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1E22EF45" w:rsidR="0044217A" w:rsidRPr="00E54BE9" w:rsidRDefault="00871EF4" w:rsidP="008C051B">
      <w:pPr>
        <w:ind w:left="4536" w:firstLine="142"/>
        <w:jc w:val="right"/>
      </w:pPr>
      <w:proofErr w:type="spellStart"/>
      <w:r>
        <w:t>и.о</w:t>
      </w:r>
      <w:proofErr w:type="spellEnd"/>
      <w:r>
        <w:t xml:space="preserve">. </w:t>
      </w:r>
      <w:r w:rsidR="00437999">
        <w:t>председател</w:t>
      </w:r>
      <w:r w:rsidR="006331CB">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4FB09F95" w:rsidR="0044217A" w:rsidRDefault="0044217A" w:rsidP="0044217A">
      <w:pPr>
        <w:ind w:left="5580"/>
        <w:jc w:val="right"/>
      </w:pPr>
      <w:r w:rsidRPr="00E54BE9">
        <w:t xml:space="preserve">_________________ </w:t>
      </w:r>
      <w:r w:rsidR="00871EF4">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636FE0B3" w:rsidR="0044217A" w:rsidRPr="009531E2" w:rsidRDefault="0044217A" w:rsidP="0044217A">
      <w:pPr>
        <w:tabs>
          <w:tab w:val="left" w:pos="540"/>
        </w:tabs>
        <w:jc w:val="center"/>
        <w:rPr>
          <w:b/>
        </w:rPr>
      </w:pPr>
      <w:r w:rsidRPr="00C73561">
        <w:rPr>
          <w:b/>
        </w:rPr>
        <w:t xml:space="preserve">ПРОТОКОЛ № </w:t>
      </w:r>
      <w:r w:rsidR="001E0EAA">
        <w:rPr>
          <w:b/>
        </w:rPr>
        <w:t>4</w:t>
      </w:r>
      <w:r w:rsidR="00F0164D">
        <w:rPr>
          <w:b/>
        </w:rPr>
        <w:t>5</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18AE3D0C" w:rsidR="0044217A" w:rsidRPr="00C73561" w:rsidRDefault="00B5203F" w:rsidP="0044217A">
      <w:pPr>
        <w:tabs>
          <w:tab w:val="left" w:pos="8619"/>
        </w:tabs>
        <w:jc w:val="both"/>
      </w:pPr>
      <w:r>
        <w:t>0</w:t>
      </w:r>
      <w:r w:rsidR="00F0164D">
        <w:t>5.</w:t>
      </w:r>
      <w:r w:rsidR="001E0EAA">
        <w:t>0</w:t>
      </w:r>
      <w:r>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2D5EF6E0" w:rsidR="0044217A" w:rsidRPr="004F3BAD" w:rsidRDefault="0044217A" w:rsidP="0044217A">
      <w:pPr>
        <w:jc w:val="both"/>
        <w:rPr>
          <w:bCs/>
        </w:rPr>
      </w:pPr>
      <w:r w:rsidRPr="004F3BAD">
        <w:t xml:space="preserve">Председательствующий – </w:t>
      </w:r>
      <w:r w:rsidR="00871EF4">
        <w:rPr>
          <w:b/>
        </w:rPr>
        <w:t>Чурсина О.А.</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09F94946" w:rsidR="00237972" w:rsidRDefault="0044217A" w:rsidP="00237972">
      <w:pPr>
        <w:ind w:right="-142"/>
        <w:jc w:val="both"/>
        <w:rPr>
          <w:bCs/>
        </w:rPr>
      </w:pPr>
      <w:r w:rsidRPr="0033669A">
        <w:rPr>
          <w:b/>
        </w:rPr>
        <w:t>Члены Правления:</w:t>
      </w:r>
      <w:r w:rsidR="00B5203F">
        <w:rPr>
          <w:bCs/>
        </w:rPr>
        <w:t xml:space="preserve"> </w:t>
      </w:r>
      <w:r w:rsidR="006331CB">
        <w:rPr>
          <w:bCs/>
        </w:rPr>
        <w:t>Игонин С.Е.,</w:t>
      </w:r>
      <w:r w:rsidR="0033669A" w:rsidRPr="0033669A">
        <w:rPr>
          <w:bCs/>
        </w:rPr>
        <w:t xml:space="preserve"> </w:t>
      </w:r>
      <w:r w:rsidR="00B5203F" w:rsidRPr="0033669A">
        <w:rPr>
          <w:bCs/>
        </w:rPr>
        <w:t>Зинченко М.В.</w:t>
      </w:r>
      <w:r w:rsidR="00B5203F">
        <w:rPr>
          <w:bCs/>
        </w:rPr>
        <w:t xml:space="preserve"> </w:t>
      </w:r>
      <w:r w:rsidR="00315C60">
        <w:rPr>
          <w:bCs/>
        </w:rPr>
        <w:t>(голосовал</w:t>
      </w:r>
      <w:r w:rsidR="00B5203F">
        <w:rPr>
          <w:bCs/>
        </w:rPr>
        <w:t>а</w:t>
      </w:r>
      <w:r w:rsidR="00315C60">
        <w:rPr>
          <w:bCs/>
        </w:rPr>
        <w:t xml:space="preserve"> заочно)</w:t>
      </w:r>
      <w:r w:rsidR="00F0164D">
        <w:rPr>
          <w:bCs/>
        </w:rPr>
        <w:t xml:space="preserve">, </w:t>
      </w:r>
      <w:r w:rsidR="00F0164D" w:rsidRPr="00DC5869">
        <w:rPr>
          <w:bCs/>
        </w:rPr>
        <w:t>Полякова Ю.А. (участие с помощью видеоконференцсвязи), (с правом совещательного голоса (не принимает участие в голосовании))</w:t>
      </w:r>
      <w:r w:rsidR="00F0164D">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294E4846" w:rsidR="001E0EAA" w:rsidRDefault="00B5203F" w:rsidP="001E0EAA">
      <w:pPr>
        <w:jc w:val="both"/>
        <w:rPr>
          <w:bCs/>
        </w:rPr>
      </w:pPr>
      <w:r>
        <w:rPr>
          <w:b/>
        </w:rPr>
        <w:t>Иванова Т</w:t>
      </w:r>
      <w:r w:rsidR="001E0EAA" w:rsidRPr="0033669A">
        <w:rPr>
          <w:b/>
        </w:rPr>
        <w:t>.</w:t>
      </w:r>
      <w:r>
        <w:rPr>
          <w:b/>
        </w:rPr>
        <w:t>Н.</w:t>
      </w:r>
      <w:r w:rsidR="001E0EAA" w:rsidRPr="0033669A">
        <w:rPr>
          <w:bCs/>
        </w:rPr>
        <w:t xml:space="preserve"> – начальник </w:t>
      </w:r>
      <w:r>
        <w:rPr>
          <w:bCs/>
        </w:rPr>
        <w:t>отдела правового обеспечения и организации закупок</w:t>
      </w:r>
      <w:r w:rsidR="001E0EAA" w:rsidRPr="0033669A">
        <w:rPr>
          <w:bCs/>
        </w:rPr>
        <w:t xml:space="preserve"> Региональной энергетической комиссии Кузбасса;</w:t>
      </w:r>
    </w:p>
    <w:p w14:paraId="63A893A9" w14:textId="4536E7DC" w:rsidR="006331CB" w:rsidRDefault="00B5203F" w:rsidP="00B5203F">
      <w:pPr>
        <w:jc w:val="both"/>
        <w:rPr>
          <w:bCs/>
        </w:rPr>
      </w:pPr>
      <w:proofErr w:type="spellStart"/>
      <w:r>
        <w:rPr>
          <w:b/>
        </w:rPr>
        <w:t>Хамзин</w:t>
      </w:r>
      <w:proofErr w:type="spellEnd"/>
      <w:r>
        <w:rPr>
          <w:b/>
        </w:rPr>
        <w:t xml:space="preserve"> Р.Ш. – </w:t>
      </w:r>
      <w:r w:rsidRPr="00B5203F">
        <w:rPr>
          <w:bCs/>
        </w:rPr>
        <w:t>главный консультант технического отдела Региональной энергетической комиссии Кузбасса</w:t>
      </w:r>
      <w:r w:rsidR="00F0164D">
        <w:rPr>
          <w:bCs/>
        </w:rPr>
        <w:t>;</w:t>
      </w:r>
    </w:p>
    <w:p w14:paraId="0A66E159" w14:textId="25859AF0" w:rsidR="00307532" w:rsidRDefault="00F0164D" w:rsidP="00237972">
      <w:pPr>
        <w:jc w:val="both"/>
        <w:rPr>
          <w:bCs/>
        </w:rPr>
      </w:pPr>
      <w:proofErr w:type="spellStart"/>
      <w:r w:rsidRPr="0033669A">
        <w:rPr>
          <w:b/>
        </w:rPr>
        <w:t>Чоботар</w:t>
      </w:r>
      <w:proofErr w:type="spellEnd"/>
      <w:r w:rsidRPr="0033669A">
        <w:rPr>
          <w:b/>
        </w:rPr>
        <w:t xml:space="preserve"> Н.В. – </w:t>
      </w:r>
      <w:r w:rsidRPr="0033669A">
        <w:rPr>
          <w:bCs/>
        </w:rPr>
        <w:t>начальник отдела контроля и мониторинга Региональной энергетической комиссии Кузбасса</w:t>
      </w:r>
      <w:r>
        <w:rPr>
          <w:bCs/>
        </w:rPr>
        <w:t>.</w:t>
      </w:r>
    </w:p>
    <w:p w14:paraId="1195BA90" w14:textId="77777777" w:rsidR="00F0164D" w:rsidRPr="00307532" w:rsidRDefault="00F0164D" w:rsidP="00237972">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F0164D" w:rsidRPr="00431C96" w14:paraId="68AE8BA0" w14:textId="77777777" w:rsidTr="005C04A8">
        <w:trPr>
          <w:trHeight w:val="322"/>
          <w:jc w:val="center"/>
        </w:trPr>
        <w:tc>
          <w:tcPr>
            <w:tcW w:w="350" w:type="dxa"/>
            <w:shd w:val="clear" w:color="auto" w:fill="auto"/>
          </w:tcPr>
          <w:p w14:paraId="5D004DD5" w14:textId="6603E5A5" w:rsidR="00F0164D" w:rsidRDefault="00F0164D" w:rsidP="00F0164D">
            <w:pPr>
              <w:jc w:val="both"/>
            </w:pPr>
            <w:r>
              <w:rPr>
                <w:sz w:val="28"/>
                <w:szCs w:val="28"/>
              </w:rPr>
              <w:t>1.</w:t>
            </w:r>
          </w:p>
        </w:tc>
        <w:tc>
          <w:tcPr>
            <w:tcW w:w="8995" w:type="dxa"/>
            <w:shd w:val="clear" w:color="auto" w:fill="auto"/>
          </w:tcPr>
          <w:p w14:paraId="6FB6C329" w14:textId="3E8DEAC5" w:rsidR="00F0164D" w:rsidRPr="0070155B" w:rsidRDefault="00F0164D" w:rsidP="00F0164D">
            <w:pPr>
              <w:ind w:right="144"/>
              <w:jc w:val="both"/>
              <w:rPr>
                <w:kern w:val="32"/>
              </w:rPr>
            </w:pPr>
            <w:r w:rsidRPr="004842BB">
              <w:rPr>
                <w:kern w:val="32"/>
              </w:rPr>
              <w:t xml:space="preserve">О внесении изменений в постановление </w:t>
            </w:r>
            <w:r w:rsidRPr="00A52860">
              <w:rPr>
                <w:kern w:val="32"/>
              </w:rPr>
              <w:t>региональной</w:t>
            </w:r>
            <w:r>
              <w:rPr>
                <w:kern w:val="32"/>
              </w:rPr>
              <w:t xml:space="preserve"> </w:t>
            </w:r>
            <w:r w:rsidRPr="00A52860">
              <w:rPr>
                <w:kern w:val="32"/>
              </w:rPr>
              <w:t>энергетической комиссии Кемеровской области от</w:t>
            </w:r>
            <w:r>
              <w:rPr>
                <w:kern w:val="32"/>
              </w:rPr>
              <w:t xml:space="preserve"> 27.04.2017 № 58 Об установлении нормативов накопления твердых коммунальных отходов»</w:t>
            </w:r>
          </w:p>
        </w:tc>
      </w:tr>
      <w:tr w:rsidR="00F0164D" w:rsidRPr="00431C96" w14:paraId="3DAAA5E9" w14:textId="77777777" w:rsidTr="00307532">
        <w:trPr>
          <w:trHeight w:val="322"/>
          <w:jc w:val="center"/>
        </w:trPr>
        <w:tc>
          <w:tcPr>
            <w:tcW w:w="350" w:type="dxa"/>
            <w:shd w:val="clear" w:color="auto" w:fill="auto"/>
            <w:vAlign w:val="center"/>
          </w:tcPr>
          <w:p w14:paraId="0B2F6014" w14:textId="3C176C79" w:rsidR="00F0164D" w:rsidRDefault="00F0164D" w:rsidP="00F0164D">
            <w:pPr>
              <w:jc w:val="both"/>
            </w:pPr>
            <w:r>
              <w:t>2.</w:t>
            </w:r>
          </w:p>
        </w:tc>
        <w:tc>
          <w:tcPr>
            <w:tcW w:w="8995" w:type="dxa"/>
            <w:shd w:val="clear" w:color="auto" w:fill="auto"/>
          </w:tcPr>
          <w:p w14:paraId="3385A8C5" w14:textId="69A92A4F" w:rsidR="00F0164D" w:rsidRPr="00860421" w:rsidRDefault="00F0164D" w:rsidP="00F0164D">
            <w:pPr>
              <w:ind w:right="144"/>
              <w:jc w:val="both"/>
              <w:rPr>
                <w:kern w:val="32"/>
              </w:rPr>
            </w:pPr>
            <w:r w:rsidRPr="00A52860">
              <w:rPr>
                <w:kern w:val="32"/>
              </w:rPr>
              <w:t>О внесении изменений в постановление региональной</w:t>
            </w:r>
            <w:r>
              <w:rPr>
                <w:kern w:val="32"/>
              </w:rPr>
              <w:t xml:space="preserve"> </w:t>
            </w:r>
            <w:r w:rsidRPr="00A52860">
              <w:rPr>
                <w:kern w:val="32"/>
              </w:rPr>
              <w:t xml:space="preserve">энергетической комиссии Кемеровской области от 10.08.2017 № 146 «Об установлении </w:t>
            </w:r>
            <w:r>
              <w:rPr>
                <w:kern w:val="32"/>
              </w:rPr>
              <w:br/>
            </w:r>
            <w:r w:rsidRPr="00A52860">
              <w:rPr>
                <w:kern w:val="32"/>
              </w:rPr>
              <w:t>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части 2022 года</w:t>
            </w:r>
          </w:p>
        </w:tc>
      </w:tr>
      <w:tr w:rsidR="00F0164D" w:rsidRPr="00431C96" w14:paraId="39A36A36" w14:textId="77777777" w:rsidTr="00307532">
        <w:trPr>
          <w:trHeight w:val="322"/>
          <w:jc w:val="center"/>
        </w:trPr>
        <w:tc>
          <w:tcPr>
            <w:tcW w:w="350" w:type="dxa"/>
            <w:shd w:val="clear" w:color="auto" w:fill="auto"/>
            <w:vAlign w:val="center"/>
          </w:tcPr>
          <w:p w14:paraId="56ABA4EC" w14:textId="4D9483BA" w:rsidR="00F0164D" w:rsidRDefault="00F0164D" w:rsidP="00F0164D">
            <w:pPr>
              <w:jc w:val="both"/>
            </w:pPr>
            <w:r>
              <w:t>3.</w:t>
            </w:r>
          </w:p>
        </w:tc>
        <w:tc>
          <w:tcPr>
            <w:tcW w:w="8995" w:type="dxa"/>
            <w:shd w:val="clear" w:color="auto" w:fill="auto"/>
          </w:tcPr>
          <w:p w14:paraId="11E2E44E" w14:textId="558E4E16" w:rsidR="00F0164D" w:rsidRPr="00860421" w:rsidRDefault="00F0164D" w:rsidP="00F0164D">
            <w:pPr>
              <w:ind w:right="144"/>
              <w:jc w:val="both"/>
              <w:rPr>
                <w:kern w:val="32"/>
              </w:rPr>
            </w:pPr>
            <w:r w:rsidRPr="00A52860">
              <w:rPr>
                <w:kern w:val="32"/>
              </w:rPr>
              <w:t>О внесении изменений в постановление региональной</w:t>
            </w:r>
            <w:r>
              <w:rPr>
                <w:kern w:val="32"/>
              </w:rPr>
              <w:t xml:space="preserve"> </w:t>
            </w:r>
            <w:r w:rsidRPr="00A52860">
              <w:rPr>
                <w:kern w:val="32"/>
              </w:rPr>
              <w:t>энергетической комиссии Кемеровской области от 21.05.2019</w:t>
            </w:r>
            <w:r>
              <w:rPr>
                <w:kern w:val="32"/>
              </w:rPr>
              <w:t xml:space="preserve"> </w:t>
            </w:r>
            <w:r w:rsidRPr="00A52860">
              <w:rPr>
                <w:kern w:val="32"/>
              </w:rPr>
              <w:t xml:space="preserve">№ 137 «Об установлении долгосрочных параметров регулирования и долгосрочных тарифов </w:t>
            </w:r>
            <w:r>
              <w:rPr>
                <w:kern w:val="32"/>
              </w:rPr>
              <w:br/>
            </w:r>
            <w:r w:rsidRPr="00A52860">
              <w:rPr>
                <w:kern w:val="32"/>
              </w:rPr>
              <w:t>ООО «</w:t>
            </w:r>
            <w:proofErr w:type="spellStart"/>
            <w:r w:rsidRPr="00A52860">
              <w:rPr>
                <w:kern w:val="32"/>
              </w:rPr>
              <w:t>ЭнергоКомпания</w:t>
            </w:r>
            <w:proofErr w:type="spellEnd"/>
            <w:r w:rsidRPr="00A52860">
              <w:rPr>
                <w:kern w:val="32"/>
              </w:rPr>
              <w:t xml:space="preserve">» на тепловую энергию, реализуемую на потребительском рынке </w:t>
            </w:r>
            <w:proofErr w:type="spellStart"/>
            <w:r w:rsidRPr="00A52860">
              <w:rPr>
                <w:kern w:val="32"/>
              </w:rPr>
              <w:t>пгт</w:t>
            </w:r>
            <w:proofErr w:type="spellEnd"/>
            <w:r w:rsidRPr="00A52860">
              <w:rPr>
                <w:kern w:val="32"/>
              </w:rPr>
              <w:t>. Краснобродский, на 2019-2033 годы», в части 2022 года</w:t>
            </w:r>
          </w:p>
        </w:tc>
      </w:tr>
      <w:tr w:rsidR="00F0164D" w:rsidRPr="00431C96" w14:paraId="407F0C92" w14:textId="77777777" w:rsidTr="00307532">
        <w:trPr>
          <w:trHeight w:val="322"/>
          <w:jc w:val="center"/>
        </w:trPr>
        <w:tc>
          <w:tcPr>
            <w:tcW w:w="350" w:type="dxa"/>
            <w:shd w:val="clear" w:color="auto" w:fill="auto"/>
            <w:vAlign w:val="center"/>
          </w:tcPr>
          <w:p w14:paraId="4D2E7062" w14:textId="44BF61B4" w:rsidR="00F0164D" w:rsidRDefault="00F0164D" w:rsidP="00F0164D">
            <w:pPr>
              <w:jc w:val="both"/>
            </w:pPr>
            <w:r>
              <w:lastRenderedPageBreak/>
              <w:t>4.</w:t>
            </w:r>
          </w:p>
        </w:tc>
        <w:tc>
          <w:tcPr>
            <w:tcW w:w="8995" w:type="dxa"/>
            <w:shd w:val="clear" w:color="auto" w:fill="auto"/>
          </w:tcPr>
          <w:p w14:paraId="099A467B" w14:textId="7D141F5D" w:rsidR="00F0164D" w:rsidRPr="00A73237" w:rsidRDefault="00F0164D" w:rsidP="00F0164D">
            <w:pPr>
              <w:ind w:right="144"/>
              <w:jc w:val="both"/>
              <w:rPr>
                <w:kern w:val="32"/>
              </w:rPr>
            </w:pPr>
            <w:r w:rsidRPr="00A52860">
              <w:rPr>
                <w:kern w:val="32"/>
              </w:rPr>
              <w:t>О внесении изменений в постановление региональной</w:t>
            </w:r>
            <w:r>
              <w:rPr>
                <w:kern w:val="32"/>
              </w:rPr>
              <w:t xml:space="preserve"> </w:t>
            </w:r>
            <w:r w:rsidRPr="00A52860">
              <w:rPr>
                <w:kern w:val="32"/>
              </w:rPr>
              <w:t>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Pr="00A52860">
              <w:rPr>
                <w:kern w:val="32"/>
              </w:rPr>
              <w:t>ЭнергоКомпания</w:t>
            </w:r>
            <w:proofErr w:type="spellEnd"/>
            <w:r w:rsidRPr="00A52860">
              <w:rPr>
                <w:kern w:val="32"/>
              </w:rPr>
              <w:t xml:space="preserve">» на потребительском рынке </w:t>
            </w:r>
            <w:r>
              <w:rPr>
                <w:kern w:val="32"/>
              </w:rPr>
              <w:br/>
            </w:r>
            <w:proofErr w:type="spellStart"/>
            <w:r w:rsidRPr="00A52860">
              <w:rPr>
                <w:kern w:val="32"/>
              </w:rPr>
              <w:t>пгт</w:t>
            </w:r>
            <w:proofErr w:type="spellEnd"/>
            <w:r w:rsidRPr="00A52860">
              <w:rPr>
                <w:kern w:val="32"/>
              </w:rPr>
              <w:t>. Краснобродский, на 2019-2033 годы», в части 2022 года</w:t>
            </w:r>
          </w:p>
        </w:tc>
      </w:tr>
      <w:tr w:rsidR="00F0164D" w:rsidRPr="00431C96" w14:paraId="0C3EA6B1" w14:textId="77777777" w:rsidTr="00307532">
        <w:trPr>
          <w:trHeight w:val="322"/>
          <w:jc w:val="center"/>
        </w:trPr>
        <w:tc>
          <w:tcPr>
            <w:tcW w:w="350" w:type="dxa"/>
            <w:shd w:val="clear" w:color="auto" w:fill="auto"/>
            <w:vAlign w:val="center"/>
          </w:tcPr>
          <w:p w14:paraId="59E63932" w14:textId="08041EFC" w:rsidR="00F0164D" w:rsidRDefault="00F0164D" w:rsidP="00F0164D">
            <w:pPr>
              <w:jc w:val="both"/>
            </w:pPr>
            <w:r>
              <w:t>5.</w:t>
            </w:r>
          </w:p>
        </w:tc>
        <w:tc>
          <w:tcPr>
            <w:tcW w:w="8995" w:type="dxa"/>
            <w:shd w:val="clear" w:color="auto" w:fill="auto"/>
          </w:tcPr>
          <w:p w14:paraId="702D12FF" w14:textId="2125681D" w:rsidR="00F0164D" w:rsidRPr="00A73237" w:rsidRDefault="00F0164D" w:rsidP="00F0164D">
            <w:pPr>
              <w:ind w:right="144"/>
              <w:jc w:val="both"/>
              <w:rPr>
                <w:kern w:val="32"/>
              </w:rPr>
            </w:pPr>
            <w:r w:rsidRPr="00A52860">
              <w:rPr>
                <w:kern w:val="32"/>
              </w:rPr>
              <w:t>О внесении изменений в постановление региональной</w:t>
            </w:r>
            <w:r>
              <w:rPr>
                <w:kern w:val="32"/>
              </w:rPr>
              <w:t xml:space="preserve"> </w:t>
            </w:r>
            <w:r w:rsidRPr="00A52860">
              <w:rPr>
                <w:kern w:val="32"/>
              </w:rPr>
              <w:t xml:space="preserve">энергетической комиссии Кемеровской области </w:t>
            </w:r>
            <w:bookmarkStart w:id="1" w:name="_Hlk19876757"/>
            <w:r w:rsidRPr="00A52860">
              <w:rPr>
                <w:kern w:val="32"/>
              </w:rPr>
              <w:t>от 21.05.2019</w:t>
            </w:r>
            <w:r>
              <w:rPr>
                <w:kern w:val="32"/>
              </w:rPr>
              <w:t xml:space="preserve"> </w:t>
            </w:r>
            <w:r w:rsidRPr="00A52860">
              <w:rPr>
                <w:kern w:val="32"/>
              </w:rPr>
              <w:t>№ 139 «</w:t>
            </w:r>
            <w:bookmarkStart w:id="2" w:name="_Hlk21264203"/>
            <w:r w:rsidRPr="00A52860">
              <w:rPr>
                <w:kern w:val="32"/>
              </w:rPr>
              <w:t xml:space="preserve">Об установлении </w:t>
            </w:r>
            <w:r>
              <w:rPr>
                <w:kern w:val="32"/>
              </w:rPr>
              <w:br/>
            </w:r>
            <w:r w:rsidRPr="00A52860">
              <w:rPr>
                <w:kern w:val="32"/>
              </w:rPr>
              <w:t>ООО «</w:t>
            </w:r>
            <w:proofErr w:type="spellStart"/>
            <w:r w:rsidRPr="00A52860">
              <w:rPr>
                <w:kern w:val="32"/>
              </w:rPr>
              <w:t>ЭнергоКомпания</w:t>
            </w:r>
            <w:proofErr w:type="spellEnd"/>
            <w:r w:rsidRPr="00A52860">
              <w:rPr>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52860">
              <w:rPr>
                <w:kern w:val="32"/>
              </w:rPr>
              <w:t>пгт</w:t>
            </w:r>
            <w:proofErr w:type="spellEnd"/>
            <w:r w:rsidRPr="00A52860">
              <w:rPr>
                <w:kern w:val="32"/>
              </w:rPr>
              <w:t>. Краснобродский, на 2019-2033 годы</w:t>
            </w:r>
            <w:bookmarkEnd w:id="2"/>
            <w:r w:rsidRPr="00A52860">
              <w:rPr>
                <w:kern w:val="32"/>
              </w:rPr>
              <w:t>»</w:t>
            </w:r>
            <w:bookmarkEnd w:id="1"/>
            <w:r w:rsidRPr="00A52860">
              <w:rPr>
                <w:kern w:val="32"/>
              </w:rPr>
              <w:t>, в части 2022 года</w:t>
            </w:r>
          </w:p>
        </w:tc>
      </w:tr>
      <w:tr w:rsidR="00F0164D" w:rsidRPr="00431C96" w14:paraId="4C0CD870" w14:textId="77777777" w:rsidTr="00307532">
        <w:trPr>
          <w:trHeight w:val="322"/>
          <w:jc w:val="center"/>
        </w:trPr>
        <w:tc>
          <w:tcPr>
            <w:tcW w:w="350" w:type="dxa"/>
            <w:shd w:val="clear" w:color="auto" w:fill="auto"/>
            <w:vAlign w:val="center"/>
          </w:tcPr>
          <w:p w14:paraId="7CC774D0" w14:textId="3317EDB6" w:rsidR="00F0164D" w:rsidRDefault="00F0164D" w:rsidP="00F0164D">
            <w:pPr>
              <w:jc w:val="both"/>
            </w:pPr>
            <w:r>
              <w:t>6.</w:t>
            </w:r>
          </w:p>
        </w:tc>
        <w:tc>
          <w:tcPr>
            <w:tcW w:w="8995" w:type="dxa"/>
            <w:shd w:val="clear" w:color="auto" w:fill="auto"/>
          </w:tcPr>
          <w:p w14:paraId="0AD943DB" w14:textId="38073C67" w:rsidR="00F0164D" w:rsidRPr="00A73237" w:rsidRDefault="00F0164D" w:rsidP="00F0164D">
            <w:pPr>
              <w:ind w:right="144"/>
              <w:jc w:val="both"/>
              <w:rPr>
                <w:kern w:val="32"/>
              </w:rPr>
            </w:pPr>
            <w:r w:rsidRPr="00A52860">
              <w:rPr>
                <w:kern w:val="32"/>
              </w:rPr>
              <w:t>О внесении изменений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w:t>
            </w:r>
            <w:r>
              <w:rPr>
                <w:kern w:val="32"/>
              </w:rPr>
              <w:t xml:space="preserve"> </w:t>
            </w:r>
            <w:r w:rsidRPr="00A52860">
              <w:rPr>
                <w:kern w:val="32"/>
              </w:rPr>
              <w:t>ООО «</w:t>
            </w:r>
            <w:proofErr w:type="spellStart"/>
            <w:r w:rsidRPr="00A52860">
              <w:rPr>
                <w:kern w:val="32"/>
              </w:rPr>
              <w:t>Боровково</w:t>
            </w:r>
            <w:proofErr w:type="spellEnd"/>
            <w:r w:rsidRPr="00A52860">
              <w:rPr>
                <w:kern w:val="32"/>
              </w:rPr>
              <w:t>» на 2019 - 2023 годы» в части 2022 года</w:t>
            </w:r>
          </w:p>
        </w:tc>
      </w:tr>
      <w:tr w:rsidR="00F0164D" w:rsidRPr="00431C96" w14:paraId="7CDDDEE8" w14:textId="77777777" w:rsidTr="00307532">
        <w:trPr>
          <w:trHeight w:val="322"/>
          <w:jc w:val="center"/>
        </w:trPr>
        <w:tc>
          <w:tcPr>
            <w:tcW w:w="350" w:type="dxa"/>
            <w:shd w:val="clear" w:color="auto" w:fill="auto"/>
            <w:vAlign w:val="center"/>
          </w:tcPr>
          <w:p w14:paraId="6FF28D6E" w14:textId="08A51ABB" w:rsidR="00F0164D" w:rsidRDefault="00F0164D" w:rsidP="00F0164D">
            <w:pPr>
              <w:jc w:val="both"/>
            </w:pPr>
            <w:r>
              <w:t>7.</w:t>
            </w:r>
          </w:p>
        </w:tc>
        <w:tc>
          <w:tcPr>
            <w:tcW w:w="8995" w:type="dxa"/>
            <w:shd w:val="clear" w:color="auto" w:fill="auto"/>
          </w:tcPr>
          <w:p w14:paraId="4728A20E" w14:textId="40FF2D35" w:rsidR="00F0164D" w:rsidRPr="00A73237" w:rsidRDefault="00F0164D" w:rsidP="00F0164D">
            <w:pPr>
              <w:ind w:right="144"/>
              <w:jc w:val="both"/>
              <w:rPr>
                <w:kern w:val="32"/>
              </w:rPr>
            </w:pPr>
            <w:r w:rsidRPr="00811DEA">
              <w:rPr>
                <w:kern w:val="32"/>
              </w:rPr>
              <w:t>Об установлении ООО «СТК» тарифов на услуги по передаче тепловой энергии, реализуемой ОАО «Северо-Кузбасская энергетическая компания»</w:t>
            </w:r>
            <w:r>
              <w:rPr>
                <w:kern w:val="32"/>
              </w:rPr>
              <w:t xml:space="preserve"> </w:t>
            </w:r>
            <w:r w:rsidRPr="00811DEA">
              <w:rPr>
                <w:kern w:val="32"/>
              </w:rPr>
              <w:t xml:space="preserve">на потребительском рынке Березовского городского округа, на 2020 год </w:t>
            </w:r>
          </w:p>
        </w:tc>
      </w:tr>
      <w:tr w:rsidR="00F0164D" w:rsidRPr="00431C96" w14:paraId="136C0051" w14:textId="77777777" w:rsidTr="00307532">
        <w:trPr>
          <w:trHeight w:val="322"/>
          <w:jc w:val="center"/>
        </w:trPr>
        <w:tc>
          <w:tcPr>
            <w:tcW w:w="350" w:type="dxa"/>
            <w:shd w:val="clear" w:color="auto" w:fill="auto"/>
            <w:vAlign w:val="center"/>
          </w:tcPr>
          <w:p w14:paraId="60E06949" w14:textId="187629B7" w:rsidR="00F0164D" w:rsidRDefault="00F0164D" w:rsidP="00F0164D">
            <w:pPr>
              <w:jc w:val="both"/>
            </w:pPr>
            <w:r>
              <w:t>8.</w:t>
            </w:r>
          </w:p>
        </w:tc>
        <w:tc>
          <w:tcPr>
            <w:tcW w:w="8995" w:type="dxa"/>
            <w:shd w:val="clear" w:color="auto" w:fill="auto"/>
          </w:tcPr>
          <w:p w14:paraId="1C3409E3" w14:textId="082B14B2" w:rsidR="00F0164D" w:rsidRPr="00A73237" w:rsidRDefault="00F0164D" w:rsidP="00F0164D">
            <w:pPr>
              <w:ind w:right="144"/>
              <w:jc w:val="both"/>
              <w:rPr>
                <w:kern w:val="32"/>
              </w:rPr>
            </w:pPr>
            <w:r w:rsidRPr="00811DEA">
              <w:rPr>
                <w:kern w:val="32"/>
              </w:rPr>
              <w:t>Об утверждении производственной программы в сфере горячего водоснабжения и об установлении долгосрочных тарифов</w:t>
            </w:r>
            <w:r>
              <w:rPr>
                <w:kern w:val="32"/>
              </w:rPr>
              <w:t xml:space="preserve"> </w:t>
            </w:r>
            <w:r w:rsidRPr="00811DEA">
              <w:rPr>
                <w:kern w:val="32"/>
              </w:rPr>
              <w:t xml:space="preserve">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(с. </w:t>
            </w:r>
            <w:proofErr w:type="spellStart"/>
            <w:r w:rsidRPr="00811DEA">
              <w:rPr>
                <w:kern w:val="32"/>
              </w:rPr>
              <w:t>Терентьевское</w:t>
            </w:r>
            <w:proofErr w:type="spellEnd"/>
            <w:r w:rsidRPr="00811DEA">
              <w:rPr>
                <w:kern w:val="32"/>
              </w:rPr>
              <w:t xml:space="preserve">), на 2021-2030 годы </w:t>
            </w:r>
          </w:p>
        </w:tc>
      </w:tr>
      <w:tr w:rsidR="00F0164D" w:rsidRPr="00431C96" w14:paraId="5E200F95" w14:textId="77777777" w:rsidTr="00307532">
        <w:trPr>
          <w:trHeight w:val="322"/>
          <w:jc w:val="center"/>
        </w:trPr>
        <w:tc>
          <w:tcPr>
            <w:tcW w:w="350" w:type="dxa"/>
            <w:shd w:val="clear" w:color="auto" w:fill="auto"/>
            <w:vAlign w:val="center"/>
          </w:tcPr>
          <w:p w14:paraId="352D045C" w14:textId="77C5A184" w:rsidR="00F0164D" w:rsidRDefault="00F0164D" w:rsidP="00F0164D">
            <w:pPr>
              <w:jc w:val="both"/>
            </w:pPr>
            <w:r>
              <w:t>9.</w:t>
            </w:r>
          </w:p>
        </w:tc>
        <w:tc>
          <w:tcPr>
            <w:tcW w:w="8995" w:type="dxa"/>
            <w:shd w:val="clear" w:color="auto" w:fill="auto"/>
          </w:tcPr>
          <w:p w14:paraId="1B0D0907" w14:textId="73D22F46" w:rsidR="00F0164D" w:rsidRPr="00A73237" w:rsidRDefault="00F0164D" w:rsidP="00F0164D">
            <w:pPr>
              <w:ind w:right="144"/>
              <w:jc w:val="both"/>
              <w:rPr>
                <w:kern w:val="32"/>
              </w:rPr>
            </w:pPr>
            <w:r w:rsidRPr="00811DEA">
              <w:rPr>
                <w:kern w:val="32"/>
              </w:rPr>
              <w:t>Об утверждении производственной программы в сфере горячего водоснабжения и об установлении долгосрочных тарифов</w:t>
            </w:r>
            <w:r>
              <w:rPr>
                <w:kern w:val="32"/>
              </w:rPr>
              <w:t xml:space="preserve"> </w:t>
            </w:r>
            <w:r w:rsidRPr="00811DEA">
              <w:rPr>
                <w:kern w:val="32"/>
              </w:rPr>
              <w:t xml:space="preserve">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Pr="00811DEA">
              <w:rPr>
                <w:kern w:val="32"/>
              </w:rPr>
              <w:t>Керлегеш</w:t>
            </w:r>
            <w:proofErr w:type="spellEnd"/>
            <w:r w:rsidRPr="00811DEA">
              <w:rPr>
                <w:kern w:val="32"/>
              </w:rPr>
              <w:t>, п. </w:t>
            </w:r>
            <w:proofErr w:type="spellStart"/>
            <w:r w:rsidRPr="00811DEA">
              <w:rPr>
                <w:kern w:val="32"/>
              </w:rPr>
              <w:t>Калачево</w:t>
            </w:r>
            <w:proofErr w:type="spellEnd"/>
            <w:r w:rsidRPr="00811DEA">
              <w:rPr>
                <w:kern w:val="32"/>
              </w:rPr>
              <w:t xml:space="preserve">), на 2021-2030 годы </w:t>
            </w:r>
          </w:p>
        </w:tc>
      </w:tr>
      <w:tr w:rsidR="00F0164D" w:rsidRPr="00431C96" w14:paraId="7AC418A5" w14:textId="77777777" w:rsidTr="00307532">
        <w:trPr>
          <w:trHeight w:val="322"/>
          <w:jc w:val="center"/>
        </w:trPr>
        <w:tc>
          <w:tcPr>
            <w:tcW w:w="350" w:type="dxa"/>
            <w:shd w:val="clear" w:color="auto" w:fill="auto"/>
            <w:vAlign w:val="center"/>
          </w:tcPr>
          <w:p w14:paraId="0C047506" w14:textId="616C870A" w:rsidR="00F0164D" w:rsidRDefault="00F0164D" w:rsidP="00F0164D">
            <w:pPr>
              <w:jc w:val="both"/>
            </w:pPr>
            <w:r>
              <w:t>10.</w:t>
            </w:r>
          </w:p>
        </w:tc>
        <w:tc>
          <w:tcPr>
            <w:tcW w:w="8995" w:type="dxa"/>
            <w:shd w:val="clear" w:color="auto" w:fill="auto"/>
          </w:tcPr>
          <w:p w14:paraId="220A2898" w14:textId="1B857928" w:rsidR="00F0164D" w:rsidRPr="00A73237" w:rsidRDefault="00F0164D" w:rsidP="00F0164D">
            <w:pPr>
              <w:ind w:right="144"/>
              <w:jc w:val="both"/>
              <w:rPr>
                <w:kern w:val="32"/>
              </w:rPr>
            </w:pPr>
            <w:r>
              <w:rPr>
                <w:kern w:val="32"/>
              </w:rPr>
              <w:t xml:space="preserve">О признании утратившими силу некоторых постановлений </w:t>
            </w:r>
            <w:r w:rsidRPr="00BA28F7">
              <w:rPr>
                <w:kern w:val="32"/>
              </w:rPr>
              <w:t>Региональной энергетической комиссии Кузбасса</w:t>
            </w:r>
            <w:r>
              <w:rPr>
                <w:kern w:val="32"/>
              </w:rPr>
              <w:t xml:space="preserve"> (МУП ПМР «</w:t>
            </w:r>
            <w:proofErr w:type="spellStart"/>
            <w:r>
              <w:rPr>
                <w:kern w:val="32"/>
              </w:rPr>
              <w:t>Тепломир</w:t>
            </w:r>
            <w:proofErr w:type="spellEnd"/>
            <w:r>
              <w:rPr>
                <w:kern w:val="32"/>
              </w:rPr>
              <w:t>»)</w:t>
            </w:r>
          </w:p>
        </w:tc>
      </w:tr>
      <w:tr w:rsidR="00F0164D" w:rsidRPr="00431C96" w14:paraId="675DF170" w14:textId="77777777" w:rsidTr="00307532">
        <w:trPr>
          <w:trHeight w:val="322"/>
          <w:jc w:val="center"/>
        </w:trPr>
        <w:tc>
          <w:tcPr>
            <w:tcW w:w="350" w:type="dxa"/>
            <w:shd w:val="clear" w:color="auto" w:fill="auto"/>
            <w:vAlign w:val="center"/>
          </w:tcPr>
          <w:p w14:paraId="5FB5C9BD" w14:textId="6A85A3EF" w:rsidR="00F0164D" w:rsidRDefault="00F0164D" w:rsidP="00F0164D">
            <w:pPr>
              <w:jc w:val="both"/>
            </w:pPr>
            <w:r>
              <w:t>11.</w:t>
            </w:r>
          </w:p>
        </w:tc>
        <w:tc>
          <w:tcPr>
            <w:tcW w:w="8995" w:type="dxa"/>
            <w:shd w:val="clear" w:color="auto" w:fill="auto"/>
          </w:tcPr>
          <w:p w14:paraId="5C092F06" w14:textId="23EEEEB4" w:rsidR="00F0164D" w:rsidRPr="00A73237" w:rsidRDefault="00F0164D" w:rsidP="00F0164D">
            <w:pPr>
              <w:ind w:right="144"/>
              <w:jc w:val="both"/>
              <w:rPr>
                <w:kern w:val="32"/>
              </w:rPr>
            </w:pPr>
            <w:r w:rsidRPr="00483049">
              <w:rPr>
                <w:kern w:val="32"/>
              </w:rPr>
              <w:t xml:space="preserve">Об установлении </w:t>
            </w:r>
            <w:bookmarkStart w:id="3" w:name="_Hlk5275845"/>
            <w:r w:rsidRPr="00483049">
              <w:rPr>
                <w:kern w:val="32"/>
              </w:rPr>
              <w:t>платы за технологическое присоединение</w:t>
            </w:r>
            <w:r w:rsidRPr="00483049">
              <w:rPr>
                <w:kern w:val="32"/>
              </w:rPr>
              <w:br/>
              <w:t xml:space="preserve"> к сетям газораспределения ООО «Газпром газораспределение Томск» газоиспользующего оборудования </w:t>
            </w:r>
            <w:bookmarkStart w:id="4" w:name="_Hlk5263280"/>
            <w:bookmarkStart w:id="5" w:name="_Hlk34902169"/>
            <w:bookmarkStart w:id="6" w:name="_Hlk76988539"/>
            <w:r w:rsidRPr="00483049">
              <w:rPr>
                <w:kern w:val="32"/>
              </w:rPr>
              <w:t>ООО «ПРОГРЕСС»</w:t>
            </w:r>
            <w:bookmarkEnd w:id="4"/>
            <w:r w:rsidRPr="00483049">
              <w:rPr>
                <w:kern w:val="32"/>
              </w:rPr>
              <w:t xml:space="preserve"> по адресу: Кемеровская область - Кузбасс,</w:t>
            </w:r>
            <w:bookmarkStart w:id="7" w:name="_Hlk5263344"/>
            <w:r>
              <w:rPr>
                <w:kern w:val="32"/>
              </w:rPr>
              <w:t xml:space="preserve"> </w:t>
            </w:r>
            <w:r w:rsidRPr="00483049">
              <w:rPr>
                <w:kern w:val="32"/>
              </w:rPr>
              <w:t xml:space="preserve">г. Кемерово, </w:t>
            </w:r>
            <w:bookmarkEnd w:id="7"/>
            <w:r w:rsidRPr="00483049">
              <w:rPr>
                <w:kern w:val="32"/>
              </w:rPr>
              <w:t xml:space="preserve">ул. Шахтерская, д. </w:t>
            </w:r>
            <w:bookmarkEnd w:id="5"/>
            <w:r w:rsidRPr="00483049">
              <w:rPr>
                <w:kern w:val="32"/>
              </w:rPr>
              <w:t>6 а</w:t>
            </w:r>
            <w:bookmarkEnd w:id="6"/>
            <w:r w:rsidRPr="00483049">
              <w:rPr>
                <w:kern w:val="32"/>
              </w:rPr>
              <w:br/>
              <w:t>по индивидуальному проекту</w:t>
            </w:r>
            <w:bookmarkEnd w:id="3"/>
          </w:p>
        </w:tc>
      </w:tr>
      <w:tr w:rsidR="00F0164D" w:rsidRPr="00431C96" w14:paraId="50730ADF" w14:textId="77777777" w:rsidTr="00307532">
        <w:trPr>
          <w:trHeight w:val="322"/>
          <w:jc w:val="center"/>
        </w:trPr>
        <w:tc>
          <w:tcPr>
            <w:tcW w:w="350" w:type="dxa"/>
            <w:shd w:val="clear" w:color="auto" w:fill="auto"/>
            <w:vAlign w:val="center"/>
          </w:tcPr>
          <w:p w14:paraId="03C71D28" w14:textId="204831EE" w:rsidR="00F0164D" w:rsidRDefault="00F0164D" w:rsidP="00F0164D">
            <w:pPr>
              <w:jc w:val="both"/>
            </w:pPr>
            <w:r>
              <w:t>12.</w:t>
            </w:r>
          </w:p>
        </w:tc>
        <w:tc>
          <w:tcPr>
            <w:tcW w:w="8995" w:type="dxa"/>
            <w:shd w:val="clear" w:color="auto" w:fill="auto"/>
          </w:tcPr>
          <w:p w14:paraId="08B63099" w14:textId="0CB03654" w:rsidR="00F0164D" w:rsidRPr="00A73237" w:rsidRDefault="00F0164D" w:rsidP="00F0164D">
            <w:pPr>
              <w:ind w:right="144"/>
              <w:jc w:val="both"/>
              <w:rPr>
                <w:kern w:val="32"/>
              </w:rPr>
            </w:pPr>
            <w:r w:rsidRPr="00BA28F7">
              <w:rPr>
                <w:kern w:val="32"/>
              </w:rPr>
              <w:t xml:space="preserve">О внесении изменения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w:t>
            </w:r>
            <w:bookmarkStart w:id="8" w:name="_Hlk61274703"/>
            <w:r w:rsidRPr="00BA28F7">
              <w:rPr>
                <w:kern w:val="32"/>
              </w:rPr>
              <w:t xml:space="preserve">Новокузнецкого городского </w:t>
            </w:r>
            <w:bookmarkEnd w:id="8"/>
            <w:r w:rsidRPr="00BA28F7">
              <w:rPr>
                <w:kern w:val="32"/>
              </w:rPr>
              <w:t>округа на 2021 год»</w:t>
            </w:r>
          </w:p>
        </w:tc>
      </w:tr>
      <w:tr w:rsidR="00F0164D" w:rsidRPr="00431C96" w14:paraId="604ADD3E" w14:textId="77777777" w:rsidTr="00307532">
        <w:trPr>
          <w:trHeight w:val="322"/>
          <w:jc w:val="center"/>
        </w:trPr>
        <w:tc>
          <w:tcPr>
            <w:tcW w:w="350" w:type="dxa"/>
            <w:shd w:val="clear" w:color="auto" w:fill="auto"/>
            <w:vAlign w:val="center"/>
          </w:tcPr>
          <w:p w14:paraId="23F1202A" w14:textId="5F20F733" w:rsidR="00F0164D" w:rsidRDefault="00F0164D" w:rsidP="00F0164D">
            <w:pPr>
              <w:jc w:val="both"/>
            </w:pPr>
            <w:r>
              <w:t>13.</w:t>
            </w:r>
          </w:p>
        </w:tc>
        <w:tc>
          <w:tcPr>
            <w:tcW w:w="8995" w:type="dxa"/>
            <w:shd w:val="clear" w:color="auto" w:fill="auto"/>
          </w:tcPr>
          <w:p w14:paraId="746BA2A0" w14:textId="0EB852B2" w:rsidR="00F0164D" w:rsidRPr="00A73237" w:rsidRDefault="00F0164D" w:rsidP="00F0164D">
            <w:pPr>
              <w:ind w:right="144"/>
              <w:jc w:val="both"/>
              <w:rPr>
                <w:kern w:val="32"/>
              </w:rPr>
            </w:pPr>
            <w:r w:rsidRPr="00BA28F7">
              <w:rPr>
                <w:kern w:val="32"/>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tc>
      </w:tr>
      <w:tr w:rsidR="00F0164D" w:rsidRPr="00431C96" w14:paraId="7ACBB9D3" w14:textId="77777777" w:rsidTr="00307532">
        <w:trPr>
          <w:trHeight w:val="322"/>
          <w:jc w:val="center"/>
        </w:trPr>
        <w:tc>
          <w:tcPr>
            <w:tcW w:w="350" w:type="dxa"/>
            <w:shd w:val="clear" w:color="auto" w:fill="auto"/>
            <w:vAlign w:val="center"/>
          </w:tcPr>
          <w:p w14:paraId="0770860C" w14:textId="5049311C" w:rsidR="00F0164D" w:rsidRDefault="00F0164D" w:rsidP="00F0164D">
            <w:pPr>
              <w:jc w:val="both"/>
            </w:pPr>
            <w:r>
              <w:t>14.</w:t>
            </w:r>
          </w:p>
        </w:tc>
        <w:tc>
          <w:tcPr>
            <w:tcW w:w="8995" w:type="dxa"/>
            <w:shd w:val="clear" w:color="auto" w:fill="auto"/>
          </w:tcPr>
          <w:p w14:paraId="02D32F56" w14:textId="22EDCCBA" w:rsidR="00F0164D" w:rsidRPr="00A73237" w:rsidRDefault="00F0164D" w:rsidP="00F0164D">
            <w:pPr>
              <w:ind w:right="144"/>
              <w:jc w:val="both"/>
              <w:rPr>
                <w:kern w:val="32"/>
              </w:rPr>
            </w:pPr>
            <w:r w:rsidRPr="00BA28F7">
              <w:rPr>
                <w:kern w:val="32"/>
              </w:rPr>
              <w:t>О внесении изменений в постановление Региональной энергетической комиссии Кузбасса от 18.12.2020 № 726 «Об установлении льготных тарифов на коммунальные услуги, оказываемые на территории Киселевского городского округа на 2021 год»</w:t>
            </w:r>
          </w:p>
        </w:tc>
      </w:tr>
    </w:tbl>
    <w:p w14:paraId="2CD75CCD" w14:textId="77777777" w:rsidR="002E4B86" w:rsidRPr="009B06FB" w:rsidRDefault="002E4B86" w:rsidP="002E4B86">
      <w:pPr>
        <w:ind w:firstLine="709"/>
        <w:jc w:val="both"/>
        <w:rPr>
          <w:b/>
          <w:bCs/>
          <w:sz w:val="23"/>
          <w:szCs w:val="23"/>
        </w:rPr>
      </w:pPr>
    </w:p>
    <w:p w14:paraId="4EA28730" w14:textId="77777777" w:rsidR="00F0164D" w:rsidRDefault="00F0164D" w:rsidP="00F0164D">
      <w:pPr>
        <w:ind w:firstLine="709"/>
        <w:jc w:val="both"/>
        <w:rPr>
          <w:bCs/>
        </w:rPr>
      </w:pPr>
      <w:r>
        <w:rPr>
          <w:b/>
        </w:rPr>
        <w:t>Чурсина О</w:t>
      </w:r>
      <w:r w:rsidRPr="009B06FB">
        <w:rPr>
          <w:b/>
        </w:rPr>
        <w:t>.</w:t>
      </w:r>
      <w:r>
        <w:rPr>
          <w:b/>
        </w:rPr>
        <w:t>А.</w:t>
      </w:r>
      <w:r w:rsidRPr="009B06FB">
        <w:rPr>
          <w:bCs/>
        </w:rPr>
        <w:t xml:space="preserve"> ознакомил</w:t>
      </w:r>
      <w:r>
        <w:rPr>
          <w:bCs/>
        </w:rPr>
        <w:t>а</w:t>
      </w:r>
      <w:r w:rsidRPr="009B06FB">
        <w:rPr>
          <w:bCs/>
        </w:rPr>
        <w:t xml:space="preserve"> присутствующих с повесткой дня и предоставил</w:t>
      </w:r>
      <w:r>
        <w:rPr>
          <w:bCs/>
        </w:rPr>
        <w:t>а</w:t>
      </w:r>
      <w:r w:rsidRPr="009B06FB">
        <w:rPr>
          <w:bCs/>
        </w:rPr>
        <w:t xml:space="preserve"> слово докладчик</w:t>
      </w:r>
      <w:r>
        <w:rPr>
          <w:bCs/>
        </w:rPr>
        <w:t>у</w:t>
      </w:r>
      <w:r w:rsidRPr="009B06FB">
        <w:rPr>
          <w:bCs/>
        </w:rPr>
        <w:t>.</w:t>
      </w:r>
    </w:p>
    <w:p w14:paraId="3BA7F420" w14:textId="77777777" w:rsidR="00B5203F" w:rsidRDefault="00B5203F" w:rsidP="00F0164D">
      <w:pPr>
        <w:jc w:val="both"/>
        <w:rPr>
          <w:bCs/>
        </w:rPr>
      </w:pPr>
    </w:p>
    <w:p w14:paraId="7685F64C" w14:textId="77777777" w:rsidR="00EE4C18" w:rsidRDefault="00EE4C18" w:rsidP="00014671">
      <w:pPr>
        <w:ind w:firstLine="709"/>
        <w:jc w:val="both"/>
        <w:rPr>
          <w:bCs/>
        </w:rPr>
        <w:sectPr w:rsidR="00EE4C18" w:rsidSect="00680872">
          <w:footerReference w:type="default" r:id="rId8"/>
          <w:pgSz w:w="11906" w:h="16838"/>
          <w:pgMar w:top="1135" w:right="850" w:bottom="284" w:left="1701" w:header="708" w:footer="708" w:gutter="0"/>
          <w:cols w:space="708"/>
          <w:docGrid w:linePitch="360"/>
        </w:sectPr>
      </w:pPr>
    </w:p>
    <w:p w14:paraId="2D2104EB" w14:textId="6C32DE45" w:rsidR="00142B1E" w:rsidRPr="00F0164D" w:rsidRDefault="00110502" w:rsidP="00014671">
      <w:pPr>
        <w:ind w:firstLine="709"/>
        <w:jc w:val="both"/>
        <w:rPr>
          <w:b/>
          <w:kern w:val="32"/>
        </w:rPr>
      </w:pPr>
      <w:r w:rsidRPr="00307532">
        <w:rPr>
          <w:bCs/>
        </w:rPr>
        <w:lastRenderedPageBreak/>
        <w:t xml:space="preserve">Вопрос 1. </w:t>
      </w:r>
      <w:r w:rsidRPr="00F0164D">
        <w:rPr>
          <w:b/>
        </w:rPr>
        <w:t>«</w:t>
      </w:r>
      <w:r w:rsidR="00F0164D" w:rsidRPr="00F0164D">
        <w:rPr>
          <w:b/>
          <w:kern w:val="32"/>
        </w:rPr>
        <w:t>О внесении изменений в постановление региональной энергетической комиссии Кемеровской области от 27.04.2017 № 58 Об установлении нормативов накопления твердых коммунальных отходов»</w:t>
      </w:r>
      <w:r w:rsidRPr="00F0164D">
        <w:rPr>
          <w:b/>
          <w:kern w:val="32"/>
        </w:rPr>
        <w:t>»</w:t>
      </w:r>
    </w:p>
    <w:p w14:paraId="27117234" w14:textId="3BF6D0B9" w:rsidR="00110502" w:rsidRDefault="00110502" w:rsidP="00014671">
      <w:pPr>
        <w:ind w:firstLine="709"/>
        <w:jc w:val="both"/>
        <w:rPr>
          <w:b/>
          <w:bCs/>
          <w:kern w:val="32"/>
        </w:rPr>
      </w:pPr>
    </w:p>
    <w:p w14:paraId="52CF01AC" w14:textId="726F13D5" w:rsidR="00307532" w:rsidRDefault="00967AC5" w:rsidP="00307532">
      <w:pPr>
        <w:ind w:firstLine="709"/>
        <w:jc w:val="both"/>
        <w:rPr>
          <w:bCs/>
        </w:rPr>
      </w:pPr>
      <w:r w:rsidRPr="002E0ABF">
        <w:rPr>
          <w:bCs/>
        </w:rPr>
        <w:t>Докладчик</w:t>
      </w:r>
      <w:r>
        <w:rPr>
          <w:bCs/>
        </w:rPr>
        <w:t xml:space="preserve"> </w:t>
      </w:r>
      <w:r w:rsidR="00B5203F">
        <w:rPr>
          <w:b/>
        </w:rPr>
        <w:t>Чурсина О.А.</w:t>
      </w:r>
      <w:r>
        <w:rPr>
          <w:b/>
        </w:rPr>
        <w:t xml:space="preserve"> </w:t>
      </w:r>
      <w:r w:rsidR="00B4570C">
        <w:rPr>
          <w:bCs/>
        </w:rPr>
        <w:t>согласно экспертному заключению (приложение № 1 к настоящему протоколу) предлагает:</w:t>
      </w:r>
    </w:p>
    <w:p w14:paraId="167919E7" w14:textId="3EE370CF" w:rsidR="001C57A9" w:rsidRDefault="001C57A9" w:rsidP="00307532">
      <w:pPr>
        <w:ind w:firstLine="709"/>
        <w:jc w:val="both"/>
        <w:rPr>
          <w:bCs/>
        </w:rPr>
      </w:pPr>
    </w:p>
    <w:p w14:paraId="21E5A7F0" w14:textId="77777777" w:rsidR="00B4570C" w:rsidRPr="001C57A9" w:rsidRDefault="00B4570C" w:rsidP="00B4570C">
      <w:pPr>
        <w:ind w:firstLine="708"/>
        <w:jc w:val="both"/>
        <w:rPr>
          <w:bCs/>
        </w:rPr>
      </w:pPr>
      <w:r w:rsidRPr="001C57A9">
        <w:rPr>
          <w:bCs/>
        </w:rPr>
        <w:t>1. Внести в постановление региональной энергетической комиссии Кемеровской области от 27.04.2017 № 58 «Об установлении нормативов накопления твердых коммунальных отходов» следующие изменения:</w:t>
      </w:r>
    </w:p>
    <w:p w14:paraId="02685657" w14:textId="77777777" w:rsidR="00B4570C" w:rsidRPr="001C57A9" w:rsidRDefault="00B4570C" w:rsidP="00B4570C">
      <w:pPr>
        <w:ind w:firstLine="709"/>
        <w:jc w:val="both"/>
        <w:rPr>
          <w:bCs/>
        </w:rPr>
      </w:pPr>
      <w:r w:rsidRPr="001C57A9">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7C50B43" w14:textId="77777777" w:rsidR="00B4570C" w:rsidRPr="001C57A9" w:rsidRDefault="00B4570C" w:rsidP="00B4570C">
      <w:pPr>
        <w:ind w:firstLine="709"/>
        <w:jc w:val="both"/>
        <w:rPr>
          <w:bCs/>
        </w:rPr>
      </w:pPr>
      <w:r w:rsidRPr="001C57A9">
        <w:rPr>
          <w:bCs/>
        </w:rPr>
        <w:t xml:space="preserve">1.2. В пункте 2.5 столбце 2 приложения после слов «больницы,» слово «поликлиники,» исключить. </w:t>
      </w:r>
    </w:p>
    <w:p w14:paraId="5D4E0A5E" w14:textId="77777777" w:rsidR="00B4570C" w:rsidRDefault="00B4570C" w:rsidP="00B4570C">
      <w:pPr>
        <w:ind w:firstLine="708"/>
        <w:jc w:val="both"/>
        <w:rPr>
          <w:bCs/>
        </w:rPr>
      </w:pPr>
      <w:r w:rsidRPr="001C57A9">
        <w:rPr>
          <w:bCs/>
        </w:rPr>
        <w:t>1.3. Таблицу приложения дополнить пунктами следующего содержания:</w:t>
      </w:r>
    </w:p>
    <w:p w14:paraId="15F0A0D3" w14:textId="77777777" w:rsidR="00B4570C" w:rsidRDefault="00B4570C" w:rsidP="00B4570C">
      <w:pPr>
        <w:ind w:firstLine="708"/>
        <w:jc w:val="both"/>
        <w:rPr>
          <w:bCs/>
        </w:rPr>
      </w:pPr>
    </w:p>
    <w:p w14:paraId="4B568EFA" w14:textId="77777777" w:rsidR="00B4570C" w:rsidRPr="001C57A9" w:rsidRDefault="00B4570C" w:rsidP="00B4570C">
      <w:pPr>
        <w:ind w:firstLine="708"/>
        <w:jc w:val="both"/>
        <w:rPr>
          <w:bCs/>
        </w:rPr>
      </w:pPr>
      <w:r w:rsidRPr="001C57A9">
        <w:rPr>
          <w:bCs/>
        </w:rPr>
        <w:t xml:space="preserve"> «</w:t>
      </w:r>
    </w:p>
    <w:tbl>
      <w:tblPr>
        <w:tblStyle w:val="afc"/>
        <w:tblW w:w="10294" w:type="dxa"/>
        <w:tblInd w:w="-601" w:type="dxa"/>
        <w:tblLook w:val="04A0" w:firstRow="1" w:lastRow="0" w:firstColumn="1" w:lastColumn="0" w:noHBand="0" w:noVBand="1"/>
      </w:tblPr>
      <w:tblGrid>
        <w:gridCol w:w="776"/>
        <w:gridCol w:w="4498"/>
        <w:gridCol w:w="2835"/>
        <w:gridCol w:w="2185"/>
      </w:tblGrid>
      <w:tr w:rsidR="00B4570C" w:rsidRPr="001C57A9" w14:paraId="6D6F587A" w14:textId="77777777" w:rsidTr="00B94A75">
        <w:trPr>
          <w:trHeight w:val="261"/>
        </w:trPr>
        <w:tc>
          <w:tcPr>
            <w:tcW w:w="776" w:type="dxa"/>
            <w:vAlign w:val="center"/>
          </w:tcPr>
          <w:p w14:paraId="52B7DBDE" w14:textId="77777777" w:rsidR="00B4570C" w:rsidRPr="001C57A9" w:rsidRDefault="00B4570C" w:rsidP="00B94A75">
            <w:pPr>
              <w:widowControl w:val="0"/>
              <w:jc w:val="center"/>
              <w:outlineLvl w:val="1"/>
            </w:pPr>
            <w:r w:rsidRPr="001C57A9">
              <w:t>1</w:t>
            </w:r>
          </w:p>
        </w:tc>
        <w:tc>
          <w:tcPr>
            <w:tcW w:w="4498" w:type="dxa"/>
            <w:vAlign w:val="center"/>
          </w:tcPr>
          <w:p w14:paraId="727AC5B0" w14:textId="77777777" w:rsidR="00B4570C" w:rsidRPr="001C57A9" w:rsidRDefault="00B4570C" w:rsidP="00B94A75">
            <w:pPr>
              <w:widowControl w:val="0"/>
              <w:jc w:val="center"/>
              <w:outlineLvl w:val="1"/>
            </w:pPr>
            <w:r w:rsidRPr="001C57A9">
              <w:t>2</w:t>
            </w:r>
          </w:p>
        </w:tc>
        <w:tc>
          <w:tcPr>
            <w:tcW w:w="2835" w:type="dxa"/>
            <w:vAlign w:val="center"/>
          </w:tcPr>
          <w:p w14:paraId="6AFEDC4F" w14:textId="77777777" w:rsidR="00B4570C" w:rsidRPr="001C57A9" w:rsidRDefault="00B4570C" w:rsidP="00B94A75">
            <w:pPr>
              <w:widowControl w:val="0"/>
              <w:jc w:val="center"/>
              <w:outlineLvl w:val="1"/>
            </w:pPr>
            <w:r w:rsidRPr="001C57A9">
              <w:t>3</w:t>
            </w:r>
          </w:p>
        </w:tc>
        <w:tc>
          <w:tcPr>
            <w:tcW w:w="2185" w:type="dxa"/>
            <w:vAlign w:val="center"/>
          </w:tcPr>
          <w:p w14:paraId="4E56A7C7" w14:textId="77777777" w:rsidR="00B4570C" w:rsidRPr="001C57A9" w:rsidRDefault="00B4570C" w:rsidP="00B94A75">
            <w:pPr>
              <w:widowControl w:val="0"/>
              <w:jc w:val="center"/>
              <w:outlineLvl w:val="1"/>
            </w:pPr>
            <w:r w:rsidRPr="001C57A9">
              <w:t>4</w:t>
            </w:r>
          </w:p>
        </w:tc>
      </w:tr>
      <w:tr w:rsidR="00B4570C" w:rsidRPr="001C57A9" w14:paraId="569DAD58" w14:textId="77777777" w:rsidTr="00B94A75">
        <w:trPr>
          <w:trHeight w:val="786"/>
        </w:trPr>
        <w:tc>
          <w:tcPr>
            <w:tcW w:w="776" w:type="dxa"/>
            <w:vAlign w:val="center"/>
          </w:tcPr>
          <w:p w14:paraId="63A242B2" w14:textId="77777777" w:rsidR="00B4570C" w:rsidRPr="001C57A9" w:rsidRDefault="00B4570C" w:rsidP="00B94A75">
            <w:pPr>
              <w:widowControl w:val="0"/>
              <w:jc w:val="center"/>
              <w:outlineLvl w:val="1"/>
            </w:pPr>
            <w:r w:rsidRPr="001C57A9">
              <w:t>2.7.</w:t>
            </w:r>
          </w:p>
        </w:tc>
        <w:tc>
          <w:tcPr>
            <w:tcW w:w="4498" w:type="dxa"/>
            <w:vAlign w:val="center"/>
          </w:tcPr>
          <w:p w14:paraId="62E58299" w14:textId="77777777" w:rsidR="00B4570C" w:rsidRPr="001C57A9" w:rsidRDefault="00B4570C" w:rsidP="00B94A75">
            <w:pPr>
              <w:widowControl w:val="0"/>
              <w:outlineLvl w:val="1"/>
            </w:pPr>
            <w:r w:rsidRPr="001C57A9">
              <w:t>Медицинские учреждения (поликлиники)</w:t>
            </w:r>
          </w:p>
        </w:tc>
        <w:tc>
          <w:tcPr>
            <w:tcW w:w="2835" w:type="dxa"/>
            <w:vAlign w:val="center"/>
          </w:tcPr>
          <w:p w14:paraId="19D022EB" w14:textId="77777777" w:rsidR="00B4570C" w:rsidRPr="001C57A9" w:rsidRDefault="00B4570C" w:rsidP="00B94A75">
            <w:pPr>
              <w:widowControl w:val="0"/>
              <w:jc w:val="center"/>
              <w:outlineLvl w:val="1"/>
            </w:pPr>
            <w:r w:rsidRPr="001C57A9">
              <w:t>3,847</w:t>
            </w:r>
          </w:p>
          <w:p w14:paraId="60D84419" w14:textId="77777777" w:rsidR="00B4570C" w:rsidRPr="001C57A9" w:rsidRDefault="00B4570C" w:rsidP="00B94A75">
            <w:pPr>
              <w:widowControl w:val="0"/>
              <w:jc w:val="center"/>
              <w:outlineLvl w:val="1"/>
            </w:pPr>
            <w:r w:rsidRPr="001C57A9">
              <w:t>м</w:t>
            </w:r>
            <w:r w:rsidRPr="001C57A9">
              <w:rPr>
                <w:vertAlign w:val="superscript"/>
              </w:rPr>
              <w:t>3</w:t>
            </w:r>
            <w:r w:rsidRPr="001C57A9">
              <w:t xml:space="preserve">/1 место в год </w:t>
            </w:r>
          </w:p>
        </w:tc>
        <w:tc>
          <w:tcPr>
            <w:tcW w:w="2185" w:type="dxa"/>
            <w:vAlign w:val="center"/>
          </w:tcPr>
          <w:p w14:paraId="63B94BCC" w14:textId="77777777" w:rsidR="00B4570C" w:rsidRPr="001C57A9" w:rsidRDefault="00B4570C" w:rsidP="00B94A75">
            <w:pPr>
              <w:widowControl w:val="0"/>
              <w:jc w:val="center"/>
              <w:outlineLvl w:val="1"/>
              <w:rPr>
                <w:b/>
              </w:rPr>
            </w:pPr>
            <w:r w:rsidRPr="001C57A9">
              <w:rPr>
                <w:b/>
              </w:rPr>
              <w:t>-</w:t>
            </w:r>
          </w:p>
        </w:tc>
      </w:tr>
      <w:tr w:rsidR="00B4570C" w:rsidRPr="001C57A9" w14:paraId="16417F20" w14:textId="77777777" w:rsidTr="00B94A75">
        <w:trPr>
          <w:trHeight w:val="692"/>
        </w:trPr>
        <w:tc>
          <w:tcPr>
            <w:tcW w:w="776" w:type="dxa"/>
            <w:vAlign w:val="center"/>
          </w:tcPr>
          <w:p w14:paraId="7A0FF9CF" w14:textId="77777777" w:rsidR="00B4570C" w:rsidRPr="001C57A9" w:rsidRDefault="00B4570C" w:rsidP="00B94A75">
            <w:pPr>
              <w:widowControl w:val="0"/>
              <w:jc w:val="center"/>
              <w:outlineLvl w:val="1"/>
            </w:pPr>
            <w:r w:rsidRPr="001C57A9">
              <w:t>2.8.</w:t>
            </w:r>
          </w:p>
        </w:tc>
        <w:tc>
          <w:tcPr>
            <w:tcW w:w="4498" w:type="dxa"/>
            <w:vAlign w:val="center"/>
          </w:tcPr>
          <w:p w14:paraId="51EF692B" w14:textId="77777777" w:rsidR="00B4570C" w:rsidRPr="001C57A9" w:rsidRDefault="00B4570C" w:rsidP="00B94A75">
            <w:pPr>
              <w:widowControl w:val="0"/>
              <w:outlineLvl w:val="1"/>
              <w:rPr>
                <w:color w:val="FF0000"/>
              </w:rPr>
            </w:pPr>
            <w:r w:rsidRPr="001C57A9">
              <w:t>Гаражи, парковки закрытого типа</w:t>
            </w:r>
          </w:p>
        </w:tc>
        <w:tc>
          <w:tcPr>
            <w:tcW w:w="2835" w:type="dxa"/>
            <w:vAlign w:val="center"/>
          </w:tcPr>
          <w:p w14:paraId="68A270E8" w14:textId="77777777" w:rsidR="00B4570C" w:rsidRPr="001C57A9" w:rsidRDefault="00B4570C" w:rsidP="00B94A75">
            <w:pPr>
              <w:widowControl w:val="0"/>
              <w:jc w:val="center"/>
              <w:outlineLvl w:val="1"/>
            </w:pPr>
            <w:r w:rsidRPr="001C57A9">
              <w:t>1,796</w:t>
            </w:r>
          </w:p>
          <w:p w14:paraId="3AD26FC4" w14:textId="77777777" w:rsidR="00B4570C" w:rsidRPr="001C57A9" w:rsidRDefault="00B4570C" w:rsidP="00B94A75">
            <w:pPr>
              <w:widowControl w:val="0"/>
              <w:jc w:val="center"/>
              <w:outlineLvl w:val="1"/>
              <w:rPr>
                <w:color w:val="FF0000"/>
              </w:rPr>
            </w:pPr>
            <w:r w:rsidRPr="001C57A9">
              <w:t>м</w:t>
            </w:r>
            <w:r w:rsidRPr="001C57A9">
              <w:rPr>
                <w:vertAlign w:val="superscript"/>
              </w:rPr>
              <w:t>3</w:t>
            </w:r>
            <w:r w:rsidRPr="001C57A9">
              <w:t xml:space="preserve">/1 </w:t>
            </w:r>
            <w:proofErr w:type="spellStart"/>
            <w:r w:rsidRPr="001C57A9">
              <w:t>машино</w:t>
            </w:r>
            <w:proofErr w:type="spellEnd"/>
            <w:r w:rsidRPr="001C57A9">
              <w:t xml:space="preserve"> - место в год</w:t>
            </w:r>
          </w:p>
        </w:tc>
        <w:tc>
          <w:tcPr>
            <w:tcW w:w="2185" w:type="dxa"/>
            <w:vAlign w:val="center"/>
          </w:tcPr>
          <w:p w14:paraId="361672DE" w14:textId="77777777" w:rsidR="00B4570C" w:rsidRPr="001C57A9" w:rsidRDefault="00B4570C" w:rsidP="00B94A75">
            <w:pPr>
              <w:widowControl w:val="0"/>
              <w:jc w:val="center"/>
              <w:outlineLvl w:val="1"/>
              <w:rPr>
                <w:b/>
              </w:rPr>
            </w:pPr>
            <w:r w:rsidRPr="001C57A9">
              <w:rPr>
                <w:b/>
              </w:rPr>
              <w:t>-</w:t>
            </w:r>
          </w:p>
        </w:tc>
      </w:tr>
      <w:tr w:rsidR="00B4570C" w:rsidRPr="001C57A9" w14:paraId="57CA4833" w14:textId="77777777" w:rsidTr="00B94A75">
        <w:trPr>
          <w:trHeight w:val="924"/>
        </w:trPr>
        <w:tc>
          <w:tcPr>
            <w:tcW w:w="776" w:type="dxa"/>
            <w:vAlign w:val="center"/>
          </w:tcPr>
          <w:p w14:paraId="69B6A53F" w14:textId="77777777" w:rsidR="00B4570C" w:rsidRPr="001C57A9" w:rsidRDefault="00B4570C" w:rsidP="00B94A75">
            <w:pPr>
              <w:widowControl w:val="0"/>
              <w:jc w:val="center"/>
              <w:outlineLvl w:val="1"/>
            </w:pPr>
            <w:r w:rsidRPr="001C57A9">
              <w:t>2.9.</w:t>
            </w:r>
          </w:p>
        </w:tc>
        <w:tc>
          <w:tcPr>
            <w:tcW w:w="4498" w:type="dxa"/>
            <w:vAlign w:val="center"/>
          </w:tcPr>
          <w:p w14:paraId="1EEE4BB0" w14:textId="77777777" w:rsidR="00B4570C" w:rsidRPr="001C57A9" w:rsidRDefault="00B4570C" w:rsidP="00B94A75">
            <w:pPr>
              <w:widowControl w:val="0"/>
              <w:outlineLvl w:val="1"/>
            </w:pPr>
            <w:r w:rsidRPr="001C57A9">
              <w:t xml:space="preserve">Садоводческие кооперативы, </w:t>
            </w:r>
          </w:p>
          <w:p w14:paraId="36DA64B2" w14:textId="77777777" w:rsidR="00B4570C" w:rsidRPr="001C57A9" w:rsidRDefault="00B4570C" w:rsidP="00B94A75">
            <w:pPr>
              <w:widowControl w:val="0"/>
              <w:outlineLvl w:val="1"/>
            </w:pPr>
            <w:r w:rsidRPr="001C57A9">
              <w:t>садово-огородные товарищества</w:t>
            </w:r>
          </w:p>
        </w:tc>
        <w:tc>
          <w:tcPr>
            <w:tcW w:w="2835" w:type="dxa"/>
            <w:vAlign w:val="center"/>
          </w:tcPr>
          <w:p w14:paraId="7355DE9F" w14:textId="77777777" w:rsidR="00B4570C" w:rsidRPr="001C57A9" w:rsidRDefault="00B4570C" w:rsidP="00B94A75">
            <w:pPr>
              <w:widowControl w:val="0"/>
              <w:jc w:val="center"/>
              <w:outlineLvl w:val="1"/>
            </w:pPr>
            <w:r w:rsidRPr="001C57A9">
              <w:t xml:space="preserve">2,360 </w:t>
            </w:r>
          </w:p>
          <w:p w14:paraId="404A716C" w14:textId="77777777" w:rsidR="00B4570C" w:rsidRPr="001C57A9" w:rsidRDefault="00B4570C" w:rsidP="00B94A75">
            <w:pPr>
              <w:widowControl w:val="0"/>
              <w:jc w:val="center"/>
              <w:outlineLvl w:val="1"/>
            </w:pPr>
            <w:r w:rsidRPr="001C57A9">
              <w:t>м</w:t>
            </w:r>
            <w:r w:rsidRPr="001C57A9">
              <w:rPr>
                <w:vertAlign w:val="superscript"/>
              </w:rPr>
              <w:t>3</w:t>
            </w:r>
            <w:r w:rsidRPr="001C57A9">
              <w:t xml:space="preserve">/1 участник (член) </w:t>
            </w:r>
          </w:p>
          <w:p w14:paraId="02EE1939" w14:textId="77777777" w:rsidR="00B4570C" w:rsidRPr="001C57A9" w:rsidRDefault="00B4570C" w:rsidP="00B94A75">
            <w:pPr>
              <w:widowControl w:val="0"/>
              <w:jc w:val="center"/>
              <w:outlineLvl w:val="1"/>
              <w:rPr>
                <w:b/>
              </w:rPr>
            </w:pPr>
            <w:r w:rsidRPr="001C57A9">
              <w:t>в год</w:t>
            </w:r>
          </w:p>
        </w:tc>
        <w:tc>
          <w:tcPr>
            <w:tcW w:w="2185" w:type="dxa"/>
            <w:vAlign w:val="center"/>
          </w:tcPr>
          <w:p w14:paraId="034A6326" w14:textId="77777777" w:rsidR="00B4570C" w:rsidRPr="001C57A9" w:rsidRDefault="00B4570C" w:rsidP="00B94A75">
            <w:pPr>
              <w:widowControl w:val="0"/>
              <w:jc w:val="center"/>
              <w:outlineLvl w:val="1"/>
              <w:rPr>
                <w:b/>
              </w:rPr>
            </w:pPr>
            <w:r w:rsidRPr="001C57A9">
              <w:rPr>
                <w:b/>
              </w:rPr>
              <w:t>-</w:t>
            </w:r>
          </w:p>
        </w:tc>
      </w:tr>
      <w:tr w:rsidR="00B4570C" w:rsidRPr="001C57A9" w14:paraId="7F370263" w14:textId="77777777" w:rsidTr="00B94A75">
        <w:trPr>
          <w:trHeight w:val="276"/>
        </w:trPr>
        <w:tc>
          <w:tcPr>
            <w:tcW w:w="776" w:type="dxa"/>
            <w:vAlign w:val="center"/>
          </w:tcPr>
          <w:p w14:paraId="0640C17D" w14:textId="77777777" w:rsidR="00B4570C" w:rsidRPr="001C57A9" w:rsidRDefault="00B4570C" w:rsidP="00B94A75">
            <w:pPr>
              <w:widowControl w:val="0"/>
              <w:jc w:val="center"/>
              <w:outlineLvl w:val="1"/>
            </w:pPr>
            <w:r w:rsidRPr="001C57A9">
              <w:t>1</w:t>
            </w:r>
          </w:p>
        </w:tc>
        <w:tc>
          <w:tcPr>
            <w:tcW w:w="4498" w:type="dxa"/>
            <w:vAlign w:val="center"/>
          </w:tcPr>
          <w:p w14:paraId="7D4B98FF" w14:textId="77777777" w:rsidR="00B4570C" w:rsidRPr="001C57A9" w:rsidRDefault="00B4570C" w:rsidP="00B94A75">
            <w:pPr>
              <w:widowControl w:val="0"/>
              <w:jc w:val="center"/>
              <w:outlineLvl w:val="1"/>
            </w:pPr>
            <w:r w:rsidRPr="001C57A9">
              <w:t>2</w:t>
            </w:r>
          </w:p>
        </w:tc>
        <w:tc>
          <w:tcPr>
            <w:tcW w:w="2835" w:type="dxa"/>
            <w:vAlign w:val="center"/>
          </w:tcPr>
          <w:p w14:paraId="58395E81" w14:textId="77777777" w:rsidR="00B4570C" w:rsidRPr="001C57A9" w:rsidRDefault="00B4570C" w:rsidP="00B94A75">
            <w:pPr>
              <w:widowControl w:val="0"/>
              <w:jc w:val="center"/>
              <w:outlineLvl w:val="1"/>
            </w:pPr>
            <w:r w:rsidRPr="001C57A9">
              <w:t>3</w:t>
            </w:r>
          </w:p>
        </w:tc>
        <w:tc>
          <w:tcPr>
            <w:tcW w:w="2185" w:type="dxa"/>
            <w:vAlign w:val="center"/>
          </w:tcPr>
          <w:p w14:paraId="2BEB5C0C" w14:textId="77777777" w:rsidR="00B4570C" w:rsidRPr="001C57A9" w:rsidRDefault="00B4570C" w:rsidP="00B94A75">
            <w:pPr>
              <w:widowControl w:val="0"/>
              <w:jc w:val="center"/>
              <w:outlineLvl w:val="1"/>
            </w:pPr>
            <w:r w:rsidRPr="001C57A9">
              <w:t>4</w:t>
            </w:r>
          </w:p>
        </w:tc>
      </w:tr>
      <w:tr w:rsidR="00B4570C" w:rsidRPr="001C57A9" w14:paraId="074F0636" w14:textId="77777777" w:rsidTr="00B94A75">
        <w:trPr>
          <w:trHeight w:val="650"/>
        </w:trPr>
        <w:tc>
          <w:tcPr>
            <w:tcW w:w="776" w:type="dxa"/>
            <w:vAlign w:val="center"/>
          </w:tcPr>
          <w:p w14:paraId="7C637B7C" w14:textId="77777777" w:rsidR="00B4570C" w:rsidRPr="001C57A9" w:rsidRDefault="00B4570C" w:rsidP="00B94A75">
            <w:pPr>
              <w:widowControl w:val="0"/>
              <w:jc w:val="center"/>
              <w:outlineLvl w:val="1"/>
            </w:pPr>
            <w:r w:rsidRPr="001C57A9">
              <w:t>2.10.</w:t>
            </w:r>
          </w:p>
        </w:tc>
        <w:tc>
          <w:tcPr>
            <w:tcW w:w="4498" w:type="dxa"/>
            <w:vAlign w:val="center"/>
          </w:tcPr>
          <w:p w14:paraId="0F853711" w14:textId="77777777" w:rsidR="00B4570C" w:rsidRPr="001C57A9" w:rsidRDefault="00B4570C" w:rsidP="00B94A75">
            <w:pPr>
              <w:widowControl w:val="0"/>
              <w:outlineLvl w:val="1"/>
            </w:pPr>
            <w:r w:rsidRPr="001C57A9">
              <w:t>Гостиницы</w:t>
            </w:r>
          </w:p>
        </w:tc>
        <w:tc>
          <w:tcPr>
            <w:tcW w:w="2835" w:type="dxa"/>
            <w:vAlign w:val="center"/>
          </w:tcPr>
          <w:p w14:paraId="049E33C3" w14:textId="77777777" w:rsidR="00B4570C" w:rsidRPr="001C57A9" w:rsidRDefault="00B4570C" w:rsidP="00B94A75">
            <w:pPr>
              <w:widowControl w:val="0"/>
              <w:jc w:val="center"/>
              <w:outlineLvl w:val="1"/>
            </w:pPr>
            <w:r w:rsidRPr="001C57A9">
              <w:t>7,507</w:t>
            </w:r>
          </w:p>
          <w:p w14:paraId="4434763D" w14:textId="77777777" w:rsidR="00B4570C" w:rsidRPr="001C57A9" w:rsidRDefault="00B4570C" w:rsidP="00B94A75">
            <w:pPr>
              <w:widowControl w:val="0"/>
              <w:jc w:val="center"/>
              <w:outlineLvl w:val="1"/>
            </w:pPr>
            <w:r w:rsidRPr="001C57A9">
              <w:t>м</w:t>
            </w:r>
            <w:r w:rsidRPr="001C57A9">
              <w:rPr>
                <w:vertAlign w:val="superscript"/>
              </w:rPr>
              <w:t>3</w:t>
            </w:r>
            <w:r w:rsidRPr="001C57A9">
              <w:t>/1 место в год</w:t>
            </w:r>
          </w:p>
        </w:tc>
        <w:tc>
          <w:tcPr>
            <w:tcW w:w="2185" w:type="dxa"/>
            <w:vAlign w:val="center"/>
          </w:tcPr>
          <w:p w14:paraId="2BA8D70E" w14:textId="77777777" w:rsidR="00B4570C" w:rsidRPr="001C57A9" w:rsidRDefault="00B4570C" w:rsidP="00B94A75">
            <w:pPr>
              <w:widowControl w:val="0"/>
              <w:jc w:val="center"/>
              <w:outlineLvl w:val="1"/>
              <w:rPr>
                <w:b/>
              </w:rPr>
            </w:pPr>
            <w:r w:rsidRPr="001C57A9">
              <w:rPr>
                <w:b/>
              </w:rPr>
              <w:t>-</w:t>
            </w:r>
          </w:p>
        </w:tc>
      </w:tr>
      <w:tr w:rsidR="00B4570C" w:rsidRPr="001C57A9" w14:paraId="373C5346" w14:textId="77777777" w:rsidTr="00B94A75">
        <w:trPr>
          <w:trHeight w:val="660"/>
        </w:trPr>
        <w:tc>
          <w:tcPr>
            <w:tcW w:w="776" w:type="dxa"/>
            <w:vAlign w:val="center"/>
          </w:tcPr>
          <w:p w14:paraId="7DADFC16" w14:textId="77777777" w:rsidR="00B4570C" w:rsidRPr="001C57A9" w:rsidRDefault="00B4570C" w:rsidP="00B94A75">
            <w:pPr>
              <w:widowControl w:val="0"/>
              <w:jc w:val="center"/>
              <w:outlineLvl w:val="1"/>
            </w:pPr>
            <w:r w:rsidRPr="001C57A9">
              <w:t>2.11.</w:t>
            </w:r>
          </w:p>
        </w:tc>
        <w:tc>
          <w:tcPr>
            <w:tcW w:w="4498" w:type="dxa"/>
            <w:vAlign w:val="center"/>
          </w:tcPr>
          <w:p w14:paraId="16ACDA38" w14:textId="77777777" w:rsidR="00B4570C" w:rsidRPr="001C57A9" w:rsidRDefault="00B4570C" w:rsidP="00B94A75">
            <w:pPr>
              <w:widowControl w:val="0"/>
              <w:outlineLvl w:val="1"/>
            </w:pPr>
            <w:r w:rsidRPr="001C57A9">
              <w:t>Кладбища</w:t>
            </w:r>
          </w:p>
        </w:tc>
        <w:tc>
          <w:tcPr>
            <w:tcW w:w="2835" w:type="dxa"/>
            <w:vAlign w:val="center"/>
          </w:tcPr>
          <w:p w14:paraId="003C6480" w14:textId="77777777" w:rsidR="00B4570C" w:rsidRPr="001C57A9" w:rsidRDefault="00B4570C" w:rsidP="00B94A75">
            <w:pPr>
              <w:widowControl w:val="0"/>
              <w:jc w:val="center"/>
              <w:outlineLvl w:val="1"/>
            </w:pPr>
            <w:r w:rsidRPr="001C57A9">
              <w:t>0,084</w:t>
            </w:r>
          </w:p>
          <w:p w14:paraId="27E820EC" w14:textId="77777777" w:rsidR="00B4570C" w:rsidRPr="001C57A9" w:rsidRDefault="00B4570C" w:rsidP="00B94A75">
            <w:pPr>
              <w:widowControl w:val="0"/>
              <w:jc w:val="center"/>
              <w:outlineLvl w:val="1"/>
            </w:pPr>
            <w:r w:rsidRPr="001C57A9">
              <w:t>м</w:t>
            </w:r>
            <w:r w:rsidRPr="001C57A9">
              <w:rPr>
                <w:vertAlign w:val="superscript"/>
              </w:rPr>
              <w:t>3</w:t>
            </w:r>
            <w:r w:rsidRPr="001C57A9">
              <w:t>/1 место в год</w:t>
            </w:r>
          </w:p>
        </w:tc>
        <w:tc>
          <w:tcPr>
            <w:tcW w:w="2185" w:type="dxa"/>
            <w:vAlign w:val="center"/>
          </w:tcPr>
          <w:p w14:paraId="0F43CDD6" w14:textId="77777777" w:rsidR="00B4570C" w:rsidRPr="001C57A9" w:rsidRDefault="00B4570C" w:rsidP="00B94A75">
            <w:pPr>
              <w:widowControl w:val="0"/>
              <w:jc w:val="center"/>
              <w:outlineLvl w:val="1"/>
              <w:rPr>
                <w:b/>
              </w:rPr>
            </w:pPr>
            <w:r w:rsidRPr="001C57A9">
              <w:rPr>
                <w:b/>
              </w:rPr>
              <w:t>-</w:t>
            </w:r>
          </w:p>
        </w:tc>
      </w:tr>
      <w:tr w:rsidR="00B4570C" w:rsidRPr="001C57A9" w14:paraId="10219E1F" w14:textId="77777777" w:rsidTr="00B94A75">
        <w:trPr>
          <w:trHeight w:val="830"/>
        </w:trPr>
        <w:tc>
          <w:tcPr>
            <w:tcW w:w="776" w:type="dxa"/>
            <w:vAlign w:val="center"/>
          </w:tcPr>
          <w:p w14:paraId="205377AD" w14:textId="77777777" w:rsidR="00B4570C" w:rsidRPr="001C57A9" w:rsidRDefault="00B4570C" w:rsidP="00B94A75">
            <w:pPr>
              <w:widowControl w:val="0"/>
              <w:jc w:val="center"/>
              <w:outlineLvl w:val="1"/>
            </w:pPr>
            <w:r w:rsidRPr="001C57A9">
              <w:t>2.12.</w:t>
            </w:r>
          </w:p>
        </w:tc>
        <w:tc>
          <w:tcPr>
            <w:tcW w:w="4498" w:type="dxa"/>
            <w:vAlign w:val="center"/>
          </w:tcPr>
          <w:p w14:paraId="3D22FA1F" w14:textId="77777777" w:rsidR="00B4570C" w:rsidRPr="001C57A9" w:rsidRDefault="00B4570C" w:rsidP="00B94A75">
            <w:pPr>
              <w:widowControl w:val="0"/>
              <w:outlineLvl w:val="1"/>
              <w:rPr>
                <w:color w:val="FF0000"/>
              </w:rPr>
            </w:pPr>
            <w:r w:rsidRPr="001C57A9">
              <w:t>Крематории</w:t>
            </w:r>
          </w:p>
        </w:tc>
        <w:tc>
          <w:tcPr>
            <w:tcW w:w="2835" w:type="dxa"/>
            <w:vAlign w:val="center"/>
          </w:tcPr>
          <w:p w14:paraId="01E23BAD" w14:textId="77777777" w:rsidR="00B4570C" w:rsidRPr="001C57A9" w:rsidRDefault="00B4570C" w:rsidP="00B94A75">
            <w:pPr>
              <w:widowControl w:val="0"/>
              <w:jc w:val="center"/>
              <w:outlineLvl w:val="1"/>
            </w:pPr>
            <w:r w:rsidRPr="001C57A9">
              <w:t>0,012</w:t>
            </w:r>
          </w:p>
          <w:p w14:paraId="5F18091A" w14:textId="77777777" w:rsidR="00B4570C" w:rsidRPr="001C57A9" w:rsidRDefault="00B4570C" w:rsidP="00B94A75">
            <w:pPr>
              <w:widowControl w:val="0"/>
              <w:jc w:val="center"/>
              <w:outlineLvl w:val="1"/>
            </w:pPr>
            <w:r w:rsidRPr="001C57A9">
              <w:t>м</w:t>
            </w:r>
            <w:r w:rsidRPr="001C57A9">
              <w:rPr>
                <w:vertAlign w:val="superscript"/>
              </w:rPr>
              <w:t>3</w:t>
            </w:r>
            <w:r w:rsidRPr="001C57A9">
              <w:t>/1 метр общей площади в год</w:t>
            </w:r>
          </w:p>
        </w:tc>
        <w:tc>
          <w:tcPr>
            <w:tcW w:w="2185" w:type="dxa"/>
            <w:vAlign w:val="center"/>
          </w:tcPr>
          <w:p w14:paraId="38221F90" w14:textId="77777777" w:rsidR="00B4570C" w:rsidRPr="001C57A9" w:rsidRDefault="00B4570C" w:rsidP="00B94A75">
            <w:pPr>
              <w:widowControl w:val="0"/>
              <w:jc w:val="center"/>
              <w:outlineLvl w:val="1"/>
              <w:rPr>
                <w:b/>
              </w:rPr>
            </w:pPr>
            <w:r w:rsidRPr="001C57A9">
              <w:rPr>
                <w:b/>
              </w:rPr>
              <w:t>-</w:t>
            </w:r>
          </w:p>
        </w:tc>
      </w:tr>
      <w:tr w:rsidR="00B4570C" w:rsidRPr="001C57A9" w14:paraId="2105AE07" w14:textId="77777777" w:rsidTr="00B94A75">
        <w:trPr>
          <w:trHeight w:val="830"/>
        </w:trPr>
        <w:tc>
          <w:tcPr>
            <w:tcW w:w="776" w:type="dxa"/>
            <w:vAlign w:val="center"/>
          </w:tcPr>
          <w:p w14:paraId="74BBD7B0" w14:textId="77777777" w:rsidR="00B4570C" w:rsidRPr="001C57A9" w:rsidRDefault="00B4570C" w:rsidP="00B94A75">
            <w:pPr>
              <w:widowControl w:val="0"/>
              <w:jc w:val="center"/>
              <w:outlineLvl w:val="1"/>
            </w:pPr>
            <w:r w:rsidRPr="001C57A9">
              <w:t>2.13.</w:t>
            </w:r>
          </w:p>
        </w:tc>
        <w:tc>
          <w:tcPr>
            <w:tcW w:w="4498" w:type="dxa"/>
            <w:vAlign w:val="center"/>
          </w:tcPr>
          <w:p w14:paraId="654E5F44" w14:textId="77777777" w:rsidR="00B4570C" w:rsidRPr="001C57A9" w:rsidRDefault="00B4570C" w:rsidP="00B94A75">
            <w:pPr>
              <w:widowControl w:val="0"/>
              <w:outlineLvl w:val="1"/>
            </w:pPr>
            <w:r w:rsidRPr="001C57A9">
              <w:t>Организация, оказывающая ритуальные услуги</w:t>
            </w:r>
          </w:p>
        </w:tc>
        <w:tc>
          <w:tcPr>
            <w:tcW w:w="2835" w:type="dxa"/>
            <w:vAlign w:val="center"/>
          </w:tcPr>
          <w:p w14:paraId="0AA995F0" w14:textId="77777777" w:rsidR="00B4570C" w:rsidRPr="001C57A9" w:rsidRDefault="00B4570C" w:rsidP="00B94A75">
            <w:pPr>
              <w:widowControl w:val="0"/>
              <w:jc w:val="center"/>
              <w:outlineLvl w:val="1"/>
            </w:pPr>
            <w:r w:rsidRPr="001C57A9">
              <w:t>0,250</w:t>
            </w:r>
          </w:p>
          <w:p w14:paraId="26E9D0AF" w14:textId="77777777" w:rsidR="00B4570C" w:rsidRPr="001C57A9" w:rsidRDefault="00B4570C" w:rsidP="00B94A75">
            <w:pPr>
              <w:widowControl w:val="0"/>
              <w:jc w:val="center"/>
              <w:outlineLvl w:val="1"/>
            </w:pPr>
            <w:r w:rsidRPr="001C57A9">
              <w:t>м</w:t>
            </w:r>
            <w:r w:rsidRPr="001C57A9">
              <w:rPr>
                <w:vertAlign w:val="superscript"/>
              </w:rPr>
              <w:t>3</w:t>
            </w:r>
            <w:r w:rsidRPr="001C57A9">
              <w:t>/1 метр общей площади в год</w:t>
            </w:r>
          </w:p>
        </w:tc>
        <w:tc>
          <w:tcPr>
            <w:tcW w:w="2185" w:type="dxa"/>
            <w:vAlign w:val="center"/>
          </w:tcPr>
          <w:p w14:paraId="72F7A1C3" w14:textId="77777777" w:rsidR="00B4570C" w:rsidRPr="001C57A9" w:rsidRDefault="00B4570C" w:rsidP="00B94A75">
            <w:pPr>
              <w:widowControl w:val="0"/>
              <w:jc w:val="center"/>
              <w:outlineLvl w:val="1"/>
              <w:rPr>
                <w:b/>
              </w:rPr>
            </w:pPr>
            <w:r w:rsidRPr="001C57A9">
              <w:rPr>
                <w:b/>
              </w:rPr>
              <w:t>-</w:t>
            </w:r>
          </w:p>
        </w:tc>
      </w:tr>
      <w:tr w:rsidR="00B4570C" w:rsidRPr="001C57A9" w14:paraId="6434793D" w14:textId="77777777" w:rsidTr="00B94A75">
        <w:trPr>
          <w:trHeight w:val="830"/>
        </w:trPr>
        <w:tc>
          <w:tcPr>
            <w:tcW w:w="776" w:type="dxa"/>
            <w:vAlign w:val="center"/>
          </w:tcPr>
          <w:p w14:paraId="71F20381" w14:textId="77777777" w:rsidR="00B4570C" w:rsidRPr="001C57A9" w:rsidRDefault="00B4570C" w:rsidP="00B94A75">
            <w:pPr>
              <w:widowControl w:val="0"/>
              <w:jc w:val="center"/>
              <w:outlineLvl w:val="1"/>
            </w:pPr>
            <w:r w:rsidRPr="001C57A9">
              <w:t>2.14.</w:t>
            </w:r>
          </w:p>
        </w:tc>
        <w:tc>
          <w:tcPr>
            <w:tcW w:w="4498" w:type="dxa"/>
            <w:vAlign w:val="center"/>
          </w:tcPr>
          <w:p w14:paraId="6C7D5835" w14:textId="77777777" w:rsidR="00B4570C" w:rsidRPr="001C57A9" w:rsidRDefault="00B4570C" w:rsidP="00B94A75">
            <w:pPr>
              <w:widowControl w:val="0"/>
              <w:outlineLvl w:val="1"/>
            </w:pPr>
            <w:r w:rsidRPr="001C57A9">
              <w:t>Религиозные учреждения (церкви, мечети, часовни)</w:t>
            </w:r>
          </w:p>
        </w:tc>
        <w:tc>
          <w:tcPr>
            <w:tcW w:w="2835" w:type="dxa"/>
            <w:vAlign w:val="center"/>
          </w:tcPr>
          <w:p w14:paraId="1FADDC45" w14:textId="77777777" w:rsidR="00B4570C" w:rsidRPr="001C57A9" w:rsidRDefault="00B4570C" w:rsidP="00B94A75">
            <w:pPr>
              <w:widowControl w:val="0"/>
              <w:jc w:val="center"/>
              <w:outlineLvl w:val="1"/>
            </w:pPr>
            <w:r w:rsidRPr="001C57A9">
              <w:t>0,090</w:t>
            </w:r>
          </w:p>
          <w:p w14:paraId="6BE81602" w14:textId="77777777" w:rsidR="00B4570C" w:rsidRPr="001C57A9" w:rsidRDefault="00B4570C" w:rsidP="00B94A75">
            <w:pPr>
              <w:widowControl w:val="0"/>
              <w:jc w:val="center"/>
              <w:outlineLvl w:val="1"/>
            </w:pPr>
            <w:r w:rsidRPr="001C57A9">
              <w:t>м</w:t>
            </w:r>
            <w:r w:rsidRPr="001C57A9">
              <w:rPr>
                <w:vertAlign w:val="superscript"/>
              </w:rPr>
              <w:t>3</w:t>
            </w:r>
            <w:r w:rsidRPr="001C57A9">
              <w:t>/1 метр общей площади в год</w:t>
            </w:r>
          </w:p>
        </w:tc>
        <w:tc>
          <w:tcPr>
            <w:tcW w:w="2185" w:type="dxa"/>
            <w:vAlign w:val="center"/>
          </w:tcPr>
          <w:p w14:paraId="41A14DDA" w14:textId="77777777" w:rsidR="00B4570C" w:rsidRPr="001C57A9" w:rsidRDefault="00B4570C" w:rsidP="00B94A75">
            <w:pPr>
              <w:widowControl w:val="0"/>
              <w:jc w:val="center"/>
              <w:outlineLvl w:val="1"/>
              <w:rPr>
                <w:b/>
              </w:rPr>
            </w:pPr>
            <w:r w:rsidRPr="001C57A9">
              <w:rPr>
                <w:b/>
              </w:rPr>
              <w:t>-</w:t>
            </w:r>
          </w:p>
        </w:tc>
      </w:tr>
      <w:tr w:rsidR="00B4570C" w:rsidRPr="001C57A9" w14:paraId="7CD79D3D" w14:textId="77777777" w:rsidTr="00B94A75">
        <w:trPr>
          <w:trHeight w:val="707"/>
        </w:trPr>
        <w:tc>
          <w:tcPr>
            <w:tcW w:w="776" w:type="dxa"/>
            <w:vAlign w:val="center"/>
          </w:tcPr>
          <w:p w14:paraId="4C1BF938" w14:textId="77777777" w:rsidR="00B4570C" w:rsidRPr="001C57A9" w:rsidRDefault="00B4570C" w:rsidP="00B94A75">
            <w:pPr>
              <w:widowControl w:val="0"/>
              <w:jc w:val="center"/>
              <w:outlineLvl w:val="1"/>
            </w:pPr>
            <w:r w:rsidRPr="001C57A9">
              <w:t>2.15.</w:t>
            </w:r>
          </w:p>
        </w:tc>
        <w:tc>
          <w:tcPr>
            <w:tcW w:w="4498" w:type="dxa"/>
            <w:vAlign w:val="center"/>
          </w:tcPr>
          <w:p w14:paraId="6834ADF0" w14:textId="77777777" w:rsidR="00B4570C" w:rsidRPr="001C57A9" w:rsidRDefault="00B4570C" w:rsidP="00B94A75">
            <w:pPr>
              <w:widowControl w:val="0"/>
              <w:outlineLvl w:val="1"/>
            </w:pPr>
            <w:r w:rsidRPr="001C57A9">
              <w:t>Овощехранилища (ячейка, погреб)</w:t>
            </w:r>
          </w:p>
        </w:tc>
        <w:tc>
          <w:tcPr>
            <w:tcW w:w="2835" w:type="dxa"/>
            <w:vAlign w:val="center"/>
          </w:tcPr>
          <w:p w14:paraId="4801ACCC" w14:textId="77777777" w:rsidR="00B4570C" w:rsidRPr="001C57A9" w:rsidRDefault="00B4570C" w:rsidP="00B94A75">
            <w:pPr>
              <w:widowControl w:val="0"/>
              <w:jc w:val="center"/>
              <w:outlineLvl w:val="1"/>
            </w:pPr>
            <w:r w:rsidRPr="001C57A9">
              <w:t>0,373</w:t>
            </w:r>
          </w:p>
          <w:p w14:paraId="034EFB6F" w14:textId="77777777" w:rsidR="00B4570C" w:rsidRPr="001C57A9" w:rsidRDefault="00B4570C" w:rsidP="00B94A75">
            <w:pPr>
              <w:widowControl w:val="0"/>
              <w:jc w:val="center"/>
              <w:outlineLvl w:val="1"/>
            </w:pPr>
            <w:r w:rsidRPr="001C57A9">
              <w:t>м</w:t>
            </w:r>
            <w:r w:rsidRPr="001C57A9">
              <w:rPr>
                <w:vertAlign w:val="superscript"/>
              </w:rPr>
              <w:t>3</w:t>
            </w:r>
            <w:r w:rsidRPr="001C57A9">
              <w:t>/1 место в год</w:t>
            </w:r>
          </w:p>
        </w:tc>
        <w:tc>
          <w:tcPr>
            <w:tcW w:w="2185" w:type="dxa"/>
            <w:vAlign w:val="center"/>
          </w:tcPr>
          <w:p w14:paraId="08108554" w14:textId="77777777" w:rsidR="00B4570C" w:rsidRPr="001C57A9" w:rsidRDefault="00B4570C" w:rsidP="00B94A75">
            <w:pPr>
              <w:widowControl w:val="0"/>
              <w:jc w:val="center"/>
              <w:outlineLvl w:val="1"/>
              <w:rPr>
                <w:b/>
              </w:rPr>
            </w:pPr>
            <w:r w:rsidRPr="001C57A9">
              <w:rPr>
                <w:b/>
              </w:rPr>
              <w:t>-</w:t>
            </w:r>
          </w:p>
        </w:tc>
      </w:tr>
    </w:tbl>
    <w:p w14:paraId="76B8270E" w14:textId="77777777" w:rsidR="00B4570C" w:rsidRPr="001C57A9" w:rsidRDefault="00B4570C" w:rsidP="00B4570C">
      <w:pPr>
        <w:ind w:firstLine="708"/>
        <w:jc w:val="right"/>
        <w:rPr>
          <w:bCs/>
          <w:kern w:val="32"/>
        </w:rPr>
      </w:pPr>
      <w:r w:rsidRPr="001C57A9">
        <w:rPr>
          <w:bCs/>
          <w:kern w:val="32"/>
        </w:rPr>
        <w:t>».</w:t>
      </w:r>
    </w:p>
    <w:p w14:paraId="47426F0B" w14:textId="77777777" w:rsidR="001C57A9" w:rsidRDefault="001C57A9" w:rsidP="001C57A9">
      <w:pPr>
        <w:ind w:right="-1" w:firstLine="709"/>
        <w:jc w:val="both"/>
        <w:rPr>
          <w:bCs/>
        </w:rPr>
      </w:pPr>
    </w:p>
    <w:p w14:paraId="01CE9D0F" w14:textId="6E6F3FD4" w:rsidR="001C57A9" w:rsidRDefault="001C57A9" w:rsidP="001C57A9">
      <w:pPr>
        <w:ind w:right="-1" w:firstLine="709"/>
        <w:jc w:val="both"/>
        <w:rPr>
          <w:bCs/>
        </w:rPr>
      </w:pPr>
      <w:r w:rsidRPr="001C57A9">
        <w:rPr>
          <w:bCs/>
        </w:rPr>
        <w:t xml:space="preserve">Отмечено, что в материалах дела имеется письменное обращение </w:t>
      </w:r>
      <w:r>
        <w:rPr>
          <w:bCs/>
        </w:rPr>
        <w:br/>
      </w:r>
      <w:r w:rsidRPr="001C57A9">
        <w:rPr>
          <w:bCs/>
        </w:rPr>
        <w:t>от 04.08.2021 № 60239</w:t>
      </w:r>
      <w:r>
        <w:rPr>
          <w:bCs/>
        </w:rPr>
        <w:t xml:space="preserve"> за подписью управляющего директора </w:t>
      </w:r>
      <w:r>
        <w:rPr>
          <w:bCs/>
        </w:rPr>
        <w:br/>
        <w:t xml:space="preserve">ООО «Экологические технологии» Е.А. </w:t>
      </w:r>
      <w:proofErr w:type="spellStart"/>
      <w:r>
        <w:rPr>
          <w:bCs/>
        </w:rPr>
        <w:t>Турановой</w:t>
      </w:r>
      <w:proofErr w:type="spellEnd"/>
      <w:r>
        <w:rPr>
          <w:bCs/>
        </w:rPr>
        <w:t xml:space="preserve"> с просьбой рассмотреть вопрос в </w:t>
      </w:r>
      <w:r>
        <w:rPr>
          <w:bCs/>
        </w:rPr>
        <w:lastRenderedPageBreak/>
        <w:t>отсутствии представителей общества. С проектом постановления ознакомлены, замечаний и предложений нет.</w:t>
      </w:r>
    </w:p>
    <w:p w14:paraId="7954488E" w14:textId="77777777" w:rsidR="001C57A9" w:rsidRPr="001C57A9" w:rsidRDefault="001C57A9" w:rsidP="001C57A9">
      <w:pPr>
        <w:ind w:right="-1" w:firstLine="709"/>
        <w:jc w:val="both"/>
        <w:rPr>
          <w:bCs/>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797518F7" w14:textId="77777777" w:rsidR="00967AC5" w:rsidRDefault="00967AC5" w:rsidP="00967AC5">
      <w:pPr>
        <w:ind w:firstLine="709"/>
        <w:jc w:val="both"/>
        <w:rPr>
          <w:b/>
        </w:rPr>
      </w:pPr>
      <w:r>
        <w:rPr>
          <w:b/>
        </w:rPr>
        <w:t>ПОСТАНОВИЛО</w:t>
      </w:r>
      <w:r w:rsidRPr="00154164">
        <w:rPr>
          <w:b/>
        </w:rPr>
        <w:t>:</w:t>
      </w:r>
    </w:p>
    <w:p w14:paraId="1C4BBC89" w14:textId="2A58CD6A" w:rsidR="00967AC5" w:rsidRDefault="00967AC5" w:rsidP="00967AC5">
      <w:pPr>
        <w:ind w:firstLine="709"/>
        <w:jc w:val="both"/>
        <w:rPr>
          <w:b/>
        </w:rPr>
      </w:pPr>
    </w:p>
    <w:p w14:paraId="2BCD18E0" w14:textId="0696EEA5" w:rsidR="00B4570C" w:rsidRPr="00B4570C" w:rsidRDefault="00B4570C" w:rsidP="00967AC5">
      <w:pPr>
        <w:ind w:firstLine="709"/>
        <w:jc w:val="both"/>
        <w:rPr>
          <w:bCs/>
        </w:rPr>
      </w:pPr>
      <w:r w:rsidRPr="00B4570C">
        <w:rPr>
          <w:bCs/>
        </w:rPr>
        <w:t>Согласиться с предложением докладчика.</w:t>
      </w:r>
    </w:p>
    <w:p w14:paraId="1ED1292E" w14:textId="77777777" w:rsidR="00B5203F" w:rsidRPr="00025845" w:rsidRDefault="00B5203F" w:rsidP="00025845">
      <w:pPr>
        <w:autoSpaceDE w:val="0"/>
        <w:autoSpaceDN w:val="0"/>
        <w:adjustRightInd w:val="0"/>
        <w:ind w:firstLine="540"/>
        <w:jc w:val="both"/>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32F27BCC" w14:textId="77777777" w:rsidR="00EE4C18" w:rsidRDefault="00C25DFE" w:rsidP="00EE4C18">
      <w:pPr>
        <w:ind w:firstLine="709"/>
        <w:jc w:val="both"/>
        <w:rPr>
          <w:b/>
        </w:rPr>
      </w:pPr>
      <w:bookmarkStart w:id="9" w:name="_Hlk77857309"/>
      <w:r w:rsidRPr="00E05232">
        <w:rPr>
          <w:bCs/>
        </w:rPr>
        <w:t>Вопрос 2.</w:t>
      </w:r>
      <w:r w:rsidRPr="00B5203F">
        <w:rPr>
          <w:bCs/>
        </w:rPr>
        <w:t xml:space="preserve"> </w:t>
      </w:r>
      <w:r w:rsidRPr="00EE4C18">
        <w:rPr>
          <w:b/>
        </w:rPr>
        <w:t>«</w:t>
      </w:r>
      <w:r w:rsidR="00EE4C18" w:rsidRPr="00EE4C18">
        <w:rPr>
          <w:b/>
        </w:rPr>
        <w:t xml:space="preserve">О внесении изменений в постановление региональной энергетической комиссии Кемеровской области от 10.08.2017 № 146 «Об установлении </w:t>
      </w:r>
      <w:r w:rsidR="00EE4C18" w:rsidRPr="00EE4C18">
        <w:rPr>
          <w:b/>
        </w:rPr>
        <w:br/>
        <w:t>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части 2022 года</w:t>
      </w:r>
      <w:r w:rsidRPr="00EE4C18">
        <w:rPr>
          <w:b/>
        </w:rPr>
        <w:t>».</w:t>
      </w:r>
    </w:p>
    <w:p w14:paraId="35D41068" w14:textId="77777777" w:rsidR="00EE4C18" w:rsidRDefault="00EE4C18" w:rsidP="00EE4C18">
      <w:pPr>
        <w:ind w:firstLine="709"/>
        <w:jc w:val="both"/>
        <w:rPr>
          <w:b/>
        </w:rPr>
      </w:pPr>
    </w:p>
    <w:p w14:paraId="18E32FB2" w14:textId="110D6ACB" w:rsidR="000063C4" w:rsidRDefault="00B5203F" w:rsidP="00783A8C">
      <w:pPr>
        <w:ind w:firstLine="709"/>
        <w:jc w:val="both"/>
        <w:rPr>
          <w:bCs/>
        </w:rPr>
      </w:pPr>
      <w:r w:rsidRPr="002E0ABF">
        <w:rPr>
          <w:bCs/>
        </w:rPr>
        <w:t>Докладчик</w:t>
      </w:r>
      <w:r w:rsidR="00EE4C18">
        <w:rPr>
          <w:bCs/>
        </w:rPr>
        <w:t xml:space="preserve"> </w:t>
      </w:r>
      <w:r w:rsidR="00EE4C18">
        <w:rPr>
          <w:b/>
        </w:rPr>
        <w:t>Игонин С.Е</w:t>
      </w:r>
      <w:r>
        <w:rPr>
          <w:b/>
        </w:rPr>
        <w:t xml:space="preserve">. </w:t>
      </w:r>
      <w:r w:rsidRPr="00B5203F">
        <w:rPr>
          <w:bCs/>
        </w:rPr>
        <w:t>согласно экспертному заключению (</w:t>
      </w:r>
      <w:r>
        <w:rPr>
          <w:bCs/>
        </w:rPr>
        <w:t xml:space="preserve">приложение № </w:t>
      </w:r>
      <w:r w:rsidR="00B4570C">
        <w:rPr>
          <w:bCs/>
        </w:rPr>
        <w:t>2</w:t>
      </w:r>
      <w:r>
        <w:rPr>
          <w:bCs/>
        </w:rPr>
        <w:t xml:space="preserve"> к настоящему протоколу), предлага</w:t>
      </w:r>
      <w:r w:rsidR="00EE4C18">
        <w:rPr>
          <w:bCs/>
        </w:rPr>
        <w:t>е</w:t>
      </w:r>
      <w:r>
        <w:rPr>
          <w:bCs/>
        </w:rPr>
        <w:t xml:space="preserve">т </w:t>
      </w:r>
      <w:r w:rsidR="00EE4C18" w:rsidRPr="00EE4C18">
        <w:rPr>
          <w:bCs/>
        </w:rPr>
        <w:t xml:space="preserve">внести в постановление региональной энергетической комиссии Кемеровской области от 10.08.2017 № 146 «Об установлении </w:t>
      </w:r>
      <w:r w:rsidR="00EE4C18" w:rsidRPr="00EE4C18">
        <w:rPr>
          <w:bCs/>
        </w:rPr>
        <w:br/>
        <w:t xml:space="preserve">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редакции постановлений региональной энергетической комиссии Кемеровской области от 20.12.2017 № 707, от 19.12.2018 № 614, от 31.10.2019 № 370, от 31.10.2019 № 371, постановлений РЭК Кузбасса </w:t>
      </w:r>
      <w:r w:rsidR="00EE4C18" w:rsidRPr="00EE4C18">
        <w:rPr>
          <w:bCs/>
        </w:rPr>
        <w:br/>
        <w:t>от 15.12.2020 № 582, от 14.01.2021 № 3) следующие изменения, приложение № 3 изложить в новой редакции, согласно приложению</w:t>
      </w:r>
      <w:r w:rsidR="00783A8C">
        <w:rPr>
          <w:bCs/>
        </w:rPr>
        <w:t xml:space="preserve"> № </w:t>
      </w:r>
      <w:r w:rsidR="00B4570C">
        <w:rPr>
          <w:bCs/>
        </w:rPr>
        <w:t>3</w:t>
      </w:r>
      <w:r w:rsidR="00783A8C">
        <w:rPr>
          <w:bCs/>
        </w:rPr>
        <w:t xml:space="preserve"> </w:t>
      </w:r>
      <w:r w:rsidR="00EE4C18" w:rsidRPr="00EE4C18">
        <w:rPr>
          <w:bCs/>
        </w:rPr>
        <w:t xml:space="preserve">к настоящему </w:t>
      </w:r>
      <w:r w:rsidR="00783A8C">
        <w:rPr>
          <w:bCs/>
        </w:rPr>
        <w:t>протоколу.</w:t>
      </w:r>
    </w:p>
    <w:p w14:paraId="1E91177D" w14:textId="3F3ECCF5" w:rsidR="00783A8C" w:rsidRDefault="00783A8C" w:rsidP="00783A8C">
      <w:pPr>
        <w:ind w:firstLine="709"/>
        <w:jc w:val="both"/>
        <w:rPr>
          <w:bCs/>
        </w:rPr>
      </w:pPr>
    </w:p>
    <w:p w14:paraId="6749B5D5" w14:textId="3E63FECC" w:rsidR="00783A8C" w:rsidRDefault="00783A8C" w:rsidP="00783A8C">
      <w:pPr>
        <w:ind w:firstLine="709"/>
        <w:jc w:val="both"/>
        <w:rPr>
          <w:bCs/>
        </w:rPr>
      </w:pPr>
      <w:r>
        <w:rPr>
          <w:bCs/>
        </w:rPr>
        <w:t xml:space="preserve">Отмечено, что в материалах дела имеется письменное обращение </w:t>
      </w:r>
      <w:r w:rsidR="00890C3D">
        <w:rPr>
          <w:bCs/>
        </w:rPr>
        <w:t>от 3.07.2021 № 64 за подписью директора ООО «Панфиловец» В.С. Пермякова с просьбой рассмотреть тарифы без участия представителей общества. С уровнем тарифа согласны.</w:t>
      </w:r>
    </w:p>
    <w:p w14:paraId="4AE994FB" w14:textId="77777777" w:rsidR="00890C3D" w:rsidRPr="00783A8C" w:rsidRDefault="00890C3D" w:rsidP="00783A8C">
      <w:pPr>
        <w:ind w:firstLine="709"/>
        <w:jc w:val="both"/>
        <w:rPr>
          <w:bCs/>
        </w:rPr>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35116625" w:rsidR="007A3070" w:rsidRDefault="007A3070" w:rsidP="007A3070">
      <w:pPr>
        <w:ind w:firstLine="709"/>
        <w:jc w:val="both"/>
        <w:rPr>
          <w:b/>
        </w:rPr>
      </w:pPr>
    </w:p>
    <w:p w14:paraId="7788687D" w14:textId="28309371" w:rsidR="00783A8C" w:rsidRPr="00783A8C" w:rsidRDefault="00783A8C" w:rsidP="007A3070">
      <w:pPr>
        <w:ind w:firstLine="709"/>
        <w:jc w:val="both"/>
        <w:rPr>
          <w:bCs/>
        </w:rPr>
      </w:pPr>
      <w:r w:rsidRPr="00783A8C">
        <w:rPr>
          <w:bCs/>
        </w:rPr>
        <w:t>Согласиться с предложением докладчика.</w:t>
      </w:r>
    </w:p>
    <w:p w14:paraId="6A950DDF" w14:textId="77777777" w:rsidR="00783A8C" w:rsidRPr="00783A8C" w:rsidRDefault="00783A8C" w:rsidP="007A3070">
      <w:pPr>
        <w:ind w:firstLine="709"/>
        <w:jc w:val="both"/>
        <w:rPr>
          <w:bCs/>
        </w:rPr>
      </w:pPr>
    </w:p>
    <w:p w14:paraId="1C224186" w14:textId="4B82F003" w:rsidR="00110502" w:rsidRPr="00A37E98" w:rsidRDefault="007A3070" w:rsidP="00A37E98">
      <w:pPr>
        <w:ind w:firstLine="709"/>
        <w:jc w:val="both"/>
        <w:rPr>
          <w:b/>
        </w:rPr>
      </w:pPr>
      <w:r w:rsidRPr="00312424">
        <w:rPr>
          <w:b/>
        </w:rPr>
        <w:t>Голосовали «ЗА» –</w:t>
      </w:r>
      <w:r>
        <w:rPr>
          <w:b/>
        </w:rPr>
        <w:t xml:space="preserve"> единогласно.</w:t>
      </w:r>
      <w:bookmarkEnd w:id="9"/>
    </w:p>
    <w:p w14:paraId="4B88AD0A" w14:textId="556335FE" w:rsidR="00CD6C1E" w:rsidRPr="00783A8C" w:rsidRDefault="00CD6C1E" w:rsidP="00CD6C1E">
      <w:pPr>
        <w:tabs>
          <w:tab w:val="left" w:pos="3736"/>
        </w:tabs>
        <w:ind w:firstLine="709"/>
        <w:jc w:val="both"/>
        <w:rPr>
          <w:color w:val="FF0000"/>
          <w:kern w:val="32"/>
        </w:rPr>
      </w:pPr>
    </w:p>
    <w:p w14:paraId="7BA9A4AC" w14:textId="77777777" w:rsidR="00783A8C" w:rsidRDefault="004E7A39" w:rsidP="00783A8C">
      <w:pPr>
        <w:ind w:firstLine="709"/>
        <w:jc w:val="both"/>
        <w:rPr>
          <w:b/>
        </w:rPr>
      </w:pPr>
      <w:r w:rsidRPr="00F73CCF">
        <w:rPr>
          <w:bCs/>
        </w:rPr>
        <w:t xml:space="preserve">Вопрос 3. </w:t>
      </w:r>
      <w:r w:rsidRPr="00783A8C">
        <w:rPr>
          <w:b/>
        </w:rPr>
        <w:t>«</w:t>
      </w:r>
      <w:r w:rsidR="00783A8C" w:rsidRPr="00783A8C">
        <w:rPr>
          <w:b/>
        </w:rPr>
        <w:t>О внесении изменений в постановление региональной</w:t>
      </w:r>
      <w:r w:rsidR="00783A8C">
        <w:rPr>
          <w:b/>
        </w:rPr>
        <w:t xml:space="preserve"> </w:t>
      </w:r>
      <w:r w:rsidR="00783A8C" w:rsidRPr="00783A8C">
        <w:rPr>
          <w:b/>
        </w:rPr>
        <w:t>энергетической комиссии Кемеровской области от 21.05.2019</w:t>
      </w:r>
      <w:r w:rsidR="00783A8C">
        <w:rPr>
          <w:b/>
        </w:rPr>
        <w:t xml:space="preserve"> </w:t>
      </w:r>
      <w:r w:rsidR="00783A8C" w:rsidRPr="00783A8C">
        <w:rPr>
          <w:b/>
        </w:rPr>
        <w:t xml:space="preserve">№ 137 «Об установлении долгосрочных параметров регулирования и долгосрочных тарифов </w:t>
      </w:r>
      <w:r w:rsidR="00783A8C">
        <w:rPr>
          <w:b/>
        </w:rPr>
        <w:br/>
      </w:r>
      <w:r w:rsidR="00783A8C" w:rsidRPr="00783A8C">
        <w:rPr>
          <w:b/>
        </w:rPr>
        <w:t>ООО «</w:t>
      </w:r>
      <w:proofErr w:type="spellStart"/>
      <w:r w:rsidR="00783A8C" w:rsidRPr="00783A8C">
        <w:rPr>
          <w:b/>
        </w:rPr>
        <w:t>ЭнергоКомпания</w:t>
      </w:r>
      <w:proofErr w:type="spellEnd"/>
      <w:r w:rsidR="00783A8C" w:rsidRPr="00783A8C">
        <w:rPr>
          <w:b/>
        </w:rPr>
        <w:t xml:space="preserve">» на тепловую энергию, реализуемую на потребительском рынке </w:t>
      </w:r>
      <w:proofErr w:type="spellStart"/>
      <w:r w:rsidR="00783A8C" w:rsidRPr="00783A8C">
        <w:rPr>
          <w:b/>
        </w:rPr>
        <w:t>пгт</w:t>
      </w:r>
      <w:proofErr w:type="spellEnd"/>
      <w:r w:rsidR="00783A8C" w:rsidRPr="00783A8C">
        <w:rPr>
          <w:b/>
        </w:rPr>
        <w:t>. Краснобродский, на 2019-2033 годы», в части 2022 года</w:t>
      </w:r>
      <w:r w:rsidRPr="00D4007B">
        <w:rPr>
          <w:b/>
        </w:rPr>
        <w:t>».</w:t>
      </w:r>
      <w:bookmarkStart w:id="10" w:name="OLE_LINK1"/>
    </w:p>
    <w:p w14:paraId="6A7F93EC" w14:textId="77777777" w:rsidR="00783A8C" w:rsidRDefault="00783A8C" w:rsidP="00783A8C">
      <w:pPr>
        <w:ind w:firstLine="709"/>
        <w:jc w:val="both"/>
        <w:rPr>
          <w:b/>
        </w:rPr>
      </w:pPr>
    </w:p>
    <w:p w14:paraId="2DC1EA9E" w14:textId="44BE8FDE" w:rsidR="00783A8C" w:rsidRPr="00783A8C" w:rsidRDefault="00783A8C" w:rsidP="00783A8C">
      <w:pPr>
        <w:ind w:firstLine="709"/>
        <w:jc w:val="both"/>
        <w:rPr>
          <w:b/>
        </w:rPr>
      </w:pPr>
      <w:r w:rsidRPr="002E0ABF">
        <w:rPr>
          <w:bCs/>
        </w:rPr>
        <w:t>Докладчик</w:t>
      </w:r>
      <w:r>
        <w:rPr>
          <w:bCs/>
        </w:rPr>
        <w:t xml:space="preserve"> </w:t>
      </w:r>
      <w:r>
        <w:rPr>
          <w:b/>
        </w:rPr>
        <w:t xml:space="preserve">Игонин С.Е. </w:t>
      </w:r>
      <w:r w:rsidRPr="00B5203F">
        <w:rPr>
          <w:bCs/>
        </w:rPr>
        <w:t>согласно экспертному заключению (</w:t>
      </w:r>
      <w:r>
        <w:rPr>
          <w:bCs/>
        </w:rPr>
        <w:t xml:space="preserve">приложение № </w:t>
      </w:r>
      <w:r w:rsidR="00B4570C">
        <w:rPr>
          <w:bCs/>
        </w:rPr>
        <w:t>4</w:t>
      </w:r>
      <w:r>
        <w:rPr>
          <w:bCs/>
        </w:rPr>
        <w:t xml:space="preserve"> к настоящему протоколу), предлагает </w:t>
      </w:r>
      <w:r w:rsidRPr="00783A8C">
        <w:rPr>
          <w:bCs/>
        </w:rPr>
        <w:t xml:space="preserve">внести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w:t>
      </w:r>
      <w:r>
        <w:rPr>
          <w:bCs/>
        </w:rPr>
        <w:br/>
      </w:r>
      <w:r w:rsidRPr="00783A8C">
        <w:rPr>
          <w:bCs/>
        </w:rPr>
        <w:t>ООО «</w:t>
      </w:r>
      <w:proofErr w:type="spellStart"/>
      <w:r w:rsidRPr="00783A8C">
        <w:rPr>
          <w:bCs/>
        </w:rPr>
        <w:t>ЭнергоКомпания</w:t>
      </w:r>
      <w:proofErr w:type="spellEnd"/>
      <w:r w:rsidRPr="00783A8C">
        <w:rPr>
          <w:bCs/>
        </w:rPr>
        <w:t xml:space="preserve">» на тепловую энергию, реализуемую на потребительском рынке </w:t>
      </w:r>
      <w:proofErr w:type="spellStart"/>
      <w:r w:rsidRPr="00783A8C">
        <w:rPr>
          <w:bCs/>
        </w:rPr>
        <w:lastRenderedPageBreak/>
        <w:t>пгт</w:t>
      </w:r>
      <w:proofErr w:type="spellEnd"/>
      <w:r w:rsidRPr="00783A8C">
        <w:rPr>
          <w:bCs/>
        </w:rPr>
        <w:t>. Краснобродский, на 2019-2033 годы» (в редакции постановления региональной энергетической комиссии Кемеровской области от 20.12.2019 № 817, постановления РЭК Кузбасса от 05.11.2020 № 317) следующие изменения:</w:t>
      </w:r>
    </w:p>
    <w:p w14:paraId="03527755" w14:textId="2AAE7ACE" w:rsidR="00783A8C" w:rsidRPr="00783A8C" w:rsidRDefault="00783A8C" w:rsidP="00783A8C">
      <w:pPr>
        <w:tabs>
          <w:tab w:val="left" w:pos="709"/>
        </w:tabs>
        <w:jc w:val="both"/>
        <w:rPr>
          <w:bCs/>
        </w:rPr>
      </w:pPr>
      <w:r w:rsidRPr="00783A8C">
        <w:rPr>
          <w:bCs/>
        </w:rPr>
        <w:tab/>
        <w:t>Приложение № 2 изложить в новой редакции, согласно приложению</w:t>
      </w:r>
      <w:r>
        <w:rPr>
          <w:bCs/>
        </w:rPr>
        <w:t xml:space="preserve"> № </w:t>
      </w:r>
      <w:r w:rsidR="00B4570C">
        <w:rPr>
          <w:bCs/>
        </w:rPr>
        <w:t>5</w:t>
      </w:r>
      <w:r w:rsidRPr="00783A8C">
        <w:rPr>
          <w:bCs/>
        </w:rPr>
        <w:t xml:space="preserve"> к настоящему </w:t>
      </w:r>
      <w:r>
        <w:rPr>
          <w:bCs/>
        </w:rPr>
        <w:t>протоколу.</w:t>
      </w:r>
    </w:p>
    <w:p w14:paraId="1AB7F37B" w14:textId="1D32BD91" w:rsidR="00195299" w:rsidRDefault="00195299" w:rsidP="00783A8C">
      <w:pPr>
        <w:ind w:firstLine="709"/>
        <w:jc w:val="both"/>
        <w:rPr>
          <w:bCs/>
        </w:rPr>
      </w:pPr>
    </w:p>
    <w:p w14:paraId="1C108957" w14:textId="041B970D" w:rsidR="00890C3D" w:rsidRDefault="00890C3D" w:rsidP="00890C3D">
      <w:pPr>
        <w:ind w:firstLine="709"/>
        <w:jc w:val="both"/>
        <w:rPr>
          <w:bCs/>
        </w:rPr>
      </w:pPr>
      <w:r>
        <w:rPr>
          <w:bCs/>
        </w:rPr>
        <w:t xml:space="preserve">Отмечено, что в материалах дела имеется письменное обращение </w:t>
      </w:r>
      <w:r>
        <w:rPr>
          <w:bCs/>
        </w:rPr>
        <w:br/>
        <w:t xml:space="preserve">от 05.08.2021 № 602 за подписью генерального директора </w:t>
      </w:r>
      <w:r w:rsidRPr="00783A8C">
        <w:rPr>
          <w:bCs/>
        </w:rPr>
        <w:t>ООО «</w:t>
      </w:r>
      <w:proofErr w:type="spellStart"/>
      <w:r w:rsidRPr="00783A8C">
        <w:rPr>
          <w:bCs/>
        </w:rPr>
        <w:t>ЭнергоКомпания</w:t>
      </w:r>
      <w:proofErr w:type="spellEnd"/>
      <w:r w:rsidRPr="00783A8C">
        <w:rPr>
          <w:bCs/>
        </w:rPr>
        <w:t xml:space="preserve">» </w:t>
      </w:r>
      <w:r>
        <w:rPr>
          <w:bCs/>
        </w:rPr>
        <w:br/>
        <w:t xml:space="preserve">Д.В. Игошина с просьбой рассмотреть тариф без участия представителей общества. </w:t>
      </w:r>
      <w:r>
        <w:rPr>
          <w:bCs/>
        </w:rPr>
        <w:br/>
        <w:t>С уровнем тарифа на тепловую энергию согласны.</w:t>
      </w:r>
    </w:p>
    <w:p w14:paraId="3E9F14E7" w14:textId="77777777" w:rsidR="00890C3D" w:rsidRDefault="00890C3D" w:rsidP="00783A8C">
      <w:pPr>
        <w:ind w:firstLine="709"/>
        <w:jc w:val="both"/>
        <w:rPr>
          <w:bCs/>
        </w:rPr>
      </w:pPr>
    </w:p>
    <w:bookmarkEnd w:id="10"/>
    <w:p w14:paraId="42F9124F" w14:textId="77777777" w:rsidR="00D4007B" w:rsidRPr="0036673F" w:rsidRDefault="00D4007B" w:rsidP="00D4007B">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68403B96" w14:textId="77777777" w:rsidR="00D4007B" w:rsidRDefault="00D4007B" w:rsidP="00D4007B">
      <w:pPr>
        <w:ind w:firstLine="709"/>
        <w:jc w:val="both"/>
        <w:rPr>
          <w:bCs/>
        </w:rPr>
      </w:pPr>
    </w:p>
    <w:p w14:paraId="033AD000" w14:textId="77777777" w:rsidR="00D4007B" w:rsidRDefault="00D4007B" w:rsidP="00D4007B">
      <w:pPr>
        <w:ind w:firstLine="709"/>
        <w:jc w:val="both"/>
        <w:rPr>
          <w:b/>
        </w:rPr>
      </w:pPr>
      <w:r>
        <w:rPr>
          <w:b/>
        </w:rPr>
        <w:t>ПОСТАНОВИЛО</w:t>
      </w:r>
      <w:r w:rsidRPr="00154164">
        <w:rPr>
          <w:b/>
        </w:rPr>
        <w:t>:</w:t>
      </w:r>
    </w:p>
    <w:p w14:paraId="024A2FB3" w14:textId="77777777" w:rsidR="00D4007B" w:rsidRDefault="00D4007B" w:rsidP="00D4007B">
      <w:pPr>
        <w:ind w:firstLine="709"/>
        <w:jc w:val="both"/>
        <w:rPr>
          <w:b/>
        </w:rPr>
      </w:pPr>
    </w:p>
    <w:p w14:paraId="73149322" w14:textId="77777777" w:rsidR="00D4007B" w:rsidRPr="00025845" w:rsidRDefault="00D4007B" w:rsidP="00D4007B">
      <w:pPr>
        <w:autoSpaceDE w:val="0"/>
        <w:autoSpaceDN w:val="0"/>
        <w:adjustRightInd w:val="0"/>
        <w:ind w:firstLine="709"/>
        <w:jc w:val="both"/>
      </w:pPr>
      <w:r>
        <w:t>Согласиться с предложением докладчика.</w:t>
      </w:r>
    </w:p>
    <w:p w14:paraId="21E2F0E3" w14:textId="77777777" w:rsidR="00F73CCF" w:rsidRDefault="00F73CCF" w:rsidP="00D4007B">
      <w:pPr>
        <w:ind w:firstLine="709"/>
        <w:jc w:val="both"/>
        <w:rPr>
          <w:b/>
        </w:rPr>
      </w:pPr>
    </w:p>
    <w:p w14:paraId="202AAF1D" w14:textId="02A9EAAF" w:rsidR="00F73CCF" w:rsidRDefault="00D4007B" w:rsidP="00F73CCF">
      <w:pPr>
        <w:ind w:firstLine="709"/>
        <w:jc w:val="both"/>
        <w:rPr>
          <w:b/>
        </w:rPr>
      </w:pPr>
      <w:r w:rsidRPr="00312424">
        <w:rPr>
          <w:b/>
        </w:rPr>
        <w:t>Голосовали «ЗА» –</w:t>
      </w:r>
      <w:r>
        <w:rPr>
          <w:b/>
        </w:rPr>
        <w:t xml:space="preserve"> единогласно.</w:t>
      </w:r>
    </w:p>
    <w:p w14:paraId="4B9CF7BE" w14:textId="5FD90865" w:rsidR="00B4570C" w:rsidRDefault="00B4570C" w:rsidP="00F73CCF">
      <w:pPr>
        <w:ind w:firstLine="709"/>
        <w:jc w:val="both"/>
        <w:rPr>
          <w:b/>
        </w:rPr>
      </w:pPr>
    </w:p>
    <w:p w14:paraId="186D797A" w14:textId="0EF76804" w:rsidR="008350DE" w:rsidRDefault="00402AF5" w:rsidP="00F73CCF">
      <w:pPr>
        <w:ind w:firstLine="709"/>
        <w:jc w:val="both"/>
        <w:rPr>
          <w:b/>
        </w:rPr>
      </w:pPr>
      <w:r w:rsidRPr="00F73CCF">
        <w:rPr>
          <w:bCs/>
        </w:rPr>
        <w:t>Вопрос 4.</w:t>
      </w:r>
      <w:r w:rsidRPr="00F73CCF">
        <w:rPr>
          <w:b/>
        </w:rPr>
        <w:t xml:space="preserve"> «</w:t>
      </w:r>
      <w:r w:rsidR="00F73CCF" w:rsidRPr="00F73CCF">
        <w:rPr>
          <w:b/>
        </w:rPr>
        <w:t>О внесении изменений в постановление региональной</w:t>
      </w:r>
      <w:r w:rsidR="00F73CCF">
        <w:rPr>
          <w:b/>
        </w:rPr>
        <w:t xml:space="preserve"> </w:t>
      </w:r>
      <w:r w:rsidR="00F73CCF" w:rsidRPr="00F73CCF">
        <w:rPr>
          <w:b/>
        </w:rPr>
        <w:t>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00F73CCF" w:rsidRPr="00F73CCF">
        <w:rPr>
          <w:b/>
        </w:rPr>
        <w:t>ЭнергоКомпания</w:t>
      </w:r>
      <w:proofErr w:type="spellEnd"/>
      <w:r w:rsidR="00F73CCF" w:rsidRPr="00F73CCF">
        <w:rPr>
          <w:b/>
        </w:rPr>
        <w:t xml:space="preserve">» на потребительском рынке </w:t>
      </w:r>
      <w:proofErr w:type="spellStart"/>
      <w:r w:rsidR="00F73CCF" w:rsidRPr="00F73CCF">
        <w:rPr>
          <w:b/>
        </w:rPr>
        <w:t>пгт</w:t>
      </w:r>
      <w:proofErr w:type="spellEnd"/>
      <w:r w:rsidR="00F73CCF" w:rsidRPr="00F73CCF">
        <w:rPr>
          <w:b/>
        </w:rPr>
        <w:t>. Краснобродский, на 2019-2033 годы», в части 2022 года</w:t>
      </w:r>
      <w:r w:rsidRPr="00D4007B">
        <w:rPr>
          <w:b/>
        </w:rPr>
        <w:t>».</w:t>
      </w:r>
    </w:p>
    <w:p w14:paraId="5972ABB0" w14:textId="77777777" w:rsidR="008350DE" w:rsidRDefault="008350DE" w:rsidP="008350DE">
      <w:pPr>
        <w:ind w:firstLine="709"/>
        <w:jc w:val="both"/>
        <w:rPr>
          <w:b/>
        </w:rPr>
      </w:pPr>
    </w:p>
    <w:p w14:paraId="4B9F43E8" w14:textId="0C54568F" w:rsidR="00F73CCF" w:rsidRPr="00F73CCF" w:rsidRDefault="00F73CCF" w:rsidP="00F73CCF">
      <w:pPr>
        <w:ind w:firstLine="709"/>
        <w:jc w:val="both"/>
        <w:rPr>
          <w:bCs/>
          <w:color w:val="000000"/>
          <w:kern w:val="32"/>
        </w:rPr>
      </w:pPr>
      <w:r w:rsidRPr="002E0ABF">
        <w:rPr>
          <w:bCs/>
        </w:rPr>
        <w:t>Докладчик</w:t>
      </w:r>
      <w:r>
        <w:rPr>
          <w:bCs/>
        </w:rPr>
        <w:t xml:space="preserve"> </w:t>
      </w:r>
      <w:r>
        <w:rPr>
          <w:b/>
        </w:rPr>
        <w:t xml:space="preserve">Игонин С.Е. </w:t>
      </w:r>
      <w:r w:rsidRPr="00B5203F">
        <w:rPr>
          <w:bCs/>
        </w:rPr>
        <w:t>согласно экспертному заключению (</w:t>
      </w:r>
      <w:r>
        <w:rPr>
          <w:bCs/>
        </w:rPr>
        <w:t xml:space="preserve">приложение № </w:t>
      </w:r>
      <w:r w:rsidR="00B4570C">
        <w:rPr>
          <w:bCs/>
        </w:rPr>
        <w:t>4</w:t>
      </w:r>
      <w:r>
        <w:rPr>
          <w:bCs/>
        </w:rPr>
        <w:t xml:space="preserve"> к настоящему протоколу), предлагает</w:t>
      </w:r>
      <w:r w:rsidRPr="0036673F">
        <w:rPr>
          <w:bCs/>
          <w:color w:val="000000"/>
          <w:kern w:val="32"/>
        </w:rPr>
        <w:t xml:space="preserve"> </w:t>
      </w:r>
      <w:r>
        <w:rPr>
          <w:bCs/>
          <w:color w:val="000000"/>
          <w:kern w:val="32"/>
        </w:rPr>
        <w:t>в</w:t>
      </w:r>
      <w:r w:rsidRPr="00F73CCF">
        <w:rPr>
          <w:bCs/>
        </w:rPr>
        <w:t xml:space="preserve">нести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w:t>
      </w:r>
      <w:r w:rsidR="00B4570C">
        <w:rPr>
          <w:bCs/>
        </w:rPr>
        <w:br/>
      </w:r>
      <w:r w:rsidRPr="00F73CCF">
        <w:rPr>
          <w:bCs/>
        </w:rPr>
        <w:t>ООО «</w:t>
      </w:r>
      <w:proofErr w:type="spellStart"/>
      <w:r w:rsidRPr="00F73CCF">
        <w:rPr>
          <w:bCs/>
        </w:rPr>
        <w:t>ЭнергоКомпания</w:t>
      </w:r>
      <w:proofErr w:type="spellEnd"/>
      <w:r w:rsidRPr="00F73CCF">
        <w:rPr>
          <w:bCs/>
        </w:rPr>
        <w:t xml:space="preserve">» на потребительском рынке </w:t>
      </w:r>
      <w:proofErr w:type="spellStart"/>
      <w:r w:rsidRPr="00F73CCF">
        <w:rPr>
          <w:bCs/>
        </w:rPr>
        <w:t>пгт</w:t>
      </w:r>
      <w:proofErr w:type="spellEnd"/>
      <w:r w:rsidRPr="00F73CCF">
        <w:rPr>
          <w:bCs/>
        </w:rPr>
        <w:t>. Краснобродский, на 2019-2033 годы» (в редакции постановления региональной энергетической комиссии Кемеровской области от 20.12.2019 № 818, постановления РЭК Кузбасса от 05.11.2020 № 318) следующие изменения:</w:t>
      </w:r>
    </w:p>
    <w:p w14:paraId="37FCF412" w14:textId="6CD163D4" w:rsidR="00F73CCF" w:rsidRPr="00F73CCF" w:rsidRDefault="00F73CCF" w:rsidP="00F73CCF">
      <w:pPr>
        <w:tabs>
          <w:tab w:val="left" w:pos="709"/>
        </w:tabs>
        <w:jc w:val="both"/>
        <w:rPr>
          <w:bCs/>
        </w:rPr>
      </w:pPr>
      <w:r w:rsidRPr="00F73CCF">
        <w:rPr>
          <w:bCs/>
        </w:rPr>
        <w:tab/>
        <w:t>Приложение № 2 изложить в новой редакции, согласно приложению</w:t>
      </w:r>
      <w:r>
        <w:rPr>
          <w:bCs/>
        </w:rPr>
        <w:t xml:space="preserve"> № </w:t>
      </w:r>
      <w:r w:rsidR="00B4570C">
        <w:rPr>
          <w:bCs/>
        </w:rPr>
        <w:t>6</w:t>
      </w:r>
      <w:r>
        <w:rPr>
          <w:bCs/>
        </w:rPr>
        <w:t xml:space="preserve"> </w:t>
      </w:r>
      <w:r w:rsidRPr="00F73CCF">
        <w:rPr>
          <w:bCs/>
        </w:rPr>
        <w:t xml:space="preserve">к настоящему </w:t>
      </w:r>
      <w:r>
        <w:rPr>
          <w:bCs/>
        </w:rPr>
        <w:t>протоколу.</w:t>
      </w:r>
    </w:p>
    <w:p w14:paraId="0F644FC3" w14:textId="2C99C52F" w:rsidR="00F73CCF" w:rsidRDefault="00F73CCF" w:rsidP="00680872">
      <w:pPr>
        <w:ind w:firstLine="709"/>
        <w:jc w:val="both"/>
        <w:rPr>
          <w:bCs/>
        </w:rPr>
      </w:pPr>
    </w:p>
    <w:p w14:paraId="6A9C8D1E" w14:textId="3D2C3974" w:rsidR="00F73CCF" w:rsidRDefault="00F73CCF" w:rsidP="00F73CCF">
      <w:pPr>
        <w:ind w:firstLine="709"/>
        <w:jc w:val="both"/>
        <w:rPr>
          <w:bCs/>
        </w:rPr>
      </w:pPr>
      <w:r>
        <w:rPr>
          <w:bCs/>
        </w:rPr>
        <w:t xml:space="preserve">Отмечено, что в материалах дела имеется письменное обращение </w:t>
      </w:r>
      <w:r>
        <w:rPr>
          <w:bCs/>
        </w:rPr>
        <w:br/>
        <w:t xml:space="preserve">от 05.08.2021 № 602 за подписью генерального директора </w:t>
      </w:r>
      <w:r w:rsidRPr="00783A8C">
        <w:rPr>
          <w:bCs/>
        </w:rPr>
        <w:t>ООО «</w:t>
      </w:r>
      <w:proofErr w:type="spellStart"/>
      <w:r w:rsidRPr="00783A8C">
        <w:rPr>
          <w:bCs/>
        </w:rPr>
        <w:t>ЭнергоКомпания</w:t>
      </w:r>
      <w:proofErr w:type="spellEnd"/>
      <w:r w:rsidRPr="00783A8C">
        <w:rPr>
          <w:bCs/>
        </w:rPr>
        <w:t xml:space="preserve">» </w:t>
      </w:r>
      <w:r>
        <w:rPr>
          <w:bCs/>
        </w:rPr>
        <w:br/>
        <w:t xml:space="preserve">Д.В. Игошина с просьбой рассмотреть тариф без участия представителей общества. </w:t>
      </w:r>
      <w:r>
        <w:rPr>
          <w:bCs/>
        </w:rPr>
        <w:br/>
        <w:t>С уровнем тарифа на теплоноситель согласны.</w:t>
      </w:r>
    </w:p>
    <w:p w14:paraId="12DEB196" w14:textId="77777777" w:rsidR="00F73CCF" w:rsidRDefault="00F73CCF" w:rsidP="00F73CCF">
      <w:pPr>
        <w:ind w:firstLine="709"/>
        <w:jc w:val="both"/>
        <w:rPr>
          <w:bCs/>
        </w:rPr>
      </w:pPr>
    </w:p>
    <w:p w14:paraId="4A0DD04D" w14:textId="069EA673" w:rsidR="00680872" w:rsidRPr="0036673F" w:rsidRDefault="00680872" w:rsidP="00680872">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0EFD0234" w14:textId="77777777" w:rsidR="00680872" w:rsidRDefault="00680872" w:rsidP="00680872">
      <w:pPr>
        <w:ind w:firstLine="709"/>
        <w:jc w:val="both"/>
        <w:rPr>
          <w:bCs/>
        </w:rPr>
      </w:pPr>
    </w:p>
    <w:p w14:paraId="1B4A2B68" w14:textId="77777777" w:rsidR="00680872" w:rsidRDefault="00680872" w:rsidP="00680872">
      <w:pPr>
        <w:ind w:firstLine="709"/>
        <w:jc w:val="both"/>
        <w:rPr>
          <w:b/>
        </w:rPr>
      </w:pPr>
      <w:r>
        <w:rPr>
          <w:b/>
        </w:rPr>
        <w:t>ПОСТАНОВИЛО</w:t>
      </w:r>
      <w:r w:rsidRPr="00154164">
        <w:rPr>
          <w:b/>
        </w:rPr>
        <w:t>:</w:t>
      </w:r>
    </w:p>
    <w:p w14:paraId="076FF633" w14:textId="77777777" w:rsidR="00680872" w:rsidRDefault="00680872" w:rsidP="00680872">
      <w:pPr>
        <w:ind w:firstLine="709"/>
        <w:jc w:val="both"/>
        <w:rPr>
          <w:b/>
        </w:rPr>
      </w:pPr>
    </w:p>
    <w:p w14:paraId="6D44A597" w14:textId="77777777" w:rsidR="00680872" w:rsidRPr="00025845" w:rsidRDefault="00680872" w:rsidP="00680872">
      <w:pPr>
        <w:autoSpaceDE w:val="0"/>
        <w:autoSpaceDN w:val="0"/>
        <w:adjustRightInd w:val="0"/>
        <w:ind w:firstLine="709"/>
        <w:jc w:val="both"/>
      </w:pPr>
      <w:r>
        <w:t>Согласиться с предложением докладчика.</w:t>
      </w:r>
    </w:p>
    <w:p w14:paraId="7D91925B" w14:textId="77777777" w:rsidR="00680872" w:rsidRPr="00025845" w:rsidRDefault="00680872" w:rsidP="00680872">
      <w:pPr>
        <w:autoSpaceDE w:val="0"/>
        <w:autoSpaceDN w:val="0"/>
        <w:adjustRightInd w:val="0"/>
        <w:ind w:firstLine="540"/>
        <w:jc w:val="both"/>
      </w:pPr>
    </w:p>
    <w:p w14:paraId="54A89AAE" w14:textId="77777777" w:rsidR="00680872" w:rsidRPr="00A37E98" w:rsidRDefault="00680872" w:rsidP="00680872">
      <w:pPr>
        <w:ind w:firstLine="709"/>
        <w:jc w:val="both"/>
        <w:rPr>
          <w:b/>
        </w:rPr>
      </w:pPr>
      <w:r w:rsidRPr="00312424">
        <w:rPr>
          <w:b/>
        </w:rPr>
        <w:t>Голосовали «ЗА» –</w:t>
      </w:r>
      <w:r>
        <w:rPr>
          <w:b/>
        </w:rPr>
        <w:t xml:space="preserve"> единогласно.</w:t>
      </w:r>
    </w:p>
    <w:p w14:paraId="08B605EB" w14:textId="6342D528" w:rsidR="00680872" w:rsidRDefault="00680872" w:rsidP="007C68D4">
      <w:pPr>
        <w:ind w:firstLine="709"/>
        <w:jc w:val="both"/>
        <w:rPr>
          <w:bCs/>
        </w:rPr>
      </w:pPr>
    </w:p>
    <w:p w14:paraId="7F62CCB6" w14:textId="77777777" w:rsidR="00B4570C" w:rsidRDefault="00B4570C" w:rsidP="00477E6A">
      <w:pPr>
        <w:ind w:firstLine="709"/>
        <w:jc w:val="both"/>
        <w:rPr>
          <w:bCs/>
        </w:rPr>
        <w:sectPr w:rsidR="00B4570C" w:rsidSect="00680872">
          <w:pgSz w:w="11906" w:h="16838"/>
          <w:pgMar w:top="1135" w:right="850" w:bottom="284" w:left="1701" w:header="708" w:footer="708" w:gutter="0"/>
          <w:cols w:space="708"/>
          <w:docGrid w:linePitch="360"/>
        </w:sectPr>
      </w:pPr>
    </w:p>
    <w:p w14:paraId="7F0866A1" w14:textId="37EFA391" w:rsidR="00477E6A" w:rsidRDefault="00477E6A" w:rsidP="00477E6A">
      <w:pPr>
        <w:ind w:firstLine="709"/>
        <w:jc w:val="both"/>
        <w:rPr>
          <w:b/>
        </w:rPr>
      </w:pPr>
      <w:r w:rsidRPr="00F73CCF">
        <w:rPr>
          <w:bCs/>
        </w:rPr>
        <w:lastRenderedPageBreak/>
        <w:t xml:space="preserve">Вопрос </w:t>
      </w:r>
      <w:r>
        <w:rPr>
          <w:bCs/>
        </w:rPr>
        <w:t xml:space="preserve">5. </w:t>
      </w:r>
      <w:r w:rsidRPr="00477E6A">
        <w:rPr>
          <w:b/>
        </w:rPr>
        <w:t>«О внесении изменений в постановление региональной энергетической комиссии Кемеровской области от 21.05.2019 № 139 «Об установлении ООО «</w:t>
      </w:r>
      <w:proofErr w:type="spellStart"/>
      <w:r w:rsidRPr="00477E6A">
        <w:rPr>
          <w:b/>
        </w:rPr>
        <w:t>ЭнергоКомпания</w:t>
      </w:r>
      <w:proofErr w:type="spellEnd"/>
      <w:r w:rsidRPr="00477E6A">
        <w:rPr>
          <w:b/>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477E6A">
        <w:rPr>
          <w:b/>
        </w:rPr>
        <w:t>пгт</w:t>
      </w:r>
      <w:proofErr w:type="spellEnd"/>
      <w:r w:rsidRPr="00477E6A">
        <w:rPr>
          <w:b/>
        </w:rPr>
        <w:t>. Краснобродский, на 2019-2033 годы», в части 2022 года»</w:t>
      </w:r>
    </w:p>
    <w:p w14:paraId="04D71339" w14:textId="77777777" w:rsidR="00477E6A" w:rsidRDefault="00477E6A" w:rsidP="00477E6A">
      <w:pPr>
        <w:ind w:firstLine="709"/>
        <w:jc w:val="both"/>
        <w:rPr>
          <w:b/>
        </w:rPr>
      </w:pPr>
    </w:p>
    <w:p w14:paraId="0E237259" w14:textId="24B1182A" w:rsidR="00477E6A" w:rsidRPr="00477E6A" w:rsidRDefault="00477E6A" w:rsidP="00477E6A">
      <w:pPr>
        <w:ind w:firstLine="709"/>
        <w:jc w:val="both"/>
        <w:rPr>
          <w:bCs/>
        </w:rPr>
      </w:pPr>
      <w:r w:rsidRPr="002E0ABF">
        <w:rPr>
          <w:bCs/>
        </w:rPr>
        <w:t>Докладчик</w:t>
      </w:r>
      <w:r>
        <w:rPr>
          <w:bCs/>
        </w:rPr>
        <w:t xml:space="preserve"> </w:t>
      </w:r>
      <w:r>
        <w:rPr>
          <w:b/>
        </w:rPr>
        <w:t xml:space="preserve">Игонин С.Е. </w:t>
      </w:r>
      <w:r w:rsidRPr="00B5203F">
        <w:rPr>
          <w:bCs/>
        </w:rPr>
        <w:t>согласно экспертному заключению (</w:t>
      </w:r>
      <w:r>
        <w:rPr>
          <w:bCs/>
        </w:rPr>
        <w:t xml:space="preserve">приложение № </w:t>
      </w:r>
      <w:r w:rsidR="00B4570C">
        <w:rPr>
          <w:bCs/>
        </w:rPr>
        <w:t>4</w:t>
      </w:r>
      <w:r>
        <w:rPr>
          <w:bCs/>
        </w:rPr>
        <w:t xml:space="preserve"> к настоящему протоколу), предлагает </w:t>
      </w:r>
      <w:r w:rsidRPr="00477E6A">
        <w:rPr>
          <w:bCs/>
        </w:rPr>
        <w:t xml:space="preserve">внести в постановление региональной энергетической комиссии Кемеровской области от 21.05.2019 № 139 «Об установлении </w:t>
      </w:r>
      <w:r>
        <w:rPr>
          <w:bCs/>
        </w:rPr>
        <w:br/>
      </w:r>
      <w:r w:rsidRPr="00477E6A">
        <w:rPr>
          <w:bCs/>
        </w:rPr>
        <w:t>ООО «</w:t>
      </w:r>
      <w:proofErr w:type="spellStart"/>
      <w:r w:rsidRPr="00477E6A">
        <w:rPr>
          <w:bCs/>
        </w:rPr>
        <w:t>ЭнергоКомпания</w:t>
      </w:r>
      <w:proofErr w:type="spellEnd"/>
      <w:r w:rsidRPr="00477E6A">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477E6A">
        <w:rPr>
          <w:bCs/>
        </w:rPr>
        <w:t>пгт</w:t>
      </w:r>
      <w:proofErr w:type="spellEnd"/>
      <w:r w:rsidRPr="00477E6A">
        <w:rPr>
          <w:bCs/>
        </w:rPr>
        <w:t>. Краснобродский, на 2019-2033 годы» (в редакции постановления региональной энергетической комиссии Кемеровской области от 20.12.2019 № 819, постановления РЭК Кузбасса от 05.11.2020 № 319) следующие изменения:</w:t>
      </w:r>
    </w:p>
    <w:p w14:paraId="00E68A37" w14:textId="3DFC1D1E" w:rsidR="00477E6A" w:rsidRPr="00477E6A" w:rsidRDefault="00477E6A" w:rsidP="00477E6A">
      <w:pPr>
        <w:tabs>
          <w:tab w:val="left" w:pos="709"/>
        </w:tabs>
        <w:jc w:val="both"/>
        <w:rPr>
          <w:bCs/>
        </w:rPr>
      </w:pPr>
      <w:r w:rsidRPr="00477E6A">
        <w:rPr>
          <w:bCs/>
        </w:rPr>
        <w:tab/>
        <w:t>Приложение изложить в новой редакции, согласно приложению</w:t>
      </w:r>
      <w:r>
        <w:rPr>
          <w:bCs/>
        </w:rPr>
        <w:t xml:space="preserve"> № </w:t>
      </w:r>
      <w:r w:rsidR="00B4570C">
        <w:rPr>
          <w:bCs/>
        </w:rPr>
        <w:t>7</w:t>
      </w:r>
      <w:r w:rsidRPr="00477E6A">
        <w:rPr>
          <w:bCs/>
        </w:rPr>
        <w:t xml:space="preserve"> к настоящему </w:t>
      </w:r>
      <w:r>
        <w:rPr>
          <w:bCs/>
        </w:rPr>
        <w:t>протоколу.</w:t>
      </w:r>
    </w:p>
    <w:p w14:paraId="451B6417" w14:textId="2C6F496A" w:rsidR="00680872" w:rsidRDefault="00680872" w:rsidP="007C68D4">
      <w:pPr>
        <w:ind w:firstLine="709"/>
        <w:jc w:val="both"/>
        <w:rPr>
          <w:bCs/>
        </w:rPr>
      </w:pPr>
    </w:p>
    <w:p w14:paraId="391A0323" w14:textId="1D95C8EF" w:rsidR="00477E6A" w:rsidRDefault="00477E6A" w:rsidP="00477E6A">
      <w:pPr>
        <w:ind w:firstLine="709"/>
        <w:jc w:val="both"/>
        <w:rPr>
          <w:bCs/>
        </w:rPr>
      </w:pPr>
      <w:r>
        <w:rPr>
          <w:bCs/>
        </w:rPr>
        <w:t xml:space="preserve">Отмечено, что в материалах дела имеется письменное обращение </w:t>
      </w:r>
      <w:r>
        <w:rPr>
          <w:bCs/>
        </w:rPr>
        <w:br/>
        <w:t xml:space="preserve">от 05.08.2021 № 602 за подписью генерального директора </w:t>
      </w:r>
      <w:r w:rsidRPr="00783A8C">
        <w:rPr>
          <w:bCs/>
        </w:rPr>
        <w:t>ООО «</w:t>
      </w:r>
      <w:proofErr w:type="spellStart"/>
      <w:r w:rsidRPr="00783A8C">
        <w:rPr>
          <w:bCs/>
        </w:rPr>
        <w:t>ЭнергоКомпания</w:t>
      </w:r>
      <w:proofErr w:type="spellEnd"/>
      <w:r w:rsidRPr="00783A8C">
        <w:rPr>
          <w:bCs/>
        </w:rPr>
        <w:t xml:space="preserve">» </w:t>
      </w:r>
      <w:r>
        <w:rPr>
          <w:bCs/>
        </w:rPr>
        <w:br/>
        <w:t xml:space="preserve">Д.В. Игошина с просьбой рассмотреть тариф без участия представителей общества. </w:t>
      </w:r>
      <w:r>
        <w:rPr>
          <w:bCs/>
        </w:rPr>
        <w:br/>
        <w:t>С уровнем тарифа на ГВС согласны.</w:t>
      </w:r>
    </w:p>
    <w:p w14:paraId="35F7303B" w14:textId="77777777" w:rsidR="00477E6A" w:rsidRDefault="00477E6A" w:rsidP="00477E6A">
      <w:pPr>
        <w:ind w:firstLine="709"/>
        <w:jc w:val="both"/>
        <w:rPr>
          <w:bCs/>
        </w:rPr>
      </w:pPr>
    </w:p>
    <w:p w14:paraId="67020B17" w14:textId="77777777" w:rsidR="00477E6A" w:rsidRPr="0036673F" w:rsidRDefault="00477E6A" w:rsidP="00477E6A">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54707262" w14:textId="77777777" w:rsidR="00477E6A" w:rsidRDefault="00477E6A" w:rsidP="00477E6A">
      <w:pPr>
        <w:ind w:firstLine="709"/>
        <w:jc w:val="both"/>
        <w:rPr>
          <w:bCs/>
        </w:rPr>
      </w:pPr>
    </w:p>
    <w:p w14:paraId="78E0EB32" w14:textId="77777777" w:rsidR="00477E6A" w:rsidRDefault="00477E6A" w:rsidP="00477E6A">
      <w:pPr>
        <w:ind w:firstLine="709"/>
        <w:jc w:val="both"/>
        <w:rPr>
          <w:b/>
        </w:rPr>
      </w:pPr>
      <w:r>
        <w:rPr>
          <w:b/>
        </w:rPr>
        <w:t>ПОСТАНОВИЛО</w:t>
      </w:r>
      <w:r w:rsidRPr="00154164">
        <w:rPr>
          <w:b/>
        </w:rPr>
        <w:t>:</w:t>
      </w:r>
    </w:p>
    <w:p w14:paraId="67ABD5F2" w14:textId="77777777" w:rsidR="00477E6A" w:rsidRDefault="00477E6A" w:rsidP="00477E6A">
      <w:pPr>
        <w:ind w:firstLine="709"/>
        <w:jc w:val="both"/>
        <w:rPr>
          <w:b/>
        </w:rPr>
      </w:pPr>
    </w:p>
    <w:p w14:paraId="463B9DA0" w14:textId="77777777" w:rsidR="00477E6A" w:rsidRPr="00025845" w:rsidRDefault="00477E6A" w:rsidP="00477E6A">
      <w:pPr>
        <w:autoSpaceDE w:val="0"/>
        <w:autoSpaceDN w:val="0"/>
        <w:adjustRightInd w:val="0"/>
        <w:ind w:firstLine="709"/>
        <w:jc w:val="both"/>
      </w:pPr>
      <w:r>
        <w:t>Согласиться с предложением докладчика.</w:t>
      </w:r>
    </w:p>
    <w:p w14:paraId="781ACE80" w14:textId="77777777" w:rsidR="00477E6A" w:rsidRPr="00025845" w:rsidRDefault="00477E6A" w:rsidP="00477E6A">
      <w:pPr>
        <w:autoSpaceDE w:val="0"/>
        <w:autoSpaceDN w:val="0"/>
        <w:adjustRightInd w:val="0"/>
        <w:ind w:firstLine="540"/>
        <w:jc w:val="both"/>
      </w:pPr>
    </w:p>
    <w:p w14:paraId="3770FA5D" w14:textId="77777777" w:rsidR="00477E6A" w:rsidRPr="00A37E98" w:rsidRDefault="00477E6A" w:rsidP="00477E6A">
      <w:pPr>
        <w:ind w:firstLine="709"/>
        <w:jc w:val="both"/>
        <w:rPr>
          <w:b/>
        </w:rPr>
      </w:pPr>
      <w:r w:rsidRPr="00312424">
        <w:rPr>
          <w:b/>
        </w:rPr>
        <w:t>Голосовали «ЗА» –</w:t>
      </w:r>
      <w:r>
        <w:rPr>
          <w:b/>
        </w:rPr>
        <w:t xml:space="preserve"> единогласно.</w:t>
      </w:r>
    </w:p>
    <w:p w14:paraId="44602FE3" w14:textId="164A45EE" w:rsidR="00477E6A" w:rsidRDefault="00477E6A" w:rsidP="007C68D4">
      <w:pPr>
        <w:ind w:firstLine="709"/>
        <w:jc w:val="both"/>
        <w:rPr>
          <w:bCs/>
        </w:rPr>
      </w:pPr>
    </w:p>
    <w:p w14:paraId="26AF2AD6" w14:textId="77777777" w:rsidR="00477E6A" w:rsidRDefault="00477E6A" w:rsidP="00477E6A">
      <w:pPr>
        <w:ind w:firstLine="709"/>
        <w:jc w:val="both"/>
        <w:rPr>
          <w:b/>
        </w:rPr>
      </w:pPr>
      <w:r>
        <w:rPr>
          <w:bCs/>
        </w:rPr>
        <w:t xml:space="preserve">Вопрос 6 </w:t>
      </w:r>
      <w:r w:rsidRPr="00477E6A">
        <w:rPr>
          <w:b/>
        </w:rPr>
        <w:t>«</w:t>
      </w:r>
      <w:r w:rsidRPr="00477E6A">
        <w:rPr>
          <w:b/>
          <w:kern w:val="32"/>
        </w:rPr>
        <w:t>О внесении изменений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Pr="00477E6A">
        <w:rPr>
          <w:b/>
          <w:kern w:val="32"/>
        </w:rPr>
        <w:t>Боровково</w:t>
      </w:r>
      <w:proofErr w:type="spellEnd"/>
      <w:r w:rsidRPr="00477E6A">
        <w:rPr>
          <w:b/>
          <w:kern w:val="32"/>
        </w:rPr>
        <w:t>» на 2019 - 2023 годы» в части 2022 года</w:t>
      </w:r>
      <w:r w:rsidRPr="00477E6A">
        <w:rPr>
          <w:b/>
        </w:rPr>
        <w:t>»</w:t>
      </w:r>
    </w:p>
    <w:p w14:paraId="2A42BCEF" w14:textId="77777777" w:rsidR="00477E6A" w:rsidRDefault="00477E6A" w:rsidP="00477E6A">
      <w:pPr>
        <w:ind w:firstLine="709"/>
        <w:jc w:val="both"/>
        <w:rPr>
          <w:b/>
        </w:rPr>
      </w:pPr>
    </w:p>
    <w:p w14:paraId="19F2BCC5" w14:textId="719FEFD0" w:rsidR="00477E6A" w:rsidRPr="00477E6A" w:rsidRDefault="00477E6A" w:rsidP="00477E6A">
      <w:pPr>
        <w:ind w:firstLine="709"/>
        <w:jc w:val="both"/>
        <w:rPr>
          <w:bCs/>
          <w:color w:val="000000"/>
          <w:kern w:val="32"/>
        </w:rPr>
      </w:pPr>
      <w:r w:rsidRPr="002E0ABF">
        <w:rPr>
          <w:bCs/>
        </w:rPr>
        <w:t>Докладчик</w:t>
      </w:r>
      <w:r>
        <w:rPr>
          <w:bCs/>
        </w:rPr>
        <w:t xml:space="preserve"> </w:t>
      </w:r>
      <w:r>
        <w:rPr>
          <w:b/>
        </w:rPr>
        <w:t xml:space="preserve">Игонин С.Е. </w:t>
      </w:r>
      <w:r w:rsidRPr="00B5203F">
        <w:rPr>
          <w:bCs/>
        </w:rPr>
        <w:t xml:space="preserve">согласно </w:t>
      </w:r>
      <w:r w:rsidRPr="00477E6A">
        <w:rPr>
          <w:bCs/>
          <w:color w:val="000000"/>
          <w:kern w:val="32"/>
        </w:rPr>
        <w:t xml:space="preserve">экспертному заключению (приложение № </w:t>
      </w:r>
      <w:r w:rsidR="00B4570C">
        <w:rPr>
          <w:bCs/>
          <w:color w:val="000000"/>
          <w:kern w:val="32"/>
        </w:rPr>
        <w:t>8</w:t>
      </w:r>
      <w:r w:rsidRPr="00477E6A">
        <w:rPr>
          <w:bCs/>
          <w:color w:val="000000"/>
          <w:kern w:val="32"/>
        </w:rPr>
        <w:t xml:space="preserve"> к настоящему протоколу), предлагает внести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Pr="00477E6A">
        <w:rPr>
          <w:bCs/>
          <w:color w:val="000000"/>
          <w:kern w:val="32"/>
        </w:rPr>
        <w:t>Боровково</w:t>
      </w:r>
      <w:proofErr w:type="spellEnd"/>
      <w:r w:rsidRPr="00477E6A">
        <w:rPr>
          <w:bCs/>
          <w:color w:val="000000"/>
          <w:kern w:val="32"/>
        </w:rPr>
        <w:t>» на 2019 - 2023 годы» (в редакции постановлений региональной энергетической комиссии Кемеровской области от 17.01.2019 № 12, от 20.12.2019 № 714, постановления Региональной энергетической комиссии Кузбасса от 17.12.2020 № 610) следующие изменения:</w:t>
      </w:r>
    </w:p>
    <w:p w14:paraId="10409109" w14:textId="23BA35A9" w:rsidR="00477E6A" w:rsidRPr="00477E6A" w:rsidRDefault="00477E6A" w:rsidP="00477E6A">
      <w:pPr>
        <w:tabs>
          <w:tab w:val="left" w:pos="0"/>
        </w:tabs>
        <w:ind w:firstLine="709"/>
        <w:contextualSpacing/>
        <w:jc w:val="both"/>
        <w:rPr>
          <w:bCs/>
          <w:color w:val="000000"/>
          <w:kern w:val="32"/>
        </w:rPr>
      </w:pPr>
      <w:r w:rsidRPr="00477E6A">
        <w:rPr>
          <w:bCs/>
          <w:color w:val="000000"/>
          <w:kern w:val="32"/>
        </w:rPr>
        <w:t xml:space="preserve">Приложение № 2 изложить в новой редакции, согласно приложению </w:t>
      </w:r>
      <w:r>
        <w:rPr>
          <w:bCs/>
          <w:color w:val="000000"/>
          <w:kern w:val="32"/>
        </w:rPr>
        <w:t xml:space="preserve">№ </w:t>
      </w:r>
      <w:r w:rsidR="00B4570C">
        <w:rPr>
          <w:bCs/>
          <w:color w:val="000000"/>
          <w:kern w:val="32"/>
        </w:rPr>
        <w:t>9</w:t>
      </w:r>
      <w:r>
        <w:rPr>
          <w:bCs/>
          <w:color w:val="000000"/>
          <w:kern w:val="32"/>
        </w:rPr>
        <w:t xml:space="preserve"> </w:t>
      </w:r>
      <w:r w:rsidRPr="00477E6A">
        <w:rPr>
          <w:bCs/>
          <w:color w:val="000000"/>
          <w:kern w:val="32"/>
        </w:rPr>
        <w:t xml:space="preserve">к настоящему </w:t>
      </w:r>
      <w:r>
        <w:rPr>
          <w:bCs/>
          <w:color w:val="000000"/>
          <w:kern w:val="32"/>
        </w:rPr>
        <w:t>протоколу</w:t>
      </w:r>
      <w:r w:rsidRPr="00477E6A">
        <w:rPr>
          <w:bCs/>
          <w:color w:val="000000"/>
          <w:kern w:val="32"/>
        </w:rPr>
        <w:t>.</w:t>
      </w:r>
    </w:p>
    <w:p w14:paraId="226C33BC" w14:textId="1808B3FB" w:rsidR="00477E6A" w:rsidRDefault="00477E6A" w:rsidP="007C68D4">
      <w:pPr>
        <w:ind w:firstLine="709"/>
        <w:jc w:val="both"/>
        <w:rPr>
          <w:bCs/>
        </w:rPr>
      </w:pPr>
    </w:p>
    <w:p w14:paraId="0C05E60F" w14:textId="740C73D0" w:rsidR="00477E6A" w:rsidRDefault="00477E6A" w:rsidP="007C68D4">
      <w:pPr>
        <w:ind w:firstLine="709"/>
        <w:jc w:val="both"/>
        <w:rPr>
          <w:bCs/>
          <w:color w:val="000000"/>
          <w:kern w:val="32"/>
        </w:rPr>
      </w:pPr>
      <w:r>
        <w:rPr>
          <w:bCs/>
        </w:rPr>
        <w:t xml:space="preserve">Отмечено, что в материалах дела имеется письменное обращение </w:t>
      </w:r>
      <w:r>
        <w:rPr>
          <w:bCs/>
        </w:rPr>
        <w:br/>
        <w:t xml:space="preserve">от 02.08.2021 № 253 за подписью генерального директора </w:t>
      </w:r>
      <w:r w:rsidRPr="00477E6A">
        <w:rPr>
          <w:bCs/>
          <w:color w:val="000000"/>
          <w:kern w:val="32"/>
        </w:rPr>
        <w:t>ООО «</w:t>
      </w:r>
      <w:proofErr w:type="spellStart"/>
      <w:r w:rsidRPr="00477E6A">
        <w:rPr>
          <w:bCs/>
          <w:color w:val="000000"/>
          <w:kern w:val="32"/>
        </w:rPr>
        <w:t>Боровково</w:t>
      </w:r>
      <w:proofErr w:type="spellEnd"/>
      <w:r w:rsidRPr="00477E6A">
        <w:rPr>
          <w:bCs/>
          <w:color w:val="000000"/>
          <w:kern w:val="32"/>
        </w:rPr>
        <w:t xml:space="preserve">» </w:t>
      </w:r>
      <w:r w:rsidRPr="00783A8C">
        <w:rPr>
          <w:bCs/>
        </w:rPr>
        <w:t xml:space="preserve"> </w:t>
      </w:r>
      <w:r>
        <w:rPr>
          <w:bCs/>
        </w:rPr>
        <w:br/>
        <w:t xml:space="preserve">А.А. Быкова с просьбой рассмотреть вопрос в отсутствии представителей общества. </w:t>
      </w:r>
      <w:r>
        <w:rPr>
          <w:bCs/>
        </w:rPr>
        <w:br/>
        <w:t xml:space="preserve">С уровнем тарифа </w:t>
      </w:r>
      <w:r w:rsidRPr="00477E6A">
        <w:rPr>
          <w:bCs/>
          <w:color w:val="000000"/>
          <w:kern w:val="32"/>
        </w:rPr>
        <w:t>на услуги по передаче тепловой энергии</w:t>
      </w:r>
      <w:r>
        <w:rPr>
          <w:bCs/>
          <w:color w:val="000000"/>
          <w:kern w:val="32"/>
        </w:rPr>
        <w:t xml:space="preserve"> </w:t>
      </w:r>
      <w:r w:rsidR="00CB6F71">
        <w:rPr>
          <w:bCs/>
          <w:color w:val="000000"/>
          <w:kern w:val="32"/>
        </w:rPr>
        <w:t>ознакомлены и согласны.</w:t>
      </w:r>
    </w:p>
    <w:p w14:paraId="1CC3D638" w14:textId="40A365A4" w:rsidR="00CB6F71" w:rsidRDefault="00CB6F71" w:rsidP="007C68D4">
      <w:pPr>
        <w:ind w:firstLine="709"/>
        <w:jc w:val="both"/>
        <w:rPr>
          <w:b/>
        </w:rPr>
      </w:pPr>
    </w:p>
    <w:p w14:paraId="4243261B" w14:textId="77777777" w:rsidR="00CB6F71" w:rsidRPr="0036673F" w:rsidRDefault="00CB6F71" w:rsidP="00CB6F71">
      <w:pPr>
        <w:ind w:firstLine="709"/>
        <w:jc w:val="both"/>
        <w:rPr>
          <w:bCs/>
          <w:color w:val="000000"/>
          <w:kern w:val="32"/>
        </w:rPr>
      </w:pPr>
      <w:r w:rsidRPr="0036673F">
        <w:rPr>
          <w:bCs/>
          <w:color w:val="000000"/>
          <w:kern w:val="32"/>
        </w:rPr>
        <w:lastRenderedPageBreak/>
        <w:t xml:space="preserve">Рассмотрев представленные материалы, Правление Региональной энергетической комиссии Кузбасса </w:t>
      </w:r>
    </w:p>
    <w:p w14:paraId="2519A497" w14:textId="77777777" w:rsidR="00CB6F71" w:rsidRDefault="00CB6F71" w:rsidP="00CB6F71">
      <w:pPr>
        <w:ind w:firstLine="709"/>
        <w:jc w:val="both"/>
        <w:rPr>
          <w:bCs/>
        </w:rPr>
      </w:pPr>
    </w:p>
    <w:p w14:paraId="63CBF2F8" w14:textId="77777777" w:rsidR="00CB6F71" w:rsidRDefault="00CB6F71" w:rsidP="00CB6F71">
      <w:pPr>
        <w:ind w:firstLine="709"/>
        <w:jc w:val="both"/>
        <w:rPr>
          <w:b/>
        </w:rPr>
      </w:pPr>
      <w:r>
        <w:rPr>
          <w:b/>
        </w:rPr>
        <w:t>ПОСТАНОВИЛО</w:t>
      </w:r>
      <w:r w:rsidRPr="00154164">
        <w:rPr>
          <w:b/>
        </w:rPr>
        <w:t>:</w:t>
      </w:r>
    </w:p>
    <w:p w14:paraId="22350430" w14:textId="77777777" w:rsidR="00CB6F71" w:rsidRDefault="00CB6F71" w:rsidP="00CB6F71">
      <w:pPr>
        <w:ind w:firstLine="709"/>
        <w:jc w:val="both"/>
        <w:rPr>
          <w:b/>
        </w:rPr>
      </w:pPr>
    </w:p>
    <w:p w14:paraId="66EE7516" w14:textId="77777777" w:rsidR="00CB6F71" w:rsidRPr="00025845" w:rsidRDefault="00CB6F71" w:rsidP="00CB6F71">
      <w:pPr>
        <w:autoSpaceDE w:val="0"/>
        <w:autoSpaceDN w:val="0"/>
        <w:adjustRightInd w:val="0"/>
        <w:ind w:firstLine="709"/>
        <w:jc w:val="both"/>
      </w:pPr>
      <w:r>
        <w:t>Согласиться с предложением докладчика.</w:t>
      </w:r>
    </w:p>
    <w:p w14:paraId="650EAA0D" w14:textId="77777777" w:rsidR="00CB6F71" w:rsidRPr="00025845" w:rsidRDefault="00CB6F71" w:rsidP="00CB6F71">
      <w:pPr>
        <w:autoSpaceDE w:val="0"/>
        <w:autoSpaceDN w:val="0"/>
        <w:adjustRightInd w:val="0"/>
        <w:ind w:firstLine="540"/>
        <w:jc w:val="both"/>
      </w:pPr>
    </w:p>
    <w:p w14:paraId="3FB7C0C5" w14:textId="77777777" w:rsidR="008D5163" w:rsidRDefault="00CB6F71" w:rsidP="008D5163">
      <w:pPr>
        <w:ind w:firstLine="709"/>
        <w:jc w:val="both"/>
        <w:rPr>
          <w:b/>
        </w:rPr>
      </w:pPr>
      <w:r w:rsidRPr="00312424">
        <w:rPr>
          <w:b/>
        </w:rPr>
        <w:t>Голосовали «ЗА» –</w:t>
      </w:r>
      <w:r>
        <w:rPr>
          <w:b/>
        </w:rPr>
        <w:t xml:space="preserve"> единогласно.</w:t>
      </w:r>
    </w:p>
    <w:p w14:paraId="32FCD1D3" w14:textId="77777777" w:rsidR="008D5163" w:rsidRDefault="008D5163" w:rsidP="008D5163">
      <w:pPr>
        <w:ind w:firstLine="709"/>
        <w:jc w:val="both"/>
        <w:rPr>
          <w:b/>
        </w:rPr>
      </w:pPr>
    </w:p>
    <w:p w14:paraId="696BB15B" w14:textId="367C56DE" w:rsidR="008D5163" w:rsidRPr="008D5163" w:rsidRDefault="008D5163" w:rsidP="008D5163">
      <w:pPr>
        <w:ind w:firstLine="709"/>
        <w:jc w:val="both"/>
        <w:rPr>
          <w:b/>
        </w:rPr>
      </w:pPr>
      <w:r w:rsidRPr="008D5163">
        <w:rPr>
          <w:bCs/>
        </w:rPr>
        <w:t xml:space="preserve">Вопрос 7 </w:t>
      </w:r>
      <w:r w:rsidRPr="008D5163">
        <w:rPr>
          <w:b/>
        </w:rPr>
        <w:t xml:space="preserve">«Об установлении ООО «СТК» тарифов на услуги </w:t>
      </w:r>
      <w:r w:rsidRPr="008D5163">
        <w:rPr>
          <w:b/>
        </w:rPr>
        <w:br/>
        <w:t>по передаче тепловой энергии, реализуемой ОАО «Северо-Кузбасская энергетическая компания» на потребительском рынке Березовского городского округа, на 2020 год»</w:t>
      </w:r>
      <w:r>
        <w:rPr>
          <w:b/>
        </w:rPr>
        <w:t>.</w:t>
      </w:r>
    </w:p>
    <w:p w14:paraId="29ED5852" w14:textId="11621A5C" w:rsidR="008D5163" w:rsidRPr="008D5163" w:rsidRDefault="008D5163" w:rsidP="008D5163">
      <w:pPr>
        <w:ind w:firstLine="709"/>
        <w:jc w:val="both"/>
        <w:rPr>
          <w:b/>
        </w:rPr>
      </w:pPr>
    </w:p>
    <w:p w14:paraId="2348FB95" w14:textId="679BEDD6" w:rsidR="008D5163" w:rsidRPr="008D5163" w:rsidRDefault="008D5163" w:rsidP="008D5163">
      <w:pPr>
        <w:pStyle w:val="afb"/>
        <w:tabs>
          <w:tab w:val="left" w:pos="1134"/>
        </w:tabs>
        <w:ind w:left="0" w:right="-2" w:firstLine="709"/>
        <w:jc w:val="both"/>
        <w:rPr>
          <w:bCs/>
          <w:color w:val="000000"/>
          <w:kern w:val="32"/>
        </w:rPr>
      </w:pPr>
      <w:r w:rsidRPr="002E0ABF">
        <w:rPr>
          <w:bCs/>
        </w:rPr>
        <w:t>Докладчик</w:t>
      </w:r>
      <w:r>
        <w:rPr>
          <w:bCs/>
        </w:rPr>
        <w:t xml:space="preserve"> </w:t>
      </w:r>
      <w:r>
        <w:rPr>
          <w:b/>
        </w:rPr>
        <w:t xml:space="preserve">Игонин С.Е. </w:t>
      </w:r>
      <w:r>
        <w:rPr>
          <w:bCs/>
          <w:color w:val="000000"/>
          <w:kern w:val="32"/>
        </w:rPr>
        <w:t>в</w:t>
      </w:r>
      <w:r w:rsidRPr="008D5163">
        <w:rPr>
          <w:bCs/>
          <w:color w:val="000000"/>
          <w:kern w:val="32"/>
        </w:rPr>
        <w:t xml:space="preserve">о исполнение решения Кемеровского областного суда </w:t>
      </w:r>
      <w:r>
        <w:rPr>
          <w:bCs/>
          <w:color w:val="000000"/>
          <w:kern w:val="32"/>
        </w:rPr>
        <w:br/>
      </w:r>
      <w:r w:rsidRPr="008D5163">
        <w:rPr>
          <w:bCs/>
          <w:color w:val="000000"/>
          <w:kern w:val="32"/>
        </w:rPr>
        <w:t xml:space="preserve">от 17.05.2021 № 3а-25/2021, согласно </w:t>
      </w:r>
      <w:r w:rsidRPr="00477E6A">
        <w:rPr>
          <w:bCs/>
          <w:color w:val="000000"/>
          <w:kern w:val="32"/>
        </w:rPr>
        <w:t xml:space="preserve">экспертному заключению (приложение № </w:t>
      </w:r>
      <w:r w:rsidR="00B4570C">
        <w:rPr>
          <w:bCs/>
          <w:color w:val="000000"/>
          <w:kern w:val="32"/>
        </w:rPr>
        <w:t>10</w:t>
      </w:r>
      <w:r w:rsidRPr="00477E6A">
        <w:rPr>
          <w:bCs/>
          <w:color w:val="000000"/>
          <w:kern w:val="32"/>
        </w:rPr>
        <w:t xml:space="preserve"> к настоящему протоколу), предлагает</w:t>
      </w:r>
      <w:r>
        <w:rPr>
          <w:bCs/>
          <w:color w:val="000000"/>
          <w:kern w:val="32"/>
        </w:rPr>
        <w:t xml:space="preserve"> </w:t>
      </w:r>
      <w:r w:rsidRPr="008D5163">
        <w:rPr>
          <w:bCs/>
          <w:color w:val="000000"/>
          <w:kern w:val="32"/>
        </w:rPr>
        <w:t xml:space="preserve">установить ООО «СТК», ИНН 4250009980, тарифы на услуги по передаче тепловой энергии, реализуемой ОАО «Северо-Кузбасская энергетическая компания» на потребительском рынке Березовского городского округа, на период с 01.01.2020 по 31.12.2020 согласно приложению </w:t>
      </w:r>
      <w:r>
        <w:rPr>
          <w:bCs/>
          <w:color w:val="000000"/>
          <w:kern w:val="32"/>
        </w:rPr>
        <w:t>№ 1</w:t>
      </w:r>
      <w:r w:rsidR="00B4570C">
        <w:rPr>
          <w:bCs/>
          <w:color w:val="000000"/>
          <w:kern w:val="32"/>
        </w:rPr>
        <w:t>1</w:t>
      </w:r>
      <w:r>
        <w:rPr>
          <w:bCs/>
          <w:color w:val="000000"/>
          <w:kern w:val="32"/>
        </w:rPr>
        <w:t xml:space="preserve"> </w:t>
      </w:r>
      <w:r w:rsidRPr="008D5163">
        <w:rPr>
          <w:bCs/>
          <w:color w:val="000000"/>
          <w:kern w:val="32"/>
        </w:rPr>
        <w:t xml:space="preserve">к настоящему </w:t>
      </w:r>
      <w:r>
        <w:rPr>
          <w:bCs/>
          <w:color w:val="000000"/>
          <w:kern w:val="32"/>
        </w:rPr>
        <w:t>протоколу</w:t>
      </w:r>
      <w:r w:rsidRPr="008D5163">
        <w:rPr>
          <w:bCs/>
          <w:color w:val="000000"/>
          <w:kern w:val="32"/>
        </w:rPr>
        <w:t>.</w:t>
      </w:r>
    </w:p>
    <w:p w14:paraId="7B99E35B" w14:textId="71CA5F2C" w:rsidR="008D5163" w:rsidRDefault="008D5163" w:rsidP="008D5163">
      <w:pPr>
        <w:ind w:firstLine="709"/>
        <w:jc w:val="both"/>
        <w:rPr>
          <w:bCs/>
          <w:color w:val="000000"/>
          <w:kern w:val="32"/>
        </w:rPr>
      </w:pPr>
    </w:p>
    <w:p w14:paraId="78B8E9FA" w14:textId="667687AA" w:rsidR="008D5163" w:rsidRDefault="008D5163" w:rsidP="008D5163">
      <w:pPr>
        <w:ind w:firstLine="709"/>
        <w:jc w:val="both"/>
        <w:rPr>
          <w:bCs/>
          <w:color w:val="000000"/>
          <w:kern w:val="32"/>
        </w:rPr>
      </w:pPr>
      <w:r>
        <w:rPr>
          <w:bCs/>
        </w:rPr>
        <w:t xml:space="preserve">Отмечено, что в материалах дела имеется письменное обращение </w:t>
      </w:r>
      <w:r>
        <w:rPr>
          <w:bCs/>
        </w:rPr>
        <w:br/>
        <w:t xml:space="preserve">от 02.08.2021 № 41 за подписью конкурсного управляющего </w:t>
      </w:r>
      <w:r w:rsidRPr="008D5163">
        <w:rPr>
          <w:bCs/>
          <w:color w:val="000000"/>
          <w:kern w:val="32"/>
        </w:rPr>
        <w:t>ООО «СТК»</w:t>
      </w:r>
      <w:r>
        <w:rPr>
          <w:bCs/>
        </w:rPr>
        <w:br/>
        <w:t xml:space="preserve">С.А. Сбитнева с просьбой рассмотреть вопрос в отсутствии представителей общества. </w:t>
      </w:r>
      <w:r>
        <w:rPr>
          <w:bCs/>
        </w:rPr>
        <w:br/>
      </w:r>
    </w:p>
    <w:p w14:paraId="1DE4E811" w14:textId="77777777" w:rsidR="008D5163" w:rsidRPr="0036673F" w:rsidRDefault="008D5163" w:rsidP="008D5163">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71A79EF4" w14:textId="77777777" w:rsidR="008D5163" w:rsidRDefault="008D5163" w:rsidP="008D5163">
      <w:pPr>
        <w:ind w:firstLine="709"/>
        <w:jc w:val="both"/>
        <w:rPr>
          <w:bCs/>
        </w:rPr>
      </w:pPr>
    </w:p>
    <w:p w14:paraId="4689DB1F" w14:textId="77777777" w:rsidR="008D5163" w:rsidRDefault="008D5163" w:rsidP="008D5163">
      <w:pPr>
        <w:ind w:firstLine="709"/>
        <w:jc w:val="both"/>
        <w:rPr>
          <w:b/>
        </w:rPr>
      </w:pPr>
      <w:r>
        <w:rPr>
          <w:b/>
        </w:rPr>
        <w:t>ПОСТАНОВИЛО</w:t>
      </w:r>
      <w:r w:rsidRPr="00154164">
        <w:rPr>
          <w:b/>
        </w:rPr>
        <w:t>:</w:t>
      </w:r>
    </w:p>
    <w:p w14:paraId="31A7FE11" w14:textId="77777777" w:rsidR="008D5163" w:rsidRDefault="008D5163" w:rsidP="008D5163">
      <w:pPr>
        <w:ind w:firstLine="709"/>
        <w:jc w:val="both"/>
        <w:rPr>
          <w:b/>
        </w:rPr>
      </w:pPr>
    </w:p>
    <w:p w14:paraId="14CAA8CC" w14:textId="77777777" w:rsidR="008D5163" w:rsidRPr="00025845" w:rsidRDefault="008D5163" w:rsidP="008D5163">
      <w:pPr>
        <w:autoSpaceDE w:val="0"/>
        <w:autoSpaceDN w:val="0"/>
        <w:adjustRightInd w:val="0"/>
        <w:ind w:firstLine="709"/>
        <w:jc w:val="both"/>
      </w:pPr>
      <w:r>
        <w:t>Согласиться с предложением докладчика.</w:t>
      </w:r>
    </w:p>
    <w:p w14:paraId="3DBA4CB0" w14:textId="77777777" w:rsidR="008D5163" w:rsidRPr="00025845" w:rsidRDefault="008D5163" w:rsidP="008D5163">
      <w:pPr>
        <w:autoSpaceDE w:val="0"/>
        <w:autoSpaceDN w:val="0"/>
        <w:adjustRightInd w:val="0"/>
        <w:ind w:firstLine="540"/>
        <w:jc w:val="both"/>
      </w:pPr>
    </w:p>
    <w:p w14:paraId="2F1CC6B8" w14:textId="77777777" w:rsidR="008D5163" w:rsidRDefault="008D5163" w:rsidP="008D5163">
      <w:pPr>
        <w:ind w:firstLine="709"/>
        <w:jc w:val="both"/>
        <w:rPr>
          <w:b/>
        </w:rPr>
      </w:pPr>
      <w:r w:rsidRPr="00312424">
        <w:rPr>
          <w:b/>
        </w:rPr>
        <w:t>Голосовали «ЗА» –</w:t>
      </w:r>
      <w:r>
        <w:rPr>
          <w:b/>
        </w:rPr>
        <w:t xml:space="preserve"> единогласно.</w:t>
      </w:r>
    </w:p>
    <w:p w14:paraId="7BB20D66" w14:textId="33E6C178" w:rsidR="008D5163" w:rsidRDefault="008D5163" w:rsidP="008D5163">
      <w:pPr>
        <w:ind w:firstLine="709"/>
        <w:jc w:val="both"/>
        <w:rPr>
          <w:bCs/>
          <w:color w:val="000000"/>
          <w:kern w:val="32"/>
        </w:rPr>
      </w:pPr>
    </w:p>
    <w:p w14:paraId="3698E03A" w14:textId="11300838" w:rsidR="00412CAF" w:rsidRDefault="00412CAF" w:rsidP="00412CAF">
      <w:pPr>
        <w:ind w:firstLine="709"/>
        <w:jc w:val="both"/>
        <w:rPr>
          <w:b/>
          <w:color w:val="000000"/>
          <w:kern w:val="32"/>
        </w:rPr>
      </w:pPr>
      <w:r w:rsidRPr="00412CAF">
        <w:rPr>
          <w:bCs/>
        </w:rPr>
        <w:t xml:space="preserve">Вопрос 8 </w:t>
      </w:r>
      <w:r w:rsidRPr="00412CAF">
        <w:rPr>
          <w:b/>
        </w:rPr>
        <w:t xml:space="preserve">«Об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(с. </w:t>
      </w:r>
      <w:proofErr w:type="spellStart"/>
      <w:r w:rsidRPr="00412CAF">
        <w:rPr>
          <w:b/>
        </w:rPr>
        <w:t>Терентьевское</w:t>
      </w:r>
      <w:proofErr w:type="spellEnd"/>
      <w:r w:rsidRPr="00412CAF">
        <w:rPr>
          <w:b/>
        </w:rPr>
        <w:t>), на 2021-2030 годы</w:t>
      </w:r>
      <w:r w:rsidRPr="00412CAF">
        <w:rPr>
          <w:b/>
          <w:color w:val="000000"/>
          <w:kern w:val="32"/>
        </w:rPr>
        <w:t>»</w:t>
      </w:r>
    </w:p>
    <w:p w14:paraId="7AB805E3" w14:textId="00C6C27D" w:rsidR="00412CAF" w:rsidRDefault="00412CAF" w:rsidP="00412CAF">
      <w:pPr>
        <w:ind w:firstLine="709"/>
        <w:jc w:val="both"/>
        <w:rPr>
          <w:b/>
          <w:color w:val="000000"/>
          <w:kern w:val="32"/>
        </w:rPr>
      </w:pPr>
    </w:p>
    <w:p w14:paraId="641FF3F9" w14:textId="5A5CD7BA" w:rsidR="00412CAF" w:rsidRDefault="00412CAF" w:rsidP="00412CAF">
      <w:pPr>
        <w:ind w:firstLine="709"/>
        <w:jc w:val="both"/>
        <w:rPr>
          <w:bCs/>
          <w:color w:val="000000"/>
          <w:kern w:val="32"/>
        </w:rPr>
      </w:pPr>
      <w:r w:rsidRPr="002E0ABF">
        <w:rPr>
          <w:bCs/>
        </w:rPr>
        <w:t>Докладчик</w:t>
      </w:r>
      <w:r>
        <w:rPr>
          <w:bCs/>
        </w:rPr>
        <w:t xml:space="preserve"> </w:t>
      </w:r>
      <w:r>
        <w:rPr>
          <w:b/>
        </w:rPr>
        <w:t xml:space="preserve">Игонин С.Е. </w:t>
      </w:r>
      <w:r w:rsidRPr="00B5203F">
        <w:rPr>
          <w:bCs/>
        </w:rPr>
        <w:t xml:space="preserve">согласно </w:t>
      </w:r>
      <w:r w:rsidRPr="00477E6A">
        <w:rPr>
          <w:bCs/>
          <w:color w:val="000000"/>
          <w:kern w:val="32"/>
        </w:rPr>
        <w:t>экспертному заключению (приложение №</w:t>
      </w:r>
      <w:r w:rsidR="00B4570C">
        <w:rPr>
          <w:bCs/>
          <w:color w:val="000000"/>
          <w:kern w:val="32"/>
        </w:rPr>
        <w:t xml:space="preserve"> 12</w:t>
      </w:r>
      <w:r w:rsidRPr="00477E6A">
        <w:rPr>
          <w:bCs/>
          <w:color w:val="000000"/>
          <w:kern w:val="32"/>
        </w:rPr>
        <w:t xml:space="preserve"> к настоящему протоколу), предлагает</w:t>
      </w:r>
      <w:r>
        <w:rPr>
          <w:bCs/>
          <w:color w:val="000000"/>
          <w:kern w:val="32"/>
        </w:rPr>
        <w:t>:</w:t>
      </w:r>
    </w:p>
    <w:p w14:paraId="57DCE30B" w14:textId="4FFF0F56" w:rsidR="00412CAF" w:rsidRDefault="00412CAF" w:rsidP="00412CAF">
      <w:pPr>
        <w:ind w:firstLine="709"/>
        <w:jc w:val="both"/>
        <w:rPr>
          <w:bCs/>
          <w:color w:val="000000"/>
          <w:kern w:val="32"/>
        </w:rPr>
      </w:pPr>
    </w:p>
    <w:p w14:paraId="14DB9B26" w14:textId="6D8CF454" w:rsidR="00412CAF" w:rsidRPr="00412CAF" w:rsidRDefault="00412CAF" w:rsidP="00412CAF">
      <w:pPr>
        <w:tabs>
          <w:tab w:val="left" w:pos="0"/>
          <w:tab w:val="left" w:pos="993"/>
          <w:tab w:val="left" w:pos="1560"/>
          <w:tab w:val="left" w:pos="2127"/>
        </w:tabs>
        <w:ind w:firstLine="709"/>
        <w:jc w:val="both"/>
        <w:rPr>
          <w:bCs/>
          <w:color w:val="000000"/>
          <w:kern w:val="32"/>
        </w:rPr>
      </w:pPr>
      <w:r w:rsidRPr="00412CAF">
        <w:rPr>
          <w:bCs/>
          <w:color w:val="000000"/>
          <w:kern w:val="32"/>
        </w:rPr>
        <w:t>1. Утвердить ООО «Энергоресурс», ИНН 4205284720, производственную программу в сфере горячего водоснабжения в закрытой системе горячего водоснабжения на потребительском рынке Прокопьевского муниципального округа на период с 06.08.2021 по 31.12.2030, согласно приложению № 1</w:t>
      </w:r>
      <w:r w:rsidR="00B4570C">
        <w:rPr>
          <w:bCs/>
          <w:color w:val="000000"/>
          <w:kern w:val="32"/>
        </w:rPr>
        <w:t>3</w:t>
      </w:r>
      <w:r w:rsidRPr="00412CAF">
        <w:rPr>
          <w:bCs/>
          <w:color w:val="000000"/>
          <w:kern w:val="32"/>
        </w:rPr>
        <w:t xml:space="preserve"> к настоящему </w:t>
      </w:r>
      <w:r>
        <w:rPr>
          <w:bCs/>
          <w:color w:val="000000"/>
          <w:kern w:val="32"/>
        </w:rPr>
        <w:t>протоколу</w:t>
      </w:r>
      <w:r w:rsidRPr="00412CAF">
        <w:rPr>
          <w:bCs/>
          <w:color w:val="000000"/>
          <w:kern w:val="32"/>
        </w:rPr>
        <w:t>.</w:t>
      </w:r>
    </w:p>
    <w:p w14:paraId="47DBB016" w14:textId="5CA1D7F5" w:rsidR="00412CAF" w:rsidRPr="00412CAF" w:rsidRDefault="00412CAF" w:rsidP="00412CAF">
      <w:pPr>
        <w:tabs>
          <w:tab w:val="left" w:pos="0"/>
          <w:tab w:val="left" w:pos="993"/>
          <w:tab w:val="left" w:pos="1560"/>
          <w:tab w:val="left" w:pos="2127"/>
        </w:tabs>
        <w:ind w:firstLine="709"/>
        <w:jc w:val="both"/>
        <w:rPr>
          <w:bCs/>
          <w:color w:val="000000"/>
          <w:kern w:val="32"/>
        </w:rPr>
      </w:pPr>
      <w:r w:rsidRPr="00412CAF">
        <w:rPr>
          <w:bCs/>
          <w:color w:val="000000"/>
          <w:kern w:val="32"/>
        </w:rPr>
        <w:t xml:space="preserve">2. Установить ООО «Энергоресурс», ИНН 4205284720, долгосрочные тарифы на горячую воду в закрытой системе горячего водоснабжения, реализуемую на потребительском рынке Прокопьевского муниципального округа на период с 06.08.2021 по 31.12.2030, согласно приложению № </w:t>
      </w:r>
      <w:r>
        <w:rPr>
          <w:bCs/>
          <w:color w:val="000000"/>
          <w:kern w:val="32"/>
        </w:rPr>
        <w:t>1</w:t>
      </w:r>
      <w:r w:rsidR="00B4570C">
        <w:rPr>
          <w:bCs/>
          <w:color w:val="000000"/>
          <w:kern w:val="32"/>
        </w:rPr>
        <w:t>4</w:t>
      </w:r>
      <w:r w:rsidRPr="00412CAF">
        <w:rPr>
          <w:bCs/>
          <w:color w:val="000000"/>
          <w:kern w:val="32"/>
        </w:rPr>
        <w:t xml:space="preserve"> к настоящему </w:t>
      </w:r>
      <w:r>
        <w:rPr>
          <w:bCs/>
          <w:color w:val="000000"/>
          <w:kern w:val="32"/>
        </w:rPr>
        <w:t>протоколу</w:t>
      </w:r>
      <w:r w:rsidRPr="00412CAF">
        <w:rPr>
          <w:bCs/>
          <w:color w:val="000000"/>
          <w:kern w:val="32"/>
        </w:rPr>
        <w:t>.</w:t>
      </w:r>
    </w:p>
    <w:p w14:paraId="06FC3721" w14:textId="725E9B7D" w:rsidR="00412CAF" w:rsidRDefault="00412CAF" w:rsidP="00412CAF">
      <w:pPr>
        <w:ind w:firstLine="709"/>
        <w:jc w:val="both"/>
        <w:rPr>
          <w:b/>
        </w:rPr>
      </w:pPr>
    </w:p>
    <w:p w14:paraId="7401A7EA" w14:textId="17C11A5B" w:rsidR="00412CAF" w:rsidRDefault="00412CAF" w:rsidP="00412CAF">
      <w:pPr>
        <w:ind w:firstLine="709"/>
        <w:jc w:val="both"/>
        <w:rPr>
          <w:bCs/>
          <w:color w:val="000000"/>
          <w:kern w:val="32"/>
        </w:rPr>
      </w:pPr>
      <w:r>
        <w:rPr>
          <w:bCs/>
        </w:rPr>
        <w:t xml:space="preserve">Отмечено, что в материалах дела имеется письменное обращение </w:t>
      </w:r>
      <w:r>
        <w:rPr>
          <w:bCs/>
        </w:rPr>
        <w:br/>
        <w:t>от 0</w:t>
      </w:r>
      <w:r w:rsidR="006B12DF">
        <w:rPr>
          <w:bCs/>
        </w:rPr>
        <w:t>4</w:t>
      </w:r>
      <w:r>
        <w:rPr>
          <w:bCs/>
        </w:rPr>
        <w:t xml:space="preserve">.08.2021 № </w:t>
      </w:r>
      <w:r w:rsidR="006B12DF">
        <w:rPr>
          <w:bCs/>
        </w:rPr>
        <w:t>513</w:t>
      </w:r>
      <w:r>
        <w:rPr>
          <w:bCs/>
        </w:rPr>
        <w:t xml:space="preserve"> за подписью директора </w:t>
      </w:r>
      <w:r w:rsidR="006B12DF" w:rsidRPr="00412CAF">
        <w:rPr>
          <w:bCs/>
          <w:color w:val="000000"/>
          <w:kern w:val="32"/>
        </w:rPr>
        <w:t>ООО «Энергоресурс»</w:t>
      </w:r>
      <w:r w:rsidRPr="00477E6A">
        <w:rPr>
          <w:bCs/>
          <w:color w:val="000000"/>
          <w:kern w:val="32"/>
        </w:rPr>
        <w:t xml:space="preserve"> </w:t>
      </w:r>
      <w:r w:rsidRPr="00783A8C">
        <w:rPr>
          <w:bCs/>
        </w:rPr>
        <w:t xml:space="preserve"> </w:t>
      </w:r>
      <w:r>
        <w:rPr>
          <w:bCs/>
        </w:rPr>
        <w:br/>
      </w:r>
      <w:r>
        <w:rPr>
          <w:bCs/>
        </w:rPr>
        <w:lastRenderedPageBreak/>
        <w:t>А.</w:t>
      </w:r>
      <w:r w:rsidR="006B12DF">
        <w:rPr>
          <w:bCs/>
        </w:rPr>
        <w:t>С</w:t>
      </w:r>
      <w:r>
        <w:rPr>
          <w:bCs/>
        </w:rPr>
        <w:t xml:space="preserve">. </w:t>
      </w:r>
      <w:r w:rsidR="006B12DF">
        <w:rPr>
          <w:bCs/>
        </w:rPr>
        <w:t>Рубина</w:t>
      </w:r>
      <w:r>
        <w:rPr>
          <w:bCs/>
        </w:rPr>
        <w:t xml:space="preserve"> с просьбой рассмотреть вопрос в отсутствии представителей общества. </w:t>
      </w:r>
      <w:r>
        <w:rPr>
          <w:bCs/>
        </w:rPr>
        <w:br/>
        <w:t xml:space="preserve">С уровнем тарифа </w:t>
      </w:r>
      <w:r>
        <w:rPr>
          <w:bCs/>
          <w:color w:val="000000"/>
          <w:kern w:val="32"/>
        </w:rPr>
        <w:t>ознакомлены и согласны.</w:t>
      </w:r>
    </w:p>
    <w:p w14:paraId="3280030C" w14:textId="77777777" w:rsidR="00412CAF" w:rsidRDefault="00412CAF" w:rsidP="00412CAF">
      <w:pPr>
        <w:ind w:firstLine="709"/>
        <w:jc w:val="both"/>
        <w:rPr>
          <w:b/>
        </w:rPr>
      </w:pPr>
    </w:p>
    <w:p w14:paraId="7103CD1A" w14:textId="77777777" w:rsidR="00412CAF" w:rsidRPr="0036673F" w:rsidRDefault="00412CAF" w:rsidP="00412CAF">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9E05E6C" w14:textId="77777777" w:rsidR="00412CAF" w:rsidRDefault="00412CAF" w:rsidP="00412CAF">
      <w:pPr>
        <w:ind w:firstLine="709"/>
        <w:jc w:val="both"/>
        <w:rPr>
          <w:bCs/>
        </w:rPr>
      </w:pPr>
    </w:p>
    <w:p w14:paraId="6F93385D" w14:textId="77777777" w:rsidR="00412CAF" w:rsidRDefault="00412CAF" w:rsidP="00412CAF">
      <w:pPr>
        <w:ind w:firstLine="709"/>
        <w:jc w:val="both"/>
        <w:rPr>
          <w:b/>
        </w:rPr>
      </w:pPr>
      <w:r>
        <w:rPr>
          <w:b/>
        </w:rPr>
        <w:t>ПОСТАНОВИЛО</w:t>
      </w:r>
      <w:r w:rsidRPr="00154164">
        <w:rPr>
          <w:b/>
        </w:rPr>
        <w:t>:</w:t>
      </w:r>
    </w:p>
    <w:p w14:paraId="7DE62D89" w14:textId="77777777" w:rsidR="00412CAF" w:rsidRDefault="00412CAF" w:rsidP="00412CAF">
      <w:pPr>
        <w:ind w:firstLine="709"/>
        <w:jc w:val="both"/>
        <w:rPr>
          <w:b/>
        </w:rPr>
      </w:pPr>
    </w:p>
    <w:p w14:paraId="026DD463" w14:textId="77777777" w:rsidR="00412CAF" w:rsidRPr="00025845" w:rsidRDefault="00412CAF" w:rsidP="00412CAF">
      <w:pPr>
        <w:autoSpaceDE w:val="0"/>
        <w:autoSpaceDN w:val="0"/>
        <w:adjustRightInd w:val="0"/>
        <w:ind w:firstLine="709"/>
        <w:jc w:val="both"/>
      </w:pPr>
      <w:r>
        <w:t>Согласиться с предложением докладчика.</w:t>
      </w:r>
    </w:p>
    <w:p w14:paraId="4A7997EE" w14:textId="77777777" w:rsidR="00412CAF" w:rsidRPr="00025845" w:rsidRDefault="00412CAF" w:rsidP="00412CAF">
      <w:pPr>
        <w:autoSpaceDE w:val="0"/>
        <w:autoSpaceDN w:val="0"/>
        <w:adjustRightInd w:val="0"/>
        <w:ind w:firstLine="540"/>
        <w:jc w:val="both"/>
      </w:pPr>
    </w:p>
    <w:p w14:paraId="35C6679F" w14:textId="77777777" w:rsidR="00412CAF" w:rsidRDefault="00412CAF" w:rsidP="00412CAF">
      <w:pPr>
        <w:ind w:firstLine="709"/>
        <w:jc w:val="both"/>
        <w:rPr>
          <w:b/>
        </w:rPr>
      </w:pPr>
      <w:r w:rsidRPr="00312424">
        <w:rPr>
          <w:b/>
        </w:rPr>
        <w:t>Голосовали «ЗА» –</w:t>
      </w:r>
      <w:r>
        <w:rPr>
          <w:b/>
        </w:rPr>
        <w:t xml:space="preserve"> единогласно.</w:t>
      </w:r>
    </w:p>
    <w:p w14:paraId="5F7A4707" w14:textId="6AC82A8C" w:rsidR="00412CAF" w:rsidRDefault="00412CAF" w:rsidP="00412CAF">
      <w:pPr>
        <w:ind w:firstLine="709"/>
        <w:jc w:val="both"/>
        <w:rPr>
          <w:b/>
        </w:rPr>
      </w:pPr>
    </w:p>
    <w:p w14:paraId="1C1532CD" w14:textId="22D2621C" w:rsidR="00BE1C50" w:rsidRPr="00BE1C50" w:rsidRDefault="00BE1C50" w:rsidP="00BE1C50">
      <w:pPr>
        <w:ind w:firstLine="709"/>
        <w:jc w:val="both"/>
        <w:rPr>
          <w:b/>
        </w:rPr>
      </w:pPr>
      <w:r w:rsidRPr="00BE1C50">
        <w:rPr>
          <w:bCs/>
        </w:rPr>
        <w:t xml:space="preserve">Вопрос 9 </w:t>
      </w:r>
      <w:r w:rsidRPr="00BE1C50">
        <w:rPr>
          <w:b/>
        </w:rPr>
        <w:t xml:space="preserve">«Об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Pr="00BE1C50">
        <w:rPr>
          <w:b/>
        </w:rPr>
        <w:t>Керлегеш</w:t>
      </w:r>
      <w:proofErr w:type="spellEnd"/>
      <w:r w:rsidRPr="00BE1C50">
        <w:rPr>
          <w:b/>
        </w:rPr>
        <w:t>, п. </w:t>
      </w:r>
      <w:proofErr w:type="spellStart"/>
      <w:r w:rsidRPr="00BE1C50">
        <w:rPr>
          <w:b/>
        </w:rPr>
        <w:t>Калачево</w:t>
      </w:r>
      <w:proofErr w:type="spellEnd"/>
      <w:r w:rsidRPr="00BE1C50">
        <w:rPr>
          <w:b/>
        </w:rPr>
        <w:t>), на 2021-2030 годы»</w:t>
      </w:r>
    </w:p>
    <w:p w14:paraId="7C0A9560" w14:textId="3D116F79" w:rsidR="00BE1C50" w:rsidRDefault="00BE1C50" w:rsidP="00BE1C50">
      <w:pPr>
        <w:ind w:firstLine="709"/>
        <w:jc w:val="both"/>
        <w:rPr>
          <w:bCs/>
        </w:rPr>
      </w:pPr>
    </w:p>
    <w:p w14:paraId="7836483A" w14:textId="76B1B6C5" w:rsidR="00BE1C50" w:rsidRDefault="00BE1C50" w:rsidP="00BE1C50">
      <w:pPr>
        <w:ind w:firstLine="709"/>
        <w:jc w:val="both"/>
        <w:rPr>
          <w:bCs/>
          <w:color w:val="000000"/>
          <w:kern w:val="32"/>
        </w:rPr>
      </w:pPr>
      <w:r w:rsidRPr="002E0ABF">
        <w:rPr>
          <w:bCs/>
        </w:rPr>
        <w:t>Докладчик</w:t>
      </w:r>
      <w:r>
        <w:rPr>
          <w:bCs/>
        </w:rPr>
        <w:t xml:space="preserve"> </w:t>
      </w:r>
      <w:r>
        <w:rPr>
          <w:b/>
        </w:rPr>
        <w:t xml:space="preserve">Игонин С.Е. </w:t>
      </w:r>
      <w:r w:rsidRPr="00B5203F">
        <w:rPr>
          <w:bCs/>
        </w:rPr>
        <w:t xml:space="preserve">согласно </w:t>
      </w:r>
      <w:r w:rsidRPr="00477E6A">
        <w:rPr>
          <w:bCs/>
          <w:color w:val="000000"/>
          <w:kern w:val="32"/>
        </w:rPr>
        <w:t>экспертному заключению (приложение №</w:t>
      </w:r>
      <w:r>
        <w:rPr>
          <w:bCs/>
          <w:color w:val="000000"/>
          <w:kern w:val="32"/>
        </w:rPr>
        <w:t xml:space="preserve"> 1</w:t>
      </w:r>
      <w:r w:rsidR="00B4570C">
        <w:rPr>
          <w:bCs/>
          <w:color w:val="000000"/>
          <w:kern w:val="32"/>
        </w:rPr>
        <w:t>5</w:t>
      </w:r>
      <w:r w:rsidRPr="00477E6A">
        <w:rPr>
          <w:bCs/>
          <w:color w:val="000000"/>
          <w:kern w:val="32"/>
        </w:rPr>
        <w:t xml:space="preserve"> к настоящему протоколу), предлагает</w:t>
      </w:r>
      <w:r>
        <w:rPr>
          <w:bCs/>
          <w:color w:val="000000"/>
          <w:kern w:val="32"/>
        </w:rPr>
        <w:t>:</w:t>
      </w:r>
    </w:p>
    <w:p w14:paraId="60EE4880" w14:textId="34F2C3B9" w:rsidR="00BE1C50" w:rsidRDefault="00BE1C50" w:rsidP="00BE1C50">
      <w:pPr>
        <w:ind w:firstLine="709"/>
        <w:jc w:val="both"/>
        <w:rPr>
          <w:bCs/>
        </w:rPr>
      </w:pPr>
    </w:p>
    <w:p w14:paraId="24E8D65A" w14:textId="7460DB01" w:rsidR="00BE1C50" w:rsidRPr="00BE1C50" w:rsidRDefault="00BE1C50" w:rsidP="00BE1C50">
      <w:pPr>
        <w:tabs>
          <w:tab w:val="left" w:pos="0"/>
          <w:tab w:val="left" w:pos="993"/>
          <w:tab w:val="left" w:pos="1560"/>
          <w:tab w:val="left" w:pos="2127"/>
        </w:tabs>
        <w:ind w:firstLine="709"/>
        <w:jc w:val="both"/>
        <w:rPr>
          <w:bCs/>
          <w:color w:val="000000"/>
          <w:kern w:val="32"/>
        </w:rPr>
      </w:pPr>
      <w:r w:rsidRPr="00BE1C50">
        <w:rPr>
          <w:bCs/>
          <w:color w:val="000000"/>
          <w:kern w:val="32"/>
        </w:rPr>
        <w:t>1. Утвердить ООО «Энергоресурс», ИНН 4205284720, производственную программу в сфере горячего водоснабжения в закрытой системе горячего водоснабжения на потребительском рынке Прокопьевского муниципального округа на период с 06.08.2021 по 31.12.2030, согласно приложению № 1</w:t>
      </w:r>
      <w:r w:rsidR="00B4570C">
        <w:rPr>
          <w:bCs/>
          <w:color w:val="000000"/>
          <w:kern w:val="32"/>
        </w:rPr>
        <w:t>6</w:t>
      </w:r>
      <w:r w:rsidRPr="00BE1C50">
        <w:rPr>
          <w:bCs/>
          <w:color w:val="000000"/>
          <w:kern w:val="32"/>
        </w:rPr>
        <w:t xml:space="preserve"> к настоящему </w:t>
      </w:r>
      <w:r>
        <w:rPr>
          <w:bCs/>
          <w:color w:val="000000"/>
          <w:kern w:val="32"/>
        </w:rPr>
        <w:t>протоколу</w:t>
      </w:r>
      <w:r w:rsidRPr="00BE1C50">
        <w:rPr>
          <w:bCs/>
          <w:color w:val="000000"/>
          <w:kern w:val="32"/>
        </w:rPr>
        <w:t>.</w:t>
      </w:r>
    </w:p>
    <w:p w14:paraId="13740BFF" w14:textId="25E7146D" w:rsidR="00BE1C50" w:rsidRPr="00BE1C50" w:rsidRDefault="00BE1C50" w:rsidP="00BE1C50">
      <w:pPr>
        <w:tabs>
          <w:tab w:val="left" w:pos="0"/>
          <w:tab w:val="left" w:pos="993"/>
          <w:tab w:val="left" w:pos="1560"/>
          <w:tab w:val="left" w:pos="2127"/>
        </w:tabs>
        <w:ind w:firstLine="709"/>
        <w:jc w:val="both"/>
        <w:rPr>
          <w:bCs/>
          <w:color w:val="000000"/>
          <w:kern w:val="32"/>
        </w:rPr>
      </w:pPr>
      <w:r w:rsidRPr="00BE1C50">
        <w:rPr>
          <w:bCs/>
          <w:color w:val="000000"/>
          <w:kern w:val="32"/>
        </w:rPr>
        <w:t xml:space="preserve">2. Установить ООО «Энергоресурс», ИНН 4205284720, долгосрочные тарифы на горячую воду в закрытой системе горячего водоснабжения, реализуемую на потребительском рынке Прокопьевского муниципального округа на период с 06.08.2021 по 31.12.2030, согласно приложению № </w:t>
      </w:r>
      <w:r>
        <w:rPr>
          <w:bCs/>
          <w:color w:val="000000"/>
          <w:kern w:val="32"/>
        </w:rPr>
        <w:t>1</w:t>
      </w:r>
      <w:r w:rsidR="00B4570C">
        <w:rPr>
          <w:bCs/>
          <w:color w:val="000000"/>
          <w:kern w:val="32"/>
        </w:rPr>
        <w:t>7</w:t>
      </w:r>
      <w:r w:rsidRPr="00BE1C50">
        <w:rPr>
          <w:bCs/>
          <w:color w:val="000000"/>
          <w:kern w:val="32"/>
        </w:rPr>
        <w:t xml:space="preserve"> к настоящему </w:t>
      </w:r>
      <w:r>
        <w:rPr>
          <w:bCs/>
          <w:color w:val="000000"/>
          <w:kern w:val="32"/>
        </w:rPr>
        <w:t>протоколу</w:t>
      </w:r>
      <w:r w:rsidRPr="00BE1C50">
        <w:rPr>
          <w:bCs/>
          <w:color w:val="000000"/>
          <w:kern w:val="32"/>
        </w:rPr>
        <w:t>.</w:t>
      </w:r>
    </w:p>
    <w:p w14:paraId="604B6D31" w14:textId="0D24DFCC" w:rsidR="00BE1C50" w:rsidRDefault="00BE1C50" w:rsidP="00BE1C50">
      <w:pPr>
        <w:ind w:firstLine="709"/>
        <w:jc w:val="both"/>
        <w:rPr>
          <w:bCs/>
          <w:color w:val="000000"/>
          <w:kern w:val="32"/>
        </w:rPr>
      </w:pPr>
    </w:p>
    <w:p w14:paraId="52A988E9" w14:textId="77777777" w:rsidR="00BE1C50" w:rsidRDefault="00BE1C50" w:rsidP="00BE1C50">
      <w:pPr>
        <w:ind w:firstLine="709"/>
        <w:jc w:val="both"/>
        <w:rPr>
          <w:bCs/>
          <w:color w:val="000000"/>
          <w:kern w:val="32"/>
        </w:rPr>
      </w:pPr>
      <w:r>
        <w:rPr>
          <w:bCs/>
        </w:rPr>
        <w:t xml:space="preserve">Отмечено, что в материалах дела имеется письменное обращение </w:t>
      </w:r>
      <w:r>
        <w:rPr>
          <w:bCs/>
        </w:rPr>
        <w:br/>
        <w:t xml:space="preserve">от 04.08.2021 № 513 за подписью директора </w:t>
      </w:r>
      <w:r w:rsidRPr="00412CAF">
        <w:rPr>
          <w:bCs/>
          <w:color w:val="000000"/>
          <w:kern w:val="32"/>
        </w:rPr>
        <w:t>ООО «Энергоресурс»</w:t>
      </w:r>
      <w:r w:rsidRPr="00477E6A">
        <w:rPr>
          <w:bCs/>
          <w:color w:val="000000"/>
          <w:kern w:val="32"/>
        </w:rPr>
        <w:t xml:space="preserve"> </w:t>
      </w:r>
      <w:r w:rsidRPr="00783A8C">
        <w:rPr>
          <w:bCs/>
        </w:rPr>
        <w:t xml:space="preserve"> </w:t>
      </w:r>
      <w:r>
        <w:rPr>
          <w:bCs/>
        </w:rPr>
        <w:br/>
        <w:t xml:space="preserve">А.С. Рубина с просьбой рассмотреть вопрос в отсутствии представителей общества. </w:t>
      </w:r>
      <w:r>
        <w:rPr>
          <w:bCs/>
        </w:rPr>
        <w:br/>
        <w:t xml:space="preserve">С уровнем тарифа </w:t>
      </w:r>
      <w:r>
        <w:rPr>
          <w:bCs/>
          <w:color w:val="000000"/>
          <w:kern w:val="32"/>
        </w:rPr>
        <w:t>ознакомлены и согласны.</w:t>
      </w:r>
    </w:p>
    <w:p w14:paraId="4CF64522" w14:textId="77777777" w:rsidR="00BE1C50" w:rsidRDefault="00BE1C50" w:rsidP="00BE1C50">
      <w:pPr>
        <w:ind w:firstLine="709"/>
        <w:jc w:val="both"/>
        <w:rPr>
          <w:b/>
        </w:rPr>
      </w:pPr>
    </w:p>
    <w:p w14:paraId="1EC7182C" w14:textId="77777777" w:rsidR="00BE1C50" w:rsidRPr="0036673F" w:rsidRDefault="00BE1C50" w:rsidP="00BE1C5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56F71C43" w14:textId="77777777" w:rsidR="00BE1C50" w:rsidRDefault="00BE1C50" w:rsidP="00BE1C50">
      <w:pPr>
        <w:ind w:firstLine="709"/>
        <w:jc w:val="both"/>
        <w:rPr>
          <w:bCs/>
        </w:rPr>
      </w:pPr>
    </w:p>
    <w:p w14:paraId="61040CBB" w14:textId="77777777" w:rsidR="00BE1C50" w:rsidRDefault="00BE1C50" w:rsidP="00BE1C50">
      <w:pPr>
        <w:ind w:firstLine="709"/>
        <w:jc w:val="both"/>
        <w:rPr>
          <w:b/>
        </w:rPr>
      </w:pPr>
      <w:r>
        <w:rPr>
          <w:b/>
        </w:rPr>
        <w:t>ПОСТАНОВИЛО</w:t>
      </w:r>
      <w:r w:rsidRPr="00154164">
        <w:rPr>
          <w:b/>
        </w:rPr>
        <w:t>:</w:t>
      </w:r>
    </w:p>
    <w:p w14:paraId="73694C54" w14:textId="77777777" w:rsidR="00BE1C50" w:rsidRDefault="00BE1C50" w:rsidP="00BE1C50">
      <w:pPr>
        <w:ind w:firstLine="709"/>
        <w:jc w:val="both"/>
        <w:rPr>
          <w:b/>
        </w:rPr>
      </w:pPr>
    </w:p>
    <w:p w14:paraId="29A23006" w14:textId="77777777" w:rsidR="00BE1C50" w:rsidRPr="00025845" w:rsidRDefault="00BE1C50" w:rsidP="00BE1C50">
      <w:pPr>
        <w:autoSpaceDE w:val="0"/>
        <w:autoSpaceDN w:val="0"/>
        <w:adjustRightInd w:val="0"/>
        <w:ind w:firstLine="709"/>
        <w:jc w:val="both"/>
      </w:pPr>
      <w:r>
        <w:t>Согласиться с предложением докладчика.</w:t>
      </w:r>
    </w:p>
    <w:p w14:paraId="4E19133F" w14:textId="77777777" w:rsidR="00BE1C50" w:rsidRPr="00025845" w:rsidRDefault="00BE1C50" w:rsidP="00BE1C50">
      <w:pPr>
        <w:autoSpaceDE w:val="0"/>
        <w:autoSpaceDN w:val="0"/>
        <w:adjustRightInd w:val="0"/>
        <w:ind w:firstLine="540"/>
        <w:jc w:val="both"/>
      </w:pPr>
    </w:p>
    <w:p w14:paraId="33043327" w14:textId="77777777" w:rsidR="00BE1C50" w:rsidRDefault="00BE1C50" w:rsidP="00BE1C50">
      <w:pPr>
        <w:ind w:firstLine="709"/>
        <w:jc w:val="both"/>
        <w:rPr>
          <w:b/>
        </w:rPr>
      </w:pPr>
      <w:r w:rsidRPr="00312424">
        <w:rPr>
          <w:b/>
        </w:rPr>
        <w:t>Голосовали «ЗА» –</w:t>
      </w:r>
      <w:r>
        <w:rPr>
          <w:b/>
        </w:rPr>
        <w:t xml:space="preserve"> единогласно.</w:t>
      </w:r>
    </w:p>
    <w:p w14:paraId="432B1BC9" w14:textId="77777777" w:rsidR="00BE1C50" w:rsidRDefault="00BE1C50" w:rsidP="00BE1C50">
      <w:pPr>
        <w:ind w:firstLine="709"/>
        <w:jc w:val="both"/>
        <w:rPr>
          <w:b/>
        </w:rPr>
      </w:pPr>
    </w:p>
    <w:p w14:paraId="5AAA4F1A" w14:textId="022B83A1" w:rsidR="00BE1C50" w:rsidRDefault="004022ED" w:rsidP="000B60B5">
      <w:pPr>
        <w:ind w:firstLine="709"/>
        <w:jc w:val="both"/>
        <w:rPr>
          <w:b/>
        </w:rPr>
      </w:pPr>
      <w:r w:rsidRPr="000B60B5">
        <w:rPr>
          <w:bCs/>
        </w:rPr>
        <w:t xml:space="preserve">Вопрос 10 </w:t>
      </w:r>
      <w:r w:rsidRPr="000B60B5">
        <w:rPr>
          <w:b/>
        </w:rPr>
        <w:t>«</w:t>
      </w:r>
      <w:r w:rsidR="000B60B5" w:rsidRPr="000B60B5">
        <w:rPr>
          <w:b/>
        </w:rPr>
        <w:t>О признании утратившими силу некоторых постановлений Региональной энергетической комиссии Кузбасса (МУП ПМР «</w:t>
      </w:r>
      <w:proofErr w:type="spellStart"/>
      <w:r w:rsidR="000B60B5" w:rsidRPr="000B60B5">
        <w:rPr>
          <w:b/>
        </w:rPr>
        <w:t>Тепломир</w:t>
      </w:r>
      <w:proofErr w:type="spellEnd"/>
      <w:r w:rsidR="000B60B5" w:rsidRPr="000B60B5">
        <w:rPr>
          <w:b/>
        </w:rPr>
        <w:t>)</w:t>
      </w:r>
      <w:r w:rsidRPr="000B60B5">
        <w:rPr>
          <w:b/>
        </w:rPr>
        <w:t>»</w:t>
      </w:r>
    </w:p>
    <w:p w14:paraId="5A6569B0" w14:textId="7F94799A" w:rsidR="000B60B5" w:rsidRDefault="000B60B5" w:rsidP="000B60B5">
      <w:pPr>
        <w:ind w:firstLine="709"/>
        <w:jc w:val="both"/>
        <w:rPr>
          <w:b/>
        </w:rPr>
      </w:pPr>
    </w:p>
    <w:p w14:paraId="06B26647" w14:textId="3B41B066" w:rsidR="000B60B5" w:rsidRDefault="000B60B5" w:rsidP="000B60B5">
      <w:pPr>
        <w:ind w:firstLine="709"/>
        <w:jc w:val="both"/>
        <w:rPr>
          <w:bCs/>
        </w:rPr>
      </w:pPr>
      <w:r w:rsidRPr="002E0ABF">
        <w:rPr>
          <w:bCs/>
        </w:rPr>
        <w:t>Докладчик</w:t>
      </w:r>
      <w:r>
        <w:rPr>
          <w:bCs/>
        </w:rPr>
        <w:t xml:space="preserve"> </w:t>
      </w:r>
      <w:r>
        <w:rPr>
          <w:b/>
        </w:rPr>
        <w:t xml:space="preserve">Игонин С.Е. </w:t>
      </w:r>
      <w:r>
        <w:rPr>
          <w:bCs/>
        </w:rPr>
        <w:t>пояснил:</w:t>
      </w:r>
    </w:p>
    <w:p w14:paraId="6218FAC4" w14:textId="73591681" w:rsidR="000B60B5" w:rsidRDefault="000B60B5" w:rsidP="000B60B5">
      <w:pPr>
        <w:ind w:firstLine="709"/>
        <w:jc w:val="both"/>
        <w:rPr>
          <w:bCs/>
        </w:rPr>
      </w:pPr>
    </w:p>
    <w:p w14:paraId="002FA0DC" w14:textId="77777777" w:rsidR="000B60B5" w:rsidRPr="000B60B5" w:rsidRDefault="000B60B5" w:rsidP="000B60B5">
      <w:pPr>
        <w:tabs>
          <w:tab w:val="left" w:pos="6675"/>
        </w:tabs>
        <w:ind w:right="-1" w:firstLine="709"/>
        <w:jc w:val="both"/>
      </w:pPr>
      <w:r w:rsidRPr="000B60B5">
        <w:rPr>
          <w:rFonts w:eastAsiaTheme="minorHAnsi"/>
        </w:rPr>
        <w:t>В Региональную энергетическую комиссию Кузбасса поступило концессионное соглашение</w:t>
      </w:r>
      <w:r w:rsidRPr="000B60B5">
        <w:t xml:space="preserve"> между МО Прокопьевский муниципальный округ и ООО «Энергоресурс» от 01.04.2021 б/н в отношении централизованных систем теплоснабжения, горячего водоснабжения,  отдельных объектов таких систем, находящихся в собственности </w:t>
      </w:r>
      <w:r w:rsidRPr="000B60B5">
        <w:lastRenderedPageBreak/>
        <w:t>муниципального образования Прокопьевский муниципальный округ, закрепляющее за организацией право владения и пользования системой теплоснабжения и горячего водоснабжения, расположенных на территории сельских поселений Прокопьевского муниципального округа (</w:t>
      </w:r>
      <w:proofErr w:type="spellStart"/>
      <w:r w:rsidRPr="000B60B5">
        <w:t>Большеталдинского</w:t>
      </w:r>
      <w:proofErr w:type="spellEnd"/>
      <w:r w:rsidRPr="000B60B5">
        <w:t xml:space="preserve">, Калачевского, Сафоновского, </w:t>
      </w:r>
      <w:proofErr w:type="spellStart"/>
      <w:r w:rsidRPr="000B60B5">
        <w:t>Терентьевского</w:t>
      </w:r>
      <w:proofErr w:type="spellEnd"/>
      <w:r w:rsidRPr="000B60B5">
        <w:t>).</w:t>
      </w:r>
    </w:p>
    <w:p w14:paraId="3E3AD9B6" w14:textId="77777777" w:rsidR="000B60B5" w:rsidRPr="000B60B5" w:rsidRDefault="000B60B5" w:rsidP="000B60B5">
      <w:pPr>
        <w:autoSpaceDE w:val="0"/>
        <w:autoSpaceDN w:val="0"/>
        <w:adjustRightInd w:val="0"/>
        <w:ind w:right="-1" w:firstLine="709"/>
        <w:jc w:val="both"/>
        <w:outlineLvl w:val="0"/>
        <w:rPr>
          <w:rFonts w:eastAsiaTheme="minorHAnsi"/>
        </w:rPr>
      </w:pPr>
      <w:r w:rsidRPr="000B60B5">
        <w:rPr>
          <w:rFonts w:eastAsiaTheme="minorHAnsi"/>
        </w:rPr>
        <w:t>В связи с вышеизложенным, у МУП ПМР «</w:t>
      </w:r>
      <w:proofErr w:type="spellStart"/>
      <w:r w:rsidRPr="000B60B5">
        <w:rPr>
          <w:rFonts w:eastAsiaTheme="minorHAnsi"/>
        </w:rPr>
        <w:t>Тепломир</w:t>
      </w:r>
      <w:proofErr w:type="spellEnd"/>
      <w:r w:rsidRPr="000B60B5">
        <w:rPr>
          <w:rFonts w:eastAsiaTheme="minorHAnsi"/>
        </w:rPr>
        <w:t xml:space="preserve">» отсутствует законное право пользования имущественным комплексом в сфере теплоснабжения и горячего водоснабжения с 01.04.2021. Предлагаем признать утратившими силу следующие постановления региональной энергетической комиссии Кемеровской области: </w:t>
      </w:r>
    </w:p>
    <w:p w14:paraId="72BEE106" w14:textId="77777777" w:rsidR="000B60B5" w:rsidRPr="000B60B5" w:rsidRDefault="000B60B5" w:rsidP="000B60B5">
      <w:pPr>
        <w:tabs>
          <w:tab w:val="left" w:pos="709"/>
          <w:tab w:val="left" w:pos="993"/>
          <w:tab w:val="left" w:pos="1560"/>
          <w:tab w:val="left" w:pos="2127"/>
        </w:tabs>
        <w:ind w:right="-1" w:firstLine="709"/>
        <w:jc w:val="both"/>
      </w:pPr>
      <w:r w:rsidRPr="000B60B5">
        <w:rPr>
          <w:bCs/>
          <w:color w:val="000000"/>
          <w:kern w:val="32"/>
        </w:rPr>
        <w:t>от 19.12.2018 № 615 «Об установлении долгосрочных параметров регулирования и долгосрочных тарифов на тепловую энергию, реализуемую МУП ПМР «</w:t>
      </w:r>
      <w:proofErr w:type="spellStart"/>
      <w:r w:rsidRPr="000B60B5">
        <w:rPr>
          <w:bCs/>
          <w:color w:val="000000"/>
          <w:kern w:val="32"/>
        </w:rPr>
        <w:t>Тепломир</w:t>
      </w:r>
      <w:proofErr w:type="spellEnd"/>
      <w:r w:rsidRPr="000B60B5">
        <w:rPr>
          <w:bCs/>
          <w:color w:val="000000"/>
          <w:kern w:val="32"/>
        </w:rPr>
        <w:t>» на потребительском рынке Прокопьевского муниципального округа, на 2019-2023 годы»;</w:t>
      </w:r>
    </w:p>
    <w:p w14:paraId="1FCB9D77"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19.12.2018 № 616 «Об установлении долгосрочных параметров регулирования и долгосрочных тарифов на теплоноситель, реализуемый МУП ПМР «</w:t>
      </w:r>
      <w:proofErr w:type="spellStart"/>
      <w:r w:rsidRPr="000B60B5">
        <w:rPr>
          <w:bCs/>
          <w:color w:val="000000"/>
          <w:kern w:val="32"/>
        </w:rPr>
        <w:t>Тепломир</w:t>
      </w:r>
      <w:proofErr w:type="spellEnd"/>
      <w:r w:rsidRPr="000B60B5">
        <w:rPr>
          <w:bCs/>
          <w:color w:val="000000"/>
          <w:kern w:val="32"/>
        </w:rPr>
        <w:t>» на потребительском рынке Прокопьевского муниципального округа, на 2019 - 2023 годы»;</w:t>
      </w:r>
    </w:p>
    <w:p w14:paraId="6164A27D"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19.12.2018 № 617 «Об установлении МУП ПМР «</w:t>
      </w:r>
      <w:proofErr w:type="spellStart"/>
      <w:r w:rsidRPr="000B60B5">
        <w:rPr>
          <w:bCs/>
          <w:color w:val="000000"/>
          <w:kern w:val="32"/>
        </w:rPr>
        <w:t>Тепломир</w:t>
      </w:r>
      <w:proofErr w:type="spellEnd"/>
      <w:r w:rsidRPr="000B60B5">
        <w:rPr>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2019-2023 годы»;</w:t>
      </w:r>
    </w:p>
    <w:p w14:paraId="6CBA8174"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19.12.2018 № 618 «Об утверждении производственной программы МУП ПМР «</w:t>
      </w:r>
      <w:proofErr w:type="spellStart"/>
      <w:r w:rsidRPr="000B60B5">
        <w:rPr>
          <w:bCs/>
          <w:color w:val="000000"/>
          <w:kern w:val="32"/>
        </w:rPr>
        <w:t>Тепломир</w:t>
      </w:r>
      <w:proofErr w:type="spellEnd"/>
      <w:r w:rsidRPr="000B60B5">
        <w:rPr>
          <w:bCs/>
          <w:color w:val="000000"/>
          <w:kern w:val="32"/>
        </w:rPr>
        <w:t>»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Прокопьевского муниципального округа на 2019 - 2023 годы»;</w:t>
      </w:r>
    </w:p>
    <w:p w14:paraId="4A053C7F"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05.12.2019 № 547 «О внесении изменений в некоторые постановления региональной энергетической комиссии Кемеровской области (МУП ПМР «</w:t>
      </w:r>
      <w:proofErr w:type="spellStart"/>
      <w:r w:rsidRPr="000B60B5">
        <w:rPr>
          <w:bCs/>
          <w:color w:val="000000"/>
          <w:kern w:val="32"/>
        </w:rPr>
        <w:t>Тепломир</w:t>
      </w:r>
      <w:proofErr w:type="spellEnd"/>
      <w:r w:rsidRPr="000B60B5">
        <w:rPr>
          <w:bCs/>
          <w:color w:val="000000"/>
          <w:kern w:val="32"/>
        </w:rPr>
        <w:t>» (Прокопьевский муниципальный округ));</w:t>
      </w:r>
    </w:p>
    <w:p w14:paraId="45EEA9A1"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05.12.2019 № 548 «О внесении изменений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 на тепловую энергию, реализуемую МУП ПМР «</w:t>
      </w:r>
      <w:proofErr w:type="spellStart"/>
      <w:r w:rsidRPr="000B60B5">
        <w:rPr>
          <w:bCs/>
          <w:color w:val="000000"/>
          <w:kern w:val="32"/>
        </w:rPr>
        <w:t>Тепломир</w:t>
      </w:r>
      <w:proofErr w:type="spellEnd"/>
      <w:r w:rsidRPr="000B60B5">
        <w:rPr>
          <w:bCs/>
          <w:color w:val="000000"/>
          <w:kern w:val="32"/>
        </w:rPr>
        <w:t>» на потребительском рынке Прокопьевского муниципального округа, на 2019-2023 годы» в части 2020 года»;</w:t>
      </w:r>
    </w:p>
    <w:p w14:paraId="6FEE68FE"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05.12.2019 № 549 «О внесении изменений в постановление региональной энергетической комиссии Кемеровской области от 19.12.2018 № 616 «Об установлении долгосрочных параметров регулирования и долгосрочных тарифов на теплоноситель, реализуемый МУП ПМР «</w:t>
      </w:r>
      <w:proofErr w:type="spellStart"/>
      <w:r w:rsidRPr="000B60B5">
        <w:rPr>
          <w:bCs/>
          <w:color w:val="000000"/>
          <w:kern w:val="32"/>
        </w:rPr>
        <w:t>Тепломир</w:t>
      </w:r>
      <w:proofErr w:type="spellEnd"/>
      <w:r w:rsidRPr="000B60B5">
        <w:rPr>
          <w:bCs/>
          <w:color w:val="000000"/>
          <w:kern w:val="32"/>
        </w:rPr>
        <w:t>» на потребительском рынке Прокопьевского муниципального округа, на 2019 - 2023 годы» в части 2020 года»;</w:t>
      </w:r>
    </w:p>
    <w:p w14:paraId="283EBA82"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05.12.2019 № 550 «О внесении изменений в постановление региональной энергетической комиссии Кемеровской области от 19.12.2018 № 617 «Об установлении МУП ПМР «</w:t>
      </w:r>
      <w:proofErr w:type="spellStart"/>
      <w:r w:rsidRPr="000B60B5">
        <w:rPr>
          <w:bCs/>
          <w:color w:val="000000"/>
          <w:kern w:val="32"/>
        </w:rPr>
        <w:t>Тепломир</w:t>
      </w:r>
      <w:proofErr w:type="spellEnd"/>
      <w:r w:rsidRPr="000B60B5">
        <w:rPr>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2019 - 2023 годы» в части 2020 года»;</w:t>
      </w:r>
    </w:p>
    <w:p w14:paraId="0985C5CD" w14:textId="77777777" w:rsidR="000B60B5" w:rsidRPr="000B60B5" w:rsidRDefault="000B60B5" w:rsidP="000B60B5">
      <w:pPr>
        <w:autoSpaceDE w:val="0"/>
        <w:autoSpaceDN w:val="0"/>
        <w:adjustRightInd w:val="0"/>
        <w:ind w:right="-1" w:firstLine="540"/>
        <w:jc w:val="both"/>
        <w:rPr>
          <w:bCs/>
          <w:color w:val="000000"/>
          <w:kern w:val="32"/>
        </w:rPr>
      </w:pPr>
      <w:r w:rsidRPr="000B60B5">
        <w:rPr>
          <w:bCs/>
          <w:color w:val="000000"/>
          <w:kern w:val="32"/>
        </w:rPr>
        <w:t>от 05.12.2019 № 551 «О внесении изменений в постановление региональной энергетической комиссии Кемеровской области от 19.12.2018 № 618 «Об утверждении производственной программы МУП ПМР «</w:t>
      </w:r>
      <w:proofErr w:type="spellStart"/>
      <w:r w:rsidRPr="000B60B5">
        <w:rPr>
          <w:bCs/>
          <w:color w:val="000000"/>
          <w:kern w:val="32"/>
        </w:rPr>
        <w:t>Тепломир</w:t>
      </w:r>
      <w:proofErr w:type="spellEnd"/>
      <w:r w:rsidRPr="000B60B5">
        <w:rPr>
          <w:bCs/>
          <w:color w:val="000000"/>
          <w:kern w:val="32"/>
        </w:rPr>
        <w:t>»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Прокопьевского муниципального округа, на 2019-2023 годы» в части 2020 года».</w:t>
      </w:r>
    </w:p>
    <w:p w14:paraId="6C020244"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Признать утратившими силу постановления Региональной энергетической комиссии Кузбасса:</w:t>
      </w:r>
    </w:p>
    <w:p w14:paraId="241DDEC5"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 xml:space="preserve">от 08.12.2020 № 516 «О внесении изменений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 на тепловую энергию, </w:t>
      </w:r>
      <w:r w:rsidRPr="000B60B5">
        <w:rPr>
          <w:bCs/>
          <w:color w:val="000000"/>
          <w:kern w:val="32"/>
        </w:rPr>
        <w:lastRenderedPageBreak/>
        <w:t>реализуемую МУП ПМР «</w:t>
      </w:r>
      <w:proofErr w:type="spellStart"/>
      <w:r w:rsidRPr="000B60B5">
        <w:rPr>
          <w:bCs/>
          <w:color w:val="000000"/>
          <w:kern w:val="32"/>
        </w:rPr>
        <w:t>Тепломир</w:t>
      </w:r>
      <w:proofErr w:type="spellEnd"/>
      <w:r w:rsidRPr="000B60B5">
        <w:rPr>
          <w:bCs/>
          <w:color w:val="000000"/>
          <w:kern w:val="32"/>
        </w:rPr>
        <w:t>» на потребительском рынке Прокопьевского муниципального округа, на 2019-2023 годы», в части 2021 года»;</w:t>
      </w:r>
    </w:p>
    <w:p w14:paraId="28F7ECFB"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08.12.2020 № 517 «О внесении изменений в постановление региональной энергетической комиссии Кемеровской области от 19.12.2018 № 616 «Об установлении долгосрочных параметров регулирования и долгосрочных тарифов на теплоноситель, реализуемый МУП ПМР «</w:t>
      </w:r>
      <w:proofErr w:type="spellStart"/>
      <w:r w:rsidRPr="000B60B5">
        <w:rPr>
          <w:bCs/>
          <w:color w:val="000000"/>
          <w:kern w:val="32"/>
        </w:rPr>
        <w:t>Тепломир</w:t>
      </w:r>
      <w:proofErr w:type="spellEnd"/>
      <w:r w:rsidRPr="000B60B5">
        <w:rPr>
          <w:bCs/>
          <w:color w:val="000000"/>
          <w:kern w:val="32"/>
        </w:rPr>
        <w:t>» на потребительском рынке Прокопьевского муниципального округа, на 2019 – 2023 годы», в части 2021 года»;</w:t>
      </w:r>
    </w:p>
    <w:p w14:paraId="4A4B229D"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08.12.2020 № 518 «О внесении изменений в постановление региональной энергетической комиссии Кемеровской области от 19.12.2018 № 617 «Об установлении МУП ПМР «</w:t>
      </w:r>
      <w:proofErr w:type="spellStart"/>
      <w:r w:rsidRPr="000B60B5">
        <w:rPr>
          <w:bCs/>
          <w:color w:val="000000"/>
          <w:kern w:val="32"/>
        </w:rPr>
        <w:t>Тепломир</w:t>
      </w:r>
      <w:proofErr w:type="spellEnd"/>
      <w:r w:rsidRPr="000B60B5">
        <w:rPr>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 – 2023 годы», в части 2021 года»;</w:t>
      </w:r>
    </w:p>
    <w:p w14:paraId="3F7BBB2D" w14:textId="77777777" w:rsidR="000B60B5" w:rsidRPr="000B60B5" w:rsidRDefault="000B60B5" w:rsidP="000B60B5">
      <w:pPr>
        <w:tabs>
          <w:tab w:val="left" w:pos="709"/>
          <w:tab w:val="left" w:pos="993"/>
          <w:tab w:val="left" w:pos="1560"/>
          <w:tab w:val="left" w:pos="2127"/>
        </w:tabs>
        <w:ind w:right="-1" w:firstLine="709"/>
        <w:jc w:val="both"/>
        <w:rPr>
          <w:bCs/>
          <w:color w:val="000000"/>
          <w:kern w:val="32"/>
        </w:rPr>
      </w:pPr>
      <w:r w:rsidRPr="000B60B5">
        <w:rPr>
          <w:bCs/>
          <w:color w:val="000000"/>
          <w:kern w:val="32"/>
        </w:rPr>
        <w:t>от 08.12.2020 № 519 «О внесении изменений в постановление региональной энергетической комиссии Кемеровской области от 19.12.2018 № 618 «Об утверждении производственной программы МУП ПМР «</w:t>
      </w:r>
      <w:proofErr w:type="spellStart"/>
      <w:r w:rsidRPr="000B60B5">
        <w:rPr>
          <w:bCs/>
          <w:color w:val="000000"/>
          <w:kern w:val="32"/>
        </w:rPr>
        <w:t>Тепломир</w:t>
      </w:r>
      <w:proofErr w:type="spellEnd"/>
      <w:r w:rsidRPr="000B60B5">
        <w:rPr>
          <w:bCs/>
          <w:color w:val="000000"/>
          <w:kern w:val="32"/>
        </w:rPr>
        <w:t>»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Прокопьевского муниципального округа на 2019-2023 годы», в части 2021 года».</w:t>
      </w:r>
    </w:p>
    <w:p w14:paraId="3BC142E2" w14:textId="77777777" w:rsidR="000B60B5" w:rsidRPr="000B60B5" w:rsidRDefault="000B60B5" w:rsidP="000B60B5">
      <w:pPr>
        <w:ind w:right="-1" w:firstLine="709"/>
        <w:jc w:val="both"/>
        <w:rPr>
          <w:bCs/>
          <w:color w:val="000000"/>
          <w:kern w:val="32"/>
        </w:rPr>
      </w:pPr>
    </w:p>
    <w:p w14:paraId="71D3CF8B" w14:textId="77777777" w:rsidR="000B60B5" w:rsidRPr="0036673F" w:rsidRDefault="000B60B5" w:rsidP="000B60B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65CDEB39" w14:textId="77777777" w:rsidR="000B60B5" w:rsidRDefault="000B60B5" w:rsidP="000B60B5">
      <w:pPr>
        <w:ind w:firstLine="709"/>
        <w:jc w:val="both"/>
        <w:rPr>
          <w:bCs/>
        </w:rPr>
      </w:pPr>
    </w:p>
    <w:p w14:paraId="27C5E0EB" w14:textId="77777777" w:rsidR="000B60B5" w:rsidRDefault="000B60B5" w:rsidP="000B60B5">
      <w:pPr>
        <w:ind w:firstLine="709"/>
        <w:jc w:val="both"/>
        <w:rPr>
          <w:b/>
        </w:rPr>
      </w:pPr>
      <w:r>
        <w:rPr>
          <w:b/>
        </w:rPr>
        <w:t>ПОСТАНОВИЛО</w:t>
      </w:r>
      <w:r w:rsidRPr="00154164">
        <w:rPr>
          <w:b/>
        </w:rPr>
        <w:t>:</w:t>
      </w:r>
    </w:p>
    <w:p w14:paraId="6D5270D5" w14:textId="77777777" w:rsidR="000B60B5" w:rsidRDefault="000B60B5" w:rsidP="000B60B5">
      <w:pPr>
        <w:ind w:firstLine="709"/>
        <w:jc w:val="both"/>
        <w:rPr>
          <w:b/>
        </w:rPr>
      </w:pPr>
    </w:p>
    <w:p w14:paraId="0EBF96F0" w14:textId="77777777" w:rsidR="000B60B5" w:rsidRPr="00025845" w:rsidRDefault="000B60B5" w:rsidP="000B60B5">
      <w:pPr>
        <w:autoSpaceDE w:val="0"/>
        <w:autoSpaceDN w:val="0"/>
        <w:adjustRightInd w:val="0"/>
        <w:ind w:firstLine="709"/>
        <w:jc w:val="both"/>
      </w:pPr>
      <w:r>
        <w:t>Согласиться с предложением докладчика.</w:t>
      </w:r>
    </w:p>
    <w:p w14:paraId="670E3CE4" w14:textId="77777777" w:rsidR="000B60B5" w:rsidRPr="00025845" w:rsidRDefault="000B60B5" w:rsidP="000B60B5">
      <w:pPr>
        <w:autoSpaceDE w:val="0"/>
        <w:autoSpaceDN w:val="0"/>
        <w:adjustRightInd w:val="0"/>
        <w:ind w:firstLine="540"/>
        <w:jc w:val="both"/>
      </w:pPr>
    </w:p>
    <w:p w14:paraId="2842F083" w14:textId="77777777" w:rsidR="000B60B5" w:rsidRDefault="000B60B5" w:rsidP="000B60B5">
      <w:pPr>
        <w:ind w:firstLine="709"/>
        <w:jc w:val="both"/>
        <w:rPr>
          <w:b/>
        </w:rPr>
      </w:pPr>
      <w:r w:rsidRPr="00312424">
        <w:rPr>
          <w:b/>
        </w:rPr>
        <w:t>Голосовали «ЗА» –</w:t>
      </w:r>
      <w:r>
        <w:rPr>
          <w:b/>
        </w:rPr>
        <w:t xml:space="preserve"> единогласно.</w:t>
      </w:r>
    </w:p>
    <w:p w14:paraId="2B11AAD5" w14:textId="77777777" w:rsidR="000B60B5" w:rsidRDefault="000B60B5" w:rsidP="000B60B5">
      <w:pPr>
        <w:ind w:firstLine="709"/>
        <w:jc w:val="both"/>
        <w:rPr>
          <w:b/>
        </w:rPr>
      </w:pPr>
    </w:p>
    <w:p w14:paraId="050A681F" w14:textId="13DADAF4" w:rsidR="000B60B5" w:rsidRPr="00BA2573" w:rsidRDefault="00BA2573" w:rsidP="00BA2573">
      <w:pPr>
        <w:ind w:firstLine="709"/>
        <w:jc w:val="both"/>
        <w:rPr>
          <w:b/>
        </w:rPr>
      </w:pPr>
      <w:r w:rsidRPr="000B60B5">
        <w:rPr>
          <w:bCs/>
        </w:rPr>
        <w:t>Вопрос 1</w:t>
      </w:r>
      <w:r>
        <w:rPr>
          <w:bCs/>
        </w:rPr>
        <w:t xml:space="preserve">1 </w:t>
      </w:r>
      <w:r w:rsidRPr="00BA2573">
        <w:rPr>
          <w:b/>
        </w:rPr>
        <w:t>«Об установлении платы за технологическое присоединение</w:t>
      </w:r>
      <w:r w:rsidRPr="00BA2573">
        <w:rPr>
          <w:b/>
        </w:rPr>
        <w:br/>
        <w:t xml:space="preserve"> к сетям газораспределения ООО «Газпром газораспределение Томск» газоиспользующего оборудования ООО «ПРОГРЕСС» по адресу: Кемеровская область - Кузбасс,</w:t>
      </w:r>
      <w:r>
        <w:rPr>
          <w:b/>
        </w:rPr>
        <w:t xml:space="preserve"> </w:t>
      </w:r>
      <w:r w:rsidRPr="00BA2573">
        <w:rPr>
          <w:b/>
        </w:rPr>
        <w:t>г. Кемерово, ул. Шахтерская, д. 6 а по индивидуальному проекту»</w:t>
      </w:r>
    </w:p>
    <w:p w14:paraId="7E09F2AA" w14:textId="5F907E6C" w:rsidR="000B60B5" w:rsidRDefault="000B60B5" w:rsidP="000B60B5">
      <w:pPr>
        <w:ind w:firstLine="709"/>
        <w:jc w:val="both"/>
        <w:rPr>
          <w:b/>
        </w:rPr>
      </w:pPr>
    </w:p>
    <w:p w14:paraId="4027882B" w14:textId="1015962F" w:rsidR="00BA2573" w:rsidRPr="00BA2573" w:rsidRDefault="00BA2573" w:rsidP="00BA2573">
      <w:pPr>
        <w:tabs>
          <w:tab w:val="left" w:pos="709"/>
          <w:tab w:val="left" w:pos="993"/>
          <w:tab w:val="left" w:pos="1560"/>
          <w:tab w:val="left" w:pos="2127"/>
        </w:tabs>
        <w:ind w:right="-1" w:firstLine="709"/>
        <w:jc w:val="both"/>
        <w:rPr>
          <w:bCs/>
          <w:color w:val="000000"/>
          <w:kern w:val="32"/>
        </w:rPr>
      </w:pPr>
      <w:r w:rsidRPr="00BA2573">
        <w:rPr>
          <w:bCs/>
          <w:color w:val="000000"/>
          <w:kern w:val="32"/>
        </w:rPr>
        <w:t xml:space="preserve">Докладчик </w:t>
      </w:r>
      <w:proofErr w:type="spellStart"/>
      <w:r w:rsidRPr="0038368A">
        <w:rPr>
          <w:b/>
          <w:color w:val="000000"/>
          <w:kern w:val="32"/>
        </w:rPr>
        <w:t>Хамзин</w:t>
      </w:r>
      <w:proofErr w:type="spellEnd"/>
      <w:r w:rsidRPr="0038368A">
        <w:rPr>
          <w:b/>
          <w:color w:val="000000"/>
          <w:kern w:val="32"/>
        </w:rPr>
        <w:t xml:space="preserve"> Р.Ш. </w:t>
      </w:r>
      <w:r w:rsidRPr="00BA2573">
        <w:rPr>
          <w:bCs/>
          <w:color w:val="000000"/>
          <w:kern w:val="32"/>
        </w:rPr>
        <w:t xml:space="preserve">согласно </w:t>
      </w:r>
      <w:r w:rsidRPr="00477E6A">
        <w:rPr>
          <w:bCs/>
          <w:color w:val="000000"/>
          <w:kern w:val="32"/>
        </w:rPr>
        <w:t>экспертному заключению (приложение №</w:t>
      </w:r>
      <w:r>
        <w:rPr>
          <w:bCs/>
          <w:color w:val="000000"/>
          <w:kern w:val="32"/>
        </w:rPr>
        <w:t xml:space="preserve"> 1</w:t>
      </w:r>
      <w:r w:rsidR="00B4570C">
        <w:rPr>
          <w:bCs/>
          <w:color w:val="000000"/>
          <w:kern w:val="32"/>
        </w:rPr>
        <w:t>8</w:t>
      </w:r>
      <w:r w:rsidRPr="00477E6A">
        <w:rPr>
          <w:bCs/>
          <w:color w:val="000000"/>
          <w:kern w:val="32"/>
        </w:rPr>
        <w:t xml:space="preserve"> к настоящему протоколу), предлагает</w:t>
      </w:r>
      <w:r>
        <w:rPr>
          <w:bCs/>
          <w:color w:val="000000"/>
          <w:kern w:val="32"/>
        </w:rPr>
        <w:t xml:space="preserve"> </w:t>
      </w:r>
      <w:r w:rsidRPr="00BA2573">
        <w:rPr>
          <w:bCs/>
          <w:color w:val="000000"/>
          <w:kern w:val="32"/>
        </w:rPr>
        <w:t>установить плату за технологическое присоединение к сетям газораспределения ООО «Газпром газораспределение Томск»,</w:t>
      </w:r>
      <w:r w:rsidRPr="00BA2573">
        <w:rPr>
          <w:bCs/>
          <w:color w:val="000000"/>
          <w:kern w:val="32"/>
        </w:rPr>
        <w:br/>
        <w:t>ИНН 7017203428, газоиспользующего оборудования ООО «ПРОГРЕСС» по адресу: Кемеровская область - Кузбасс, г. Кемерово, ул. Шахтерская, д. 6 а по индивидуальному проекту в размере 497 683,00 рублей (без учёта НДС).</w:t>
      </w:r>
    </w:p>
    <w:p w14:paraId="479FBFD3" w14:textId="77777777" w:rsidR="00BA2573" w:rsidRPr="00BA2573" w:rsidRDefault="00BA2573" w:rsidP="00BA2573">
      <w:pPr>
        <w:tabs>
          <w:tab w:val="left" w:pos="709"/>
          <w:tab w:val="left" w:pos="993"/>
          <w:tab w:val="left" w:pos="1560"/>
          <w:tab w:val="left" w:pos="2127"/>
        </w:tabs>
        <w:ind w:right="-1" w:firstLine="709"/>
        <w:jc w:val="both"/>
        <w:rPr>
          <w:bCs/>
          <w:color w:val="000000"/>
          <w:kern w:val="32"/>
        </w:rPr>
      </w:pPr>
    </w:p>
    <w:p w14:paraId="6B0E9461" w14:textId="77777777" w:rsidR="00BA2573" w:rsidRPr="0036673F" w:rsidRDefault="00BA2573" w:rsidP="00BA2573">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295F3697" w14:textId="77777777" w:rsidR="00BA2573" w:rsidRDefault="00BA2573" w:rsidP="00BA2573">
      <w:pPr>
        <w:ind w:firstLine="709"/>
        <w:jc w:val="both"/>
        <w:rPr>
          <w:bCs/>
        </w:rPr>
      </w:pPr>
    </w:p>
    <w:p w14:paraId="44BE0151" w14:textId="77777777" w:rsidR="00BA2573" w:rsidRDefault="00BA2573" w:rsidP="00BA2573">
      <w:pPr>
        <w:ind w:firstLine="709"/>
        <w:jc w:val="both"/>
        <w:rPr>
          <w:b/>
        </w:rPr>
      </w:pPr>
      <w:r>
        <w:rPr>
          <w:b/>
        </w:rPr>
        <w:t>ПОСТАНОВИЛО</w:t>
      </w:r>
      <w:r w:rsidRPr="00154164">
        <w:rPr>
          <w:b/>
        </w:rPr>
        <w:t>:</w:t>
      </w:r>
    </w:p>
    <w:p w14:paraId="48455EAF" w14:textId="77777777" w:rsidR="00BA2573" w:rsidRDefault="00BA2573" w:rsidP="00BA2573">
      <w:pPr>
        <w:ind w:firstLine="709"/>
        <w:jc w:val="both"/>
        <w:rPr>
          <w:b/>
        </w:rPr>
      </w:pPr>
    </w:p>
    <w:p w14:paraId="284E4CBF" w14:textId="77777777" w:rsidR="00BA2573" w:rsidRPr="00025845" w:rsidRDefault="00BA2573" w:rsidP="00BA2573">
      <w:pPr>
        <w:autoSpaceDE w:val="0"/>
        <w:autoSpaceDN w:val="0"/>
        <w:adjustRightInd w:val="0"/>
        <w:ind w:firstLine="709"/>
        <w:jc w:val="both"/>
      </w:pPr>
      <w:r>
        <w:t>Согласиться с предложением докладчика.</w:t>
      </w:r>
    </w:p>
    <w:p w14:paraId="5EE307D0" w14:textId="77777777" w:rsidR="00BA2573" w:rsidRPr="00025845" w:rsidRDefault="00BA2573" w:rsidP="00BA2573">
      <w:pPr>
        <w:autoSpaceDE w:val="0"/>
        <w:autoSpaceDN w:val="0"/>
        <w:adjustRightInd w:val="0"/>
        <w:ind w:firstLine="540"/>
        <w:jc w:val="both"/>
      </w:pPr>
    </w:p>
    <w:p w14:paraId="46AF9AE4" w14:textId="77777777" w:rsidR="00BA2573" w:rsidRDefault="00BA2573" w:rsidP="00BA2573">
      <w:pPr>
        <w:ind w:firstLine="709"/>
        <w:jc w:val="both"/>
        <w:rPr>
          <w:b/>
        </w:rPr>
      </w:pPr>
      <w:r w:rsidRPr="00312424">
        <w:rPr>
          <w:b/>
        </w:rPr>
        <w:t>Голосовали «ЗА» –</w:t>
      </w:r>
      <w:r>
        <w:rPr>
          <w:b/>
        </w:rPr>
        <w:t xml:space="preserve"> единогласно.</w:t>
      </w:r>
    </w:p>
    <w:p w14:paraId="7DFD1FF5" w14:textId="568ED233" w:rsidR="00BA2573" w:rsidRDefault="00BA2573" w:rsidP="00BA2573">
      <w:pPr>
        <w:ind w:firstLine="709"/>
        <w:jc w:val="both"/>
        <w:rPr>
          <w:bCs/>
          <w:color w:val="000000"/>
          <w:kern w:val="32"/>
        </w:rPr>
      </w:pPr>
    </w:p>
    <w:p w14:paraId="72BFE2C0" w14:textId="48737B1D" w:rsidR="00BA2573" w:rsidRPr="0038368A" w:rsidRDefault="0038368A" w:rsidP="0038368A">
      <w:pPr>
        <w:ind w:firstLine="709"/>
        <w:jc w:val="both"/>
        <w:rPr>
          <w:b/>
        </w:rPr>
      </w:pPr>
      <w:r w:rsidRPr="0038368A">
        <w:rPr>
          <w:bCs/>
        </w:rPr>
        <w:t>Вопрос 12</w:t>
      </w:r>
      <w:r w:rsidRPr="0038368A">
        <w:rPr>
          <w:b/>
        </w:rPr>
        <w:t xml:space="preserve"> «О внесении изменения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p>
    <w:p w14:paraId="454EE03B" w14:textId="1146D11E" w:rsidR="00BA2573" w:rsidRDefault="00BA2573" w:rsidP="000B60B5">
      <w:pPr>
        <w:ind w:firstLine="709"/>
        <w:jc w:val="both"/>
        <w:rPr>
          <w:b/>
        </w:rPr>
      </w:pPr>
    </w:p>
    <w:p w14:paraId="19FB0529" w14:textId="2D68BBBF" w:rsidR="0038368A" w:rsidRDefault="0038368A" w:rsidP="0038368A">
      <w:pPr>
        <w:ind w:firstLine="709"/>
        <w:jc w:val="both"/>
        <w:rPr>
          <w:bCs/>
          <w:color w:val="000000"/>
          <w:kern w:val="32"/>
        </w:rPr>
      </w:pPr>
      <w:r w:rsidRPr="00BA2573">
        <w:rPr>
          <w:bCs/>
          <w:color w:val="000000"/>
          <w:kern w:val="32"/>
        </w:rPr>
        <w:t xml:space="preserve">Докладчик </w:t>
      </w:r>
      <w:proofErr w:type="spellStart"/>
      <w:r>
        <w:rPr>
          <w:b/>
          <w:color w:val="000000"/>
          <w:kern w:val="32"/>
        </w:rPr>
        <w:t>Чоботар</w:t>
      </w:r>
      <w:proofErr w:type="spellEnd"/>
      <w:r>
        <w:rPr>
          <w:b/>
          <w:color w:val="000000"/>
          <w:kern w:val="32"/>
        </w:rPr>
        <w:t xml:space="preserve"> Н.В</w:t>
      </w:r>
      <w:r w:rsidRPr="0038368A">
        <w:rPr>
          <w:b/>
          <w:color w:val="000000"/>
          <w:kern w:val="32"/>
        </w:rPr>
        <w:t xml:space="preserve">. </w:t>
      </w:r>
      <w:r>
        <w:rPr>
          <w:bCs/>
          <w:color w:val="000000"/>
          <w:kern w:val="32"/>
        </w:rPr>
        <w:t>пояснила:</w:t>
      </w:r>
    </w:p>
    <w:p w14:paraId="25F7695A" w14:textId="1F9168CE" w:rsidR="0038368A" w:rsidRDefault="0038368A" w:rsidP="0038368A">
      <w:pPr>
        <w:ind w:firstLine="709"/>
        <w:jc w:val="both"/>
        <w:rPr>
          <w:bCs/>
          <w:color w:val="000000"/>
          <w:kern w:val="32"/>
        </w:rPr>
      </w:pPr>
    </w:p>
    <w:p w14:paraId="2EB647C7" w14:textId="594E9A49" w:rsidR="0038368A" w:rsidRPr="0038368A" w:rsidRDefault="0038368A" w:rsidP="0038368A">
      <w:pPr>
        <w:tabs>
          <w:tab w:val="left" w:pos="284"/>
        </w:tabs>
        <w:ind w:firstLine="709"/>
        <w:jc w:val="both"/>
      </w:pPr>
      <w:r w:rsidRPr="0038368A">
        <w:t xml:space="preserve">В связи с уточнением тарифов с 01.07.2021 на центральное отопление в 11 - этажных многоквартирных жилых домах после 1999 года постройки вносятся изменения в постановление </w:t>
      </w:r>
      <w:r w:rsidRPr="0038368A">
        <w:rPr>
          <w:color w:val="000000"/>
          <w:kern w:val="32"/>
        </w:rPr>
        <w:t xml:space="preserve">Региональной энергетической комиссии Кузбасса </w:t>
      </w:r>
      <w:r w:rsidRPr="0038368A">
        <w:t>от 20.12.2020 № 775 «Об установлении льготных тарифов на коммунальные услуги, оказываемые на территории Новокузнецкого городского округа на 2021 год».</w:t>
      </w:r>
    </w:p>
    <w:p w14:paraId="286E68C6" w14:textId="513CCECC" w:rsidR="0038368A" w:rsidRDefault="0038368A" w:rsidP="0038368A">
      <w:pPr>
        <w:ind w:firstLine="709"/>
        <w:jc w:val="both"/>
        <w:rPr>
          <w:bCs/>
          <w:color w:val="000000"/>
          <w:kern w:val="32"/>
        </w:rPr>
      </w:pPr>
    </w:p>
    <w:p w14:paraId="4CA6C230" w14:textId="77777777" w:rsidR="0038368A" w:rsidRPr="0036673F" w:rsidRDefault="0038368A" w:rsidP="0038368A">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474886D" w14:textId="77777777" w:rsidR="0038368A" w:rsidRDefault="0038368A" w:rsidP="0038368A">
      <w:pPr>
        <w:ind w:firstLine="709"/>
        <w:jc w:val="both"/>
        <w:rPr>
          <w:bCs/>
        </w:rPr>
      </w:pPr>
    </w:p>
    <w:p w14:paraId="5AB1B124" w14:textId="77777777" w:rsidR="0038368A" w:rsidRDefault="0038368A" w:rsidP="0038368A">
      <w:pPr>
        <w:ind w:firstLine="709"/>
        <w:jc w:val="both"/>
        <w:rPr>
          <w:b/>
        </w:rPr>
      </w:pPr>
      <w:r>
        <w:rPr>
          <w:b/>
        </w:rPr>
        <w:t>ПОСТАНОВИЛО</w:t>
      </w:r>
      <w:r w:rsidRPr="00154164">
        <w:rPr>
          <w:b/>
        </w:rPr>
        <w:t>:</w:t>
      </w:r>
    </w:p>
    <w:p w14:paraId="1A6385FA" w14:textId="77777777" w:rsidR="0038368A" w:rsidRDefault="0038368A" w:rsidP="0038368A">
      <w:pPr>
        <w:ind w:firstLine="709"/>
        <w:jc w:val="both"/>
        <w:rPr>
          <w:b/>
        </w:rPr>
      </w:pPr>
    </w:p>
    <w:p w14:paraId="7BCEFF2C" w14:textId="75816063" w:rsidR="0038368A" w:rsidRPr="0038368A" w:rsidRDefault="0038368A" w:rsidP="0038368A">
      <w:pPr>
        <w:ind w:firstLine="709"/>
        <w:jc w:val="both"/>
        <w:rPr>
          <w:b/>
        </w:rPr>
      </w:pPr>
      <w:r w:rsidRPr="0038368A">
        <w:rPr>
          <w:color w:val="000000"/>
          <w:kern w:val="32"/>
        </w:rPr>
        <w:t>Внести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 (в редакции постановлений Региональной энергетической комиссии Кузбасса от 02.02.2021 № 46, от 11.02.2021 № 68), следующее изменение:</w:t>
      </w:r>
    </w:p>
    <w:p w14:paraId="4F2046A6" w14:textId="77777777" w:rsidR="0038368A" w:rsidRPr="0038368A" w:rsidRDefault="0038368A" w:rsidP="0038368A">
      <w:pPr>
        <w:autoSpaceDE w:val="0"/>
        <w:autoSpaceDN w:val="0"/>
        <w:adjustRightInd w:val="0"/>
        <w:ind w:firstLine="709"/>
        <w:jc w:val="both"/>
        <w:rPr>
          <w:color w:val="000000"/>
          <w:kern w:val="32"/>
        </w:rPr>
      </w:pPr>
      <w:r w:rsidRPr="0038368A">
        <w:rPr>
          <w:color w:val="000000"/>
          <w:kern w:val="32"/>
        </w:rPr>
        <w:t>В строках 2.5, 2.11, 2.17, 2.23, 2.29 столбца 7 приложения № 2 цифры «1245,81» заменить цифрами «1264,22».</w:t>
      </w:r>
    </w:p>
    <w:p w14:paraId="5FDAE41B" w14:textId="77777777" w:rsidR="0038368A" w:rsidRPr="00025845" w:rsidRDefault="0038368A" w:rsidP="0038368A">
      <w:pPr>
        <w:autoSpaceDE w:val="0"/>
        <w:autoSpaceDN w:val="0"/>
        <w:adjustRightInd w:val="0"/>
        <w:ind w:firstLine="540"/>
        <w:jc w:val="both"/>
      </w:pPr>
    </w:p>
    <w:p w14:paraId="6B6DBF91" w14:textId="77777777" w:rsidR="0038368A" w:rsidRDefault="0038368A" w:rsidP="0038368A">
      <w:pPr>
        <w:ind w:firstLine="709"/>
        <w:jc w:val="both"/>
        <w:rPr>
          <w:b/>
        </w:rPr>
      </w:pPr>
      <w:r w:rsidRPr="00312424">
        <w:rPr>
          <w:b/>
        </w:rPr>
        <w:t>Голосовали «ЗА» –</w:t>
      </w:r>
      <w:r>
        <w:rPr>
          <w:b/>
        </w:rPr>
        <w:t xml:space="preserve"> единогласно.</w:t>
      </w:r>
    </w:p>
    <w:p w14:paraId="24D64F23" w14:textId="6C5AFCC2" w:rsidR="0038368A" w:rsidRDefault="0038368A" w:rsidP="0038368A">
      <w:pPr>
        <w:ind w:firstLine="709"/>
        <w:jc w:val="both"/>
        <w:rPr>
          <w:bCs/>
          <w:color w:val="000000"/>
          <w:kern w:val="32"/>
        </w:rPr>
      </w:pPr>
    </w:p>
    <w:p w14:paraId="799F8BA5" w14:textId="3B125336" w:rsidR="0038368A" w:rsidRDefault="0038368A" w:rsidP="0038368A">
      <w:pPr>
        <w:ind w:firstLine="709"/>
        <w:jc w:val="both"/>
        <w:rPr>
          <w:b/>
        </w:rPr>
      </w:pPr>
      <w:r w:rsidRPr="0038368A">
        <w:rPr>
          <w:bCs/>
        </w:rPr>
        <w:t xml:space="preserve">Вопрос 13 </w:t>
      </w:r>
      <w:r w:rsidRPr="0038368A">
        <w:rPr>
          <w:b/>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p w14:paraId="490F0593" w14:textId="6055B2C4" w:rsidR="0038368A" w:rsidRDefault="0038368A" w:rsidP="0038368A">
      <w:pPr>
        <w:ind w:firstLine="709"/>
        <w:jc w:val="both"/>
        <w:rPr>
          <w:b/>
        </w:rPr>
      </w:pPr>
    </w:p>
    <w:p w14:paraId="73E42AC9" w14:textId="77777777" w:rsidR="0038368A" w:rsidRDefault="0038368A" w:rsidP="0038368A">
      <w:pPr>
        <w:ind w:firstLine="709"/>
        <w:jc w:val="both"/>
        <w:rPr>
          <w:bCs/>
          <w:color w:val="000000"/>
          <w:kern w:val="32"/>
        </w:rPr>
      </w:pPr>
      <w:r w:rsidRPr="00BA2573">
        <w:rPr>
          <w:bCs/>
          <w:color w:val="000000"/>
          <w:kern w:val="32"/>
        </w:rPr>
        <w:t xml:space="preserve">Докладчик </w:t>
      </w:r>
      <w:proofErr w:type="spellStart"/>
      <w:r>
        <w:rPr>
          <w:b/>
          <w:color w:val="000000"/>
          <w:kern w:val="32"/>
        </w:rPr>
        <w:t>Чоботар</w:t>
      </w:r>
      <w:proofErr w:type="spellEnd"/>
      <w:r>
        <w:rPr>
          <w:b/>
          <w:color w:val="000000"/>
          <w:kern w:val="32"/>
        </w:rPr>
        <w:t xml:space="preserve"> Н.В</w:t>
      </w:r>
      <w:r w:rsidRPr="0038368A">
        <w:rPr>
          <w:b/>
          <w:color w:val="000000"/>
          <w:kern w:val="32"/>
        </w:rPr>
        <w:t xml:space="preserve">. </w:t>
      </w:r>
      <w:r>
        <w:rPr>
          <w:bCs/>
          <w:color w:val="000000"/>
          <w:kern w:val="32"/>
        </w:rPr>
        <w:t>пояснила:</w:t>
      </w:r>
    </w:p>
    <w:p w14:paraId="134A583C" w14:textId="2A10F32D" w:rsidR="0038368A" w:rsidRDefault="0038368A" w:rsidP="0038368A">
      <w:pPr>
        <w:ind w:firstLine="709"/>
        <w:jc w:val="both"/>
        <w:rPr>
          <w:bCs/>
          <w:color w:val="000000"/>
          <w:kern w:val="32"/>
        </w:rPr>
      </w:pPr>
    </w:p>
    <w:p w14:paraId="72DC6DDD" w14:textId="77777777" w:rsidR="0038368A" w:rsidRPr="0038368A" w:rsidRDefault="0038368A" w:rsidP="0038368A">
      <w:pPr>
        <w:ind w:firstLine="709"/>
        <w:jc w:val="both"/>
      </w:pPr>
      <w:r w:rsidRPr="0038368A">
        <w:t>В связи с устранением технической ошибки (выпущены наименования единиц измерения тепловой энергии на отопление) вносятся изменения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p w14:paraId="674DC329" w14:textId="2D44F67B" w:rsidR="0038368A" w:rsidRDefault="0038368A" w:rsidP="0038368A">
      <w:pPr>
        <w:ind w:firstLine="709"/>
        <w:jc w:val="both"/>
        <w:rPr>
          <w:bCs/>
          <w:color w:val="000000"/>
          <w:kern w:val="32"/>
        </w:rPr>
      </w:pPr>
    </w:p>
    <w:p w14:paraId="1422EBB5" w14:textId="77777777" w:rsidR="0038368A" w:rsidRPr="0036673F" w:rsidRDefault="0038368A" w:rsidP="0038368A">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1AB930E2" w14:textId="77777777" w:rsidR="0038368A" w:rsidRDefault="0038368A" w:rsidP="0038368A">
      <w:pPr>
        <w:ind w:firstLine="709"/>
        <w:jc w:val="both"/>
        <w:rPr>
          <w:bCs/>
        </w:rPr>
      </w:pPr>
    </w:p>
    <w:p w14:paraId="4D95156F" w14:textId="77777777" w:rsidR="0038368A" w:rsidRDefault="0038368A" w:rsidP="0038368A">
      <w:pPr>
        <w:ind w:firstLine="709"/>
        <w:jc w:val="both"/>
        <w:rPr>
          <w:b/>
        </w:rPr>
      </w:pPr>
      <w:r>
        <w:rPr>
          <w:b/>
        </w:rPr>
        <w:t>ПОСТАНОВИЛО</w:t>
      </w:r>
      <w:r w:rsidRPr="00154164">
        <w:rPr>
          <w:b/>
        </w:rPr>
        <w:t>:</w:t>
      </w:r>
    </w:p>
    <w:p w14:paraId="49B08674" w14:textId="77777777" w:rsidR="0038368A" w:rsidRDefault="0038368A" w:rsidP="0038368A">
      <w:pPr>
        <w:ind w:firstLine="709"/>
        <w:jc w:val="both"/>
        <w:rPr>
          <w:bCs/>
          <w:color w:val="000000"/>
          <w:kern w:val="32"/>
        </w:rPr>
      </w:pPr>
    </w:p>
    <w:p w14:paraId="7D0D4D5F" w14:textId="5CE79F2C" w:rsidR="0038368A" w:rsidRPr="0038368A" w:rsidRDefault="0038368A" w:rsidP="0038368A">
      <w:pPr>
        <w:pStyle w:val="afb"/>
        <w:numPr>
          <w:ilvl w:val="0"/>
          <w:numId w:val="44"/>
        </w:numPr>
        <w:tabs>
          <w:tab w:val="left" w:pos="709"/>
          <w:tab w:val="left" w:pos="1134"/>
        </w:tabs>
        <w:ind w:left="0" w:firstLine="709"/>
        <w:jc w:val="both"/>
        <w:rPr>
          <w:bCs/>
          <w:color w:val="000000"/>
          <w:kern w:val="32"/>
        </w:rPr>
      </w:pPr>
      <w:r w:rsidRPr="0038368A">
        <w:rPr>
          <w:bCs/>
          <w:color w:val="000000"/>
          <w:kern w:val="32"/>
        </w:rPr>
        <w:t>Внести в постановление Региональной энергетической комиссии Кузбасса от 20.12.2020 № 769 «</w:t>
      </w:r>
      <w:r w:rsidRPr="0038368A">
        <w:rPr>
          <w:bCs/>
          <w:kern w:val="32"/>
        </w:rPr>
        <w:t xml:space="preserve">Об установлении льготных тарифов на коммунальные услуги, оказываемые на территории Кемеровского городского округа на 2021 год» (в редакции постановлений Региональной энергетической комиссии Кузбасса от 29.12.2020 № 825, от 28.01.2021 № 30, 11.02.2021 № 66, от 28.06.2021 № 228, от 08.07.2021 № 249), </w:t>
      </w:r>
      <w:r w:rsidRPr="0038368A">
        <w:rPr>
          <w:bCs/>
          <w:color w:val="000000"/>
          <w:kern w:val="32"/>
        </w:rPr>
        <w:t xml:space="preserve">следующие изменения:                                                                             </w:t>
      </w:r>
    </w:p>
    <w:p w14:paraId="025E1E31" w14:textId="77777777" w:rsidR="0038368A" w:rsidRPr="0038368A" w:rsidRDefault="0038368A" w:rsidP="0038368A">
      <w:pPr>
        <w:ind w:left="709"/>
        <w:jc w:val="both"/>
        <w:rPr>
          <w:bCs/>
          <w:color w:val="000000"/>
          <w:kern w:val="32"/>
        </w:rPr>
      </w:pPr>
      <w:bookmarkStart w:id="11" w:name="_Hlk63262482"/>
      <w:r w:rsidRPr="0038368A">
        <w:rPr>
          <w:bCs/>
          <w:color w:val="000000"/>
          <w:kern w:val="32"/>
        </w:rPr>
        <w:t>1.1. В приложении № 1:</w:t>
      </w:r>
    </w:p>
    <w:p w14:paraId="6FB8E7D5" w14:textId="7C4E070A" w:rsidR="0038368A" w:rsidRPr="0038368A" w:rsidRDefault="0038368A" w:rsidP="0038368A">
      <w:pPr>
        <w:ind w:left="142"/>
        <w:jc w:val="both"/>
        <w:rPr>
          <w:bCs/>
          <w:color w:val="000000"/>
          <w:kern w:val="32"/>
        </w:rPr>
      </w:pPr>
      <w:r w:rsidRPr="0038368A">
        <w:rPr>
          <w:bCs/>
          <w:color w:val="000000"/>
          <w:kern w:val="32"/>
        </w:rPr>
        <w:t xml:space="preserve">        </w:t>
      </w:r>
      <w:r>
        <w:rPr>
          <w:bCs/>
          <w:color w:val="000000"/>
          <w:kern w:val="32"/>
        </w:rPr>
        <w:t xml:space="preserve"> </w:t>
      </w:r>
      <w:r w:rsidRPr="0038368A">
        <w:rPr>
          <w:bCs/>
          <w:color w:val="000000"/>
          <w:kern w:val="32"/>
        </w:rPr>
        <w:t>1.1.1.</w:t>
      </w:r>
      <w:r w:rsidRPr="0038368A">
        <w:rPr>
          <w:bCs/>
          <w:color w:val="000000"/>
          <w:kern w:val="32"/>
        </w:rPr>
        <w:tab/>
      </w:r>
      <w:bookmarkStart w:id="12" w:name="_Hlk77593794"/>
      <w:r w:rsidRPr="0038368A">
        <w:rPr>
          <w:bCs/>
          <w:color w:val="000000"/>
          <w:kern w:val="32"/>
        </w:rPr>
        <w:t>Столбец 4 строки 4.1.10 дополнить словами «руб./Гкал.</w:t>
      </w:r>
      <w:bookmarkStart w:id="13" w:name="_Hlk75525878"/>
      <w:bookmarkStart w:id="14" w:name="_Hlk63262534"/>
      <w:bookmarkStart w:id="15" w:name="_Hlk63084364"/>
      <w:bookmarkEnd w:id="11"/>
      <w:bookmarkEnd w:id="12"/>
      <w:r w:rsidRPr="0038368A">
        <w:rPr>
          <w:bCs/>
          <w:color w:val="000000"/>
          <w:kern w:val="32"/>
        </w:rPr>
        <w:t>».</w:t>
      </w:r>
    </w:p>
    <w:bookmarkEnd w:id="13"/>
    <w:p w14:paraId="23A2D2C4" w14:textId="77777777" w:rsidR="0038368A" w:rsidRPr="0038368A" w:rsidRDefault="0038368A" w:rsidP="0038368A">
      <w:pPr>
        <w:ind w:left="142" w:firstLine="567"/>
        <w:jc w:val="both"/>
        <w:rPr>
          <w:bCs/>
          <w:color w:val="000000"/>
          <w:kern w:val="32"/>
        </w:rPr>
      </w:pPr>
      <w:r w:rsidRPr="0038368A">
        <w:rPr>
          <w:bCs/>
          <w:color w:val="000000"/>
          <w:kern w:val="32"/>
        </w:rPr>
        <w:t xml:space="preserve">1.1.2. Столбец 4 строки 4.2.8 дополнить словами «руб./Гкал.».  </w:t>
      </w:r>
      <w:bookmarkStart w:id="16" w:name="_Hlk75525675"/>
    </w:p>
    <w:bookmarkEnd w:id="14"/>
    <w:bookmarkEnd w:id="15"/>
    <w:bookmarkEnd w:id="16"/>
    <w:p w14:paraId="52B7E54A" w14:textId="66DCB8D9" w:rsidR="0038368A" w:rsidRDefault="0038368A" w:rsidP="0038368A">
      <w:pPr>
        <w:ind w:firstLine="709"/>
        <w:jc w:val="both"/>
        <w:rPr>
          <w:b/>
        </w:rPr>
      </w:pPr>
    </w:p>
    <w:p w14:paraId="3A0724A0" w14:textId="77777777" w:rsidR="0038368A" w:rsidRDefault="0038368A" w:rsidP="0038368A">
      <w:pPr>
        <w:ind w:firstLine="709"/>
        <w:jc w:val="both"/>
        <w:rPr>
          <w:b/>
        </w:rPr>
      </w:pPr>
      <w:r w:rsidRPr="00312424">
        <w:rPr>
          <w:b/>
        </w:rPr>
        <w:t>Голосовали «ЗА» –</w:t>
      </w:r>
      <w:r>
        <w:rPr>
          <w:b/>
        </w:rPr>
        <w:t xml:space="preserve"> единогласно.</w:t>
      </w:r>
    </w:p>
    <w:p w14:paraId="3CAC535E" w14:textId="1F30AA9F" w:rsidR="0038368A" w:rsidRDefault="0038368A" w:rsidP="0038368A">
      <w:pPr>
        <w:ind w:firstLine="709"/>
        <w:jc w:val="both"/>
        <w:rPr>
          <w:b/>
        </w:rPr>
      </w:pPr>
    </w:p>
    <w:p w14:paraId="290E5B72" w14:textId="26223582" w:rsidR="0038368A" w:rsidRDefault="0038368A" w:rsidP="0038368A">
      <w:pPr>
        <w:ind w:firstLine="709"/>
        <w:jc w:val="both"/>
        <w:rPr>
          <w:b/>
        </w:rPr>
      </w:pPr>
      <w:r w:rsidRPr="0038368A">
        <w:rPr>
          <w:bCs/>
        </w:rPr>
        <w:t>Вопрос 1</w:t>
      </w:r>
      <w:r>
        <w:rPr>
          <w:bCs/>
        </w:rPr>
        <w:t xml:space="preserve">4 </w:t>
      </w:r>
      <w:r w:rsidRPr="0038368A">
        <w:rPr>
          <w:b/>
        </w:rPr>
        <w:t>«О внесении изменений в постановление Региональной энергетической комиссии Кузбасса от 18.12.2020 № 726 «Об установлении льготных тарифов на коммунальные услуги, оказываемые на территории Киселевского городского округа на 2021 год»»</w:t>
      </w:r>
    </w:p>
    <w:p w14:paraId="096B8AD4" w14:textId="7DB9AF3E" w:rsidR="0038368A" w:rsidRDefault="0038368A" w:rsidP="0038368A">
      <w:pPr>
        <w:ind w:firstLine="709"/>
        <w:jc w:val="both"/>
        <w:rPr>
          <w:b/>
        </w:rPr>
      </w:pPr>
    </w:p>
    <w:p w14:paraId="6B1394AA" w14:textId="77777777" w:rsidR="0038368A" w:rsidRDefault="0038368A" w:rsidP="0038368A">
      <w:pPr>
        <w:ind w:firstLine="709"/>
        <w:jc w:val="both"/>
        <w:rPr>
          <w:bCs/>
          <w:color w:val="000000"/>
          <w:kern w:val="32"/>
        </w:rPr>
      </w:pPr>
      <w:r w:rsidRPr="00BA2573">
        <w:rPr>
          <w:bCs/>
          <w:color w:val="000000"/>
          <w:kern w:val="32"/>
        </w:rPr>
        <w:t xml:space="preserve">Докладчик </w:t>
      </w:r>
      <w:proofErr w:type="spellStart"/>
      <w:r>
        <w:rPr>
          <w:b/>
          <w:color w:val="000000"/>
          <w:kern w:val="32"/>
        </w:rPr>
        <w:t>Чоботар</w:t>
      </w:r>
      <w:proofErr w:type="spellEnd"/>
      <w:r>
        <w:rPr>
          <w:b/>
          <w:color w:val="000000"/>
          <w:kern w:val="32"/>
        </w:rPr>
        <w:t xml:space="preserve"> Н.В</w:t>
      </w:r>
      <w:r w:rsidRPr="0038368A">
        <w:rPr>
          <w:b/>
          <w:color w:val="000000"/>
          <w:kern w:val="32"/>
        </w:rPr>
        <w:t xml:space="preserve">. </w:t>
      </w:r>
      <w:r>
        <w:rPr>
          <w:bCs/>
          <w:color w:val="000000"/>
          <w:kern w:val="32"/>
        </w:rPr>
        <w:t>пояснила:</w:t>
      </w:r>
    </w:p>
    <w:p w14:paraId="693B38F0" w14:textId="77777777" w:rsidR="0038368A" w:rsidRDefault="0038368A" w:rsidP="0038368A">
      <w:pPr>
        <w:ind w:firstLine="709"/>
        <w:jc w:val="both"/>
        <w:rPr>
          <w:bCs/>
          <w:color w:val="000000"/>
          <w:kern w:val="32"/>
        </w:rPr>
      </w:pPr>
    </w:p>
    <w:p w14:paraId="7E69D892" w14:textId="77777777" w:rsidR="0038368A" w:rsidRPr="0038368A" w:rsidRDefault="0038368A" w:rsidP="0038368A">
      <w:pPr>
        <w:autoSpaceDE w:val="0"/>
        <w:autoSpaceDN w:val="0"/>
        <w:adjustRightInd w:val="0"/>
        <w:ind w:firstLine="709"/>
        <w:jc w:val="both"/>
      </w:pPr>
      <w:r w:rsidRPr="0038368A">
        <w:t xml:space="preserve">В связи с уточнением тарифов на горячее водоснабжение в закрытой системе горячего водоснабжения ОАО «Знамя», ИНН 4211002950 (компонент на тепловую энергию с неизолированными стояками) вносятся изменения в постановление </w:t>
      </w:r>
      <w:r w:rsidRPr="0038368A">
        <w:rPr>
          <w:color w:val="000000"/>
          <w:kern w:val="32"/>
        </w:rPr>
        <w:t xml:space="preserve">Региональной энергетической комиссии Кузбасса </w:t>
      </w:r>
      <w:r w:rsidRPr="0038368A">
        <w:t xml:space="preserve">от 18.12.2020 № 726 «Об установлении льготных тарифов на коммунальные услуги, оказываемые на территории Киселевского городского округа на 2021 год». </w:t>
      </w:r>
    </w:p>
    <w:p w14:paraId="3DA661B5" w14:textId="77777777" w:rsidR="0038368A" w:rsidRPr="0038368A" w:rsidRDefault="0038368A" w:rsidP="0038368A">
      <w:pPr>
        <w:ind w:firstLine="708"/>
        <w:jc w:val="both"/>
      </w:pPr>
    </w:p>
    <w:p w14:paraId="5D7AC33C" w14:textId="77777777" w:rsidR="0038368A" w:rsidRPr="0036673F" w:rsidRDefault="0038368A" w:rsidP="0038368A">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9A0AEA3" w14:textId="77777777" w:rsidR="0038368A" w:rsidRDefault="0038368A" w:rsidP="0038368A">
      <w:pPr>
        <w:ind w:firstLine="709"/>
        <w:jc w:val="both"/>
        <w:rPr>
          <w:bCs/>
        </w:rPr>
      </w:pPr>
    </w:p>
    <w:p w14:paraId="345874E3" w14:textId="77777777" w:rsidR="0038368A" w:rsidRDefault="0038368A" w:rsidP="0038368A">
      <w:pPr>
        <w:ind w:firstLine="709"/>
        <w:jc w:val="both"/>
        <w:rPr>
          <w:b/>
        </w:rPr>
      </w:pPr>
      <w:r>
        <w:rPr>
          <w:b/>
        </w:rPr>
        <w:t>ПОСТАНОВИЛО</w:t>
      </w:r>
      <w:r w:rsidRPr="00154164">
        <w:rPr>
          <w:b/>
        </w:rPr>
        <w:t>:</w:t>
      </w:r>
    </w:p>
    <w:p w14:paraId="5784E19F" w14:textId="0917862B" w:rsidR="0038368A" w:rsidRDefault="0038368A" w:rsidP="00233C78">
      <w:pPr>
        <w:ind w:firstLine="709"/>
        <w:jc w:val="both"/>
        <w:rPr>
          <w:b/>
        </w:rPr>
      </w:pPr>
    </w:p>
    <w:p w14:paraId="431D20F0" w14:textId="19EB7317" w:rsidR="0038368A" w:rsidRPr="0038368A" w:rsidRDefault="0038368A" w:rsidP="00233C78">
      <w:pPr>
        <w:pStyle w:val="afb"/>
        <w:numPr>
          <w:ilvl w:val="0"/>
          <w:numId w:val="46"/>
        </w:numPr>
        <w:ind w:left="0" w:firstLine="709"/>
        <w:jc w:val="both"/>
        <w:rPr>
          <w:color w:val="000000"/>
          <w:kern w:val="32"/>
        </w:rPr>
      </w:pPr>
      <w:r w:rsidRPr="0038368A">
        <w:rPr>
          <w:bCs/>
          <w:color w:val="000000"/>
          <w:kern w:val="32"/>
        </w:rPr>
        <w:t>Внести в постановление Региональной энергетической комиссии Кузбасса от 18.12.2020 № 726 «</w:t>
      </w:r>
      <w:r w:rsidRPr="0038368A">
        <w:rPr>
          <w:bCs/>
          <w:kern w:val="32"/>
        </w:rPr>
        <w:t xml:space="preserve">Об установлении льготных тарифов на коммунальные услуги, оказываемые на территории </w:t>
      </w:r>
      <w:r w:rsidRPr="0038368A">
        <w:rPr>
          <w:kern w:val="32"/>
        </w:rPr>
        <w:t>Киселевского городского округа на 2021 год» (</w:t>
      </w:r>
      <w:r w:rsidRPr="0038368A">
        <w:rPr>
          <w:bCs/>
          <w:kern w:val="32"/>
        </w:rPr>
        <w:t>в редакции постановлений Региональной энергетической комиссии Кузбасса</w:t>
      </w:r>
      <w:r w:rsidRPr="0038368A">
        <w:t xml:space="preserve"> </w:t>
      </w:r>
      <w:r w:rsidRPr="0038368A">
        <w:rPr>
          <w:bCs/>
          <w:kern w:val="32"/>
        </w:rPr>
        <w:t>от 22.12.2020 № 796, от 28.01.2021 № 27, от 02.03.2021 № 91, от 16.03.2021 № 117)</w:t>
      </w:r>
      <w:r w:rsidRPr="0038368A">
        <w:rPr>
          <w:kern w:val="32"/>
        </w:rPr>
        <w:t xml:space="preserve">, </w:t>
      </w:r>
      <w:r w:rsidRPr="0038368A">
        <w:rPr>
          <w:color w:val="000000"/>
          <w:kern w:val="32"/>
        </w:rPr>
        <w:t>следующие изменения:</w:t>
      </w:r>
    </w:p>
    <w:p w14:paraId="4F856244" w14:textId="77777777" w:rsidR="0038368A" w:rsidRPr="0038368A" w:rsidRDefault="0038368A" w:rsidP="0038368A">
      <w:pPr>
        <w:pStyle w:val="afb"/>
        <w:numPr>
          <w:ilvl w:val="1"/>
          <w:numId w:val="46"/>
        </w:numPr>
        <w:tabs>
          <w:tab w:val="left" w:pos="1418"/>
        </w:tabs>
        <w:autoSpaceDE w:val="0"/>
        <w:autoSpaceDN w:val="0"/>
        <w:adjustRightInd w:val="0"/>
        <w:ind w:left="0" w:firstLine="709"/>
        <w:jc w:val="both"/>
        <w:rPr>
          <w:bCs/>
          <w:kern w:val="32"/>
        </w:rPr>
      </w:pPr>
      <w:r w:rsidRPr="0038368A">
        <w:rPr>
          <w:bCs/>
          <w:kern w:val="32"/>
        </w:rPr>
        <w:t xml:space="preserve">В столбце 4 </w:t>
      </w:r>
      <w:r w:rsidRPr="0038368A">
        <w:rPr>
          <w:bCs/>
          <w:color w:val="000000"/>
          <w:kern w:val="32"/>
        </w:rPr>
        <w:t xml:space="preserve">приложения № 2: </w:t>
      </w:r>
    </w:p>
    <w:p w14:paraId="4B17A4B1" w14:textId="77777777" w:rsidR="0038368A" w:rsidRPr="0038368A" w:rsidRDefault="0038368A" w:rsidP="0038368A">
      <w:pPr>
        <w:pStyle w:val="afb"/>
        <w:numPr>
          <w:ilvl w:val="2"/>
          <w:numId w:val="45"/>
        </w:numPr>
        <w:autoSpaceDE w:val="0"/>
        <w:autoSpaceDN w:val="0"/>
        <w:adjustRightInd w:val="0"/>
        <w:jc w:val="both"/>
        <w:rPr>
          <w:bCs/>
          <w:kern w:val="32"/>
        </w:rPr>
      </w:pPr>
      <w:r w:rsidRPr="0038368A">
        <w:rPr>
          <w:bCs/>
          <w:kern w:val="32"/>
        </w:rPr>
        <w:t>В строке 1.3.3 цифры «717,10» заменить цифрами «672,59».</w:t>
      </w:r>
    </w:p>
    <w:p w14:paraId="6515F9E8" w14:textId="77777777" w:rsidR="0038368A" w:rsidRPr="0038368A" w:rsidRDefault="0038368A" w:rsidP="0038368A">
      <w:pPr>
        <w:pStyle w:val="afb"/>
        <w:numPr>
          <w:ilvl w:val="2"/>
          <w:numId w:val="45"/>
        </w:numPr>
        <w:autoSpaceDE w:val="0"/>
        <w:autoSpaceDN w:val="0"/>
        <w:adjustRightInd w:val="0"/>
        <w:jc w:val="both"/>
        <w:rPr>
          <w:bCs/>
          <w:kern w:val="32"/>
        </w:rPr>
      </w:pPr>
      <w:r w:rsidRPr="0038368A">
        <w:rPr>
          <w:bCs/>
          <w:kern w:val="32"/>
        </w:rPr>
        <w:t>В строке 1.3.4 цифры «727,80» заменить цифрами «711,86».</w:t>
      </w:r>
    </w:p>
    <w:p w14:paraId="6682CDC6" w14:textId="54574A7E" w:rsidR="0038368A" w:rsidRDefault="0038368A" w:rsidP="0038368A">
      <w:pPr>
        <w:ind w:firstLine="709"/>
        <w:jc w:val="both"/>
        <w:rPr>
          <w:b/>
        </w:rPr>
      </w:pPr>
    </w:p>
    <w:p w14:paraId="0D6FCC80" w14:textId="77777777" w:rsidR="00233C78" w:rsidRDefault="00233C78" w:rsidP="00233C78">
      <w:pPr>
        <w:ind w:firstLine="709"/>
        <w:jc w:val="both"/>
        <w:rPr>
          <w:b/>
        </w:rPr>
      </w:pPr>
      <w:r w:rsidRPr="00312424">
        <w:rPr>
          <w:b/>
        </w:rPr>
        <w:t>Голосовали «ЗА» –</w:t>
      </w:r>
      <w:r>
        <w:rPr>
          <w:b/>
        </w:rPr>
        <w:t xml:space="preserve"> единогласно.</w:t>
      </w:r>
    </w:p>
    <w:p w14:paraId="33D1A9E7" w14:textId="77777777" w:rsidR="00233C78" w:rsidRPr="0038368A" w:rsidRDefault="00233C78" w:rsidP="0038368A">
      <w:pPr>
        <w:ind w:firstLine="709"/>
        <w:jc w:val="both"/>
        <w:rPr>
          <w:b/>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0DEFF466" w:rsidR="00142B1E" w:rsidRDefault="00142B1E" w:rsidP="007422A1">
      <w:pPr>
        <w:tabs>
          <w:tab w:val="left" w:pos="5580"/>
          <w:tab w:val="left" w:pos="9639"/>
        </w:tabs>
        <w:jc w:val="both"/>
      </w:pPr>
      <w:r w:rsidRPr="00142B1E">
        <w:t xml:space="preserve">           </w:t>
      </w:r>
      <w:r w:rsidR="00DB1955" w:rsidRPr="00E31724">
        <w:t>_____________________</w:t>
      </w:r>
      <w:r w:rsidR="00307532">
        <w:t>С.Е. Игонин</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3B1E5450" w:rsidR="003B4F91" w:rsidRDefault="004D150A" w:rsidP="00DE6165">
      <w:pPr>
        <w:tabs>
          <w:tab w:val="left" w:pos="5580"/>
          <w:tab w:val="left" w:pos="9639"/>
        </w:tabs>
        <w:ind w:firstLine="709"/>
        <w:jc w:val="both"/>
      </w:pPr>
      <w:r w:rsidRPr="00E31724">
        <w:t>_____________________</w:t>
      </w:r>
      <w:r w:rsidR="00387859">
        <w:t>М.В. Зинченко</w:t>
      </w:r>
    </w:p>
    <w:p w14:paraId="159547A6" w14:textId="46DB969B" w:rsidR="00232902" w:rsidRDefault="00232902" w:rsidP="00DE6165">
      <w:pPr>
        <w:tabs>
          <w:tab w:val="left" w:pos="5580"/>
          <w:tab w:val="left" w:pos="9639"/>
        </w:tabs>
        <w:ind w:firstLine="709"/>
        <w:jc w:val="both"/>
      </w:pPr>
    </w:p>
    <w:p w14:paraId="712D8063" w14:textId="77777777" w:rsidR="00680872" w:rsidRDefault="00680872" w:rsidP="00DE6165">
      <w:pPr>
        <w:tabs>
          <w:tab w:val="left" w:pos="5580"/>
          <w:tab w:val="left" w:pos="9639"/>
        </w:tabs>
        <w:ind w:firstLine="709"/>
        <w:jc w:val="both"/>
      </w:pPr>
    </w:p>
    <w:p w14:paraId="16C91A31" w14:textId="77777777" w:rsidR="00ED080A" w:rsidRDefault="00ED080A" w:rsidP="00E21BB0">
      <w:pPr>
        <w:tabs>
          <w:tab w:val="left" w:pos="5580"/>
          <w:tab w:val="left" w:pos="9639"/>
        </w:tabs>
        <w:jc w:val="both"/>
      </w:pPr>
    </w:p>
    <w:p w14:paraId="25BE089F" w14:textId="2BF903B0" w:rsidR="00204E37" w:rsidRDefault="00204E37" w:rsidP="00204E37">
      <w:pPr>
        <w:tabs>
          <w:tab w:val="left" w:pos="5580"/>
          <w:tab w:val="left" w:pos="9498"/>
        </w:tabs>
        <w:ind w:firstLine="709"/>
        <w:sectPr w:rsidR="00204E37" w:rsidSect="00680872">
          <w:pgSz w:w="11906" w:h="16838"/>
          <w:pgMar w:top="1135"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5E80C53A" w14:textId="1AB44409" w:rsidR="00D4007B" w:rsidRDefault="00D4007B" w:rsidP="00D4007B">
      <w:pPr>
        <w:tabs>
          <w:tab w:val="left" w:pos="5580"/>
          <w:tab w:val="left" w:pos="9498"/>
        </w:tabs>
        <w:ind w:left="-2915" w:right="-569" w:firstLine="8444"/>
        <w:rPr>
          <w:color w:val="000000" w:themeColor="text1"/>
        </w:rPr>
      </w:pPr>
      <w:r>
        <w:rPr>
          <w:color w:val="000000" w:themeColor="text1"/>
        </w:rPr>
        <w:lastRenderedPageBreak/>
        <w:t>Приложение № 1 к протоколу № 4</w:t>
      </w:r>
      <w:r w:rsidR="008E79D9">
        <w:rPr>
          <w:color w:val="000000" w:themeColor="text1"/>
        </w:rPr>
        <w:t>5</w:t>
      </w:r>
    </w:p>
    <w:p w14:paraId="0D1B1B77" w14:textId="77777777" w:rsidR="00D4007B" w:rsidRDefault="00D4007B" w:rsidP="00D4007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3F94C17" w14:textId="77777777" w:rsidR="00D4007B" w:rsidRDefault="00D4007B" w:rsidP="00D4007B">
      <w:pPr>
        <w:tabs>
          <w:tab w:val="left" w:pos="5580"/>
          <w:tab w:val="left" w:pos="9498"/>
        </w:tabs>
        <w:ind w:left="-2915" w:right="-569" w:firstLine="8444"/>
        <w:rPr>
          <w:color w:val="000000" w:themeColor="text1"/>
        </w:rPr>
      </w:pPr>
      <w:r>
        <w:rPr>
          <w:color w:val="000000" w:themeColor="text1"/>
        </w:rPr>
        <w:t>энергетической комиссии</w:t>
      </w:r>
    </w:p>
    <w:p w14:paraId="6DE90078" w14:textId="56BDA590" w:rsidR="00D4007B" w:rsidRDefault="00D4007B" w:rsidP="00D4007B">
      <w:pPr>
        <w:tabs>
          <w:tab w:val="left" w:pos="5580"/>
          <w:tab w:val="left" w:pos="9498"/>
        </w:tabs>
        <w:ind w:left="-2915" w:right="-569" w:firstLine="8444"/>
        <w:rPr>
          <w:color w:val="000000" w:themeColor="text1"/>
        </w:rPr>
      </w:pPr>
      <w:r>
        <w:rPr>
          <w:color w:val="000000" w:themeColor="text1"/>
        </w:rPr>
        <w:t>Кузбасса от 0</w:t>
      </w:r>
      <w:r w:rsidR="008E79D9">
        <w:rPr>
          <w:color w:val="000000" w:themeColor="text1"/>
        </w:rPr>
        <w:t>5</w:t>
      </w:r>
      <w:r>
        <w:rPr>
          <w:color w:val="000000" w:themeColor="text1"/>
        </w:rPr>
        <w:t>.08.2021</w:t>
      </w:r>
    </w:p>
    <w:p w14:paraId="44856AEA" w14:textId="77777777" w:rsidR="00B4570C" w:rsidRDefault="00B4570C" w:rsidP="00D4007B">
      <w:pPr>
        <w:tabs>
          <w:tab w:val="left" w:pos="5580"/>
          <w:tab w:val="left" w:pos="9498"/>
        </w:tabs>
        <w:ind w:left="-2915" w:right="-569" w:firstLine="8444"/>
        <w:rPr>
          <w:color w:val="000000" w:themeColor="text1"/>
        </w:rPr>
      </w:pPr>
    </w:p>
    <w:p w14:paraId="625E53F2" w14:textId="77777777" w:rsidR="00B4570C" w:rsidRPr="00B4570C" w:rsidRDefault="00B4570C" w:rsidP="00B4570C">
      <w:pPr>
        <w:ind w:right="141"/>
        <w:jc w:val="center"/>
        <w:rPr>
          <w:rFonts w:eastAsia="Calibri"/>
          <w:b/>
          <w:sz w:val="28"/>
          <w:szCs w:val="28"/>
          <w:lang w:eastAsia="en-US"/>
        </w:rPr>
      </w:pPr>
      <w:r w:rsidRPr="00B4570C">
        <w:rPr>
          <w:rFonts w:eastAsia="Calibri"/>
          <w:b/>
          <w:sz w:val="28"/>
          <w:szCs w:val="28"/>
          <w:lang w:eastAsia="en-US"/>
        </w:rPr>
        <w:t>Заключение</w:t>
      </w:r>
    </w:p>
    <w:p w14:paraId="57C766D8" w14:textId="77777777" w:rsidR="00B4570C" w:rsidRPr="00B4570C" w:rsidRDefault="00B4570C" w:rsidP="00B4570C">
      <w:pPr>
        <w:ind w:right="141"/>
        <w:jc w:val="center"/>
        <w:rPr>
          <w:rFonts w:eastAsia="Calibri"/>
          <w:b/>
          <w:sz w:val="28"/>
          <w:szCs w:val="28"/>
          <w:lang w:eastAsia="en-US"/>
        </w:rPr>
      </w:pPr>
      <w:r w:rsidRPr="00B4570C">
        <w:rPr>
          <w:rFonts w:eastAsia="Calibri"/>
          <w:b/>
          <w:sz w:val="28"/>
          <w:szCs w:val="28"/>
          <w:lang w:eastAsia="en-US"/>
        </w:rPr>
        <w:t>Региональной энергетической комиссии Кузбасса</w:t>
      </w:r>
    </w:p>
    <w:p w14:paraId="17C156F2" w14:textId="77777777" w:rsidR="00B4570C" w:rsidRPr="00B4570C" w:rsidRDefault="00B4570C" w:rsidP="00B4570C">
      <w:pPr>
        <w:ind w:right="141"/>
        <w:jc w:val="center"/>
        <w:rPr>
          <w:rFonts w:eastAsia="Calibri"/>
          <w:sz w:val="28"/>
          <w:szCs w:val="28"/>
          <w:lang w:eastAsia="en-US"/>
        </w:rPr>
      </w:pPr>
      <w:r w:rsidRPr="00B4570C">
        <w:rPr>
          <w:rFonts w:eastAsia="Calibri"/>
          <w:sz w:val="28"/>
          <w:szCs w:val="28"/>
          <w:lang w:eastAsia="en-US"/>
        </w:rPr>
        <w:t xml:space="preserve">по установлению дополнительных нормативов в области обращения </w:t>
      </w:r>
    </w:p>
    <w:p w14:paraId="6F3139A8" w14:textId="77777777" w:rsidR="00B4570C" w:rsidRPr="00B4570C" w:rsidRDefault="00B4570C" w:rsidP="00B4570C">
      <w:pPr>
        <w:ind w:right="141"/>
        <w:jc w:val="center"/>
        <w:rPr>
          <w:rFonts w:eastAsia="Calibri"/>
          <w:sz w:val="28"/>
          <w:szCs w:val="28"/>
          <w:lang w:eastAsia="en-US"/>
        </w:rPr>
      </w:pPr>
      <w:r w:rsidRPr="00B4570C">
        <w:rPr>
          <w:rFonts w:eastAsia="Calibri"/>
          <w:sz w:val="28"/>
          <w:szCs w:val="28"/>
          <w:lang w:eastAsia="en-US"/>
        </w:rPr>
        <w:t>с твердыми коммунальными отходами по отдельным категориям потребителей и категориям объектов, на территории Кемеровской области</w:t>
      </w:r>
    </w:p>
    <w:p w14:paraId="4E7DE7A1" w14:textId="77777777" w:rsidR="00B4570C" w:rsidRPr="00B4570C" w:rsidRDefault="00B4570C" w:rsidP="00B4570C">
      <w:pPr>
        <w:spacing w:line="276" w:lineRule="auto"/>
        <w:ind w:right="141"/>
        <w:jc w:val="center"/>
        <w:rPr>
          <w:rFonts w:eastAsia="Calibri"/>
          <w:sz w:val="28"/>
          <w:szCs w:val="28"/>
          <w:highlight w:val="lightGray"/>
          <w:lang w:eastAsia="en-US"/>
        </w:rPr>
      </w:pPr>
    </w:p>
    <w:p w14:paraId="614621FB" w14:textId="77777777" w:rsidR="00B4570C" w:rsidRPr="00B4570C" w:rsidRDefault="00B4570C" w:rsidP="00B4570C">
      <w:pPr>
        <w:spacing w:line="276" w:lineRule="auto"/>
        <w:ind w:right="141"/>
        <w:jc w:val="center"/>
        <w:rPr>
          <w:rFonts w:eastAsia="Calibri"/>
          <w:sz w:val="28"/>
          <w:szCs w:val="28"/>
          <w:highlight w:val="lightGray"/>
          <w:lang w:eastAsia="en-US"/>
        </w:rPr>
      </w:pPr>
    </w:p>
    <w:p w14:paraId="5A927F43"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Постановлением региональной энергетической комиссии Кемеровской области от 27.04.2017 № 58 «Об установлении нормативов накопления твердых коммунальных отходов установлены» нормативы накопления твердых коммунальных отходов по категориям потребителей и категориям объектов.</w:t>
      </w:r>
    </w:p>
    <w:p w14:paraId="41290874"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В связи с обращениями потребителей услуг по вопросу установления дополнительных нормативов в области обращения с твердыми коммунальными отходами по отдельным категориям в 2019-2020 гг. были проведены замеры и выполнены расчеты нормативов накопления твердых коммунальных отходов по категориям потребителей и категориям объектов, на территории Кемеровской области - Кузбасса в соответствии с нормативно-методической основой проведения анализа материалов по расчету нормативов накопления твердых коммунальных отходов по категориям потребителей и категориям объектов, в том числе: постановлением Правительства Российской Федерации от 04.04.2016 № 269 «Об определении нормативов накопления твердых коммунальных отходов», приказом Министерства строительства и жилищно-коммунального комплекса Российской Федерации от 28.07.2016           № 524/</w:t>
      </w:r>
      <w:proofErr w:type="spellStart"/>
      <w:r w:rsidRPr="00B4570C">
        <w:rPr>
          <w:rFonts w:eastAsia="Calibri"/>
          <w:sz w:val="28"/>
          <w:szCs w:val="28"/>
          <w:lang w:eastAsia="en-US"/>
        </w:rPr>
        <w:t>пр</w:t>
      </w:r>
      <w:proofErr w:type="spellEnd"/>
      <w:r w:rsidRPr="00B4570C">
        <w:rPr>
          <w:rFonts w:eastAsia="Calibri"/>
          <w:sz w:val="28"/>
          <w:szCs w:val="28"/>
          <w:lang w:eastAsia="en-US"/>
        </w:rPr>
        <w:t xml:space="preserve"> «Об утверждении методических рекомендаций по вопросам, связанным с определением нормативов накопления твердых коммунальных отходов».</w:t>
      </w:r>
    </w:p>
    <w:p w14:paraId="5E361F2F"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Расчеты дополнительных нормативов в области обращения с твердыми коммунальными отходами выполнены по следующим категориям потребителей, объектов:</w:t>
      </w:r>
    </w:p>
    <w:p w14:paraId="5D572E21"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Медицинские учреждения (поликлиники);</w:t>
      </w:r>
    </w:p>
    <w:p w14:paraId="7491A2F1"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Гаражи, парковки закрытого типа;</w:t>
      </w:r>
    </w:p>
    <w:p w14:paraId="1224FA87"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Садоводческие кооперативы, садово-огородные товарищества;</w:t>
      </w:r>
    </w:p>
    <w:p w14:paraId="2FABD400"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Гостиницы;</w:t>
      </w:r>
    </w:p>
    <w:p w14:paraId="6DF0DE5C"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Кладбища;</w:t>
      </w:r>
    </w:p>
    <w:p w14:paraId="4C8F71DF"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Крематории;</w:t>
      </w:r>
    </w:p>
    <w:p w14:paraId="36105AFE"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Организация, оказывающая ритуальные услуги;</w:t>
      </w:r>
    </w:p>
    <w:p w14:paraId="2C7F9A17"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Религиозные учреждения (церкви, мечети, часовни);</w:t>
      </w:r>
    </w:p>
    <w:p w14:paraId="364739B3" w14:textId="77777777" w:rsidR="00B4570C" w:rsidRPr="00B4570C" w:rsidRDefault="00B4570C" w:rsidP="00B4570C">
      <w:pPr>
        <w:ind w:right="-1" w:firstLine="567"/>
        <w:jc w:val="both"/>
        <w:rPr>
          <w:rFonts w:eastAsia="Calibri"/>
          <w:sz w:val="28"/>
          <w:szCs w:val="28"/>
          <w:highlight w:val="lightGray"/>
          <w:lang w:eastAsia="en-US"/>
        </w:rPr>
      </w:pPr>
      <w:r w:rsidRPr="00B4570C">
        <w:rPr>
          <w:rFonts w:eastAsia="Calibri"/>
          <w:sz w:val="28"/>
          <w:szCs w:val="28"/>
          <w:lang w:eastAsia="en-US"/>
        </w:rPr>
        <w:t xml:space="preserve">- Овощехранилища (ячейка, погреб). </w:t>
      </w:r>
    </w:p>
    <w:p w14:paraId="657D5D98" w14:textId="77777777" w:rsidR="00B4570C" w:rsidRPr="00B4570C" w:rsidRDefault="00B4570C" w:rsidP="00B4570C">
      <w:pPr>
        <w:ind w:right="-1" w:firstLine="567"/>
        <w:jc w:val="both"/>
        <w:rPr>
          <w:rFonts w:eastAsia="Calibri"/>
          <w:sz w:val="10"/>
          <w:szCs w:val="10"/>
          <w:highlight w:val="lightGray"/>
          <w:lang w:eastAsia="en-US"/>
        </w:rPr>
      </w:pPr>
    </w:p>
    <w:p w14:paraId="157C7AB2"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lastRenderedPageBreak/>
        <w:t xml:space="preserve">Постановлением Правительства РФ от 04.04.2016 № 269 установлены Правила определения нормативов накопления твердых коммунальных отходов. </w:t>
      </w:r>
    </w:p>
    <w:p w14:paraId="637BB669"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В соответствии с вышеуказанным постановлением нормативы могут устанавливаться дифференцированно в отношении:</w:t>
      </w:r>
    </w:p>
    <w:p w14:paraId="1C11B962"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а) территорий субъекта Российской Федерации - муниципальных образований (групп муниципальных образований) и зон деятельности региональных операторов по обращению с твердыми коммунальными отходами;</w:t>
      </w:r>
    </w:p>
    <w:p w14:paraId="6F0192E8"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б) категорий потребителей услуги по обращению с отходами - физических и юридических лиц;</w:t>
      </w:r>
    </w:p>
    <w:p w14:paraId="2A6DB1DD"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в) категорий объектов, на которых образуются отходы;</w:t>
      </w:r>
    </w:p>
    <w:p w14:paraId="4D4D2E32" w14:textId="77777777" w:rsidR="00B4570C" w:rsidRPr="00B4570C" w:rsidRDefault="00B4570C" w:rsidP="00B4570C">
      <w:pPr>
        <w:autoSpaceDE w:val="0"/>
        <w:autoSpaceDN w:val="0"/>
        <w:adjustRightInd w:val="0"/>
        <w:ind w:firstLine="567"/>
        <w:jc w:val="both"/>
        <w:rPr>
          <w:rFonts w:eastAsia="Calibri"/>
          <w:sz w:val="28"/>
          <w:szCs w:val="28"/>
          <w:lang w:eastAsia="en-US"/>
        </w:rPr>
      </w:pPr>
      <w:r w:rsidRPr="00B4570C">
        <w:rPr>
          <w:rFonts w:eastAsia="Calibri"/>
          <w:sz w:val="28"/>
          <w:szCs w:val="28"/>
          <w:lang w:eastAsia="en-US"/>
        </w:rPr>
        <w:t>г) видов и групп отходов, а также групп однородных отходов.</w:t>
      </w:r>
    </w:p>
    <w:p w14:paraId="24F215DF" w14:textId="77777777" w:rsidR="00B4570C" w:rsidRPr="00B4570C" w:rsidRDefault="00B4570C" w:rsidP="00B4570C">
      <w:pPr>
        <w:ind w:right="-1" w:firstLine="567"/>
        <w:jc w:val="both"/>
        <w:rPr>
          <w:rFonts w:eastAsia="Calibri"/>
          <w:sz w:val="28"/>
          <w:szCs w:val="28"/>
          <w:lang w:eastAsia="en-US"/>
        </w:rPr>
      </w:pPr>
      <w:r w:rsidRPr="00B4570C">
        <w:rPr>
          <w:rFonts w:eastAsia="Calibri"/>
          <w:sz w:val="28"/>
          <w:szCs w:val="28"/>
          <w:lang w:eastAsia="en-US"/>
        </w:rPr>
        <w:t xml:space="preserve">Определение нормативов производится отдельно по каждой категории объектов путем проведения замеров, для этого выбираются участки поселений и городских округов, на территории которых проживают: </w:t>
      </w:r>
    </w:p>
    <w:p w14:paraId="763DE07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а) не менее 2 процентов общей численности населения поселения или городского округа - в отношении поселений или городских округов с численностью населения до 300 тыс. человек;</w:t>
      </w:r>
    </w:p>
    <w:p w14:paraId="3ED8B72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б) не менее 1 процента общей численности населения поселения или городского округа - в отношении поселений или городских округов с численностью населения 300 - 500 тыс. человек;</w:t>
      </w:r>
    </w:p>
    <w:p w14:paraId="1AF82F1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не менее 0,5 процента общей численности населения поселения или городского округа - в отношении поселений или городских округов с численностью населения свыше 500 тыс. человек.</w:t>
      </w:r>
    </w:p>
    <w:p w14:paraId="3E323A0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На выбранных участках поселений и городских округов определяется не менее 3 объектов каждой категории. В случае отсутствия на выбранных участках поселений и городских округов необходимого количества объектов допускается проведение замеров отходов на меньшем количестве объектов.</w:t>
      </w:r>
    </w:p>
    <w:p w14:paraId="27E7ECE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определения объема отходов в процессе проведения замеров отходов используются контейнеры, бункеры и полиэтиленовые мешки.</w:t>
      </w:r>
    </w:p>
    <w:p w14:paraId="0777A6F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При проведении замеров отходов исключается смешивание отходов объектов различных категорий и уплотнение отходов.</w:t>
      </w:r>
    </w:p>
    <w:p w14:paraId="144D3E2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Замеры по объекту каждой категории осуществляются каждый сезон (весна, лето, осень, зима) в течение 7 дней подряд независимо от периодичности вывоза отходов.</w:t>
      </w:r>
    </w:p>
    <w:p w14:paraId="725631A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Полученные по результатам замеров данные об объеме отходов каждого определенного объекта каждой категории суммируются по дням недели.</w:t>
      </w:r>
    </w:p>
    <w:p w14:paraId="6FBB216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Норматив определяется исходя из данных об объеме отходов и выражается соответственно в количественных показателях объема на одну расчетную единицу.</w:t>
      </w:r>
    </w:p>
    <w:p w14:paraId="78FCD7C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Среднесуточный норматив за сезон,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с.о</w:t>
      </w:r>
      <w:proofErr w:type="spellEnd"/>
      <w:proofErr w:type="gramEnd"/>
      <w:r w:rsidRPr="00B4570C">
        <w:rPr>
          <w:rFonts w:eastAsia="Calibri"/>
          <w:sz w:val="28"/>
          <w:szCs w:val="28"/>
          <w:lang w:eastAsia="en-US"/>
        </w:rPr>
        <w:t>), для i-го объекта j-й категории определяется по формуле:</w:t>
      </w:r>
    </w:p>
    <w:p w14:paraId="16F0225A"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lastRenderedPageBreak/>
        <w:drawing>
          <wp:inline distT="0" distB="0" distL="0" distR="0" wp14:anchorId="3A0E97A9" wp14:editId="5CDD0336">
            <wp:extent cx="1015365" cy="5454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5365" cy="545465"/>
                    </a:xfrm>
                    <a:prstGeom prst="rect">
                      <a:avLst/>
                    </a:prstGeom>
                    <a:noFill/>
                    <a:ln>
                      <a:noFill/>
                    </a:ln>
                  </pic:spPr>
                </pic:pic>
              </a:graphicData>
            </a:graphic>
          </wp:inline>
        </w:drawing>
      </w:r>
      <w:r w:rsidRPr="00B4570C">
        <w:rPr>
          <w:rFonts w:eastAsia="Calibri"/>
          <w:sz w:val="28"/>
          <w:szCs w:val="28"/>
          <w:lang w:eastAsia="en-US"/>
        </w:rPr>
        <w:t>,</w:t>
      </w:r>
    </w:p>
    <w:p w14:paraId="15629DC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034CA9C7"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r w:rsidRPr="00B4570C">
        <w:rPr>
          <w:rFonts w:eastAsia="Calibri"/>
          <w:sz w:val="28"/>
          <w:szCs w:val="28"/>
          <w:vertAlign w:val="subscript"/>
          <w:lang w:eastAsia="en-US"/>
        </w:rPr>
        <w:t>о</w:t>
      </w:r>
      <w:proofErr w:type="spellEnd"/>
      <w:r w:rsidRPr="00B4570C">
        <w:rPr>
          <w:rFonts w:eastAsia="Calibri"/>
          <w:sz w:val="28"/>
          <w:szCs w:val="28"/>
          <w:lang w:eastAsia="en-US"/>
        </w:rPr>
        <w:t xml:space="preserve"> - объем отходов i-го объекта j-й категории, накопленных за период проведения замеров отходов, куб. м;</w:t>
      </w:r>
    </w:p>
    <w:p w14:paraId="2F19E4C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n - количество расчетных единиц i-го объекта j-й категории;</w:t>
      </w:r>
    </w:p>
    <w:p w14:paraId="0F6A639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7 - продолжительность проведения замеров отходов, суток.</w:t>
      </w:r>
    </w:p>
    <w:p w14:paraId="7F7B524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Среднесуточный норматив за сезон,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для объектов j-й категории определяется по формуле:</w:t>
      </w:r>
    </w:p>
    <w:p w14:paraId="39112186"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25D12023" wp14:editId="62CA994F">
            <wp:extent cx="1283335" cy="587375"/>
            <wp:effectExtent l="0" t="0" r="0" b="317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3335" cy="587375"/>
                    </a:xfrm>
                    <a:prstGeom prst="rect">
                      <a:avLst/>
                    </a:prstGeom>
                    <a:noFill/>
                    <a:ln>
                      <a:noFill/>
                    </a:ln>
                  </pic:spPr>
                </pic:pic>
              </a:graphicData>
            </a:graphic>
          </wp:inline>
        </w:drawing>
      </w:r>
      <w:r w:rsidRPr="00B4570C">
        <w:rPr>
          <w:rFonts w:eastAsia="Calibri"/>
          <w:sz w:val="28"/>
          <w:szCs w:val="28"/>
          <w:lang w:eastAsia="en-US"/>
        </w:rPr>
        <w:t>,</w:t>
      </w:r>
    </w:p>
    <w:p w14:paraId="613FEB8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6C3B1EFC"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с.о</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i-го объекта j-й категории, куб. м/</w:t>
      </w:r>
      <w:proofErr w:type="spellStart"/>
      <w:r w:rsidRPr="00B4570C">
        <w:rPr>
          <w:rFonts w:eastAsia="Calibri"/>
          <w:sz w:val="28"/>
          <w:szCs w:val="28"/>
          <w:lang w:eastAsia="en-US"/>
        </w:rPr>
        <w:t>сут</w:t>
      </w:r>
      <w:proofErr w:type="spellEnd"/>
      <w:r w:rsidRPr="00B4570C">
        <w:rPr>
          <w:rFonts w:eastAsia="Calibri"/>
          <w:sz w:val="28"/>
          <w:szCs w:val="28"/>
          <w:lang w:eastAsia="en-US"/>
        </w:rPr>
        <w:t>;</w:t>
      </w:r>
    </w:p>
    <w:p w14:paraId="3320A94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m - количество объектов j-й категории, на которых проводились замеры отходов.</w:t>
      </w:r>
    </w:p>
    <w:p w14:paraId="070BBD47"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6868F926"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11684731" wp14:editId="687FCDF5">
            <wp:extent cx="2633980" cy="587375"/>
            <wp:effectExtent l="0" t="0" r="0" b="317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1E2B150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75D2686F"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23FD61B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4A995E0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78B9ECA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0FB83A34"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0A0D21D3" wp14:editId="34D74BC2">
            <wp:extent cx="1493520" cy="318770"/>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299DA2A7"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1F759844" w14:textId="77777777" w:rsidR="00B4570C" w:rsidRPr="00B4570C" w:rsidRDefault="00B4570C" w:rsidP="00B4570C">
      <w:pPr>
        <w:ind w:right="-1" w:firstLine="567"/>
        <w:jc w:val="center"/>
        <w:rPr>
          <w:rFonts w:eastAsia="Calibri"/>
          <w:b/>
          <w:sz w:val="28"/>
          <w:szCs w:val="28"/>
          <w:lang w:eastAsia="en-US"/>
        </w:rPr>
      </w:pPr>
      <w:r w:rsidRPr="00B4570C">
        <w:rPr>
          <w:rFonts w:eastAsia="Calibri"/>
          <w:b/>
          <w:sz w:val="28"/>
          <w:szCs w:val="28"/>
          <w:lang w:eastAsia="en-US"/>
        </w:rPr>
        <w:t>Определение участков, категорий потребителей и категорий объектов для проведения замеров</w:t>
      </w:r>
    </w:p>
    <w:p w14:paraId="7D5F39F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были проведены следующие мероприятия:</w:t>
      </w:r>
    </w:p>
    <w:p w14:paraId="4940EEE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определены категории потребителей и категории объектов, в отношении которых будут устанавливаться нормативы накопления твердых коммунальных отходов, а также расчетные единицы; </w:t>
      </w:r>
    </w:p>
    <w:p w14:paraId="5B1A437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 xml:space="preserve">- разработаны паспорта объектов и ведомости наблюдений; </w:t>
      </w:r>
    </w:p>
    <w:p w14:paraId="199B693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выбраны муниципальные образования: </w:t>
      </w:r>
      <w:proofErr w:type="spellStart"/>
      <w:r w:rsidRPr="00B4570C">
        <w:rPr>
          <w:rFonts w:eastAsia="Calibri"/>
          <w:sz w:val="28"/>
          <w:szCs w:val="28"/>
          <w:lang w:eastAsia="en-US"/>
        </w:rPr>
        <w:t>пгт</w:t>
      </w:r>
      <w:proofErr w:type="spellEnd"/>
      <w:r w:rsidRPr="00B4570C">
        <w:rPr>
          <w:rFonts w:eastAsia="Calibri"/>
          <w:sz w:val="28"/>
          <w:szCs w:val="28"/>
          <w:lang w:eastAsia="en-US"/>
        </w:rPr>
        <w:t xml:space="preserve">. </w:t>
      </w:r>
      <w:proofErr w:type="spellStart"/>
      <w:r w:rsidRPr="00B4570C">
        <w:rPr>
          <w:rFonts w:eastAsia="Calibri"/>
          <w:sz w:val="28"/>
          <w:szCs w:val="28"/>
          <w:lang w:eastAsia="en-US"/>
        </w:rPr>
        <w:t>Шерегеш</w:t>
      </w:r>
      <w:proofErr w:type="spellEnd"/>
      <w:r w:rsidRPr="00B4570C">
        <w:rPr>
          <w:rFonts w:eastAsia="Calibri"/>
          <w:sz w:val="28"/>
          <w:szCs w:val="28"/>
          <w:lang w:eastAsia="en-US"/>
        </w:rPr>
        <w:t xml:space="preserve">, г. </w:t>
      </w:r>
      <w:proofErr w:type="gramStart"/>
      <w:r w:rsidRPr="00B4570C">
        <w:rPr>
          <w:rFonts w:eastAsia="Calibri"/>
          <w:sz w:val="28"/>
          <w:szCs w:val="28"/>
          <w:lang w:eastAsia="en-US"/>
        </w:rPr>
        <w:t xml:space="preserve">Мыски,   </w:t>
      </w:r>
      <w:proofErr w:type="gramEnd"/>
      <w:r w:rsidRPr="00B4570C">
        <w:rPr>
          <w:rFonts w:eastAsia="Calibri"/>
          <w:sz w:val="28"/>
          <w:szCs w:val="28"/>
          <w:lang w:eastAsia="en-US"/>
        </w:rPr>
        <w:t xml:space="preserve">              г. Киселевск, г. Новокузнецк, г. Ленинск-Кузнецкий, г. Кемерово, г. Белово,    г. Березовский, г. Топки, р. Новокузнецкий, в которых осуществлялись замеры объемов мусора по категориям потребителей и категориям объектов;</w:t>
      </w:r>
    </w:p>
    <w:p w14:paraId="7A1FA71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разработаны графики проведения замеров накопления твердых коммунальных отходов;</w:t>
      </w:r>
    </w:p>
    <w:p w14:paraId="2B5AD85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созданы рабочие группы для проведения замеров накопления твердых коммунальных отходов, в состав которых были включены представители органов местного самоуправления, представители региональной энергетической комиссии Кемеровской области, представители организации перевозчика твердых коммунальных отходов и организации, осуществляющей захоронение твердых коммунальных отходов в муниципальном образовании;</w:t>
      </w:r>
    </w:p>
    <w:p w14:paraId="572AE63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разработана технология проведения замеров по определению норм накопления твердых коммунальных отходов.</w:t>
      </w:r>
    </w:p>
    <w:p w14:paraId="23CE869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Информация о выборе участков для проведения замеров и расчетные значения на соответствие требованиям постановления Правительства РФ от 04.04.2016 № 269 «Об определении нормативов накопления твердых коммунальных отходов» приведена в Таблице 1.</w:t>
      </w:r>
    </w:p>
    <w:p w14:paraId="450D90E4" w14:textId="77777777" w:rsidR="00B4570C" w:rsidRPr="00B4570C" w:rsidRDefault="00B4570C" w:rsidP="00B4570C">
      <w:pPr>
        <w:autoSpaceDE w:val="0"/>
        <w:autoSpaceDN w:val="0"/>
        <w:adjustRightInd w:val="0"/>
        <w:ind w:firstLine="540"/>
        <w:jc w:val="right"/>
        <w:rPr>
          <w:rFonts w:eastAsia="Calibri"/>
          <w:sz w:val="28"/>
          <w:szCs w:val="28"/>
          <w:lang w:eastAsia="en-US"/>
        </w:rPr>
      </w:pPr>
      <w:r w:rsidRPr="00B4570C">
        <w:rPr>
          <w:rFonts w:eastAsia="Calibri"/>
          <w:sz w:val="28"/>
          <w:szCs w:val="28"/>
          <w:lang w:eastAsia="en-US"/>
        </w:rPr>
        <w:t>Таблица 1</w:t>
      </w:r>
    </w:p>
    <w:p w14:paraId="347C4C5A" w14:textId="77777777" w:rsidR="00B4570C" w:rsidRPr="00B4570C" w:rsidRDefault="00B4570C" w:rsidP="00B4570C">
      <w:pPr>
        <w:autoSpaceDE w:val="0"/>
        <w:autoSpaceDN w:val="0"/>
        <w:adjustRightInd w:val="0"/>
        <w:ind w:hanging="1134"/>
        <w:jc w:val="both"/>
        <w:rPr>
          <w:rFonts w:eastAsia="Calibri"/>
          <w:sz w:val="28"/>
          <w:szCs w:val="28"/>
          <w:lang w:eastAsia="en-US"/>
        </w:rPr>
      </w:pPr>
      <w:r w:rsidRPr="00B4570C">
        <w:rPr>
          <w:rFonts w:ascii="Calibri" w:eastAsia="Calibri" w:hAnsi="Calibri"/>
          <w:noProof/>
          <w:sz w:val="22"/>
          <w:szCs w:val="22"/>
        </w:rPr>
        <w:lastRenderedPageBreak/>
        <w:drawing>
          <wp:inline distT="0" distB="0" distL="0" distR="0" wp14:anchorId="42821C7B" wp14:editId="148B6DB5">
            <wp:extent cx="6985781" cy="7410090"/>
            <wp:effectExtent l="0" t="0" r="5715" b="63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08921" cy="7434636"/>
                    </a:xfrm>
                    <a:prstGeom prst="rect">
                      <a:avLst/>
                    </a:prstGeom>
                    <a:noFill/>
                    <a:ln>
                      <a:noFill/>
                    </a:ln>
                  </pic:spPr>
                </pic:pic>
              </a:graphicData>
            </a:graphic>
          </wp:inline>
        </w:drawing>
      </w:r>
    </w:p>
    <w:p w14:paraId="1F89E427" w14:textId="77777777" w:rsidR="00B4570C" w:rsidRPr="00B4570C" w:rsidRDefault="00B4570C" w:rsidP="00B4570C">
      <w:pPr>
        <w:autoSpaceDE w:val="0"/>
        <w:autoSpaceDN w:val="0"/>
        <w:adjustRightInd w:val="0"/>
        <w:ind w:firstLine="540"/>
        <w:jc w:val="center"/>
        <w:rPr>
          <w:rFonts w:eastAsia="Calibri"/>
          <w:b/>
          <w:sz w:val="28"/>
          <w:szCs w:val="28"/>
          <w:lang w:eastAsia="en-US"/>
        </w:rPr>
      </w:pPr>
      <w:r w:rsidRPr="00B4570C">
        <w:rPr>
          <w:rFonts w:eastAsia="Calibri"/>
          <w:b/>
          <w:sz w:val="28"/>
          <w:szCs w:val="28"/>
          <w:lang w:eastAsia="en-US"/>
        </w:rPr>
        <w:t>Результаты расчетов</w:t>
      </w:r>
    </w:p>
    <w:p w14:paraId="08025C47" w14:textId="77777777" w:rsidR="00B4570C" w:rsidRPr="00B4570C" w:rsidRDefault="00B4570C" w:rsidP="00B4570C">
      <w:pPr>
        <w:autoSpaceDE w:val="0"/>
        <w:autoSpaceDN w:val="0"/>
        <w:adjustRightInd w:val="0"/>
        <w:ind w:firstLine="540"/>
        <w:jc w:val="center"/>
        <w:rPr>
          <w:rFonts w:eastAsia="Calibri"/>
          <w:b/>
          <w:sz w:val="28"/>
          <w:szCs w:val="28"/>
          <w:lang w:eastAsia="en-US"/>
        </w:rPr>
      </w:pPr>
      <w:r w:rsidRPr="00B4570C">
        <w:rPr>
          <w:rFonts w:eastAsia="Calibri"/>
          <w:b/>
          <w:sz w:val="28"/>
          <w:szCs w:val="28"/>
          <w:lang w:eastAsia="en-US"/>
        </w:rPr>
        <w:t xml:space="preserve"> нормативов накопления твердых коммунальных отходов </w:t>
      </w:r>
    </w:p>
    <w:p w14:paraId="5D9AB46E"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Медицинские учреждения (поликлиники)</w:t>
      </w:r>
    </w:p>
    <w:p w14:paraId="1308D95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5586E8B3"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ГАУЗ КО «КГДКБ № 1» Поликлиника № 2, г. Кемерово, ул. Громовой, 4;</w:t>
      </w:r>
    </w:p>
    <w:p w14:paraId="3399EBCD"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ГАУЗ КО «КГДКБ № 1» Поликлиника № 1, г. Кемерово, ул. Черняховского, 8 а;</w:t>
      </w:r>
    </w:p>
    <w:p w14:paraId="32F7E9F8"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ГБУЗ Киселевская поликлиника № 2, г. Киселевск, ул. Инженерная, 15;</w:t>
      </w:r>
    </w:p>
    <w:p w14:paraId="6BD7A868"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ГБУЗ КО Киселевская детская больница, г. Киселевск, ул. Ленина, 27 А;</w:t>
      </w:r>
    </w:p>
    <w:p w14:paraId="4B648B67"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ГБУЗ Кожно-венерологический диспансер, г. Киселевск, ул. 1 мая, 1 а;</w:t>
      </w:r>
    </w:p>
    <w:p w14:paraId="6B44BE5D"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Поликлиника № 1, г. Ленинск-Кузнецкий, ул. Зорина, 3;</w:t>
      </w:r>
    </w:p>
    <w:p w14:paraId="4747EEB8"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Взрослая поликлиника № 1, г. Мыски, ул. Первомайская, 23;</w:t>
      </w:r>
    </w:p>
    <w:p w14:paraId="2D9DE947"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Женская консультация, г. Мыски, б-р Юбилейный, 2;</w:t>
      </w:r>
    </w:p>
    <w:p w14:paraId="1E0B19DE"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Детская поликлиника № 1, г. Мыски, ул. Пушкина, 8;</w:t>
      </w:r>
    </w:p>
    <w:p w14:paraId="2AEC21A8"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ООО «Абсолютное здоровье», г. Новокузнецк, ул. Запорожская, 75;</w:t>
      </w:r>
    </w:p>
    <w:p w14:paraId="3FD3F2DD"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ГАУЗ КО НПЦ, г. Новокузнецк, ул. Сеченова, 17 Б;</w:t>
      </w:r>
    </w:p>
    <w:p w14:paraId="4118D10A" w14:textId="6B83C38B"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xml:space="preserve">- ГБУЗ КО «Новокузнецкая городская клиническая больница № 2», г. Новокузнецк, ул. </w:t>
      </w:r>
      <w:proofErr w:type="spellStart"/>
      <w:r w:rsidRPr="00B4570C">
        <w:rPr>
          <w:rFonts w:eastAsia="Calibri"/>
          <w:sz w:val="28"/>
          <w:szCs w:val="28"/>
          <w:lang w:eastAsia="en-US"/>
        </w:rPr>
        <w:t>Грдины</w:t>
      </w:r>
      <w:proofErr w:type="spellEnd"/>
      <w:r w:rsidRPr="00B4570C">
        <w:rPr>
          <w:rFonts w:eastAsia="Calibri"/>
          <w:sz w:val="28"/>
          <w:szCs w:val="28"/>
          <w:lang w:eastAsia="en-US"/>
        </w:rPr>
        <w:t>, 13;</w:t>
      </w:r>
    </w:p>
    <w:p w14:paraId="701854C8" w14:textId="535D4994"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 xml:space="preserve">- ГБУЗ КО «Новокузнецкая районная больница», р. Новокузнецкий, с. Ильинка, ул. </w:t>
      </w:r>
      <w:proofErr w:type="spellStart"/>
      <w:r w:rsidRPr="00B4570C">
        <w:rPr>
          <w:rFonts w:eastAsia="Calibri"/>
          <w:sz w:val="28"/>
          <w:szCs w:val="28"/>
          <w:lang w:eastAsia="en-US"/>
        </w:rPr>
        <w:t>Жиха</w:t>
      </w:r>
      <w:proofErr w:type="spellEnd"/>
      <w:r w:rsidRPr="00B4570C">
        <w:rPr>
          <w:rFonts w:eastAsia="Calibri"/>
          <w:sz w:val="28"/>
          <w:szCs w:val="28"/>
          <w:lang w:eastAsia="en-US"/>
        </w:rPr>
        <w:t>, 11 Б.</w:t>
      </w:r>
    </w:p>
    <w:p w14:paraId="707968ED"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2.</w:t>
      </w:r>
    </w:p>
    <w:p w14:paraId="7CBB3811" w14:textId="77777777" w:rsidR="00B4570C" w:rsidRPr="00B4570C" w:rsidRDefault="00B4570C" w:rsidP="00B4570C">
      <w:pPr>
        <w:autoSpaceDE w:val="0"/>
        <w:autoSpaceDN w:val="0"/>
        <w:adjustRightInd w:val="0"/>
        <w:ind w:hanging="993"/>
        <w:jc w:val="right"/>
        <w:rPr>
          <w:rFonts w:eastAsia="Calibri"/>
          <w:sz w:val="28"/>
          <w:szCs w:val="28"/>
          <w:lang w:eastAsia="en-US"/>
        </w:rPr>
      </w:pPr>
      <w:r w:rsidRPr="00B4570C">
        <w:rPr>
          <w:rFonts w:eastAsia="Calibri"/>
          <w:sz w:val="28"/>
          <w:szCs w:val="28"/>
          <w:lang w:eastAsia="en-US"/>
        </w:rPr>
        <w:t xml:space="preserve">Таблица 2 </w:t>
      </w:r>
    </w:p>
    <w:p w14:paraId="3562DAA3" w14:textId="77777777" w:rsidR="00B4570C" w:rsidRPr="00B4570C" w:rsidRDefault="00B4570C" w:rsidP="00B4570C">
      <w:pPr>
        <w:autoSpaceDE w:val="0"/>
        <w:autoSpaceDN w:val="0"/>
        <w:adjustRightInd w:val="0"/>
        <w:ind w:left="-1134" w:firstLine="425"/>
        <w:jc w:val="right"/>
        <w:rPr>
          <w:rFonts w:eastAsia="Calibri"/>
          <w:sz w:val="28"/>
          <w:szCs w:val="28"/>
          <w:lang w:eastAsia="en-US"/>
        </w:rPr>
      </w:pPr>
      <w:r w:rsidRPr="00B4570C">
        <w:rPr>
          <w:rFonts w:ascii="Calibri" w:eastAsia="Calibri" w:hAnsi="Calibri"/>
          <w:noProof/>
          <w:sz w:val="22"/>
          <w:szCs w:val="22"/>
        </w:rPr>
        <w:lastRenderedPageBreak/>
        <w:drawing>
          <wp:inline distT="0" distB="0" distL="0" distR="0" wp14:anchorId="43FC761F" wp14:editId="57DF56C7">
            <wp:extent cx="6952161" cy="5105400"/>
            <wp:effectExtent l="0" t="0" r="127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0227" cy="5126010"/>
                    </a:xfrm>
                    <a:prstGeom prst="rect">
                      <a:avLst/>
                    </a:prstGeom>
                    <a:noFill/>
                    <a:ln>
                      <a:noFill/>
                    </a:ln>
                  </pic:spPr>
                </pic:pic>
              </a:graphicData>
            </a:graphic>
          </wp:inline>
        </w:drawing>
      </w:r>
    </w:p>
    <w:p w14:paraId="2C6A7FCD"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0CB5941F"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5640AFC4" wp14:editId="0AA3CB85">
            <wp:extent cx="2633980" cy="587375"/>
            <wp:effectExtent l="0" t="0" r="0" b="317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2D00290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7A32BB1F"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07417C5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764BD49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5628A86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70D0A286"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48C37493" wp14:editId="0D5BFB48">
            <wp:extent cx="1493520" cy="318770"/>
            <wp:effectExtent l="0" t="0" r="0" b="508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0EF7D03D"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53FC7AD1"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lastRenderedPageBreak/>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«Медицинские учреждения (поликлиники)», соответствует значению                  0,01054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сутки.</w:t>
      </w:r>
    </w:p>
    <w:p w14:paraId="180088C8"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678C26DD"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(0,00778 +0,00948+0,01322+0,01169)/4 = 0,01054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сутки</w:t>
      </w:r>
    </w:p>
    <w:p w14:paraId="06BBCDB2"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6DCEDE3C"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343082F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0,00778 - среднесуточный норматив за сезон ВЕСНА, выраженный в количественных показателях объема на одну расчетную единицу в сутки;</w:t>
      </w:r>
    </w:p>
    <w:p w14:paraId="441CBED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0,00948 - среднесуточный норматив за сезон ЛЕТО, выраженный в количественных показателях объема на одну расчетную единицу в сутки;</w:t>
      </w:r>
    </w:p>
    <w:p w14:paraId="1DD2A6D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0,01322 - среднесуточный норматив за сезон ОСЕНЬ, выраженный в количественных показателях объема на одну расчетную единицу в сутки;</w:t>
      </w:r>
    </w:p>
    <w:p w14:paraId="355719F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0,01169 - среднесуточный норматив за сезон ЗИМА, выраженный в количественных показателях объема на одну расчетную единицу в сутки;</w:t>
      </w:r>
    </w:p>
    <w:p w14:paraId="698BD16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33EC3601"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07E08DF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3,847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место в год</w:t>
      </w:r>
      <w:r w:rsidRPr="00B4570C">
        <w:rPr>
          <w:rFonts w:eastAsia="Calibri"/>
          <w:sz w:val="28"/>
          <w:szCs w:val="28"/>
          <w:lang w:eastAsia="en-US"/>
        </w:rPr>
        <w:t>.</w:t>
      </w:r>
    </w:p>
    <w:p w14:paraId="4CB23EA0"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6D19656D"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0,01054 х 365 = 3,847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год</w:t>
      </w:r>
    </w:p>
    <w:p w14:paraId="0254F69F"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1085D428"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Гаражи, парковки закрытого типа </w:t>
      </w:r>
    </w:p>
    <w:p w14:paraId="7928C451"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2C005AB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ГК «Южный», г. Кемерово, ул. </w:t>
      </w:r>
      <w:proofErr w:type="spellStart"/>
      <w:r w:rsidRPr="00B4570C">
        <w:rPr>
          <w:rFonts w:eastAsia="Calibri"/>
          <w:sz w:val="28"/>
          <w:szCs w:val="28"/>
          <w:lang w:eastAsia="en-US"/>
        </w:rPr>
        <w:t>Марковцева</w:t>
      </w:r>
      <w:proofErr w:type="spellEnd"/>
      <w:r w:rsidRPr="00B4570C">
        <w:rPr>
          <w:rFonts w:eastAsia="Calibri"/>
          <w:sz w:val="28"/>
          <w:szCs w:val="28"/>
          <w:lang w:eastAsia="en-US"/>
        </w:rPr>
        <w:t>, 12;</w:t>
      </w:r>
    </w:p>
    <w:p w14:paraId="24A467D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ГК «Марс», г. Кемерово, ул. Автозаводская, 10 а;</w:t>
      </w:r>
    </w:p>
    <w:p w14:paraId="52312CC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ГК «Диск», г. Кемерово, северо-восточнее пр. Комсомольского, д. 53;</w:t>
      </w:r>
    </w:p>
    <w:p w14:paraId="4390920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ПГК «Утес», г. Кемерово, ул. </w:t>
      </w:r>
      <w:proofErr w:type="spellStart"/>
      <w:r w:rsidRPr="00B4570C">
        <w:rPr>
          <w:rFonts w:eastAsia="Calibri"/>
          <w:sz w:val="28"/>
          <w:szCs w:val="28"/>
          <w:lang w:eastAsia="en-US"/>
        </w:rPr>
        <w:t>Марковцева</w:t>
      </w:r>
      <w:proofErr w:type="spellEnd"/>
      <w:r w:rsidRPr="00B4570C">
        <w:rPr>
          <w:rFonts w:eastAsia="Calibri"/>
          <w:sz w:val="28"/>
          <w:szCs w:val="28"/>
          <w:lang w:eastAsia="en-US"/>
        </w:rPr>
        <w:t>, 19;</w:t>
      </w:r>
    </w:p>
    <w:p w14:paraId="1C401E4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ГПК «Западный проезд», г. Киселевск, Западный проезд, 13 В;</w:t>
      </w:r>
    </w:p>
    <w:p w14:paraId="62D6083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ИП </w:t>
      </w:r>
      <w:proofErr w:type="spellStart"/>
      <w:r w:rsidRPr="00B4570C">
        <w:rPr>
          <w:rFonts w:eastAsia="Calibri"/>
          <w:sz w:val="28"/>
          <w:szCs w:val="28"/>
          <w:lang w:eastAsia="en-US"/>
        </w:rPr>
        <w:t>Сугаипов</w:t>
      </w:r>
      <w:proofErr w:type="spellEnd"/>
      <w:r w:rsidRPr="00B4570C">
        <w:rPr>
          <w:rFonts w:eastAsia="Calibri"/>
          <w:sz w:val="28"/>
          <w:szCs w:val="28"/>
          <w:lang w:eastAsia="en-US"/>
        </w:rPr>
        <w:t>, г. Ленинск-Кузнецкий, ул. Топкинская, 15;</w:t>
      </w:r>
    </w:p>
    <w:p w14:paraId="48062D4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ИП Суховерхий В.Ф., г. Мыски, ул. Осенняя, 1/2;</w:t>
      </w:r>
    </w:p>
    <w:p w14:paraId="3004BE7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РЕЧНИК-2ПК, г. Новокузнецк, Центральный район, ул. Доз, 25.</w:t>
      </w:r>
    </w:p>
    <w:p w14:paraId="410B8664"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3.</w:t>
      </w:r>
    </w:p>
    <w:p w14:paraId="722F75C7"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3 </w:t>
      </w:r>
    </w:p>
    <w:p w14:paraId="21C65020" w14:textId="77777777" w:rsidR="00B4570C" w:rsidRPr="00B4570C" w:rsidRDefault="00B4570C" w:rsidP="00B4570C">
      <w:pPr>
        <w:autoSpaceDE w:val="0"/>
        <w:autoSpaceDN w:val="0"/>
        <w:adjustRightInd w:val="0"/>
        <w:ind w:hanging="709"/>
        <w:jc w:val="both"/>
        <w:rPr>
          <w:rFonts w:eastAsia="Calibri"/>
          <w:sz w:val="28"/>
          <w:szCs w:val="28"/>
          <w:lang w:eastAsia="en-US"/>
        </w:rPr>
      </w:pPr>
      <w:r w:rsidRPr="00B4570C">
        <w:rPr>
          <w:rFonts w:ascii="Calibri" w:eastAsia="Calibri" w:hAnsi="Calibri"/>
          <w:noProof/>
          <w:sz w:val="22"/>
          <w:szCs w:val="22"/>
        </w:rPr>
        <w:lastRenderedPageBreak/>
        <w:drawing>
          <wp:inline distT="0" distB="0" distL="0" distR="0" wp14:anchorId="1CC39E66" wp14:editId="17A06D19">
            <wp:extent cx="7012305" cy="47625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7773" cy="4773005"/>
                    </a:xfrm>
                    <a:prstGeom prst="rect">
                      <a:avLst/>
                    </a:prstGeom>
                    <a:noFill/>
                    <a:ln>
                      <a:noFill/>
                    </a:ln>
                  </pic:spPr>
                </pic:pic>
              </a:graphicData>
            </a:graphic>
          </wp:inline>
        </w:drawing>
      </w:r>
    </w:p>
    <w:p w14:paraId="4FFCA6C7" w14:textId="77777777" w:rsidR="00B4570C" w:rsidRPr="00B4570C" w:rsidRDefault="00B4570C" w:rsidP="00B4570C">
      <w:pPr>
        <w:autoSpaceDE w:val="0"/>
        <w:autoSpaceDN w:val="0"/>
        <w:adjustRightInd w:val="0"/>
        <w:ind w:firstLine="540"/>
        <w:jc w:val="center"/>
        <w:rPr>
          <w:rFonts w:eastAsia="Calibri"/>
          <w:b/>
          <w:sz w:val="28"/>
          <w:szCs w:val="28"/>
          <w:highlight w:val="lightGray"/>
          <w:lang w:eastAsia="en-US"/>
        </w:rPr>
      </w:pPr>
    </w:p>
    <w:p w14:paraId="2A970140"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7E17CFBC"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00861AD9" wp14:editId="33C0A43D">
            <wp:extent cx="2633980" cy="587375"/>
            <wp:effectExtent l="0" t="0" r="0" b="317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7289572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19E27188"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1F2A1E9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2DE4327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2670CE2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50A0AC17"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006994DA" wp14:editId="6D802242">
            <wp:extent cx="1493520" cy="318770"/>
            <wp:effectExtent l="0" t="0" r="0" b="508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3EF6E1F8"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2047CB5A"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«Гаражи, </w:t>
      </w:r>
      <w:r w:rsidRPr="00B4570C">
        <w:rPr>
          <w:rFonts w:eastAsia="Calibri"/>
          <w:sz w:val="28"/>
          <w:szCs w:val="28"/>
          <w:lang w:eastAsia="en-US"/>
        </w:rPr>
        <w:lastRenderedPageBreak/>
        <w:t>парковки закрытого типа», соответствует значению 0,00492 м</w:t>
      </w:r>
      <w:r w:rsidRPr="00B4570C">
        <w:rPr>
          <w:rFonts w:eastAsia="Calibri"/>
          <w:sz w:val="28"/>
          <w:szCs w:val="28"/>
          <w:vertAlign w:val="superscript"/>
          <w:lang w:eastAsia="en-US"/>
        </w:rPr>
        <w:t>3</w:t>
      </w:r>
      <w:r w:rsidRPr="00B4570C">
        <w:rPr>
          <w:rFonts w:eastAsia="Calibri"/>
          <w:sz w:val="28"/>
          <w:szCs w:val="28"/>
          <w:lang w:eastAsia="en-US"/>
        </w:rPr>
        <w:t xml:space="preserve"> / 1 </w:t>
      </w:r>
      <w:proofErr w:type="spellStart"/>
      <w:r w:rsidRPr="00B4570C">
        <w:rPr>
          <w:rFonts w:eastAsia="Calibri"/>
          <w:sz w:val="28"/>
          <w:szCs w:val="28"/>
          <w:lang w:eastAsia="en-US"/>
        </w:rPr>
        <w:t>машино</w:t>
      </w:r>
      <w:proofErr w:type="spellEnd"/>
      <w:r w:rsidRPr="00B4570C">
        <w:rPr>
          <w:rFonts w:eastAsia="Calibri"/>
          <w:sz w:val="28"/>
          <w:szCs w:val="28"/>
          <w:lang w:eastAsia="en-US"/>
        </w:rPr>
        <w:t xml:space="preserve"> - место в сутки.</w:t>
      </w:r>
    </w:p>
    <w:p w14:paraId="7D50F084"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2527FA55"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(0,00467 +0,00479+0,00619+0,00404)/4 = 0,00492 м</w:t>
      </w:r>
      <w:r w:rsidRPr="00B4570C">
        <w:rPr>
          <w:rFonts w:eastAsia="Calibri"/>
          <w:sz w:val="28"/>
          <w:szCs w:val="28"/>
          <w:vertAlign w:val="superscript"/>
          <w:lang w:eastAsia="en-US"/>
        </w:rPr>
        <w:t>3</w:t>
      </w:r>
      <w:r w:rsidRPr="00B4570C">
        <w:rPr>
          <w:rFonts w:eastAsia="Calibri"/>
          <w:sz w:val="28"/>
          <w:szCs w:val="28"/>
          <w:lang w:eastAsia="en-US"/>
        </w:rPr>
        <w:t xml:space="preserve"> / 1 </w:t>
      </w:r>
      <w:proofErr w:type="spellStart"/>
      <w:r w:rsidRPr="00B4570C">
        <w:rPr>
          <w:rFonts w:eastAsia="Calibri"/>
          <w:sz w:val="28"/>
          <w:szCs w:val="28"/>
          <w:lang w:eastAsia="en-US"/>
        </w:rPr>
        <w:t>машино</w:t>
      </w:r>
      <w:proofErr w:type="spellEnd"/>
      <w:r w:rsidRPr="00B4570C">
        <w:rPr>
          <w:rFonts w:eastAsia="Calibri"/>
          <w:sz w:val="28"/>
          <w:szCs w:val="28"/>
          <w:lang w:eastAsia="en-US"/>
        </w:rPr>
        <w:t xml:space="preserve"> -место в сутки</w:t>
      </w:r>
    </w:p>
    <w:p w14:paraId="09BB4475"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703DEB1B"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12716A4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0,00467 - среднесуточный норматив за сезон ВЕСНА, выраженный в количественных показателях объема на одну расчетную единицу в сутки;</w:t>
      </w:r>
    </w:p>
    <w:p w14:paraId="2406652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0,00479 - среднесуточный норматив за сезон ЛЕТО, выраженный в количественных показателях объема на одну расчетную единицу в сутки;</w:t>
      </w:r>
    </w:p>
    <w:p w14:paraId="2462863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0,00619 - среднесуточный норматив за сезон ОСЕНЬ, выраженный в количественных показателях объема на одну расчетную единицу в сутки;</w:t>
      </w:r>
    </w:p>
    <w:p w14:paraId="72C2F28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0,00404 - среднесуточный норматив за сезон ЗИМА, выраженный в количественных показателях объема на одну расчетную единицу в сутки;</w:t>
      </w:r>
    </w:p>
    <w:p w14:paraId="3BDEC7A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6C9E753C"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16046CA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1,796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место в год</w:t>
      </w:r>
      <w:r w:rsidRPr="00B4570C">
        <w:rPr>
          <w:rFonts w:eastAsia="Calibri"/>
          <w:sz w:val="28"/>
          <w:szCs w:val="28"/>
          <w:lang w:eastAsia="en-US"/>
        </w:rPr>
        <w:t>.</w:t>
      </w:r>
    </w:p>
    <w:p w14:paraId="42C8B482"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28C1AC68"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0,00492 х 365 = 1,796 м</w:t>
      </w:r>
      <w:r w:rsidRPr="00B4570C">
        <w:rPr>
          <w:rFonts w:eastAsia="Calibri"/>
          <w:sz w:val="28"/>
          <w:szCs w:val="28"/>
          <w:vertAlign w:val="superscript"/>
          <w:lang w:eastAsia="en-US"/>
        </w:rPr>
        <w:t>3</w:t>
      </w:r>
      <w:r w:rsidRPr="00B4570C">
        <w:rPr>
          <w:rFonts w:eastAsia="Calibri"/>
          <w:sz w:val="28"/>
          <w:szCs w:val="28"/>
          <w:lang w:eastAsia="en-US"/>
        </w:rPr>
        <w:t xml:space="preserve"> / 1 </w:t>
      </w:r>
      <w:proofErr w:type="spellStart"/>
      <w:r w:rsidRPr="00B4570C">
        <w:rPr>
          <w:rFonts w:eastAsia="Calibri"/>
          <w:sz w:val="28"/>
          <w:szCs w:val="28"/>
          <w:lang w:eastAsia="en-US"/>
        </w:rPr>
        <w:t>машино</w:t>
      </w:r>
      <w:proofErr w:type="spellEnd"/>
      <w:r w:rsidRPr="00B4570C">
        <w:rPr>
          <w:rFonts w:eastAsia="Calibri"/>
          <w:sz w:val="28"/>
          <w:szCs w:val="28"/>
          <w:lang w:eastAsia="en-US"/>
        </w:rPr>
        <w:t xml:space="preserve"> - место в год</w:t>
      </w:r>
    </w:p>
    <w:p w14:paraId="28FFC8B5"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77C380B2" w14:textId="77777777" w:rsidR="00B4570C" w:rsidRPr="00B4570C" w:rsidRDefault="00B4570C" w:rsidP="00B4570C">
      <w:pPr>
        <w:autoSpaceDE w:val="0"/>
        <w:autoSpaceDN w:val="0"/>
        <w:adjustRightInd w:val="0"/>
        <w:ind w:firstLine="540"/>
        <w:jc w:val="center"/>
        <w:rPr>
          <w:rFonts w:eastAsia="Calibri"/>
          <w:b/>
          <w:sz w:val="28"/>
          <w:szCs w:val="28"/>
          <w:lang w:eastAsia="en-US"/>
        </w:rPr>
      </w:pPr>
    </w:p>
    <w:p w14:paraId="222D2EAB"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Садоводческие кооперативы, садово-огородные товарищества </w:t>
      </w:r>
    </w:p>
    <w:p w14:paraId="3A640F4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2BAB7A6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«Ветеран», г. Березовский;</w:t>
      </w:r>
    </w:p>
    <w:p w14:paraId="6C847AB1"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«Дружный», г. Березовский;</w:t>
      </w:r>
    </w:p>
    <w:p w14:paraId="3163C30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«Березка», г. Березовский;</w:t>
      </w:r>
    </w:p>
    <w:p w14:paraId="5B3CA3A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«Сухой Искитим», г. Кемерово район аэропорта;</w:t>
      </w:r>
    </w:p>
    <w:p w14:paraId="405F108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«Искитимское», г. Кемерово, восточное пересечение ул. Дружбы и ул. Баумана;</w:t>
      </w:r>
    </w:p>
    <w:p w14:paraId="1A0A53E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СНТ «Раздолье» г. Мыски, ш. </w:t>
      </w:r>
      <w:proofErr w:type="spellStart"/>
      <w:r w:rsidRPr="00B4570C">
        <w:rPr>
          <w:rFonts w:eastAsia="Calibri"/>
          <w:sz w:val="28"/>
          <w:szCs w:val="28"/>
          <w:lang w:eastAsia="en-US"/>
        </w:rPr>
        <w:t>Сибиргинское</w:t>
      </w:r>
      <w:proofErr w:type="spellEnd"/>
      <w:r w:rsidRPr="00B4570C">
        <w:rPr>
          <w:rFonts w:eastAsia="Calibri"/>
          <w:sz w:val="28"/>
          <w:szCs w:val="28"/>
          <w:lang w:eastAsia="en-US"/>
        </w:rPr>
        <w:t>;</w:t>
      </w:r>
    </w:p>
    <w:p w14:paraId="1942841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«Металург-2», г. Новокузнецк, Куйбышевский район;</w:t>
      </w:r>
    </w:p>
    <w:p w14:paraId="27D31E4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«Строитель- 3», г. Новокузнецк, Заводский район;</w:t>
      </w:r>
    </w:p>
    <w:p w14:paraId="693D908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«Цементник-1», г. Новокузнецк, Заводский район;</w:t>
      </w:r>
    </w:p>
    <w:p w14:paraId="79DDE20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«Радист», р. Новокузнецкий, деревня Митино;</w:t>
      </w:r>
    </w:p>
    <w:p w14:paraId="5036259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СНТ «Виктория», р. Новокузнецкий, поселок Сметанино.</w:t>
      </w:r>
    </w:p>
    <w:p w14:paraId="484C6739"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4.</w:t>
      </w:r>
    </w:p>
    <w:p w14:paraId="3620C1FC"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lastRenderedPageBreak/>
        <w:t xml:space="preserve">Таблица 4 </w:t>
      </w:r>
    </w:p>
    <w:p w14:paraId="21BEB6F1" w14:textId="77777777" w:rsidR="00B4570C" w:rsidRPr="00B4570C" w:rsidRDefault="00B4570C" w:rsidP="00B4570C">
      <w:pPr>
        <w:autoSpaceDE w:val="0"/>
        <w:autoSpaceDN w:val="0"/>
        <w:adjustRightInd w:val="0"/>
        <w:ind w:hanging="993"/>
        <w:jc w:val="center"/>
        <w:rPr>
          <w:rFonts w:eastAsia="Calibri"/>
          <w:b/>
          <w:sz w:val="28"/>
          <w:szCs w:val="28"/>
          <w:lang w:eastAsia="en-US"/>
        </w:rPr>
      </w:pPr>
      <w:r w:rsidRPr="00B4570C">
        <w:rPr>
          <w:rFonts w:ascii="Calibri" w:eastAsia="Calibri" w:hAnsi="Calibri"/>
          <w:noProof/>
          <w:sz w:val="22"/>
          <w:szCs w:val="22"/>
        </w:rPr>
        <w:drawing>
          <wp:inline distT="0" distB="0" distL="0" distR="0" wp14:anchorId="67AF22DE" wp14:editId="44D98A05">
            <wp:extent cx="6814820" cy="4019909"/>
            <wp:effectExtent l="0" t="0" r="508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7532" cy="4027408"/>
                    </a:xfrm>
                    <a:prstGeom prst="rect">
                      <a:avLst/>
                    </a:prstGeom>
                    <a:noFill/>
                    <a:ln>
                      <a:noFill/>
                    </a:ln>
                  </pic:spPr>
                </pic:pic>
              </a:graphicData>
            </a:graphic>
          </wp:inline>
        </w:drawing>
      </w:r>
    </w:p>
    <w:p w14:paraId="2C7CFF96" w14:textId="77777777" w:rsidR="00B4570C" w:rsidRPr="00B4570C" w:rsidRDefault="00B4570C" w:rsidP="00B4570C">
      <w:pPr>
        <w:autoSpaceDE w:val="0"/>
        <w:autoSpaceDN w:val="0"/>
        <w:adjustRightInd w:val="0"/>
        <w:ind w:firstLine="540"/>
        <w:jc w:val="center"/>
        <w:rPr>
          <w:rFonts w:eastAsia="Calibri"/>
          <w:b/>
          <w:sz w:val="28"/>
          <w:szCs w:val="28"/>
          <w:lang w:eastAsia="en-US"/>
        </w:rPr>
      </w:pPr>
    </w:p>
    <w:p w14:paraId="5265F4A2"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2C66CE35"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6890C6D1" wp14:editId="15283A70">
            <wp:extent cx="2633980" cy="587375"/>
            <wp:effectExtent l="0" t="0" r="0" b="317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7F019B8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7BB930F5"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0A9824D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09C8F22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7CFE19D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3B32CB0A"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43568D7D" wp14:editId="6A7ED417">
            <wp:extent cx="1493520" cy="318770"/>
            <wp:effectExtent l="0" t="0" r="0" b="508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26A40870"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7DE4874D"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«Садоводческие кооперативы, садово-огородные товарищества», соответствует значению 0,00647 м</w:t>
      </w:r>
      <w:r w:rsidRPr="00B4570C">
        <w:rPr>
          <w:rFonts w:eastAsia="Calibri"/>
          <w:sz w:val="28"/>
          <w:szCs w:val="28"/>
          <w:vertAlign w:val="superscript"/>
          <w:lang w:eastAsia="en-US"/>
        </w:rPr>
        <w:t>3</w:t>
      </w:r>
      <w:r w:rsidRPr="00B4570C">
        <w:rPr>
          <w:rFonts w:eastAsia="Calibri"/>
          <w:sz w:val="28"/>
          <w:szCs w:val="28"/>
          <w:lang w:eastAsia="en-US"/>
        </w:rPr>
        <w:t xml:space="preserve"> / 1 участник (член) в сутки.</w:t>
      </w:r>
    </w:p>
    <w:p w14:paraId="43279447"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607032A5"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lastRenderedPageBreak/>
        <w:t>V</w:t>
      </w:r>
      <w:r w:rsidRPr="00B4570C">
        <w:rPr>
          <w:rFonts w:eastAsia="Calibri"/>
          <w:sz w:val="28"/>
          <w:szCs w:val="28"/>
          <w:vertAlign w:val="subscript"/>
          <w:lang w:eastAsia="en-US"/>
        </w:rPr>
        <w:t>дельта</w:t>
      </w:r>
      <w:r w:rsidRPr="00B4570C">
        <w:rPr>
          <w:rFonts w:eastAsia="Calibri"/>
          <w:sz w:val="28"/>
          <w:szCs w:val="28"/>
          <w:lang w:eastAsia="en-US"/>
        </w:rPr>
        <w:t>= (0,00712 +0,00888+0,00780+0,00207)/4 = 0,00647 м</w:t>
      </w:r>
      <w:r w:rsidRPr="00B4570C">
        <w:rPr>
          <w:rFonts w:eastAsia="Calibri"/>
          <w:sz w:val="28"/>
          <w:szCs w:val="28"/>
          <w:vertAlign w:val="superscript"/>
          <w:lang w:eastAsia="en-US"/>
        </w:rPr>
        <w:t>3</w:t>
      </w:r>
      <w:r w:rsidRPr="00B4570C">
        <w:rPr>
          <w:rFonts w:eastAsia="Calibri"/>
          <w:sz w:val="28"/>
          <w:szCs w:val="28"/>
          <w:lang w:eastAsia="en-US"/>
        </w:rPr>
        <w:t xml:space="preserve"> /1 участник (член) в сутки</w:t>
      </w:r>
    </w:p>
    <w:p w14:paraId="4B53CF63"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6947F4EF"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088C6B3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0,00712 - среднесуточный норматив за сезон ВЕСНА, выраженный в количественных показателях объема на одну расчетную единицу в сутки;</w:t>
      </w:r>
    </w:p>
    <w:p w14:paraId="0DF9D02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0,00888 - среднесуточный норматив за сезон ЛЕТО, выраженный в количественных показателях объема на одну расчетную единицу в сутки;</w:t>
      </w:r>
    </w:p>
    <w:p w14:paraId="43B36AB1"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0,00780 - среднесуточный норматив за сезон ОСЕНЬ, выраженный в количественных показателях объема на одну расчетную единицу в сутки;</w:t>
      </w:r>
    </w:p>
    <w:p w14:paraId="5510F22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0,00207 - среднесуточный норматив за сезон ЗИМА, выраженный в количественных показателях объема на одну расчетную единицу в сутки;</w:t>
      </w:r>
    </w:p>
    <w:p w14:paraId="0627751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32C333BE"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05A4D1B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2,360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участник (член) в год</w:t>
      </w:r>
      <w:r w:rsidRPr="00B4570C">
        <w:rPr>
          <w:rFonts w:eastAsia="Calibri"/>
          <w:sz w:val="28"/>
          <w:szCs w:val="28"/>
          <w:lang w:eastAsia="en-US"/>
        </w:rPr>
        <w:t>.</w:t>
      </w:r>
    </w:p>
    <w:p w14:paraId="1F0D730E"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6203AE4F"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0,00647 х 365 = 2,360 м</w:t>
      </w:r>
      <w:r w:rsidRPr="00B4570C">
        <w:rPr>
          <w:rFonts w:eastAsia="Calibri"/>
          <w:sz w:val="28"/>
          <w:szCs w:val="28"/>
          <w:vertAlign w:val="superscript"/>
          <w:lang w:eastAsia="en-US"/>
        </w:rPr>
        <w:t>3</w:t>
      </w:r>
      <w:r w:rsidRPr="00B4570C">
        <w:rPr>
          <w:rFonts w:eastAsia="Calibri"/>
          <w:sz w:val="28"/>
          <w:szCs w:val="28"/>
          <w:lang w:eastAsia="en-US"/>
        </w:rPr>
        <w:t xml:space="preserve"> / 1 участник (член) в год</w:t>
      </w:r>
    </w:p>
    <w:p w14:paraId="4242FED1"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1F3663E8"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Гостиницы </w:t>
      </w:r>
    </w:p>
    <w:p w14:paraId="04A375C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0DEB0DF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Гостиница ООО «Сибирские мотели», г. Березовский, ул. Мариинский поворот, 1;</w:t>
      </w:r>
    </w:p>
    <w:p w14:paraId="0D849EE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Гостиница «Кузбасс», г. Кемерово, ул. Весенняя, 20;</w:t>
      </w:r>
    </w:p>
    <w:p w14:paraId="33D1687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Гостиница «Дружба», г. Кемерово, ул. Терешковой, 30;</w:t>
      </w:r>
    </w:p>
    <w:p w14:paraId="03A0DDC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Гостиница «Олимп-Плаза», г. Кемерово, ул. </w:t>
      </w:r>
      <w:proofErr w:type="spellStart"/>
      <w:r w:rsidRPr="00B4570C">
        <w:rPr>
          <w:rFonts w:eastAsia="Calibri"/>
          <w:sz w:val="28"/>
          <w:szCs w:val="28"/>
          <w:lang w:eastAsia="en-US"/>
        </w:rPr>
        <w:t>Руковишникова</w:t>
      </w:r>
      <w:proofErr w:type="spellEnd"/>
      <w:r w:rsidRPr="00B4570C">
        <w:rPr>
          <w:rFonts w:eastAsia="Calibri"/>
          <w:sz w:val="28"/>
          <w:szCs w:val="28"/>
          <w:lang w:eastAsia="en-US"/>
        </w:rPr>
        <w:t>, 20;</w:t>
      </w:r>
    </w:p>
    <w:p w14:paraId="4D6887D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ООО «ДО Чайка», г. Киселевск, ул. Длинная, 12;</w:t>
      </w:r>
    </w:p>
    <w:p w14:paraId="3E2F07B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ГКУЗ КО «Киселевский детский санаторий», г. Киселевск, ул. </w:t>
      </w:r>
      <w:proofErr w:type="spellStart"/>
      <w:r w:rsidRPr="00B4570C">
        <w:rPr>
          <w:rFonts w:eastAsia="Calibri"/>
          <w:sz w:val="28"/>
          <w:szCs w:val="28"/>
          <w:lang w:eastAsia="en-US"/>
        </w:rPr>
        <w:t>Лутугина</w:t>
      </w:r>
      <w:proofErr w:type="spellEnd"/>
      <w:r w:rsidRPr="00B4570C">
        <w:rPr>
          <w:rFonts w:eastAsia="Calibri"/>
          <w:sz w:val="28"/>
          <w:szCs w:val="28"/>
          <w:lang w:eastAsia="en-US"/>
        </w:rPr>
        <w:t>, 41 а;</w:t>
      </w:r>
    </w:p>
    <w:p w14:paraId="2D47A01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Гостиница «Загреб», г. Ленинск-Кузнецкий, ул. Энгельса, 3;</w:t>
      </w:r>
    </w:p>
    <w:p w14:paraId="2FD57D6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Гостиница «Заря», г. Ленинск-Кузнецкий, </w:t>
      </w:r>
      <w:proofErr w:type="spellStart"/>
      <w:r w:rsidRPr="00B4570C">
        <w:rPr>
          <w:rFonts w:eastAsia="Calibri"/>
          <w:sz w:val="28"/>
          <w:szCs w:val="28"/>
          <w:lang w:eastAsia="en-US"/>
        </w:rPr>
        <w:t>Зварыгина</w:t>
      </w:r>
      <w:proofErr w:type="spellEnd"/>
      <w:r w:rsidRPr="00B4570C">
        <w:rPr>
          <w:rFonts w:eastAsia="Calibri"/>
          <w:sz w:val="28"/>
          <w:szCs w:val="28"/>
          <w:lang w:eastAsia="en-US"/>
        </w:rPr>
        <w:t>, 11 а;</w:t>
      </w:r>
    </w:p>
    <w:p w14:paraId="2C39AE1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Санаторий «Томь-Усинский», г. Мыски, ул. Ленина, 40;</w:t>
      </w:r>
    </w:p>
    <w:p w14:paraId="3BD88CF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Гостиница «Оазис», г. Мыски;</w:t>
      </w:r>
    </w:p>
    <w:p w14:paraId="7DA5773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Отель Бардин, г. Новокузнецк, пр. Пионерский, 12;</w:t>
      </w:r>
    </w:p>
    <w:p w14:paraId="4FDB406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АНО Пансионат для пожилых людей, нуждающихся граждан и инвалидов «Невский», г. Новокузнецк, ул. Невского, 2;</w:t>
      </w:r>
    </w:p>
    <w:p w14:paraId="2941F3D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Гостиница </w:t>
      </w:r>
      <w:proofErr w:type="spellStart"/>
      <w:r w:rsidRPr="00B4570C">
        <w:rPr>
          <w:rFonts w:eastAsia="Calibri"/>
          <w:sz w:val="28"/>
          <w:szCs w:val="28"/>
          <w:lang w:eastAsia="en-US"/>
        </w:rPr>
        <w:t>Кузнечанка</w:t>
      </w:r>
      <w:proofErr w:type="spellEnd"/>
      <w:r w:rsidRPr="00B4570C">
        <w:rPr>
          <w:rFonts w:eastAsia="Calibri"/>
          <w:sz w:val="28"/>
          <w:szCs w:val="28"/>
          <w:lang w:eastAsia="en-US"/>
        </w:rPr>
        <w:t xml:space="preserve"> ООО «Маори», г. Новокузнецк, ул. Тореза, 15;</w:t>
      </w:r>
    </w:p>
    <w:p w14:paraId="6234BC8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Гостиница «Альпен </w:t>
      </w:r>
      <w:proofErr w:type="spellStart"/>
      <w:r w:rsidRPr="00B4570C">
        <w:rPr>
          <w:rFonts w:eastAsia="Calibri"/>
          <w:sz w:val="28"/>
          <w:szCs w:val="28"/>
          <w:lang w:eastAsia="en-US"/>
        </w:rPr>
        <w:t>Клаб</w:t>
      </w:r>
      <w:proofErr w:type="spellEnd"/>
      <w:r w:rsidRPr="00B4570C">
        <w:rPr>
          <w:rFonts w:eastAsia="Calibri"/>
          <w:sz w:val="28"/>
          <w:szCs w:val="28"/>
          <w:lang w:eastAsia="en-US"/>
        </w:rPr>
        <w:t xml:space="preserve">», </w:t>
      </w:r>
      <w:proofErr w:type="spellStart"/>
      <w:r w:rsidRPr="00B4570C">
        <w:rPr>
          <w:rFonts w:eastAsia="Calibri"/>
          <w:sz w:val="28"/>
          <w:szCs w:val="28"/>
          <w:lang w:eastAsia="en-US"/>
        </w:rPr>
        <w:t>пгт</w:t>
      </w:r>
      <w:proofErr w:type="spellEnd"/>
      <w:r w:rsidRPr="00B4570C">
        <w:rPr>
          <w:rFonts w:eastAsia="Calibri"/>
          <w:sz w:val="28"/>
          <w:szCs w:val="28"/>
          <w:lang w:eastAsia="en-US"/>
        </w:rPr>
        <w:t xml:space="preserve">. </w:t>
      </w:r>
      <w:proofErr w:type="spellStart"/>
      <w:r w:rsidRPr="00B4570C">
        <w:rPr>
          <w:rFonts w:eastAsia="Calibri"/>
          <w:sz w:val="28"/>
          <w:szCs w:val="28"/>
          <w:lang w:eastAsia="en-US"/>
        </w:rPr>
        <w:t>Шерегеш</w:t>
      </w:r>
      <w:proofErr w:type="spellEnd"/>
      <w:r w:rsidRPr="00B4570C">
        <w:rPr>
          <w:rFonts w:eastAsia="Calibri"/>
          <w:sz w:val="28"/>
          <w:szCs w:val="28"/>
          <w:lang w:eastAsia="en-US"/>
        </w:rPr>
        <w:t>, ул. Туристическая, 6/2;</w:t>
      </w:r>
    </w:p>
    <w:p w14:paraId="1C3141B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Гостиница «Ласка», </w:t>
      </w:r>
      <w:proofErr w:type="spellStart"/>
      <w:r w:rsidRPr="00B4570C">
        <w:rPr>
          <w:rFonts w:eastAsia="Calibri"/>
          <w:sz w:val="28"/>
          <w:szCs w:val="28"/>
          <w:lang w:eastAsia="en-US"/>
        </w:rPr>
        <w:t>пгт</w:t>
      </w:r>
      <w:proofErr w:type="spellEnd"/>
      <w:r w:rsidRPr="00B4570C">
        <w:rPr>
          <w:rFonts w:eastAsia="Calibri"/>
          <w:sz w:val="28"/>
          <w:szCs w:val="28"/>
          <w:lang w:eastAsia="en-US"/>
        </w:rPr>
        <w:t xml:space="preserve">. </w:t>
      </w:r>
      <w:proofErr w:type="spellStart"/>
      <w:r w:rsidRPr="00B4570C">
        <w:rPr>
          <w:rFonts w:eastAsia="Calibri"/>
          <w:sz w:val="28"/>
          <w:szCs w:val="28"/>
          <w:lang w:eastAsia="en-US"/>
        </w:rPr>
        <w:t>Шерегеш</w:t>
      </w:r>
      <w:proofErr w:type="spellEnd"/>
      <w:r w:rsidRPr="00B4570C">
        <w:rPr>
          <w:rFonts w:eastAsia="Calibri"/>
          <w:sz w:val="28"/>
          <w:szCs w:val="28"/>
          <w:lang w:eastAsia="en-US"/>
        </w:rPr>
        <w:t>, ул. Спортивная, 13;</w:t>
      </w:r>
    </w:p>
    <w:p w14:paraId="28B2C59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Гостинца «Айс», </w:t>
      </w:r>
      <w:proofErr w:type="spellStart"/>
      <w:r w:rsidRPr="00B4570C">
        <w:rPr>
          <w:rFonts w:eastAsia="Calibri"/>
          <w:sz w:val="28"/>
          <w:szCs w:val="28"/>
          <w:lang w:eastAsia="en-US"/>
        </w:rPr>
        <w:t>пгт</w:t>
      </w:r>
      <w:proofErr w:type="spellEnd"/>
      <w:r w:rsidRPr="00B4570C">
        <w:rPr>
          <w:rFonts w:eastAsia="Calibri"/>
          <w:sz w:val="28"/>
          <w:szCs w:val="28"/>
          <w:lang w:eastAsia="en-US"/>
        </w:rPr>
        <w:t xml:space="preserve">. </w:t>
      </w:r>
      <w:proofErr w:type="spellStart"/>
      <w:r w:rsidRPr="00B4570C">
        <w:rPr>
          <w:rFonts w:eastAsia="Calibri"/>
          <w:sz w:val="28"/>
          <w:szCs w:val="28"/>
          <w:lang w:eastAsia="en-US"/>
        </w:rPr>
        <w:t>Шерегеш</w:t>
      </w:r>
      <w:proofErr w:type="spellEnd"/>
      <w:r w:rsidRPr="00B4570C">
        <w:rPr>
          <w:rFonts w:eastAsia="Calibri"/>
          <w:sz w:val="28"/>
          <w:szCs w:val="28"/>
          <w:lang w:eastAsia="en-US"/>
        </w:rPr>
        <w:t>, ул. Пирогова, 4.</w:t>
      </w:r>
    </w:p>
    <w:p w14:paraId="6D5265CD"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lastRenderedPageBreak/>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5.</w:t>
      </w:r>
    </w:p>
    <w:p w14:paraId="0D185BAB"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7A815BB3"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5 </w:t>
      </w:r>
    </w:p>
    <w:p w14:paraId="4FA7E527"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770EDE35" w14:textId="77777777" w:rsidR="00B4570C" w:rsidRPr="00B4570C" w:rsidRDefault="00B4570C" w:rsidP="00B4570C">
      <w:pPr>
        <w:autoSpaceDE w:val="0"/>
        <w:autoSpaceDN w:val="0"/>
        <w:adjustRightInd w:val="0"/>
        <w:ind w:hanging="1276"/>
        <w:jc w:val="both"/>
        <w:rPr>
          <w:rFonts w:eastAsia="Calibri"/>
          <w:sz w:val="28"/>
          <w:szCs w:val="28"/>
          <w:lang w:eastAsia="en-US"/>
        </w:rPr>
      </w:pPr>
      <w:r w:rsidRPr="00B4570C">
        <w:rPr>
          <w:rFonts w:ascii="Calibri" w:eastAsia="Calibri" w:hAnsi="Calibri"/>
          <w:noProof/>
          <w:sz w:val="22"/>
          <w:szCs w:val="22"/>
        </w:rPr>
        <w:drawing>
          <wp:inline distT="0" distB="0" distL="0" distR="0" wp14:anchorId="1E9B74D6" wp14:editId="4CDE0098">
            <wp:extent cx="7125335" cy="5676182"/>
            <wp:effectExtent l="0" t="0" r="0" b="127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39107" cy="5687153"/>
                    </a:xfrm>
                    <a:prstGeom prst="rect">
                      <a:avLst/>
                    </a:prstGeom>
                    <a:noFill/>
                    <a:ln>
                      <a:noFill/>
                    </a:ln>
                  </pic:spPr>
                </pic:pic>
              </a:graphicData>
            </a:graphic>
          </wp:inline>
        </w:drawing>
      </w:r>
    </w:p>
    <w:p w14:paraId="106F9DAE"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2500CA98"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2A68ED68"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7BC9B2AA" wp14:editId="03D80FBC">
            <wp:extent cx="2633980" cy="587375"/>
            <wp:effectExtent l="0" t="0" r="0" b="317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16686D8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3F3D7C40"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lastRenderedPageBreak/>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34D4784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5617B54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669345E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3AEE9813"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12E04909" wp14:editId="415E986A">
            <wp:extent cx="1493520" cy="318770"/>
            <wp:effectExtent l="0" t="0" r="0" b="508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6E4CD7DB"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1501ED4A"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«Гостиницы», соответствует значению 0,02057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сутки.</w:t>
      </w:r>
    </w:p>
    <w:p w14:paraId="05F8E5C3"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38930DF5"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(0,02474 +0,01711+0,01804+0,02237)/4 = 0,02057 м</w:t>
      </w:r>
      <w:r w:rsidRPr="00B4570C">
        <w:rPr>
          <w:rFonts w:eastAsia="Calibri"/>
          <w:sz w:val="28"/>
          <w:szCs w:val="28"/>
          <w:vertAlign w:val="superscript"/>
          <w:lang w:eastAsia="en-US"/>
        </w:rPr>
        <w:t>3</w:t>
      </w:r>
      <w:r w:rsidRPr="00B4570C">
        <w:rPr>
          <w:rFonts w:eastAsia="Calibri"/>
          <w:sz w:val="28"/>
          <w:szCs w:val="28"/>
          <w:lang w:eastAsia="en-US"/>
        </w:rPr>
        <w:t xml:space="preserve"> /1 место в сутки</w:t>
      </w:r>
    </w:p>
    <w:p w14:paraId="7C8B389B"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040792E4"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319ADC9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0,02474 - среднесуточный норматив за сезон ВЕСНА, выраженный в количественных показателях объема на одну расчетную единицу в сутки;</w:t>
      </w:r>
    </w:p>
    <w:p w14:paraId="1D0E5E2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0,01711 - среднесуточный норматив за сезон ЛЕТО, выраженный в количественных показателях объема на одну расчетную единицу в сутки;</w:t>
      </w:r>
    </w:p>
    <w:p w14:paraId="4B40012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0,01804 - среднесуточный норматив за сезон ОСЕНЬ, выраженный в количественных показателях объема на одну расчетную единицу в сутки;</w:t>
      </w:r>
    </w:p>
    <w:p w14:paraId="7179D57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0,02237 - среднесуточный норматив за сезон ЗИМА, выраженный в количественных показателях объема на одну расчетную единицу в сутки;</w:t>
      </w:r>
    </w:p>
    <w:p w14:paraId="6A001AD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211187E3"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3896DFA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7,507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место в год</w:t>
      </w:r>
      <w:r w:rsidRPr="00B4570C">
        <w:rPr>
          <w:rFonts w:eastAsia="Calibri"/>
          <w:sz w:val="28"/>
          <w:szCs w:val="28"/>
          <w:lang w:eastAsia="en-US"/>
        </w:rPr>
        <w:t>.</w:t>
      </w:r>
    </w:p>
    <w:p w14:paraId="0F0E57B2"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3446F539"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0,02057 х 365 = 7,507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год</w:t>
      </w:r>
    </w:p>
    <w:p w14:paraId="213A4FF8"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551AA2C7"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79E38348"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Кладбища </w:t>
      </w:r>
    </w:p>
    <w:p w14:paraId="28305CF1"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626A3FB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Кладбище «Южное», г. Березовский, ул. Ермака;</w:t>
      </w:r>
    </w:p>
    <w:p w14:paraId="211B829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Кладбище «Федоровка», г. Березовский, ул. Высоковольтная, 1;</w:t>
      </w:r>
    </w:p>
    <w:p w14:paraId="376C866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Центральное кладбище № 1, г. Кемерово, ул. Баумана;</w:t>
      </w:r>
    </w:p>
    <w:p w14:paraId="596E2C0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Кладбище, г. Ленинск-Кузнецкий, пос. </w:t>
      </w:r>
      <w:proofErr w:type="spellStart"/>
      <w:r w:rsidRPr="00B4570C">
        <w:rPr>
          <w:rFonts w:eastAsia="Calibri"/>
          <w:sz w:val="28"/>
          <w:szCs w:val="28"/>
          <w:lang w:eastAsia="en-US"/>
        </w:rPr>
        <w:t>Байкаим</w:t>
      </w:r>
      <w:proofErr w:type="spellEnd"/>
      <w:r w:rsidRPr="00B4570C">
        <w:rPr>
          <w:rFonts w:eastAsia="Calibri"/>
          <w:sz w:val="28"/>
          <w:szCs w:val="28"/>
          <w:lang w:eastAsia="en-US"/>
        </w:rPr>
        <w:t>;</w:t>
      </w:r>
    </w:p>
    <w:p w14:paraId="729C3BB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Кладбище, г. Мыски, ул. Горная, 300;</w:t>
      </w:r>
    </w:p>
    <w:p w14:paraId="6EAB011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 xml:space="preserve">- </w:t>
      </w:r>
      <w:proofErr w:type="spellStart"/>
      <w:r w:rsidRPr="00B4570C">
        <w:rPr>
          <w:rFonts w:eastAsia="Calibri"/>
          <w:sz w:val="28"/>
          <w:szCs w:val="28"/>
          <w:lang w:eastAsia="en-US"/>
        </w:rPr>
        <w:t>Редаковское</w:t>
      </w:r>
      <w:proofErr w:type="spellEnd"/>
      <w:r w:rsidRPr="00B4570C">
        <w:rPr>
          <w:rFonts w:eastAsia="Calibri"/>
          <w:sz w:val="28"/>
          <w:szCs w:val="28"/>
          <w:lang w:eastAsia="en-US"/>
        </w:rPr>
        <w:t xml:space="preserve"> кладбище, г. Новокузнецк, Центральный район, </w:t>
      </w:r>
      <w:proofErr w:type="spellStart"/>
      <w:r w:rsidRPr="00B4570C">
        <w:rPr>
          <w:rFonts w:eastAsia="Calibri"/>
          <w:sz w:val="28"/>
          <w:szCs w:val="28"/>
          <w:lang w:eastAsia="en-US"/>
        </w:rPr>
        <w:t>Редаковский</w:t>
      </w:r>
      <w:proofErr w:type="spellEnd"/>
      <w:r w:rsidRPr="00B4570C">
        <w:rPr>
          <w:rFonts w:eastAsia="Calibri"/>
          <w:sz w:val="28"/>
          <w:szCs w:val="28"/>
          <w:lang w:eastAsia="en-US"/>
        </w:rPr>
        <w:t xml:space="preserve"> подъем, 10;</w:t>
      </w:r>
    </w:p>
    <w:p w14:paraId="3156B3A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Кладбище, р. Новокузнецкий, пос. Северный;</w:t>
      </w:r>
    </w:p>
    <w:p w14:paraId="6636690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Кладбище, р. Новокузнецкий, село </w:t>
      </w:r>
      <w:proofErr w:type="spellStart"/>
      <w:r w:rsidRPr="00B4570C">
        <w:rPr>
          <w:rFonts w:eastAsia="Calibri"/>
          <w:sz w:val="28"/>
          <w:szCs w:val="28"/>
          <w:lang w:eastAsia="en-US"/>
        </w:rPr>
        <w:t>Красулино</w:t>
      </w:r>
      <w:proofErr w:type="spellEnd"/>
      <w:r w:rsidRPr="00B4570C">
        <w:rPr>
          <w:rFonts w:eastAsia="Calibri"/>
          <w:sz w:val="28"/>
          <w:szCs w:val="28"/>
          <w:lang w:eastAsia="en-US"/>
        </w:rPr>
        <w:t>;</w:t>
      </w:r>
    </w:p>
    <w:p w14:paraId="5068123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Кладбище, р. Новокузнецкий, пос. Металлургов.   </w:t>
      </w:r>
    </w:p>
    <w:p w14:paraId="438F1481"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6.</w:t>
      </w:r>
    </w:p>
    <w:p w14:paraId="63127ADE"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  </w:t>
      </w:r>
    </w:p>
    <w:p w14:paraId="570086F7"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4A469649"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11003F38"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518612DF" w14:textId="77777777" w:rsidR="00B4570C" w:rsidRPr="00B4570C" w:rsidRDefault="00B4570C" w:rsidP="00B4570C">
      <w:pPr>
        <w:autoSpaceDE w:val="0"/>
        <w:autoSpaceDN w:val="0"/>
        <w:adjustRightInd w:val="0"/>
        <w:rPr>
          <w:rFonts w:eastAsia="Calibri"/>
          <w:sz w:val="28"/>
          <w:szCs w:val="28"/>
          <w:lang w:eastAsia="en-US"/>
        </w:rPr>
      </w:pPr>
    </w:p>
    <w:p w14:paraId="1F8ED273"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6 </w:t>
      </w:r>
    </w:p>
    <w:p w14:paraId="452C4CA9" w14:textId="77777777" w:rsidR="00B4570C" w:rsidRPr="00B4570C" w:rsidRDefault="00B4570C" w:rsidP="00B4570C">
      <w:pPr>
        <w:autoSpaceDE w:val="0"/>
        <w:autoSpaceDN w:val="0"/>
        <w:adjustRightInd w:val="0"/>
        <w:ind w:hanging="1276"/>
        <w:jc w:val="both"/>
        <w:rPr>
          <w:rFonts w:eastAsia="Calibri"/>
          <w:color w:val="A8D08D"/>
          <w:sz w:val="28"/>
          <w:szCs w:val="28"/>
          <w:lang w:eastAsia="en-US"/>
        </w:rPr>
      </w:pPr>
      <w:r w:rsidRPr="00B4570C">
        <w:rPr>
          <w:rFonts w:ascii="Calibri" w:eastAsia="Calibri" w:hAnsi="Calibri"/>
          <w:noProof/>
          <w:sz w:val="22"/>
          <w:szCs w:val="22"/>
        </w:rPr>
        <w:drawing>
          <wp:inline distT="0" distB="0" distL="0" distR="0" wp14:anchorId="6509F28C" wp14:editId="49AACF1C">
            <wp:extent cx="7046328" cy="4451230"/>
            <wp:effectExtent l="0" t="0" r="2540" b="698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66662" cy="4464075"/>
                    </a:xfrm>
                    <a:prstGeom prst="rect">
                      <a:avLst/>
                    </a:prstGeom>
                    <a:noFill/>
                    <a:ln>
                      <a:noFill/>
                    </a:ln>
                  </pic:spPr>
                </pic:pic>
              </a:graphicData>
            </a:graphic>
          </wp:inline>
        </w:drawing>
      </w:r>
    </w:p>
    <w:p w14:paraId="4F85C2CA"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598E9F97"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4F8D4663"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lastRenderedPageBreak/>
        <w:drawing>
          <wp:inline distT="0" distB="0" distL="0" distR="0" wp14:anchorId="38D82E61" wp14:editId="58780479">
            <wp:extent cx="2633980" cy="587375"/>
            <wp:effectExtent l="0" t="0" r="0" b="317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79D2185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0BFC62F4"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6C6CD7A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269AC1B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1A0585D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60EC10BF"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0F506981" wp14:editId="1AEC41A6">
            <wp:extent cx="1493520" cy="318770"/>
            <wp:effectExtent l="0" t="0" r="0" b="508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5B4B5D74"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754D24D2"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«Кладбища» соответствуют значению 0,000230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сутки.</w:t>
      </w:r>
    </w:p>
    <w:p w14:paraId="2B8A8BE5"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7D25908D"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(0,000141 +0,000388+0,000356+0,000036)/4 = 0,000230 м</w:t>
      </w:r>
      <w:r w:rsidRPr="00B4570C">
        <w:rPr>
          <w:rFonts w:eastAsia="Calibri"/>
          <w:sz w:val="28"/>
          <w:szCs w:val="28"/>
          <w:vertAlign w:val="superscript"/>
          <w:lang w:eastAsia="en-US"/>
        </w:rPr>
        <w:t>3</w:t>
      </w:r>
      <w:r w:rsidRPr="00B4570C">
        <w:rPr>
          <w:rFonts w:eastAsia="Calibri"/>
          <w:sz w:val="28"/>
          <w:szCs w:val="28"/>
          <w:lang w:eastAsia="en-US"/>
        </w:rPr>
        <w:t xml:space="preserve"> /1 место в сутки</w:t>
      </w:r>
    </w:p>
    <w:p w14:paraId="2527728D"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7562527A"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5803088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0,000141 - среднесуточный норматив за сезон ВЕСНА, выраженный в количественных показателях объема на одну расчетную единицу в сутки;</w:t>
      </w:r>
    </w:p>
    <w:p w14:paraId="076C21B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0,000388 - среднесуточный норматив за сезон ЛЕТО, выраженный в количественных показателях объема на одну расчетную единицу в сутки;</w:t>
      </w:r>
    </w:p>
    <w:p w14:paraId="5A55C25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0,000356 - среднесуточный норматив за сезон ОСЕНЬ, выраженный в количественных показателях объема на одну расчетную единицу в сутки;</w:t>
      </w:r>
    </w:p>
    <w:p w14:paraId="270E710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0,000036 - среднесуточный норматив за сезон ЗИМА, выраженный в количественных показателях объема на одну расчетную единицу в сутки;</w:t>
      </w:r>
    </w:p>
    <w:p w14:paraId="7013146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27036F3E"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49CF68A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0,084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место в год</w:t>
      </w:r>
      <w:r w:rsidRPr="00B4570C">
        <w:rPr>
          <w:rFonts w:eastAsia="Calibri"/>
          <w:sz w:val="28"/>
          <w:szCs w:val="28"/>
          <w:lang w:eastAsia="en-US"/>
        </w:rPr>
        <w:t>.</w:t>
      </w:r>
    </w:p>
    <w:p w14:paraId="34EF95CE"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6652DB52"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0,000230 х 365 = 0,084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год</w:t>
      </w:r>
    </w:p>
    <w:p w14:paraId="13B4D0AD"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1AB6484E"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Крематории </w:t>
      </w:r>
    </w:p>
    <w:p w14:paraId="5E00887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 предложен следующий объект:</w:t>
      </w:r>
    </w:p>
    <w:p w14:paraId="557F220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Новокузнецкий крематорий, г. Новокузнецк, Кузнецкий район, ул. Ленина, 167.</w:t>
      </w:r>
    </w:p>
    <w:p w14:paraId="094A461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 xml:space="preserve">  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7.</w:t>
      </w:r>
    </w:p>
    <w:p w14:paraId="01705D8B"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7 </w:t>
      </w:r>
    </w:p>
    <w:p w14:paraId="4EC147E8" w14:textId="77777777" w:rsidR="00B4570C" w:rsidRPr="00B4570C" w:rsidRDefault="00B4570C" w:rsidP="00B4570C">
      <w:pPr>
        <w:autoSpaceDE w:val="0"/>
        <w:autoSpaceDN w:val="0"/>
        <w:adjustRightInd w:val="0"/>
        <w:ind w:hanging="1276"/>
        <w:jc w:val="right"/>
        <w:rPr>
          <w:rFonts w:eastAsia="Calibri"/>
          <w:sz w:val="28"/>
          <w:szCs w:val="28"/>
          <w:lang w:eastAsia="en-US"/>
        </w:rPr>
      </w:pPr>
      <w:r w:rsidRPr="00B4570C">
        <w:rPr>
          <w:rFonts w:ascii="Calibri" w:eastAsia="Calibri" w:hAnsi="Calibri"/>
          <w:noProof/>
          <w:sz w:val="22"/>
          <w:szCs w:val="22"/>
        </w:rPr>
        <w:drawing>
          <wp:inline distT="0" distB="0" distL="0" distR="0" wp14:anchorId="749F313A" wp14:editId="1A30798E">
            <wp:extent cx="7163703" cy="219973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2374" cy="2211610"/>
                    </a:xfrm>
                    <a:prstGeom prst="rect">
                      <a:avLst/>
                    </a:prstGeom>
                    <a:noFill/>
                    <a:ln>
                      <a:noFill/>
                    </a:ln>
                  </pic:spPr>
                </pic:pic>
              </a:graphicData>
            </a:graphic>
          </wp:inline>
        </w:drawing>
      </w:r>
    </w:p>
    <w:p w14:paraId="67F061C7"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0BE3F413"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43173C24"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50B3FD40" wp14:editId="240750BA">
            <wp:extent cx="2633980" cy="587375"/>
            <wp:effectExtent l="0" t="0" r="0" b="317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6D6B169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404F16DE"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352D257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2003A991"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478CD6E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011D0A61"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47B0A631" wp14:editId="5EE48F99">
            <wp:extent cx="1493520" cy="318770"/>
            <wp:effectExtent l="0" t="0" r="0" b="508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5223D007"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42F07D80"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«Крематории», соответствует значению 0,000033 м</w:t>
      </w:r>
      <w:r w:rsidRPr="00B4570C">
        <w:rPr>
          <w:rFonts w:eastAsia="Calibri"/>
          <w:sz w:val="28"/>
          <w:szCs w:val="28"/>
          <w:vertAlign w:val="superscript"/>
          <w:lang w:eastAsia="en-US"/>
        </w:rPr>
        <w:t>3</w:t>
      </w:r>
      <w:r w:rsidRPr="00B4570C">
        <w:rPr>
          <w:rFonts w:eastAsia="Calibri"/>
          <w:sz w:val="28"/>
          <w:szCs w:val="28"/>
          <w:lang w:eastAsia="en-US"/>
        </w:rPr>
        <w:t xml:space="preserve"> / 1 метр общей площади в сутки.</w:t>
      </w:r>
    </w:p>
    <w:p w14:paraId="1F0B7E74"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16FEF1A6"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 + 0,000130 + 0 + 0)/4 = 0,000033 м</w:t>
      </w:r>
      <w:r w:rsidRPr="00B4570C">
        <w:rPr>
          <w:rFonts w:eastAsia="Calibri"/>
          <w:sz w:val="28"/>
          <w:szCs w:val="28"/>
          <w:vertAlign w:val="superscript"/>
          <w:lang w:eastAsia="en-US"/>
        </w:rPr>
        <w:t>3</w:t>
      </w:r>
      <w:r w:rsidRPr="00B4570C">
        <w:rPr>
          <w:rFonts w:eastAsia="Calibri"/>
          <w:sz w:val="28"/>
          <w:szCs w:val="28"/>
          <w:lang w:eastAsia="en-US"/>
        </w:rPr>
        <w:t xml:space="preserve"> /1 метр общей площади в сутки</w:t>
      </w:r>
    </w:p>
    <w:p w14:paraId="4D89280C"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21D23DC9"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1999114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0 - среднесуточный норматив за сезон ВЕСНА, выраженный в количественных показателях объема на одну расчетную единицу в сутки;</w:t>
      </w:r>
    </w:p>
    <w:p w14:paraId="2039832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0,000130 - среднесуточный норматив за сезон ЛЕТО, выраженный в количественных показателях объема на одну расчетную единицу в сутки;</w:t>
      </w:r>
    </w:p>
    <w:p w14:paraId="596A24C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0 - среднесуточный норматив за сезон ОСЕНЬ, выраженный в количественных показателях объема на одну расчетную единицу в сутки;</w:t>
      </w:r>
    </w:p>
    <w:p w14:paraId="5811881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0 - среднесуточный норматив за сезон ЗИМА, выраженный в количественных показателях объема на одну расчетную единицу в сутки;</w:t>
      </w:r>
    </w:p>
    <w:p w14:paraId="339E8AC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643E1B5A"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3DAC349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0,012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метр общей площади в год</w:t>
      </w:r>
      <w:r w:rsidRPr="00B4570C">
        <w:rPr>
          <w:rFonts w:eastAsia="Calibri"/>
          <w:sz w:val="28"/>
          <w:szCs w:val="28"/>
          <w:lang w:eastAsia="en-US"/>
        </w:rPr>
        <w:t>.</w:t>
      </w:r>
    </w:p>
    <w:p w14:paraId="126A9073"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1D344E77"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0,000033 х 365 = 0,012 м</w:t>
      </w:r>
      <w:r w:rsidRPr="00B4570C">
        <w:rPr>
          <w:rFonts w:eastAsia="Calibri"/>
          <w:sz w:val="28"/>
          <w:szCs w:val="28"/>
          <w:vertAlign w:val="superscript"/>
          <w:lang w:eastAsia="en-US"/>
        </w:rPr>
        <w:t>3</w:t>
      </w:r>
      <w:r w:rsidRPr="00B4570C">
        <w:rPr>
          <w:rFonts w:eastAsia="Calibri"/>
          <w:sz w:val="28"/>
          <w:szCs w:val="28"/>
          <w:lang w:eastAsia="en-US"/>
        </w:rPr>
        <w:t xml:space="preserve"> / 1 метр общей площади в год</w:t>
      </w:r>
    </w:p>
    <w:p w14:paraId="7AB2F807" w14:textId="77777777" w:rsidR="00B4570C" w:rsidRPr="00B4570C" w:rsidRDefault="00B4570C" w:rsidP="00B4570C">
      <w:pPr>
        <w:autoSpaceDE w:val="0"/>
        <w:autoSpaceDN w:val="0"/>
        <w:adjustRightInd w:val="0"/>
        <w:ind w:hanging="993"/>
        <w:jc w:val="both"/>
        <w:rPr>
          <w:rFonts w:eastAsia="Calibri"/>
          <w:sz w:val="28"/>
          <w:szCs w:val="28"/>
          <w:lang w:eastAsia="en-US"/>
        </w:rPr>
      </w:pPr>
    </w:p>
    <w:p w14:paraId="3EE22BB7"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Организация, оказывающая ритуальные услуги </w:t>
      </w:r>
    </w:p>
    <w:p w14:paraId="05B3D90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5F99E1AB"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МП «</w:t>
      </w:r>
      <w:proofErr w:type="spellStart"/>
      <w:r w:rsidRPr="00B4570C">
        <w:rPr>
          <w:rFonts w:eastAsia="Calibri"/>
          <w:sz w:val="28"/>
          <w:szCs w:val="28"/>
          <w:lang w:eastAsia="en-US"/>
        </w:rPr>
        <w:t>Спецбюро</w:t>
      </w:r>
      <w:proofErr w:type="spellEnd"/>
      <w:r w:rsidRPr="00B4570C">
        <w:rPr>
          <w:rFonts w:eastAsia="Calibri"/>
          <w:sz w:val="28"/>
          <w:szCs w:val="28"/>
          <w:lang w:eastAsia="en-US"/>
        </w:rPr>
        <w:t>», г. Кемерово, ул. Баумана, 2;</w:t>
      </w:r>
    </w:p>
    <w:p w14:paraId="2D734E3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Ритуальное агентство «Память», г. Ленинск-Кузнецкий, ул. Спасстанция, 15/29.</w:t>
      </w:r>
    </w:p>
    <w:p w14:paraId="3B8B64F3"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8.</w:t>
      </w:r>
    </w:p>
    <w:p w14:paraId="6DAC8C20"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0F889D44"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0705F413" w14:textId="77777777" w:rsidR="00B4570C" w:rsidRPr="00B4570C" w:rsidRDefault="00B4570C" w:rsidP="00B4570C">
      <w:pPr>
        <w:autoSpaceDE w:val="0"/>
        <w:autoSpaceDN w:val="0"/>
        <w:adjustRightInd w:val="0"/>
        <w:ind w:firstLine="426"/>
        <w:jc w:val="right"/>
        <w:rPr>
          <w:rFonts w:eastAsia="Calibri"/>
          <w:sz w:val="28"/>
          <w:szCs w:val="28"/>
          <w:lang w:eastAsia="en-US"/>
        </w:rPr>
      </w:pPr>
    </w:p>
    <w:p w14:paraId="0A71437D"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8 </w:t>
      </w:r>
    </w:p>
    <w:p w14:paraId="3636C9EF" w14:textId="77777777" w:rsidR="00B4570C" w:rsidRPr="00B4570C" w:rsidRDefault="00B4570C" w:rsidP="00B4570C">
      <w:pPr>
        <w:autoSpaceDE w:val="0"/>
        <w:autoSpaceDN w:val="0"/>
        <w:adjustRightInd w:val="0"/>
        <w:ind w:hanging="1134"/>
        <w:jc w:val="both"/>
        <w:rPr>
          <w:rFonts w:eastAsia="Calibri"/>
          <w:sz w:val="28"/>
          <w:szCs w:val="28"/>
          <w:lang w:eastAsia="en-US"/>
        </w:rPr>
      </w:pPr>
      <w:r w:rsidRPr="00B4570C">
        <w:rPr>
          <w:rFonts w:ascii="Calibri" w:eastAsia="Calibri" w:hAnsi="Calibri"/>
          <w:noProof/>
          <w:sz w:val="22"/>
          <w:szCs w:val="22"/>
        </w:rPr>
        <w:drawing>
          <wp:inline distT="0" distB="0" distL="0" distR="0" wp14:anchorId="0165CCB5" wp14:editId="396AF35A">
            <wp:extent cx="7000875" cy="23907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02268" cy="2391251"/>
                    </a:xfrm>
                    <a:prstGeom prst="rect">
                      <a:avLst/>
                    </a:prstGeom>
                    <a:noFill/>
                    <a:ln>
                      <a:noFill/>
                    </a:ln>
                  </pic:spPr>
                </pic:pic>
              </a:graphicData>
            </a:graphic>
          </wp:inline>
        </w:drawing>
      </w:r>
    </w:p>
    <w:p w14:paraId="6EEDA027"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2D25D934"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lastRenderedPageBreak/>
        <w:drawing>
          <wp:inline distT="0" distB="0" distL="0" distR="0" wp14:anchorId="570694FE" wp14:editId="328EBCA6">
            <wp:extent cx="2633980" cy="587375"/>
            <wp:effectExtent l="0" t="0" r="0" b="317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200A5C0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487A7FD1"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1E8662F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2490A3F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5BEEC73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725E7C2C"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28E8071F" wp14:editId="6865E96E">
            <wp:extent cx="1493520" cy="318770"/>
            <wp:effectExtent l="0" t="0" r="0" b="508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2DCE9E58" w14:textId="77777777" w:rsidR="00B4570C" w:rsidRPr="00B4570C" w:rsidRDefault="00B4570C" w:rsidP="00B4570C">
      <w:pPr>
        <w:autoSpaceDE w:val="0"/>
        <w:autoSpaceDN w:val="0"/>
        <w:adjustRightInd w:val="0"/>
        <w:ind w:firstLine="567"/>
        <w:jc w:val="both"/>
        <w:rPr>
          <w:rFonts w:eastAsia="Calibri"/>
          <w:sz w:val="20"/>
          <w:szCs w:val="20"/>
          <w:lang w:eastAsia="en-US"/>
        </w:rPr>
      </w:pPr>
    </w:p>
    <w:p w14:paraId="6A9D6145"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«Организация, оказывающая ритуальные услуги», соответствует значению 0,00068 м</w:t>
      </w:r>
      <w:r w:rsidRPr="00B4570C">
        <w:rPr>
          <w:rFonts w:eastAsia="Calibri"/>
          <w:sz w:val="28"/>
          <w:szCs w:val="28"/>
          <w:vertAlign w:val="superscript"/>
          <w:lang w:eastAsia="en-US"/>
        </w:rPr>
        <w:t>3</w:t>
      </w:r>
      <w:r w:rsidRPr="00B4570C">
        <w:rPr>
          <w:rFonts w:eastAsia="Calibri"/>
          <w:sz w:val="28"/>
          <w:szCs w:val="28"/>
          <w:lang w:eastAsia="en-US"/>
        </w:rPr>
        <w:t xml:space="preserve"> / 1 метр общей площади в сутки.</w:t>
      </w:r>
    </w:p>
    <w:p w14:paraId="32A982F6"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2C11EA9D"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(0,00117 + 0,00088 + 0,00067 + 0,00003)/4 = 0,00068 м</w:t>
      </w:r>
      <w:r w:rsidRPr="00B4570C">
        <w:rPr>
          <w:rFonts w:eastAsia="Calibri"/>
          <w:sz w:val="28"/>
          <w:szCs w:val="28"/>
          <w:vertAlign w:val="superscript"/>
          <w:lang w:eastAsia="en-US"/>
        </w:rPr>
        <w:t>3</w:t>
      </w:r>
      <w:r w:rsidRPr="00B4570C">
        <w:rPr>
          <w:rFonts w:eastAsia="Calibri"/>
          <w:sz w:val="28"/>
          <w:szCs w:val="28"/>
          <w:lang w:eastAsia="en-US"/>
        </w:rPr>
        <w:t xml:space="preserve"> /1 метр общей площади в сутки</w:t>
      </w:r>
    </w:p>
    <w:p w14:paraId="46625B4E" w14:textId="77777777" w:rsidR="00B4570C" w:rsidRPr="00B4570C" w:rsidRDefault="00B4570C" w:rsidP="00B4570C">
      <w:pPr>
        <w:autoSpaceDE w:val="0"/>
        <w:autoSpaceDN w:val="0"/>
        <w:adjustRightInd w:val="0"/>
        <w:ind w:firstLine="540"/>
        <w:rPr>
          <w:rFonts w:eastAsia="Calibri"/>
          <w:sz w:val="20"/>
          <w:szCs w:val="20"/>
          <w:u w:val="single"/>
          <w:lang w:eastAsia="en-US"/>
        </w:rPr>
      </w:pPr>
    </w:p>
    <w:p w14:paraId="4655AA1C"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5F6BC7C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0,00117 - среднесуточный норматив за сезон ВЕСНА, выраженный в количественных показателях объема на одну расчетную единицу в сутки;</w:t>
      </w:r>
    </w:p>
    <w:p w14:paraId="44DC857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0,00088 - среднесуточный норматив за сезон ЛЕТО, выраженный в количественных показателях объема на одну расчетную единицу в сутки;</w:t>
      </w:r>
    </w:p>
    <w:p w14:paraId="5AFA2F4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0,00067 - среднесуточный норматив за сезон ОСЕНЬ, выраженный в количественных показателях объема на одну расчетную единицу в сутки;</w:t>
      </w:r>
    </w:p>
    <w:p w14:paraId="4AF598D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0,00003 - среднесуточный норматив за сезон ЗИМА, выраженный в количественных показателях объема на одну расчетную единицу в сутки;</w:t>
      </w:r>
    </w:p>
    <w:p w14:paraId="4AF4E08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2F56308C"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189149B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0,250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метр общей площади в год</w:t>
      </w:r>
      <w:r w:rsidRPr="00B4570C">
        <w:rPr>
          <w:rFonts w:eastAsia="Calibri"/>
          <w:sz w:val="28"/>
          <w:szCs w:val="28"/>
          <w:lang w:eastAsia="en-US"/>
        </w:rPr>
        <w:t>.</w:t>
      </w:r>
    </w:p>
    <w:p w14:paraId="18C5F009"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7C965B16"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0,00068 х 365 = 0,250 м</w:t>
      </w:r>
      <w:r w:rsidRPr="00B4570C">
        <w:rPr>
          <w:rFonts w:eastAsia="Calibri"/>
          <w:sz w:val="28"/>
          <w:szCs w:val="28"/>
          <w:vertAlign w:val="superscript"/>
          <w:lang w:eastAsia="en-US"/>
        </w:rPr>
        <w:t>3</w:t>
      </w:r>
      <w:r w:rsidRPr="00B4570C">
        <w:rPr>
          <w:rFonts w:eastAsia="Calibri"/>
          <w:sz w:val="28"/>
          <w:szCs w:val="28"/>
          <w:lang w:eastAsia="en-US"/>
        </w:rPr>
        <w:t xml:space="preserve"> / 1 метр общей площади в год</w:t>
      </w:r>
    </w:p>
    <w:p w14:paraId="2F3168AF"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1589C7A3"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Религиозные учреждения (церкви, мечети, часовни) </w:t>
      </w:r>
    </w:p>
    <w:p w14:paraId="61BC655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1387E1F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МРО ПП Казанского храма, г. Кемерово, пр. Комсомольский, 4;</w:t>
      </w:r>
    </w:p>
    <w:p w14:paraId="5EF49F23"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МРО ПП Храм Святой Троицы, г. Кемерово, пр. Химиков, 32;</w:t>
      </w:r>
    </w:p>
    <w:p w14:paraId="6989FCD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ММРО «Мунира», г. Кемерово, </w:t>
      </w:r>
      <w:proofErr w:type="spellStart"/>
      <w:r w:rsidRPr="00B4570C">
        <w:rPr>
          <w:rFonts w:eastAsia="Calibri"/>
          <w:sz w:val="28"/>
          <w:szCs w:val="28"/>
          <w:lang w:eastAsia="en-US"/>
        </w:rPr>
        <w:t>пр</w:t>
      </w:r>
      <w:proofErr w:type="spellEnd"/>
      <w:r w:rsidRPr="00B4570C">
        <w:rPr>
          <w:rFonts w:eastAsia="Calibri"/>
          <w:sz w:val="28"/>
          <w:szCs w:val="28"/>
          <w:lang w:eastAsia="en-US"/>
        </w:rPr>
        <w:t>, Ленина, 147;</w:t>
      </w:r>
    </w:p>
    <w:p w14:paraId="6DB4EED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 Православный приход храма Апостолов Петра и Павла, г. Киселевск, ул. Чкалова, 27;</w:t>
      </w:r>
    </w:p>
    <w:p w14:paraId="513B6CD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Православный приход храма иконы Божьей матери «</w:t>
      </w:r>
      <w:proofErr w:type="spellStart"/>
      <w:r w:rsidRPr="00B4570C">
        <w:rPr>
          <w:rFonts w:eastAsia="Calibri"/>
          <w:sz w:val="28"/>
          <w:szCs w:val="28"/>
          <w:lang w:eastAsia="en-US"/>
        </w:rPr>
        <w:t>Скоропослушницы</w:t>
      </w:r>
      <w:proofErr w:type="spellEnd"/>
      <w:r w:rsidRPr="00B4570C">
        <w:rPr>
          <w:rFonts w:eastAsia="Calibri"/>
          <w:sz w:val="28"/>
          <w:szCs w:val="28"/>
          <w:lang w:eastAsia="en-US"/>
        </w:rPr>
        <w:t>», г. Киселевск, проезд Западный, 1;</w:t>
      </w:r>
    </w:p>
    <w:p w14:paraId="6FCA8F7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Храм, г. Ленинск-Кузнецкий, ул. Советская, 187;</w:t>
      </w:r>
    </w:p>
    <w:p w14:paraId="48EF175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Местная религиозная организация церковь христиан веры евангельской </w:t>
      </w:r>
      <w:proofErr w:type="spellStart"/>
      <w:r w:rsidRPr="00B4570C">
        <w:rPr>
          <w:rFonts w:eastAsia="Calibri"/>
          <w:sz w:val="28"/>
          <w:szCs w:val="28"/>
          <w:lang w:eastAsia="en-US"/>
        </w:rPr>
        <w:t>новоильинская</w:t>
      </w:r>
      <w:proofErr w:type="spellEnd"/>
      <w:r w:rsidRPr="00B4570C">
        <w:rPr>
          <w:rFonts w:eastAsia="Calibri"/>
          <w:sz w:val="28"/>
          <w:szCs w:val="28"/>
          <w:lang w:eastAsia="en-US"/>
        </w:rPr>
        <w:t>, г. Новокузнецк, Куйбышевский район, ул. Горняцкая, 102.</w:t>
      </w:r>
    </w:p>
    <w:p w14:paraId="175EF3D2"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9.</w:t>
      </w:r>
    </w:p>
    <w:p w14:paraId="30BC6DE5"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9 </w:t>
      </w:r>
    </w:p>
    <w:p w14:paraId="47D0C348" w14:textId="77777777" w:rsidR="00B4570C" w:rsidRPr="00B4570C" w:rsidRDefault="00B4570C" w:rsidP="00B4570C">
      <w:pPr>
        <w:autoSpaceDE w:val="0"/>
        <w:autoSpaceDN w:val="0"/>
        <w:adjustRightInd w:val="0"/>
        <w:ind w:hanging="1134"/>
        <w:jc w:val="both"/>
        <w:rPr>
          <w:rFonts w:eastAsia="Calibri"/>
          <w:sz w:val="28"/>
          <w:szCs w:val="28"/>
          <w:lang w:eastAsia="en-US"/>
        </w:rPr>
      </w:pPr>
      <w:r w:rsidRPr="00B4570C">
        <w:rPr>
          <w:rFonts w:ascii="Calibri" w:eastAsia="Calibri" w:hAnsi="Calibri"/>
          <w:noProof/>
          <w:sz w:val="22"/>
          <w:szCs w:val="22"/>
        </w:rPr>
        <w:drawing>
          <wp:inline distT="0" distB="0" distL="0" distR="0" wp14:anchorId="28B91181" wp14:editId="5EE154F5">
            <wp:extent cx="7018020" cy="45720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00665" cy="4625840"/>
                    </a:xfrm>
                    <a:prstGeom prst="rect">
                      <a:avLst/>
                    </a:prstGeom>
                    <a:noFill/>
                    <a:ln>
                      <a:noFill/>
                    </a:ln>
                  </pic:spPr>
                </pic:pic>
              </a:graphicData>
            </a:graphic>
          </wp:inline>
        </w:drawing>
      </w:r>
    </w:p>
    <w:p w14:paraId="2EE079DF"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74B03C3F"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28042DBB"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058525B5" wp14:editId="6004370A">
            <wp:extent cx="2633980" cy="58737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435B27B0"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1B0E7317"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lastRenderedPageBreak/>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1461FF44"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0E8A993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7625823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180155A5"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1CC073DF" wp14:editId="1E29E172">
            <wp:extent cx="1493520" cy="318770"/>
            <wp:effectExtent l="0" t="0" r="0" b="508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063F5085"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4600ACEC"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«Религиозные учреждения (церкви, мечети, часовни)», соответствует значению 0,00025 м</w:t>
      </w:r>
      <w:r w:rsidRPr="00B4570C">
        <w:rPr>
          <w:rFonts w:eastAsia="Calibri"/>
          <w:sz w:val="28"/>
          <w:szCs w:val="28"/>
          <w:vertAlign w:val="superscript"/>
          <w:lang w:eastAsia="en-US"/>
        </w:rPr>
        <w:t>3</w:t>
      </w:r>
      <w:r w:rsidRPr="00B4570C">
        <w:rPr>
          <w:rFonts w:eastAsia="Calibri"/>
          <w:sz w:val="28"/>
          <w:szCs w:val="28"/>
          <w:lang w:eastAsia="en-US"/>
        </w:rPr>
        <w:t xml:space="preserve"> / 1 метр общей площади в сутки.</w:t>
      </w:r>
    </w:p>
    <w:p w14:paraId="22F6B2D4"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6D37215D"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(0,00018 + 0,00023 + 0,00027 + 0,00030)/4 = 0,00025 м</w:t>
      </w:r>
      <w:r w:rsidRPr="00B4570C">
        <w:rPr>
          <w:rFonts w:eastAsia="Calibri"/>
          <w:sz w:val="28"/>
          <w:szCs w:val="28"/>
          <w:vertAlign w:val="superscript"/>
          <w:lang w:eastAsia="en-US"/>
        </w:rPr>
        <w:t>3</w:t>
      </w:r>
      <w:r w:rsidRPr="00B4570C">
        <w:rPr>
          <w:rFonts w:eastAsia="Calibri"/>
          <w:sz w:val="28"/>
          <w:szCs w:val="28"/>
          <w:lang w:eastAsia="en-US"/>
        </w:rPr>
        <w:t xml:space="preserve"> /1 метр общей площади в сутки</w:t>
      </w:r>
    </w:p>
    <w:p w14:paraId="7707EF62"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06777386"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2F9784F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0,00018 - среднесуточный норматив за сезон ВЕСНА, выраженный в количественных показателях объема на одну расчетную единицу в сутки;</w:t>
      </w:r>
    </w:p>
    <w:p w14:paraId="62D4D4C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0,00023 - среднесуточный норматив за сезон ЛЕТО, выраженный в количественных показателях объема на одну расчетную единицу в сутки;</w:t>
      </w:r>
    </w:p>
    <w:p w14:paraId="19F43A2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0,00027 - среднесуточный норматив за сезон ОСЕНЬ, выраженный в количественных показателях объема на одну расчетную единицу в сутки;</w:t>
      </w:r>
    </w:p>
    <w:p w14:paraId="4967ABC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0,00030 - среднесуточный норматив за сезон ЗИМА, выраженный в количественных показателях объема на одну расчетную единицу в сутки;</w:t>
      </w:r>
    </w:p>
    <w:p w14:paraId="2936DC2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38A951C3"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52B26E2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0,090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метр общей площади в год</w:t>
      </w:r>
      <w:r w:rsidRPr="00B4570C">
        <w:rPr>
          <w:rFonts w:eastAsia="Calibri"/>
          <w:sz w:val="28"/>
          <w:szCs w:val="28"/>
          <w:lang w:eastAsia="en-US"/>
        </w:rPr>
        <w:t>.</w:t>
      </w:r>
    </w:p>
    <w:p w14:paraId="22386626"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68B37813"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0,00025 х 365 = 0,090 м</w:t>
      </w:r>
      <w:r w:rsidRPr="00B4570C">
        <w:rPr>
          <w:rFonts w:eastAsia="Calibri"/>
          <w:sz w:val="28"/>
          <w:szCs w:val="28"/>
          <w:vertAlign w:val="superscript"/>
          <w:lang w:eastAsia="en-US"/>
        </w:rPr>
        <w:t>3</w:t>
      </w:r>
      <w:r w:rsidRPr="00B4570C">
        <w:rPr>
          <w:rFonts w:eastAsia="Calibri"/>
          <w:sz w:val="28"/>
          <w:szCs w:val="28"/>
          <w:lang w:eastAsia="en-US"/>
        </w:rPr>
        <w:t xml:space="preserve"> / 1 метр общей площади в год</w:t>
      </w:r>
    </w:p>
    <w:p w14:paraId="48125A8D"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0328B169" w14:textId="77777777" w:rsidR="00B4570C" w:rsidRPr="00B4570C" w:rsidRDefault="00B4570C" w:rsidP="00B4570C">
      <w:pPr>
        <w:autoSpaceDE w:val="0"/>
        <w:autoSpaceDN w:val="0"/>
        <w:adjustRightInd w:val="0"/>
        <w:ind w:firstLine="540"/>
        <w:rPr>
          <w:rFonts w:eastAsia="Calibri"/>
          <w:sz w:val="28"/>
          <w:szCs w:val="28"/>
          <w:u w:val="single"/>
          <w:lang w:eastAsia="en-US"/>
        </w:rPr>
      </w:pPr>
      <w:r w:rsidRPr="00B4570C">
        <w:rPr>
          <w:rFonts w:eastAsia="Calibri"/>
          <w:sz w:val="28"/>
          <w:szCs w:val="28"/>
          <w:u w:val="single"/>
          <w:lang w:eastAsia="en-US"/>
        </w:rPr>
        <w:t xml:space="preserve">Овощехранилища (ячейка, погреб) </w:t>
      </w:r>
    </w:p>
    <w:p w14:paraId="4B2AC8F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В целях установления нормативов накопления твердых коммунальных отходов по указанной категории муниципальными образованиями были предложены следующие объекты:</w:t>
      </w:r>
    </w:p>
    <w:p w14:paraId="436D3C1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Овощехранилище «Шалго-3», г. Кемерово, пр. Октябрьский, 103;</w:t>
      </w:r>
    </w:p>
    <w:p w14:paraId="50A75FAD"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Овощехранилище «Водолей», г. Кемерово, пр. Молодежный, 5;</w:t>
      </w:r>
    </w:p>
    <w:p w14:paraId="400E4C76"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 Овощехранилище «Луч», г. Кемерово, </w:t>
      </w:r>
      <w:proofErr w:type="spellStart"/>
      <w:r w:rsidRPr="00B4570C">
        <w:rPr>
          <w:rFonts w:eastAsia="Calibri"/>
          <w:sz w:val="28"/>
          <w:szCs w:val="28"/>
          <w:lang w:eastAsia="en-US"/>
        </w:rPr>
        <w:t>бр</w:t>
      </w:r>
      <w:proofErr w:type="spellEnd"/>
      <w:r w:rsidRPr="00B4570C">
        <w:rPr>
          <w:rFonts w:eastAsia="Calibri"/>
          <w:sz w:val="28"/>
          <w:szCs w:val="28"/>
          <w:lang w:eastAsia="en-US"/>
        </w:rPr>
        <w:t>. Строителей, 52 а;</w:t>
      </w:r>
    </w:p>
    <w:p w14:paraId="7F9811D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Кооператив по эксплуатации овощехранилища «Вагонник-2», г. Новокузнецк, Центральный район, ул. Транспортная, 78;</w:t>
      </w:r>
    </w:p>
    <w:p w14:paraId="07F0A605"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 Кооператив по эксплуатации коллективного погреба «Проектировщик», г. Новокузнецк, ул. Транспортная, 118.</w:t>
      </w:r>
    </w:p>
    <w:p w14:paraId="361DC3B1" w14:textId="77777777" w:rsidR="00B4570C" w:rsidRPr="00B4570C" w:rsidRDefault="00B4570C" w:rsidP="00B4570C">
      <w:pPr>
        <w:autoSpaceDE w:val="0"/>
        <w:autoSpaceDN w:val="0"/>
        <w:adjustRightInd w:val="0"/>
        <w:ind w:firstLine="426"/>
        <w:jc w:val="both"/>
        <w:rPr>
          <w:rFonts w:eastAsia="Calibri"/>
          <w:sz w:val="28"/>
          <w:szCs w:val="28"/>
          <w:lang w:eastAsia="en-US"/>
        </w:rPr>
      </w:pPr>
      <w:r w:rsidRPr="00B4570C">
        <w:rPr>
          <w:rFonts w:eastAsia="Calibri"/>
          <w:sz w:val="28"/>
          <w:szCs w:val="28"/>
          <w:lang w:eastAsia="en-US"/>
        </w:rPr>
        <w:t>Среднесуточный норматив в разрезе объектов, сезонов (ВЕСНА, ЛЕТО, ОСЕНЬ, ЗИМА), среднесуточный норматив за 4 сезона, а также годовой норматив представлены в Таблице 10.</w:t>
      </w:r>
    </w:p>
    <w:p w14:paraId="2EE927C8" w14:textId="77777777" w:rsidR="00B4570C" w:rsidRPr="00B4570C" w:rsidRDefault="00B4570C" w:rsidP="00B4570C">
      <w:pPr>
        <w:autoSpaceDE w:val="0"/>
        <w:autoSpaceDN w:val="0"/>
        <w:adjustRightInd w:val="0"/>
        <w:ind w:firstLine="426"/>
        <w:jc w:val="right"/>
        <w:rPr>
          <w:rFonts w:eastAsia="Calibri"/>
          <w:sz w:val="28"/>
          <w:szCs w:val="28"/>
          <w:lang w:eastAsia="en-US"/>
        </w:rPr>
      </w:pPr>
      <w:r w:rsidRPr="00B4570C">
        <w:rPr>
          <w:rFonts w:eastAsia="Calibri"/>
          <w:sz w:val="28"/>
          <w:szCs w:val="28"/>
          <w:lang w:eastAsia="en-US"/>
        </w:rPr>
        <w:t xml:space="preserve">Таблица 10 </w:t>
      </w:r>
    </w:p>
    <w:p w14:paraId="41A7EC43" w14:textId="77777777" w:rsidR="00B4570C" w:rsidRPr="00B4570C" w:rsidRDefault="00B4570C" w:rsidP="00B4570C">
      <w:pPr>
        <w:autoSpaceDE w:val="0"/>
        <w:autoSpaceDN w:val="0"/>
        <w:adjustRightInd w:val="0"/>
        <w:ind w:hanging="1134"/>
        <w:jc w:val="both"/>
        <w:rPr>
          <w:rFonts w:eastAsia="Calibri"/>
          <w:sz w:val="28"/>
          <w:szCs w:val="28"/>
          <w:lang w:eastAsia="en-US"/>
        </w:rPr>
      </w:pPr>
      <w:r w:rsidRPr="00B4570C">
        <w:rPr>
          <w:rFonts w:ascii="Calibri" w:eastAsia="Calibri" w:hAnsi="Calibri"/>
          <w:noProof/>
          <w:sz w:val="22"/>
          <w:szCs w:val="22"/>
        </w:rPr>
        <w:drawing>
          <wp:inline distT="0" distB="0" distL="0" distR="0" wp14:anchorId="47BA8511" wp14:editId="598FAEEC">
            <wp:extent cx="6968953" cy="5063705"/>
            <wp:effectExtent l="0" t="0" r="381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84790" cy="5075212"/>
                    </a:xfrm>
                    <a:prstGeom prst="rect">
                      <a:avLst/>
                    </a:prstGeom>
                    <a:noFill/>
                    <a:ln>
                      <a:noFill/>
                    </a:ln>
                  </pic:spPr>
                </pic:pic>
              </a:graphicData>
            </a:graphic>
          </wp:inline>
        </w:drawing>
      </w:r>
    </w:p>
    <w:p w14:paraId="621FA08D"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725F35BC"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w:t>
      </w:r>
      <w:proofErr w:type="spellStart"/>
      <w:r w:rsidRPr="00B4570C">
        <w:rPr>
          <w:rFonts w:eastAsia="Calibri"/>
          <w:sz w:val="28"/>
          <w:szCs w:val="28"/>
          <w:lang w:eastAsia="en-US"/>
        </w:rPr>
        <w:t>V</w:t>
      </w:r>
      <w:r w:rsidRPr="00B4570C">
        <w:rPr>
          <w:rFonts w:eastAsia="Calibri"/>
          <w:sz w:val="28"/>
          <w:szCs w:val="28"/>
          <w:vertAlign w:val="subscript"/>
          <w:lang w:eastAsia="en-US"/>
        </w:rPr>
        <w:t>дельта</w:t>
      </w:r>
      <w:proofErr w:type="spellEnd"/>
      <w:r w:rsidRPr="00B4570C">
        <w:rPr>
          <w:rFonts w:eastAsia="Calibri"/>
          <w:sz w:val="28"/>
          <w:szCs w:val="28"/>
          <w:lang w:eastAsia="en-US"/>
        </w:rPr>
        <w:t>), определяется по формуле:</w:t>
      </w:r>
    </w:p>
    <w:p w14:paraId="499D5872"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24"/>
          <w:sz w:val="28"/>
          <w:szCs w:val="28"/>
        </w:rPr>
        <w:drawing>
          <wp:inline distT="0" distB="0" distL="0" distR="0" wp14:anchorId="78367417" wp14:editId="5C1086D2">
            <wp:extent cx="2633980" cy="587375"/>
            <wp:effectExtent l="0" t="0" r="0" b="317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980" cy="587375"/>
                    </a:xfrm>
                    <a:prstGeom prst="rect">
                      <a:avLst/>
                    </a:prstGeom>
                    <a:noFill/>
                    <a:ln>
                      <a:noFill/>
                    </a:ln>
                  </pic:spPr>
                </pic:pic>
              </a:graphicData>
            </a:graphic>
          </wp:inline>
        </w:drawing>
      </w:r>
      <w:r w:rsidRPr="00B4570C">
        <w:rPr>
          <w:rFonts w:eastAsia="Calibri"/>
          <w:sz w:val="28"/>
          <w:szCs w:val="28"/>
          <w:lang w:eastAsia="en-US"/>
        </w:rPr>
        <w:t>,</w:t>
      </w:r>
    </w:p>
    <w:p w14:paraId="3456DDA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где:</w:t>
      </w:r>
    </w:p>
    <w:p w14:paraId="03828AD8" w14:textId="77777777" w:rsidR="00B4570C" w:rsidRPr="00B4570C" w:rsidRDefault="00B4570C" w:rsidP="00B4570C">
      <w:pPr>
        <w:autoSpaceDE w:val="0"/>
        <w:autoSpaceDN w:val="0"/>
        <w:adjustRightInd w:val="0"/>
        <w:ind w:firstLine="540"/>
        <w:jc w:val="both"/>
        <w:rPr>
          <w:rFonts w:eastAsia="Calibri"/>
          <w:sz w:val="28"/>
          <w:szCs w:val="28"/>
          <w:lang w:eastAsia="en-US"/>
        </w:rPr>
      </w:pPr>
      <w:proofErr w:type="spellStart"/>
      <w:r w:rsidRPr="00B4570C">
        <w:rPr>
          <w:rFonts w:eastAsia="Calibri"/>
          <w:sz w:val="28"/>
          <w:szCs w:val="28"/>
          <w:lang w:eastAsia="en-US"/>
        </w:rPr>
        <w:t>V</w:t>
      </w:r>
      <w:proofErr w:type="gramStart"/>
      <w:r w:rsidRPr="00B4570C">
        <w:rPr>
          <w:rFonts w:eastAsia="Calibri"/>
          <w:sz w:val="28"/>
          <w:szCs w:val="28"/>
          <w:vertAlign w:val="subscript"/>
          <w:lang w:eastAsia="en-US"/>
        </w:rPr>
        <w:t>с.к</w:t>
      </w:r>
      <w:proofErr w:type="spellEnd"/>
      <w:proofErr w:type="gramEnd"/>
      <w:r w:rsidRPr="00B4570C">
        <w:rPr>
          <w:rFonts w:eastAsia="Calibri"/>
          <w:sz w:val="28"/>
          <w:szCs w:val="28"/>
          <w:lang w:eastAsia="en-US"/>
        </w:rPr>
        <w:t xml:space="preserve"> - среднесуточный норматив за сезон, выраженный в количественных показателях объема на одну расчетную единицу в сутки, для объектов j-й категории;</w:t>
      </w:r>
    </w:p>
    <w:p w14:paraId="421529E8"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з, в, л, о - индексы, обозначающие сезоны года (зима, весна, лето, осень);</w:t>
      </w:r>
    </w:p>
    <w:p w14:paraId="40F56DEA"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lastRenderedPageBreak/>
        <w:t>4 - количество сезонов.</w:t>
      </w:r>
    </w:p>
    <w:p w14:paraId="22869289"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Годовой норматив, выраженный в количественных показателях объема на одну расчетную единицу в год (</w:t>
      </w:r>
      <w:proofErr w:type="spellStart"/>
      <w:r w:rsidRPr="00B4570C">
        <w:rPr>
          <w:rFonts w:eastAsia="Calibri"/>
          <w:sz w:val="28"/>
          <w:szCs w:val="28"/>
          <w:lang w:eastAsia="en-US"/>
        </w:rPr>
        <w:t>V</w:t>
      </w:r>
      <w:r w:rsidRPr="00B4570C">
        <w:rPr>
          <w:rFonts w:eastAsia="Calibri"/>
          <w:sz w:val="28"/>
          <w:szCs w:val="28"/>
          <w:vertAlign w:val="subscript"/>
          <w:lang w:eastAsia="en-US"/>
        </w:rPr>
        <w:t>г</w:t>
      </w:r>
      <w:proofErr w:type="spellEnd"/>
      <w:r w:rsidRPr="00B4570C">
        <w:rPr>
          <w:rFonts w:eastAsia="Calibri"/>
          <w:sz w:val="28"/>
          <w:szCs w:val="28"/>
          <w:lang w:eastAsia="en-US"/>
        </w:rPr>
        <w:t>), определяется по формуле:</w:t>
      </w:r>
    </w:p>
    <w:p w14:paraId="1FB05429"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noProof/>
          <w:position w:val="-12"/>
          <w:sz w:val="28"/>
          <w:szCs w:val="28"/>
        </w:rPr>
        <w:drawing>
          <wp:inline distT="0" distB="0" distL="0" distR="0" wp14:anchorId="011118DC" wp14:editId="07F358FD">
            <wp:extent cx="1493520" cy="318770"/>
            <wp:effectExtent l="0" t="0" r="0" b="508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3520" cy="318770"/>
                    </a:xfrm>
                    <a:prstGeom prst="rect">
                      <a:avLst/>
                    </a:prstGeom>
                    <a:noFill/>
                    <a:ln>
                      <a:noFill/>
                    </a:ln>
                  </pic:spPr>
                </pic:pic>
              </a:graphicData>
            </a:graphic>
          </wp:inline>
        </w:drawing>
      </w:r>
      <w:r w:rsidRPr="00B4570C">
        <w:rPr>
          <w:rFonts w:eastAsia="Calibri"/>
          <w:sz w:val="28"/>
          <w:szCs w:val="28"/>
          <w:lang w:eastAsia="en-US"/>
        </w:rPr>
        <w:t>.</w:t>
      </w:r>
    </w:p>
    <w:p w14:paraId="4A9959D3"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7817BE94" w14:textId="77777777" w:rsidR="00B4570C" w:rsidRPr="00B4570C" w:rsidRDefault="00B4570C" w:rsidP="00B4570C">
      <w:pPr>
        <w:autoSpaceDE w:val="0"/>
        <w:autoSpaceDN w:val="0"/>
        <w:adjustRightInd w:val="0"/>
        <w:ind w:firstLine="567"/>
        <w:jc w:val="both"/>
        <w:rPr>
          <w:rFonts w:eastAsia="Calibri"/>
          <w:sz w:val="28"/>
          <w:szCs w:val="28"/>
          <w:lang w:eastAsia="en-US"/>
        </w:rPr>
      </w:pPr>
      <w:proofErr w:type="spellStart"/>
      <w:r w:rsidRPr="00B4570C">
        <w:rPr>
          <w:rFonts w:eastAsia="Calibri"/>
          <w:sz w:val="28"/>
          <w:szCs w:val="28"/>
          <w:lang w:eastAsia="en-US"/>
        </w:rPr>
        <w:t>Среднесезонный</w:t>
      </w:r>
      <w:proofErr w:type="spellEnd"/>
      <w:r w:rsidRPr="00B4570C">
        <w:rPr>
          <w:rFonts w:eastAsia="Calibri"/>
          <w:sz w:val="28"/>
          <w:szCs w:val="28"/>
          <w:lang w:eastAsia="en-US"/>
        </w:rPr>
        <w:t xml:space="preserve"> суточный норматив, выраженный в количественных показателях объема на одну расчетную единицу в сутки по категории «Овощехранилища (ячейка, погреб)», соответствует значению 0,00102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сутки.</w:t>
      </w:r>
    </w:p>
    <w:p w14:paraId="41F7262E" w14:textId="77777777" w:rsidR="00B4570C" w:rsidRPr="00B4570C" w:rsidRDefault="00B4570C" w:rsidP="00B4570C">
      <w:pPr>
        <w:autoSpaceDE w:val="0"/>
        <w:autoSpaceDN w:val="0"/>
        <w:adjustRightInd w:val="0"/>
        <w:ind w:firstLine="567"/>
        <w:jc w:val="both"/>
        <w:rPr>
          <w:rFonts w:eastAsia="Calibri"/>
          <w:sz w:val="28"/>
          <w:szCs w:val="28"/>
          <w:lang w:eastAsia="en-US"/>
        </w:rPr>
      </w:pPr>
    </w:p>
    <w:p w14:paraId="41809AA3" w14:textId="77777777" w:rsidR="00B4570C" w:rsidRPr="00B4570C" w:rsidRDefault="00B4570C" w:rsidP="00B4570C">
      <w:pPr>
        <w:autoSpaceDE w:val="0"/>
        <w:autoSpaceDN w:val="0"/>
        <w:adjustRightInd w:val="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дельта</w:t>
      </w:r>
      <w:r w:rsidRPr="00B4570C">
        <w:rPr>
          <w:rFonts w:eastAsia="Calibri"/>
          <w:sz w:val="28"/>
          <w:szCs w:val="28"/>
          <w:lang w:eastAsia="en-US"/>
        </w:rPr>
        <w:t>= (0,00070 + 0,00067 + 0,00169 + 0,00104)/4 = 0,00102 м</w:t>
      </w:r>
      <w:r w:rsidRPr="00B4570C">
        <w:rPr>
          <w:rFonts w:eastAsia="Calibri"/>
          <w:sz w:val="28"/>
          <w:szCs w:val="28"/>
          <w:vertAlign w:val="superscript"/>
          <w:lang w:eastAsia="en-US"/>
        </w:rPr>
        <w:t>3</w:t>
      </w:r>
      <w:r w:rsidRPr="00B4570C">
        <w:rPr>
          <w:rFonts w:eastAsia="Calibri"/>
          <w:sz w:val="28"/>
          <w:szCs w:val="28"/>
          <w:lang w:eastAsia="en-US"/>
        </w:rPr>
        <w:t xml:space="preserve"> /1 место в сутки</w:t>
      </w:r>
    </w:p>
    <w:p w14:paraId="7DB93694" w14:textId="77777777" w:rsidR="00B4570C" w:rsidRPr="00B4570C" w:rsidRDefault="00B4570C" w:rsidP="00B4570C">
      <w:pPr>
        <w:autoSpaceDE w:val="0"/>
        <w:autoSpaceDN w:val="0"/>
        <w:adjustRightInd w:val="0"/>
        <w:ind w:firstLine="540"/>
        <w:rPr>
          <w:rFonts w:eastAsia="Calibri"/>
          <w:sz w:val="28"/>
          <w:szCs w:val="28"/>
          <w:u w:val="single"/>
          <w:lang w:eastAsia="en-US"/>
        </w:rPr>
      </w:pPr>
    </w:p>
    <w:p w14:paraId="456FC407" w14:textId="77777777" w:rsidR="00B4570C" w:rsidRPr="00B4570C" w:rsidRDefault="00B4570C" w:rsidP="00B4570C">
      <w:pPr>
        <w:autoSpaceDE w:val="0"/>
        <w:autoSpaceDN w:val="0"/>
        <w:adjustRightInd w:val="0"/>
        <w:ind w:firstLine="540"/>
        <w:rPr>
          <w:rFonts w:eastAsia="Calibri"/>
          <w:sz w:val="28"/>
          <w:szCs w:val="28"/>
          <w:lang w:eastAsia="en-US"/>
        </w:rPr>
      </w:pPr>
      <w:r w:rsidRPr="00B4570C">
        <w:rPr>
          <w:rFonts w:eastAsia="Calibri"/>
          <w:sz w:val="28"/>
          <w:szCs w:val="28"/>
          <w:lang w:eastAsia="en-US"/>
        </w:rPr>
        <w:t>где:</w:t>
      </w:r>
    </w:p>
    <w:p w14:paraId="6BC0088C"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0,00070 - среднесуточный норматив за сезон ВЕСНА, выраженный в количественных показателях объема на одну расчетную единицу в сутки;</w:t>
      </w:r>
    </w:p>
    <w:p w14:paraId="4114D20E"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0,00067 - среднесуточный норматив за сезон ЛЕТО, выраженный в количественных показателях объема на одну расчетную единицу в сутки;</w:t>
      </w:r>
    </w:p>
    <w:p w14:paraId="56CB2BD7"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0,00169 - среднесуточный норматив за сезон ОСЕНЬ, выраженный в количественных показателях объема на одну расчетную единицу в сутки;</w:t>
      </w:r>
    </w:p>
    <w:p w14:paraId="4B5DBF41"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0,00104 - среднесуточный норматив за сезон ЗИМА, выраженный в количественных показателях объема на одну расчетную единицу в сутки;</w:t>
      </w:r>
    </w:p>
    <w:p w14:paraId="667F0CE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4 – количество сезонов.</w:t>
      </w:r>
    </w:p>
    <w:p w14:paraId="331E2600" w14:textId="77777777" w:rsidR="00B4570C" w:rsidRPr="00B4570C" w:rsidRDefault="00B4570C" w:rsidP="00B4570C">
      <w:pPr>
        <w:autoSpaceDE w:val="0"/>
        <w:autoSpaceDN w:val="0"/>
        <w:adjustRightInd w:val="0"/>
        <w:ind w:firstLine="540"/>
        <w:jc w:val="both"/>
        <w:rPr>
          <w:rFonts w:eastAsia="Calibri"/>
          <w:sz w:val="20"/>
          <w:szCs w:val="20"/>
          <w:lang w:eastAsia="en-US"/>
        </w:rPr>
      </w:pPr>
    </w:p>
    <w:p w14:paraId="26A4970F"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Годовой норматив, выраженный в количественных показателях объема на одну расчетную единицу в год, составляет </w:t>
      </w:r>
      <w:r w:rsidRPr="00B4570C">
        <w:rPr>
          <w:rFonts w:eastAsia="Calibri"/>
          <w:sz w:val="28"/>
          <w:szCs w:val="28"/>
          <w:u w:val="single"/>
          <w:lang w:eastAsia="en-US"/>
        </w:rPr>
        <w:t>0,373 м</w:t>
      </w:r>
      <w:r w:rsidRPr="00B4570C">
        <w:rPr>
          <w:rFonts w:eastAsia="Calibri"/>
          <w:sz w:val="28"/>
          <w:szCs w:val="28"/>
          <w:u w:val="single"/>
          <w:vertAlign w:val="superscript"/>
          <w:lang w:eastAsia="en-US"/>
        </w:rPr>
        <w:t>3</w:t>
      </w:r>
      <w:r w:rsidRPr="00B4570C">
        <w:rPr>
          <w:rFonts w:eastAsia="Calibri"/>
          <w:sz w:val="28"/>
          <w:szCs w:val="28"/>
          <w:u w:val="single"/>
          <w:lang w:eastAsia="en-US"/>
        </w:rPr>
        <w:t xml:space="preserve"> / 1 место в год</w:t>
      </w:r>
      <w:r w:rsidRPr="00B4570C">
        <w:rPr>
          <w:rFonts w:eastAsia="Calibri"/>
          <w:sz w:val="28"/>
          <w:szCs w:val="28"/>
          <w:lang w:eastAsia="en-US"/>
        </w:rPr>
        <w:t>.</w:t>
      </w:r>
    </w:p>
    <w:p w14:paraId="1343D1C0"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2BD2682D" w14:textId="77777777" w:rsidR="00B4570C" w:rsidRPr="00B4570C" w:rsidRDefault="00B4570C" w:rsidP="00B4570C">
      <w:pPr>
        <w:autoSpaceDE w:val="0"/>
        <w:autoSpaceDN w:val="0"/>
        <w:adjustRightInd w:val="0"/>
        <w:ind w:firstLine="540"/>
        <w:jc w:val="center"/>
        <w:rPr>
          <w:rFonts w:eastAsia="Calibri"/>
          <w:sz w:val="28"/>
          <w:szCs w:val="28"/>
          <w:lang w:eastAsia="en-US"/>
        </w:rPr>
      </w:pPr>
      <w:r w:rsidRPr="00B4570C">
        <w:rPr>
          <w:rFonts w:eastAsia="Calibri"/>
          <w:sz w:val="28"/>
          <w:szCs w:val="28"/>
          <w:lang w:val="en-US" w:eastAsia="en-US"/>
        </w:rPr>
        <w:t>V</w:t>
      </w:r>
      <w:r w:rsidRPr="00B4570C">
        <w:rPr>
          <w:rFonts w:eastAsia="Calibri"/>
          <w:sz w:val="28"/>
          <w:szCs w:val="28"/>
          <w:vertAlign w:val="subscript"/>
          <w:lang w:eastAsia="en-US"/>
        </w:rPr>
        <w:t xml:space="preserve">г </w:t>
      </w:r>
      <w:r w:rsidRPr="00B4570C">
        <w:rPr>
          <w:rFonts w:eastAsia="Calibri"/>
          <w:sz w:val="28"/>
          <w:szCs w:val="28"/>
          <w:lang w:eastAsia="en-US"/>
        </w:rPr>
        <w:t>= 0,00102 х 365 = 0,373 м</w:t>
      </w:r>
      <w:r w:rsidRPr="00B4570C">
        <w:rPr>
          <w:rFonts w:eastAsia="Calibri"/>
          <w:sz w:val="28"/>
          <w:szCs w:val="28"/>
          <w:vertAlign w:val="superscript"/>
          <w:lang w:eastAsia="en-US"/>
        </w:rPr>
        <w:t>3</w:t>
      </w:r>
      <w:r w:rsidRPr="00B4570C">
        <w:rPr>
          <w:rFonts w:eastAsia="Calibri"/>
          <w:sz w:val="28"/>
          <w:szCs w:val="28"/>
          <w:lang w:eastAsia="en-US"/>
        </w:rPr>
        <w:t xml:space="preserve"> / 1 место в год</w:t>
      </w:r>
    </w:p>
    <w:p w14:paraId="41F34D61"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2DEC6392" w14:textId="77777777" w:rsidR="00B4570C" w:rsidRPr="00B4570C" w:rsidRDefault="00B4570C" w:rsidP="00B4570C">
      <w:pPr>
        <w:autoSpaceDE w:val="0"/>
        <w:autoSpaceDN w:val="0"/>
        <w:adjustRightInd w:val="0"/>
        <w:ind w:firstLine="540"/>
        <w:jc w:val="both"/>
        <w:rPr>
          <w:rFonts w:eastAsia="Calibri"/>
          <w:sz w:val="28"/>
          <w:szCs w:val="28"/>
          <w:lang w:eastAsia="en-US"/>
        </w:rPr>
      </w:pPr>
      <w:r w:rsidRPr="00B4570C">
        <w:rPr>
          <w:rFonts w:eastAsia="Calibri"/>
          <w:sz w:val="28"/>
          <w:szCs w:val="28"/>
          <w:lang w:eastAsia="en-US"/>
        </w:rPr>
        <w:t xml:space="preserve">Учитывая данные, полученные по результатам замеров, предлагается внести в постановление региональной энергетической комиссии Кемеровской области от 27.04.2017 № 58 «Об установлении нормативов накопления твердых коммунальных отходов» следующие изменения, дополнить таблицу приложения пунктами следующего содержания: </w:t>
      </w:r>
    </w:p>
    <w:p w14:paraId="60B4B001" w14:textId="77777777" w:rsidR="00B4570C" w:rsidRPr="00B4570C" w:rsidRDefault="00B4570C" w:rsidP="00B4570C">
      <w:pPr>
        <w:ind w:firstLine="708"/>
        <w:jc w:val="both"/>
        <w:rPr>
          <w:bCs/>
          <w:kern w:val="32"/>
          <w:sz w:val="28"/>
          <w:szCs w:val="28"/>
          <w:lang w:eastAsia="en-US"/>
        </w:rPr>
      </w:pPr>
      <w:r w:rsidRPr="00B4570C">
        <w:rPr>
          <w:bCs/>
          <w:kern w:val="32"/>
          <w:sz w:val="28"/>
          <w:szCs w:val="28"/>
          <w:lang w:eastAsia="en-US"/>
        </w:rPr>
        <w:t>«</w:t>
      </w:r>
    </w:p>
    <w:tbl>
      <w:tblPr>
        <w:tblStyle w:val="1b"/>
        <w:tblW w:w="10294" w:type="dxa"/>
        <w:tblInd w:w="-601" w:type="dxa"/>
        <w:tblLook w:val="04A0" w:firstRow="1" w:lastRow="0" w:firstColumn="1" w:lastColumn="0" w:noHBand="0" w:noVBand="1"/>
      </w:tblPr>
      <w:tblGrid>
        <w:gridCol w:w="776"/>
        <w:gridCol w:w="4498"/>
        <w:gridCol w:w="2835"/>
        <w:gridCol w:w="2185"/>
      </w:tblGrid>
      <w:tr w:rsidR="00B4570C" w:rsidRPr="00B4570C" w14:paraId="0D376CA7" w14:textId="77777777" w:rsidTr="00B94A75">
        <w:trPr>
          <w:trHeight w:val="261"/>
        </w:trPr>
        <w:tc>
          <w:tcPr>
            <w:tcW w:w="776" w:type="dxa"/>
            <w:vAlign w:val="center"/>
          </w:tcPr>
          <w:p w14:paraId="0ED0F9A6"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1</w:t>
            </w:r>
          </w:p>
        </w:tc>
        <w:tc>
          <w:tcPr>
            <w:tcW w:w="4498" w:type="dxa"/>
            <w:vAlign w:val="center"/>
          </w:tcPr>
          <w:p w14:paraId="0205FC46"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2</w:t>
            </w:r>
          </w:p>
        </w:tc>
        <w:tc>
          <w:tcPr>
            <w:tcW w:w="2835" w:type="dxa"/>
            <w:vAlign w:val="center"/>
          </w:tcPr>
          <w:p w14:paraId="3AABA7ED"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3</w:t>
            </w:r>
          </w:p>
        </w:tc>
        <w:tc>
          <w:tcPr>
            <w:tcW w:w="2185" w:type="dxa"/>
            <w:vAlign w:val="center"/>
          </w:tcPr>
          <w:p w14:paraId="6656062A"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4</w:t>
            </w:r>
          </w:p>
        </w:tc>
      </w:tr>
      <w:tr w:rsidR="00B4570C" w:rsidRPr="00B4570C" w14:paraId="62A5D43F" w14:textId="77777777" w:rsidTr="00B94A75">
        <w:trPr>
          <w:trHeight w:val="786"/>
        </w:trPr>
        <w:tc>
          <w:tcPr>
            <w:tcW w:w="776" w:type="dxa"/>
            <w:vAlign w:val="center"/>
          </w:tcPr>
          <w:p w14:paraId="224FEBA8"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2.7.</w:t>
            </w:r>
          </w:p>
        </w:tc>
        <w:tc>
          <w:tcPr>
            <w:tcW w:w="4498" w:type="dxa"/>
            <w:vAlign w:val="center"/>
          </w:tcPr>
          <w:p w14:paraId="6F104D37" w14:textId="77777777" w:rsidR="00B4570C" w:rsidRPr="00B4570C" w:rsidRDefault="00B4570C" w:rsidP="00B4570C">
            <w:pPr>
              <w:widowControl w:val="0"/>
              <w:outlineLvl w:val="1"/>
              <w:rPr>
                <w:sz w:val="26"/>
                <w:szCs w:val="26"/>
                <w:lang w:eastAsia="en-US"/>
              </w:rPr>
            </w:pPr>
            <w:r w:rsidRPr="00B4570C">
              <w:rPr>
                <w:sz w:val="26"/>
                <w:szCs w:val="26"/>
                <w:lang w:eastAsia="en-US"/>
              </w:rPr>
              <w:t>Медицинские учреждения (поликлиники)</w:t>
            </w:r>
          </w:p>
        </w:tc>
        <w:tc>
          <w:tcPr>
            <w:tcW w:w="2835" w:type="dxa"/>
            <w:vAlign w:val="center"/>
          </w:tcPr>
          <w:p w14:paraId="5F6F383B"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3,847</w:t>
            </w:r>
          </w:p>
          <w:p w14:paraId="48CD1603"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 xml:space="preserve">/1 место в год </w:t>
            </w:r>
          </w:p>
        </w:tc>
        <w:tc>
          <w:tcPr>
            <w:tcW w:w="2185" w:type="dxa"/>
            <w:vAlign w:val="center"/>
          </w:tcPr>
          <w:p w14:paraId="7ED23E1D"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603D85FC" w14:textId="77777777" w:rsidTr="00B94A75">
        <w:trPr>
          <w:trHeight w:val="692"/>
        </w:trPr>
        <w:tc>
          <w:tcPr>
            <w:tcW w:w="776" w:type="dxa"/>
            <w:vAlign w:val="center"/>
          </w:tcPr>
          <w:p w14:paraId="0ECC5C84"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2.8.</w:t>
            </w:r>
          </w:p>
        </w:tc>
        <w:tc>
          <w:tcPr>
            <w:tcW w:w="4498" w:type="dxa"/>
            <w:vAlign w:val="center"/>
          </w:tcPr>
          <w:p w14:paraId="5105EF72" w14:textId="77777777" w:rsidR="00B4570C" w:rsidRPr="00B4570C" w:rsidRDefault="00B4570C" w:rsidP="00B4570C">
            <w:pPr>
              <w:widowControl w:val="0"/>
              <w:outlineLvl w:val="1"/>
              <w:rPr>
                <w:color w:val="FF0000"/>
                <w:sz w:val="26"/>
                <w:szCs w:val="26"/>
                <w:lang w:eastAsia="en-US"/>
              </w:rPr>
            </w:pPr>
            <w:r w:rsidRPr="00B4570C">
              <w:rPr>
                <w:sz w:val="26"/>
                <w:szCs w:val="26"/>
                <w:lang w:eastAsia="en-US"/>
              </w:rPr>
              <w:t>Гаражи, парковки закрытого типа</w:t>
            </w:r>
          </w:p>
        </w:tc>
        <w:tc>
          <w:tcPr>
            <w:tcW w:w="2835" w:type="dxa"/>
            <w:vAlign w:val="center"/>
          </w:tcPr>
          <w:p w14:paraId="6BBFCACB"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1,796</w:t>
            </w:r>
          </w:p>
          <w:p w14:paraId="37D3BA8B" w14:textId="77777777" w:rsidR="00B4570C" w:rsidRPr="00B4570C" w:rsidRDefault="00B4570C" w:rsidP="00B4570C">
            <w:pPr>
              <w:widowControl w:val="0"/>
              <w:jc w:val="center"/>
              <w:outlineLvl w:val="1"/>
              <w:rPr>
                <w:color w:val="FF0000"/>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 xml:space="preserve">/1 </w:t>
            </w:r>
            <w:proofErr w:type="spellStart"/>
            <w:r w:rsidRPr="00B4570C">
              <w:rPr>
                <w:sz w:val="26"/>
                <w:szCs w:val="26"/>
                <w:lang w:eastAsia="en-US"/>
              </w:rPr>
              <w:t>машино</w:t>
            </w:r>
            <w:proofErr w:type="spellEnd"/>
            <w:r w:rsidRPr="00B4570C">
              <w:rPr>
                <w:sz w:val="26"/>
                <w:szCs w:val="26"/>
                <w:lang w:eastAsia="en-US"/>
              </w:rPr>
              <w:t xml:space="preserve"> – место в год</w:t>
            </w:r>
          </w:p>
        </w:tc>
        <w:tc>
          <w:tcPr>
            <w:tcW w:w="2185" w:type="dxa"/>
            <w:vAlign w:val="center"/>
          </w:tcPr>
          <w:p w14:paraId="50A83672"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3E821C42" w14:textId="77777777" w:rsidTr="00B94A75">
        <w:trPr>
          <w:trHeight w:val="445"/>
        </w:trPr>
        <w:tc>
          <w:tcPr>
            <w:tcW w:w="776" w:type="dxa"/>
            <w:vAlign w:val="center"/>
          </w:tcPr>
          <w:p w14:paraId="3349F4D5"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1</w:t>
            </w:r>
          </w:p>
        </w:tc>
        <w:tc>
          <w:tcPr>
            <w:tcW w:w="4498" w:type="dxa"/>
            <w:vAlign w:val="center"/>
          </w:tcPr>
          <w:p w14:paraId="37425284"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w:t>
            </w:r>
          </w:p>
        </w:tc>
        <w:tc>
          <w:tcPr>
            <w:tcW w:w="2835" w:type="dxa"/>
            <w:vAlign w:val="center"/>
          </w:tcPr>
          <w:p w14:paraId="06646235"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3</w:t>
            </w:r>
          </w:p>
        </w:tc>
        <w:tc>
          <w:tcPr>
            <w:tcW w:w="2185" w:type="dxa"/>
            <w:vAlign w:val="center"/>
          </w:tcPr>
          <w:p w14:paraId="54182CF9"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4</w:t>
            </w:r>
          </w:p>
        </w:tc>
      </w:tr>
      <w:tr w:rsidR="00B4570C" w:rsidRPr="00B4570C" w14:paraId="5200B150" w14:textId="77777777" w:rsidTr="00B94A75">
        <w:trPr>
          <w:trHeight w:val="924"/>
        </w:trPr>
        <w:tc>
          <w:tcPr>
            <w:tcW w:w="776" w:type="dxa"/>
            <w:vAlign w:val="center"/>
          </w:tcPr>
          <w:p w14:paraId="2082D49D"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lastRenderedPageBreak/>
              <w:t>2.9.</w:t>
            </w:r>
          </w:p>
        </w:tc>
        <w:tc>
          <w:tcPr>
            <w:tcW w:w="4498" w:type="dxa"/>
            <w:vAlign w:val="center"/>
          </w:tcPr>
          <w:p w14:paraId="56234D32" w14:textId="77777777" w:rsidR="00B4570C" w:rsidRPr="00B4570C" w:rsidRDefault="00B4570C" w:rsidP="00B4570C">
            <w:pPr>
              <w:widowControl w:val="0"/>
              <w:outlineLvl w:val="1"/>
              <w:rPr>
                <w:sz w:val="26"/>
                <w:szCs w:val="26"/>
                <w:lang w:eastAsia="en-US"/>
              </w:rPr>
            </w:pPr>
            <w:r w:rsidRPr="00B4570C">
              <w:rPr>
                <w:sz w:val="26"/>
                <w:szCs w:val="26"/>
                <w:lang w:eastAsia="en-US"/>
              </w:rPr>
              <w:t xml:space="preserve">Садоводческие кооперативы, </w:t>
            </w:r>
          </w:p>
          <w:p w14:paraId="23555FEA" w14:textId="77777777" w:rsidR="00B4570C" w:rsidRPr="00B4570C" w:rsidRDefault="00B4570C" w:rsidP="00B4570C">
            <w:pPr>
              <w:widowControl w:val="0"/>
              <w:outlineLvl w:val="1"/>
              <w:rPr>
                <w:sz w:val="26"/>
                <w:szCs w:val="26"/>
                <w:lang w:eastAsia="en-US"/>
              </w:rPr>
            </w:pPr>
            <w:r w:rsidRPr="00B4570C">
              <w:rPr>
                <w:sz w:val="26"/>
                <w:szCs w:val="26"/>
                <w:lang w:eastAsia="en-US"/>
              </w:rPr>
              <w:t>садово-огородные товарищества</w:t>
            </w:r>
          </w:p>
        </w:tc>
        <w:tc>
          <w:tcPr>
            <w:tcW w:w="2835" w:type="dxa"/>
            <w:vAlign w:val="center"/>
          </w:tcPr>
          <w:p w14:paraId="1D4D6B4D"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 xml:space="preserve">2,360 </w:t>
            </w:r>
          </w:p>
          <w:p w14:paraId="3E1A33E7"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 xml:space="preserve">/1 участник (член) </w:t>
            </w:r>
          </w:p>
          <w:p w14:paraId="0E45F0F9" w14:textId="77777777" w:rsidR="00B4570C" w:rsidRPr="00B4570C" w:rsidRDefault="00B4570C" w:rsidP="00B4570C">
            <w:pPr>
              <w:widowControl w:val="0"/>
              <w:jc w:val="center"/>
              <w:outlineLvl w:val="1"/>
              <w:rPr>
                <w:b/>
                <w:sz w:val="26"/>
                <w:szCs w:val="26"/>
                <w:lang w:eastAsia="en-US"/>
              </w:rPr>
            </w:pPr>
            <w:r w:rsidRPr="00B4570C">
              <w:rPr>
                <w:sz w:val="26"/>
                <w:szCs w:val="26"/>
                <w:lang w:eastAsia="en-US"/>
              </w:rPr>
              <w:t>в год</w:t>
            </w:r>
          </w:p>
        </w:tc>
        <w:tc>
          <w:tcPr>
            <w:tcW w:w="2185" w:type="dxa"/>
            <w:vAlign w:val="center"/>
          </w:tcPr>
          <w:p w14:paraId="2C3A41F2"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06FCD1EA" w14:textId="77777777" w:rsidTr="00B94A75">
        <w:trPr>
          <w:trHeight w:val="650"/>
        </w:trPr>
        <w:tc>
          <w:tcPr>
            <w:tcW w:w="776" w:type="dxa"/>
            <w:vAlign w:val="center"/>
          </w:tcPr>
          <w:p w14:paraId="7F9F2014"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2.10.</w:t>
            </w:r>
          </w:p>
        </w:tc>
        <w:tc>
          <w:tcPr>
            <w:tcW w:w="4498" w:type="dxa"/>
            <w:vAlign w:val="center"/>
          </w:tcPr>
          <w:p w14:paraId="169E8D30" w14:textId="77777777" w:rsidR="00B4570C" w:rsidRPr="00B4570C" w:rsidRDefault="00B4570C" w:rsidP="00B4570C">
            <w:pPr>
              <w:widowControl w:val="0"/>
              <w:outlineLvl w:val="1"/>
              <w:rPr>
                <w:sz w:val="26"/>
                <w:szCs w:val="26"/>
                <w:lang w:eastAsia="en-US"/>
              </w:rPr>
            </w:pPr>
            <w:r w:rsidRPr="00B4570C">
              <w:rPr>
                <w:sz w:val="26"/>
                <w:szCs w:val="26"/>
                <w:lang w:eastAsia="en-US"/>
              </w:rPr>
              <w:t>Гостиницы</w:t>
            </w:r>
          </w:p>
        </w:tc>
        <w:tc>
          <w:tcPr>
            <w:tcW w:w="2835" w:type="dxa"/>
            <w:vAlign w:val="center"/>
          </w:tcPr>
          <w:p w14:paraId="5B9B2FE5"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7,507</w:t>
            </w:r>
          </w:p>
          <w:p w14:paraId="6B894CA4"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/1 место в год</w:t>
            </w:r>
          </w:p>
        </w:tc>
        <w:tc>
          <w:tcPr>
            <w:tcW w:w="2185" w:type="dxa"/>
            <w:vAlign w:val="center"/>
          </w:tcPr>
          <w:p w14:paraId="0D4E115D"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6E51522F" w14:textId="77777777" w:rsidTr="00B94A75">
        <w:trPr>
          <w:trHeight w:val="660"/>
        </w:trPr>
        <w:tc>
          <w:tcPr>
            <w:tcW w:w="776" w:type="dxa"/>
            <w:vAlign w:val="center"/>
          </w:tcPr>
          <w:p w14:paraId="2C0DA92B"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2.11.</w:t>
            </w:r>
          </w:p>
        </w:tc>
        <w:tc>
          <w:tcPr>
            <w:tcW w:w="4498" w:type="dxa"/>
            <w:vAlign w:val="center"/>
          </w:tcPr>
          <w:p w14:paraId="231FA213" w14:textId="77777777" w:rsidR="00B4570C" w:rsidRPr="00B4570C" w:rsidRDefault="00B4570C" w:rsidP="00B4570C">
            <w:pPr>
              <w:widowControl w:val="0"/>
              <w:outlineLvl w:val="1"/>
              <w:rPr>
                <w:sz w:val="26"/>
                <w:szCs w:val="26"/>
                <w:lang w:eastAsia="en-US"/>
              </w:rPr>
            </w:pPr>
            <w:r w:rsidRPr="00B4570C">
              <w:rPr>
                <w:sz w:val="26"/>
                <w:szCs w:val="26"/>
                <w:lang w:eastAsia="en-US"/>
              </w:rPr>
              <w:t>Кладбища</w:t>
            </w:r>
          </w:p>
        </w:tc>
        <w:tc>
          <w:tcPr>
            <w:tcW w:w="2835" w:type="dxa"/>
            <w:vAlign w:val="center"/>
          </w:tcPr>
          <w:p w14:paraId="0F99895F"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0,084</w:t>
            </w:r>
          </w:p>
          <w:p w14:paraId="1037CC85"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/1 место в год</w:t>
            </w:r>
          </w:p>
        </w:tc>
        <w:tc>
          <w:tcPr>
            <w:tcW w:w="2185" w:type="dxa"/>
            <w:vAlign w:val="center"/>
          </w:tcPr>
          <w:p w14:paraId="47ADB6F9"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1FF19ACC" w14:textId="77777777" w:rsidTr="00B94A75">
        <w:trPr>
          <w:trHeight w:val="830"/>
        </w:trPr>
        <w:tc>
          <w:tcPr>
            <w:tcW w:w="776" w:type="dxa"/>
            <w:vAlign w:val="center"/>
          </w:tcPr>
          <w:p w14:paraId="40CACC36"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2.12.</w:t>
            </w:r>
          </w:p>
        </w:tc>
        <w:tc>
          <w:tcPr>
            <w:tcW w:w="4498" w:type="dxa"/>
            <w:vAlign w:val="center"/>
          </w:tcPr>
          <w:p w14:paraId="3F090643" w14:textId="77777777" w:rsidR="00B4570C" w:rsidRPr="00B4570C" w:rsidRDefault="00B4570C" w:rsidP="00B4570C">
            <w:pPr>
              <w:widowControl w:val="0"/>
              <w:outlineLvl w:val="1"/>
              <w:rPr>
                <w:color w:val="FF0000"/>
                <w:sz w:val="26"/>
                <w:szCs w:val="26"/>
                <w:lang w:eastAsia="en-US"/>
              </w:rPr>
            </w:pPr>
            <w:r w:rsidRPr="00B4570C">
              <w:rPr>
                <w:sz w:val="26"/>
                <w:szCs w:val="26"/>
                <w:lang w:eastAsia="en-US"/>
              </w:rPr>
              <w:t>Крематории</w:t>
            </w:r>
          </w:p>
        </w:tc>
        <w:tc>
          <w:tcPr>
            <w:tcW w:w="2835" w:type="dxa"/>
            <w:vAlign w:val="center"/>
          </w:tcPr>
          <w:p w14:paraId="58421F97"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0,012</w:t>
            </w:r>
          </w:p>
          <w:p w14:paraId="7BC2C93B"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/1 метр общей площади в год</w:t>
            </w:r>
          </w:p>
        </w:tc>
        <w:tc>
          <w:tcPr>
            <w:tcW w:w="2185" w:type="dxa"/>
            <w:vAlign w:val="center"/>
          </w:tcPr>
          <w:p w14:paraId="7AAED36B"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04BCC138" w14:textId="77777777" w:rsidTr="00B94A75">
        <w:trPr>
          <w:trHeight w:val="830"/>
        </w:trPr>
        <w:tc>
          <w:tcPr>
            <w:tcW w:w="776" w:type="dxa"/>
            <w:vAlign w:val="center"/>
          </w:tcPr>
          <w:p w14:paraId="12CC3F61"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2.13.</w:t>
            </w:r>
          </w:p>
        </w:tc>
        <w:tc>
          <w:tcPr>
            <w:tcW w:w="4498" w:type="dxa"/>
            <w:vAlign w:val="center"/>
          </w:tcPr>
          <w:p w14:paraId="40A839B7" w14:textId="77777777" w:rsidR="00B4570C" w:rsidRPr="00B4570C" w:rsidRDefault="00B4570C" w:rsidP="00B4570C">
            <w:pPr>
              <w:widowControl w:val="0"/>
              <w:outlineLvl w:val="1"/>
              <w:rPr>
                <w:sz w:val="26"/>
                <w:szCs w:val="26"/>
                <w:lang w:eastAsia="en-US"/>
              </w:rPr>
            </w:pPr>
            <w:r w:rsidRPr="00B4570C">
              <w:rPr>
                <w:sz w:val="26"/>
                <w:szCs w:val="26"/>
                <w:lang w:eastAsia="en-US"/>
              </w:rPr>
              <w:t>Организация, оказывающая ритуальные услуги</w:t>
            </w:r>
          </w:p>
        </w:tc>
        <w:tc>
          <w:tcPr>
            <w:tcW w:w="2835" w:type="dxa"/>
            <w:vAlign w:val="center"/>
          </w:tcPr>
          <w:p w14:paraId="10BAF448"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0,250</w:t>
            </w:r>
          </w:p>
          <w:p w14:paraId="6F3A169D"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/1 метр общей площади в год</w:t>
            </w:r>
          </w:p>
        </w:tc>
        <w:tc>
          <w:tcPr>
            <w:tcW w:w="2185" w:type="dxa"/>
            <w:vAlign w:val="center"/>
          </w:tcPr>
          <w:p w14:paraId="22828889"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3B0C470D" w14:textId="77777777" w:rsidTr="00B94A75">
        <w:trPr>
          <w:trHeight w:val="830"/>
        </w:trPr>
        <w:tc>
          <w:tcPr>
            <w:tcW w:w="776" w:type="dxa"/>
            <w:vAlign w:val="center"/>
          </w:tcPr>
          <w:p w14:paraId="584D45D4"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2.14.</w:t>
            </w:r>
          </w:p>
        </w:tc>
        <w:tc>
          <w:tcPr>
            <w:tcW w:w="4498" w:type="dxa"/>
            <w:vAlign w:val="center"/>
          </w:tcPr>
          <w:p w14:paraId="277CB09B" w14:textId="77777777" w:rsidR="00B4570C" w:rsidRPr="00B4570C" w:rsidRDefault="00B4570C" w:rsidP="00B4570C">
            <w:pPr>
              <w:widowControl w:val="0"/>
              <w:outlineLvl w:val="1"/>
              <w:rPr>
                <w:sz w:val="26"/>
                <w:szCs w:val="26"/>
                <w:lang w:eastAsia="en-US"/>
              </w:rPr>
            </w:pPr>
            <w:r w:rsidRPr="00B4570C">
              <w:rPr>
                <w:sz w:val="26"/>
                <w:szCs w:val="26"/>
                <w:lang w:eastAsia="en-US"/>
              </w:rPr>
              <w:t>Религиозные учреждения (церкви, мечети, часовни)</w:t>
            </w:r>
          </w:p>
        </w:tc>
        <w:tc>
          <w:tcPr>
            <w:tcW w:w="2835" w:type="dxa"/>
            <w:vAlign w:val="center"/>
          </w:tcPr>
          <w:p w14:paraId="758FF4EF"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0,090</w:t>
            </w:r>
          </w:p>
          <w:p w14:paraId="2EB471BB"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/1 метр общей площади в год</w:t>
            </w:r>
          </w:p>
        </w:tc>
        <w:tc>
          <w:tcPr>
            <w:tcW w:w="2185" w:type="dxa"/>
            <w:vAlign w:val="center"/>
          </w:tcPr>
          <w:p w14:paraId="5B7BE4FB"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r w:rsidR="00B4570C" w:rsidRPr="00B4570C" w14:paraId="33CD73A5" w14:textId="77777777" w:rsidTr="00B94A75">
        <w:trPr>
          <w:trHeight w:val="707"/>
        </w:trPr>
        <w:tc>
          <w:tcPr>
            <w:tcW w:w="776" w:type="dxa"/>
            <w:vAlign w:val="center"/>
          </w:tcPr>
          <w:p w14:paraId="610E9DB4" w14:textId="77777777" w:rsidR="00B4570C" w:rsidRPr="00B4570C" w:rsidRDefault="00B4570C" w:rsidP="00B4570C">
            <w:pPr>
              <w:widowControl w:val="0"/>
              <w:jc w:val="center"/>
              <w:outlineLvl w:val="1"/>
              <w:rPr>
                <w:sz w:val="28"/>
                <w:szCs w:val="28"/>
                <w:lang w:eastAsia="en-US"/>
              </w:rPr>
            </w:pPr>
            <w:r w:rsidRPr="00B4570C">
              <w:rPr>
                <w:sz w:val="28"/>
                <w:szCs w:val="28"/>
                <w:lang w:eastAsia="en-US"/>
              </w:rPr>
              <w:t>2.15.</w:t>
            </w:r>
          </w:p>
        </w:tc>
        <w:tc>
          <w:tcPr>
            <w:tcW w:w="4498" w:type="dxa"/>
            <w:vAlign w:val="center"/>
          </w:tcPr>
          <w:p w14:paraId="08C4F662" w14:textId="77777777" w:rsidR="00B4570C" w:rsidRPr="00B4570C" w:rsidRDefault="00B4570C" w:rsidP="00B4570C">
            <w:pPr>
              <w:widowControl w:val="0"/>
              <w:outlineLvl w:val="1"/>
              <w:rPr>
                <w:sz w:val="26"/>
                <w:szCs w:val="26"/>
                <w:lang w:eastAsia="en-US"/>
              </w:rPr>
            </w:pPr>
            <w:r w:rsidRPr="00B4570C">
              <w:rPr>
                <w:sz w:val="26"/>
                <w:szCs w:val="26"/>
                <w:lang w:eastAsia="en-US"/>
              </w:rPr>
              <w:t>Овощехранилища (ячейка, погреб)</w:t>
            </w:r>
          </w:p>
        </w:tc>
        <w:tc>
          <w:tcPr>
            <w:tcW w:w="2835" w:type="dxa"/>
            <w:vAlign w:val="center"/>
          </w:tcPr>
          <w:p w14:paraId="072CC7F9"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0,373</w:t>
            </w:r>
          </w:p>
          <w:p w14:paraId="5C00620A" w14:textId="77777777" w:rsidR="00B4570C" w:rsidRPr="00B4570C" w:rsidRDefault="00B4570C" w:rsidP="00B4570C">
            <w:pPr>
              <w:widowControl w:val="0"/>
              <w:jc w:val="center"/>
              <w:outlineLvl w:val="1"/>
              <w:rPr>
                <w:sz w:val="26"/>
                <w:szCs w:val="26"/>
                <w:lang w:eastAsia="en-US"/>
              </w:rPr>
            </w:pPr>
            <w:r w:rsidRPr="00B4570C">
              <w:rPr>
                <w:sz w:val="26"/>
                <w:szCs w:val="26"/>
                <w:lang w:eastAsia="en-US"/>
              </w:rPr>
              <w:t>м</w:t>
            </w:r>
            <w:r w:rsidRPr="00B4570C">
              <w:rPr>
                <w:sz w:val="26"/>
                <w:szCs w:val="26"/>
                <w:vertAlign w:val="superscript"/>
                <w:lang w:eastAsia="en-US"/>
              </w:rPr>
              <w:t>3</w:t>
            </w:r>
            <w:r w:rsidRPr="00B4570C">
              <w:rPr>
                <w:sz w:val="26"/>
                <w:szCs w:val="26"/>
                <w:lang w:eastAsia="en-US"/>
              </w:rPr>
              <w:t>/1 место в год</w:t>
            </w:r>
          </w:p>
        </w:tc>
        <w:tc>
          <w:tcPr>
            <w:tcW w:w="2185" w:type="dxa"/>
            <w:vAlign w:val="center"/>
          </w:tcPr>
          <w:p w14:paraId="15BDF785" w14:textId="77777777" w:rsidR="00B4570C" w:rsidRPr="00B4570C" w:rsidRDefault="00B4570C" w:rsidP="00B4570C">
            <w:pPr>
              <w:widowControl w:val="0"/>
              <w:jc w:val="center"/>
              <w:outlineLvl w:val="1"/>
              <w:rPr>
                <w:b/>
                <w:sz w:val="28"/>
                <w:szCs w:val="28"/>
                <w:lang w:eastAsia="en-US"/>
              </w:rPr>
            </w:pPr>
            <w:r w:rsidRPr="00B4570C">
              <w:rPr>
                <w:b/>
                <w:sz w:val="28"/>
                <w:szCs w:val="28"/>
                <w:lang w:eastAsia="en-US"/>
              </w:rPr>
              <w:t>-</w:t>
            </w:r>
          </w:p>
        </w:tc>
      </w:tr>
    </w:tbl>
    <w:p w14:paraId="6BDA61F9" w14:textId="77777777" w:rsidR="00B4570C" w:rsidRPr="00B4570C" w:rsidRDefault="00B4570C" w:rsidP="00B4570C">
      <w:pPr>
        <w:ind w:firstLine="708"/>
        <w:jc w:val="right"/>
        <w:rPr>
          <w:bCs/>
          <w:kern w:val="32"/>
          <w:sz w:val="28"/>
          <w:szCs w:val="28"/>
          <w:lang w:eastAsia="en-US"/>
        </w:rPr>
      </w:pPr>
      <w:r w:rsidRPr="00B4570C">
        <w:rPr>
          <w:bCs/>
          <w:kern w:val="32"/>
          <w:sz w:val="28"/>
          <w:szCs w:val="28"/>
          <w:lang w:eastAsia="en-US"/>
        </w:rPr>
        <w:t>».</w:t>
      </w:r>
    </w:p>
    <w:p w14:paraId="33ED6FEA" w14:textId="77777777" w:rsidR="00B4570C" w:rsidRPr="00B4570C" w:rsidRDefault="00B4570C" w:rsidP="00B4570C">
      <w:pPr>
        <w:ind w:firstLine="709"/>
        <w:jc w:val="both"/>
        <w:rPr>
          <w:rFonts w:eastAsia="Calibri"/>
          <w:sz w:val="28"/>
          <w:szCs w:val="28"/>
          <w:lang w:eastAsia="en-US"/>
        </w:rPr>
      </w:pPr>
    </w:p>
    <w:p w14:paraId="5DFC7B2F" w14:textId="77777777" w:rsidR="00B4570C" w:rsidRPr="00B4570C" w:rsidRDefault="00B4570C" w:rsidP="00B4570C">
      <w:pPr>
        <w:autoSpaceDE w:val="0"/>
        <w:autoSpaceDN w:val="0"/>
        <w:adjustRightInd w:val="0"/>
        <w:ind w:firstLine="540"/>
        <w:jc w:val="both"/>
        <w:rPr>
          <w:rFonts w:eastAsia="Calibri"/>
          <w:sz w:val="28"/>
          <w:szCs w:val="28"/>
          <w:lang w:eastAsia="en-US"/>
        </w:rPr>
      </w:pPr>
    </w:p>
    <w:p w14:paraId="062CA42B" w14:textId="707B7550" w:rsidR="008E79D9" w:rsidRDefault="008E79D9" w:rsidP="00B4570C">
      <w:pPr>
        <w:tabs>
          <w:tab w:val="left" w:pos="5580"/>
          <w:tab w:val="left" w:pos="9498"/>
        </w:tabs>
        <w:ind w:right="-569"/>
        <w:rPr>
          <w:color w:val="000000" w:themeColor="text1"/>
        </w:rPr>
      </w:pPr>
    </w:p>
    <w:p w14:paraId="40AA0CE6" w14:textId="77777777" w:rsidR="00B4570C" w:rsidRDefault="00B4570C" w:rsidP="00B4570C">
      <w:pPr>
        <w:tabs>
          <w:tab w:val="left" w:pos="5580"/>
          <w:tab w:val="left" w:pos="9498"/>
        </w:tabs>
        <w:ind w:left="-2915" w:right="-569" w:firstLine="8444"/>
        <w:rPr>
          <w:color w:val="000000" w:themeColor="text1"/>
        </w:rPr>
        <w:sectPr w:rsidR="00B4570C" w:rsidSect="009D187F">
          <w:headerReference w:type="default" r:id="rId23"/>
          <w:pgSz w:w="12240" w:h="15840"/>
          <w:pgMar w:top="851" w:right="851" w:bottom="851" w:left="1418" w:header="720" w:footer="720" w:gutter="0"/>
          <w:cols w:space="720"/>
          <w:titlePg/>
          <w:docGrid w:linePitch="381"/>
        </w:sectPr>
      </w:pPr>
    </w:p>
    <w:p w14:paraId="68A4587C" w14:textId="0FF18C8F" w:rsidR="00B4570C" w:rsidRDefault="00B4570C" w:rsidP="00B4570C">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 xml:space="preserve">2 </w:t>
      </w:r>
      <w:r>
        <w:rPr>
          <w:color w:val="000000" w:themeColor="text1"/>
        </w:rPr>
        <w:t>к протоколу № 45</w:t>
      </w:r>
    </w:p>
    <w:p w14:paraId="03E379B2" w14:textId="77777777" w:rsidR="00B4570C" w:rsidRDefault="00B4570C" w:rsidP="00B4570C">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8C063AD" w14:textId="77777777" w:rsidR="00B4570C" w:rsidRDefault="00B4570C" w:rsidP="00B4570C">
      <w:pPr>
        <w:tabs>
          <w:tab w:val="left" w:pos="5580"/>
          <w:tab w:val="left" w:pos="9498"/>
        </w:tabs>
        <w:ind w:left="-2915" w:right="-569" w:firstLine="8444"/>
        <w:rPr>
          <w:color w:val="000000" w:themeColor="text1"/>
        </w:rPr>
      </w:pPr>
      <w:r>
        <w:rPr>
          <w:color w:val="000000" w:themeColor="text1"/>
        </w:rPr>
        <w:t>энергетической комиссии</w:t>
      </w:r>
    </w:p>
    <w:p w14:paraId="17BCBEAA" w14:textId="77777777" w:rsidR="00B4570C" w:rsidRDefault="00B4570C" w:rsidP="00B4570C">
      <w:pPr>
        <w:tabs>
          <w:tab w:val="left" w:pos="5580"/>
          <w:tab w:val="left" w:pos="9498"/>
        </w:tabs>
        <w:ind w:left="-2915" w:right="-569" w:firstLine="8444"/>
        <w:rPr>
          <w:color w:val="000000" w:themeColor="text1"/>
        </w:rPr>
      </w:pPr>
      <w:r>
        <w:rPr>
          <w:color w:val="000000" w:themeColor="text1"/>
        </w:rPr>
        <w:t>Кузбасса от 05.08.2021</w:t>
      </w:r>
    </w:p>
    <w:p w14:paraId="4B5074F9" w14:textId="77777777" w:rsidR="00B4570C" w:rsidRDefault="00B4570C" w:rsidP="00D4007B">
      <w:pPr>
        <w:tabs>
          <w:tab w:val="left" w:pos="5580"/>
          <w:tab w:val="left" w:pos="9498"/>
        </w:tabs>
        <w:ind w:left="-2915" w:right="-569" w:firstLine="8444"/>
        <w:rPr>
          <w:color w:val="000000" w:themeColor="text1"/>
        </w:rPr>
      </w:pPr>
    </w:p>
    <w:p w14:paraId="28EF86BB" w14:textId="77777777" w:rsidR="008E79D9" w:rsidRPr="008E79D9" w:rsidRDefault="008E79D9" w:rsidP="008E79D9">
      <w:pPr>
        <w:jc w:val="center"/>
        <w:rPr>
          <w:snapToGrid w:val="0"/>
          <w:sz w:val="28"/>
          <w:szCs w:val="28"/>
        </w:rPr>
      </w:pPr>
      <w:bookmarkStart w:id="17" w:name="_Toc28676213"/>
      <w:r w:rsidRPr="008E79D9">
        <w:rPr>
          <w:snapToGrid w:val="0"/>
          <w:sz w:val="28"/>
          <w:szCs w:val="28"/>
        </w:rPr>
        <w:t>Экспертное заключение</w:t>
      </w:r>
    </w:p>
    <w:p w14:paraId="081073B4" w14:textId="77777777" w:rsidR="008E79D9" w:rsidRPr="008E79D9" w:rsidRDefault="008E79D9" w:rsidP="008E79D9">
      <w:pPr>
        <w:jc w:val="center"/>
        <w:rPr>
          <w:snapToGrid w:val="0"/>
          <w:sz w:val="28"/>
          <w:szCs w:val="28"/>
        </w:rPr>
      </w:pPr>
      <w:r w:rsidRPr="008E79D9">
        <w:rPr>
          <w:snapToGrid w:val="0"/>
          <w:sz w:val="28"/>
          <w:szCs w:val="28"/>
        </w:rPr>
        <w:t>Региональной энергетической комиссии Кузбасса</w:t>
      </w:r>
    </w:p>
    <w:p w14:paraId="7A33639B" w14:textId="77777777" w:rsidR="008E79D9" w:rsidRPr="008E79D9" w:rsidRDefault="008E79D9" w:rsidP="008E79D9">
      <w:pPr>
        <w:jc w:val="center"/>
        <w:rPr>
          <w:snapToGrid w:val="0"/>
          <w:sz w:val="28"/>
          <w:szCs w:val="28"/>
        </w:rPr>
      </w:pPr>
      <w:r w:rsidRPr="008E79D9">
        <w:rPr>
          <w:snapToGrid w:val="0"/>
          <w:sz w:val="28"/>
          <w:szCs w:val="28"/>
        </w:rPr>
        <w:t>по материалам, представленным ООО «Панфиловец», для корректировки величины НВВ и уровня тарифов тепловую энергию, реализуемую на потребительском рынке Ленинск-Кузнецкого муниципального округа</w:t>
      </w:r>
    </w:p>
    <w:p w14:paraId="20811963" w14:textId="77777777" w:rsidR="008E79D9" w:rsidRPr="008E79D9" w:rsidRDefault="008E79D9" w:rsidP="008E79D9">
      <w:pPr>
        <w:jc w:val="center"/>
        <w:rPr>
          <w:snapToGrid w:val="0"/>
          <w:sz w:val="28"/>
          <w:szCs w:val="28"/>
        </w:rPr>
      </w:pPr>
      <w:r w:rsidRPr="008E79D9">
        <w:rPr>
          <w:snapToGrid w:val="0"/>
          <w:sz w:val="28"/>
          <w:szCs w:val="28"/>
        </w:rPr>
        <w:t>на 2022 год</w:t>
      </w:r>
    </w:p>
    <w:p w14:paraId="22A413C3" w14:textId="77777777" w:rsidR="008E79D9" w:rsidRPr="008E79D9" w:rsidRDefault="008E79D9" w:rsidP="008E79D9">
      <w:pPr>
        <w:ind w:right="141"/>
        <w:jc w:val="center"/>
        <w:rPr>
          <w:b/>
          <w:snapToGrid w:val="0"/>
          <w:sz w:val="36"/>
          <w:szCs w:val="36"/>
        </w:rPr>
      </w:pPr>
    </w:p>
    <w:p w14:paraId="0B96DB09" w14:textId="77777777" w:rsidR="008E79D9" w:rsidRPr="008E79D9" w:rsidRDefault="008E79D9" w:rsidP="008E79D9">
      <w:pPr>
        <w:keepNext/>
        <w:numPr>
          <w:ilvl w:val="0"/>
          <w:numId w:val="6"/>
        </w:numPr>
        <w:tabs>
          <w:tab w:val="left" w:pos="567"/>
        </w:tabs>
        <w:spacing w:after="160" w:line="259" w:lineRule="auto"/>
        <w:contextualSpacing/>
        <w:jc w:val="both"/>
        <w:outlineLvl w:val="0"/>
        <w:rPr>
          <w:b/>
          <w:color w:val="000000"/>
          <w:sz w:val="32"/>
          <w:szCs w:val="20"/>
          <w:lang w:val="x-none" w:eastAsia="x-none"/>
        </w:rPr>
      </w:pPr>
      <w:bookmarkStart w:id="18" w:name="_Toc77598475"/>
      <w:bookmarkEnd w:id="17"/>
      <w:r w:rsidRPr="008E79D9">
        <w:rPr>
          <w:b/>
          <w:snapToGrid w:val="0"/>
          <w:sz w:val="28"/>
          <w:szCs w:val="28"/>
        </w:rPr>
        <w:t>НОРМАТИВНО ПРАВОВАЯ БАЗА</w:t>
      </w:r>
      <w:bookmarkEnd w:id="18"/>
    </w:p>
    <w:p w14:paraId="355DAEC7" w14:textId="77777777" w:rsidR="008E79D9" w:rsidRPr="008E79D9" w:rsidRDefault="008E79D9" w:rsidP="008E79D9">
      <w:pPr>
        <w:tabs>
          <w:tab w:val="left" w:pos="0"/>
          <w:tab w:val="left" w:pos="9900"/>
        </w:tabs>
        <w:ind w:left="720" w:right="142"/>
        <w:jc w:val="both"/>
        <w:rPr>
          <w:color w:val="000000"/>
          <w:sz w:val="28"/>
          <w:szCs w:val="28"/>
        </w:rPr>
      </w:pPr>
    </w:p>
    <w:p w14:paraId="6606DF35"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Гражданский кодекс Российской Федерации (далее – ГК РФ);</w:t>
      </w:r>
    </w:p>
    <w:p w14:paraId="30ADE912"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Налоговый кодекс Российской Федерации (далее - НК РФ);</w:t>
      </w:r>
    </w:p>
    <w:p w14:paraId="1AD311D6"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Трудовой Кодекс Российской Федерации (далее - ТК РФ);</w:t>
      </w:r>
    </w:p>
    <w:p w14:paraId="2E5FFE5C"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Федеральный Закон от 17.08.1995 № 147-ФЗ «О естественных монополиях»;</w:t>
      </w:r>
    </w:p>
    <w:p w14:paraId="33ADCB11"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Федеральный закон от 27.07.2010 № 190-ФЗ «О теплоснабжении»</w:t>
      </w:r>
    </w:p>
    <w:p w14:paraId="2D541522"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DBB778C"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6BE5E031"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CD6A9B0"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238C8BE"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5779C19E"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7505A4C3" w14:textId="77777777" w:rsidR="008E79D9" w:rsidRPr="008E79D9" w:rsidRDefault="008E79D9" w:rsidP="008E79D9">
      <w:pPr>
        <w:tabs>
          <w:tab w:val="left" w:pos="0"/>
          <w:tab w:val="left" w:pos="851"/>
        </w:tabs>
        <w:ind w:right="-2" w:firstLine="709"/>
        <w:jc w:val="both"/>
        <w:rPr>
          <w:color w:val="000000"/>
          <w:sz w:val="28"/>
          <w:szCs w:val="28"/>
        </w:rPr>
      </w:pPr>
      <w:r w:rsidRPr="008E79D9">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48EBFED" w14:textId="77777777" w:rsidR="008E79D9" w:rsidRPr="008E79D9" w:rsidRDefault="008E79D9" w:rsidP="008E79D9">
      <w:pPr>
        <w:tabs>
          <w:tab w:val="left" w:pos="0"/>
        </w:tabs>
        <w:ind w:right="-2" w:firstLine="709"/>
        <w:contextualSpacing/>
        <w:jc w:val="both"/>
        <w:rPr>
          <w:color w:val="000000"/>
          <w:sz w:val="28"/>
          <w:szCs w:val="28"/>
        </w:rPr>
      </w:pPr>
      <w:r w:rsidRPr="008E79D9">
        <w:rPr>
          <w:color w:val="000000"/>
          <w:sz w:val="28"/>
          <w:szCs w:val="28"/>
        </w:rPr>
        <w:t>Вся нормативно – методическая основа используется в редакции, действующей на момент проведения экспертизы.</w:t>
      </w:r>
    </w:p>
    <w:p w14:paraId="2365E74D" w14:textId="77777777" w:rsidR="008E79D9" w:rsidRPr="008E79D9" w:rsidRDefault="008E79D9" w:rsidP="008E79D9">
      <w:pPr>
        <w:tabs>
          <w:tab w:val="left" w:pos="0"/>
        </w:tabs>
        <w:ind w:right="-2" w:firstLine="709"/>
        <w:contextualSpacing/>
        <w:jc w:val="both"/>
        <w:rPr>
          <w:color w:val="000000"/>
          <w:sz w:val="28"/>
          <w:szCs w:val="28"/>
        </w:rPr>
      </w:pPr>
      <w:r w:rsidRPr="008E79D9">
        <w:rPr>
          <w:color w:val="000000"/>
          <w:sz w:val="28"/>
          <w:szCs w:val="28"/>
        </w:rPr>
        <w:lastRenderedPageBreak/>
        <w:t xml:space="preserve">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(индекс потребительских цен) на 2022 год составит 103,9. </w:t>
      </w:r>
    </w:p>
    <w:p w14:paraId="176746B9" w14:textId="77777777" w:rsidR="008E79D9" w:rsidRPr="008E79D9" w:rsidRDefault="008E79D9" w:rsidP="008E79D9">
      <w:pPr>
        <w:tabs>
          <w:tab w:val="left" w:pos="0"/>
        </w:tabs>
        <w:ind w:right="-2" w:firstLine="709"/>
        <w:contextualSpacing/>
        <w:jc w:val="both"/>
        <w:rPr>
          <w:color w:val="000000"/>
          <w:sz w:val="28"/>
          <w:szCs w:val="28"/>
        </w:rPr>
      </w:pPr>
    </w:p>
    <w:p w14:paraId="7010E133" w14:textId="77777777" w:rsidR="008E79D9" w:rsidRPr="008E79D9" w:rsidRDefault="008E79D9" w:rsidP="008E79D9">
      <w:pPr>
        <w:tabs>
          <w:tab w:val="left" w:pos="0"/>
        </w:tabs>
        <w:ind w:right="-2" w:firstLine="709"/>
        <w:contextualSpacing/>
        <w:jc w:val="both"/>
        <w:rPr>
          <w:color w:val="000000"/>
          <w:sz w:val="28"/>
          <w:szCs w:val="28"/>
        </w:rPr>
      </w:pPr>
    </w:p>
    <w:p w14:paraId="529C51FE" w14:textId="77777777" w:rsidR="008E79D9" w:rsidRPr="008E79D9" w:rsidRDefault="008E79D9" w:rsidP="008E79D9">
      <w:pPr>
        <w:keepNext/>
        <w:numPr>
          <w:ilvl w:val="0"/>
          <w:numId w:val="6"/>
        </w:numPr>
        <w:tabs>
          <w:tab w:val="left" w:pos="567"/>
        </w:tabs>
        <w:spacing w:after="160" w:line="259" w:lineRule="auto"/>
        <w:contextualSpacing/>
        <w:jc w:val="both"/>
        <w:outlineLvl w:val="0"/>
        <w:rPr>
          <w:b/>
          <w:snapToGrid w:val="0"/>
          <w:color w:val="000000"/>
          <w:sz w:val="28"/>
          <w:szCs w:val="28"/>
        </w:rPr>
      </w:pPr>
      <w:bookmarkStart w:id="19" w:name="_Toc77598476"/>
      <w:r w:rsidRPr="008E79D9">
        <w:rPr>
          <w:b/>
          <w:snapToGrid w:val="0"/>
          <w:color w:val="000000"/>
          <w:sz w:val="28"/>
          <w:szCs w:val="28"/>
        </w:rPr>
        <w:t>ОЦЕНКА ДОСТОВЕРНОСТИ ДАННЫХ, ПРИВЕДЕННЫХ В ПРЕДЛОЖЕНИЯХ ОБ УСТАНОВЛЕНИИ ТАРИФОВ И (ИЛИ) ИХ ПРЕДЕЛЬНЫХ УРОВНЕЙ</w:t>
      </w:r>
      <w:bookmarkEnd w:id="19"/>
    </w:p>
    <w:p w14:paraId="52026FD7" w14:textId="77777777" w:rsidR="008E79D9" w:rsidRPr="008E79D9" w:rsidRDefault="008E79D9" w:rsidP="008E79D9">
      <w:pPr>
        <w:tabs>
          <w:tab w:val="left" w:pos="0"/>
        </w:tabs>
        <w:ind w:firstLine="709"/>
        <w:rPr>
          <w:snapToGrid w:val="0"/>
          <w:color w:val="000000"/>
          <w:sz w:val="28"/>
          <w:szCs w:val="28"/>
          <w:lang w:val="x-none" w:eastAsia="en-US"/>
        </w:rPr>
      </w:pPr>
    </w:p>
    <w:p w14:paraId="42895A88" w14:textId="77777777" w:rsidR="008E79D9" w:rsidRPr="008E79D9" w:rsidRDefault="008E79D9" w:rsidP="008E79D9">
      <w:pPr>
        <w:tabs>
          <w:tab w:val="left" w:pos="0"/>
        </w:tabs>
        <w:ind w:firstLine="709"/>
        <w:jc w:val="both"/>
        <w:rPr>
          <w:snapToGrid w:val="0"/>
          <w:color w:val="000000"/>
          <w:sz w:val="28"/>
          <w:szCs w:val="28"/>
        </w:rPr>
      </w:pPr>
      <w:r w:rsidRPr="008E79D9">
        <w:rPr>
          <w:snapToGrid w:val="0"/>
          <w:color w:val="000000"/>
          <w:sz w:val="28"/>
          <w:szCs w:val="28"/>
        </w:rPr>
        <w:t xml:space="preserve">Материалы ООО «Панфиловец» на корректировку НВВ на 2022 год подготовлены в соответствии с требованиями «Основ ценообразования </w:t>
      </w:r>
      <w:r w:rsidRPr="008E79D9">
        <w:rPr>
          <w:snapToGrid w:val="0"/>
          <w:color w:val="00000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8E79D9">
        <w:rPr>
          <w:snapToGrid w:val="0"/>
          <w:color w:val="000000"/>
          <w:sz w:val="28"/>
          <w:szCs w:val="28"/>
        </w:rPr>
        <w:br/>
        <w:t xml:space="preserve">по расчету регулируемых цен (тарифов) в сфере теплоснабжения», утверждённых Приказом ФСТ России от 13.06.2013 № 760-э. </w:t>
      </w:r>
    </w:p>
    <w:p w14:paraId="2A62DB90" w14:textId="77777777" w:rsidR="008E79D9" w:rsidRPr="008E79D9" w:rsidRDefault="008E79D9" w:rsidP="008E79D9">
      <w:pPr>
        <w:tabs>
          <w:tab w:val="left" w:pos="0"/>
        </w:tabs>
        <w:ind w:firstLine="709"/>
        <w:jc w:val="both"/>
        <w:rPr>
          <w:snapToGrid w:val="0"/>
          <w:color w:val="000000"/>
          <w:sz w:val="28"/>
          <w:szCs w:val="28"/>
        </w:rPr>
      </w:pPr>
      <w:r w:rsidRPr="008E79D9">
        <w:rPr>
          <w:snapToGrid w:val="0"/>
          <w:color w:val="00000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2D8DFA15" w14:textId="77777777" w:rsidR="008E79D9" w:rsidRPr="008E79D9" w:rsidRDefault="008E79D9" w:rsidP="008E79D9">
      <w:pPr>
        <w:tabs>
          <w:tab w:val="left" w:pos="0"/>
        </w:tabs>
        <w:ind w:firstLine="709"/>
        <w:jc w:val="both"/>
        <w:rPr>
          <w:snapToGrid w:val="0"/>
          <w:color w:val="000000"/>
          <w:sz w:val="28"/>
          <w:szCs w:val="28"/>
        </w:rPr>
      </w:pPr>
      <w:r w:rsidRPr="008E79D9">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8E79D9">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ABFB825" w14:textId="77777777" w:rsidR="008E79D9" w:rsidRPr="008E79D9" w:rsidRDefault="008E79D9" w:rsidP="008E79D9">
      <w:pPr>
        <w:tabs>
          <w:tab w:val="left" w:pos="0"/>
        </w:tabs>
        <w:ind w:firstLine="709"/>
        <w:jc w:val="both"/>
        <w:rPr>
          <w:snapToGrid w:val="0"/>
          <w:color w:val="000000"/>
          <w:sz w:val="28"/>
          <w:szCs w:val="28"/>
        </w:rPr>
      </w:pPr>
      <w:r w:rsidRPr="008E79D9">
        <w:rPr>
          <w:snapToGrid w:val="0"/>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80825FA" w14:textId="77777777" w:rsidR="008E79D9" w:rsidRPr="008E79D9" w:rsidRDefault="008E79D9" w:rsidP="008E79D9">
      <w:pPr>
        <w:widowControl w:val="0"/>
        <w:tabs>
          <w:tab w:val="left" w:pos="0"/>
        </w:tabs>
        <w:ind w:firstLine="709"/>
        <w:jc w:val="both"/>
        <w:rPr>
          <w:snapToGrid w:val="0"/>
          <w:color w:val="000000"/>
          <w:sz w:val="28"/>
          <w:szCs w:val="28"/>
        </w:rPr>
      </w:pPr>
      <w:r w:rsidRPr="008E79D9">
        <w:rPr>
          <w:snapToGrid w:val="0"/>
          <w:color w:val="000000"/>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1BA5CD0D" w14:textId="77777777" w:rsidR="008E79D9" w:rsidRPr="008E79D9" w:rsidRDefault="008E79D9" w:rsidP="008E79D9">
      <w:pPr>
        <w:widowControl w:val="0"/>
        <w:tabs>
          <w:tab w:val="left" w:pos="0"/>
        </w:tabs>
        <w:ind w:firstLine="709"/>
        <w:jc w:val="both"/>
        <w:rPr>
          <w:snapToGrid w:val="0"/>
          <w:color w:val="000000"/>
          <w:sz w:val="28"/>
          <w:szCs w:val="28"/>
        </w:rPr>
      </w:pPr>
      <w:r w:rsidRPr="008E79D9">
        <w:rPr>
          <w:snapToGrid w:val="0"/>
          <w:color w:val="00000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42B82E69" w14:textId="77777777" w:rsidR="008E79D9" w:rsidRPr="008E79D9" w:rsidRDefault="008E79D9" w:rsidP="008E79D9">
      <w:pPr>
        <w:tabs>
          <w:tab w:val="left" w:pos="0"/>
        </w:tabs>
        <w:ind w:firstLine="709"/>
        <w:jc w:val="both"/>
        <w:rPr>
          <w:snapToGrid w:val="0"/>
          <w:color w:val="000000"/>
          <w:sz w:val="28"/>
          <w:szCs w:val="28"/>
        </w:rPr>
      </w:pPr>
      <w:r w:rsidRPr="008E79D9">
        <w:rPr>
          <w:snapToGrid w:val="0"/>
          <w:color w:val="000000"/>
          <w:sz w:val="28"/>
          <w:szCs w:val="28"/>
        </w:rPr>
        <w:t xml:space="preserve">В данном экспертном заключении приведены результаты расчетов </w:t>
      </w:r>
      <w:r w:rsidRPr="008E79D9">
        <w:rPr>
          <w:snapToGrid w:val="0"/>
          <w:color w:val="000000"/>
          <w:sz w:val="28"/>
          <w:szCs w:val="28"/>
        </w:rPr>
        <w:br/>
        <w:t>без НДС.</w:t>
      </w:r>
    </w:p>
    <w:p w14:paraId="2ED93EF3" w14:textId="77777777" w:rsidR="008E79D9" w:rsidRPr="008E79D9" w:rsidRDefault="008E79D9" w:rsidP="008E79D9">
      <w:pPr>
        <w:tabs>
          <w:tab w:val="left" w:pos="0"/>
        </w:tabs>
        <w:ind w:firstLine="709"/>
        <w:jc w:val="both"/>
        <w:rPr>
          <w:snapToGrid w:val="0"/>
          <w:color w:val="000000"/>
          <w:sz w:val="28"/>
          <w:szCs w:val="28"/>
        </w:rPr>
      </w:pPr>
      <w:r w:rsidRPr="008E79D9">
        <w:rPr>
          <w:snapToGrid w:val="0"/>
          <w:color w:val="000000"/>
          <w:sz w:val="28"/>
          <w:szCs w:val="28"/>
        </w:rPr>
        <w:lastRenderedPageBreak/>
        <w:t xml:space="preserve">На момент составления данного отчета эксперты руководствовались Прогнозом Минэкономразвития, опубликованным на сайте 26.09.2020, </w:t>
      </w:r>
      <w:r w:rsidRPr="008E79D9">
        <w:rPr>
          <w:snapToGrid w:val="0"/>
          <w:color w:val="000000"/>
          <w:sz w:val="28"/>
          <w:szCs w:val="28"/>
        </w:rPr>
        <w:br/>
        <w:t>в соответствии с которым ИПЦ на 2022 год составит 103,9%.</w:t>
      </w:r>
    </w:p>
    <w:p w14:paraId="5F50AAB8" w14:textId="77777777" w:rsidR="008E79D9" w:rsidRPr="008E79D9" w:rsidRDefault="008E79D9" w:rsidP="008E79D9">
      <w:pPr>
        <w:tabs>
          <w:tab w:val="left" w:pos="0"/>
        </w:tabs>
        <w:spacing w:after="160" w:line="259" w:lineRule="auto"/>
        <w:ind w:firstLine="709"/>
        <w:rPr>
          <w:rFonts w:eastAsia="Calibri"/>
          <w:b/>
          <w:bCs/>
          <w:color w:val="000000"/>
          <w:sz w:val="28"/>
          <w:szCs w:val="28"/>
          <w:lang w:eastAsia="en-US"/>
        </w:rPr>
      </w:pPr>
    </w:p>
    <w:p w14:paraId="697B593A" w14:textId="77777777" w:rsidR="008E79D9" w:rsidRPr="008E79D9" w:rsidRDefault="008E79D9" w:rsidP="008E79D9">
      <w:pPr>
        <w:keepNext/>
        <w:numPr>
          <w:ilvl w:val="0"/>
          <w:numId w:val="6"/>
        </w:numPr>
        <w:tabs>
          <w:tab w:val="left" w:pos="567"/>
        </w:tabs>
        <w:spacing w:after="160" w:line="259" w:lineRule="auto"/>
        <w:contextualSpacing/>
        <w:jc w:val="both"/>
        <w:outlineLvl w:val="0"/>
        <w:rPr>
          <w:rFonts w:eastAsia="Calibri"/>
          <w:b/>
          <w:bCs/>
          <w:color w:val="000000"/>
          <w:sz w:val="28"/>
          <w:szCs w:val="28"/>
          <w:lang w:eastAsia="en-US"/>
        </w:rPr>
      </w:pPr>
      <w:bookmarkStart w:id="20" w:name="_Toc77598477"/>
      <w:bookmarkStart w:id="21" w:name="_Hlk77342054"/>
      <w:r w:rsidRPr="008E79D9">
        <w:rPr>
          <w:b/>
          <w:snapToGrid w:val="0"/>
          <w:color w:val="000000"/>
          <w:sz w:val="28"/>
          <w:szCs w:val="28"/>
        </w:rPr>
        <w:t>ОБЩАЯ ХАРАКТЕРИСТИКА ПРЕДПРИЯТИЯ</w:t>
      </w:r>
      <w:bookmarkEnd w:id="20"/>
    </w:p>
    <w:p w14:paraId="3C1AE395"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p>
    <w:bookmarkEnd w:id="21"/>
    <w:p w14:paraId="6E9998FA" w14:textId="77777777" w:rsidR="008E79D9" w:rsidRPr="008E79D9" w:rsidRDefault="008E79D9" w:rsidP="008E79D9">
      <w:pPr>
        <w:tabs>
          <w:tab w:val="left" w:pos="0"/>
          <w:tab w:val="left" w:pos="582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ООО «Панфиловец» обратилось в Региональную энергетическую комиссию Кузбасса с заявлением № 37 от 30.04.2021 (</w:t>
      </w:r>
      <w:proofErr w:type="spellStart"/>
      <w:r w:rsidRPr="008E79D9">
        <w:rPr>
          <w:rFonts w:eastAsia="Calibri"/>
          <w:color w:val="000000"/>
          <w:sz w:val="28"/>
          <w:szCs w:val="28"/>
          <w:lang w:eastAsia="en-US"/>
        </w:rPr>
        <w:t>вх</w:t>
      </w:r>
      <w:proofErr w:type="spellEnd"/>
      <w:r w:rsidRPr="008E79D9">
        <w:rPr>
          <w:rFonts w:eastAsia="Calibri"/>
          <w:color w:val="000000"/>
          <w:sz w:val="28"/>
          <w:szCs w:val="28"/>
          <w:lang w:eastAsia="en-US"/>
        </w:rPr>
        <w:t>. № 2327 от 30.04.2021) и представило пакет обосновывающих документов на бумажном носителе (том 1,2) для корректировки НВВ и уровня тарифов на тепловую энергию, реализуемую на потребительском рынке Ленинск – Кузнецкого муниципального округа на 2022 год. Письмом № 58 от 15.07.2021 (</w:t>
      </w:r>
      <w:proofErr w:type="spellStart"/>
      <w:r w:rsidRPr="008E79D9">
        <w:rPr>
          <w:rFonts w:eastAsia="Calibri"/>
          <w:color w:val="000000"/>
          <w:sz w:val="28"/>
          <w:szCs w:val="28"/>
          <w:lang w:eastAsia="en-US"/>
        </w:rPr>
        <w:t>вх</w:t>
      </w:r>
      <w:proofErr w:type="spellEnd"/>
      <w:r w:rsidRPr="008E79D9">
        <w:rPr>
          <w:rFonts w:eastAsia="Calibri"/>
          <w:color w:val="000000"/>
          <w:sz w:val="28"/>
          <w:szCs w:val="28"/>
          <w:lang w:eastAsia="en-US"/>
        </w:rPr>
        <w:t>. 3729 от 15.07.2021) представлены дополнительные документы на бумажном носителе (том 1).</w:t>
      </w:r>
    </w:p>
    <w:p w14:paraId="158EA476" w14:textId="77777777" w:rsidR="008E79D9" w:rsidRPr="008E79D9" w:rsidRDefault="008E79D9" w:rsidP="008E79D9">
      <w:pPr>
        <w:tabs>
          <w:tab w:val="left" w:pos="0"/>
          <w:tab w:val="left" w:pos="582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На основании заявления ООО «Панфиловец» открыто дело «О корректировке НВВ и установлении тарифов на тепловую энергию, поставляемую потребителям ООО «Панфиловец» на 2022 год» № РЭК/126-ПФЛЦ-2022 от 14.05.2021.</w:t>
      </w:r>
    </w:p>
    <w:p w14:paraId="1C47FD3D"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Общество с ограниченной ответственностью «Панфиловец», ОГРН 1024201303983, ИНН 4212021835 (далее также – «организация») зарегистрировано в Едином государственном реестре юридических лиц 24.04.2002. Является многоотраслевым предприятием - предоставляет услуги теплоснабжения, водоснабжения и водоотведения, услуги по содержанию и ремонту муниципального жилищного фонда населению, предприятиям и организациям. </w:t>
      </w:r>
    </w:p>
    <w:p w14:paraId="10CAD3BF"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Имущество закреплено на основании концессионного соглашения в отношении объектов теплоснабжения Ленинск-Кузнецкого муниципального района от 31 декабря 2016 года № 5 между МО Ленинск-Кузнецкий муниципальный район и ООО «Панфиловец», сроком на десять лет (стр. 13-23 том 2).</w:t>
      </w:r>
    </w:p>
    <w:p w14:paraId="5029FDE8"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ООО «Панфиловец» эксплуатирует 5 котельных малой мощности (суммарная тепловая мощность 5,62 Гкал/час), обеспечивающих тепловой энергией население, бюджетные организации и иных потребителей Ленинск – Кузнецкого муниципального района по обслуживаемым сельским поселениям (с. Панфилово (3 котельных), п. Новый (1 котельная), с. </w:t>
      </w:r>
      <w:proofErr w:type="spellStart"/>
      <w:r w:rsidRPr="008E79D9">
        <w:rPr>
          <w:rFonts w:eastAsia="Calibri"/>
          <w:color w:val="000000"/>
          <w:sz w:val="28"/>
          <w:szCs w:val="28"/>
          <w:lang w:eastAsia="en-US"/>
        </w:rPr>
        <w:t>Чусовитино</w:t>
      </w:r>
      <w:proofErr w:type="spellEnd"/>
      <w:r w:rsidRPr="008E79D9">
        <w:rPr>
          <w:rFonts w:eastAsia="Calibri"/>
          <w:color w:val="000000"/>
          <w:sz w:val="28"/>
          <w:szCs w:val="28"/>
          <w:lang w:eastAsia="en-US"/>
        </w:rPr>
        <w:t xml:space="preserve"> (1 котельная).</w:t>
      </w:r>
    </w:p>
    <w:p w14:paraId="75FE9DF8"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В котельных предприятия установлено 16 водогрейных котлов следующих типов: ШЕЛОНЬ-100 (4 </w:t>
      </w:r>
      <w:proofErr w:type="spellStart"/>
      <w:r w:rsidRPr="008E79D9">
        <w:rPr>
          <w:rFonts w:eastAsia="Calibri"/>
          <w:color w:val="000000"/>
          <w:sz w:val="28"/>
          <w:szCs w:val="28"/>
          <w:lang w:eastAsia="en-US"/>
        </w:rPr>
        <w:t>шт</w:t>
      </w:r>
      <w:proofErr w:type="spellEnd"/>
      <w:r w:rsidRPr="008E79D9">
        <w:rPr>
          <w:rFonts w:eastAsia="Calibri"/>
          <w:color w:val="000000"/>
          <w:sz w:val="28"/>
          <w:szCs w:val="28"/>
          <w:lang w:eastAsia="en-US"/>
        </w:rPr>
        <w:t xml:space="preserve">), КВр-0,65 (3 шт.), КЧМ-5 (3 шт.), КВр-0,8 (4 </w:t>
      </w:r>
      <w:proofErr w:type="spellStart"/>
      <w:r w:rsidRPr="008E79D9">
        <w:rPr>
          <w:rFonts w:eastAsia="Calibri"/>
          <w:color w:val="000000"/>
          <w:sz w:val="28"/>
          <w:szCs w:val="28"/>
          <w:lang w:eastAsia="en-US"/>
        </w:rPr>
        <w:t>шт</w:t>
      </w:r>
      <w:proofErr w:type="spellEnd"/>
      <w:r w:rsidRPr="008E79D9">
        <w:rPr>
          <w:rFonts w:eastAsia="Calibri"/>
          <w:color w:val="000000"/>
          <w:sz w:val="28"/>
          <w:szCs w:val="28"/>
          <w:lang w:eastAsia="en-US"/>
        </w:rPr>
        <w:t xml:space="preserve">), КВр-1,16 (1 </w:t>
      </w:r>
      <w:proofErr w:type="spellStart"/>
      <w:r w:rsidRPr="008E79D9">
        <w:rPr>
          <w:rFonts w:eastAsia="Calibri"/>
          <w:color w:val="000000"/>
          <w:sz w:val="28"/>
          <w:szCs w:val="28"/>
          <w:lang w:eastAsia="en-US"/>
        </w:rPr>
        <w:t>шт</w:t>
      </w:r>
      <w:proofErr w:type="spellEnd"/>
      <w:r w:rsidRPr="008E79D9">
        <w:rPr>
          <w:rFonts w:eastAsia="Calibri"/>
          <w:color w:val="000000"/>
          <w:sz w:val="28"/>
          <w:szCs w:val="28"/>
          <w:lang w:eastAsia="en-US"/>
        </w:rPr>
        <w:t>), Зотакарбон-60. Все котлы с ручной подачей топлива и частично механизированным золоудалением.</w:t>
      </w:r>
    </w:p>
    <w:p w14:paraId="43FF3A7D"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Тепловая сеть предприятия двухтрубная, тупиковая. Протяженность тепловых сетей в 2-х трубном исчислении – 2,253 км. Температурный график работы тепловой сети - 95/70˚С.</w:t>
      </w:r>
    </w:p>
    <w:p w14:paraId="3173AFF1"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lastRenderedPageBreak/>
        <w:t>Система теплоснабжения потребителей от котельных ООО «Панфиловец» закрытая. Отбор теплоносителя из сети технологически не предусмотрен. Горячее водоснабжение в представленных договорах не предусмотрено.</w:t>
      </w:r>
    </w:p>
    <w:p w14:paraId="3E3184EC"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Установки </w:t>
      </w:r>
      <w:proofErr w:type="spellStart"/>
      <w:r w:rsidRPr="008E79D9">
        <w:rPr>
          <w:rFonts w:eastAsia="Calibri"/>
          <w:color w:val="000000"/>
          <w:sz w:val="28"/>
          <w:szCs w:val="28"/>
          <w:lang w:eastAsia="en-US"/>
        </w:rPr>
        <w:t>химводоподготовки</w:t>
      </w:r>
      <w:proofErr w:type="spellEnd"/>
      <w:r w:rsidRPr="008E79D9">
        <w:rPr>
          <w:rFonts w:eastAsia="Calibri"/>
          <w:color w:val="000000"/>
          <w:sz w:val="28"/>
          <w:szCs w:val="28"/>
          <w:lang w:eastAsia="en-US"/>
        </w:rPr>
        <w:t xml:space="preserve"> и обессоливания исходной воды, а также иные устройства очистки и подготовки, на котельных, эксплуатируемых ООО «Панфиловец», отсутствуют (кроме котельной с. </w:t>
      </w:r>
      <w:proofErr w:type="spellStart"/>
      <w:r w:rsidRPr="008E79D9">
        <w:rPr>
          <w:rFonts w:eastAsia="Calibri"/>
          <w:color w:val="000000"/>
          <w:sz w:val="28"/>
          <w:szCs w:val="28"/>
          <w:lang w:eastAsia="en-US"/>
        </w:rPr>
        <w:t>Чусовитино</w:t>
      </w:r>
      <w:proofErr w:type="spellEnd"/>
      <w:r w:rsidRPr="008E79D9">
        <w:rPr>
          <w:rFonts w:eastAsia="Calibri"/>
          <w:color w:val="000000"/>
          <w:sz w:val="28"/>
          <w:szCs w:val="28"/>
          <w:lang w:eastAsia="en-US"/>
        </w:rPr>
        <w:t xml:space="preserve">). </w:t>
      </w:r>
    </w:p>
    <w:p w14:paraId="0CC51972"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Для производства тепловой энергии используется уголь энергетический </w:t>
      </w:r>
      <w:proofErr w:type="spellStart"/>
      <w:r w:rsidRPr="008E79D9">
        <w:rPr>
          <w:rFonts w:eastAsia="Calibri"/>
          <w:color w:val="000000"/>
          <w:sz w:val="28"/>
          <w:szCs w:val="28"/>
          <w:lang w:eastAsia="en-US"/>
        </w:rPr>
        <w:t>сортомарки</w:t>
      </w:r>
      <w:proofErr w:type="spellEnd"/>
      <w:r w:rsidRPr="008E79D9">
        <w:rPr>
          <w:rFonts w:eastAsia="Calibri"/>
          <w:color w:val="000000"/>
          <w:sz w:val="28"/>
          <w:szCs w:val="28"/>
          <w:lang w:eastAsia="en-US"/>
        </w:rPr>
        <w:t xml:space="preserve"> Др. Поставщиками котельного топлива в 2020 году являются ОАО «СУЭК-Кузбасс»</w:t>
      </w:r>
    </w:p>
    <w:p w14:paraId="006DD760"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В соответствии со статьей 8 Федерального закона от 27.07.2010 № 190-ФЗ «О теплоснабжении», цены (тарифы) на товары, услуги в сфере теплоснабжения ООО «Панфиловец» подлежат государственному регулированию.</w:t>
      </w:r>
    </w:p>
    <w:p w14:paraId="10EC30C1"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ООО «Панфиловец» применяет упрощенную систему налогообложения, в связи с этим экономически обоснованные расходы предприятия, включаемые в состав НВВ, указаны с учетом НДС.</w:t>
      </w:r>
    </w:p>
    <w:p w14:paraId="50171C67"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ООО «Панфиловец», согласно рабочему плану счетов к учетной политике по бухгалтерскому учету, ведет раздельный учет затрат по видам деятельности </w:t>
      </w:r>
      <w:r w:rsidRPr="008E79D9">
        <w:rPr>
          <w:rFonts w:eastAsia="Calibri"/>
          <w:color w:val="000000"/>
          <w:sz w:val="28"/>
          <w:szCs w:val="28"/>
          <w:lang w:eastAsia="en-US"/>
        </w:rPr>
        <w:br/>
        <w:t>(лист 10 том 1).</w:t>
      </w:r>
    </w:p>
    <w:p w14:paraId="21A97AEB"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7DDD3CEB"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Долгосрочные параметры регулирования на 2017-2026 годы утверждены постановлением региональной энергетической комиссии Кемеровской области от 10.08.2017 № 146 (ред. от 31.10.2019</w:t>
      </w:r>
      <w:r w:rsidRPr="008E79D9">
        <w:rPr>
          <w:rFonts w:ascii="Calibri" w:eastAsia="Calibri" w:hAnsi="Calibri"/>
          <w:color w:val="000000"/>
          <w:sz w:val="28"/>
          <w:szCs w:val="22"/>
          <w:lang w:eastAsia="en-US"/>
        </w:rPr>
        <w:t xml:space="preserve"> </w:t>
      </w:r>
      <w:r w:rsidRPr="008E79D9">
        <w:rPr>
          <w:rFonts w:eastAsia="Calibri"/>
          <w:color w:val="000000"/>
          <w:sz w:val="28"/>
          <w:szCs w:val="28"/>
          <w:lang w:eastAsia="en-US"/>
        </w:rPr>
        <w:t>№371, от 15.12.2020 № 582, от 14.01.2021 № 3)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w:t>
      </w:r>
      <w:r w:rsidRPr="008E79D9">
        <w:rPr>
          <w:rFonts w:ascii="Calibri" w:eastAsia="Calibri" w:hAnsi="Calibri"/>
          <w:b/>
          <w:bCs/>
          <w:color w:val="000000"/>
          <w:kern w:val="32"/>
          <w:sz w:val="28"/>
          <w:szCs w:val="28"/>
          <w:lang w:eastAsia="en-US"/>
        </w:rPr>
        <w:t xml:space="preserve"> </w:t>
      </w:r>
      <w:r w:rsidRPr="008E79D9">
        <w:rPr>
          <w:rFonts w:eastAsia="Calibri"/>
          <w:color w:val="000000"/>
          <w:sz w:val="28"/>
          <w:szCs w:val="28"/>
          <w:lang w:eastAsia="en-US"/>
        </w:rPr>
        <w:t>на 2017-2026 годы».</w:t>
      </w:r>
    </w:p>
    <w:p w14:paraId="2B770260" w14:textId="77777777" w:rsidR="008E79D9" w:rsidRPr="008E79D9" w:rsidRDefault="008E79D9" w:rsidP="008E79D9">
      <w:pPr>
        <w:tabs>
          <w:tab w:val="left" w:pos="0"/>
          <w:tab w:val="left" w:pos="5820"/>
        </w:tabs>
        <w:spacing w:line="259" w:lineRule="auto"/>
        <w:ind w:firstLine="709"/>
        <w:contextualSpacing/>
        <w:jc w:val="both"/>
        <w:rPr>
          <w:rFonts w:eastAsia="Calibri"/>
          <w:color w:val="000000"/>
          <w:sz w:val="28"/>
          <w:szCs w:val="28"/>
          <w:lang w:eastAsia="en-US"/>
        </w:rPr>
      </w:pPr>
      <w:bookmarkStart w:id="22" w:name="_Hlk77341984"/>
      <w:bookmarkStart w:id="23" w:name="_Hlk77341818"/>
      <w:r w:rsidRPr="008E79D9">
        <w:rPr>
          <w:rFonts w:eastAsia="Calibri"/>
          <w:color w:val="000000"/>
          <w:sz w:val="28"/>
          <w:szCs w:val="28"/>
          <w:lang w:eastAsia="en-US"/>
        </w:rPr>
        <w:tab/>
      </w:r>
    </w:p>
    <w:p w14:paraId="0FA2F239" w14:textId="77777777" w:rsidR="008E79D9" w:rsidRPr="008E79D9" w:rsidRDefault="008E79D9" w:rsidP="008E79D9">
      <w:pPr>
        <w:keepNext/>
        <w:numPr>
          <w:ilvl w:val="0"/>
          <w:numId w:val="6"/>
        </w:numPr>
        <w:tabs>
          <w:tab w:val="left" w:pos="567"/>
        </w:tabs>
        <w:spacing w:after="160" w:line="259" w:lineRule="auto"/>
        <w:contextualSpacing/>
        <w:jc w:val="both"/>
        <w:outlineLvl w:val="0"/>
        <w:rPr>
          <w:b/>
          <w:snapToGrid w:val="0"/>
          <w:color w:val="000000"/>
          <w:sz w:val="28"/>
          <w:szCs w:val="28"/>
        </w:rPr>
      </w:pPr>
      <w:bookmarkStart w:id="24" w:name="_Toc77598478"/>
      <w:bookmarkStart w:id="25" w:name="_Hlk77342225"/>
      <w:r w:rsidRPr="008E79D9">
        <w:rPr>
          <w:b/>
          <w:snapToGrid w:val="0"/>
          <w:color w:val="000000"/>
          <w:sz w:val="28"/>
          <w:szCs w:val="28"/>
        </w:rPr>
        <w:t>ОПРЕДЕЛЕНИЕ НЕОБХОДИМОЙ ВАЛОВОЙ ВЫРУЧКИ НА ТЕПЛОВУЮ ЭНЕРГИЮ НА 2022 ГОД</w:t>
      </w:r>
      <w:bookmarkEnd w:id="24"/>
    </w:p>
    <w:bookmarkEnd w:id="22"/>
    <w:p w14:paraId="793323E9" w14:textId="77777777" w:rsidR="008E79D9" w:rsidRPr="008E79D9" w:rsidRDefault="008E79D9" w:rsidP="008E79D9">
      <w:pPr>
        <w:keepNext/>
        <w:tabs>
          <w:tab w:val="left" w:pos="567"/>
        </w:tabs>
        <w:ind w:left="993"/>
        <w:contextualSpacing/>
        <w:jc w:val="both"/>
        <w:outlineLvl w:val="0"/>
        <w:rPr>
          <w:b/>
          <w:snapToGrid w:val="0"/>
          <w:color w:val="000000"/>
          <w:sz w:val="28"/>
          <w:szCs w:val="28"/>
        </w:rPr>
      </w:pPr>
    </w:p>
    <w:p w14:paraId="39F58C1E" w14:textId="77777777" w:rsidR="008E79D9" w:rsidRPr="008E79D9" w:rsidRDefault="008E79D9" w:rsidP="008E79D9">
      <w:pPr>
        <w:keepNext/>
        <w:keepLines/>
        <w:spacing w:after="120"/>
        <w:ind w:firstLine="709"/>
        <w:jc w:val="both"/>
        <w:outlineLvl w:val="1"/>
        <w:rPr>
          <w:rFonts w:eastAsia="Calibri"/>
          <w:b/>
          <w:sz w:val="28"/>
          <w:szCs w:val="28"/>
          <w:lang w:eastAsia="en-US"/>
        </w:rPr>
      </w:pPr>
      <w:bookmarkStart w:id="26" w:name="_Toc507967323"/>
      <w:bookmarkStart w:id="27" w:name="_Toc507971000"/>
      <w:bookmarkStart w:id="28" w:name="_Toc24044786"/>
      <w:bookmarkStart w:id="29" w:name="_Toc61431307"/>
      <w:bookmarkStart w:id="30" w:name="_Toc77598479"/>
      <w:bookmarkEnd w:id="23"/>
      <w:bookmarkEnd w:id="25"/>
      <w:r w:rsidRPr="008E79D9">
        <w:rPr>
          <w:rFonts w:eastAsia="Calibri"/>
          <w:b/>
          <w:sz w:val="28"/>
          <w:szCs w:val="28"/>
          <w:lang w:eastAsia="en-US"/>
        </w:rPr>
        <w:t>4.1 Баланс тепловой энергии</w:t>
      </w:r>
      <w:bookmarkEnd w:id="26"/>
      <w:bookmarkEnd w:id="27"/>
      <w:bookmarkEnd w:id="28"/>
      <w:bookmarkEnd w:id="29"/>
      <w:bookmarkEnd w:id="30"/>
      <w:r w:rsidRPr="008E79D9">
        <w:rPr>
          <w:rFonts w:eastAsia="Calibri"/>
          <w:b/>
          <w:sz w:val="28"/>
          <w:szCs w:val="28"/>
          <w:lang w:eastAsia="en-US"/>
        </w:rPr>
        <w:t xml:space="preserve"> </w:t>
      </w:r>
    </w:p>
    <w:p w14:paraId="1C0D3916"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Согласно </w:t>
      </w:r>
      <w:hyperlink r:id="rId24" w:anchor="000013" w:history="1">
        <w:r w:rsidRPr="008E79D9">
          <w:rPr>
            <w:rFonts w:eastAsia="Calibri"/>
            <w:color w:val="000000"/>
            <w:sz w:val="28"/>
            <w:szCs w:val="28"/>
            <w:lang w:eastAsia="en-US"/>
          </w:rPr>
          <w:t>пункту 22</w:t>
        </w:r>
      </w:hyperlink>
      <w:r w:rsidRPr="008E79D9">
        <w:rPr>
          <w:rFonts w:eastAsia="Calibri"/>
          <w:color w:val="000000"/>
          <w:sz w:val="28"/>
          <w:szCs w:val="28"/>
          <w:lang w:eastAsia="en-US"/>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w:t>
      </w:r>
      <w:r w:rsidRPr="008E79D9">
        <w:rPr>
          <w:rFonts w:eastAsia="Calibri"/>
          <w:color w:val="000000"/>
          <w:sz w:val="28"/>
          <w:szCs w:val="28"/>
          <w:lang w:eastAsia="en-US"/>
        </w:rPr>
        <w:lastRenderedPageBreak/>
        <w:t>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5" w:anchor="100015" w:history="1">
        <w:r w:rsidRPr="008E79D9">
          <w:rPr>
            <w:rFonts w:eastAsia="Calibri"/>
            <w:color w:val="000000"/>
            <w:sz w:val="28"/>
            <w:szCs w:val="28"/>
            <w:lang w:eastAsia="en-US"/>
          </w:rPr>
          <w:t>указаниями</w:t>
        </w:r>
      </w:hyperlink>
      <w:r w:rsidRPr="008E79D9">
        <w:rPr>
          <w:rFonts w:eastAsia="Calibri"/>
          <w:color w:val="000000"/>
          <w:sz w:val="28"/>
          <w:szCs w:val="28"/>
          <w:lang w:eastAsia="en-US"/>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253C0D5"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22197BEE"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Схема теплоснабжения </w:t>
      </w:r>
      <w:proofErr w:type="spellStart"/>
      <w:r w:rsidRPr="008E79D9">
        <w:rPr>
          <w:rFonts w:eastAsia="Calibri"/>
          <w:color w:val="000000"/>
          <w:sz w:val="28"/>
          <w:szCs w:val="28"/>
          <w:lang w:eastAsia="en-US"/>
        </w:rPr>
        <w:t>Чусовитинского</w:t>
      </w:r>
      <w:proofErr w:type="spellEnd"/>
      <w:r w:rsidRPr="008E79D9">
        <w:rPr>
          <w:rFonts w:eastAsia="Calibri"/>
          <w:color w:val="000000"/>
          <w:sz w:val="28"/>
          <w:szCs w:val="28"/>
          <w:lang w:eastAsia="en-US"/>
        </w:rPr>
        <w:t xml:space="preserve"> сельского поселения актуализирована на 2022 год постановлением Администрации Ленинск-Кузнецкого муниципального округа от 30.06.2021 № 698 (</w:t>
      </w:r>
      <w:hyperlink r:id="rId26" w:tgtFrame="_blank" w:history="1">
        <w:r w:rsidRPr="008E79D9">
          <w:rPr>
            <w:rFonts w:eastAsia="Calibri"/>
            <w:color w:val="000000"/>
            <w:sz w:val="28"/>
            <w:szCs w:val="28"/>
            <w:lang w:eastAsia="en-US"/>
          </w:rPr>
          <w:t>http://zakon.lnkrayon.ru/bulletin/2564</w:t>
        </w:r>
      </w:hyperlink>
      <w:r w:rsidRPr="008E79D9">
        <w:rPr>
          <w:rFonts w:eastAsia="Calibri"/>
          <w:color w:val="000000"/>
          <w:sz w:val="28"/>
          <w:szCs w:val="28"/>
          <w:lang w:eastAsia="en-US"/>
        </w:rPr>
        <w:t>).</w:t>
      </w:r>
    </w:p>
    <w:p w14:paraId="46B4170D"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Проанализировав актуализированную схему теплоснабжения, эксперты пришли к выводу о невозможности учета данных схемы при тарифном регулировании. Так фактический полезный отпуск тепловой энергии за 2020 г. значительно выше (на 12%), чем предлагаемая на 2022 год выработка тепловой энергии, при этом данное снижение не значений не пояснено и не обосновано документально. Кроме того, в схеме теплоснабжения отсутствуют данные о полезном отпуске тепловой энергии на 2022 год.</w:t>
      </w:r>
    </w:p>
    <w:p w14:paraId="05E53367"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В связи с этим эксперты считают обоснованным объем полезного отпуска, принять с учетом динамики полезного отпуска тепловой энергии по категориям потребителей за 2017-2020 годы.</w:t>
      </w:r>
    </w:p>
    <w:p w14:paraId="44F1BC8D"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8DB47AA"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Информация по факту 2017-2020 годы получена через систему ЕИАС и заверена электронно-цифровой подписью руководителя в формате шаблонов BALANCE.CALC.TARIFF.WARM.FACT. </w:t>
      </w:r>
    </w:p>
    <w:p w14:paraId="5F590173"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lastRenderedPageBreak/>
        <w:t xml:space="preserve">Динамика изменения полезного отпуска тепловой энергии по категориям потребителей представлена в таблице 1. </w:t>
      </w:r>
    </w:p>
    <w:p w14:paraId="7499778F" w14:textId="77777777" w:rsidR="008E79D9" w:rsidRPr="008E79D9" w:rsidRDefault="008E79D9" w:rsidP="008E79D9">
      <w:pPr>
        <w:tabs>
          <w:tab w:val="left" w:pos="0"/>
        </w:tabs>
        <w:spacing w:line="259" w:lineRule="auto"/>
        <w:ind w:firstLine="709"/>
        <w:contextualSpacing/>
        <w:jc w:val="right"/>
        <w:rPr>
          <w:rFonts w:eastAsia="Calibri"/>
          <w:color w:val="000000"/>
          <w:sz w:val="28"/>
          <w:szCs w:val="28"/>
          <w:lang w:eastAsia="en-US"/>
        </w:rPr>
      </w:pPr>
      <w:r w:rsidRPr="008E79D9">
        <w:rPr>
          <w:rFonts w:eastAsia="Calibri"/>
          <w:color w:val="000000"/>
          <w:sz w:val="28"/>
          <w:szCs w:val="28"/>
          <w:lang w:eastAsia="en-US"/>
        </w:rPr>
        <w:t xml:space="preserve">                                                                                    Таблица 1</w:t>
      </w:r>
    </w:p>
    <w:p w14:paraId="3E8CA089" w14:textId="77777777" w:rsidR="008E79D9" w:rsidRPr="008E79D9" w:rsidRDefault="008E79D9" w:rsidP="008E79D9">
      <w:pPr>
        <w:spacing w:after="160" w:line="360" w:lineRule="auto"/>
        <w:ind w:firstLine="720"/>
        <w:jc w:val="center"/>
        <w:rPr>
          <w:rFonts w:eastAsia="Calibri"/>
          <w:color w:val="000000"/>
          <w:sz w:val="28"/>
          <w:szCs w:val="28"/>
          <w:lang w:eastAsia="en-US"/>
        </w:rPr>
      </w:pPr>
      <w:r w:rsidRPr="008E79D9">
        <w:rPr>
          <w:rFonts w:eastAsia="Calibri"/>
          <w:color w:val="000000"/>
          <w:sz w:val="28"/>
          <w:szCs w:val="28"/>
          <w:lang w:eastAsia="en-US"/>
        </w:rPr>
        <w:t>Динамика изменения полезного отпуска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060"/>
        <w:gridCol w:w="1056"/>
        <w:gridCol w:w="908"/>
        <w:gridCol w:w="900"/>
        <w:gridCol w:w="1962"/>
        <w:gridCol w:w="1960"/>
      </w:tblGrid>
      <w:tr w:rsidR="008E79D9" w:rsidRPr="008E79D9" w14:paraId="091392F2" w14:textId="77777777" w:rsidTr="006C1737">
        <w:trPr>
          <w:trHeight w:val="300"/>
          <w:jc w:val="center"/>
        </w:trPr>
        <w:tc>
          <w:tcPr>
            <w:tcW w:w="1061" w:type="pct"/>
            <w:shd w:val="clear" w:color="auto" w:fill="auto"/>
            <w:noWrap/>
            <w:tcMar>
              <w:left w:w="28" w:type="dxa"/>
              <w:right w:w="28" w:type="dxa"/>
            </w:tcMar>
            <w:vAlign w:val="center"/>
            <w:hideMark/>
          </w:tcPr>
          <w:p w14:paraId="33F77DB7" w14:textId="77777777" w:rsidR="008E79D9" w:rsidRPr="008E79D9" w:rsidRDefault="008E79D9" w:rsidP="008E79D9">
            <w:pPr>
              <w:jc w:val="center"/>
            </w:pPr>
            <w:r w:rsidRPr="008E79D9">
              <w:t>Категории потребители</w:t>
            </w:r>
          </w:p>
        </w:tc>
        <w:tc>
          <w:tcPr>
            <w:tcW w:w="532" w:type="pct"/>
            <w:shd w:val="clear" w:color="auto" w:fill="auto"/>
            <w:noWrap/>
            <w:tcMar>
              <w:left w:w="28" w:type="dxa"/>
              <w:right w:w="28" w:type="dxa"/>
            </w:tcMar>
            <w:vAlign w:val="center"/>
            <w:hideMark/>
          </w:tcPr>
          <w:p w14:paraId="389E9612" w14:textId="77777777" w:rsidR="008E79D9" w:rsidRPr="008E79D9" w:rsidRDefault="008E79D9" w:rsidP="008E79D9">
            <w:pPr>
              <w:jc w:val="center"/>
            </w:pPr>
            <w:r w:rsidRPr="008E79D9">
              <w:t>2017</w:t>
            </w:r>
          </w:p>
        </w:tc>
        <w:tc>
          <w:tcPr>
            <w:tcW w:w="530" w:type="pct"/>
            <w:shd w:val="clear" w:color="auto" w:fill="auto"/>
            <w:noWrap/>
            <w:tcMar>
              <w:left w:w="28" w:type="dxa"/>
              <w:right w:w="28" w:type="dxa"/>
            </w:tcMar>
            <w:vAlign w:val="center"/>
            <w:hideMark/>
          </w:tcPr>
          <w:p w14:paraId="36EFFA0B" w14:textId="77777777" w:rsidR="008E79D9" w:rsidRPr="008E79D9" w:rsidRDefault="008E79D9" w:rsidP="008E79D9">
            <w:pPr>
              <w:jc w:val="center"/>
            </w:pPr>
            <w:r w:rsidRPr="008E79D9">
              <w:t>2018</w:t>
            </w:r>
          </w:p>
        </w:tc>
        <w:tc>
          <w:tcPr>
            <w:tcW w:w="456" w:type="pct"/>
            <w:shd w:val="clear" w:color="auto" w:fill="auto"/>
            <w:noWrap/>
            <w:tcMar>
              <w:left w:w="28" w:type="dxa"/>
              <w:right w:w="28" w:type="dxa"/>
            </w:tcMar>
            <w:vAlign w:val="center"/>
            <w:hideMark/>
          </w:tcPr>
          <w:p w14:paraId="2F58591B" w14:textId="77777777" w:rsidR="008E79D9" w:rsidRPr="008E79D9" w:rsidRDefault="008E79D9" w:rsidP="008E79D9">
            <w:pPr>
              <w:jc w:val="center"/>
            </w:pPr>
            <w:r w:rsidRPr="008E79D9">
              <w:t>2019</w:t>
            </w:r>
          </w:p>
        </w:tc>
        <w:tc>
          <w:tcPr>
            <w:tcW w:w="452" w:type="pct"/>
            <w:tcMar>
              <w:left w:w="28" w:type="dxa"/>
              <w:right w:w="28" w:type="dxa"/>
            </w:tcMar>
            <w:vAlign w:val="center"/>
          </w:tcPr>
          <w:p w14:paraId="6B5F23DE" w14:textId="77777777" w:rsidR="008E79D9" w:rsidRPr="008E79D9" w:rsidRDefault="008E79D9" w:rsidP="008E79D9">
            <w:pPr>
              <w:jc w:val="center"/>
            </w:pPr>
            <w:r w:rsidRPr="008E79D9">
              <w:t>2020</w:t>
            </w:r>
          </w:p>
        </w:tc>
        <w:tc>
          <w:tcPr>
            <w:tcW w:w="985" w:type="pct"/>
            <w:shd w:val="clear" w:color="auto" w:fill="auto"/>
            <w:noWrap/>
            <w:tcMar>
              <w:left w:w="28" w:type="dxa"/>
              <w:right w:w="28" w:type="dxa"/>
            </w:tcMar>
            <w:vAlign w:val="center"/>
            <w:hideMark/>
          </w:tcPr>
          <w:p w14:paraId="3BEFEB4B" w14:textId="77777777" w:rsidR="008E79D9" w:rsidRPr="008E79D9" w:rsidRDefault="008E79D9" w:rsidP="008E79D9">
            <w:pPr>
              <w:jc w:val="center"/>
            </w:pPr>
            <w:r w:rsidRPr="008E79D9">
              <w:t>План на 2022 год</w:t>
            </w:r>
          </w:p>
        </w:tc>
        <w:tc>
          <w:tcPr>
            <w:tcW w:w="985" w:type="pct"/>
            <w:tcMar>
              <w:left w:w="28" w:type="dxa"/>
              <w:right w:w="28" w:type="dxa"/>
            </w:tcMar>
          </w:tcPr>
          <w:p w14:paraId="7E226898" w14:textId="77777777" w:rsidR="008E79D9" w:rsidRPr="008E79D9" w:rsidRDefault="008E79D9" w:rsidP="008E79D9">
            <w:pPr>
              <w:jc w:val="center"/>
            </w:pPr>
            <w:r w:rsidRPr="008E79D9">
              <w:t>Динамика изменения, %</w:t>
            </w:r>
          </w:p>
        </w:tc>
      </w:tr>
      <w:tr w:rsidR="008E79D9" w:rsidRPr="008E79D9" w14:paraId="2414A1B1" w14:textId="77777777" w:rsidTr="006C1737">
        <w:trPr>
          <w:trHeight w:val="300"/>
          <w:jc w:val="center"/>
        </w:trPr>
        <w:tc>
          <w:tcPr>
            <w:tcW w:w="1061" w:type="pct"/>
            <w:shd w:val="clear" w:color="auto" w:fill="auto"/>
            <w:noWrap/>
            <w:tcMar>
              <w:left w:w="28" w:type="dxa"/>
              <w:right w:w="28" w:type="dxa"/>
            </w:tcMar>
            <w:vAlign w:val="center"/>
            <w:hideMark/>
          </w:tcPr>
          <w:p w14:paraId="4EF90DFA" w14:textId="77777777" w:rsidR="008E79D9" w:rsidRPr="008E79D9" w:rsidRDefault="008E79D9" w:rsidP="008E79D9">
            <w:pPr>
              <w:jc w:val="center"/>
            </w:pPr>
            <w:r w:rsidRPr="008E79D9">
              <w:t>Полезный отпуск</w:t>
            </w:r>
          </w:p>
        </w:tc>
        <w:tc>
          <w:tcPr>
            <w:tcW w:w="532" w:type="pct"/>
            <w:shd w:val="clear" w:color="auto" w:fill="auto"/>
            <w:noWrap/>
            <w:tcMar>
              <w:left w:w="28" w:type="dxa"/>
              <w:right w:w="28" w:type="dxa"/>
            </w:tcMar>
            <w:vAlign w:val="center"/>
            <w:hideMark/>
          </w:tcPr>
          <w:p w14:paraId="439A1546" w14:textId="77777777" w:rsidR="008E79D9" w:rsidRPr="008E79D9" w:rsidRDefault="008E79D9" w:rsidP="008E79D9">
            <w:pPr>
              <w:jc w:val="center"/>
            </w:pPr>
            <w:r w:rsidRPr="008E79D9">
              <w:t>6135,63</w:t>
            </w:r>
          </w:p>
        </w:tc>
        <w:tc>
          <w:tcPr>
            <w:tcW w:w="530" w:type="pct"/>
            <w:shd w:val="clear" w:color="auto" w:fill="auto"/>
            <w:noWrap/>
            <w:tcMar>
              <w:left w:w="28" w:type="dxa"/>
              <w:right w:w="28" w:type="dxa"/>
            </w:tcMar>
            <w:vAlign w:val="center"/>
            <w:hideMark/>
          </w:tcPr>
          <w:p w14:paraId="092EF606" w14:textId="77777777" w:rsidR="008E79D9" w:rsidRPr="008E79D9" w:rsidRDefault="008E79D9" w:rsidP="008E79D9">
            <w:pPr>
              <w:jc w:val="center"/>
            </w:pPr>
            <w:r w:rsidRPr="008E79D9">
              <w:t>6384,74</w:t>
            </w:r>
          </w:p>
        </w:tc>
        <w:tc>
          <w:tcPr>
            <w:tcW w:w="456" w:type="pct"/>
            <w:shd w:val="clear" w:color="auto" w:fill="auto"/>
            <w:noWrap/>
            <w:tcMar>
              <w:left w:w="28" w:type="dxa"/>
              <w:right w:w="28" w:type="dxa"/>
            </w:tcMar>
            <w:vAlign w:val="center"/>
            <w:hideMark/>
          </w:tcPr>
          <w:p w14:paraId="69A1049E" w14:textId="77777777" w:rsidR="008E79D9" w:rsidRPr="008E79D9" w:rsidRDefault="008E79D9" w:rsidP="008E79D9">
            <w:pPr>
              <w:jc w:val="center"/>
            </w:pPr>
            <w:r w:rsidRPr="008E79D9">
              <w:t>6293,03</w:t>
            </w:r>
          </w:p>
        </w:tc>
        <w:tc>
          <w:tcPr>
            <w:tcW w:w="452" w:type="pct"/>
            <w:tcMar>
              <w:left w:w="28" w:type="dxa"/>
              <w:right w:w="28" w:type="dxa"/>
            </w:tcMar>
            <w:vAlign w:val="center"/>
          </w:tcPr>
          <w:p w14:paraId="613B0354" w14:textId="77777777" w:rsidR="008E79D9" w:rsidRPr="008E79D9" w:rsidRDefault="008E79D9" w:rsidP="008E79D9">
            <w:pPr>
              <w:jc w:val="center"/>
            </w:pPr>
            <w:r w:rsidRPr="008E79D9">
              <w:t>6261,55</w:t>
            </w:r>
          </w:p>
        </w:tc>
        <w:tc>
          <w:tcPr>
            <w:tcW w:w="985" w:type="pct"/>
            <w:shd w:val="clear" w:color="auto" w:fill="auto"/>
            <w:noWrap/>
            <w:tcMar>
              <w:left w:w="28" w:type="dxa"/>
              <w:right w:w="28" w:type="dxa"/>
            </w:tcMar>
            <w:vAlign w:val="center"/>
            <w:hideMark/>
          </w:tcPr>
          <w:p w14:paraId="2FFB96DE" w14:textId="77777777" w:rsidR="008E79D9" w:rsidRPr="008E79D9" w:rsidRDefault="008E79D9" w:rsidP="008E79D9">
            <w:pPr>
              <w:jc w:val="center"/>
            </w:pPr>
            <w:r w:rsidRPr="008E79D9">
              <w:t>6309,00</w:t>
            </w:r>
          </w:p>
        </w:tc>
        <w:tc>
          <w:tcPr>
            <w:tcW w:w="985" w:type="pct"/>
            <w:tcMar>
              <w:left w:w="28" w:type="dxa"/>
              <w:right w:w="28" w:type="dxa"/>
            </w:tcMar>
            <w:vAlign w:val="center"/>
          </w:tcPr>
          <w:p w14:paraId="61D784F5" w14:textId="77777777" w:rsidR="008E79D9" w:rsidRPr="008E79D9" w:rsidRDefault="008E79D9" w:rsidP="008E79D9">
            <w:pPr>
              <w:jc w:val="center"/>
            </w:pPr>
            <w:r w:rsidRPr="008E79D9">
              <w:t>0,71</w:t>
            </w:r>
          </w:p>
        </w:tc>
      </w:tr>
      <w:tr w:rsidR="008E79D9" w:rsidRPr="008E79D9" w14:paraId="7076FFCC" w14:textId="77777777" w:rsidTr="006C1737">
        <w:trPr>
          <w:trHeight w:val="300"/>
          <w:jc w:val="center"/>
        </w:trPr>
        <w:tc>
          <w:tcPr>
            <w:tcW w:w="1061" w:type="pct"/>
            <w:shd w:val="clear" w:color="auto" w:fill="auto"/>
            <w:noWrap/>
            <w:tcMar>
              <w:left w:w="28" w:type="dxa"/>
              <w:right w:w="28" w:type="dxa"/>
            </w:tcMar>
            <w:vAlign w:val="center"/>
            <w:hideMark/>
          </w:tcPr>
          <w:p w14:paraId="468BD25A" w14:textId="77777777" w:rsidR="008E79D9" w:rsidRPr="008E79D9" w:rsidRDefault="008E79D9" w:rsidP="008E79D9">
            <w:pPr>
              <w:jc w:val="center"/>
            </w:pPr>
            <w:r w:rsidRPr="008E79D9">
              <w:t>- жилищные организации</w:t>
            </w:r>
          </w:p>
        </w:tc>
        <w:tc>
          <w:tcPr>
            <w:tcW w:w="532" w:type="pct"/>
            <w:shd w:val="clear" w:color="auto" w:fill="auto"/>
            <w:noWrap/>
            <w:tcMar>
              <w:left w:w="28" w:type="dxa"/>
              <w:right w:w="28" w:type="dxa"/>
            </w:tcMar>
            <w:vAlign w:val="center"/>
            <w:hideMark/>
          </w:tcPr>
          <w:p w14:paraId="7D11925F" w14:textId="77777777" w:rsidR="008E79D9" w:rsidRPr="008E79D9" w:rsidRDefault="008E79D9" w:rsidP="008E79D9">
            <w:pPr>
              <w:jc w:val="center"/>
            </w:pPr>
            <w:r w:rsidRPr="008E79D9">
              <w:t>1959,77</w:t>
            </w:r>
          </w:p>
        </w:tc>
        <w:tc>
          <w:tcPr>
            <w:tcW w:w="530" w:type="pct"/>
            <w:shd w:val="clear" w:color="auto" w:fill="auto"/>
            <w:noWrap/>
            <w:tcMar>
              <w:left w:w="28" w:type="dxa"/>
              <w:right w:w="28" w:type="dxa"/>
            </w:tcMar>
            <w:vAlign w:val="center"/>
            <w:hideMark/>
          </w:tcPr>
          <w:p w14:paraId="262931E3" w14:textId="77777777" w:rsidR="008E79D9" w:rsidRPr="008E79D9" w:rsidRDefault="008E79D9" w:rsidP="008E79D9">
            <w:pPr>
              <w:jc w:val="center"/>
            </w:pPr>
            <w:r w:rsidRPr="008E79D9">
              <w:t>1934,20</w:t>
            </w:r>
          </w:p>
        </w:tc>
        <w:tc>
          <w:tcPr>
            <w:tcW w:w="456" w:type="pct"/>
            <w:shd w:val="clear" w:color="auto" w:fill="auto"/>
            <w:noWrap/>
            <w:tcMar>
              <w:left w:w="28" w:type="dxa"/>
              <w:right w:w="28" w:type="dxa"/>
            </w:tcMar>
            <w:vAlign w:val="center"/>
            <w:hideMark/>
          </w:tcPr>
          <w:p w14:paraId="156B902F" w14:textId="77777777" w:rsidR="008E79D9" w:rsidRPr="008E79D9" w:rsidRDefault="008E79D9" w:rsidP="008E79D9">
            <w:pPr>
              <w:jc w:val="center"/>
            </w:pPr>
            <w:r w:rsidRPr="008E79D9">
              <w:t>1934,30</w:t>
            </w:r>
          </w:p>
        </w:tc>
        <w:tc>
          <w:tcPr>
            <w:tcW w:w="452" w:type="pct"/>
            <w:tcMar>
              <w:left w:w="28" w:type="dxa"/>
              <w:right w:w="28" w:type="dxa"/>
            </w:tcMar>
            <w:vAlign w:val="center"/>
          </w:tcPr>
          <w:p w14:paraId="5A870FD3" w14:textId="77777777" w:rsidR="008E79D9" w:rsidRPr="008E79D9" w:rsidRDefault="008E79D9" w:rsidP="008E79D9">
            <w:pPr>
              <w:jc w:val="center"/>
            </w:pPr>
            <w:r w:rsidRPr="008E79D9">
              <w:t>1934,85</w:t>
            </w:r>
          </w:p>
        </w:tc>
        <w:tc>
          <w:tcPr>
            <w:tcW w:w="985" w:type="pct"/>
            <w:shd w:val="clear" w:color="auto" w:fill="auto"/>
            <w:noWrap/>
            <w:tcMar>
              <w:left w:w="28" w:type="dxa"/>
              <w:right w:w="28" w:type="dxa"/>
            </w:tcMar>
            <w:vAlign w:val="center"/>
            <w:hideMark/>
          </w:tcPr>
          <w:p w14:paraId="0A76E6B3" w14:textId="77777777" w:rsidR="008E79D9" w:rsidRPr="008E79D9" w:rsidRDefault="008E79D9" w:rsidP="008E79D9">
            <w:pPr>
              <w:jc w:val="center"/>
            </w:pPr>
            <w:r w:rsidRPr="008E79D9">
              <w:t>1927,00</w:t>
            </w:r>
          </w:p>
        </w:tc>
        <w:tc>
          <w:tcPr>
            <w:tcW w:w="985" w:type="pct"/>
            <w:tcMar>
              <w:left w:w="28" w:type="dxa"/>
              <w:right w:w="28" w:type="dxa"/>
            </w:tcMar>
            <w:vAlign w:val="center"/>
          </w:tcPr>
          <w:p w14:paraId="0E7D1ABA" w14:textId="77777777" w:rsidR="008E79D9" w:rsidRPr="008E79D9" w:rsidRDefault="008E79D9" w:rsidP="008E79D9">
            <w:pPr>
              <w:jc w:val="center"/>
            </w:pPr>
            <w:r w:rsidRPr="008E79D9">
              <w:t>-0,43</w:t>
            </w:r>
          </w:p>
        </w:tc>
      </w:tr>
      <w:tr w:rsidR="008E79D9" w:rsidRPr="008E79D9" w14:paraId="20EC3B20" w14:textId="77777777" w:rsidTr="006C1737">
        <w:trPr>
          <w:trHeight w:val="300"/>
          <w:jc w:val="center"/>
        </w:trPr>
        <w:tc>
          <w:tcPr>
            <w:tcW w:w="1061" w:type="pct"/>
            <w:shd w:val="clear" w:color="auto" w:fill="auto"/>
            <w:noWrap/>
            <w:tcMar>
              <w:left w:w="28" w:type="dxa"/>
              <w:right w:w="28" w:type="dxa"/>
            </w:tcMar>
            <w:vAlign w:val="center"/>
            <w:hideMark/>
          </w:tcPr>
          <w:p w14:paraId="20403816" w14:textId="77777777" w:rsidR="008E79D9" w:rsidRPr="008E79D9" w:rsidRDefault="008E79D9" w:rsidP="008E79D9">
            <w:pPr>
              <w:jc w:val="center"/>
            </w:pPr>
            <w:r w:rsidRPr="008E79D9">
              <w:t>- бюджетные организации</w:t>
            </w:r>
          </w:p>
        </w:tc>
        <w:tc>
          <w:tcPr>
            <w:tcW w:w="532" w:type="pct"/>
            <w:shd w:val="clear" w:color="auto" w:fill="auto"/>
            <w:noWrap/>
            <w:tcMar>
              <w:left w:w="28" w:type="dxa"/>
              <w:right w:w="28" w:type="dxa"/>
            </w:tcMar>
            <w:vAlign w:val="center"/>
            <w:hideMark/>
          </w:tcPr>
          <w:p w14:paraId="5AB46AF3" w14:textId="77777777" w:rsidR="008E79D9" w:rsidRPr="008E79D9" w:rsidRDefault="008E79D9" w:rsidP="008E79D9">
            <w:pPr>
              <w:jc w:val="center"/>
            </w:pPr>
            <w:r w:rsidRPr="008E79D9">
              <w:t>3909,13</w:t>
            </w:r>
          </w:p>
        </w:tc>
        <w:tc>
          <w:tcPr>
            <w:tcW w:w="530" w:type="pct"/>
            <w:shd w:val="clear" w:color="auto" w:fill="auto"/>
            <w:noWrap/>
            <w:tcMar>
              <w:left w:w="28" w:type="dxa"/>
              <w:right w:w="28" w:type="dxa"/>
            </w:tcMar>
            <w:vAlign w:val="center"/>
            <w:hideMark/>
          </w:tcPr>
          <w:p w14:paraId="5677C6A4" w14:textId="77777777" w:rsidR="008E79D9" w:rsidRPr="008E79D9" w:rsidRDefault="008E79D9" w:rsidP="008E79D9">
            <w:pPr>
              <w:jc w:val="center"/>
            </w:pPr>
            <w:r w:rsidRPr="008E79D9">
              <w:t>4162,75</w:t>
            </w:r>
          </w:p>
        </w:tc>
        <w:tc>
          <w:tcPr>
            <w:tcW w:w="456" w:type="pct"/>
            <w:shd w:val="clear" w:color="auto" w:fill="auto"/>
            <w:noWrap/>
            <w:tcMar>
              <w:left w:w="28" w:type="dxa"/>
              <w:right w:w="28" w:type="dxa"/>
            </w:tcMar>
            <w:vAlign w:val="center"/>
            <w:hideMark/>
          </w:tcPr>
          <w:p w14:paraId="4C0C5DAA" w14:textId="77777777" w:rsidR="008E79D9" w:rsidRPr="008E79D9" w:rsidRDefault="008E79D9" w:rsidP="008E79D9">
            <w:pPr>
              <w:jc w:val="center"/>
            </w:pPr>
            <w:r w:rsidRPr="008E79D9">
              <w:t>4106,24</w:t>
            </w:r>
          </w:p>
        </w:tc>
        <w:tc>
          <w:tcPr>
            <w:tcW w:w="452" w:type="pct"/>
            <w:tcMar>
              <w:left w:w="28" w:type="dxa"/>
              <w:right w:w="28" w:type="dxa"/>
            </w:tcMar>
            <w:vAlign w:val="center"/>
          </w:tcPr>
          <w:p w14:paraId="117225AB" w14:textId="77777777" w:rsidR="008E79D9" w:rsidRPr="008E79D9" w:rsidRDefault="008E79D9" w:rsidP="008E79D9">
            <w:pPr>
              <w:jc w:val="center"/>
            </w:pPr>
            <w:r w:rsidRPr="008E79D9">
              <w:t>4073,39</w:t>
            </w:r>
          </w:p>
        </w:tc>
        <w:tc>
          <w:tcPr>
            <w:tcW w:w="985" w:type="pct"/>
            <w:shd w:val="clear" w:color="auto" w:fill="auto"/>
            <w:noWrap/>
            <w:tcMar>
              <w:left w:w="28" w:type="dxa"/>
              <w:right w:w="28" w:type="dxa"/>
            </w:tcMar>
            <w:vAlign w:val="center"/>
            <w:hideMark/>
          </w:tcPr>
          <w:p w14:paraId="631BBB9B" w14:textId="77777777" w:rsidR="008E79D9" w:rsidRPr="008E79D9" w:rsidRDefault="008E79D9" w:rsidP="008E79D9">
            <w:pPr>
              <w:jc w:val="center"/>
            </w:pPr>
            <w:r w:rsidRPr="008E79D9">
              <w:t>4132,00</w:t>
            </w:r>
          </w:p>
        </w:tc>
        <w:tc>
          <w:tcPr>
            <w:tcW w:w="985" w:type="pct"/>
            <w:tcMar>
              <w:left w:w="28" w:type="dxa"/>
              <w:right w:w="28" w:type="dxa"/>
            </w:tcMar>
            <w:vAlign w:val="center"/>
          </w:tcPr>
          <w:p w14:paraId="39F902C6" w14:textId="77777777" w:rsidR="008E79D9" w:rsidRPr="008E79D9" w:rsidRDefault="008E79D9" w:rsidP="008E79D9">
            <w:pPr>
              <w:jc w:val="center"/>
            </w:pPr>
            <w:r w:rsidRPr="008E79D9">
              <w:t>1,44</w:t>
            </w:r>
          </w:p>
        </w:tc>
      </w:tr>
      <w:tr w:rsidR="008E79D9" w:rsidRPr="008E79D9" w14:paraId="186A6FDB" w14:textId="77777777" w:rsidTr="006C1737">
        <w:trPr>
          <w:trHeight w:val="300"/>
          <w:jc w:val="center"/>
        </w:trPr>
        <w:tc>
          <w:tcPr>
            <w:tcW w:w="1061" w:type="pct"/>
            <w:shd w:val="clear" w:color="auto" w:fill="auto"/>
            <w:noWrap/>
            <w:tcMar>
              <w:left w:w="28" w:type="dxa"/>
              <w:right w:w="28" w:type="dxa"/>
            </w:tcMar>
            <w:vAlign w:val="center"/>
            <w:hideMark/>
          </w:tcPr>
          <w:p w14:paraId="21A50242" w14:textId="77777777" w:rsidR="008E79D9" w:rsidRPr="008E79D9" w:rsidRDefault="008E79D9" w:rsidP="008E79D9">
            <w:pPr>
              <w:jc w:val="center"/>
            </w:pPr>
            <w:r w:rsidRPr="008E79D9">
              <w:t>- прочие потребители</w:t>
            </w:r>
          </w:p>
        </w:tc>
        <w:tc>
          <w:tcPr>
            <w:tcW w:w="532" w:type="pct"/>
            <w:shd w:val="clear" w:color="auto" w:fill="auto"/>
            <w:noWrap/>
            <w:tcMar>
              <w:left w:w="28" w:type="dxa"/>
              <w:right w:w="28" w:type="dxa"/>
            </w:tcMar>
            <w:vAlign w:val="center"/>
            <w:hideMark/>
          </w:tcPr>
          <w:p w14:paraId="52546A54" w14:textId="77777777" w:rsidR="008E79D9" w:rsidRPr="008E79D9" w:rsidRDefault="008E79D9" w:rsidP="008E79D9">
            <w:pPr>
              <w:jc w:val="center"/>
            </w:pPr>
            <w:r w:rsidRPr="008E79D9">
              <w:t>266,73</w:t>
            </w:r>
          </w:p>
        </w:tc>
        <w:tc>
          <w:tcPr>
            <w:tcW w:w="530" w:type="pct"/>
            <w:shd w:val="clear" w:color="auto" w:fill="auto"/>
            <w:noWrap/>
            <w:tcMar>
              <w:left w:w="28" w:type="dxa"/>
              <w:right w:w="28" w:type="dxa"/>
            </w:tcMar>
            <w:vAlign w:val="center"/>
            <w:hideMark/>
          </w:tcPr>
          <w:p w14:paraId="0B7FF5E1" w14:textId="77777777" w:rsidR="008E79D9" w:rsidRPr="008E79D9" w:rsidRDefault="008E79D9" w:rsidP="008E79D9">
            <w:pPr>
              <w:jc w:val="center"/>
            </w:pPr>
            <w:r w:rsidRPr="008E79D9">
              <w:t>287,79</w:t>
            </w:r>
          </w:p>
        </w:tc>
        <w:tc>
          <w:tcPr>
            <w:tcW w:w="456" w:type="pct"/>
            <w:shd w:val="clear" w:color="auto" w:fill="auto"/>
            <w:noWrap/>
            <w:tcMar>
              <w:left w:w="28" w:type="dxa"/>
              <w:right w:w="28" w:type="dxa"/>
            </w:tcMar>
            <w:vAlign w:val="center"/>
            <w:hideMark/>
          </w:tcPr>
          <w:p w14:paraId="470878A7" w14:textId="77777777" w:rsidR="008E79D9" w:rsidRPr="008E79D9" w:rsidRDefault="008E79D9" w:rsidP="008E79D9">
            <w:pPr>
              <w:jc w:val="center"/>
            </w:pPr>
            <w:r w:rsidRPr="008E79D9">
              <w:t>252,49</w:t>
            </w:r>
          </w:p>
        </w:tc>
        <w:tc>
          <w:tcPr>
            <w:tcW w:w="452" w:type="pct"/>
            <w:tcMar>
              <w:left w:w="28" w:type="dxa"/>
              <w:right w:w="28" w:type="dxa"/>
            </w:tcMar>
            <w:vAlign w:val="center"/>
          </w:tcPr>
          <w:p w14:paraId="2B097630" w14:textId="77777777" w:rsidR="008E79D9" w:rsidRPr="008E79D9" w:rsidRDefault="008E79D9" w:rsidP="008E79D9">
            <w:pPr>
              <w:jc w:val="center"/>
            </w:pPr>
            <w:r w:rsidRPr="008E79D9">
              <w:t>253,31</w:t>
            </w:r>
          </w:p>
        </w:tc>
        <w:tc>
          <w:tcPr>
            <w:tcW w:w="985" w:type="pct"/>
            <w:shd w:val="clear" w:color="auto" w:fill="auto"/>
            <w:noWrap/>
            <w:tcMar>
              <w:left w:w="28" w:type="dxa"/>
              <w:right w:w="28" w:type="dxa"/>
            </w:tcMar>
            <w:vAlign w:val="center"/>
            <w:hideMark/>
          </w:tcPr>
          <w:p w14:paraId="2507C8E9" w14:textId="77777777" w:rsidR="008E79D9" w:rsidRPr="008E79D9" w:rsidRDefault="008E79D9" w:rsidP="008E79D9">
            <w:pPr>
              <w:jc w:val="center"/>
            </w:pPr>
            <w:r w:rsidRPr="008E79D9">
              <w:t>250,00</w:t>
            </w:r>
          </w:p>
        </w:tc>
        <w:tc>
          <w:tcPr>
            <w:tcW w:w="985" w:type="pct"/>
            <w:tcMar>
              <w:left w:w="28" w:type="dxa"/>
              <w:right w:w="28" w:type="dxa"/>
            </w:tcMar>
            <w:vAlign w:val="center"/>
          </w:tcPr>
          <w:p w14:paraId="36B35256" w14:textId="77777777" w:rsidR="008E79D9" w:rsidRPr="008E79D9" w:rsidRDefault="008E79D9" w:rsidP="008E79D9">
            <w:pPr>
              <w:jc w:val="center"/>
            </w:pPr>
            <w:r w:rsidRPr="008E79D9">
              <w:t>-1,35</w:t>
            </w:r>
          </w:p>
        </w:tc>
      </w:tr>
    </w:tbl>
    <w:p w14:paraId="4651EA64"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Таким образом полезный отпуск тепловой энергии на потребительский рынок составил 6309,00 Гкал/ч.</w:t>
      </w:r>
    </w:p>
    <w:p w14:paraId="4F99E342"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Методических указаний, в течение этого периода не пересматриваются. Потери тепловой энергии в сетях ООО «Панфиловец» отсутствуют, так как предприятием не заявлялись и не рассчитывались.</w:t>
      </w:r>
    </w:p>
    <w:p w14:paraId="5DB02827" w14:textId="77777777" w:rsidR="008E79D9" w:rsidRPr="008E79D9" w:rsidRDefault="008E79D9" w:rsidP="008E79D9">
      <w:pPr>
        <w:tabs>
          <w:tab w:val="left" w:pos="0"/>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Потери тепловой энергии на собственные нужды котельной, принимаются на уровне нормативного значения потерь на собственные нужды котельных, учтённого в тепловом балансе предприятия на 2022 год, в процентном отношении в размере 1,55 % от выработки, или 100 Гкал/ч.</w:t>
      </w:r>
    </w:p>
    <w:p w14:paraId="4A013D74" w14:textId="77777777" w:rsidR="008E79D9" w:rsidRPr="008E79D9" w:rsidRDefault="008E79D9" w:rsidP="008E79D9">
      <w:pPr>
        <w:spacing w:after="160" w:line="360" w:lineRule="auto"/>
        <w:ind w:firstLine="720"/>
        <w:jc w:val="right"/>
        <w:rPr>
          <w:rFonts w:eastAsia="Calibri"/>
          <w:color w:val="000000"/>
          <w:sz w:val="28"/>
          <w:szCs w:val="28"/>
          <w:lang w:eastAsia="en-US"/>
        </w:rPr>
      </w:pPr>
      <w:r w:rsidRPr="008E79D9">
        <w:rPr>
          <w:rFonts w:eastAsia="Calibri"/>
          <w:color w:val="000000"/>
          <w:sz w:val="28"/>
          <w:szCs w:val="28"/>
          <w:lang w:eastAsia="en-US"/>
        </w:rPr>
        <w:t>Таблица 2</w:t>
      </w:r>
    </w:p>
    <w:p w14:paraId="2C9F6A73" w14:textId="77777777" w:rsidR="008E79D9" w:rsidRPr="008E79D9" w:rsidRDefault="008E79D9" w:rsidP="008E79D9">
      <w:pPr>
        <w:spacing w:after="160" w:line="360" w:lineRule="auto"/>
        <w:jc w:val="center"/>
        <w:rPr>
          <w:rFonts w:eastAsia="Calibri"/>
          <w:color w:val="000000"/>
          <w:sz w:val="28"/>
          <w:szCs w:val="28"/>
          <w:lang w:eastAsia="en-US"/>
        </w:rPr>
      </w:pPr>
      <w:r w:rsidRPr="008E79D9">
        <w:rPr>
          <w:rFonts w:eastAsia="Calibri"/>
          <w:color w:val="000000"/>
          <w:sz w:val="28"/>
          <w:szCs w:val="28"/>
          <w:lang w:eastAsia="en-US"/>
        </w:rPr>
        <w:t>Баланс отпуска тепловой энергии ООО «Панфиловец» на 2022 год.</w:t>
      </w:r>
    </w:p>
    <w:p w14:paraId="7AC39969" w14:textId="77777777" w:rsidR="008E79D9" w:rsidRPr="008E79D9" w:rsidRDefault="008E79D9" w:rsidP="008E79D9">
      <w:pPr>
        <w:spacing w:after="160" w:line="360" w:lineRule="auto"/>
        <w:ind w:right="142" w:firstLine="720"/>
        <w:jc w:val="right"/>
        <w:rPr>
          <w:rFonts w:eastAsia="Calibri"/>
          <w:color w:val="000000"/>
          <w:sz w:val="28"/>
          <w:szCs w:val="28"/>
          <w:lang w:eastAsia="en-US"/>
        </w:rPr>
      </w:pPr>
      <w:r w:rsidRPr="008E79D9">
        <w:rPr>
          <w:rFonts w:eastAsia="Calibri"/>
          <w:color w:val="000000"/>
          <w:sz w:val="28"/>
          <w:szCs w:val="28"/>
          <w:lang w:eastAsia="en-US"/>
        </w:rPr>
        <w:t>Гкал</w:t>
      </w:r>
    </w:p>
    <w:tbl>
      <w:tblPr>
        <w:tblW w:w="5075" w:type="pct"/>
        <w:jc w:val="center"/>
        <w:tblLook w:val="04A0" w:firstRow="1" w:lastRow="0" w:firstColumn="1" w:lastColumn="0" w:noHBand="0" w:noVBand="1"/>
      </w:tblPr>
      <w:tblGrid>
        <w:gridCol w:w="873"/>
        <w:gridCol w:w="4286"/>
        <w:gridCol w:w="1535"/>
        <w:gridCol w:w="1606"/>
        <w:gridCol w:w="1800"/>
      </w:tblGrid>
      <w:tr w:rsidR="008E79D9" w:rsidRPr="008E79D9" w14:paraId="5866E91E" w14:textId="77777777" w:rsidTr="006C1737">
        <w:trPr>
          <w:trHeight w:val="330"/>
          <w:jc w:val="center"/>
        </w:trPr>
        <w:tc>
          <w:tcPr>
            <w:tcW w:w="43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CE156F8" w14:textId="77777777" w:rsidR="008E79D9" w:rsidRPr="008E79D9" w:rsidRDefault="008E79D9" w:rsidP="008E79D9">
            <w:pPr>
              <w:jc w:val="center"/>
              <w:rPr>
                <w:color w:val="000000"/>
              </w:rPr>
            </w:pPr>
            <w:r w:rsidRPr="008E79D9">
              <w:rPr>
                <w:color w:val="000000"/>
              </w:rPr>
              <w:t>№ п/п</w:t>
            </w:r>
          </w:p>
        </w:tc>
        <w:tc>
          <w:tcPr>
            <w:tcW w:w="2122" w:type="pct"/>
            <w:tcBorders>
              <w:top w:val="single" w:sz="8" w:space="0" w:color="auto"/>
              <w:left w:val="nil"/>
              <w:bottom w:val="single" w:sz="8" w:space="0" w:color="auto"/>
              <w:right w:val="single" w:sz="8" w:space="0" w:color="auto"/>
            </w:tcBorders>
            <w:shd w:val="clear" w:color="auto" w:fill="auto"/>
            <w:vAlign w:val="center"/>
            <w:hideMark/>
          </w:tcPr>
          <w:p w14:paraId="2BD22B75" w14:textId="77777777" w:rsidR="008E79D9" w:rsidRPr="008E79D9" w:rsidRDefault="008E79D9" w:rsidP="008E79D9">
            <w:pPr>
              <w:jc w:val="center"/>
              <w:rPr>
                <w:color w:val="000000"/>
              </w:rPr>
            </w:pPr>
            <w:r w:rsidRPr="008E79D9">
              <w:rPr>
                <w:color w:val="000000"/>
              </w:rPr>
              <w:t>Показатель</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38D9E64B" w14:textId="77777777" w:rsidR="008E79D9" w:rsidRPr="008E79D9" w:rsidRDefault="008E79D9" w:rsidP="008E79D9">
            <w:pPr>
              <w:jc w:val="center"/>
              <w:rPr>
                <w:color w:val="000000"/>
              </w:rPr>
            </w:pPr>
            <w:r w:rsidRPr="008E79D9">
              <w:rPr>
                <w:color w:val="000000"/>
              </w:rPr>
              <w:t>Всего</w:t>
            </w:r>
          </w:p>
        </w:tc>
        <w:tc>
          <w:tcPr>
            <w:tcW w:w="795" w:type="pct"/>
            <w:tcBorders>
              <w:top w:val="single" w:sz="8" w:space="0" w:color="auto"/>
              <w:left w:val="nil"/>
              <w:bottom w:val="single" w:sz="8" w:space="0" w:color="auto"/>
              <w:right w:val="single" w:sz="8" w:space="0" w:color="auto"/>
            </w:tcBorders>
            <w:shd w:val="clear" w:color="auto" w:fill="auto"/>
            <w:vAlign w:val="center"/>
            <w:hideMark/>
          </w:tcPr>
          <w:p w14:paraId="1A64AD54" w14:textId="77777777" w:rsidR="008E79D9" w:rsidRPr="008E79D9" w:rsidRDefault="008E79D9" w:rsidP="008E79D9">
            <w:pPr>
              <w:jc w:val="center"/>
              <w:rPr>
                <w:color w:val="000000"/>
              </w:rPr>
            </w:pPr>
            <w:r w:rsidRPr="008E79D9">
              <w:rPr>
                <w:color w:val="000000"/>
              </w:rPr>
              <w:t>1 полугодие</w:t>
            </w:r>
          </w:p>
        </w:tc>
        <w:tc>
          <w:tcPr>
            <w:tcW w:w="891" w:type="pct"/>
            <w:tcBorders>
              <w:top w:val="single" w:sz="8" w:space="0" w:color="auto"/>
              <w:left w:val="nil"/>
              <w:bottom w:val="single" w:sz="8" w:space="0" w:color="auto"/>
              <w:right w:val="single" w:sz="8" w:space="0" w:color="auto"/>
            </w:tcBorders>
            <w:shd w:val="clear" w:color="auto" w:fill="auto"/>
            <w:vAlign w:val="center"/>
            <w:hideMark/>
          </w:tcPr>
          <w:p w14:paraId="235A4071" w14:textId="77777777" w:rsidR="008E79D9" w:rsidRPr="008E79D9" w:rsidRDefault="008E79D9" w:rsidP="008E79D9">
            <w:pPr>
              <w:jc w:val="center"/>
              <w:rPr>
                <w:color w:val="000000"/>
              </w:rPr>
            </w:pPr>
            <w:r w:rsidRPr="008E79D9">
              <w:rPr>
                <w:color w:val="000000"/>
              </w:rPr>
              <w:t>2 полугодие</w:t>
            </w:r>
          </w:p>
        </w:tc>
      </w:tr>
      <w:tr w:rsidR="008E79D9" w:rsidRPr="008E79D9" w14:paraId="7C7E3539"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7F0A1B55" w14:textId="77777777" w:rsidR="008E79D9" w:rsidRPr="008E79D9" w:rsidRDefault="008E79D9" w:rsidP="008E79D9">
            <w:pPr>
              <w:jc w:val="center"/>
              <w:rPr>
                <w:color w:val="000000"/>
              </w:rPr>
            </w:pPr>
            <w:r w:rsidRPr="008E79D9">
              <w:rPr>
                <w:color w:val="000000"/>
              </w:rPr>
              <w:t>1</w:t>
            </w:r>
          </w:p>
        </w:tc>
        <w:tc>
          <w:tcPr>
            <w:tcW w:w="2122" w:type="pct"/>
            <w:tcBorders>
              <w:top w:val="nil"/>
              <w:left w:val="nil"/>
              <w:bottom w:val="single" w:sz="8" w:space="0" w:color="auto"/>
              <w:right w:val="single" w:sz="8" w:space="0" w:color="auto"/>
            </w:tcBorders>
            <w:shd w:val="clear" w:color="auto" w:fill="auto"/>
            <w:noWrap/>
            <w:vAlign w:val="center"/>
            <w:hideMark/>
          </w:tcPr>
          <w:p w14:paraId="41C77A40" w14:textId="77777777" w:rsidR="008E79D9" w:rsidRPr="008E79D9" w:rsidRDefault="008E79D9" w:rsidP="008E79D9">
            <w:pPr>
              <w:jc w:val="center"/>
              <w:rPr>
                <w:color w:val="000000"/>
              </w:rPr>
            </w:pPr>
            <w:r w:rsidRPr="008E79D9">
              <w:rPr>
                <w:color w:val="000000"/>
              </w:rPr>
              <w:t>Нормативная выработка т/энергии</w:t>
            </w:r>
          </w:p>
        </w:tc>
        <w:tc>
          <w:tcPr>
            <w:tcW w:w="760" w:type="pct"/>
            <w:tcBorders>
              <w:top w:val="nil"/>
              <w:left w:val="nil"/>
              <w:bottom w:val="single" w:sz="8" w:space="0" w:color="auto"/>
              <w:right w:val="single" w:sz="8" w:space="0" w:color="auto"/>
            </w:tcBorders>
            <w:shd w:val="clear" w:color="auto" w:fill="auto"/>
            <w:vAlign w:val="center"/>
            <w:hideMark/>
          </w:tcPr>
          <w:p w14:paraId="1CA9B228" w14:textId="77777777" w:rsidR="008E79D9" w:rsidRPr="008E79D9" w:rsidRDefault="008E79D9" w:rsidP="008E79D9">
            <w:pPr>
              <w:jc w:val="center"/>
              <w:rPr>
                <w:color w:val="000000"/>
              </w:rPr>
            </w:pPr>
            <w:r w:rsidRPr="008E79D9">
              <w:rPr>
                <w:color w:val="000000"/>
              </w:rPr>
              <w:t>6 445</w:t>
            </w:r>
          </w:p>
        </w:tc>
        <w:tc>
          <w:tcPr>
            <w:tcW w:w="795" w:type="pct"/>
            <w:tcBorders>
              <w:top w:val="nil"/>
              <w:left w:val="nil"/>
              <w:bottom w:val="single" w:sz="8" w:space="0" w:color="auto"/>
              <w:right w:val="single" w:sz="8" w:space="0" w:color="auto"/>
            </w:tcBorders>
            <w:shd w:val="clear" w:color="auto" w:fill="auto"/>
            <w:vAlign w:val="center"/>
            <w:hideMark/>
          </w:tcPr>
          <w:p w14:paraId="35247842" w14:textId="77777777" w:rsidR="008E79D9" w:rsidRPr="008E79D9" w:rsidRDefault="008E79D9" w:rsidP="008E79D9">
            <w:pPr>
              <w:jc w:val="center"/>
              <w:rPr>
                <w:color w:val="000000"/>
              </w:rPr>
            </w:pPr>
            <w:r w:rsidRPr="008E79D9">
              <w:rPr>
                <w:color w:val="000000"/>
              </w:rPr>
              <w:t>3 472</w:t>
            </w:r>
          </w:p>
        </w:tc>
        <w:tc>
          <w:tcPr>
            <w:tcW w:w="891" w:type="pct"/>
            <w:tcBorders>
              <w:top w:val="nil"/>
              <w:left w:val="nil"/>
              <w:bottom w:val="single" w:sz="8" w:space="0" w:color="auto"/>
              <w:right w:val="single" w:sz="8" w:space="0" w:color="auto"/>
            </w:tcBorders>
            <w:shd w:val="clear" w:color="auto" w:fill="auto"/>
            <w:vAlign w:val="center"/>
            <w:hideMark/>
          </w:tcPr>
          <w:p w14:paraId="532639A4" w14:textId="77777777" w:rsidR="008E79D9" w:rsidRPr="008E79D9" w:rsidRDefault="008E79D9" w:rsidP="008E79D9">
            <w:pPr>
              <w:jc w:val="center"/>
              <w:rPr>
                <w:color w:val="000000"/>
              </w:rPr>
            </w:pPr>
            <w:r w:rsidRPr="008E79D9">
              <w:rPr>
                <w:color w:val="000000"/>
              </w:rPr>
              <w:t>2 973</w:t>
            </w:r>
          </w:p>
        </w:tc>
      </w:tr>
      <w:tr w:rsidR="008E79D9" w:rsidRPr="008E79D9" w14:paraId="29AE72C8"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10CCB416" w14:textId="77777777" w:rsidR="008E79D9" w:rsidRPr="008E79D9" w:rsidRDefault="008E79D9" w:rsidP="008E79D9">
            <w:pPr>
              <w:jc w:val="center"/>
              <w:rPr>
                <w:color w:val="000000"/>
              </w:rPr>
            </w:pPr>
            <w:r w:rsidRPr="008E79D9">
              <w:rPr>
                <w:color w:val="000000"/>
              </w:rPr>
              <w:t>2</w:t>
            </w:r>
          </w:p>
        </w:tc>
        <w:tc>
          <w:tcPr>
            <w:tcW w:w="2122" w:type="pct"/>
            <w:tcBorders>
              <w:top w:val="nil"/>
              <w:left w:val="nil"/>
              <w:bottom w:val="single" w:sz="8" w:space="0" w:color="auto"/>
              <w:right w:val="single" w:sz="8" w:space="0" w:color="auto"/>
            </w:tcBorders>
            <w:shd w:val="clear" w:color="auto" w:fill="auto"/>
            <w:noWrap/>
            <w:vAlign w:val="center"/>
            <w:hideMark/>
          </w:tcPr>
          <w:p w14:paraId="18256485" w14:textId="77777777" w:rsidR="008E79D9" w:rsidRPr="008E79D9" w:rsidRDefault="008E79D9" w:rsidP="008E79D9">
            <w:pPr>
              <w:jc w:val="center"/>
              <w:rPr>
                <w:color w:val="000000"/>
              </w:rPr>
            </w:pPr>
            <w:r w:rsidRPr="008E79D9">
              <w:rPr>
                <w:color w:val="000000"/>
              </w:rPr>
              <w:t>Отпуск тепловой энергии в сеть</w:t>
            </w:r>
          </w:p>
        </w:tc>
        <w:tc>
          <w:tcPr>
            <w:tcW w:w="760" w:type="pct"/>
            <w:tcBorders>
              <w:top w:val="nil"/>
              <w:left w:val="nil"/>
              <w:bottom w:val="single" w:sz="8" w:space="0" w:color="auto"/>
              <w:right w:val="single" w:sz="8" w:space="0" w:color="auto"/>
            </w:tcBorders>
            <w:shd w:val="clear" w:color="auto" w:fill="auto"/>
            <w:vAlign w:val="center"/>
            <w:hideMark/>
          </w:tcPr>
          <w:p w14:paraId="6D8E0274" w14:textId="77777777" w:rsidR="008E79D9" w:rsidRPr="008E79D9" w:rsidRDefault="008E79D9" w:rsidP="008E79D9">
            <w:pPr>
              <w:jc w:val="center"/>
              <w:rPr>
                <w:color w:val="000000"/>
              </w:rPr>
            </w:pPr>
            <w:r w:rsidRPr="008E79D9">
              <w:rPr>
                <w:color w:val="000000"/>
              </w:rPr>
              <w:t>6 345</w:t>
            </w:r>
          </w:p>
        </w:tc>
        <w:tc>
          <w:tcPr>
            <w:tcW w:w="795" w:type="pct"/>
            <w:tcBorders>
              <w:top w:val="nil"/>
              <w:left w:val="nil"/>
              <w:bottom w:val="single" w:sz="8" w:space="0" w:color="auto"/>
              <w:right w:val="single" w:sz="8" w:space="0" w:color="auto"/>
            </w:tcBorders>
            <w:shd w:val="clear" w:color="auto" w:fill="auto"/>
            <w:vAlign w:val="center"/>
            <w:hideMark/>
          </w:tcPr>
          <w:p w14:paraId="7C01088F" w14:textId="77777777" w:rsidR="008E79D9" w:rsidRPr="008E79D9" w:rsidRDefault="008E79D9" w:rsidP="008E79D9">
            <w:pPr>
              <w:jc w:val="center"/>
              <w:rPr>
                <w:color w:val="000000"/>
              </w:rPr>
            </w:pPr>
            <w:r w:rsidRPr="008E79D9">
              <w:rPr>
                <w:color w:val="000000"/>
              </w:rPr>
              <w:t>3 418</w:t>
            </w:r>
          </w:p>
        </w:tc>
        <w:tc>
          <w:tcPr>
            <w:tcW w:w="891" w:type="pct"/>
            <w:tcBorders>
              <w:top w:val="nil"/>
              <w:left w:val="nil"/>
              <w:bottom w:val="single" w:sz="8" w:space="0" w:color="auto"/>
              <w:right w:val="single" w:sz="8" w:space="0" w:color="auto"/>
            </w:tcBorders>
            <w:shd w:val="clear" w:color="auto" w:fill="auto"/>
            <w:vAlign w:val="center"/>
            <w:hideMark/>
          </w:tcPr>
          <w:p w14:paraId="4EB24FDB" w14:textId="77777777" w:rsidR="008E79D9" w:rsidRPr="008E79D9" w:rsidRDefault="008E79D9" w:rsidP="008E79D9">
            <w:pPr>
              <w:jc w:val="center"/>
              <w:rPr>
                <w:color w:val="000000"/>
              </w:rPr>
            </w:pPr>
            <w:r w:rsidRPr="008E79D9">
              <w:rPr>
                <w:color w:val="000000"/>
              </w:rPr>
              <w:t>2 927</w:t>
            </w:r>
          </w:p>
        </w:tc>
      </w:tr>
      <w:tr w:rsidR="008E79D9" w:rsidRPr="008E79D9" w14:paraId="039A2A18"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4761D8D" w14:textId="77777777" w:rsidR="008E79D9" w:rsidRPr="008E79D9" w:rsidRDefault="008E79D9" w:rsidP="008E79D9">
            <w:pPr>
              <w:jc w:val="center"/>
              <w:rPr>
                <w:color w:val="000000"/>
              </w:rPr>
            </w:pPr>
            <w:r w:rsidRPr="008E79D9">
              <w:rPr>
                <w:color w:val="000000"/>
              </w:rPr>
              <w:t>3</w:t>
            </w:r>
          </w:p>
        </w:tc>
        <w:tc>
          <w:tcPr>
            <w:tcW w:w="2122" w:type="pct"/>
            <w:tcBorders>
              <w:top w:val="nil"/>
              <w:left w:val="nil"/>
              <w:bottom w:val="single" w:sz="8" w:space="0" w:color="auto"/>
              <w:right w:val="single" w:sz="8" w:space="0" w:color="auto"/>
            </w:tcBorders>
            <w:shd w:val="clear" w:color="auto" w:fill="auto"/>
            <w:vAlign w:val="center"/>
            <w:hideMark/>
          </w:tcPr>
          <w:p w14:paraId="62587B38" w14:textId="77777777" w:rsidR="008E79D9" w:rsidRPr="008E79D9" w:rsidRDefault="008E79D9" w:rsidP="008E79D9">
            <w:pPr>
              <w:jc w:val="center"/>
              <w:rPr>
                <w:color w:val="000000"/>
              </w:rPr>
            </w:pPr>
            <w:r w:rsidRPr="008E79D9">
              <w:rPr>
                <w:color w:val="000000"/>
              </w:rPr>
              <w:t>Полезный отпуск</w:t>
            </w:r>
          </w:p>
        </w:tc>
        <w:tc>
          <w:tcPr>
            <w:tcW w:w="760" w:type="pct"/>
            <w:tcBorders>
              <w:top w:val="nil"/>
              <w:left w:val="nil"/>
              <w:bottom w:val="single" w:sz="8" w:space="0" w:color="auto"/>
              <w:right w:val="single" w:sz="8" w:space="0" w:color="auto"/>
            </w:tcBorders>
            <w:shd w:val="clear" w:color="auto" w:fill="auto"/>
            <w:vAlign w:val="center"/>
            <w:hideMark/>
          </w:tcPr>
          <w:p w14:paraId="777BFABE" w14:textId="77777777" w:rsidR="008E79D9" w:rsidRPr="008E79D9" w:rsidRDefault="008E79D9" w:rsidP="008E79D9">
            <w:pPr>
              <w:jc w:val="center"/>
              <w:rPr>
                <w:color w:val="000000"/>
              </w:rPr>
            </w:pPr>
            <w:r w:rsidRPr="008E79D9">
              <w:rPr>
                <w:color w:val="000000"/>
              </w:rPr>
              <w:t>6 345</w:t>
            </w:r>
          </w:p>
        </w:tc>
        <w:tc>
          <w:tcPr>
            <w:tcW w:w="795" w:type="pct"/>
            <w:tcBorders>
              <w:top w:val="nil"/>
              <w:left w:val="nil"/>
              <w:bottom w:val="single" w:sz="8" w:space="0" w:color="auto"/>
              <w:right w:val="single" w:sz="8" w:space="0" w:color="auto"/>
            </w:tcBorders>
            <w:shd w:val="clear" w:color="auto" w:fill="auto"/>
            <w:vAlign w:val="center"/>
            <w:hideMark/>
          </w:tcPr>
          <w:p w14:paraId="6A4F3E56" w14:textId="77777777" w:rsidR="008E79D9" w:rsidRPr="008E79D9" w:rsidRDefault="008E79D9" w:rsidP="008E79D9">
            <w:pPr>
              <w:jc w:val="center"/>
              <w:rPr>
                <w:color w:val="000000"/>
              </w:rPr>
            </w:pPr>
            <w:r w:rsidRPr="008E79D9">
              <w:rPr>
                <w:color w:val="000000"/>
              </w:rPr>
              <w:t>3 418</w:t>
            </w:r>
          </w:p>
        </w:tc>
        <w:tc>
          <w:tcPr>
            <w:tcW w:w="891" w:type="pct"/>
            <w:tcBorders>
              <w:top w:val="nil"/>
              <w:left w:val="nil"/>
              <w:bottom w:val="single" w:sz="8" w:space="0" w:color="auto"/>
              <w:right w:val="single" w:sz="8" w:space="0" w:color="auto"/>
            </w:tcBorders>
            <w:shd w:val="clear" w:color="auto" w:fill="auto"/>
            <w:vAlign w:val="center"/>
            <w:hideMark/>
          </w:tcPr>
          <w:p w14:paraId="7D17580F" w14:textId="77777777" w:rsidR="008E79D9" w:rsidRPr="008E79D9" w:rsidRDefault="008E79D9" w:rsidP="008E79D9">
            <w:pPr>
              <w:jc w:val="center"/>
              <w:rPr>
                <w:color w:val="000000"/>
              </w:rPr>
            </w:pPr>
            <w:r w:rsidRPr="008E79D9">
              <w:rPr>
                <w:color w:val="000000"/>
              </w:rPr>
              <w:t>2 927</w:t>
            </w:r>
          </w:p>
        </w:tc>
      </w:tr>
      <w:tr w:rsidR="008E79D9" w:rsidRPr="008E79D9" w14:paraId="5BFDD169" w14:textId="77777777" w:rsidTr="006C1737">
        <w:trPr>
          <w:trHeight w:val="645"/>
          <w:jc w:val="center"/>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4C4D8AE6" w14:textId="77777777" w:rsidR="008E79D9" w:rsidRPr="008E79D9" w:rsidRDefault="008E79D9" w:rsidP="008E79D9">
            <w:pPr>
              <w:jc w:val="center"/>
              <w:rPr>
                <w:color w:val="000000"/>
              </w:rPr>
            </w:pPr>
            <w:r w:rsidRPr="008E79D9">
              <w:rPr>
                <w:color w:val="000000"/>
              </w:rPr>
              <w:t>4</w:t>
            </w:r>
          </w:p>
        </w:tc>
        <w:tc>
          <w:tcPr>
            <w:tcW w:w="2122" w:type="pct"/>
            <w:tcBorders>
              <w:top w:val="nil"/>
              <w:left w:val="nil"/>
              <w:bottom w:val="single" w:sz="8" w:space="0" w:color="auto"/>
              <w:right w:val="single" w:sz="8" w:space="0" w:color="auto"/>
            </w:tcBorders>
            <w:shd w:val="clear" w:color="auto" w:fill="auto"/>
            <w:vAlign w:val="center"/>
            <w:hideMark/>
          </w:tcPr>
          <w:p w14:paraId="55D66B86" w14:textId="77777777" w:rsidR="008E79D9" w:rsidRPr="008E79D9" w:rsidRDefault="008E79D9" w:rsidP="008E79D9">
            <w:pPr>
              <w:jc w:val="center"/>
              <w:rPr>
                <w:color w:val="000000"/>
              </w:rPr>
            </w:pPr>
            <w:r w:rsidRPr="008E79D9">
              <w:rPr>
                <w:color w:val="000000"/>
              </w:rPr>
              <w:t>Полезный отпуск на потребительский рынок</w:t>
            </w:r>
          </w:p>
        </w:tc>
        <w:tc>
          <w:tcPr>
            <w:tcW w:w="760" w:type="pct"/>
            <w:tcBorders>
              <w:top w:val="nil"/>
              <w:left w:val="nil"/>
              <w:bottom w:val="single" w:sz="8" w:space="0" w:color="auto"/>
              <w:right w:val="single" w:sz="8" w:space="0" w:color="auto"/>
            </w:tcBorders>
            <w:shd w:val="clear" w:color="auto" w:fill="auto"/>
            <w:vAlign w:val="center"/>
            <w:hideMark/>
          </w:tcPr>
          <w:p w14:paraId="1DE7E8F2" w14:textId="77777777" w:rsidR="008E79D9" w:rsidRPr="008E79D9" w:rsidRDefault="008E79D9" w:rsidP="008E79D9">
            <w:pPr>
              <w:jc w:val="center"/>
              <w:rPr>
                <w:color w:val="000000"/>
              </w:rPr>
            </w:pPr>
            <w:r w:rsidRPr="008E79D9">
              <w:rPr>
                <w:color w:val="000000"/>
              </w:rPr>
              <w:t>6 309</w:t>
            </w:r>
          </w:p>
        </w:tc>
        <w:tc>
          <w:tcPr>
            <w:tcW w:w="795" w:type="pct"/>
            <w:tcBorders>
              <w:top w:val="nil"/>
              <w:left w:val="nil"/>
              <w:bottom w:val="single" w:sz="8" w:space="0" w:color="auto"/>
              <w:right w:val="single" w:sz="8" w:space="0" w:color="auto"/>
            </w:tcBorders>
            <w:shd w:val="clear" w:color="auto" w:fill="auto"/>
            <w:vAlign w:val="center"/>
            <w:hideMark/>
          </w:tcPr>
          <w:p w14:paraId="64E049A7" w14:textId="77777777" w:rsidR="008E79D9" w:rsidRPr="008E79D9" w:rsidRDefault="008E79D9" w:rsidP="008E79D9">
            <w:pPr>
              <w:jc w:val="center"/>
              <w:rPr>
                <w:color w:val="000000"/>
              </w:rPr>
            </w:pPr>
            <w:r w:rsidRPr="008E79D9">
              <w:rPr>
                <w:color w:val="000000"/>
              </w:rPr>
              <w:t>3 399</w:t>
            </w:r>
          </w:p>
        </w:tc>
        <w:tc>
          <w:tcPr>
            <w:tcW w:w="891" w:type="pct"/>
            <w:tcBorders>
              <w:top w:val="nil"/>
              <w:left w:val="nil"/>
              <w:bottom w:val="single" w:sz="8" w:space="0" w:color="auto"/>
              <w:right w:val="single" w:sz="8" w:space="0" w:color="auto"/>
            </w:tcBorders>
            <w:shd w:val="clear" w:color="auto" w:fill="auto"/>
            <w:vAlign w:val="center"/>
            <w:hideMark/>
          </w:tcPr>
          <w:p w14:paraId="0B767F49" w14:textId="77777777" w:rsidR="008E79D9" w:rsidRPr="008E79D9" w:rsidRDefault="008E79D9" w:rsidP="008E79D9">
            <w:pPr>
              <w:jc w:val="center"/>
              <w:rPr>
                <w:color w:val="000000"/>
              </w:rPr>
            </w:pPr>
            <w:r w:rsidRPr="008E79D9">
              <w:rPr>
                <w:color w:val="000000"/>
              </w:rPr>
              <w:t>2 910</w:t>
            </w:r>
          </w:p>
        </w:tc>
      </w:tr>
      <w:tr w:rsidR="008E79D9" w:rsidRPr="008E79D9" w14:paraId="4409FC9E"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33578455" w14:textId="77777777" w:rsidR="008E79D9" w:rsidRPr="008E79D9" w:rsidRDefault="008E79D9" w:rsidP="008E79D9">
            <w:pPr>
              <w:jc w:val="center"/>
              <w:rPr>
                <w:color w:val="000000"/>
              </w:rPr>
            </w:pPr>
            <w:r w:rsidRPr="008E79D9">
              <w:rPr>
                <w:color w:val="000000"/>
              </w:rPr>
              <w:t>4.1</w:t>
            </w:r>
          </w:p>
        </w:tc>
        <w:tc>
          <w:tcPr>
            <w:tcW w:w="2122" w:type="pct"/>
            <w:tcBorders>
              <w:top w:val="nil"/>
              <w:left w:val="nil"/>
              <w:bottom w:val="single" w:sz="8" w:space="0" w:color="auto"/>
              <w:right w:val="single" w:sz="8" w:space="0" w:color="auto"/>
            </w:tcBorders>
            <w:shd w:val="clear" w:color="auto" w:fill="auto"/>
            <w:vAlign w:val="center"/>
            <w:hideMark/>
          </w:tcPr>
          <w:p w14:paraId="3F7C8CE4" w14:textId="77777777" w:rsidR="008E79D9" w:rsidRPr="008E79D9" w:rsidRDefault="008E79D9" w:rsidP="008E79D9">
            <w:pPr>
              <w:jc w:val="center"/>
              <w:rPr>
                <w:color w:val="000000"/>
              </w:rPr>
            </w:pPr>
            <w:r w:rsidRPr="008E79D9">
              <w:rPr>
                <w:color w:val="000000"/>
              </w:rPr>
              <w:t>- жилищные организации</w:t>
            </w:r>
          </w:p>
        </w:tc>
        <w:tc>
          <w:tcPr>
            <w:tcW w:w="760" w:type="pct"/>
            <w:tcBorders>
              <w:top w:val="nil"/>
              <w:left w:val="nil"/>
              <w:bottom w:val="single" w:sz="8" w:space="0" w:color="auto"/>
              <w:right w:val="single" w:sz="8" w:space="0" w:color="auto"/>
            </w:tcBorders>
            <w:shd w:val="clear" w:color="auto" w:fill="auto"/>
            <w:vAlign w:val="center"/>
            <w:hideMark/>
          </w:tcPr>
          <w:p w14:paraId="2835E2C4" w14:textId="77777777" w:rsidR="008E79D9" w:rsidRPr="008E79D9" w:rsidRDefault="008E79D9" w:rsidP="008E79D9">
            <w:pPr>
              <w:jc w:val="center"/>
              <w:rPr>
                <w:color w:val="000000"/>
              </w:rPr>
            </w:pPr>
            <w:r w:rsidRPr="008E79D9">
              <w:rPr>
                <w:color w:val="000000"/>
              </w:rPr>
              <w:t>1 927</w:t>
            </w:r>
          </w:p>
        </w:tc>
        <w:tc>
          <w:tcPr>
            <w:tcW w:w="795" w:type="pct"/>
            <w:tcBorders>
              <w:top w:val="nil"/>
              <w:left w:val="nil"/>
              <w:bottom w:val="single" w:sz="8" w:space="0" w:color="auto"/>
              <w:right w:val="single" w:sz="8" w:space="0" w:color="auto"/>
            </w:tcBorders>
            <w:shd w:val="clear" w:color="auto" w:fill="auto"/>
            <w:vAlign w:val="center"/>
            <w:hideMark/>
          </w:tcPr>
          <w:p w14:paraId="36494E2C" w14:textId="77777777" w:rsidR="008E79D9" w:rsidRPr="008E79D9" w:rsidRDefault="008E79D9" w:rsidP="008E79D9">
            <w:pPr>
              <w:jc w:val="center"/>
              <w:rPr>
                <w:color w:val="000000"/>
              </w:rPr>
            </w:pPr>
            <w:r w:rsidRPr="008E79D9">
              <w:rPr>
                <w:color w:val="000000"/>
              </w:rPr>
              <w:t>1 038</w:t>
            </w:r>
          </w:p>
        </w:tc>
        <w:tc>
          <w:tcPr>
            <w:tcW w:w="891" w:type="pct"/>
            <w:tcBorders>
              <w:top w:val="nil"/>
              <w:left w:val="nil"/>
              <w:bottom w:val="single" w:sz="8" w:space="0" w:color="auto"/>
              <w:right w:val="single" w:sz="8" w:space="0" w:color="auto"/>
            </w:tcBorders>
            <w:shd w:val="clear" w:color="auto" w:fill="auto"/>
            <w:vAlign w:val="center"/>
            <w:hideMark/>
          </w:tcPr>
          <w:p w14:paraId="3548C713" w14:textId="77777777" w:rsidR="008E79D9" w:rsidRPr="008E79D9" w:rsidRDefault="008E79D9" w:rsidP="008E79D9">
            <w:pPr>
              <w:jc w:val="center"/>
              <w:rPr>
                <w:color w:val="000000"/>
              </w:rPr>
            </w:pPr>
            <w:r w:rsidRPr="008E79D9">
              <w:rPr>
                <w:color w:val="000000"/>
              </w:rPr>
              <w:t>889</w:t>
            </w:r>
          </w:p>
        </w:tc>
      </w:tr>
      <w:tr w:rsidR="008E79D9" w:rsidRPr="008E79D9" w14:paraId="7475ED7B"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4E2D15A2" w14:textId="77777777" w:rsidR="008E79D9" w:rsidRPr="008E79D9" w:rsidRDefault="008E79D9" w:rsidP="008E79D9">
            <w:pPr>
              <w:jc w:val="center"/>
              <w:rPr>
                <w:color w:val="000000"/>
              </w:rPr>
            </w:pPr>
            <w:r w:rsidRPr="008E79D9">
              <w:rPr>
                <w:color w:val="000000"/>
              </w:rPr>
              <w:t>4.2</w:t>
            </w:r>
          </w:p>
        </w:tc>
        <w:tc>
          <w:tcPr>
            <w:tcW w:w="2122" w:type="pct"/>
            <w:tcBorders>
              <w:top w:val="nil"/>
              <w:left w:val="nil"/>
              <w:bottom w:val="single" w:sz="8" w:space="0" w:color="auto"/>
              <w:right w:val="single" w:sz="8" w:space="0" w:color="auto"/>
            </w:tcBorders>
            <w:shd w:val="clear" w:color="auto" w:fill="auto"/>
            <w:noWrap/>
            <w:vAlign w:val="center"/>
            <w:hideMark/>
          </w:tcPr>
          <w:p w14:paraId="32A3D8B2" w14:textId="77777777" w:rsidR="008E79D9" w:rsidRPr="008E79D9" w:rsidRDefault="008E79D9" w:rsidP="008E79D9">
            <w:pPr>
              <w:jc w:val="center"/>
              <w:rPr>
                <w:color w:val="000000"/>
              </w:rPr>
            </w:pPr>
            <w:r w:rsidRPr="008E79D9">
              <w:rPr>
                <w:color w:val="000000"/>
              </w:rPr>
              <w:t>- бюджетные организации</w:t>
            </w:r>
          </w:p>
        </w:tc>
        <w:tc>
          <w:tcPr>
            <w:tcW w:w="760" w:type="pct"/>
            <w:tcBorders>
              <w:top w:val="nil"/>
              <w:left w:val="nil"/>
              <w:bottom w:val="single" w:sz="8" w:space="0" w:color="auto"/>
              <w:right w:val="single" w:sz="8" w:space="0" w:color="auto"/>
            </w:tcBorders>
            <w:shd w:val="clear" w:color="auto" w:fill="auto"/>
            <w:noWrap/>
            <w:vAlign w:val="center"/>
            <w:hideMark/>
          </w:tcPr>
          <w:p w14:paraId="52BCED45" w14:textId="77777777" w:rsidR="008E79D9" w:rsidRPr="008E79D9" w:rsidRDefault="008E79D9" w:rsidP="008E79D9">
            <w:pPr>
              <w:jc w:val="center"/>
              <w:rPr>
                <w:color w:val="000000"/>
              </w:rPr>
            </w:pPr>
            <w:r w:rsidRPr="008E79D9">
              <w:rPr>
                <w:color w:val="000000"/>
              </w:rPr>
              <w:t>4 132</w:t>
            </w:r>
          </w:p>
        </w:tc>
        <w:tc>
          <w:tcPr>
            <w:tcW w:w="795" w:type="pct"/>
            <w:tcBorders>
              <w:top w:val="nil"/>
              <w:left w:val="nil"/>
              <w:bottom w:val="single" w:sz="8" w:space="0" w:color="auto"/>
              <w:right w:val="single" w:sz="8" w:space="0" w:color="auto"/>
            </w:tcBorders>
            <w:shd w:val="clear" w:color="auto" w:fill="auto"/>
            <w:vAlign w:val="center"/>
            <w:hideMark/>
          </w:tcPr>
          <w:p w14:paraId="34E74A48" w14:textId="77777777" w:rsidR="008E79D9" w:rsidRPr="008E79D9" w:rsidRDefault="008E79D9" w:rsidP="008E79D9">
            <w:pPr>
              <w:jc w:val="center"/>
              <w:rPr>
                <w:color w:val="000000"/>
              </w:rPr>
            </w:pPr>
            <w:r w:rsidRPr="008E79D9">
              <w:rPr>
                <w:color w:val="000000"/>
              </w:rPr>
              <w:t>2 226</w:t>
            </w:r>
          </w:p>
        </w:tc>
        <w:tc>
          <w:tcPr>
            <w:tcW w:w="891" w:type="pct"/>
            <w:tcBorders>
              <w:top w:val="nil"/>
              <w:left w:val="nil"/>
              <w:bottom w:val="single" w:sz="8" w:space="0" w:color="auto"/>
              <w:right w:val="single" w:sz="8" w:space="0" w:color="auto"/>
            </w:tcBorders>
            <w:shd w:val="clear" w:color="auto" w:fill="auto"/>
            <w:vAlign w:val="center"/>
            <w:hideMark/>
          </w:tcPr>
          <w:p w14:paraId="28197A4F" w14:textId="77777777" w:rsidR="008E79D9" w:rsidRPr="008E79D9" w:rsidRDefault="008E79D9" w:rsidP="008E79D9">
            <w:pPr>
              <w:jc w:val="center"/>
              <w:rPr>
                <w:color w:val="000000"/>
              </w:rPr>
            </w:pPr>
            <w:r w:rsidRPr="008E79D9">
              <w:rPr>
                <w:color w:val="000000"/>
              </w:rPr>
              <w:t>1 906</w:t>
            </w:r>
          </w:p>
        </w:tc>
      </w:tr>
      <w:tr w:rsidR="008E79D9" w:rsidRPr="008E79D9" w14:paraId="15880DC9"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6B247E25" w14:textId="77777777" w:rsidR="008E79D9" w:rsidRPr="008E79D9" w:rsidRDefault="008E79D9" w:rsidP="008E79D9">
            <w:pPr>
              <w:jc w:val="center"/>
              <w:rPr>
                <w:color w:val="000000"/>
              </w:rPr>
            </w:pPr>
            <w:r w:rsidRPr="008E79D9">
              <w:rPr>
                <w:color w:val="000000"/>
              </w:rPr>
              <w:t>4.3</w:t>
            </w:r>
          </w:p>
        </w:tc>
        <w:tc>
          <w:tcPr>
            <w:tcW w:w="2122" w:type="pct"/>
            <w:tcBorders>
              <w:top w:val="nil"/>
              <w:left w:val="nil"/>
              <w:bottom w:val="single" w:sz="8" w:space="0" w:color="auto"/>
              <w:right w:val="single" w:sz="8" w:space="0" w:color="auto"/>
            </w:tcBorders>
            <w:shd w:val="clear" w:color="auto" w:fill="auto"/>
            <w:noWrap/>
            <w:vAlign w:val="center"/>
            <w:hideMark/>
          </w:tcPr>
          <w:p w14:paraId="72083205" w14:textId="77777777" w:rsidR="008E79D9" w:rsidRPr="008E79D9" w:rsidRDefault="008E79D9" w:rsidP="008E79D9">
            <w:pPr>
              <w:jc w:val="center"/>
              <w:rPr>
                <w:color w:val="000000"/>
              </w:rPr>
            </w:pPr>
            <w:r w:rsidRPr="008E79D9">
              <w:rPr>
                <w:color w:val="000000"/>
              </w:rPr>
              <w:t>- прочие</w:t>
            </w:r>
          </w:p>
        </w:tc>
        <w:tc>
          <w:tcPr>
            <w:tcW w:w="760" w:type="pct"/>
            <w:tcBorders>
              <w:top w:val="nil"/>
              <w:left w:val="nil"/>
              <w:bottom w:val="single" w:sz="8" w:space="0" w:color="auto"/>
              <w:right w:val="single" w:sz="8" w:space="0" w:color="auto"/>
            </w:tcBorders>
            <w:shd w:val="clear" w:color="auto" w:fill="auto"/>
            <w:noWrap/>
            <w:vAlign w:val="center"/>
            <w:hideMark/>
          </w:tcPr>
          <w:p w14:paraId="3F73EF44" w14:textId="77777777" w:rsidR="008E79D9" w:rsidRPr="008E79D9" w:rsidRDefault="008E79D9" w:rsidP="008E79D9">
            <w:pPr>
              <w:jc w:val="center"/>
              <w:rPr>
                <w:color w:val="000000"/>
              </w:rPr>
            </w:pPr>
            <w:r w:rsidRPr="008E79D9">
              <w:rPr>
                <w:color w:val="000000"/>
              </w:rPr>
              <w:t>250</w:t>
            </w:r>
          </w:p>
        </w:tc>
        <w:tc>
          <w:tcPr>
            <w:tcW w:w="795" w:type="pct"/>
            <w:tcBorders>
              <w:top w:val="nil"/>
              <w:left w:val="nil"/>
              <w:bottom w:val="single" w:sz="8" w:space="0" w:color="auto"/>
              <w:right w:val="single" w:sz="8" w:space="0" w:color="auto"/>
            </w:tcBorders>
            <w:shd w:val="clear" w:color="auto" w:fill="auto"/>
            <w:vAlign w:val="center"/>
            <w:hideMark/>
          </w:tcPr>
          <w:p w14:paraId="5DAECA82" w14:textId="77777777" w:rsidR="008E79D9" w:rsidRPr="008E79D9" w:rsidRDefault="008E79D9" w:rsidP="008E79D9">
            <w:pPr>
              <w:jc w:val="center"/>
              <w:rPr>
                <w:color w:val="000000"/>
              </w:rPr>
            </w:pPr>
            <w:r w:rsidRPr="008E79D9">
              <w:rPr>
                <w:color w:val="000000"/>
              </w:rPr>
              <w:t>135</w:t>
            </w:r>
          </w:p>
        </w:tc>
        <w:tc>
          <w:tcPr>
            <w:tcW w:w="891" w:type="pct"/>
            <w:tcBorders>
              <w:top w:val="nil"/>
              <w:left w:val="nil"/>
              <w:bottom w:val="single" w:sz="8" w:space="0" w:color="auto"/>
              <w:right w:val="single" w:sz="8" w:space="0" w:color="auto"/>
            </w:tcBorders>
            <w:shd w:val="clear" w:color="auto" w:fill="auto"/>
            <w:vAlign w:val="center"/>
            <w:hideMark/>
          </w:tcPr>
          <w:p w14:paraId="159BD005" w14:textId="77777777" w:rsidR="008E79D9" w:rsidRPr="008E79D9" w:rsidRDefault="008E79D9" w:rsidP="008E79D9">
            <w:pPr>
              <w:jc w:val="center"/>
              <w:rPr>
                <w:color w:val="000000"/>
              </w:rPr>
            </w:pPr>
            <w:r w:rsidRPr="008E79D9">
              <w:rPr>
                <w:color w:val="000000"/>
              </w:rPr>
              <w:t>115</w:t>
            </w:r>
          </w:p>
        </w:tc>
      </w:tr>
      <w:tr w:rsidR="008E79D9" w:rsidRPr="008E79D9" w14:paraId="12186032"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1F8593D1" w14:textId="77777777" w:rsidR="008E79D9" w:rsidRPr="008E79D9" w:rsidRDefault="008E79D9" w:rsidP="008E79D9">
            <w:pPr>
              <w:jc w:val="center"/>
              <w:rPr>
                <w:color w:val="000000"/>
              </w:rPr>
            </w:pPr>
            <w:r w:rsidRPr="008E79D9">
              <w:rPr>
                <w:color w:val="000000"/>
              </w:rPr>
              <w:lastRenderedPageBreak/>
              <w:t>5</w:t>
            </w:r>
          </w:p>
        </w:tc>
        <w:tc>
          <w:tcPr>
            <w:tcW w:w="2122" w:type="pct"/>
            <w:tcBorders>
              <w:top w:val="nil"/>
              <w:left w:val="nil"/>
              <w:bottom w:val="single" w:sz="8" w:space="0" w:color="auto"/>
              <w:right w:val="single" w:sz="8" w:space="0" w:color="auto"/>
            </w:tcBorders>
            <w:shd w:val="clear" w:color="auto" w:fill="auto"/>
            <w:vAlign w:val="center"/>
            <w:hideMark/>
          </w:tcPr>
          <w:p w14:paraId="62846A74" w14:textId="77777777" w:rsidR="008E79D9" w:rsidRPr="008E79D9" w:rsidRDefault="008E79D9" w:rsidP="008E79D9">
            <w:pPr>
              <w:jc w:val="center"/>
              <w:rPr>
                <w:color w:val="000000"/>
              </w:rPr>
            </w:pPr>
            <w:r w:rsidRPr="008E79D9">
              <w:rPr>
                <w:color w:val="000000"/>
              </w:rPr>
              <w:t>- производственные нужды</w:t>
            </w:r>
          </w:p>
        </w:tc>
        <w:tc>
          <w:tcPr>
            <w:tcW w:w="760" w:type="pct"/>
            <w:tcBorders>
              <w:top w:val="nil"/>
              <w:left w:val="nil"/>
              <w:bottom w:val="single" w:sz="8" w:space="0" w:color="auto"/>
              <w:right w:val="single" w:sz="8" w:space="0" w:color="auto"/>
            </w:tcBorders>
            <w:shd w:val="clear" w:color="auto" w:fill="auto"/>
            <w:vAlign w:val="center"/>
            <w:hideMark/>
          </w:tcPr>
          <w:p w14:paraId="0CF4C075" w14:textId="77777777" w:rsidR="008E79D9" w:rsidRPr="008E79D9" w:rsidRDefault="008E79D9" w:rsidP="008E79D9">
            <w:pPr>
              <w:jc w:val="center"/>
              <w:rPr>
                <w:color w:val="000000"/>
              </w:rPr>
            </w:pPr>
            <w:r w:rsidRPr="008E79D9">
              <w:rPr>
                <w:color w:val="000000"/>
              </w:rPr>
              <w:t>36</w:t>
            </w:r>
          </w:p>
        </w:tc>
        <w:tc>
          <w:tcPr>
            <w:tcW w:w="795" w:type="pct"/>
            <w:tcBorders>
              <w:top w:val="nil"/>
              <w:left w:val="nil"/>
              <w:bottom w:val="single" w:sz="8" w:space="0" w:color="auto"/>
              <w:right w:val="single" w:sz="8" w:space="0" w:color="auto"/>
            </w:tcBorders>
            <w:shd w:val="clear" w:color="auto" w:fill="auto"/>
            <w:vAlign w:val="center"/>
            <w:hideMark/>
          </w:tcPr>
          <w:p w14:paraId="2487F397" w14:textId="77777777" w:rsidR="008E79D9" w:rsidRPr="008E79D9" w:rsidRDefault="008E79D9" w:rsidP="008E79D9">
            <w:pPr>
              <w:jc w:val="center"/>
              <w:rPr>
                <w:color w:val="000000"/>
              </w:rPr>
            </w:pPr>
            <w:r w:rsidRPr="008E79D9">
              <w:rPr>
                <w:color w:val="000000"/>
              </w:rPr>
              <w:t>19</w:t>
            </w:r>
          </w:p>
        </w:tc>
        <w:tc>
          <w:tcPr>
            <w:tcW w:w="891" w:type="pct"/>
            <w:tcBorders>
              <w:top w:val="nil"/>
              <w:left w:val="nil"/>
              <w:bottom w:val="single" w:sz="8" w:space="0" w:color="auto"/>
              <w:right w:val="single" w:sz="8" w:space="0" w:color="auto"/>
            </w:tcBorders>
            <w:shd w:val="clear" w:color="auto" w:fill="auto"/>
            <w:vAlign w:val="center"/>
            <w:hideMark/>
          </w:tcPr>
          <w:p w14:paraId="0E98AC58" w14:textId="77777777" w:rsidR="008E79D9" w:rsidRPr="008E79D9" w:rsidRDefault="008E79D9" w:rsidP="008E79D9">
            <w:pPr>
              <w:jc w:val="center"/>
              <w:rPr>
                <w:color w:val="000000"/>
              </w:rPr>
            </w:pPr>
            <w:r w:rsidRPr="008E79D9">
              <w:rPr>
                <w:color w:val="000000"/>
              </w:rPr>
              <w:t>17</w:t>
            </w:r>
          </w:p>
        </w:tc>
      </w:tr>
      <w:tr w:rsidR="008E79D9" w:rsidRPr="008E79D9" w14:paraId="7ACA7BEB"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4C2F28CB" w14:textId="77777777" w:rsidR="008E79D9" w:rsidRPr="008E79D9" w:rsidRDefault="008E79D9" w:rsidP="008E79D9">
            <w:pPr>
              <w:jc w:val="center"/>
              <w:rPr>
                <w:color w:val="000000"/>
              </w:rPr>
            </w:pPr>
            <w:r w:rsidRPr="008E79D9">
              <w:rPr>
                <w:color w:val="000000"/>
              </w:rPr>
              <w:t>6</w:t>
            </w:r>
          </w:p>
        </w:tc>
        <w:tc>
          <w:tcPr>
            <w:tcW w:w="2122" w:type="pct"/>
            <w:tcBorders>
              <w:top w:val="nil"/>
              <w:left w:val="nil"/>
              <w:bottom w:val="single" w:sz="8" w:space="0" w:color="auto"/>
              <w:right w:val="single" w:sz="8" w:space="0" w:color="auto"/>
            </w:tcBorders>
            <w:shd w:val="clear" w:color="auto" w:fill="auto"/>
            <w:vAlign w:val="center"/>
            <w:hideMark/>
          </w:tcPr>
          <w:p w14:paraId="483CCA4A" w14:textId="77777777" w:rsidR="008E79D9" w:rsidRPr="008E79D9" w:rsidRDefault="008E79D9" w:rsidP="008E79D9">
            <w:pPr>
              <w:jc w:val="center"/>
              <w:rPr>
                <w:color w:val="000000"/>
              </w:rPr>
            </w:pPr>
            <w:r w:rsidRPr="008E79D9">
              <w:rPr>
                <w:color w:val="000000"/>
              </w:rPr>
              <w:t>Потери, всего</w:t>
            </w:r>
          </w:p>
        </w:tc>
        <w:tc>
          <w:tcPr>
            <w:tcW w:w="760" w:type="pct"/>
            <w:tcBorders>
              <w:top w:val="nil"/>
              <w:left w:val="nil"/>
              <w:bottom w:val="single" w:sz="8" w:space="0" w:color="auto"/>
              <w:right w:val="single" w:sz="8" w:space="0" w:color="auto"/>
            </w:tcBorders>
            <w:shd w:val="clear" w:color="auto" w:fill="auto"/>
            <w:vAlign w:val="center"/>
            <w:hideMark/>
          </w:tcPr>
          <w:p w14:paraId="5F294ADA" w14:textId="77777777" w:rsidR="008E79D9" w:rsidRPr="008E79D9" w:rsidRDefault="008E79D9" w:rsidP="008E79D9">
            <w:pPr>
              <w:jc w:val="center"/>
              <w:rPr>
                <w:color w:val="000000"/>
              </w:rPr>
            </w:pPr>
            <w:r w:rsidRPr="008E79D9">
              <w:rPr>
                <w:color w:val="000000"/>
              </w:rPr>
              <w:t>100</w:t>
            </w:r>
          </w:p>
        </w:tc>
        <w:tc>
          <w:tcPr>
            <w:tcW w:w="795" w:type="pct"/>
            <w:tcBorders>
              <w:top w:val="nil"/>
              <w:left w:val="nil"/>
              <w:bottom w:val="single" w:sz="8" w:space="0" w:color="auto"/>
              <w:right w:val="single" w:sz="8" w:space="0" w:color="auto"/>
            </w:tcBorders>
            <w:shd w:val="clear" w:color="auto" w:fill="auto"/>
            <w:vAlign w:val="center"/>
            <w:hideMark/>
          </w:tcPr>
          <w:p w14:paraId="4E298275" w14:textId="77777777" w:rsidR="008E79D9" w:rsidRPr="008E79D9" w:rsidRDefault="008E79D9" w:rsidP="008E79D9">
            <w:pPr>
              <w:jc w:val="center"/>
              <w:rPr>
                <w:color w:val="000000"/>
              </w:rPr>
            </w:pPr>
            <w:r w:rsidRPr="008E79D9">
              <w:rPr>
                <w:color w:val="000000"/>
              </w:rPr>
              <w:t>54</w:t>
            </w:r>
          </w:p>
        </w:tc>
        <w:tc>
          <w:tcPr>
            <w:tcW w:w="891" w:type="pct"/>
            <w:tcBorders>
              <w:top w:val="nil"/>
              <w:left w:val="nil"/>
              <w:bottom w:val="single" w:sz="8" w:space="0" w:color="auto"/>
              <w:right w:val="single" w:sz="8" w:space="0" w:color="auto"/>
            </w:tcBorders>
            <w:shd w:val="clear" w:color="auto" w:fill="auto"/>
            <w:vAlign w:val="center"/>
            <w:hideMark/>
          </w:tcPr>
          <w:p w14:paraId="297EA69C" w14:textId="77777777" w:rsidR="008E79D9" w:rsidRPr="008E79D9" w:rsidRDefault="008E79D9" w:rsidP="008E79D9">
            <w:pPr>
              <w:jc w:val="center"/>
              <w:rPr>
                <w:color w:val="000000"/>
              </w:rPr>
            </w:pPr>
            <w:r w:rsidRPr="008E79D9">
              <w:rPr>
                <w:color w:val="000000"/>
              </w:rPr>
              <w:t>46</w:t>
            </w:r>
          </w:p>
        </w:tc>
      </w:tr>
      <w:tr w:rsidR="008E79D9" w:rsidRPr="008E79D9" w14:paraId="503A41C6"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4500F0FD" w14:textId="77777777" w:rsidR="008E79D9" w:rsidRPr="008E79D9" w:rsidRDefault="008E79D9" w:rsidP="008E79D9">
            <w:pPr>
              <w:jc w:val="center"/>
              <w:rPr>
                <w:color w:val="000000"/>
              </w:rPr>
            </w:pPr>
            <w:r w:rsidRPr="008E79D9">
              <w:rPr>
                <w:color w:val="000000"/>
              </w:rPr>
              <w:t>6.1</w:t>
            </w:r>
          </w:p>
        </w:tc>
        <w:tc>
          <w:tcPr>
            <w:tcW w:w="2122" w:type="pct"/>
            <w:tcBorders>
              <w:top w:val="nil"/>
              <w:left w:val="nil"/>
              <w:bottom w:val="single" w:sz="8" w:space="0" w:color="auto"/>
              <w:right w:val="single" w:sz="8" w:space="0" w:color="auto"/>
            </w:tcBorders>
            <w:shd w:val="clear" w:color="auto" w:fill="auto"/>
            <w:vAlign w:val="center"/>
            <w:hideMark/>
          </w:tcPr>
          <w:p w14:paraId="5029F53F" w14:textId="77777777" w:rsidR="008E79D9" w:rsidRPr="008E79D9" w:rsidRDefault="008E79D9" w:rsidP="008E79D9">
            <w:pPr>
              <w:jc w:val="center"/>
              <w:rPr>
                <w:color w:val="000000"/>
              </w:rPr>
            </w:pPr>
            <w:r w:rsidRPr="008E79D9">
              <w:rPr>
                <w:color w:val="000000"/>
              </w:rPr>
              <w:t>- на собственные нужды котельной</w:t>
            </w:r>
          </w:p>
        </w:tc>
        <w:tc>
          <w:tcPr>
            <w:tcW w:w="760" w:type="pct"/>
            <w:tcBorders>
              <w:top w:val="nil"/>
              <w:left w:val="nil"/>
              <w:bottom w:val="single" w:sz="8" w:space="0" w:color="auto"/>
              <w:right w:val="single" w:sz="8" w:space="0" w:color="auto"/>
            </w:tcBorders>
            <w:shd w:val="clear" w:color="auto" w:fill="auto"/>
            <w:vAlign w:val="center"/>
            <w:hideMark/>
          </w:tcPr>
          <w:p w14:paraId="74B25BD5" w14:textId="77777777" w:rsidR="008E79D9" w:rsidRPr="008E79D9" w:rsidRDefault="008E79D9" w:rsidP="008E79D9">
            <w:pPr>
              <w:jc w:val="center"/>
              <w:rPr>
                <w:color w:val="000000"/>
              </w:rPr>
            </w:pPr>
            <w:r w:rsidRPr="008E79D9">
              <w:rPr>
                <w:color w:val="000000"/>
              </w:rPr>
              <w:t>100</w:t>
            </w:r>
          </w:p>
        </w:tc>
        <w:tc>
          <w:tcPr>
            <w:tcW w:w="795" w:type="pct"/>
            <w:tcBorders>
              <w:top w:val="nil"/>
              <w:left w:val="nil"/>
              <w:bottom w:val="single" w:sz="8" w:space="0" w:color="auto"/>
              <w:right w:val="single" w:sz="8" w:space="0" w:color="auto"/>
            </w:tcBorders>
            <w:shd w:val="clear" w:color="auto" w:fill="auto"/>
            <w:vAlign w:val="center"/>
            <w:hideMark/>
          </w:tcPr>
          <w:p w14:paraId="7979F46F" w14:textId="77777777" w:rsidR="008E79D9" w:rsidRPr="008E79D9" w:rsidRDefault="008E79D9" w:rsidP="008E79D9">
            <w:pPr>
              <w:jc w:val="center"/>
              <w:rPr>
                <w:color w:val="000000"/>
              </w:rPr>
            </w:pPr>
            <w:r w:rsidRPr="008E79D9">
              <w:rPr>
                <w:color w:val="000000"/>
              </w:rPr>
              <w:t>54</w:t>
            </w:r>
          </w:p>
        </w:tc>
        <w:tc>
          <w:tcPr>
            <w:tcW w:w="891" w:type="pct"/>
            <w:tcBorders>
              <w:top w:val="nil"/>
              <w:left w:val="nil"/>
              <w:bottom w:val="single" w:sz="8" w:space="0" w:color="auto"/>
              <w:right w:val="single" w:sz="8" w:space="0" w:color="auto"/>
            </w:tcBorders>
            <w:shd w:val="clear" w:color="auto" w:fill="auto"/>
            <w:vAlign w:val="center"/>
            <w:hideMark/>
          </w:tcPr>
          <w:p w14:paraId="56A3427B" w14:textId="77777777" w:rsidR="008E79D9" w:rsidRPr="008E79D9" w:rsidRDefault="008E79D9" w:rsidP="008E79D9">
            <w:pPr>
              <w:jc w:val="center"/>
              <w:rPr>
                <w:color w:val="000000"/>
              </w:rPr>
            </w:pPr>
            <w:r w:rsidRPr="008E79D9">
              <w:rPr>
                <w:color w:val="000000"/>
              </w:rPr>
              <w:t>46</w:t>
            </w:r>
          </w:p>
        </w:tc>
      </w:tr>
      <w:tr w:rsidR="008E79D9" w:rsidRPr="008E79D9" w14:paraId="605EE5C9" w14:textId="77777777" w:rsidTr="006C1737">
        <w:trPr>
          <w:trHeight w:val="330"/>
          <w:jc w:val="center"/>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65FA21A5" w14:textId="77777777" w:rsidR="008E79D9" w:rsidRPr="008E79D9" w:rsidRDefault="008E79D9" w:rsidP="008E79D9">
            <w:pPr>
              <w:jc w:val="center"/>
              <w:rPr>
                <w:color w:val="000000"/>
              </w:rPr>
            </w:pPr>
            <w:r w:rsidRPr="008E79D9">
              <w:rPr>
                <w:color w:val="000000"/>
              </w:rPr>
              <w:t>6.2</w:t>
            </w:r>
          </w:p>
        </w:tc>
        <w:tc>
          <w:tcPr>
            <w:tcW w:w="2122" w:type="pct"/>
            <w:tcBorders>
              <w:top w:val="nil"/>
              <w:left w:val="nil"/>
              <w:bottom w:val="single" w:sz="8" w:space="0" w:color="auto"/>
              <w:right w:val="single" w:sz="8" w:space="0" w:color="auto"/>
            </w:tcBorders>
            <w:shd w:val="clear" w:color="auto" w:fill="auto"/>
            <w:vAlign w:val="center"/>
            <w:hideMark/>
          </w:tcPr>
          <w:p w14:paraId="47E9932E" w14:textId="77777777" w:rsidR="008E79D9" w:rsidRPr="008E79D9" w:rsidRDefault="008E79D9" w:rsidP="008E79D9">
            <w:pPr>
              <w:jc w:val="center"/>
              <w:rPr>
                <w:color w:val="000000"/>
              </w:rPr>
            </w:pPr>
            <w:r w:rsidRPr="008E79D9">
              <w:rPr>
                <w:color w:val="000000"/>
              </w:rPr>
              <w:t>- в тепловых сетях</w:t>
            </w:r>
          </w:p>
        </w:tc>
        <w:tc>
          <w:tcPr>
            <w:tcW w:w="760" w:type="pct"/>
            <w:tcBorders>
              <w:top w:val="nil"/>
              <w:left w:val="nil"/>
              <w:bottom w:val="single" w:sz="8" w:space="0" w:color="auto"/>
              <w:right w:val="single" w:sz="8" w:space="0" w:color="auto"/>
            </w:tcBorders>
            <w:shd w:val="clear" w:color="auto" w:fill="auto"/>
            <w:vAlign w:val="center"/>
            <w:hideMark/>
          </w:tcPr>
          <w:p w14:paraId="66C01630" w14:textId="77777777" w:rsidR="008E79D9" w:rsidRPr="008E79D9" w:rsidRDefault="008E79D9" w:rsidP="008E79D9">
            <w:pPr>
              <w:jc w:val="center"/>
              <w:rPr>
                <w:color w:val="000000"/>
              </w:rPr>
            </w:pPr>
            <w:r w:rsidRPr="008E79D9">
              <w:rPr>
                <w:color w:val="000000"/>
              </w:rPr>
              <w:t>0</w:t>
            </w:r>
          </w:p>
        </w:tc>
        <w:tc>
          <w:tcPr>
            <w:tcW w:w="795" w:type="pct"/>
            <w:tcBorders>
              <w:top w:val="nil"/>
              <w:left w:val="nil"/>
              <w:bottom w:val="single" w:sz="8" w:space="0" w:color="auto"/>
              <w:right w:val="single" w:sz="8" w:space="0" w:color="auto"/>
            </w:tcBorders>
            <w:shd w:val="clear" w:color="auto" w:fill="auto"/>
            <w:vAlign w:val="center"/>
            <w:hideMark/>
          </w:tcPr>
          <w:p w14:paraId="72201E67" w14:textId="77777777" w:rsidR="008E79D9" w:rsidRPr="008E79D9" w:rsidRDefault="008E79D9" w:rsidP="008E79D9">
            <w:pPr>
              <w:jc w:val="center"/>
              <w:rPr>
                <w:color w:val="000000"/>
              </w:rPr>
            </w:pPr>
            <w:r w:rsidRPr="008E79D9">
              <w:rPr>
                <w:color w:val="000000"/>
              </w:rPr>
              <w:t>0</w:t>
            </w:r>
          </w:p>
        </w:tc>
        <w:tc>
          <w:tcPr>
            <w:tcW w:w="891" w:type="pct"/>
            <w:tcBorders>
              <w:top w:val="nil"/>
              <w:left w:val="nil"/>
              <w:bottom w:val="single" w:sz="8" w:space="0" w:color="auto"/>
              <w:right w:val="single" w:sz="8" w:space="0" w:color="auto"/>
            </w:tcBorders>
            <w:shd w:val="clear" w:color="auto" w:fill="auto"/>
            <w:vAlign w:val="center"/>
            <w:hideMark/>
          </w:tcPr>
          <w:p w14:paraId="553B55FE" w14:textId="77777777" w:rsidR="008E79D9" w:rsidRPr="008E79D9" w:rsidRDefault="008E79D9" w:rsidP="008E79D9">
            <w:pPr>
              <w:jc w:val="center"/>
              <w:rPr>
                <w:color w:val="000000"/>
              </w:rPr>
            </w:pPr>
            <w:r w:rsidRPr="008E79D9">
              <w:rPr>
                <w:color w:val="000000"/>
              </w:rPr>
              <w:t>0</w:t>
            </w:r>
          </w:p>
        </w:tc>
      </w:tr>
    </w:tbl>
    <w:p w14:paraId="33A23B2B" w14:textId="77777777" w:rsidR="008E79D9" w:rsidRPr="008E79D9" w:rsidRDefault="008E79D9" w:rsidP="008E79D9">
      <w:pPr>
        <w:jc w:val="center"/>
        <w:rPr>
          <w:color w:val="000000"/>
        </w:rPr>
      </w:pPr>
    </w:p>
    <w:p w14:paraId="71C4B0B7" w14:textId="77777777" w:rsidR="008E79D9" w:rsidRPr="008E79D9" w:rsidRDefault="008E79D9" w:rsidP="008E79D9">
      <w:pPr>
        <w:spacing w:line="259" w:lineRule="auto"/>
        <w:ind w:firstLine="709"/>
        <w:contextualSpacing/>
        <w:jc w:val="both"/>
        <w:rPr>
          <w:rFonts w:eastAsia="Calibri"/>
          <w:b/>
          <w:bCs/>
          <w:color w:val="000000"/>
          <w:sz w:val="28"/>
          <w:szCs w:val="28"/>
          <w:lang w:eastAsia="en-US"/>
        </w:rPr>
      </w:pPr>
    </w:p>
    <w:p w14:paraId="21BC635B" w14:textId="77777777" w:rsidR="008E79D9" w:rsidRPr="008E79D9" w:rsidRDefault="008E79D9" w:rsidP="008E79D9">
      <w:pPr>
        <w:keepNext/>
        <w:keepLines/>
        <w:spacing w:after="120"/>
        <w:ind w:firstLine="709"/>
        <w:jc w:val="both"/>
        <w:outlineLvl w:val="1"/>
        <w:rPr>
          <w:rFonts w:eastAsia="Calibri"/>
          <w:b/>
          <w:sz w:val="28"/>
          <w:szCs w:val="28"/>
          <w:lang w:eastAsia="en-US"/>
        </w:rPr>
      </w:pPr>
      <w:bookmarkStart w:id="31" w:name="_Toc61431308"/>
      <w:bookmarkStart w:id="32" w:name="_Toc77598480"/>
      <w:r w:rsidRPr="008E79D9">
        <w:rPr>
          <w:rFonts w:eastAsia="Calibri"/>
          <w:b/>
          <w:sz w:val="28"/>
          <w:szCs w:val="28"/>
          <w:lang w:eastAsia="en-US"/>
        </w:rPr>
        <w:t>4.2 Расчет операционных (подконтрольных) расходов</w:t>
      </w:r>
      <w:bookmarkEnd w:id="31"/>
      <w:bookmarkEnd w:id="32"/>
    </w:p>
    <w:p w14:paraId="533C4BBC"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8E79D9">
        <w:rPr>
          <w:rFonts w:eastAsia="Calibri"/>
          <w:color w:val="000000"/>
          <w:sz w:val="28"/>
          <w:szCs w:val="28"/>
          <w:lang w:eastAsia="en-US"/>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B32558B"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6508A510"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noProof/>
          <w:color w:val="000000"/>
          <w:sz w:val="28"/>
          <w:szCs w:val="28"/>
        </w:rPr>
        <w:drawing>
          <wp:inline distT="0" distB="0" distL="0" distR="0" wp14:anchorId="61B2F995" wp14:editId="2A1DB58D">
            <wp:extent cx="5991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17B1426A"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где:</w:t>
      </w:r>
    </w:p>
    <w:p w14:paraId="064D89B2"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roofErr w:type="spellStart"/>
      <w:r w:rsidRPr="008E79D9">
        <w:rPr>
          <w:rFonts w:eastAsia="Calibri"/>
          <w:color w:val="000000"/>
          <w:sz w:val="28"/>
          <w:szCs w:val="28"/>
          <w:lang w:eastAsia="en-US"/>
        </w:rPr>
        <w:t>ОРi</w:t>
      </w:r>
      <w:proofErr w:type="spellEnd"/>
      <w:r w:rsidRPr="008E79D9">
        <w:rPr>
          <w:rFonts w:eastAsia="Calibri"/>
          <w:color w:val="000000"/>
          <w:sz w:val="28"/>
          <w:szCs w:val="28"/>
          <w:lang w:eastAsia="en-US"/>
        </w:rPr>
        <w:t xml:space="preserve"> - операционные (подконтрольные) расходы в i-м году. </w:t>
      </w:r>
      <w:r w:rsidRPr="008E79D9">
        <w:rPr>
          <w:rFonts w:eastAsia="Calibri"/>
          <w:color w:val="000000"/>
          <w:sz w:val="28"/>
          <w:szCs w:val="28"/>
          <w:lang w:eastAsia="en-US"/>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28" w:history="1">
        <w:r w:rsidRPr="008E79D9">
          <w:rPr>
            <w:rFonts w:eastAsia="Calibri"/>
            <w:color w:val="000000"/>
            <w:sz w:val="28"/>
            <w:szCs w:val="28"/>
            <w:lang w:eastAsia="en-US"/>
          </w:rPr>
          <w:t>пунктом 37</w:t>
        </w:r>
      </w:hyperlink>
      <w:r w:rsidRPr="008E79D9">
        <w:rPr>
          <w:rFonts w:eastAsia="Calibri"/>
          <w:color w:val="000000"/>
          <w:sz w:val="28"/>
          <w:szCs w:val="28"/>
          <w:lang w:eastAsia="en-US"/>
        </w:rPr>
        <w:t xml:space="preserve"> Методических указаний, тыс. руб.;</w:t>
      </w:r>
    </w:p>
    <w:p w14:paraId="67A81314"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ИОР - индекс эффективности операционных расходов, выраженный </w:t>
      </w:r>
      <w:r w:rsidRPr="008E79D9">
        <w:rPr>
          <w:rFonts w:eastAsia="Calibri"/>
          <w:color w:val="000000"/>
          <w:sz w:val="28"/>
          <w:szCs w:val="28"/>
          <w:lang w:eastAsia="en-US"/>
        </w:rPr>
        <w:br/>
        <w:t>в процентах;</w:t>
      </w:r>
    </w:p>
    <w:p w14:paraId="35F0E6EB"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w:t>
      </w:r>
      <w:r w:rsidRPr="008E79D9">
        <w:rPr>
          <w:rFonts w:eastAsia="Calibri"/>
          <w:color w:val="000000"/>
          <w:sz w:val="28"/>
          <w:szCs w:val="28"/>
          <w:lang w:eastAsia="en-US"/>
        </w:rPr>
        <w:br/>
        <w:t>ООО «Панфиловец», устанавливается в размере 1%.</w:t>
      </w:r>
    </w:p>
    <w:p w14:paraId="75D79A7D"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На момент составления данного отчета эксперты руководствовались прогнозом Минэкономразвития, опубликованным на сайте 26.09.2020, </w:t>
      </w:r>
      <w:r w:rsidRPr="008E79D9">
        <w:rPr>
          <w:rFonts w:eastAsia="Calibri"/>
          <w:color w:val="000000"/>
          <w:sz w:val="28"/>
          <w:szCs w:val="28"/>
          <w:lang w:eastAsia="en-US"/>
        </w:rPr>
        <w:br/>
        <w:t>в соответствии с которым ИПЦ на 2022 год составляет 103,9 %.</w:t>
      </w:r>
    </w:p>
    <w:p w14:paraId="6B4E946F"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roofErr w:type="spellStart"/>
      <w:r w:rsidRPr="008E79D9">
        <w:rPr>
          <w:rFonts w:eastAsia="Calibri"/>
          <w:color w:val="000000"/>
          <w:sz w:val="28"/>
          <w:szCs w:val="28"/>
          <w:lang w:eastAsia="en-US"/>
        </w:rPr>
        <w:lastRenderedPageBreak/>
        <w:t>ИПЦi</w:t>
      </w:r>
      <w:proofErr w:type="spellEnd"/>
      <w:r w:rsidRPr="008E79D9">
        <w:rPr>
          <w:rFonts w:eastAsia="Calibri"/>
          <w:color w:val="000000"/>
          <w:sz w:val="28"/>
          <w:szCs w:val="28"/>
          <w:lang w:eastAsia="en-US"/>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0A15D3C"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roofErr w:type="spellStart"/>
      <w:r w:rsidRPr="008E79D9">
        <w:rPr>
          <w:rFonts w:eastAsia="Calibri"/>
          <w:color w:val="000000"/>
          <w:sz w:val="28"/>
          <w:szCs w:val="28"/>
          <w:lang w:eastAsia="en-US"/>
        </w:rPr>
        <w:t>Кэл</w:t>
      </w:r>
      <w:proofErr w:type="spellEnd"/>
      <w:r w:rsidRPr="008E79D9">
        <w:rPr>
          <w:rFonts w:eastAsia="Calibri"/>
          <w:color w:val="000000"/>
          <w:sz w:val="28"/>
          <w:szCs w:val="28"/>
          <w:lang w:eastAsia="en-US"/>
        </w:rPr>
        <w:t xml:space="preserve"> - коэффициент эластичности операционных расходов </w:t>
      </w:r>
      <w:r w:rsidRPr="008E79D9">
        <w:rPr>
          <w:rFonts w:eastAsia="Calibri"/>
          <w:color w:val="000000"/>
          <w:sz w:val="28"/>
          <w:szCs w:val="28"/>
          <w:lang w:eastAsia="en-US"/>
        </w:rPr>
        <w:br/>
        <w:t>по количеству активов, необходимых для осуществления регулируемой деятельности, устанавливаемый равным 0,75;</w:t>
      </w:r>
    </w:p>
    <w:p w14:paraId="0982AAD4"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roofErr w:type="spellStart"/>
      <w:r w:rsidRPr="008E79D9">
        <w:rPr>
          <w:rFonts w:eastAsia="Calibri"/>
          <w:color w:val="000000"/>
          <w:sz w:val="28"/>
          <w:szCs w:val="28"/>
          <w:lang w:eastAsia="en-US"/>
        </w:rPr>
        <w:t>ИКАi</w:t>
      </w:r>
      <w:proofErr w:type="spellEnd"/>
      <w:r w:rsidRPr="008E79D9">
        <w:rPr>
          <w:rFonts w:eastAsia="Calibri"/>
          <w:color w:val="000000"/>
          <w:sz w:val="28"/>
          <w:szCs w:val="28"/>
          <w:lang w:eastAsia="en-US"/>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4E04D4C"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В соответствии с пунктом 38 Методических указаний, индекс изменения количества активов рассчитывается в отношении деятельности </w:t>
      </w:r>
      <w:r w:rsidRPr="008E79D9">
        <w:rPr>
          <w:rFonts w:eastAsia="Calibri"/>
          <w:color w:val="000000"/>
          <w:sz w:val="28"/>
          <w:szCs w:val="28"/>
          <w:lang w:eastAsia="en-US"/>
        </w:rPr>
        <w:br/>
        <w:t xml:space="preserve">по передаче тепловой энергии, теплоносителя по </w:t>
      </w:r>
      <w:hyperlink w:anchor="Par4" w:history="1">
        <w:r w:rsidRPr="008E79D9">
          <w:rPr>
            <w:rFonts w:eastAsia="Calibri"/>
            <w:color w:val="000000"/>
            <w:sz w:val="28"/>
            <w:szCs w:val="28"/>
            <w:lang w:eastAsia="en-US"/>
          </w:rPr>
          <w:t>формуле:</w:t>
        </w:r>
      </w:hyperlink>
      <w:r w:rsidRPr="008E79D9">
        <w:rPr>
          <w:rFonts w:eastAsia="Calibri"/>
          <w:color w:val="000000"/>
          <w:sz w:val="28"/>
          <w:szCs w:val="28"/>
          <w:lang w:eastAsia="en-US"/>
        </w:rPr>
        <w:t xml:space="preserve"> </w:t>
      </w:r>
      <w:r w:rsidRPr="008E79D9">
        <w:rPr>
          <w:rFonts w:eastAsia="Calibri"/>
          <w:noProof/>
          <w:color w:val="000000"/>
          <w:sz w:val="28"/>
          <w:szCs w:val="28"/>
        </w:rPr>
        <w:drawing>
          <wp:inline distT="0" distB="0" distL="0" distR="0" wp14:anchorId="50CAB5B1" wp14:editId="0BA92E7B">
            <wp:extent cx="1952625"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E79D9">
        <w:rPr>
          <w:rFonts w:eastAsia="Calibri"/>
          <w:color w:val="000000"/>
          <w:sz w:val="28"/>
          <w:szCs w:val="28"/>
          <w:lang w:eastAsia="en-US"/>
        </w:rPr>
        <w:t xml:space="preserve">,  в отношении деятельности по производству тепловой энергии (мощности) по </w:t>
      </w:r>
      <w:hyperlink w:anchor="Par6" w:history="1">
        <w:r w:rsidRPr="008E79D9">
          <w:rPr>
            <w:rFonts w:eastAsia="Calibri"/>
            <w:color w:val="000000"/>
            <w:sz w:val="28"/>
            <w:szCs w:val="28"/>
            <w:lang w:eastAsia="en-US"/>
          </w:rPr>
          <w:t>формуле:</w:t>
        </w:r>
      </w:hyperlink>
      <w:r w:rsidRPr="008E79D9">
        <w:rPr>
          <w:rFonts w:eastAsia="Calibri"/>
          <w:color w:val="000000"/>
          <w:sz w:val="28"/>
          <w:szCs w:val="28"/>
          <w:lang w:eastAsia="en-US"/>
        </w:rPr>
        <w:t xml:space="preserve">  </w:t>
      </w:r>
      <w:r w:rsidRPr="008E79D9">
        <w:rPr>
          <w:rFonts w:eastAsia="Calibri"/>
          <w:noProof/>
          <w:color w:val="000000"/>
          <w:sz w:val="28"/>
          <w:szCs w:val="28"/>
        </w:rPr>
        <w:drawing>
          <wp:inline distT="0" distB="0" distL="0" distR="0" wp14:anchorId="7468DCBA" wp14:editId="75E8C6AD">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E79D9">
        <w:rPr>
          <w:rFonts w:eastAsia="Calibri"/>
          <w:color w:val="000000"/>
          <w:sz w:val="28"/>
          <w:szCs w:val="28"/>
          <w:lang w:eastAsia="en-US"/>
        </w:rPr>
        <w:t>, где:</w:t>
      </w:r>
    </w:p>
    <w:p w14:paraId="5C0244FC"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roofErr w:type="spellStart"/>
      <w:r w:rsidRPr="008E79D9">
        <w:rPr>
          <w:rFonts w:eastAsia="Calibri"/>
          <w:color w:val="000000"/>
          <w:sz w:val="28"/>
          <w:szCs w:val="28"/>
          <w:lang w:eastAsia="en-US"/>
        </w:rPr>
        <w:t>УЕi</w:t>
      </w:r>
      <w:proofErr w:type="spellEnd"/>
      <w:r w:rsidRPr="008E79D9">
        <w:rPr>
          <w:rFonts w:eastAsia="Calibri"/>
          <w:color w:val="000000"/>
          <w:sz w:val="28"/>
          <w:szCs w:val="28"/>
          <w:lang w:eastAsia="en-US"/>
        </w:rPr>
        <w:t xml:space="preserve">, УЕi-1 -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1" w:history="1">
        <w:r w:rsidRPr="008E79D9">
          <w:rPr>
            <w:rFonts w:eastAsia="Calibri"/>
            <w:color w:val="000000"/>
            <w:sz w:val="28"/>
            <w:szCs w:val="28"/>
            <w:lang w:eastAsia="en-US"/>
          </w:rPr>
          <w:t>приложением 2</w:t>
        </w:r>
      </w:hyperlink>
      <w:r w:rsidRPr="008E79D9">
        <w:rPr>
          <w:rFonts w:eastAsia="Calibri"/>
          <w:color w:val="000000"/>
          <w:sz w:val="28"/>
          <w:szCs w:val="28"/>
          <w:lang w:eastAsia="en-US"/>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8E79D9">
        <w:rPr>
          <w:rFonts w:eastAsia="Calibri"/>
          <w:color w:val="000000"/>
          <w:sz w:val="28"/>
          <w:szCs w:val="28"/>
          <w:lang w:eastAsia="en-US"/>
        </w:rPr>
        <w:br/>
        <w:t>в соответствии с утвержденной инвестиционной программой;</w:t>
      </w:r>
    </w:p>
    <w:p w14:paraId="5E1D526F"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roofErr w:type="spellStart"/>
      <w:r w:rsidRPr="008E79D9">
        <w:rPr>
          <w:rFonts w:eastAsia="Calibri"/>
          <w:color w:val="000000"/>
          <w:sz w:val="28"/>
          <w:szCs w:val="28"/>
          <w:lang w:eastAsia="en-US"/>
        </w:rPr>
        <w:t>рi</w:t>
      </w:r>
      <w:proofErr w:type="spellEnd"/>
      <w:r w:rsidRPr="008E79D9">
        <w:rPr>
          <w:rFonts w:eastAsia="Calibri"/>
          <w:color w:val="000000"/>
          <w:sz w:val="28"/>
          <w:szCs w:val="28"/>
          <w:lang w:eastAsia="en-US"/>
        </w:rPr>
        <w:t>, рi-1 -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5F052D4"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Согласно данным предприятия, установленная тепловая мощность источников тепловой энергии ООО «Панфиловец» в 2022 году не изменяется </w:t>
      </w:r>
      <w:r w:rsidRPr="008E79D9">
        <w:rPr>
          <w:rFonts w:eastAsia="Calibri"/>
          <w:color w:val="000000"/>
          <w:sz w:val="28"/>
          <w:szCs w:val="28"/>
          <w:lang w:eastAsia="en-US"/>
        </w:rPr>
        <w:br/>
        <w:t>по сравнению с установленной тепловой мощностью источников тепловой энергии на 2021 год. Условные единицы ООО «Панфиловец» в 2022 году относительно 2021 года не изменятся. Индекс изменения количества активов (ИКА) равен 0.</w:t>
      </w:r>
    </w:p>
    <w:p w14:paraId="0FA65514"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
    <w:p w14:paraId="7B1A8D5F"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Итого, сумма подконтрольных расходов, подлежащая включению </w:t>
      </w:r>
      <w:r w:rsidRPr="008E79D9">
        <w:rPr>
          <w:rFonts w:eastAsia="Calibri"/>
          <w:color w:val="000000"/>
          <w:sz w:val="28"/>
          <w:szCs w:val="28"/>
          <w:lang w:eastAsia="en-US"/>
        </w:rPr>
        <w:br/>
        <w:t xml:space="preserve">в необходимую валовую выручку на тепловую энергию в 2022 году, </w:t>
      </w:r>
      <w:r w:rsidRPr="008E79D9">
        <w:rPr>
          <w:rFonts w:eastAsia="Calibri"/>
          <w:color w:val="000000"/>
          <w:sz w:val="28"/>
          <w:szCs w:val="28"/>
          <w:lang w:eastAsia="en-US"/>
        </w:rPr>
        <w:br/>
        <w:t>по мнению экспертов, составит 7 314,35 тыс. руб. Расчет операционных расходов на производство тепловой энергии приведен в таблице 3.</w:t>
      </w:r>
    </w:p>
    <w:p w14:paraId="44AE5CB0" w14:textId="77777777" w:rsidR="008E79D9" w:rsidRPr="008E79D9" w:rsidRDefault="008E79D9" w:rsidP="008E79D9">
      <w:pPr>
        <w:ind w:firstLine="709"/>
        <w:jc w:val="right"/>
        <w:rPr>
          <w:rFonts w:eastAsia="Calibri"/>
          <w:color w:val="000000"/>
          <w:sz w:val="28"/>
          <w:szCs w:val="28"/>
          <w:lang w:eastAsia="en-US"/>
        </w:rPr>
      </w:pPr>
      <w:r w:rsidRPr="008E79D9">
        <w:rPr>
          <w:rFonts w:eastAsia="Calibri"/>
          <w:color w:val="000000"/>
          <w:sz w:val="28"/>
          <w:szCs w:val="28"/>
          <w:lang w:eastAsia="en-US"/>
        </w:rPr>
        <w:lastRenderedPageBreak/>
        <w:t>Таблица 3</w:t>
      </w:r>
    </w:p>
    <w:p w14:paraId="7026AA6B" w14:textId="77777777" w:rsidR="008E79D9" w:rsidRPr="008E79D9" w:rsidRDefault="008E79D9" w:rsidP="008E79D9">
      <w:pPr>
        <w:jc w:val="center"/>
        <w:rPr>
          <w:rFonts w:eastAsia="Calibri"/>
          <w:color w:val="000000"/>
          <w:sz w:val="28"/>
          <w:szCs w:val="28"/>
          <w:lang w:eastAsia="en-US"/>
        </w:rPr>
      </w:pPr>
      <w:r w:rsidRPr="008E79D9">
        <w:rPr>
          <w:rFonts w:eastAsia="Calibri"/>
          <w:color w:val="000000"/>
          <w:sz w:val="28"/>
          <w:szCs w:val="28"/>
          <w:lang w:eastAsia="en-US"/>
        </w:rPr>
        <w:t>Расчет операционных расходов ООО «Панфиловец»</w:t>
      </w:r>
      <w:r w:rsidRPr="008E79D9">
        <w:rPr>
          <w:rFonts w:eastAsia="Calibri"/>
          <w:color w:val="000000"/>
          <w:sz w:val="28"/>
          <w:szCs w:val="28"/>
          <w:lang w:eastAsia="en-US"/>
        </w:rPr>
        <w:br/>
        <w:t>(приложение 5.2 к Методическим указаниям)</w:t>
      </w:r>
    </w:p>
    <w:tbl>
      <w:tblPr>
        <w:tblW w:w="9805" w:type="dxa"/>
        <w:tblInd w:w="113" w:type="dxa"/>
        <w:tblLook w:val="04A0" w:firstRow="1" w:lastRow="0" w:firstColumn="1" w:lastColumn="0" w:noHBand="0" w:noVBand="1"/>
      </w:tblPr>
      <w:tblGrid>
        <w:gridCol w:w="741"/>
        <w:gridCol w:w="4897"/>
        <w:gridCol w:w="942"/>
        <w:gridCol w:w="1607"/>
        <w:gridCol w:w="1618"/>
      </w:tblGrid>
      <w:tr w:rsidR="008E79D9" w:rsidRPr="008E79D9" w14:paraId="09B75221" w14:textId="77777777" w:rsidTr="006C1737">
        <w:trPr>
          <w:trHeight w:val="273"/>
          <w:tblHead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CCF3" w14:textId="77777777" w:rsidR="008E79D9" w:rsidRPr="008E79D9" w:rsidRDefault="008E79D9" w:rsidP="008E79D9">
            <w:pPr>
              <w:jc w:val="center"/>
              <w:rPr>
                <w:color w:val="000000"/>
              </w:rPr>
            </w:pPr>
            <w:r w:rsidRPr="008E79D9">
              <w:rPr>
                <w:color w:val="000000"/>
              </w:rPr>
              <w:t>№ п/п</w:t>
            </w:r>
          </w:p>
        </w:tc>
        <w:tc>
          <w:tcPr>
            <w:tcW w:w="4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74658" w14:textId="77777777" w:rsidR="008E79D9" w:rsidRPr="008E79D9" w:rsidRDefault="008E79D9" w:rsidP="008E79D9">
            <w:pPr>
              <w:jc w:val="center"/>
              <w:rPr>
                <w:color w:val="000000"/>
              </w:rPr>
            </w:pPr>
            <w:r w:rsidRPr="008E79D9">
              <w:rPr>
                <w:color w:val="000000"/>
              </w:rPr>
              <w:t>Параметры расчета расходов</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25D0E" w14:textId="77777777" w:rsidR="008E79D9" w:rsidRPr="008E79D9" w:rsidRDefault="008E79D9" w:rsidP="008E79D9">
            <w:pPr>
              <w:jc w:val="center"/>
              <w:rPr>
                <w:color w:val="000000"/>
              </w:rPr>
            </w:pPr>
            <w:r w:rsidRPr="008E79D9">
              <w:rPr>
                <w:color w:val="000000"/>
              </w:rPr>
              <w:t>Ед. изм.</w:t>
            </w:r>
          </w:p>
        </w:tc>
        <w:tc>
          <w:tcPr>
            <w:tcW w:w="1609" w:type="dxa"/>
            <w:tcBorders>
              <w:top w:val="single" w:sz="4" w:space="0" w:color="auto"/>
              <w:left w:val="nil"/>
              <w:bottom w:val="single" w:sz="4" w:space="0" w:color="auto"/>
              <w:right w:val="single" w:sz="4" w:space="0" w:color="000000"/>
            </w:tcBorders>
            <w:shd w:val="clear" w:color="auto" w:fill="auto"/>
            <w:vAlign w:val="center"/>
            <w:hideMark/>
          </w:tcPr>
          <w:p w14:paraId="1BE8E00B" w14:textId="77777777" w:rsidR="008E79D9" w:rsidRPr="008E79D9" w:rsidRDefault="008E79D9" w:rsidP="008E79D9">
            <w:pPr>
              <w:jc w:val="center"/>
              <w:rPr>
                <w:color w:val="000000"/>
              </w:rPr>
            </w:pPr>
            <w:r w:rsidRPr="008E79D9">
              <w:rPr>
                <w:color w:val="000000"/>
              </w:rPr>
              <w:t>Утверждено РЭК КО на 2021 год</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4FE7C682" w14:textId="77777777" w:rsidR="008E79D9" w:rsidRPr="008E79D9" w:rsidRDefault="008E79D9" w:rsidP="008E79D9">
            <w:pPr>
              <w:jc w:val="center"/>
              <w:rPr>
                <w:color w:val="000000"/>
              </w:rPr>
            </w:pPr>
            <w:r w:rsidRPr="008E79D9">
              <w:rPr>
                <w:color w:val="000000"/>
              </w:rPr>
              <w:t>Предложения экспертов на 2022 год</w:t>
            </w:r>
          </w:p>
        </w:tc>
      </w:tr>
      <w:tr w:rsidR="008E79D9" w:rsidRPr="008E79D9" w14:paraId="0C5643F5" w14:textId="77777777" w:rsidTr="006C1737">
        <w:trPr>
          <w:trHeight w:val="215"/>
        </w:trPr>
        <w:tc>
          <w:tcPr>
            <w:tcW w:w="745" w:type="dxa"/>
            <w:tcBorders>
              <w:top w:val="nil"/>
              <w:left w:val="single" w:sz="4" w:space="0" w:color="auto"/>
              <w:bottom w:val="single" w:sz="4" w:space="0" w:color="auto"/>
              <w:right w:val="single" w:sz="4" w:space="0" w:color="auto"/>
            </w:tcBorders>
            <w:shd w:val="clear" w:color="auto" w:fill="auto"/>
            <w:vAlign w:val="center"/>
            <w:hideMark/>
          </w:tcPr>
          <w:p w14:paraId="58D67ADA" w14:textId="77777777" w:rsidR="008E79D9" w:rsidRPr="008E79D9" w:rsidRDefault="008E79D9" w:rsidP="008E79D9">
            <w:pPr>
              <w:jc w:val="center"/>
              <w:rPr>
                <w:color w:val="000000"/>
              </w:rPr>
            </w:pPr>
            <w:r w:rsidRPr="008E79D9">
              <w:rPr>
                <w:color w:val="000000"/>
              </w:rPr>
              <w:t>1</w:t>
            </w:r>
          </w:p>
        </w:tc>
        <w:tc>
          <w:tcPr>
            <w:tcW w:w="4949" w:type="dxa"/>
            <w:tcBorders>
              <w:top w:val="nil"/>
              <w:left w:val="nil"/>
              <w:bottom w:val="single" w:sz="4" w:space="0" w:color="auto"/>
              <w:right w:val="single" w:sz="4" w:space="0" w:color="auto"/>
            </w:tcBorders>
            <w:shd w:val="clear" w:color="auto" w:fill="auto"/>
            <w:vAlign w:val="center"/>
            <w:hideMark/>
          </w:tcPr>
          <w:p w14:paraId="3733E63F" w14:textId="77777777" w:rsidR="008E79D9" w:rsidRPr="008E79D9" w:rsidRDefault="008E79D9" w:rsidP="008E79D9">
            <w:pPr>
              <w:rPr>
                <w:color w:val="000000"/>
              </w:rPr>
            </w:pPr>
            <w:r w:rsidRPr="008E79D9">
              <w:rPr>
                <w:color w:val="000000"/>
              </w:rPr>
              <w:t>Индекс потребительских цен на расчетный период регулирования (ИПЦ)</w:t>
            </w:r>
          </w:p>
        </w:tc>
        <w:tc>
          <w:tcPr>
            <w:tcW w:w="943" w:type="dxa"/>
            <w:tcBorders>
              <w:top w:val="nil"/>
              <w:left w:val="nil"/>
              <w:bottom w:val="single" w:sz="4" w:space="0" w:color="auto"/>
              <w:right w:val="single" w:sz="4" w:space="0" w:color="auto"/>
            </w:tcBorders>
            <w:shd w:val="clear" w:color="auto" w:fill="auto"/>
            <w:vAlign w:val="center"/>
            <w:hideMark/>
          </w:tcPr>
          <w:p w14:paraId="5D14CBB0" w14:textId="77777777" w:rsidR="008E79D9" w:rsidRPr="008E79D9" w:rsidRDefault="008E79D9" w:rsidP="008E79D9">
            <w:pPr>
              <w:jc w:val="center"/>
              <w:rPr>
                <w:color w:val="000000"/>
              </w:rPr>
            </w:pPr>
            <w:r w:rsidRPr="008E79D9">
              <w:rPr>
                <w:color w:val="000000"/>
              </w:rPr>
              <w:t> </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01D6FFC0" w14:textId="77777777" w:rsidR="008E79D9" w:rsidRPr="008E79D9" w:rsidRDefault="008E79D9" w:rsidP="008E79D9">
            <w:pPr>
              <w:jc w:val="center"/>
              <w:rPr>
                <w:color w:val="000000"/>
              </w:rPr>
            </w:pPr>
            <w:r w:rsidRPr="008E79D9">
              <w:rPr>
                <w:color w:val="000000"/>
              </w:rPr>
              <w:t>1,036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1E0FF0" w14:textId="77777777" w:rsidR="008E79D9" w:rsidRPr="008E79D9" w:rsidRDefault="008E79D9" w:rsidP="008E79D9">
            <w:pPr>
              <w:jc w:val="center"/>
              <w:rPr>
                <w:color w:val="000000"/>
              </w:rPr>
            </w:pPr>
            <w:r w:rsidRPr="008E79D9">
              <w:rPr>
                <w:color w:val="000000"/>
              </w:rPr>
              <w:t>1,039</w:t>
            </w:r>
          </w:p>
        </w:tc>
      </w:tr>
      <w:tr w:rsidR="008E79D9" w:rsidRPr="008E79D9" w14:paraId="3AB5D90E" w14:textId="77777777" w:rsidTr="006C1737">
        <w:trPr>
          <w:trHeight w:val="215"/>
        </w:trPr>
        <w:tc>
          <w:tcPr>
            <w:tcW w:w="745" w:type="dxa"/>
            <w:tcBorders>
              <w:top w:val="nil"/>
              <w:left w:val="single" w:sz="4" w:space="0" w:color="auto"/>
              <w:bottom w:val="single" w:sz="4" w:space="0" w:color="auto"/>
              <w:right w:val="single" w:sz="4" w:space="0" w:color="auto"/>
            </w:tcBorders>
            <w:shd w:val="clear" w:color="auto" w:fill="auto"/>
            <w:vAlign w:val="center"/>
            <w:hideMark/>
          </w:tcPr>
          <w:p w14:paraId="6479C958" w14:textId="77777777" w:rsidR="008E79D9" w:rsidRPr="008E79D9" w:rsidRDefault="008E79D9" w:rsidP="008E79D9">
            <w:pPr>
              <w:jc w:val="center"/>
              <w:rPr>
                <w:color w:val="000000"/>
              </w:rPr>
            </w:pPr>
            <w:r w:rsidRPr="008E79D9">
              <w:rPr>
                <w:color w:val="000000"/>
              </w:rPr>
              <w:t>2</w:t>
            </w:r>
          </w:p>
        </w:tc>
        <w:tc>
          <w:tcPr>
            <w:tcW w:w="4949" w:type="dxa"/>
            <w:tcBorders>
              <w:top w:val="nil"/>
              <w:left w:val="nil"/>
              <w:bottom w:val="single" w:sz="4" w:space="0" w:color="auto"/>
              <w:right w:val="single" w:sz="4" w:space="0" w:color="auto"/>
            </w:tcBorders>
            <w:shd w:val="clear" w:color="auto" w:fill="auto"/>
            <w:vAlign w:val="center"/>
            <w:hideMark/>
          </w:tcPr>
          <w:p w14:paraId="2F2E2FC7" w14:textId="77777777" w:rsidR="008E79D9" w:rsidRPr="008E79D9" w:rsidRDefault="008E79D9" w:rsidP="008E79D9">
            <w:pPr>
              <w:rPr>
                <w:color w:val="000000"/>
              </w:rPr>
            </w:pPr>
            <w:r w:rsidRPr="008E79D9">
              <w:rPr>
                <w:color w:val="000000"/>
              </w:rPr>
              <w:t>Индекс эффективности операционных расходов (ИР)</w:t>
            </w:r>
          </w:p>
        </w:tc>
        <w:tc>
          <w:tcPr>
            <w:tcW w:w="943" w:type="dxa"/>
            <w:tcBorders>
              <w:top w:val="nil"/>
              <w:left w:val="nil"/>
              <w:bottom w:val="single" w:sz="4" w:space="0" w:color="auto"/>
              <w:right w:val="single" w:sz="4" w:space="0" w:color="auto"/>
            </w:tcBorders>
            <w:shd w:val="clear" w:color="auto" w:fill="auto"/>
            <w:vAlign w:val="center"/>
            <w:hideMark/>
          </w:tcPr>
          <w:p w14:paraId="19EBB3F8" w14:textId="77777777" w:rsidR="008E79D9" w:rsidRPr="008E79D9" w:rsidRDefault="008E79D9" w:rsidP="008E79D9">
            <w:pPr>
              <w:jc w:val="center"/>
              <w:rPr>
                <w:color w:val="000000"/>
              </w:rPr>
            </w:pPr>
            <w:r w:rsidRPr="008E79D9">
              <w:rPr>
                <w:color w:val="000000"/>
              </w:rPr>
              <w:t>%</w:t>
            </w:r>
          </w:p>
        </w:tc>
        <w:tc>
          <w:tcPr>
            <w:tcW w:w="1609" w:type="dxa"/>
            <w:tcBorders>
              <w:top w:val="nil"/>
              <w:left w:val="nil"/>
              <w:bottom w:val="single" w:sz="4" w:space="0" w:color="auto"/>
              <w:right w:val="single" w:sz="4" w:space="0" w:color="auto"/>
            </w:tcBorders>
            <w:shd w:val="clear" w:color="auto" w:fill="auto"/>
            <w:vAlign w:val="center"/>
            <w:hideMark/>
          </w:tcPr>
          <w:p w14:paraId="0264004C" w14:textId="77777777" w:rsidR="008E79D9" w:rsidRPr="008E79D9" w:rsidRDefault="008E79D9" w:rsidP="008E79D9">
            <w:pPr>
              <w:jc w:val="center"/>
              <w:rPr>
                <w:color w:val="000000"/>
              </w:rPr>
            </w:pPr>
            <w:r w:rsidRPr="008E79D9">
              <w:rPr>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14:paraId="516C16DC" w14:textId="77777777" w:rsidR="008E79D9" w:rsidRPr="008E79D9" w:rsidRDefault="008E79D9" w:rsidP="008E79D9">
            <w:pPr>
              <w:jc w:val="center"/>
              <w:rPr>
                <w:color w:val="000000"/>
              </w:rPr>
            </w:pPr>
            <w:r w:rsidRPr="008E79D9">
              <w:rPr>
                <w:color w:val="000000"/>
              </w:rPr>
              <w:t>1%</w:t>
            </w:r>
          </w:p>
        </w:tc>
      </w:tr>
      <w:tr w:rsidR="008E79D9" w:rsidRPr="008E79D9" w14:paraId="656111B8" w14:textId="77777777" w:rsidTr="006C1737">
        <w:trPr>
          <w:trHeight w:val="107"/>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C47A" w14:textId="77777777" w:rsidR="008E79D9" w:rsidRPr="008E79D9" w:rsidRDefault="008E79D9" w:rsidP="008E79D9">
            <w:pPr>
              <w:jc w:val="center"/>
              <w:rPr>
                <w:color w:val="000000"/>
              </w:rPr>
            </w:pPr>
            <w:r w:rsidRPr="008E79D9">
              <w:rPr>
                <w:color w:val="000000"/>
              </w:rPr>
              <w:t>3</w:t>
            </w:r>
          </w:p>
        </w:tc>
        <w:tc>
          <w:tcPr>
            <w:tcW w:w="4949" w:type="dxa"/>
            <w:tcBorders>
              <w:top w:val="single" w:sz="4" w:space="0" w:color="auto"/>
              <w:left w:val="nil"/>
              <w:bottom w:val="single" w:sz="4" w:space="0" w:color="auto"/>
              <w:right w:val="single" w:sz="4" w:space="0" w:color="auto"/>
            </w:tcBorders>
            <w:shd w:val="clear" w:color="auto" w:fill="auto"/>
            <w:vAlign w:val="center"/>
            <w:hideMark/>
          </w:tcPr>
          <w:p w14:paraId="680266B7" w14:textId="77777777" w:rsidR="008E79D9" w:rsidRPr="008E79D9" w:rsidRDefault="008E79D9" w:rsidP="008E79D9">
            <w:pPr>
              <w:rPr>
                <w:color w:val="000000"/>
              </w:rPr>
            </w:pPr>
            <w:r w:rsidRPr="008E79D9">
              <w:rPr>
                <w:color w:val="000000"/>
              </w:rPr>
              <w:t>Индекс изменения количества активов (ИКА)</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3F2B77FC" w14:textId="77777777" w:rsidR="008E79D9" w:rsidRPr="008E79D9" w:rsidRDefault="008E79D9" w:rsidP="008E79D9">
            <w:pPr>
              <w:jc w:val="center"/>
              <w:rPr>
                <w:color w:val="000000"/>
              </w:rPr>
            </w:pPr>
            <w:r w:rsidRPr="008E79D9">
              <w:rPr>
                <w:color w:val="000000"/>
              </w:rPr>
              <w:t> </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01A6E1E8" w14:textId="77777777" w:rsidR="008E79D9" w:rsidRPr="008E79D9" w:rsidRDefault="008E79D9" w:rsidP="008E79D9">
            <w:pPr>
              <w:jc w:val="center"/>
              <w:rPr>
                <w:color w:val="000000"/>
              </w:rPr>
            </w:pPr>
            <w:r w:rsidRPr="008E79D9">
              <w:rPr>
                <w:color w:val="000000"/>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352F36" w14:textId="77777777" w:rsidR="008E79D9" w:rsidRPr="008E79D9" w:rsidRDefault="008E79D9" w:rsidP="008E79D9">
            <w:pPr>
              <w:jc w:val="center"/>
              <w:rPr>
                <w:color w:val="000000"/>
              </w:rPr>
            </w:pPr>
            <w:r w:rsidRPr="008E79D9">
              <w:rPr>
                <w:color w:val="000000"/>
              </w:rPr>
              <w:t>0</w:t>
            </w:r>
          </w:p>
        </w:tc>
      </w:tr>
      <w:tr w:rsidR="008E79D9" w:rsidRPr="008E79D9" w14:paraId="07D80C7F" w14:textId="77777777" w:rsidTr="006C1737">
        <w:trPr>
          <w:trHeight w:val="323"/>
        </w:trPr>
        <w:tc>
          <w:tcPr>
            <w:tcW w:w="745" w:type="dxa"/>
            <w:tcBorders>
              <w:top w:val="nil"/>
              <w:left w:val="single" w:sz="4" w:space="0" w:color="auto"/>
              <w:bottom w:val="single" w:sz="4" w:space="0" w:color="auto"/>
              <w:right w:val="single" w:sz="4" w:space="0" w:color="auto"/>
            </w:tcBorders>
            <w:shd w:val="clear" w:color="auto" w:fill="auto"/>
            <w:vAlign w:val="center"/>
            <w:hideMark/>
          </w:tcPr>
          <w:p w14:paraId="57F1A2D3" w14:textId="77777777" w:rsidR="008E79D9" w:rsidRPr="008E79D9" w:rsidRDefault="008E79D9" w:rsidP="008E79D9">
            <w:pPr>
              <w:jc w:val="center"/>
              <w:rPr>
                <w:color w:val="000000"/>
              </w:rPr>
            </w:pPr>
            <w:r w:rsidRPr="008E79D9">
              <w:rPr>
                <w:color w:val="000000"/>
              </w:rPr>
              <w:t>3.1</w:t>
            </w:r>
          </w:p>
        </w:tc>
        <w:tc>
          <w:tcPr>
            <w:tcW w:w="4949" w:type="dxa"/>
            <w:tcBorders>
              <w:top w:val="nil"/>
              <w:left w:val="nil"/>
              <w:bottom w:val="single" w:sz="4" w:space="0" w:color="auto"/>
              <w:right w:val="single" w:sz="4" w:space="0" w:color="auto"/>
            </w:tcBorders>
            <w:shd w:val="clear" w:color="auto" w:fill="auto"/>
            <w:vAlign w:val="center"/>
            <w:hideMark/>
          </w:tcPr>
          <w:p w14:paraId="6C005077" w14:textId="77777777" w:rsidR="008E79D9" w:rsidRPr="008E79D9" w:rsidRDefault="008E79D9" w:rsidP="008E79D9">
            <w:pPr>
              <w:rPr>
                <w:color w:val="000000"/>
              </w:rPr>
            </w:pPr>
            <w:r w:rsidRPr="008E79D9">
              <w:rPr>
                <w:color w:val="000000"/>
              </w:rPr>
              <w:t>количество условных единиц, относящихся к активам, необходимым для осуществления регулируемой деятельности</w:t>
            </w:r>
          </w:p>
        </w:tc>
        <w:tc>
          <w:tcPr>
            <w:tcW w:w="943" w:type="dxa"/>
            <w:tcBorders>
              <w:top w:val="nil"/>
              <w:left w:val="nil"/>
              <w:bottom w:val="single" w:sz="4" w:space="0" w:color="auto"/>
              <w:right w:val="single" w:sz="4" w:space="0" w:color="auto"/>
            </w:tcBorders>
            <w:shd w:val="clear" w:color="auto" w:fill="auto"/>
            <w:vAlign w:val="center"/>
            <w:hideMark/>
          </w:tcPr>
          <w:p w14:paraId="631BE0EF" w14:textId="77777777" w:rsidR="008E79D9" w:rsidRPr="008E79D9" w:rsidRDefault="008E79D9" w:rsidP="008E79D9">
            <w:pPr>
              <w:jc w:val="center"/>
              <w:rPr>
                <w:color w:val="000000"/>
              </w:rPr>
            </w:pPr>
            <w:r w:rsidRPr="008E79D9">
              <w:rPr>
                <w:color w:val="000000"/>
              </w:rPr>
              <w:t>у.е.</w:t>
            </w:r>
          </w:p>
        </w:tc>
        <w:tc>
          <w:tcPr>
            <w:tcW w:w="1609" w:type="dxa"/>
            <w:tcBorders>
              <w:top w:val="single" w:sz="4" w:space="0" w:color="000000"/>
              <w:left w:val="nil"/>
              <w:bottom w:val="single" w:sz="4" w:space="0" w:color="000000"/>
              <w:right w:val="single" w:sz="4" w:space="0" w:color="000000"/>
            </w:tcBorders>
            <w:shd w:val="clear" w:color="auto" w:fill="auto"/>
            <w:vAlign w:val="center"/>
            <w:hideMark/>
          </w:tcPr>
          <w:p w14:paraId="3F912CD5" w14:textId="77777777" w:rsidR="008E79D9" w:rsidRPr="008E79D9" w:rsidRDefault="008E79D9" w:rsidP="008E79D9">
            <w:pPr>
              <w:jc w:val="center"/>
              <w:rPr>
                <w:color w:val="00000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3F71B275" w14:textId="77777777" w:rsidR="008E79D9" w:rsidRPr="008E79D9" w:rsidRDefault="008E79D9" w:rsidP="008E79D9">
            <w:pPr>
              <w:jc w:val="center"/>
              <w:rPr>
                <w:snapToGrid w:val="0"/>
                <w:color w:val="000000"/>
                <w:sz w:val="22"/>
                <w:szCs w:val="22"/>
              </w:rPr>
            </w:pPr>
          </w:p>
        </w:tc>
      </w:tr>
      <w:tr w:rsidR="008E79D9" w:rsidRPr="008E79D9" w14:paraId="79D53D25" w14:textId="77777777" w:rsidTr="006C1737">
        <w:trPr>
          <w:trHeight w:val="215"/>
        </w:trPr>
        <w:tc>
          <w:tcPr>
            <w:tcW w:w="745" w:type="dxa"/>
            <w:tcBorders>
              <w:top w:val="nil"/>
              <w:left w:val="single" w:sz="4" w:space="0" w:color="auto"/>
              <w:bottom w:val="single" w:sz="4" w:space="0" w:color="auto"/>
              <w:right w:val="single" w:sz="4" w:space="0" w:color="auto"/>
            </w:tcBorders>
            <w:shd w:val="clear" w:color="auto" w:fill="auto"/>
            <w:vAlign w:val="center"/>
            <w:hideMark/>
          </w:tcPr>
          <w:p w14:paraId="06641D63" w14:textId="77777777" w:rsidR="008E79D9" w:rsidRPr="008E79D9" w:rsidRDefault="008E79D9" w:rsidP="008E79D9">
            <w:pPr>
              <w:jc w:val="center"/>
              <w:rPr>
                <w:color w:val="000000"/>
              </w:rPr>
            </w:pPr>
            <w:r w:rsidRPr="008E79D9">
              <w:rPr>
                <w:color w:val="000000"/>
              </w:rPr>
              <w:t>3.2</w:t>
            </w:r>
          </w:p>
        </w:tc>
        <w:tc>
          <w:tcPr>
            <w:tcW w:w="4949" w:type="dxa"/>
            <w:tcBorders>
              <w:top w:val="nil"/>
              <w:left w:val="nil"/>
              <w:bottom w:val="single" w:sz="4" w:space="0" w:color="auto"/>
              <w:right w:val="single" w:sz="4" w:space="0" w:color="auto"/>
            </w:tcBorders>
            <w:shd w:val="clear" w:color="auto" w:fill="auto"/>
            <w:vAlign w:val="center"/>
            <w:hideMark/>
          </w:tcPr>
          <w:p w14:paraId="49C809C0" w14:textId="77777777" w:rsidR="008E79D9" w:rsidRPr="008E79D9" w:rsidRDefault="008E79D9" w:rsidP="008E79D9">
            <w:pPr>
              <w:rPr>
                <w:color w:val="000000"/>
              </w:rPr>
            </w:pPr>
            <w:r w:rsidRPr="008E79D9">
              <w:rPr>
                <w:color w:val="000000"/>
              </w:rPr>
              <w:t>установленная тепловая мощность источника тепловой энергии</w:t>
            </w:r>
          </w:p>
        </w:tc>
        <w:tc>
          <w:tcPr>
            <w:tcW w:w="943" w:type="dxa"/>
            <w:tcBorders>
              <w:top w:val="nil"/>
              <w:left w:val="nil"/>
              <w:bottom w:val="single" w:sz="4" w:space="0" w:color="auto"/>
              <w:right w:val="single" w:sz="4" w:space="0" w:color="auto"/>
            </w:tcBorders>
            <w:shd w:val="clear" w:color="auto" w:fill="auto"/>
            <w:vAlign w:val="center"/>
            <w:hideMark/>
          </w:tcPr>
          <w:p w14:paraId="1A2AD9BA" w14:textId="77777777" w:rsidR="008E79D9" w:rsidRPr="008E79D9" w:rsidRDefault="008E79D9" w:rsidP="008E79D9">
            <w:pPr>
              <w:jc w:val="center"/>
              <w:rPr>
                <w:color w:val="000000"/>
              </w:rPr>
            </w:pPr>
            <w:r w:rsidRPr="008E79D9">
              <w:rPr>
                <w:color w:val="000000"/>
              </w:rPr>
              <w:t>Гкал/ч</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78EF7947" w14:textId="77777777" w:rsidR="008E79D9" w:rsidRPr="008E79D9" w:rsidRDefault="008E79D9" w:rsidP="008E79D9">
            <w:pPr>
              <w:jc w:val="center"/>
              <w:rPr>
                <w:color w:val="000000"/>
              </w:rPr>
            </w:pPr>
            <w:r w:rsidRPr="008E79D9">
              <w:rPr>
                <w:color w:val="000000"/>
              </w:rPr>
              <w:t>5,62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0C884A" w14:textId="77777777" w:rsidR="008E79D9" w:rsidRPr="008E79D9" w:rsidRDefault="008E79D9" w:rsidP="008E79D9">
            <w:pPr>
              <w:jc w:val="center"/>
              <w:rPr>
                <w:color w:val="000000"/>
              </w:rPr>
            </w:pPr>
            <w:r w:rsidRPr="008E79D9">
              <w:rPr>
                <w:color w:val="000000"/>
              </w:rPr>
              <w:t>5,62</w:t>
            </w:r>
          </w:p>
        </w:tc>
      </w:tr>
      <w:tr w:rsidR="008E79D9" w:rsidRPr="008E79D9" w14:paraId="0D4C5815" w14:textId="77777777" w:rsidTr="006C1737">
        <w:trPr>
          <w:trHeight w:val="233"/>
        </w:trPr>
        <w:tc>
          <w:tcPr>
            <w:tcW w:w="745" w:type="dxa"/>
            <w:tcBorders>
              <w:top w:val="nil"/>
              <w:left w:val="single" w:sz="4" w:space="0" w:color="auto"/>
              <w:bottom w:val="single" w:sz="4" w:space="0" w:color="auto"/>
              <w:right w:val="single" w:sz="4" w:space="0" w:color="auto"/>
            </w:tcBorders>
            <w:shd w:val="clear" w:color="auto" w:fill="auto"/>
            <w:vAlign w:val="center"/>
            <w:hideMark/>
          </w:tcPr>
          <w:p w14:paraId="0497B27A" w14:textId="77777777" w:rsidR="008E79D9" w:rsidRPr="008E79D9" w:rsidRDefault="008E79D9" w:rsidP="008E79D9">
            <w:pPr>
              <w:jc w:val="center"/>
              <w:rPr>
                <w:color w:val="000000"/>
              </w:rPr>
            </w:pPr>
            <w:r w:rsidRPr="008E79D9">
              <w:rPr>
                <w:color w:val="000000"/>
              </w:rPr>
              <w:t>4</w:t>
            </w:r>
          </w:p>
        </w:tc>
        <w:tc>
          <w:tcPr>
            <w:tcW w:w="4949" w:type="dxa"/>
            <w:tcBorders>
              <w:top w:val="nil"/>
              <w:left w:val="nil"/>
              <w:bottom w:val="single" w:sz="4" w:space="0" w:color="auto"/>
              <w:right w:val="single" w:sz="4" w:space="0" w:color="auto"/>
            </w:tcBorders>
            <w:shd w:val="clear" w:color="auto" w:fill="auto"/>
            <w:vAlign w:val="center"/>
            <w:hideMark/>
          </w:tcPr>
          <w:p w14:paraId="4AA69383" w14:textId="77777777" w:rsidR="008E79D9" w:rsidRPr="008E79D9" w:rsidRDefault="008E79D9" w:rsidP="008E79D9">
            <w:pPr>
              <w:rPr>
                <w:color w:val="000000"/>
              </w:rPr>
            </w:pPr>
            <w:r w:rsidRPr="008E79D9">
              <w:rPr>
                <w:color w:val="000000"/>
              </w:rPr>
              <w:t>Коэффициент эластичности затрат по росту активов (</w:t>
            </w:r>
            <w:proofErr w:type="spellStart"/>
            <w:r w:rsidRPr="008E79D9">
              <w:rPr>
                <w:color w:val="000000"/>
              </w:rPr>
              <w:t>К</w:t>
            </w:r>
            <w:r w:rsidRPr="008E79D9">
              <w:rPr>
                <w:color w:val="000000"/>
                <w:vertAlign w:val="subscript"/>
              </w:rPr>
              <w:t>эл</w:t>
            </w:r>
            <w:proofErr w:type="spellEnd"/>
            <w:r w:rsidRPr="008E79D9">
              <w:rPr>
                <w:color w:val="000000"/>
              </w:rPr>
              <w:t>)</w:t>
            </w:r>
          </w:p>
        </w:tc>
        <w:tc>
          <w:tcPr>
            <w:tcW w:w="943" w:type="dxa"/>
            <w:tcBorders>
              <w:top w:val="nil"/>
              <w:left w:val="nil"/>
              <w:bottom w:val="single" w:sz="4" w:space="0" w:color="auto"/>
              <w:right w:val="single" w:sz="4" w:space="0" w:color="auto"/>
            </w:tcBorders>
            <w:shd w:val="clear" w:color="auto" w:fill="auto"/>
            <w:vAlign w:val="center"/>
            <w:hideMark/>
          </w:tcPr>
          <w:p w14:paraId="7375F455" w14:textId="77777777" w:rsidR="008E79D9" w:rsidRPr="008E79D9" w:rsidRDefault="008E79D9" w:rsidP="008E79D9">
            <w:pPr>
              <w:jc w:val="center"/>
              <w:rPr>
                <w:color w:val="000000"/>
              </w:rPr>
            </w:pPr>
            <w:r w:rsidRPr="008E79D9">
              <w:rPr>
                <w:color w:val="000000"/>
              </w:rPr>
              <w:t> </w:t>
            </w:r>
          </w:p>
        </w:tc>
        <w:tc>
          <w:tcPr>
            <w:tcW w:w="1609" w:type="dxa"/>
            <w:tcBorders>
              <w:top w:val="nil"/>
              <w:left w:val="nil"/>
              <w:bottom w:val="single" w:sz="4" w:space="0" w:color="auto"/>
              <w:right w:val="single" w:sz="4" w:space="0" w:color="auto"/>
            </w:tcBorders>
            <w:shd w:val="clear" w:color="auto" w:fill="auto"/>
            <w:vAlign w:val="center"/>
            <w:hideMark/>
          </w:tcPr>
          <w:p w14:paraId="0F2B68BA" w14:textId="77777777" w:rsidR="008E79D9" w:rsidRPr="008E79D9" w:rsidRDefault="008E79D9" w:rsidP="008E79D9">
            <w:pPr>
              <w:jc w:val="center"/>
              <w:rPr>
                <w:color w:val="000000"/>
              </w:rPr>
            </w:pPr>
            <w:r w:rsidRPr="008E79D9">
              <w:rPr>
                <w:color w:val="000000"/>
              </w:rPr>
              <w:t>0,75</w:t>
            </w:r>
          </w:p>
        </w:tc>
        <w:tc>
          <w:tcPr>
            <w:tcW w:w="1559" w:type="dxa"/>
            <w:tcBorders>
              <w:top w:val="nil"/>
              <w:left w:val="nil"/>
              <w:bottom w:val="single" w:sz="4" w:space="0" w:color="auto"/>
              <w:right w:val="single" w:sz="4" w:space="0" w:color="auto"/>
            </w:tcBorders>
            <w:shd w:val="clear" w:color="auto" w:fill="auto"/>
            <w:vAlign w:val="center"/>
            <w:hideMark/>
          </w:tcPr>
          <w:p w14:paraId="0F5D6730" w14:textId="77777777" w:rsidR="008E79D9" w:rsidRPr="008E79D9" w:rsidRDefault="008E79D9" w:rsidP="008E79D9">
            <w:pPr>
              <w:jc w:val="center"/>
              <w:rPr>
                <w:color w:val="000000"/>
              </w:rPr>
            </w:pPr>
            <w:r w:rsidRPr="008E79D9">
              <w:rPr>
                <w:color w:val="000000"/>
              </w:rPr>
              <w:t>0,75</w:t>
            </w:r>
          </w:p>
        </w:tc>
      </w:tr>
      <w:tr w:rsidR="008E79D9" w:rsidRPr="008E79D9" w14:paraId="5D9CC6EE" w14:textId="77777777" w:rsidTr="006C1737">
        <w:trPr>
          <w:trHeight w:val="215"/>
        </w:trPr>
        <w:tc>
          <w:tcPr>
            <w:tcW w:w="745" w:type="dxa"/>
            <w:tcBorders>
              <w:top w:val="nil"/>
              <w:left w:val="single" w:sz="4" w:space="0" w:color="auto"/>
              <w:bottom w:val="single" w:sz="4" w:space="0" w:color="auto"/>
              <w:right w:val="single" w:sz="4" w:space="0" w:color="auto"/>
            </w:tcBorders>
            <w:shd w:val="clear" w:color="auto" w:fill="auto"/>
            <w:vAlign w:val="center"/>
            <w:hideMark/>
          </w:tcPr>
          <w:p w14:paraId="44DBE795" w14:textId="77777777" w:rsidR="008E79D9" w:rsidRPr="008E79D9" w:rsidRDefault="008E79D9" w:rsidP="008E79D9">
            <w:pPr>
              <w:jc w:val="center"/>
              <w:rPr>
                <w:color w:val="000000"/>
              </w:rPr>
            </w:pPr>
            <w:r w:rsidRPr="008E79D9">
              <w:rPr>
                <w:color w:val="000000"/>
              </w:rPr>
              <w:t>5</w:t>
            </w:r>
          </w:p>
        </w:tc>
        <w:tc>
          <w:tcPr>
            <w:tcW w:w="4949" w:type="dxa"/>
            <w:tcBorders>
              <w:top w:val="nil"/>
              <w:left w:val="nil"/>
              <w:bottom w:val="single" w:sz="4" w:space="0" w:color="auto"/>
              <w:right w:val="single" w:sz="4" w:space="0" w:color="auto"/>
            </w:tcBorders>
            <w:shd w:val="clear" w:color="auto" w:fill="auto"/>
            <w:vAlign w:val="center"/>
            <w:hideMark/>
          </w:tcPr>
          <w:p w14:paraId="435023AF" w14:textId="77777777" w:rsidR="008E79D9" w:rsidRPr="008E79D9" w:rsidRDefault="008E79D9" w:rsidP="008E79D9">
            <w:pPr>
              <w:rPr>
                <w:color w:val="000000"/>
              </w:rPr>
            </w:pPr>
            <w:r w:rsidRPr="008E79D9">
              <w:rPr>
                <w:color w:val="000000"/>
              </w:rPr>
              <w:t>Операционные (подконтрольные)</w:t>
            </w:r>
            <w:r w:rsidRPr="008E79D9">
              <w:rPr>
                <w:color w:val="000000"/>
              </w:rPr>
              <w:br/>
              <w:t>расходы</w:t>
            </w:r>
          </w:p>
        </w:tc>
        <w:tc>
          <w:tcPr>
            <w:tcW w:w="943" w:type="dxa"/>
            <w:tcBorders>
              <w:top w:val="nil"/>
              <w:left w:val="nil"/>
              <w:bottom w:val="single" w:sz="4" w:space="0" w:color="auto"/>
              <w:right w:val="single" w:sz="4" w:space="0" w:color="auto"/>
            </w:tcBorders>
            <w:shd w:val="clear" w:color="auto" w:fill="auto"/>
            <w:vAlign w:val="center"/>
            <w:hideMark/>
          </w:tcPr>
          <w:p w14:paraId="7475C145" w14:textId="77777777" w:rsidR="008E79D9" w:rsidRPr="008E79D9" w:rsidRDefault="008E79D9" w:rsidP="008E79D9">
            <w:pPr>
              <w:jc w:val="center"/>
              <w:rPr>
                <w:color w:val="000000"/>
              </w:rPr>
            </w:pPr>
            <w:r w:rsidRPr="008E79D9">
              <w:rPr>
                <w:color w:val="000000"/>
              </w:rPr>
              <w:t>тыс. руб.</w:t>
            </w:r>
          </w:p>
        </w:tc>
        <w:tc>
          <w:tcPr>
            <w:tcW w:w="1609" w:type="dxa"/>
            <w:tcBorders>
              <w:top w:val="nil"/>
              <w:left w:val="nil"/>
              <w:bottom w:val="single" w:sz="4" w:space="0" w:color="auto"/>
              <w:right w:val="single" w:sz="4" w:space="0" w:color="auto"/>
            </w:tcBorders>
            <w:shd w:val="clear" w:color="auto" w:fill="auto"/>
            <w:vAlign w:val="center"/>
            <w:hideMark/>
          </w:tcPr>
          <w:p w14:paraId="648465F5" w14:textId="77777777" w:rsidR="008E79D9" w:rsidRPr="008E79D9" w:rsidRDefault="008E79D9" w:rsidP="008E79D9">
            <w:pPr>
              <w:jc w:val="center"/>
              <w:rPr>
                <w:b/>
                <w:color w:val="000000"/>
              </w:rPr>
            </w:pPr>
            <w:r w:rsidRPr="008E79D9">
              <w:rPr>
                <w:b/>
                <w:color w:val="000000"/>
              </w:rPr>
              <w:t>7 110,91</w:t>
            </w:r>
          </w:p>
        </w:tc>
        <w:tc>
          <w:tcPr>
            <w:tcW w:w="1559" w:type="dxa"/>
            <w:tcBorders>
              <w:top w:val="nil"/>
              <w:left w:val="nil"/>
              <w:bottom w:val="single" w:sz="4" w:space="0" w:color="auto"/>
              <w:right w:val="single" w:sz="4" w:space="0" w:color="auto"/>
            </w:tcBorders>
            <w:shd w:val="clear" w:color="auto" w:fill="auto"/>
            <w:vAlign w:val="center"/>
            <w:hideMark/>
          </w:tcPr>
          <w:p w14:paraId="46484570" w14:textId="77777777" w:rsidR="008E79D9" w:rsidRPr="008E79D9" w:rsidRDefault="008E79D9" w:rsidP="008E79D9">
            <w:pPr>
              <w:jc w:val="center"/>
              <w:rPr>
                <w:b/>
                <w:color w:val="000000"/>
              </w:rPr>
            </w:pPr>
            <w:r w:rsidRPr="008E79D9">
              <w:rPr>
                <w:b/>
                <w:color w:val="000000"/>
              </w:rPr>
              <w:t>7 314,35</w:t>
            </w:r>
          </w:p>
        </w:tc>
      </w:tr>
    </w:tbl>
    <w:p w14:paraId="62889238" w14:textId="77777777" w:rsidR="008E79D9" w:rsidRPr="008E79D9" w:rsidRDefault="008E79D9" w:rsidP="008E79D9">
      <w:pPr>
        <w:tabs>
          <w:tab w:val="left" w:pos="1890"/>
          <w:tab w:val="left" w:pos="7470"/>
        </w:tabs>
        <w:ind w:firstLine="720"/>
        <w:rPr>
          <w:snapToGrid w:val="0"/>
          <w:color w:val="000000"/>
          <w:sz w:val="28"/>
          <w:szCs w:val="28"/>
        </w:rPr>
      </w:pPr>
      <w:r w:rsidRPr="008E79D9">
        <w:rPr>
          <w:snapToGrid w:val="0"/>
          <w:color w:val="000000"/>
          <w:sz w:val="28"/>
          <w:szCs w:val="28"/>
        </w:rPr>
        <w:tab/>
      </w:r>
      <w:r w:rsidRPr="008E79D9">
        <w:rPr>
          <w:snapToGrid w:val="0"/>
          <w:color w:val="000000"/>
          <w:sz w:val="28"/>
          <w:szCs w:val="28"/>
        </w:rPr>
        <w:tab/>
      </w:r>
    </w:p>
    <w:p w14:paraId="2C5E4E8E" w14:textId="77777777" w:rsidR="008E79D9" w:rsidRPr="008E79D9" w:rsidRDefault="008E79D9" w:rsidP="008E79D9">
      <w:pPr>
        <w:autoSpaceDE w:val="0"/>
        <w:autoSpaceDN w:val="0"/>
        <w:adjustRightInd w:val="0"/>
        <w:ind w:firstLine="851"/>
        <w:contextualSpacing/>
        <w:jc w:val="both"/>
        <w:rPr>
          <w:rFonts w:eastAsia="Calibri"/>
          <w:snapToGrid w:val="0"/>
          <w:color w:val="000000"/>
          <w:sz w:val="28"/>
          <w:szCs w:val="28"/>
        </w:rPr>
      </w:pPr>
      <w:r w:rsidRPr="008E79D9">
        <w:rPr>
          <w:rFonts w:eastAsia="Calibri"/>
          <w:snapToGrid w:val="0"/>
          <w:color w:val="000000"/>
          <w:sz w:val="28"/>
          <w:szCs w:val="28"/>
        </w:rPr>
        <w:t>Распределение операционных расходов по статьям на 2022 год приведено в таблице 4.</w:t>
      </w:r>
    </w:p>
    <w:p w14:paraId="38F859C1" w14:textId="77777777" w:rsidR="008E79D9" w:rsidRPr="008E79D9" w:rsidRDefault="008E79D9" w:rsidP="008E79D9">
      <w:pPr>
        <w:spacing w:after="160" w:line="259" w:lineRule="auto"/>
        <w:jc w:val="right"/>
        <w:rPr>
          <w:snapToGrid w:val="0"/>
          <w:color w:val="000000"/>
          <w:sz w:val="28"/>
          <w:szCs w:val="28"/>
        </w:rPr>
      </w:pPr>
      <w:r w:rsidRPr="008E79D9">
        <w:rPr>
          <w:snapToGrid w:val="0"/>
          <w:color w:val="000000"/>
          <w:sz w:val="28"/>
          <w:szCs w:val="28"/>
        </w:rPr>
        <w:br w:type="page"/>
      </w:r>
      <w:r w:rsidRPr="008E79D9">
        <w:rPr>
          <w:snapToGrid w:val="0"/>
          <w:color w:val="000000"/>
          <w:sz w:val="28"/>
          <w:szCs w:val="28"/>
        </w:rPr>
        <w:lastRenderedPageBreak/>
        <w:t>Таблица 4</w:t>
      </w:r>
    </w:p>
    <w:p w14:paraId="2A98157C" w14:textId="77777777" w:rsidR="008E79D9" w:rsidRPr="008E79D9" w:rsidRDefault="008E79D9" w:rsidP="008E79D9">
      <w:pPr>
        <w:jc w:val="center"/>
        <w:rPr>
          <w:snapToGrid w:val="0"/>
          <w:color w:val="000000"/>
          <w:sz w:val="28"/>
          <w:szCs w:val="28"/>
        </w:rPr>
      </w:pPr>
      <w:r w:rsidRPr="008E79D9">
        <w:rPr>
          <w:snapToGrid w:val="0"/>
          <w:color w:val="000000"/>
          <w:sz w:val="28"/>
          <w:szCs w:val="28"/>
        </w:rPr>
        <w:t xml:space="preserve">Распределение операционных расходов ООО «Панфиловец» </w:t>
      </w:r>
      <w:r w:rsidRPr="008E79D9">
        <w:rPr>
          <w:snapToGrid w:val="0"/>
          <w:color w:val="000000"/>
          <w:sz w:val="28"/>
          <w:szCs w:val="28"/>
        </w:rPr>
        <w:br/>
        <w:t>по статьям на 2022 год</w:t>
      </w:r>
    </w:p>
    <w:p w14:paraId="277CFDC1" w14:textId="77777777" w:rsidR="008E79D9" w:rsidRPr="008E79D9" w:rsidRDefault="008E79D9" w:rsidP="008E79D9">
      <w:pPr>
        <w:spacing w:line="360" w:lineRule="auto"/>
        <w:jc w:val="right"/>
        <w:rPr>
          <w:snapToGrid w:val="0"/>
          <w:color w:val="000000"/>
          <w:szCs w:val="28"/>
        </w:rPr>
      </w:pPr>
      <w:r w:rsidRPr="008E79D9">
        <w:rPr>
          <w:snapToGrid w:val="0"/>
          <w:color w:val="000000"/>
          <w:szCs w:val="28"/>
        </w:rPr>
        <w:t>тыс. руб.</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15"/>
        <w:gridCol w:w="1604"/>
        <w:gridCol w:w="1605"/>
        <w:gridCol w:w="1765"/>
      </w:tblGrid>
      <w:tr w:rsidR="008E79D9" w:rsidRPr="008E79D9" w14:paraId="575E690C" w14:textId="77777777" w:rsidTr="006C1737">
        <w:trPr>
          <w:trHeight w:val="402"/>
          <w:tblHeader/>
        </w:trPr>
        <w:tc>
          <w:tcPr>
            <w:tcW w:w="656" w:type="dxa"/>
            <w:shd w:val="clear" w:color="auto" w:fill="auto"/>
            <w:vAlign w:val="center"/>
            <w:hideMark/>
          </w:tcPr>
          <w:p w14:paraId="011FA870" w14:textId="77777777" w:rsidR="008E79D9" w:rsidRPr="008E79D9" w:rsidRDefault="008E79D9" w:rsidP="008E79D9">
            <w:pPr>
              <w:jc w:val="center"/>
              <w:rPr>
                <w:b/>
                <w:snapToGrid w:val="0"/>
                <w:color w:val="000000"/>
                <w:sz w:val="22"/>
                <w:szCs w:val="22"/>
              </w:rPr>
            </w:pPr>
            <w:r w:rsidRPr="008E79D9">
              <w:rPr>
                <w:b/>
                <w:snapToGrid w:val="0"/>
                <w:color w:val="000000"/>
                <w:sz w:val="22"/>
                <w:szCs w:val="22"/>
              </w:rPr>
              <w:t>№ п/п</w:t>
            </w:r>
          </w:p>
        </w:tc>
        <w:tc>
          <w:tcPr>
            <w:tcW w:w="4315" w:type="dxa"/>
            <w:shd w:val="clear" w:color="auto" w:fill="auto"/>
            <w:vAlign w:val="center"/>
            <w:hideMark/>
          </w:tcPr>
          <w:p w14:paraId="368D8391" w14:textId="77777777" w:rsidR="008E79D9" w:rsidRPr="008E79D9" w:rsidRDefault="008E79D9" w:rsidP="008E79D9">
            <w:pPr>
              <w:jc w:val="center"/>
              <w:rPr>
                <w:b/>
                <w:snapToGrid w:val="0"/>
                <w:color w:val="000000"/>
                <w:sz w:val="22"/>
                <w:szCs w:val="22"/>
              </w:rPr>
            </w:pPr>
            <w:r w:rsidRPr="008E79D9">
              <w:rPr>
                <w:b/>
                <w:snapToGrid w:val="0"/>
                <w:color w:val="000000"/>
                <w:sz w:val="22"/>
                <w:szCs w:val="22"/>
              </w:rPr>
              <w:t>Наименование расхода</w:t>
            </w:r>
          </w:p>
        </w:tc>
        <w:tc>
          <w:tcPr>
            <w:tcW w:w="1604" w:type="dxa"/>
            <w:shd w:val="clear" w:color="auto" w:fill="auto"/>
            <w:vAlign w:val="center"/>
            <w:hideMark/>
          </w:tcPr>
          <w:p w14:paraId="6DFD11F7" w14:textId="77777777" w:rsidR="008E79D9" w:rsidRPr="008E79D9" w:rsidRDefault="008E79D9" w:rsidP="008E79D9">
            <w:pPr>
              <w:ind w:left="-111" w:right="-75"/>
              <w:jc w:val="center"/>
              <w:rPr>
                <w:snapToGrid w:val="0"/>
                <w:color w:val="000000"/>
                <w:sz w:val="20"/>
                <w:szCs w:val="20"/>
              </w:rPr>
            </w:pPr>
            <w:r w:rsidRPr="008E79D9">
              <w:rPr>
                <w:snapToGrid w:val="0"/>
                <w:color w:val="000000"/>
                <w:sz w:val="20"/>
                <w:szCs w:val="20"/>
              </w:rPr>
              <w:t>Предложение предприятия на 2022 год</w:t>
            </w:r>
          </w:p>
        </w:tc>
        <w:tc>
          <w:tcPr>
            <w:tcW w:w="1605" w:type="dxa"/>
            <w:shd w:val="clear" w:color="auto" w:fill="auto"/>
            <w:vAlign w:val="center"/>
            <w:hideMark/>
          </w:tcPr>
          <w:p w14:paraId="20A71031" w14:textId="77777777" w:rsidR="008E79D9" w:rsidRPr="008E79D9" w:rsidRDefault="008E79D9" w:rsidP="008E79D9">
            <w:pPr>
              <w:ind w:left="-108" w:right="-108"/>
              <w:jc w:val="center"/>
              <w:rPr>
                <w:snapToGrid w:val="0"/>
                <w:color w:val="000000"/>
                <w:sz w:val="20"/>
                <w:szCs w:val="20"/>
              </w:rPr>
            </w:pPr>
            <w:r w:rsidRPr="008E79D9">
              <w:rPr>
                <w:snapToGrid w:val="0"/>
                <w:color w:val="000000"/>
                <w:sz w:val="20"/>
                <w:szCs w:val="20"/>
              </w:rPr>
              <w:t xml:space="preserve">Предложение экспертов </w:t>
            </w:r>
            <w:r w:rsidRPr="008E79D9">
              <w:rPr>
                <w:snapToGrid w:val="0"/>
                <w:color w:val="000000"/>
                <w:sz w:val="20"/>
                <w:szCs w:val="20"/>
              </w:rPr>
              <w:br/>
              <w:t>на 2022 год</w:t>
            </w:r>
          </w:p>
        </w:tc>
        <w:tc>
          <w:tcPr>
            <w:tcW w:w="1765" w:type="dxa"/>
            <w:vAlign w:val="center"/>
          </w:tcPr>
          <w:p w14:paraId="4424EB29" w14:textId="77777777" w:rsidR="008E79D9" w:rsidRPr="008E79D9" w:rsidRDefault="008E79D9" w:rsidP="008E79D9">
            <w:pPr>
              <w:ind w:left="-111" w:right="-108"/>
              <w:jc w:val="center"/>
              <w:rPr>
                <w:snapToGrid w:val="0"/>
                <w:color w:val="000000"/>
                <w:sz w:val="20"/>
                <w:szCs w:val="20"/>
              </w:rPr>
            </w:pPr>
            <w:r w:rsidRPr="008E79D9">
              <w:rPr>
                <w:snapToGrid w:val="0"/>
                <w:color w:val="000000"/>
                <w:sz w:val="20"/>
                <w:szCs w:val="20"/>
              </w:rPr>
              <w:t>Корректировка предложения предприятия</w:t>
            </w:r>
          </w:p>
        </w:tc>
      </w:tr>
      <w:tr w:rsidR="008E79D9" w:rsidRPr="008E79D9" w14:paraId="7C1C46ED" w14:textId="77777777" w:rsidTr="006C1737">
        <w:trPr>
          <w:trHeight w:val="46"/>
        </w:trPr>
        <w:tc>
          <w:tcPr>
            <w:tcW w:w="656" w:type="dxa"/>
            <w:shd w:val="clear" w:color="auto" w:fill="auto"/>
            <w:vAlign w:val="center"/>
          </w:tcPr>
          <w:p w14:paraId="5BF0D370" w14:textId="77777777" w:rsidR="008E79D9" w:rsidRPr="008E79D9" w:rsidRDefault="008E79D9" w:rsidP="008E79D9">
            <w:pPr>
              <w:jc w:val="center"/>
              <w:rPr>
                <w:snapToGrid w:val="0"/>
                <w:color w:val="000000"/>
                <w:sz w:val="22"/>
                <w:szCs w:val="22"/>
              </w:rPr>
            </w:pPr>
            <w:r w:rsidRPr="008E79D9">
              <w:rPr>
                <w:snapToGrid w:val="0"/>
                <w:color w:val="000000"/>
                <w:sz w:val="22"/>
                <w:szCs w:val="22"/>
              </w:rPr>
              <w:t>1</w:t>
            </w:r>
          </w:p>
        </w:tc>
        <w:tc>
          <w:tcPr>
            <w:tcW w:w="4315" w:type="dxa"/>
            <w:shd w:val="clear" w:color="auto" w:fill="auto"/>
            <w:vAlign w:val="center"/>
          </w:tcPr>
          <w:p w14:paraId="40EC66F9" w14:textId="77777777" w:rsidR="008E79D9" w:rsidRPr="008E79D9" w:rsidRDefault="008E79D9" w:rsidP="008E79D9">
            <w:pPr>
              <w:jc w:val="center"/>
              <w:rPr>
                <w:snapToGrid w:val="0"/>
                <w:color w:val="000000"/>
                <w:sz w:val="22"/>
                <w:szCs w:val="22"/>
              </w:rPr>
            </w:pPr>
            <w:r w:rsidRPr="008E79D9">
              <w:rPr>
                <w:snapToGrid w:val="0"/>
                <w:color w:val="000000"/>
                <w:sz w:val="22"/>
                <w:szCs w:val="22"/>
              </w:rPr>
              <w:t>2</w:t>
            </w:r>
          </w:p>
        </w:tc>
        <w:tc>
          <w:tcPr>
            <w:tcW w:w="1604" w:type="dxa"/>
            <w:tcBorders>
              <w:bottom w:val="single" w:sz="4" w:space="0" w:color="auto"/>
            </w:tcBorders>
            <w:shd w:val="clear" w:color="auto" w:fill="auto"/>
            <w:vAlign w:val="center"/>
          </w:tcPr>
          <w:p w14:paraId="48373EE4" w14:textId="77777777" w:rsidR="008E79D9" w:rsidRPr="008E79D9" w:rsidRDefault="008E79D9" w:rsidP="008E79D9">
            <w:pPr>
              <w:jc w:val="center"/>
              <w:rPr>
                <w:snapToGrid w:val="0"/>
                <w:color w:val="000000"/>
                <w:sz w:val="22"/>
                <w:szCs w:val="22"/>
              </w:rPr>
            </w:pPr>
            <w:r w:rsidRPr="008E79D9">
              <w:rPr>
                <w:snapToGrid w:val="0"/>
                <w:color w:val="000000"/>
                <w:sz w:val="22"/>
                <w:szCs w:val="22"/>
              </w:rPr>
              <w:t>4</w:t>
            </w:r>
          </w:p>
        </w:tc>
        <w:tc>
          <w:tcPr>
            <w:tcW w:w="1605" w:type="dxa"/>
            <w:tcBorders>
              <w:bottom w:val="single" w:sz="4" w:space="0" w:color="auto"/>
            </w:tcBorders>
            <w:shd w:val="clear" w:color="auto" w:fill="auto"/>
            <w:vAlign w:val="center"/>
          </w:tcPr>
          <w:p w14:paraId="0A7481E7" w14:textId="77777777" w:rsidR="008E79D9" w:rsidRPr="008E79D9" w:rsidRDefault="008E79D9" w:rsidP="008E79D9">
            <w:pPr>
              <w:jc w:val="center"/>
              <w:rPr>
                <w:snapToGrid w:val="0"/>
                <w:color w:val="000000"/>
                <w:sz w:val="22"/>
                <w:szCs w:val="22"/>
              </w:rPr>
            </w:pPr>
            <w:r w:rsidRPr="008E79D9">
              <w:rPr>
                <w:snapToGrid w:val="0"/>
                <w:color w:val="000000"/>
                <w:sz w:val="22"/>
                <w:szCs w:val="22"/>
              </w:rPr>
              <w:t>5</w:t>
            </w:r>
          </w:p>
        </w:tc>
        <w:tc>
          <w:tcPr>
            <w:tcW w:w="1765" w:type="dxa"/>
            <w:tcBorders>
              <w:bottom w:val="single" w:sz="4" w:space="0" w:color="auto"/>
            </w:tcBorders>
            <w:vAlign w:val="center"/>
          </w:tcPr>
          <w:p w14:paraId="32A842ED" w14:textId="77777777" w:rsidR="008E79D9" w:rsidRPr="008E79D9" w:rsidRDefault="008E79D9" w:rsidP="008E79D9">
            <w:pPr>
              <w:jc w:val="center"/>
              <w:rPr>
                <w:snapToGrid w:val="0"/>
                <w:color w:val="000000"/>
                <w:sz w:val="22"/>
                <w:szCs w:val="22"/>
              </w:rPr>
            </w:pPr>
            <w:r w:rsidRPr="008E79D9">
              <w:rPr>
                <w:snapToGrid w:val="0"/>
                <w:color w:val="000000"/>
                <w:sz w:val="22"/>
                <w:szCs w:val="22"/>
              </w:rPr>
              <w:t>6 = 5 - 4</w:t>
            </w:r>
          </w:p>
        </w:tc>
      </w:tr>
      <w:tr w:rsidR="008E79D9" w:rsidRPr="008E79D9" w14:paraId="24F512FE" w14:textId="77777777" w:rsidTr="006C1737">
        <w:trPr>
          <w:trHeight w:val="146"/>
        </w:trPr>
        <w:tc>
          <w:tcPr>
            <w:tcW w:w="656" w:type="dxa"/>
            <w:shd w:val="clear" w:color="auto" w:fill="auto"/>
            <w:vAlign w:val="center"/>
            <w:hideMark/>
          </w:tcPr>
          <w:p w14:paraId="63D9E137" w14:textId="77777777" w:rsidR="008E79D9" w:rsidRPr="008E79D9" w:rsidRDefault="008E79D9" w:rsidP="008E79D9">
            <w:pPr>
              <w:jc w:val="center"/>
              <w:rPr>
                <w:snapToGrid w:val="0"/>
                <w:color w:val="000000"/>
                <w:sz w:val="22"/>
                <w:szCs w:val="22"/>
              </w:rPr>
            </w:pPr>
            <w:r w:rsidRPr="008E79D9">
              <w:rPr>
                <w:snapToGrid w:val="0"/>
                <w:color w:val="000000"/>
                <w:sz w:val="22"/>
                <w:szCs w:val="22"/>
              </w:rPr>
              <w:t>1</w:t>
            </w:r>
          </w:p>
        </w:tc>
        <w:tc>
          <w:tcPr>
            <w:tcW w:w="4315" w:type="dxa"/>
            <w:shd w:val="clear" w:color="auto" w:fill="auto"/>
            <w:vAlign w:val="center"/>
            <w:hideMark/>
          </w:tcPr>
          <w:p w14:paraId="38A1E335"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приобретение сырья и материалов</w:t>
            </w:r>
          </w:p>
        </w:tc>
        <w:tc>
          <w:tcPr>
            <w:tcW w:w="1604" w:type="dxa"/>
            <w:tcBorders>
              <w:top w:val="single" w:sz="4" w:space="0" w:color="auto"/>
              <w:left w:val="nil"/>
              <w:bottom w:val="single" w:sz="4" w:space="0" w:color="auto"/>
              <w:right w:val="nil"/>
            </w:tcBorders>
            <w:shd w:val="clear" w:color="000000" w:fill="FFFFFF"/>
            <w:vAlign w:val="center"/>
          </w:tcPr>
          <w:p w14:paraId="35963522" w14:textId="77777777" w:rsidR="008E79D9" w:rsidRPr="008E79D9" w:rsidRDefault="008E79D9" w:rsidP="008E79D9">
            <w:pPr>
              <w:jc w:val="center"/>
              <w:rPr>
                <w:snapToGrid w:val="0"/>
                <w:color w:val="000000"/>
                <w:lang w:val="en-US"/>
              </w:rPr>
            </w:pPr>
            <w:r w:rsidRPr="008E79D9">
              <w:rPr>
                <w:snapToGrid w:val="0"/>
                <w:color w:val="000000"/>
                <w:lang w:val="en-US"/>
              </w:rPr>
              <w:t>136</w:t>
            </w:r>
            <w:r w:rsidRPr="008E79D9">
              <w:rPr>
                <w:snapToGrid w:val="0"/>
                <w:color w:val="000000"/>
              </w:rPr>
              <w:t>,</w:t>
            </w:r>
            <w:r w:rsidRPr="008E79D9">
              <w:rPr>
                <w:snapToGrid w:val="0"/>
                <w:color w:val="000000"/>
                <w:lang w:val="en-US"/>
              </w:rPr>
              <w:t>25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5E811AC3" w14:textId="77777777" w:rsidR="008E79D9" w:rsidRPr="008E79D9" w:rsidRDefault="008E79D9" w:rsidP="008E79D9">
            <w:pPr>
              <w:jc w:val="center"/>
              <w:rPr>
                <w:snapToGrid w:val="0"/>
                <w:color w:val="000000"/>
              </w:rPr>
            </w:pPr>
            <w:r w:rsidRPr="008E79D9">
              <w:rPr>
                <w:snapToGrid w:val="0"/>
                <w:color w:val="000000"/>
              </w:rPr>
              <w:t>134,89</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19EC9AA3" w14:textId="77777777" w:rsidR="008E79D9" w:rsidRPr="008E79D9" w:rsidRDefault="008E79D9" w:rsidP="008E79D9">
            <w:pPr>
              <w:jc w:val="center"/>
              <w:rPr>
                <w:snapToGrid w:val="0"/>
                <w:color w:val="000000"/>
              </w:rPr>
            </w:pPr>
            <w:r w:rsidRPr="008E79D9">
              <w:rPr>
                <w:snapToGrid w:val="0"/>
                <w:color w:val="000000"/>
              </w:rPr>
              <w:t>-1,36</w:t>
            </w:r>
          </w:p>
        </w:tc>
      </w:tr>
      <w:tr w:rsidR="008E79D9" w:rsidRPr="008E79D9" w14:paraId="1539AC27" w14:textId="77777777" w:rsidTr="006C1737">
        <w:trPr>
          <w:trHeight w:val="146"/>
        </w:trPr>
        <w:tc>
          <w:tcPr>
            <w:tcW w:w="656" w:type="dxa"/>
            <w:shd w:val="clear" w:color="auto" w:fill="auto"/>
            <w:vAlign w:val="center"/>
            <w:hideMark/>
          </w:tcPr>
          <w:p w14:paraId="68E66174" w14:textId="77777777" w:rsidR="008E79D9" w:rsidRPr="008E79D9" w:rsidRDefault="008E79D9" w:rsidP="008E79D9">
            <w:pPr>
              <w:jc w:val="center"/>
              <w:rPr>
                <w:snapToGrid w:val="0"/>
                <w:color w:val="000000"/>
                <w:sz w:val="22"/>
                <w:szCs w:val="22"/>
              </w:rPr>
            </w:pPr>
            <w:r w:rsidRPr="008E79D9">
              <w:rPr>
                <w:snapToGrid w:val="0"/>
                <w:color w:val="000000"/>
                <w:sz w:val="22"/>
                <w:szCs w:val="22"/>
              </w:rPr>
              <w:t>2</w:t>
            </w:r>
          </w:p>
        </w:tc>
        <w:tc>
          <w:tcPr>
            <w:tcW w:w="4315" w:type="dxa"/>
            <w:shd w:val="clear" w:color="auto" w:fill="auto"/>
            <w:vAlign w:val="center"/>
            <w:hideMark/>
          </w:tcPr>
          <w:p w14:paraId="69358E68"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ремонт основных средств</w:t>
            </w:r>
          </w:p>
        </w:tc>
        <w:tc>
          <w:tcPr>
            <w:tcW w:w="1604" w:type="dxa"/>
            <w:tcBorders>
              <w:top w:val="single" w:sz="4" w:space="0" w:color="auto"/>
              <w:left w:val="nil"/>
              <w:bottom w:val="single" w:sz="4" w:space="0" w:color="auto"/>
              <w:right w:val="nil"/>
            </w:tcBorders>
            <w:shd w:val="clear" w:color="000000" w:fill="FFFFFF"/>
            <w:vAlign w:val="center"/>
          </w:tcPr>
          <w:p w14:paraId="46A521DE" w14:textId="77777777" w:rsidR="008E79D9" w:rsidRPr="008E79D9" w:rsidRDefault="008E79D9" w:rsidP="008E79D9">
            <w:pPr>
              <w:jc w:val="center"/>
              <w:rPr>
                <w:snapToGrid w:val="0"/>
                <w:color w:val="000000"/>
              </w:rPr>
            </w:pPr>
            <w:r w:rsidRPr="008E79D9">
              <w:rPr>
                <w:snapToGrid w:val="0"/>
                <w:color w:val="000000"/>
              </w:rPr>
              <w:t>720,00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81125AD" w14:textId="77777777" w:rsidR="008E79D9" w:rsidRPr="008E79D9" w:rsidRDefault="008E79D9" w:rsidP="008E79D9">
            <w:pPr>
              <w:jc w:val="center"/>
              <w:rPr>
                <w:snapToGrid w:val="0"/>
                <w:color w:val="000000"/>
              </w:rPr>
            </w:pPr>
            <w:r w:rsidRPr="008E79D9">
              <w:rPr>
                <w:snapToGrid w:val="0"/>
                <w:color w:val="000000"/>
              </w:rPr>
              <w:t>526,92</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54DF4A7E" w14:textId="77777777" w:rsidR="008E79D9" w:rsidRPr="008E79D9" w:rsidRDefault="008E79D9" w:rsidP="008E79D9">
            <w:pPr>
              <w:jc w:val="center"/>
              <w:rPr>
                <w:snapToGrid w:val="0"/>
                <w:color w:val="000000"/>
              </w:rPr>
            </w:pPr>
            <w:r w:rsidRPr="008E79D9">
              <w:rPr>
                <w:snapToGrid w:val="0"/>
                <w:color w:val="000000"/>
              </w:rPr>
              <w:t>-193,08</w:t>
            </w:r>
          </w:p>
        </w:tc>
      </w:tr>
      <w:tr w:rsidR="008E79D9" w:rsidRPr="008E79D9" w14:paraId="52CD9A8B" w14:textId="77777777" w:rsidTr="006C1737">
        <w:trPr>
          <w:trHeight w:val="146"/>
        </w:trPr>
        <w:tc>
          <w:tcPr>
            <w:tcW w:w="656" w:type="dxa"/>
            <w:shd w:val="clear" w:color="auto" w:fill="auto"/>
            <w:vAlign w:val="center"/>
            <w:hideMark/>
          </w:tcPr>
          <w:p w14:paraId="608E089E" w14:textId="77777777" w:rsidR="008E79D9" w:rsidRPr="008E79D9" w:rsidRDefault="008E79D9" w:rsidP="008E79D9">
            <w:pPr>
              <w:jc w:val="center"/>
              <w:rPr>
                <w:snapToGrid w:val="0"/>
                <w:color w:val="000000"/>
                <w:sz w:val="22"/>
                <w:szCs w:val="22"/>
              </w:rPr>
            </w:pPr>
            <w:r w:rsidRPr="008E79D9">
              <w:rPr>
                <w:snapToGrid w:val="0"/>
                <w:color w:val="000000"/>
                <w:sz w:val="22"/>
                <w:szCs w:val="22"/>
              </w:rPr>
              <w:t>3</w:t>
            </w:r>
          </w:p>
        </w:tc>
        <w:tc>
          <w:tcPr>
            <w:tcW w:w="4315" w:type="dxa"/>
            <w:shd w:val="clear" w:color="auto" w:fill="auto"/>
            <w:vAlign w:val="center"/>
            <w:hideMark/>
          </w:tcPr>
          <w:p w14:paraId="43ED74EF"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оплату труда</w:t>
            </w:r>
          </w:p>
        </w:tc>
        <w:tc>
          <w:tcPr>
            <w:tcW w:w="1604" w:type="dxa"/>
            <w:tcBorders>
              <w:top w:val="single" w:sz="4" w:space="0" w:color="auto"/>
              <w:left w:val="nil"/>
              <w:bottom w:val="single" w:sz="4" w:space="0" w:color="auto"/>
              <w:right w:val="nil"/>
            </w:tcBorders>
            <w:shd w:val="clear" w:color="000000" w:fill="FFFFFF"/>
            <w:vAlign w:val="center"/>
          </w:tcPr>
          <w:p w14:paraId="07ABBF02" w14:textId="77777777" w:rsidR="008E79D9" w:rsidRPr="008E79D9" w:rsidRDefault="008E79D9" w:rsidP="008E79D9">
            <w:pPr>
              <w:jc w:val="center"/>
              <w:rPr>
                <w:snapToGrid w:val="0"/>
                <w:color w:val="000000"/>
              </w:rPr>
            </w:pPr>
            <w:r w:rsidRPr="008E79D9">
              <w:rPr>
                <w:snapToGrid w:val="0"/>
                <w:color w:val="000000"/>
              </w:rPr>
              <w:t>7 599,99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62CB5C75" w14:textId="77777777" w:rsidR="008E79D9" w:rsidRPr="008E79D9" w:rsidRDefault="008E79D9" w:rsidP="008E79D9">
            <w:pPr>
              <w:jc w:val="center"/>
              <w:rPr>
                <w:snapToGrid w:val="0"/>
                <w:color w:val="000000"/>
              </w:rPr>
            </w:pPr>
            <w:r w:rsidRPr="008E79D9">
              <w:rPr>
                <w:snapToGrid w:val="0"/>
                <w:color w:val="000000"/>
              </w:rPr>
              <w:t>6 026,82</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2EA6DF34" w14:textId="77777777" w:rsidR="008E79D9" w:rsidRPr="008E79D9" w:rsidRDefault="008E79D9" w:rsidP="008E79D9">
            <w:pPr>
              <w:jc w:val="center"/>
              <w:rPr>
                <w:snapToGrid w:val="0"/>
                <w:color w:val="000000"/>
              </w:rPr>
            </w:pPr>
            <w:r w:rsidRPr="008E79D9">
              <w:rPr>
                <w:snapToGrid w:val="0"/>
                <w:color w:val="000000"/>
              </w:rPr>
              <w:t>-1 573,17</w:t>
            </w:r>
          </w:p>
        </w:tc>
      </w:tr>
      <w:tr w:rsidR="008E79D9" w:rsidRPr="008E79D9" w14:paraId="64133E52" w14:textId="77777777" w:rsidTr="006C1737">
        <w:trPr>
          <w:trHeight w:val="303"/>
        </w:trPr>
        <w:tc>
          <w:tcPr>
            <w:tcW w:w="656" w:type="dxa"/>
            <w:shd w:val="clear" w:color="auto" w:fill="auto"/>
            <w:vAlign w:val="center"/>
            <w:hideMark/>
          </w:tcPr>
          <w:p w14:paraId="34AE995E" w14:textId="77777777" w:rsidR="008E79D9" w:rsidRPr="008E79D9" w:rsidRDefault="008E79D9" w:rsidP="008E79D9">
            <w:pPr>
              <w:jc w:val="center"/>
              <w:rPr>
                <w:snapToGrid w:val="0"/>
                <w:color w:val="000000"/>
                <w:sz w:val="22"/>
                <w:szCs w:val="22"/>
              </w:rPr>
            </w:pPr>
            <w:r w:rsidRPr="008E79D9">
              <w:rPr>
                <w:snapToGrid w:val="0"/>
                <w:color w:val="000000"/>
                <w:sz w:val="22"/>
                <w:szCs w:val="22"/>
              </w:rPr>
              <w:t>4</w:t>
            </w:r>
          </w:p>
        </w:tc>
        <w:tc>
          <w:tcPr>
            <w:tcW w:w="4315" w:type="dxa"/>
            <w:shd w:val="clear" w:color="auto" w:fill="auto"/>
            <w:vAlign w:val="center"/>
            <w:hideMark/>
          </w:tcPr>
          <w:p w14:paraId="293E80F1"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604" w:type="dxa"/>
            <w:tcBorders>
              <w:top w:val="single" w:sz="4" w:space="0" w:color="auto"/>
              <w:left w:val="nil"/>
              <w:bottom w:val="single" w:sz="4" w:space="0" w:color="auto"/>
              <w:right w:val="nil"/>
            </w:tcBorders>
            <w:shd w:val="clear" w:color="000000" w:fill="FFFFFF"/>
            <w:vAlign w:val="center"/>
          </w:tcPr>
          <w:p w14:paraId="5DE57690" w14:textId="77777777" w:rsidR="008E79D9" w:rsidRPr="008E79D9" w:rsidRDefault="008E79D9" w:rsidP="008E79D9">
            <w:pPr>
              <w:jc w:val="center"/>
              <w:rPr>
                <w:snapToGrid w:val="0"/>
                <w:color w:val="000000"/>
              </w:rPr>
            </w:pPr>
            <w:r w:rsidRPr="008E79D9">
              <w:rPr>
                <w:snapToGrid w:val="0"/>
                <w:color w:val="000000"/>
              </w:rPr>
              <w:t>246,29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7026A6C" w14:textId="77777777" w:rsidR="008E79D9" w:rsidRPr="008E79D9" w:rsidRDefault="008E79D9" w:rsidP="008E79D9">
            <w:pPr>
              <w:jc w:val="center"/>
              <w:rPr>
                <w:snapToGrid w:val="0"/>
                <w:color w:val="000000"/>
              </w:rPr>
            </w:pPr>
            <w:r w:rsidRPr="008E79D9">
              <w:rPr>
                <w:snapToGrid w:val="0"/>
                <w:color w:val="000000"/>
              </w:rPr>
              <w:t>169,51</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2B99198" w14:textId="77777777" w:rsidR="008E79D9" w:rsidRPr="008E79D9" w:rsidRDefault="008E79D9" w:rsidP="008E79D9">
            <w:pPr>
              <w:jc w:val="center"/>
              <w:rPr>
                <w:snapToGrid w:val="0"/>
                <w:color w:val="000000"/>
              </w:rPr>
            </w:pPr>
            <w:r w:rsidRPr="008E79D9">
              <w:rPr>
                <w:snapToGrid w:val="0"/>
                <w:color w:val="000000"/>
              </w:rPr>
              <w:t>-78,78</w:t>
            </w:r>
          </w:p>
        </w:tc>
      </w:tr>
      <w:tr w:rsidR="008E79D9" w:rsidRPr="008E79D9" w14:paraId="2BE73747" w14:textId="77777777" w:rsidTr="006C1737">
        <w:trPr>
          <w:trHeight w:val="240"/>
        </w:trPr>
        <w:tc>
          <w:tcPr>
            <w:tcW w:w="656" w:type="dxa"/>
            <w:shd w:val="clear" w:color="auto" w:fill="auto"/>
            <w:vAlign w:val="center"/>
            <w:hideMark/>
          </w:tcPr>
          <w:p w14:paraId="514AC247" w14:textId="77777777" w:rsidR="008E79D9" w:rsidRPr="008E79D9" w:rsidRDefault="008E79D9" w:rsidP="008E79D9">
            <w:pPr>
              <w:jc w:val="center"/>
              <w:rPr>
                <w:snapToGrid w:val="0"/>
                <w:color w:val="000000"/>
                <w:sz w:val="22"/>
                <w:szCs w:val="22"/>
              </w:rPr>
            </w:pPr>
            <w:r w:rsidRPr="008E79D9">
              <w:rPr>
                <w:snapToGrid w:val="0"/>
                <w:color w:val="000000"/>
                <w:sz w:val="22"/>
                <w:szCs w:val="22"/>
              </w:rPr>
              <w:t>5</w:t>
            </w:r>
          </w:p>
        </w:tc>
        <w:tc>
          <w:tcPr>
            <w:tcW w:w="4315" w:type="dxa"/>
            <w:shd w:val="clear" w:color="auto" w:fill="auto"/>
            <w:vAlign w:val="center"/>
            <w:hideMark/>
          </w:tcPr>
          <w:p w14:paraId="3C0C0C9D"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оплату иных работ и услуг, выполняемых по договорам с организациями</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354CAF50" w14:textId="77777777" w:rsidR="008E79D9" w:rsidRPr="008E79D9" w:rsidRDefault="008E79D9" w:rsidP="008E79D9">
            <w:pPr>
              <w:jc w:val="center"/>
              <w:rPr>
                <w:snapToGrid w:val="0"/>
                <w:color w:val="000000"/>
              </w:rPr>
            </w:pPr>
            <w:r w:rsidRPr="008E79D9">
              <w:rPr>
                <w:snapToGrid w:val="0"/>
                <w:color w:val="000000"/>
              </w:rPr>
              <w:t>523,97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59EE6674" w14:textId="77777777" w:rsidR="008E79D9" w:rsidRPr="008E79D9" w:rsidRDefault="008E79D9" w:rsidP="008E79D9">
            <w:pPr>
              <w:jc w:val="center"/>
              <w:rPr>
                <w:snapToGrid w:val="0"/>
                <w:color w:val="000000"/>
              </w:rPr>
            </w:pPr>
            <w:r w:rsidRPr="008E79D9">
              <w:rPr>
                <w:snapToGrid w:val="0"/>
                <w:color w:val="000000"/>
              </w:rPr>
              <w:t>404,65</w:t>
            </w:r>
          </w:p>
        </w:tc>
        <w:tc>
          <w:tcPr>
            <w:tcW w:w="1765" w:type="dxa"/>
            <w:tcBorders>
              <w:top w:val="single" w:sz="4" w:space="0" w:color="auto"/>
              <w:left w:val="single" w:sz="4" w:space="0" w:color="auto"/>
              <w:bottom w:val="single" w:sz="4" w:space="0" w:color="auto"/>
              <w:right w:val="single" w:sz="4" w:space="0" w:color="auto"/>
            </w:tcBorders>
            <w:shd w:val="clear" w:color="000000" w:fill="FFFFFF"/>
            <w:vAlign w:val="center"/>
          </w:tcPr>
          <w:p w14:paraId="29DD5A8A" w14:textId="77777777" w:rsidR="008E79D9" w:rsidRPr="008E79D9" w:rsidRDefault="008E79D9" w:rsidP="008E79D9">
            <w:pPr>
              <w:jc w:val="center"/>
              <w:rPr>
                <w:snapToGrid w:val="0"/>
                <w:color w:val="000000"/>
              </w:rPr>
            </w:pPr>
            <w:r w:rsidRPr="008E79D9">
              <w:rPr>
                <w:snapToGrid w:val="0"/>
                <w:color w:val="000000"/>
              </w:rPr>
              <w:t>-119,32</w:t>
            </w:r>
          </w:p>
        </w:tc>
      </w:tr>
      <w:tr w:rsidR="008E79D9" w:rsidRPr="008E79D9" w14:paraId="0FF3FC01" w14:textId="77777777" w:rsidTr="006C1737">
        <w:trPr>
          <w:trHeight w:val="146"/>
        </w:trPr>
        <w:tc>
          <w:tcPr>
            <w:tcW w:w="656" w:type="dxa"/>
            <w:shd w:val="clear" w:color="auto" w:fill="auto"/>
            <w:vAlign w:val="center"/>
            <w:hideMark/>
          </w:tcPr>
          <w:p w14:paraId="60405BC8" w14:textId="77777777" w:rsidR="008E79D9" w:rsidRPr="008E79D9" w:rsidRDefault="008E79D9" w:rsidP="008E79D9">
            <w:pPr>
              <w:jc w:val="center"/>
              <w:rPr>
                <w:snapToGrid w:val="0"/>
                <w:color w:val="000000"/>
                <w:sz w:val="22"/>
                <w:szCs w:val="22"/>
              </w:rPr>
            </w:pPr>
            <w:r w:rsidRPr="008E79D9">
              <w:rPr>
                <w:snapToGrid w:val="0"/>
                <w:color w:val="000000"/>
                <w:sz w:val="22"/>
                <w:szCs w:val="22"/>
              </w:rPr>
              <w:t>6</w:t>
            </w:r>
          </w:p>
        </w:tc>
        <w:tc>
          <w:tcPr>
            <w:tcW w:w="4315" w:type="dxa"/>
            <w:shd w:val="clear" w:color="auto" w:fill="auto"/>
            <w:vAlign w:val="center"/>
            <w:hideMark/>
          </w:tcPr>
          <w:p w14:paraId="200E0251"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служебные командировки</w:t>
            </w:r>
          </w:p>
        </w:tc>
        <w:tc>
          <w:tcPr>
            <w:tcW w:w="1604" w:type="dxa"/>
            <w:tcBorders>
              <w:top w:val="single" w:sz="4" w:space="0" w:color="auto"/>
              <w:left w:val="nil"/>
              <w:bottom w:val="single" w:sz="4" w:space="0" w:color="auto"/>
              <w:right w:val="nil"/>
            </w:tcBorders>
            <w:shd w:val="clear" w:color="000000" w:fill="FFFFFF"/>
            <w:vAlign w:val="center"/>
          </w:tcPr>
          <w:p w14:paraId="547B9E2A" w14:textId="77777777" w:rsidR="008E79D9" w:rsidRPr="008E79D9" w:rsidRDefault="008E79D9" w:rsidP="008E79D9">
            <w:pPr>
              <w:jc w:val="center"/>
              <w:rPr>
                <w:snapToGrid w:val="0"/>
                <w:color w:val="000000"/>
              </w:rPr>
            </w:pPr>
            <w:r w:rsidRPr="008E79D9">
              <w:rPr>
                <w:snapToGrid w:val="0"/>
                <w:color w:val="000000"/>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56F88B3" w14:textId="77777777" w:rsidR="008E79D9" w:rsidRPr="008E79D9" w:rsidRDefault="008E79D9" w:rsidP="008E79D9">
            <w:pPr>
              <w:jc w:val="center"/>
              <w:rPr>
                <w:snapToGrid w:val="0"/>
                <w:color w:val="000000"/>
              </w:rPr>
            </w:pPr>
            <w:r w:rsidRPr="008E79D9">
              <w:rPr>
                <w:snapToGrid w:val="0"/>
                <w:color w:val="000000"/>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2DC13E4" w14:textId="77777777" w:rsidR="008E79D9" w:rsidRPr="008E79D9" w:rsidRDefault="008E79D9" w:rsidP="008E79D9">
            <w:pPr>
              <w:jc w:val="center"/>
              <w:rPr>
                <w:snapToGrid w:val="0"/>
                <w:color w:val="000000"/>
              </w:rPr>
            </w:pPr>
            <w:r w:rsidRPr="008E79D9">
              <w:rPr>
                <w:snapToGrid w:val="0"/>
                <w:color w:val="000000"/>
              </w:rPr>
              <w:t>0,00</w:t>
            </w:r>
          </w:p>
        </w:tc>
      </w:tr>
      <w:tr w:rsidR="008E79D9" w:rsidRPr="008E79D9" w14:paraId="6DA29D9D" w14:textId="77777777" w:rsidTr="006C1737">
        <w:trPr>
          <w:trHeight w:val="146"/>
        </w:trPr>
        <w:tc>
          <w:tcPr>
            <w:tcW w:w="656" w:type="dxa"/>
            <w:shd w:val="clear" w:color="auto" w:fill="auto"/>
            <w:vAlign w:val="center"/>
            <w:hideMark/>
          </w:tcPr>
          <w:p w14:paraId="1E17749A" w14:textId="77777777" w:rsidR="008E79D9" w:rsidRPr="008E79D9" w:rsidRDefault="008E79D9" w:rsidP="008E79D9">
            <w:pPr>
              <w:jc w:val="center"/>
              <w:rPr>
                <w:snapToGrid w:val="0"/>
                <w:color w:val="000000"/>
                <w:sz w:val="22"/>
                <w:szCs w:val="22"/>
              </w:rPr>
            </w:pPr>
            <w:r w:rsidRPr="008E79D9">
              <w:rPr>
                <w:snapToGrid w:val="0"/>
                <w:color w:val="000000"/>
                <w:sz w:val="22"/>
                <w:szCs w:val="22"/>
              </w:rPr>
              <w:t>7</w:t>
            </w:r>
          </w:p>
        </w:tc>
        <w:tc>
          <w:tcPr>
            <w:tcW w:w="4315" w:type="dxa"/>
            <w:shd w:val="clear" w:color="auto" w:fill="auto"/>
            <w:vAlign w:val="center"/>
            <w:hideMark/>
          </w:tcPr>
          <w:p w14:paraId="04E1014E" w14:textId="77777777" w:rsidR="008E79D9" w:rsidRPr="008E79D9" w:rsidRDefault="008E79D9" w:rsidP="008E79D9">
            <w:pPr>
              <w:rPr>
                <w:snapToGrid w:val="0"/>
                <w:color w:val="000000"/>
                <w:sz w:val="22"/>
                <w:szCs w:val="22"/>
              </w:rPr>
            </w:pPr>
            <w:r w:rsidRPr="008E79D9">
              <w:rPr>
                <w:snapToGrid w:val="0"/>
                <w:color w:val="000000"/>
                <w:sz w:val="22"/>
                <w:szCs w:val="22"/>
              </w:rPr>
              <w:t>Расходы на обучение персонала</w:t>
            </w:r>
          </w:p>
        </w:tc>
        <w:tc>
          <w:tcPr>
            <w:tcW w:w="1604" w:type="dxa"/>
            <w:tcBorders>
              <w:top w:val="single" w:sz="4" w:space="0" w:color="auto"/>
              <w:left w:val="nil"/>
              <w:bottom w:val="single" w:sz="4" w:space="0" w:color="auto"/>
              <w:right w:val="nil"/>
            </w:tcBorders>
            <w:shd w:val="clear" w:color="000000" w:fill="FFFFFF"/>
            <w:vAlign w:val="center"/>
          </w:tcPr>
          <w:p w14:paraId="46FBBA25" w14:textId="77777777" w:rsidR="008E79D9" w:rsidRPr="008E79D9" w:rsidRDefault="008E79D9" w:rsidP="008E79D9">
            <w:pPr>
              <w:jc w:val="center"/>
              <w:rPr>
                <w:snapToGrid w:val="0"/>
                <w:color w:val="000000"/>
              </w:rPr>
            </w:pPr>
            <w:r w:rsidRPr="008E79D9">
              <w:rPr>
                <w:snapToGrid w:val="0"/>
                <w:color w:val="000000"/>
              </w:rPr>
              <w:t>13,54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220E8BF" w14:textId="77777777" w:rsidR="008E79D9" w:rsidRPr="008E79D9" w:rsidRDefault="008E79D9" w:rsidP="008E79D9">
            <w:pPr>
              <w:jc w:val="center"/>
              <w:rPr>
                <w:snapToGrid w:val="0"/>
                <w:color w:val="000000"/>
              </w:rPr>
            </w:pPr>
            <w:r w:rsidRPr="008E79D9">
              <w:rPr>
                <w:snapToGrid w:val="0"/>
                <w:color w:val="000000"/>
              </w:rPr>
              <w:t>13,40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038DAFEC" w14:textId="77777777" w:rsidR="008E79D9" w:rsidRPr="008E79D9" w:rsidRDefault="008E79D9" w:rsidP="008E79D9">
            <w:pPr>
              <w:jc w:val="center"/>
              <w:rPr>
                <w:snapToGrid w:val="0"/>
                <w:color w:val="000000"/>
              </w:rPr>
            </w:pPr>
            <w:r w:rsidRPr="008E79D9">
              <w:rPr>
                <w:snapToGrid w:val="0"/>
                <w:color w:val="000000"/>
              </w:rPr>
              <w:t>-0,14</w:t>
            </w:r>
          </w:p>
        </w:tc>
      </w:tr>
      <w:tr w:rsidR="008E79D9" w:rsidRPr="008E79D9" w14:paraId="1C4E92AB" w14:textId="77777777" w:rsidTr="006C1737">
        <w:trPr>
          <w:trHeight w:val="146"/>
        </w:trPr>
        <w:tc>
          <w:tcPr>
            <w:tcW w:w="656" w:type="dxa"/>
            <w:shd w:val="clear" w:color="auto" w:fill="auto"/>
            <w:vAlign w:val="center"/>
            <w:hideMark/>
          </w:tcPr>
          <w:p w14:paraId="128588AC" w14:textId="77777777" w:rsidR="008E79D9" w:rsidRPr="008E79D9" w:rsidRDefault="008E79D9" w:rsidP="008E79D9">
            <w:pPr>
              <w:jc w:val="center"/>
              <w:rPr>
                <w:snapToGrid w:val="0"/>
                <w:color w:val="000000"/>
                <w:sz w:val="22"/>
                <w:szCs w:val="22"/>
              </w:rPr>
            </w:pPr>
            <w:r w:rsidRPr="008E79D9">
              <w:rPr>
                <w:snapToGrid w:val="0"/>
                <w:color w:val="000000"/>
                <w:sz w:val="22"/>
                <w:szCs w:val="22"/>
              </w:rPr>
              <w:t>8</w:t>
            </w:r>
          </w:p>
        </w:tc>
        <w:tc>
          <w:tcPr>
            <w:tcW w:w="4315" w:type="dxa"/>
            <w:shd w:val="clear" w:color="auto" w:fill="auto"/>
            <w:vAlign w:val="center"/>
            <w:hideMark/>
          </w:tcPr>
          <w:p w14:paraId="27D8F30C" w14:textId="77777777" w:rsidR="008E79D9" w:rsidRPr="008E79D9" w:rsidRDefault="008E79D9" w:rsidP="008E79D9">
            <w:pPr>
              <w:rPr>
                <w:snapToGrid w:val="0"/>
                <w:color w:val="000000"/>
                <w:sz w:val="22"/>
                <w:szCs w:val="22"/>
              </w:rPr>
            </w:pPr>
            <w:r w:rsidRPr="008E79D9">
              <w:rPr>
                <w:snapToGrid w:val="0"/>
                <w:color w:val="000000"/>
                <w:sz w:val="22"/>
                <w:szCs w:val="22"/>
              </w:rPr>
              <w:t>Лизинговый платеж</w:t>
            </w:r>
          </w:p>
        </w:tc>
        <w:tc>
          <w:tcPr>
            <w:tcW w:w="1604" w:type="dxa"/>
            <w:tcBorders>
              <w:top w:val="single" w:sz="4" w:space="0" w:color="auto"/>
              <w:left w:val="nil"/>
              <w:bottom w:val="single" w:sz="4" w:space="0" w:color="auto"/>
              <w:right w:val="nil"/>
            </w:tcBorders>
            <w:shd w:val="clear" w:color="000000" w:fill="FFFFFF"/>
            <w:vAlign w:val="center"/>
          </w:tcPr>
          <w:p w14:paraId="48F0CE8D" w14:textId="77777777" w:rsidR="008E79D9" w:rsidRPr="008E79D9" w:rsidRDefault="008E79D9" w:rsidP="008E79D9">
            <w:pPr>
              <w:jc w:val="center"/>
              <w:rPr>
                <w:snapToGrid w:val="0"/>
                <w:color w:val="000000"/>
              </w:rPr>
            </w:pPr>
            <w:r w:rsidRPr="008E79D9">
              <w:rPr>
                <w:snapToGrid w:val="0"/>
                <w:color w:val="000000"/>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5930E418" w14:textId="77777777" w:rsidR="008E79D9" w:rsidRPr="008E79D9" w:rsidRDefault="008E79D9" w:rsidP="008E79D9">
            <w:pPr>
              <w:jc w:val="center"/>
              <w:rPr>
                <w:snapToGrid w:val="0"/>
                <w:color w:val="000000"/>
              </w:rPr>
            </w:pPr>
            <w:r w:rsidRPr="008E79D9">
              <w:rPr>
                <w:snapToGrid w:val="0"/>
                <w:color w:val="000000"/>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3AB43A3" w14:textId="77777777" w:rsidR="008E79D9" w:rsidRPr="008E79D9" w:rsidRDefault="008E79D9" w:rsidP="008E79D9">
            <w:pPr>
              <w:jc w:val="center"/>
              <w:rPr>
                <w:snapToGrid w:val="0"/>
                <w:color w:val="000000"/>
              </w:rPr>
            </w:pPr>
            <w:r w:rsidRPr="008E79D9">
              <w:rPr>
                <w:snapToGrid w:val="0"/>
                <w:color w:val="000000"/>
              </w:rPr>
              <w:t>0,00</w:t>
            </w:r>
          </w:p>
        </w:tc>
      </w:tr>
      <w:tr w:rsidR="008E79D9" w:rsidRPr="008E79D9" w14:paraId="00DFC024" w14:textId="77777777" w:rsidTr="006C1737">
        <w:trPr>
          <w:trHeight w:val="146"/>
        </w:trPr>
        <w:tc>
          <w:tcPr>
            <w:tcW w:w="656" w:type="dxa"/>
            <w:shd w:val="clear" w:color="auto" w:fill="auto"/>
            <w:vAlign w:val="center"/>
            <w:hideMark/>
          </w:tcPr>
          <w:p w14:paraId="0D5D646B" w14:textId="77777777" w:rsidR="008E79D9" w:rsidRPr="008E79D9" w:rsidRDefault="008E79D9" w:rsidP="008E79D9">
            <w:pPr>
              <w:jc w:val="center"/>
              <w:rPr>
                <w:snapToGrid w:val="0"/>
                <w:color w:val="000000"/>
                <w:sz w:val="22"/>
                <w:szCs w:val="22"/>
              </w:rPr>
            </w:pPr>
            <w:r w:rsidRPr="008E79D9">
              <w:rPr>
                <w:snapToGrid w:val="0"/>
                <w:color w:val="000000"/>
                <w:sz w:val="22"/>
                <w:szCs w:val="22"/>
              </w:rPr>
              <w:t>9</w:t>
            </w:r>
          </w:p>
        </w:tc>
        <w:tc>
          <w:tcPr>
            <w:tcW w:w="4315" w:type="dxa"/>
            <w:shd w:val="clear" w:color="auto" w:fill="auto"/>
            <w:vAlign w:val="center"/>
            <w:hideMark/>
          </w:tcPr>
          <w:p w14:paraId="52E21C7C" w14:textId="77777777" w:rsidR="008E79D9" w:rsidRPr="008E79D9" w:rsidRDefault="008E79D9" w:rsidP="008E79D9">
            <w:pPr>
              <w:rPr>
                <w:snapToGrid w:val="0"/>
                <w:color w:val="000000"/>
                <w:sz w:val="22"/>
                <w:szCs w:val="22"/>
              </w:rPr>
            </w:pPr>
            <w:r w:rsidRPr="008E79D9">
              <w:rPr>
                <w:snapToGrid w:val="0"/>
                <w:color w:val="000000"/>
                <w:sz w:val="22"/>
                <w:szCs w:val="22"/>
              </w:rPr>
              <w:t>Арендная плата</w:t>
            </w:r>
          </w:p>
        </w:tc>
        <w:tc>
          <w:tcPr>
            <w:tcW w:w="1604" w:type="dxa"/>
            <w:tcBorders>
              <w:top w:val="single" w:sz="4" w:space="0" w:color="auto"/>
              <w:left w:val="nil"/>
              <w:bottom w:val="single" w:sz="4" w:space="0" w:color="auto"/>
              <w:right w:val="nil"/>
            </w:tcBorders>
            <w:shd w:val="clear" w:color="000000" w:fill="FFFFFF"/>
            <w:vAlign w:val="center"/>
          </w:tcPr>
          <w:p w14:paraId="476BA30E" w14:textId="77777777" w:rsidR="008E79D9" w:rsidRPr="008E79D9" w:rsidRDefault="008E79D9" w:rsidP="008E79D9">
            <w:pPr>
              <w:jc w:val="center"/>
              <w:rPr>
                <w:snapToGrid w:val="0"/>
                <w:color w:val="000000"/>
              </w:rPr>
            </w:pPr>
            <w:r w:rsidRPr="008E79D9">
              <w:rPr>
                <w:snapToGrid w:val="0"/>
                <w:color w:val="000000"/>
              </w:rPr>
              <w:t>92,52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075B1A0B" w14:textId="77777777" w:rsidR="008E79D9" w:rsidRPr="008E79D9" w:rsidRDefault="008E79D9" w:rsidP="008E79D9">
            <w:pPr>
              <w:jc w:val="center"/>
              <w:rPr>
                <w:snapToGrid w:val="0"/>
                <w:color w:val="000000"/>
              </w:rPr>
            </w:pPr>
            <w:r w:rsidRPr="008E79D9">
              <w:rPr>
                <w:snapToGrid w:val="0"/>
                <w:color w:val="000000"/>
              </w:rPr>
              <w:t>38,16</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D02D630" w14:textId="77777777" w:rsidR="008E79D9" w:rsidRPr="008E79D9" w:rsidRDefault="008E79D9" w:rsidP="008E79D9">
            <w:pPr>
              <w:jc w:val="center"/>
              <w:rPr>
                <w:snapToGrid w:val="0"/>
                <w:color w:val="000000"/>
              </w:rPr>
            </w:pPr>
            <w:r w:rsidRPr="008E79D9">
              <w:rPr>
                <w:snapToGrid w:val="0"/>
                <w:color w:val="000000"/>
              </w:rPr>
              <w:t>-54,36</w:t>
            </w:r>
          </w:p>
        </w:tc>
      </w:tr>
      <w:tr w:rsidR="008E79D9" w:rsidRPr="008E79D9" w14:paraId="1655AF85" w14:textId="77777777" w:rsidTr="006C1737">
        <w:trPr>
          <w:trHeight w:val="146"/>
        </w:trPr>
        <w:tc>
          <w:tcPr>
            <w:tcW w:w="656" w:type="dxa"/>
            <w:shd w:val="clear" w:color="auto" w:fill="auto"/>
            <w:vAlign w:val="center"/>
            <w:hideMark/>
          </w:tcPr>
          <w:p w14:paraId="22DACA3F" w14:textId="77777777" w:rsidR="008E79D9" w:rsidRPr="008E79D9" w:rsidRDefault="008E79D9" w:rsidP="008E79D9">
            <w:pPr>
              <w:jc w:val="center"/>
              <w:rPr>
                <w:snapToGrid w:val="0"/>
                <w:color w:val="000000"/>
                <w:sz w:val="22"/>
                <w:szCs w:val="22"/>
              </w:rPr>
            </w:pPr>
            <w:r w:rsidRPr="008E79D9">
              <w:rPr>
                <w:snapToGrid w:val="0"/>
                <w:color w:val="000000"/>
                <w:sz w:val="22"/>
                <w:szCs w:val="22"/>
              </w:rPr>
              <w:t>10</w:t>
            </w:r>
          </w:p>
        </w:tc>
        <w:tc>
          <w:tcPr>
            <w:tcW w:w="4315" w:type="dxa"/>
            <w:shd w:val="clear" w:color="auto" w:fill="auto"/>
            <w:vAlign w:val="center"/>
            <w:hideMark/>
          </w:tcPr>
          <w:p w14:paraId="3E8D89F6" w14:textId="77777777" w:rsidR="008E79D9" w:rsidRPr="008E79D9" w:rsidRDefault="008E79D9" w:rsidP="008E79D9">
            <w:pPr>
              <w:rPr>
                <w:snapToGrid w:val="0"/>
                <w:color w:val="000000"/>
                <w:sz w:val="22"/>
                <w:szCs w:val="22"/>
              </w:rPr>
            </w:pPr>
            <w:r w:rsidRPr="008E79D9">
              <w:rPr>
                <w:snapToGrid w:val="0"/>
                <w:color w:val="000000"/>
                <w:sz w:val="22"/>
                <w:szCs w:val="22"/>
              </w:rPr>
              <w:t>Другие расходы</w:t>
            </w:r>
          </w:p>
        </w:tc>
        <w:tc>
          <w:tcPr>
            <w:tcW w:w="1604" w:type="dxa"/>
            <w:tcBorders>
              <w:top w:val="single" w:sz="4" w:space="0" w:color="auto"/>
              <w:left w:val="nil"/>
              <w:bottom w:val="single" w:sz="4" w:space="0" w:color="auto"/>
              <w:right w:val="nil"/>
            </w:tcBorders>
            <w:shd w:val="clear" w:color="000000" w:fill="FFFFFF"/>
            <w:vAlign w:val="center"/>
          </w:tcPr>
          <w:p w14:paraId="56F274C0" w14:textId="77777777" w:rsidR="008E79D9" w:rsidRPr="008E79D9" w:rsidRDefault="008E79D9" w:rsidP="008E79D9">
            <w:pPr>
              <w:jc w:val="center"/>
              <w:rPr>
                <w:snapToGrid w:val="0"/>
                <w:color w:val="000000"/>
              </w:rPr>
            </w:pPr>
            <w:r w:rsidRPr="008E79D9">
              <w:rPr>
                <w:snapToGrid w:val="0"/>
                <w:color w:val="000000"/>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E75CBC2" w14:textId="77777777" w:rsidR="008E79D9" w:rsidRPr="008E79D9" w:rsidRDefault="008E79D9" w:rsidP="008E79D9">
            <w:pPr>
              <w:jc w:val="center"/>
              <w:rPr>
                <w:snapToGrid w:val="0"/>
                <w:color w:val="000000"/>
              </w:rPr>
            </w:pPr>
            <w:r w:rsidRPr="008E79D9">
              <w:rPr>
                <w:snapToGrid w:val="0"/>
                <w:color w:val="000000"/>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78169B6D" w14:textId="77777777" w:rsidR="008E79D9" w:rsidRPr="008E79D9" w:rsidRDefault="008E79D9" w:rsidP="008E79D9">
            <w:pPr>
              <w:jc w:val="center"/>
              <w:rPr>
                <w:snapToGrid w:val="0"/>
                <w:color w:val="000000"/>
              </w:rPr>
            </w:pPr>
            <w:r w:rsidRPr="008E79D9">
              <w:rPr>
                <w:snapToGrid w:val="0"/>
                <w:color w:val="000000"/>
              </w:rPr>
              <w:t>0,00</w:t>
            </w:r>
          </w:p>
        </w:tc>
      </w:tr>
      <w:tr w:rsidR="008E79D9" w:rsidRPr="008E79D9" w14:paraId="42942C92" w14:textId="77777777" w:rsidTr="006C1737">
        <w:trPr>
          <w:trHeight w:val="146"/>
        </w:trPr>
        <w:tc>
          <w:tcPr>
            <w:tcW w:w="656" w:type="dxa"/>
            <w:shd w:val="clear" w:color="auto" w:fill="auto"/>
            <w:vAlign w:val="center"/>
            <w:hideMark/>
          </w:tcPr>
          <w:p w14:paraId="703B2BCC" w14:textId="77777777" w:rsidR="008E79D9" w:rsidRPr="008E79D9" w:rsidRDefault="008E79D9" w:rsidP="008E79D9">
            <w:pPr>
              <w:jc w:val="center"/>
              <w:rPr>
                <w:b/>
                <w:snapToGrid w:val="0"/>
                <w:color w:val="000000"/>
                <w:sz w:val="22"/>
                <w:szCs w:val="22"/>
              </w:rPr>
            </w:pPr>
            <w:r w:rsidRPr="008E79D9">
              <w:rPr>
                <w:b/>
                <w:snapToGrid w:val="0"/>
                <w:color w:val="000000"/>
                <w:sz w:val="22"/>
                <w:szCs w:val="22"/>
              </w:rPr>
              <w:t> </w:t>
            </w:r>
          </w:p>
        </w:tc>
        <w:tc>
          <w:tcPr>
            <w:tcW w:w="4315" w:type="dxa"/>
            <w:shd w:val="clear" w:color="auto" w:fill="auto"/>
            <w:vAlign w:val="center"/>
            <w:hideMark/>
          </w:tcPr>
          <w:p w14:paraId="290C30F0" w14:textId="77777777" w:rsidR="008E79D9" w:rsidRPr="008E79D9" w:rsidRDefault="008E79D9" w:rsidP="008E79D9">
            <w:pPr>
              <w:rPr>
                <w:b/>
                <w:snapToGrid w:val="0"/>
                <w:color w:val="000000"/>
                <w:sz w:val="22"/>
                <w:szCs w:val="22"/>
              </w:rPr>
            </w:pPr>
            <w:r w:rsidRPr="008E79D9">
              <w:rPr>
                <w:b/>
                <w:snapToGrid w:val="0"/>
                <w:color w:val="000000"/>
                <w:sz w:val="22"/>
                <w:szCs w:val="22"/>
              </w:rPr>
              <w:t>ИТОГО операционных расходов</w:t>
            </w:r>
          </w:p>
        </w:tc>
        <w:tc>
          <w:tcPr>
            <w:tcW w:w="1604" w:type="dxa"/>
            <w:tcBorders>
              <w:top w:val="single" w:sz="4" w:space="0" w:color="auto"/>
              <w:left w:val="nil"/>
              <w:bottom w:val="single" w:sz="4" w:space="0" w:color="auto"/>
              <w:right w:val="nil"/>
            </w:tcBorders>
            <w:shd w:val="clear" w:color="000000" w:fill="FFFFFF"/>
            <w:vAlign w:val="center"/>
          </w:tcPr>
          <w:p w14:paraId="53BE3C88" w14:textId="77777777" w:rsidR="008E79D9" w:rsidRPr="008E79D9" w:rsidRDefault="008E79D9" w:rsidP="008E79D9">
            <w:pPr>
              <w:jc w:val="center"/>
              <w:rPr>
                <w:snapToGrid w:val="0"/>
                <w:color w:val="000000"/>
              </w:rPr>
            </w:pPr>
            <w:r w:rsidRPr="008E79D9">
              <w:rPr>
                <w:snapToGrid w:val="0"/>
                <w:color w:val="000000"/>
              </w:rPr>
              <w:t>9 332,56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42502F9" w14:textId="77777777" w:rsidR="008E79D9" w:rsidRPr="008E79D9" w:rsidRDefault="008E79D9" w:rsidP="008E79D9">
            <w:pPr>
              <w:jc w:val="center"/>
              <w:rPr>
                <w:snapToGrid w:val="0"/>
                <w:color w:val="000000"/>
              </w:rPr>
            </w:pPr>
            <w:r w:rsidRPr="008E79D9">
              <w:rPr>
                <w:snapToGrid w:val="0"/>
                <w:color w:val="000000"/>
              </w:rPr>
              <w:t>7 314,35</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5AEFF4EE" w14:textId="77777777" w:rsidR="008E79D9" w:rsidRPr="008E79D9" w:rsidRDefault="008E79D9" w:rsidP="008E79D9">
            <w:pPr>
              <w:jc w:val="center"/>
              <w:rPr>
                <w:snapToGrid w:val="0"/>
                <w:color w:val="000000"/>
              </w:rPr>
            </w:pPr>
            <w:r w:rsidRPr="008E79D9">
              <w:rPr>
                <w:snapToGrid w:val="0"/>
                <w:color w:val="000000"/>
              </w:rPr>
              <w:t>-2 018,21</w:t>
            </w:r>
          </w:p>
        </w:tc>
      </w:tr>
    </w:tbl>
    <w:p w14:paraId="497EBC46"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
    <w:p w14:paraId="1E099E1A" w14:textId="77777777" w:rsidR="008E79D9" w:rsidRPr="008E79D9" w:rsidRDefault="008E79D9" w:rsidP="008E79D9">
      <w:pPr>
        <w:keepNext/>
        <w:keepLines/>
        <w:spacing w:after="120"/>
        <w:ind w:firstLine="709"/>
        <w:jc w:val="both"/>
        <w:outlineLvl w:val="1"/>
        <w:rPr>
          <w:rFonts w:eastAsia="Calibri"/>
          <w:b/>
          <w:sz w:val="28"/>
          <w:szCs w:val="28"/>
          <w:lang w:eastAsia="en-US"/>
        </w:rPr>
      </w:pPr>
      <w:bookmarkStart w:id="33" w:name="_Toc61431309"/>
      <w:bookmarkStart w:id="34" w:name="_Toc77598481"/>
      <w:r w:rsidRPr="008E79D9">
        <w:rPr>
          <w:rFonts w:eastAsia="Calibri"/>
          <w:b/>
          <w:sz w:val="28"/>
          <w:szCs w:val="28"/>
          <w:lang w:eastAsia="en-US"/>
        </w:rPr>
        <w:t>4.3 Неподконтрольные расходы</w:t>
      </w:r>
      <w:bookmarkEnd w:id="33"/>
      <w:bookmarkEnd w:id="34"/>
    </w:p>
    <w:p w14:paraId="720308A9" w14:textId="77777777" w:rsidR="008E79D9" w:rsidRPr="008E79D9" w:rsidRDefault="008E79D9" w:rsidP="008E79D9">
      <w:pPr>
        <w:widowControl w:val="0"/>
        <w:tabs>
          <w:tab w:val="left" w:pos="1890"/>
        </w:tabs>
        <w:ind w:firstLine="709"/>
        <w:jc w:val="both"/>
        <w:rPr>
          <w:snapToGrid w:val="0"/>
          <w:color w:val="000000"/>
          <w:sz w:val="28"/>
          <w:szCs w:val="28"/>
        </w:rPr>
      </w:pPr>
      <w:bookmarkStart w:id="35" w:name="_Toc507967332"/>
      <w:bookmarkStart w:id="36" w:name="_Toc24044789"/>
      <w:r w:rsidRPr="008E79D9">
        <w:rPr>
          <w:snapToGrid w:val="0"/>
          <w:color w:val="000000"/>
          <w:sz w:val="28"/>
          <w:szCs w:val="28"/>
        </w:rPr>
        <w:t xml:space="preserve">Согласно </w:t>
      </w:r>
      <w:proofErr w:type="spellStart"/>
      <w:r w:rsidRPr="008E79D9">
        <w:rPr>
          <w:snapToGrid w:val="0"/>
          <w:color w:val="000000"/>
          <w:sz w:val="28"/>
          <w:szCs w:val="28"/>
        </w:rPr>
        <w:t>абз</w:t>
      </w:r>
      <w:proofErr w:type="spellEnd"/>
      <w:r w:rsidRPr="008E79D9">
        <w:rPr>
          <w:snapToGrid w:val="0"/>
          <w:color w:val="000000"/>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9702497"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5E38B5F5"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0A950A5"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3) концессионную плату;</w:t>
      </w:r>
    </w:p>
    <w:p w14:paraId="3A879F36"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4) арендную плату;</w:t>
      </w:r>
    </w:p>
    <w:p w14:paraId="7FF3A937"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5) расходы по сомнительным долгам;</w:t>
      </w:r>
    </w:p>
    <w:p w14:paraId="41AF9193"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6) величину амортизации основных средств;</w:t>
      </w:r>
    </w:p>
    <w:p w14:paraId="07709224"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7) отчисления на социальные нужды.</w:t>
      </w:r>
    </w:p>
    <w:p w14:paraId="04A32B79" w14:textId="77777777" w:rsidR="008E79D9" w:rsidRPr="008E79D9" w:rsidRDefault="008E79D9" w:rsidP="008E79D9">
      <w:pPr>
        <w:widowControl w:val="0"/>
        <w:tabs>
          <w:tab w:val="left" w:pos="1890"/>
        </w:tabs>
        <w:ind w:firstLine="709"/>
        <w:jc w:val="both"/>
        <w:rPr>
          <w:snapToGrid w:val="0"/>
          <w:color w:val="000000"/>
          <w:sz w:val="28"/>
          <w:szCs w:val="28"/>
        </w:rPr>
      </w:pPr>
    </w:p>
    <w:p w14:paraId="02C783DF" w14:textId="77777777" w:rsidR="008E79D9" w:rsidRPr="008E79D9" w:rsidRDefault="008E79D9" w:rsidP="008E79D9">
      <w:pPr>
        <w:keepNext/>
        <w:tabs>
          <w:tab w:val="left" w:pos="284"/>
        </w:tabs>
        <w:spacing w:after="160" w:line="259" w:lineRule="auto"/>
        <w:jc w:val="center"/>
        <w:outlineLvl w:val="0"/>
        <w:rPr>
          <w:b/>
          <w:bCs/>
          <w:i/>
          <w:color w:val="000000"/>
          <w:sz w:val="28"/>
          <w:szCs w:val="28"/>
          <w:lang w:val="x-none" w:eastAsia="x-none"/>
        </w:rPr>
      </w:pPr>
      <w:bookmarkStart w:id="37" w:name="_Toc77598482"/>
      <w:bookmarkStart w:id="38" w:name="_Toc59812455"/>
      <w:bookmarkEnd w:id="35"/>
      <w:bookmarkEnd w:id="36"/>
      <w:r w:rsidRPr="008E79D9">
        <w:rPr>
          <w:rFonts w:eastAsia="Calibri"/>
          <w:b/>
          <w:i/>
          <w:iCs/>
          <w:sz w:val="28"/>
          <w:szCs w:val="28"/>
          <w:lang w:eastAsia="en-US"/>
        </w:rPr>
        <w:lastRenderedPageBreak/>
        <w:t>4.3.1 Расходы на оплату услуг, оказываемых организациями, осуществляющими регулируемые виды деятельности (приём и очистка стоков)</w:t>
      </w:r>
      <w:bookmarkEnd w:id="37"/>
    </w:p>
    <w:p w14:paraId="3B1ABD5B" w14:textId="77777777" w:rsidR="008E79D9" w:rsidRPr="008E79D9" w:rsidRDefault="008E79D9" w:rsidP="008E79D9">
      <w:pPr>
        <w:keepNext/>
        <w:ind w:firstLine="709"/>
        <w:outlineLvl w:val="3"/>
        <w:rPr>
          <w:b/>
          <w:bCs/>
          <w:i/>
          <w:color w:val="000000"/>
          <w:sz w:val="28"/>
          <w:szCs w:val="28"/>
          <w:lang w:val="x-none" w:eastAsia="x-none"/>
        </w:rPr>
      </w:pPr>
    </w:p>
    <w:p w14:paraId="0BDF2082" w14:textId="77777777" w:rsidR="008E79D9" w:rsidRPr="008E79D9" w:rsidRDefault="008E79D9" w:rsidP="008E79D9">
      <w:pPr>
        <w:keepNext/>
        <w:ind w:firstLine="709"/>
        <w:jc w:val="both"/>
        <w:outlineLvl w:val="3"/>
        <w:rPr>
          <w:snapToGrid w:val="0"/>
          <w:color w:val="000000"/>
          <w:sz w:val="28"/>
          <w:szCs w:val="28"/>
        </w:rPr>
      </w:pPr>
      <w:r w:rsidRPr="008E79D9">
        <w:rPr>
          <w:snapToGrid w:val="0"/>
          <w:color w:val="00000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8E79D9">
        <w:rPr>
          <w:snapToGrid w:val="0"/>
          <w:color w:val="000000"/>
          <w:sz w:val="28"/>
          <w:szCs w:val="28"/>
        </w:rPr>
        <w:t>пп</w:t>
      </w:r>
      <w:proofErr w:type="spellEnd"/>
      <w:r w:rsidRPr="008E79D9">
        <w:rPr>
          <w:snapToGrid w:val="0"/>
          <w:color w:val="000000"/>
          <w:sz w:val="28"/>
          <w:szCs w:val="28"/>
        </w:rPr>
        <w:t>. а п. 28 и 31 Основ ценообразования.</w:t>
      </w:r>
    </w:p>
    <w:p w14:paraId="09EEDA8B" w14:textId="77777777" w:rsidR="008E79D9" w:rsidRPr="008E79D9" w:rsidRDefault="008E79D9" w:rsidP="008E79D9">
      <w:pPr>
        <w:keepNext/>
        <w:ind w:firstLine="709"/>
        <w:jc w:val="both"/>
        <w:outlineLvl w:val="3"/>
        <w:rPr>
          <w:snapToGrid w:val="0"/>
          <w:color w:val="000000"/>
          <w:sz w:val="28"/>
          <w:szCs w:val="28"/>
        </w:rPr>
      </w:pPr>
      <w:r w:rsidRPr="008E79D9">
        <w:rPr>
          <w:snapToGrid w:val="0"/>
          <w:color w:val="000000"/>
          <w:sz w:val="28"/>
          <w:szCs w:val="28"/>
        </w:rPr>
        <w:t>По данной статье предприятием расходы на заявлялись.</w:t>
      </w:r>
    </w:p>
    <w:p w14:paraId="2B42CCA1" w14:textId="77777777" w:rsidR="008E79D9" w:rsidRPr="008E79D9" w:rsidRDefault="008E79D9" w:rsidP="008E79D9">
      <w:pPr>
        <w:keepNext/>
        <w:ind w:firstLine="709"/>
        <w:jc w:val="both"/>
        <w:outlineLvl w:val="3"/>
        <w:rPr>
          <w:rFonts w:eastAsia="Calibri"/>
          <w:b/>
          <w:i/>
          <w:iCs/>
          <w:sz w:val="28"/>
          <w:szCs w:val="28"/>
          <w:lang w:eastAsia="en-US"/>
        </w:rPr>
      </w:pPr>
    </w:p>
    <w:p w14:paraId="3CB116ED" w14:textId="77777777" w:rsidR="008E79D9" w:rsidRPr="008E79D9" w:rsidRDefault="008E79D9" w:rsidP="008E79D9">
      <w:pPr>
        <w:keepNext/>
        <w:ind w:firstLine="709"/>
        <w:jc w:val="both"/>
        <w:outlineLvl w:val="3"/>
        <w:rPr>
          <w:rFonts w:eastAsia="Calibri"/>
          <w:b/>
          <w:i/>
          <w:iCs/>
          <w:sz w:val="28"/>
          <w:szCs w:val="28"/>
          <w:lang w:eastAsia="en-US"/>
        </w:rPr>
      </w:pPr>
      <w:bookmarkStart w:id="39" w:name="_Hlk77585807"/>
    </w:p>
    <w:p w14:paraId="70C96526" w14:textId="77777777" w:rsidR="008E79D9" w:rsidRPr="008E79D9" w:rsidRDefault="008E79D9" w:rsidP="008E79D9">
      <w:pPr>
        <w:keepNext/>
        <w:tabs>
          <w:tab w:val="left" w:pos="284"/>
        </w:tabs>
        <w:spacing w:after="160" w:line="259" w:lineRule="auto"/>
        <w:jc w:val="both"/>
        <w:outlineLvl w:val="0"/>
        <w:rPr>
          <w:b/>
          <w:bCs/>
          <w:i/>
          <w:color w:val="000000"/>
          <w:sz w:val="28"/>
          <w:szCs w:val="28"/>
          <w:lang w:val="x-none" w:eastAsia="x-none"/>
        </w:rPr>
      </w:pPr>
      <w:bookmarkStart w:id="40" w:name="_Toc77598483"/>
      <w:bookmarkStart w:id="41" w:name="_Hlk77586474"/>
      <w:r w:rsidRPr="008E79D9">
        <w:rPr>
          <w:rFonts w:eastAsia="Calibri"/>
          <w:b/>
          <w:i/>
          <w:iCs/>
          <w:sz w:val="28"/>
          <w:szCs w:val="28"/>
          <w:lang w:eastAsia="en-US"/>
        </w:rPr>
        <w:t>4.3.2 Расходы на уплату налогов, сборов и других обязательных платежей</w:t>
      </w:r>
      <w:bookmarkEnd w:id="40"/>
    </w:p>
    <w:bookmarkEnd w:id="38"/>
    <w:bookmarkEnd w:id="39"/>
    <w:bookmarkEnd w:id="41"/>
    <w:p w14:paraId="793A67F3" w14:textId="77777777" w:rsidR="008E79D9" w:rsidRPr="008E79D9" w:rsidRDefault="008E79D9" w:rsidP="008E79D9">
      <w:pPr>
        <w:spacing w:after="160" w:line="259" w:lineRule="auto"/>
        <w:ind w:firstLine="709"/>
        <w:jc w:val="both"/>
        <w:rPr>
          <w:snapToGrid w:val="0"/>
          <w:color w:val="000000"/>
          <w:sz w:val="28"/>
          <w:szCs w:val="28"/>
        </w:rPr>
      </w:pPr>
      <w:r w:rsidRPr="008E79D9">
        <w:rPr>
          <w:snapToGrid w:val="0"/>
          <w:color w:val="000000"/>
          <w:sz w:val="28"/>
          <w:szCs w:val="28"/>
        </w:rPr>
        <w:t xml:space="preserve">Предприятием заявлены расходы по статье в размере 60,15 тыс. руб. </w:t>
      </w:r>
    </w:p>
    <w:p w14:paraId="50B2CCF0" w14:textId="77777777" w:rsidR="008E79D9" w:rsidRPr="008E79D9" w:rsidRDefault="008E79D9" w:rsidP="008E79D9">
      <w:pPr>
        <w:tabs>
          <w:tab w:val="left" w:pos="3285"/>
        </w:tabs>
        <w:spacing w:line="259" w:lineRule="auto"/>
        <w:ind w:firstLine="709"/>
        <w:contextualSpacing/>
        <w:jc w:val="both"/>
        <w:rPr>
          <w:snapToGrid w:val="0"/>
          <w:color w:val="000000"/>
          <w:sz w:val="28"/>
          <w:szCs w:val="28"/>
        </w:rPr>
      </w:pPr>
      <w:r w:rsidRPr="008E79D9">
        <w:rPr>
          <w:snapToGrid w:val="0"/>
          <w:color w:val="00000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766CF02C" w14:textId="77777777" w:rsidR="008E79D9" w:rsidRPr="008E79D9" w:rsidRDefault="008E79D9" w:rsidP="008E79D9">
      <w:pPr>
        <w:tabs>
          <w:tab w:val="left" w:pos="3285"/>
        </w:tabs>
        <w:spacing w:line="259" w:lineRule="auto"/>
        <w:ind w:firstLine="709"/>
        <w:contextualSpacing/>
        <w:jc w:val="both"/>
        <w:rPr>
          <w:snapToGrid w:val="0"/>
          <w:color w:val="000000"/>
          <w:sz w:val="28"/>
          <w:szCs w:val="28"/>
        </w:rPr>
      </w:pPr>
    </w:p>
    <w:p w14:paraId="4C46B1C8" w14:textId="77777777" w:rsidR="008E79D9" w:rsidRPr="008E79D9" w:rsidRDefault="008E79D9" w:rsidP="008E79D9">
      <w:pPr>
        <w:keepNext/>
        <w:ind w:firstLine="709"/>
        <w:jc w:val="both"/>
        <w:outlineLvl w:val="3"/>
        <w:rPr>
          <w:i/>
          <w:color w:val="000000"/>
          <w:sz w:val="28"/>
          <w:szCs w:val="28"/>
          <w:lang w:val="x-none" w:eastAsia="x-none"/>
        </w:rPr>
      </w:pPr>
      <w:r w:rsidRPr="008E79D9">
        <w:rPr>
          <w:i/>
          <w:color w:val="000000"/>
          <w:sz w:val="28"/>
          <w:szCs w:val="28"/>
          <w:lang w:eastAsia="x-none"/>
        </w:rPr>
        <w:t>1.</w:t>
      </w:r>
      <w:r w:rsidRPr="008E79D9">
        <w:rPr>
          <w:i/>
          <w:color w:val="000000"/>
          <w:sz w:val="28"/>
          <w:szCs w:val="28"/>
          <w:lang w:val="x-none" w:eastAsia="x-non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F1F31C7"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AC57D40" w14:textId="77777777" w:rsidR="008E79D9" w:rsidRPr="008E79D9" w:rsidRDefault="008E79D9" w:rsidP="008E79D9">
      <w:pPr>
        <w:widowControl w:val="0"/>
        <w:tabs>
          <w:tab w:val="left" w:pos="1890"/>
        </w:tabs>
        <w:ind w:firstLine="709"/>
        <w:jc w:val="both"/>
        <w:rPr>
          <w:snapToGrid w:val="0"/>
          <w:color w:val="000000"/>
          <w:sz w:val="28"/>
          <w:szCs w:val="28"/>
        </w:rPr>
      </w:pPr>
      <w:r w:rsidRPr="008E79D9">
        <w:rPr>
          <w:snapToGrid w:val="0"/>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562F7EA"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Законодательство предусматривает взимание платы за следующие виды вредного воздействия на окружающую среду:</w:t>
      </w:r>
    </w:p>
    <w:p w14:paraId="40CD82A1"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1) выброс в атмосферу загрязняющих веществ от стационарных и передвижных источников;</w:t>
      </w:r>
    </w:p>
    <w:p w14:paraId="2719444A"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2) сброс загрязняющих веществ в поверхностные и подземные водные объекты;</w:t>
      </w:r>
    </w:p>
    <w:p w14:paraId="0F5D90A5"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3) размещение отходов;</w:t>
      </w:r>
    </w:p>
    <w:p w14:paraId="1382C18B"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4) другие виды вредного воздействия (шум, вибрация, электромагнитные и радиационные воздействия и т.п.).</w:t>
      </w:r>
    </w:p>
    <w:p w14:paraId="1A479C6F"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84904DF"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В соответствии со ст. 254 Налогового кодекса РФ, платежи </w:t>
      </w:r>
      <w:r w:rsidRPr="008E79D9">
        <w:rPr>
          <w:snapToGrid w:val="0"/>
          <w:color w:val="000000"/>
          <w:sz w:val="28"/>
          <w:szCs w:val="28"/>
        </w:rPr>
        <w:br/>
        <w:t xml:space="preserve">за предельно допустимые выбросы (сбросы) загрязняющих веществ </w:t>
      </w:r>
      <w:r w:rsidRPr="008E79D9">
        <w:rPr>
          <w:snapToGrid w:val="0"/>
          <w:color w:val="000000"/>
          <w:sz w:val="28"/>
          <w:szCs w:val="28"/>
        </w:rPr>
        <w:br/>
      </w:r>
      <w:r w:rsidRPr="008E79D9">
        <w:rPr>
          <w:snapToGrid w:val="0"/>
          <w:color w:val="000000"/>
          <w:sz w:val="28"/>
          <w:szCs w:val="28"/>
        </w:rPr>
        <w:lastRenderedPageBreak/>
        <w:t xml:space="preserve">в природную среду и другие аналогичные расходы, относятся </w:t>
      </w:r>
      <w:r w:rsidRPr="008E79D9">
        <w:rPr>
          <w:snapToGrid w:val="0"/>
          <w:color w:val="000000"/>
          <w:sz w:val="28"/>
          <w:szCs w:val="28"/>
        </w:rPr>
        <w:br/>
        <w:t>к материальным расходам предприятия.</w:t>
      </w:r>
    </w:p>
    <w:p w14:paraId="344CC1D8"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 xml:space="preserve">По данной статье предприятием планируются на 2022 год расходы (плата за выбросы) в размере 10,30 тыс. руб. </w:t>
      </w:r>
    </w:p>
    <w:p w14:paraId="7FB54558" w14:textId="77777777" w:rsidR="008E79D9" w:rsidRPr="008E79D9" w:rsidRDefault="008E79D9" w:rsidP="008E79D9">
      <w:pPr>
        <w:tabs>
          <w:tab w:val="left" w:pos="3285"/>
        </w:tabs>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8E79D9">
        <w:rPr>
          <w:rFonts w:eastAsia="Calibri"/>
          <w:color w:val="000000"/>
          <w:sz w:val="28"/>
          <w:szCs w:val="28"/>
          <w:lang w:eastAsia="en-US"/>
        </w:rPr>
        <w:t>пп</w:t>
      </w:r>
      <w:proofErr w:type="spellEnd"/>
      <w:r w:rsidRPr="008E79D9">
        <w:rPr>
          <w:rFonts w:eastAsia="Calibri"/>
          <w:color w:val="000000"/>
          <w:sz w:val="28"/>
          <w:szCs w:val="28"/>
          <w:lang w:eastAsia="en-US"/>
        </w:rPr>
        <w:t xml:space="preserve">. б) п.62 Основ ценообразования. Расходы приняты по факту 2020 года (декларация о плате за негативное воздействие на окружающую среду (стр. 172-176 том 1)) в пределах установленных лимитов, в размере 1,09 тыс. руб. </w:t>
      </w:r>
    </w:p>
    <w:p w14:paraId="683244EA"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Расходы в размере 9,22 тыс. руб. подлежат исключению из НВВ на 2022</w:t>
      </w:r>
      <w:r w:rsidRPr="008E79D9">
        <w:rPr>
          <w:snapToGrid w:val="0"/>
          <w:color w:val="000000"/>
          <w:sz w:val="28"/>
          <w:szCs w:val="28"/>
          <w:lang w:val="en-US"/>
        </w:rPr>
        <w:t> </w:t>
      </w:r>
      <w:r w:rsidRPr="008E79D9">
        <w:rPr>
          <w:snapToGrid w:val="0"/>
          <w:color w:val="000000"/>
          <w:sz w:val="28"/>
          <w:szCs w:val="28"/>
        </w:rPr>
        <w:t>год, как экономически необоснованные.</w:t>
      </w:r>
    </w:p>
    <w:p w14:paraId="6B8AC043" w14:textId="77777777" w:rsidR="008E79D9" w:rsidRPr="008E79D9" w:rsidRDefault="008E79D9" w:rsidP="008E79D9">
      <w:pPr>
        <w:tabs>
          <w:tab w:val="left" w:pos="3285"/>
        </w:tabs>
        <w:spacing w:line="259" w:lineRule="auto"/>
        <w:ind w:firstLine="709"/>
        <w:contextualSpacing/>
        <w:jc w:val="both"/>
        <w:rPr>
          <w:rFonts w:eastAsia="Calibri"/>
          <w:color w:val="000000"/>
          <w:sz w:val="28"/>
          <w:szCs w:val="28"/>
          <w:lang w:eastAsia="en-US"/>
        </w:rPr>
      </w:pPr>
    </w:p>
    <w:p w14:paraId="44FEC2D3" w14:textId="77777777" w:rsidR="008E79D9" w:rsidRPr="008E79D9" w:rsidRDefault="008E79D9" w:rsidP="008E79D9">
      <w:pPr>
        <w:shd w:val="clear" w:color="auto" w:fill="FFFFFF"/>
        <w:spacing w:after="160" w:line="259" w:lineRule="auto"/>
        <w:ind w:firstLine="709"/>
        <w:jc w:val="both"/>
        <w:textAlignment w:val="top"/>
        <w:rPr>
          <w:i/>
          <w:color w:val="000000"/>
          <w:sz w:val="28"/>
          <w:szCs w:val="28"/>
          <w:lang w:val="x-none" w:eastAsia="x-none"/>
        </w:rPr>
      </w:pPr>
      <w:bookmarkStart w:id="42" w:name="_Toc495595240"/>
      <w:bookmarkStart w:id="43" w:name="_Toc53751090"/>
      <w:bookmarkStart w:id="44" w:name="_Toc24044793"/>
      <w:r w:rsidRPr="008E79D9">
        <w:rPr>
          <w:i/>
          <w:color w:val="000000"/>
          <w:sz w:val="28"/>
          <w:szCs w:val="28"/>
          <w:lang w:eastAsia="x-none"/>
        </w:rPr>
        <w:t>2.</w:t>
      </w:r>
      <w:r w:rsidRPr="008E79D9">
        <w:rPr>
          <w:i/>
          <w:color w:val="000000"/>
          <w:sz w:val="28"/>
          <w:szCs w:val="28"/>
          <w:lang w:val="x-none" w:eastAsia="x-none"/>
        </w:rPr>
        <w:t xml:space="preserve"> Транспортный налог </w:t>
      </w:r>
    </w:p>
    <w:p w14:paraId="7C84F57C"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По данной статье предприятием планируются расходы в размере </w:t>
      </w:r>
      <w:r w:rsidRPr="008E79D9">
        <w:rPr>
          <w:rFonts w:eastAsia="Calibri"/>
          <w:color w:val="000000"/>
          <w:sz w:val="28"/>
          <w:szCs w:val="28"/>
          <w:lang w:eastAsia="en-US"/>
        </w:rPr>
        <w:br/>
        <w:t>1,97 тыс. руб.</w:t>
      </w:r>
    </w:p>
    <w:p w14:paraId="13CA9846"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Представлена бухгалтерская справка по начисленному транспортному налогу за 2020 г. (стр. 198 том 1) по арендованному трактору МТЗ-82 по договору аренды № 6 с 06.07.2020 г. (стр.94-96 том 2) в сумме 0,986 тыс. руб., представлен расчет транспортного налога на 2022 год (доп. док. </w:t>
      </w:r>
      <w:proofErr w:type="spellStart"/>
      <w:r w:rsidRPr="008E79D9">
        <w:rPr>
          <w:rFonts w:eastAsia="Calibri"/>
          <w:color w:val="000000"/>
          <w:sz w:val="28"/>
          <w:szCs w:val="28"/>
          <w:lang w:eastAsia="en-US"/>
        </w:rPr>
        <w:t>вх</w:t>
      </w:r>
      <w:proofErr w:type="spellEnd"/>
      <w:r w:rsidRPr="008E79D9">
        <w:rPr>
          <w:rFonts w:eastAsia="Calibri"/>
          <w:color w:val="000000"/>
          <w:sz w:val="28"/>
          <w:szCs w:val="28"/>
          <w:lang w:eastAsia="en-US"/>
        </w:rPr>
        <w:t>. № 3721 от 15.07.2021 г. стр. 36 том 1).</w:t>
      </w:r>
    </w:p>
    <w:p w14:paraId="5E408394" w14:textId="77777777" w:rsidR="008E79D9" w:rsidRPr="008E79D9" w:rsidRDefault="008E79D9" w:rsidP="008E79D9">
      <w:pPr>
        <w:keepNext/>
        <w:ind w:firstLine="709"/>
        <w:jc w:val="both"/>
        <w:outlineLvl w:val="3"/>
        <w:rPr>
          <w:rFonts w:eastAsia="Calibri"/>
          <w:color w:val="000000"/>
          <w:sz w:val="28"/>
          <w:szCs w:val="28"/>
          <w:lang w:eastAsia="en-US"/>
        </w:rPr>
      </w:pPr>
      <w:r w:rsidRPr="008E79D9">
        <w:rPr>
          <w:rFonts w:eastAsia="Calibri"/>
          <w:color w:val="000000"/>
          <w:sz w:val="28"/>
          <w:szCs w:val="28"/>
          <w:lang w:eastAsia="en-US"/>
        </w:rPr>
        <w:t xml:space="preserve">Эксперты, предлагают сохранить сумму транспортного налога по статье на уровне 2020 года (0,986 тыс. руб.) * 2 =1,972 тыс. руб., в  связи с тем , что договор аренды транспортного средства №6 от 06.07.2020 г. был заключен с КУМИ Ленинск-Кузнецкого муниципального округа на 5 лет (с 06.07.2020 по 06.07.2025 г.), в 2020 г расчет транспортного налога выполнен за 6 месяцев, в 2022 г. расчет транспортного налога выполнен за 12 месяцев .  </w:t>
      </w:r>
    </w:p>
    <w:p w14:paraId="6C04AFE9" w14:textId="77777777" w:rsidR="008E79D9" w:rsidRPr="008E79D9" w:rsidRDefault="008E79D9" w:rsidP="008E79D9">
      <w:pPr>
        <w:shd w:val="clear" w:color="auto" w:fill="FFFFFF"/>
        <w:ind w:firstLine="709"/>
        <w:jc w:val="both"/>
        <w:textAlignment w:val="top"/>
        <w:rPr>
          <w:rFonts w:eastAsia="Calibri"/>
          <w:color w:val="000000"/>
          <w:sz w:val="28"/>
          <w:szCs w:val="28"/>
          <w:lang w:eastAsia="en-US"/>
        </w:rPr>
      </w:pPr>
      <w:r w:rsidRPr="008E79D9">
        <w:rPr>
          <w:rFonts w:eastAsia="Calibri"/>
          <w:color w:val="000000"/>
          <w:sz w:val="28"/>
          <w:szCs w:val="28"/>
          <w:lang w:eastAsia="en-US"/>
        </w:rPr>
        <w:t>Эксперты считают сумму 1,97 тыс. руб. экономически обоснованной. Корректировки нет.</w:t>
      </w:r>
    </w:p>
    <w:p w14:paraId="0ADD741C" w14:textId="77777777" w:rsidR="008E79D9" w:rsidRPr="008E79D9" w:rsidRDefault="008E79D9" w:rsidP="008E79D9">
      <w:pPr>
        <w:shd w:val="clear" w:color="auto" w:fill="FFFFFF"/>
        <w:ind w:firstLine="709"/>
        <w:jc w:val="both"/>
        <w:textAlignment w:val="top"/>
        <w:rPr>
          <w:rFonts w:eastAsia="Calibri"/>
          <w:color w:val="000000"/>
          <w:sz w:val="28"/>
          <w:szCs w:val="28"/>
          <w:lang w:eastAsia="en-US"/>
        </w:rPr>
      </w:pPr>
    </w:p>
    <w:p w14:paraId="6CBC1064" w14:textId="77777777" w:rsidR="008E79D9" w:rsidRPr="008E79D9" w:rsidRDefault="008E79D9" w:rsidP="008E79D9">
      <w:pPr>
        <w:shd w:val="clear" w:color="auto" w:fill="FFFFFF"/>
        <w:spacing w:after="160" w:line="259" w:lineRule="auto"/>
        <w:ind w:firstLine="709"/>
        <w:jc w:val="both"/>
        <w:textAlignment w:val="top"/>
        <w:rPr>
          <w:i/>
          <w:color w:val="000000"/>
          <w:sz w:val="28"/>
          <w:szCs w:val="28"/>
          <w:lang w:val="x-none" w:eastAsia="x-none"/>
        </w:rPr>
      </w:pPr>
      <w:r w:rsidRPr="008E79D9">
        <w:rPr>
          <w:i/>
          <w:color w:val="000000"/>
          <w:sz w:val="28"/>
          <w:szCs w:val="28"/>
          <w:lang w:eastAsia="x-none"/>
        </w:rPr>
        <w:t>3.</w:t>
      </w:r>
      <w:r w:rsidRPr="008E79D9">
        <w:rPr>
          <w:i/>
          <w:color w:val="000000"/>
          <w:sz w:val="28"/>
          <w:szCs w:val="28"/>
          <w:lang w:val="x-none" w:eastAsia="x-none"/>
        </w:rPr>
        <w:t xml:space="preserve"> </w:t>
      </w:r>
      <w:r w:rsidRPr="008E79D9">
        <w:rPr>
          <w:i/>
          <w:color w:val="000000"/>
          <w:sz w:val="28"/>
          <w:szCs w:val="28"/>
          <w:lang w:eastAsia="x-none"/>
        </w:rPr>
        <w:t>НДС с аренды муниципального имущества</w:t>
      </w:r>
      <w:r w:rsidRPr="008E79D9">
        <w:rPr>
          <w:i/>
          <w:color w:val="000000"/>
          <w:sz w:val="28"/>
          <w:szCs w:val="28"/>
          <w:lang w:val="x-none" w:eastAsia="x-none"/>
        </w:rPr>
        <w:t xml:space="preserve"> </w:t>
      </w:r>
    </w:p>
    <w:p w14:paraId="05CDAB57" w14:textId="77777777" w:rsidR="008E79D9" w:rsidRPr="008E79D9" w:rsidRDefault="008E79D9" w:rsidP="008E79D9">
      <w:pPr>
        <w:keepNext/>
        <w:keepLines/>
        <w:ind w:firstLine="709"/>
        <w:jc w:val="both"/>
        <w:outlineLvl w:val="1"/>
        <w:rPr>
          <w:rFonts w:eastAsia="Calibri"/>
          <w:color w:val="000000"/>
          <w:sz w:val="28"/>
          <w:szCs w:val="28"/>
          <w:lang w:eastAsia="en-US"/>
        </w:rPr>
      </w:pPr>
      <w:bookmarkStart w:id="45" w:name="_Toc77585953"/>
      <w:bookmarkStart w:id="46" w:name="_Toc77589140"/>
      <w:bookmarkStart w:id="47" w:name="_Toc77598484"/>
      <w:r w:rsidRPr="008E79D9">
        <w:rPr>
          <w:rFonts w:eastAsia="Calibri"/>
          <w:color w:val="000000"/>
          <w:sz w:val="28"/>
          <w:szCs w:val="28"/>
          <w:lang w:eastAsia="en-US"/>
        </w:rPr>
        <w:lastRenderedPageBreak/>
        <w:t>По данной статье предприятием планируются расходы (НДС с аренды муниципального имущества) в размере 18,50 тыс. руб.</w:t>
      </w:r>
      <w:bookmarkEnd w:id="45"/>
      <w:bookmarkEnd w:id="46"/>
      <w:bookmarkEnd w:id="47"/>
    </w:p>
    <w:p w14:paraId="3E32E85F" w14:textId="77777777" w:rsidR="008E79D9" w:rsidRPr="008E79D9" w:rsidRDefault="008E79D9" w:rsidP="008E79D9">
      <w:pPr>
        <w:keepNext/>
        <w:keepLines/>
        <w:ind w:firstLine="709"/>
        <w:jc w:val="both"/>
        <w:outlineLvl w:val="1"/>
        <w:rPr>
          <w:rFonts w:eastAsia="Calibri"/>
          <w:color w:val="000000"/>
          <w:sz w:val="28"/>
          <w:szCs w:val="28"/>
          <w:lang w:eastAsia="en-US"/>
        </w:rPr>
      </w:pPr>
      <w:bookmarkStart w:id="48" w:name="_Toc77585954"/>
      <w:bookmarkStart w:id="49" w:name="_Toc77589141"/>
      <w:bookmarkStart w:id="50" w:name="_Toc77598485"/>
      <w:r w:rsidRPr="008E79D9">
        <w:rPr>
          <w:rFonts w:eastAsia="Calibri"/>
          <w:color w:val="000000"/>
          <w:sz w:val="28"/>
          <w:szCs w:val="28"/>
          <w:lang w:eastAsia="en-US"/>
        </w:rPr>
        <w:t>Представлены налоговые декларации по НДС за 2020 г. на сумму 9,25</w:t>
      </w:r>
      <w:r w:rsidRPr="008E79D9">
        <w:rPr>
          <w:rFonts w:eastAsia="Calibri"/>
          <w:color w:val="000000"/>
          <w:sz w:val="28"/>
          <w:szCs w:val="28"/>
          <w:lang w:val="en-US" w:eastAsia="en-US"/>
        </w:rPr>
        <w:t> </w:t>
      </w:r>
      <w:r w:rsidRPr="008E79D9">
        <w:rPr>
          <w:rFonts w:eastAsia="Calibri"/>
          <w:color w:val="000000"/>
          <w:sz w:val="28"/>
          <w:szCs w:val="28"/>
          <w:lang w:eastAsia="en-US"/>
        </w:rPr>
        <w:t>тыс.</w:t>
      </w:r>
      <w:r w:rsidRPr="008E79D9">
        <w:rPr>
          <w:rFonts w:eastAsia="Calibri"/>
          <w:color w:val="000000"/>
          <w:sz w:val="28"/>
          <w:szCs w:val="28"/>
          <w:lang w:val="en-US" w:eastAsia="en-US"/>
        </w:rPr>
        <w:t> </w:t>
      </w:r>
      <w:r w:rsidRPr="008E79D9">
        <w:rPr>
          <w:rFonts w:eastAsia="Calibri"/>
          <w:color w:val="000000"/>
          <w:sz w:val="28"/>
          <w:szCs w:val="28"/>
          <w:lang w:eastAsia="en-US"/>
        </w:rPr>
        <w:t>руб. за 2020 г. (стр. 189-197 том 1), бухгалтерский отчет по НДС за 2020 г. по арендованному трактору МТЗ-82 (стр. 188 том 1),</w:t>
      </w:r>
      <w:r w:rsidRPr="008E79D9">
        <w:rPr>
          <w:rFonts w:eastAsia="Calibri"/>
          <w:b/>
          <w:color w:val="000000"/>
          <w:sz w:val="28"/>
          <w:szCs w:val="28"/>
          <w:lang w:eastAsia="en-US"/>
        </w:rPr>
        <w:t xml:space="preserve"> </w:t>
      </w:r>
      <w:r w:rsidRPr="008E79D9">
        <w:rPr>
          <w:rFonts w:eastAsia="Calibri"/>
          <w:color w:val="000000"/>
          <w:sz w:val="28"/>
          <w:szCs w:val="28"/>
          <w:lang w:eastAsia="en-US"/>
        </w:rPr>
        <w:t>договор № 6 аренды транспортного средства с КУМИ Ленинск-Кузнецкого муниципального округа от 06.07.2020 г. (стр.94-96 том 2), расчет расходов на оплату НДС на 2022 г. (стр. 123 том 2).</w:t>
      </w:r>
      <w:bookmarkEnd w:id="48"/>
      <w:bookmarkEnd w:id="49"/>
      <w:bookmarkEnd w:id="50"/>
    </w:p>
    <w:p w14:paraId="42094E17" w14:textId="77777777" w:rsidR="008E79D9" w:rsidRPr="008E79D9" w:rsidRDefault="008E79D9" w:rsidP="008E79D9">
      <w:pPr>
        <w:autoSpaceDE w:val="0"/>
        <w:autoSpaceDN w:val="0"/>
        <w:adjustRightInd w:val="0"/>
        <w:ind w:firstLine="709"/>
        <w:jc w:val="both"/>
        <w:rPr>
          <w:rFonts w:eastAsia="Calibri"/>
          <w:sz w:val="28"/>
          <w:szCs w:val="28"/>
          <w:lang w:eastAsia="en-US"/>
        </w:rPr>
      </w:pPr>
      <w:r w:rsidRPr="008E79D9">
        <w:rPr>
          <w:rFonts w:eastAsia="Calibri"/>
          <w:sz w:val="28"/>
          <w:szCs w:val="28"/>
          <w:lang w:eastAsia="en-US"/>
        </w:rPr>
        <w:t xml:space="preserve">В соответствии с </w:t>
      </w:r>
      <w:hyperlink r:id="rId32" w:history="1">
        <w:r w:rsidRPr="008E79D9">
          <w:rPr>
            <w:rFonts w:eastAsia="Calibri"/>
            <w:color w:val="0000FF"/>
            <w:sz w:val="28"/>
            <w:szCs w:val="28"/>
            <w:lang w:eastAsia="en-US"/>
          </w:rPr>
          <w:t>пунктом 3 статьи 161</w:t>
        </w:r>
      </w:hyperlink>
      <w:r w:rsidRPr="008E79D9">
        <w:rPr>
          <w:rFonts w:eastAsia="Calibri"/>
          <w:sz w:val="28"/>
          <w:szCs w:val="28"/>
          <w:lang w:eastAsia="en-US"/>
        </w:rPr>
        <w:t xml:space="preserve"> Налогового кодекса РФ (часть вторая) от 05.08.2000 № 117-ФЗ (ред. от 03.08.2018)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по налогу на добавленную стоимость определяется как сумма арендной платы с учетом налога. В этом случае налоговыми агентами признаются арендаторы данного имущества.». ООО «Панфиловец» применяет УСН, объектом которой являются доходы минус расходы, соответственно сумма уплаченного НДС отражается в качестве затрат в книге доходов и расходов.</w:t>
      </w:r>
    </w:p>
    <w:p w14:paraId="7A05B06D" w14:textId="77777777" w:rsidR="008E79D9" w:rsidRPr="008E79D9" w:rsidRDefault="008E79D9" w:rsidP="008E79D9">
      <w:pPr>
        <w:keepNext/>
        <w:ind w:firstLine="709"/>
        <w:jc w:val="both"/>
        <w:outlineLvl w:val="3"/>
        <w:rPr>
          <w:rFonts w:eastAsia="Calibri"/>
          <w:color w:val="000000"/>
          <w:sz w:val="28"/>
          <w:szCs w:val="28"/>
          <w:lang w:eastAsia="en-US"/>
        </w:rPr>
      </w:pPr>
      <w:r w:rsidRPr="008E79D9">
        <w:rPr>
          <w:rFonts w:eastAsia="Calibri"/>
          <w:color w:val="000000"/>
          <w:sz w:val="28"/>
          <w:szCs w:val="28"/>
          <w:lang w:eastAsia="en-US"/>
        </w:rPr>
        <w:t xml:space="preserve">Эксперты, предлагают сохранить сумму НДС по статье на уровне 2020 года (9,25 тыс. руб.) * 2 =18,5 тыс. руб., в  связи с тем , что договор аренды транспортного средства №6 от 06.07.2020 г. был заключен с КУМИ Ленинск-Кузнецкого муниципального округа на 5 лет (с 06.07.2020 по 06.07.2025 г.), в 2020 г. расчет НДС выполнен за 6 месяцев, в 2022 г. расчет НДС выполнен за 12 месяцев.  </w:t>
      </w:r>
    </w:p>
    <w:p w14:paraId="474E5144" w14:textId="77777777" w:rsidR="008E79D9" w:rsidRPr="008E79D9" w:rsidRDefault="008E79D9" w:rsidP="008E79D9">
      <w:pPr>
        <w:shd w:val="clear" w:color="auto" w:fill="FFFFFF"/>
        <w:ind w:firstLine="709"/>
        <w:jc w:val="both"/>
        <w:textAlignment w:val="top"/>
        <w:rPr>
          <w:rFonts w:eastAsia="Calibri"/>
          <w:color w:val="000000"/>
          <w:sz w:val="28"/>
          <w:szCs w:val="28"/>
          <w:lang w:eastAsia="en-US"/>
        </w:rPr>
      </w:pPr>
      <w:r w:rsidRPr="008E79D9">
        <w:rPr>
          <w:rFonts w:eastAsia="Calibri"/>
          <w:color w:val="000000"/>
          <w:sz w:val="28"/>
          <w:szCs w:val="28"/>
          <w:lang w:eastAsia="en-US"/>
        </w:rPr>
        <w:t>Эксперты считают сумму 18,50 тыс. руб. экономически обоснованной. Корректировки нет.</w:t>
      </w:r>
    </w:p>
    <w:p w14:paraId="2290675C" w14:textId="77777777" w:rsidR="008E79D9" w:rsidRPr="008E79D9" w:rsidRDefault="008E79D9" w:rsidP="008E79D9">
      <w:pPr>
        <w:shd w:val="clear" w:color="auto" w:fill="FFFFFF"/>
        <w:ind w:firstLine="709"/>
        <w:jc w:val="both"/>
        <w:textAlignment w:val="top"/>
        <w:rPr>
          <w:rFonts w:eastAsia="Calibri"/>
          <w:color w:val="000000"/>
          <w:sz w:val="28"/>
          <w:szCs w:val="28"/>
          <w:lang w:eastAsia="en-US"/>
        </w:rPr>
      </w:pPr>
    </w:p>
    <w:p w14:paraId="18D9FD1B" w14:textId="77777777" w:rsidR="008E79D9" w:rsidRPr="008E79D9" w:rsidRDefault="008E79D9" w:rsidP="008E79D9">
      <w:pPr>
        <w:keepNext/>
        <w:ind w:firstLine="709"/>
        <w:outlineLvl w:val="3"/>
        <w:rPr>
          <w:i/>
          <w:color w:val="000000"/>
          <w:sz w:val="28"/>
          <w:szCs w:val="28"/>
          <w:lang w:val="x-none" w:eastAsia="x-none"/>
        </w:rPr>
      </w:pPr>
      <w:r w:rsidRPr="008E79D9">
        <w:rPr>
          <w:i/>
          <w:color w:val="000000"/>
          <w:sz w:val="28"/>
          <w:szCs w:val="28"/>
          <w:lang w:eastAsia="x-none"/>
        </w:rPr>
        <w:t xml:space="preserve">4. </w:t>
      </w:r>
      <w:r w:rsidRPr="008E79D9">
        <w:rPr>
          <w:i/>
          <w:color w:val="000000"/>
          <w:sz w:val="28"/>
          <w:szCs w:val="28"/>
          <w:lang w:val="x-none" w:eastAsia="x-none"/>
        </w:rPr>
        <w:t>Расходы на обязательное страхование</w:t>
      </w:r>
      <w:bookmarkEnd w:id="42"/>
      <w:bookmarkEnd w:id="43"/>
    </w:p>
    <w:p w14:paraId="7DCFAFA0" w14:textId="77777777" w:rsidR="008E79D9" w:rsidRPr="008E79D9" w:rsidRDefault="008E79D9" w:rsidP="008E79D9">
      <w:pPr>
        <w:keepNext/>
        <w:ind w:firstLine="709"/>
        <w:outlineLvl w:val="3"/>
        <w:rPr>
          <w:i/>
          <w:color w:val="000000"/>
          <w:sz w:val="28"/>
          <w:szCs w:val="28"/>
          <w:lang w:val="x-none" w:eastAsia="x-none"/>
        </w:rPr>
      </w:pPr>
    </w:p>
    <w:p w14:paraId="23917D85"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По данной статье предприятием планируются расходы в размере </w:t>
      </w:r>
      <w:r w:rsidRPr="008E79D9">
        <w:rPr>
          <w:rFonts w:eastAsia="Calibri"/>
          <w:color w:val="000000"/>
          <w:sz w:val="28"/>
          <w:szCs w:val="28"/>
          <w:lang w:eastAsia="en-US"/>
        </w:rPr>
        <w:br/>
        <w:t xml:space="preserve">29,38 тыс. руб. </w:t>
      </w:r>
    </w:p>
    <w:p w14:paraId="1F891C7A"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Согласно п.14.1 концессионного соглашения №5 от 31.12.2016 г. «концессионер обязан осуществить за свой счет страхование риска случайной гибели и (или) случайного повреждения объектов концессионного Соглашения на срок действия настоящего Соглашения.» </w:t>
      </w:r>
    </w:p>
    <w:p w14:paraId="6A1640E5"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Стоимость расходов на обязательное страхование принята по факту 2020 года (стр. 221 том 1) с учетом индексов роста Минэкономразвития РФ от 26.09.2020 по услугам на 2021 и 2022 гг. (1,036 и 1,04). </w:t>
      </w:r>
    </w:p>
    <w:p w14:paraId="72C48374"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Стоимость расходов на обязательное страхование на 2022 год составила:</w:t>
      </w:r>
    </w:p>
    <w:p w14:paraId="77F3F96A"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29,38 тыс. руб. = 27,29 тыс. руб. </w:t>
      </w:r>
      <w:r w:rsidRPr="008E79D9">
        <w:rPr>
          <w:snapToGrid w:val="0"/>
          <w:color w:val="000000"/>
          <w:sz w:val="28"/>
          <w:szCs w:val="28"/>
        </w:rPr>
        <w:t xml:space="preserve">× </w:t>
      </w:r>
      <w:r w:rsidRPr="008E79D9">
        <w:rPr>
          <w:rFonts w:eastAsia="Calibri"/>
          <w:color w:val="000000"/>
          <w:sz w:val="28"/>
          <w:szCs w:val="28"/>
          <w:lang w:eastAsia="en-US"/>
        </w:rPr>
        <w:t xml:space="preserve">1,036 </w:t>
      </w:r>
      <w:r w:rsidRPr="008E79D9">
        <w:rPr>
          <w:snapToGrid w:val="0"/>
          <w:color w:val="000000"/>
          <w:sz w:val="28"/>
          <w:szCs w:val="28"/>
        </w:rPr>
        <w:t xml:space="preserve">× </w:t>
      </w:r>
      <w:r w:rsidRPr="008E79D9">
        <w:rPr>
          <w:rFonts w:eastAsia="Calibri"/>
          <w:color w:val="000000"/>
          <w:sz w:val="28"/>
          <w:szCs w:val="28"/>
          <w:lang w:eastAsia="en-US"/>
        </w:rPr>
        <w:t>1,04.</w:t>
      </w:r>
    </w:p>
    <w:p w14:paraId="65B45682"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Для обоснования указанных затрат предприятие представило следующие документы:</w:t>
      </w:r>
    </w:p>
    <w:p w14:paraId="5267B4EF"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lastRenderedPageBreak/>
        <w:t>Договор №2056017-0547462/20ИМЮ страхования имущества юридических лиц от 20.08.2020 г. (стр. 222-224 том 1);</w:t>
      </w:r>
    </w:p>
    <w:p w14:paraId="6F950A64"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Договор 22/07-275 об организации обязательного страхования гражданской ответственности владельца транспортных средств (стр. 225-228 том 1); </w:t>
      </w:r>
    </w:p>
    <w:p w14:paraId="43BC88CD"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Расчет затрат на обязательное страхование ООО «Панфиловец» на 2022 год (стр. 367 том 2). </w:t>
      </w:r>
    </w:p>
    <w:p w14:paraId="32D8FEA9" w14:textId="77777777" w:rsidR="008E79D9" w:rsidRPr="008E79D9" w:rsidRDefault="008E79D9" w:rsidP="008E79D9">
      <w:pPr>
        <w:tabs>
          <w:tab w:val="left" w:pos="1890"/>
        </w:tabs>
        <w:ind w:firstLine="709"/>
        <w:jc w:val="both"/>
        <w:rPr>
          <w:rFonts w:eastAsia="Calibri"/>
          <w:b/>
          <w:i/>
          <w:iCs/>
          <w:sz w:val="28"/>
          <w:szCs w:val="28"/>
          <w:lang w:eastAsia="en-US"/>
        </w:rPr>
      </w:pPr>
      <w:r w:rsidRPr="008E79D9">
        <w:rPr>
          <w:rFonts w:eastAsia="Calibri"/>
          <w:color w:val="000000"/>
          <w:sz w:val="28"/>
          <w:szCs w:val="28"/>
          <w:lang w:eastAsia="en-US"/>
        </w:rPr>
        <w:t>Расходы на обязательное страхование на 2022 год составят 29,38 тыс. руб. Корректировки нет.</w:t>
      </w:r>
      <w:bookmarkStart w:id="51" w:name="_Hlk77586215"/>
    </w:p>
    <w:p w14:paraId="49AE593C" w14:textId="77777777" w:rsidR="008E79D9" w:rsidRPr="008E79D9" w:rsidRDefault="008E79D9" w:rsidP="008E79D9">
      <w:pPr>
        <w:keepNext/>
        <w:tabs>
          <w:tab w:val="left" w:pos="284"/>
        </w:tabs>
        <w:spacing w:after="160" w:line="259" w:lineRule="auto"/>
        <w:jc w:val="center"/>
        <w:outlineLvl w:val="0"/>
        <w:rPr>
          <w:b/>
          <w:bCs/>
          <w:i/>
          <w:color w:val="000000"/>
          <w:sz w:val="28"/>
          <w:szCs w:val="28"/>
          <w:lang w:val="x-none" w:eastAsia="x-none"/>
        </w:rPr>
      </w:pPr>
      <w:bookmarkStart w:id="52" w:name="_Toc77598486"/>
      <w:r w:rsidRPr="008E79D9">
        <w:rPr>
          <w:rFonts w:eastAsia="Calibri"/>
          <w:b/>
          <w:i/>
          <w:iCs/>
          <w:sz w:val="28"/>
          <w:szCs w:val="28"/>
          <w:lang w:eastAsia="en-US"/>
        </w:rPr>
        <w:t>4.3.3</w:t>
      </w:r>
      <w:r w:rsidRPr="008E79D9">
        <w:rPr>
          <w:rFonts w:eastAsia="Calibri"/>
          <w:b/>
          <w:i/>
          <w:iCs/>
          <w:sz w:val="28"/>
          <w:szCs w:val="28"/>
          <w:lang w:eastAsia="en-US"/>
        </w:rPr>
        <w:tab/>
        <w:t>Арендная плата</w:t>
      </w:r>
      <w:bookmarkEnd w:id="52"/>
      <w:r w:rsidRPr="008E79D9">
        <w:rPr>
          <w:rFonts w:eastAsia="Calibri"/>
          <w:b/>
          <w:i/>
          <w:iCs/>
          <w:sz w:val="28"/>
          <w:szCs w:val="28"/>
          <w:lang w:eastAsia="en-US"/>
        </w:rPr>
        <w:t xml:space="preserve"> </w:t>
      </w:r>
    </w:p>
    <w:bookmarkEnd w:id="51"/>
    <w:p w14:paraId="40A22358" w14:textId="77777777" w:rsidR="008E79D9" w:rsidRPr="008E79D9" w:rsidRDefault="008E79D9" w:rsidP="008E79D9">
      <w:pPr>
        <w:keepNext/>
        <w:ind w:left="1713"/>
        <w:contextualSpacing/>
        <w:outlineLvl w:val="3"/>
        <w:rPr>
          <w:b/>
          <w:bCs/>
          <w:i/>
          <w:color w:val="000000"/>
          <w:sz w:val="28"/>
          <w:szCs w:val="28"/>
          <w:lang w:val="x-none" w:eastAsia="x-none"/>
        </w:rPr>
      </w:pPr>
      <w:r w:rsidRPr="008E79D9">
        <w:rPr>
          <w:b/>
          <w:bCs/>
          <w:i/>
          <w:color w:val="000000"/>
          <w:sz w:val="28"/>
          <w:szCs w:val="28"/>
          <w:lang w:eastAsia="x-none"/>
        </w:rPr>
        <w:t xml:space="preserve">    </w:t>
      </w:r>
    </w:p>
    <w:p w14:paraId="2732CAED" w14:textId="77777777" w:rsidR="008E79D9" w:rsidRPr="008E79D9" w:rsidRDefault="008E79D9" w:rsidP="008E79D9">
      <w:pPr>
        <w:keepNext/>
        <w:ind w:firstLine="709"/>
        <w:jc w:val="both"/>
        <w:outlineLvl w:val="3"/>
        <w:rPr>
          <w:rFonts w:eastAsia="Calibri"/>
          <w:sz w:val="28"/>
          <w:szCs w:val="28"/>
          <w:lang w:eastAsia="en-US"/>
        </w:rPr>
      </w:pPr>
      <w:r w:rsidRPr="008E79D9">
        <w:rPr>
          <w:rFonts w:eastAsia="Calibri"/>
          <w:sz w:val="28"/>
          <w:szCs w:val="28"/>
          <w:lang w:eastAsia="en-US"/>
        </w:rPr>
        <w:t xml:space="preserve">По данной статье предприятием планируются расходы в размере </w:t>
      </w:r>
    </w:p>
    <w:p w14:paraId="629FA569" w14:textId="77777777" w:rsidR="008E79D9" w:rsidRPr="008E79D9" w:rsidRDefault="008E79D9" w:rsidP="008E79D9">
      <w:pPr>
        <w:keepNext/>
        <w:jc w:val="both"/>
        <w:outlineLvl w:val="3"/>
        <w:rPr>
          <w:rFonts w:eastAsia="Calibri"/>
          <w:sz w:val="28"/>
          <w:szCs w:val="28"/>
          <w:lang w:eastAsia="en-US"/>
        </w:rPr>
      </w:pPr>
      <w:r w:rsidRPr="008E79D9">
        <w:rPr>
          <w:rFonts w:eastAsia="Calibri"/>
          <w:sz w:val="28"/>
          <w:szCs w:val="28"/>
          <w:lang w:eastAsia="en-US"/>
        </w:rPr>
        <w:t>88,80 тыс. руб.</w:t>
      </w:r>
    </w:p>
    <w:p w14:paraId="219999A5" w14:textId="77777777" w:rsidR="008E79D9" w:rsidRPr="008E79D9" w:rsidRDefault="008E79D9" w:rsidP="008E79D9">
      <w:pPr>
        <w:keepNext/>
        <w:ind w:firstLine="709"/>
        <w:jc w:val="both"/>
        <w:outlineLvl w:val="3"/>
        <w:rPr>
          <w:rFonts w:eastAsia="Calibri"/>
          <w:sz w:val="28"/>
          <w:szCs w:val="28"/>
          <w:lang w:eastAsia="en-US"/>
        </w:rPr>
      </w:pPr>
      <w:r w:rsidRPr="008E79D9">
        <w:rPr>
          <w:rFonts w:eastAsia="Calibri"/>
          <w:sz w:val="28"/>
          <w:szCs w:val="28"/>
          <w:lang w:eastAsia="en-US"/>
        </w:rPr>
        <w:t>В связи с отсутствием обосновывающих материалов, отвечающих п. 45 Основ ценообразования, заявленные предприятием затраты на 2022 год в НВВ не включаются (отсутствует документальное подтверждение).</w:t>
      </w:r>
    </w:p>
    <w:p w14:paraId="1CA80305" w14:textId="77777777" w:rsidR="008E79D9" w:rsidRPr="008E79D9" w:rsidRDefault="008E79D9" w:rsidP="008E79D9">
      <w:pPr>
        <w:keepNext/>
        <w:ind w:firstLine="709"/>
        <w:outlineLvl w:val="3"/>
        <w:rPr>
          <w:rFonts w:eastAsia="Calibri"/>
          <w:sz w:val="28"/>
          <w:szCs w:val="28"/>
          <w:lang w:eastAsia="en-US"/>
        </w:rPr>
      </w:pPr>
    </w:p>
    <w:p w14:paraId="74889381" w14:textId="77777777" w:rsidR="008E79D9" w:rsidRPr="008E79D9" w:rsidRDefault="008E79D9" w:rsidP="008E79D9">
      <w:pPr>
        <w:keepNext/>
        <w:tabs>
          <w:tab w:val="left" w:pos="284"/>
        </w:tabs>
        <w:spacing w:after="160" w:line="259" w:lineRule="auto"/>
        <w:jc w:val="center"/>
        <w:outlineLvl w:val="0"/>
        <w:rPr>
          <w:b/>
          <w:bCs/>
          <w:i/>
          <w:color w:val="000000"/>
          <w:sz w:val="28"/>
          <w:szCs w:val="28"/>
          <w:lang w:val="x-none" w:eastAsia="x-none"/>
        </w:rPr>
      </w:pPr>
      <w:bookmarkStart w:id="53" w:name="_Toc77598487"/>
      <w:r w:rsidRPr="008E79D9">
        <w:rPr>
          <w:rFonts w:eastAsia="Calibri"/>
          <w:b/>
          <w:i/>
          <w:iCs/>
          <w:sz w:val="28"/>
          <w:szCs w:val="28"/>
          <w:lang w:eastAsia="en-US"/>
        </w:rPr>
        <w:t>4.3.4</w:t>
      </w:r>
      <w:r w:rsidRPr="008E79D9">
        <w:rPr>
          <w:rFonts w:eastAsia="Calibri"/>
          <w:b/>
          <w:i/>
          <w:iCs/>
          <w:sz w:val="28"/>
          <w:szCs w:val="28"/>
          <w:lang w:eastAsia="en-US"/>
        </w:rPr>
        <w:tab/>
      </w:r>
      <w:r w:rsidRPr="008E79D9">
        <w:rPr>
          <w:b/>
          <w:bCs/>
          <w:i/>
          <w:color w:val="000000"/>
          <w:sz w:val="28"/>
          <w:szCs w:val="28"/>
          <w:lang w:eastAsia="x-none"/>
        </w:rPr>
        <w:t>Отчисления на социальные нужды</w:t>
      </w:r>
      <w:bookmarkEnd w:id="53"/>
    </w:p>
    <w:p w14:paraId="368FC103" w14:textId="77777777" w:rsidR="008E79D9" w:rsidRPr="008E79D9" w:rsidRDefault="008E79D9" w:rsidP="008E79D9">
      <w:pPr>
        <w:keepNext/>
        <w:ind w:left="1713"/>
        <w:contextualSpacing/>
        <w:outlineLvl w:val="3"/>
        <w:rPr>
          <w:b/>
          <w:bCs/>
          <w:i/>
          <w:color w:val="000000"/>
          <w:sz w:val="28"/>
          <w:szCs w:val="28"/>
          <w:lang w:val="x-none" w:eastAsia="x-none"/>
        </w:rPr>
      </w:pPr>
    </w:p>
    <w:p w14:paraId="43EC6163" w14:textId="77777777" w:rsidR="008E79D9" w:rsidRPr="008E79D9" w:rsidRDefault="008E79D9" w:rsidP="008E79D9">
      <w:pPr>
        <w:tabs>
          <w:tab w:val="left" w:pos="3285"/>
        </w:tabs>
        <w:spacing w:line="259" w:lineRule="auto"/>
        <w:ind w:firstLine="709"/>
        <w:contextualSpacing/>
        <w:jc w:val="both"/>
        <w:rPr>
          <w:rFonts w:eastAsia="Calibri"/>
          <w:color w:val="000000"/>
          <w:sz w:val="28"/>
          <w:szCs w:val="28"/>
          <w:lang w:eastAsia="en-US"/>
        </w:rPr>
      </w:pPr>
      <w:r w:rsidRPr="008E79D9">
        <w:rPr>
          <w:b/>
          <w:bCs/>
          <w:i/>
          <w:color w:val="000000"/>
          <w:sz w:val="28"/>
          <w:szCs w:val="28"/>
          <w:lang w:eastAsia="x-none"/>
        </w:rPr>
        <w:t xml:space="preserve">  </w:t>
      </w:r>
      <w:r w:rsidRPr="008E79D9">
        <w:rPr>
          <w:rFonts w:eastAsia="Calibri"/>
          <w:color w:val="000000"/>
          <w:sz w:val="28"/>
          <w:szCs w:val="28"/>
          <w:lang w:eastAsia="en-US"/>
        </w:rPr>
        <w:t>По данной статье предприятием планируются расходы в размере</w:t>
      </w:r>
      <w:r w:rsidRPr="008E79D9">
        <w:rPr>
          <w:snapToGrid w:val="0"/>
          <w:color w:val="000000"/>
          <w:sz w:val="28"/>
          <w:szCs w:val="28"/>
        </w:rPr>
        <w:t xml:space="preserve"> </w:t>
      </w:r>
      <w:r w:rsidRPr="008E79D9">
        <w:rPr>
          <w:rFonts w:eastAsia="Calibri"/>
          <w:color w:val="000000"/>
          <w:sz w:val="28"/>
          <w:szCs w:val="28"/>
          <w:lang w:eastAsia="en-US"/>
        </w:rPr>
        <w:t>2 295,20 </w:t>
      </w:r>
      <w:r w:rsidRPr="008E79D9">
        <w:rPr>
          <w:snapToGrid w:val="0"/>
          <w:color w:val="000000"/>
          <w:sz w:val="28"/>
          <w:szCs w:val="28"/>
        </w:rPr>
        <w:t xml:space="preserve">тыс. руб. </w:t>
      </w:r>
    </w:p>
    <w:p w14:paraId="5E60EFE0" w14:textId="77777777" w:rsidR="008E79D9" w:rsidRPr="008E79D9" w:rsidRDefault="008E79D9" w:rsidP="008E79D9">
      <w:pPr>
        <w:spacing w:after="160" w:line="259" w:lineRule="auto"/>
        <w:ind w:right="142" w:firstLine="709"/>
        <w:jc w:val="both"/>
        <w:rPr>
          <w:rFonts w:eastAsia="Calibri"/>
          <w:color w:val="000000"/>
          <w:sz w:val="28"/>
          <w:szCs w:val="28"/>
          <w:lang w:eastAsia="en-US"/>
        </w:rPr>
      </w:pPr>
      <w:r w:rsidRPr="008E79D9">
        <w:rPr>
          <w:rFonts w:eastAsia="Calibri"/>
          <w:color w:val="000000"/>
          <w:sz w:val="28"/>
          <w:szCs w:val="28"/>
          <w:lang w:eastAsia="en-US"/>
        </w:rPr>
        <w:t>В расходы по статье «Отчисления на социальные нужды» включаются:</w:t>
      </w:r>
    </w:p>
    <w:p w14:paraId="47DF4735" w14:textId="77777777" w:rsidR="008E79D9" w:rsidRPr="008E79D9" w:rsidRDefault="008E79D9" w:rsidP="008E79D9">
      <w:pPr>
        <w:ind w:right="142" w:firstLine="709"/>
        <w:jc w:val="both"/>
        <w:rPr>
          <w:rFonts w:eastAsia="Calibri"/>
          <w:color w:val="000000"/>
          <w:sz w:val="28"/>
          <w:szCs w:val="28"/>
          <w:lang w:eastAsia="en-US"/>
        </w:rPr>
      </w:pPr>
      <w:r w:rsidRPr="008E79D9">
        <w:rPr>
          <w:rFonts w:eastAsia="Calibri"/>
          <w:color w:val="000000"/>
          <w:sz w:val="28"/>
          <w:szCs w:val="28"/>
          <w:lang w:eastAsia="en-US"/>
        </w:rPr>
        <w:t xml:space="preserve">- сумма страховых взносов в соответствии со ст. 425 Налогового кодекса Российской Федерации (часть вторая) от 05.08.2000 № 117-ФЗ </w:t>
      </w:r>
      <w:r w:rsidRPr="008E79D9">
        <w:rPr>
          <w:rFonts w:eastAsia="Calibri"/>
          <w:color w:val="000000"/>
          <w:sz w:val="28"/>
          <w:szCs w:val="28"/>
          <w:lang w:eastAsia="en-US"/>
        </w:rPr>
        <w:br/>
        <w:t xml:space="preserve">в Пенсионный фонд Российской Федерации (22%),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5BBB8622" w14:textId="77777777" w:rsidR="008E79D9" w:rsidRPr="008E79D9" w:rsidRDefault="008E79D9" w:rsidP="008E79D9">
      <w:pPr>
        <w:ind w:right="142" w:firstLine="709"/>
        <w:jc w:val="both"/>
        <w:rPr>
          <w:rFonts w:eastAsia="Calibri"/>
          <w:color w:val="000000"/>
          <w:sz w:val="28"/>
          <w:szCs w:val="28"/>
          <w:lang w:eastAsia="en-US"/>
        </w:rPr>
      </w:pPr>
      <w:r w:rsidRPr="008E79D9">
        <w:rPr>
          <w:rFonts w:eastAsia="Calibri"/>
          <w:color w:val="000000"/>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8E79D9">
        <w:rPr>
          <w:rFonts w:eastAsia="Calibri"/>
          <w:color w:val="000000"/>
          <w:sz w:val="28"/>
          <w:szCs w:val="28"/>
          <w:lang w:eastAsia="en-US"/>
        </w:rPr>
        <w:br/>
        <w:t>(в зависимости от опасности или вредности труда). Расчет дополнительного тарифа в Пенсионный фонд РФ предприятие не представило.</w:t>
      </w:r>
    </w:p>
    <w:p w14:paraId="4415A3F0" w14:textId="77777777" w:rsidR="008E79D9" w:rsidRPr="008E79D9" w:rsidRDefault="008E79D9" w:rsidP="008E79D9">
      <w:pPr>
        <w:ind w:right="142" w:firstLine="709"/>
        <w:jc w:val="both"/>
        <w:rPr>
          <w:rFonts w:eastAsia="Calibri"/>
          <w:color w:val="000000"/>
          <w:sz w:val="28"/>
          <w:szCs w:val="28"/>
          <w:lang w:eastAsia="en-US"/>
        </w:rPr>
      </w:pPr>
      <w:r w:rsidRPr="008E79D9">
        <w:rPr>
          <w:rFonts w:eastAsia="Calibri"/>
          <w:color w:val="000000"/>
          <w:sz w:val="28"/>
          <w:szCs w:val="28"/>
          <w:lang w:eastAsia="en-US"/>
        </w:rPr>
        <w:t xml:space="preserve">- сумма страховых взносов на обязательное социальное страхование </w:t>
      </w:r>
      <w:r w:rsidRPr="008E79D9">
        <w:rPr>
          <w:rFonts w:eastAsia="Calibri"/>
          <w:color w:val="000000"/>
          <w:sz w:val="28"/>
          <w:szCs w:val="28"/>
          <w:lang w:eastAsia="en-US"/>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w:t>
      </w:r>
      <w:r w:rsidRPr="008E79D9">
        <w:rPr>
          <w:rFonts w:eastAsia="Calibri"/>
          <w:color w:val="000000"/>
          <w:sz w:val="28"/>
          <w:szCs w:val="28"/>
          <w:lang w:eastAsia="en-US"/>
        </w:rPr>
        <w:lastRenderedPageBreak/>
        <w:t>несчастных случаев на производстве и профессиональных заболеваний.</w:t>
      </w:r>
      <w:r w:rsidRPr="008E79D9">
        <w:rPr>
          <w:rFonts w:ascii="Calibri" w:eastAsia="Calibri" w:hAnsi="Calibri"/>
          <w:sz w:val="28"/>
          <w:szCs w:val="28"/>
          <w:lang w:eastAsia="en-US"/>
        </w:rPr>
        <w:t xml:space="preserve"> </w:t>
      </w:r>
      <w:r w:rsidRPr="008E79D9">
        <w:rPr>
          <w:rFonts w:eastAsia="Calibri"/>
          <w:color w:val="000000"/>
          <w:sz w:val="28"/>
          <w:szCs w:val="28"/>
          <w:lang w:eastAsia="en-US"/>
        </w:rPr>
        <w:t xml:space="preserve">(доп. док. </w:t>
      </w:r>
      <w:proofErr w:type="spellStart"/>
      <w:r w:rsidRPr="008E79D9">
        <w:rPr>
          <w:rFonts w:eastAsia="Calibri"/>
          <w:color w:val="000000"/>
          <w:sz w:val="28"/>
          <w:szCs w:val="28"/>
          <w:lang w:eastAsia="en-US"/>
        </w:rPr>
        <w:t>вх</w:t>
      </w:r>
      <w:proofErr w:type="spellEnd"/>
      <w:r w:rsidRPr="008E79D9">
        <w:rPr>
          <w:rFonts w:eastAsia="Calibri"/>
          <w:color w:val="000000"/>
          <w:sz w:val="28"/>
          <w:szCs w:val="28"/>
          <w:lang w:eastAsia="en-US"/>
        </w:rPr>
        <w:t>. №3729 от 15.07.2021 стр. 35 том 1), размер страхового тарифа с января 2021 года составляет 0,2%.</w:t>
      </w:r>
    </w:p>
    <w:p w14:paraId="0D3F0302" w14:textId="77777777" w:rsidR="008E79D9" w:rsidRPr="008E79D9" w:rsidRDefault="008E79D9" w:rsidP="008E79D9">
      <w:pPr>
        <w:tabs>
          <w:tab w:val="left" w:pos="1890"/>
        </w:tabs>
        <w:ind w:right="142" w:firstLine="720"/>
        <w:jc w:val="both"/>
        <w:rPr>
          <w:rFonts w:eastAsia="Calibri"/>
          <w:color w:val="000000"/>
          <w:sz w:val="28"/>
          <w:szCs w:val="28"/>
          <w:lang w:eastAsia="en-US"/>
        </w:rPr>
      </w:pPr>
      <w:r w:rsidRPr="008E79D9">
        <w:rPr>
          <w:rFonts w:eastAsia="Calibri"/>
          <w:color w:val="000000"/>
          <w:sz w:val="28"/>
          <w:szCs w:val="28"/>
          <w:lang w:eastAsia="en-US"/>
        </w:rPr>
        <w:t xml:space="preserve">Экспертами в расчет НВВ на 2022 год приняты страховые взносы в размере 30,2 % от ФОТ, определённого в операционных расходах, или 1 820,10 тыс. руб. </w:t>
      </w:r>
    </w:p>
    <w:p w14:paraId="45632EE1"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Расходы в размере 475,10 тыс. руб., не подтвержденные предприятием документально, подлежат исключению из НВВ на 2022 год, </w:t>
      </w:r>
      <w:r w:rsidRPr="008E79D9">
        <w:rPr>
          <w:snapToGrid w:val="0"/>
          <w:color w:val="000000"/>
          <w:sz w:val="28"/>
          <w:szCs w:val="28"/>
        </w:rPr>
        <w:br/>
        <w:t>как экономически необоснованные.</w:t>
      </w:r>
    </w:p>
    <w:p w14:paraId="090A4EB3" w14:textId="77777777" w:rsidR="008E79D9" w:rsidRPr="008E79D9" w:rsidRDefault="008E79D9" w:rsidP="008E79D9">
      <w:pPr>
        <w:tabs>
          <w:tab w:val="left" w:pos="1890"/>
        </w:tabs>
        <w:ind w:firstLine="709"/>
        <w:jc w:val="both"/>
        <w:rPr>
          <w:snapToGrid w:val="0"/>
          <w:color w:val="000000"/>
          <w:sz w:val="28"/>
          <w:szCs w:val="28"/>
        </w:rPr>
      </w:pPr>
    </w:p>
    <w:p w14:paraId="6B79DE26" w14:textId="77777777" w:rsidR="008E79D9" w:rsidRPr="008E79D9" w:rsidRDefault="008E79D9" w:rsidP="008E79D9">
      <w:pPr>
        <w:keepNext/>
        <w:tabs>
          <w:tab w:val="left" w:pos="284"/>
        </w:tabs>
        <w:spacing w:after="160" w:line="259" w:lineRule="auto"/>
        <w:jc w:val="center"/>
        <w:outlineLvl w:val="0"/>
        <w:rPr>
          <w:b/>
          <w:bCs/>
          <w:i/>
          <w:color w:val="000000"/>
          <w:sz w:val="28"/>
          <w:szCs w:val="28"/>
          <w:lang w:eastAsia="x-none"/>
        </w:rPr>
      </w:pPr>
      <w:bookmarkStart w:id="54" w:name="_Toc77598488"/>
      <w:r w:rsidRPr="008E79D9">
        <w:rPr>
          <w:rFonts w:eastAsia="Calibri"/>
          <w:b/>
          <w:i/>
          <w:iCs/>
          <w:sz w:val="28"/>
          <w:szCs w:val="28"/>
          <w:lang w:eastAsia="en-US"/>
        </w:rPr>
        <w:t>4.3.5</w:t>
      </w:r>
      <w:r w:rsidRPr="008E79D9">
        <w:rPr>
          <w:rFonts w:eastAsia="Calibri"/>
          <w:b/>
          <w:i/>
          <w:iCs/>
          <w:sz w:val="28"/>
          <w:szCs w:val="28"/>
          <w:lang w:eastAsia="en-US"/>
        </w:rPr>
        <w:tab/>
      </w:r>
      <w:r w:rsidRPr="008E79D9">
        <w:rPr>
          <w:b/>
          <w:bCs/>
          <w:i/>
          <w:color w:val="000000"/>
          <w:sz w:val="28"/>
          <w:szCs w:val="28"/>
          <w:lang w:eastAsia="x-none"/>
        </w:rPr>
        <w:t>Амортизация основных средств и нематериальных активов</w:t>
      </w:r>
      <w:bookmarkEnd w:id="54"/>
      <w:r w:rsidRPr="008E79D9">
        <w:rPr>
          <w:rFonts w:eastAsia="Calibri"/>
          <w:b/>
          <w:i/>
          <w:iCs/>
          <w:sz w:val="28"/>
          <w:szCs w:val="28"/>
          <w:lang w:eastAsia="en-US"/>
        </w:rPr>
        <w:t xml:space="preserve"> </w:t>
      </w:r>
    </w:p>
    <w:p w14:paraId="3D4C4FB1" w14:textId="77777777" w:rsidR="008E79D9" w:rsidRPr="008E79D9" w:rsidRDefault="008E79D9" w:rsidP="008E79D9">
      <w:pPr>
        <w:keepNext/>
        <w:ind w:left="1428" w:hanging="719"/>
        <w:contextualSpacing/>
        <w:outlineLvl w:val="3"/>
        <w:rPr>
          <w:b/>
          <w:bCs/>
          <w:i/>
          <w:color w:val="000000"/>
          <w:sz w:val="28"/>
          <w:szCs w:val="28"/>
          <w:lang w:val="x-none" w:eastAsia="x-none"/>
        </w:rPr>
      </w:pPr>
    </w:p>
    <w:p w14:paraId="339A04C1"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К основным средствам активы относятся при одновременном выполнении ряда условий, а именно:</w:t>
      </w:r>
    </w:p>
    <w:p w14:paraId="36B53695"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использование в производственной деятельности или для управленческих нужд;</w:t>
      </w:r>
    </w:p>
    <w:p w14:paraId="60FBBD21"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использование более 12 месяцев;</w:t>
      </w:r>
    </w:p>
    <w:p w14:paraId="34939460"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способность приносить доход;</w:t>
      </w:r>
    </w:p>
    <w:p w14:paraId="1CAFE43E"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если не планируется дальнейшая перепродажа.</w:t>
      </w:r>
    </w:p>
    <w:p w14:paraId="22D3EF4C"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790091B"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BBA2A20"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По данной статье предприятием планируются расходы в размере 60,61 тыс. руб.</w:t>
      </w:r>
    </w:p>
    <w:p w14:paraId="1FEED4E2"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начисления амортизации в разрезе мест эксплуатации (стр.110 том 2). Расчёты выполнены по объектам, с указанием балансовой стоимости, величины амортизационных отчислений за 2022 год. Также предприятием представлены акты о приеме-передаче основных средств (стр. 111-118 том 2).</w:t>
      </w:r>
    </w:p>
    <w:p w14:paraId="2869B1FA"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С учетом всех представленных документов экономически обоснованные расходы по амортизации основных средств, по мнению экспертов, на 2022 год составят 60,61 тыс. руб. Корректировки нет.</w:t>
      </w:r>
    </w:p>
    <w:p w14:paraId="79DD8F6B" w14:textId="77777777" w:rsidR="008E79D9" w:rsidRPr="008E79D9" w:rsidRDefault="008E79D9" w:rsidP="008E79D9">
      <w:pPr>
        <w:keepNext/>
        <w:ind w:firstLine="709"/>
        <w:jc w:val="both"/>
        <w:outlineLvl w:val="3"/>
        <w:rPr>
          <w:rFonts w:eastAsia="Calibri"/>
          <w:b/>
          <w:i/>
          <w:iCs/>
          <w:sz w:val="28"/>
          <w:szCs w:val="28"/>
          <w:lang w:eastAsia="en-US"/>
        </w:rPr>
      </w:pPr>
    </w:p>
    <w:p w14:paraId="43D406A3" w14:textId="77777777" w:rsidR="008E79D9" w:rsidRPr="008E79D9" w:rsidRDefault="008E79D9" w:rsidP="008E79D9">
      <w:pPr>
        <w:keepNext/>
        <w:ind w:firstLine="709"/>
        <w:outlineLvl w:val="3"/>
        <w:rPr>
          <w:rFonts w:eastAsia="Calibri"/>
          <w:b/>
          <w:i/>
          <w:iCs/>
          <w:sz w:val="28"/>
          <w:szCs w:val="28"/>
          <w:lang w:eastAsia="en-US"/>
        </w:rPr>
      </w:pPr>
    </w:p>
    <w:p w14:paraId="380F8457" w14:textId="77777777" w:rsidR="008E79D9" w:rsidRPr="008E79D9" w:rsidRDefault="008E79D9" w:rsidP="008E79D9">
      <w:pPr>
        <w:keepNext/>
        <w:tabs>
          <w:tab w:val="left" w:pos="284"/>
        </w:tabs>
        <w:spacing w:after="160" w:line="259" w:lineRule="auto"/>
        <w:jc w:val="center"/>
        <w:outlineLvl w:val="0"/>
        <w:rPr>
          <w:b/>
          <w:bCs/>
          <w:i/>
          <w:color w:val="000000"/>
          <w:sz w:val="28"/>
          <w:szCs w:val="28"/>
          <w:lang w:val="x-none" w:eastAsia="x-none"/>
        </w:rPr>
      </w:pPr>
      <w:bookmarkStart w:id="55" w:name="_Toc77598489"/>
      <w:r w:rsidRPr="008E79D9">
        <w:rPr>
          <w:rFonts w:eastAsia="Calibri"/>
          <w:b/>
          <w:i/>
          <w:iCs/>
          <w:sz w:val="28"/>
          <w:szCs w:val="28"/>
          <w:lang w:eastAsia="en-US"/>
        </w:rPr>
        <w:t>4.3.6 Расходы на выплаты по договорам займам кредитным договорам, включая проценты по ним</w:t>
      </w:r>
      <w:bookmarkEnd w:id="55"/>
      <w:r w:rsidRPr="008E79D9">
        <w:rPr>
          <w:rFonts w:eastAsia="Calibri"/>
          <w:b/>
          <w:i/>
          <w:iCs/>
          <w:sz w:val="28"/>
          <w:szCs w:val="28"/>
          <w:lang w:eastAsia="en-US"/>
        </w:rPr>
        <w:t xml:space="preserve"> </w:t>
      </w:r>
      <w:r w:rsidRPr="008E79D9">
        <w:rPr>
          <w:rFonts w:eastAsia="Calibri"/>
          <w:b/>
          <w:i/>
          <w:iCs/>
          <w:sz w:val="28"/>
          <w:szCs w:val="28"/>
          <w:lang w:eastAsia="en-US"/>
        </w:rPr>
        <w:tab/>
        <w:t xml:space="preserve"> </w:t>
      </w:r>
    </w:p>
    <w:p w14:paraId="4654D160" w14:textId="77777777" w:rsidR="008E79D9" w:rsidRPr="008E79D9" w:rsidRDefault="008E79D9" w:rsidP="008E79D9">
      <w:pPr>
        <w:keepNext/>
        <w:ind w:firstLine="709"/>
        <w:jc w:val="both"/>
        <w:outlineLvl w:val="3"/>
        <w:rPr>
          <w:rFonts w:eastAsia="Calibri"/>
          <w:b/>
          <w:i/>
          <w:iCs/>
          <w:sz w:val="28"/>
          <w:szCs w:val="28"/>
          <w:lang w:val="x-none" w:eastAsia="en-US"/>
        </w:rPr>
      </w:pPr>
    </w:p>
    <w:p w14:paraId="3EF12C90"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По данной статье предприятием заявлены расходы в размере 512,07 тыс. руб.</w:t>
      </w:r>
    </w:p>
    <w:p w14:paraId="45475E3D"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Экспертами отмечается, что по заявленным затратам предприятием не представлено документальных обоснований, в связи с чем расходы признаны экономически не обоснованными и не подлежащими к учету в НВВ на 2022 год.</w:t>
      </w:r>
    </w:p>
    <w:p w14:paraId="5DF72067"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Расходы в размере 512,07 тыс. руб., подлежат исключению из НВВ на 2022 год, как экономически необоснованные.</w:t>
      </w:r>
    </w:p>
    <w:p w14:paraId="6CA2EBE1" w14:textId="77777777" w:rsidR="008E79D9" w:rsidRPr="008E79D9" w:rsidRDefault="008E79D9" w:rsidP="008E79D9">
      <w:pPr>
        <w:keepNext/>
        <w:outlineLvl w:val="3"/>
        <w:rPr>
          <w:b/>
          <w:bCs/>
          <w:i/>
          <w:color w:val="000000"/>
          <w:sz w:val="28"/>
          <w:szCs w:val="28"/>
          <w:lang w:val="x-none" w:eastAsia="x-none"/>
        </w:rPr>
      </w:pPr>
    </w:p>
    <w:p w14:paraId="413FF61F" w14:textId="77777777" w:rsidR="008E79D9" w:rsidRPr="008E79D9" w:rsidRDefault="008E79D9" w:rsidP="008E79D9">
      <w:pPr>
        <w:keepNext/>
        <w:tabs>
          <w:tab w:val="left" w:pos="284"/>
        </w:tabs>
        <w:spacing w:after="160" w:line="259" w:lineRule="auto"/>
        <w:jc w:val="center"/>
        <w:outlineLvl w:val="0"/>
        <w:rPr>
          <w:b/>
          <w:bCs/>
          <w:i/>
          <w:color w:val="000000"/>
          <w:sz w:val="28"/>
          <w:szCs w:val="28"/>
          <w:lang w:val="x-none" w:eastAsia="x-none"/>
        </w:rPr>
      </w:pPr>
      <w:bookmarkStart w:id="56" w:name="_Toc77598490"/>
      <w:r w:rsidRPr="008E79D9">
        <w:rPr>
          <w:rFonts w:eastAsia="Calibri"/>
          <w:b/>
          <w:i/>
          <w:iCs/>
          <w:sz w:val="28"/>
          <w:szCs w:val="28"/>
          <w:lang w:eastAsia="en-US"/>
        </w:rPr>
        <w:t>4.3.7</w:t>
      </w:r>
      <w:r w:rsidRPr="008E79D9">
        <w:rPr>
          <w:rFonts w:eastAsia="Calibri"/>
          <w:b/>
          <w:i/>
          <w:iCs/>
          <w:sz w:val="28"/>
          <w:szCs w:val="28"/>
          <w:lang w:eastAsia="en-US"/>
        </w:rPr>
        <w:tab/>
        <w:t>Расходы по сомнительным долгам</w:t>
      </w:r>
      <w:bookmarkEnd w:id="56"/>
      <w:r w:rsidRPr="008E79D9">
        <w:rPr>
          <w:rFonts w:eastAsia="Calibri"/>
          <w:b/>
          <w:i/>
          <w:iCs/>
          <w:sz w:val="28"/>
          <w:szCs w:val="28"/>
          <w:lang w:eastAsia="en-US"/>
        </w:rPr>
        <w:t xml:space="preserve"> </w:t>
      </w:r>
    </w:p>
    <w:p w14:paraId="4DD1E5F1" w14:textId="77777777" w:rsidR="008E79D9" w:rsidRPr="008E79D9" w:rsidRDefault="008E79D9" w:rsidP="008E79D9">
      <w:pPr>
        <w:keepNext/>
        <w:outlineLvl w:val="3"/>
        <w:rPr>
          <w:b/>
          <w:bCs/>
          <w:i/>
          <w:color w:val="000000"/>
          <w:sz w:val="28"/>
          <w:szCs w:val="28"/>
          <w:lang w:val="x-none" w:eastAsia="x-none"/>
        </w:rPr>
      </w:pPr>
    </w:p>
    <w:p w14:paraId="086F30DC" w14:textId="77777777" w:rsidR="008E79D9" w:rsidRPr="008E79D9" w:rsidRDefault="008E79D9" w:rsidP="008E79D9">
      <w:pPr>
        <w:spacing w:after="160"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t>Предприятием заявлены расходы по статье в размере 203,22 тыс. руб.</w:t>
      </w:r>
    </w:p>
    <w:p w14:paraId="2CB22763" w14:textId="77777777" w:rsidR="008E79D9" w:rsidRPr="008E79D9" w:rsidRDefault="008E79D9" w:rsidP="008E79D9">
      <w:pPr>
        <w:spacing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499DD509" w14:textId="77777777" w:rsidR="008E79D9" w:rsidRPr="008E79D9" w:rsidRDefault="008E79D9" w:rsidP="008E79D9">
      <w:pPr>
        <w:spacing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t xml:space="preserve">Предприятие является ЕТО, согласно Разделу 10 схемы теплоснабжения </w:t>
      </w:r>
      <w:proofErr w:type="spellStart"/>
      <w:r w:rsidRPr="008E79D9">
        <w:rPr>
          <w:rFonts w:eastAsia="Calibri"/>
          <w:color w:val="000000"/>
          <w:sz w:val="28"/>
          <w:szCs w:val="28"/>
          <w:lang w:eastAsia="en-US"/>
        </w:rPr>
        <w:t>Чусовитинского</w:t>
      </w:r>
      <w:proofErr w:type="spellEnd"/>
      <w:r w:rsidRPr="008E79D9">
        <w:rPr>
          <w:rFonts w:eastAsia="Calibri"/>
          <w:color w:val="000000"/>
          <w:sz w:val="28"/>
          <w:szCs w:val="28"/>
          <w:lang w:eastAsia="en-US"/>
        </w:rPr>
        <w:t xml:space="preserve"> сельского поселения, утвержденной постановлением администрации Ленинск-Кузнецкого муниципального округа от 30.06.2021 г. № 698 (http://zakon.lnkrayon.ru/bulletin/2564). </w:t>
      </w:r>
    </w:p>
    <w:p w14:paraId="47028C77" w14:textId="77777777" w:rsidR="008E79D9" w:rsidRPr="008E79D9" w:rsidRDefault="008E79D9" w:rsidP="008E79D9">
      <w:pPr>
        <w:spacing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t xml:space="preserve">Представлена </w:t>
      </w:r>
      <w:proofErr w:type="spellStart"/>
      <w:r w:rsidRPr="008E79D9">
        <w:rPr>
          <w:rFonts w:eastAsia="Calibri"/>
          <w:color w:val="000000"/>
          <w:sz w:val="28"/>
          <w:szCs w:val="28"/>
          <w:lang w:eastAsia="en-US"/>
        </w:rPr>
        <w:t>оборотно</w:t>
      </w:r>
      <w:proofErr w:type="spellEnd"/>
      <w:r w:rsidRPr="008E79D9">
        <w:rPr>
          <w:rFonts w:eastAsia="Calibri"/>
          <w:color w:val="000000"/>
          <w:sz w:val="28"/>
          <w:szCs w:val="28"/>
          <w:lang w:eastAsia="en-US"/>
        </w:rPr>
        <w:t xml:space="preserve"> - сальдовая ведомость по счету 63 за 1 полугодие 2021 г. (резерв сомнительных долгов создан на 30.06.2021 г. на сумму 203,22 тыс. руб.) (доп. док. </w:t>
      </w:r>
      <w:proofErr w:type="spellStart"/>
      <w:r w:rsidRPr="008E79D9">
        <w:rPr>
          <w:rFonts w:eastAsia="Calibri"/>
          <w:color w:val="000000"/>
          <w:sz w:val="28"/>
          <w:szCs w:val="28"/>
          <w:lang w:eastAsia="en-US"/>
        </w:rPr>
        <w:t>вх</w:t>
      </w:r>
      <w:proofErr w:type="spellEnd"/>
      <w:r w:rsidRPr="008E79D9">
        <w:rPr>
          <w:rFonts w:eastAsia="Calibri"/>
          <w:color w:val="000000"/>
          <w:sz w:val="28"/>
          <w:szCs w:val="28"/>
          <w:lang w:eastAsia="en-US"/>
        </w:rPr>
        <w:t xml:space="preserve">. №3729 от 15.07.2021 стр. 8-9 том 1). </w:t>
      </w:r>
    </w:p>
    <w:p w14:paraId="47D39509" w14:textId="77777777" w:rsidR="008E79D9" w:rsidRPr="008E79D9" w:rsidRDefault="008E79D9" w:rsidP="008E79D9">
      <w:pPr>
        <w:spacing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t>Полезный отпуск населению и приравненных к нему категорий потребителей установлен на 2021 год в размере 1,922 тыс. Гкал., тариф на тепловую энергию на 2021 год установлен на 1 полугодие в размере 2 618,18 руб./Гкал, на 2 полугодие в размере 2 647,74 руб./Гкал.</w:t>
      </w:r>
    </w:p>
    <w:p w14:paraId="1B095203" w14:textId="77777777" w:rsidR="008E79D9" w:rsidRPr="008E79D9" w:rsidRDefault="008E79D9" w:rsidP="008E79D9">
      <w:pPr>
        <w:spacing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t>Экспертами в расчет НВВ на 2022 год приняты расходы по сомнительным долгам согласно п.25 Методических указаний в размере 101,14 тыс. руб. (1,922*0,56*2 618,18*2%/1000) + (1,922*0,44*2 647,74*2%/1 000).</w:t>
      </w:r>
    </w:p>
    <w:p w14:paraId="4F9C0B77" w14:textId="77777777" w:rsidR="008E79D9" w:rsidRPr="008E79D9" w:rsidRDefault="008E79D9" w:rsidP="008E79D9">
      <w:pPr>
        <w:spacing w:line="259" w:lineRule="auto"/>
        <w:ind w:left="11" w:firstLine="709"/>
        <w:jc w:val="both"/>
        <w:rPr>
          <w:rFonts w:eastAsia="Calibri"/>
          <w:color w:val="000000"/>
          <w:sz w:val="28"/>
          <w:szCs w:val="28"/>
          <w:lang w:eastAsia="en-US"/>
        </w:rPr>
      </w:pPr>
      <w:r w:rsidRPr="008E79D9">
        <w:rPr>
          <w:rFonts w:eastAsia="Calibri"/>
          <w:color w:val="000000"/>
          <w:sz w:val="28"/>
          <w:szCs w:val="28"/>
          <w:lang w:eastAsia="en-US"/>
        </w:rPr>
        <w:lastRenderedPageBreak/>
        <w:t>Расходы в размере 102,08 тыс. руб., не подтвержденные предприятием документально, подлежат исключению из НВВ на 2021 год, как экономически необоснованные.</w:t>
      </w:r>
    </w:p>
    <w:p w14:paraId="3070ADEC" w14:textId="77777777" w:rsidR="008E79D9" w:rsidRPr="008E79D9" w:rsidRDefault="008E79D9" w:rsidP="008E79D9">
      <w:pPr>
        <w:keepNext/>
        <w:tabs>
          <w:tab w:val="left" w:pos="284"/>
        </w:tabs>
        <w:spacing w:after="160" w:line="259" w:lineRule="auto"/>
        <w:jc w:val="center"/>
        <w:outlineLvl w:val="0"/>
        <w:rPr>
          <w:b/>
          <w:bCs/>
          <w:i/>
          <w:color w:val="000000"/>
          <w:sz w:val="28"/>
          <w:szCs w:val="28"/>
          <w:lang w:val="x-none" w:eastAsia="x-none"/>
        </w:rPr>
      </w:pPr>
      <w:bookmarkStart w:id="57" w:name="_Toc77598491"/>
      <w:r w:rsidRPr="008E79D9">
        <w:rPr>
          <w:rFonts w:eastAsia="Calibri"/>
          <w:b/>
          <w:i/>
          <w:iCs/>
          <w:sz w:val="28"/>
          <w:szCs w:val="28"/>
          <w:lang w:eastAsia="en-US"/>
        </w:rPr>
        <w:t>4.3.8</w:t>
      </w:r>
      <w:r w:rsidRPr="008E79D9">
        <w:rPr>
          <w:rFonts w:eastAsia="Calibri"/>
          <w:b/>
          <w:i/>
          <w:iCs/>
          <w:sz w:val="28"/>
          <w:szCs w:val="28"/>
          <w:lang w:eastAsia="en-US"/>
        </w:rPr>
        <w:tab/>
        <w:t>Налог при УСН</w:t>
      </w:r>
      <w:bookmarkEnd w:id="57"/>
      <w:r w:rsidRPr="008E79D9">
        <w:rPr>
          <w:rFonts w:eastAsia="Calibri"/>
          <w:b/>
          <w:i/>
          <w:iCs/>
          <w:sz w:val="28"/>
          <w:szCs w:val="28"/>
          <w:lang w:eastAsia="en-US"/>
        </w:rPr>
        <w:t xml:space="preserve"> </w:t>
      </w:r>
    </w:p>
    <w:p w14:paraId="6DCCFA78" w14:textId="77777777" w:rsidR="008E79D9" w:rsidRPr="008E79D9" w:rsidRDefault="008E79D9" w:rsidP="008E79D9">
      <w:pPr>
        <w:keepNext/>
        <w:ind w:left="1713"/>
        <w:contextualSpacing/>
        <w:outlineLvl w:val="3"/>
        <w:rPr>
          <w:rFonts w:eastAsia="Calibri"/>
          <w:color w:val="000000"/>
          <w:sz w:val="28"/>
          <w:szCs w:val="28"/>
          <w:lang w:eastAsia="en-US"/>
        </w:rPr>
      </w:pPr>
      <w:r w:rsidRPr="008E79D9">
        <w:rPr>
          <w:b/>
          <w:bCs/>
          <w:i/>
          <w:color w:val="000000"/>
          <w:sz w:val="28"/>
          <w:szCs w:val="28"/>
          <w:lang w:eastAsia="x-none"/>
        </w:rPr>
        <w:t xml:space="preserve">    </w:t>
      </w:r>
    </w:p>
    <w:p w14:paraId="6BB1AF39"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По данной статье предприятием заявлены расходы в размере 501,70 тыс. руб. по ставке 6% «Доходы минус расходы».</w:t>
      </w:r>
    </w:p>
    <w:p w14:paraId="1A9C11A0"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Упрощенная система налогообложения регулируется главой 26.2 НК РФ.</w:t>
      </w:r>
    </w:p>
    <w:p w14:paraId="705CDA99"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 xml:space="preserve">Экспертами произведен расчет налога по ставке 6 %, с полученного дохода, за исключением плановых отчислений ЕСН, не превышающем 50% от начисленного налога. Расчетный налог при упрощённой системе налогообложения на 2022 год, составил 470,99 тыс. руб. </w:t>
      </w:r>
    </w:p>
    <w:p w14:paraId="353B179E"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Расходы в размере 30,71 тыс. руб., подлежат исключению из НВВ на 2022 год, как экономически необоснованные.</w:t>
      </w:r>
    </w:p>
    <w:p w14:paraId="3705E1F0" w14:textId="77777777" w:rsidR="008E79D9" w:rsidRPr="008E79D9" w:rsidRDefault="008E79D9" w:rsidP="008E79D9">
      <w:pPr>
        <w:tabs>
          <w:tab w:val="left" w:pos="1890"/>
        </w:tabs>
        <w:ind w:firstLine="709"/>
        <w:jc w:val="both"/>
        <w:rPr>
          <w:rFonts w:eastAsia="Calibri"/>
          <w:color w:val="000000"/>
          <w:sz w:val="28"/>
          <w:szCs w:val="28"/>
          <w:lang w:eastAsia="en-US"/>
        </w:rPr>
      </w:pPr>
    </w:p>
    <w:p w14:paraId="77B99059"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Итого неподконтрольные расходы на 2022 год составят 2 503,78 тыс. руб. Корректировка к предложениям предприятия, в сторону снижения, составила 1 217,97 тыс. руб.</w:t>
      </w:r>
    </w:p>
    <w:p w14:paraId="24E39035" w14:textId="77777777" w:rsidR="008E79D9" w:rsidRPr="008E79D9" w:rsidRDefault="008E79D9" w:rsidP="008E79D9">
      <w:pPr>
        <w:tabs>
          <w:tab w:val="left" w:pos="1890"/>
        </w:tabs>
        <w:ind w:firstLine="709"/>
        <w:jc w:val="both"/>
        <w:rPr>
          <w:rFonts w:eastAsia="Calibri"/>
          <w:color w:val="000000"/>
          <w:sz w:val="28"/>
          <w:szCs w:val="28"/>
          <w:lang w:eastAsia="en-US"/>
        </w:rPr>
      </w:pPr>
      <w:r w:rsidRPr="008E79D9">
        <w:rPr>
          <w:rFonts w:eastAsia="Calibri"/>
          <w:color w:val="000000"/>
          <w:sz w:val="28"/>
          <w:szCs w:val="28"/>
          <w:lang w:eastAsia="en-US"/>
        </w:rPr>
        <w:t>Распределение неподконтрольных расходов по статьям на 2022 год приведено в таблице 5.</w:t>
      </w:r>
    </w:p>
    <w:bookmarkEnd w:id="44"/>
    <w:p w14:paraId="49200E0E"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6DC80FE4"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2F1691BE"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0FE1FFDE"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6C2192F4"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5F0F9A64"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74A2E2FD"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27EAFCFF"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7CF88A7D"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65E5E507"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3F90350E"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1A502910" w14:textId="77777777" w:rsidR="008E79D9" w:rsidRPr="008E79D9" w:rsidRDefault="008E79D9" w:rsidP="008E79D9">
      <w:pPr>
        <w:spacing w:line="259" w:lineRule="auto"/>
        <w:ind w:firstLine="709"/>
        <w:contextualSpacing/>
        <w:jc w:val="right"/>
        <w:rPr>
          <w:rFonts w:eastAsia="Calibri"/>
          <w:color w:val="000000"/>
          <w:sz w:val="28"/>
          <w:szCs w:val="28"/>
          <w:lang w:eastAsia="en-US"/>
        </w:rPr>
      </w:pPr>
    </w:p>
    <w:p w14:paraId="10440F86" w14:textId="77777777" w:rsidR="008E79D9" w:rsidRPr="008E79D9" w:rsidRDefault="008E79D9" w:rsidP="008E79D9">
      <w:pPr>
        <w:spacing w:line="259" w:lineRule="auto"/>
        <w:ind w:firstLine="709"/>
        <w:contextualSpacing/>
        <w:jc w:val="right"/>
        <w:rPr>
          <w:rFonts w:cs="Arial"/>
          <w:b/>
          <w:bCs/>
          <w:snapToGrid w:val="0"/>
          <w:color w:val="000000"/>
          <w:sz w:val="28"/>
          <w:szCs w:val="26"/>
          <w:lang w:eastAsia="en-US"/>
        </w:rPr>
      </w:pPr>
      <w:r w:rsidRPr="008E79D9">
        <w:rPr>
          <w:rFonts w:eastAsia="Calibri"/>
          <w:color w:val="000000"/>
          <w:sz w:val="28"/>
          <w:szCs w:val="28"/>
          <w:lang w:eastAsia="en-US"/>
        </w:rPr>
        <w:t>Таблица 5</w:t>
      </w:r>
      <w:bookmarkStart w:id="58" w:name="_Toc21692675"/>
    </w:p>
    <w:p w14:paraId="1E1450D0" w14:textId="77777777" w:rsidR="008E79D9" w:rsidRPr="008E79D9" w:rsidRDefault="008E79D9" w:rsidP="008E79D9">
      <w:pPr>
        <w:spacing w:line="259" w:lineRule="auto"/>
        <w:contextualSpacing/>
        <w:jc w:val="center"/>
        <w:rPr>
          <w:rFonts w:eastAsia="Calibri"/>
          <w:color w:val="000000"/>
          <w:sz w:val="28"/>
          <w:szCs w:val="28"/>
          <w:lang w:eastAsia="en-US"/>
        </w:rPr>
      </w:pPr>
      <w:bookmarkStart w:id="59" w:name="_Toc21692676"/>
      <w:bookmarkEnd w:id="58"/>
      <w:r w:rsidRPr="008E79D9">
        <w:rPr>
          <w:rFonts w:eastAsia="Calibri"/>
          <w:color w:val="000000"/>
          <w:sz w:val="28"/>
          <w:szCs w:val="28"/>
          <w:lang w:eastAsia="en-US"/>
        </w:rPr>
        <w:t>Реестр неподконтрольных расходов на производство тепловой энергии              на 2022 год</w:t>
      </w:r>
      <w:bookmarkEnd w:id="59"/>
    </w:p>
    <w:p w14:paraId="0C6CF9D5" w14:textId="77777777" w:rsidR="008E79D9" w:rsidRPr="008E79D9" w:rsidRDefault="008E79D9" w:rsidP="008E79D9">
      <w:pPr>
        <w:spacing w:line="259" w:lineRule="auto"/>
        <w:contextualSpacing/>
        <w:jc w:val="center"/>
        <w:rPr>
          <w:rFonts w:eastAsia="Calibri"/>
          <w:color w:val="000000"/>
          <w:sz w:val="28"/>
          <w:szCs w:val="28"/>
          <w:lang w:eastAsia="en-US"/>
        </w:rPr>
      </w:pPr>
      <w:r w:rsidRPr="008E79D9">
        <w:rPr>
          <w:rFonts w:eastAsia="Calibri"/>
          <w:color w:val="000000"/>
          <w:sz w:val="28"/>
          <w:szCs w:val="28"/>
          <w:lang w:eastAsia="en-US"/>
        </w:rPr>
        <w:t>(приложение 5.3 к Методическим указаниям)</w:t>
      </w:r>
    </w:p>
    <w:p w14:paraId="4BB911AE" w14:textId="77777777" w:rsidR="008E79D9" w:rsidRPr="008E79D9" w:rsidRDefault="008E79D9" w:rsidP="008E79D9">
      <w:pPr>
        <w:jc w:val="right"/>
        <w:rPr>
          <w:snapToGrid w:val="0"/>
          <w:color w:val="000000"/>
        </w:rPr>
      </w:pPr>
      <w:r w:rsidRPr="008E79D9">
        <w:rPr>
          <w:snapToGrid w:val="0"/>
          <w:color w:val="000000"/>
        </w:rPr>
        <w:t>тыс. руб.</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369"/>
        <w:gridCol w:w="1134"/>
        <w:gridCol w:w="1276"/>
        <w:gridCol w:w="1134"/>
        <w:gridCol w:w="1134"/>
        <w:gridCol w:w="1134"/>
      </w:tblGrid>
      <w:tr w:rsidR="008E79D9" w:rsidRPr="008E79D9" w14:paraId="5FCE0104" w14:textId="77777777" w:rsidTr="006C1737">
        <w:trPr>
          <w:trHeight w:val="2350"/>
        </w:trPr>
        <w:tc>
          <w:tcPr>
            <w:tcW w:w="732" w:type="dxa"/>
            <w:shd w:val="clear" w:color="auto" w:fill="auto"/>
            <w:vAlign w:val="center"/>
            <w:hideMark/>
          </w:tcPr>
          <w:p w14:paraId="15E82DFC" w14:textId="77777777" w:rsidR="008E79D9" w:rsidRPr="008E79D9" w:rsidRDefault="008E79D9" w:rsidP="008E79D9">
            <w:pPr>
              <w:jc w:val="center"/>
              <w:rPr>
                <w:color w:val="000000"/>
              </w:rPr>
            </w:pPr>
            <w:r w:rsidRPr="008E79D9">
              <w:rPr>
                <w:color w:val="000000"/>
              </w:rPr>
              <w:lastRenderedPageBreak/>
              <w:t>№ п/п</w:t>
            </w:r>
          </w:p>
        </w:tc>
        <w:tc>
          <w:tcPr>
            <w:tcW w:w="3369" w:type="dxa"/>
            <w:shd w:val="clear" w:color="auto" w:fill="auto"/>
            <w:vAlign w:val="center"/>
            <w:hideMark/>
          </w:tcPr>
          <w:p w14:paraId="0738D3FF" w14:textId="77777777" w:rsidR="008E79D9" w:rsidRPr="008E79D9" w:rsidRDefault="008E79D9" w:rsidP="008E79D9">
            <w:pPr>
              <w:jc w:val="center"/>
              <w:rPr>
                <w:color w:val="000000"/>
                <w:sz w:val="20"/>
                <w:szCs w:val="20"/>
              </w:rPr>
            </w:pPr>
            <w:r w:rsidRPr="008E79D9">
              <w:rPr>
                <w:color w:val="000000"/>
                <w:sz w:val="20"/>
                <w:szCs w:val="20"/>
              </w:rPr>
              <w:t>Наименование расхода</w:t>
            </w:r>
          </w:p>
        </w:tc>
        <w:tc>
          <w:tcPr>
            <w:tcW w:w="1134" w:type="dxa"/>
            <w:shd w:val="clear" w:color="auto" w:fill="auto"/>
            <w:vAlign w:val="center"/>
            <w:hideMark/>
          </w:tcPr>
          <w:p w14:paraId="2A29A100" w14:textId="77777777" w:rsidR="008E79D9" w:rsidRPr="008E79D9" w:rsidRDefault="008E79D9" w:rsidP="008E79D9">
            <w:pPr>
              <w:jc w:val="center"/>
              <w:rPr>
                <w:color w:val="000000"/>
                <w:sz w:val="20"/>
                <w:szCs w:val="20"/>
              </w:rPr>
            </w:pPr>
            <w:proofErr w:type="spellStart"/>
            <w:r w:rsidRPr="008E79D9">
              <w:rPr>
                <w:color w:val="000000"/>
                <w:sz w:val="20"/>
                <w:szCs w:val="20"/>
              </w:rPr>
              <w:t>Утверж-дено</w:t>
            </w:r>
            <w:proofErr w:type="spellEnd"/>
            <w:r w:rsidRPr="008E79D9">
              <w:rPr>
                <w:color w:val="000000"/>
                <w:sz w:val="20"/>
                <w:szCs w:val="20"/>
              </w:rPr>
              <w:br/>
              <w:t>на 2021 год</w:t>
            </w:r>
          </w:p>
        </w:tc>
        <w:tc>
          <w:tcPr>
            <w:tcW w:w="1276" w:type="dxa"/>
            <w:shd w:val="clear" w:color="auto" w:fill="auto"/>
            <w:vAlign w:val="center"/>
            <w:hideMark/>
          </w:tcPr>
          <w:p w14:paraId="1A123BCB" w14:textId="77777777" w:rsidR="008E79D9" w:rsidRPr="008E79D9" w:rsidRDefault="008E79D9" w:rsidP="008E79D9">
            <w:pPr>
              <w:jc w:val="center"/>
              <w:rPr>
                <w:color w:val="000000"/>
                <w:sz w:val="20"/>
                <w:szCs w:val="20"/>
              </w:rPr>
            </w:pPr>
            <w:proofErr w:type="spellStart"/>
            <w:r w:rsidRPr="008E79D9">
              <w:rPr>
                <w:color w:val="000000"/>
                <w:sz w:val="20"/>
                <w:szCs w:val="20"/>
              </w:rPr>
              <w:t>Предло-жение</w:t>
            </w:r>
            <w:proofErr w:type="spellEnd"/>
            <w:r w:rsidRPr="008E79D9">
              <w:rPr>
                <w:color w:val="000000"/>
                <w:sz w:val="20"/>
                <w:szCs w:val="20"/>
              </w:rPr>
              <w:t xml:space="preserve"> </w:t>
            </w:r>
            <w:proofErr w:type="spellStart"/>
            <w:r w:rsidRPr="008E79D9">
              <w:rPr>
                <w:color w:val="000000"/>
                <w:sz w:val="20"/>
                <w:szCs w:val="20"/>
              </w:rPr>
              <w:t>предприя-тия</w:t>
            </w:r>
            <w:proofErr w:type="spellEnd"/>
            <w:r w:rsidRPr="008E79D9">
              <w:rPr>
                <w:color w:val="000000"/>
                <w:sz w:val="20"/>
                <w:szCs w:val="20"/>
              </w:rPr>
              <w:t xml:space="preserve"> на 2022 год</w:t>
            </w:r>
          </w:p>
        </w:tc>
        <w:tc>
          <w:tcPr>
            <w:tcW w:w="1134" w:type="dxa"/>
            <w:shd w:val="clear" w:color="auto" w:fill="auto"/>
            <w:vAlign w:val="center"/>
            <w:hideMark/>
          </w:tcPr>
          <w:p w14:paraId="488C9677" w14:textId="77777777" w:rsidR="008E79D9" w:rsidRPr="008E79D9" w:rsidRDefault="008E79D9" w:rsidP="008E79D9">
            <w:pPr>
              <w:jc w:val="center"/>
              <w:rPr>
                <w:color w:val="000000"/>
                <w:sz w:val="20"/>
                <w:szCs w:val="20"/>
              </w:rPr>
            </w:pPr>
            <w:proofErr w:type="spellStart"/>
            <w:r w:rsidRPr="008E79D9">
              <w:rPr>
                <w:color w:val="000000"/>
                <w:sz w:val="20"/>
                <w:szCs w:val="20"/>
              </w:rPr>
              <w:t>Предло-жение</w:t>
            </w:r>
            <w:proofErr w:type="spellEnd"/>
            <w:r w:rsidRPr="008E79D9">
              <w:rPr>
                <w:color w:val="000000"/>
                <w:sz w:val="20"/>
                <w:szCs w:val="20"/>
              </w:rPr>
              <w:t xml:space="preserve"> экспертов на 2022 год</w:t>
            </w:r>
          </w:p>
        </w:tc>
        <w:tc>
          <w:tcPr>
            <w:tcW w:w="1134" w:type="dxa"/>
            <w:shd w:val="clear" w:color="auto" w:fill="auto"/>
            <w:vAlign w:val="center"/>
            <w:hideMark/>
          </w:tcPr>
          <w:p w14:paraId="54752427" w14:textId="77777777" w:rsidR="008E79D9" w:rsidRPr="008E79D9" w:rsidRDefault="008E79D9" w:rsidP="008E79D9">
            <w:pPr>
              <w:jc w:val="center"/>
              <w:rPr>
                <w:color w:val="000000"/>
                <w:sz w:val="22"/>
                <w:szCs w:val="22"/>
              </w:rPr>
            </w:pPr>
            <w:r w:rsidRPr="008E79D9">
              <w:rPr>
                <w:color w:val="000000"/>
                <w:sz w:val="22"/>
                <w:szCs w:val="22"/>
              </w:rPr>
              <w:t xml:space="preserve">Динами-ка </w:t>
            </w:r>
            <w:proofErr w:type="gramStart"/>
            <w:r w:rsidRPr="008E79D9">
              <w:rPr>
                <w:color w:val="000000"/>
                <w:sz w:val="22"/>
                <w:szCs w:val="22"/>
              </w:rPr>
              <w:t>измене-</w:t>
            </w:r>
            <w:proofErr w:type="spellStart"/>
            <w:r w:rsidRPr="008E79D9">
              <w:rPr>
                <w:color w:val="000000"/>
                <w:sz w:val="22"/>
                <w:szCs w:val="22"/>
              </w:rPr>
              <w:t>ния</w:t>
            </w:r>
            <w:proofErr w:type="spellEnd"/>
            <w:proofErr w:type="gramEnd"/>
            <w:r w:rsidRPr="008E79D9">
              <w:rPr>
                <w:color w:val="000000"/>
                <w:sz w:val="22"/>
                <w:szCs w:val="22"/>
              </w:rPr>
              <w:t xml:space="preserve"> </w:t>
            </w:r>
            <w:proofErr w:type="spellStart"/>
            <w:r w:rsidRPr="008E79D9">
              <w:rPr>
                <w:color w:val="000000"/>
                <w:sz w:val="22"/>
                <w:szCs w:val="22"/>
              </w:rPr>
              <w:t>показате</w:t>
            </w:r>
            <w:proofErr w:type="spellEnd"/>
            <w:r w:rsidRPr="008E79D9">
              <w:rPr>
                <w:color w:val="000000"/>
                <w:sz w:val="22"/>
                <w:szCs w:val="22"/>
              </w:rPr>
              <w:t>-лей 2022 года относи-</w:t>
            </w:r>
            <w:proofErr w:type="spellStart"/>
            <w:r w:rsidRPr="008E79D9">
              <w:rPr>
                <w:color w:val="000000"/>
                <w:sz w:val="22"/>
                <w:szCs w:val="22"/>
              </w:rPr>
              <w:t>тельно</w:t>
            </w:r>
            <w:proofErr w:type="spellEnd"/>
            <w:r w:rsidRPr="008E79D9">
              <w:rPr>
                <w:color w:val="000000"/>
                <w:sz w:val="22"/>
                <w:szCs w:val="22"/>
              </w:rPr>
              <w:t xml:space="preserve"> 2021 года в</w:t>
            </w:r>
            <w:r w:rsidRPr="008E79D9">
              <w:rPr>
                <w:color w:val="000000"/>
              </w:rPr>
              <w:t xml:space="preserve"> </w:t>
            </w:r>
            <w:proofErr w:type="spellStart"/>
            <w:r w:rsidRPr="008E79D9">
              <w:rPr>
                <w:color w:val="000000"/>
                <w:sz w:val="22"/>
                <w:szCs w:val="22"/>
              </w:rPr>
              <w:t>абс</w:t>
            </w:r>
            <w:proofErr w:type="spellEnd"/>
            <w:r w:rsidRPr="008E79D9">
              <w:rPr>
                <w:color w:val="000000"/>
                <w:sz w:val="22"/>
                <w:szCs w:val="22"/>
              </w:rPr>
              <w:t xml:space="preserve">. </w:t>
            </w:r>
            <w:proofErr w:type="spellStart"/>
            <w:r w:rsidRPr="008E79D9">
              <w:rPr>
                <w:color w:val="000000"/>
                <w:sz w:val="22"/>
                <w:szCs w:val="22"/>
              </w:rPr>
              <w:t>выр</w:t>
            </w:r>
            <w:proofErr w:type="spellEnd"/>
            <w:r w:rsidRPr="008E79D9">
              <w:rPr>
                <w:color w:val="000000"/>
                <w:sz w:val="22"/>
                <w:szCs w:val="22"/>
              </w:rPr>
              <w:t>.</w:t>
            </w:r>
          </w:p>
        </w:tc>
        <w:tc>
          <w:tcPr>
            <w:tcW w:w="1134" w:type="dxa"/>
            <w:shd w:val="clear" w:color="auto" w:fill="auto"/>
            <w:vAlign w:val="center"/>
            <w:hideMark/>
          </w:tcPr>
          <w:p w14:paraId="2CF8CC9A" w14:textId="77777777" w:rsidR="008E79D9" w:rsidRPr="008E79D9" w:rsidRDefault="008E79D9" w:rsidP="008E79D9">
            <w:pPr>
              <w:jc w:val="center"/>
              <w:rPr>
                <w:color w:val="000000"/>
                <w:sz w:val="22"/>
                <w:szCs w:val="22"/>
              </w:rPr>
            </w:pPr>
            <w:r w:rsidRPr="008E79D9">
              <w:rPr>
                <w:color w:val="000000"/>
                <w:sz w:val="22"/>
                <w:szCs w:val="22"/>
              </w:rPr>
              <w:t xml:space="preserve">Динами-ка </w:t>
            </w:r>
            <w:proofErr w:type="gramStart"/>
            <w:r w:rsidRPr="008E79D9">
              <w:rPr>
                <w:color w:val="000000"/>
                <w:sz w:val="22"/>
                <w:szCs w:val="22"/>
              </w:rPr>
              <w:t>измене-</w:t>
            </w:r>
            <w:proofErr w:type="spellStart"/>
            <w:r w:rsidRPr="008E79D9">
              <w:rPr>
                <w:color w:val="000000"/>
                <w:sz w:val="22"/>
                <w:szCs w:val="22"/>
              </w:rPr>
              <w:t>ния</w:t>
            </w:r>
            <w:proofErr w:type="spellEnd"/>
            <w:proofErr w:type="gramEnd"/>
            <w:r w:rsidRPr="008E79D9">
              <w:rPr>
                <w:color w:val="000000"/>
                <w:sz w:val="22"/>
                <w:szCs w:val="22"/>
              </w:rPr>
              <w:t xml:space="preserve"> </w:t>
            </w:r>
            <w:proofErr w:type="spellStart"/>
            <w:r w:rsidRPr="008E79D9">
              <w:rPr>
                <w:color w:val="000000"/>
                <w:sz w:val="22"/>
                <w:szCs w:val="22"/>
              </w:rPr>
              <w:t>показате</w:t>
            </w:r>
            <w:proofErr w:type="spellEnd"/>
            <w:r w:rsidRPr="008E79D9">
              <w:rPr>
                <w:color w:val="000000"/>
                <w:sz w:val="22"/>
                <w:szCs w:val="22"/>
              </w:rPr>
              <w:t>-лей 2022 года относи-</w:t>
            </w:r>
            <w:proofErr w:type="spellStart"/>
            <w:r w:rsidRPr="008E79D9">
              <w:rPr>
                <w:color w:val="000000"/>
                <w:sz w:val="22"/>
                <w:szCs w:val="22"/>
              </w:rPr>
              <w:t>тельно</w:t>
            </w:r>
            <w:proofErr w:type="spellEnd"/>
            <w:r w:rsidRPr="008E79D9">
              <w:rPr>
                <w:color w:val="000000"/>
                <w:sz w:val="22"/>
                <w:szCs w:val="22"/>
              </w:rPr>
              <w:t xml:space="preserve"> 2021 года, %</w:t>
            </w:r>
          </w:p>
        </w:tc>
      </w:tr>
      <w:tr w:rsidR="008E79D9" w:rsidRPr="008E79D9" w14:paraId="28F034BB" w14:textId="77777777" w:rsidTr="006C1737">
        <w:trPr>
          <w:trHeight w:val="170"/>
        </w:trPr>
        <w:tc>
          <w:tcPr>
            <w:tcW w:w="732" w:type="dxa"/>
            <w:shd w:val="clear" w:color="auto" w:fill="auto"/>
            <w:noWrap/>
            <w:vAlign w:val="center"/>
            <w:hideMark/>
          </w:tcPr>
          <w:p w14:paraId="7D09E4D2" w14:textId="77777777" w:rsidR="008E79D9" w:rsidRPr="008E79D9" w:rsidRDefault="008E79D9" w:rsidP="008E79D9">
            <w:pPr>
              <w:jc w:val="center"/>
              <w:rPr>
                <w:color w:val="000000"/>
              </w:rPr>
            </w:pPr>
            <w:r w:rsidRPr="008E79D9">
              <w:rPr>
                <w:color w:val="000000"/>
              </w:rPr>
              <w:t>1</w:t>
            </w:r>
          </w:p>
        </w:tc>
        <w:tc>
          <w:tcPr>
            <w:tcW w:w="3369" w:type="dxa"/>
            <w:shd w:val="clear" w:color="auto" w:fill="auto"/>
            <w:vAlign w:val="center"/>
            <w:hideMark/>
          </w:tcPr>
          <w:p w14:paraId="7F9C3B7B" w14:textId="77777777" w:rsidR="008E79D9" w:rsidRPr="008E79D9" w:rsidRDefault="008E79D9" w:rsidP="008E79D9">
            <w:pPr>
              <w:jc w:val="center"/>
              <w:rPr>
                <w:color w:val="000000"/>
              </w:rPr>
            </w:pPr>
            <w:r w:rsidRPr="008E79D9">
              <w:rPr>
                <w:color w:val="000000"/>
              </w:rPr>
              <w:t>2</w:t>
            </w:r>
          </w:p>
        </w:tc>
        <w:tc>
          <w:tcPr>
            <w:tcW w:w="1134" w:type="dxa"/>
            <w:shd w:val="clear" w:color="auto" w:fill="auto"/>
            <w:vAlign w:val="center"/>
            <w:hideMark/>
          </w:tcPr>
          <w:p w14:paraId="27A2CCCE" w14:textId="77777777" w:rsidR="008E79D9" w:rsidRPr="008E79D9" w:rsidRDefault="008E79D9" w:rsidP="008E79D9">
            <w:pPr>
              <w:jc w:val="center"/>
              <w:rPr>
                <w:color w:val="000000"/>
              </w:rPr>
            </w:pPr>
            <w:r w:rsidRPr="008E79D9">
              <w:rPr>
                <w:color w:val="000000"/>
              </w:rPr>
              <w:t>3</w:t>
            </w:r>
          </w:p>
        </w:tc>
        <w:tc>
          <w:tcPr>
            <w:tcW w:w="1276" w:type="dxa"/>
            <w:shd w:val="clear" w:color="auto" w:fill="auto"/>
            <w:vAlign w:val="center"/>
            <w:hideMark/>
          </w:tcPr>
          <w:p w14:paraId="2B97BCB3" w14:textId="77777777" w:rsidR="008E79D9" w:rsidRPr="008E79D9" w:rsidRDefault="008E79D9" w:rsidP="008E79D9">
            <w:pPr>
              <w:jc w:val="center"/>
              <w:rPr>
                <w:color w:val="000000"/>
              </w:rPr>
            </w:pPr>
            <w:r w:rsidRPr="008E79D9">
              <w:rPr>
                <w:color w:val="000000"/>
              </w:rPr>
              <w:t>4</w:t>
            </w:r>
          </w:p>
        </w:tc>
        <w:tc>
          <w:tcPr>
            <w:tcW w:w="1134" w:type="dxa"/>
            <w:shd w:val="clear" w:color="auto" w:fill="auto"/>
            <w:noWrap/>
            <w:vAlign w:val="center"/>
            <w:hideMark/>
          </w:tcPr>
          <w:p w14:paraId="772EEBE7" w14:textId="77777777" w:rsidR="008E79D9" w:rsidRPr="008E79D9" w:rsidRDefault="008E79D9" w:rsidP="008E79D9">
            <w:pPr>
              <w:jc w:val="center"/>
              <w:rPr>
                <w:color w:val="000000"/>
              </w:rPr>
            </w:pPr>
            <w:r w:rsidRPr="008E79D9">
              <w:rPr>
                <w:color w:val="000000"/>
              </w:rPr>
              <w:t>5</w:t>
            </w:r>
          </w:p>
        </w:tc>
        <w:tc>
          <w:tcPr>
            <w:tcW w:w="1134" w:type="dxa"/>
            <w:shd w:val="clear" w:color="auto" w:fill="auto"/>
            <w:noWrap/>
            <w:vAlign w:val="center"/>
            <w:hideMark/>
          </w:tcPr>
          <w:p w14:paraId="5E1CE4B1" w14:textId="77777777" w:rsidR="008E79D9" w:rsidRPr="008E79D9" w:rsidRDefault="008E79D9" w:rsidP="008E79D9">
            <w:pPr>
              <w:jc w:val="center"/>
              <w:rPr>
                <w:color w:val="000000"/>
              </w:rPr>
            </w:pPr>
            <w:r w:rsidRPr="008E79D9">
              <w:rPr>
                <w:color w:val="000000"/>
              </w:rPr>
              <w:t>6</w:t>
            </w:r>
          </w:p>
        </w:tc>
        <w:tc>
          <w:tcPr>
            <w:tcW w:w="1134" w:type="dxa"/>
            <w:shd w:val="clear" w:color="auto" w:fill="auto"/>
            <w:vAlign w:val="center"/>
            <w:hideMark/>
          </w:tcPr>
          <w:p w14:paraId="157E4A2C" w14:textId="77777777" w:rsidR="008E79D9" w:rsidRPr="008E79D9" w:rsidRDefault="008E79D9" w:rsidP="008E79D9">
            <w:pPr>
              <w:jc w:val="center"/>
              <w:rPr>
                <w:color w:val="000000"/>
              </w:rPr>
            </w:pPr>
            <w:r w:rsidRPr="008E79D9">
              <w:rPr>
                <w:color w:val="000000"/>
              </w:rPr>
              <w:t>7</w:t>
            </w:r>
          </w:p>
        </w:tc>
      </w:tr>
      <w:tr w:rsidR="008E79D9" w:rsidRPr="008E79D9" w14:paraId="26B1BDC5" w14:textId="77777777" w:rsidTr="006C1737">
        <w:trPr>
          <w:trHeight w:val="810"/>
        </w:trPr>
        <w:tc>
          <w:tcPr>
            <w:tcW w:w="732" w:type="dxa"/>
            <w:shd w:val="clear" w:color="auto" w:fill="auto"/>
            <w:noWrap/>
            <w:vAlign w:val="center"/>
            <w:hideMark/>
          </w:tcPr>
          <w:p w14:paraId="2223ACFF" w14:textId="77777777" w:rsidR="008E79D9" w:rsidRPr="008E79D9" w:rsidRDefault="008E79D9" w:rsidP="008E79D9">
            <w:pPr>
              <w:jc w:val="center"/>
              <w:rPr>
                <w:color w:val="000000"/>
                <w:sz w:val="22"/>
                <w:szCs w:val="22"/>
              </w:rPr>
            </w:pPr>
            <w:r w:rsidRPr="008E79D9">
              <w:rPr>
                <w:color w:val="000000"/>
                <w:sz w:val="22"/>
                <w:szCs w:val="22"/>
              </w:rPr>
              <w:t xml:space="preserve"> 1.1</w:t>
            </w:r>
          </w:p>
        </w:tc>
        <w:tc>
          <w:tcPr>
            <w:tcW w:w="3369" w:type="dxa"/>
            <w:shd w:val="clear" w:color="auto" w:fill="auto"/>
            <w:vAlign w:val="center"/>
            <w:hideMark/>
          </w:tcPr>
          <w:p w14:paraId="4DB07BEB" w14:textId="77777777" w:rsidR="008E79D9" w:rsidRPr="008E79D9" w:rsidRDefault="008E79D9" w:rsidP="008E79D9">
            <w:pPr>
              <w:rPr>
                <w:color w:val="000000"/>
                <w:sz w:val="22"/>
                <w:szCs w:val="22"/>
              </w:rPr>
            </w:pPr>
            <w:r w:rsidRPr="008E79D9">
              <w:rPr>
                <w:color w:val="000000"/>
                <w:sz w:val="22"/>
                <w:szCs w:val="22"/>
              </w:rPr>
              <w:t xml:space="preserve">Расходы на оплату услуг, оказываемых организациями, осуществляющими </w:t>
            </w:r>
            <w:proofErr w:type="spellStart"/>
            <w:r w:rsidRPr="008E79D9">
              <w:rPr>
                <w:color w:val="000000"/>
                <w:sz w:val="22"/>
                <w:szCs w:val="22"/>
              </w:rPr>
              <w:t>регулиру-емые</w:t>
            </w:r>
            <w:proofErr w:type="spellEnd"/>
            <w:r w:rsidRPr="008E79D9">
              <w:rPr>
                <w:color w:val="000000"/>
                <w:sz w:val="22"/>
                <w:szCs w:val="22"/>
              </w:rPr>
              <w:t xml:space="preserve"> виды деятельности</w:t>
            </w:r>
          </w:p>
        </w:tc>
        <w:tc>
          <w:tcPr>
            <w:tcW w:w="1134" w:type="dxa"/>
            <w:shd w:val="clear" w:color="auto" w:fill="auto"/>
            <w:vAlign w:val="center"/>
            <w:hideMark/>
          </w:tcPr>
          <w:p w14:paraId="068EB294" w14:textId="77777777" w:rsidR="008E79D9" w:rsidRPr="008E79D9" w:rsidRDefault="008E79D9" w:rsidP="008E79D9">
            <w:pPr>
              <w:jc w:val="center"/>
              <w:rPr>
                <w:color w:val="000000"/>
                <w:sz w:val="22"/>
                <w:szCs w:val="22"/>
              </w:rPr>
            </w:pPr>
            <w:r w:rsidRPr="008E79D9">
              <w:rPr>
                <w:color w:val="000000"/>
                <w:sz w:val="22"/>
                <w:szCs w:val="22"/>
              </w:rPr>
              <w:t>0,00</w:t>
            </w:r>
          </w:p>
        </w:tc>
        <w:tc>
          <w:tcPr>
            <w:tcW w:w="1276" w:type="dxa"/>
            <w:shd w:val="clear" w:color="auto" w:fill="auto"/>
            <w:vAlign w:val="center"/>
            <w:hideMark/>
          </w:tcPr>
          <w:p w14:paraId="2B6580D4"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700C0D2B"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196227C1"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659BD7C6" w14:textId="77777777" w:rsidR="008E79D9" w:rsidRPr="008E79D9" w:rsidRDefault="008E79D9" w:rsidP="008E79D9">
            <w:pPr>
              <w:jc w:val="center"/>
              <w:rPr>
                <w:color w:val="000000"/>
                <w:sz w:val="22"/>
                <w:szCs w:val="22"/>
              </w:rPr>
            </w:pPr>
            <w:r w:rsidRPr="008E79D9">
              <w:rPr>
                <w:color w:val="000000"/>
                <w:sz w:val="22"/>
                <w:szCs w:val="22"/>
              </w:rPr>
              <w:t>0,00</w:t>
            </w:r>
          </w:p>
        </w:tc>
      </w:tr>
      <w:tr w:rsidR="008E79D9" w:rsidRPr="008E79D9" w14:paraId="37537C14" w14:textId="77777777" w:rsidTr="006C1737">
        <w:trPr>
          <w:trHeight w:val="330"/>
        </w:trPr>
        <w:tc>
          <w:tcPr>
            <w:tcW w:w="732" w:type="dxa"/>
            <w:shd w:val="clear" w:color="auto" w:fill="auto"/>
            <w:noWrap/>
            <w:vAlign w:val="center"/>
            <w:hideMark/>
          </w:tcPr>
          <w:p w14:paraId="0BC9E531" w14:textId="77777777" w:rsidR="008E79D9" w:rsidRPr="008E79D9" w:rsidRDefault="008E79D9" w:rsidP="008E79D9">
            <w:pPr>
              <w:jc w:val="center"/>
              <w:rPr>
                <w:color w:val="000000"/>
                <w:sz w:val="22"/>
                <w:szCs w:val="22"/>
              </w:rPr>
            </w:pPr>
            <w:r w:rsidRPr="008E79D9">
              <w:rPr>
                <w:color w:val="000000"/>
                <w:sz w:val="22"/>
                <w:szCs w:val="22"/>
              </w:rPr>
              <w:t xml:space="preserve"> 1.2</w:t>
            </w:r>
          </w:p>
        </w:tc>
        <w:tc>
          <w:tcPr>
            <w:tcW w:w="3369" w:type="dxa"/>
            <w:shd w:val="clear" w:color="auto" w:fill="auto"/>
            <w:noWrap/>
            <w:vAlign w:val="center"/>
            <w:hideMark/>
          </w:tcPr>
          <w:p w14:paraId="5B6A4C3C" w14:textId="77777777" w:rsidR="008E79D9" w:rsidRPr="008E79D9" w:rsidRDefault="008E79D9" w:rsidP="008E79D9">
            <w:pPr>
              <w:rPr>
                <w:color w:val="000000"/>
                <w:sz w:val="22"/>
                <w:szCs w:val="22"/>
              </w:rPr>
            </w:pPr>
            <w:r w:rsidRPr="008E79D9">
              <w:rPr>
                <w:color w:val="000000"/>
                <w:sz w:val="22"/>
                <w:szCs w:val="22"/>
              </w:rPr>
              <w:t>Арендная плата</w:t>
            </w:r>
          </w:p>
        </w:tc>
        <w:tc>
          <w:tcPr>
            <w:tcW w:w="1134" w:type="dxa"/>
            <w:shd w:val="clear" w:color="auto" w:fill="auto"/>
            <w:vAlign w:val="center"/>
            <w:hideMark/>
          </w:tcPr>
          <w:p w14:paraId="17FB85EC" w14:textId="77777777" w:rsidR="008E79D9" w:rsidRPr="008E79D9" w:rsidRDefault="008E79D9" w:rsidP="008E79D9">
            <w:pPr>
              <w:jc w:val="center"/>
              <w:rPr>
                <w:color w:val="000000"/>
                <w:sz w:val="22"/>
                <w:szCs w:val="22"/>
              </w:rPr>
            </w:pPr>
            <w:r w:rsidRPr="008E79D9">
              <w:rPr>
                <w:color w:val="000000"/>
                <w:sz w:val="22"/>
                <w:szCs w:val="22"/>
              </w:rPr>
              <w:t>0,00</w:t>
            </w:r>
          </w:p>
        </w:tc>
        <w:tc>
          <w:tcPr>
            <w:tcW w:w="1276" w:type="dxa"/>
            <w:shd w:val="clear" w:color="auto" w:fill="auto"/>
            <w:vAlign w:val="center"/>
            <w:hideMark/>
          </w:tcPr>
          <w:p w14:paraId="274D6655" w14:textId="77777777" w:rsidR="008E79D9" w:rsidRPr="008E79D9" w:rsidRDefault="008E79D9" w:rsidP="008E79D9">
            <w:pPr>
              <w:jc w:val="center"/>
              <w:rPr>
                <w:color w:val="000000"/>
                <w:sz w:val="22"/>
                <w:szCs w:val="22"/>
              </w:rPr>
            </w:pPr>
            <w:r w:rsidRPr="008E79D9">
              <w:rPr>
                <w:color w:val="000000"/>
                <w:sz w:val="22"/>
                <w:szCs w:val="22"/>
              </w:rPr>
              <w:t>88,80</w:t>
            </w:r>
          </w:p>
        </w:tc>
        <w:tc>
          <w:tcPr>
            <w:tcW w:w="1134" w:type="dxa"/>
            <w:shd w:val="clear" w:color="auto" w:fill="auto"/>
            <w:noWrap/>
            <w:vAlign w:val="center"/>
            <w:hideMark/>
          </w:tcPr>
          <w:p w14:paraId="5F5B9C2D"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58834742"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3F5191CF" w14:textId="77777777" w:rsidR="008E79D9" w:rsidRPr="008E79D9" w:rsidRDefault="008E79D9" w:rsidP="008E79D9">
            <w:pPr>
              <w:jc w:val="center"/>
              <w:rPr>
                <w:color w:val="000000"/>
                <w:sz w:val="22"/>
                <w:szCs w:val="22"/>
              </w:rPr>
            </w:pPr>
            <w:r w:rsidRPr="008E79D9">
              <w:rPr>
                <w:color w:val="000000"/>
                <w:sz w:val="22"/>
                <w:szCs w:val="22"/>
              </w:rPr>
              <w:t>0,00</w:t>
            </w:r>
          </w:p>
        </w:tc>
      </w:tr>
      <w:tr w:rsidR="008E79D9" w:rsidRPr="008E79D9" w14:paraId="57ED13C6" w14:textId="77777777" w:rsidTr="006C1737">
        <w:trPr>
          <w:trHeight w:val="330"/>
        </w:trPr>
        <w:tc>
          <w:tcPr>
            <w:tcW w:w="732" w:type="dxa"/>
            <w:shd w:val="clear" w:color="auto" w:fill="auto"/>
            <w:noWrap/>
            <w:vAlign w:val="center"/>
            <w:hideMark/>
          </w:tcPr>
          <w:p w14:paraId="18CBE8DB" w14:textId="77777777" w:rsidR="008E79D9" w:rsidRPr="008E79D9" w:rsidRDefault="008E79D9" w:rsidP="008E79D9">
            <w:pPr>
              <w:jc w:val="center"/>
              <w:rPr>
                <w:color w:val="000000"/>
                <w:sz w:val="22"/>
                <w:szCs w:val="22"/>
              </w:rPr>
            </w:pPr>
            <w:r w:rsidRPr="008E79D9">
              <w:rPr>
                <w:color w:val="000000"/>
                <w:sz w:val="22"/>
                <w:szCs w:val="22"/>
              </w:rPr>
              <w:t xml:space="preserve"> 1.3</w:t>
            </w:r>
          </w:p>
        </w:tc>
        <w:tc>
          <w:tcPr>
            <w:tcW w:w="3369" w:type="dxa"/>
            <w:shd w:val="clear" w:color="auto" w:fill="auto"/>
            <w:noWrap/>
            <w:vAlign w:val="center"/>
            <w:hideMark/>
          </w:tcPr>
          <w:p w14:paraId="61B0C803" w14:textId="77777777" w:rsidR="008E79D9" w:rsidRPr="008E79D9" w:rsidRDefault="008E79D9" w:rsidP="008E79D9">
            <w:pPr>
              <w:rPr>
                <w:color w:val="000000"/>
                <w:sz w:val="22"/>
                <w:szCs w:val="22"/>
              </w:rPr>
            </w:pPr>
            <w:r w:rsidRPr="008E79D9">
              <w:rPr>
                <w:color w:val="000000"/>
                <w:sz w:val="22"/>
                <w:szCs w:val="22"/>
              </w:rPr>
              <w:t>Концессионная плата</w:t>
            </w:r>
          </w:p>
        </w:tc>
        <w:tc>
          <w:tcPr>
            <w:tcW w:w="1134" w:type="dxa"/>
            <w:shd w:val="clear" w:color="auto" w:fill="auto"/>
            <w:vAlign w:val="center"/>
            <w:hideMark/>
          </w:tcPr>
          <w:p w14:paraId="55F60C9B" w14:textId="77777777" w:rsidR="008E79D9" w:rsidRPr="008E79D9" w:rsidRDefault="008E79D9" w:rsidP="008E79D9">
            <w:pPr>
              <w:jc w:val="center"/>
              <w:rPr>
                <w:color w:val="000000"/>
                <w:sz w:val="22"/>
                <w:szCs w:val="22"/>
              </w:rPr>
            </w:pPr>
            <w:r w:rsidRPr="008E79D9">
              <w:rPr>
                <w:color w:val="000000"/>
                <w:sz w:val="22"/>
                <w:szCs w:val="22"/>
              </w:rPr>
              <w:t>0,00</w:t>
            </w:r>
          </w:p>
        </w:tc>
        <w:tc>
          <w:tcPr>
            <w:tcW w:w="1276" w:type="dxa"/>
            <w:shd w:val="clear" w:color="auto" w:fill="auto"/>
            <w:vAlign w:val="center"/>
            <w:hideMark/>
          </w:tcPr>
          <w:p w14:paraId="5B4E7744"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6C424730"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45B1F453" w14:textId="77777777" w:rsidR="008E79D9" w:rsidRPr="008E79D9" w:rsidRDefault="008E79D9" w:rsidP="008E79D9">
            <w:pPr>
              <w:jc w:val="center"/>
              <w:rPr>
                <w:color w:val="000000"/>
                <w:sz w:val="22"/>
                <w:szCs w:val="22"/>
              </w:rPr>
            </w:pPr>
            <w:r w:rsidRPr="008E79D9">
              <w:rPr>
                <w:color w:val="000000"/>
                <w:sz w:val="22"/>
                <w:szCs w:val="22"/>
              </w:rPr>
              <w:t>0,00</w:t>
            </w:r>
          </w:p>
        </w:tc>
        <w:tc>
          <w:tcPr>
            <w:tcW w:w="1134" w:type="dxa"/>
            <w:shd w:val="clear" w:color="auto" w:fill="auto"/>
            <w:noWrap/>
            <w:vAlign w:val="center"/>
            <w:hideMark/>
          </w:tcPr>
          <w:p w14:paraId="56F6DF9B" w14:textId="77777777" w:rsidR="008E79D9" w:rsidRPr="008E79D9" w:rsidRDefault="008E79D9" w:rsidP="008E79D9">
            <w:pPr>
              <w:jc w:val="center"/>
              <w:rPr>
                <w:color w:val="000000"/>
                <w:sz w:val="22"/>
                <w:szCs w:val="22"/>
              </w:rPr>
            </w:pPr>
            <w:r w:rsidRPr="008E79D9">
              <w:rPr>
                <w:color w:val="000000"/>
                <w:sz w:val="22"/>
                <w:szCs w:val="22"/>
              </w:rPr>
              <w:t>0,00</w:t>
            </w:r>
          </w:p>
        </w:tc>
      </w:tr>
      <w:tr w:rsidR="008E79D9" w:rsidRPr="008E79D9" w14:paraId="238FFE6C" w14:textId="77777777" w:rsidTr="006C1737">
        <w:trPr>
          <w:trHeight w:val="615"/>
        </w:trPr>
        <w:tc>
          <w:tcPr>
            <w:tcW w:w="732" w:type="dxa"/>
            <w:shd w:val="clear" w:color="auto" w:fill="auto"/>
            <w:noWrap/>
            <w:vAlign w:val="center"/>
            <w:hideMark/>
          </w:tcPr>
          <w:p w14:paraId="3D1C844C" w14:textId="77777777" w:rsidR="008E79D9" w:rsidRPr="008E79D9" w:rsidRDefault="008E79D9" w:rsidP="008E79D9">
            <w:pPr>
              <w:jc w:val="center"/>
              <w:rPr>
                <w:color w:val="000000"/>
                <w:sz w:val="22"/>
                <w:szCs w:val="22"/>
              </w:rPr>
            </w:pPr>
            <w:r w:rsidRPr="008E79D9">
              <w:rPr>
                <w:color w:val="000000"/>
                <w:sz w:val="22"/>
                <w:szCs w:val="22"/>
              </w:rPr>
              <w:t xml:space="preserve"> 1.4</w:t>
            </w:r>
          </w:p>
        </w:tc>
        <w:tc>
          <w:tcPr>
            <w:tcW w:w="3369" w:type="dxa"/>
            <w:shd w:val="clear" w:color="auto" w:fill="auto"/>
            <w:vAlign w:val="center"/>
            <w:hideMark/>
          </w:tcPr>
          <w:p w14:paraId="0A0C2AA2" w14:textId="77777777" w:rsidR="008E79D9" w:rsidRPr="008E79D9" w:rsidRDefault="008E79D9" w:rsidP="008E79D9">
            <w:pPr>
              <w:rPr>
                <w:color w:val="000000"/>
                <w:sz w:val="22"/>
                <w:szCs w:val="22"/>
              </w:rPr>
            </w:pPr>
            <w:r w:rsidRPr="008E79D9">
              <w:rPr>
                <w:color w:val="000000"/>
                <w:sz w:val="22"/>
                <w:szCs w:val="22"/>
              </w:rPr>
              <w:t>Расходы на уплату налогов, сборов и других обязательных платежей, в том числе:</w:t>
            </w:r>
          </w:p>
        </w:tc>
        <w:tc>
          <w:tcPr>
            <w:tcW w:w="1134" w:type="dxa"/>
            <w:shd w:val="clear" w:color="auto" w:fill="auto"/>
            <w:vAlign w:val="center"/>
            <w:hideMark/>
          </w:tcPr>
          <w:p w14:paraId="0FCC4639" w14:textId="77777777" w:rsidR="008E79D9" w:rsidRPr="008E79D9" w:rsidRDefault="008E79D9" w:rsidP="008E79D9">
            <w:pPr>
              <w:jc w:val="center"/>
              <w:rPr>
                <w:color w:val="000000"/>
                <w:sz w:val="22"/>
                <w:szCs w:val="22"/>
              </w:rPr>
            </w:pPr>
            <w:r w:rsidRPr="008E79D9">
              <w:rPr>
                <w:color w:val="000000"/>
                <w:sz w:val="22"/>
                <w:szCs w:val="22"/>
              </w:rPr>
              <w:t>1,13</w:t>
            </w:r>
          </w:p>
        </w:tc>
        <w:tc>
          <w:tcPr>
            <w:tcW w:w="1276" w:type="dxa"/>
            <w:shd w:val="clear" w:color="auto" w:fill="auto"/>
            <w:vAlign w:val="center"/>
            <w:hideMark/>
          </w:tcPr>
          <w:p w14:paraId="2AAEA31E" w14:textId="77777777" w:rsidR="008E79D9" w:rsidRPr="008E79D9" w:rsidRDefault="008E79D9" w:rsidP="008E79D9">
            <w:pPr>
              <w:jc w:val="center"/>
              <w:rPr>
                <w:color w:val="000000"/>
                <w:sz w:val="22"/>
                <w:szCs w:val="22"/>
              </w:rPr>
            </w:pPr>
            <w:r w:rsidRPr="008E79D9">
              <w:rPr>
                <w:color w:val="000000"/>
                <w:sz w:val="22"/>
                <w:szCs w:val="22"/>
              </w:rPr>
              <w:t>60,15</w:t>
            </w:r>
          </w:p>
        </w:tc>
        <w:tc>
          <w:tcPr>
            <w:tcW w:w="1134" w:type="dxa"/>
            <w:shd w:val="clear" w:color="auto" w:fill="auto"/>
            <w:vAlign w:val="center"/>
            <w:hideMark/>
          </w:tcPr>
          <w:p w14:paraId="08B48866" w14:textId="77777777" w:rsidR="008E79D9" w:rsidRPr="008E79D9" w:rsidRDefault="008E79D9" w:rsidP="008E79D9">
            <w:pPr>
              <w:jc w:val="center"/>
              <w:rPr>
                <w:color w:val="000000"/>
                <w:sz w:val="22"/>
                <w:szCs w:val="22"/>
              </w:rPr>
            </w:pPr>
            <w:r w:rsidRPr="008E79D9">
              <w:rPr>
                <w:color w:val="000000"/>
                <w:sz w:val="22"/>
                <w:szCs w:val="22"/>
              </w:rPr>
              <w:t>50,94</w:t>
            </w:r>
          </w:p>
        </w:tc>
        <w:tc>
          <w:tcPr>
            <w:tcW w:w="1134" w:type="dxa"/>
            <w:shd w:val="clear" w:color="auto" w:fill="auto"/>
            <w:vAlign w:val="center"/>
            <w:hideMark/>
          </w:tcPr>
          <w:p w14:paraId="10E16402" w14:textId="77777777" w:rsidR="008E79D9" w:rsidRPr="008E79D9" w:rsidRDefault="008E79D9" w:rsidP="008E79D9">
            <w:pPr>
              <w:jc w:val="center"/>
              <w:rPr>
                <w:color w:val="000000"/>
                <w:sz w:val="22"/>
                <w:szCs w:val="22"/>
              </w:rPr>
            </w:pPr>
            <w:r w:rsidRPr="008E79D9">
              <w:rPr>
                <w:color w:val="000000"/>
                <w:sz w:val="22"/>
                <w:szCs w:val="22"/>
              </w:rPr>
              <w:t>49,81</w:t>
            </w:r>
          </w:p>
        </w:tc>
        <w:tc>
          <w:tcPr>
            <w:tcW w:w="1134" w:type="dxa"/>
            <w:shd w:val="clear" w:color="auto" w:fill="auto"/>
            <w:vAlign w:val="center"/>
            <w:hideMark/>
          </w:tcPr>
          <w:p w14:paraId="31C667FC" w14:textId="77777777" w:rsidR="008E79D9" w:rsidRPr="008E79D9" w:rsidRDefault="008E79D9" w:rsidP="008E79D9">
            <w:pPr>
              <w:jc w:val="center"/>
              <w:rPr>
                <w:color w:val="000000"/>
                <w:sz w:val="22"/>
                <w:szCs w:val="22"/>
              </w:rPr>
            </w:pPr>
            <w:r w:rsidRPr="008E79D9">
              <w:rPr>
                <w:color w:val="000000"/>
                <w:sz w:val="22"/>
                <w:szCs w:val="22"/>
              </w:rPr>
              <w:t>4 407,96</w:t>
            </w:r>
          </w:p>
        </w:tc>
      </w:tr>
      <w:tr w:rsidR="008E79D9" w:rsidRPr="008E79D9" w14:paraId="187C06F2" w14:textId="77777777" w:rsidTr="006C1737">
        <w:trPr>
          <w:trHeight w:val="1020"/>
        </w:trPr>
        <w:tc>
          <w:tcPr>
            <w:tcW w:w="732" w:type="dxa"/>
            <w:shd w:val="clear" w:color="auto" w:fill="auto"/>
            <w:noWrap/>
            <w:vAlign w:val="center"/>
            <w:hideMark/>
          </w:tcPr>
          <w:p w14:paraId="662040D6" w14:textId="77777777" w:rsidR="008E79D9" w:rsidRPr="008E79D9" w:rsidRDefault="008E79D9" w:rsidP="008E79D9">
            <w:pPr>
              <w:jc w:val="center"/>
              <w:rPr>
                <w:color w:val="000000"/>
                <w:sz w:val="22"/>
                <w:szCs w:val="22"/>
              </w:rPr>
            </w:pPr>
            <w:r w:rsidRPr="008E79D9">
              <w:rPr>
                <w:color w:val="000000"/>
                <w:sz w:val="22"/>
                <w:szCs w:val="22"/>
              </w:rPr>
              <w:t xml:space="preserve"> 1.4.1</w:t>
            </w:r>
          </w:p>
        </w:tc>
        <w:tc>
          <w:tcPr>
            <w:tcW w:w="3369" w:type="dxa"/>
            <w:shd w:val="clear" w:color="auto" w:fill="auto"/>
            <w:vAlign w:val="center"/>
            <w:hideMark/>
          </w:tcPr>
          <w:p w14:paraId="7E643625" w14:textId="77777777" w:rsidR="008E79D9" w:rsidRPr="008E79D9" w:rsidRDefault="008E79D9" w:rsidP="008E79D9">
            <w:pPr>
              <w:rPr>
                <w:color w:val="000000"/>
                <w:sz w:val="22"/>
                <w:szCs w:val="22"/>
              </w:rPr>
            </w:pPr>
            <w:r w:rsidRPr="008E79D9">
              <w:rPr>
                <w:color w:val="000000"/>
                <w:sz w:val="22"/>
                <w:szCs w:val="22"/>
              </w:rPr>
              <w:t xml:space="preserve"> - плата за выбросы и сбросы загрязняющих веществ в окружающую среду, в пределах установленных нормативов и (или) лимитов</w:t>
            </w:r>
          </w:p>
        </w:tc>
        <w:tc>
          <w:tcPr>
            <w:tcW w:w="1134" w:type="dxa"/>
            <w:shd w:val="clear" w:color="auto" w:fill="auto"/>
            <w:vAlign w:val="center"/>
            <w:hideMark/>
          </w:tcPr>
          <w:p w14:paraId="657E1290" w14:textId="77777777" w:rsidR="008E79D9" w:rsidRPr="008E79D9" w:rsidRDefault="008E79D9" w:rsidP="008E79D9">
            <w:pPr>
              <w:jc w:val="center"/>
              <w:rPr>
                <w:color w:val="000000"/>
                <w:sz w:val="22"/>
                <w:szCs w:val="22"/>
              </w:rPr>
            </w:pPr>
            <w:r w:rsidRPr="008E79D9">
              <w:rPr>
                <w:color w:val="000000"/>
                <w:sz w:val="22"/>
                <w:szCs w:val="22"/>
              </w:rPr>
              <w:t>1,13</w:t>
            </w:r>
          </w:p>
        </w:tc>
        <w:tc>
          <w:tcPr>
            <w:tcW w:w="1276" w:type="dxa"/>
            <w:shd w:val="clear" w:color="auto" w:fill="auto"/>
            <w:vAlign w:val="center"/>
            <w:hideMark/>
          </w:tcPr>
          <w:p w14:paraId="309B1886" w14:textId="77777777" w:rsidR="008E79D9" w:rsidRPr="008E79D9" w:rsidRDefault="008E79D9" w:rsidP="008E79D9">
            <w:pPr>
              <w:jc w:val="center"/>
              <w:rPr>
                <w:color w:val="000000"/>
                <w:sz w:val="22"/>
                <w:szCs w:val="22"/>
              </w:rPr>
            </w:pPr>
            <w:r w:rsidRPr="008E79D9">
              <w:rPr>
                <w:color w:val="000000"/>
                <w:sz w:val="22"/>
                <w:szCs w:val="22"/>
              </w:rPr>
              <w:t>10,30</w:t>
            </w:r>
          </w:p>
        </w:tc>
        <w:tc>
          <w:tcPr>
            <w:tcW w:w="1134" w:type="dxa"/>
            <w:shd w:val="clear" w:color="auto" w:fill="auto"/>
            <w:noWrap/>
            <w:vAlign w:val="center"/>
            <w:hideMark/>
          </w:tcPr>
          <w:p w14:paraId="490889F9" w14:textId="77777777" w:rsidR="008E79D9" w:rsidRPr="008E79D9" w:rsidRDefault="008E79D9" w:rsidP="008E79D9">
            <w:pPr>
              <w:jc w:val="center"/>
              <w:rPr>
                <w:color w:val="000000"/>
                <w:sz w:val="22"/>
                <w:szCs w:val="22"/>
              </w:rPr>
            </w:pPr>
            <w:r w:rsidRPr="008E79D9">
              <w:rPr>
                <w:color w:val="000000"/>
                <w:sz w:val="22"/>
                <w:szCs w:val="22"/>
              </w:rPr>
              <w:t>1,09</w:t>
            </w:r>
          </w:p>
        </w:tc>
        <w:tc>
          <w:tcPr>
            <w:tcW w:w="1134" w:type="dxa"/>
            <w:shd w:val="clear" w:color="auto" w:fill="auto"/>
            <w:noWrap/>
            <w:vAlign w:val="center"/>
            <w:hideMark/>
          </w:tcPr>
          <w:p w14:paraId="67A1DF42" w14:textId="77777777" w:rsidR="008E79D9" w:rsidRPr="008E79D9" w:rsidRDefault="008E79D9" w:rsidP="008E79D9">
            <w:pPr>
              <w:jc w:val="center"/>
              <w:rPr>
                <w:color w:val="000000"/>
                <w:sz w:val="22"/>
                <w:szCs w:val="22"/>
              </w:rPr>
            </w:pPr>
            <w:r w:rsidRPr="008E79D9">
              <w:rPr>
                <w:color w:val="000000"/>
                <w:sz w:val="22"/>
                <w:szCs w:val="22"/>
              </w:rPr>
              <w:t>-0,04</w:t>
            </w:r>
          </w:p>
        </w:tc>
        <w:tc>
          <w:tcPr>
            <w:tcW w:w="1134" w:type="dxa"/>
            <w:shd w:val="clear" w:color="auto" w:fill="auto"/>
            <w:vAlign w:val="center"/>
            <w:hideMark/>
          </w:tcPr>
          <w:p w14:paraId="47FEE3F5" w14:textId="77777777" w:rsidR="008E79D9" w:rsidRPr="008E79D9" w:rsidRDefault="008E79D9" w:rsidP="008E79D9">
            <w:pPr>
              <w:jc w:val="center"/>
              <w:rPr>
                <w:color w:val="000000"/>
                <w:sz w:val="22"/>
                <w:szCs w:val="22"/>
              </w:rPr>
            </w:pPr>
            <w:r w:rsidRPr="008E79D9">
              <w:rPr>
                <w:color w:val="000000"/>
                <w:sz w:val="22"/>
                <w:szCs w:val="22"/>
              </w:rPr>
              <w:t>-3,54</w:t>
            </w:r>
          </w:p>
        </w:tc>
      </w:tr>
      <w:tr w:rsidR="008E79D9" w:rsidRPr="008E79D9" w14:paraId="38672DB2" w14:textId="77777777" w:rsidTr="006C1737">
        <w:trPr>
          <w:trHeight w:val="645"/>
        </w:trPr>
        <w:tc>
          <w:tcPr>
            <w:tcW w:w="732" w:type="dxa"/>
            <w:shd w:val="clear" w:color="auto" w:fill="auto"/>
            <w:noWrap/>
            <w:vAlign w:val="center"/>
            <w:hideMark/>
          </w:tcPr>
          <w:p w14:paraId="69233CB1" w14:textId="77777777" w:rsidR="008E79D9" w:rsidRPr="008E79D9" w:rsidRDefault="008E79D9" w:rsidP="008E79D9">
            <w:pPr>
              <w:jc w:val="center"/>
              <w:rPr>
                <w:color w:val="000000"/>
                <w:sz w:val="22"/>
                <w:szCs w:val="22"/>
              </w:rPr>
            </w:pPr>
            <w:r w:rsidRPr="008E79D9">
              <w:rPr>
                <w:color w:val="000000"/>
                <w:sz w:val="22"/>
                <w:szCs w:val="22"/>
              </w:rPr>
              <w:t xml:space="preserve"> 1.4.2</w:t>
            </w:r>
          </w:p>
        </w:tc>
        <w:tc>
          <w:tcPr>
            <w:tcW w:w="3369" w:type="dxa"/>
            <w:shd w:val="clear" w:color="auto" w:fill="auto"/>
            <w:vAlign w:val="center"/>
            <w:hideMark/>
          </w:tcPr>
          <w:p w14:paraId="07DC36C9" w14:textId="77777777" w:rsidR="008E79D9" w:rsidRPr="008E79D9" w:rsidRDefault="008E79D9" w:rsidP="008E79D9">
            <w:pPr>
              <w:rPr>
                <w:color w:val="000000"/>
                <w:sz w:val="22"/>
                <w:szCs w:val="22"/>
              </w:rPr>
            </w:pPr>
            <w:r w:rsidRPr="008E79D9">
              <w:rPr>
                <w:color w:val="000000"/>
                <w:sz w:val="22"/>
                <w:szCs w:val="22"/>
              </w:rPr>
              <w:t>расходы на обязательное страхование</w:t>
            </w:r>
          </w:p>
        </w:tc>
        <w:tc>
          <w:tcPr>
            <w:tcW w:w="1134" w:type="dxa"/>
            <w:shd w:val="clear" w:color="auto" w:fill="auto"/>
            <w:vAlign w:val="center"/>
            <w:hideMark/>
          </w:tcPr>
          <w:p w14:paraId="262E6063" w14:textId="77777777" w:rsidR="008E79D9" w:rsidRPr="008E79D9" w:rsidRDefault="008E79D9" w:rsidP="008E79D9">
            <w:pPr>
              <w:jc w:val="center"/>
              <w:rPr>
                <w:color w:val="000000"/>
                <w:sz w:val="22"/>
                <w:szCs w:val="22"/>
              </w:rPr>
            </w:pPr>
            <w:r w:rsidRPr="008E79D9">
              <w:rPr>
                <w:color w:val="000000"/>
                <w:sz w:val="22"/>
                <w:szCs w:val="22"/>
              </w:rPr>
              <w:t>0,00</w:t>
            </w:r>
          </w:p>
        </w:tc>
        <w:tc>
          <w:tcPr>
            <w:tcW w:w="1276" w:type="dxa"/>
            <w:shd w:val="clear" w:color="auto" w:fill="auto"/>
            <w:vAlign w:val="center"/>
            <w:hideMark/>
          </w:tcPr>
          <w:p w14:paraId="5C34859D" w14:textId="77777777" w:rsidR="008E79D9" w:rsidRPr="008E79D9" w:rsidRDefault="008E79D9" w:rsidP="008E79D9">
            <w:pPr>
              <w:jc w:val="center"/>
              <w:rPr>
                <w:color w:val="000000"/>
                <w:sz w:val="22"/>
                <w:szCs w:val="22"/>
              </w:rPr>
            </w:pPr>
            <w:r w:rsidRPr="008E79D9">
              <w:rPr>
                <w:color w:val="000000"/>
                <w:sz w:val="22"/>
                <w:szCs w:val="22"/>
              </w:rPr>
              <w:t>29,38</w:t>
            </w:r>
          </w:p>
        </w:tc>
        <w:tc>
          <w:tcPr>
            <w:tcW w:w="1134" w:type="dxa"/>
            <w:shd w:val="clear" w:color="auto" w:fill="auto"/>
            <w:noWrap/>
            <w:vAlign w:val="center"/>
            <w:hideMark/>
          </w:tcPr>
          <w:p w14:paraId="65F6B518" w14:textId="77777777" w:rsidR="008E79D9" w:rsidRPr="008E79D9" w:rsidRDefault="008E79D9" w:rsidP="008E79D9">
            <w:pPr>
              <w:jc w:val="center"/>
              <w:rPr>
                <w:color w:val="000000"/>
                <w:sz w:val="22"/>
                <w:szCs w:val="22"/>
              </w:rPr>
            </w:pPr>
            <w:r w:rsidRPr="008E79D9">
              <w:rPr>
                <w:color w:val="000000"/>
                <w:sz w:val="22"/>
                <w:szCs w:val="22"/>
              </w:rPr>
              <w:t>29,38</w:t>
            </w:r>
          </w:p>
        </w:tc>
        <w:tc>
          <w:tcPr>
            <w:tcW w:w="1134" w:type="dxa"/>
            <w:shd w:val="clear" w:color="auto" w:fill="auto"/>
            <w:noWrap/>
            <w:vAlign w:val="center"/>
            <w:hideMark/>
          </w:tcPr>
          <w:p w14:paraId="448E4A7C" w14:textId="77777777" w:rsidR="008E79D9" w:rsidRPr="008E79D9" w:rsidRDefault="008E79D9" w:rsidP="008E79D9">
            <w:pPr>
              <w:jc w:val="center"/>
              <w:rPr>
                <w:color w:val="000000"/>
                <w:sz w:val="22"/>
                <w:szCs w:val="22"/>
              </w:rPr>
            </w:pPr>
            <w:r w:rsidRPr="008E79D9">
              <w:rPr>
                <w:color w:val="000000"/>
                <w:sz w:val="22"/>
                <w:szCs w:val="22"/>
              </w:rPr>
              <w:t>29,38</w:t>
            </w:r>
          </w:p>
        </w:tc>
        <w:tc>
          <w:tcPr>
            <w:tcW w:w="1134" w:type="dxa"/>
            <w:shd w:val="clear" w:color="auto" w:fill="auto"/>
            <w:vAlign w:val="center"/>
            <w:hideMark/>
          </w:tcPr>
          <w:p w14:paraId="21CC5F0D" w14:textId="77777777" w:rsidR="008E79D9" w:rsidRPr="008E79D9" w:rsidRDefault="008E79D9" w:rsidP="008E79D9">
            <w:pPr>
              <w:jc w:val="center"/>
              <w:rPr>
                <w:color w:val="000000"/>
                <w:sz w:val="22"/>
                <w:szCs w:val="22"/>
              </w:rPr>
            </w:pPr>
            <w:r w:rsidRPr="008E79D9">
              <w:rPr>
                <w:color w:val="000000"/>
                <w:sz w:val="22"/>
                <w:szCs w:val="22"/>
              </w:rPr>
              <w:t>0,00</w:t>
            </w:r>
          </w:p>
        </w:tc>
      </w:tr>
      <w:tr w:rsidR="008E79D9" w:rsidRPr="008E79D9" w14:paraId="272F915F" w14:textId="77777777" w:rsidTr="006C1737">
        <w:trPr>
          <w:trHeight w:val="405"/>
        </w:trPr>
        <w:tc>
          <w:tcPr>
            <w:tcW w:w="732" w:type="dxa"/>
            <w:shd w:val="clear" w:color="auto" w:fill="auto"/>
            <w:noWrap/>
            <w:vAlign w:val="center"/>
            <w:hideMark/>
          </w:tcPr>
          <w:p w14:paraId="6950D370" w14:textId="77777777" w:rsidR="008E79D9" w:rsidRPr="008E79D9" w:rsidRDefault="008E79D9" w:rsidP="008E79D9">
            <w:pPr>
              <w:jc w:val="center"/>
              <w:rPr>
                <w:color w:val="000000"/>
                <w:sz w:val="22"/>
                <w:szCs w:val="22"/>
              </w:rPr>
            </w:pPr>
            <w:r w:rsidRPr="008E79D9">
              <w:rPr>
                <w:color w:val="000000"/>
                <w:sz w:val="22"/>
                <w:szCs w:val="22"/>
              </w:rPr>
              <w:t xml:space="preserve"> 1.4.3</w:t>
            </w:r>
          </w:p>
        </w:tc>
        <w:tc>
          <w:tcPr>
            <w:tcW w:w="3369" w:type="dxa"/>
            <w:shd w:val="clear" w:color="auto" w:fill="auto"/>
            <w:vAlign w:val="center"/>
            <w:hideMark/>
          </w:tcPr>
          <w:p w14:paraId="5CCC5E5B" w14:textId="77777777" w:rsidR="008E79D9" w:rsidRPr="008E79D9" w:rsidRDefault="008E79D9" w:rsidP="008E79D9">
            <w:pPr>
              <w:rPr>
                <w:color w:val="000000"/>
                <w:sz w:val="22"/>
                <w:szCs w:val="22"/>
              </w:rPr>
            </w:pPr>
            <w:r w:rsidRPr="008E79D9">
              <w:rPr>
                <w:color w:val="000000"/>
                <w:sz w:val="22"/>
                <w:szCs w:val="22"/>
              </w:rPr>
              <w:t>транспортный налог</w:t>
            </w:r>
          </w:p>
        </w:tc>
        <w:tc>
          <w:tcPr>
            <w:tcW w:w="1134" w:type="dxa"/>
            <w:shd w:val="clear" w:color="auto" w:fill="auto"/>
            <w:vAlign w:val="center"/>
            <w:hideMark/>
          </w:tcPr>
          <w:p w14:paraId="274CADC4" w14:textId="77777777" w:rsidR="008E79D9" w:rsidRPr="008E79D9" w:rsidRDefault="008E79D9" w:rsidP="008E79D9">
            <w:pPr>
              <w:jc w:val="center"/>
              <w:rPr>
                <w:color w:val="000000"/>
                <w:sz w:val="22"/>
                <w:szCs w:val="22"/>
              </w:rPr>
            </w:pPr>
            <w:r w:rsidRPr="008E79D9">
              <w:rPr>
                <w:color w:val="000000"/>
                <w:sz w:val="22"/>
                <w:szCs w:val="22"/>
              </w:rPr>
              <w:t>0,00</w:t>
            </w:r>
          </w:p>
        </w:tc>
        <w:tc>
          <w:tcPr>
            <w:tcW w:w="1276" w:type="dxa"/>
            <w:shd w:val="clear" w:color="auto" w:fill="auto"/>
            <w:vAlign w:val="center"/>
            <w:hideMark/>
          </w:tcPr>
          <w:p w14:paraId="43B2F079" w14:textId="77777777" w:rsidR="008E79D9" w:rsidRPr="008E79D9" w:rsidRDefault="008E79D9" w:rsidP="008E79D9">
            <w:pPr>
              <w:jc w:val="center"/>
              <w:rPr>
                <w:color w:val="000000"/>
                <w:sz w:val="22"/>
                <w:szCs w:val="22"/>
              </w:rPr>
            </w:pPr>
            <w:r w:rsidRPr="008E79D9">
              <w:rPr>
                <w:color w:val="000000"/>
                <w:sz w:val="22"/>
                <w:szCs w:val="22"/>
              </w:rPr>
              <w:t>1,97</w:t>
            </w:r>
          </w:p>
        </w:tc>
        <w:tc>
          <w:tcPr>
            <w:tcW w:w="1134" w:type="dxa"/>
            <w:shd w:val="clear" w:color="auto" w:fill="auto"/>
            <w:noWrap/>
            <w:vAlign w:val="center"/>
            <w:hideMark/>
          </w:tcPr>
          <w:p w14:paraId="42C03B9B" w14:textId="77777777" w:rsidR="008E79D9" w:rsidRPr="008E79D9" w:rsidRDefault="008E79D9" w:rsidP="008E79D9">
            <w:pPr>
              <w:jc w:val="center"/>
              <w:rPr>
                <w:color w:val="000000"/>
                <w:sz w:val="22"/>
                <w:szCs w:val="22"/>
              </w:rPr>
            </w:pPr>
            <w:r w:rsidRPr="008E79D9">
              <w:rPr>
                <w:color w:val="000000"/>
                <w:sz w:val="22"/>
                <w:szCs w:val="22"/>
              </w:rPr>
              <w:t>1,97</w:t>
            </w:r>
          </w:p>
        </w:tc>
        <w:tc>
          <w:tcPr>
            <w:tcW w:w="1134" w:type="dxa"/>
            <w:shd w:val="clear" w:color="auto" w:fill="auto"/>
            <w:noWrap/>
            <w:vAlign w:val="center"/>
            <w:hideMark/>
          </w:tcPr>
          <w:p w14:paraId="63BB877E" w14:textId="77777777" w:rsidR="008E79D9" w:rsidRPr="008E79D9" w:rsidRDefault="008E79D9" w:rsidP="008E79D9">
            <w:pPr>
              <w:jc w:val="center"/>
              <w:rPr>
                <w:color w:val="000000"/>
                <w:sz w:val="22"/>
                <w:szCs w:val="22"/>
              </w:rPr>
            </w:pPr>
            <w:r w:rsidRPr="008E79D9">
              <w:rPr>
                <w:color w:val="000000"/>
                <w:sz w:val="22"/>
                <w:szCs w:val="22"/>
              </w:rPr>
              <w:t>1,97</w:t>
            </w:r>
          </w:p>
        </w:tc>
        <w:tc>
          <w:tcPr>
            <w:tcW w:w="1134" w:type="dxa"/>
            <w:shd w:val="clear" w:color="auto" w:fill="auto"/>
            <w:vAlign w:val="center"/>
            <w:hideMark/>
          </w:tcPr>
          <w:p w14:paraId="2C49D2FA" w14:textId="77777777" w:rsidR="008E79D9" w:rsidRPr="008E79D9" w:rsidRDefault="008E79D9" w:rsidP="008E79D9">
            <w:pPr>
              <w:jc w:val="center"/>
              <w:rPr>
                <w:color w:val="000000"/>
                <w:sz w:val="22"/>
                <w:szCs w:val="22"/>
              </w:rPr>
            </w:pPr>
            <w:r w:rsidRPr="008E79D9">
              <w:rPr>
                <w:color w:val="000000"/>
                <w:sz w:val="22"/>
                <w:szCs w:val="22"/>
              </w:rPr>
              <w:t>0,00</w:t>
            </w:r>
          </w:p>
        </w:tc>
      </w:tr>
      <w:tr w:rsidR="008E79D9" w:rsidRPr="008E79D9" w14:paraId="2C3B51C8" w14:textId="77777777" w:rsidTr="006C1737">
        <w:trPr>
          <w:trHeight w:val="269"/>
        </w:trPr>
        <w:tc>
          <w:tcPr>
            <w:tcW w:w="732" w:type="dxa"/>
            <w:shd w:val="clear" w:color="auto" w:fill="auto"/>
            <w:noWrap/>
            <w:vAlign w:val="center"/>
            <w:hideMark/>
          </w:tcPr>
          <w:p w14:paraId="66E8A71A" w14:textId="77777777" w:rsidR="008E79D9" w:rsidRPr="008E79D9" w:rsidRDefault="008E79D9" w:rsidP="008E79D9">
            <w:pPr>
              <w:jc w:val="center"/>
              <w:rPr>
                <w:color w:val="000000"/>
                <w:sz w:val="22"/>
                <w:szCs w:val="22"/>
              </w:rPr>
            </w:pPr>
            <w:r w:rsidRPr="008E79D9">
              <w:rPr>
                <w:color w:val="000000"/>
                <w:sz w:val="22"/>
                <w:szCs w:val="22"/>
              </w:rPr>
              <w:t xml:space="preserve"> 1.4.4</w:t>
            </w:r>
          </w:p>
        </w:tc>
        <w:tc>
          <w:tcPr>
            <w:tcW w:w="3369" w:type="dxa"/>
            <w:shd w:val="clear" w:color="auto" w:fill="auto"/>
            <w:vAlign w:val="center"/>
            <w:hideMark/>
          </w:tcPr>
          <w:p w14:paraId="065F7620" w14:textId="77777777" w:rsidR="008E79D9" w:rsidRPr="008E79D9" w:rsidRDefault="008E79D9" w:rsidP="008E79D9">
            <w:pPr>
              <w:rPr>
                <w:color w:val="000000"/>
                <w:sz w:val="22"/>
                <w:szCs w:val="22"/>
              </w:rPr>
            </w:pPr>
            <w:r w:rsidRPr="008E79D9">
              <w:rPr>
                <w:color w:val="000000"/>
                <w:sz w:val="22"/>
                <w:szCs w:val="22"/>
              </w:rPr>
              <w:t>прочие налоги (НДС)</w:t>
            </w:r>
          </w:p>
        </w:tc>
        <w:tc>
          <w:tcPr>
            <w:tcW w:w="1134" w:type="dxa"/>
            <w:shd w:val="clear" w:color="auto" w:fill="auto"/>
            <w:vAlign w:val="center"/>
            <w:hideMark/>
          </w:tcPr>
          <w:p w14:paraId="17436FC3" w14:textId="77777777" w:rsidR="008E79D9" w:rsidRPr="008E79D9" w:rsidRDefault="008E79D9" w:rsidP="008E79D9">
            <w:pPr>
              <w:jc w:val="center"/>
              <w:rPr>
                <w:color w:val="000000"/>
                <w:sz w:val="22"/>
                <w:szCs w:val="22"/>
              </w:rPr>
            </w:pPr>
            <w:r w:rsidRPr="008E79D9">
              <w:rPr>
                <w:color w:val="000000"/>
                <w:sz w:val="22"/>
                <w:szCs w:val="22"/>
              </w:rPr>
              <w:t>0,00</w:t>
            </w:r>
          </w:p>
        </w:tc>
        <w:tc>
          <w:tcPr>
            <w:tcW w:w="1276" w:type="dxa"/>
            <w:shd w:val="clear" w:color="auto" w:fill="auto"/>
            <w:vAlign w:val="center"/>
            <w:hideMark/>
          </w:tcPr>
          <w:p w14:paraId="11233FEB" w14:textId="77777777" w:rsidR="008E79D9" w:rsidRPr="008E79D9" w:rsidRDefault="008E79D9" w:rsidP="008E79D9">
            <w:pPr>
              <w:jc w:val="center"/>
              <w:rPr>
                <w:color w:val="000000"/>
                <w:sz w:val="22"/>
                <w:szCs w:val="22"/>
              </w:rPr>
            </w:pPr>
            <w:r w:rsidRPr="008E79D9">
              <w:rPr>
                <w:color w:val="000000"/>
                <w:sz w:val="22"/>
                <w:szCs w:val="22"/>
              </w:rPr>
              <w:t>18,50</w:t>
            </w:r>
          </w:p>
        </w:tc>
        <w:tc>
          <w:tcPr>
            <w:tcW w:w="1134" w:type="dxa"/>
            <w:shd w:val="clear" w:color="auto" w:fill="auto"/>
            <w:noWrap/>
            <w:vAlign w:val="center"/>
            <w:hideMark/>
          </w:tcPr>
          <w:p w14:paraId="1057D711" w14:textId="77777777" w:rsidR="008E79D9" w:rsidRPr="008E79D9" w:rsidRDefault="008E79D9" w:rsidP="008E79D9">
            <w:pPr>
              <w:jc w:val="center"/>
              <w:rPr>
                <w:color w:val="000000"/>
                <w:sz w:val="22"/>
                <w:szCs w:val="22"/>
              </w:rPr>
            </w:pPr>
            <w:r w:rsidRPr="008E79D9">
              <w:rPr>
                <w:color w:val="000000"/>
                <w:sz w:val="22"/>
                <w:szCs w:val="22"/>
              </w:rPr>
              <w:t>18,50</w:t>
            </w:r>
          </w:p>
        </w:tc>
        <w:tc>
          <w:tcPr>
            <w:tcW w:w="1134" w:type="dxa"/>
            <w:shd w:val="clear" w:color="auto" w:fill="auto"/>
            <w:noWrap/>
            <w:vAlign w:val="center"/>
            <w:hideMark/>
          </w:tcPr>
          <w:p w14:paraId="14E25F9A" w14:textId="77777777" w:rsidR="008E79D9" w:rsidRPr="008E79D9" w:rsidRDefault="008E79D9" w:rsidP="008E79D9">
            <w:pPr>
              <w:jc w:val="center"/>
              <w:rPr>
                <w:color w:val="000000"/>
                <w:sz w:val="22"/>
                <w:szCs w:val="22"/>
              </w:rPr>
            </w:pPr>
            <w:r w:rsidRPr="008E79D9">
              <w:rPr>
                <w:color w:val="000000"/>
                <w:sz w:val="22"/>
                <w:szCs w:val="22"/>
              </w:rPr>
              <w:t>18,50</w:t>
            </w:r>
          </w:p>
        </w:tc>
        <w:tc>
          <w:tcPr>
            <w:tcW w:w="1134" w:type="dxa"/>
            <w:shd w:val="clear" w:color="auto" w:fill="auto"/>
            <w:vAlign w:val="center"/>
            <w:hideMark/>
          </w:tcPr>
          <w:p w14:paraId="4B7A41CE" w14:textId="77777777" w:rsidR="008E79D9" w:rsidRPr="008E79D9" w:rsidRDefault="008E79D9" w:rsidP="008E79D9">
            <w:pPr>
              <w:jc w:val="center"/>
              <w:rPr>
                <w:color w:val="000000"/>
                <w:sz w:val="22"/>
                <w:szCs w:val="22"/>
              </w:rPr>
            </w:pPr>
            <w:r w:rsidRPr="008E79D9">
              <w:rPr>
                <w:color w:val="000000"/>
                <w:sz w:val="22"/>
                <w:szCs w:val="22"/>
              </w:rPr>
              <w:t>0,00</w:t>
            </w:r>
          </w:p>
        </w:tc>
      </w:tr>
      <w:tr w:rsidR="008E79D9" w:rsidRPr="008E79D9" w14:paraId="615233A5" w14:textId="77777777" w:rsidTr="006C1737">
        <w:trPr>
          <w:trHeight w:val="600"/>
        </w:trPr>
        <w:tc>
          <w:tcPr>
            <w:tcW w:w="732" w:type="dxa"/>
            <w:shd w:val="clear" w:color="auto" w:fill="auto"/>
            <w:noWrap/>
            <w:vAlign w:val="center"/>
            <w:hideMark/>
          </w:tcPr>
          <w:p w14:paraId="7ABD263E" w14:textId="77777777" w:rsidR="008E79D9" w:rsidRPr="008E79D9" w:rsidRDefault="008E79D9" w:rsidP="008E79D9">
            <w:pPr>
              <w:jc w:val="center"/>
              <w:rPr>
                <w:color w:val="000000"/>
                <w:sz w:val="22"/>
                <w:szCs w:val="22"/>
              </w:rPr>
            </w:pPr>
            <w:r w:rsidRPr="008E79D9">
              <w:rPr>
                <w:color w:val="000000"/>
                <w:sz w:val="22"/>
                <w:szCs w:val="22"/>
              </w:rPr>
              <w:t xml:space="preserve"> 1.5</w:t>
            </w:r>
          </w:p>
        </w:tc>
        <w:tc>
          <w:tcPr>
            <w:tcW w:w="3369" w:type="dxa"/>
            <w:shd w:val="clear" w:color="auto" w:fill="auto"/>
            <w:vAlign w:val="center"/>
            <w:hideMark/>
          </w:tcPr>
          <w:p w14:paraId="45710864" w14:textId="77777777" w:rsidR="008E79D9" w:rsidRPr="008E79D9" w:rsidRDefault="008E79D9" w:rsidP="008E79D9">
            <w:pPr>
              <w:rPr>
                <w:color w:val="000000"/>
                <w:sz w:val="22"/>
                <w:szCs w:val="22"/>
              </w:rPr>
            </w:pPr>
            <w:r w:rsidRPr="008E79D9">
              <w:rPr>
                <w:color w:val="000000"/>
                <w:sz w:val="22"/>
                <w:szCs w:val="22"/>
              </w:rPr>
              <w:t>Отчисления на социальные нужды</w:t>
            </w:r>
          </w:p>
        </w:tc>
        <w:tc>
          <w:tcPr>
            <w:tcW w:w="1134" w:type="dxa"/>
            <w:shd w:val="clear" w:color="auto" w:fill="auto"/>
            <w:vAlign w:val="center"/>
            <w:hideMark/>
          </w:tcPr>
          <w:p w14:paraId="1C5BC583" w14:textId="77777777" w:rsidR="008E79D9" w:rsidRPr="008E79D9" w:rsidRDefault="008E79D9" w:rsidP="008E79D9">
            <w:pPr>
              <w:jc w:val="center"/>
              <w:rPr>
                <w:color w:val="000000"/>
                <w:sz w:val="22"/>
                <w:szCs w:val="22"/>
              </w:rPr>
            </w:pPr>
            <w:r w:rsidRPr="008E79D9">
              <w:rPr>
                <w:color w:val="000000"/>
                <w:sz w:val="22"/>
                <w:szCs w:val="22"/>
              </w:rPr>
              <w:t>1 896,70</w:t>
            </w:r>
          </w:p>
        </w:tc>
        <w:tc>
          <w:tcPr>
            <w:tcW w:w="1276" w:type="dxa"/>
            <w:shd w:val="clear" w:color="auto" w:fill="auto"/>
            <w:vAlign w:val="center"/>
            <w:hideMark/>
          </w:tcPr>
          <w:p w14:paraId="07B4FC9F" w14:textId="77777777" w:rsidR="008E79D9" w:rsidRPr="008E79D9" w:rsidRDefault="008E79D9" w:rsidP="008E79D9">
            <w:pPr>
              <w:jc w:val="center"/>
              <w:rPr>
                <w:color w:val="000000"/>
                <w:sz w:val="22"/>
                <w:szCs w:val="22"/>
              </w:rPr>
            </w:pPr>
            <w:r w:rsidRPr="008E79D9">
              <w:rPr>
                <w:color w:val="000000"/>
                <w:sz w:val="22"/>
                <w:szCs w:val="22"/>
              </w:rPr>
              <w:t>2 295,20</w:t>
            </w:r>
          </w:p>
        </w:tc>
        <w:tc>
          <w:tcPr>
            <w:tcW w:w="1134" w:type="dxa"/>
            <w:shd w:val="clear" w:color="auto" w:fill="auto"/>
            <w:noWrap/>
            <w:vAlign w:val="center"/>
            <w:hideMark/>
          </w:tcPr>
          <w:p w14:paraId="454C24EC" w14:textId="77777777" w:rsidR="008E79D9" w:rsidRPr="008E79D9" w:rsidRDefault="008E79D9" w:rsidP="008E79D9">
            <w:pPr>
              <w:jc w:val="center"/>
              <w:rPr>
                <w:color w:val="000000"/>
                <w:sz w:val="22"/>
                <w:szCs w:val="22"/>
              </w:rPr>
            </w:pPr>
            <w:r w:rsidRPr="008E79D9">
              <w:rPr>
                <w:color w:val="000000"/>
                <w:sz w:val="22"/>
                <w:szCs w:val="22"/>
              </w:rPr>
              <w:t>1 820,10</w:t>
            </w:r>
          </w:p>
        </w:tc>
        <w:tc>
          <w:tcPr>
            <w:tcW w:w="1134" w:type="dxa"/>
            <w:shd w:val="clear" w:color="auto" w:fill="auto"/>
            <w:noWrap/>
            <w:vAlign w:val="center"/>
            <w:hideMark/>
          </w:tcPr>
          <w:p w14:paraId="15313E50" w14:textId="77777777" w:rsidR="008E79D9" w:rsidRPr="008E79D9" w:rsidRDefault="008E79D9" w:rsidP="008E79D9">
            <w:pPr>
              <w:jc w:val="center"/>
              <w:rPr>
                <w:color w:val="000000"/>
                <w:sz w:val="22"/>
                <w:szCs w:val="22"/>
              </w:rPr>
            </w:pPr>
            <w:r w:rsidRPr="008E79D9">
              <w:rPr>
                <w:color w:val="000000"/>
                <w:sz w:val="22"/>
                <w:szCs w:val="22"/>
              </w:rPr>
              <w:t>-76,6</w:t>
            </w:r>
          </w:p>
        </w:tc>
        <w:tc>
          <w:tcPr>
            <w:tcW w:w="1134" w:type="dxa"/>
            <w:shd w:val="clear" w:color="auto" w:fill="auto"/>
            <w:vAlign w:val="center"/>
            <w:hideMark/>
          </w:tcPr>
          <w:p w14:paraId="1D304EF8" w14:textId="77777777" w:rsidR="008E79D9" w:rsidRPr="008E79D9" w:rsidRDefault="008E79D9" w:rsidP="008E79D9">
            <w:pPr>
              <w:jc w:val="center"/>
              <w:rPr>
                <w:color w:val="000000"/>
                <w:sz w:val="22"/>
                <w:szCs w:val="22"/>
              </w:rPr>
            </w:pPr>
            <w:r w:rsidRPr="008E79D9">
              <w:rPr>
                <w:color w:val="000000"/>
                <w:sz w:val="22"/>
                <w:szCs w:val="22"/>
              </w:rPr>
              <w:t>-4,04</w:t>
            </w:r>
          </w:p>
        </w:tc>
      </w:tr>
      <w:tr w:rsidR="008E79D9" w:rsidRPr="008E79D9" w14:paraId="325F490B" w14:textId="77777777" w:rsidTr="006C1737">
        <w:trPr>
          <w:trHeight w:val="675"/>
        </w:trPr>
        <w:tc>
          <w:tcPr>
            <w:tcW w:w="732" w:type="dxa"/>
            <w:shd w:val="clear" w:color="auto" w:fill="auto"/>
            <w:noWrap/>
            <w:vAlign w:val="center"/>
            <w:hideMark/>
          </w:tcPr>
          <w:p w14:paraId="29941995" w14:textId="77777777" w:rsidR="008E79D9" w:rsidRPr="008E79D9" w:rsidRDefault="008E79D9" w:rsidP="008E79D9">
            <w:pPr>
              <w:jc w:val="center"/>
              <w:rPr>
                <w:color w:val="000000"/>
                <w:sz w:val="22"/>
                <w:szCs w:val="22"/>
              </w:rPr>
            </w:pPr>
            <w:r w:rsidRPr="008E79D9">
              <w:rPr>
                <w:color w:val="000000"/>
                <w:sz w:val="22"/>
                <w:szCs w:val="22"/>
              </w:rPr>
              <w:t xml:space="preserve"> 1.6</w:t>
            </w:r>
          </w:p>
        </w:tc>
        <w:tc>
          <w:tcPr>
            <w:tcW w:w="3369" w:type="dxa"/>
            <w:shd w:val="clear" w:color="auto" w:fill="auto"/>
            <w:vAlign w:val="center"/>
            <w:hideMark/>
          </w:tcPr>
          <w:p w14:paraId="31A63E66" w14:textId="77777777" w:rsidR="008E79D9" w:rsidRPr="008E79D9" w:rsidRDefault="008E79D9" w:rsidP="008E79D9">
            <w:pPr>
              <w:rPr>
                <w:color w:val="000000"/>
                <w:sz w:val="22"/>
                <w:szCs w:val="22"/>
              </w:rPr>
            </w:pPr>
            <w:r w:rsidRPr="008E79D9">
              <w:rPr>
                <w:color w:val="000000"/>
                <w:sz w:val="22"/>
                <w:szCs w:val="22"/>
              </w:rPr>
              <w:t>Расходы по сомнительным долгам</w:t>
            </w:r>
          </w:p>
        </w:tc>
        <w:tc>
          <w:tcPr>
            <w:tcW w:w="1134" w:type="dxa"/>
            <w:shd w:val="clear" w:color="auto" w:fill="auto"/>
            <w:vAlign w:val="center"/>
            <w:hideMark/>
          </w:tcPr>
          <w:p w14:paraId="51B49DA7" w14:textId="77777777" w:rsidR="008E79D9" w:rsidRPr="008E79D9" w:rsidRDefault="008E79D9" w:rsidP="008E79D9">
            <w:pPr>
              <w:jc w:val="center"/>
              <w:rPr>
                <w:color w:val="000000"/>
                <w:sz w:val="22"/>
                <w:szCs w:val="22"/>
                <w:lang w:val="en-US"/>
              </w:rPr>
            </w:pPr>
            <w:r w:rsidRPr="008E79D9">
              <w:rPr>
                <w:color w:val="000000"/>
                <w:sz w:val="22"/>
                <w:szCs w:val="22"/>
              </w:rPr>
              <w:t>0</w:t>
            </w:r>
            <w:r w:rsidRPr="008E79D9">
              <w:rPr>
                <w:color w:val="000000"/>
                <w:sz w:val="22"/>
                <w:szCs w:val="22"/>
                <w:lang w:val="en-US"/>
              </w:rPr>
              <w:t>,00</w:t>
            </w:r>
          </w:p>
        </w:tc>
        <w:tc>
          <w:tcPr>
            <w:tcW w:w="1276" w:type="dxa"/>
            <w:shd w:val="clear" w:color="auto" w:fill="auto"/>
            <w:vAlign w:val="center"/>
            <w:hideMark/>
          </w:tcPr>
          <w:p w14:paraId="1910FE44" w14:textId="77777777" w:rsidR="008E79D9" w:rsidRPr="008E79D9" w:rsidRDefault="008E79D9" w:rsidP="008E79D9">
            <w:pPr>
              <w:jc w:val="center"/>
              <w:rPr>
                <w:color w:val="000000"/>
                <w:sz w:val="22"/>
                <w:szCs w:val="22"/>
              </w:rPr>
            </w:pPr>
            <w:r w:rsidRPr="008E79D9">
              <w:rPr>
                <w:color w:val="000000"/>
                <w:sz w:val="22"/>
                <w:szCs w:val="22"/>
              </w:rPr>
              <w:t>203,22</w:t>
            </w:r>
          </w:p>
        </w:tc>
        <w:tc>
          <w:tcPr>
            <w:tcW w:w="1134" w:type="dxa"/>
            <w:shd w:val="clear" w:color="auto" w:fill="auto"/>
            <w:noWrap/>
            <w:vAlign w:val="center"/>
            <w:hideMark/>
          </w:tcPr>
          <w:p w14:paraId="3BF72E13" w14:textId="77777777" w:rsidR="008E79D9" w:rsidRPr="008E79D9" w:rsidRDefault="008E79D9" w:rsidP="008E79D9">
            <w:pPr>
              <w:jc w:val="center"/>
              <w:rPr>
                <w:color w:val="000000"/>
                <w:sz w:val="22"/>
                <w:szCs w:val="22"/>
              </w:rPr>
            </w:pPr>
            <w:r w:rsidRPr="008E79D9">
              <w:rPr>
                <w:color w:val="000000"/>
                <w:sz w:val="22"/>
                <w:szCs w:val="22"/>
              </w:rPr>
              <w:t>101,14</w:t>
            </w:r>
          </w:p>
        </w:tc>
        <w:tc>
          <w:tcPr>
            <w:tcW w:w="1134" w:type="dxa"/>
            <w:shd w:val="clear" w:color="auto" w:fill="auto"/>
            <w:noWrap/>
            <w:vAlign w:val="center"/>
            <w:hideMark/>
          </w:tcPr>
          <w:p w14:paraId="14AF71A9" w14:textId="77777777" w:rsidR="008E79D9" w:rsidRPr="008E79D9" w:rsidRDefault="008E79D9" w:rsidP="008E79D9">
            <w:pPr>
              <w:jc w:val="center"/>
              <w:rPr>
                <w:color w:val="000000"/>
                <w:sz w:val="22"/>
                <w:szCs w:val="22"/>
              </w:rPr>
            </w:pPr>
            <w:r w:rsidRPr="008E79D9">
              <w:rPr>
                <w:color w:val="000000"/>
                <w:sz w:val="22"/>
                <w:szCs w:val="22"/>
              </w:rPr>
              <w:t>101,14</w:t>
            </w:r>
          </w:p>
        </w:tc>
        <w:tc>
          <w:tcPr>
            <w:tcW w:w="1134" w:type="dxa"/>
            <w:shd w:val="clear" w:color="auto" w:fill="auto"/>
            <w:vAlign w:val="center"/>
            <w:hideMark/>
          </w:tcPr>
          <w:p w14:paraId="29A8234F" w14:textId="77777777" w:rsidR="008E79D9" w:rsidRPr="008E79D9" w:rsidRDefault="008E79D9" w:rsidP="008E79D9">
            <w:pPr>
              <w:jc w:val="center"/>
              <w:rPr>
                <w:color w:val="000000"/>
                <w:sz w:val="22"/>
                <w:szCs w:val="22"/>
                <w:lang w:val="en-US"/>
              </w:rPr>
            </w:pPr>
            <w:r w:rsidRPr="008E79D9">
              <w:rPr>
                <w:color w:val="000000"/>
                <w:sz w:val="22"/>
                <w:szCs w:val="22"/>
              </w:rPr>
              <w:t>0</w:t>
            </w:r>
            <w:r w:rsidRPr="008E79D9">
              <w:rPr>
                <w:color w:val="000000"/>
                <w:sz w:val="22"/>
                <w:szCs w:val="22"/>
                <w:lang w:val="en-US"/>
              </w:rPr>
              <w:t>,00</w:t>
            </w:r>
          </w:p>
        </w:tc>
      </w:tr>
      <w:tr w:rsidR="008E79D9" w:rsidRPr="008E79D9" w14:paraId="1E9D2212" w14:textId="77777777" w:rsidTr="006C1737">
        <w:trPr>
          <w:trHeight w:val="720"/>
        </w:trPr>
        <w:tc>
          <w:tcPr>
            <w:tcW w:w="732" w:type="dxa"/>
            <w:shd w:val="clear" w:color="auto" w:fill="auto"/>
            <w:noWrap/>
            <w:vAlign w:val="center"/>
            <w:hideMark/>
          </w:tcPr>
          <w:p w14:paraId="0C81FF72" w14:textId="77777777" w:rsidR="008E79D9" w:rsidRPr="008E79D9" w:rsidRDefault="008E79D9" w:rsidP="008E79D9">
            <w:pPr>
              <w:jc w:val="center"/>
              <w:rPr>
                <w:color w:val="000000"/>
                <w:sz w:val="22"/>
                <w:szCs w:val="22"/>
              </w:rPr>
            </w:pPr>
            <w:r w:rsidRPr="008E79D9">
              <w:rPr>
                <w:color w:val="000000"/>
                <w:sz w:val="22"/>
                <w:szCs w:val="22"/>
              </w:rPr>
              <w:t xml:space="preserve"> 1.7</w:t>
            </w:r>
          </w:p>
        </w:tc>
        <w:tc>
          <w:tcPr>
            <w:tcW w:w="3369" w:type="dxa"/>
            <w:shd w:val="clear" w:color="auto" w:fill="auto"/>
            <w:vAlign w:val="center"/>
            <w:hideMark/>
          </w:tcPr>
          <w:p w14:paraId="723160B9" w14:textId="77777777" w:rsidR="008E79D9" w:rsidRPr="008E79D9" w:rsidRDefault="008E79D9" w:rsidP="008E79D9">
            <w:pPr>
              <w:rPr>
                <w:color w:val="000000"/>
                <w:sz w:val="22"/>
                <w:szCs w:val="22"/>
              </w:rPr>
            </w:pPr>
            <w:r w:rsidRPr="008E79D9">
              <w:rPr>
                <w:color w:val="000000"/>
                <w:sz w:val="22"/>
                <w:szCs w:val="22"/>
              </w:rPr>
              <w:t>Амортизация основных средств и нематериальных активов</w:t>
            </w:r>
          </w:p>
        </w:tc>
        <w:tc>
          <w:tcPr>
            <w:tcW w:w="1134" w:type="dxa"/>
            <w:shd w:val="clear" w:color="auto" w:fill="auto"/>
            <w:vAlign w:val="center"/>
            <w:hideMark/>
          </w:tcPr>
          <w:p w14:paraId="6B588EC4" w14:textId="77777777" w:rsidR="008E79D9" w:rsidRPr="008E79D9" w:rsidRDefault="008E79D9" w:rsidP="008E79D9">
            <w:pPr>
              <w:jc w:val="center"/>
              <w:rPr>
                <w:color w:val="000000"/>
                <w:sz w:val="22"/>
                <w:szCs w:val="22"/>
              </w:rPr>
            </w:pPr>
            <w:r w:rsidRPr="008E79D9">
              <w:rPr>
                <w:color w:val="000000"/>
                <w:sz w:val="22"/>
                <w:szCs w:val="22"/>
              </w:rPr>
              <w:t>65,81</w:t>
            </w:r>
          </w:p>
        </w:tc>
        <w:tc>
          <w:tcPr>
            <w:tcW w:w="1276" w:type="dxa"/>
            <w:shd w:val="clear" w:color="auto" w:fill="auto"/>
            <w:vAlign w:val="center"/>
            <w:hideMark/>
          </w:tcPr>
          <w:p w14:paraId="3F69F542" w14:textId="77777777" w:rsidR="008E79D9" w:rsidRPr="008E79D9" w:rsidRDefault="008E79D9" w:rsidP="008E79D9">
            <w:pPr>
              <w:jc w:val="center"/>
              <w:rPr>
                <w:color w:val="000000"/>
                <w:sz w:val="22"/>
                <w:szCs w:val="22"/>
              </w:rPr>
            </w:pPr>
            <w:r w:rsidRPr="008E79D9">
              <w:rPr>
                <w:color w:val="000000"/>
                <w:sz w:val="22"/>
                <w:szCs w:val="22"/>
              </w:rPr>
              <w:t>60,61</w:t>
            </w:r>
          </w:p>
        </w:tc>
        <w:tc>
          <w:tcPr>
            <w:tcW w:w="1134" w:type="dxa"/>
            <w:shd w:val="clear" w:color="auto" w:fill="auto"/>
            <w:noWrap/>
            <w:vAlign w:val="center"/>
            <w:hideMark/>
          </w:tcPr>
          <w:p w14:paraId="5EF2A8C9" w14:textId="77777777" w:rsidR="008E79D9" w:rsidRPr="008E79D9" w:rsidRDefault="008E79D9" w:rsidP="008E79D9">
            <w:pPr>
              <w:jc w:val="center"/>
              <w:rPr>
                <w:color w:val="000000"/>
                <w:sz w:val="22"/>
                <w:szCs w:val="22"/>
              </w:rPr>
            </w:pPr>
            <w:r w:rsidRPr="008E79D9">
              <w:rPr>
                <w:color w:val="000000"/>
                <w:sz w:val="22"/>
                <w:szCs w:val="22"/>
              </w:rPr>
              <w:t>60,61</w:t>
            </w:r>
          </w:p>
        </w:tc>
        <w:tc>
          <w:tcPr>
            <w:tcW w:w="1134" w:type="dxa"/>
            <w:shd w:val="clear" w:color="auto" w:fill="auto"/>
            <w:noWrap/>
            <w:vAlign w:val="center"/>
            <w:hideMark/>
          </w:tcPr>
          <w:p w14:paraId="1E420F9F" w14:textId="77777777" w:rsidR="008E79D9" w:rsidRPr="008E79D9" w:rsidRDefault="008E79D9" w:rsidP="008E79D9">
            <w:pPr>
              <w:jc w:val="center"/>
              <w:rPr>
                <w:color w:val="000000"/>
                <w:sz w:val="22"/>
                <w:szCs w:val="22"/>
              </w:rPr>
            </w:pPr>
            <w:r w:rsidRPr="008E79D9">
              <w:rPr>
                <w:color w:val="000000"/>
                <w:sz w:val="22"/>
                <w:szCs w:val="22"/>
              </w:rPr>
              <w:t>-5,2</w:t>
            </w:r>
          </w:p>
        </w:tc>
        <w:tc>
          <w:tcPr>
            <w:tcW w:w="1134" w:type="dxa"/>
            <w:shd w:val="clear" w:color="auto" w:fill="auto"/>
            <w:vAlign w:val="center"/>
            <w:hideMark/>
          </w:tcPr>
          <w:p w14:paraId="675E101D" w14:textId="77777777" w:rsidR="008E79D9" w:rsidRPr="008E79D9" w:rsidRDefault="008E79D9" w:rsidP="008E79D9">
            <w:pPr>
              <w:jc w:val="center"/>
              <w:rPr>
                <w:color w:val="000000"/>
                <w:sz w:val="22"/>
                <w:szCs w:val="22"/>
              </w:rPr>
            </w:pPr>
            <w:r w:rsidRPr="008E79D9">
              <w:rPr>
                <w:color w:val="000000"/>
                <w:sz w:val="22"/>
                <w:szCs w:val="22"/>
              </w:rPr>
              <w:t>-7,9</w:t>
            </w:r>
          </w:p>
        </w:tc>
      </w:tr>
      <w:tr w:rsidR="008E79D9" w:rsidRPr="008E79D9" w14:paraId="551C49AC" w14:textId="77777777" w:rsidTr="006C1737">
        <w:trPr>
          <w:trHeight w:val="630"/>
        </w:trPr>
        <w:tc>
          <w:tcPr>
            <w:tcW w:w="732" w:type="dxa"/>
            <w:shd w:val="clear" w:color="auto" w:fill="auto"/>
            <w:noWrap/>
            <w:vAlign w:val="center"/>
            <w:hideMark/>
          </w:tcPr>
          <w:p w14:paraId="0D30D7D8" w14:textId="77777777" w:rsidR="008E79D9" w:rsidRPr="008E79D9" w:rsidRDefault="008E79D9" w:rsidP="008E79D9">
            <w:pPr>
              <w:jc w:val="center"/>
              <w:rPr>
                <w:color w:val="000000"/>
                <w:sz w:val="22"/>
                <w:szCs w:val="22"/>
              </w:rPr>
            </w:pPr>
            <w:r w:rsidRPr="008E79D9">
              <w:rPr>
                <w:color w:val="000000"/>
                <w:sz w:val="22"/>
                <w:szCs w:val="22"/>
              </w:rPr>
              <w:t>1.8</w:t>
            </w:r>
          </w:p>
          <w:p w14:paraId="25D54200" w14:textId="77777777" w:rsidR="008E79D9" w:rsidRPr="008E79D9" w:rsidRDefault="008E79D9" w:rsidP="008E79D9">
            <w:pPr>
              <w:jc w:val="center"/>
              <w:rPr>
                <w:color w:val="000000"/>
                <w:sz w:val="22"/>
                <w:szCs w:val="22"/>
              </w:rPr>
            </w:pPr>
          </w:p>
        </w:tc>
        <w:tc>
          <w:tcPr>
            <w:tcW w:w="3369" w:type="dxa"/>
            <w:shd w:val="clear" w:color="auto" w:fill="auto"/>
            <w:vAlign w:val="center"/>
            <w:hideMark/>
          </w:tcPr>
          <w:p w14:paraId="0151CD40" w14:textId="77777777" w:rsidR="008E79D9" w:rsidRPr="008E79D9" w:rsidRDefault="008E79D9" w:rsidP="008E79D9">
            <w:pPr>
              <w:rPr>
                <w:color w:val="000000"/>
                <w:sz w:val="22"/>
                <w:szCs w:val="22"/>
              </w:rPr>
            </w:pPr>
            <w:r w:rsidRPr="008E79D9">
              <w:rPr>
                <w:color w:val="000000"/>
                <w:sz w:val="22"/>
                <w:szCs w:val="22"/>
              </w:rPr>
              <w:t>Расходы на выплаты по договорам займа и кредитным договорам, включая проценты по ним</w:t>
            </w:r>
          </w:p>
        </w:tc>
        <w:tc>
          <w:tcPr>
            <w:tcW w:w="1134" w:type="dxa"/>
            <w:shd w:val="clear" w:color="auto" w:fill="auto"/>
            <w:vAlign w:val="center"/>
            <w:hideMark/>
          </w:tcPr>
          <w:p w14:paraId="3A3BBC29" w14:textId="77777777" w:rsidR="008E79D9" w:rsidRPr="008E79D9" w:rsidRDefault="008E79D9" w:rsidP="008E79D9">
            <w:pPr>
              <w:jc w:val="center"/>
              <w:rPr>
                <w:color w:val="000000"/>
                <w:sz w:val="22"/>
                <w:szCs w:val="22"/>
                <w:lang w:val="en-US"/>
              </w:rPr>
            </w:pPr>
            <w:r w:rsidRPr="008E79D9">
              <w:rPr>
                <w:color w:val="000000"/>
                <w:sz w:val="22"/>
                <w:szCs w:val="22"/>
                <w:lang w:val="en-US"/>
              </w:rPr>
              <w:t>0,00</w:t>
            </w:r>
          </w:p>
        </w:tc>
        <w:tc>
          <w:tcPr>
            <w:tcW w:w="1276" w:type="dxa"/>
            <w:shd w:val="clear" w:color="auto" w:fill="auto"/>
            <w:vAlign w:val="center"/>
            <w:hideMark/>
          </w:tcPr>
          <w:p w14:paraId="20AE354F" w14:textId="77777777" w:rsidR="008E79D9" w:rsidRPr="008E79D9" w:rsidRDefault="008E79D9" w:rsidP="008E79D9">
            <w:pPr>
              <w:jc w:val="center"/>
              <w:rPr>
                <w:color w:val="000000"/>
                <w:sz w:val="22"/>
                <w:szCs w:val="22"/>
              </w:rPr>
            </w:pPr>
            <w:r w:rsidRPr="008E79D9">
              <w:rPr>
                <w:color w:val="000000"/>
                <w:sz w:val="22"/>
                <w:szCs w:val="22"/>
              </w:rPr>
              <w:t>512,07</w:t>
            </w:r>
          </w:p>
        </w:tc>
        <w:tc>
          <w:tcPr>
            <w:tcW w:w="1134" w:type="dxa"/>
            <w:shd w:val="clear" w:color="auto" w:fill="auto"/>
            <w:vAlign w:val="center"/>
            <w:hideMark/>
          </w:tcPr>
          <w:p w14:paraId="563FD06B" w14:textId="77777777" w:rsidR="008E79D9" w:rsidRPr="008E79D9" w:rsidRDefault="008E79D9" w:rsidP="008E79D9">
            <w:pPr>
              <w:jc w:val="center"/>
              <w:rPr>
                <w:color w:val="000000"/>
                <w:sz w:val="22"/>
                <w:szCs w:val="22"/>
                <w:lang w:val="en-US"/>
              </w:rPr>
            </w:pPr>
            <w:r w:rsidRPr="008E79D9">
              <w:rPr>
                <w:color w:val="000000"/>
                <w:sz w:val="22"/>
                <w:szCs w:val="22"/>
              </w:rPr>
              <w:t>0</w:t>
            </w:r>
            <w:r w:rsidRPr="008E79D9">
              <w:rPr>
                <w:color w:val="000000"/>
                <w:sz w:val="22"/>
                <w:szCs w:val="22"/>
                <w:lang w:val="en-US"/>
              </w:rPr>
              <w:t>,00</w:t>
            </w:r>
          </w:p>
        </w:tc>
        <w:tc>
          <w:tcPr>
            <w:tcW w:w="1134" w:type="dxa"/>
            <w:shd w:val="clear" w:color="auto" w:fill="auto"/>
            <w:vAlign w:val="center"/>
            <w:hideMark/>
          </w:tcPr>
          <w:p w14:paraId="692B85F7" w14:textId="77777777" w:rsidR="008E79D9" w:rsidRPr="008E79D9" w:rsidRDefault="008E79D9" w:rsidP="008E79D9">
            <w:pPr>
              <w:jc w:val="center"/>
              <w:rPr>
                <w:color w:val="000000"/>
                <w:sz w:val="22"/>
                <w:szCs w:val="22"/>
                <w:lang w:val="en-US"/>
              </w:rPr>
            </w:pPr>
            <w:r w:rsidRPr="008E79D9">
              <w:rPr>
                <w:color w:val="000000"/>
                <w:sz w:val="22"/>
                <w:szCs w:val="22"/>
              </w:rPr>
              <w:t>0</w:t>
            </w:r>
            <w:r w:rsidRPr="008E79D9">
              <w:rPr>
                <w:color w:val="000000"/>
                <w:sz w:val="22"/>
                <w:szCs w:val="22"/>
                <w:lang w:val="en-US"/>
              </w:rPr>
              <w:t>,00</w:t>
            </w:r>
          </w:p>
        </w:tc>
        <w:tc>
          <w:tcPr>
            <w:tcW w:w="1134" w:type="dxa"/>
            <w:shd w:val="clear" w:color="auto" w:fill="auto"/>
            <w:vAlign w:val="center"/>
            <w:hideMark/>
          </w:tcPr>
          <w:p w14:paraId="45BF408D" w14:textId="77777777" w:rsidR="008E79D9" w:rsidRPr="008E79D9" w:rsidRDefault="008E79D9" w:rsidP="008E79D9">
            <w:pPr>
              <w:jc w:val="center"/>
              <w:rPr>
                <w:color w:val="000000"/>
                <w:sz w:val="22"/>
                <w:szCs w:val="22"/>
                <w:lang w:val="en-US"/>
              </w:rPr>
            </w:pPr>
            <w:r w:rsidRPr="008E79D9">
              <w:rPr>
                <w:color w:val="000000"/>
                <w:sz w:val="22"/>
                <w:szCs w:val="22"/>
              </w:rPr>
              <w:t>0</w:t>
            </w:r>
            <w:r w:rsidRPr="008E79D9">
              <w:rPr>
                <w:color w:val="000000"/>
                <w:sz w:val="22"/>
                <w:szCs w:val="22"/>
                <w:lang w:val="en-US"/>
              </w:rPr>
              <w:t>,00</w:t>
            </w:r>
          </w:p>
        </w:tc>
      </w:tr>
      <w:tr w:rsidR="008E79D9" w:rsidRPr="008E79D9" w14:paraId="42D37E5C" w14:textId="77777777" w:rsidTr="006C1737">
        <w:trPr>
          <w:trHeight w:val="330"/>
        </w:trPr>
        <w:tc>
          <w:tcPr>
            <w:tcW w:w="732" w:type="dxa"/>
            <w:shd w:val="clear" w:color="auto" w:fill="auto"/>
            <w:noWrap/>
            <w:vAlign w:val="center"/>
            <w:hideMark/>
          </w:tcPr>
          <w:p w14:paraId="39432D44" w14:textId="77777777" w:rsidR="008E79D9" w:rsidRPr="008E79D9" w:rsidRDefault="008E79D9" w:rsidP="008E79D9">
            <w:pPr>
              <w:jc w:val="center"/>
              <w:rPr>
                <w:color w:val="000000"/>
                <w:sz w:val="22"/>
                <w:szCs w:val="22"/>
              </w:rPr>
            </w:pPr>
            <w:r w:rsidRPr="008E79D9">
              <w:rPr>
                <w:color w:val="000000"/>
                <w:sz w:val="22"/>
                <w:szCs w:val="22"/>
              </w:rPr>
              <w:t> </w:t>
            </w:r>
          </w:p>
        </w:tc>
        <w:tc>
          <w:tcPr>
            <w:tcW w:w="3369" w:type="dxa"/>
            <w:shd w:val="clear" w:color="auto" w:fill="auto"/>
            <w:noWrap/>
            <w:vAlign w:val="center"/>
            <w:hideMark/>
          </w:tcPr>
          <w:p w14:paraId="612C651D" w14:textId="77777777" w:rsidR="008E79D9" w:rsidRPr="008E79D9" w:rsidRDefault="008E79D9" w:rsidP="008E79D9">
            <w:pPr>
              <w:rPr>
                <w:color w:val="000000"/>
                <w:sz w:val="22"/>
                <w:szCs w:val="22"/>
              </w:rPr>
            </w:pPr>
            <w:r w:rsidRPr="008E79D9">
              <w:rPr>
                <w:color w:val="000000"/>
                <w:sz w:val="22"/>
                <w:szCs w:val="22"/>
              </w:rPr>
              <w:t>ИТОГО</w:t>
            </w:r>
          </w:p>
        </w:tc>
        <w:tc>
          <w:tcPr>
            <w:tcW w:w="1134" w:type="dxa"/>
            <w:shd w:val="clear" w:color="auto" w:fill="auto"/>
            <w:vAlign w:val="center"/>
            <w:hideMark/>
          </w:tcPr>
          <w:p w14:paraId="7F2FFA73" w14:textId="77777777" w:rsidR="008E79D9" w:rsidRPr="008E79D9" w:rsidRDefault="008E79D9" w:rsidP="008E79D9">
            <w:pPr>
              <w:jc w:val="center"/>
              <w:rPr>
                <w:color w:val="000000"/>
                <w:sz w:val="22"/>
                <w:szCs w:val="22"/>
              </w:rPr>
            </w:pPr>
            <w:r w:rsidRPr="008E79D9">
              <w:rPr>
                <w:color w:val="000000"/>
                <w:sz w:val="22"/>
                <w:szCs w:val="22"/>
              </w:rPr>
              <w:t>1 963,64</w:t>
            </w:r>
          </w:p>
        </w:tc>
        <w:tc>
          <w:tcPr>
            <w:tcW w:w="1276" w:type="dxa"/>
            <w:shd w:val="clear" w:color="auto" w:fill="auto"/>
            <w:vAlign w:val="center"/>
            <w:hideMark/>
          </w:tcPr>
          <w:p w14:paraId="6EA803B6" w14:textId="77777777" w:rsidR="008E79D9" w:rsidRPr="008E79D9" w:rsidRDefault="008E79D9" w:rsidP="008E79D9">
            <w:pPr>
              <w:jc w:val="center"/>
              <w:rPr>
                <w:color w:val="000000"/>
                <w:sz w:val="22"/>
                <w:szCs w:val="22"/>
              </w:rPr>
            </w:pPr>
            <w:r w:rsidRPr="008E79D9">
              <w:rPr>
                <w:color w:val="000000"/>
                <w:sz w:val="22"/>
                <w:szCs w:val="22"/>
              </w:rPr>
              <w:t>3 220,05</w:t>
            </w:r>
          </w:p>
        </w:tc>
        <w:tc>
          <w:tcPr>
            <w:tcW w:w="1134" w:type="dxa"/>
            <w:shd w:val="clear" w:color="auto" w:fill="auto"/>
            <w:vAlign w:val="center"/>
            <w:hideMark/>
          </w:tcPr>
          <w:p w14:paraId="3EA359B9" w14:textId="77777777" w:rsidR="008E79D9" w:rsidRPr="008E79D9" w:rsidRDefault="008E79D9" w:rsidP="008E79D9">
            <w:pPr>
              <w:jc w:val="center"/>
              <w:rPr>
                <w:color w:val="000000"/>
                <w:sz w:val="22"/>
                <w:szCs w:val="22"/>
              </w:rPr>
            </w:pPr>
            <w:r w:rsidRPr="008E79D9">
              <w:rPr>
                <w:color w:val="000000"/>
                <w:sz w:val="22"/>
                <w:szCs w:val="22"/>
              </w:rPr>
              <w:t>2 032,79</w:t>
            </w:r>
          </w:p>
        </w:tc>
        <w:tc>
          <w:tcPr>
            <w:tcW w:w="1134" w:type="dxa"/>
            <w:shd w:val="clear" w:color="auto" w:fill="auto"/>
            <w:vAlign w:val="center"/>
            <w:hideMark/>
          </w:tcPr>
          <w:p w14:paraId="1BB5EABF" w14:textId="77777777" w:rsidR="008E79D9" w:rsidRPr="008E79D9" w:rsidRDefault="008E79D9" w:rsidP="008E79D9">
            <w:pPr>
              <w:jc w:val="center"/>
              <w:rPr>
                <w:color w:val="000000"/>
                <w:sz w:val="22"/>
                <w:szCs w:val="22"/>
                <w:lang w:val="en-US"/>
              </w:rPr>
            </w:pPr>
            <w:r w:rsidRPr="008E79D9">
              <w:rPr>
                <w:color w:val="000000"/>
                <w:sz w:val="22"/>
                <w:szCs w:val="22"/>
              </w:rPr>
              <w:t>69,1</w:t>
            </w:r>
            <w:r w:rsidRPr="008E79D9">
              <w:rPr>
                <w:color w:val="000000"/>
                <w:sz w:val="22"/>
                <w:szCs w:val="22"/>
                <w:lang w:val="en-US"/>
              </w:rPr>
              <w:t>5</w:t>
            </w:r>
          </w:p>
        </w:tc>
        <w:tc>
          <w:tcPr>
            <w:tcW w:w="1134" w:type="dxa"/>
            <w:shd w:val="clear" w:color="auto" w:fill="auto"/>
            <w:vAlign w:val="center"/>
            <w:hideMark/>
          </w:tcPr>
          <w:p w14:paraId="2CFB6161" w14:textId="77777777" w:rsidR="008E79D9" w:rsidRPr="008E79D9" w:rsidRDefault="008E79D9" w:rsidP="008E79D9">
            <w:pPr>
              <w:jc w:val="center"/>
              <w:rPr>
                <w:color w:val="000000"/>
                <w:sz w:val="22"/>
                <w:szCs w:val="22"/>
              </w:rPr>
            </w:pPr>
            <w:r w:rsidRPr="008E79D9">
              <w:rPr>
                <w:color w:val="000000"/>
                <w:sz w:val="22"/>
                <w:szCs w:val="22"/>
              </w:rPr>
              <w:t>3,52</w:t>
            </w:r>
          </w:p>
        </w:tc>
      </w:tr>
      <w:tr w:rsidR="008E79D9" w:rsidRPr="008E79D9" w14:paraId="43DB5FFB" w14:textId="77777777" w:rsidTr="006C1737">
        <w:trPr>
          <w:trHeight w:val="330"/>
        </w:trPr>
        <w:tc>
          <w:tcPr>
            <w:tcW w:w="732" w:type="dxa"/>
            <w:shd w:val="clear" w:color="auto" w:fill="auto"/>
            <w:noWrap/>
            <w:vAlign w:val="center"/>
            <w:hideMark/>
          </w:tcPr>
          <w:p w14:paraId="46A36B22" w14:textId="77777777" w:rsidR="008E79D9" w:rsidRPr="008E79D9" w:rsidRDefault="008E79D9" w:rsidP="008E79D9">
            <w:pPr>
              <w:jc w:val="center"/>
              <w:rPr>
                <w:color w:val="000000"/>
                <w:sz w:val="22"/>
                <w:szCs w:val="22"/>
              </w:rPr>
            </w:pPr>
            <w:r w:rsidRPr="008E79D9">
              <w:rPr>
                <w:color w:val="000000"/>
                <w:sz w:val="22"/>
                <w:szCs w:val="22"/>
              </w:rPr>
              <w:t>2</w:t>
            </w:r>
          </w:p>
        </w:tc>
        <w:tc>
          <w:tcPr>
            <w:tcW w:w="3369" w:type="dxa"/>
            <w:shd w:val="clear" w:color="auto" w:fill="auto"/>
            <w:noWrap/>
            <w:vAlign w:val="center"/>
            <w:hideMark/>
          </w:tcPr>
          <w:p w14:paraId="0651DDC8" w14:textId="77777777" w:rsidR="008E79D9" w:rsidRPr="008E79D9" w:rsidRDefault="008E79D9" w:rsidP="008E79D9">
            <w:pPr>
              <w:rPr>
                <w:color w:val="000000"/>
                <w:sz w:val="22"/>
                <w:szCs w:val="22"/>
              </w:rPr>
            </w:pPr>
            <w:r w:rsidRPr="008E79D9">
              <w:rPr>
                <w:color w:val="000000"/>
                <w:sz w:val="22"/>
                <w:szCs w:val="22"/>
              </w:rPr>
              <w:t>Налог при УСН</w:t>
            </w:r>
          </w:p>
        </w:tc>
        <w:tc>
          <w:tcPr>
            <w:tcW w:w="1134" w:type="dxa"/>
            <w:shd w:val="clear" w:color="auto" w:fill="auto"/>
            <w:vAlign w:val="center"/>
            <w:hideMark/>
          </w:tcPr>
          <w:p w14:paraId="0DB600C0" w14:textId="77777777" w:rsidR="008E79D9" w:rsidRPr="008E79D9" w:rsidRDefault="008E79D9" w:rsidP="008E79D9">
            <w:pPr>
              <w:jc w:val="center"/>
              <w:rPr>
                <w:color w:val="000000"/>
                <w:sz w:val="22"/>
                <w:szCs w:val="22"/>
              </w:rPr>
            </w:pPr>
            <w:r w:rsidRPr="008E79D9">
              <w:rPr>
                <w:color w:val="000000"/>
                <w:sz w:val="22"/>
                <w:szCs w:val="22"/>
              </w:rPr>
              <w:t>449,37</w:t>
            </w:r>
          </w:p>
        </w:tc>
        <w:tc>
          <w:tcPr>
            <w:tcW w:w="1276" w:type="dxa"/>
            <w:shd w:val="clear" w:color="auto" w:fill="auto"/>
            <w:vAlign w:val="center"/>
            <w:hideMark/>
          </w:tcPr>
          <w:p w14:paraId="1A4776FB" w14:textId="77777777" w:rsidR="008E79D9" w:rsidRPr="008E79D9" w:rsidRDefault="008E79D9" w:rsidP="008E79D9">
            <w:pPr>
              <w:jc w:val="center"/>
              <w:rPr>
                <w:color w:val="000000"/>
                <w:sz w:val="22"/>
                <w:szCs w:val="22"/>
              </w:rPr>
            </w:pPr>
            <w:r w:rsidRPr="008E79D9">
              <w:rPr>
                <w:color w:val="000000"/>
                <w:sz w:val="22"/>
                <w:szCs w:val="22"/>
              </w:rPr>
              <w:t>501,70</w:t>
            </w:r>
          </w:p>
        </w:tc>
        <w:tc>
          <w:tcPr>
            <w:tcW w:w="1134" w:type="dxa"/>
            <w:shd w:val="clear" w:color="auto" w:fill="auto"/>
            <w:vAlign w:val="center"/>
            <w:hideMark/>
          </w:tcPr>
          <w:p w14:paraId="42AC3B9F" w14:textId="77777777" w:rsidR="008E79D9" w:rsidRPr="008E79D9" w:rsidRDefault="008E79D9" w:rsidP="008E79D9">
            <w:pPr>
              <w:jc w:val="center"/>
              <w:rPr>
                <w:color w:val="000000"/>
                <w:sz w:val="22"/>
                <w:szCs w:val="22"/>
              </w:rPr>
            </w:pPr>
            <w:r w:rsidRPr="008E79D9">
              <w:rPr>
                <w:color w:val="000000"/>
                <w:sz w:val="22"/>
                <w:szCs w:val="22"/>
              </w:rPr>
              <w:t>470,99</w:t>
            </w:r>
          </w:p>
        </w:tc>
        <w:tc>
          <w:tcPr>
            <w:tcW w:w="1134" w:type="dxa"/>
            <w:shd w:val="clear" w:color="auto" w:fill="auto"/>
            <w:vAlign w:val="center"/>
            <w:hideMark/>
          </w:tcPr>
          <w:p w14:paraId="647824B1" w14:textId="77777777" w:rsidR="008E79D9" w:rsidRPr="008E79D9" w:rsidRDefault="008E79D9" w:rsidP="008E79D9">
            <w:pPr>
              <w:jc w:val="center"/>
              <w:rPr>
                <w:color w:val="000000"/>
                <w:sz w:val="22"/>
                <w:szCs w:val="22"/>
              </w:rPr>
            </w:pPr>
            <w:r w:rsidRPr="008E79D9">
              <w:rPr>
                <w:color w:val="000000"/>
                <w:sz w:val="22"/>
                <w:szCs w:val="22"/>
              </w:rPr>
              <w:t>21,62</w:t>
            </w:r>
          </w:p>
        </w:tc>
        <w:tc>
          <w:tcPr>
            <w:tcW w:w="1134" w:type="dxa"/>
            <w:shd w:val="clear" w:color="auto" w:fill="auto"/>
            <w:vAlign w:val="center"/>
            <w:hideMark/>
          </w:tcPr>
          <w:p w14:paraId="702483A6" w14:textId="77777777" w:rsidR="008E79D9" w:rsidRPr="008E79D9" w:rsidRDefault="008E79D9" w:rsidP="008E79D9">
            <w:pPr>
              <w:jc w:val="center"/>
              <w:rPr>
                <w:color w:val="000000"/>
                <w:sz w:val="22"/>
                <w:szCs w:val="22"/>
              </w:rPr>
            </w:pPr>
            <w:r w:rsidRPr="008E79D9">
              <w:rPr>
                <w:color w:val="000000"/>
                <w:sz w:val="22"/>
                <w:szCs w:val="22"/>
              </w:rPr>
              <w:t>4,81</w:t>
            </w:r>
          </w:p>
        </w:tc>
      </w:tr>
      <w:tr w:rsidR="008E79D9" w:rsidRPr="008E79D9" w14:paraId="7B366D95" w14:textId="77777777" w:rsidTr="006C1737">
        <w:trPr>
          <w:trHeight w:val="481"/>
        </w:trPr>
        <w:tc>
          <w:tcPr>
            <w:tcW w:w="732" w:type="dxa"/>
            <w:shd w:val="clear" w:color="auto" w:fill="auto"/>
            <w:noWrap/>
            <w:vAlign w:val="center"/>
            <w:hideMark/>
          </w:tcPr>
          <w:p w14:paraId="51FDF095" w14:textId="77777777" w:rsidR="008E79D9" w:rsidRPr="008E79D9" w:rsidRDefault="008E79D9" w:rsidP="008E79D9">
            <w:pPr>
              <w:jc w:val="center"/>
              <w:rPr>
                <w:color w:val="000000"/>
                <w:sz w:val="22"/>
                <w:szCs w:val="22"/>
              </w:rPr>
            </w:pPr>
            <w:r w:rsidRPr="008E79D9">
              <w:rPr>
                <w:color w:val="000000"/>
                <w:sz w:val="22"/>
                <w:szCs w:val="22"/>
              </w:rPr>
              <w:t>3</w:t>
            </w:r>
          </w:p>
        </w:tc>
        <w:tc>
          <w:tcPr>
            <w:tcW w:w="3369" w:type="dxa"/>
            <w:shd w:val="clear" w:color="auto" w:fill="auto"/>
            <w:vAlign w:val="center"/>
            <w:hideMark/>
          </w:tcPr>
          <w:p w14:paraId="16035A26" w14:textId="77777777" w:rsidR="008E79D9" w:rsidRPr="008E79D9" w:rsidRDefault="008E79D9" w:rsidP="008E79D9">
            <w:pPr>
              <w:rPr>
                <w:color w:val="000000"/>
                <w:sz w:val="22"/>
                <w:szCs w:val="22"/>
              </w:rPr>
            </w:pPr>
            <w:r w:rsidRPr="008E79D9">
              <w:rPr>
                <w:color w:val="000000"/>
                <w:sz w:val="22"/>
                <w:szCs w:val="22"/>
              </w:rPr>
              <w:t>Итого неподконтрольных расходов</w:t>
            </w:r>
          </w:p>
        </w:tc>
        <w:tc>
          <w:tcPr>
            <w:tcW w:w="1134" w:type="dxa"/>
            <w:shd w:val="clear" w:color="auto" w:fill="auto"/>
            <w:vAlign w:val="center"/>
            <w:hideMark/>
          </w:tcPr>
          <w:p w14:paraId="19A62B5D" w14:textId="77777777" w:rsidR="008E79D9" w:rsidRPr="008E79D9" w:rsidRDefault="008E79D9" w:rsidP="008E79D9">
            <w:pPr>
              <w:jc w:val="center"/>
              <w:rPr>
                <w:b/>
                <w:bCs/>
                <w:color w:val="000000"/>
                <w:sz w:val="22"/>
                <w:szCs w:val="22"/>
              </w:rPr>
            </w:pPr>
            <w:r w:rsidRPr="008E79D9">
              <w:rPr>
                <w:b/>
                <w:bCs/>
                <w:color w:val="000000"/>
                <w:sz w:val="22"/>
                <w:szCs w:val="22"/>
              </w:rPr>
              <w:t>2 413,01</w:t>
            </w:r>
          </w:p>
        </w:tc>
        <w:tc>
          <w:tcPr>
            <w:tcW w:w="1276" w:type="dxa"/>
            <w:shd w:val="clear" w:color="auto" w:fill="auto"/>
            <w:vAlign w:val="center"/>
            <w:hideMark/>
          </w:tcPr>
          <w:p w14:paraId="16DA542C" w14:textId="77777777" w:rsidR="008E79D9" w:rsidRPr="008E79D9" w:rsidRDefault="008E79D9" w:rsidP="008E79D9">
            <w:pPr>
              <w:jc w:val="center"/>
              <w:rPr>
                <w:b/>
                <w:bCs/>
                <w:color w:val="000000"/>
                <w:sz w:val="22"/>
                <w:szCs w:val="22"/>
              </w:rPr>
            </w:pPr>
            <w:r w:rsidRPr="008E79D9">
              <w:rPr>
                <w:b/>
                <w:bCs/>
                <w:color w:val="000000"/>
                <w:sz w:val="22"/>
                <w:szCs w:val="22"/>
              </w:rPr>
              <w:t>3 721,75</w:t>
            </w:r>
          </w:p>
        </w:tc>
        <w:tc>
          <w:tcPr>
            <w:tcW w:w="1134" w:type="dxa"/>
            <w:shd w:val="clear" w:color="auto" w:fill="auto"/>
            <w:vAlign w:val="center"/>
            <w:hideMark/>
          </w:tcPr>
          <w:p w14:paraId="50DBD71A" w14:textId="77777777" w:rsidR="008E79D9" w:rsidRPr="008E79D9" w:rsidRDefault="008E79D9" w:rsidP="008E79D9">
            <w:pPr>
              <w:jc w:val="center"/>
              <w:rPr>
                <w:b/>
                <w:bCs/>
                <w:color w:val="000000"/>
                <w:sz w:val="22"/>
                <w:szCs w:val="22"/>
              </w:rPr>
            </w:pPr>
            <w:r w:rsidRPr="008E79D9">
              <w:rPr>
                <w:b/>
                <w:bCs/>
                <w:color w:val="000000"/>
                <w:sz w:val="22"/>
                <w:szCs w:val="22"/>
              </w:rPr>
              <w:t>2</w:t>
            </w:r>
            <w:r w:rsidRPr="008E79D9">
              <w:rPr>
                <w:b/>
                <w:bCs/>
                <w:color w:val="000000"/>
                <w:sz w:val="22"/>
                <w:szCs w:val="22"/>
                <w:lang w:val="en-US"/>
              </w:rPr>
              <w:t xml:space="preserve"> </w:t>
            </w:r>
            <w:r w:rsidRPr="008E79D9">
              <w:rPr>
                <w:b/>
                <w:bCs/>
                <w:color w:val="000000"/>
                <w:sz w:val="22"/>
                <w:szCs w:val="22"/>
              </w:rPr>
              <w:t>503,78</w:t>
            </w:r>
          </w:p>
        </w:tc>
        <w:tc>
          <w:tcPr>
            <w:tcW w:w="1134" w:type="dxa"/>
            <w:shd w:val="clear" w:color="auto" w:fill="auto"/>
            <w:vAlign w:val="center"/>
            <w:hideMark/>
          </w:tcPr>
          <w:p w14:paraId="1CD7E65A" w14:textId="77777777" w:rsidR="008E79D9" w:rsidRPr="008E79D9" w:rsidRDefault="008E79D9" w:rsidP="008E79D9">
            <w:pPr>
              <w:jc w:val="center"/>
              <w:rPr>
                <w:b/>
                <w:bCs/>
                <w:color w:val="000000"/>
                <w:sz w:val="22"/>
                <w:szCs w:val="22"/>
              </w:rPr>
            </w:pPr>
            <w:r w:rsidRPr="008E79D9">
              <w:rPr>
                <w:b/>
                <w:bCs/>
                <w:color w:val="000000"/>
                <w:sz w:val="22"/>
                <w:szCs w:val="22"/>
              </w:rPr>
              <w:t>90,77</w:t>
            </w:r>
          </w:p>
        </w:tc>
        <w:tc>
          <w:tcPr>
            <w:tcW w:w="1134" w:type="dxa"/>
            <w:shd w:val="clear" w:color="auto" w:fill="auto"/>
            <w:vAlign w:val="center"/>
            <w:hideMark/>
          </w:tcPr>
          <w:p w14:paraId="21ACBF5F" w14:textId="77777777" w:rsidR="008E79D9" w:rsidRPr="008E79D9" w:rsidRDefault="008E79D9" w:rsidP="008E79D9">
            <w:pPr>
              <w:jc w:val="center"/>
              <w:rPr>
                <w:b/>
                <w:bCs/>
                <w:color w:val="000000"/>
                <w:sz w:val="22"/>
                <w:szCs w:val="22"/>
              </w:rPr>
            </w:pPr>
            <w:r w:rsidRPr="008E79D9">
              <w:rPr>
                <w:b/>
                <w:bCs/>
                <w:color w:val="000000"/>
                <w:sz w:val="22"/>
                <w:szCs w:val="22"/>
              </w:rPr>
              <w:t>3,76</w:t>
            </w:r>
          </w:p>
        </w:tc>
      </w:tr>
    </w:tbl>
    <w:p w14:paraId="7216F7AB" w14:textId="77777777" w:rsidR="008E79D9" w:rsidRPr="008E79D9" w:rsidRDefault="008E79D9" w:rsidP="008E79D9">
      <w:pPr>
        <w:jc w:val="center"/>
        <w:rPr>
          <w:color w:val="000000"/>
        </w:rPr>
      </w:pPr>
    </w:p>
    <w:p w14:paraId="762855C7" w14:textId="77777777" w:rsidR="008E79D9" w:rsidRPr="008E79D9" w:rsidRDefault="008E79D9" w:rsidP="008E79D9">
      <w:pPr>
        <w:keepNext/>
        <w:keepLines/>
        <w:spacing w:after="120"/>
        <w:ind w:firstLine="709"/>
        <w:jc w:val="both"/>
        <w:outlineLvl w:val="1"/>
        <w:rPr>
          <w:rFonts w:eastAsia="Calibri"/>
          <w:b/>
          <w:sz w:val="28"/>
          <w:szCs w:val="28"/>
          <w:lang w:eastAsia="en-US"/>
        </w:rPr>
      </w:pPr>
      <w:bookmarkStart w:id="60" w:name="_Toc61431310"/>
      <w:bookmarkStart w:id="61" w:name="_Toc77598492"/>
      <w:r w:rsidRPr="008E79D9">
        <w:rPr>
          <w:rFonts w:eastAsia="Calibri"/>
          <w:b/>
          <w:sz w:val="28"/>
          <w:szCs w:val="28"/>
          <w:lang w:eastAsia="en-US"/>
        </w:rPr>
        <w:lastRenderedPageBreak/>
        <w:t>4.4 Расчет расходов на приобретение энергетических ресурсов, холодной воды и теплоносителя</w:t>
      </w:r>
      <w:bookmarkEnd w:id="60"/>
      <w:bookmarkEnd w:id="61"/>
    </w:p>
    <w:p w14:paraId="046F9A79" w14:textId="77777777" w:rsidR="008E79D9" w:rsidRPr="008E79D9" w:rsidRDefault="008E79D9" w:rsidP="008E79D9">
      <w:pPr>
        <w:ind w:firstLine="709"/>
        <w:jc w:val="both"/>
        <w:rPr>
          <w:rFonts w:eastAsia="Calibri"/>
          <w:i/>
          <w:color w:val="000000"/>
          <w:sz w:val="28"/>
          <w:szCs w:val="28"/>
          <w:lang w:eastAsia="en-US"/>
        </w:rPr>
      </w:pPr>
      <w:bookmarkStart w:id="62" w:name="_Toc495595246"/>
      <w:bookmarkStart w:id="63" w:name="_Toc24044799"/>
    </w:p>
    <w:p w14:paraId="4885CC14" w14:textId="77777777" w:rsidR="008E79D9" w:rsidRPr="008E79D9" w:rsidRDefault="008E79D9" w:rsidP="008E79D9">
      <w:pPr>
        <w:ind w:firstLine="709"/>
        <w:jc w:val="both"/>
        <w:rPr>
          <w:rFonts w:eastAsia="Calibri"/>
          <w:i/>
          <w:color w:val="000000"/>
          <w:sz w:val="28"/>
          <w:szCs w:val="28"/>
          <w:lang w:val="x-none" w:eastAsia="en-US"/>
        </w:rPr>
      </w:pPr>
      <w:r w:rsidRPr="008E79D9">
        <w:rPr>
          <w:rFonts w:eastAsia="Calibri"/>
          <w:i/>
          <w:color w:val="000000"/>
          <w:sz w:val="28"/>
          <w:szCs w:val="28"/>
          <w:lang w:val="x-none" w:eastAsia="en-US"/>
        </w:rPr>
        <w:t>Расходы на топли</w:t>
      </w:r>
      <w:bookmarkEnd w:id="62"/>
      <w:r w:rsidRPr="008E79D9">
        <w:rPr>
          <w:rFonts w:eastAsia="Calibri"/>
          <w:i/>
          <w:color w:val="000000"/>
          <w:sz w:val="28"/>
          <w:szCs w:val="28"/>
          <w:lang w:val="x-none" w:eastAsia="en-US"/>
        </w:rPr>
        <w:t>во</w:t>
      </w:r>
      <w:bookmarkEnd w:id="63"/>
    </w:p>
    <w:p w14:paraId="4FF2F6FA"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По данной статье предприятием планируются расходы на 2022 год </w:t>
      </w:r>
      <w:r w:rsidRPr="008E79D9">
        <w:rPr>
          <w:snapToGrid w:val="0"/>
          <w:color w:val="000000"/>
          <w:sz w:val="28"/>
          <w:szCs w:val="28"/>
        </w:rPr>
        <w:br/>
        <w:t>в размере 3 321,53 тыс. руб., в том числе стоимость натурального топлива 2 745,45 тыс. руб., а его доставка 576,08 тыс. руб.</w:t>
      </w:r>
    </w:p>
    <w:p w14:paraId="36F9BB40"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В качестве обосновывающих документов обществом представлены:</w:t>
      </w:r>
    </w:p>
    <w:p w14:paraId="25914557"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Расчет среднемесячной теплоты сгорания угля за 2020 год (стр.33, том 1);</w:t>
      </w:r>
    </w:p>
    <w:p w14:paraId="511DF232"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Расчет расходов на топливо на 2020 год (стр. 31-32, том 1);</w:t>
      </w:r>
    </w:p>
    <w:p w14:paraId="04E14EF8"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Фактический расход топлива по котельным за 2020 год (стр.34, том 1); </w:t>
      </w:r>
    </w:p>
    <w:p w14:paraId="529F3BA9"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Договор поставки угольной продукции в 2020 году (стр. 54-59, том 2);</w:t>
      </w:r>
    </w:p>
    <w:p w14:paraId="41C0ABBE"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Карточка счета 60.01 за 2020 г. (в том числе с ИП Клочков КС) (стр. 120-124, том 1);</w:t>
      </w:r>
    </w:p>
    <w:p w14:paraId="178980B3"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Договор на оказание услуг по грузоперевозке с ИП Клочков К.С. (стр. 60-61, том 2).</w:t>
      </w:r>
    </w:p>
    <w:p w14:paraId="111B235B"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Экспертами проведен анализ представленных документов.</w:t>
      </w:r>
    </w:p>
    <w:p w14:paraId="592802BE"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1) удельный расход топлива на производство 1 Гкал тепловой энергии; 2) плановая (расчетная) цена на топливо с учетом затрат на его доставку и хранение; 3) расчетный объем отпуска тепловой энергии, поставляемой с коллекторов источника тепловой энергии.</w:t>
      </w:r>
    </w:p>
    <w:p w14:paraId="6EFE2510"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 Объем потребления натурального топлива, требуемый </w:t>
      </w:r>
      <w:r w:rsidRPr="008E79D9">
        <w:rPr>
          <w:snapToGrid w:val="0"/>
          <w:color w:val="000000"/>
          <w:sz w:val="28"/>
          <w:szCs w:val="28"/>
        </w:rPr>
        <w:br/>
        <w:t xml:space="preserve">при производстве тепловой энергии, рассчитывался экспертами исходя </w:t>
      </w:r>
      <w:r w:rsidRPr="008E79D9">
        <w:rPr>
          <w:snapToGrid w:val="0"/>
          <w:color w:val="000000"/>
          <w:sz w:val="28"/>
          <w:szCs w:val="28"/>
        </w:rPr>
        <w:br/>
        <w:t xml:space="preserve">из долгосрочных параметров, утвержденных в концессионном соглашении (стр. 23 том 2), в размере 209,90 кг </w:t>
      </w:r>
      <w:proofErr w:type="spellStart"/>
      <w:r w:rsidRPr="008E79D9">
        <w:rPr>
          <w:snapToGrid w:val="0"/>
          <w:color w:val="000000"/>
          <w:sz w:val="28"/>
          <w:szCs w:val="28"/>
        </w:rPr>
        <w:t>у.т</w:t>
      </w:r>
      <w:proofErr w:type="spellEnd"/>
      <w:r w:rsidRPr="008E79D9">
        <w:rPr>
          <w:snapToGrid w:val="0"/>
          <w:color w:val="000000"/>
          <w:sz w:val="28"/>
          <w:szCs w:val="28"/>
        </w:rPr>
        <w:t xml:space="preserve">./Гкал. </w:t>
      </w:r>
    </w:p>
    <w:p w14:paraId="26E0C230"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Расчетный объем натурального топлива, при тепловом эквиваленте топлива – 0,748, эксперты использован фактически сложившийся тепловой эквивалент в 2020 году (расчет средней теплоты сгорания за 2020 г (стр. 33 том 1)), составит – 1 780,50 т (Приложение №1).</w:t>
      </w:r>
    </w:p>
    <w:p w14:paraId="17866A28"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При определении плановой цены на каменный уголь </w:t>
      </w:r>
      <w:proofErr w:type="spellStart"/>
      <w:r w:rsidRPr="008E79D9">
        <w:rPr>
          <w:snapToGrid w:val="0"/>
          <w:color w:val="000000"/>
          <w:sz w:val="28"/>
          <w:szCs w:val="28"/>
        </w:rPr>
        <w:t>сортомарки</w:t>
      </w:r>
      <w:proofErr w:type="spellEnd"/>
      <w:r w:rsidRPr="008E79D9">
        <w:rPr>
          <w:snapToGrid w:val="0"/>
          <w:color w:val="000000"/>
          <w:sz w:val="28"/>
          <w:szCs w:val="28"/>
        </w:rPr>
        <w:t xml:space="preserve"> </w:t>
      </w:r>
      <w:proofErr w:type="spellStart"/>
      <w:r w:rsidRPr="008E79D9">
        <w:rPr>
          <w:snapToGrid w:val="0"/>
          <w:color w:val="000000"/>
          <w:sz w:val="28"/>
          <w:szCs w:val="28"/>
        </w:rPr>
        <w:t>Др</w:t>
      </w:r>
      <w:proofErr w:type="spellEnd"/>
      <w:r w:rsidRPr="008E79D9">
        <w:rPr>
          <w:snapToGrid w:val="0"/>
          <w:color w:val="000000"/>
          <w:sz w:val="28"/>
          <w:szCs w:val="28"/>
        </w:rPr>
        <w:t xml:space="preserve"> на 2022 год экспертами исследован представленный обществом договор с АО «СУЭК-Кузбасс» №СУЭК-КУЗ-20/200С от 15.01.2020 (стр. 54-59 том 2) на сайте https://zakupki.gov.ru/, поскольку договор заключен с единственным поставщиком и конкурс признан не состоявшимся, договор не отвечает требованиям </w:t>
      </w:r>
      <w:proofErr w:type="spellStart"/>
      <w:r w:rsidRPr="008E79D9">
        <w:rPr>
          <w:snapToGrid w:val="0"/>
          <w:color w:val="000000"/>
          <w:sz w:val="28"/>
          <w:szCs w:val="28"/>
        </w:rPr>
        <w:t>пп</w:t>
      </w:r>
      <w:proofErr w:type="spellEnd"/>
      <w:r w:rsidRPr="008E79D9">
        <w:rPr>
          <w:snapToGrid w:val="0"/>
          <w:color w:val="000000"/>
          <w:sz w:val="28"/>
          <w:szCs w:val="28"/>
        </w:rPr>
        <w:t xml:space="preserve">. б) п 28 Основ ценообразования. При определении цены угля экспертами использовали фактически сложившуюся цену в 2020 году (шаблон WARM.TOPL.Q4.2020), с учетом ИЦП по энергетическому углю (103,3 и 103,9), согласно прогнозу Минэкономразвития РФ (опубликован 26.09.2020) на 2021 и 2022 гг., в </w:t>
      </w:r>
      <w:r w:rsidRPr="008E79D9">
        <w:rPr>
          <w:snapToGrid w:val="0"/>
          <w:color w:val="000000"/>
          <w:sz w:val="28"/>
          <w:szCs w:val="28"/>
        </w:rPr>
        <w:lastRenderedPageBreak/>
        <w:t xml:space="preserve">соответствии с </w:t>
      </w:r>
      <w:proofErr w:type="spellStart"/>
      <w:r w:rsidRPr="008E79D9">
        <w:rPr>
          <w:snapToGrid w:val="0"/>
          <w:color w:val="000000"/>
          <w:sz w:val="28"/>
          <w:szCs w:val="28"/>
        </w:rPr>
        <w:t>пп</w:t>
      </w:r>
      <w:proofErr w:type="spellEnd"/>
      <w:r w:rsidRPr="008E79D9">
        <w:rPr>
          <w:snapToGrid w:val="0"/>
          <w:color w:val="000000"/>
          <w:sz w:val="28"/>
          <w:szCs w:val="28"/>
        </w:rPr>
        <w:t xml:space="preserve">. в) п 28 Основ ценообразования. Цена угля </w:t>
      </w:r>
      <w:proofErr w:type="spellStart"/>
      <w:r w:rsidRPr="008E79D9">
        <w:rPr>
          <w:snapToGrid w:val="0"/>
          <w:color w:val="000000"/>
          <w:sz w:val="28"/>
          <w:szCs w:val="28"/>
        </w:rPr>
        <w:t>сортомарки</w:t>
      </w:r>
      <w:proofErr w:type="spellEnd"/>
      <w:r w:rsidRPr="008E79D9">
        <w:rPr>
          <w:snapToGrid w:val="0"/>
          <w:color w:val="000000"/>
          <w:sz w:val="28"/>
          <w:szCs w:val="28"/>
        </w:rPr>
        <w:t xml:space="preserve"> </w:t>
      </w:r>
      <w:proofErr w:type="spellStart"/>
      <w:r w:rsidRPr="008E79D9">
        <w:rPr>
          <w:snapToGrid w:val="0"/>
          <w:color w:val="000000"/>
          <w:sz w:val="28"/>
          <w:szCs w:val="28"/>
        </w:rPr>
        <w:t>Др</w:t>
      </w:r>
      <w:proofErr w:type="spellEnd"/>
      <w:r w:rsidRPr="008E79D9">
        <w:rPr>
          <w:snapToGrid w:val="0"/>
          <w:color w:val="000000"/>
          <w:sz w:val="28"/>
          <w:szCs w:val="28"/>
        </w:rPr>
        <w:t xml:space="preserve"> на 2022 год составила: </w:t>
      </w:r>
    </w:p>
    <w:p w14:paraId="1AA33549"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1 540,40 руб./</w:t>
      </w:r>
      <w:proofErr w:type="gramStart"/>
      <w:r w:rsidRPr="008E79D9">
        <w:rPr>
          <w:snapToGrid w:val="0"/>
          <w:color w:val="000000"/>
          <w:sz w:val="28"/>
          <w:szCs w:val="28"/>
        </w:rPr>
        <w:t>т  =</w:t>
      </w:r>
      <w:proofErr w:type="gramEnd"/>
      <w:r w:rsidRPr="008E79D9">
        <w:rPr>
          <w:snapToGrid w:val="0"/>
          <w:color w:val="000000"/>
          <w:sz w:val="28"/>
          <w:szCs w:val="28"/>
        </w:rPr>
        <w:t xml:space="preserve"> 1 435,23 руб./т × 1,033 ×1,039 </w:t>
      </w:r>
    </w:p>
    <w:p w14:paraId="023FE034" w14:textId="77777777" w:rsidR="008E79D9" w:rsidRPr="008E79D9" w:rsidRDefault="008E79D9" w:rsidP="008E79D9">
      <w:pPr>
        <w:tabs>
          <w:tab w:val="left" w:pos="1890"/>
        </w:tabs>
        <w:ind w:firstLine="709"/>
        <w:jc w:val="both"/>
        <w:rPr>
          <w:snapToGrid w:val="0"/>
          <w:color w:val="000000"/>
          <w:sz w:val="28"/>
          <w:szCs w:val="28"/>
        </w:rPr>
      </w:pPr>
    </w:p>
    <w:p w14:paraId="6788E495" w14:textId="77777777" w:rsidR="008E79D9" w:rsidRPr="008E79D9" w:rsidRDefault="008E79D9" w:rsidP="008E79D9">
      <w:pPr>
        <w:spacing w:after="160"/>
        <w:ind w:firstLine="709"/>
        <w:jc w:val="both"/>
        <w:rPr>
          <w:color w:val="000000"/>
          <w:sz w:val="28"/>
          <w:szCs w:val="28"/>
        </w:rPr>
      </w:pPr>
      <w:proofErr w:type="spellStart"/>
      <w:r w:rsidRPr="008E79D9">
        <w:rPr>
          <w:snapToGrid w:val="0"/>
          <w:color w:val="000000"/>
          <w:sz w:val="28"/>
          <w:szCs w:val="28"/>
        </w:rPr>
        <w:t>Справочно</w:t>
      </w:r>
      <w:proofErr w:type="spellEnd"/>
      <w:r w:rsidRPr="008E79D9">
        <w:rPr>
          <w:snapToGrid w:val="0"/>
          <w:color w:val="000000"/>
          <w:sz w:val="28"/>
          <w:szCs w:val="28"/>
        </w:rPr>
        <w:t>: Сравнение цены, принятой за основу для ООО «Панфиловец» на 2022 год с фактической стоимостью котельного топлива без транспортировки за 2020</w:t>
      </w:r>
      <w:r w:rsidRPr="008E79D9">
        <w:rPr>
          <w:color w:val="000000"/>
          <w:sz w:val="28"/>
          <w:szCs w:val="28"/>
        </w:rPr>
        <w:t xml:space="preserve"> год по Кемеровской области – Кузбассу (шаблон </w:t>
      </w:r>
      <w:r w:rsidRPr="008E79D9">
        <w:rPr>
          <w:color w:val="000000"/>
          <w:sz w:val="28"/>
          <w:szCs w:val="28"/>
          <w:lang w:val="en-US"/>
        </w:rPr>
        <w:t>WARM</w:t>
      </w:r>
      <w:r w:rsidRPr="008E79D9">
        <w:rPr>
          <w:color w:val="000000"/>
          <w:sz w:val="28"/>
          <w:szCs w:val="28"/>
        </w:rPr>
        <w:t>.</w:t>
      </w:r>
      <w:r w:rsidRPr="008E79D9">
        <w:rPr>
          <w:color w:val="000000"/>
          <w:sz w:val="28"/>
          <w:szCs w:val="28"/>
          <w:lang w:val="en-US"/>
        </w:rPr>
        <w:t>TOPL</w:t>
      </w:r>
      <w:r w:rsidRPr="008E79D9">
        <w:rPr>
          <w:color w:val="000000"/>
          <w:sz w:val="28"/>
          <w:szCs w:val="28"/>
        </w:rPr>
        <w:t>.</w:t>
      </w:r>
      <w:r w:rsidRPr="008E79D9">
        <w:rPr>
          <w:color w:val="000000"/>
          <w:sz w:val="28"/>
          <w:szCs w:val="28"/>
          <w:lang w:val="en-US"/>
        </w:rPr>
        <w:t>Q</w:t>
      </w:r>
      <w:r w:rsidRPr="008E79D9">
        <w:rPr>
          <w:color w:val="000000"/>
          <w:sz w:val="28"/>
          <w:szCs w:val="28"/>
        </w:rPr>
        <w:t xml:space="preserve">4.2020) по каменному углю </w:t>
      </w:r>
      <w:proofErr w:type="spellStart"/>
      <w:r w:rsidRPr="008E79D9">
        <w:rPr>
          <w:color w:val="000000"/>
          <w:sz w:val="28"/>
          <w:szCs w:val="28"/>
        </w:rPr>
        <w:t>сортомарки</w:t>
      </w:r>
      <w:proofErr w:type="spellEnd"/>
      <w:r w:rsidRPr="008E79D9">
        <w:rPr>
          <w:color w:val="000000"/>
          <w:sz w:val="28"/>
          <w:szCs w:val="28"/>
        </w:rPr>
        <w:t xml:space="preserve"> </w:t>
      </w:r>
      <w:proofErr w:type="spellStart"/>
      <w:r w:rsidRPr="008E79D9">
        <w:rPr>
          <w:color w:val="000000"/>
          <w:sz w:val="28"/>
          <w:szCs w:val="28"/>
        </w:rPr>
        <w:t>Др</w:t>
      </w:r>
      <w:proofErr w:type="spellEnd"/>
      <w:r w:rsidRPr="008E79D9">
        <w:rPr>
          <w:color w:val="000000"/>
          <w:sz w:val="28"/>
          <w:szCs w:val="28"/>
        </w:rPr>
        <w:t xml:space="preserve"> приведено в таблице 6. </w:t>
      </w:r>
    </w:p>
    <w:p w14:paraId="09B62318" w14:textId="77777777" w:rsidR="008E79D9" w:rsidRPr="008E79D9" w:rsidRDefault="008E79D9" w:rsidP="008E79D9">
      <w:pPr>
        <w:spacing w:after="160"/>
        <w:ind w:firstLine="709"/>
        <w:jc w:val="both"/>
        <w:rPr>
          <w:color w:val="000000"/>
          <w:sz w:val="28"/>
          <w:szCs w:val="28"/>
        </w:rPr>
      </w:pPr>
      <w:r w:rsidRPr="008E79D9">
        <w:rPr>
          <w:color w:val="000000"/>
          <w:sz w:val="28"/>
          <w:szCs w:val="28"/>
        </w:rPr>
        <w:t xml:space="preserve">Шаблон </w:t>
      </w:r>
      <w:r w:rsidRPr="008E79D9">
        <w:rPr>
          <w:color w:val="000000"/>
          <w:sz w:val="28"/>
          <w:szCs w:val="28"/>
          <w:lang w:val="en-US"/>
        </w:rPr>
        <w:t>WARM</w:t>
      </w:r>
      <w:r w:rsidRPr="008E79D9">
        <w:rPr>
          <w:color w:val="000000"/>
          <w:sz w:val="28"/>
          <w:szCs w:val="28"/>
        </w:rPr>
        <w:t>.</w:t>
      </w:r>
      <w:r w:rsidRPr="008E79D9">
        <w:rPr>
          <w:color w:val="000000"/>
          <w:sz w:val="28"/>
          <w:szCs w:val="28"/>
          <w:lang w:val="en-US"/>
        </w:rPr>
        <w:t>TOPL</w:t>
      </w:r>
      <w:r w:rsidRPr="008E79D9">
        <w:rPr>
          <w:color w:val="000000"/>
          <w:sz w:val="28"/>
          <w:szCs w:val="28"/>
        </w:rPr>
        <w:t>.</w:t>
      </w:r>
      <w:r w:rsidRPr="008E79D9">
        <w:rPr>
          <w:color w:val="000000"/>
          <w:sz w:val="28"/>
          <w:szCs w:val="28"/>
          <w:lang w:val="en-US"/>
        </w:rPr>
        <w:t>Q</w:t>
      </w:r>
      <w:r w:rsidRPr="008E79D9">
        <w:rPr>
          <w:color w:val="000000"/>
          <w:sz w:val="28"/>
          <w:szCs w:val="28"/>
        </w:rPr>
        <w:t>4.2020 в соответствии с постановлением РЭК КО № 297 от 30.10.2018, является официальной отчётностью.</w:t>
      </w:r>
    </w:p>
    <w:p w14:paraId="2B6CF69C" w14:textId="77777777" w:rsidR="008E79D9" w:rsidRPr="008E79D9" w:rsidRDefault="008E79D9" w:rsidP="008E79D9">
      <w:pPr>
        <w:ind w:firstLine="709"/>
        <w:jc w:val="right"/>
        <w:rPr>
          <w:color w:val="000000"/>
          <w:sz w:val="28"/>
          <w:szCs w:val="28"/>
        </w:rPr>
      </w:pPr>
      <w:r w:rsidRPr="008E79D9">
        <w:rPr>
          <w:color w:val="000000"/>
          <w:sz w:val="28"/>
          <w:szCs w:val="28"/>
        </w:rPr>
        <w:t xml:space="preserve">                                                                                          Таблица 6</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309"/>
        <w:gridCol w:w="1346"/>
        <w:gridCol w:w="1539"/>
        <w:gridCol w:w="1587"/>
        <w:gridCol w:w="2035"/>
      </w:tblGrid>
      <w:tr w:rsidR="008E79D9" w:rsidRPr="008E79D9" w14:paraId="4FC87B20" w14:textId="77777777" w:rsidTr="006C1737">
        <w:trPr>
          <w:trHeight w:val="508"/>
        </w:trPr>
        <w:tc>
          <w:tcPr>
            <w:tcW w:w="1704" w:type="dxa"/>
            <w:tcBorders>
              <w:top w:val="single" w:sz="4" w:space="0" w:color="auto"/>
              <w:left w:val="single" w:sz="4" w:space="0" w:color="auto"/>
              <w:bottom w:val="single" w:sz="4" w:space="0" w:color="auto"/>
              <w:right w:val="single" w:sz="4" w:space="0" w:color="auto"/>
            </w:tcBorders>
          </w:tcPr>
          <w:p w14:paraId="0E3D7C91" w14:textId="77777777" w:rsidR="008E79D9" w:rsidRPr="008E79D9" w:rsidRDefault="008E79D9" w:rsidP="008E79D9">
            <w:pPr>
              <w:spacing w:line="360" w:lineRule="auto"/>
              <w:ind w:right="-137"/>
              <w:jc w:val="center"/>
              <w:rPr>
                <w:color w:val="000000"/>
                <w:sz w:val="22"/>
                <w:szCs w:val="22"/>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67E07B80" w14:textId="77777777" w:rsidR="008E79D9" w:rsidRPr="008E79D9" w:rsidRDefault="008E79D9" w:rsidP="008E79D9">
            <w:pPr>
              <w:ind w:left="-71" w:right="-30"/>
              <w:jc w:val="center"/>
              <w:rPr>
                <w:color w:val="000000"/>
                <w:sz w:val="22"/>
                <w:szCs w:val="22"/>
              </w:rPr>
            </w:pPr>
            <w:r w:rsidRPr="008E79D9">
              <w:rPr>
                <w:snapToGrid w:val="0"/>
                <w:color w:val="000000"/>
                <w:sz w:val="22"/>
                <w:szCs w:val="22"/>
              </w:rPr>
              <w:t xml:space="preserve">Факт </w:t>
            </w:r>
            <w:proofErr w:type="gramStart"/>
            <w:r w:rsidRPr="008E79D9">
              <w:rPr>
                <w:snapToGrid w:val="0"/>
                <w:color w:val="000000"/>
                <w:sz w:val="22"/>
                <w:szCs w:val="22"/>
              </w:rPr>
              <w:t>за  2020</w:t>
            </w:r>
            <w:proofErr w:type="gramEnd"/>
            <w:r w:rsidRPr="008E79D9">
              <w:rPr>
                <w:snapToGrid w:val="0"/>
                <w:color w:val="000000"/>
                <w:sz w:val="22"/>
                <w:szCs w:val="22"/>
              </w:rPr>
              <w:t xml:space="preserve"> год по Кузбассу</w:t>
            </w:r>
          </w:p>
        </w:tc>
        <w:tc>
          <w:tcPr>
            <w:tcW w:w="1346" w:type="dxa"/>
            <w:tcBorders>
              <w:top w:val="single" w:sz="4" w:space="0" w:color="auto"/>
              <w:left w:val="single" w:sz="4" w:space="0" w:color="auto"/>
              <w:bottom w:val="single" w:sz="4" w:space="0" w:color="auto"/>
              <w:right w:val="single" w:sz="4" w:space="0" w:color="auto"/>
            </w:tcBorders>
            <w:vAlign w:val="center"/>
          </w:tcPr>
          <w:p w14:paraId="29EEB983"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 xml:space="preserve">Цена по Кузбассу </w:t>
            </w:r>
          </w:p>
          <w:p w14:paraId="464FB287"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с ИПЦ 103,3%,</w:t>
            </w:r>
          </w:p>
          <w:p w14:paraId="7A80BA02"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103,9%</w:t>
            </w:r>
          </w:p>
          <w:p w14:paraId="376CDE2E"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на 2022 год</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6946380"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Предложение предприятия на 2022 год по ООО «Панфиловец»</w:t>
            </w:r>
          </w:p>
          <w:p w14:paraId="65BA08B4" w14:textId="77777777" w:rsidR="008E79D9" w:rsidRPr="008E79D9" w:rsidRDefault="008E79D9" w:rsidP="008E79D9">
            <w:pPr>
              <w:ind w:left="-71" w:right="-30"/>
              <w:jc w:val="center"/>
              <w:rPr>
                <w:snapToGrid w:val="0"/>
                <w:color w:val="000000"/>
                <w:sz w:val="22"/>
                <w:szCs w:val="22"/>
              </w:rPr>
            </w:pPr>
          </w:p>
        </w:tc>
        <w:tc>
          <w:tcPr>
            <w:tcW w:w="1587" w:type="dxa"/>
            <w:tcBorders>
              <w:top w:val="single" w:sz="4" w:space="0" w:color="auto"/>
              <w:left w:val="single" w:sz="4" w:space="0" w:color="auto"/>
              <w:bottom w:val="single" w:sz="4" w:space="0" w:color="auto"/>
              <w:right w:val="single" w:sz="4" w:space="0" w:color="auto"/>
            </w:tcBorders>
          </w:tcPr>
          <w:p w14:paraId="2CECCE1D" w14:textId="77777777" w:rsidR="008E79D9" w:rsidRPr="008E79D9" w:rsidRDefault="008E79D9" w:rsidP="008E79D9">
            <w:pPr>
              <w:ind w:left="-71" w:right="-30"/>
              <w:jc w:val="center"/>
              <w:rPr>
                <w:snapToGrid w:val="0"/>
                <w:color w:val="000000"/>
                <w:sz w:val="22"/>
                <w:szCs w:val="22"/>
              </w:rPr>
            </w:pPr>
          </w:p>
          <w:p w14:paraId="13ABF785"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Принято в расчет экспертами на 2022 год по ООО «Панфиловец»</w:t>
            </w:r>
          </w:p>
          <w:p w14:paraId="474359A5" w14:textId="77777777" w:rsidR="008E79D9" w:rsidRPr="008E79D9" w:rsidRDefault="008E79D9" w:rsidP="008E79D9">
            <w:pPr>
              <w:ind w:left="-71" w:right="-30"/>
              <w:jc w:val="center"/>
              <w:rPr>
                <w:snapToGrid w:val="0"/>
                <w:color w:val="000000"/>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7DD2EED9"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Отклонение, %</w:t>
            </w:r>
          </w:p>
          <w:p w14:paraId="2021E7DB"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(5/3*100-100)</w:t>
            </w:r>
          </w:p>
        </w:tc>
      </w:tr>
      <w:tr w:rsidR="008E79D9" w:rsidRPr="008E79D9" w14:paraId="1A841DC4" w14:textId="77777777" w:rsidTr="006C1737">
        <w:trPr>
          <w:trHeight w:val="87"/>
        </w:trPr>
        <w:tc>
          <w:tcPr>
            <w:tcW w:w="1704" w:type="dxa"/>
            <w:tcBorders>
              <w:top w:val="single" w:sz="4" w:space="0" w:color="auto"/>
              <w:left w:val="single" w:sz="4" w:space="0" w:color="auto"/>
              <w:bottom w:val="single" w:sz="4" w:space="0" w:color="auto"/>
              <w:right w:val="single" w:sz="4" w:space="0" w:color="auto"/>
            </w:tcBorders>
            <w:vAlign w:val="bottom"/>
          </w:tcPr>
          <w:p w14:paraId="592847CD" w14:textId="77777777" w:rsidR="008E79D9" w:rsidRPr="008E79D9" w:rsidRDefault="008E79D9" w:rsidP="008E79D9">
            <w:pPr>
              <w:spacing w:line="360" w:lineRule="auto"/>
              <w:jc w:val="center"/>
              <w:rPr>
                <w:color w:val="000000"/>
                <w:sz w:val="22"/>
                <w:szCs w:val="22"/>
              </w:rPr>
            </w:pPr>
            <w:r w:rsidRPr="008E79D9">
              <w:rPr>
                <w:color w:val="000000"/>
                <w:sz w:val="22"/>
                <w:szCs w:val="22"/>
              </w:rPr>
              <w:t>1</w:t>
            </w:r>
          </w:p>
        </w:tc>
        <w:tc>
          <w:tcPr>
            <w:tcW w:w="1309" w:type="dxa"/>
            <w:tcBorders>
              <w:top w:val="single" w:sz="4" w:space="0" w:color="auto"/>
              <w:left w:val="single" w:sz="4" w:space="0" w:color="auto"/>
              <w:bottom w:val="single" w:sz="4" w:space="0" w:color="auto"/>
              <w:right w:val="single" w:sz="4" w:space="0" w:color="auto"/>
            </w:tcBorders>
            <w:vAlign w:val="bottom"/>
          </w:tcPr>
          <w:p w14:paraId="795760C1" w14:textId="77777777" w:rsidR="008E79D9" w:rsidRPr="008E79D9" w:rsidRDefault="008E79D9" w:rsidP="008E79D9">
            <w:pPr>
              <w:spacing w:line="360" w:lineRule="auto"/>
              <w:jc w:val="center"/>
              <w:rPr>
                <w:color w:val="000000"/>
                <w:sz w:val="22"/>
                <w:szCs w:val="22"/>
              </w:rPr>
            </w:pPr>
            <w:r w:rsidRPr="008E79D9">
              <w:rPr>
                <w:color w:val="000000"/>
                <w:sz w:val="22"/>
                <w:szCs w:val="22"/>
              </w:rPr>
              <w:t>2</w:t>
            </w:r>
          </w:p>
        </w:tc>
        <w:tc>
          <w:tcPr>
            <w:tcW w:w="1346" w:type="dxa"/>
            <w:tcBorders>
              <w:top w:val="single" w:sz="4" w:space="0" w:color="auto"/>
              <w:left w:val="single" w:sz="4" w:space="0" w:color="auto"/>
              <w:bottom w:val="single" w:sz="4" w:space="0" w:color="auto"/>
              <w:right w:val="single" w:sz="4" w:space="0" w:color="auto"/>
            </w:tcBorders>
            <w:vAlign w:val="bottom"/>
          </w:tcPr>
          <w:p w14:paraId="2827D1CA" w14:textId="77777777" w:rsidR="008E79D9" w:rsidRPr="008E79D9" w:rsidRDefault="008E79D9" w:rsidP="008E79D9">
            <w:pPr>
              <w:spacing w:line="360" w:lineRule="auto"/>
              <w:jc w:val="center"/>
              <w:rPr>
                <w:color w:val="000000"/>
                <w:sz w:val="22"/>
                <w:szCs w:val="22"/>
              </w:rPr>
            </w:pPr>
            <w:r w:rsidRPr="008E79D9">
              <w:rPr>
                <w:color w:val="000000"/>
                <w:sz w:val="22"/>
                <w:szCs w:val="22"/>
              </w:rPr>
              <w:t>3</w:t>
            </w:r>
          </w:p>
        </w:tc>
        <w:tc>
          <w:tcPr>
            <w:tcW w:w="1539" w:type="dxa"/>
            <w:tcBorders>
              <w:top w:val="single" w:sz="4" w:space="0" w:color="auto"/>
              <w:left w:val="single" w:sz="4" w:space="0" w:color="auto"/>
              <w:bottom w:val="single" w:sz="4" w:space="0" w:color="auto"/>
              <w:right w:val="single" w:sz="4" w:space="0" w:color="auto"/>
            </w:tcBorders>
            <w:vAlign w:val="bottom"/>
          </w:tcPr>
          <w:p w14:paraId="1AA7E7A9" w14:textId="77777777" w:rsidR="008E79D9" w:rsidRPr="008E79D9" w:rsidRDefault="008E79D9" w:rsidP="008E79D9">
            <w:pPr>
              <w:spacing w:line="360" w:lineRule="auto"/>
              <w:jc w:val="center"/>
              <w:rPr>
                <w:color w:val="000000"/>
                <w:sz w:val="22"/>
                <w:szCs w:val="22"/>
              </w:rPr>
            </w:pPr>
            <w:r w:rsidRPr="008E79D9">
              <w:rPr>
                <w:color w:val="000000"/>
                <w:sz w:val="22"/>
                <w:szCs w:val="22"/>
              </w:rPr>
              <w:t>4</w:t>
            </w:r>
          </w:p>
        </w:tc>
        <w:tc>
          <w:tcPr>
            <w:tcW w:w="1587" w:type="dxa"/>
            <w:tcBorders>
              <w:top w:val="single" w:sz="4" w:space="0" w:color="auto"/>
              <w:left w:val="single" w:sz="4" w:space="0" w:color="auto"/>
              <w:bottom w:val="single" w:sz="4" w:space="0" w:color="auto"/>
              <w:right w:val="single" w:sz="4" w:space="0" w:color="auto"/>
            </w:tcBorders>
          </w:tcPr>
          <w:p w14:paraId="366EF77E" w14:textId="77777777" w:rsidR="008E79D9" w:rsidRPr="008E79D9" w:rsidRDefault="008E79D9" w:rsidP="008E79D9">
            <w:pPr>
              <w:spacing w:line="360" w:lineRule="auto"/>
              <w:jc w:val="center"/>
              <w:rPr>
                <w:color w:val="000000"/>
                <w:sz w:val="22"/>
                <w:szCs w:val="22"/>
              </w:rPr>
            </w:pPr>
            <w:r w:rsidRPr="008E79D9">
              <w:rPr>
                <w:color w:val="000000"/>
                <w:sz w:val="22"/>
                <w:szCs w:val="22"/>
              </w:rPr>
              <w:t>5</w:t>
            </w:r>
          </w:p>
        </w:tc>
        <w:tc>
          <w:tcPr>
            <w:tcW w:w="2035" w:type="dxa"/>
            <w:tcBorders>
              <w:top w:val="single" w:sz="4" w:space="0" w:color="auto"/>
              <w:left w:val="single" w:sz="4" w:space="0" w:color="auto"/>
              <w:bottom w:val="single" w:sz="4" w:space="0" w:color="auto"/>
              <w:right w:val="single" w:sz="4" w:space="0" w:color="auto"/>
            </w:tcBorders>
            <w:vAlign w:val="bottom"/>
          </w:tcPr>
          <w:p w14:paraId="5A195FFC" w14:textId="77777777" w:rsidR="008E79D9" w:rsidRPr="008E79D9" w:rsidRDefault="008E79D9" w:rsidP="008E79D9">
            <w:pPr>
              <w:spacing w:line="360" w:lineRule="auto"/>
              <w:jc w:val="center"/>
              <w:rPr>
                <w:color w:val="000000"/>
                <w:sz w:val="22"/>
                <w:szCs w:val="22"/>
              </w:rPr>
            </w:pPr>
            <w:r w:rsidRPr="008E79D9">
              <w:rPr>
                <w:color w:val="000000"/>
                <w:sz w:val="22"/>
                <w:szCs w:val="22"/>
              </w:rPr>
              <w:t>6</w:t>
            </w:r>
          </w:p>
        </w:tc>
      </w:tr>
      <w:tr w:rsidR="008E79D9" w:rsidRPr="008E79D9" w14:paraId="1620BE39" w14:textId="77777777" w:rsidTr="006C1737">
        <w:trPr>
          <w:trHeight w:val="392"/>
        </w:trPr>
        <w:tc>
          <w:tcPr>
            <w:tcW w:w="1704" w:type="dxa"/>
            <w:tcBorders>
              <w:top w:val="single" w:sz="4" w:space="0" w:color="auto"/>
              <w:left w:val="single" w:sz="4" w:space="0" w:color="auto"/>
              <w:bottom w:val="single" w:sz="4" w:space="0" w:color="auto"/>
              <w:right w:val="single" w:sz="4" w:space="0" w:color="auto"/>
            </w:tcBorders>
            <w:vAlign w:val="center"/>
          </w:tcPr>
          <w:p w14:paraId="5976AC29" w14:textId="77777777" w:rsidR="008E79D9" w:rsidRPr="008E79D9" w:rsidRDefault="008E79D9" w:rsidP="008E79D9">
            <w:pPr>
              <w:spacing w:line="360" w:lineRule="auto"/>
              <w:jc w:val="center"/>
              <w:rPr>
                <w:color w:val="000000"/>
              </w:rPr>
            </w:pPr>
            <w:r w:rsidRPr="008E79D9">
              <w:rPr>
                <w:color w:val="000000"/>
              </w:rPr>
              <w:t>руб./т (с НДС)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8B7976F" w14:textId="77777777" w:rsidR="008E79D9" w:rsidRPr="008E79D9" w:rsidRDefault="008E79D9" w:rsidP="008E79D9">
            <w:pPr>
              <w:spacing w:line="360" w:lineRule="auto"/>
              <w:jc w:val="center"/>
              <w:rPr>
                <w:color w:val="000000"/>
              </w:rPr>
            </w:pPr>
            <w:r w:rsidRPr="008E79D9">
              <w:rPr>
                <w:color w:val="000000"/>
              </w:rPr>
              <w:t>1 584,25</w:t>
            </w:r>
          </w:p>
        </w:tc>
        <w:tc>
          <w:tcPr>
            <w:tcW w:w="1346" w:type="dxa"/>
            <w:tcBorders>
              <w:top w:val="single" w:sz="4" w:space="0" w:color="auto"/>
              <w:left w:val="single" w:sz="4" w:space="0" w:color="auto"/>
              <w:bottom w:val="single" w:sz="4" w:space="0" w:color="auto"/>
              <w:right w:val="single" w:sz="4" w:space="0" w:color="auto"/>
            </w:tcBorders>
            <w:vAlign w:val="center"/>
          </w:tcPr>
          <w:p w14:paraId="76393E6F" w14:textId="77777777" w:rsidR="008E79D9" w:rsidRPr="008E79D9" w:rsidRDefault="008E79D9" w:rsidP="008E79D9">
            <w:pPr>
              <w:spacing w:line="360" w:lineRule="auto"/>
              <w:jc w:val="center"/>
              <w:rPr>
                <w:color w:val="000000"/>
              </w:rPr>
            </w:pPr>
            <w:r w:rsidRPr="008E79D9">
              <w:rPr>
                <w:color w:val="000000"/>
              </w:rPr>
              <w:t>1 700,35</w:t>
            </w:r>
          </w:p>
        </w:tc>
        <w:tc>
          <w:tcPr>
            <w:tcW w:w="1539" w:type="dxa"/>
            <w:tcBorders>
              <w:top w:val="single" w:sz="4" w:space="0" w:color="auto"/>
              <w:left w:val="single" w:sz="4" w:space="0" w:color="auto"/>
              <w:bottom w:val="single" w:sz="4" w:space="0" w:color="auto"/>
              <w:right w:val="single" w:sz="4" w:space="0" w:color="auto"/>
            </w:tcBorders>
            <w:vAlign w:val="center"/>
          </w:tcPr>
          <w:p w14:paraId="0D1D229C" w14:textId="77777777" w:rsidR="008E79D9" w:rsidRPr="008E79D9" w:rsidRDefault="008E79D9" w:rsidP="008E79D9">
            <w:pPr>
              <w:spacing w:line="360" w:lineRule="auto"/>
              <w:jc w:val="center"/>
              <w:rPr>
                <w:color w:val="000000"/>
              </w:rPr>
            </w:pPr>
            <w:r w:rsidRPr="008E79D9">
              <w:rPr>
                <w:color w:val="000000"/>
              </w:rPr>
              <w:t>1 558,31</w:t>
            </w:r>
          </w:p>
        </w:tc>
        <w:tc>
          <w:tcPr>
            <w:tcW w:w="1587" w:type="dxa"/>
            <w:tcBorders>
              <w:top w:val="single" w:sz="4" w:space="0" w:color="auto"/>
              <w:left w:val="single" w:sz="4" w:space="0" w:color="auto"/>
              <w:bottom w:val="single" w:sz="4" w:space="0" w:color="auto"/>
              <w:right w:val="single" w:sz="4" w:space="0" w:color="auto"/>
            </w:tcBorders>
          </w:tcPr>
          <w:p w14:paraId="31C57EEF" w14:textId="77777777" w:rsidR="008E79D9" w:rsidRPr="008E79D9" w:rsidRDefault="008E79D9" w:rsidP="008E79D9">
            <w:pPr>
              <w:spacing w:line="360" w:lineRule="auto"/>
              <w:jc w:val="center"/>
              <w:rPr>
                <w:color w:val="000000"/>
              </w:rPr>
            </w:pPr>
            <w:r w:rsidRPr="008E79D9">
              <w:rPr>
                <w:color w:val="000000"/>
              </w:rPr>
              <w:t>1 540,40</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0A35C83" w14:textId="77777777" w:rsidR="008E79D9" w:rsidRPr="008E79D9" w:rsidRDefault="008E79D9" w:rsidP="008E79D9">
            <w:pPr>
              <w:spacing w:line="360" w:lineRule="auto"/>
              <w:jc w:val="center"/>
              <w:rPr>
                <w:color w:val="000000"/>
              </w:rPr>
            </w:pPr>
            <w:r w:rsidRPr="008E79D9">
              <w:rPr>
                <w:color w:val="000000"/>
              </w:rPr>
              <w:t>-9,41</w:t>
            </w:r>
          </w:p>
        </w:tc>
      </w:tr>
    </w:tbl>
    <w:p w14:paraId="012E3FC4" w14:textId="77777777" w:rsidR="008E79D9" w:rsidRPr="008E79D9" w:rsidRDefault="008E79D9" w:rsidP="008E79D9">
      <w:pPr>
        <w:ind w:firstLine="708"/>
        <w:jc w:val="both"/>
        <w:rPr>
          <w:color w:val="000000"/>
          <w:sz w:val="28"/>
          <w:szCs w:val="28"/>
        </w:rPr>
      </w:pPr>
    </w:p>
    <w:p w14:paraId="665103E0" w14:textId="77777777" w:rsidR="008E79D9" w:rsidRPr="008E79D9" w:rsidRDefault="008E79D9" w:rsidP="008E79D9">
      <w:pPr>
        <w:ind w:firstLine="708"/>
        <w:jc w:val="both"/>
        <w:rPr>
          <w:color w:val="000000"/>
          <w:sz w:val="28"/>
          <w:szCs w:val="28"/>
        </w:rPr>
      </w:pPr>
      <w:r w:rsidRPr="008E79D9">
        <w:rPr>
          <w:color w:val="000000"/>
          <w:sz w:val="28"/>
          <w:szCs w:val="28"/>
        </w:rPr>
        <w:t xml:space="preserve">Стоимость котельного топлива (без транспортировки) не превышает данного показателя по Кузбассу за 2020 год </w:t>
      </w:r>
      <w:bookmarkStart w:id="64" w:name="_Hlk54685930"/>
      <w:r w:rsidRPr="008E79D9">
        <w:rPr>
          <w:color w:val="000000"/>
          <w:sz w:val="28"/>
          <w:szCs w:val="28"/>
        </w:rPr>
        <w:t>с учетом ИПЦ на уголь энергетический каменный 103,3%, 103,9%.</w:t>
      </w:r>
    </w:p>
    <w:bookmarkEnd w:id="64"/>
    <w:p w14:paraId="4D0E9D60" w14:textId="77777777" w:rsidR="008E79D9" w:rsidRPr="008E79D9" w:rsidRDefault="008E79D9" w:rsidP="008E79D9">
      <w:pPr>
        <w:widowControl w:val="0"/>
        <w:ind w:firstLine="851"/>
        <w:jc w:val="both"/>
        <w:rPr>
          <w:snapToGrid w:val="0"/>
          <w:color w:val="000000"/>
          <w:sz w:val="28"/>
          <w:szCs w:val="28"/>
        </w:rPr>
      </w:pPr>
    </w:p>
    <w:p w14:paraId="44B85646" w14:textId="77777777" w:rsidR="008E79D9" w:rsidRPr="008E79D9" w:rsidRDefault="008E79D9" w:rsidP="008E79D9">
      <w:pPr>
        <w:spacing w:after="160"/>
        <w:ind w:firstLine="709"/>
        <w:jc w:val="both"/>
        <w:rPr>
          <w:color w:val="000000"/>
          <w:sz w:val="28"/>
          <w:szCs w:val="28"/>
        </w:rPr>
      </w:pPr>
      <w:r w:rsidRPr="008E79D9">
        <w:rPr>
          <w:color w:val="000000"/>
          <w:sz w:val="28"/>
          <w:szCs w:val="28"/>
        </w:rPr>
        <w:t>При определении расходов на доставку угля от поставщика до котельных экспертами исследован представленный обществом договор с ИП Клочков Константин Сергеевич №1 от 01.09.2019 (стр. 60-61 том 2). Договор заключенный на сумму более 100 тыс. руб. должен заключаться с помощью закупочных процедур в соответствии с Федеральным законом от 18.07.2011 №223. Информация на сайте https://zakupki.gov.ru/, по представленному договору отсутствует. При определении стоимости доставки угля экспертами использована фактически сложившаяся цена доставки одной тонны угля в 2020 году (шаблон WARM.TOPL.Q4.2020), который в соответствии с постановлением РЭК КО № 297 от 30.10.2018, является официальной отчётностью.</w:t>
      </w:r>
    </w:p>
    <w:p w14:paraId="6ED29292" w14:textId="77777777" w:rsidR="008E79D9" w:rsidRPr="008E79D9" w:rsidRDefault="008E79D9" w:rsidP="008E79D9">
      <w:pPr>
        <w:tabs>
          <w:tab w:val="left" w:pos="1890"/>
        </w:tabs>
        <w:ind w:firstLine="709"/>
        <w:jc w:val="both"/>
        <w:rPr>
          <w:color w:val="000000"/>
          <w:sz w:val="28"/>
          <w:szCs w:val="28"/>
        </w:rPr>
      </w:pPr>
      <w:proofErr w:type="spellStart"/>
      <w:r w:rsidRPr="008E79D9">
        <w:rPr>
          <w:snapToGrid w:val="0"/>
          <w:color w:val="000000"/>
          <w:sz w:val="28"/>
          <w:szCs w:val="28"/>
        </w:rPr>
        <w:t>Справочно</w:t>
      </w:r>
      <w:proofErr w:type="spellEnd"/>
      <w:r w:rsidRPr="008E79D9">
        <w:rPr>
          <w:snapToGrid w:val="0"/>
          <w:color w:val="000000"/>
          <w:sz w:val="28"/>
          <w:szCs w:val="28"/>
        </w:rPr>
        <w:t>: Сравнение цены транспортировки топлива, принятой за основу для ООО «Панфиловец» на 2022 год с фактической стоимостью транспортировки топлива автотранспортом за 2020</w:t>
      </w:r>
      <w:r w:rsidRPr="008E79D9">
        <w:rPr>
          <w:color w:val="000000"/>
          <w:sz w:val="28"/>
          <w:szCs w:val="28"/>
        </w:rPr>
        <w:t xml:space="preserve"> год по Кемеровской области - Кузбассу (шаблон </w:t>
      </w:r>
      <w:r w:rsidRPr="008E79D9">
        <w:rPr>
          <w:color w:val="000000"/>
          <w:sz w:val="28"/>
          <w:szCs w:val="28"/>
          <w:lang w:val="en-US"/>
        </w:rPr>
        <w:t>WARM</w:t>
      </w:r>
      <w:r w:rsidRPr="008E79D9">
        <w:rPr>
          <w:color w:val="000000"/>
          <w:sz w:val="28"/>
          <w:szCs w:val="28"/>
        </w:rPr>
        <w:t>.</w:t>
      </w:r>
      <w:r w:rsidRPr="008E79D9">
        <w:rPr>
          <w:color w:val="000000"/>
          <w:sz w:val="28"/>
          <w:szCs w:val="28"/>
          <w:lang w:val="en-US"/>
        </w:rPr>
        <w:t>TOPL</w:t>
      </w:r>
      <w:r w:rsidRPr="008E79D9">
        <w:rPr>
          <w:color w:val="000000"/>
          <w:sz w:val="28"/>
          <w:szCs w:val="28"/>
        </w:rPr>
        <w:t>.</w:t>
      </w:r>
      <w:r w:rsidRPr="008E79D9">
        <w:rPr>
          <w:color w:val="000000"/>
          <w:sz w:val="28"/>
          <w:szCs w:val="28"/>
          <w:lang w:val="en-US"/>
        </w:rPr>
        <w:t>Q</w:t>
      </w:r>
      <w:r w:rsidRPr="008E79D9">
        <w:rPr>
          <w:color w:val="000000"/>
          <w:sz w:val="28"/>
          <w:szCs w:val="28"/>
        </w:rPr>
        <w:t>4.2020) приведено в таблице 7.</w:t>
      </w:r>
    </w:p>
    <w:p w14:paraId="1F4DCE65" w14:textId="77777777" w:rsidR="008E79D9" w:rsidRPr="008E79D9" w:rsidRDefault="008E79D9" w:rsidP="008E79D9">
      <w:pPr>
        <w:ind w:firstLine="709"/>
        <w:jc w:val="right"/>
        <w:rPr>
          <w:color w:val="000000"/>
          <w:sz w:val="28"/>
          <w:szCs w:val="28"/>
        </w:rPr>
      </w:pPr>
      <w:r w:rsidRPr="008E79D9">
        <w:rPr>
          <w:color w:val="000000"/>
          <w:sz w:val="28"/>
          <w:szCs w:val="28"/>
        </w:rPr>
        <w:t xml:space="preserve">                                                                                         </w:t>
      </w:r>
    </w:p>
    <w:p w14:paraId="06F3CD24" w14:textId="77777777" w:rsidR="008E79D9" w:rsidRPr="008E79D9" w:rsidRDefault="008E79D9" w:rsidP="008E79D9">
      <w:pPr>
        <w:ind w:firstLine="709"/>
        <w:jc w:val="right"/>
        <w:rPr>
          <w:color w:val="000000"/>
          <w:sz w:val="28"/>
          <w:szCs w:val="28"/>
        </w:rPr>
      </w:pPr>
    </w:p>
    <w:p w14:paraId="52118664" w14:textId="77777777" w:rsidR="008E79D9" w:rsidRPr="008E79D9" w:rsidRDefault="008E79D9" w:rsidP="008E79D9">
      <w:pPr>
        <w:ind w:firstLine="709"/>
        <w:jc w:val="right"/>
        <w:rPr>
          <w:color w:val="000000"/>
          <w:sz w:val="28"/>
          <w:szCs w:val="28"/>
        </w:rPr>
      </w:pPr>
    </w:p>
    <w:p w14:paraId="055D7988" w14:textId="77777777" w:rsidR="008E79D9" w:rsidRPr="008E79D9" w:rsidRDefault="008E79D9" w:rsidP="008E79D9">
      <w:pPr>
        <w:ind w:firstLine="709"/>
        <w:jc w:val="right"/>
        <w:rPr>
          <w:color w:val="000000"/>
          <w:sz w:val="28"/>
          <w:szCs w:val="28"/>
        </w:rPr>
      </w:pPr>
    </w:p>
    <w:p w14:paraId="6E0C09A8" w14:textId="77777777" w:rsidR="008E79D9" w:rsidRPr="008E79D9" w:rsidRDefault="008E79D9" w:rsidP="008E79D9">
      <w:pPr>
        <w:ind w:firstLine="709"/>
        <w:jc w:val="right"/>
        <w:rPr>
          <w:color w:val="000000"/>
          <w:sz w:val="28"/>
          <w:szCs w:val="28"/>
        </w:rPr>
      </w:pPr>
    </w:p>
    <w:p w14:paraId="5EDB5529" w14:textId="77777777" w:rsidR="008E79D9" w:rsidRPr="008E79D9" w:rsidRDefault="008E79D9" w:rsidP="008E79D9">
      <w:pPr>
        <w:ind w:firstLine="709"/>
        <w:jc w:val="right"/>
        <w:rPr>
          <w:color w:val="000000"/>
          <w:sz w:val="28"/>
          <w:szCs w:val="28"/>
        </w:rPr>
      </w:pPr>
    </w:p>
    <w:p w14:paraId="1F5EEBB9" w14:textId="77777777" w:rsidR="008E79D9" w:rsidRPr="008E79D9" w:rsidRDefault="008E79D9" w:rsidP="008E79D9">
      <w:pPr>
        <w:ind w:firstLine="709"/>
        <w:jc w:val="right"/>
        <w:rPr>
          <w:color w:val="000000"/>
          <w:sz w:val="28"/>
          <w:szCs w:val="28"/>
        </w:rPr>
      </w:pPr>
    </w:p>
    <w:p w14:paraId="1785EC48" w14:textId="77777777" w:rsidR="008E79D9" w:rsidRPr="008E79D9" w:rsidRDefault="008E79D9" w:rsidP="008E79D9">
      <w:pPr>
        <w:ind w:firstLine="709"/>
        <w:jc w:val="right"/>
        <w:rPr>
          <w:color w:val="000000"/>
          <w:sz w:val="28"/>
          <w:szCs w:val="28"/>
        </w:rPr>
      </w:pPr>
    </w:p>
    <w:p w14:paraId="07C631FE" w14:textId="77777777" w:rsidR="008E79D9" w:rsidRPr="008E79D9" w:rsidRDefault="008E79D9" w:rsidP="008E79D9">
      <w:pPr>
        <w:ind w:firstLine="709"/>
        <w:jc w:val="right"/>
        <w:rPr>
          <w:color w:val="000000"/>
          <w:sz w:val="28"/>
          <w:szCs w:val="28"/>
        </w:rPr>
      </w:pPr>
    </w:p>
    <w:p w14:paraId="59789AB7" w14:textId="77777777" w:rsidR="008E79D9" w:rsidRPr="008E79D9" w:rsidRDefault="008E79D9" w:rsidP="008E79D9">
      <w:pPr>
        <w:ind w:firstLine="709"/>
        <w:jc w:val="right"/>
        <w:rPr>
          <w:color w:val="000000"/>
          <w:sz w:val="28"/>
          <w:szCs w:val="28"/>
        </w:rPr>
      </w:pPr>
      <w:r w:rsidRPr="008E79D9">
        <w:rPr>
          <w:color w:val="000000"/>
          <w:sz w:val="28"/>
          <w:szCs w:val="28"/>
        </w:rPr>
        <w:t xml:space="preserve"> Таблица 7</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63"/>
        <w:gridCol w:w="1263"/>
        <w:gridCol w:w="1549"/>
        <w:gridCol w:w="1539"/>
        <w:gridCol w:w="1833"/>
      </w:tblGrid>
      <w:tr w:rsidR="008E79D9" w:rsidRPr="008E79D9" w14:paraId="000C75DF" w14:textId="77777777" w:rsidTr="006C1737">
        <w:trPr>
          <w:trHeight w:val="1677"/>
        </w:trPr>
        <w:tc>
          <w:tcPr>
            <w:tcW w:w="2100" w:type="dxa"/>
            <w:tcBorders>
              <w:top w:val="single" w:sz="4" w:space="0" w:color="auto"/>
              <w:left w:val="single" w:sz="4" w:space="0" w:color="auto"/>
              <w:bottom w:val="single" w:sz="4" w:space="0" w:color="auto"/>
              <w:right w:val="single" w:sz="4" w:space="0" w:color="auto"/>
            </w:tcBorders>
          </w:tcPr>
          <w:p w14:paraId="02D4363A" w14:textId="77777777" w:rsidR="008E79D9" w:rsidRPr="008E79D9" w:rsidRDefault="008E79D9" w:rsidP="008E79D9">
            <w:pPr>
              <w:spacing w:line="360" w:lineRule="auto"/>
              <w:ind w:right="-137"/>
              <w:jc w:val="center"/>
              <w:rPr>
                <w:color w:val="000000"/>
                <w:sz w:val="22"/>
                <w:szCs w:val="22"/>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2230F716" w14:textId="77777777" w:rsidR="008E79D9" w:rsidRPr="008E79D9" w:rsidRDefault="008E79D9" w:rsidP="008E79D9">
            <w:pPr>
              <w:ind w:left="-71" w:right="-30"/>
              <w:jc w:val="center"/>
              <w:rPr>
                <w:color w:val="000000"/>
                <w:sz w:val="22"/>
                <w:szCs w:val="22"/>
              </w:rPr>
            </w:pPr>
            <w:r w:rsidRPr="008E79D9">
              <w:rPr>
                <w:snapToGrid w:val="0"/>
                <w:color w:val="000000"/>
                <w:sz w:val="22"/>
                <w:szCs w:val="22"/>
              </w:rPr>
              <w:t xml:space="preserve">Факт </w:t>
            </w:r>
            <w:proofErr w:type="gramStart"/>
            <w:r w:rsidRPr="008E79D9">
              <w:rPr>
                <w:snapToGrid w:val="0"/>
                <w:color w:val="000000"/>
                <w:sz w:val="22"/>
                <w:szCs w:val="22"/>
              </w:rPr>
              <w:t>за  2020</w:t>
            </w:r>
            <w:proofErr w:type="gramEnd"/>
            <w:r w:rsidRPr="008E79D9">
              <w:rPr>
                <w:snapToGrid w:val="0"/>
                <w:color w:val="000000"/>
                <w:sz w:val="22"/>
                <w:szCs w:val="22"/>
              </w:rPr>
              <w:t xml:space="preserve"> год по Кузбассу</w:t>
            </w:r>
          </w:p>
        </w:tc>
        <w:tc>
          <w:tcPr>
            <w:tcW w:w="1297" w:type="dxa"/>
            <w:tcBorders>
              <w:top w:val="single" w:sz="4" w:space="0" w:color="auto"/>
              <w:left w:val="single" w:sz="4" w:space="0" w:color="auto"/>
              <w:bottom w:val="single" w:sz="4" w:space="0" w:color="auto"/>
              <w:right w:val="single" w:sz="4" w:space="0" w:color="auto"/>
            </w:tcBorders>
            <w:vAlign w:val="center"/>
          </w:tcPr>
          <w:p w14:paraId="4B83BA52"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 xml:space="preserve">Цена по Кузбассу </w:t>
            </w:r>
          </w:p>
          <w:p w14:paraId="178FB688"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с ИПЦ 103,6%,</w:t>
            </w:r>
          </w:p>
          <w:p w14:paraId="7F5A319B"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104,0%</w:t>
            </w:r>
          </w:p>
          <w:p w14:paraId="422DFBF9"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на 2022 год</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9285240"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Предложение предприятия на 2022 год по ООО «Панфиловец»</w:t>
            </w:r>
          </w:p>
          <w:p w14:paraId="1AE85671" w14:textId="77777777" w:rsidR="008E79D9" w:rsidRPr="008E79D9" w:rsidRDefault="008E79D9" w:rsidP="008E79D9">
            <w:pPr>
              <w:ind w:left="-71" w:right="-30"/>
              <w:jc w:val="center"/>
              <w:rPr>
                <w:snapToGrid w:val="0"/>
                <w:color w:val="000000"/>
                <w:sz w:val="22"/>
                <w:szCs w:val="22"/>
              </w:rPr>
            </w:pPr>
          </w:p>
        </w:tc>
        <w:tc>
          <w:tcPr>
            <w:tcW w:w="1376" w:type="dxa"/>
            <w:tcBorders>
              <w:top w:val="single" w:sz="4" w:space="0" w:color="auto"/>
              <w:left w:val="single" w:sz="4" w:space="0" w:color="auto"/>
              <w:bottom w:val="single" w:sz="4" w:space="0" w:color="auto"/>
              <w:right w:val="single" w:sz="4" w:space="0" w:color="auto"/>
            </w:tcBorders>
          </w:tcPr>
          <w:p w14:paraId="5E48E3D2" w14:textId="77777777" w:rsidR="008E79D9" w:rsidRPr="008E79D9" w:rsidRDefault="008E79D9" w:rsidP="008E79D9">
            <w:pPr>
              <w:ind w:left="-71" w:right="-30"/>
              <w:jc w:val="center"/>
              <w:rPr>
                <w:snapToGrid w:val="0"/>
                <w:color w:val="000000"/>
                <w:sz w:val="22"/>
                <w:szCs w:val="22"/>
              </w:rPr>
            </w:pPr>
          </w:p>
          <w:p w14:paraId="2D58E707"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Принято в расчет экспертами на 2022 год по ООО «Панфиловец»</w:t>
            </w:r>
          </w:p>
          <w:p w14:paraId="46A3B50F" w14:textId="77777777" w:rsidR="008E79D9" w:rsidRPr="008E79D9" w:rsidRDefault="008E79D9" w:rsidP="008E79D9">
            <w:pPr>
              <w:ind w:left="-71" w:right="-30"/>
              <w:jc w:val="center"/>
              <w:rPr>
                <w:snapToGrid w:val="0"/>
                <w:color w:val="000000"/>
                <w:sz w:val="22"/>
                <w:szCs w:val="22"/>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1165DF29"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Отклонение, %</w:t>
            </w:r>
          </w:p>
          <w:p w14:paraId="0C2EF227" w14:textId="77777777" w:rsidR="008E79D9" w:rsidRPr="008E79D9" w:rsidRDefault="008E79D9" w:rsidP="008E79D9">
            <w:pPr>
              <w:ind w:left="-71" w:right="-30"/>
              <w:jc w:val="center"/>
              <w:rPr>
                <w:snapToGrid w:val="0"/>
                <w:color w:val="000000"/>
                <w:sz w:val="22"/>
                <w:szCs w:val="22"/>
              </w:rPr>
            </w:pPr>
            <w:r w:rsidRPr="008E79D9">
              <w:rPr>
                <w:snapToGrid w:val="0"/>
                <w:color w:val="000000"/>
                <w:sz w:val="22"/>
                <w:szCs w:val="22"/>
              </w:rPr>
              <w:t>(5/3*100-100)</w:t>
            </w:r>
          </w:p>
        </w:tc>
      </w:tr>
      <w:tr w:rsidR="008E79D9" w:rsidRPr="008E79D9" w14:paraId="178D919C" w14:textId="77777777" w:rsidTr="006C1737">
        <w:trPr>
          <w:trHeight w:val="87"/>
        </w:trPr>
        <w:tc>
          <w:tcPr>
            <w:tcW w:w="2100" w:type="dxa"/>
            <w:tcBorders>
              <w:top w:val="single" w:sz="4" w:space="0" w:color="auto"/>
              <w:left w:val="single" w:sz="4" w:space="0" w:color="auto"/>
              <w:bottom w:val="single" w:sz="4" w:space="0" w:color="auto"/>
              <w:right w:val="single" w:sz="4" w:space="0" w:color="auto"/>
            </w:tcBorders>
            <w:vAlign w:val="bottom"/>
          </w:tcPr>
          <w:p w14:paraId="7912AC39" w14:textId="77777777" w:rsidR="008E79D9" w:rsidRPr="008E79D9" w:rsidRDefault="008E79D9" w:rsidP="008E79D9">
            <w:pPr>
              <w:spacing w:line="360" w:lineRule="auto"/>
              <w:jc w:val="center"/>
              <w:rPr>
                <w:color w:val="000000"/>
                <w:sz w:val="22"/>
                <w:szCs w:val="22"/>
              </w:rPr>
            </w:pPr>
            <w:r w:rsidRPr="008E79D9">
              <w:rPr>
                <w:color w:val="000000"/>
                <w:sz w:val="22"/>
                <w:szCs w:val="22"/>
              </w:rPr>
              <w:t>1</w:t>
            </w:r>
          </w:p>
        </w:tc>
        <w:tc>
          <w:tcPr>
            <w:tcW w:w="1297" w:type="dxa"/>
            <w:tcBorders>
              <w:top w:val="single" w:sz="4" w:space="0" w:color="auto"/>
              <w:left w:val="single" w:sz="4" w:space="0" w:color="auto"/>
              <w:bottom w:val="single" w:sz="4" w:space="0" w:color="auto"/>
              <w:right w:val="single" w:sz="4" w:space="0" w:color="auto"/>
            </w:tcBorders>
            <w:vAlign w:val="bottom"/>
          </w:tcPr>
          <w:p w14:paraId="5C65FA19" w14:textId="77777777" w:rsidR="008E79D9" w:rsidRPr="008E79D9" w:rsidRDefault="008E79D9" w:rsidP="008E79D9">
            <w:pPr>
              <w:spacing w:line="360" w:lineRule="auto"/>
              <w:jc w:val="center"/>
              <w:rPr>
                <w:color w:val="000000"/>
                <w:sz w:val="22"/>
                <w:szCs w:val="22"/>
              </w:rPr>
            </w:pPr>
            <w:r w:rsidRPr="008E79D9">
              <w:rPr>
                <w:color w:val="000000"/>
                <w:sz w:val="22"/>
                <w:szCs w:val="22"/>
              </w:rPr>
              <w:t>2</w:t>
            </w:r>
          </w:p>
        </w:tc>
        <w:tc>
          <w:tcPr>
            <w:tcW w:w="1297" w:type="dxa"/>
            <w:tcBorders>
              <w:top w:val="single" w:sz="4" w:space="0" w:color="auto"/>
              <w:left w:val="single" w:sz="4" w:space="0" w:color="auto"/>
              <w:bottom w:val="single" w:sz="4" w:space="0" w:color="auto"/>
              <w:right w:val="single" w:sz="4" w:space="0" w:color="auto"/>
            </w:tcBorders>
            <w:vAlign w:val="bottom"/>
          </w:tcPr>
          <w:p w14:paraId="4F386E38" w14:textId="77777777" w:rsidR="008E79D9" w:rsidRPr="008E79D9" w:rsidRDefault="008E79D9" w:rsidP="008E79D9">
            <w:pPr>
              <w:spacing w:line="360" w:lineRule="auto"/>
              <w:jc w:val="center"/>
              <w:rPr>
                <w:color w:val="000000"/>
                <w:sz w:val="22"/>
                <w:szCs w:val="22"/>
              </w:rPr>
            </w:pPr>
            <w:r w:rsidRPr="008E79D9">
              <w:rPr>
                <w:color w:val="000000"/>
                <w:sz w:val="22"/>
                <w:szCs w:val="22"/>
              </w:rPr>
              <w:t>3</w:t>
            </w:r>
          </w:p>
        </w:tc>
        <w:tc>
          <w:tcPr>
            <w:tcW w:w="1550" w:type="dxa"/>
            <w:tcBorders>
              <w:top w:val="single" w:sz="4" w:space="0" w:color="auto"/>
              <w:left w:val="single" w:sz="4" w:space="0" w:color="auto"/>
              <w:bottom w:val="single" w:sz="4" w:space="0" w:color="auto"/>
              <w:right w:val="single" w:sz="4" w:space="0" w:color="auto"/>
            </w:tcBorders>
            <w:vAlign w:val="bottom"/>
          </w:tcPr>
          <w:p w14:paraId="42E92BB7" w14:textId="77777777" w:rsidR="008E79D9" w:rsidRPr="008E79D9" w:rsidRDefault="008E79D9" w:rsidP="008E79D9">
            <w:pPr>
              <w:spacing w:line="360" w:lineRule="auto"/>
              <w:jc w:val="center"/>
              <w:rPr>
                <w:color w:val="000000"/>
                <w:sz w:val="22"/>
                <w:szCs w:val="22"/>
              </w:rPr>
            </w:pPr>
            <w:r w:rsidRPr="008E79D9">
              <w:rPr>
                <w:color w:val="000000"/>
                <w:sz w:val="22"/>
                <w:szCs w:val="22"/>
              </w:rPr>
              <w:t>4</w:t>
            </w:r>
          </w:p>
        </w:tc>
        <w:tc>
          <w:tcPr>
            <w:tcW w:w="1376" w:type="dxa"/>
            <w:tcBorders>
              <w:top w:val="single" w:sz="4" w:space="0" w:color="auto"/>
              <w:left w:val="single" w:sz="4" w:space="0" w:color="auto"/>
              <w:bottom w:val="single" w:sz="4" w:space="0" w:color="auto"/>
              <w:right w:val="single" w:sz="4" w:space="0" w:color="auto"/>
            </w:tcBorders>
          </w:tcPr>
          <w:p w14:paraId="063EEF5D" w14:textId="77777777" w:rsidR="008E79D9" w:rsidRPr="008E79D9" w:rsidRDefault="008E79D9" w:rsidP="008E79D9">
            <w:pPr>
              <w:spacing w:line="360" w:lineRule="auto"/>
              <w:jc w:val="center"/>
              <w:rPr>
                <w:color w:val="000000"/>
                <w:sz w:val="22"/>
                <w:szCs w:val="22"/>
              </w:rPr>
            </w:pPr>
            <w:r w:rsidRPr="008E79D9">
              <w:rPr>
                <w:color w:val="000000"/>
                <w:sz w:val="22"/>
                <w:szCs w:val="22"/>
              </w:rPr>
              <w:t>5</w:t>
            </w:r>
          </w:p>
        </w:tc>
        <w:tc>
          <w:tcPr>
            <w:tcW w:w="1900" w:type="dxa"/>
            <w:tcBorders>
              <w:top w:val="single" w:sz="4" w:space="0" w:color="auto"/>
              <w:left w:val="single" w:sz="4" w:space="0" w:color="auto"/>
              <w:bottom w:val="single" w:sz="4" w:space="0" w:color="auto"/>
              <w:right w:val="single" w:sz="4" w:space="0" w:color="auto"/>
            </w:tcBorders>
            <w:vAlign w:val="bottom"/>
          </w:tcPr>
          <w:p w14:paraId="37717B22" w14:textId="77777777" w:rsidR="008E79D9" w:rsidRPr="008E79D9" w:rsidRDefault="008E79D9" w:rsidP="008E79D9">
            <w:pPr>
              <w:spacing w:line="360" w:lineRule="auto"/>
              <w:jc w:val="center"/>
              <w:rPr>
                <w:color w:val="000000"/>
                <w:sz w:val="22"/>
                <w:szCs w:val="22"/>
              </w:rPr>
            </w:pPr>
            <w:r w:rsidRPr="008E79D9">
              <w:rPr>
                <w:color w:val="000000"/>
                <w:sz w:val="22"/>
                <w:szCs w:val="22"/>
              </w:rPr>
              <w:t>6</w:t>
            </w:r>
          </w:p>
        </w:tc>
      </w:tr>
      <w:tr w:rsidR="008E79D9" w:rsidRPr="008E79D9" w14:paraId="4DD93F2B" w14:textId="77777777" w:rsidTr="006C1737">
        <w:trPr>
          <w:trHeight w:val="392"/>
        </w:trPr>
        <w:tc>
          <w:tcPr>
            <w:tcW w:w="2100" w:type="dxa"/>
            <w:tcBorders>
              <w:top w:val="single" w:sz="4" w:space="0" w:color="auto"/>
              <w:left w:val="single" w:sz="4" w:space="0" w:color="auto"/>
              <w:bottom w:val="single" w:sz="4" w:space="0" w:color="auto"/>
              <w:right w:val="single" w:sz="4" w:space="0" w:color="auto"/>
            </w:tcBorders>
          </w:tcPr>
          <w:p w14:paraId="2D17C160" w14:textId="77777777" w:rsidR="008E79D9" w:rsidRPr="008E79D9" w:rsidRDefault="008E79D9" w:rsidP="008E79D9">
            <w:pPr>
              <w:spacing w:line="360" w:lineRule="auto"/>
              <w:jc w:val="center"/>
              <w:rPr>
                <w:color w:val="000000"/>
                <w:sz w:val="22"/>
                <w:szCs w:val="22"/>
              </w:rPr>
            </w:pPr>
            <w:r w:rsidRPr="008E79D9">
              <w:rPr>
                <w:snapToGrid w:val="0"/>
                <w:color w:val="000000"/>
                <w:sz w:val="22"/>
                <w:szCs w:val="22"/>
              </w:rPr>
              <w:t>Транспортировка топлива автотранспортом, руб./т (с НДС)</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3624018" w14:textId="77777777" w:rsidR="008E79D9" w:rsidRPr="008E79D9" w:rsidRDefault="008E79D9" w:rsidP="008E79D9">
            <w:pPr>
              <w:spacing w:line="360" w:lineRule="auto"/>
              <w:jc w:val="center"/>
              <w:rPr>
                <w:color w:val="000000"/>
              </w:rPr>
            </w:pPr>
          </w:p>
          <w:p w14:paraId="6B417F61" w14:textId="77777777" w:rsidR="008E79D9" w:rsidRPr="008E79D9" w:rsidRDefault="008E79D9" w:rsidP="008E79D9">
            <w:pPr>
              <w:spacing w:line="360" w:lineRule="auto"/>
              <w:jc w:val="center"/>
              <w:rPr>
                <w:color w:val="000000"/>
              </w:rPr>
            </w:pPr>
            <w:r w:rsidRPr="008E79D9">
              <w:rPr>
                <w:color w:val="000000"/>
              </w:rPr>
              <w:t>419,20</w:t>
            </w:r>
          </w:p>
        </w:tc>
        <w:tc>
          <w:tcPr>
            <w:tcW w:w="1297" w:type="dxa"/>
            <w:tcBorders>
              <w:top w:val="single" w:sz="4" w:space="0" w:color="auto"/>
              <w:left w:val="single" w:sz="4" w:space="0" w:color="auto"/>
              <w:bottom w:val="single" w:sz="4" w:space="0" w:color="auto"/>
              <w:right w:val="single" w:sz="4" w:space="0" w:color="auto"/>
            </w:tcBorders>
            <w:vAlign w:val="center"/>
          </w:tcPr>
          <w:p w14:paraId="4AC0A1F3" w14:textId="77777777" w:rsidR="008E79D9" w:rsidRPr="008E79D9" w:rsidRDefault="008E79D9" w:rsidP="008E79D9">
            <w:pPr>
              <w:spacing w:line="360" w:lineRule="auto"/>
              <w:jc w:val="center"/>
              <w:rPr>
                <w:color w:val="000000"/>
              </w:rPr>
            </w:pPr>
            <w:r w:rsidRPr="008E79D9">
              <w:rPr>
                <w:color w:val="000000"/>
              </w:rPr>
              <w:t xml:space="preserve"> </w:t>
            </w:r>
          </w:p>
          <w:p w14:paraId="5B11CEE7" w14:textId="77777777" w:rsidR="008E79D9" w:rsidRPr="008E79D9" w:rsidRDefault="008E79D9" w:rsidP="008E79D9">
            <w:pPr>
              <w:spacing w:line="360" w:lineRule="auto"/>
              <w:jc w:val="center"/>
              <w:rPr>
                <w:color w:val="000000"/>
              </w:rPr>
            </w:pPr>
            <w:r w:rsidRPr="008E79D9">
              <w:rPr>
                <w:color w:val="000000"/>
              </w:rPr>
              <w:t>451,66</w:t>
            </w:r>
          </w:p>
        </w:tc>
        <w:tc>
          <w:tcPr>
            <w:tcW w:w="1550" w:type="dxa"/>
            <w:tcBorders>
              <w:top w:val="single" w:sz="4" w:space="0" w:color="auto"/>
              <w:left w:val="single" w:sz="4" w:space="0" w:color="auto"/>
              <w:bottom w:val="single" w:sz="4" w:space="0" w:color="auto"/>
              <w:right w:val="single" w:sz="4" w:space="0" w:color="auto"/>
            </w:tcBorders>
            <w:vAlign w:val="center"/>
          </w:tcPr>
          <w:p w14:paraId="553B55C6" w14:textId="77777777" w:rsidR="008E79D9" w:rsidRPr="008E79D9" w:rsidRDefault="008E79D9" w:rsidP="008E79D9">
            <w:pPr>
              <w:spacing w:line="360" w:lineRule="auto"/>
              <w:jc w:val="center"/>
              <w:rPr>
                <w:color w:val="000000"/>
              </w:rPr>
            </w:pPr>
            <w:r w:rsidRPr="008E79D9">
              <w:rPr>
                <w:color w:val="000000"/>
              </w:rPr>
              <w:t xml:space="preserve"> </w:t>
            </w:r>
          </w:p>
          <w:p w14:paraId="60566F4F" w14:textId="77777777" w:rsidR="008E79D9" w:rsidRPr="008E79D9" w:rsidRDefault="008E79D9" w:rsidP="008E79D9">
            <w:pPr>
              <w:spacing w:line="360" w:lineRule="auto"/>
              <w:jc w:val="center"/>
              <w:rPr>
                <w:color w:val="000000"/>
              </w:rPr>
            </w:pPr>
            <w:r w:rsidRPr="008E79D9">
              <w:rPr>
                <w:color w:val="000000"/>
              </w:rPr>
              <w:t>326,98</w:t>
            </w:r>
          </w:p>
        </w:tc>
        <w:tc>
          <w:tcPr>
            <w:tcW w:w="1376" w:type="dxa"/>
            <w:tcBorders>
              <w:top w:val="single" w:sz="4" w:space="0" w:color="auto"/>
              <w:left w:val="single" w:sz="4" w:space="0" w:color="auto"/>
              <w:bottom w:val="single" w:sz="4" w:space="0" w:color="auto"/>
              <w:right w:val="single" w:sz="4" w:space="0" w:color="auto"/>
            </w:tcBorders>
          </w:tcPr>
          <w:p w14:paraId="6EF9167E" w14:textId="77777777" w:rsidR="008E79D9" w:rsidRPr="008E79D9" w:rsidRDefault="008E79D9" w:rsidP="008E79D9">
            <w:pPr>
              <w:spacing w:line="360" w:lineRule="auto"/>
              <w:jc w:val="center"/>
              <w:rPr>
                <w:color w:val="000000"/>
              </w:rPr>
            </w:pPr>
          </w:p>
          <w:p w14:paraId="64E0D615" w14:textId="77777777" w:rsidR="008E79D9" w:rsidRPr="008E79D9" w:rsidRDefault="008E79D9" w:rsidP="008E79D9">
            <w:pPr>
              <w:spacing w:line="360" w:lineRule="auto"/>
              <w:jc w:val="center"/>
              <w:rPr>
                <w:color w:val="000000"/>
              </w:rPr>
            </w:pPr>
          </w:p>
          <w:p w14:paraId="2081DCA4" w14:textId="77777777" w:rsidR="008E79D9" w:rsidRPr="008E79D9" w:rsidRDefault="008E79D9" w:rsidP="008E79D9">
            <w:pPr>
              <w:spacing w:line="360" w:lineRule="auto"/>
              <w:jc w:val="center"/>
              <w:rPr>
                <w:color w:val="000000"/>
              </w:rPr>
            </w:pPr>
            <w:r w:rsidRPr="008E79D9">
              <w:rPr>
                <w:color w:val="000000"/>
              </w:rPr>
              <w:t>323,23</w:t>
            </w:r>
          </w:p>
          <w:p w14:paraId="30FA4078" w14:textId="77777777" w:rsidR="008E79D9" w:rsidRPr="008E79D9" w:rsidRDefault="008E79D9" w:rsidP="008E79D9">
            <w:pPr>
              <w:spacing w:line="360" w:lineRule="auto"/>
              <w:jc w:val="center"/>
              <w:rPr>
                <w:color w:val="00000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0B87FA9D" w14:textId="77777777" w:rsidR="008E79D9" w:rsidRPr="008E79D9" w:rsidRDefault="008E79D9" w:rsidP="008E79D9">
            <w:pPr>
              <w:spacing w:line="360" w:lineRule="auto"/>
              <w:jc w:val="center"/>
              <w:rPr>
                <w:color w:val="000000"/>
              </w:rPr>
            </w:pPr>
          </w:p>
          <w:p w14:paraId="7AA6034B" w14:textId="77777777" w:rsidR="008E79D9" w:rsidRPr="008E79D9" w:rsidRDefault="008E79D9" w:rsidP="008E79D9">
            <w:pPr>
              <w:spacing w:line="360" w:lineRule="auto"/>
              <w:jc w:val="center"/>
              <w:rPr>
                <w:color w:val="000000"/>
              </w:rPr>
            </w:pPr>
            <w:r w:rsidRPr="008E79D9">
              <w:rPr>
                <w:color w:val="000000"/>
              </w:rPr>
              <w:t>-28,44</w:t>
            </w:r>
          </w:p>
        </w:tc>
      </w:tr>
    </w:tbl>
    <w:p w14:paraId="22593641" w14:textId="77777777" w:rsidR="008E79D9" w:rsidRPr="008E79D9" w:rsidRDefault="008E79D9" w:rsidP="008E79D9">
      <w:pPr>
        <w:ind w:firstLine="708"/>
        <w:jc w:val="both"/>
        <w:rPr>
          <w:color w:val="000000"/>
          <w:sz w:val="28"/>
          <w:szCs w:val="28"/>
        </w:rPr>
      </w:pPr>
    </w:p>
    <w:p w14:paraId="53832917" w14:textId="77777777" w:rsidR="008E79D9" w:rsidRPr="008E79D9" w:rsidRDefault="008E79D9" w:rsidP="008E79D9">
      <w:pPr>
        <w:ind w:firstLine="708"/>
        <w:jc w:val="both"/>
        <w:rPr>
          <w:color w:val="000000"/>
          <w:sz w:val="28"/>
          <w:szCs w:val="28"/>
        </w:rPr>
      </w:pPr>
      <w:r w:rsidRPr="008E79D9">
        <w:rPr>
          <w:color w:val="000000"/>
          <w:sz w:val="28"/>
          <w:szCs w:val="28"/>
        </w:rPr>
        <w:t xml:space="preserve">Стоимость доставки принята с учетом </w:t>
      </w:r>
      <w:r w:rsidRPr="008E79D9">
        <w:rPr>
          <w:snapToGrid w:val="0"/>
          <w:color w:val="000000"/>
          <w:sz w:val="28"/>
          <w:szCs w:val="28"/>
        </w:rPr>
        <w:t xml:space="preserve">ИЦП </w:t>
      </w:r>
      <w:r w:rsidRPr="008E79D9">
        <w:rPr>
          <w:color w:val="000000"/>
          <w:sz w:val="28"/>
          <w:szCs w:val="28"/>
        </w:rPr>
        <w:t xml:space="preserve">по транспорту с исключением трубопроводного </w:t>
      </w:r>
      <w:r w:rsidRPr="008E79D9">
        <w:rPr>
          <w:snapToGrid w:val="0"/>
          <w:color w:val="000000"/>
          <w:sz w:val="28"/>
          <w:szCs w:val="28"/>
        </w:rPr>
        <w:t>(103,6 и 104,0), согласно прогнозу Минэкономразвития РФ (опубликован 26.09.2020) на 2021 и 2022 гг.,</w:t>
      </w:r>
      <w:r w:rsidRPr="008E79D9">
        <w:rPr>
          <w:color w:val="000000"/>
          <w:sz w:val="28"/>
          <w:szCs w:val="28"/>
        </w:rPr>
        <w:t xml:space="preserve"> в соответствии с </w:t>
      </w:r>
      <w:proofErr w:type="spellStart"/>
      <w:r w:rsidRPr="008E79D9">
        <w:rPr>
          <w:color w:val="000000"/>
          <w:sz w:val="28"/>
          <w:szCs w:val="28"/>
        </w:rPr>
        <w:t>пп</w:t>
      </w:r>
      <w:proofErr w:type="spellEnd"/>
      <w:r w:rsidRPr="008E79D9">
        <w:rPr>
          <w:color w:val="000000"/>
          <w:sz w:val="28"/>
          <w:szCs w:val="28"/>
        </w:rPr>
        <w:t>. в) п 28 Основ ценообразования.</w:t>
      </w:r>
    </w:p>
    <w:p w14:paraId="69CC2A26"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323,23 руб./</w:t>
      </w:r>
      <w:proofErr w:type="gramStart"/>
      <w:r w:rsidRPr="008E79D9">
        <w:rPr>
          <w:snapToGrid w:val="0"/>
          <w:color w:val="000000"/>
          <w:sz w:val="28"/>
          <w:szCs w:val="28"/>
        </w:rPr>
        <w:t>т  =</w:t>
      </w:r>
      <w:proofErr w:type="gramEnd"/>
      <w:r w:rsidRPr="008E79D9">
        <w:rPr>
          <w:snapToGrid w:val="0"/>
          <w:color w:val="000000"/>
          <w:sz w:val="28"/>
          <w:szCs w:val="28"/>
        </w:rPr>
        <w:t xml:space="preserve"> 300 руб./т × 1,036 ×1,04 </w:t>
      </w:r>
    </w:p>
    <w:p w14:paraId="5879E8FE" w14:textId="77777777" w:rsidR="008E79D9" w:rsidRPr="008E79D9" w:rsidRDefault="008E79D9" w:rsidP="008E79D9">
      <w:pPr>
        <w:ind w:firstLine="708"/>
        <w:jc w:val="both"/>
        <w:rPr>
          <w:color w:val="000000"/>
          <w:sz w:val="28"/>
          <w:szCs w:val="28"/>
        </w:rPr>
      </w:pPr>
      <w:r w:rsidRPr="008E79D9">
        <w:rPr>
          <w:color w:val="000000"/>
          <w:sz w:val="28"/>
          <w:szCs w:val="28"/>
        </w:rPr>
        <w:t>Расходы на доставку угля составили 575,52 </w:t>
      </w:r>
      <w:proofErr w:type="spellStart"/>
      <w:r w:rsidRPr="008E79D9">
        <w:rPr>
          <w:color w:val="000000"/>
          <w:sz w:val="28"/>
          <w:szCs w:val="28"/>
        </w:rPr>
        <w:t>тыс.руб</w:t>
      </w:r>
      <w:proofErr w:type="spellEnd"/>
      <w:r w:rsidRPr="008E79D9">
        <w:rPr>
          <w:color w:val="000000"/>
          <w:sz w:val="28"/>
          <w:szCs w:val="28"/>
        </w:rPr>
        <w:t xml:space="preserve">. </w:t>
      </w:r>
      <w:r w:rsidRPr="008E79D9">
        <w:rPr>
          <w:color w:val="000000"/>
          <w:sz w:val="28"/>
          <w:szCs w:val="28"/>
        </w:rPr>
        <w:br/>
        <w:t xml:space="preserve">          575,52 тыс. руб. = (300,00 руб./т. * 1,036 * 1,04) *</w:t>
      </w:r>
      <w:r w:rsidRPr="008E79D9">
        <w:rPr>
          <w:rFonts w:ascii="Calibri" w:eastAsia="Calibri" w:hAnsi="Calibri"/>
          <w:color w:val="000000"/>
          <w:sz w:val="22"/>
          <w:szCs w:val="22"/>
          <w:lang w:eastAsia="en-US"/>
        </w:rPr>
        <w:t xml:space="preserve"> </w:t>
      </w:r>
      <w:r w:rsidRPr="008E79D9">
        <w:rPr>
          <w:color w:val="000000"/>
          <w:sz w:val="28"/>
          <w:szCs w:val="28"/>
        </w:rPr>
        <w:t xml:space="preserve">1 780,50 т. / 1000 </w:t>
      </w:r>
    </w:p>
    <w:p w14:paraId="57EC3568" w14:textId="77777777" w:rsidR="008E79D9" w:rsidRPr="008E79D9" w:rsidRDefault="008E79D9" w:rsidP="008E79D9">
      <w:pPr>
        <w:ind w:firstLine="708"/>
        <w:jc w:val="both"/>
        <w:rPr>
          <w:color w:val="000000"/>
          <w:sz w:val="28"/>
          <w:szCs w:val="28"/>
        </w:rPr>
      </w:pPr>
      <w:r w:rsidRPr="008E79D9">
        <w:rPr>
          <w:color w:val="000000"/>
          <w:sz w:val="28"/>
          <w:szCs w:val="28"/>
        </w:rPr>
        <w:t>Стоимость транспортировки автотранспортом не превышает данного показателя по Кузбассу за 2020 год с учетом ИПЦ по транспорту с исключением трубопроводного 103,6%, 104,0%.</w:t>
      </w:r>
    </w:p>
    <w:p w14:paraId="1BC9CE85" w14:textId="77777777" w:rsidR="008E79D9" w:rsidRPr="008E79D9" w:rsidRDefault="008E79D9" w:rsidP="008E79D9">
      <w:pPr>
        <w:ind w:firstLine="708"/>
        <w:jc w:val="both"/>
        <w:rPr>
          <w:color w:val="000000"/>
          <w:sz w:val="28"/>
          <w:szCs w:val="28"/>
        </w:rPr>
      </w:pPr>
    </w:p>
    <w:p w14:paraId="280481D6" w14:textId="77777777" w:rsidR="008E79D9" w:rsidRPr="008E79D9" w:rsidRDefault="008E79D9" w:rsidP="008E79D9">
      <w:pPr>
        <w:ind w:firstLine="708"/>
        <w:jc w:val="both"/>
        <w:rPr>
          <w:color w:val="000000"/>
          <w:sz w:val="28"/>
          <w:szCs w:val="28"/>
        </w:rPr>
      </w:pPr>
      <w:r w:rsidRPr="008E79D9">
        <w:rPr>
          <w:color w:val="000000"/>
          <w:sz w:val="28"/>
          <w:szCs w:val="28"/>
        </w:rPr>
        <w:t>Таким образом, экономически обоснованные расходы на топливо с учетом доставки, составили 3 318,21 тыс. руб.</w:t>
      </w:r>
    </w:p>
    <w:p w14:paraId="4FF5A716" w14:textId="77777777" w:rsidR="008E79D9" w:rsidRPr="008E79D9" w:rsidRDefault="008E79D9" w:rsidP="008E79D9">
      <w:pPr>
        <w:ind w:firstLine="708"/>
        <w:jc w:val="both"/>
        <w:rPr>
          <w:color w:val="000000"/>
          <w:sz w:val="28"/>
          <w:szCs w:val="28"/>
        </w:rPr>
      </w:pPr>
      <w:r w:rsidRPr="008E79D9">
        <w:rPr>
          <w:color w:val="000000"/>
          <w:sz w:val="28"/>
          <w:szCs w:val="28"/>
        </w:rPr>
        <w:t xml:space="preserve">Расходы в размере 3,32 тыс. руб., не подтвержденные предприятием документально, подлежат исключению из НВВ на 2022 год, </w:t>
      </w:r>
      <w:r w:rsidRPr="008E79D9">
        <w:rPr>
          <w:color w:val="000000"/>
          <w:sz w:val="28"/>
          <w:szCs w:val="28"/>
        </w:rPr>
        <w:br/>
        <w:t>как экономически необоснованные.</w:t>
      </w:r>
    </w:p>
    <w:p w14:paraId="1E17E79D" w14:textId="77777777" w:rsidR="008E79D9" w:rsidRPr="008E79D9" w:rsidRDefault="008E79D9" w:rsidP="008E79D9">
      <w:pPr>
        <w:ind w:firstLine="708"/>
        <w:jc w:val="both"/>
        <w:rPr>
          <w:color w:val="000000"/>
          <w:sz w:val="28"/>
          <w:szCs w:val="28"/>
        </w:rPr>
      </w:pPr>
    </w:p>
    <w:p w14:paraId="161D25BD" w14:textId="77777777" w:rsidR="008E79D9" w:rsidRPr="008E79D9" w:rsidRDefault="008E79D9" w:rsidP="008E79D9">
      <w:pPr>
        <w:ind w:firstLine="709"/>
        <w:jc w:val="both"/>
        <w:rPr>
          <w:rFonts w:eastAsia="Calibri"/>
          <w:i/>
          <w:color w:val="000000"/>
          <w:sz w:val="28"/>
          <w:szCs w:val="28"/>
          <w:lang w:eastAsia="en-US"/>
        </w:rPr>
      </w:pPr>
      <w:r w:rsidRPr="008E79D9">
        <w:rPr>
          <w:rFonts w:eastAsia="Calibri"/>
          <w:i/>
          <w:color w:val="000000"/>
          <w:sz w:val="28"/>
          <w:szCs w:val="28"/>
          <w:lang w:val="x-none" w:eastAsia="en-US"/>
        </w:rPr>
        <w:t xml:space="preserve">Расходы </w:t>
      </w:r>
      <w:r w:rsidRPr="008E79D9">
        <w:rPr>
          <w:rFonts w:eastAsia="Calibri"/>
          <w:i/>
          <w:color w:val="000000"/>
          <w:sz w:val="28"/>
          <w:szCs w:val="28"/>
          <w:lang w:eastAsia="en-US"/>
        </w:rPr>
        <w:t>на электрическую энергию</w:t>
      </w:r>
    </w:p>
    <w:p w14:paraId="773D83DF"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lastRenderedPageBreak/>
        <w:t xml:space="preserve">По данной статье предприятием планируются расходы на 2021 год </w:t>
      </w:r>
      <w:r w:rsidRPr="008E79D9">
        <w:rPr>
          <w:snapToGrid w:val="0"/>
          <w:color w:val="000000"/>
          <w:sz w:val="28"/>
          <w:szCs w:val="28"/>
        </w:rPr>
        <w:br/>
        <w:t>в размере 3 053,12 тыс. руб.</w:t>
      </w:r>
    </w:p>
    <w:p w14:paraId="0DF8F568"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В качестве обосновывающих документов обществом представлены:</w:t>
      </w:r>
    </w:p>
    <w:p w14:paraId="22EB3FC5" w14:textId="77777777" w:rsidR="008E79D9" w:rsidRPr="008E79D9" w:rsidRDefault="008E79D9" w:rsidP="008E79D9">
      <w:pPr>
        <w:numPr>
          <w:ilvl w:val="0"/>
          <w:numId w:val="7"/>
        </w:numPr>
        <w:spacing w:after="160" w:line="259" w:lineRule="auto"/>
        <w:contextualSpacing/>
        <w:jc w:val="both"/>
        <w:rPr>
          <w:snapToGrid w:val="0"/>
          <w:color w:val="000000"/>
          <w:sz w:val="28"/>
          <w:szCs w:val="28"/>
        </w:rPr>
      </w:pPr>
      <w:r w:rsidRPr="008E79D9">
        <w:rPr>
          <w:snapToGrid w:val="0"/>
          <w:color w:val="000000"/>
          <w:sz w:val="28"/>
          <w:szCs w:val="28"/>
        </w:rPr>
        <w:t>Карточка счета 60.01 за 2020 г. (в том числе с ПАО «</w:t>
      </w:r>
      <w:proofErr w:type="spellStart"/>
      <w:r w:rsidRPr="008E79D9">
        <w:rPr>
          <w:snapToGrid w:val="0"/>
          <w:color w:val="000000"/>
          <w:sz w:val="28"/>
          <w:szCs w:val="28"/>
        </w:rPr>
        <w:t>Кузбассэнергосбыт</w:t>
      </w:r>
      <w:proofErr w:type="spellEnd"/>
      <w:r w:rsidRPr="008E79D9">
        <w:rPr>
          <w:snapToGrid w:val="0"/>
          <w:color w:val="000000"/>
          <w:sz w:val="28"/>
          <w:szCs w:val="28"/>
        </w:rPr>
        <w:t>») (стр. 120-124, том 1);</w:t>
      </w:r>
    </w:p>
    <w:p w14:paraId="35FA29C1" w14:textId="77777777" w:rsidR="008E79D9" w:rsidRPr="008E79D9" w:rsidRDefault="008E79D9" w:rsidP="008E79D9">
      <w:pPr>
        <w:numPr>
          <w:ilvl w:val="0"/>
          <w:numId w:val="7"/>
        </w:numPr>
        <w:spacing w:after="160" w:line="259" w:lineRule="auto"/>
        <w:contextualSpacing/>
        <w:jc w:val="both"/>
        <w:rPr>
          <w:color w:val="000000"/>
          <w:sz w:val="28"/>
          <w:szCs w:val="28"/>
        </w:rPr>
      </w:pPr>
      <w:r w:rsidRPr="008E79D9">
        <w:rPr>
          <w:color w:val="000000"/>
          <w:sz w:val="28"/>
          <w:szCs w:val="28"/>
        </w:rPr>
        <w:t>Договор на отпуск и пользование электрической энергией</w:t>
      </w:r>
      <w:r w:rsidRPr="008E79D9">
        <w:rPr>
          <w:snapToGrid w:val="0"/>
          <w:color w:val="000000"/>
          <w:sz w:val="28"/>
          <w:szCs w:val="28"/>
        </w:rPr>
        <w:t xml:space="preserve"> </w:t>
      </w:r>
      <w:r w:rsidRPr="008E79D9">
        <w:rPr>
          <w:color w:val="000000"/>
          <w:sz w:val="28"/>
          <w:szCs w:val="28"/>
        </w:rPr>
        <w:t>с ПАО «</w:t>
      </w:r>
      <w:proofErr w:type="spellStart"/>
      <w:r w:rsidRPr="008E79D9">
        <w:rPr>
          <w:color w:val="000000"/>
          <w:sz w:val="28"/>
          <w:szCs w:val="28"/>
        </w:rPr>
        <w:t>Кузбассэнергосбыт</w:t>
      </w:r>
      <w:proofErr w:type="spellEnd"/>
      <w:r w:rsidRPr="008E79D9">
        <w:rPr>
          <w:color w:val="000000"/>
          <w:sz w:val="28"/>
          <w:szCs w:val="28"/>
        </w:rPr>
        <w:t>» (Договор №1166 э от 22.01.2004 г.) (стр. 63-68, том 2).</w:t>
      </w:r>
    </w:p>
    <w:p w14:paraId="5920AC00" w14:textId="77777777" w:rsidR="008E79D9" w:rsidRPr="008E79D9" w:rsidRDefault="008E79D9" w:rsidP="008E79D9">
      <w:pPr>
        <w:ind w:firstLine="709"/>
        <w:jc w:val="both"/>
        <w:rPr>
          <w:iCs/>
          <w:color w:val="000000"/>
          <w:sz w:val="28"/>
          <w:szCs w:val="28"/>
        </w:rPr>
      </w:pPr>
      <w:r w:rsidRPr="008E79D9">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55736280" w14:textId="77777777" w:rsidR="008E79D9" w:rsidRPr="008E79D9" w:rsidRDefault="008E79D9" w:rsidP="008E79D9">
      <w:pPr>
        <w:ind w:firstLine="709"/>
        <w:jc w:val="both"/>
        <w:rPr>
          <w:color w:val="000000"/>
          <w:sz w:val="28"/>
          <w:szCs w:val="28"/>
        </w:rPr>
      </w:pPr>
      <w:r w:rsidRPr="008E79D9">
        <w:rPr>
          <w:color w:val="000000"/>
          <w:sz w:val="28"/>
          <w:szCs w:val="28"/>
        </w:rPr>
        <w:t>Объем электрической энергии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(стр. 23 том 2), в количестве 374,48 тыс. кВт*ч.</w:t>
      </w:r>
    </w:p>
    <w:p w14:paraId="4696B4EC"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Цена электрической энергии на 2022 год принята с учетом факта, сложившегося по итогу 2020 года (стр. 37-38 том 1) увеличенного на ИЦП по электроэнергии (104,0 и 104,0), согласно прогнозу Минэкономразвития РФ (опубликован 26.09.2020) на 2021 и 2022 гг. Цена электрической энергии принята в расчет на 2022 год в размере 8,14 руб./кВт*ч: </w:t>
      </w:r>
    </w:p>
    <w:p w14:paraId="1EA79535"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7,52 руб./кВт*ч × 1,04 ×1,04 = 8,14 руб./кВт*ч</w:t>
      </w:r>
    </w:p>
    <w:p w14:paraId="1E13D312" w14:textId="77777777" w:rsidR="008E79D9" w:rsidRPr="008E79D9" w:rsidRDefault="008E79D9" w:rsidP="008E79D9">
      <w:pPr>
        <w:ind w:firstLine="709"/>
        <w:jc w:val="both"/>
        <w:rPr>
          <w:snapToGrid w:val="0"/>
          <w:color w:val="000000"/>
          <w:sz w:val="28"/>
          <w:szCs w:val="28"/>
        </w:rPr>
      </w:pPr>
    </w:p>
    <w:p w14:paraId="79951195" w14:textId="77777777" w:rsidR="008E79D9" w:rsidRPr="008E79D9" w:rsidRDefault="008E79D9" w:rsidP="008E79D9">
      <w:pPr>
        <w:ind w:firstLine="709"/>
        <w:jc w:val="both"/>
        <w:rPr>
          <w:color w:val="000000"/>
          <w:sz w:val="28"/>
          <w:szCs w:val="28"/>
        </w:rPr>
      </w:pPr>
      <w:r w:rsidRPr="008E79D9">
        <w:rPr>
          <w:snapToGrid w:val="0"/>
          <w:color w:val="000000"/>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3 047,75 тыс. руб.</w:t>
      </w:r>
      <w:r w:rsidRPr="008E79D9">
        <w:rPr>
          <w:color w:val="000000"/>
          <w:sz w:val="28"/>
          <w:szCs w:val="28"/>
        </w:rPr>
        <w:t xml:space="preserve"> </w:t>
      </w:r>
    </w:p>
    <w:p w14:paraId="66D07C3C"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 xml:space="preserve">Расходы в размере 5,37 тыс. руб., не подтвержденные предприятием документально, подлежат исключению из НВВ на 2022 год, </w:t>
      </w:r>
      <w:r w:rsidRPr="008E79D9">
        <w:rPr>
          <w:snapToGrid w:val="0"/>
          <w:color w:val="000000"/>
          <w:sz w:val="28"/>
          <w:szCs w:val="28"/>
        </w:rPr>
        <w:br/>
        <w:t>как экономически необоснованные.</w:t>
      </w:r>
    </w:p>
    <w:p w14:paraId="673AF46B" w14:textId="77777777" w:rsidR="008E79D9" w:rsidRPr="008E79D9" w:rsidRDefault="008E79D9" w:rsidP="008E79D9">
      <w:pPr>
        <w:ind w:firstLine="709"/>
        <w:jc w:val="both"/>
        <w:rPr>
          <w:snapToGrid w:val="0"/>
          <w:color w:val="000000"/>
          <w:sz w:val="28"/>
          <w:szCs w:val="28"/>
        </w:rPr>
      </w:pPr>
    </w:p>
    <w:p w14:paraId="5BBF98EB" w14:textId="77777777" w:rsidR="008E79D9" w:rsidRPr="008E79D9" w:rsidRDefault="008E79D9" w:rsidP="008E79D9">
      <w:pPr>
        <w:ind w:firstLine="709"/>
        <w:jc w:val="both"/>
        <w:rPr>
          <w:i/>
          <w:snapToGrid w:val="0"/>
          <w:color w:val="000000"/>
          <w:sz w:val="28"/>
          <w:szCs w:val="28"/>
          <w:lang w:val="x-none"/>
        </w:rPr>
      </w:pPr>
      <w:r w:rsidRPr="008E79D9">
        <w:rPr>
          <w:i/>
          <w:snapToGrid w:val="0"/>
          <w:color w:val="000000"/>
          <w:sz w:val="28"/>
          <w:szCs w:val="28"/>
          <w:lang w:val="x-none"/>
        </w:rPr>
        <w:t>Расходы на холодную воду</w:t>
      </w:r>
      <w:r w:rsidRPr="008E79D9">
        <w:rPr>
          <w:i/>
          <w:snapToGrid w:val="0"/>
          <w:color w:val="000000"/>
          <w:sz w:val="28"/>
          <w:szCs w:val="28"/>
        </w:rPr>
        <w:t xml:space="preserve"> и теплоноситель</w:t>
      </w:r>
      <w:r w:rsidRPr="008E79D9">
        <w:rPr>
          <w:i/>
          <w:snapToGrid w:val="0"/>
          <w:color w:val="000000"/>
          <w:sz w:val="28"/>
          <w:szCs w:val="28"/>
          <w:lang w:val="x-none"/>
        </w:rPr>
        <w:t xml:space="preserve"> </w:t>
      </w:r>
    </w:p>
    <w:p w14:paraId="605A465C"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 xml:space="preserve">По данной статье предприятием планируются расходы на 2022 год </w:t>
      </w:r>
      <w:r w:rsidRPr="008E79D9">
        <w:rPr>
          <w:snapToGrid w:val="0"/>
          <w:color w:val="000000"/>
          <w:sz w:val="28"/>
          <w:szCs w:val="28"/>
        </w:rPr>
        <w:br/>
        <w:t>в размере 153,61 тыс. руб., на объем холодной воды 4,41 тыс. м³, при стоимости воды 34,86 руб./м³. Предприятием в целях теплоснабжения используется вода собственного подъема.</w:t>
      </w:r>
    </w:p>
    <w:p w14:paraId="024A3335"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 xml:space="preserve">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w:t>
      </w:r>
      <w:r w:rsidRPr="008E79D9">
        <w:rPr>
          <w:snapToGrid w:val="0"/>
          <w:color w:val="000000"/>
          <w:sz w:val="28"/>
          <w:szCs w:val="28"/>
        </w:rPr>
        <w:lastRenderedPageBreak/>
        <w:t>включающих потери при производстве и передаче тепловой энергии и теплоносителя, на соответствующие плановые (расчетные) цены.</w:t>
      </w:r>
    </w:p>
    <w:p w14:paraId="739B2E6D"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Объем холодной воды принят экспертами по удельному потреблению энергетических ресурсов на единицу объема полезного отпуска тепловой энергии согласованному в долгосрочных параметрах к концессионному соглашению (стр. 23 том 2), и принят в объеме воды 4,44 тыс. м³.</w:t>
      </w:r>
    </w:p>
    <w:p w14:paraId="2350F1F4" w14:textId="77777777" w:rsidR="008E79D9" w:rsidRPr="008E79D9" w:rsidRDefault="008E79D9" w:rsidP="008E79D9">
      <w:pPr>
        <w:ind w:firstLine="709"/>
        <w:jc w:val="both"/>
        <w:rPr>
          <w:color w:val="000000"/>
          <w:sz w:val="28"/>
          <w:szCs w:val="28"/>
        </w:rPr>
      </w:pPr>
      <w:r w:rsidRPr="008E79D9">
        <w:rPr>
          <w:snapToGrid w:val="0"/>
          <w:color w:val="000000"/>
          <w:sz w:val="28"/>
          <w:szCs w:val="28"/>
        </w:rPr>
        <w:t>Учитывая тот факт, что последний тариф на холодную воду по ООО «Панфиловец» установлен на 2020 г. постановлением РЭК Кемеровской области от 12.12.2019 № 588, цена холодной воды принята экспертами на 2022 г. исходя из фактической цены, сложившейся по итогу 2020 года с учетом ИЦП по водоснабжению (104,0 и 104,0), согласно прогнозу Минэкономразвития РФ (опубликован 26.09.2020) на 2021 и 2022 гг.,</w:t>
      </w:r>
      <w:r w:rsidRPr="008E79D9">
        <w:rPr>
          <w:color w:val="000000"/>
          <w:sz w:val="28"/>
          <w:szCs w:val="28"/>
        </w:rPr>
        <w:t xml:space="preserve"> в соответствии с </w:t>
      </w:r>
      <w:proofErr w:type="spellStart"/>
      <w:r w:rsidRPr="008E79D9">
        <w:rPr>
          <w:color w:val="000000"/>
          <w:sz w:val="28"/>
          <w:szCs w:val="28"/>
        </w:rPr>
        <w:t>пп</w:t>
      </w:r>
      <w:proofErr w:type="spellEnd"/>
      <w:r w:rsidRPr="008E79D9">
        <w:rPr>
          <w:color w:val="000000"/>
          <w:sz w:val="28"/>
          <w:szCs w:val="28"/>
        </w:rPr>
        <w:t>. в) п 28 Основ ценообразования.</w:t>
      </w:r>
    </w:p>
    <w:p w14:paraId="735EECD6"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Цена холодной воды принята в расчет на 2022 год в размере 31,24 руб./м³: </w:t>
      </w:r>
    </w:p>
    <w:p w14:paraId="1BB0CDB9"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28,89 руб./м³ × 1,04 ×1,04 = 31,24 руб./м³ </w:t>
      </w:r>
    </w:p>
    <w:p w14:paraId="68D0EEF9"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Таким образом, экономически обоснованные расходы на покупку холодной воды необходимой для производства тепловой энергии, составили 138,76 тыс. руб.:</w:t>
      </w:r>
    </w:p>
    <w:p w14:paraId="326CAC36"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4,44 тыс. м³ × 31,24 руб./м³ = 138,76 тыс. руб.</w:t>
      </w:r>
    </w:p>
    <w:p w14:paraId="0E1760B9"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 xml:space="preserve">Расходы в размере 14,85 тыс. руб., не подтвержденные предприятием документально, подлежат исключению из НВВ на 2022 год, </w:t>
      </w:r>
      <w:r w:rsidRPr="008E79D9">
        <w:rPr>
          <w:snapToGrid w:val="0"/>
          <w:color w:val="000000"/>
          <w:sz w:val="28"/>
          <w:szCs w:val="28"/>
        </w:rPr>
        <w:br/>
        <w:t>как экономически необоснованные.</w:t>
      </w:r>
    </w:p>
    <w:p w14:paraId="31E6492A"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
    <w:p w14:paraId="6A918D52"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Итого расходы на энергетические ресурсы на 2022 год составят 6 504,72 тыс. руб. Корректировка к предложениям предприятия, в сторону снижения, составила 23,54 тыс. руб.</w:t>
      </w:r>
    </w:p>
    <w:p w14:paraId="6CE7846A" w14:textId="77777777" w:rsidR="008E79D9" w:rsidRPr="008E79D9" w:rsidRDefault="008E79D9" w:rsidP="008E79D9">
      <w:pPr>
        <w:spacing w:line="259" w:lineRule="auto"/>
        <w:ind w:firstLine="709"/>
        <w:contextualSpacing/>
        <w:jc w:val="both"/>
        <w:rPr>
          <w:rFonts w:eastAsia="Calibri"/>
          <w:color w:val="000000"/>
          <w:sz w:val="28"/>
          <w:szCs w:val="28"/>
          <w:lang w:eastAsia="en-US"/>
        </w:rPr>
      </w:pPr>
      <w:r w:rsidRPr="008E79D9">
        <w:rPr>
          <w:rFonts w:eastAsia="Calibri"/>
          <w:color w:val="000000"/>
          <w:sz w:val="28"/>
          <w:szCs w:val="28"/>
          <w:lang w:eastAsia="en-US"/>
        </w:rPr>
        <w:t xml:space="preserve">Анализ расходов на приобретение энергетических ресурсов по статьям на </w:t>
      </w:r>
      <w:r w:rsidRPr="008E79D9">
        <w:rPr>
          <w:rFonts w:eastAsia="Calibri"/>
          <w:color w:val="000000"/>
          <w:sz w:val="28"/>
          <w:szCs w:val="28"/>
          <w:lang w:eastAsia="en-US"/>
        </w:rPr>
        <w:br/>
        <w:t>2022 год приведено в таблице 8.</w:t>
      </w:r>
    </w:p>
    <w:p w14:paraId="08CFB97E" w14:textId="77777777" w:rsidR="008E79D9" w:rsidRPr="008E79D9" w:rsidRDefault="008E79D9" w:rsidP="008E79D9">
      <w:pPr>
        <w:ind w:firstLine="709"/>
        <w:jc w:val="center"/>
        <w:rPr>
          <w:b/>
          <w:bCs/>
          <w:snapToGrid w:val="0"/>
          <w:color w:val="000000"/>
          <w:sz w:val="28"/>
          <w:szCs w:val="28"/>
        </w:rPr>
      </w:pPr>
    </w:p>
    <w:p w14:paraId="240BC84E" w14:textId="77777777" w:rsidR="008E79D9" w:rsidRPr="008E79D9" w:rsidRDefault="008E79D9" w:rsidP="008E79D9">
      <w:pPr>
        <w:ind w:firstLine="709"/>
        <w:jc w:val="center"/>
        <w:rPr>
          <w:b/>
          <w:bCs/>
          <w:snapToGrid w:val="0"/>
          <w:color w:val="000000"/>
          <w:sz w:val="28"/>
          <w:szCs w:val="28"/>
        </w:rPr>
      </w:pPr>
      <w:r w:rsidRPr="008E79D9">
        <w:rPr>
          <w:b/>
          <w:bCs/>
          <w:snapToGrid w:val="0"/>
          <w:color w:val="000000"/>
          <w:sz w:val="28"/>
          <w:szCs w:val="28"/>
        </w:rPr>
        <w:t xml:space="preserve">Реестр расходов на приобретение энергетических ресурсов, </w:t>
      </w:r>
      <w:r w:rsidRPr="008E79D9">
        <w:rPr>
          <w:b/>
          <w:bCs/>
          <w:snapToGrid w:val="0"/>
          <w:color w:val="000000"/>
          <w:sz w:val="28"/>
          <w:szCs w:val="28"/>
        </w:rPr>
        <w:br/>
        <w:t xml:space="preserve">холодной воды и теплоносителя (далее - ресурсы) на производство тепловой энергии на 2022 год </w:t>
      </w:r>
    </w:p>
    <w:p w14:paraId="73100E48" w14:textId="77777777" w:rsidR="008E79D9" w:rsidRPr="008E79D9" w:rsidRDefault="008E79D9" w:rsidP="008E79D9">
      <w:pPr>
        <w:ind w:firstLine="709"/>
        <w:jc w:val="center"/>
        <w:rPr>
          <w:snapToGrid w:val="0"/>
          <w:color w:val="000000"/>
          <w:sz w:val="28"/>
          <w:szCs w:val="28"/>
        </w:rPr>
      </w:pPr>
      <w:r w:rsidRPr="008E79D9">
        <w:rPr>
          <w:snapToGrid w:val="0"/>
          <w:color w:val="000000"/>
          <w:sz w:val="28"/>
          <w:szCs w:val="28"/>
        </w:rPr>
        <w:t>(Приложение 5.4 к Методическим указаниям)</w:t>
      </w:r>
    </w:p>
    <w:p w14:paraId="4A00D7F7" w14:textId="77777777" w:rsidR="008E79D9" w:rsidRPr="008E79D9" w:rsidRDefault="008E79D9" w:rsidP="008E79D9">
      <w:pPr>
        <w:ind w:firstLine="709"/>
        <w:jc w:val="right"/>
        <w:rPr>
          <w:snapToGrid w:val="0"/>
          <w:color w:val="000000"/>
          <w:sz w:val="28"/>
          <w:szCs w:val="28"/>
        </w:rPr>
      </w:pPr>
    </w:p>
    <w:p w14:paraId="1D6A09A8" w14:textId="77777777" w:rsidR="008E79D9" w:rsidRPr="008E79D9" w:rsidRDefault="008E79D9" w:rsidP="008E79D9">
      <w:pPr>
        <w:ind w:firstLine="709"/>
        <w:jc w:val="right"/>
        <w:rPr>
          <w:snapToGrid w:val="0"/>
          <w:color w:val="000000"/>
          <w:sz w:val="28"/>
          <w:szCs w:val="28"/>
        </w:rPr>
      </w:pPr>
      <w:r w:rsidRPr="008E79D9">
        <w:rPr>
          <w:snapToGrid w:val="0"/>
          <w:color w:val="000000"/>
          <w:sz w:val="28"/>
          <w:szCs w:val="28"/>
        </w:rPr>
        <w:t>Таблица 8</w:t>
      </w:r>
    </w:p>
    <w:p w14:paraId="08012D3A" w14:textId="77777777" w:rsidR="008E79D9" w:rsidRPr="008E79D9" w:rsidRDefault="008E79D9" w:rsidP="008E79D9">
      <w:pPr>
        <w:ind w:firstLine="709"/>
        <w:jc w:val="right"/>
        <w:rPr>
          <w:snapToGrid w:val="0"/>
          <w:color w:val="000000"/>
        </w:rPr>
      </w:pPr>
      <w:r w:rsidRPr="008E79D9">
        <w:rPr>
          <w:snapToGrid w:val="0"/>
          <w:color w:val="000000"/>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31"/>
        <w:gridCol w:w="1843"/>
        <w:gridCol w:w="1559"/>
        <w:gridCol w:w="1701"/>
        <w:gridCol w:w="1559"/>
      </w:tblGrid>
      <w:tr w:rsidR="008E79D9" w:rsidRPr="008E79D9" w14:paraId="22ECD206" w14:textId="77777777" w:rsidTr="006C1737">
        <w:trPr>
          <w:trHeight w:val="344"/>
        </w:trPr>
        <w:tc>
          <w:tcPr>
            <w:tcW w:w="675" w:type="dxa"/>
            <w:shd w:val="clear" w:color="auto" w:fill="auto"/>
            <w:vAlign w:val="center"/>
            <w:hideMark/>
          </w:tcPr>
          <w:p w14:paraId="3030D094" w14:textId="77777777" w:rsidR="008E79D9" w:rsidRPr="008E79D9" w:rsidRDefault="008E79D9" w:rsidP="008E79D9">
            <w:pPr>
              <w:jc w:val="center"/>
              <w:rPr>
                <w:snapToGrid w:val="0"/>
                <w:color w:val="000000"/>
                <w:szCs w:val="28"/>
              </w:rPr>
            </w:pPr>
            <w:r w:rsidRPr="008E79D9">
              <w:rPr>
                <w:snapToGrid w:val="0"/>
                <w:color w:val="000000"/>
                <w:szCs w:val="28"/>
              </w:rPr>
              <w:t>№ п/п</w:t>
            </w:r>
          </w:p>
        </w:tc>
        <w:tc>
          <w:tcPr>
            <w:tcW w:w="2331" w:type="dxa"/>
            <w:shd w:val="clear" w:color="auto" w:fill="auto"/>
            <w:vAlign w:val="center"/>
            <w:hideMark/>
          </w:tcPr>
          <w:p w14:paraId="5BBE94AE" w14:textId="77777777" w:rsidR="008E79D9" w:rsidRPr="008E79D9" w:rsidRDefault="008E79D9" w:rsidP="008E79D9">
            <w:pPr>
              <w:jc w:val="center"/>
              <w:rPr>
                <w:snapToGrid w:val="0"/>
                <w:color w:val="000000"/>
                <w:szCs w:val="28"/>
              </w:rPr>
            </w:pPr>
            <w:r w:rsidRPr="008E79D9">
              <w:rPr>
                <w:snapToGrid w:val="0"/>
                <w:color w:val="000000"/>
                <w:szCs w:val="28"/>
              </w:rPr>
              <w:t>Наименование ресурса</w:t>
            </w:r>
          </w:p>
        </w:tc>
        <w:tc>
          <w:tcPr>
            <w:tcW w:w="1843" w:type="dxa"/>
            <w:vAlign w:val="center"/>
          </w:tcPr>
          <w:p w14:paraId="395ACC06" w14:textId="77777777" w:rsidR="008E79D9" w:rsidRPr="008E79D9" w:rsidRDefault="008E79D9" w:rsidP="008E79D9">
            <w:pPr>
              <w:ind w:left="-57" w:right="-57"/>
              <w:jc w:val="center"/>
              <w:rPr>
                <w:snapToGrid w:val="0"/>
                <w:color w:val="000000"/>
                <w:szCs w:val="28"/>
              </w:rPr>
            </w:pPr>
            <w:r w:rsidRPr="008E79D9">
              <w:rPr>
                <w:snapToGrid w:val="0"/>
                <w:color w:val="000000"/>
                <w:szCs w:val="28"/>
              </w:rPr>
              <w:t>Утверждено на 2021 год</w:t>
            </w:r>
          </w:p>
        </w:tc>
        <w:tc>
          <w:tcPr>
            <w:tcW w:w="1559" w:type="dxa"/>
            <w:vAlign w:val="center"/>
          </w:tcPr>
          <w:p w14:paraId="6B51E2D6" w14:textId="77777777" w:rsidR="008E79D9" w:rsidRPr="008E79D9" w:rsidRDefault="008E79D9" w:rsidP="008E79D9">
            <w:pPr>
              <w:ind w:left="-57" w:right="-57"/>
              <w:jc w:val="center"/>
              <w:rPr>
                <w:snapToGrid w:val="0"/>
                <w:color w:val="000000"/>
                <w:szCs w:val="28"/>
              </w:rPr>
            </w:pPr>
            <w:r w:rsidRPr="008E79D9">
              <w:rPr>
                <w:snapToGrid w:val="0"/>
                <w:color w:val="000000"/>
                <w:szCs w:val="28"/>
              </w:rPr>
              <w:t>Предложение предприятия на 2022 год</w:t>
            </w:r>
          </w:p>
        </w:tc>
        <w:tc>
          <w:tcPr>
            <w:tcW w:w="1701" w:type="dxa"/>
            <w:vAlign w:val="center"/>
          </w:tcPr>
          <w:p w14:paraId="3F7811B8" w14:textId="77777777" w:rsidR="008E79D9" w:rsidRPr="008E79D9" w:rsidRDefault="008E79D9" w:rsidP="008E79D9">
            <w:pPr>
              <w:ind w:left="-57" w:right="-57"/>
              <w:jc w:val="center"/>
              <w:rPr>
                <w:snapToGrid w:val="0"/>
                <w:color w:val="000000"/>
                <w:szCs w:val="28"/>
              </w:rPr>
            </w:pPr>
            <w:r w:rsidRPr="008E79D9">
              <w:rPr>
                <w:snapToGrid w:val="0"/>
                <w:color w:val="000000"/>
                <w:szCs w:val="28"/>
              </w:rPr>
              <w:t>Предложение экспертов на 2022 год</w:t>
            </w:r>
          </w:p>
        </w:tc>
        <w:tc>
          <w:tcPr>
            <w:tcW w:w="1559" w:type="dxa"/>
            <w:vAlign w:val="center"/>
          </w:tcPr>
          <w:p w14:paraId="7C4CA1EC" w14:textId="77777777" w:rsidR="008E79D9" w:rsidRPr="008E79D9" w:rsidRDefault="008E79D9" w:rsidP="008E79D9">
            <w:pPr>
              <w:ind w:left="-57" w:right="-57"/>
              <w:jc w:val="center"/>
              <w:rPr>
                <w:snapToGrid w:val="0"/>
                <w:color w:val="000000"/>
                <w:szCs w:val="28"/>
              </w:rPr>
            </w:pPr>
            <w:r w:rsidRPr="008E79D9">
              <w:rPr>
                <w:snapToGrid w:val="0"/>
                <w:color w:val="000000"/>
                <w:szCs w:val="28"/>
              </w:rPr>
              <w:t>Расходы, не включаемые в НВВ</w:t>
            </w:r>
          </w:p>
        </w:tc>
      </w:tr>
      <w:tr w:rsidR="008E79D9" w:rsidRPr="008E79D9" w14:paraId="5FE67FFB" w14:textId="77777777" w:rsidTr="006C1737">
        <w:trPr>
          <w:trHeight w:val="82"/>
        </w:trPr>
        <w:tc>
          <w:tcPr>
            <w:tcW w:w="675" w:type="dxa"/>
            <w:shd w:val="clear" w:color="auto" w:fill="auto"/>
            <w:vAlign w:val="center"/>
          </w:tcPr>
          <w:p w14:paraId="7241EA3F" w14:textId="77777777" w:rsidR="008E79D9" w:rsidRPr="008E79D9" w:rsidRDefault="008E79D9" w:rsidP="008E79D9">
            <w:pPr>
              <w:jc w:val="center"/>
              <w:rPr>
                <w:snapToGrid w:val="0"/>
                <w:color w:val="000000"/>
                <w:sz w:val="20"/>
                <w:szCs w:val="20"/>
              </w:rPr>
            </w:pPr>
            <w:r w:rsidRPr="008E79D9">
              <w:rPr>
                <w:snapToGrid w:val="0"/>
                <w:color w:val="000000"/>
                <w:sz w:val="20"/>
                <w:szCs w:val="20"/>
              </w:rPr>
              <w:t>1</w:t>
            </w:r>
          </w:p>
        </w:tc>
        <w:tc>
          <w:tcPr>
            <w:tcW w:w="2331" w:type="dxa"/>
            <w:shd w:val="clear" w:color="auto" w:fill="auto"/>
            <w:vAlign w:val="center"/>
          </w:tcPr>
          <w:p w14:paraId="65C46A52" w14:textId="77777777" w:rsidR="008E79D9" w:rsidRPr="008E79D9" w:rsidRDefault="008E79D9" w:rsidP="008E79D9">
            <w:pPr>
              <w:jc w:val="center"/>
              <w:rPr>
                <w:snapToGrid w:val="0"/>
                <w:color w:val="000000"/>
                <w:sz w:val="20"/>
                <w:szCs w:val="20"/>
              </w:rPr>
            </w:pPr>
            <w:r w:rsidRPr="008E79D9">
              <w:rPr>
                <w:snapToGrid w:val="0"/>
                <w:color w:val="000000"/>
                <w:sz w:val="20"/>
                <w:szCs w:val="20"/>
              </w:rPr>
              <w:t>2</w:t>
            </w:r>
          </w:p>
        </w:tc>
        <w:tc>
          <w:tcPr>
            <w:tcW w:w="1843" w:type="dxa"/>
            <w:vAlign w:val="center"/>
          </w:tcPr>
          <w:p w14:paraId="3B2FBA4F" w14:textId="77777777" w:rsidR="008E79D9" w:rsidRPr="008E79D9" w:rsidRDefault="008E79D9" w:rsidP="008E79D9">
            <w:pPr>
              <w:jc w:val="center"/>
              <w:rPr>
                <w:rFonts w:eastAsia="Calibri"/>
                <w:color w:val="000000"/>
                <w:sz w:val="20"/>
                <w:szCs w:val="20"/>
                <w:lang w:eastAsia="en-US"/>
              </w:rPr>
            </w:pPr>
            <w:r w:rsidRPr="008E79D9">
              <w:rPr>
                <w:rFonts w:eastAsia="Calibri"/>
                <w:color w:val="000000"/>
                <w:sz w:val="20"/>
                <w:szCs w:val="20"/>
                <w:lang w:eastAsia="en-US"/>
              </w:rPr>
              <w:t>3</w:t>
            </w:r>
          </w:p>
        </w:tc>
        <w:tc>
          <w:tcPr>
            <w:tcW w:w="1559" w:type="dxa"/>
            <w:vAlign w:val="center"/>
          </w:tcPr>
          <w:p w14:paraId="310B3F78" w14:textId="77777777" w:rsidR="008E79D9" w:rsidRPr="008E79D9" w:rsidRDefault="008E79D9" w:rsidP="008E79D9">
            <w:pPr>
              <w:jc w:val="center"/>
              <w:rPr>
                <w:rFonts w:eastAsia="Calibri"/>
                <w:color w:val="000000"/>
                <w:sz w:val="20"/>
                <w:szCs w:val="20"/>
                <w:lang w:eastAsia="en-US"/>
              </w:rPr>
            </w:pPr>
            <w:r w:rsidRPr="008E79D9">
              <w:rPr>
                <w:rFonts w:eastAsia="Calibri"/>
                <w:color w:val="000000"/>
                <w:sz w:val="20"/>
                <w:szCs w:val="20"/>
                <w:lang w:eastAsia="en-US"/>
              </w:rPr>
              <w:t>4</w:t>
            </w:r>
          </w:p>
        </w:tc>
        <w:tc>
          <w:tcPr>
            <w:tcW w:w="1701" w:type="dxa"/>
            <w:shd w:val="clear" w:color="auto" w:fill="auto"/>
            <w:vAlign w:val="center"/>
          </w:tcPr>
          <w:p w14:paraId="178E9F1C" w14:textId="77777777" w:rsidR="008E79D9" w:rsidRPr="008E79D9" w:rsidRDefault="008E79D9" w:rsidP="008E79D9">
            <w:pPr>
              <w:jc w:val="center"/>
              <w:rPr>
                <w:rFonts w:eastAsia="Calibri"/>
                <w:color w:val="000000"/>
                <w:sz w:val="20"/>
                <w:szCs w:val="20"/>
                <w:lang w:eastAsia="en-US"/>
              </w:rPr>
            </w:pPr>
            <w:r w:rsidRPr="008E79D9">
              <w:rPr>
                <w:rFonts w:eastAsia="Calibri"/>
                <w:color w:val="000000"/>
                <w:sz w:val="20"/>
                <w:szCs w:val="20"/>
                <w:lang w:eastAsia="en-US"/>
              </w:rPr>
              <w:t>5</w:t>
            </w:r>
          </w:p>
        </w:tc>
        <w:tc>
          <w:tcPr>
            <w:tcW w:w="1559" w:type="dxa"/>
            <w:vAlign w:val="center"/>
          </w:tcPr>
          <w:p w14:paraId="557AB7B5" w14:textId="77777777" w:rsidR="008E79D9" w:rsidRPr="008E79D9" w:rsidRDefault="008E79D9" w:rsidP="008E79D9">
            <w:pPr>
              <w:jc w:val="center"/>
              <w:rPr>
                <w:rFonts w:eastAsia="Calibri"/>
                <w:color w:val="000000"/>
                <w:sz w:val="20"/>
                <w:szCs w:val="20"/>
                <w:lang w:eastAsia="en-US"/>
              </w:rPr>
            </w:pPr>
            <w:r w:rsidRPr="008E79D9">
              <w:rPr>
                <w:rFonts w:eastAsia="Calibri"/>
                <w:color w:val="000000"/>
                <w:sz w:val="20"/>
                <w:szCs w:val="20"/>
                <w:lang w:eastAsia="en-US"/>
              </w:rPr>
              <w:t>6=5-4</w:t>
            </w:r>
          </w:p>
        </w:tc>
      </w:tr>
      <w:tr w:rsidR="008E79D9" w:rsidRPr="008E79D9" w14:paraId="7967BC13" w14:textId="77777777" w:rsidTr="006C1737">
        <w:trPr>
          <w:trHeight w:val="187"/>
        </w:trPr>
        <w:tc>
          <w:tcPr>
            <w:tcW w:w="675" w:type="dxa"/>
            <w:shd w:val="clear" w:color="auto" w:fill="auto"/>
            <w:vAlign w:val="center"/>
            <w:hideMark/>
          </w:tcPr>
          <w:p w14:paraId="28C8A93C" w14:textId="77777777" w:rsidR="008E79D9" w:rsidRPr="008E79D9" w:rsidRDefault="008E79D9" w:rsidP="008E79D9">
            <w:pPr>
              <w:jc w:val="center"/>
              <w:rPr>
                <w:snapToGrid w:val="0"/>
                <w:color w:val="000000"/>
                <w:szCs w:val="28"/>
              </w:rPr>
            </w:pPr>
            <w:r w:rsidRPr="008E79D9">
              <w:rPr>
                <w:snapToGrid w:val="0"/>
                <w:color w:val="000000"/>
                <w:szCs w:val="28"/>
              </w:rPr>
              <w:t>1</w:t>
            </w:r>
          </w:p>
        </w:tc>
        <w:tc>
          <w:tcPr>
            <w:tcW w:w="2331" w:type="dxa"/>
            <w:shd w:val="clear" w:color="auto" w:fill="auto"/>
            <w:vAlign w:val="center"/>
            <w:hideMark/>
          </w:tcPr>
          <w:p w14:paraId="35112F99" w14:textId="77777777" w:rsidR="008E79D9" w:rsidRPr="008E79D9" w:rsidRDefault="008E79D9" w:rsidP="008E79D9">
            <w:pPr>
              <w:rPr>
                <w:snapToGrid w:val="0"/>
                <w:color w:val="000000"/>
                <w:szCs w:val="28"/>
              </w:rPr>
            </w:pPr>
            <w:r w:rsidRPr="008E79D9">
              <w:rPr>
                <w:snapToGrid w:val="0"/>
                <w:color w:val="000000"/>
                <w:szCs w:val="28"/>
              </w:rPr>
              <w:t xml:space="preserve">Расходы на топливо </w:t>
            </w:r>
          </w:p>
        </w:tc>
        <w:tc>
          <w:tcPr>
            <w:tcW w:w="1843" w:type="dxa"/>
            <w:shd w:val="clear" w:color="auto" w:fill="auto"/>
            <w:vAlign w:val="center"/>
          </w:tcPr>
          <w:p w14:paraId="6F5BE163" w14:textId="77777777" w:rsidR="008E79D9" w:rsidRPr="008E79D9" w:rsidRDefault="008E79D9" w:rsidP="008E79D9">
            <w:pPr>
              <w:jc w:val="center"/>
              <w:rPr>
                <w:snapToGrid w:val="0"/>
                <w:color w:val="000000"/>
              </w:rPr>
            </w:pPr>
            <w:r w:rsidRPr="008E79D9">
              <w:rPr>
                <w:rFonts w:eastAsia="Calibri"/>
                <w:color w:val="000000"/>
                <w:lang w:eastAsia="en-US"/>
              </w:rPr>
              <w:t>2 819,87</w:t>
            </w:r>
          </w:p>
        </w:tc>
        <w:tc>
          <w:tcPr>
            <w:tcW w:w="1559" w:type="dxa"/>
            <w:vAlign w:val="center"/>
          </w:tcPr>
          <w:p w14:paraId="32E286E1" w14:textId="77777777" w:rsidR="008E79D9" w:rsidRPr="008E79D9" w:rsidRDefault="008E79D9" w:rsidP="008E79D9">
            <w:pPr>
              <w:jc w:val="center"/>
              <w:rPr>
                <w:snapToGrid w:val="0"/>
                <w:color w:val="000000"/>
              </w:rPr>
            </w:pPr>
            <w:r w:rsidRPr="008E79D9">
              <w:rPr>
                <w:snapToGrid w:val="0"/>
                <w:color w:val="000000"/>
              </w:rPr>
              <w:t>3 321,53</w:t>
            </w:r>
          </w:p>
        </w:tc>
        <w:tc>
          <w:tcPr>
            <w:tcW w:w="1701" w:type="dxa"/>
            <w:shd w:val="clear" w:color="auto" w:fill="auto"/>
            <w:vAlign w:val="center"/>
          </w:tcPr>
          <w:p w14:paraId="375D3F94" w14:textId="77777777" w:rsidR="008E79D9" w:rsidRPr="008E79D9" w:rsidRDefault="008E79D9" w:rsidP="008E79D9">
            <w:pPr>
              <w:jc w:val="center"/>
              <w:rPr>
                <w:snapToGrid w:val="0"/>
                <w:color w:val="000000"/>
              </w:rPr>
            </w:pPr>
            <w:r w:rsidRPr="008E79D9">
              <w:rPr>
                <w:snapToGrid w:val="0"/>
                <w:color w:val="000000"/>
              </w:rPr>
              <w:t>3 318,21</w:t>
            </w:r>
          </w:p>
        </w:tc>
        <w:tc>
          <w:tcPr>
            <w:tcW w:w="1559" w:type="dxa"/>
            <w:vAlign w:val="center"/>
          </w:tcPr>
          <w:p w14:paraId="0F5CE271" w14:textId="77777777" w:rsidR="008E79D9" w:rsidRPr="008E79D9" w:rsidRDefault="008E79D9" w:rsidP="008E79D9">
            <w:pPr>
              <w:jc w:val="center"/>
              <w:rPr>
                <w:snapToGrid w:val="0"/>
                <w:color w:val="000000"/>
              </w:rPr>
            </w:pPr>
            <w:r w:rsidRPr="008E79D9">
              <w:rPr>
                <w:rFonts w:eastAsia="Calibri"/>
                <w:color w:val="000000"/>
                <w:lang w:eastAsia="en-US"/>
              </w:rPr>
              <w:t>-3,32</w:t>
            </w:r>
          </w:p>
        </w:tc>
      </w:tr>
      <w:tr w:rsidR="008E79D9" w:rsidRPr="008E79D9" w14:paraId="795AE058" w14:textId="77777777" w:rsidTr="006C1737">
        <w:trPr>
          <w:trHeight w:val="462"/>
        </w:trPr>
        <w:tc>
          <w:tcPr>
            <w:tcW w:w="675" w:type="dxa"/>
            <w:shd w:val="clear" w:color="auto" w:fill="auto"/>
            <w:vAlign w:val="center"/>
            <w:hideMark/>
          </w:tcPr>
          <w:p w14:paraId="1BA7197E" w14:textId="77777777" w:rsidR="008E79D9" w:rsidRPr="008E79D9" w:rsidRDefault="008E79D9" w:rsidP="008E79D9">
            <w:pPr>
              <w:jc w:val="center"/>
              <w:rPr>
                <w:snapToGrid w:val="0"/>
                <w:color w:val="000000"/>
                <w:szCs w:val="28"/>
              </w:rPr>
            </w:pPr>
            <w:r w:rsidRPr="008E79D9">
              <w:rPr>
                <w:snapToGrid w:val="0"/>
                <w:color w:val="000000"/>
                <w:szCs w:val="28"/>
              </w:rPr>
              <w:lastRenderedPageBreak/>
              <w:t>2</w:t>
            </w:r>
          </w:p>
        </w:tc>
        <w:tc>
          <w:tcPr>
            <w:tcW w:w="2331" w:type="dxa"/>
            <w:shd w:val="clear" w:color="auto" w:fill="auto"/>
            <w:vAlign w:val="center"/>
            <w:hideMark/>
          </w:tcPr>
          <w:p w14:paraId="7489C286" w14:textId="77777777" w:rsidR="008E79D9" w:rsidRPr="008E79D9" w:rsidRDefault="008E79D9" w:rsidP="008E79D9">
            <w:pPr>
              <w:rPr>
                <w:snapToGrid w:val="0"/>
                <w:color w:val="000000"/>
                <w:szCs w:val="28"/>
              </w:rPr>
            </w:pPr>
            <w:r w:rsidRPr="008E79D9">
              <w:rPr>
                <w:snapToGrid w:val="0"/>
                <w:color w:val="000000"/>
                <w:szCs w:val="28"/>
              </w:rPr>
              <w:t xml:space="preserve">Расходы на электрическую энергию </w:t>
            </w:r>
          </w:p>
        </w:tc>
        <w:tc>
          <w:tcPr>
            <w:tcW w:w="1843" w:type="dxa"/>
            <w:shd w:val="clear" w:color="auto" w:fill="auto"/>
            <w:vAlign w:val="center"/>
          </w:tcPr>
          <w:p w14:paraId="63F88105" w14:textId="77777777" w:rsidR="008E79D9" w:rsidRPr="008E79D9" w:rsidRDefault="008E79D9" w:rsidP="008E79D9">
            <w:pPr>
              <w:jc w:val="center"/>
              <w:rPr>
                <w:snapToGrid w:val="0"/>
                <w:color w:val="000000"/>
              </w:rPr>
            </w:pPr>
            <w:r w:rsidRPr="008E79D9">
              <w:rPr>
                <w:rFonts w:eastAsia="Calibri"/>
                <w:color w:val="000000"/>
                <w:lang w:eastAsia="en-US"/>
              </w:rPr>
              <w:t>2 943,49</w:t>
            </w:r>
          </w:p>
        </w:tc>
        <w:tc>
          <w:tcPr>
            <w:tcW w:w="1559" w:type="dxa"/>
            <w:vAlign w:val="center"/>
          </w:tcPr>
          <w:p w14:paraId="4F7A7DD9" w14:textId="77777777" w:rsidR="008E79D9" w:rsidRPr="008E79D9" w:rsidRDefault="008E79D9" w:rsidP="008E79D9">
            <w:pPr>
              <w:jc w:val="center"/>
              <w:rPr>
                <w:snapToGrid w:val="0"/>
                <w:color w:val="000000"/>
              </w:rPr>
            </w:pPr>
            <w:r w:rsidRPr="008E79D9">
              <w:rPr>
                <w:snapToGrid w:val="0"/>
                <w:color w:val="000000"/>
              </w:rPr>
              <w:t>3 053,12</w:t>
            </w:r>
          </w:p>
        </w:tc>
        <w:tc>
          <w:tcPr>
            <w:tcW w:w="1701" w:type="dxa"/>
            <w:shd w:val="clear" w:color="auto" w:fill="auto"/>
            <w:vAlign w:val="center"/>
          </w:tcPr>
          <w:p w14:paraId="293AD04A" w14:textId="77777777" w:rsidR="008E79D9" w:rsidRPr="008E79D9" w:rsidRDefault="008E79D9" w:rsidP="008E79D9">
            <w:pPr>
              <w:jc w:val="center"/>
              <w:rPr>
                <w:snapToGrid w:val="0"/>
                <w:color w:val="000000"/>
              </w:rPr>
            </w:pPr>
            <w:r w:rsidRPr="008E79D9">
              <w:rPr>
                <w:snapToGrid w:val="0"/>
                <w:color w:val="000000"/>
              </w:rPr>
              <w:t>3 047,75</w:t>
            </w:r>
          </w:p>
        </w:tc>
        <w:tc>
          <w:tcPr>
            <w:tcW w:w="1559" w:type="dxa"/>
            <w:vAlign w:val="center"/>
          </w:tcPr>
          <w:p w14:paraId="50557448" w14:textId="77777777" w:rsidR="008E79D9" w:rsidRPr="008E79D9" w:rsidRDefault="008E79D9" w:rsidP="008E79D9">
            <w:pPr>
              <w:jc w:val="center"/>
              <w:rPr>
                <w:snapToGrid w:val="0"/>
                <w:color w:val="000000"/>
              </w:rPr>
            </w:pPr>
            <w:r w:rsidRPr="008E79D9">
              <w:rPr>
                <w:rFonts w:eastAsia="Calibri"/>
                <w:color w:val="000000"/>
                <w:lang w:eastAsia="en-US"/>
              </w:rPr>
              <w:t>-5,37</w:t>
            </w:r>
          </w:p>
        </w:tc>
      </w:tr>
      <w:tr w:rsidR="008E79D9" w:rsidRPr="008E79D9" w14:paraId="3BE71150" w14:textId="77777777" w:rsidTr="006C1737">
        <w:trPr>
          <w:trHeight w:val="518"/>
        </w:trPr>
        <w:tc>
          <w:tcPr>
            <w:tcW w:w="675" w:type="dxa"/>
            <w:shd w:val="clear" w:color="auto" w:fill="auto"/>
            <w:vAlign w:val="center"/>
            <w:hideMark/>
          </w:tcPr>
          <w:p w14:paraId="2E5D8947" w14:textId="77777777" w:rsidR="008E79D9" w:rsidRPr="008E79D9" w:rsidRDefault="008E79D9" w:rsidP="008E79D9">
            <w:pPr>
              <w:jc w:val="center"/>
              <w:rPr>
                <w:snapToGrid w:val="0"/>
                <w:color w:val="000000"/>
                <w:szCs w:val="28"/>
              </w:rPr>
            </w:pPr>
            <w:r w:rsidRPr="008E79D9">
              <w:rPr>
                <w:snapToGrid w:val="0"/>
                <w:color w:val="000000"/>
                <w:szCs w:val="28"/>
              </w:rPr>
              <w:t>3</w:t>
            </w:r>
          </w:p>
        </w:tc>
        <w:tc>
          <w:tcPr>
            <w:tcW w:w="2331" w:type="dxa"/>
            <w:shd w:val="clear" w:color="auto" w:fill="auto"/>
            <w:vAlign w:val="center"/>
            <w:hideMark/>
          </w:tcPr>
          <w:p w14:paraId="556845A1" w14:textId="77777777" w:rsidR="008E79D9" w:rsidRPr="008E79D9" w:rsidRDefault="008E79D9" w:rsidP="008E79D9">
            <w:pPr>
              <w:rPr>
                <w:snapToGrid w:val="0"/>
                <w:color w:val="000000"/>
                <w:szCs w:val="28"/>
              </w:rPr>
            </w:pPr>
            <w:r w:rsidRPr="008E79D9">
              <w:rPr>
                <w:snapToGrid w:val="0"/>
                <w:color w:val="000000"/>
                <w:szCs w:val="28"/>
              </w:rPr>
              <w:t xml:space="preserve">Расходы на холодную воду </w:t>
            </w:r>
          </w:p>
        </w:tc>
        <w:tc>
          <w:tcPr>
            <w:tcW w:w="1843" w:type="dxa"/>
            <w:shd w:val="clear" w:color="auto" w:fill="auto"/>
            <w:vAlign w:val="center"/>
          </w:tcPr>
          <w:p w14:paraId="1C440D5A" w14:textId="77777777" w:rsidR="008E79D9" w:rsidRPr="008E79D9" w:rsidRDefault="008E79D9" w:rsidP="008E79D9">
            <w:pPr>
              <w:jc w:val="center"/>
              <w:rPr>
                <w:snapToGrid w:val="0"/>
                <w:color w:val="000000"/>
              </w:rPr>
            </w:pPr>
            <w:r w:rsidRPr="008E79D9">
              <w:rPr>
                <w:rFonts w:eastAsia="Calibri"/>
                <w:color w:val="000000"/>
                <w:lang w:eastAsia="en-US"/>
              </w:rPr>
              <w:t>142,08</w:t>
            </w:r>
          </w:p>
        </w:tc>
        <w:tc>
          <w:tcPr>
            <w:tcW w:w="1559" w:type="dxa"/>
            <w:vAlign w:val="center"/>
          </w:tcPr>
          <w:p w14:paraId="79C103B1" w14:textId="77777777" w:rsidR="008E79D9" w:rsidRPr="008E79D9" w:rsidRDefault="008E79D9" w:rsidP="008E79D9">
            <w:pPr>
              <w:jc w:val="center"/>
              <w:rPr>
                <w:snapToGrid w:val="0"/>
                <w:color w:val="000000"/>
              </w:rPr>
            </w:pPr>
            <w:r w:rsidRPr="008E79D9">
              <w:rPr>
                <w:snapToGrid w:val="0"/>
                <w:color w:val="000000"/>
              </w:rPr>
              <w:t>153,61</w:t>
            </w:r>
          </w:p>
        </w:tc>
        <w:tc>
          <w:tcPr>
            <w:tcW w:w="1701" w:type="dxa"/>
            <w:shd w:val="clear" w:color="auto" w:fill="auto"/>
            <w:vAlign w:val="center"/>
          </w:tcPr>
          <w:p w14:paraId="7CB7A0DF" w14:textId="77777777" w:rsidR="008E79D9" w:rsidRPr="008E79D9" w:rsidRDefault="008E79D9" w:rsidP="008E79D9">
            <w:pPr>
              <w:jc w:val="center"/>
              <w:rPr>
                <w:snapToGrid w:val="0"/>
                <w:color w:val="000000"/>
              </w:rPr>
            </w:pPr>
            <w:r w:rsidRPr="008E79D9">
              <w:rPr>
                <w:snapToGrid w:val="0"/>
                <w:color w:val="000000"/>
              </w:rPr>
              <w:t>138,76</w:t>
            </w:r>
          </w:p>
        </w:tc>
        <w:tc>
          <w:tcPr>
            <w:tcW w:w="1559" w:type="dxa"/>
            <w:vAlign w:val="center"/>
          </w:tcPr>
          <w:p w14:paraId="2BA389B8" w14:textId="77777777" w:rsidR="008E79D9" w:rsidRPr="008E79D9" w:rsidRDefault="008E79D9" w:rsidP="008E79D9">
            <w:pPr>
              <w:jc w:val="center"/>
              <w:rPr>
                <w:snapToGrid w:val="0"/>
                <w:color w:val="000000"/>
              </w:rPr>
            </w:pPr>
            <w:r w:rsidRPr="008E79D9">
              <w:rPr>
                <w:rFonts w:eastAsia="Calibri"/>
                <w:color w:val="000000"/>
                <w:lang w:eastAsia="en-US"/>
              </w:rPr>
              <w:t>-14,85</w:t>
            </w:r>
          </w:p>
        </w:tc>
      </w:tr>
      <w:tr w:rsidR="008E79D9" w:rsidRPr="008E79D9" w14:paraId="504872FB" w14:textId="77777777" w:rsidTr="006C1737">
        <w:trPr>
          <w:trHeight w:val="102"/>
        </w:trPr>
        <w:tc>
          <w:tcPr>
            <w:tcW w:w="675" w:type="dxa"/>
            <w:shd w:val="clear" w:color="auto" w:fill="auto"/>
            <w:vAlign w:val="center"/>
            <w:hideMark/>
          </w:tcPr>
          <w:p w14:paraId="2A90101E" w14:textId="77777777" w:rsidR="008E79D9" w:rsidRPr="008E79D9" w:rsidRDefault="008E79D9" w:rsidP="008E79D9">
            <w:pPr>
              <w:jc w:val="center"/>
              <w:rPr>
                <w:snapToGrid w:val="0"/>
                <w:color w:val="000000"/>
                <w:szCs w:val="28"/>
              </w:rPr>
            </w:pPr>
            <w:r w:rsidRPr="008E79D9">
              <w:rPr>
                <w:snapToGrid w:val="0"/>
                <w:color w:val="000000"/>
                <w:szCs w:val="28"/>
              </w:rPr>
              <w:t>4</w:t>
            </w:r>
          </w:p>
        </w:tc>
        <w:tc>
          <w:tcPr>
            <w:tcW w:w="2331" w:type="dxa"/>
            <w:shd w:val="clear" w:color="auto" w:fill="auto"/>
            <w:vAlign w:val="center"/>
            <w:hideMark/>
          </w:tcPr>
          <w:p w14:paraId="73C71182" w14:textId="77777777" w:rsidR="008E79D9" w:rsidRPr="008E79D9" w:rsidRDefault="008E79D9" w:rsidP="008E79D9">
            <w:pPr>
              <w:rPr>
                <w:snapToGrid w:val="0"/>
                <w:color w:val="000000"/>
                <w:szCs w:val="28"/>
              </w:rPr>
            </w:pPr>
            <w:r w:rsidRPr="008E79D9">
              <w:rPr>
                <w:snapToGrid w:val="0"/>
                <w:color w:val="000000"/>
                <w:szCs w:val="28"/>
              </w:rPr>
              <w:t>ИТОГО</w:t>
            </w:r>
          </w:p>
        </w:tc>
        <w:tc>
          <w:tcPr>
            <w:tcW w:w="1843" w:type="dxa"/>
            <w:shd w:val="clear" w:color="auto" w:fill="auto"/>
            <w:vAlign w:val="center"/>
          </w:tcPr>
          <w:p w14:paraId="36F7946D" w14:textId="77777777" w:rsidR="008E79D9" w:rsidRPr="008E79D9" w:rsidRDefault="008E79D9" w:rsidP="008E79D9">
            <w:pPr>
              <w:jc w:val="center"/>
              <w:rPr>
                <w:snapToGrid w:val="0"/>
                <w:color w:val="000000"/>
              </w:rPr>
            </w:pPr>
            <w:r w:rsidRPr="008E79D9">
              <w:rPr>
                <w:rFonts w:eastAsia="Calibri"/>
                <w:color w:val="000000"/>
                <w:lang w:eastAsia="en-US"/>
              </w:rPr>
              <w:t>5 905,44</w:t>
            </w:r>
          </w:p>
        </w:tc>
        <w:tc>
          <w:tcPr>
            <w:tcW w:w="1559" w:type="dxa"/>
            <w:vAlign w:val="center"/>
          </w:tcPr>
          <w:p w14:paraId="5305D829" w14:textId="77777777" w:rsidR="008E79D9" w:rsidRPr="008E79D9" w:rsidRDefault="008E79D9" w:rsidP="008E79D9">
            <w:pPr>
              <w:jc w:val="center"/>
              <w:rPr>
                <w:snapToGrid w:val="0"/>
                <w:color w:val="000000"/>
              </w:rPr>
            </w:pPr>
            <w:r w:rsidRPr="008E79D9">
              <w:rPr>
                <w:snapToGrid w:val="0"/>
                <w:color w:val="000000"/>
              </w:rPr>
              <w:t>6 528,26</w:t>
            </w:r>
          </w:p>
        </w:tc>
        <w:tc>
          <w:tcPr>
            <w:tcW w:w="1701" w:type="dxa"/>
            <w:shd w:val="clear" w:color="auto" w:fill="auto"/>
            <w:vAlign w:val="center"/>
          </w:tcPr>
          <w:p w14:paraId="22429070" w14:textId="77777777" w:rsidR="008E79D9" w:rsidRPr="008E79D9" w:rsidRDefault="008E79D9" w:rsidP="008E79D9">
            <w:pPr>
              <w:jc w:val="center"/>
              <w:rPr>
                <w:snapToGrid w:val="0"/>
                <w:color w:val="000000"/>
              </w:rPr>
            </w:pPr>
            <w:r w:rsidRPr="008E79D9">
              <w:rPr>
                <w:snapToGrid w:val="0"/>
                <w:color w:val="000000"/>
              </w:rPr>
              <w:t>6 504,72</w:t>
            </w:r>
          </w:p>
        </w:tc>
        <w:tc>
          <w:tcPr>
            <w:tcW w:w="1559" w:type="dxa"/>
            <w:vAlign w:val="center"/>
          </w:tcPr>
          <w:p w14:paraId="6EABCF9B" w14:textId="77777777" w:rsidR="008E79D9" w:rsidRPr="008E79D9" w:rsidRDefault="008E79D9" w:rsidP="008E79D9">
            <w:pPr>
              <w:jc w:val="center"/>
              <w:rPr>
                <w:snapToGrid w:val="0"/>
                <w:color w:val="000000"/>
              </w:rPr>
            </w:pPr>
            <w:r w:rsidRPr="008E79D9">
              <w:rPr>
                <w:rFonts w:eastAsia="Calibri"/>
                <w:color w:val="000000"/>
                <w:lang w:eastAsia="en-US"/>
              </w:rPr>
              <w:t>-23,54</w:t>
            </w:r>
          </w:p>
        </w:tc>
      </w:tr>
    </w:tbl>
    <w:p w14:paraId="066FE2D3" w14:textId="77777777" w:rsidR="008E79D9" w:rsidRPr="008E79D9" w:rsidRDefault="008E79D9" w:rsidP="008E79D9">
      <w:pPr>
        <w:keepNext/>
        <w:keepLines/>
        <w:spacing w:after="120"/>
        <w:ind w:firstLine="709"/>
        <w:jc w:val="both"/>
        <w:outlineLvl w:val="1"/>
        <w:rPr>
          <w:rFonts w:eastAsia="Calibri"/>
          <w:b/>
          <w:sz w:val="28"/>
          <w:szCs w:val="28"/>
          <w:lang w:eastAsia="en-US"/>
        </w:rPr>
      </w:pPr>
      <w:bookmarkStart w:id="65" w:name="_Toc530742615"/>
      <w:bookmarkStart w:id="66" w:name="_Toc532493867"/>
      <w:bookmarkStart w:id="67" w:name="_Toc24044802"/>
      <w:bookmarkStart w:id="68" w:name="_Toc61431311"/>
      <w:bookmarkStart w:id="69" w:name="_Toc77598493"/>
    </w:p>
    <w:p w14:paraId="0D5D71C0" w14:textId="77777777" w:rsidR="008E79D9" w:rsidRPr="008E79D9" w:rsidRDefault="008E79D9" w:rsidP="008E79D9">
      <w:pPr>
        <w:keepNext/>
        <w:keepLines/>
        <w:spacing w:after="120"/>
        <w:ind w:firstLine="709"/>
        <w:jc w:val="both"/>
        <w:outlineLvl w:val="1"/>
        <w:rPr>
          <w:rFonts w:eastAsia="Calibri"/>
          <w:b/>
          <w:sz w:val="28"/>
          <w:szCs w:val="28"/>
          <w:lang w:eastAsia="en-US"/>
        </w:rPr>
      </w:pPr>
      <w:r w:rsidRPr="008E79D9">
        <w:rPr>
          <w:rFonts w:eastAsia="Calibri"/>
          <w:b/>
          <w:sz w:val="28"/>
          <w:szCs w:val="28"/>
          <w:lang w:eastAsia="en-US"/>
        </w:rPr>
        <w:t>4.5 Нормативная прибыл</w:t>
      </w:r>
      <w:bookmarkEnd w:id="65"/>
      <w:r w:rsidRPr="008E79D9">
        <w:rPr>
          <w:rFonts w:eastAsia="Calibri"/>
          <w:b/>
          <w:sz w:val="28"/>
          <w:szCs w:val="28"/>
          <w:lang w:eastAsia="en-US"/>
        </w:rPr>
        <w:t>ь</w:t>
      </w:r>
      <w:bookmarkEnd w:id="66"/>
      <w:bookmarkEnd w:id="67"/>
      <w:bookmarkEnd w:id="68"/>
      <w:bookmarkEnd w:id="69"/>
    </w:p>
    <w:p w14:paraId="54E195F6"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 xml:space="preserve">В соответствии с Основами ценообразования, утвержденными постановлением Правительства РФ от 22.10.2012 № 1075 </w:t>
      </w:r>
    </w:p>
    <w:p w14:paraId="6D42D595"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38089F74"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Расходы по нормативному уровню прибыли предприятия на 2022 год определены согласно нормативному уровню прибыли, отраженному в долгосрочных параметрах к концессионному соглашению (стр. 22, том 2), в размере 4,11% или 651,51 тыс. руб.</w:t>
      </w:r>
    </w:p>
    <w:p w14:paraId="3DD9F564" w14:textId="77777777" w:rsidR="008E79D9" w:rsidRPr="008E79D9" w:rsidRDefault="008E79D9" w:rsidP="008E79D9">
      <w:pPr>
        <w:ind w:firstLine="709"/>
        <w:jc w:val="both"/>
        <w:rPr>
          <w:snapToGrid w:val="0"/>
          <w:color w:val="000000"/>
          <w:sz w:val="28"/>
          <w:szCs w:val="28"/>
        </w:rPr>
      </w:pPr>
    </w:p>
    <w:p w14:paraId="6DA7C568" w14:textId="77777777" w:rsidR="008E79D9" w:rsidRPr="008E79D9" w:rsidRDefault="008E79D9" w:rsidP="008E79D9">
      <w:pPr>
        <w:keepNext/>
        <w:keepLines/>
        <w:spacing w:after="120"/>
        <w:ind w:firstLine="709"/>
        <w:jc w:val="both"/>
        <w:outlineLvl w:val="1"/>
        <w:rPr>
          <w:rFonts w:eastAsia="Calibri"/>
          <w:b/>
          <w:sz w:val="28"/>
          <w:szCs w:val="28"/>
          <w:lang w:eastAsia="en-US"/>
        </w:rPr>
      </w:pPr>
      <w:bookmarkStart w:id="70" w:name="_Toc77598494"/>
      <w:r w:rsidRPr="008E79D9">
        <w:rPr>
          <w:rFonts w:eastAsia="Calibri"/>
          <w:b/>
          <w:sz w:val="28"/>
          <w:szCs w:val="28"/>
          <w:lang w:eastAsia="en-US"/>
        </w:rPr>
        <w:t>4.6 Предпринимательская прибыль</w:t>
      </w:r>
      <w:bookmarkEnd w:id="70"/>
    </w:p>
    <w:p w14:paraId="584D1CF1"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t>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15C34A0"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По данной статье предприятием планируются расходы в размере </w:t>
      </w:r>
      <w:r w:rsidRPr="008E79D9">
        <w:rPr>
          <w:snapToGrid w:val="0"/>
          <w:color w:val="000000"/>
          <w:sz w:val="28"/>
          <w:szCs w:val="28"/>
        </w:rPr>
        <w:br/>
        <w:t xml:space="preserve">747,76 тыс. руб. </w:t>
      </w:r>
    </w:p>
    <w:p w14:paraId="695BA741"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Эксперты рассчитали экономически обоснованную величину расчетной предпринимательской прибыли:</w:t>
      </w:r>
    </w:p>
    <w:p w14:paraId="7C2C4D3D"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 (7 314,35 тыс. руб. (операционные расходы) + 50,93 тыс. руб. (расходы на уплату налогов, сборов и других обязательных платежей) + 1 820,10 тыс. руб. (расходы на социальные отчисления) + 60,61 тыс. руб. (амортизационные отчисления) + 3 047,75 тыс. руб. (расходы на электрическую энергию) + 138,76 тыс. руб. (расходы на холодную воду)) × 5% = 621,63 тыс. руб.</w:t>
      </w:r>
    </w:p>
    <w:p w14:paraId="4A9C1B30" w14:textId="77777777" w:rsidR="008E79D9" w:rsidRPr="008E79D9" w:rsidRDefault="008E79D9" w:rsidP="008E79D9">
      <w:pPr>
        <w:ind w:firstLine="709"/>
        <w:jc w:val="both"/>
        <w:rPr>
          <w:snapToGrid w:val="0"/>
          <w:color w:val="000000"/>
          <w:sz w:val="28"/>
          <w:szCs w:val="28"/>
        </w:rPr>
      </w:pPr>
      <w:r w:rsidRPr="008E79D9">
        <w:rPr>
          <w:snapToGrid w:val="0"/>
          <w:color w:val="000000"/>
          <w:sz w:val="28"/>
          <w:szCs w:val="28"/>
        </w:rPr>
        <w:lastRenderedPageBreak/>
        <w:t>Расходы в размере 126,14 тыс. руб., не подтвержденные предприятием документально, подлежат исключению из НВВ на 2022 год, как экономически необоснованные.</w:t>
      </w:r>
    </w:p>
    <w:p w14:paraId="61CBEE5B" w14:textId="77777777" w:rsidR="008E79D9" w:rsidRPr="008E79D9" w:rsidRDefault="008E79D9" w:rsidP="008E79D9">
      <w:pPr>
        <w:tabs>
          <w:tab w:val="left" w:pos="0"/>
          <w:tab w:val="left" w:pos="5820"/>
        </w:tabs>
        <w:spacing w:line="259" w:lineRule="auto"/>
        <w:ind w:firstLine="709"/>
        <w:contextualSpacing/>
        <w:jc w:val="both"/>
        <w:rPr>
          <w:rFonts w:eastAsia="Calibri"/>
          <w:color w:val="000000"/>
          <w:sz w:val="28"/>
          <w:szCs w:val="28"/>
          <w:lang w:eastAsia="en-US"/>
        </w:rPr>
      </w:pPr>
      <w:bookmarkStart w:id="71" w:name="_Toc62148362"/>
      <w:r w:rsidRPr="008E79D9">
        <w:rPr>
          <w:rFonts w:eastAsia="Calibri"/>
          <w:color w:val="000000"/>
          <w:sz w:val="28"/>
          <w:szCs w:val="28"/>
          <w:lang w:eastAsia="en-US"/>
        </w:rPr>
        <w:tab/>
      </w:r>
    </w:p>
    <w:p w14:paraId="678404CE" w14:textId="77777777" w:rsidR="008E79D9" w:rsidRPr="008E79D9" w:rsidRDefault="008E79D9" w:rsidP="008E79D9">
      <w:pPr>
        <w:keepNext/>
        <w:numPr>
          <w:ilvl w:val="0"/>
          <w:numId w:val="6"/>
        </w:numPr>
        <w:tabs>
          <w:tab w:val="left" w:pos="567"/>
        </w:tabs>
        <w:spacing w:after="160" w:line="259" w:lineRule="auto"/>
        <w:contextualSpacing/>
        <w:jc w:val="both"/>
        <w:outlineLvl w:val="0"/>
        <w:rPr>
          <w:rFonts w:eastAsia="Calibri"/>
          <w:color w:val="000000"/>
          <w:sz w:val="28"/>
          <w:szCs w:val="28"/>
          <w:lang w:eastAsia="en-US"/>
        </w:rPr>
      </w:pPr>
      <w:bookmarkStart w:id="72" w:name="_Toc77598495"/>
      <w:r w:rsidRPr="008E79D9">
        <w:rPr>
          <w:b/>
          <w:snapToGrid w:val="0"/>
          <w:color w:val="000000"/>
          <w:sz w:val="28"/>
          <w:szCs w:val="28"/>
        </w:rPr>
        <w:t>КОРРЕКТИРОВКА НЕОБХОДИМОЙ ВАЛОВОЙ ВЫРУЧКИ НА 2022 ГОД С ЦЕЛЬЮ УЧЕТА ОТКЛОНЕНИЯ ФАКТИЧЕСКИХ ЗНАЧЕНИЙ ПАРАМЕТРОВ РАСЧЕТА ТАРИФОВ ОТ ЗНАЧЕНИЙ, УЧТЕННЫХ ПРИ УСТАНОВЛЕНИИ ТАРИФОВ НА ТЕПЛОВУЮ ЭНЕРГИЮ НА 2020 ГОД</w:t>
      </w:r>
      <w:bookmarkEnd w:id="72"/>
    </w:p>
    <w:bookmarkEnd w:id="71"/>
    <w:p w14:paraId="4EB93451" w14:textId="77777777" w:rsidR="008E79D9" w:rsidRPr="008E79D9" w:rsidRDefault="008E79D9" w:rsidP="008E79D9">
      <w:pPr>
        <w:tabs>
          <w:tab w:val="left" w:pos="1890"/>
        </w:tabs>
        <w:ind w:firstLine="709"/>
        <w:jc w:val="both"/>
        <w:rPr>
          <w:snapToGrid w:val="0"/>
          <w:color w:val="000000"/>
          <w:sz w:val="28"/>
          <w:szCs w:val="28"/>
        </w:rPr>
      </w:pPr>
    </w:p>
    <w:p w14:paraId="3218ED54" w14:textId="77777777" w:rsidR="008E79D9" w:rsidRPr="008E79D9" w:rsidRDefault="008E79D9" w:rsidP="008E79D9">
      <w:pPr>
        <w:tabs>
          <w:tab w:val="left" w:pos="1890"/>
        </w:tabs>
        <w:ind w:firstLine="709"/>
        <w:jc w:val="both"/>
        <w:rPr>
          <w:snapToGrid w:val="0"/>
          <w:color w:val="000000"/>
          <w:sz w:val="28"/>
          <w:szCs w:val="28"/>
        </w:rPr>
      </w:pPr>
      <w:r w:rsidRPr="008E79D9">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1558A8F" w14:textId="77777777" w:rsidR="008E79D9" w:rsidRPr="008E79D9" w:rsidRDefault="008E79D9" w:rsidP="008E79D9">
      <w:pPr>
        <w:widowControl w:val="0"/>
        <w:spacing w:after="160" w:line="259" w:lineRule="auto"/>
        <w:ind w:firstLine="720"/>
        <w:jc w:val="both"/>
        <w:rPr>
          <w:snapToGrid w:val="0"/>
          <w:color w:val="000000"/>
          <w:sz w:val="28"/>
          <w:szCs w:val="28"/>
        </w:rPr>
      </w:pPr>
      <w:r w:rsidRPr="008E79D9">
        <w:rPr>
          <w:snapToGrid w:val="0"/>
          <w:color w:val="000000"/>
          <w:sz w:val="28"/>
          <w:szCs w:val="28"/>
        </w:rPr>
        <w:t>В расчет фактической необходимой валовой выручки, согласно Методическим указаниям, включаются:</w:t>
      </w:r>
    </w:p>
    <w:p w14:paraId="49B137A9" w14:textId="77777777" w:rsidR="008E79D9" w:rsidRPr="008E79D9" w:rsidRDefault="008E79D9" w:rsidP="008E79D9">
      <w:pPr>
        <w:widowControl w:val="0"/>
        <w:spacing w:after="160" w:line="259" w:lineRule="auto"/>
        <w:ind w:firstLine="720"/>
        <w:jc w:val="both"/>
        <w:rPr>
          <w:snapToGrid w:val="0"/>
          <w:color w:val="000000"/>
          <w:sz w:val="28"/>
          <w:szCs w:val="28"/>
        </w:rPr>
      </w:pPr>
      <w:r w:rsidRPr="008E79D9">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2EB13294" w14:textId="77777777" w:rsidR="008E79D9" w:rsidRPr="008E79D9" w:rsidRDefault="008E79D9" w:rsidP="008E79D9">
      <w:pPr>
        <w:spacing w:after="160" w:line="259" w:lineRule="auto"/>
        <w:ind w:firstLine="720"/>
        <w:jc w:val="both"/>
        <w:rPr>
          <w:snapToGrid w:val="0"/>
          <w:color w:val="000000"/>
          <w:sz w:val="28"/>
          <w:szCs w:val="28"/>
        </w:rPr>
      </w:pPr>
      <w:r w:rsidRPr="008E79D9">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5EEE1116" w14:textId="77777777" w:rsidR="008E79D9" w:rsidRPr="008E79D9" w:rsidRDefault="008E79D9" w:rsidP="008E79D9">
      <w:pPr>
        <w:spacing w:after="160" w:line="259" w:lineRule="auto"/>
        <w:ind w:firstLine="720"/>
        <w:jc w:val="both"/>
        <w:rPr>
          <w:snapToGrid w:val="0"/>
          <w:color w:val="000000"/>
          <w:sz w:val="28"/>
          <w:szCs w:val="28"/>
        </w:rPr>
      </w:pPr>
      <w:r w:rsidRPr="008E79D9">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E12511B" w14:textId="77777777" w:rsidR="008E79D9" w:rsidRPr="008E79D9" w:rsidRDefault="008E79D9" w:rsidP="008E79D9">
      <w:pPr>
        <w:spacing w:after="160" w:line="259" w:lineRule="auto"/>
        <w:ind w:firstLine="720"/>
        <w:jc w:val="both"/>
        <w:rPr>
          <w:snapToGrid w:val="0"/>
          <w:color w:val="000000"/>
          <w:sz w:val="28"/>
          <w:szCs w:val="28"/>
        </w:rPr>
      </w:pPr>
      <w:r w:rsidRPr="008E79D9">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4FBE6A06" w14:textId="77777777" w:rsidR="008E79D9" w:rsidRPr="008E79D9" w:rsidRDefault="008E79D9" w:rsidP="008E79D9">
      <w:pPr>
        <w:spacing w:after="160" w:line="259" w:lineRule="auto"/>
        <w:ind w:firstLine="720"/>
        <w:jc w:val="both"/>
        <w:rPr>
          <w:snapToGrid w:val="0"/>
          <w:color w:val="000000"/>
          <w:sz w:val="28"/>
          <w:szCs w:val="28"/>
        </w:rPr>
      </w:pPr>
      <w:r w:rsidRPr="008E79D9">
        <w:rPr>
          <w:snapToGrid w:val="0"/>
          <w:color w:val="000000"/>
          <w:sz w:val="28"/>
          <w:szCs w:val="28"/>
        </w:rPr>
        <w:t>- фактическая прибыль.</w:t>
      </w:r>
    </w:p>
    <w:p w14:paraId="56F653B3" w14:textId="77777777" w:rsidR="008E79D9" w:rsidRPr="008E79D9" w:rsidRDefault="008E79D9" w:rsidP="008E79D9">
      <w:pPr>
        <w:spacing w:after="160" w:line="259" w:lineRule="auto"/>
        <w:ind w:firstLine="720"/>
        <w:jc w:val="both"/>
        <w:rPr>
          <w:snapToGrid w:val="0"/>
          <w:color w:val="000000"/>
          <w:sz w:val="28"/>
          <w:szCs w:val="28"/>
        </w:rPr>
      </w:pPr>
      <w:r w:rsidRPr="008E79D9">
        <w:rPr>
          <w:snapToGrid w:val="0"/>
          <w:color w:val="00000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w:t>
      </w:r>
      <w:r w:rsidRPr="008E79D9">
        <w:rPr>
          <w:snapToGrid w:val="0"/>
          <w:color w:val="000000"/>
          <w:sz w:val="28"/>
          <w:szCs w:val="28"/>
        </w:rPr>
        <w:lastRenderedPageBreak/>
        <w:t>тепловой энергии, с учетом нормативных показателей, рассчитана экспертами по группам статей.</w:t>
      </w:r>
    </w:p>
    <w:p w14:paraId="42F5ECF8" w14:textId="77777777" w:rsidR="008E79D9" w:rsidRPr="008E79D9" w:rsidRDefault="008E79D9" w:rsidP="008E79D9">
      <w:pPr>
        <w:widowControl w:val="0"/>
        <w:spacing w:after="160" w:line="259" w:lineRule="auto"/>
        <w:ind w:firstLine="720"/>
        <w:jc w:val="both"/>
        <w:rPr>
          <w:snapToGrid w:val="0"/>
          <w:color w:val="000000"/>
          <w:sz w:val="28"/>
          <w:szCs w:val="28"/>
        </w:rPr>
      </w:pPr>
      <w:r w:rsidRPr="008E79D9">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F90B1FE" w14:textId="77777777" w:rsidR="008E79D9" w:rsidRPr="008E79D9" w:rsidRDefault="008E79D9" w:rsidP="008E79D9">
      <w:pPr>
        <w:widowControl w:val="0"/>
        <w:spacing w:after="160" w:line="259" w:lineRule="auto"/>
        <w:ind w:firstLine="720"/>
        <w:jc w:val="both"/>
        <w:rPr>
          <w:snapToGrid w:val="0"/>
          <w:color w:val="000000"/>
          <w:sz w:val="28"/>
          <w:szCs w:val="28"/>
        </w:rPr>
      </w:pPr>
      <w:r w:rsidRPr="008E79D9">
        <w:rPr>
          <w:snapToGrid w:val="0"/>
          <w:color w:val="000000"/>
          <w:sz w:val="28"/>
          <w:szCs w:val="28"/>
        </w:rPr>
        <w:t>Фактические операционные расходы за 2020 год принимаются экспертами на уровне значений, рассчитанных исходя из фактических значений параметров расчета тарифов.</w:t>
      </w:r>
    </w:p>
    <w:p w14:paraId="1D095D8E" w14:textId="77777777" w:rsidR="008E79D9" w:rsidRPr="008E79D9" w:rsidRDefault="008E79D9" w:rsidP="008E79D9">
      <w:pPr>
        <w:spacing w:after="160" w:line="259" w:lineRule="auto"/>
        <w:ind w:left="-142"/>
        <w:jc w:val="center"/>
        <w:rPr>
          <w:snapToGrid w:val="0"/>
          <w:color w:val="000000"/>
          <w:sz w:val="28"/>
          <w:szCs w:val="28"/>
        </w:rPr>
      </w:pPr>
      <w:r w:rsidRPr="008E79D9">
        <w:rPr>
          <w:noProof/>
          <w:snapToGrid w:val="0"/>
          <w:color w:val="000000"/>
          <w:sz w:val="28"/>
          <w:szCs w:val="28"/>
        </w:rPr>
        <w:drawing>
          <wp:inline distT="0" distB="0" distL="0" distR="0" wp14:anchorId="7E1AC578" wp14:editId="641678B7">
            <wp:extent cx="466725" cy="3600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360045"/>
                    </a:xfrm>
                    <a:prstGeom prst="rect">
                      <a:avLst/>
                    </a:prstGeom>
                    <a:noFill/>
                    <a:ln>
                      <a:noFill/>
                    </a:ln>
                  </pic:spPr>
                </pic:pic>
              </a:graphicData>
            </a:graphic>
          </wp:inline>
        </w:drawing>
      </w:r>
      <w:r w:rsidRPr="008E79D9">
        <w:rPr>
          <w:snapToGrid w:val="0"/>
          <w:color w:val="000000"/>
          <w:sz w:val="28"/>
          <w:szCs w:val="28"/>
        </w:rPr>
        <w:t>= 6792,70 тыс. руб. × (1-1/100) × (1+0,034) × (1+0,75×0) = 6 953,42 тыс. руб.</w:t>
      </w:r>
    </w:p>
    <w:p w14:paraId="0B56C2DE" w14:textId="77777777" w:rsidR="008E79D9" w:rsidRPr="008E79D9" w:rsidRDefault="008E79D9" w:rsidP="008E79D9">
      <w:pPr>
        <w:widowControl w:val="0"/>
        <w:tabs>
          <w:tab w:val="left" w:pos="1890"/>
        </w:tabs>
        <w:spacing w:after="160" w:line="259" w:lineRule="auto"/>
        <w:ind w:firstLine="720"/>
        <w:jc w:val="both"/>
        <w:rPr>
          <w:snapToGrid w:val="0"/>
          <w:color w:val="000000"/>
          <w:sz w:val="28"/>
          <w:szCs w:val="28"/>
        </w:rPr>
      </w:pPr>
      <w:r w:rsidRPr="008E79D9">
        <w:rPr>
          <w:snapToGrid w:val="0"/>
          <w:color w:val="000000"/>
          <w:sz w:val="28"/>
          <w:szCs w:val="28"/>
        </w:rPr>
        <w:t>Где 6 792,70 тыс. руб. это фактический скорректированный уровень операционных (подконтрольных) расходов за 2019 год.</w:t>
      </w:r>
    </w:p>
    <w:p w14:paraId="1A7E6D8E" w14:textId="77777777" w:rsidR="008E79D9" w:rsidRPr="008E79D9" w:rsidRDefault="008E79D9" w:rsidP="008E79D9">
      <w:pPr>
        <w:widowControl w:val="0"/>
        <w:tabs>
          <w:tab w:val="left" w:pos="1890"/>
        </w:tabs>
        <w:spacing w:after="160" w:line="259" w:lineRule="auto"/>
        <w:ind w:firstLine="720"/>
        <w:jc w:val="both"/>
        <w:rPr>
          <w:snapToGrid w:val="0"/>
          <w:color w:val="000000"/>
          <w:sz w:val="28"/>
          <w:szCs w:val="28"/>
        </w:rPr>
      </w:pPr>
      <w:r w:rsidRPr="008E79D9">
        <w:rPr>
          <w:snapToGrid w:val="0"/>
          <w:color w:val="000000"/>
          <w:sz w:val="28"/>
          <w:szCs w:val="28"/>
        </w:rPr>
        <w:t xml:space="preserve">Таким образом, фактические операционные расходы за 2020 год составили 6 953,42 тыс. руб., что на 0,29 % (20,28 тыс. руб.) выше уровня, принятого в расчёт при установлении тарифа на тепловую энергию на 2020 год. </w:t>
      </w:r>
    </w:p>
    <w:p w14:paraId="7F3DAF2F" w14:textId="77777777" w:rsidR="008E79D9" w:rsidRPr="008E79D9" w:rsidRDefault="008E79D9" w:rsidP="008E79D9">
      <w:pPr>
        <w:widowControl w:val="0"/>
        <w:tabs>
          <w:tab w:val="left" w:pos="1890"/>
        </w:tabs>
        <w:spacing w:after="160" w:line="259" w:lineRule="auto"/>
        <w:ind w:firstLine="720"/>
        <w:jc w:val="both"/>
        <w:rPr>
          <w:snapToGrid w:val="0"/>
          <w:color w:val="000000"/>
          <w:sz w:val="28"/>
          <w:szCs w:val="28"/>
        </w:rPr>
      </w:pPr>
      <w:r w:rsidRPr="008E79D9">
        <w:rPr>
          <w:snapToGrid w:val="0"/>
          <w:color w:val="000000"/>
          <w:sz w:val="28"/>
          <w:szCs w:val="28"/>
        </w:rPr>
        <w:t xml:space="preserve">Фактические операционные расходы представлены в таблице 9 </w:t>
      </w:r>
    </w:p>
    <w:p w14:paraId="7C768CAA" w14:textId="77777777" w:rsidR="008E79D9" w:rsidRPr="008E79D9" w:rsidRDefault="008E79D9" w:rsidP="008E79D9">
      <w:pPr>
        <w:spacing w:after="160" w:line="259" w:lineRule="auto"/>
        <w:ind w:firstLine="709"/>
        <w:jc w:val="right"/>
        <w:rPr>
          <w:snapToGrid w:val="0"/>
          <w:color w:val="000000"/>
          <w:sz w:val="28"/>
          <w:szCs w:val="28"/>
        </w:rPr>
      </w:pPr>
      <w:r w:rsidRPr="008E79D9">
        <w:rPr>
          <w:snapToGrid w:val="0"/>
          <w:color w:val="000000"/>
          <w:sz w:val="28"/>
          <w:szCs w:val="28"/>
        </w:rPr>
        <w:t xml:space="preserve">                                                                                              Таблица 9 </w:t>
      </w:r>
    </w:p>
    <w:p w14:paraId="6AFF59DB" w14:textId="77777777" w:rsidR="008E79D9" w:rsidRPr="008E79D9" w:rsidRDefault="008E79D9" w:rsidP="008E79D9">
      <w:pPr>
        <w:spacing w:after="160" w:line="259" w:lineRule="auto"/>
        <w:ind w:firstLine="709"/>
        <w:jc w:val="both"/>
        <w:rPr>
          <w:rFonts w:eastAsia="Calibri"/>
          <w:color w:val="000000"/>
          <w:sz w:val="28"/>
          <w:szCs w:val="28"/>
          <w:lang w:eastAsia="en-US"/>
        </w:rPr>
      </w:pPr>
      <w:r w:rsidRPr="008E79D9">
        <w:rPr>
          <w:rFonts w:eastAsia="Calibri"/>
          <w:color w:val="000000"/>
          <w:sz w:val="28"/>
          <w:szCs w:val="28"/>
          <w:lang w:eastAsia="en-US"/>
        </w:rPr>
        <w:t>Фактические операционные (подконтрольные) расходы за 2019-2020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384"/>
        <w:gridCol w:w="862"/>
        <w:gridCol w:w="1656"/>
        <w:gridCol w:w="1544"/>
        <w:gridCol w:w="1334"/>
        <w:gridCol w:w="1510"/>
      </w:tblGrid>
      <w:tr w:rsidR="008E79D9" w:rsidRPr="008E79D9" w14:paraId="191A8B2D" w14:textId="77777777" w:rsidTr="006C1737">
        <w:tc>
          <w:tcPr>
            <w:tcW w:w="615" w:type="dxa"/>
            <w:shd w:val="clear" w:color="auto" w:fill="auto"/>
            <w:vAlign w:val="center"/>
          </w:tcPr>
          <w:p w14:paraId="61270963"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snapToGrid w:val="0"/>
                <w:lang w:eastAsia="en-US"/>
              </w:rPr>
              <w:t>№ п/п</w:t>
            </w:r>
          </w:p>
        </w:tc>
        <w:tc>
          <w:tcPr>
            <w:tcW w:w="2384" w:type="dxa"/>
            <w:shd w:val="clear" w:color="auto" w:fill="auto"/>
            <w:vAlign w:val="center"/>
          </w:tcPr>
          <w:p w14:paraId="31A00B49"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snapToGrid w:val="0"/>
                <w:lang w:eastAsia="en-US"/>
              </w:rPr>
              <w:t>Показатели</w:t>
            </w:r>
          </w:p>
        </w:tc>
        <w:tc>
          <w:tcPr>
            <w:tcW w:w="862" w:type="dxa"/>
            <w:shd w:val="clear" w:color="auto" w:fill="auto"/>
            <w:vAlign w:val="center"/>
          </w:tcPr>
          <w:p w14:paraId="63DDADB5"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snapToGrid w:val="0"/>
                <w:lang w:eastAsia="en-US"/>
              </w:rPr>
              <w:t>Ед. изм.</w:t>
            </w:r>
          </w:p>
        </w:tc>
        <w:tc>
          <w:tcPr>
            <w:tcW w:w="1379" w:type="dxa"/>
          </w:tcPr>
          <w:p w14:paraId="4A5DEFD1"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 xml:space="preserve">Факт </w:t>
            </w:r>
          </w:p>
          <w:p w14:paraId="10C5F075"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2019 года (</w:t>
            </w:r>
            <w:proofErr w:type="spellStart"/>
            <w:proofErr w:type="gramStart"/>
            <w:r w:rsidRPr="008E79D9">
              <w:rPr>
                <w:rFonts w:eastAsia="Calibri"/>
                <w:snapToGrid w:val="0"/>
                <w:lang w:eastAsia="en-US"/>
              </w:rPr>
              <w:t>скорректиро</w:t>
            </w:r>
            <w:proofErr w:type="spellEnd"/>
            <w:r w:rsidRPr="008E79D9">
              <w:rPr>
                <w:rFonts w:eastAsia="Calibri"/>
                <w:snapToGrid w:val="0"/>
                <w:lang w:eastAsia="en-US"/>
              </w:rPr>
              <w:t>-ванный</w:t>
            </w:r>
            <w:proofErr w:type="gramEnd"/>
            <w:r w:rsidRPr="008E79D9">
              <w:rPr>
                <w:rFonts w:eastAsia="Calibri"/>
                <w:snapToGrid w:val="0"/>
                <w:lang w:eastAsia="en-US"/>
              </w:rPr>
              <w:t>)</w:t>
            </w:r>
          </w:p>
        </w:tc>
        <w:tc>
          <w:tcPr>
            <w:tcW w:w="1544" w:type="dxa"/>
            <w:shd w:val="clear" w:color="auto" w:fill="auto"/>
          </w:tcPr>
          <w:p w14:paraId="14A66F94"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 xml:space="preserve">Утверждено </w:t>
            </w:r>
          </w:p>
          <w:p w14:paraId="501347A6"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snapToGrid w:val="0"/>
                <w:lang w:eastAsia="en-US"/>
              </w:rPr>
              <w:t>на 2020 год</w:t>
            </w:r>
          </w:p>
        </w:tc>
        <w:tc>
          <w:tcPr>
            <w:tcW w:w="1334" w:type="dxa"/>
            <w:shd w:val="clear" w:color="auto" w:fill="auto"/>
          </w:tcPr>
          <w:p w14:paraId="0EB07EB4"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 xml:space="preserve">Факт </w:t>
            </w:r>
          </w:p>
          <w:p w14:paraId="23F9793D"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2020 года</w:t>
            </w:r>
          </w:p>
        </w:tc>
        <w:tc>
          <w:tcPr>
            <w:tcW w:w="1510" w:type="dxa"/>
            <w:shd w:val="clear" w:color="auto" w:fill="auto"/>
          </w:tcPr>
          <w:p w14:paraId="34ACD554"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Отклонение</w:t>
            </w:r>
          </w:p>
          <w:p w14:paraId="6580CBE2"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(6-5)</w:t>
            </w:r>
          </w:p>
        </w:tc>
      </w:tr>
      <w:tr w:rsidR="008E79D9" w:rsidRPr="008E79D9" w14:paraId="46D12746" w14:textId="77777777" w:rsidTr="006C1737">
        <w:trPr>
          <w:trHeight w:val="235"/>
        </w:trPr>
        <w:tc>
          <w:tcPr>
            <w:tcW w:w="615" w:type="dxa"/>
            <w:shd w:val="clear" w:color="auto" w:fill="auto"/>
            <w:vAlign w:val="center"/>
          </w:tcPr>
          <w:p w14:paraId="2A59EA4E"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1</w:t>
            </w:r>
          </w:p>
        </w:tc>
        <w:tc>
          <w:tcPr>
            <w:tcW w:w="2384" w:type="dxa"/>
            <w:shd w:val="clear" w:color="auto" w:fill="auto"/>
            <w:vAlign w:val="center"/>
          </w:tcPr>
          <w:p w14:paraId="567E8B93"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2</w:t>
            </w:r>
          </w:p>
        </w:tc>
        <w:tc>
          <w:tcPr>
            <w:tcW w:w="862" w:type="dxa"/>
            <w:shd w:val="clear" w:color="auto" w:fill="auto"/>
            <w:vAlign w:val="center"/>
          </w:tcPr>
          <w:p w14:paraId="4FBD6D0E"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3</w:t>
            </w:r>
          </w:p>
        </w:tc>
        <w:tc>
          <w:tcPr>
            <w:tcW w:w="1379" w:type="dxa"/>
          </w:tcPr>
          <w:p w14:paraId="310D8615"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4</w:t>
            </w:r>
          </w:p>
        </w:tc>
        <w:tc>
          <w:tcPr>
            <w:tcW w:w="1544" w:type="dxa"/>
            <w:shd w:val="clear" w:color="auto" w:fill="auto"/>
          </w:tcPr>
          <w:p w14:paraId="6EDD9EDB" w14:textId="77777777" w:rsidR="008E79D9" w:rsidRPr="008E79D9" w:rsidRDefault="008E79D9" w:rsidP="008E79D9">
            <w:pPr>
              <w:spacing w:after="160" w:line="259" w:lineRule="auto"/>
              <w:jc w:val="center"/>
              <w:rPr>
                <w:rFonts w:eastAsia="Calibri"/>
                <w:snapToGrid w:val="0"/>
                <w:lang w:eastAsia="en-US"/>
              </w:rPr>
            </w:pPr>
            <w:r w:rsidRPr="008E79D9">
              <w:rPr>
                <w:rFonts w:eastAsia="Calibri"/>
                <w:snapToGrid w:val="0"/>
                <w:lang w:eastAsia="en-US"/>
              </w:rPr>
              <w:t>5</w:t>
            </w:r>
          </w:p>
        </w:tc>
        <w:tc>
          <w:tcPr>
            <w:tcW w:w="1334" w:type="dxa"/>
            <w:shd w:val="clear" w:color="auto" w:fill="auto"/>
          </w:tcPr>
          <w:p w14:paraId="47241F7C"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6</w:t>
            </w:r>
          </w:p>
        </w:tc>
        <w:tc>
          <w:tcPr>
            <w:tcW w:w="1510" w:type="dxa"/>
            <w:shd w:val="clear" w:color="auto" w:fill="auto"/>
          </w:tcPr>
          <w:p w14:paraId="4FD8AF7D"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7</w:t>
            </w:r>
          </w:p>
        </w:tc>
      </w:tr>
      <w:tr w:rsidR="008E79D9" w:rsidRPr="008E79D9" w14:paraId="7313694D" w14:textId="77777777" w:rsidTr="006C1737">
        <w:tc>
          <w:tcPr>
            <w:tcW w:w="615" w:type="dxa"/>
            <w:shd w:val="clear" w:color="auto" w:fill="auto"/>
          </w:tcPr>
          <w:p w14:paraId="60DC929A"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w:t>
            </w:r>
          </w:p>
        </w:tc>
        <w:tc>
          <w:tcPr>
            <w:tcW w:w="2384" w:type="dxa"/>
            <w:shd w:val="clear" w:color="auto" w:fill="auto"/>
          </w:tcPr>
          <w:p w14:paraId="08F1068D"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Расходы на сырьё и материалы</w:t>
            </w:r>
          </w:p>
        </w:tc>
        <w:tc>
          <w:tcPr>
            <w:tcW w:w="862" w:type="dxa"/>
            <w:shd w:val="clear" w:color="auto" w:fill="auto"/>
          </w:tcPr>
          <w:p w14:paraId="2194F237"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тыс. руб.</w:t>
            </w:r>
          </w:p>
        </w:tc>
        <w:tc>
          <w:tcPr>
            <w:tcW w:w="1379" w:type="dxa"/>
          </w:tcPr>
          <w:p w14:paraId="6A1CFB26"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125,27</w:t>
            </w:r>
          </w:p>
        </w:tc>
        <w:tc>
          <w:tcPr>
            <w:tcW w:w="1544" w:type="dxa"/>
            <w:shd w:val="clear" w:color="auto" w:fill="auto"/>
          </w:tcPr>
          <w:p w14:paraId="74DBD278"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127,86</w:t>
            </w:r>
          </w:p>
        </w:tc>
        <w:tc>
          <w:tcPr>
            <w:tcW w:w="1334" w:type="dxa"/>
            <w:shd w:val="clear" w:color="auto" w:fill="auto"/>
          </w:tcPr>
          <w:p w14:paraId="3026347D"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128,23</w:t>
            </w:r>
          </w:p>
        </w:tc>
        <w:tc>
          <w:tcPr>
            <w:tcW w:w="1510" w:type="dxa"/>
            <w:shd w:val="clear" w:color="auto" w:fill="auto"/>
          </w:tcPr>
          <w:p w14:paraId="44B872A8"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0,37</w:t>
            </w:r>
          </w:p>
        </w:tc>
      </w:tr>
      <w:tr w:rsidR="008E79D9" w:rsidRPr="008E79D9" w14:paraId="54C80F30" w14:textId="77777777" w:rsidTr="006C1737">
        <w:tc>
          <w:tcPr>
            <w:tcW w:w="615" w:type="dxa"/>
            <w:shd w:val="clear" w:color="auto" w:fill="auto"/>
          </w:tcPr>
          <w:p w14:paraId="4ABB99BF"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2</w:t>
            </w:r>
          </w:p>
        </w:tc>
        <w:tc>
          <w:tcPr>
            <w:tcW w:w="2384" w:type="dxa"/>
            <w:shd w:val="clear" w:color="auto" w:fill="auto"/>
          </w:tcPr>
          <w:p w14:paraId="1A060816"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Расходы на ремонт основных средств</w:t>
            </w:r>
          </w:p>
        </w:tc>
        <w:tc>
          <w:tcPr>
            <w:tcW w:w="862" w:type="dxa"/>
            <w:shd w:val="clear" w:color="auto" w:fill="auto"/>
          </w:tcPr>
          <w:p w14:paraId="7470E358"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color w:val="000000"/>
                <w:lang w:eastAsia="en-US"/>
              </w:rPr>
              <w:t>тыс. руб.</w:t>
            </w:r>
          </w:p>
        </w:tc>
        <w:tc>
          <w:tcPr>
            <w:tcW w:w="1379" w:type="dxa"/>
          </w:tcPr>
          <w:p w14:paraId="29CE9F61"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489,34</w:t>
            </w:r>
          </w:p>
        </w:tc>
        <w:tc>
          <w:tcPr>
            <w:tcW w:w="1544" w:type="dxa"/>
            <w:shd w:val="clear" w:color="auto" w:fill="auto"/>
          </w:tcPr>
          <w:p w14:paraId="76C5222E"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499,46</w:t>
            </w:r>
          </w:p>
        </w:tc>
        <w:tc>
          <w:tcPr>
            <w:tcW w:w="1334" w:type="dxa"/>
            <w:shd w:val="clear" w:color="auto" w:fill="auto"/>
          </w:tcPr>
          <w:p w14:paraId="03BD25AB"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500,92</w:t>
            </w:r>
          </w:p>
        </w:tc>
        <w:tc>
          <w:tcPr>
            <w:tcW w:w="1510" w:type="dxa"/>
            <w:shd w:val="clear" w:color="auto" w:fill="auto"/>
          </w:tcPr>
          <w:p w14:paraId="0A5AB46A"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1,46</w:t>
            </w:r>
          </w:p>
        </w:tc>
      </w:tr>
      <w:tr w:rsidR="008E79D9" w:rsidRPr="008E79D9" w14:paraId="44500E96" w14:textId="77777777" w:rsidTr="006C1737">
        <w:tc>
          <w:tcPr>
            <w:tcW w:w="615" w:type="dxa"/>
            <w:shd w:val="clear" w:color="auto" w:fill="auto"/>
          </w:tcPr>
          <w:p w14:paraId="19FB859F"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3</w:t>
            </w:r>
          </w:p>
        </w:tc>
        <w:tc>
          <w:tcPr>
            <w:tcW w:w="2384" w:type="dxa"/>
            <w:shd w:val="clear" w:color="auto" w:fill="auto"/>
          </w:tcPr>
          <w:p w14:paraId="6141EECA"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Расходы на оплату труда</w:t>
            </w:r>
          </w:p>
        </w:tc>
        <w:tc>
          <w:tcPr>
            <w:tcW w:w="862" w:type="dxa"/>
            <w:shd w:val="clear" w:color="auto" w:fill="auto"/>
          </w:tcPr>
          <w:p w14:paraId="3972A6E8"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color w:val="000000"/>
                <w:lang w:eastAsia="en-US"/>
              </w:rPr>
              <w:t>тыс. руб.</w:t>
            </w:r>
          </w:p>
        </w:tc>
        <w:tc>
          <w:tcPr>
            <w:tcW w:w="1379" w:type="dxa"/>
          </w:tcPr>
          <w:p w14:paraId="7E79DEDB"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5597,00</w:t>
            </w:r>
          </w:p>
        </w:tc>
        <w:tc>
          <w:tcPr>
            <w:tcW w:w="1544" w:type="dxa"/>
            <w:shd w:val="clear" w:color="auto" w:fill="auto"/>
          </w:tcPr>
          <w:p w14:paraId="246769D4"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5 712,72</w:t>
            </w:r>
          </w:p>
        </w:tc>
        <w:tc>
          <w:tcPr>
            <w:tcW w:w="1334" w:type="dxa"/>
            <w:shd w:val="clear" w:color="auto" w:fill="auto"/>
          </w:tcPr>
          <w:p w14:paraId="2E539DA5"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5 729,42</w:t>
            </w:r>
          </w:p>
        </w:tc>
        <w:tc>
          <w:tcPr>
            <w:tcW w:w="1510" w:type="dxa"/>
            <w:shd w:val="clear" w:color="auto" w:fill="auto"/>
          </w:tcPr>
          <w:p w14:paraId="58D37C2F"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16,70</w:t>
            </w:r>
          </w:p>
        </w:tc>
      </w:tr>
      <w:tr w:rsidR="008E79D9" w:rsidRPr="008E79D9" w14:paraId="1EA70F67" w14:textId="77777777" w:rsidTr="006C1737">
        <w:tc>
          <w:tcPr>
            <w:tcW w:w="615" w:type="dxa"/>
            <w:shd w:val="clear" w:color="auto" w:fill="auto"/>
          </w:tcPr>
          <w:p w14:paraId="4E4C5F77"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4</w:t>
            </w:r>
          </w:p>
        </w:tc>
        <w:tc>
          <w:tcPr>
            <w:tcW w:w="2384" w:type="dxa"/>
            <w:shd w:val="clear" w:color="auto" w:fill="auto"/>
          </w:tcPr>
          <w:p w14:paraId="62F7434D"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Расходы на выполнение работ и услуг производственного характера</w:t>
            </w:r>
          </w:p>
        </w:tc>
        <w:tc>
          <w:tcPr>
            <w:tcW w:w="862" w:type="dxa"/>
            <w:shd w:val="clear" w:color="auto" w:fill="auto"/>
          </w:tcPr>
          <w:p w14:paraId="42DDD077"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тыс. руб.</w:t>
            </w:r>
          </w:p>
        </w:tc>
        <w:tc>
          <w:tcPr>
            <w:tcW w:w="1379" w:type="dxa"/>
          </w:tcPr>
          <w:p w14:paraId="529349DC"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157,42</w:t>
            </w:r>
          </w:p>
        </w:tc>
        <w:tc>
          <w:tcPr>
            <w:tcW w:w="1544" w:type="dxa"/>
            <w:shd w:val="clear" w:color="auto" w:fill="auto"/>
          </w:tcPr>
          <w:p w14:paraId="77855496"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160,67</w:t>
            </w:r>
          </w:p>
        </w:tc>
        <w:tc>
          <w:tcPr>
            <w:tcW w:w="1334" w:type="dxa"/>
            <w:shd w:val="clear" w:color="auto" w:fill="auto"/>
          </w:tcPr>
          <w:p w14:paraId="510AEC43"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161,14</w:t>
            </w:r>
          </w:p>
        </w:tc>
        <w:tc>
          <w:tcPr>
            <w:tcW w:w="1510" w:type="dxa"/>
            <w:shd w:val="clear" w:color="auto" w:fill="auto"/>
          </w:tcPr>
          <w:p w14:paraId="2B16A43A"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0,47</w:t>
            </w:r>
          </w:p>
        </w:tc>
      </w:tr>
      <w:tr w:rsidR="008E79D9" w:rsidRPr="008E79D9" w14:paraId="7A1CFCCE" w14:textId="77777777" w:rsidTr="006C1737">
        <w:tc>
          <w:tcPr>
            <w:tcW w:w="615" w:type="dxa"/>
            <w:shd w:val="clear" w:color="auto" w:fill="auto"/>
          </w:tcPr>
          <w:p w14:paraId="0A069D17"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lastRenderedPageBreak/>
              <w:t>5</w:t>
            </w:r>
          </w:p>
        </w:tc>
        <w:tc>
          <w:tcPr>
            <w:tcW w:w="2384" w:type="dxa"/>
            <w:shd w:val="clear" w:color="auto" w:fill="auto"/>
          </w:tcPr>
          <w:p w14:paraId="3AC53773"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Расходы на оплату иных работ и услуг</w:t>
            </w:r>
          </w:p>
        </w:tc>
        <w:tc>
          <w:tcPr>
            <w:tcW w:w="862" w:type="dxa"/>
            <w:shd w:val="clear" w:color="auto" w:fill="auto"/>
          </w:tcPr>
          <w:p w14:paraId="3AED042E"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тыс. руб.</w:t>
            </w:r>
          </w:p>
        </w:tc>
        <w:tc>
          <w:tcPr>
            <w:tcW w:w="1379" w:type="dxa"/>
          </w:tcPr>
          <w:p w14:paraId="31C6248A"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375,79</w:t>
            </w:r>
          </w:p>
        </w:tc>
        <w:tc>
          <w:tcPr>
            <w:tcW w:w="1544" w:type="dxa"/>
            <w:shd w:val="clear" w:color="auto" w:fill="auto"/>
          </w:tcPr>
          <w:p w14:paraId="19749515"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383,56</w:t>
            </w:r>
          </w:p>
        </w:tc>
        <w:tc>
          <w:tcPr>
            <w:tcW w:w="1334" w:type="dxa"/>
            <w:shd w:val="clear" w:color="auto" w:fill="auto"/>
          </w:tcPr>
          <w:p w14:paraId="2887FD07" w14:textId="77777777" w:rsidR="008E79D9" w:rsidRPr="008E79D9" w:rsidRDefault="008E79D9" w:rsidP="008E79D9">
            <w:pPr>
              <w:spacing w:after="160" w:line="259" w:lineRule="auto"/>
              <w:jc w:val="center"/>
              <w:rPr>
                <w:rFonts w:eastAsia="Calibri"/>
                <w:color w:val="000000"/>
                <w:lang w:val="en-US" w:eastAsia="en-US"/>
              </w:rPr>
            </w:pPr>
            <w:r w:rsidRPr="008E79D9">
              <w:rPr>
                <w:rFonts w:eastAsia="Calibri"/>
                <w:color w:val="000000"/>
                <w:lang w:eastAsia="en-US"/>
              </w:rPr>
              <w:t>384,6</w:t>
            </w:r>
            <w:r w:rsidRPr="008E79D9">
              <w:rPr>
                <w:rFonts w:eastAsia="Calibri"/>
                <w:color w:val="000000"/>
                <w:lang w:val="en-US" w:eastAsia="en-US"/>
              </w:rPr>
              <w:t>9</w:t>
            </w:r>
          </w:p>
        </w:tc>
        <w:tc>
          <w:tcPr>
            <w:tcW w:w="1510" w:type="dxa"/>
            <w:shd w:val="clear" w:color="auto" w:fill="auto"/>
          </w:tcPr>
          <w:p w14:paraId="0402CA71" w14:textId="77777777" w:rsidR="008E79D9" w:rsidRPr="008E79D9" w:rsidRDefault="008E79D9" w:rsidP="008E79D9">
            <w:pPr>
              <w:spacing w:after="160" w:line="259" w:lineRule="auto"/>
              <w:jc w:val="center"/>
              <w:rPr>
                <w:rFonts w:eastAsia="Calibri"/>
                <w:color w:val="000000"/>
                <w:lang w:val="en-US" w:eastAsia="en-US"/>
              </w:rPr>
            </w:pPr>
            <w:r w:rsidRPr="008E79D9">
              <w:rPr>
                <w:rFonts w:eastAsia="Calibri"/>
                <w:color w:val="000000"/>
                <w:lang w:eastAsia="en-US"/>
              </w:rPr>
              <w:t>1,1</w:t>
            </w:r>
            <w:r w:rsidRPr="008E79D9">
              <w:rPr>
                <w:rFonts w:eastAsia="Calibri"/>
                <w:color w:val="000000"/>
                <w:lang w:val="en-US" w:eastAsia="en-US"/>
              </w:rPr>
              <w:t>3</w:t>
            </w:r>
          </w:p>
        </w:tc>
      </w:tr>
      <w:tr w:rsidR="008E79D9" w:rsidRPr="008E79D9" w14:paraId="4FC2B02D" w14:textId="77777777" w:rsidTr="006C1737">
        <w:tc>
          <w:tcPr>
            <w:tcW w:w="615" w:type="dxa"/>
            <w:shd w:val="clear" w:color="auto" w:fill="auto"/>
          </w:tcPr>
          <w:p w14:paraId="451B6E09"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6</w:t>
            </w:r>
          </w:p>
        </w:tc>
        <w:tc>
          <w:tcPr>
            <w:tcW w:w="2384" w:type="dxa"/>
            <w:shd w:val="clear" w:color="auto" w:fill="auto"/>
          </w:tcPr>
          <w:p w14:paraId="48592B35"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Расходы на обучение персонала</w:t>
            </w:r>
          </w:p>
        </w:tc>
        <w:tc>
          <w:tcPr>
            <w:tcW w:w="862" w:type="dxa"/>
            <w:shd w:val="clear" w:color="auto" w:fill="auto"/>
          </w:tcPr>
          <w:p w14:paraId="1FDB653A"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тыс. руб.</w:t>
            </w:r>
          </w:p>
        </w:tc>
        <w:tc>
          <w:tcPr>
            <w:tcW w:w="1379" w:type="dxa"/>
          </w:tcPr>
          <w:p w14:paraId="3EC714CC"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12,45</w:t>
            </w:r>
          </w:p>
        </w:tc>
        <w:tc>
          <w:tcPr>
            <w:tcW w:w="1544" w:type="dxa"/>
            <w:shd w:val="clear" w:color="auto" w:fill="auto"/>
          </w:tcPr>
          <w:p w14:paraId="7675AED2"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12,70</w:t>
            </w:r>
          </w:p>
        </w:tc>
        <w:tc>
          <w:tcPr>
            <w:tcW w:w="1334" w:type="dxa"/>
            <w:shd w:val="clear" w:color="auto" w:fill="auto"/>
          </w:tcPr>
          <w:p w14:paraId="1BC0B0E4"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12,74</w:t>
            </w:r>
          </w:p>
        </w:tc>
        <w:tc>
          <w:tcPr>
            <w:tcW w:w="1510" w:type="dxa"/>
            <w:shd w:val="clear" w:color="auto" w:fill="auto"/>
          </w:tcPr>
          <w:p w14:paraId="4A4EE562"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0,04</w:t>
            </w:r>
          </w:p>
        </w:tc>
      </w:tr>
      <w:tr w:rsidR="008E79D9" w:rsidRPr="008E79D9" w14:paraId="5B636330" w14:textId="77777777" w:rsidTr="006C1737">
        <w:tc>
          <w:tcPr>
            <w:tcW w:w="615" w:type="dxa"/>
            <w:shd w:val="clear" w:color="auto" w:fill="auto"/>
          </w:tcPr>
          <w:p w14:paraId="7AED8470"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7</w:t>
            </w:r>
          </w:p>
        </w:tc>
        <w:tc>
          <w:tcPr>
            <w:tcW w:w="2384" w:type="dxa"/>
            <w:shd w:val="clear" w:color="auto" w:fill="auto"/>
          </w:tcPr>
          <w:p w14:paraId="04FEB194" w14:textId="77777777" w:rsidR="008E79D9" w:rsidRPr="008E79D9" w:rsidRDefault="008E79D9" w:rsidP="008E79D9">
            <w:pPr>
              <w:spacing w:after="160" w:line="259" w:lineRule="auto"/>
              <w:rPr>
                <w:rFonts w:eastAsia="Calibri"/>
                <w:color w:val="000000"/>
                <w:lang w:eastAsia="en-US"/>
              </w:rPr>
            </w:pPr>
            <w:r w:rsidRPr="008E79D9">
              <w:rPr>
                <w:rFonts w:eastAsia="Calibri"/>
                <w:color w:val="000000"/>
                <w:lang w:eastAsia="en-US"/>
              </w:rPr>
              <w:t>Арендная плата</w:t>
            </w:r>
          </w:p>
        </w:tc>
        <w:tc>
          <w:tcPr>
            <w:tcW w:w="862" w:type="dxa"/>
            <w:shd w:val="clear" w:color="auto" w:fill="auto"/>
          </w:tcPr>
          <w:p w14:paraId="39EF3C07"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тыс. руб.</w:t>
            </w:r>
          </w:p>
        </w:tc>
        <w:tc>
          <w:tcPr>
            <w:tcW w:w="1379" w:type="dxa"/>
          </w:tcPr>
          <w:p w14:paraId="29DEBA67" w14:textId="77777777" w:rsidR="008E79D9" w:rsidRPr="008E79D9" w:rsidRDefault="008E79D9" w:rsidP="008E79D9">
            <w:pPr>
              <w:spacing w:after="160" w:line="259" w:lineRule="auto"/>
              <w:jc w:val="center"/>
              <w:rPr>
                <w:rFonts w:eastAsia="Calibri"/>
                <w:color w:val="000000"/>
                <w:lang w:val="en-US" w:eastAsia="en-US"/>
              </w:rPr>
            </w:pPr>
            <w:r w:rsidRPr="008E79D9">
              <w:rPr>
                <w:rFonts w:eastAsia="Calibri"/>
                <w:color w:val="000000"/>
                <w:lang w:eastAsia="en-US"/>
              </w:rPr>
              <w:t>35,4</w:t>
            </w:r>
            <w:r w:rsidRPr="008E79D9">
              <w:rPr>
                <w:rFonts w:eastAsia="Calibri"/>
                <w:color w:val="000000"/>
                <w:lang w:val="en-US" w:eastAsia="en-US"/>
              </w:rPr>
              <w:t>3</w:t>
            </w:r>
          </w:p>
        </w:tc>
        <w:tc>
          <w:tcPr>
            <w:tcW w:w="1544" w:type="dxa"/>
            <w:shd w:val="clear" w:color="auto" w:fill="auto"/>
          </w:tcPr>
          <w:p w14:paraId="60A1BD6F"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36,17</w:t>
            </w:r>
          </w:p>
        </w:tc>
        <w:tc>
          <w:tcPr>
            <w:tcW w:w="1334" w:type="dxa"/>
            <w:shd w:val="clear" w:color="auto" w:fill="auto"/>
          </w:tcPr>
          <w:p w14:paraId="37ED381F"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36,28</w:t>
            </w:r>
          </w:p>
        </w:tc>
        <w:tc>
          <w:tcPr>
            <w:tcW w:w="1510" w:type="dxa"/>
            <w:shd w:val="clear" w:color="auto" w:fill="auto"/>
          </w:tcPr>
          <w:p w14:paraId="228ECD36"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0,11</w:t>
            </w:r>
          </w:p>
        </w:tc>
      </w:tr>
      <w:tr w:rsidR="008E79D9" w:rsidRPr="008E79D9" w14:paraId="3BDD5D9E" w14:textId="77777777" w:rsidTr="006C1737">
        <w:tc>
          <w:tcPr>
            <w:tcW w:w="615" w:type="dxa"/>
            <w:shd w:val="clear" w:color="auto" w:fill="auto"/>
          </w:tcPr>
          <w:p w14:paraId="0EE108B9" w14:textId="77777777" w:rsidR="008E79D9" w:rsidRPr="008E79D9" w:rsidRDefault="008E79D9" w:rsidP="008E79D9">
            <w:pPr>
              <w:spacing w:after="160" w:line="259" w:lineRule="auto"/>
              <w:jc w:val="both"/>
              <w:rPr>
                <w:rFonts w:eastAsia="Calibri"/>
                <w:color w:val="000000"/>
                <w:lang w:eastAsia="en-US"/>
              </w:rPr>
            </w:pPr>
          </w:p>
        </w:tc>
        <w:tc>
          <w:tcPr>
            <w:tcW w:w="2384" w:type="dxa"/>
            <w:shd w:val="clear" w:color="auto" w:fill="auto"/>
          </w:tcPr>
          <w:p w14:paraId="6A186457" w14:textId="77777777" w:rsidR="008E79D9" w:rsidRPr="008E79D9" w:rsidRDefault="008E79D9" w:rsidP="008E79D9">
            <w:pPr>
              <w:spacing w:after="160" w:line="259" w:lineRule="auto"/>
              <w:rPr>
                <w:rFonts w:eastAsia="Calibri"/>
                <w:color w:val="000000"/>
                <w:u w:val="single"/>
                <w:lang w:eastAsia="en-US"/>
              </w:rPr>
            </w:pPr>
            <w:r w:rsidRPr="008E79D9">
              <w:rPr>
                <w:rFonts w:eastAsia="Calibri"/>
                <w:snapToGrid w:val="0"/>
                <w:lang w:eastAsia="en-US"/>
              </w:rPr>
              <w:t>Итого операционных (подконтрольных) расходов</w:t>
            </w:r>
          </w:p>
        </w:tc>
        <w:tc>
          <w:tcPr>
            <w:tcW w:w="862" w:type="dxa"/>
            <w:shd w:val="clear" w:color="auto" w:fill="auto"/>
          </w:tcPr>
          <w:p w14:paraId="44CE5438" w14:textId="77777777" w:rsidR="008E79D9" w:rsidRPr="008E79D9" w:rsidRDefault="008E79D9" w:rsidP="008E79D9">
            <w:pPr>
              <w:spacing w:after="160" w:line="259" w:lineRule="auto"/>
              <w:jc w:val="center"/>
              <w:rPr>
                <w:rFonts w:eastAsia="Calibri"/>
                <w:color w:val="000000"/>
                <w:u w:val="single"/>
                <w:lang w:eastAsia="en-US"/>
              </w:rPr>
            </w:pPr>
            <w:r w:rsidRPr="008E79D9">
              <w:rPr>
                <w:rFonts w:eastAsia="Calibri"/>
                <w:color w:val="000000"/>
                <w:lang w:eastAsia="en-US"/>
              </w:rPr>
              <w:t>тыс. руб.</w:t>
            </w:r>
          </w:p>
        </w:tc>
        <w:tc>
          <w:tcPr>
            <w:tcW w:w="1379" w:type="dxa"/>
          </w:tcPr>
          <w:p w14:paraId="3A81B06D"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6792,70</w:t>
            </w:r>
          </w:p>
        </w:tc>
        <w:tc>
          <w:tcPr>
            <w:tcW w:w="1544" w:type="dxa"/>
            <w:shd w:val="clear" w:color="auto" w:fill="auto"/>
          </w:tcPr>
          <w:p w14:paraId="1C5A1566"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6 933,14</w:t>
            </w:r>
          </w:p>
        </w:tc>
        <w:tc>
          <w:tcPr>
            <w:tcW w:w="1334" w:type="dxa"/>
            <w:shd w:val="clear" w:color="auto" w:fill="auto"/>
          </w:tcPr>
          <w:p w14:paraId="46F3AEB0"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6 953,42</w:t>
            </w:r>
          </w:p>
        </w:tc>
        <w:tc>
          <w:tcPr>
            <w:tcW w:w="1510" w:type="dxa"/>
            <w:shd w:val="clear" w:color="auto" w:fill="auto"/>
          </w:tcPr>
          <w:p w14:paraId="0D817E77" w14:textId="77777777" w:rsidR="008E79D9" w:rsidRPr="008E79D9" w:rsidRDefault="008E79D9" w:rsidP="008E79D9">
            <w:pPr>
              <w:spacing w:after="160" w:line="259" w:lineRule="auto"/>
              <w:jc w:val="center"/>
              <w:rPr>
                <w:rFonts w:eastAsia="Calibri"/>
                <w:color w:val="000000"/>
                <w:lang w:eastAsia="en-US"/>
              </w:rPr>
            </w:pPr>
            <w:r w:rsidRPr="008E79D9">
              <w:rPr>
                <w:rFonts w:eastAsia="Calibri"/>
                <w:color w:val="000000"/>
                <w:lang w:eastAsia="en-US"/>
              </w:rPr>
              <w:t>20,28</w:t>
            </w:r>
          </w:p>
        </w:tc>
      </w:tr>
    </w:tbl>
    <w:p w14:paraId="365D4DB1" w14:textId="77777777" w:rsidR="008E79D9" w:rsidRPr="008E79D9" w:rsidRDefault="008E79D9" w:rsidP="008E79D9">
      <w:pPr>
        <w:widowControl w:val="0"/>
        <w:tabs>
          <w:tab w:val="left" w:pos="1890"/>
        </w:tabs>
        <w:spacing w:after="160" w:line="259" w:lineRule="auto"/>
        <w:ind w:firstLine="720"/>
        <w:jc w:val="both"/>
        <w:rPr>
          <w:rFonts w:eastAsia="Calibri"/>
          <w:lang w:eastAsia="en-US"/>
        </w:rPr>
      </w:pPr>
    </w:p>
    <w:p w14:paraId="347A4A3B" w14:textId="77777777" w:rsidR="008E79D9" w:rsidRPr="008E79D9" w:rsidRDefault="008E79D9" w:rsidP="008E79D9">
      <w:pPr>
        <w:widowControl w:val="0"/>
        <w:tabs>
          <w:tab w:val="left" w:pos="1890"/>
        </w:tabs>
        <w:spacing w:after="160" w:line="259" w:lineRule="auto"/>
        <w:ind w:firstLine="720"/>
        <w:jc w:val="both"/>
        <w:rPr>
          <w:snapToGrid w:val="0"/>
          <w:color w:val="000000"/>
          <w:sz w:val="28"/>
          <w:szCs w:val="28"/>
        </w:rPr>
      </w:pPr>
      <w:r w:rsidRPr="008E79D9">
        <w:rPr>
          <w:snapToGrid w:val="0"/>
          <w:color w:val="000000"/>
          <w:sz w:val="28"/>
          <w:szCs w:val="28"/>
        </w:rPr>
        <w:t>2. 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527E857C" w14:textId="77777777" w:rsidR="008E79D9" w:rsidRPr="008E79D9" w:rsidRDefault="008E79D9" w:rsidP="008E79D9">
      <w:pPr>
        <w:tabs>
          <w:tab w:val="left" w:pos="1890"/>
        </w:tabs>
        <w:spacing w:after="160" w:line="259" w:lineRule="auto"/>
        <w:ind w:firstLine="720"/>
        <w:jc w:val="both"/>
        <w:rPr>
          <w:snapToGrid w:val="0"/>
          <w:color w:val="000000"/>
          <w:sz w:val="28"/>
          <w:szCs w:val="28"/>
        </w:rPr>
      </w:pPr>
      <w:r w:rsidRPr="008E79D9">
        <w:rPr>
          <w:snapToGrid w:val="0"/>
          <w:color w:val="000000"/>
          <w:sz w:val="28"/>
          <w:szCs w:val="28"/>
        </w:rPr>
        <w:t>Фактические расходы на оплату налогов, сборов и других обязательных платежей в 2020 году составили 38,61 тыс. руб., что на 35,92 тыс. руб. выше принятого в расчет при установлении тарифа на тепловую энергию на 2020 год.</w:t>
      </w:r>
    </w:p>
    <w:p w14:paraId="5AD3CDE5" w14:textId="77777777" w:rsidR="008E79D9" w:rsidRPr="008E79D9" w:rsidRDefault="008E79D9" w:rsidP="008E79D9">
      <w:pPr>
        <w:tabs>
          <w:tab w:val="left" w:pos="1890"/>
        </w:tabs>
        <w:spacing w:after="160" w:line="259" w:lineRule="auto"/>
        <w:ind w:firstLine="720"/>
        <w:jc w:val="both"/>
        <w:rPr>
          <w:snapToGrid w:val="0"/>
          <w:color w:val="000000"/>
          <w:sz w:val="28"/>
          <w:szCs w:val="28"/>
        </w:rPr>
      </w:pPr>
      <w:r w:rsidRPr="008E79D9">
        <w:rPr>
          <w:snapToGrid w:val="0"/>
          <w:color w:val="000000"/>
          <w:sz w:val="28"/>
          <w:szCs w:val="28"/>
        </w:rPr>
        <w:t>Фактические расходы на социальные отчисления в 2020 году составили 1</w:t>
      </w:r>
      <w:r w:rsidRPr="008E79D9">
        <w:rPr>
          <w:snapToGrid w:val="0"/>
          <w:color w:val="000000"/>
          <w:sz w:val="28"/>
          <w:szCs w:val="28"/>
          <w:lang w:val="en-US"/>
        </w:rPr>
        <w:t> </w:t>
      </w:r>
      <w:r w:rsidRPr="008E79D9">
        <w:rPr>
          <w:snapToGrid w:val="0"/>
          <w:color w:val="000000"/>
          <w:sz w:val="28"/>
          <w:szCs w:val="28"/>
        </w:rPr>
        <w:t>684,89 тыс. руб., что на 3,89 тыс. руб. выше принятого в расчет при установлении тарифа на тепловую энергию на 2020 год.</w:t>
      </w:r>
    </w:p>
    <w:p w14:paraId="0A8EC0F5" w14:textId="77777777" w:rsidR="008E79D9" w:rsidRPr="008E79D9" w:rsidRDefault="008E79D9" w:rsidP="008E79D9">
      <w:pPr>
        <w:tabs>
          <w:tab w:val="left" w:pos="1890"/>
        </w:tabs>
        <w:spacing w:after="160" w:line="259" w:lineRule="auto"/>
        <w:ind w:firstLine="720"/>
        <w:jc w:val="both"/>
        <w:rPr>
          <w:snapToGrid w:val="0"/>
          <w:color w:val="000000"/>
          <w:sz w:val="28"/>
          <w:szCs w:val="28"/>
        </w:rPr>
      </w:pPr>
      <w:r w:rsidRPr="008E79D9">
        <w:rPr>
          <w:snapToGrid w:val="0"/>
          <w:color w:val="000000"/>
          <w:sz w:val="28"/>
          <w:szCs w:val="28"/>
        </w:rPr>
        <w:t>Фактические расходы по сомнительным долгам в 2020 году эксперты приняли в размере 1350,71 тыс. руб., согласно приказу предприятия (№ 44 р от 30.12.2020 г., стр. 167, том 1), предприятие списало долги по населению, что на 1 350,71 тыс. руб. выше принятого в расчет при установлении тарифа на 2020 год.</w:t>
      </w:r>
    </w:p>
    <w:p w14:paraId="218D26A9" w14:textId="77777777" w:rsidR="008E79D9" w:rsidRPr="008E79D9" w:rsidRDefault="008E79D9" w:rsidP="008E79D9">
      <w:pPr>
        <w:tabs>
          <w:tab w:val="left" w:pos="1890"/>
        </w:tabs>
        <w:spacing w:after="160" w:line="259" w:lineRule="auto"/>
        <w:ind w:firstLine="720"/>
        <w:jc w:val="both"/>
        <w:rPr>
          <w:snapToGrid w:val="0"/>
          <w:color w:val="000000"/>
          <w:sz w:val="28"/>
          <w:szCs w:val="28"/>
        </w:rPr>
      </w:pPr>
      <w:r w:rsidRPr="008E79D9">
        <w:rPr>
          <w:snapToGrid w:val="0"/>
          <w:color w:val="000000"/>
          <w:sz w:val="28"/>
          <w:szCs w:val="28"/>
        </w:rPr>
        <w:t>Фактические расходы на амортизацию основных средств и нематериальных активов составили 82,47 тыс. руб., что на 82,47 тыс. руб. выше принятого в расчет при установлении тарифа на тепловую энергию на 2020 год.</w:t>
      </w:r>
    </w:p>
    <w:p w14:paraId="3F10E8F4" w14:textId="77777777" w:rsidR="008E79D9" w:rsidRPr="008E79D9" w:rsidRDefault="008E79D9" w:rsidP="008E79D9">
      <w:pPr>
        <w:tabs>
          <w:tab w:val="left" w:pos="1890"/>
        </w:tabs>
        <w:spacing w:after="160" w:line="259" w:lineRule="auto"/>
        <w:ind w:firstLine="720"/>
        <w:jc w:val="both"/>
        <w:rPr>
          <w:snapToGrid w:val="0"/>
          <w:color w:val="000000"/>
          <w:sz w:val="28"/>
          <w:szCs w:val="28"/>
        </w:rPr>
      </w:pPr>
      <w:r w:rsidRPr="008E79D9">
        <w:rPr>
          <w:snapToGrid w:val="0"/>
          <w:color w:val="000000"/>
          <w:sz w:val="28"/>
          <w:szCs w:val="28"/>
        </w:rPr>
        <w:t xml:space="preserve">Фактические неподконтрольные расходы в 2020 году составили 3 639,55 тыс. руб., что на 1 498,62 тыс. руб. (69,99 %) выше уровня, принятого в расчёт при установлении тарифа на тепловую энергию на 2020 год. </w:t>
      </w:r>
    </w:p>
    <w:p w14:paraId="06C59E07" w14:textId="77777777" w:rsidR="008E79D9" w:rsidRPr="008E79D9" w:rsidRDefault="008E79D9" w:rsidP="008E79D9">
      <w:pPr>
        <w:tabs>
          <w:tab w:val="left" w:pos="1890"/>
        </w:tabs>
        <w:spacing w:after="160" w:line="259" w:lineRule="auto"/>
        <w:ind w:firstLine="720"/>
        <w:jc w:val="both"/>
        <w:rPr>
          <w:snapToGrid w:val="0"/>
          <w:color w:val="000000"/>
          <w:sz w:val="28"/>
          <w:szCs w:val="28"/>
        </w:rPr>
      </w:pPr>
      <w:r w:rsidRPr="008E79D9">
        <w:rPr>
          <w:snapToGrid w:val="0"/>
          <w:color w:val="000000"/>
          <w:sz w:val="28"/>
          <w:szCs w:val="28"/>
        </w:rPr>
        <w:lastRenderedPageBreak/>
        <w:t xml:space="preserve">Реестр фактических неподконтрольных расходов по производству </w:t>
      </w:r>
      <w:r w:rsidRPr="008E79D9">
        <w:rPr>
          <w:snapToGrid w:val="0"/>
          <w:color w:val="000000"/>
          <w:sz w:val="28"/>
          <w:szCs w:val="28"/>
        </w:rPr>
        <w:br/>
        <w:t>тепловой энергии представлен в таблице 10.</w:t>
      </w:r>
    </w:p>
    <w:p w14:paraId="664C2DA9" w14:textId="77777777" w:rsidR="008E79D9" w:rsidRPr="008E79D9" w:rsidRDefault="008E79D9" w:rsidP="008E79D9">
      <w:pPr>
        <w:tabs>
          <w:tab w:val="left" w:pos="1890"/>
        </w:tabs>
        <w:spacing w:after="160" w:line="259" w:lineRule="auto"/>
        <w:ind w:left="1440" w:right="-144"/>
        <w:jc w:val="right"/>
        <w:rPr>
          <w:snapToGrid w:val="0"/>
          <w:color w:val="000000"/>
          <w:sz w:val="28"/>
          <w:szCs w:val="28"/>
        </w:rPr>
      </w:pPr>
      <w:r w:rsidRPr="008E79D9">
        <w:rPr>
          <w:snapToGrid w:val="0"/>
          <w:color w:val="000000"/>
          <w:sz w:val="28"/>
          <w:szCs w:val="28"/>
        </w:rPr>
        <w:t>Таблица 10</w:t>
      </w:r>
    </w:p>
    <w:p w14:paraId="1380924D" w14:textId="77777777" w:rsidR="008E79D9" w:rsidRPr="008E79D9" w:rsidRDefault="008E79D9" w:rsidP="008E79D9">
      <w:pPr>
        <w:spacing w:after="160" w:line="259" w:lineRule="auto"/>
        <w:jc w:val="center"/>
        <w:rPr>
          <w:snapToGrid w:val="0"/>
          <w:color w:val="000000"/>
          <w:sz w:val="28"/>
          <w:szCs w:val="28"/>
        </w:rPr>
      </w:pPr>
      <w:bookmarkStart w:id="73" w:name="_Hlk52543342"/>
      <w:r w:rsidRPr="008E79D9">
        <w:rPr>
          <w:snapToGrid w:val="0"/>
          <w:color w:val="000000"/>
          <w:sz w:val="28"/>
          <w:szCs w:val="28"/>
        </w:rPr>
        <w:t>Реестр фактических неподконтрольных расходов за 2020 год</w:t>
      </w:r>
    </w:p>
    <w:bookmarkEnd w:id="73"/>
    <w:p w14:paraId="467948A6" w14:textId="77777777" w:rsidR="008E79D9" w:rsidRPr="008E79D9" w:rsidRDefault="008E79D9" w:rsidP="008E79D9">
      <w:pPr>
        <w:spacing w:after="160" w:line="259" w:lineRule="auto"/>
        <w:ind w:right="-1"/>
        <w:jc w:val="right"/>
        <w:rPr>
          <w:snapToGrid w:val="0"/>
          <w:color w:val="000000"/>
          <w:sz w:val="28"/>
          <w:szCs w:val="28"/>
        </w:rPr>
      </w:pPr>
      <w:r w:rsidRPr="008E79D9">
        <w:rPr>
          <w:snapToGrid w:val="0"/>
          <w:color w:val="000000"/>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560"/>
        <w:gridCol w:w="1417"/>
      </w:tblGrid>
      <w:tr w:rsidR="008E79D9" w:rsidRPr="008E79D9" w14:paraId="7DDDF295" w14:textId="77777777" w:rsidTr="006C1737">
        <w:trPr>
          <w:trHeight w:val="525"/>
          <w:tblHeader/>
        </w:trPr>
        <w:tc>
          <w:tcPr>
            <w:tcW w:w="851" w:type="dxa"/>
            <w:shd w:val="clear" w:color="auto" w:fill="auto"/>
            <w:vAlign w:val="center"/>
            <w:hideMark/>
          </w:tcPr>
          <w:p w14:paraId="35E4D662"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п/п</w:t>
            </w:r>
          </w:p>
        </w:tc>
        <w:tc>
          <w:tcPr>
            <w:tcW w:w="4394" w:type="dxa"/>
            <w:shd w:val="clear" w:color="auto" w:fill="auto"/>
            <w:vAlign w:val="center"/>
            <w:hideMark/>
          </w:tcPr>
          <w:p w14:paraId="27012B6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Наименование расхода</w:t>
            </w:r>
          </w:p>
        </w:tc>
        <w:tc>
          <w:tcPr>
            <w:tcW w:w="1559" w:type="dxa"/>
            <w:shd w:val="clear" w:color="auto" w:fill="auto"/>
            <w:vAlign w:val="center"/>
            <w:hideMark/>
          </w:tcPr>
          <w:p w14:paraId="72EB7C16"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Утверждено</w:t>
            </w:r>
          </w:p>
          <w:p w14:paraId="4F045E7D"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 xml:space="preserve"> на 2020 год</w:t>
            </w:r>
          </w:p>
        </w:tc>
        <w:tc>
          <w:tcPr>
            <w:tcW w:w="1560" w:type="dxa"/>
          </w:tcPr>
          <w:p w14:paraId="75A9BD0B"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Факт</w:t>
            </w:r>
          </w:p>
          <w:p w14:paraId="0BC654D2"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 xml:space="preserve"> 2020 года</w:t>
            </w:r>
          </w:p>
        </w:tc>
        <w:tc>
          <w:tcPr>
            <w:tcW w:w="1417" w:type="dxa"/>
          </w:tcPr>
          <w:p w14:paraId="52B0BFA6"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Отклонение</w:t>
            </w:r>
          </w:p>
          <w:p w14:paraId="61B52875"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(4-3)</w:t>
            </w:r>
          </w:p>
        </w:tc>
      </w:tr>
      <w:tr w:rsidR="008E79D9" w:rsidRPr="008E79D9" w14:paraId="6415CF9C" w14:textId="77777777" w:rsidTr="006C1737">
        <w:trPr>
          <w:trHeight w:val="267"/>
          <w:tblHeader/>
        </w:trPr>
        <w:tc>
          <w:tcPr>
            <w:tcW w:w="851" w:type="dxa"/>
            <w:shd w:val="clear" w:color="auto" w:fill="auto"/>
            <w:vAlign w:val="center"/>
          </w:tcPr>
          <w:p w14:paraId="46B0356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w:t>
            </w:r>
          </w:p>
        </w:tc>
        <w:tc>
          <w:tcPr>
            <w:tcW w:w="4394" w:type="dxa"/>
            <w:shd w:val="clear" w:color="auto" w:fill="auto"/>
            <w:vAlign w:val="center"/>
          </w:tcPr>
          <w:p w14:paraId="70FE03F0"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w:t>
            </w:r>
          </w:p>
        </w:tc>
        <w:tc>
          <w:tcPr>
            <w:tcW w:w="1559" w:type="dxa"/>
            <w:shd w:val="clear" w:color="auto" w:fill="auto"/>
            <w:vAlign w:val="center"/>
          </w:tcPr>
          <w:p w14:paraId="5BEA059F"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3</w:t>
            </w:r>
          </w:p>
        </w:tc>
        <w:tc>
          <w:tcPr>
            <w:tcW w:w="1560" w:type="dxa"/>
            <w:vAlign w:val="center"/>
          </w:tcPr>
          <w:p w14:paraId="3BE69348"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4</w:t>
            </w:r>
          </w:p>
        </w:tc>
        <w:tc>
          <w:tcPr>
            <w:tcW w:w="1417" w:type="dxa"/>
            <w:vAlign w:val="center"/>
          </w:tcPr>
          <w:p w14:paraId="17AD07ED" w14:textId="77777777" w:rsidR="008E79D9" w:rsidRPr="008E79D9" w:rsidRDefault="008E79D9" w:rsidP="008E79D9">
            <w:pPr>
              <w:spacing w:after="160" w:line="259" w:lineRule="auto"/>
              <w:ind w:left="-138" w:right="-153"/>
              <w:jc w:val="center"/>
              <w:rPr>
                <w:rFonts w:eastAsia="Calibri"/>
                <w:sz w:val="22"/>
                <w:szCs w:val="22"/>
                <w:lang w:eastAsia="en-US"/>
              </w:rPr>
            </w:pPr>
            <w:r w:rsidRPr="008E79D9">
              <w:rPr>
                <w:rFonts w:eastAsia="Calibri"/>
                <w:sz w:val="22"/>
                <w:szCs w:val="22"/>
                <w:lang w:eastAsia="en-US"/>
              </w:rPr>
              <w:t>5</w:t>
            </w:r>
          </w:p>
        </w:tc>
      </w:tr>
      <w:tr w:rsidR="008E79D9" w:rsidRPr="008E79D9" w14:paraId="5F10E768" w14:textId="77777777" w:rsidTr="006C1737">
        <w:trPr>
          <w:trHeight w:val="360"/>
        </w:trPr>
        <w:tc>
          <w:tcPr>
            <w:tcW w:w="851" w:type="dxa"/>
            <w:shd w:val="clear" w:color="auto" w:fill="auto"/>
            <w:noWrap/>
            <w:vAlign w:val="center"/>
          </w:tcPr>
          <w:p w14:paraId="33CA7C93"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w:t>
            </w:r>
          </w:p>
        </w:tc>
        <w:tc>
          <w:tcPr>
            <w:tcW w:w="4394" w:type="dxa"/>
            <w:shd w:val="clear" w:color="auto" w:fill="auto"/>
            <w:vAlign w:val="center"/>
          </w:tcPr>
          <w:p w14:paraId="7A19D244"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Очистка стоков</w:t>
            </w:r>
          </w:p>
        </w:tc>
        <w:tc>
          <w:tcPr>
            <w:tcW w:w="1559" w:type="dxa"/>
            <w:shd w:val="clear" w:color="auto" w:fill="auto"/>
            <w:vAlign w:val="center"/>
          </w:tcPr>
          <w:p w14:paraId="4BA463C1"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c>
          <w:tcPr>
            <w:tcW w:w="1560" w:type="dxa"/>
            <w:vAlign w:val="center"/>
          </w:tcPr>
          <w:p w14:paraId="7C93B010"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c>
          <w:tcPr>
            <w:tcW w:w="1417" w:type="dxa"/>
            <w:vAlign w:val="center"/>
          </w:tcPr>
          <w:p w14:paraId="48D6448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r>
      <w:tr w:rsidR="008E79D9" w:rsidRPr="008E79D9" w14:paraId="42F874D5" w14:textId="77777777" w:rsidTr="006C1737">
        <w:trPr>
          <w:trHeight w:val="360"/>
        </w:trPr>
        <w:tc>
          <w:tcPr>
            <w:tcW w:w="851" w:type="dxa"/>
            <w:shd w:val="clear" w:color="auto" w:fill="auto"/>
            <w:noWrap/>
            <w:vAlign w:val="center"/>
          </w:tcPr>
          <w:p w14:paraId="268A693C"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w:t>
            </w:r>
          </w:p>
        </w:tc>
        <w:tc>
          <w:tcPr>
            <w:tcW w:w="4394" w:type="dxa"/>
            <w:shd w:val="clear" w:color="auto" w:fill="auto"/>
            <w:vAlign w:val="center"/>
          </w:tcPr>
          <w:p w14:paraId="26F3DE38"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Арендная плата</w:t>
            </w:r>
          </w:p>
        </w:tc>
        <w:tc>
          <w:tcPr>
            <w:tcW w:w="1559" w:type="dxa"/>
            <w:shd w:val="clear" w:color="auto" w:fill="auto"/>
            <w:vAlign w:val="center"/>
          </w:tcPr>
          <w:p w14:paraId="74A0BF64"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c>
          <w:tcPr>
            <w:tcW w:w="1560" w:type="dxa"/>
            <w:vAlign w:val="center"/>
          </w:tcPr>
          <w:p w14:paraId="55DB503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c>
          <w:tcPr>
            <w:tcW w:w="1417" w:type="dxa"/>
            <w:vAlign w:val="center"/>
          </w:tcPr>
          <w:p w14:paraId="59A25089"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r>
      <w:tr w:rsidR="008E79D9" w:rsidRPr="008E79D9" w14:paraId="14ED2720" w14:textId="77777777" w:rsidTr="006C1737">
        <w:trPr>
          <w:trHeight w:val="360"/>
        </w:trPr>
        <w:tc>
          <w:tcPr>
            <w:tcW w:w="851" w:type="dxa"/>
            <w:shd w:val="clear" w:color="auto" w:fill="auto"/>
            <w:noWrap/>
            <w:vAlign w:val="center"/>
            <w:hideMark/>
          </w:tcPr>
          <w:p w14:paraId="50A6D9C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w:t>
            </w:r>
          </w:p>
        </w:tc>
        <w:tc>
          <w:tcPr>
            <w:tcW w:w="4394" w:type="dxa"/>
            <w:shd w:val="clear" w:color="auto" w:fill="auto"/>
            <w:vAlign w:val="center"/>
            <w:hideMark/>
          </w:tcPr>
          <w:p w14:paraId="2BFDB5A9"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Расходы на оплату налогов, сборов и других обязательных платежей</w:t>
            </w:r>
          </w:p>
        </w:tc>
        <w:tc>
          <w:tcPr>
            <w:tcW w:w="1559" w:type="dxa"/>
            <w:shd w:val="clear" w:color="auto" w:fill="auto"/>
            <w:vAlign w:val="center"/>
          </w:tcPr>
          <w:p w14:paraId="3F2ECC5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2,69</w:t>
            </w:r>
          </w:p>
        </w:tc>
        <w:tc>
          <w:tcPr>
            <w:tcW w:w="1560" w:type="dxa"/>
            <w:vAlign w:val="center"/>
          </w:tcPr>
          <w:p w14:paraId="0162FFE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38,61</w:t>
            </w:r>
          </w:p>
        </w:tc>
        <w:tc>
          <w:tcPr>
            <w:tcW w:w="1417" w:type="dxa"/>
            <w:vAlign w:val="center"/>
          </w:tcPr>
          <w:p w14:paraId="4E00EF6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35,92</w:t>
            </w:r>
          </w:p>
        </w:tc>
      </w:tr>
      <w:tr w:rsidR="008E79D9" w:rsidRPr="008E79D9" w14:paraId="20193DC6" w14:textId="77777777" w:rsidTr="006C1737">
        <w:trPr>
          <w:trHeight w:val="360"/>
        </w:trPr>
        <w:tc>
          <w:tcPr>
            <w:tcW w:w="851" w:type="dxa"/>
            <w:shd w:val="clear" w:color="auto" w:fill="auto"/>
            <w:noWrap/>
            <w:vAlign w:val="center"/>
            <w:hideMark/>
          </w:tcPr>
          <w:p w14:paraId="6902BA5C"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w:t>
            </w:r>
          </w:p>
        </w:tc>
        <w:tc>
          <w:tcPr>
            <w:tcW w:w="4394" w:type="dxa"/>
            <w:shd w:val="clear" w:color="auto" w:fill="auto"/>
            <w:noWrap/>
            <w:hideMark/>
          </w:tcPr>
          <w:p w14:paraId="28B43D0E"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Отчисления на социальные нужды</w:t>
            </w:r>
          </w:p>
        </w:tc>
        <w:tc>
          <w:tcPr>
            <w:tcW w:w="1559" w:type="dxa"/>
            <w:shd w:val="clear" w:color="auto" w:fill="auto"/>
            <w:vAlign w:val="center"/>
          </w:tcPr>
          <w:p w14:paraId="25970F90"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1 681,00</w:t>
            </w:r>
          </w:p>
        </w:tc>
        <w:tc>
          <w:tcPr>
            <w:tcW w:w="1560" w:type="dxa"/>
            <w:vAlign w:val="center"/>
          </w:tcPr>
          <w:p w14:paraId="2F3CDA1C"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1 684,89</w:t>
            </w:r>
          </w:p>
        </w:tc>
        <w:tc>
          <w:tcPr>
            <w:tcW w:w="1417" w:type="dxa"/>
            <w:vAlign w:val="center"/>
          </w:tcPr>
          <w:p w14:paraId="4C8832FF"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3,89</w:t>
            </w:r>
          </w:p>
        </w:tc>
      </w:tr>
      <w:tr w:rsidR="008E79D9" w:rsidRPr="008E79D9" w14:paraId="0EBFE4F6" w14:textId="77777777" w:rsidTr="006C1737">
        <w:trPr>
          <w:trHeight w:val="360"/>
        </w:trPr>
        <w:tc>
          <w:tcPr>
            <w:tcW w:w="851" w:type="dxa"/>
            <w:shd w:val="clear" w:color="auto" w:fill="auto"/>
            <w:noWrap/>
            <w:vAlign w:val="center"/>
          </w:tcPr>
          <w:p w14:paraId="0363A64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5</w:t>
            </w:r>
          </w:p>
        </w:tc>
        <w:tc>
          <w:tcPr>
            <w:tcW w:w="4394" w:type="dxa"/>
            <w:shd w:val="clear" w:color="auto" w:fill="auto"/>
            <w:noWrap/>
          </w:tcPr>
          <w:p w14:paraId="20EFBBDB"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Расходы по сомнительным долгам</w:t>
            </w:r>
          </w:p>
        </w:tc>
        <w:tc>
          <w:tcPr>
            <w:tcW w:w="1559" w:type="dxa"/>
            <w:shd w:val="clear" w:color="auto" w:fill="auto"/>
            <w:vAlign w:val="center"/>
          </w:tcPr>
          <w:p w14:paraId="280678E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c>
          <w:tcPr>
            <w:tcW w:w="1560" w:type="dxa"/>
            <w:vAlign w:val="center"/>
          </w:tcPr>
          <w:p w14:paraId="1B59268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1 350,71</w:t>
            </w:r>
          </w:p>
        </w:tc>
        <w:tc>
          <w:tcPr>
            <w:tcW w:w="1417" w:type="dxa"/>
            <w:vAlign w:val="center"/>
          </w:tcPr>
          <w:p w14:paraId="46282FD5"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1 350,71</w:t>
            </w:r>
          </w:p>
        </w:tc>
      </w:tr>
      <w:tr w:rsidR="008E79D9" w:rsidRPr="008E79D9" w14:paraId="3068902D" w14:textId="77777777" w:rsidTr="006C1737">
        <w:trPr>
          <w:trHeight w:val="360"/>
        </w:trPr>
        <w:tc>
          <w:tcPr>
            <w:tcW w:w="851" w:type="dxa"/>
            <w:shd w:val="clear" w:color="auto" w:fill="auto"/>
            <w:noWrap/>
            <w:vAlign w:val="center"/>
          </w:tcPr>
          <w:p w14:paraId="72BF580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6</w:t>
            </w:r>
          </w:p>
        </w:tc>
        <w:tc>
          <w:tcPr>
            <w:tcW w:w="4394" w:type="dxa"/>
            <w:shd w:val="clear" w:color="auto" w:fill="auto"/>
            <w:noWrap/>
          </w:tcPr>
          <w:p w14:paraId="31A0FA42"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Амортизация основных средств и нематериальных активов</w:t>
            </w:r>
          </w:p>
        </w:tc>
        <w:tc>
          <w:tcPr>
            <w:tcW w:w="1559" w:type="dxa"/>
            <w:shd w:val="clear" w:color="auto" w:fill="auto"/>
            <w:vAlign w:val="center"/>
          </w:tcPr>
          <w:p w14:paraId="07AD773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0,00</w:t>
            </w:r>
          </w:p>
        </w:tc>
        <w:tc>
          <w:tcPr>
            <w:tcW w:w="1560" w:type="dxa"/>
            <w:vAlign w:val="center"/>
          </w:tcPr>
          <w:p w14:paraId="24C44105"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82,47</w:t>
            </w:r>
          </w:p>
        </w:tc>
        <w:tc>
          <w:tcPr>
            <w:tcW w:w="1417" w:type="dxa"/>
            <w:vAlign w:val="center"/>
          </w:tcPr>
          <w:p w14:paraId="17FF18D6"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82,47</w:t>
            </w:r>
          </w:p>
        </w:tc>
      </w:tr>
      <w:tr w:rsidR="008E79D9" w:rsidRPr="008E79D9" w14:paraId="0BA51F26" w14:textId="77777777" w:rsidTr="006C1737">
        <w:trPr>
          <w:trHeight w:val="360"/>
        </w:trPr>
        <w:tc>
          <w:tcPr>
            <w:tcW w:w="851" w:type="dxa"/>
            <w:shd w:val="clear" w:color="auto" w:fill="auto"/>
            <w:noWrap/>
            <w:vAlign w:val="center"/>
          </w:tcPr>
          <w:p w14:paraId="366FDE4C" w14:textId="77777777" w:rsidR="008E79D9" w:rsidRPr="008E79D9" w:rsidRDefault="008E79D9" w:rsidP="008E79D9">
            <w:pPr>
              <w:spacing w:after="160" w:line="259" w:lineRule="auto"/>
              <w:jc w:val="center"/>
              <w:rPr>
                <w:rFonts w:eastAsia="Calibri"/>
                <w:sz w:val="22"/>
                <w:szCs w:val="22"/>
                <w:lang w:val="en-US" w:eastAsia="en-US"/>
              </w:rPr>
            </w:pPr>
            <w:r w:rsidRPr="008E79D9">
              <w:rPr>
                <w:rFonts w:eastAsia="Calibri"/>
                <w:sz w:val="22"/>
                <w:szCs w:val="22"/>
                <w:lang w:val="en-US" w:eastAsia="en-US"/>
              </w:rPr>
              <w:t>7</w:t>
            </w:r>
          </w:p>
        </w:tc>
        <w:tc>
          <w:tcPr>
            <w:tcW w:w="4394" w:type="dxa"/>
            <w:shd w:val="clear" w:color="auto" w:fill="auto"/>
            <w:noWrap/>
          </w:tcPr>
          <w:p w14:paraId="7CAFDC2D"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Налог УСН</w:t>
            </w:r>
          </w:p>
        </w:tc>
        <w:tc>
          <w:tcPr>
            <w:tcW w:w="1559" w:type="dxa"/>
            <w:shd w:val="clear" w:color="auto" w:fill="auto"/>
            <w:vAlign w:val="center"/>
          </w:tcPr>
          <w:p w14:paraId="019EB0FF"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457,24</w:t>
            </w:r>
          </w:p>
        </w:tc>
        <w:tc>
          <w:tcPr>
            <w:tcW w:w="1560" w:type="dxa"/>
            <w:vAlign w:val="center"/>
          </w:tcPr>
          <w:p w14:paraId="3FF8E9D9"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482,87</w:t>
            </w:r>
          </w:p>
        </w:tc>
        <w:tc>
          <w:tcPr>
            <w:tcW w:w="1417" w:type="dxa"/>
            <w:vAlign w:val="center"/>
          </w:tcPr>
          <w:p w14:paraId="4B30010D"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25,63</w:t>
            </w:r>
          </w:p>
        </w:tc>
      </w:tr>
      <w:tr w:rsidR="008E79D9" w:rsidRPr="008E79D9" w14:paraId="0444C1EB" w14:textId="77777777" w:rsidTr="006C1737">
        <w:trPr>
          <w:trHeight w:val="360"/>
        </w:trPr>
        <w:tc>
          <w:tcPr>
            <w:tcW w:w="851" w:type="dxa"/>
            <w:shd w:val="clear" w:color="auto" w:fill="auto"/>
            <w:noWrap/>
            <w:vAlign w:val="center"/>
            <w:hideMark/>
          </w:tcPr>
          <w:p w14:paraId="58A8BCF6" w14:textId="77777777" w:rsidR="008E79D9" w:rsidRPr="008E79D9" w:rsidRDefault="008E79D9" w:rsidP="008E79D9">
            <w:pPr>
              <w:spacing w:after="160" w:line="259" w:lineRule="auto"/>
              <w:jc w:val="center"/>
              <w:rPr>
                <w:rFonts w:eastAsia="Calibri"/>
                <w:sz w:val="22"/>
                <w:szCs w:val="22"/>
                <w:lang w:eastAsia="en-US"/>
              </w:rPr>
            </w:pPr>
          </w:p>
        </w:tc>
        <w:tc>
          <w:tcPr>
            <w:tcW w:w="4394" w:type="dxa"/>
            <w:shd w:val="clear" w:color="auto" w:fill="auto"/>
            <w:vAlign w:val="center"/>
            <w:hideMark/>
          </w:tcPr>
          <w:p w14:paraId="5C660022" w14:textId="77777777" w:rsidR="008E79D9" w:rsidRPr="008E79D9" w:rsidRDefault="008E79D9" w:rsidP="008E79D9">
            <w:pPr>
              <w:autoSpaceDE w:val="0"/>
              <w:autoSpaceDN w:val="0"/>
              <w:adjustRightInd w:val="0"/>
              <w:spacing w:after="160" w:line="259" w:lineRule="auto"/>
              <w:jc w:val="both"/>
              <w:rPr>
                <w:rFonts w:eastAsia="Calibri"/>
                <w:sz w:val="22"/>
                <w:szCs w:val="22"/>
                <w:lang w:eastAsia="en-US"/>
              </w:rPr>
            </w:pPr>
            <w:r w:rsidRPr="008E79D9">
              <w:rPr>
                <w:rFonts w:eastAsia="Calibri"/>
                <w:sz w:val="22"/>
                <w:szCs w:val="22"/>
                <w:lang w:eastAsia="en-US"/>
              </w:rPr>
              <w:t>Итого неподконтрольных расходов</w:t>
            </w:r>
          </w:p>
        </w:tc>
        <w:tc>
          <w:tcPr>
            <w:tcW w:w="1559" w:type="dxa"/>
            <w:shd w:val="clear" w:color="auto" w:fill="auto"/>
            <w:vAlign w:val="center"/>
          </w:tcPr>
          <w:p w14:paraId="501FFF3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2 140,93</w:t>
            </w:r>
          </w:p>
        </w:tc>
        <w:tc>
          <w:tcPr>
            <w:tcW w:w="1560" w:type="dxa"/>
            <w:vAlign w:val="center"/>
          </w:tcPr>
          <w:p w14:paraId="768F3CF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3 639,55</w:t>
            </w:r>
          </w:p>
        </w:tc>
        <w:tc>
          <w:tcPr>
            <w:tcW w:w="1417" w:type="dxa"/>
            <w:vAlign w:val="center"/>
          </w:tcPr>
          <w:p w14:paraId="7022DB52"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1 498,62</w:t>
            </w:r>
          </w:p>
        </w:tc>
      </w:tr>
    </w:tbl>
    <w:p w14:paraId="5CD001DA" w14:textId="77777777" w:rsidR="008E79D9" w:rsidRPr="008E79D9" w:rsidRDefault="008E79D9" w:rsidP="008E79D9">
      <w:pPr>
        <w:widowControl w:val="0"/>
        <w:tabs>
          <w:tab w:val="left" w:pos="1890"/>
        </w:tabs>
        <w:spacing w:before="240" w:after="120"/>
        <w:ind w:firstLine="720"/>
        <w:jc w:val="both"/>
        <w:rPr>
          <w:rFonts w:eastAsia="Calibri"/>
          <w:sz w:val="28"/>
          <w:szCs w:val="28"/>
          <w:lang w:eastAsia="en-US"/>
        </w:rPr>
      </w:pPr>
      <w:r w:rsidRPr="008E79D9">
        <w:rPr>
          <w:rFonts w:eastAsia="Calibri"/>
          <w:sz w:val="28"/>
          <w:szCs w:val="28"/>
          <w:lang w:eastAsia="en-US"/>
        </w:rPr>
        <w:t xml:space="preserve">3. </w:t>
      </w:r>
      <w:r w:rsidRPr="008E79D9">
        <w:rPr>
          <w:rFonts w:eastAsia="Calibri"/>
          <w:sz w:val="28"/>
          <w:szCs w:val="28"/>
          <w:u w:val="single"/>
          <w:lang w:eastAsia="en-US"/>
        </w:rPr>
        <w:t>Расходы на приобретение энергетических ресурсов и</w:t>
      </w:r>
      <w:r w:rsidRPr="008E79D9">
        <w:rPr>
          <w:rFonts w:eastAsia="Calibri"/>
          <w:sz w:val="28"/>
          <w:szCs w:val="28"/>
          <w:lang w:eastAsia="en-US"/>
        </w:rPr>
        <w:t xml:space="preserve">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32E3EBDA" w14:textId="77777777" w:rsidR="008E79D9" w:rsidRPr="008E79D9" w:rsidRDefault="008E79D9" w:rsidP="008E79D9">
      <w:pPr>
        <w:widowControl w:val="0"/>
        <w:tabs>
          <w:tab w:val="left" w:pos="1890"/>
        </w:tabs>
        <w:spacing w:before="240" w:after="120"/>
        <w:ind w:firstLine="720"/>
        <w:jc w:val="both"/>
        <w:rPr>
          <w:snapToGrid w:val="0"/>
          <w:color w:val="000000"/>
          <w:sz w:val="28"/>
          <w:szCs w:val="28"/>
        </w:rPr>
      </w:pPr>
      <w:r w:rsidRPr="008E79D9">
        <w:rPr>
          <w:snapToGrid w:val="0"/>
          <w:color w:val="000000"/>
          <w:sz w:val="28"/>
          <w:szCs w:val="28"/>
        </w:rPr>
        <w:t>Экспертами проведён анализ фактических</w:t>
      </w:r>
      <w:r w:rsidRPr="008E79D9">
        <w:rPr>
          <w:rFonts w:eastAsia="Calibri"/>
          <w:bCs/>
          <w:sz w:val="28"/>
          <w:szCs w:val="28"/>
          <w:lang w:eastAsia="en-US"/>
        </w:rPr>
        <w:t xml:space="preserve"> расходов на приобретение энергетических ресурсов, холодной воды</w:t>
      </w:r>
      <w:r w:rsidRPr="008E79D9">
        <w:rPr>
          <w:snapToGrid w:val="0"/>
          <w:color w:val="000000"/>
          <w:sz w:val="28"/>
          <w:szCs w:val="28"/>
        </w:rPr>
        <w:t xml:space="preserve"> предприятия за 2020 год. Цены и объемы по</w:t>
      </w:r>
      <w:r w:rsidRPr="008E79D9">
        <w:rPr>
          <w:rFonts w:eastAsia="Calibri"/>
          <w:bCs/>
          <w:sz w:val="28"/>
          <w:szCs w:val="28"/>
          <w:lang w:eastAsia="en-US"/>
        </w:rPr>
        <w:t xml:space="preserve"> приобретенным энергетическим ресурсам, холодной воды</w:t>
      </w:r>
      <w:r w:rsidRPr="008E79D9">
        <w:rPr>
          <w:snapToGrid w:val="0"/>
          <w:color w:val="000000"/>
          <w:sz w:val="28"/>
          <w:szCs w:val="28"/>
        </w:rPr>
        <w:t xml:space="preserve"> в 2020 году представлены в Приложении №1.</w:t>
      </w:r>
    </w:p>
    <w:p w14:paraId="6CDBD3FF" w14:textId="77777777" w:rsidR="008E79D9" w:rsidRPr="008E79D9" w:rsidRDefault="008E79D9" w:rsidP="008E79D9">
      <w:pPr>
        <w:widowControl w:val="0"/>
        <w:tabs>
          <w:tab w:val="left" w:pos="1890"/>
        </w:tabs>
        <w:spacing w:before="240" w:after="120"/>
        <w:ind w:firstLine="720"/>
        <w:jc w:val="both"/>
        <w:rPr>
          <w:snapToGrid w:val="0"/>
          <w:color w:val="000000"/>
          <w:sz w:val="28"/>
          <w:szCs w:val="28"/>
        </w:rPr>
      </w:pPr>
      <w:r w:rsidRPr="008E79D9">
        <w:rPr>
          <w:snapToGrid w:val="0"/>
          <w:color w:val="000000"/>
          <w:sz w:val="28"/>
          <w:szCs w:val="28"/>
        </w:rPr>
        <w:t>Подходы экспертов в целях определения фактической цены отражены в таблице 11.</w:t>
      </w:r>
    </w:p>
    <w:p w14:paraId="4860DA9E" w14:textId="77777777" w:rsidR="008E79D9" w:rsidRPr="008E79D9" w:rsidRDefault="008E79D9" w:rsidP="008E79D9">
      <w:pPr>
        <w:widowControl w:val="0"/>
        <w:tabs>
          <w:tab w:val="left" w:pos="1890"/>
        </w:tabs>
        <w:spacing w:before="240" w:after="120"/>
        <w:ind w:firstLine="720"/>
        <w:jc w:val="both"/>
        <w:rPr>
          <w:snapToGrid w:val="0"/>
          <w:color w:val="000000"/>
          <w:sz w:val="28"/>
          <w:szCs w:val="28"/>
        </w:rPr>
      </w:pPr>
    </w:p>
    <w:p w14:paraId="46AFB857" w14:textId="77777777" w:rsidR="008E79D9" w:rsidRPr="008E79D9" w:rsidRDefault="008E79D9" w:rsidP="008E79D9">
      <w:pPr>
        <w:widowControl w:val="0"/>
        <w:tabs>
          <w:tab w:val="left" w:pos="1890"/>
        </w:tabs>
        <w:spacing w:before="240" w:after="120"/>
        <w:ind w:firstLine="720"/>
        <w:jc w:val="both"/>
        <w:rPr>
          <w:snapToGrid w:val="0"/>
          <w:color w:val="000000"/>
          <w:sz w:val="28"/>
          <w:szCs w:val="28"/>
        </w:rPr>
      </w:pPr>
    </w:p>
    <w:p w14:paraId="5E3FAC62" w14:textId="77777777" w:rsidR="008E79D9" w:rsidRPr="008E79D9" w:rsidRDefault="008E79D9" w:rsidP="008E79D9">
      <w:pPr>
        <w:widowControl w:val="0"/>
        <w:tabs>
          <w:tab w:val="left" w:pos="1890"/>
        </w:tabs>
        <w:spacing w:before="240" w:after="120"/>
        <w:ind w:firstLine="720"/>
        <w:jc w:val="both"/>
        <w:rPr>
          <w:snapToGrid w:val="0"/>
          <w:color w:val="000000"/>
          <w:sz w:val="28"/>
          <w:szCs w:val="28"/>
        </w:rPr>
      </w:pPr>
    </w:p>
    <w:p w14:paraId="4BC51014" w14:textId="77777777" w:rsidR="008E79D9" w:rsidRPr="008E79D9" w:rsidRDefault="008E79D9" w:rsidP="008E79D9">
      <w:pPr>
        <w:tabs>
          <w:tab w:val="left" w:pos="1890"/>
        </w:tabs>
        <w:spacing w:after="160" w:line="259" w:lineRule="auto"/>
        <w:ind w:left="1440" w:right="-1"/>
        <w:jc w:val="right"/>
        <w:rPr>
          <w:rFonts w:eastAsia="Calibri"/>
          <w:bCs/>
          <w:sz w:val="28"/>
          <w:szCs w:val="28"/>
          <w:lang w:eastAsia="en-US"/>
        </w:rPr>
      </w:pPr>
      <w:r w:rsidRPr="008E79D9">
        <w:rPr>
          <w:rFonts w:eastAsia="Calibri"/>
          <w:bCs/>
          <w:sz w:val="28"/>
          <w:szCs w:val="28"/>
          <w:lang w:eastAsia="en-US"/>
        </w:rPr>
        <w:t>Таблица 11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914"/>
        <w:gridCol w:w="1420"/>
        <w:gridCol w:w="1420"/>
        <w:gridCol w:w="3401"/>
      </w:tblGrid>
      <w:tr w:rsidR="008E79D9" w:rsidRPr="008E79D9" w14:paraId="51F969C1" w14:textId="77777777" w:rsidTr="006C1737">
        <w:trPr>
          <w:trHeight w:val="634"/>
        </w:trPr>
        <w:tc>
          <w:tcPr>
            <w:tcW w:w="513" w:type="dxa"/>
            <w:shd w:val="clear" w:color="auto" w:fill="auto"/>
            <w:vAlign w:val="center"/>
            <w:hideMark/>
          </w:tcPr>
          <w:p w14:paraId="6206BF5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п/п</w:t>
            </w:r>
          </w:p>
        </w:tc>
        <w:tc>
          <w:tcPr>
            <w:tcW w:w="2914" w:type="dxa"/>
            <w:shd w:val="clear" w:color="auto" w:fill="auto"/>
            <w:vAlign w:val="center"/>
            <w:hideMark/>
          </w:tcPr>
          <w:p w14:paraId="37E7FC12"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xml:space="preserve">Наименование </w:t>
            </w:r>
          </w:p>
        </w:tc>
        <w:tc>
          <w:tcPr>
            <w:tcW w:w="1420" w:type="dxa"/>
            <w:vAlign w:val="center"/>
          </w:tcPr>
          <w:p w14:paraId="59BE1B99"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xml:space="preserve">Фактическая цена, по данным предприятия </w:t>
            </w:r>
            <w:r w:rsidRPr="008E79D9">
              <w:rPr>
                <w:rFonts w:eastAsia="Calibri"/>
                <w:sz w:val="22"/>
                <w:szCs w:val="22"/>
                <w:lang w:eastAsia="en-US"/>
              </w:rPr>
              <w:br/>
              <w:t>за 2020 год</w:t>
            </w:r>
          </w:p>
        </w:tc>
        <w:tc>
          <w:tcPr>
            <w:tcW w:w="1420" w:type="dxa"/>
            <w:shd w:val="clear" w:color="auto" w:fill="auto"/>
            <w:vAlign w:val="center"/>
            <w:hideMark/>
          </w:tcPr>
          <w:p w14:paraId="6D35AD59"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Фактическая цена, принятая экспертами (2020 год)</w:t>
            </w:r>
          </w:p>
          <w:p w14:paraId="3F481755" w14:textId="77777777" w:rsidR="008E79D9" w:rsidRPr="008E79D9" w:rsidRDefault="008E79D9" w:rsidP="008E79D9">
            <w:pPr>
              <w:spacing w:after="160" w:line="259" w:lineRule="auto"/>
              <w:jc w:val="center"/>
              <w:rPr>
                <w:rFonts w:eastAsia="Calibri"/>
                <w:sz w:val="22"/>
                <w:szCs w:val="22"/>
                <w:lang w:eastAsia="en-US"/>
              </w:rPr>
            </w:pPr>
          </w:p>
        </w:tc>
        <w:tc>
          <w:tcPr>
            <w:tcW w:w="3401" w:type="dxa"/>
            <w:vAlign w:val="center"/>
          </w:tcPr>
          <w:p w14:paraId="4BB3F63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Основание принятия цены экспертами</w:t>
            </w:r>
          </w:p>
        </w:tc>
      </w:tr>
      <w:tr w:rsidR="008E79D9" w:rsidRPr="008E79D9" w14:paraId="02F750E4" w14:textId="77777777" w:rsidTr="006C1737">
        <w:trPr>
          <w:trHeight w:val="293"/>
        </w:trPr>
        <w:tc>
          <w:tcPr>
            <w:tcW w:w="513" w:type="dxa"/>
            <w:shd w:val="clear" w:color="auto" w:fill="auto"/>
            <w:vAlign w:val="center"/>
          </w:tcPr>
          <w:p w14:paraId="685AFFC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w:t>
            </w:r>
          </w:p>
        </w:tc>
        <w:tc>
          <w:tcPr>
            <w:tcW w:w="2914" w:type="dxa"/>
            <w:shd w:val="clear" w:color="auto" w:fill="auto"/>
            <w:vAlign w:val="center"/>
          </w:tcPr>
          <w:p w14:paraId="0613805D"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w:t>
            </w:r>
          </w:p>
        </w:tc>
        <w:tc>
          <w:tcPr>
            <w:tcW w:w="1420" w:type="dxa"/>
            <w:vAlign w:val="center"/>
          </w:tcPr>
          <w:p w14:paraId="3530280F"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w:t>
            </w:r>
          </w:p>
        </w:tc>
        <w:tc>
          <w:tcPr>
            <w:tcW w:w="1420" w:type="dxa"/>
            <w:shd w:val="clear" w:color="auto" w:fill="auto"/>
            <w:vAlign w:val="center"/>
          </w:tcPr>
          <w:p w14:paraId="137D8ABD"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w:t>
            </w:r>
          </w:p>
        </w:tc>
        <w:tc>
          <w:tcPr>
            <w:tcW w:w="3401" w:type="dxa"/>
            <w:vAlign w:val="center"/>
          </w:tcPr>
          <w:p w14:paraId="52402C7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5</w:t>
            </w:r>
          </w:p>
        </w:tc>
      </w:tr>
      <w:tr w:rsidR="008E79D9" w:rsidRPr="008E79D9" w14:paraId="082A80F1" w14:textId="77777777" w:rsidTr="006C1737">
        <w:trPr>
          <w:trHeight w:val="353"/>
        </w:trPr>
        <w:tc>
          <w:tcPr>
            <w:tcW w:w="513" w:type="dxa"/>
            <w:shd w:val="clear" w:color="auto" w:fill="auto"/>
            <w:vAlign w:val="center"/>
            <w:hideMark/>
          </w:tcPr>
          <w:p w14:paraId="64E6E503"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w:t>
            </w:r>
          </w:p>
        </w:tc>
        <w:tc>
          <w:tcPr>
            <w:tcW w:w="2914" w:type="dxa"/>
            <w:shd w:val="clear" w:color="auto" w:fill="auto"/>
            <w:vAlign w:val="center"/>
            <w:hideMark/>
          </w:tcPr>
          <w:p w14:paraId="08EC880D"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 xml:space="preserve">Цена натурального топлива, руб./т (с НДС)  </w:t>
            </w:r>
          </w:p>
        </w:tc>
        <w:tc>
          <w:tcPr>
            <w:tcW w:w="1420" w:type="dxa"/>
            <w:vAlign w:val="center"/>
          </w:tcPr>
          <w:p w14:paraId="752C0AAD"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1 435,23</w:t>
            </w:r>
          </w:p>
        </w:tc>
        <w:tc>
          <w:tcPr>
            <w:tcW w:w="1420" w:type="dxa"/>
            <w:shd w:val="clear" w:color="auto" w:fill="auto"/>
            <w:vAlign w:val="center"/>
          </w:tcPr>
          <w:p w14:paraId="35A2724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1 435,23</w:t>
            </w:r>
          </w:p>
        </w:tc>
        <w:tc>
          <w:tcPr>
            <w:tcW w:w="3401" w:type="dxa"/>
            <w:vAlign w:val="center"/>
          </w:tcPr>
          <w:p w14:paraId="3406E922" w14:textId="77777777" w:rsidR="008E79D9" w:rsidRPr="008E79D9" w:rsidRDefault="008E79D9" w:rsidP="008E79D9">
            <w:pPr>
              <w:spacing w:after="160" w:line="259" w:lineRule="auto"/>
              <w:jc w:val="center"/>
              <w:rPr>
                <w:rFonts w:eastAsia="Calibri"/>
                <w:sz w:val="22"/>
                <w:szCs w:val="22"/>
                <w:lang w:eastAsia="en-US"/>
              </w:rPr>
            </w:pPr>
            <w:r w:rsidRPr="008E79D9">
              <w:rPr>
                <w:color w:val="000000"/>
                <w:sz w:val="22"/>
                <w:szCs w:val="22"/>
              </w:rPr>
              <w:t xml:space="preserve">Цена ниже цены по каменному углю </w:t>
            </w:r>
            <w:proofErr w:type="spellStart"/>
            <w:r w:rsidRPr="008E79D9">
              <w:rPr>
                <w:color w:val="000000"/>
                <w:sz w:val="22"/>
                <w:szCs w:val="22"/>
              </w:rPr>
              <w:t>сортомарки</w:t>
            </w:r>
            <w:proofErr w:type="spellEnd"/>
            <w:r w:rsidRPr="008E79D9">
              <w:rPr>
                <w:color w:val="000000"/>
                <w:sz w:val="22"/>
                <w:szCs w:val="22"/>
              </w:rPr>
              <w:t xml:space="preserve"> </w:t>
            </w:r>
            <w:proofErr w:type="spellStart"/>
            <w:r w:rsidRPr="008E79D9">
              <w:rPr>
                <w:color w:val="000000"/>
                <w:sz w:val="22"/>
                <w:szCs w:val="22"/>
              </w:rPr>
              <w:t>Др</w:t>
            </w:r>
            <w:proofErr w:type="spellEnd"/>
            <w:r w:rsidRPr="008E79D9">
              <w:rPr>
                <w:rFonts w:eastAsia="Calibri"/>
                <w:sz w:val="22"/>
                <w:szCs w:val="22"/>
                <w:lang w:eastAsia="en-US"/>
              </w:rPr>
              <w:t xml:space="preserve"> </w:t>
            </w:r>
            <w:r w:rsidRPr="008E79D9">
              <w:rPr>
                <w:color w:val="000000"/>
                <w:sz w:val="22"/>
                <w:szCs w:val="22"/>
              </w:rPr>
              <w:t xml:space="preserve">по Кемеровской области – Кузбассу за 2020 г. (шаблон </w:t>
            </w:r>
            <w:r w:rsidRPr="008E79D9">
              <w:rPr>
                <w:color w:val="000000"/>
                <w:sz w:val="22"/>
                <w:szCs w:val="22"/>
                <w:lang w:val="en-US"/>
              </w:rPr>
              <w:t>WARM</w:t>
            </w:r>
            <w:r w:rsidRPr="008E79D9">
              <w:rPr>
                <w:color w:val="000000"/>
                <w:sz w:val="22"/>
                <w:szCs w:val="22"/>
              </w:rPr>
              <w:t>.</w:t>
            </w:r>
            <w:r w:rsidRPr="008E79D9">
              <w:rPr>
                <w:color w:val="000000"/>
                <w:sz w:val="22"/>
                <w:szCs w:val="22"/>
                <w:lang w:val="en-US"/>
              </w:rPr>
              <w:t>TOPL</w:t>
            </w:r>
            <w:r w:rsidRPr="008E79D9">
              <w:rPr>
                <w:color w:val="000000"/>
                <w:sz w:val="22"/>
                <w:szCs w:val="22"/>
              </w:rPr>
              <w:t>.</w:t>
            </w:r>
            <w:r w:rsidRPr="008E79D9">
              <w:rPr>
                <w:color w:val="000000"/>
                <w:sz w:val="22"/>
                <w:szCs w:val="22"/>
                <w:lang w:val="en-US"/>
              </w:rPr>
              <w:t>Q</w:t>
            </w:r>
            <w:r w:rsidRPr="008E79D9">
              <w:rPr>
                <w:color w:val="000000"/>
                <w:sz w:val="22"/>
                <w:szCs w:val="22"/>
              </w:rPr>
              <w:t xml:space="preserve">4.2020)          </w:t>
            </w:r>
            <w:r w:rsidRPr="008E79D9">
              <w:rPr>
                <w:b/>
                <w:bCs/>
                <w:color w:val="000000"/>
                <w:sz w:val="22"/>
                <w:szCs w:val="22"/>
              </w:rPr>
              <w:t>1584,25</w:t>
            </w:r>
            <w:r w:rsidRPr="008E79D9">
              <w:rPr>
                <w:color w:val="000000"/>
                <w:sz w:val="22"/>
                <w:szCs w:val="22"/>
              </w:rPr>
              <w:t xml:space="preserve"> </w:t>
            </w:r>
            <w:r w:rsidRPr="008E79D9">
              <w:rPr>
                <w:rFonts w:eastAsia="Calibri"/>
                <w:b/>
                <w:bCs/>
                <w:sz w:val="22"/>
                <w:szCs w:val="22"/>
                <w:lang w:eastAsia="en-US"/>
              </w:rPr>
              <w:t>руб./т</w:t>
            </w:r>
            <w:r w:rsidRPr="008E79D9">
              <w:rPr>
                <w:rFonts w:eastAsia="Calibri"/>
                <w:sz w:val="22"/>
                <w:szCs w:val="22"/>
                <w:lang w:eastAsia="en-US"/>
              </w:rPr>
              <w:t xml:space="preserve"> (с НДС) </w:t>
            </w:r>
            <w:r w:rsidRPr="008E79D9">
              <w:rPr>
                <w:color w:val="000000"/>
                <w:sz w:val="22"/>
                <w:szCs w:val="22"/>
              </w:rPr>
              <w:t xml:space="preserve"> </w:t>
            </w:r>
          </w:p>
        </w:tc>
      </w:tr>
      <w:tr w:rsidR="008E79D9" w:rsidRPr="008E79D9" w14:paraId="6035AE28" w14:textId="77777777" w:rsidTr="006C1737">
        <w:trPr>
          <w:trHeight w:val="353"/>
        </w:trPr>
        <w:tc>
          <w:tcPr>
            <w:tcW w:w="513" w:type="dxa"/>
            <w:shd w:val="clear" w:color="auto" w:fill="auto"/>
            <w:vAlign w:val="center"/>
          </w:tcPr>
          <w:p w14:paraId="61A14AE1"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w:t>
            </w:r>
          </w:p>
        </w:tc>
        <w:tc>
          <w:tcPr>
            <w:tcW w:w="2914" w:type="dxa"/>
            <w:shd w:val="clear" w:color="auto" w:fill="auto"/>
            <w:vAlign w:val="center"/>
          </w:tcPr>
          <w:p w14:paraId="03C295D3"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 xml:space="preserve">Транспортировка топлива автотранспортом, руб./т  </w:t>
            </w:r>
            <w:proofErr w:type="gramStart"/>
            <w:r w:rsidRPr="008E79D9">
              <w:rPr>
                <w:rFonts w:eastAsia="Calibri"/>
                <w:sz w:val="22"/>
                <w:szCs w:val="22"/>
                <w:lang w:eastAsia="en-US"/>
              </w:rPr>
              <w:t xml:space="preserve">   (</w:t>
            </w:r>
            <w:proofErr w:type="gramEnd"/>
            <w:r w:rsidRPr="008E79D9">
              <w:rPr>
                <w:rFonts w:eastAsia="Calibri"/>
                <w:sz w:val="22"/>
                <w:szCs w:val="22"/>
                <w:lang w:eastAsia="en-US"/>
              </w:rPr>
              <w:t xml:space="preserve">с НДС)  </w:t>
            </w:r>
          </w:p>
        </w:tc>
        <w:tc>
          <w:tcPr>
            <w:tcW w:w="1420" w:type="dxa"/>
            <w:vAlign w:val="center"/>
          </w:tcPr>
          <w:p w14:paraId="5AFA6B56"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300,00</w:t>
            </w:r>
          </w:p>
        </w:tc>
        <w:tc>
          <w:tcPr>
            <w:tcW w:w="1420" w:type="dxa"/>
            <w:shd w:val="clear" w:color="auto" w:fill="auto"/>
            <w:vAlign w:val="center"/>
          </w:tcPr>
          <w:p w14:paraId="53F4981C"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300,00</w:t>
            </w:r>
          </w:p>
        </w:tc>
        <w:tc>
          <w:tcPr>
            <w:tcW w:w="3401" w:type="dxa"/>
            <w:vAlign w:val="center"/>
          </w:tcPr>
          <w:p w14:paraId="697C4A27" w14:textId="77777777" w:rsidR="008E79D9" w:rsidRPr="008E79D9" w:rsidRDefault="008E79D9" w:rsidP="008E79D9">
            <w:pPr>
              <w:spacing w:after="160" w:line="259" w:lineRule="auto"/>
              <w:jc w:val="center"/>
              <w:rPr>
                <w:rFonts w:eastAsia="Calibri"/>
                <w:sz w:val="22"/>
                <w:szCs w:val="22"/>
                <w:lang w:eastAsia="en-US"/>
              </w:rPr>
            </w:pPr>
            <w:r w:rsidRPr="008E79D9">
              <w:rPr>
                <w:color w:val="000000"/>
                <w:sz w:val="22"/>
                <w:szCs w:val="22"/>
              </w:rPr>
              <w:t>Цена ниже ц</w:t>
            </w:r>
            <w:r w:rsidRPr="008E79D9">
              <w:rPr>
                <w:rFonts w:eastAsia="Calibri"/>
                <w:sz w:val="22"/>
                <w:szCs w:val="22"/>
                <w:lang w:eastAsia="en-US"/>
              </w:rPr>
              <w:t xml:space="preserve">ены транспортировки топлива автотранспортом по Кемеровской области – Кузбассу за 2020 г. (шаблон WARM.TOPL.Q4.2020)        </w:t>
            </w:r>
            <w:r w:rsidRPr="008E79D9">
              <w:rPr>
                <w:rFonts w:eastAsia="Calibri"/>
                <w:b/>
                <w:bCs/>
                <w:sz w:val="22"/>
                <w:szCs w:val="22"/>
                <w:lang w:eastAsia="en-US"/>
              </w:rPr>
              <w:t>419,20</w:t>
            </w:r>
            <w:r w:rsidRPr="008E79D9">
              <w:rPr>
                <w:rFonts w:eastAsia="Calibri"/>
                <w:sz w:val="22"/>
                <w:szCs w:val="22"/>
                <w:lang w:eastAsia="en-US"/>
              </w:rPr>
              <w:t xml:space="preserve"> </w:t>
            </w:r>
            <w:r w:rsidRPr="008E79D9">
              <w:rPr>
                <w:rFonts w:eastAsia="Calibri"/>
                <w:b/>
                <w:bCs/>
                <w:sz w:val="22"/>
                <w:szCs w:val="22"/>
                <w:lang w:eastAsia="en-US"/>
              </w:rPr>
              <w:t>руб./т</w:t>
            </w:r>
            <w:r w:rsidRPr="008E79D9">
              <w:rPr>
                <w:rFonts w:eastAsia="Calibri"/>
                <w:sz w:val="22"/>
                <w:szCs w:val="22"/>
                <w:lang w:eastAsia="en-US"/>
              </w:rPr>
              <w:t xml:space="preserve"> (с НДС) </w:t>
            </w:r>
          </w:p>
        </w:tc>
      </w:tr>
      <w:tr w:rsidR="008E79D9" w:rsidRPr="008E79D9" w14:paraId="61A4126B" w14:textId="77777777" w:rsidTr="006C1737">
        <w:trPr>
          <w:trHeight w:val="353"/>
        </w:trPr>
        <w:tc>
          <w:tcPr>
            <w:tcW w:w="513" w:type="dxa"/>
            <w:shd w:val="clear" w:color="auto" w:fill="auto"/>
            <w:vAlign w:val="center"/>
            <w:hideMark/>
          </w:tcPr>
          <w:p w14:paraId="06671544"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w:t>
            </w:r>
          </w:p>
        </w:tc>
        <w:tc>
          <w:tcPr>
            <w:tcW w:w="2914" w:type="dxa"/>
            <w:shd w:val="clear" w:color="auto" w:fill="auto"/>
            <w:vAlign w:val="center"/>
            <w:hideMark/>
          </w:tcPr>
          <w:p w14:paraId="3BA79849"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Средневзвешенный тариф потребления электрической энергии, руб. кВт*ч</w:t>
            </w:r>
          </w:p>
        </w:tc>
        <w:tc>
          <w:tcPr>
            <w:tcW w:w="1420" w:type="dxa"/>
            <w:vAlign w:val="center"/>
          </w:tcPr>
          <w:p w14:paraId="278A066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7,52</w:t>
            </w:r>
          </w:p>
        </w:tc>
        <w:tc>
          <w:tcPr>
            <w:tcW w:w="1420" w:type="dxa"/>
            <w:shd w:val="clear" w:color="auto" w:fill="auto"/>
            <w:vAlign w:val="center"/>
          </w:tcPr>
          <w:p w14:paraId="75248E1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7,52</w:t>
            </w:r>
          </w:p>
        </w:tc>
        <w:tc>
          <w:tcPr>
            <w:tcW w:w="3401" w:type="dxa"/>
            <w:vAlign w:val="center"/>
          </w:tcPr>
          <w:p w14:paraId="166CA935"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xml:space="preserve">Фактический средневзвешенный тариф за 2020 г. </w:t>
            </w:r>
            <w:r w:rsidRPr="008E79D9">
              <w:rPr>
                <w:rFonts w:eastAsia="Calibri"/>
                <w:b/>
                <w:bCs/>
                <w:sz w:val="22"/>
                <w:szCs w:val="22"/>
                <w:lang w:eastAsia="en-US"/>
              </w:rPr>
              <w:t>(7,52 руб. кВт*ч</w:t>
            </w:r>
            <w:r w:rsidRPr="008E79D9">
              <w:rPr>
                <w:rFonts w:eastAsia="Calibri"/>
                <w:sz w:val="22"/>
                <w:szCs w:val="22"/>
                <w:lang w:eastAsia="en-US"/>
              </w:rPr>
              <w:t>)</w:t>
            </w:r>
          </w:p>
        </w:tc>
      </w:tr>
      <w:tr w:rsidR="008E79D9" w:rsidRPr="008E79D9" w14:paraId="45E0B785" w14:textId="77777777" w:rsidTr="006C1737">
        <w:trPr>
          <w:trHeight w:val="353"/>
        </w:trPr>
        <w:tc>
          <w:tcPr>
            <w:tcW w:w="513" w:type="dxa"/>
            <w:shd w:val="clear" w:color="auto" w:fill="auto"/>
            <w:vAlign w:val="center"/>
            <w:hideMark/>
          </w:tcPr>
          <w:p w14:paraId="6E638D9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w:t>
            </w:r>
          </w:p>
        </w:tc>
        <w:tc>
          <w:tcPr>
            <w:tcW w:w="2914" w:type="dxa"/>
            <w:shd w:val="clear" w:color="auto" w:fill="auto"/>
            <w:vAlign w:val="center"/>
            <w:hideMark/>
          </w:tcPr>
          <w:p w14:paraId="7C3C3B03"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Цена холодной воды (собственный подъем),</w:t>
            </w:r>
            <w:r w:rsidRPr="008E79D9">
              <w:rPr>
                <w:color w:val="000000"/>
                <w:sz w:val="20"/>
                <w:szCs w:val="20"/>
              </w:rPr>
              <w:t xml:space="preserve"> </w:t>
            </w:r>
            <w:r w:rsidRPr="008E79D9">
              <w:rPr>
                <w:color w:val="000000"/>
                <w:sz w:val="22"/>
                <w:szCs w:val="22"/>
              </w:rPr>
              <w:t>руб./м³</w:t>
            </w:r>
          </w:p>
        </w:tc>
        <w:tc>
          <w:tcPr>
            <w:tcW w:w="1420" w:type="dxa"/>
            <w:vAlign w:val="center"/>
          </w:tcPr>
          <w:p w14:paraId="2DB0DBD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29,05</w:t>
            </w:r>
          </w:p>
        </w:tc>
        <w:tc>
          <w:tcPr>
            <w:tcW w:w="1420" w:type="dxa"/>
            <w:shd w:val="clear" w:color="auto" w:fill="auto"/>
            <w:vAlign w:val="center"/>
          </w:tcPr>
          <w:p w14:paraId="74EEF41D"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28,89</w:t>
            </w:r>
          </w:p>
        </w:tc>
        <w:tc>
          <w:tcPr>
            <w:tcW w:w="3401" w:type="dxa"/>
            <w:vAlign w:val="center"/>
          </w:tcPr>
          <w:p w14:paraId="0E17E60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Средневзвешенная цена (регулируемый тариф) по постановлению РЭК Кемеровской области от 12.12.2019 № 588 «О внесении изменений в постановление региональной энергетической комиссии Кемеровской области от 22.11.2018 № 385 «Об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округ)» в части 2020 года»</w:t>
            </w:r>
          </w:p>
        </w:tc>
      </w:tr>
    </w:tbl>
    <w:p w14:paraId="58ED3165" w14:textId="77777777" w:rsidR="008E79D9" w:rsidRPr="008E79D9" w:rsidRDefault="008E79D9" w:rsidP="008E79D9">
      <w:pPr>
        <w:widowControl w:val="0"/>
        <w:tabs>
          <w:tab w:val="left" w:pos="1890"/>
        </w:tabs>
        <w:spacing w:before="240" w:after="120"/>
        <w:ind w:firstLine="720"/>
        <w:jc w:val="both"/>
        <w:rPr>
          <w:rFonts w:eastAsia="Calibri"/>
          <w:sz w:val="28"/>
          <w:szCs w:val="28"/>
          <w:lang w:eastAsia="en-US"/>
        </w:rPr>
      </w:pPr>
    </w:p>
    <w:p w14:paraId="1E8CE5DB" w14:textId="77777777" w:rsidR="008E79D9" w:rsidRPr="008E79D9" w:rsidRDefault="008E79D9" w:rsidP="008E79D9">
      <w:pPr>
        <w:tabs>
          <w:tab w:val="left" w:pos="1890"/>
        </w:tabs>
        <w:spacing w:after="160"/>
        <w:ind w:firstLine="720"/>
        <w:jc w:val="both"/>
        <w:rPr>
          <w:rFonts w:eastAsia="Calibri"/>
          <w:bCs/>
          <w:sz w:val="28"/>
          <w:szCs w:val="28"/>
          <w:lang w:eastAsia="en-US"/>
        </w:rPr>
      </w:pPr>
      <w:r w:rsidRPr="008E79D9">
        <w:rPr>
          <w:rFonts w:eastAsia="Calibri"/>
          <w:sz w:val="28"/>
          <w:szCs w:val="28"/>
          <w:lang w:eastAsia="en-US"/>
        </w:rPr>
        <w:t xml:space="preserve">По расчетам экспертов, фактические расходы на приобретение энергетических ресурсов, холодной воды в 2020 году составили 5 597,42 тыс. руб. </w:t>
      </w:r>
      <w:r w:rsidRPr="008E79D9">
        <w:rPr>
          <w:rFonts w:eastAsia="Calibri"/>
          <w:bCs/>
          <w:sz w:val="28"/>
          <w:szCs w:val="28"/>
          <w:lang w:eastAsia="en-US"/>
        </w:rPr>
        <w:t>Реестр фактических расходов на приобретение энергетических ресурсов, холодной воды для производства тепловой энергии представлен в таблице 12.</w:t>
      </w:r>
    </w:p>
    <w:p w14:paraId="1E5AC732" w14:textId="77777777" w:rsidR="008E79D9" w:rsidRPr="008E79D9" w:rsidRDefault="008E79D9" w:rsidP="008E79D9">
      <w:pPr>
        <w:tabs>
          <w:tab w:val="left" w:pos="1890"/>
        </w:tabs>
        <w:spacing w:after="160" w:line="259" w:lineRule="auto"/>
        <w:ind w:left="1440" w:right="-1"/>
        <w:jc w:val="right"/>
        <w:rPr>
          <w:rFonts w:eastAsia="Calibri"/>
          <w:bCs/>
          <w:sz w:val="28"/>
          <w:szCs w:val="28"/>
          <w:lang w:eastAsia="en-US"/>
        </w:rPr>
      </w:pPr>
    </w:p>
    <w:p w14:paraId="1B988B54" w14:textId="77777777" w:rsidR="008E79D9" w:rsidRPr="008E79D9" w:rsidRDefault="008E79D9" w:rsidP="008E79D9">
      <w:pPr>
        <w:tabs>
          <w:tab w:val="left" w:pos="1890"/>
        </w:tabs>
        <w:spacing w:after="160" w:line="259" w:lineRule="auto"/>
        <w:ind w:left="1440" w:right="-1"/>
        <w:jc w:val="right"/>
        <w:rPr>
          <w:rFonts w:eastAsia="Calibri"/>
          <w:bCs/>
          <w:sz w:val="28"/>
          <w:szCs w:val="28"/>
          <w:lang w:eastAsia="en-US"/>
        </w:rPr>
      </w:pPr>
      <w:r w:rsidRPr="008E79D9">
        <w:rPr>
          <w:rFonts w:eastAsia="Calibri"/>
          <w:bCs/>
          <w:sz w:val="28"/>
          <w:szCs w:val="28"/>
          <w:lang w:eastAsia="en-US"/>
        </w:rPr>
        <w:t>Таблица 12</w:t>
      </w:r>
    </w:p>
    <w:p w14:paraId="4625D7E7" w14:textId="77777777" w:rsidR="008E79D9" w:rsidRPr="008E79D9" w:rsidRDefault="008E79D9" w:rsidP="008E79D9">
      <w:pPr>
        <w:spacing w:after="160" w:line="259" w:lineRule="auto"/>
        <w:jc w:val="center"/>
        <w:rPr>
          <w:rFonts w:eastAsia="Calibri"/>
          <w:bCs/>
          <w:sz w:val="28"/>
          <w:szCs w:val="28"/>
          <w:lang w:eastAsia="en-US"/>
        </w:rPr>
      </w:pPr>
      <w:bookmarkStart w:id="74" w:name="_Hlk52543385"/>
      <w:r w:rsidRPr="008E79D9">
        <w:rPr>
          <w:rFonts w:eastAsia="Calibri"/>
          <w:bCs/>
          <w:sz w:val="28"/>
          <w:szCs w:val="28"/>
          <w:lang w:eastAsia="en-US"/>
        </w:rPr>
        <w:t>Реестр фактических расходов на приобретение энергетических ресурсов, холодной воды и теплоносителя</w:t>
      </w:r>
    </w:p>
    <w:bookmarkEnd w:id="74"/>
    <w:p w14:paraId="34D89036" w14:textId="77777777" w:rsidR="008E79D9" w:rsidRPr="008E79D9" w:rsidRDefault="008E79D9" w:rsidP="008E79D9">
      <w:pPr>
        <w:spacing w:after="160" w:line="259" w:lineRule="auto"/>
        <w:jc w:val="right"/>
        <w:rPr>
          <w:rFonts w:eastAsia="Calibri"/>
          <w:sz w:val="28"/>
          <w:szCs w:val="28"/>
          <w:lang w:eastAsia="en-US"/>
        </w:rPr>
      </w:pPr>
      <w:r w:rsidRPr="008E79D9">
        <w:rPr>
          <w:rFonts w:eastAsia="Calibri"/>
          <w:sz w:val="28"/>
          <w:szCs w:val="28"/>
          <w:lang w:eastAsia="en-US"/>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74"/>
        <w:gridCol w:w="1559"/>
        <w:gridCol w:w="1415"/>
        <w:gridCol w:w="1441"/>
      </w:tblGrid>
      <w:tr w:rsidR="008E79D9" w:rsidRPr="008E79D9" w14:paraId="068CD52E" w14:textId="77777777" w:rsidTr="006C1737">
        <w:trPr>
          <w:trHeight w:val="634"/>
        </w:trPr>
        <w:tc>
          <w:tcPr>
            <w:tcW w:w="513" w:type="dxa"/>
            <w:shd w:val="clear" w:color="auto" w:fill="auto"/>
            <w:vAlign w:val="center"/>
            <w:hideMark/>
          </w:tcPr>
          <w:p w14:paraId="7321328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п/п</w:t>
            </w:r>
          </w:p>
        </w:tc>
        <w:tc>
          <w:tcPr>
            <w:tcW w:w="4874" w:type="dxa"/>
            <w:shd w:val="clear" w:color="auto" w:fill="auto"/>
            <w:vAlign w:val="center"/>
            <w:hideMark/>
          </w:tcPr>
          <w:p w14:paraId="5B9CF0E9"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Наименование расхода</w:t>
            </w:r>
          </w:p>
        </w:tc>
        <w:tc>
          <w:tcPr>
            <w:tcW w:w="1559" w:type="dxa"/>
            <w:vAlign w:val="center"/>
          </w:tcPr>
          <w:p w14:paraId="2ED30292"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xml:space="preserve">Утверждено </w:t>
            </w:r>
            <w:r w:rsidRPr="008E79D9">
              <w:rPr>
                <w:rFonts w:eastAsia="Calibri"/>
                <w:sz w:val="22"/>
                <w:szCs w:val="22"/>
                <w:lang w:eastAsia="en-US"/>
              </w:rPr>
              <w:br/>
              <w:t>на 2020 год</w:t>
            </w:r>
          </w:p>
        </w:tc>
        <w:tc>
          <w:tcPr>
            <w:tcW w:w="1415" w:type="dxa"/>
            <w:shd w:val="clear" w:color="auto" w:fill="auto"/>
            <w:vAlign w:val="center"/>
            <w:hideMark/>
          </w:tcPr>
          <w:p w14:paraId="7016726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Факт</w:t>
            </w:r>
          </w:p>
          <w:p w14:paraId="282FD1A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2020 года</w:t>
            </w:r>
          </w:p>
        </w:tc>
        <w:tc>
          <w:tcPr>
            <w:tcW w:w="1441" w:type="dxa"/>
            <w:vAlign w:val="center"/>
          </w:tcPr>
          <w:p w14:paraId="4D8BC83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 xml:space="preserve">Отклонение </w:t>
            </w:r>
            <w:r w:rsidRPr="008E79D9">
              <w:rPr>
                <w:rFonts w:eastAsia="Calibri"/>
                <w:sz w:val="22"/>
                <w:szCs w:val="22"/>
                <w:lang w:eastAsia="en-US"/>
              </w:rPr>
              <w:br/>
              <w:t>(4-3)</w:t>
            </w:r>
          </w:p>
        </w:tc>
      </w:tr>
      <w:tr w:rsidR="008E79D9" w:rsidRPr="008E79D9" w14:paraId="31A04FC6" w14:textId="77777777" w:rsidTr="006C1737">
        <w:trPr>
          <w:trHeight w:val="149"/>
        </w:trPr>
        <w:tc>
          <w:tcPr>
            <w:tcW w:w="513" w:type="dxa"/>
            <w:shd w:val="clear" w:color="auto" w:fill="auto"/>
            <w:vAlign w:val="center"/>
          </w:tcPr>
          <w:p w14:paraId="63DAE81A"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w:t>
            </w:r>
          </w:p>
        </w:tc>
        <w:tc>
          <w:tcPr>
            <w:tcW w:w="4874" w:type="dxa"/>
            <w:shd w:val="clear" w:color="auto" w:fill="auto"/>
            <w:vAlign w:val="center"/>
          </w:tcPr>
          <w:p w14:paraId="6007159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w:t>
            </w:r>
          </w:p>
        </w:tc>
        <w:tc>
          <w:tcPr>
            <w:tcW w:w="1559" w:type="dxa"/>
            <w:vAlign w:val="center"/>
          </w:tcPr>
          <w:p w14:paraId="0AD4547E"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w:t>
            </w:r>
          </w:p>
        </w:tc>
        <w:tc>
          <w:tcPr>
            <w:tcW w:w="1415" w:type="dxa"/>
            <w:shd w:val="clear" w:color="auto" w:fill="auto"/>
            <w:vAlign w:val="center"/>
          </w:tcPr>
          <w:p w14:paraId="0EBA2B4F"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w:t>
            </w:r>
          </w:p>
        </w:tc>
        <w:tc>
          <w:tcPr>
            <w:tcW w:w="1441" w:type="dxa"/>
            <w:vAlign w:val="center"/>
          </w:tcPr>
          <w:p w14:paraId="171C3EC2"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5</w:t>
            </w:r>
          </w:p>
        </w:tc>
      </w:tr>
      <w:tr w:rsidR="008E79D9" w:rsidRPr="008E79D9" w14:paraId="2D16FAF4" w14:textId="77777777" w:rsidTr="006C1737">
        <w:trPr>
          <w:trHeight w:val="353"/>
        </w:trPr>
        <w:tc>
          <w:tcPr>
            <w:tcW w:w="513" w:type="dxa"/>
            <w:shd w:val="clear" w:color="auto" w:fill="auto"/>
            <w:vAlign w:val="center"/>
            <w:hideMark/>
          </w:tcPr>
          <w:p w14:paraId="6E213AB7"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w:t>
            </w:r>
          </w:p>
        </w:tc>
        <w:tc>
          <w:tcPr>
            <w:tcW w:w="4874" w:type="dxa"/>
            <w:shd w:val="clear" w:color="auto" w:fill="auto"/>
            <w:vAlign w:val="center"/>
            <w:hideMark/>
          </w:tcPr>
          <w:p w14:paraId="0BD66BE1"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Расходы на топливо</w:t>
            </w:r>
          </w:p>
        </w:tc>
        <w:tc>
          <w:tcPr>
            <w:tcW w:w="1559" w:type="dxa"/>
            <w:vAlign w:val="center"/>
          </w:tcPr>
          <w:p w14:paraId="3BF551B5"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2 719,83</w:t>
            </w:r>
          </w:p>
        </w:tc>
        <w:tc>
          <w:tcPr>
            <w:tcW w:w="1415" w:type="dxa"/>
            <w:shd w:val="clear" w:color="auto" w:fill="auto"/>
            <w:vAlign w:val="center"/>
          </w:tcPr>
          <w:p w14:paraId="4D4C64B8"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3 065,30</w:t>
            </w:r>
          </w:p>
        </w:tc>
        <w:tc>
          <w:tcPr>
            <w:tcW w:w="1441" w:type="dxa"/>
            <w:vAlign w:val="center"/>
          </w:tcPr>
          <w:p w14:paraId="06C0CA21"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345,47</w:t>
            </w:r>
          </w:p>
        </w:tc>
      </w:tr>
      <w:tr w:rsidR="008E79D9" w:rsidRPr="008E79D9" w14:paraId="336D1913" w14:textId="77777777" w:rsidTr="006C1737">
        <w:trPr>
          <w:trHeight w:val="353"/>
        </w:trPr>
        <w:tc>
          <w:tcPr>
            <w:tcW w:w="513" w:type="dxa"/>
            <w:shd w:val="clear" w:color="auto" w:fill="auto"/>
            <w:vAlign w:val="center"/>
            <w:hideMark/>
          </w:tcPr>
          <w:p w14:paraId="65A6277F"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w:t>
            </w:r>
          </w:p>
        </w:tc>
        <w:tc>
          <w:tcPr>
            <w:tcW w:w="4874" w:type="dxa"/>
            <w:shd w:val="clear" w:color="auto" w:fill="auto"/>
            <w:vAlign w:val="center"/>
            <w:hideMark/>
          </w:tcPr>
          <w:p w14:paraId="32463091"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Расходы на электрическую энергию</w:t>
            </w:r>
          </w:p>
        </w:tc>
        <w:tc>
          <w:tcPr>
            <w:tcW w:w="1559" w:type="dxa"/>
            <w:vAlign w:val="center"/>
          </w:tcPr>
          <w:p w14:paraId="49C20710"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2 082,85</w:t>
            </w:r>
          </w:p>
        </w:tc>
        <w:tc>
          <w:tcPr>
            <w:tcW w:w="1415" w:type="dxa"/>
            <w:shd w:val="clear" w:color="auto" w:fill="auto"/>
            <w:vAlign w:val="center"/>
          </w:tcPr>
          <w:p w14:paraId="3395C93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2 414,04</w:t>
            </w:r>
          </w:p>
        </w:tc>
        <w:tc>
          <w:tcPr>
            <w:tcW w:w="1441" w:type="dxa"/>
            <w:vAlign w:val="center"/>
          </w:tcPr>
          <w:p w14:paraId="14559CCD"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331,19</w:t>
            </w:r>
          </w:p>
        </w:tc>
      </w:tr>
      <w:tr w:rsidR="008E79D9" w:rsidRPr="008E79D9" w14:paraId="2066114C" w14:textId="77777777" w:rsidTr="006C1737">
        <w:trPr>
          <w:trHeight w:val="353"/>
        </w:trPr>
        <w:tc>
          <w:tcPr>
            <w:tcW w:w="513" w:type="dxa"/>
            <w:shd w:val="clear" w:color="auto" w:fill="auto"/>
            <w:vAlign w:val="center"/>
            <w:hideMark/>
          </w:tcPr>
          <w:p w14:paraId="7B67B502"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3</w:t>
            </w:r>
          </w:p>
        </w:tc>
        <w:tc>
          <w:tcPr>
            <w:tcW w:w="4874" w:type="dxa"/>
            <w:shd w:val="clear" w:color="auto" w:fill="auto"/>
            <w:vAlign w:val="center"/>
            <w:hideMark/>
          </w:tcPr>
          <w:p w14:paraId="5497F607"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Расходы на воду</w:t>
            </w:r>
          </w:p>
        </w:tc>
        <w:tc>
          <w:tcPr>
            <w:tcW w:w="1559" w:type="dxa"/>
            <w:vAlign w:val="center"/>
          </w:tcPr>
          <w:p w14:paraId="64C63E63"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102,58</w:t>
            </w:r>
          </w:p>
        </w:tc>
        <w:tc>
          <w:tcPr>
            <w:tcW w:w="1415" w:type="dxa"/>
            <w:shd w:val="clear" w:color="auto" w:fill="auto"/>
            <w:vAlign w:val="center"/>
          </w:tcPr>
          <w:p w14:paraId="24543F9F"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118,08</w:t>
            </w:r>
          </w:p>
        </w:tc>
        <w:tc>
          <w:tcPr>
            <w:tcW w:w="1441" w:type="dxa"/>
            <w:vAlign w:val="center"/>
          </w:tcPr>
          <w:p w14:paraId="4F198091"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15,50</w:t>
            </w:r>
          </w:p>
        </w:tc>
      </w:tr>
      <w:tr w:rsidR="008E79D9" w:rsidRPr="008E79D9" w14:paraId="60D46C62" w14:textId="77777777" w:rsidTr="006C1737">
        <w:trPr>
          <w:trHeight w:val="353"/>
        </w:trPr>
        <w:tc>
          <w:tcPr>
            <w:tcW w:w="513" w:type="dxa"/>
            <w:shd w:val="clear" w:color="auto" w:fill="auto"/>
            <w:vAlign w:val="center"/>
            <w:hideMark/>
          </w:tcPr>
          <w:p w14:paraId="06B24331" w14:textId="77777777" w:rsidR="008E79D9" w:rsidRPr="008E79D9" w:rsidRDefault="008E79D9" w:rsidP="008E79D9">
            <w:pPr>
              <w:spacing w:after="160" w:line="259" w:lineRule="auto"/>
              <w:jc w:val="center"/>
              <w:rPr>
                <w:rFonts w:eastAsia="Calibri"/>
                <w:sz w:val="22"/>
                <w:szCs w:val="22"/>
                <w:lang w:eastAsia="en-US"/>
              </w:rPr>
            </w:pPr>
          </w:p>
        </w:tc>
        <w:tc>
          <w:tcPr>
            <w:tcW w:w="4874" w:type="dxa"/>
            <w:shd w:val="clear" w:color="auto" w:fill="auto"/>
            <w:vAlign w:val="center"/>
            <w:hideMark/>
          </w:tcPr>
          <w:p w14:paraId="7FC85336" w14:textId="77777777" w:rsidR="008E79D9" w:rsidRPr="008E79D9" w:rsidRDefault="008E79D9" w:rsidP="008E79D9">
            <w:pPr>
              <w:spacing w:after="160" w:line="259" w:lineRule="auto"/>
              <w:rPr>
                <w:rFonts w:eastAsia="Calibri"/>
                <w:sz w:val="22"/>
                <w:szCs w:val="22"/>
                <w:lang w:eastAsia="en-US"/>
              </w:rPr>
            </w:pPr>
            <w:r w:rsidRPr="008E79D9">
              <w:rPr>
                <w:rFonts w:eastAsia="Calibri"/>
                <w:sz w:val="22"/>
                <w:szCs w:val="22"/>
                <w:lang w:eastAsia="en-US"/>
              </w:rPr>
              <w:t>ИТОГО</w:t>
            </w:r>
          </w:p>
        </w:tc>
        <w:tc>
          <w:tcPr>
            <w:tcW w:w="1559" w:type="dxa"/>
            <w:vAlign w:val="center"/>
          </w:tcPr>
          <w:p w14:paraId="432D4976"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4 905,26</w:t>
            </w:r>
          </w:p>
        </w:tc>
        <w:tc>
          <w:tcPr>
            <w:tcW w:w="1415" w:type="dxa"/>
            <w:shd w:val="clear" w:color="auto" w:fill="auto"/>
            <w:vAlign w:val="center"/>
          </w:tcPr>
          <w:p w14:paraId="3B67FDAC"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5 597,42</w:t>
            </w:r>
          </w:p>
        </w:tc>
        <w:tc>
          <w:tcPr>
            <w:tcW w:w="1441" w:type="dxa"/>
            <w:vAlign w:val="center"/>
          </w:tcPr>
          <w:p w14:paraId="1F7B861B" w14:textId="77777777" w:rsidR="008E79D9" w:rsidRPr="008E79D9" w:rsidRDefault="008E79D9" w:rsidP="008E79D9">
            <w:pPr>
              <w:spacing w:after="160" w:line="259" w:lineRule="auto"/>
              <w:jc w:val="center"/>
              <w:rPr>
                <w:rFonts w:eastAsia="Calibri"/>
                <w:sz w:val="22"/>
                <w:szCs w:val="22"/>
                <w:lang w:eastAsia="en-US"/>
              </w:rPr>
            </w:pPr>
            <w:r w:rsidRPr="008E79D9">
              <w:rPr>
                <w:rFonts w:eastAsia="Calibri"/>
                <w:sz w:val="22"/>
                <w:szCs w:val="22"/>
                <w:lang w:eastAsia="en-US"/>
              </w:rPr>
              <w:t>692,16</w:t>
            </w:r>
          </w:p>
        </w:tc>
      </w:tr>
    </w:tbl>
    <w:p w14:paraId="504EDCBE" w14:textId="77777777" w:rsidR="008E79D9" w:rsidRPr="008E79D9" w:rsidRDefault="008E79D9" w:rsidP="008E79D9">
      <w:pPr>
        <w:tabs>
          <w:tab w:val="left" w:pos="1890"/>
        </w:tabs>
        <w:spacing w:after="160" w:line="259" w:lineRule="auto"/>
        <w:ind w:firstLine="720"/>
        <w:jc w:val="both"/>
        <w:rPr>
          <w:rFonts w:ascii="Calibri" w:eastAsia="Calibri" w:hAnsi="Calibri"/>
          <w:sz w:val="28"/>
          <w:szCs w:val="28"/>
          <w:lang w:eastAsia="en-US"/>
        </w:rPr>
      </w:pPr>
    </w:p>
    <w:p w14:paraId="7C774980" w14:textId="77777777" w:rsidR="008E79D9" w:rsidRPr="008E79D9" w:rsidRDefault="008E79D9" w:rsidP="008E79D9">
      <w:pPr>
        <w:tabs>
          <w:tab w:val="left" w:pos="1890"/>
        </w:tabs>
        <w:spacing w:after="160"/>
        <w:ind w:firstLine="720"/>
        <w:jc w:val="both"/>
        <w:rPr>
          <w:rFonts w:eastAsia="Calibri"/>
          <w:snapToGrid w:val="0"/>
          <w:color w:val="000000"/>
          <w:sz w:val="28"/>
          <w:szCs w:val="28"/>
          <w:lang w:eastAsia="en-US"/>
        </w:rPr>
      </w:pPr>
      <w:r w:rsidRPr="008E79D9">
        <w:rPr>
          <w:rFonts w:eastAsia="Calibri"/>
          <w:sz w:val="28"/>
          <w:szCs w:val="28"/>
          <w:lang w:eastAsia="en-US"/>
        </w:rPr>
        <w:t>4.</w:t>
      </w:r>
      <w:r w:rsidRPr="008E79D9">
        <w:rPr>
          <w:rFonts w:eastAsia="Calibri"/>
          <w:sz w:val="28"/>
          <w:szCs w:val="28"/>
          <w:u w:val="single"/>
          <w:lang w:eastAsia="en-US"/>
        </w:rPr>
        <w:t>Нормативный уровень прибыли д</w:t>
      </w:r>
      <w:r w:rsidRPr="008E79D9">
        <w:rPr>
          <w:rFonts w:eastAsia="Calibri"/>
          <w:snapToGrid w:val="0"/>
          <w:color w:val="000000"/>
          <w:sz w:val="28"/>
          <w:szCs w:val="28"/>
          <w:lang w:eastAsia="en-US"/>
        </w:rPr>
        <w:t>ля ООО «Панфиловец» на 2020 год установлен концессионным соглашением №5 от 31.12.2016 г. в размере 6,24%.</w:t>
      </w:r>
    </w:p>
    <w:p w14:paraId="074BA399" w14:textId="77777777" w:rsidR="008E79D9" w:rsidRPr="008E79D9" w:rsidRDefault="008E79D9" w:rsidP="008E79D9">
      <w:pPr>
        <w:tabs>
          <w:tab w:val="left" w:pos="1890"/>
        </w:tabs>
        <w:spacing w:after="160" w:line="259" w:lineRule="auto"/>
        <w:ind w:firstLine="720"/>
        <w:jc w:val="both"/>
        <w:rPr>
          <w:rFonts w:eastAsia="Calibri"/>
          <w:sz w:val="28"/>
          <w:szCs w:val="28"/>
          <w:lang w:eastAsia="en-US"/>
        </w:rPr>
      </w:pPr>
      <w:r w:rsidRPr="008E79D9">
        <w:rPr>
          <w:rFonts w:eastAsia="Calibri"/>
          <w:sz w:val="28"/>
          <w:szCs w:val="28"/>
          <w:lang w:eastAsia="en-US"/>
        </w:rPr>
        <w:t>Фактический уровень прибыли за 2020 год составил 980,56 тыс. руб.</w:t>
      </w:r>
    </w:p>
    <w:p w14:paraId="7BCFCDDD" w14:textId="77777777" w:rsidR="008E79D9" w:rsidRPr="008E79D9" w:rsidRDefault="008E79D9" w:rsidP="008E79D9">
      <w:pPr>
        <w:tabs>
          <w:tab w:val="left" w:pos="1890"/>
        </w:tabs>
        <w:spacing w:after="160"/>
        <w:ind w:firstLine="720"/>
        <w:jc w:val="both"/>
        <w:rPr>
          <w:rFonts w:eastAsia="Calibri"/>
          <w:snapToGrid w:val="0"/>
          <w:sz w:val="28"/>
          <w:szCs w:val="28"/>
          <w:lang w:eastAsia="en-US"/>
        </w:rPr>
      </w:pPr>
      <w:r w:rsidRPr="008E79D9">
        <w:rPr>
          <w:rFonts w:eastAsia="Calibri"/>
          <w:snapToGrid w:val="0"/>
          <w:color w:val="000000"/>
          <w:sz w:val="28"/>
          <w:szCs w:val="28"/>
          <w:lang w:eastAsia="en-US"/>
        </w:rPr>
        <w:t>5</w:t>
      </w:r>
      <w:r w:rsidRPr="008E79D9">
        <w:rPr>
          <w:rFonts w:eastAsia="Calibri"/>
          <w:snapToGrid w:val="0"/>
          <w:color w:val="000000"/>
          <w:sz w:val="28"/>
          <w:szCs w:val="28"/>
          <w:u w:val="single"/>
          <w:lang w:eastAsia="en-US"/>
        </w:rPr>
        <w:t>.</w:t>
      </w:r>
      <w:r w:rsidRPr="008E79D9">
        <w:rPr>
          <w:rFonts w:eastAsia="Calibri"/>
          <w:snapToGrid w:val="0"/>
          <w:sz w:val="28"/>
          <w:szCs w:val="28"/>
          <w:u w:val="single"/>
          <w:lang w:eastAsia="en-US"/>
        </w:rPr>
        <w:t xml:space="preserve"> Предпринимательская прибыль</w:t>
      </w:r>
      <w:r w:rsidRPr="008E79D9">
        <w:rPr>
          <w:rFonts w:eastAsia="Calibri"/>
          <w:snapToGrid w:val="0"/>
          <w:sz w:val="28"/>
          <w:szCs w:val="28"/>
          <w:lang w:eastAsia="en-US"/>
        </w:rPr>
        <w:t>, определяется в соответствии с пунктом 74(1) Основ ценообразования.</w:t>
      </w:r>
    </w:p>
    <w:p w14:paraId="6E199AB5" w14:textId="77777777" w:rsidR="008E79D9" w:rsidRPr="008E79D9" w:rsidRDefault="008E79D9" w:rsidP="008E79D9">
      <w:pPr>
        <w:tabs>
          <w:tab w:val="left" w:pos="1890"/>
        </w:tabs>
        <w:spacing w:after="160"/>
        <w:ind w:firstLine="720"/>
        <w:jc w:val="both"/>
        <w:rPr>
          <w:rFonts w:eastAsia="Calibri"/>
          <w:snapToGrid w:val="0"/>
          <w:color w:val="000000"/>
          <w:sz w:val="28"/>
          <w:szCs w:val="28"/>
          <w:lang w:eastAsia="en-US"/>
        </w:rPr>
      </w:pPr>
      <w:r w:rsidRPr="008E79D9">
        <w:rPr>
          <w:rFonts w:eastAsia="Calibri"/>
          <w:snapToGrid w:val="0"/>
          <w:color w:val="000000"/>
          <w:sz w:val="28"/>
          <w:szCs w:val="28"/>
          <w:lang w:eastAsia="en-US"/>
        </w:rPr>
        <w:t>Фактическая предпринимательская прибыль за 2020 год составила 540,11 тыс. руб., принята на уровне утвержденной на 2020 год.</w:t>
      </w:r>
    </w:p>
    <w:p w14:paraId="675102AB" w14:textId="77777777" w:rsidR="008E79D9" w:rsidRPr="008E79D9" w:rsidRDefault="008E79D9" w:rsidP="008E79D9">
      <w:pPr>
        <w:tabs>
          <w:tab w:val="left" w:pos="709"/>
        </w:tabs>
        <w:spacing w:after="160"/>
        <w:ind w:firstLine="851"/>
        <w:jc w:val="both"/>
        <w:rPr>
          <w:rFonts w:eastAsia="Calibri"/>
          <w:snapToGrid w:val="0"/>
          <w:sz w:val="28"/>
          <w:szCs w:val="28"/>
          <w:lang w:eastAsia="en-US"/>
        </w:rPr>
      </w:pPr>
      <w:r w:rsidRPr="008E79D9">
        <w:rPr>
          <w:rFonts w:eastAsia="Calibri"/>
          <w:snapToGrid w:val="0"/>
          <w:color w:val="000000"/>
          <w:sz w:val="28"/>
          <w:szCs w:val="28"/>
          <w:lang w:eastAsia="en-US"/>
        </w:rPr>
        <w:t>6.</w:t>
      </w:r>
      <w:r w:rsidRPr="008E79D9">
        <w:rPr>
          <w:rFonts w:eastAsia="Calibri"/>
          <w:snapToGrid w:val="0"/>
          <w:sz w:val="28"/>
          <w:szCs w:val="28"/>
          <w:lang w:eastAsia="en-US"/>
        </w:rPr>
        <w:t xml:space="preserve"> </w:t>
      </w:r>
      <w:r w:rsidRPr="008E79D9">
        <w:rPr>
          <w:rFonts w:eastAsia="Calibri"/>
          <w:snapToGrid w:val="0"/>
          <w:sz w:val="28"/>
          <w:szCs w:val="28"/>
          <w:u w:val="single"/>
          <w:lang w:eastAsia="en-US"/>
        </w:rPr>
        <w:t xml:space="preserve">Плановая </w:t>
      </w:r>
      <w:r w:rsidRPr="008E79D9">
        <w:rPr>
          <w:rFonts w:eastAsia="Calibri"/>
          <w:snapToGrid w:val="0"/>
          <w:sz w:val="28"/>
          <w:szCs w:val="28"/>
          <w:lang w:eastAsia="en-US"/>
        </w:rPr>
        <w:t>к</w:t>
      </w:r>
      <w:r w:rsidRPr="008E79D9">
        <w:rPr>
          <w:rFonts w:eastAsia="Calibri"/>
          <w:snapToGrid w:val="0"/>
          <w:sz w:val="28"/>
          <w:szCs w:val="28"/>
          <w:u w:val="single"/>
          <w:lang w:eastAsia="en-US"/>
        </w:rPr>
        <w:t>орректировка с целью учета отклонения</w:t>
      </w:r>
      <w:r w:rsidRPr="008E79D9">
        <w:rPr>
          <w:rFonts w:eastAsia="Calibri"/>
          <w:snapToGrid w:val="0"/>
          <w:sz w:val="28"/>
          <w:szCs w:val="28"/>
          <w:lang w:eastAsia="en-US"/>
        </w:rPr>
        <w:t xml:space="preserve"> фактических значений параметров расчета тарифов от значений, учтенных при установлении тарифов на 2020 год (по итогу деятельности предприятия в 2018 году) была принята в размере -492,81 тыс. руб.</w:t>
      </w:r>
    </w:p>
    <w:p w14:paraId="29E05023" w14:textId="77777777" w:rsidR="008E79D9" w:rsidRPr="008E79D9" w:rsidRDefault="008E79D9" w:rsidP="008E79D9">
      <w:pPr>
        <w:tabs>
          <w:tab w:val="left" w:pos="709"/>
        </w:tabs>
        <w:spacing w:after="160"/>
        <w:ind w:firstLine="851"/>
        <w:jc w:val="both"/>
        <w:rPr>
          <w:rFonts w:eastAsia="Calibri"/>
          <w:snapToGrid w:val="0"/>
          <w:sz w:val="28"/>
          <w:szCs w:val="28"/>
          <w:lang w:eastAsia="en-US"/>
        </w:rPr>
      </w:pPr>
      <w:bookmarkStart w:id="75" w:name="_Hlk54357132"/>
      <w:r w:rsidRPr="008E79D9">
        <w:rPr>
          <w:rFonts w:eastAsia="Calibri"/>
          <w:snapToGrid w:val="0"/>
          <w:sz w:val="28"/>
          <w:szCs w:val="28"/>
          <w:lang w:eastAsia="en-US"/>
        </w:rPr>
        <w:t>При расчете фактической необходимой валовой выручки эксперты сохранили данную корректировку на принятом уровне -492,81 тыс. руб.</w:t>
      </w:r>
    </w:p>
    <w:bookmarkEnd w:id="75"/>
    <w:p w14:paraId="1D6F056A" w14:textId="77777777" w:rsidR="008E79D9" w:rsidRPr="008E79D9" w:rsidRDefault="008E79D9" w:rsidP="008E79D9">
      <w:pPr>
        <w:tabs>
          <w:tab w:val="left" w:pos="709"/>
        </w:tabs>
        <w:spacing w:after="160"/>
        <w:ind w:firstLine="851"/>
        <w:jc w:val="both"/>
        <w:rPr>
          <w:rFonts w:eastAsia="Calibri"/>
          <w:snapToGrid w:val="0"/>
          <w:sz w:val="28"/>
          <w:szCs w:val="28"/>
          <w:lang w:eastAsia="en-US"/>
        </w:rPr>
      </w:pPr>
      <w:r w:rsidRPr="008E79D9">
        <w:rPr>
          <w:rFonts w:eastAsia="Calibri"/>
          <w:snapToGrid w:val="0"/>
          <w:color w:val="000000"/>
          <w:sz w:val="28"/>
          <w:szCs w:val="28"/>
          <w:lang w:eastAsia="en-US"/>
        </w:rPr>
        <w:lastRenderedPageBreak/>
        <w:t>7.</w:t>
      </w:r>
      <w:r w:rsidRPr="008E79D9">
        <w:rPr>
          <w:rFonts w:ascii="Calibri" w:eastAsia="Calibri" w:hAnsi="Calibri"/>
          <w:sz w:val="22"/>
          <w:szCs w:val="22"/>
          <w:lang w:eastAsia="en-US"/>
        </w:rPr>
        <w:t xml:space="preserve"> </w:t>
      </w:r>
      <w:r w:rsidRPr="008E79D9">
        <w:rPr>
          <w:rFonts w:eastAsia="Calibri"/>
          <w:snapToGrid w:val="0"/>
          <w:sz w:val="28"/>
          <w:szCs w:val="28"/>
          <w:u w:val="single"/>
          <w:lang w:eastAsia="en-US"/>
        </w:rPr>
        <w:t xml:space="preserve">Корректировка </w:t>
      </w:r>
      <w:r w:rsidRPr="008E79D9">
        <w:rPr>
          <w:rFonts w:eastAsia="Calibri"/>
          <w:snapToGrid w:val="0"/>
          <w:color w:val="000000"/>
          <w:sz w:val="28"/>
          <w:szCs w:val="28"/>
          <w:u w:val="single"/>
          <w:lang w:eastAsia="en-US"/>
        </w:rPr>
        <w:t>необходимой валовой выручки, осуществляемая в связи с неисполнением инвестиционной программы</w:t>
      </w:r>
      <w:r w:rsidRPr="008E79D9">
        <w:rPr>
          <w:rFonts w:eastAsia="Calibri"/>
          <w:snapToGrid w:val="0"/>
          <w:color w:val="000000"/>
          <w:sz w:val="28"/>
          <w:szCs w:val="28"/>
          <w:lang w:eastAsia="en-US"/>
        </w:rPr>
        <w:t xml:space="preserve">, учтенная при установлении тарифов на 2020 год </w:t>
      </w:r>
      <w:r w:rsidRPr="008E79D9">
        <w:rPr>
          <w:rFonts w:eastAsia="Calibri"/>
          <w:snapToGrid w:val="0"/>
          <w:sz w:val="28"/>
          <w:szCs w:val="28"/>
          <w:lang w:eastAsia="en-US"/>
        </w:rPr>
        <w:t>(по итогу деятельности предприятия в 2018 году) была принята в размере -601,00 тыс. руб.</w:t>
      </w:r>
    </w:p>
    <w:p w14:paraId="472F7DE9" w14:textId="77777777" w:rsidR="008E79D9" w:rsidRPr="008E79D9" w:rsidRDefault="008E79D9" w:rsidP="008E79D9">
      <w:pPr>
        <w:tabs>
          <w:tab w:val="left" w:pos="709"/>
        </w:tabs>
        <w:spacing w:after="160"/>
        <w:ind w:firstLine="851"/>
        <w:jc w:val="both"/>
        <w:rPr>
          <w:rFonts w:eastAsia="Calibri"/>
          <w:snapToGrid w:val="0"/>
          <w:sz w:val="28"/>
          <w:szCs w:val="28"/>
          <w:lang w:eastAsia="en-US"/>
        </w:rPr>
      </w:pPr>
      <w:r w:rsidRPr="008E79D9">
        <w:rPr>
          <w:rFonts w:eastAsia="Calibri"/>
          <w:snapToGrid w:val="0"/>
          <w:sz w:val="28"/>
          <w:szCs w:val="28"/>
          <w:lang w:eastAsia="en-US"/>
        </w:rPr>
        <w:t>При расчете фактической необходимой валовой выручки эксперты сохранили данную корректировку на принятом уровне -601,00 тыс. руб.</w:t>
      </w:r>
    </w:p>
    <w:p w14:paraId="03FE3BA6" w14:textId="77777777" w:rsidR="008E79D9" w:rsidRPr="008E79D9" w:rsidRDefault="008E79D9" w:rsidP="008E79D9">
      <w:pPr>
        <w:tabs>
          <w:tab w:val="left" w:pos="1890"/>
        </w:tabs>
        <w:spacing w:after="160"/>
        <w:ind w:firstLine="720"/>
        <w:jc w:val="both"/>
        <w:rPr>
          <w:rFonts w:eastAsia="Calibri"/>
          <w:snapToGrid w:val="0"/>
          <w:color w:val="000000"/>
          <w:sz w:val="28"/>
          <w:szCs w:val="28"/>
          <w:lang w:eastAsia="en-US"/>
        </w:rPr>
      </w:pPr>
      <w:r w:rsidRPr="008E79D9">
        <w:rPr>
          <w:rFonts w:eastAsia="Calibri"/>
          <w:snapToGrid w:val="0"/>
          <w:color w:val="000000"/>
          <w:sz w:val="28"/>
          <w:szCs w:val="28"/>
          <w:u w:val="single"/>
          <w:lang w:eastAsia="en-US"/>
        </w:rPr>
        <w:t>8. Фактическая необходимая валовая</w:t>
      </w:r>
      <w:r w:rsidRPr="008E79D9">
        <w:rPr>
          <w:rFonts w:eastAsia="Calibri"/>
          <w:snapToGrid w:val="0"/>
          <w:color w:val="000000"/>
          <w:sz w:val="28"/>
          <w:szCs w:val="28"/>
          <w:lang w:eastAsia="en-US"/>
        </w:rPr>
        <w:t xml:space="preserve"> выручка за 2020 год составила 16 623,90 тыс. руб., в т.ч. на потребительский рынок 16 539,82 тыс. руб.</w:t>
      </w:r>
    </w:p>
    <w:p w14:paraId="4B430747" w14:textId="77777777" w:rsidR="008E79D9" w:rsidRPr="008E79D9" w:rsidRDefault="008E79D9" w:rsidP="008E79D9">
      <w:pPr>
        <w:tabs>
          <w:tab w:val="left" w:pos="1890"/>
        </w:tabs>
        <w:spacing w:after="160"/>
        <w:ind w:firstLine="720"/>
        <w:jc w:val="both"/>
        <w:rPr>
          <w:rFonts w:eastAsia="Calibri"/>
          <w:snapToGrid w:val="0"/>
          <w:color w:val="000000"/>
          <w:sz w:val="28"/>
          <w:szCs w:val="28"/>
          <w:lang w:eastAsia="en-US"/>
        </w:rPr>
      </w:pPr>
      <w:r w:rsidRPr="008E79D9">
        <w:rPr>
          <w:rFonts w:eastAsia="Calibri"/>
          <w:snapToGrid w:val="0"/>
          <w:color w:val="000000"/>
          <w:sz w:val="28"/>
          <w:szCs w:val="28"/>
          <w:u w:val="single"/>
          <w:lang w:eastAsia="en-US"/>
        </w:rPr>
        <w:t>9. Фактическая товарная выручка</w:t>
      </w:r>
      <w:r w:rsidRPr="008E79D9">
        <w:rPr>
          <w:rFonts w:eastAsia="Calibri"/>
          <w:snapToGrid w:val="0"/>
          <w:color w:val="000000"/>
          <w:sz w:val="28"/>
          <w:szCs w:val="28"/>
          <w:lang w:eastAsia="en-US"/>
        </w:rPr>
        <w:t xml:space="preserve"> предприятия за 2020 год составила 17 042,89 тыс. руб. Тарифы для ООО «Панфиловец» на 2020 год утверждены постановлением РЭК КО от 10.08.2017 № 146 (в редакции постановления от 31.10.2019 № 371).</w:t>
      </w:r>
    </w:p>
    <w:p w14:paraId="657AFC91" w14:textId="77777777" w:rsidR="008E79D9" w:rsidRPr="008E79D9" w:rsidRDefault="008E79D9" w:rsidP="008E79D9">
      <w:pPr>
        <w:tabs>
          <w:tab w:val="left" w:pos="1890"/>
        </w:tabs>
        <w:spacing w:after="160" w:line="259" w:lineRule="auto"/>
        <w:ind w:firstLine="720"/>
        <w:jc w:val="both"/>
        <w:rPr>
          <w:rFonts w:eastAsia="Calibri"/>
          <w:snapToGrid w:val="0"/>
          <w:color w:val="000000"/>
          <w:sz w:val="28"/>
          <w:szCs w:val="28"/>
          <w:lang w:eastAsia="en-US"/>
        </w:rPr>
      </w:pPr>
      <w:r w:rsidRPr="008E79D9">
        <w:rPr>
          <w:rFonts w:eastAsia="Calibri"/>
          <w:snapToGrid w:val="0"/>
          <w:color w:val="000000"/>
          <w:sz w:val="28"/>
          <w:szCs w:val="28"/>
          <w:lang w:eastAsia="en-US"/>
        </w:rPr>
        <w:t>Расчёт товарной выручки ООО «Панфиловец» за 2020 год представлен в таблице 13.</w:t>
      </w:r>
    </w:p>
    <w:p w14:paraId="3A383558" w14:textId="77777777" w:rsidR="008E79D9" w:rsidRPr="008E79D9" w:rsidRDefault="008E79D9" w:rsidP="008E79D9">
      <w:pPr>
        <w:tabs>
          <w:tab w:val="left" w:pos="1890"/>
        </w:tabs>
        <w:spacing w:after="160" w:line="259" w:lineRule="auto"/>
        <w:ind w:firstLine="720"/>
        <w:jc w:val="right"/>
        <w:rPr>
          <w:rFonts w:eastAsia="Calibri"/>
          <w:snapToGrid w:val="0"/>
          <w:sz w:val="28"/>
          <w:szCs w:val="28"/>
          <w:lang w:eastAsia="en-US"/>
        </w:rPr>
      </w:pPr>
      <w:r w:rsidRPr="008E79D9">
        <w:rPr>
          <w:rFonts w:eastAsia="Calibri"/>
          <w:snapToGrid w:val="0"/>
          <w:sz w:val="28"/>
          <w:szCs w:val="28"/>
          <w:lang w:eastAsia="en-US"/>
        </w:rPr>
        <w:t>Таблица 13</w:t>
      </w:r>
    </w:p>
    <w:p w14:paraId="196355AD" w14:textId="77777777" w:rsidR="008E79D9" w:rsidRPr="008E79D9" w:rsidRDefault="008E79D9" w:rsidP="008E79D9">
      <w:pPr>
        <w:tabs>
          <w:tab w:val="left" w:pos="1890"/>
        </w:tabs>
        <w:spacing w:after="160" w:line="259" w:lineRule="auto"/>
        <w:ind w:firstLine="720"/>
        <w:jc w:val="center"/>
        <w:rPr>
          <w:rFonts w:eastAsia="Calibri"/>
          <w:snapToGrid w:val="0"/>
          <w:sz w:val="28"/>
          <w:szCs w:val="28"/>
          <w:lang w:eastAsia="en-US"/>
        </w:rPr>
      </w:pPr>
      <w:r w:rsidRPr="008E79D9">
        <w:rPr>
          <w:rFonts w:eastAsia="Calibri"/>
          <w:snapToGrid w:val="0"/>
          <w:color w:val="000000"/>
          <w:sz w:val="28"/>
          <w:szCs w:val="28"/>
          <w:lang w:eastAsia="en-US"/>
        </w:rPr>
        <w:t>Расчёт товарной выручки ООО «Теплоэнергетик» за 2020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8E79D9" w:rsidRPr="008E79D9" w14:paraId="40A894AF" w14:textId="77777777" w:rsidTr="006C1737">
        <w:tc>
          <w:tcPr>
            <w:tcW w:w="1560" w:type="dxa"/>
            <w:shd w:val="clear" w:color="auto" w:fill="auto"/>
            <w:vAlign w:val="center"/>
          </w:tcPr>
          <w:p w14:paraId="12DA861F"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Период</w:t>
            </w:r>
          </w:p>
        </w:tc>
        <w:tc>
          <w:tcPr>
            <w:tcW w:w="1842" w:type="dxa"/>
            <w:shd w:val="clear" w:color="auto" w:fill="auto"/>
            <w:vAlign w:val="center"/>
          </w:tcPr>
          <w:p w14:paraId="6458168C"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Полезный отпуск на потребительский рынок, Гкал</w:t>
            </w:r>
          </w:p>
        </w:tc>
        <w:tc>
          <w:tcPr>
            <w:tcW w:w="1701" w:type="dxa"/>
            <w:shd w:val="clear" w:color="auto" w:fill="auto"/>
            <w:vAlign w:val="center"/>
          </w:tcPr>
          <w:p w14:paraId="2265D70C"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Размер тарифа, руб./Гкал</w:t>
            </w:r>
          </w:p>
        </w:tc>
        <w:tc>
          <w:tcPr>
            <w:tcW w:w="1701" w:type="dxa"/>
            <w:shd w:val="clear" w:color="auto" w:fill="auto"/>
            <w:vAlign w:val="center"/>
          </w:tcPr>
          <w:p w14:paraId="37F7A733"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Товарная выручка, тыс. руб.</w:t>
            </w:r>
          </w:p>
          <w:p w14:paraId="32D62014"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(2 × 3)/1000</w:t>
            </w:r>
          </w:p>
        </w:tc>
        <w:tc>
          <w:tcPr>
            <w:tcW w:w="1537" w:type="dxa"/>
            <w:shd w:val="clear" w:color="auto" w:fill="auto"/>
            <w:vAlign w:val="center"/>
          </w:tcPr>
          <w:p w14:paraId="5B995CDB"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НВВ на потребительский рынок, тыс. руб.</w:t>
            </w:r>
          </w:p>
        </w:tc>
        <w:tc>
          <w:tcPr>
            <w:tcW w:w="1292" w:type="dxa"/>
            <w:shd w:val="clear" w:color="auto" w:fill="auto"/>
            <w:vAlign w:val="center"/>
          </w:tcPr>
          <w:p w14:paraId="258C233D"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Дельта НВВ, тыс. руб.</w:t>
            </w:r>
          </w:p>
          <w:p w14:paraId="0C30A14C"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(5 – 4)</w:t>
            </w:r>
          </w:p>
        </w:tc>
      </w:tr>
      <w:tr w:rsidR="008E79D9" w:rsidRPr="008E79D9" w14:paraId="053AEE7D" w14:textId="77777777" w:rsidTr="006C1737">
        <w:tc>
          <w:tcPr>
            <w:tcW w:w="1560" w:type="dxa"/>
            <w:shd w:val="clear" w:color="auto" w:fill="auto"/>
            <w:vAlign w:val="center"/>
          </w:tcPr>
          <w:p w14:paraId="1E5CE0A2"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1</w:t>
            </w:r>
          </w:p>
        </w:tc>
        <w:tc>
          <w:tcPr>
            <w:tcW w:w="1842" w:type="dxa"/>
            <w:shd w:val="clear" w:color="auto" w:fill="auto"/>
            <w:vAlign w:val="center"/>
          </w:tcPr>
          <w:p w14:paraId="6C225F45"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2</w:t>
            </w:r>
          </w:p>
        </w:tc>
        <w:tc>
          <w:tcPr>
            <w:tcW w:w="1701" w:type="dxa"/>
            <w:shd w:val="clear" w:color="auto" w:fill="auto"/>
            <w:vAlign w:val="center"/>
          </w:tcPr>
          <w:p w14:paraId="7DADD1A6"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3</w:t>
            </w:r>
          </w:p>
        </w:tc>
        <w:tc>
          <w:tcPr>
            <w:tcW w:w="1701" w:type="dxa"/>
            <w:shd w:val="clear" w:color="auto" w:fill="auto"/>
            <w:vAlign w:val="center"/>
          </w:tcPr>
          <w:p w14:paraId="1050C99D"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4</w:t>
            </w:r>
          </w:p>
        </w:tc>
        <w:tc>
          <w:tcPr>
            <w:tcW w:w="1537" w:type="dxa"/>
            <w:shd w:val="clear" w:color="auto" w:fill="auto"/>
            <w:vAlign w:val="center"/>
          </w:tcPr>
          <w:p w14:paraId="06534CB4"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5</w:t>
            </w:r>
          </w:p>
        </w:tc>
        <w:tc>
          <w:tcPr>
            <w:tcW w:w="1292" w:type="dxa"/>
            <w:shd w:val="clear" w:color="auto" w:fill="auto"/>
            <w:vAlign w:val="center"/>
          </w:tcPr>
          <w:p w14:paraId="44B23F80"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r w:rsidRPr="008E79D9">
              <w:rPr>
                <w:rFonts w:eastAsia="Calibri"/>
                <w:snapToGrid w:val="0"/>
                <w:sz w:val="22"/>
                <w:szCs w:val="22"/>
                <w:lang w:eastAsia="en-US"/>
              </w:rPr>
              <w:t>6</w:t>
            </w:r>
          </w:p>
        </w:tc>
      </w:tr>
      <w:tr w:rsidR="008E79D9" w:rsidRPr="008E79D9" w14:paraId="6177B350" w14:textId="77777777" w:rsidTr="006C1737">
        <w:tc>
          <w:tcPr>
            <w:tcW w:w="1560" w:type="dxa"/>
            <w:shd w:val="clear" w:color="auto" w:fill="auto"/>
            <w:vAlign w:val="center"/>
          </w:tcPr>
          <w:p w14:paraId="40DBF4D9" w14:textId="77777777" w:rsidR="008E79D9" w:rsidRPr="008E79D9" w:rsidRDefault="008E79D9" w:rsidP="008E79D9">
            <w:pPr>
              <w:tabs>
                <w:tab w:val="left" w:pos="1890"/>
              </w:tabs>
              <w:spacing w:after="160" w:line="259" w:lineRule="auto"/>
              <w:jc w:val="both"/>
              <w:rPr>
                <w:rFonts w:eastAsia="Calibri"/>
                <w:snapToGrid w:val="0"/>
                <w:sz w:val="22"/>
                <w:szCs w:val="22"/>
                <w:lang w:eastAsia="en-US"/>
              </w:rPr>
            </w:pPr>
            <w:r w:rsidRPr="008E79D9">
              <w:rPr>
                <w:rFonts w:eastAsia="Calibri"/>
                <w:snapToGrid w:val="0"/>
                <w:sz w:val="22"/>
                <w:szCs w:val="22"/>
                <w:lang w:eastAsia="en-US"/>
              </w:rPr>
              <w:t>1 полугодие</w:t>
            </w:r>
          </w:p>
        </w:tc>
        <w:tc>
          <w:tcPr>
            <w:tcW w:w="1842" w:type="dxa"/>
            <w:shd w:val="clear" w:color="auto" w:fill="auto"/>
            <w:vAlign w:val="center"/>
          </w:tcPr>
          <w:p w14:paraId="514CEE97"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3 373,95</w:t>
            </w:r>
          </w:p>
        </w:tc>
        <w:tc>
          <w:tcPr>
            <w:tcW w:w="1701" w:type="dxa"/>
            <w:shd w:val="clear" w:color="auto" w:fill="auto"/>
            <w:vAlign w:val="center"/>
          </w:tcPr>
          <w:p w14:paraId="0F69F4D2"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2 676,39</w:t>
            </w:r>
          </w:p>
        </w:tc>
        <w:tc>
          <w:tcPr>
            <w:tcW w:w="1701" w:type="dxa"/>
            <w:shd w:val="clear" w:color="auto" w:fill="auto"/>
            <w:vAlign w:val="center"/>
          </w:tcPr>
          <w:p w14:paraId="6EE1C738"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9 030,00</w:t>
            </w:r>
          </w:p>
        </w:tc>
        <w:tc>
          <w:tcPr>
            <w:tcW w:w="1537" w:type="dxa"/>
            <w:shd w:val="clear" w:color="auto" w:fill="auto"/>
            <w:vAlign w:val="center"/>
          </w:tcPr>
          <w:p w14:paraId="66A4B29E"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p>
        </w:tc>
        <w:tc>
          <w:tcPr>
            <w:tcW w:w="1292" w:type="dxa"/>
            <w:shd w:val="clear" w:color="auto" w:fill="auto"/>
            <w:vAlign w:val="center"/>
          </w:tcPr>
          <w:p w14:paraId="57653A3A"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p>
        </w:tc>
      </w:tr>
      <w:tr w:rsidR="008E79D9" w:rsidRPr="008E79D9" w14:paraId="32FDCB66" w14:textId="77777777" w:rsidTr="006C1737">
        <w:tc>
          <w:tcPr>
            <w:tcW w:w="1560" w:type="dxa"/>
            <w:shd w:val="clear" w:color="auto" w:fill="auto"/>
            <w:vAlign w:val="center"/>
          </w:tcPr>
          <w:p w14:paraId="4826E1A6" w14:textId="77777777" w:rsidR="008E79D9" w:rsidRPr="008E79D9" w:rsidRDefault="008E79D9" w:rsidP="008E79D9">
            <w:pPr>
              <w:tabs>
                <w:tab w:val="left" w:pos="1890"/>
              </w:tabs>
              <w:spacing w:after="160" w:line="259" w:lineRule="auto"/>
              <w:jc w:val="both"/>
              <w:rPr>
                <w:rFonts w:eastAsia="Calibri"/>
                <w:snapToGrid w:val="0"/>
                <w:sz w:val="22"/>
                <w:szCs w:val="22"/>
                <w:lang w:eastAsia="en-US"/>
              </w:rPr>
            </w:pPr>
            <w:r w:rsidRPr="008E79D9">
              <w:rPr>
                <w:rFonts w:eastAsia="Calibri"/>
                <w:snapToGrid w:val="0"/>
                <w:sz w:val="22"/>
                <w:szCs w:val="22"/>
                <w:lang w:eastAsia="en-US"/>
              </w:rPr>
              <w:t>2 полугодие</w:t>
            </w:r>
          </w:p>
        </w:tc>
        <w:tc>
          <w:tcPr>
            <w:tcW w:w="1842" w:type="dxa"/>
            <w:shd w:val="clear" w:color="auto" w:fill="auto"/>
            <w:vAlign w:val="center"/>
          </w:tcPr>
          <w:p w14:paraId="16AB7220"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2 921,24</w:t>
            </w:r>
          </w:p>
        </w:tc>
        <w:tc>
          <w:tcPr>
            <w:tcW w:w="1701" w:type="dxa"/>
            <w:shd w:val="clear" w:color="auto" w:fill="auto"/>
            <w:vAlign w:val="center"/>
          </w:tcPr>
          <w:p w14:paraId="4A4600C7"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2 742,98</w:t>
            </w:r>
          </w:p>
        </w:tc>
        <w:tc>
          <w:tcPr>
            <w:tcW w:w="1701" w:type="dxa"/>
            <w:shd w:val="clear" w:color="auto" w:fill="auto"/>
            <w:vAlign w:val="center"/>
          </w:tcPr>
          <w:p w14:paraId="7A98B33F"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8 012,89</w:t>
            </w:r>
          </w:p>
        </w:tc>
        <w:tc>
          <w:tcPr>
            <w:tcW w:w="1537" w:type="dxa"/>
            <w:shd w:val="clear" w:color="auto" w:fill="auto"/>
            <w:vAlign w:val="center"/>
          </w:tcPr>
          <w:p w14:paraId="4F2179BD"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p>
        </w:tc>
        <w:tc>
          <w:tcPr>
            <w:tcW w:w="1292" w:type="dxa"/>
            <w:shd w:val="clear" w:color="auto" w:fill="auto"/>
            <w:vAlign w:val="center"/>
          </w:tcPr>
          <w:p w14:paraId="52481942" w14:textId="77777777" w:rsidR="008E79D9" w:rsidRPr="008E79D9" w:rsidRDefault="008E79D9" w:rsidP="008E79D9">
            <w:pPr>
              <w:tabs>
                <w:tab w:val="left" w:pos="1890"/>
              </w:tabs>
              <w:spacing w:after="160" w:line="259" w:lineRule="auto"/>
              <w:jc w:val="center"/>
              <w:rPr>
                <w:rFonts w:eastAsia="Calibri"/>
                <w:snapToGrid w:val="0"/>
                <w:sz w:val="22"/>
                <w:szCs w:val="22"/>
                <w:lang w:eastAsia="en-US"/>
              </w:rPr>
            </w:pPr>
          </w:p>
        </w:tc>
      </w:tr>
      <w:tr w:rsidR="008E79D9" w:rsidRPr="008E79D9" w14:paraId="3A8D685E" w14:textId="77777777" w:rsidTr="006C1737">
        <w:tc>
          <w:tcPr>
            <w:tcW w:w="1560" w:type="dxa"/>
            <w:shd w:val="clear" w:color="auto" w:fill="auto"/>
            <w:vAlign w:val="center"/>
          </w:tcPr>
          <w:p w14:paraId="4D70DA66" w14:textId="77777777" w:rsidR="008E79D9" w:rsidRPr="008E79D9" w:rsidRDefault="008E79D9" w:rsidP="008E79D9">
            <w:pPr>
              <w:tabs>
                <w:tab w:val="left" w:pos="1890"/>
              </w:tabs>
              <w:spacing w:after="160" w:line="259" w:lineRule="auto"/>
              <w:jc w:val="both"/>
              <w:rPr>
                <w:rFonts w:eastAsia="Calibri"/>
                <w:snapToGrid w:val="0"/>
                <w:sz w:val="22"/>
                <w:szCs w:val="22"/>
                <w:lang w:eastAsia="en-US"/>
              </w:rPr>
            </w:pPr>
            <w:r w:rsidRPr="008E79D9">
              <w:rPr>
                <w:rFonts w:eastAsia="Calibri"/>
                <w:snapToGrid w:val="0"/>
                <w:sz w:val="22"/>
                <w:szCs w:val="22"/>
                <w:lang w:eastAsia="en-US"/>
              </w:rPr>
              <w:t>Итого за год</w:t>
            </w:r>
          </w:p>
        </w:tc>
        <w:tc>
          <w:tcPr>
            <w:tcW w:w="1842" w:type="dxa"/>
            <w:shd w:val="clear" w:color="auto" w:fill="auto"/>
            <w:vAlign w:val="center"/>
          </w:tcPr>
          <w:p w14:paraId="7D776CCB"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6 295,18</w:t>
            </w:r>
          </w:p>
        </w:tc>
        <w:tc>
          <w:tcPr>
            <w:tcW w:w="1701" w:type="dxa"/>
            <w:shd w:val="clear" w:color="auto" w:fill="auto"/>
            <w:vAlign w:val="center"/>
          </w:tcPr>
          <w:p w14:paraId="69959D9B" w14:textId="77777777" w:rsidR="008E79D9" w:rsidRPr="008E79D9" w:rsidRDefault="008E79D9" w:rsidP="008E79D9">
            <w:pPr>
              <w:spacing w:after="160" w:line="259" w:lineRule="auto"/>
              <w:jc w:val="center"/>
              <w:rPr>
                <w:rFonts w:eastAsia="Calibri"/>
                <w:snapToGrid w:val="0"/>
                <w:sz w:val="22"/>
                <w:szCs w:val="22"/>
                <w:lang w:eastAsia="en-US"/>
              </w:rPr>
            </w:pPr>
          </w:p>
        </w:tc>
        <w:tc>
          <w:tcPr>
            <w:tcW w:w="1701" w:type="dxa"/>
            <w:shd w:val="clear" w:color="auto" w:fill="auto"/>
            <w:vAlign w:val="center"/>
          </w:tcPr>
          <w:p w14:paraId="2BCC38DF"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17 042,89</w:t>
            </w:r>
          </w:p>
        </w:tc>
        <w:tc>
          <w:tcPr>
            <w:tcW w:w="1537" w:type="dxa"/>
            <w:shd w:val="clear" w:color="auto" w:fill="auto"/>
            <w:vAlign w:val="center"/>
          </w:tcPr>
          <w:p w14:paraId="54AE9CA0" w14:textId="77777777" w:rsidR="008E79D9" w:rsidRPr="008E79D9" w:rsidRDefault="008E79D9" w:rsidP="008E79D9">
            <w:pPr>
              <w:spacing w:after="160" w:line="259" w:lineRule="auto"/>
              <w:jc w:val="center"/>
              <w:rPr>
                <w:rFonts w:eastAsia="Calibri"/>
                <w:snapToGrid w:val="0"/>
                <w:sz w:val="22"/>
                <w:szCs w:val="22"/>
                <w:lang w:val="en-US" w:eastAsia="en-US"/>
              </w:rPr>
            </w:pPr>
            <w:r w:rsidRPr="008E79D9">
              <w:rPr>
                <w:rFonts w:eastAsia="Calibri"/>
                <w:snapToGrid w:val="0"/>
                <w:sz w:val="22"/>
                <w:szCs w:val="22"/>
                <w:lang w:eastAsia="en-US"/>
              </w:rPr>
              <w:t>16 532,7</w:t>
            </w:r>
            <w:r w:rsidRPr="008E79D9">
              <w:rPr>
                <w:rFonts w:eastAsia="Calibri"/>
                <w:snapToGrid w:val="0"/>
                <w:sz w:val="22"/>
                <w:szCs w:val="22"/>
                <w:lang w:val="en-US" w:eastAsia="en-US"/>
              </w:rPr>
              <w:t>9</w:t>
            </w:r>
          </w:p>
        </w:tc>
        <w:tc>
          <w:tcPr>
            <w:tcW w:w="1292" w:type="dxa"/>
            <w:shd w:val="clear" w:color="auto" w:fill="auto"/>
            <w:vAlign w:val="center"/>
          </w:tcPr>
          <w:p w14:paraId="49BB8941" w14:textId="77777777" w:rsidR="008E79D9" w:rsidRPr="008E79D9" w:rsidRDefault="008E79D9" w:rsidP="008E79D9">
            <w:pPr>
              <w:spacing w:after="160" w:line="259" w:lineRule="auto"/>
              <w:jc w:val="center"/>
              <w:rPr>
                <w:rFonts w:eastAsia="Calibri"/>
                <w:snapToGrid w:val="0"/>
                <w:sz w:val="22"/>
                <w:szCs w:val="22"/>
                <w:lang w:eastAsia="en-US"/>
              </w:rPr>
            </w:pPr>
            <w:r w:rsidRPr="008E79D9">
              <w:rPr>
                <w:rFonts w:eastAsia="Calibri"/>
                <w:snapToGrid w:val="0"/>
                <w:sz w:val="22"/>
                <w:szCs w:val="22"/>
                <w:lang w:eastAsia="en-US"/>
              </w:rPr>
              <w:t>-510,10</w:t>
            </w:r>
          </w:p>
        </w:tc>
      </w:tr>
    </w:tbl>
    <w:p w14:paraId="5DE9AB40" w14:textId="77777777" w:rsidR="008E79D9" w:rsidRPr="008E79D9" w:rsidRDefault="008E79D9" w:rsidP="008E79D9">
      <w:pPr>
        <w:shd w:val="clear" w:color="auto" w:fill="FFFFFF"/>
        <w:spacing w:after="160"/>
        <w:ind w:firstLine="709"/>
        <w:jc w:val="both"/>
        <w:rPr>
          <w:rFonts w:eastAsia="Calibri"/>
          <w:snapToGrid w:val="0"/>
          <w:sz w:val="28"/>
          <w:szCs w:val="28"/>
          <w:lang w:eastAsia="en-US"/>
        </w:rPr>
      </w:pPr>
      <w:r w:rsidRPr="008E79D9">
        <w:rPr>
          <w:rFonts w:eastAsia="Calibri"/>
          <w:snapToGrid w:val="0"/>
          <w:sz w:val="28"/>
          <w:szCs w:val="28"/>
          <w:lang w:eastAsia="en-US"/>
        </w:rPr>
        <w:t xml:space="preserve">В целях корректировки необходимой валовой выручки на 2022 год, был проведен анализ деятельности предприятия 2020 года. По итогу анализа деятельности предприятия в 2020 году с необходимой валовой выручки предприятия, для установления тарифов на тепловую энергию на 2022 год, необходимо исключить сумму в размере 510,10 тыс. руб. (в ценах 2020 года). </w:t>
      </w:r>
    </w:p>
    <w:p w14:paraId="685B8C91" w14:textId="77777777" w:rsidR="008E79D9" w:rsidRPr="008E79D9" w:rsidRDefault="008E79D9" w:rsidP="008E79D9">
      <w:pPr>
        <w:spacing w:after="160"/>
        <w:ind w:firstLine="709"/>
        <w:rPr>
          <w:rFonts w:eastAsia="Calibri"/>
          <w:snapToGrid w:val="0"/>
          <w:sz w:val="28"/>
          <w:szCs w:val="28"/>
          <w:lang w:eastAsia="en-US"/>
        </w:rPr>
      </w:pPr>
      <w:r w:rsidRPr="008E79D9">
        <w:rPr>
          <w:rFonts w:eastAsia="Calibri"/>
          <w:snapToGrid w:val="0"/>
          <w:sz w:val="28"/>
          <w:szCs w:val="28"/>
          <w:lang w:eastAsia="en-US"/>
        </w:rPr>
        <w:t>Дельта НВВ (в ценах 2020 г) составила по тепловой энергии                       - 510,10 тыс. руб. (16 532,79 тыс. руб. – 17 042,89 тыс. руб.).</w:t>
      </w:r>
    </w:p>
    <w:p w14:paraId="1B2C7A1C" w14:textId="77777777" w:rsidR="008E79D9" w:rsidRPr="008E79D9" w:rsidRDefault="008E79D9" w:rsidP="008E79D9">
      <w:pPr>
        <w:spacing w:after="160"/>
        <w:ind w:firstLine="709"/>
        <w:jc w:val="both"/>
        <w:rPr>
          <w:rFonts w:eastAsia="Calibri"/>
          <w:snapToGrid w:val="0"/>
          <w:sz w:val="28"/>
          <w:szCs w:val="28"/>
          <w:lang w:eastAsia="en-US"/>
        </w:rPr>
      </w:pPr>
      <w:r w:rsidRPr="008E79D9">
        <w:rPr>
          <w:rFonts w:eastAsia="Calibri"/>
          <w:snapToGrid w:val="0"/>
          <w:sz w:val="28"/>
          <w:szCs w:val="28"/>
          <w:lang w:eastAsia="en-US"/>
        </w:rPr>
        <w:t xml:space="preserve">С целью ликвидации резких изменений в уровнях устанавливаемых тарифов в 2022-2026 годах, учитывая письмо в адрес Региональной энергетической комиссии Кузбасса от ООО «Панфиловец» (исх. № 57 </w:t>
      </w:r>
      <w:r w:rsidRPr="008E79D9">
        <w:rPr>
          <w:rFonts w:eastAsia="Calibri"/>
          <w:snapToGrid w:val="0"/>
          <w:sz w:val="28"/>
          <w:szCs w:val="28"/>
          <w:lang w:eastAsia="en-US"/>
        </w:rPr>
        <w:br/>
        <w:t xml:space="preserve">от 13.07.2021, </w:t>
      </w:r>
      <w:proofErr w:type="spellStart"/>
      <w:r w:rsidRPr="008E79D9">
        <w:rPr>
          <w:rFonts w:eastAsia="Calibri"/>
          <w:snapToGrid w:val="0"/>
          <w:sz w:val="28"/>
          <w:szCs w:val="28"/>
          <w:lang w:eastAsia="en-US"/>
        </w:rPr>
        <w:t>вх</w:t>
      </w:r>
      <w:proofErr w:type="spellEnd"/>
      <w:r w:rsidRPr="008E79D9">
        <w:rPr>
          <w:rFonts w:eastAsia="Calibri"/>
          <w:snapToGrid w:val="0"/>
          <w:sz w:val="28"/>
          <w:szCs w:val="28"/>
          <w:lang w:eastAsia="en-US"/>
        </w:rPr>
        <w:t xml:space="preserve">. № 3716 от 14.07.2021) с просьбой исключить из плановой НВВ на </w:t>
      </w:r>
      <w:r w:rsidRPr="008E79D9">
        <w:rPr>
          <w:rFonts w:eastAsia="Calibri"/>
          <w:snapToGrid w:val="0"/>
          <w:sz w:val="28"/>
          <w:szCs w:val="28"/>
          <w:lang w:eastAsia="en-US"/>
        </w:rPr>
        <w:lastRenderedPageBreak/>
        <w:t xml:space="preserve">2022 год сумму дельты НВВ (по итогу 2020 г.) не в полном объеме, эксперты предлагают необходимую валовую выручку на тепловую энергию 2022 года (сложившуюся по итогу 2020 г.) ограничить суммой 278,19 тыс. руб. (в ценах 2020 г.). С учетом индексов потребительских цен на 2021 и 2022 </w:t>
      </w:r>
      <w:proofErr w:type="gramStart"/>
      <w:r w:rsidRPr="008E79D9">
        <w:rPr>
          <w:rFonts w:eastAsia="Calibri"/>
          <w:snapToGrid w:val="0"/>
          <w:sz w:val="28"/>
          <w:szCs w:val="28"/>
          <w:lang w:eastAsia="en-US"/>
        </w:rPr>
        <w:t>гг. (103,6)</w:t>
      </w:r>
      <w:proofErr w:type="gramEnd"/>
      <w:r w:rsidRPr="008E79D9">
        <w:rPr>
          <w:rFonts w:eastAsia="Calibri"/>
          <w:snapToGrid w:val="0"/>
          <w:sz w:val="28"/>
          <w:szCs w:val="28"/>
          <w:lang w:eastAsia="en-US"/>
        </w:rPr>
        <w:t xml:space="preserve"> и (103,9) она составит 299,45 тыс. руб. (в ценах 2022 г.).  Оставшуюся сумму 231,91 тыс. руб. (в ценах 2020 г.) учесть в необходимой валовой выручке на 2023 год.</w:t>
      </w:r>
    </w:p>
    <w:p w14:paraId="14553913" w14:textId="77777777" w:rsidR="008E79D9" w:rsidRPr="008E79D9" w:rsidRDefault="008E79D9" w:rsidP="008E79D9">
      <w:pPr>
        <w:keepNext/>
        <w:numPr>
          <w:ilvl w:val="0"/>
          <w:numId w:val="6"/>
        </w:numPr>
        <w:tabs>
          <w:tab w:val="left" w:pos="567"/>
        </w:tabs>
        <w:spacing w:after="160" w:line="259" w:lineRule="auto"/>
        <w:ind w:right="-1" w:firstLine="66"/>
        <w:contextualSpacing/>
        <w:jc w:val="both"/>
        <w:outlineLvl w:val="0"/>
        <w:rPr>
          <w:rFonts w:eastAsia="Calibri"/>
          <w:snapToGrid w:val="0"/>
          <w:sz w:val="28"/>
          <w:szCs w:val="28"/>
          <w:lang w:eastAsia="en-US"/>
        </w:rPr>
      </w:pPr>
      <w:bookmarkStart w:id="76" w:name="_Toc77598496"/>
      <w:r w:rsidRPr="008E79D9">
        <w:rPr>
          <w:b/>
          <w:snapToGrid w:val="0"/>
          <w:color w:val="000000"/>
          <w:sz w:val="28"/>
          <w:szCs w:val="28"/>
        </w:rPr>
        <w:t xml:space="preserve">КОРРЕКТИРОВКА </w:t>
      </w:r>
      <w:r w:rsidRPr="008E79D9">
        <w:rPr>
          <w:b/>
          <w:bCs/>
          <w:caps/>
          <w:snapToGrid w:val="0"/>
          <w:color w:val="000000"/>
          <w:kern w:val="32"/>
          <w:sz w:val="28"/>
          <w:szCs w:val="32"/>
          <w:lang w:val="x-none" w:eastAsia="en-US"/>
        </w:rPr>
        <w:t>НВВ в связи с изменением (неисполнением) инвестиционной программы</w:t>
      </w:r>
      <w:bookmarkEnd w:id="76"/>
    </w:p>
    <w:p w14:paraId="247B4A85" w14:textId="77777777" w:rsidR="008E79D9" w:rsidRPr="008E79D9" w:rsidRDefault="008E79D9" w:rsidP="008E79D9">
      <w:pPr>
        <w:keepNext/>
        <w:ind w:firstLine="66"/>
        <w:jc w:val="both"/>
        <w:outlineLvl w:val="0"/>
        <w:rPr>
          <w:b/>
          <w:bCs/>
          <w:caps/>
          <w:snapToGrid w:val="0"/>
          <w:color w:val="000000"/>
          <w:kern w:val="32"/>
          <w:sz w:val="28"/>
          <w:szCs w:val="32"/>
          <w:lang w:val="x-none" w:eastAsia="en-US"/>
        </w:rPr>
      </w:pPr>
    </w:p>
    <w:p w14:paraId="28E6A822" w14:textId="77777777" w:rsidR="008E79D9" w:rsidRPr="008E79D9" w:rsidRDefault="008E79D9" w:rsidP="008E79D9">
      <w:pPr>
        <w:autoSpaceDE w:val="0"/>
        <w:autoSpaceDN w:val="0"/>
        <w:adjustRightInd w:val="0"/>
        <w:ind w:firstLine="709"/>
        <w:jc w:val="both"/>
        <w:rPr>
          <w:color w:val="000000"/>
          <w:sz w:val="28"/>
          <w:szCs w:val="28"/>
        </w:rPr>
      </w:pPr>
      <w:r w:rsidRPr="008E79D9">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8E79D9">
        <w:rPr>
          <w:color w:val="000000"/>
          <w:sz w:val="28"/>
          <w:szCs w:val="28"/>
        </w:rPr>
        <w:t xml:space="preserve">размер корректировки необходимой валовой выручки, </w:t>
      </w:r>
      <w:r w:rsidRPr="008E79D9">
        <w:rPr>
          <w:color w:val="000000"/>
          <w:sz w:val="28"/>
          <w:szCs w:val="28"/>
        </w:rPr>
        <w:br/>
        <w:t xml:space="preserve">в связи с изменением (неисполнением) инвестиционной программы, </w:t>
      </w:r>
      <w:r w:rsidRPr="008E79D9">
        <w:rPr>
          <w:noProof/>
          <w:color w:val="000000"/>
          <w:position w:val="-12"/>
          <w:sz w:val="28"/>
          <w:szCs w:val="28"/>
        </w:rPr>
        <w:drawing>
          <wp:inline distT="0" distB="0" distL="0" distR="0" wp14:anchorId="4D21E284" wp14:editId="27FBBA38">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8E79D9">
        <w:rPr>
          <w:color w:val="000000"/>
          <w:sz w:val="28"/>
          <w:szCs w:val="28"/>
        </w:rPr>
        <w:t>, рассчитывается по формуле:</w:t>
      </w:r>
    </w:p>
    <w:p w14:paraId="33CCF5B2" w14:textId="77777777" w:rsidR="008E79D9" w:rsidRPr="008E79D9" w:rsidRDefault="008E79D9" w:rsidP="008E79D9">
      <w:pPr>
        <w:autoSpaceDE w:val="0"/>
        <w:autoSpaceDN w:val="0"/>
        <w:adjustRightInd w:val="0"/>
        <w:ind w:firstLine="709"/>
        <w:jc w:val="both"/>
        <w:rPr>
          <w:color w:val="000000"/>
          <w:sz w:val="28"/>
        </w:rPr>
      </w:pPr>
      <w:r w:rsidRPr="008E79D9">
        <w:rPr>
          <w:noProof/>
          <w:color w:val="000000"/>
          <w:sz w:val="28"/>
          <w:szCs w:val="28"/>
        </w:rPr>
        <w:drawing>
          <wp:inline distT="0" distB="0" distL="0" distR="0" wp14:anchorId="7F23CF21" wp14:editId="1BCE2E8F">
            <wp:extent cx="3352800" cy="742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8E79D9">
        <w:rPr>
          <w:color w:val="000000"/>
          <w:sz w:val="28"/>
          <w:szCs w:val="28"/>
        </w:rPr>
        <w:t xml:space="preserve"> </w:t>
      </w:r>
      <w:r w:rsidRPr="008E79D9">
        <w:rPr>
          <w:color w:val="000000"/>
          <w:sz w:val="28"/>
        </w:rPr>
        <w:t>, где</w:t>
      </w:r>
    </w:p>
    <w:p w14:paraId="58FA833B" w14:textId="77777777" w:rsidR="008E79D9" w:rsidRPr="008E79D9" w:rsidRDefault="008E79D9" w:rsidP="008E79D9">
      <w:pPr>
        <w:autoSpaceDE w:val="0"/>
        <w:autoSpaceDN w:val="0"/>
        <w:adjustRightInd w:val="0"/>
        <w:ind w:firstLine="709"/>
        <w:jc w:val="both"/>
        <w:rPr>
          <w:color w:val="000000"/>
          <w:sz w:val="28"/>
          <w:szCs w:val="28"/>
        </w:rPr>
      </w:pPr>
      <w:r w:rsidRPr="008E79D9">
        <w:rPr>
          <w:noProof/>
          <w:color w:val="000000"/>
          <w:position w:val="-14"/>
          <w:sz w:val="28"/>
          <w:szCs w:val="28"/>
        </w:rPr>
        <w:drawing>
          <wp:inline distT="0" distB="0" distL="0" distR="0" wp14:anchorId="4FDCEA4E" wp14:editId="6915A1AD">
            <wp:extent cx="561975" cy="3524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8E79D9">
        <w:rPr>
          <w:color w:val="000000"/>
          <w:sz w:val="28"/>
          <w:szCs w:val="28"/>
        </w:rPr>
        <w:t xml:space="preserve"> - объем собственных средств на реализацию инвестиционной программы;</w:t>
      </w:r>
    </w:p>
    <w:p w14:paraId="1D8958E9" w14:textId="77777777" w:rsidR="008E79D9" w:rsidRPr="008E79D9" w:rsidRDefault="008E79D9" w:rsidP="008E79D9">
      <w:pPr>
        <w:autoSpaceDE w:val="0"/>
        <w:autoSpaceDN w:val="0"/>
        <w:adjustRightInd w:val="0"/>
        <w:ind w:firstLine="709"/>
        <w:jc w:val="both"/>
        <w:rPr>
          <w:color w:val="000000"/>
          <w:sz w:val="28"/>
          <w:szCs w:val="28"/>
        </w:rPr>
      </w:pPr>
      <w:r w:rsidRPr="008E79D9">
        <w:rPr>
          <w:noProof/>
          <w:color w:val="000000"/>
          <w:position w:val="-14"/>
          <w:sz w:val="28"/>
          <w:szCs w:val="28"/>
        </w:rPr>
        <w:drawing>
          <wp:inline distT="0" distB="0" distL="0" distR="0" wp14:anchorId="7DE866E6" wp14:editId="57C08BD3">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E79D9">
        <w:rPr>
          <w:color w:val="000000"/>
          <w:sz w:val="28"/>
          <w:szCs w:val="28"/>
        </w:rPr>
        <w:t xml:space="preserve"> - объем фактического исполнения инвестиционной программы;</w:t>
      </w:r>
    </w:p>
    <w:p w14:paraId="39249A64" w14:textId="77777777" w:rsidR="008E79D9" w:rsidRPr="008E79D9" w:rsidRDefault="008E79D9" w:rsidP="008E79D9">
      <w:pPr>
        <w:autoSpaceDE w:val="0"/>
        <w:autoSpaceDN w:val="0"/>
        <w:adjustRightInd w:val="0"/>
        <w:ind w:firstLine="709"/>
        <w:jc w:val="both"/>
        <w:rPr>
          <w:color w:val="000000"/>
          <w:position w:val="-14"/>
          <w:sz w:val="28"/>
          <w:szCs w:val="28"/>
        </w:rPr>
      </w:pPr>
      <w:r w:rsidRPr="008E79D9">
        <w:rPr>
          <w:noProof/>
          <w:color w:val="000000"/>
          <w:position w:val="-14"/>
          <w:sz w:val="28"/>
          <w:szCs w:val="28"/>
        </w:rPr>
        <w:drawing>
          <wp:inline distT="0" distB="0" distL="0" distR="0" wp14:anchorId="10C10AAD" wp14:editId="58C34D56">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E79D9">
        <w:rPr>
          <w:color w:val="000000"/>
          <w:sz w:val="28"/>
          <w:szCs w:val="28"/>
        </w:rPr>
        <w:t xml:space="preserve"> - плановый размер финансирования инвестиционной программы, при этом </w:t>
      </w:r>
      <w:r w:rsidRPr="008E79D9">
        <w:rPr>
          <w:noProof/>
          <w:color w:val="000000"/>
          <w:position w:val="-14"/>
          <w:sz w:val="28"/>
          <w:szCs w:val="28"/>
        </w:rPr>
        <w:drawing>
          <wp:inline distT="0" distB="0" distL="0" distR="0" wp14:anchorId="577AC8D0" wp14:editId="1C76B4F9">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E79D9">
        <w:rPr>
          <w:color w:val="000000"/>
          <w:sz w:val="28"/>
          <w:szCs w:val="28"/>
        </w:rPr>
        <w:t xml:space="preserve">= </w:t>
      </w:r>
      <w:r w:rsidRPr="008E79D9">
        <w:rPr>
          <w:noProof/>
          <w:color w:val="000000"/>
          <w:position w:val="-14"/>
          <w:sz w:val="28"/>
          <w:szCs w:val="28"/>
        </w:rPr>
        <w:drawing>
          <wp:inline distT="0" distB="0" distL="0" distR="0" wp14:anchorId="11096D08" wp14:editId="31A884B4">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8E79D9">
        <w:rPr>
          <w:color w:val="000000"/>
          <w:position w:val="-14"/>
          <w:sz w:val="28"/>
          <w:szCs w:val="28"/>
        </w:rPr>
        <w:t>, где</w:t>
      </w:r>
    </w:p>
    <w:p w14:paraId="4C43CD90" w14:textId="77777777" w:rsidR="008E79D9" w:rsidRPr="008E79D9" w:rsidRDefault="008E79D9" w:rsidP="008E79D9">
      <w:pPr>
        <w:autoSpaceDE w:val="0"/>
        <w:autoSpaceDN w:val="0"/>
        <w:adjustRightInd w:val="0"/>
        <w:ind w:firstLine="709"/>
        <w:jc w:val="both"/>
        <w:rPr>
          <w:color w:val="000000"/>
          <w:sz w:val="28"/>
          <w:szCs w:val="28"/>
        </w:rPr>
      </w:pPr>
      <w:r w:rsidRPr="008E79D9">
        <w:rPr>
          <w:noProof/>
          <w:color w:val="000000"/>
          <w:position w:val="-32"/>
        </w:rPr>
        <w:drawing>
          <wp:inline distT="0" distB="0" distL="0" distR="0" wp14:anchorId="28F7BB18" wp14:editId="42D1490E">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8E79D9">
        <w:rPr>
          <w:color w:val="000000"/>
        </w:rPr>
        <w:t xml:space="preserve"> </w:t>
      </w:r>
      <w:r w:rsidRPr="008E79D9">
        <w:rPr>
          <w:color w:val="000000"/>
          <w:sz w:val="28"/>
        </w:rPr>
        <w:t>, где</w:t>
      </w:r>
    </w:p>
    <w:p w14:paraId="6031E1FB" w14:textId="77777777" w:rsidR="008E79D9" w:rsidRPr="008E79D9" w:rsidRDefault="008E79D9" w:rsidP="008E79D9">
      <w:pPr>
        <w:autoSpaceDE w:val="0"/>
        <w:autoSpaceDN w:val="0"/>
        <w:adjustRightInd w:val="0"/>
        <w:ind w:firstLine="709"/>
        <w:jc w:val="both"/>
        <w:rPr>
          <w:color w:val="000000"/>
          <w:sz w:val="28"/>
          <w:szCs w:val="28"/>
        </w:rPr>
      </w:pPr>
      <w:r w:rsidRPr="008E79D9">
        <w:rPr>
          <w:noProof/>
          <w:color w:val="000000"/>
          <w:position w:val="-14"/>
          <w:sz w:val="28"/>
          <w:szCs w:val="28"/>
        </w:rPr>
        <w:drawing>
          <wp:inline distT="0" distB="0" distL="0" distR="0" wp14:anchorId="71EC86E8" wp14:editId="1A0076E8">
            <wp:extent cx="58102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8E79D9">
        <w:rPr>
          <w:color w:val="000000"/>
          <w:sz w:val="28"/>
          <w:szCs w:val="28"/>
        </w:rPr>
        <w:t xml:space="preserve"> - фактический объем полезного отпуска;</w:t>
      </w:r>
    </w:p>
    <w:p w14:paraId="74B73DC3" w14:textId="77777777" w:rsidR="008E79D9" w:rsidRPr="008E79D9" w:rsidRDefault="008E79D9" w:rsidP="008E79D9">
      <w:pPr>
        <w:autoSpaceDE w:val="0"/>
        <w:autoSpaceDN w:val="0"/>
        <w:adjustRightInd w:val="0"/>
        <w:ind w:firstLine="709"/>
        <w:jc w:val="both"/>
        <w:rPr>
          <w:color w:val="000000"/>
          <w:sz w:val="28"/>
          <w:szCs w:val="28"/>
        </w:rPr>
      </w:pPr>
      <w:r w:rsidRPr="008E79D9">
        <w:rPr>
          <w:noProof/>
          <w:color w:val="000000"/>
          <w:position w:val="-14"/>
          <w:sz w:val="28"/>
          <w:szCs w:val="28"/>
        </w:rPr>
        <w:drawing>
          <wp:inline distT="0" distB="0" distL="0" distR="0" wp14:anchorId="1EDE693E" wp14:editId="55782386">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8E79D9">
        <w:rPr>
          <w:color w:val="000000"/>
          <w:sz w:val="28"/>
          <w:szCs w:val="28"/>
        </w:rPr>
        <w:t xml:space="preserve"> - плановый объем полезного отпуска.</w:t>
      </w:r>
    </w:p>
    <w:p w14:paraId="34C94B0A" w14:textId="77777777" w:rsidR="008E79D9" w:rsidRPr="008E79D9" w:rsidRDefault="008E79D9" w:rsidP="008E79D9">
      <w:pPr>
        <w:ind w:firstLine="709"/>
        <w:jc w:val="both"/>
        <w:rPr>
          <w:color w:val="000000"/>
          <w:sz w:val="28"/>
          <w:szCs w:val="28"/>
        </w:rPr>
      </w:pPr>
      <w:r w:rsidRPr="008E79D9">
        <w:rPr>
          <w:snapToGrid w:val="0"/>
          <w:color w:val="000000"/>
          <w:sz w:val="28"/>
          <w:szCs w:val="28"/>
        </w:rPr>
        <w:t xml:space="preserve">Таким образом расчет </w:t>
      </w:r>
      <w:r w:rsidRPr="008E79D9">
        <w:rPr>
          <w:color w:val="000000"/>
          <w:sz w:val="28"/>
          <w:szCs w:val="28"/>
        </w:rPr>
        <w:t xml:space="preserve">корректировки необходимой валовой выручки, </w:t>
      </w:r>
      <w:r w:rsidRPr="008E79D9">
        <w:rPr>
          <w:color w:val="000000"/>
          <w:sz w:val="28"/>
          <w:szCs w:val="28"/>
        </w:rPr>
        <w:br/>
        <w:t>в связи с изменением (неисполнением) инвестиционной программы выглядит следующим образом:</w:t>
      </w:r>
    </w:p>
    <w:p w14:paraId="2950995F" w14:textId="77777777" w:rsidR="008E79D9" w:rsidRPr="008E79D9" w:rsidRDefault="008E79D9" w:rsidP="008E79D9">
      <w:pPr>
        <w:ind w:firstLine="709"/>
        <w:jc w:val="both"/>
        <w:rPr>
          <w:color w:val="000000"/>
          <w:sz w:val="28"/>
          <w:szCs w:val="28"/>
        </w:rPr>
      </w:pPr>
      <w:r w:rsidRPr="008E79D9">
        <w:rPr>
          <w:noProof/>
          <w:color w:val="000000"/>
          <w:position w:val="-14"/>
          <w:sz w:val="28"/>
          <w:szCs w:val="28"/>
        </w:rPr>
        <w:drawing>
          <wp:inline distT="0" distB="0" distL="0" distR="0" wp14:anchorId="7CF7A7C3" wp14:editId="43EBED1C">
            <wp:extent cx="571500" cy="361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E79D9">
        <w:rPr>
          <w:color w:val="000000"/>
          <w:sz w:val="28"/>
          <w:szCs w:val="28"/>
        </w:rPr>
        <w:t xml:space="preserve">= 6 261,50 Гкал / 5 311,00 Гкал × 502,00 тыс. руб. = </w:t>
      </w:r>
      <w:r w:rsidRPr="008E79D9">
        <w:rPr>
          <w:color w:val="000000"/>
          <w:sz w:val="28"/>
          <w:szCs w:val="28"/>
        </w:rPr>
        <w:br/>
        <w:t>591,842 тыс. руб.</w:t>
      </w:r>
    </w:p>
    <w:p w14:paraId="1418AA14" w14:textId="77777777" w:rsidR="008E79D9" w:rsidRPr="008E79D9" w:rsidRDefault="008E79D9" w:rsidP="008E79D9">
      <w:pPr>
        <w:ind w:firstLine="709"/>
        <w:jc w:val="both"/>
        <w:rPr>
          <w:snapToGrid w:val="0"/>
          <w:color w:val="000000"/>
          <w:sz w:val="28"/>
          <w:szCs w:val="28"/>
        </w:rPr>
      </w:pPr>
      <w:r w:rsidRPr="008E79D9">
        <w:rPr>
          <w:noProof/>
          <w:color w:val="000000"/>
          <w:position w:val="-12"/>
          <w:sz w:val="28"/>
          <w:szCs w:val="28"/>
        </w:rPr>
        <w:lastRenderedPageBreak/>
        <w:drawing>
          <wp:inline distT="0" distB="0" distL="0" distR="0" wp14:anchorId="4CF41C05" wp14:editId="4BE3C548">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8E79D9">
        <w:rPr>
          <w:color w:val="000000"/>
          <w:sz w:val="28"/>
          <w:szCs w:val="28"/>
        </w:rPr>
        <w:t xml:space="preserve">= 502,00 тыс. руб. × (0,00 тыс. руб. ÷ </w:t>
      </w:r>
      <w:r w:rsidRPr="008E79D9">
        <w:rPr>
          <w:color w:val="000000"/>
          <w:sz w:val="28"/>
          <w:szCs w:val="28"/>
        </w:rPr>
        <w:br/>
        <w:t xml:space="preserve">591,842 тыс. руб. – 1) </w:t>
      </w:r>
      <w:proofErr w:type="gramStart"/>
      <w:r w:rsidRPr="008E79D9">
        <w:rPr>
          <w:color w:val="000000"/>
          <w:sz w:val="28"/>
          <w:szCs w:val="28"/>
        </w:rPr>
        <w:t>=  -</w:t>
      </w:r>
      <w:proofErr w:type="gramEnd"/>
      <w:r w:rsidRPr="008E79D9">
        <w:rPr>
          <w:color w:val="000000"/>
          <w:sz w:val="28"/>
          <w:szCs w:val="28"/>
        </w:rPr>
        <w:t xml:space="preserve"> 502,00 тыс. руб.</w:t>
      </w:r>
      <w:r w:rsidRPr="008E79D9">
        <w:rPr>
          <w:snapToGrid w:val="0"/>
          <w:color w:val="000000"/>
          <w:sz w:val="28"/>
          <w:szCs w:val="28"/>
        </w:rPr>
        <w:t xml:space="preserve"> </w:t>
      </w:r>
    </w:p>
    <w:p w14:paraId="11418F92" w14:textId="77777777" w:rsidR="008E79D9" w:rsidRPr="008E79D9" w:rsidRDefault="008E79D9" w:rsidP="008E79D9">
      <w:pPr>
        <w:keepNext/>
        <w:jc w:val="both"/>
        <w:outlineLvl w:val="0"/>
        <w:rPr>
          <w:b/>
          <w:bCs/>
          <w:caps/>
          <w:snapToGrid w:val="0"/>
          <w:color w:val="000000"/>
          <w:kern w:val="32"/>
          <w:sz w:val="28"/>
          <w:szCs w:val="32"/>
          <w:lang w:eastAsia="en-US"/>
        </w:rPr>
      </w:pPr>
    </w:p>
    <w:p w14:paraId="1B2D8066" w14:textId="77777777" w:rsidR="008E79D9" w:rsidRPr="008E79D9" w:rsidRDefault="008E79D9" w:rsidP="008E79D9">
      <w:pPr>
        <w:keepNext/>
        <w:jc w:val="both"/>
        <w:outlineLvl w:val="0"/>
        <w:rPr>
          <w:b/>
          <w:bCs/>
          <w:caps/>
          <w:snapToGrid w:val="0"/>
          <w:color w:val="000000"/>
          <w:kern w:val="32"/>
          <w:sz w:val="28"/>
          <w:szCs w:val="32"/>
          <w:lang w:eastAsia="en-US"/>
        </w:rPr>
      </w:pPr>
      <w:bookmarkStart w:id="77" w:name="_Toc77598497"/>
      <w:r w:rsidRPr="008E79D9">
        <w:rPr>
          <w:b/>
          <w:bCs/>
          <w:caps/>
          <w:snapToGrid w:val="0"/>
          <w:color w:val="000000"/>
          <w:kern w:val="32"/>
          <w:sz w:val="28"/>
          <w:szCs w:val="32"/>
          <w:lang w:eastAsia="en-US"/>
        </w:rPr>
        <w:t>7. РАСЧЕТ НЕОБХОДИМОЙ ВАЛОВОЙ ВЫРУЧКИ РАСЧЕТНЫЙ ПЕРИОД РЕГУЛИРОВАНИЯ</w:t>
      </w:r>
      <w:bookmarkEnd w:id="77"/>
      <w:r w:rsidRPr="008E79D9">
        <w:rPr>
          <w:b/>
          <w:bCs/>
          <w:caps/>
          <w:snapToGrid w:val="0"/>
          <w:color w:val="000000"/>
          <w:kern w:val="32"/>
          <w:sz w:val="28"/>
          <w:szCs w:val="32"/>
          <w:lang w:eastAsia="en-US"/>
        </w:rPr>
        <w:t xml:space="preserve"> </w:t>
      </w:r>
    </w:p>
    <w:p w14:paraId="3BA390E9" w14:textId="77777777" w:rsidR="008E79D9" w:rsidRPr="008E79D9" w:rsidRDefault="008E79D9" w:rsidP="008E79D9">
      <w:pPr>
        <w:ind w:firstLine="720"/>
        <w:jc w:val="both"/>
        <w:rPr>
          <w:snapToGrid w:val="0"/>
          <w:color w:val="000000"/>
          <w:sz w:val="28"/>
          <w:szCs w:val="28"/>
        </w:rPr>
      </w:pPr>
      <w:r w:rsidRPr="008E79D9">
        <w:rPr>
          <w:snapToGrid w:val="0"/>
          <w:color w:val="000000"/>
          <w:sz w:val="28"/>
          <w:szCs w:val="28"/>
        </w:rPr>
        <w:t>Необходимая валовая выручка рассчитана на основе рассчитанных долгосрочных параметров регулирования на 2021-2026 гг. и прогнозных параметров регулирования ООО «Панфиловец» на 2022 год.</w:t>
      </w:r>
    </w:p>
    <w:p w14:paraId="0CFB1BE8" w14:textId="77777777" w:rsidR="008E79D9" w:rsidRPr="008E79D9" w:rsidRDefault="008E79D9" w:rsidP="008E79D9">
      <w:pPr>
        <w:ind w:firstLine="720"/>
        <w:jc w:val="both"/>
        <w:rPr>
          <w:snapToGrid w:val="0"/>
          <w:color w:val="000000"/>
          <w:sz w:val="28"/>
          <w:szCs w:val="28"/>
        </w:rPr>
      </w:pPr>
      <w:r w:rsidRPr="008E79D9">
        <w:rPr>
          <w:snapToGrid w:val="0"/>
          <w:color w:val="000000"/>
          <w:sz w:val="28"/>
          <w:szCs w:val="28"/>
        </w:rPr>
        <w:t>Расчет необходимой валовой выручки представлен в таблице 14.</w:t>
      </w:r>
    </w:p>
    <w:p w14:paraId="186A3DEB" w14:textId="77777777" w:rsidR="008E79D9" w:rsidRPr="008E79D9" w:rsidRDefault="008E79D9" w:rsidP="008E79D9">
      <w:pPr>
        <w:ind w:firstLine="709"/>
        <w:jc w:val="right"/>
        <w:rPr>
          <w:snapToGrid w:val="0"/>
          <w:color w:val="000000"/>
          <w:sz w:val="28"/>
          <w:szCs w:val="28"/>
        </w:rPr>
      </w:pPr>
    </w:p>
    <w:p w14:paraId="3ED62169" w14:textId="77777777" w:rsidR="008E79D9" w:rsidRPr="008E79D9" w:rsidRDefault="008E79D9" w:rsidP="008E79D9">
      <w:pPr>
        <w:ind w:firstLine="709"/>
        <w:jc w:val="right"/>
        <w:rPr>
          <w:snapToGrid w:val="0"/>
          <w:color w:val="000000"/>
          <w:sz w:val="28"/>
          <w:szCs w:val="28"/>
        </w:rPr>
      </w:pPr>
      <w:r w:rsidRPr="008E79D9">
        <w:rPr>
          <w:snapToGrid w:val="0"/>
          <w:color w:val="000000"/>
          <w:sz w:val="28"/>
          <w:szCs w:val="28"/>
        </w:rPr>
        <w:t>Таблица 14</w:t>
      </w:r>
    </w:p>
    <w:p w14:paraId="37CC8619" w14:textId="77777777" w:rsidR="008E79D9" w:rsidRPr="008E79D9" w:rsidRDefault="008E79D9" w:rsidP="008E79D9">
      <w:pPr>
        <w:jc w:val="center"/>
        <w:rPr>
          <w:snapToGrid w:val="0"/>
          <w:color w:val="000000"/>
          <w:sz w:val="28"/>
          <w:szCs w:val="28"/>
        </w:rPr>
      </w:pPr>
      <w:r w:rsidRPr="008E79D9">
        <w:rPr>
          <w:snapToGrid w:val="0"/>
          <w:color w:val="000000"/>
          <w:sz w:val="28"/>
          <w:szCs w:val="28"/>
        </w:rPr>
        <w:t>Расчет необходимой валовой выручки ООО «Панфиловец» на 2022 год</w:t>
      </w:r>
    </w:p>
    <w:p w14:paraId="3C413577" w14:textId="77777777" w:rsidR="008E79D9" w:rsidRPr="008E79D9" w:rsidRDefault="008E79D9" w:rsidP="008E79D9">
      <w:pPr>
        <w:jc w:val="right"/>
        <w:rPr>
          <w:snapToGrid w:val="0"/>
          <w:color w:val="000000"/>
          <w:sz w:val="28"/>
          <w:szCs w:val="28"/>
        </w:rPr>
      </w:pPr>
      <w:r w:rsidRPr="008E79D9">
        <w:rPr>
          <w:snapToGrid w:val="0"/>
          <w:color w:val="000000"/>
          <w:sz w:val="28"/>
          <w:szCs w:val="28"/>
        </w:rPr>
        <w:t>тыс. руб.</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009"/>
        <w:gridCol w:w="1306"/>
        <w:gridCol w:w="1306"/>
        <w:gridCol w:w="1450"/>
      </w:tblGrid>
      <w:tr w:rsidR="008E79D9" w:rsidRPr="008E79D9" w14:paraId="68D23B32" w14:textId="77777777" w:rsidTr="006C1737">
        <w:trPr>
          <w:trHeight w:val="371"/>
          <w:tblHeader/>
        </w:trPr>
        <w:tc>
          <w:tcPr>
            <w:tcW w:w="678" w:type="dxa"/>
            <w:shd w:val="clear" w:color="auto" w:fill="auto"/>
            <w:vAlign w:val="center"/>
            <w:hideMark/>
          </w:tcPr>
          <w:p w14:paraId="2CACDB8A" w14:textId="77777777" w:rsidR="008E79D9" w:rsidRPr="008E79D9" w:rsidRDefault="008E79D9" w:rsidP="008E79D9">
            <w:pPr>
              <w:ind w:left="-134" w:firstLine="134"/>
              <w:jc w:val="center"/>
              <w:rPr>
                <w:snapToGrid w:val="0"/>
                <w:color w:val="000000"/>
                <w:szCs w:val="28"/>
              </w:rPr>
            </w:pPr>
            <w:r w:rsidRPr="008E79D9">
              <w:rPr>
                <w:snapToGrid w:val="0"/>
                <w:color w:val="000000"/>
                <w:szCs w:val="28"/>
              </w:rPr>
              <w:t>№ п/п</w:t>
            </w:r>
          </w:p>
        </w:tc>
        <w:tc>
          <w:tcPr>
            <w:tcW w:w="5009" w:type="dxa"/>
            <w:shd w:val="clear" w:color="auto" w:fill="auto"/>
            <w:vAlign w:val="center"/>
            <w:hideMark/>
          </w:tcPr>
          <w:p w14:paraId="7E6F17A5" w14:textId="77777777" w:rsidR="008E79D9" w:rsidRPr="008E79D9" w:rsidRDefault="008E79D9" w:rsidP="008E79D9">
            <w:pPr>
              <w:jc w:val="center"/>
              <w:rPr>
                <w:snapToGrid w:val="0"/>
                <w:color w:val="000000"/>
                <w:sz w:val="20"/>
                <w:szCs w:val="20"/>
              </w:rPr>
            </w:pPr>
            <w:r w:rsidRPr="008E79D9">
              <w:rPr>
                <w:snapToGrid w:val="0"/>
                <w:color w:val="000000"/>
                <w:sz w:val="20"/>
                <w:szCs w:val="20"/>
              </w:rPr>
              <w:t>Наименование расхода</w:t>
            </w:r>
          </w:p>
        </w:tc>
        <w:tc>
          <w:tcPr>
            <w:tcW w:w="1306" w:type="dxa"/>
            <w:vAlign w:val="center"/>
          </w:tcPr>
          <w:p w14:paraId="06EAFEF8" w14:textId="77777777" w:rsidR="008E79D9" w:rsidRPr="008E79D9" w:rsidRDefault="008E79D9" w:rsidP="008E79D9">
            <w:pPr>
              <w:ind w:left="-57" w:right="-57"/>
              <w:jc w:val="center"/>
              <w:rPr>
                <w:snapToGrid w:val="0"/>
                <w:color w:val="000000"/>
                <w:sz w:val="20"/>
                <w:szCs w:val="20"/>
              </w:rPr>
            </w:pPr>
            <w:r w:rsidRPr="008E79D9">
              <w:rPr>
                <w:snapToGrid w:val="0"/>
                <w:color w:val="000000"/>
                <w:sz w:val="20"/>
                <w:szCs w:val="20"/>
              </w:rPr>
              <w:t>Предложение предприятия на 2022 год</w:t>
            </w:r>
          </w:p>
        </w:tc>
        <w:tc>
          <w:tcPr>
            <w:tcW w:w="1306" w:type="dxa"/>
            <w:vAlign w:val="center"/>
          </w:tcPr>
          <w:p w14:paraId="00442479" w14:textId="77777777" w:rsidR="008E79D9" w:rsidRPr="008E79D9" w:rsidRDefault="008E79D9" w:rsidP="008E79D9">
            <w:pPr>
              <w:ind w:left="-57" w:right="-57"/>
              <w:jc w:val="center"/>
              <w:rPr>
                <w:snapToGrid w:val="0"/>
                <w:color w:val="000000"/>
                <w:sz w:val="20"/>
                <w:szCs w:val="20"/>
              </w:rPr>
            </w:pPr>
            <w:r w:rsidRPr="008E79D9">
              <w:rPr>
                <w:snapToGrid w:val="0"/>
                <w:color w:val="000000"/>
                <w:sz w:val="20"/>
                <w:szCs w:val="20"/>
              </w:rPr>
              <w:t>Предложение экспертов на 2022 год</w:t>
            </w:r>
          </w:p>
        </w:tc>
        <w:tc>
          <w:tcPr>
            <w:tcW w:w="1450" w:type="dxa"/>
            <w:vAlign w:val="center"/>
          </w:tcPr>
          <w:p w14:paraId="5137E829" w14:textId="77777777" w:rsidR="008E79D9" w:rsidRPr="008E79D9" w:rsidRDefault="008E79D9" w:rsidP="008E79D9">
            <w:pPr>
              <w:ind w:left="-57" w:right="-57"/>
              <w:jc w:val="center"/>
              <w:rPr>
                <w:snapToGrid w:val="0"/>
                <w:color w:val="000000"/>
                <w:sz w:val="20"/>
                <w:szCs w:val="20"/>
              </w:rPr>
            </w:pPr>
            <w:r w:rsidRPr="008E79D9">
              <w:rPr>
                <w:snapToGrid w:val="0"/>
                <w:color w:val="000000"/>
                <w:sz w:val="20"/>
                <w:szCs w:val="20"/>
              </w:rPr>
              <w:t>Расходы, не включаемые в НВВ</w:t>
            </w:r>
          </w:p>
        </w:tc>
      </w:tr>
      <w:tr w:rsidR="008E79D9" w:rsidRPr="008E79D9" w14:paraId="7046FA81" w14:textId="77777777" w:rsidTr="006C1737">
        <w:trPr>
          <w:trHeight w:val="126"/>
        </w:trPr>
        <w:tc>
          <w:tcPr>
            <w:tcW w:w="678" w:type="dxa"/>
            <w:shd w:val="clear" w:color="auto" w:fill="auto"/>
            <w:vAlign w:val="center"/>
          </w:tcPr>
          <w:p w14:paraId="6435CE45" w14:textId="77777777" w:rsidR="008E79D9" w:rsidRPr="008E79D9" w:rsidRDefault="008E79D9" w:rsidP="008E79D9">
            <w:pPr>
              <w:jc w:val="center"/>
              <w:rPr>
                <w:snapToGrid w:val="0"/>
                <w:color w:val="000000"/>
              </w:rPr>
            </w:pPr>
            <w:r w:rsidRPr="008E79D9">
              <w:rPr>
                <w:snapToGrid w:val="0"/>
                <w:color w:val="000000"/>
              </w:rPr>
              <w:t>1</w:t>
            </w:r>
          </w:p>
        </w:tc>
        <w:tc>
          <w:tcPr>
            <w:tcW w:w="5009" w:type="dxa"/>
            <w:shd w:val="clear" w:color="auto" w:fill="auto"/>
            <w:vAlign w:val="center"/>
          </w:tcPr>
          <w:p w14:paraId="7F37167D" w14:textId="77777777" w:rsidR="008E79D9" w:rsidRPr="008E79D9" w:rsidRDefault="008E79D9" w:rsidP="008E79D9">
            <w:pPr>
              <w:jc w:val="center"/>
              <w:rPr>
                <w:snapToGrid w:val="0"/>
                <w:color w:val="000000"/>
              </w:rPr>
            </w:pPr>
            <w:r w:rsidRPr="008E79D9">
              <w:rPr>
                <w:snapToGrid w:val="0"/>
                <w:color w:val="000000"/>
              </w:rPr>
              <w:t>2</w:t>
            </w:r>
          </w:p>
        </w:tc>
        <w:tc>
          <w:tcPr>
            <w:tcW w:w="1306" w:type="dxa"/>
            <w:vAlign w:val="center"/>
          </w:tcPr>
          <w:p w14:paraId="7F66A90D" w14:textId="77777777" w:rsidR="008E79D9" w:rsidRPr="008E79D9" w:rsidRDefault="008E79D9" w:rsidP="008E79D9">
            <w:pPr>
              <w:jc w:val="center"/>
              <w:rPr>
                <w:snapToGrid w:val="0"/>
                <w:color w:val="000000"/>
              </w:rPr>
            </w:pPr>
            <w:r w:rsidRPr="008E79D9">
              <w:rPr>
                <w:snapToGrid w:val="0"/>
                <w:color w:val="000000"/>
              </w:rPr>
              <w:t>3</w:t>
            </w:r>
          </w:p>
        </w:tc>
        <w:tc>
          <w:tcPr>
            <w:tcW w:w="1306" w:type="dxa"/>
            <w:shd w:val="clear" w:color="auto" w:fill="auto"/>
            <w:vAlign w:val="center"/>
          </w:tcPr>
          <w:p w14:paraId="20704A71" w14:textId="77777777" w:rsidR="008E79D9" w:rsidRPr="008E79D9" w:rsidRDefault="008E79D9" w:rsidP="008E79D9">
            <w:pPr>
              <w:jc w:val="center"/>
              <w:rPr>
                <w:snapToGrid w:val="0"/>
                <w:color w:val="000000"/>
              </w:rPr>
            </w:pPr>
            <w:r w:rsidRPr="008E79D9">
              <w:rPr>
                <w:snapToGrid w:val="0"/>
                <w:color w:val="000000"/>
              </w:rPr>
              <w:t>4</w:t>
            </w:r>
          </w:p>
        </w:tc>
        <w:tc>
          <w:tcPr>
            <w:tcW w:w="1450" w:type="dxa"/>
            <w:vAlign w:val="center"/>
          </w:tcPr>
          <w:p w14:paraId="0EE48820" w14:textId="77777777" w:rsidR="008E79D9" w:rsidRPr="008E79D9" w:rsidRDefault="008E79D9" w:rsidP="008E79D9">
            <w:pPr>
              <w:jc w:val="center"/>
              <w:rPr>
                <w:snapToGrid w:val="0"/>
                <w:color w:val="000000"/>
              </w:rPr>
            </w:pPr>
            <w:r w:rsidRPr="008E79D9">
              <w:rPr>
                <w:snapToGrid w:val="0"/>
                <w:color w:val="000000"/>
              </w:rPr>
              <w:t>5 = 4 - 3</w:t>
            </w:r>
          </w:p>
        </w:tc>
      </w:tr>
      <w:tr w:rsidR="008E79D9" w:rsidRPr="008E79D9" w14:paraId="16F2495D" w14:textId="77777777" w:rsidTr="006C1737">
        <w:trPr>
          <w:trHeight w:val="232"/>
        </w:trPr>
        <w:tc>
          <w:tcPr>
            <w:tcW w:w="678" w:type="dxa"/>
            <w:shd w:val="clear" w:color="auto" w:fill="auto"/>
            <w:vAlign w:val="center"/>
            <w:hideMark/>
          </w:tcPr>
          <w:p w14:paraId="6E05209F" w14:textId="77777777" w:rsidR="008E79D9" w:rsidRPr="008E79D9" w:rsidRDefault="008E79D9" w:rsidP="008E79D9">
            <w:pPr>
              <w:jc w:val="center"/>
              <w:rPr>
                <w:snapToGrid w:val="0"/>
                <w:color w:val="000000"/>
              </w:rPr>
            </w:pPr>
            <w:r w:rsidRPr="008E79D9">
              <w:rPr>
                <w:snapToGrid w:val="0"/>
                <w:color w:val="000000"/>
              </w:rPr>
              <w:t>1</w:t>
            </w:r>
          </w:p>
        </w:tc>
        <w:tc>
          <w:tcPr>
            <w:tcW w:w="5009" w:type="dxa"/>
            <w:shd w:val="clear" w:color="auto" w:fill="auto"/>
            <w:vAlign w:val="center"/>
            <w:hideMark/>
          </w:tcPr>
          <w:p w14:paraId="55C1540B" w14:textId="77777777" w:rsidR="008E79D9" w:rsidRPr="008E79D9" w:rsidRDefault="008E79D9" w:rsidP="008E79D9">
            <w:pPr>
              <w:rPr>
                <w:snapToGrid w:val="0"/>
                <w:color w:val="000000"/>
              </w:rPr>
            </w:pPr>
            <w:r w:rsidRPr="008E79D9">
              <w:rPr>
                <w:snapToGrid w:val="0"/>
                <w:color w:val="000000"/>
              </w:rPr>
              <w:t>Операционные (подконтрольные) расходы</w:t>
            </w:r>
          </w:p>
        </w:tc>
        <w:tc>
          <w:tcPr>
            <w:tcW w:w="1306" w:type="dxa"/>
            <w:tcBorders>
              <w:top w:val="single" w:sz="8" w:space="0" w:color="auto"/>
              <w:left w:val="single" w:sz="8" w:space="0" w:color="auto"/>
              <w:bottom w:val="single" w:sz="8" w:space="0" w:color="auto"/>
              <w:right w:val="single" w:sz="8" w:space="0" w:color="auto"/>
            </w:tcBorders>
            <w:shd w:val="clear" w:color="auto" w:fill="auto"/>
            <w:vAlign w:val="center"/>
          </w:tcPr>
          <w:p w14:paraId="74C21391" w14:textId="77777777" w:rsidR="008E79D9" w:rsidRPr="008E79D9" w:rsidRDefault="008E79D9" w:rsidP="008E79D9">
            <w:pPr>
              <w:jc w:val="center"/>
              <w:rPr>
                <w:snapToGrid w:val="0"/>
                <w:color w:val="000000"/>
              </w:rPr>
            </w:pPr>
            <w:r w:rsidRPr="008E79D9">
              <w:rPr>
                <w:rFonts w:eastAsia="Calibri"/>
                <w:color w:val="000000"/>
                <w:sz w:val="22"/>
                <w:szCs w:val="22"/>
                <w:lang w:eastAsia="en-US"/>
              </w:rPr>
              <w:t>9 332,56</w:t>
            </w:r>
          </w:p>
        </w:tc>
        <w:tc>
          <w:tcPr>
            <w:tcW w:w="1306" w:type="dxa"/>
            <w:tcBorders>
              <w:top w:val="single" w:sz="8" w:space="0" w:color="auto"/>
              <w:left w:val="nil"/>
              <w:bottom w:val="single" w:sz="8" w:space="0" w:color="auto"/>
              <w:right w:val="single" w:sz="8" w:space="0" w:color="auto"/>
            </w:tcBorders>
            <w:shd w:val="clear" w:color="auto" w:fill="auto"/>
            <w:vAlign w:val="center"/>
          </w:tcPr>
          <w:p w14:paraId="54759F41" w14:textId="77777777" w:rsidR="008E79D9" w:rsidRPr="008E79D9" w:rsidRDefault="008E79D9" w:rsidP="008E79D9">
            <w:pPr>
              <w:jc w:val="center"/>
              <w:rPr>
                <w:snapToGrid w:val="0"/>
                <w:color w:val="000000"/>
              </w:rPr>
            </w:pPr>
            <w:r w:rsidRPr="008E79D9">
              <w:rPr>
                <w:rFonts w:eastAsia="Calibri"/>
                <w:color w:val="000000"/>
                <w:sz w:val="22"/>
                <w:szCs w:val="22"/>
                <w:lang w:eastAsia="en-US"/>
              </w:rPr>
              <w:t>7 314,35</w:t>
            </w:r>
          </w:p>
        </w:tc>
        <w:tc>
          <w:tcPr>
            <w:tcW w:w="1450" w:type="dxa"/>
            <w:tcBorders>
              <w:top w:val="single" w:sz="8" w:space="0" w:color="auto"/>
              <w:left w:val="nil"/>
              <w:bottom w:val="single" w:sz="8" w:space="0" w:color="auto"/>
              <w:right w:val="single" w:sz="8" w:space="0" w:color="auto"/>
            </w:tcBorders>
            <w:shd w:val="clear" w:color="auto" w:fill="auto"/>
            <w:vAlign w:val="center"/>
          </w:tcPr>
          <w:p w14:paraId="3F6B6AF0" w14:textId="77777777" w:rsidR="008E79D9" w:rsidRPr="008E79D9" w:rsidRDefault="008E79D9" w:rsidP="008E79D9">
            <w:pPr>
              <w:jc w:val="center"/>
              <w:rPr>
                <w:snapToGrid w:val="0"/>
                <w:color w:val="000000"/>
              </w:rPr>
            </w:pPr>
            <w:r w:rsidRPr="008E79D9">
              <w:rPr>
                <w:rFonts w:eastAsia="Calibri"/>
                <w:color w:val="000000"/>
                <w:sz w:val="22"/>
                <w:szCs w:val="22"/>
                <w:lang w:eastAsia="en-US"/>
              </w:rPr>
              <w:t>-2 018,21</w:t>
            </w:r>
          </w:p>
        </w:tc>
      </w:tr>
      <w:tr w:rsidR="008E79D9" w:rsidRPr="008E79D9" w14:paraId="7E210000" w14:textId="77777777" w:rsidTr="006C1737">
        <w:trPr>
          <w:trHeight w:val="227"/>
        </w:trPr>
        <w:tc>
          <w:tcPr>
            <w:tcW w:w="678" w:type="dxa"/>
            <w:shd w:val="clear" w:color="auto" w:fill="auto"/>
            <w:vAlign w:val="center"/>
            <w:hideMark/>
          </w:tcPr>
          <w:p w14:paraId="67F535E5" w14:textId="77777777" w:rsidR="008E79D9" w:rsidRPr="008E79D9" w:rsidRDefault="008E79D9" w:rsidP="008E79D9">
            <w:pPr>
              <w:jc w:val="center"/>
              <w:rPr>
                <w:snapToGrid w:val="0"/>
                <w:color w:val="000000"/>
              </w:rPr>
            </w:pPr>
            <w:r w:rsidRPr="008E79D9">
              <w:rPr>
                <w:snapToGrid w:val="0"/>
                <w:color w:val="000000"/>
              </w:rPr>
              <w:t>2</w:t>
            </w:r>
          </w:p>
        </w:tc>
        <w:tc>
          <w:tcPr>
            <w:tcW w:w="5009" w:type="dxa"/>
            <w:shd w:val="clear" w:color="auto" w:fill="auto"/>
            <w:vAlign w:val="center"/>
            <w:hideMark/>
          </w:tcPr>
          <w:p w14:paraId="45218C79" w14:textId="77777777" w:rsidR="008E79D9" w:rsidRPr="008E79D9" w:rsidRDefault="008E79D9" w:rsidP="008E79D9">
            <w:pPr>
              <w:rPr>
                <w:snapToGrid w:val="0"/>
                <w:color w:val="000000"/>
              </w:rPr>
            </w:pPr>
            <w:r w:rsidRPr="008E79D9">
              <w:rPr>
                <w:snapToGrid w:val="0"/>
                <w:color w:val="000000"/>
              </w:rPr>
              <w:t>Неподконтрольные расходы</w:t>
            </w:r>
          </w:p>
        </w:tc>
        <w:tc>
          <w:tcPr>
            <w:tcW w:w="1306" w:type="dxa"/>
            <w:tcBorders>
              <w:top w:val="nil"/>
              <w:left w:val="single" w:sz="8" w:space="0" w:color="auto"/>
              <w:bottom w:val="single" w:sz="8" w:space="0" w:color="auto"/>
              <w:right w:val="single" w:sz="8" w:space="0" w:color="auto"/>
            </w:tcBorders>
            <w:shd w:val="clear" w:color="auto" w:fill="auto"/>
            <w:vAlign w:val="center"/>
          </w:tcPr>
          <w:p w14:paraId="3316E895" w14:textId="77777777" w:rsidR="008E79D9" w:rsidRPr="008E79D9" w:rsidRDefault="008E79D9" w:rsidP="008E79D9">
            <w:pPr>
              <w:jc w:val="center"/>
              <w:rPr>
                <w:snapToGrid w:val="0"/>
                <w:color w:val="000000"/>
              </w:rPr>
            </w:pPr>
            <w:r w:rsidRPr="008E79D9">
              <w:rPr>
                <w:rFonts w:eastAsia="Calibri"/>
                <w:color w:val="000000"/>
                <w:sz w:val="22"/>
                <w:szCs w:val="22"/>
                <w:lang w:eastAsia="en-US"/>
              </w:rPr>
              <w:t>3 721,75</w:t>
            </w:r>
          </w:p>
        </w:tc>
        <w:tc>
          <w:tcPr>
            <w:tcW w:w="1306" w:type="dxa"/>
            <w:tcBorders>
              <w:top w:val="nil"/>
              <w:left w:val="nil"/>
              <w:bottom w:val="single" w:sz="8" w:space="0" w:color="auto"/>
              <w:right w:val="single" w:sz="8" w:space="0" w:color="auto"/>
            </w:tcBorders>
            <w:shd w:val="clear" w:color="auto" w:fill="auto"/>
            <w:vAlign w:val="center"/>
          </w:tcPr>
          <w:p w14:paraId="10E561D1" w14:textId="77777777" w:rsidR="008E79D9" w:rsidRPr="008E79D9" w:rsidRDefault="008E79D9" w:rsidP="008E79D9">
            <w:pPr>
              <w:jc w:val="center"/>
              <w:rPr>
                <w:snapToGrid w:val="0"/>
                <w:color w:val="000000"/>
                <w:lang w:val="en-US"/>
              </w:rPr>
            </w:pPr>
            <w:r w:rsidRPr="008E79D9">
              <w:rPr>
                <w:rFonts w:eastAsia="Calibri"/>
                <w:color w:val="000000"/>
                <w:sz w:val="22"/>
                <w:szCs w:val="22"/>
                <w:lang w:eastAsia="en-US"/>
              </w:rPr>
              <w:t>2 503,78</w:t>
            </w:r>
          </w:p>
        </w:tc>
        <w:tc>
          <w:tcPr>
            <w:tcW w:w="1450" w:type="dxa"/>
            <w:tcBorders>
              <w:top w:val="nil"/>
              <w:left w:val="nil"/>
              <w:bottom w:val="single" w:sz="8" w:space="0" w:color="auto"/>
              <w:right w:val="single" w:sz="8" w:space="0" w:color="auto"/>
            </w:tcBorders>
            <w:shd w:val="clear" w:color="auto" w:fill="auto"/>
            <w:vAlign w:val="center"/>
          </w:tcPr>
          <w:p w14:paraId="4AE63F8E" w14:textId="77777777" w:rsidR="008E79D9" w:rsidRPr="008E79D9" w:rsidRDefault="008E79D9" w:rsidP="008E79D9">
            <w:pPr>
              <w:jc w:val="center"/>
              <w:rPr>
                <w:snapToGrid w:val="0"/>
                <w:color w:val="000000"/>
              </w:rPr>
            </w:pPr>
            <w:r w:rsidRPr="008E79D9">
              <w:rPr>
                <w:rFonts w:eastAsia="Calibri"/>
                <w:color w:val="000000"/>
                <w:sz w:val="22"/>
                <w:szCs w:val="22"/>
                <w:lang w:eastAsia="en-US"/>
              </w:rPr>
              <w:t>-1 217,97</w:t>
            </w:r>
          </w:p>
        </w:tc>
      </w:tr>
      <w:tr w:rsidR="008E79D9" w:rsidRPr="008E79D9" w14:paraId="221E9526" w14:textId="77777777" w:rsidTr="006C1737">
        <w:trPr>
          <w:trHeight w:val="466"/>
        </w:trPr>
        <w:tc>
          <w:tcPr>
            <w:tcW w:w="678" w:type="dxa"/>
            <w:shd w:val="clear" w:color="auto" w:fill="auto"/>
            <w:vAlign w:val="center"/>
            <w:hideMark/>
          </w:tcPr>
          <w:p w14:paraId="530A02E6" w14:textId="77777777" w:rsidR="008E79D9" w:rsidRPr="008E79D9" w:rsidRDefault="008E79D9" w:rsidP="008E79D9">
            <w:pPr>
              <w:jc w:val="center"/>
              <w:rPr>
                <w:snapToGrid w:val="0"/>
                <w:color w:val="000000"/>
              </w:rPr>
            </w:pPr>
            <w:r w:rsidRPr="008E79D9">
              <w:rPr>
                <w:snapToGrid w:val="0"/>
                <w:color w:val="000000"/>
              </w:rPr>
              <w:t>3</w:t>
            </w:r>
          </w:p>
        </w:tc>
        <w:tc>
          <w:tcPr>
            <w:tcW w:w="5009" w:type="dxa"/>
            <w:shd w:val="clear" w:color="auto" w:fill="auto"/>
            <w:vAlign w:val="center"/>
            <w:hideMark/>
          </w:tcPr>
          <w:p w14:paraId="421E17FB" w14:textId="77777777" w:rsidR="008E79D9" w:rsidRPr="008E79D9" w:rsidRDefault="008E79D9" w:rsidP="008E79D9">
            <w:pPr>
              <w:rPr>
                <w:snapToGrid w:val="0"/>
                <w:color w:val="000000"/>
              </w:rPr>
            </w:pPr>
            <w:r w:rsidRPr="008E79D9">
              <w:rPr>
                <w:snapToGrid w:val="0"/>
                <w:color w:val="000000"/>
              </w:rPr>
              <w:t>Расходы на приобретение (производство) энергетических ресурсов, холодной воды и теплоносителя</w:t>
            </w:r>
          </w:p>
        </w:tc>
        <w:tc>
          <w:tcPr>
            <w:tcW w:w="1306" w:type="dxa"/>
            <w:tcBorders>
              <w:top w:val="nil"/>
              <w:left w:val="single" w:sz="8" w:space="0" w:color="auto"/>
              <w:bottom w:val="single" w:sz="8" w:space="0" w:color="auto"/>
              <w:right w:val="single" w:sz="8" w:space="0" w:color="auto"/>
            </w:tcBorders>
            <w:shd w:val="clear" w:color="auto" w:fill="auto"/>
            <w:vAlign w:val="center"/>
          </w:tcPr>
          <w:p w14:paraId="178ADDA4" w14:textId="77777777" w:rsidR="008E79D9" w:rsidRPr="008E79D9" w:rsidRDefault="008E79D9" w:rsidP="008E79D9">
            <w:pPr>
              <w:jc w:val="center"/>
              <w:rPr>
                <w:snapToGrid w:val="0"/>
                <w:color w:val="000000"/>
              </w:rPr>
            </w:pPr>
            <w:r w:rsidRPr="008E79D9">
              <w:rPr>
                <w:rFonts w:eastAsia="Calibri"/>
                <w:color w:val="000000"/>
                <w:sz w:val="22"/>
                <w:szCs w:val="22"/>
                <w:lang w:eastAsia="en-US"/>
              </w:rPr>
              <w:t>6 528,26</w:t>
            </w:r>
          </w:p>
        </w:tc>
        <w:tc>
          <w:tcPr>
            <w:tcW w:w="1306" w:type="dxa"/>
            <w:tcBorders>
              <w:top w:val="nil"/>
              <w:left w:val="nil"/>
              <w:bottom w:val="single" w:sz="8" w:space="0" w:color="auto"/>
              <w:right w:val="single" w:sz="8" w:space="0" w:color="auto"/>
            </w:tcBorders>
            <w:shd w:val="clear" w:color="auto" w:fill="auto"/>
            <w:vAlign w:val="center"/>
          </w:tcPr>
          <w:p w14:paraId="45658DCE" w14:textId="77777777" w:rsidR="008E79D9" w:rsidRPr="008E79D9" w:rsidRDefault="008E79D9" w:rsidP="008E79D9">
            <w:pPr>
              <w:jc w:val="center"/>
              <w:rPr>
                <w:snapToGrid w:val="0"/>
                <w:color w:val="000000"/>
              </w:rPr>
            </w:pPr>
            <w:r w:rsidRPr="008E79D9">
              <w:rPr>
                <w:rFonts w:eastAsia="Calibri"/>
                <w:color w:val="000000"/>
                <w:sz w:val="22"/>
                <w:szCs w:val="22"/>
                <w:lang w:eastAsia="en-US"/>
              </w:rPr>
              <w:t>6</w:t>
            </w:r>
            <w:r w:rsidRPr="008E79D9">
              <w:rPr>
                <w:rFonts w:eastAsia="Calibri"/>
                <w:color w:val="000000"/>
                <w:sz w:val="22"/>
                <w:szCs w:val="22"/>
                <w:lang w:val="en-US" w:eastAsia="en-US"/>
              </w:rPr>
              <w:t xml:space="preserve"> </w:t>
            </w:r>
            <w:r w:rsidRPr="008E79D9">
              <w:rPr>
                <w:rFonts w:eastAsia="Calibri"/>
                <w:color w:val="000000"/>
                <w:sz w:val="22"/>
                <w:szCs w:val="22"/>
                <w:lang w:eastAsia="en-US"/>
              </w:rPr>
              <w:t>504,72</w:t>
            </w:r>
          </w:p>
        </w:tc>
        <w:tc>
          <w:tcPr>
            <w:tcW w:w="1450" w:type="dxa"/>
            <w:tcBorders>
              <w:top w:val="nil"/>
              <w:left w:val="nil"/>
              <w:bottom w:val="single" w:sz="8" w:space="0" w:color="auto"/>
              <w:right w:val="single" w:sz="8" w:space="0" w:color="auto"/>
            </w:tcBorders>
            <w:shd w:val="clear" w:color="auto" w:fill="auto"/>
            <w:vAlign w:val="center"/>
          </w:tcPr>
          <w:p w14:paraId="63FDFEA3" w14:textId="77777777" w:rsidR="008E79D9" w:rsidRPr="008E79D9" w:rsidRDefault="008E79D9" w:rsidP="008E79D9">
            <w:pPr>
              <w:jc w:val="center"/>
              <w:rPr>
                <w:snapToGrid w:val="0"/>
                <w:color w:val="000000"/>
              </w:rPr>
            </w:pPr>
            <w:r w:rsidRPr="008E79D9">
              <w:rPr>
                <w:rFonts w:eastAsia="Calibri"/>
                <w:color w:val="000000"/>
                <w:sz w:val="22"/>
                <w:szCs w:val="22"/>
                <w:lang w:eastAsia="en-US"/>
              </w:rPr>
              <w:t>-23,54</w:t>
            </w:r>
          </w:p>
        </w:tc>
      </w:tr>
      <w:tr w:rsidR="008E79D9" w:rsidRPr="008E79D9" w14:paraId="30713F4C" w14:textId="77777777" w:rsidTr="006C1737">
        <w:trPr>
          <w:trHeight w:val="167"/>
        </w:trPr>
        <w:tc>
          <w:tcPr>
            <w:tcW w:w="678" w:type="dxa"/>
            <w:shd w:val="clear" w:color="auto" w:fill="auto"/>
            <w:vAlign w:val="center"/>
            <w:hideMark/>
          </w:tcPr>
          <w:p w14:paraId="0A4C95CB" w14:textId="77777777" w:rsidR="008E79D9" w:rsidRPr="008E79D9" w:rsidRDefault="008E79D9" w:rsidP="008E79D9">
            <w:pPr>
              <w:jc w:val="center"/>
              <w:rPr>
                <w:snapToGrid w:val="0"/>
                <w:color w:val="000000"/>
              </w:rPr>
            </w:pPr>
            <w:r w:rsidRPr="008E79D9">
              <w:rPr>
                <w:snapToGrid w:val="0"/>
                <w:color w:val="000000"/>
              </w:rPr>
              <w:t>4</w:t>
            </w:r>
          </w:p>
        </w:tc>
        <w:tc>
          <w:tcPr>
            <w:tcW w:w="5009" w:type="dxa"/>
            <w:shd w:val="clear" w:color="auto" w:fill="auto"/>
            <w:vAlign w:val="center"/>
            <w:hideMark/>
          </w:tcPr>
          <w:p w14:paraId="371B4F0F" w14:textId="77777777" w:rsidR="008E79D9" w:rsidRPr="008E79D9" w:rsidRDefault="008E79D9" w:rsidP="008E79D9">
            <w:pPr>
              <w:rPr>
                <w:snapToGrid w:val="0"/>
                <w:color w:val="000000"/>
              </w:rPr>
            </w:pPr>
            <w:r w:rsidRPr="008E79D9">
              <w:rPr>
                <w:snapToGrid w:val="0"/>
                <w:color w:val="000000"/>
              </w:rPr>
              <w:t>Прибыль</w:t>
            </w:r>
          </w:p>
        </w:tc>
        <w:tc>
          <w:tcPr>
            <w:tcW w:w="1306" w:type="dxa"/>
            <w:tcBorders>
              <w:top w:val="nil"/>
              <w:left w:val="single" w:sz="8" w:space="0" w:color="auto"/>
              <w:bottom w:val="single" w:sz="8" w:space="0" w:color="auto"/>
              <w:right w:val="single" w:sz="8" w:space="0" w:color="auto"/>
            </w:tcBorders>
            <w:shd w:val="clear" w:color="auto" w:fill="auto"/>
            <w:vAlign w:val="center"/>
          </w:tcPr>
          <w:p w14:paraId="2DB4C2C6" w14:textId="77777777" w:rsidR="008E79D9" w:rsidRPr="008E79D9" w:rsidRDefault="008E79D9" w:rsidP="008E79D9">
            <w:pPr>
              <w:jc w:val="center"/>
              <w:rPr>
                <w:snapToGrid w:val="0"/>
                <w:color w:val="000000"/>
                <w:lang w:val="en-US"/>
              </w:rPr>
            </w:pPr>
            <w:r w:rsidRPr="008E79D9">
              <w:rPr>
                <w:rFonts w:eastAsia="Calibri"/>
                <w:color w:val="000000"/>
                <w:sz w:val="22"/>
                <w:szCs w:val="22"/>
                <w:lang w:eastAsia="en-US"/>
              </w:rPr>
              <w:t>930</w:t>
            </w:r>
            <w:r w:rsidRPr="008E79D9">
              <w:rPr>
                <w:rFonts w:eastAsia="Calibri"/>
                <w:color w:val="000000"/>
                <w:sz w:val="22"/>
                <w:szCs w:val="22"/>
                <w:lang w:val="en-US" w:eastAsia="en-US"/>
              </w:rPr>
              <w:t>,00</w:t>
            </w:r>
          </w:p>
        </w:tc>
        <w:tc>
          <w:tcPr>
            <w:tcW w:w="1306" w:type="dxa"/>
            <w:tcBorders>
              <w:top w:val="nil"/>
              <w:left w:val="nil"/>
              <w:bottom w:val="single" w:sz="8" w:space="0" w:color="auto"/>
              <w:right w:val="single" w:sz="8" w:space="0" w:color="auto"/>
            </w:tcBorders>
            <w:shd w:val="clear" w:color="auto" w:fill="auto"/>
            <w:vAlign w:val="center"/>
          </w:tcPr>
          <w:p w14:paraId="0AA0F4FC" w14:textId="77777777" w:rsidR="008E79D9" w:rsidRPr="008E79D9" w:rsidRDefault="008E79D9" w:rsidP="008E79D9">
            <w:pPr>
              <w:jc w:val="center"/>
              <w:rPr>
                <w:snapToGrid w:val="0"/>
                <w:color w:val="000000"/>
              </w:rPr>
            </w:pPr>
            <w:r w:rsidRPr="008E79D9">
              <w:rPr>
                <w:rFonts w:eastAsia="Calibri"/>
                <w:color w:val="000000"/>
                <w:sz w:val="22"/>
                <w:szCs w:val="22"/>
                <w:lang w:eastAsia="en-US"/>
              </w:rPr>
              <w:t>651,51</w:t>
            </w:r>
          </w:p>
        </w:tc>
        <w:tc>
          <w:tcPr>
            <w:tcW w:w="1450" w:type="dxa"/>
            <w:tcBorders>
              <w:top w:val="nil"/>
              <w:left w:val="nil"/>
              <w:bottom w:val="single" w:sz="8" w:space="0" w:color="auto"/>
              <w:right w:val="single" w:sz="8" w:space="0" w:color="auto"/>
            </w:tcBorders>
            <w:shd w:val="clear" w:color="auto" w:fill="auto"/>
            <w:vAlign w:val="center"/>
          </w:tcPr>
          <w:p w14:paraId="5BE30CDC" w14:textId="77777777" w:rsidR="008E79D9" w:rsidRPr="008E79D9" w:rsidRDefault="008E79D9" w:rsidP="008E79D9">
            <w:pPr>
              <w:jc w:val="center"/>
              <w:rPr>
                <w:snapToGrid w:val="0"/>
                <w:color w:val="000000"/>
              </w:rPr>
            </w:pPr>
            <w:r w:rsidRPr="008E79D9">
              <w:rPr>
                <w:rFonts w:eastAsia="Calibri"/>
                <w:color w:val="000000"/>
                <w:sz w:val="22"/>
                <w:szCs w:val="22"/>
                <w:lang w:eastAsia="en-US"/>
              </w:rPr>
              <w:t>-278,49</w:t>
            </w:r>
          </w:p>
        </w:tc>
      </w:tr>
      <w:tr w:rsidR="008E79D9" w:rsidRPr="008E79D9" w14:paraId="0755946F" w14:textId="77777777" w:rsidTr="006C1737">
        <w:trPr>
          <w:trHeight w:val="230"/>
        </w:trPr>
        <w:tc>
          <w:tcPr>
            <w:tcW w:w="678" w:type="dxa"/>
            <w:shd w:val="clear" w:color="auto" w:fill="auto"/>
            <w:vAlign w:val="center"/>
          </w:tcPr>
          <w:p w14:paraId="03960541" w14:textId="77777777" w:rsidR="008E79D9" w:rsidRPr="008E79D9" w:rsidRDefault="008E79D9" w:rsidP="008E79D9">
            <w:pPr>
              <w:jc w:val="center"/>
              <w:rPr>
                <w:snapToGrid w:val="0"/>
                <w:color w:val="000000"/>
              </w:rPr>
            </w:pPr>
            <w:r w:rsidRPr="008E79D9">
              <w:rPr>
                <w:snapToGrid w:val="0"/>
                <w:color w:val="000000"/>
              </w:rPr>
              <w:t>5</w:t>
            </w:r>
          </w:p>
        </w:tc>
        <w:tc>
          <w:tcPr>
            <w:tcW w:w="5009" w:type="dxa"/>
            <w:shd w:val="clear" w:color="auto" w:fill="auto"/>
            <w:vAlign w:val="center"/>
          </w:tcPr>
          <w:p w14:paraId="2D543C65" w14:textId="77777777" w:rsidR="008E79D9" w:rsidRPr="008E79D9" w:rsidRDefault="008E79D9" w:rsidP="008E79D9">
            <w:pPr>
              <w:rPr>
                <w:snapToGrid w:val="0"/>
                <w:color w:val="000000"/>
              </w:rPr>
            </w:pPr>
            <w:r w:rsidRPr="008E79D9">
              <w:rPr>
                <w:snapToGrid w:val="0"/>
                <w:color w:val="000000"/>
              </w:rPr>
              <w:t>Расчетная предпринимательская прибыль</w:t>
            </w:r>
          </w:p>
        </w:tc>
        <w:tc>
          <w:tcPr>
            <w:tcW w:w="1306" w:type="dxa"/>
            <w:tcBorders>
              <w:top w:val="nil"/>
              <w:left w:val="single" w:sz="8" w:space="0" w:color="auto"/>
              <w:bottom w:val="single" w:sz="8" w:space="0" w:color="auto"/>
              <w:right w:val="single" w:sz="8" w:space="0" w:color="auto"/>
            </w:tcBorders>
            <w:shd w:val="clear" w:color="auto" w:fill="auto"/>
            <w:vAlign w:val="center"/>
          </w:tcPr>
          <w:p w14:paraId="139DC7DC" w14:textId="77777777" w:rsidR="008E79D9" w:rsidRPr="008E79D9" w:rsidRDefault="008E79D9" w:rsidP="008E79D9">
            <w:pPr>
              <w:jc w:val="center"/>
              <w:rPr>
                <w:snapToGrid w:val="0"/>
                <w:color w:val="000000"/>
              </w:rPr>
            </w:pPr>
            <w:r w:rsidRPr="008E79D9">
              <w:rPr>
                <w:rFonts w:eastAsia="Calibri"/>
                <w:color w:val="000000"/>
                <w:sz w:val="22"/>
                <w:szCs w:val="22"/>
                <w:lang w:eastAsia="en-US"/>
              </w:rPr>
              <w:t>747,76</w:t>
            </w:r>
          </w:p>
        </w:tc>
        <w:tc>
          <w:tcPr>
            <w:tcW w:w="1306" w:type="dxa"/>
            <w:tcBorders>
              <w:top w:val="nil"/>
              <w:left w:val="nil"/>
              <w:bottom w:val="single" w:sz="8" w:space="0" w:color="auto"/>
              <w:right w:val="single" w:sz="8" w:space="0" w:color="auto"/>
            </w:tcBorders>
            <w:shd w:val="clear" w:color="auto" w:fill="auto"/>
            <w:vAlign w:val="center"/>
          </w:tcPr>
          <w:p w14:paraId="2708FC3E" w14:textId="77777777" w:rsidR="008E79D9" w:rsidRPr="008E79D9" w:rsidRDefault="008E79D9" w:rsidP="008E79D9">
            <w:pPr>
              <w:jc w:val="center"/>
              <w:rPr>
                <w:snapToGrid w:val="0"/>
                <w:color w:val="000000"/>
              </w:rPr>
            </w:pPr>
            <w:r w:rsidRPr="008E79D9">
              <w:rPr>
                <w:rFonts w:eastAsia="Calibri"/>
                <w:color w:val="000000"/>
                <w:sz w:val="22"/>
                <w:szCs w:val="22"/>
                <w:lang w:eastAsia="en-US"/>
              </w:rPr>
              <w:t>621,63</w:t>
            </w:r>
          </w:p>
        </w:tc>
        <w:tc>
          <w:tcPr>
            <w:tcW w:w="1450" w:type="dxa"/>
            <w:tcBorders>
              <w:top w:val="nil"/>
              <w:left w:val="nil"/>
              <w:bottom w:val="single" w:sz="8" w:space="0" w:color="auto"/>
              <w:right w:val="single" w:sz="8" w:space="0" w:color="auto"/>
            </w:tcBorders>
            <w:shd w:val="clear" w:color="auto" w:fill="auto"/>
            <w:vAlign w:val="center"/>
          </w:tcPr>
          <w:p w14:paraId="1EC1AEA4" w14:textId="77777777" w:rsidR="008E79D9" w:rsidRPr="008E79D9" w:rsidRDefault="008E79D9" w:rsidP="008E79D9">
            <w:pPr>
              <w:jc w:val="center"/>
              <w:rPr>
                <w:snapToGrid w:val="0"/>
                <w:color w:val="000000"/>
              </w:rPr>
            </w:pPr>
            <w:r w:rsidRPr="008E79D9">
              <w:rPr>
                <w:rFonts w:eastAsia="Calibri"/>
                <w:color w:val="000000"/>
                <w:sz w:val="22"/>
                <w:szCs w:val="22"/>
                <w:lang w:eastAsia="en-US"/>
              </w:rPr>
              <w:t>-126,13</w:t>
            </w:r>
          </w:p>
        </w:tc>
      </w:tr>
      <w:tr w:rsidR="008E79D9" w:rsidRPr="008E79D9" w14:paraId="7DA41F01" w14:textId="77777777" w:rsidTr="006C1737">
        <w:trPr>
          <w:trHeight w:val="406"/>
        </w:trPr>
        <w:tc>
          <w:tcPr>
            <w:tcW w:w="678" w:type="dxa"/>
            <w:shd w:val="clear" w:color="auto" w:fill="auto"/>
            <w:vAlign w:val="center"/>
            <w:hideMark/>
          </w:tcPr>
          <w:p w14:paraId="792C2B68" w14:textId="77777777" w:rsidR="008E79D9" w:rsidRPr="008E79D9" w:rsidRDefault="008E79D9" w:rsidP="008E79D9">
            <w:pPr>
              <w:jc w:val="center"/>
              <w:rPr>
                <w:snapToGrid w:val="0"/>
                <w:color w:val="000000"/>
              </w:rPr>
            </w:pPr>
            <w:r w:rsidRPr="008E79D9">
              <w:rPr>
                <w:snapToGrid w:val="0"/>
                <w:color w:val="000000"/>
              </w:rPr>
              <w:t>6</w:t>
            </w:r>
          </w:p>
        </w:tc>
        <w:tc>
          <w:tcPr>
            <w:tcW w:w="5009" w:type="dxa"/>
            <w:shd w:val="clear" w:color="auto" w:fill="auto"/>
            <w:vAlign w:val="center"/>
            <w:hideMark/>
          </w:tcPr>
          <w:p w14:paraId="2E8A20C1" w14:textId="77777777" w:rsidR="008E79D9" w:rsidRPr="008E79D9" w:rsidRDefault="008E79D9" w:rsidP="008E79D9">
            <w:pPr>
              <w:rPr>
                <w:snapToGrid w:val="0"/>
                <w:color w:val="000000"/>
              </w:rPr>
            </w:pPr>
            <w:r w:rsidRPr="008E79D9">
              <w:rPr>
                <w:snapToGrid w:val="0"/>
                <w:color w:val="000000"/>
              </w:rPr>
              <w:t>Результаты деятельности до перехода к регулированию цен (тарифов) на основе долгосрочных параметров регулирования</w:t>
            </w:r>
          </w:p>
        </w:tc>
        <w:tc>
          <w:tcPr>
            <w:tcW w:w="1306" w:type="dxa"/>
            <w:tcBorders>
              <w:top w:val="nil"/>
              <w:left w:val="single" w:sz="8" w:space="0" w:color="auto"/>
              <w:bottom w:val="single" w:sz="8" w:space="0" w:color="auto"/>
              <w:right w:val="single" w:sz="8" w:space="0" w:color="auto"/>
            </w:tcBorders>
            <w:shd w:val="clear" w:color="auto" w:fill="auto"/>
            <w:vAlign w:val="center"/>
          </w:tcPr>
          <w:p w14:paraId="04175C37"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306" w:type="dxa"/>
            <w:tcBorders>
              <w:top w:val="nil"/>
              <w:left w:val="nil"/>
              <w:bottom w:val="single" w:sz="8" w:space="0" w:color="auto"/>
              <w:right w:val="single" w:sz="8" w:space="0" w:color="auto"/>
            </w:tcBorders>
            <w:shd w:val="clear" w:color="auto" w:fill="auto"/>
            <w:vAlign w:val="center"/>
          </w:tcPr>
          <w:p w14:paraId="0F396421"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450" w:type="dxa"/>
            <w:tcBorders>
              <w:top w:val="nil"/>
              <w:left w:val="nil"/>
              <w:bottom w:val="single" w:sz="8" w:space="0" w:color="auto"/>
              <w:right w:val="single" w:sz="8" w:space="0" w:color="auto"/>
            </w:tcBorders>
            <w:shd w:val="clear" w:color="auto" w:fill="auto"/>
            <w:vAlign w:val="center"/>
          </w:tcPr>
          <w:p w14:paraId="27C2F7AB"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r>
      <w:tr w:rsidR="008E79D9" w:rsidRPr="008E79D9" w14:paraId="0F95DE42" w14:textId="77777777" w:rsidTr="006C1737">
        <w:trPr>
          <w:trHeight w:val="561"/>
        </w:trPr>
        <w:tc>
          <w:tcPr>
            <w:tcW w:w="678" w:type="dxa"/>
            <w:shd w:val="clear" w:color="auto" w:fill="auto"/>
            <w:vAlign w:val="center"/>
            <w:hideMark/>
          </w:tcPr>
          <w:p w14:paraId="1C4658EF" w14:textId="77777777" w:rsidR="008E79D9" w:rsidRPr="008E79D9" w:rsidRDefault="008E79D9" w:rsidP="008E79D9">
            <w:pPr>
              <w:jc w:val="center"/>
              <w:rPr>
                <w:snapToGrid w:val="0"/>
                <w:color w:val="000000"/>
              </w:rPr>
            </w:pPr>
            <w:r w:rsidRPr="008E79D9">
              <w:rPr>
                <w:snapToGrid w:val="0"/>
                <w:color w:val="000000"/>
              </w:rPr>
              <w:t>7</w:t>
            </w:r>
          </w:p>
        </w:tc>
        <w:tc>
          <w:tcPr>
            <w:tcW w:w="5009" w:type="dxa"/>
            <w:shd w:val="clear" w:color="auto" w:fill="auto"/>
            <w:vAlign w:val="center"/>
            <w:hideMark/>
          </w:tcPr>
          <w:p w14:paraId="51CE8E22" w14:textId="77777777" w:rsidR="008E79D9" w:rsidRPr="008E79D9" w:rsidRDefault="008E79D9" w:rsidP="008E79D9">
            <w:pPr>
              <w:rPr>
                <w:snapToGrid w:val="0"/>
                <w:color w:val="000000"/>
              </w:rPr>
            </w:pPr>
            <w:r w:rsidRPr="008E79D9">
              <w:rPr>
                <w:snapToGrid w:val="0"/>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06" w:type="dxa"/>
            <w:tcBorders>
              <w:top w:val="nil"/>
              <w:left w:val="single" w:sz="8" w:space="0" w:color="auto"/>
              <w:bottom w:val="single" w:sz="8" w:space="0" w:color="auto"/>
              <w:right w:val="single" w:sz="8" w:space="0" w:color="auto"/>
            </w:tcBorders>
            <w:shd w:val="clear" w:color="auto" w:fill="auto"/>
            <w:vAlign w:val="center"/>
          </w:tcPr>
          <w:p w14:paraId="7C2F88DD"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306" w:type="dxa"/>
            <w:tcBorders>
              <w:top w:val="nil"/>
              <w:left w:val="nil"/>
              <w:bottom w:val="single" w:sz="8" w:space="0" w:color="auto"/>
              <w:right w:val="single" w:sz="8" w:space="0" w:color="auto"/>
            </w:tcBorders>
            <w:shd w:val="clear" w:color="auto" w:fill="auto"/>
            <w:vAlign w:val="center"/>
          </w:tcPr>
          <w:p w14:paraId="46A2704F" w14:textId="77777777" w:rsidR="008E79D9" w:rsidRPr="008E79D9" w:rsidRDefault="008E79D9" w:rsidP="008E79D9">
            <w:pPr>
              <w:jc w:val="center"/>
              <w:rPr>
                <w:snapToGrid w:val="0"/>
                <w:color w:val="000000"/>
              </w:rPr>
            </w:pPr>
            <w:r w:rsidRPr="008E79D9">
              <w:rPr>
                <w:rFonts w:eastAsia="Calibri"/>
                <w:color w:val="000000"/>
                <w:sz w:val="22"/>
                <w:szCs w:val="22"/>
                <w:lang w:eastAsia="en-US"/>
              </w:rPr>
              <w:t>-299,45</w:t>
            </w:r>
          </w:p>
        </w:tc>
        <w:tc>
          <w:tcPr>
            <w:tcW w:w="1450" w:type="dxa"/>
            <w:tcBorders>
              <w:top w:val="nil"/>
              <w:left w:val="nil"/>
              <w:bottom w:val="single" w:sz="8" w:space="0" w:color="auto"/>
              <w:right w:val="single" w:sz="8" w:space="0" w:color="auto"/>
            </w:tcBorders>
            <w:shd w:val="clear" w:color="auto" w:fill="auto"/>
            <w:vAlign w:val="center"/>
          </w:tcPr>
          <w:p w14:paraId="60BB6170" w14:textId="77777777" w:rsidR="008E79D9" w:rsidRPr="008E79D9" w:rsidRDefault="008E79D9" w:rsidP="008E79D9">
            <w:pPr>
              <w:jc w:val="center"/>
              <w:rPr>
                <w:snapToGrid w:val="0"/>
                <w:color w:val="000000"/>
              </w:rPr>
            </w:pPr>
            <w:r w:rsidRPr="008E79D9">
              <w:rPr>
                <w:rFonts w:eastAsia="Calibri"/>
                <w:color w:val="000000"/>
                <w:sz w:val="22"/>
                <w:szCs w:val="22"/>
                <w:lang w:eastAsia="en-US"/>
              </w:rPr>
              <w:t>-299,45</w:t>
            </w:r>
          </w:p>
        </w:tc>
      </w:tr>
      <w:tr w:rsidR="008E79D9" w:rsidRPr="008E79D9" w14:paraId="7FD5C9CD" w14:textId="77777777" w:rsidTr="006C1737">
        <w:trPr>
          <w:trHeight w:val="453"/>
        </w:trPr>
        <w:tc>
          <w:tcPr>
            <w:tcW w:w="678" w:type="dxa"/>
            <w:shd w:val="clear" w:color="auto" w:fill="auto"/>
            <w:vAlign w:val="center"/>
            <w:hideMark/>
          </w:tcPr>
          <w:p w14:paraId="037C31EB" w14:textId="77777777" w:rsidR="008E79D9" w:rsidRPr="008E79D9" w:rsidRDefault="008E79D9" w:rsidP="008E79D9">
            <w:pPr>
              <w:jc w:val="center"/>
              <w:rPr>
                <w:snapToGrid w:val="0"/>
                <w:color w:val="000000"/>
              </w:rPr>
            </w:pPr>
            <w:r w:rsidRPr="008E79D9">
              <w:rPr>
                <w:snapToGrid w:val="0"/>
                <w:color w:val="000000"/>
              </w:rPr>
              <w:t>8</w:t>
            </w:r>
          </w:p>
        </w:tc>
        <w:tc>
          <w:tcPr>
            <w:tcW w:w="5009" w:type="dxa"/>
            <w:shd w:val="clear" w:color="auto" w:fill="auto"/>
            <w:vAlign w:val="center"/>
            <w:hideMark/>
          </w:tcPr>
          <w:p w14:paraId="4E93B0BA" w14:textId="77777777" w:rsidR="008E79D9" w:rsidRPr="008E79D9" w:rsidRDefault="008E79D9" w:rsidP="008E79D9">
            <w:pPr>
              <w:rPr>
                <w:snapToGrid w:val="0"/>
                <w:color w:val="000000"/>
              </w:rPr>
            </w:pPr>
            <w:r w:rsidRPr="008E79D9">
              <w:rPr>
                <w:snapToGrid w:val="0"/>
                <w:color w:val="000000"/>
              </w:rPr>
              <w:t>Корректировка с учетом надежности и качества реализуемых товаров (оказываемых услуг), подлежащая учету в НВВ</w:t>
            </w:r>
          </w:p>
        </w:tc>
        <w:tc>
          <w:tcPr>
            <w:tcW w:w="1306" w:type="dxa"/>
            <w:tcBorders>
              <w:top w:val="nil"/>
              <w:left w:val="single" w:sz="8" w:space="0" w:color="auto"/>
              <w:bottom w:val="single" w:sz="8" w:space="0" w:color="auto"/>
              <w:right w:val="single" w:sz="8" w:space="0" w:color="auto"/>
            </w:tcBorders>
            <w:shd w:val="clear" w:color="auto" w:fill="auto"/>
            <w:vAlign w:val="center"/>
          </w:tcPr>
          <w:p w14:paraId="12EFBDCB"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306" w:type="dxa"/>
            <w:tcBorders>
              <w:top w:val="nil"/>
              <w:left w:val="nil"/>
              <w:bottom w:val="single" w:sz="8" w:space="0" w:color="auto"/>
              <w:right w:val="single" w:sz="8" w:space="0" w:color="auto"/>
            </w:tcBorders>
            <w:shd w:val="clear" w:color="auto" w:fill="auto"/>
            <w:vAlign w:val="center"/>
          </w:tcPr>
          <w:p w14:paraId="1250CFA5"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450" w:type="dxa"/>
            <w:tcBorders>
              <w:top w:val="nil"/>
              <w:left w:val="nil"/>
              <w:bottom w:val="single" w:sz="8" w:space="0" w:color="auto"/>
              <w:right w:val="single" w:sz="8" w:space="0" w:color="auto"/>
            </w:tcBorders>
            <w:shd w:val="clear" w:color="auto" w:fill="auto"/>
            <w:vAlign w:val="center"/>
          </w:tcPr>
          <w:p w14:paraId="413A9793"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r>
      <w:tr w:rsidR="008E79D9" w:rsidRPr="008E79D9" w14:paraId="11277DA1" w14:textId="77777777" w:rsidTr="006C1737">
        <w:trPr>
          <w:trHeight w:val="457"/>
        </w:trPr>
        <w:tc>
          <w:tcPr>
            <w:tcW w:w="678" w:type="dxa"/>
            <w:shd w:val="clear" w:color="auto" w:fill="auto"/>
            <w:vAlign w:val="center"/>
            <w:hideMark/>
          </w:tcPr>
          <w:p w14:paraId="47ABB0CA" w14:textId="77777777" w:rsidR="008E79D9" w:rsidRPr="008E79D9" w:rsidRDefault="008E79D9" w:rsidP="008E79D9">
            <w:pPr>
              <w:jc w:val="center"/>
              <w:rPr>
                <w:snapToGrid w:val="0"/>
                <w:color w:val="000000"/>
              </w:rPr>
            </w:pPr>
            <w:r w:rsidRPr="008E79D9">
              <w:rPr>
                <w:snapToGrid w:val="0"/>
                <w:color w:val="000000"/>
              </w:rPr>
              <w:t>9</w:t>
            </w:r>
          </w:p>
        </w:tc>
        <w:tc>
          <w:tcPr>
            <w:tcW w:w="5009" w:type="dxa"/>
            <w:shd w:val="clear" w:color="auto" w:fill="auto"/>
            <w:vAlign w:val="center"/>
            <w:hideMark/>
          </w:tcPr>
          <w:p w14:paraId="20A9FDD7" w14:textId="77777777" w:rsidR="008E79D9" w:rsidRPr="008E79D9" w:rsidRDefault="008E79D9" w:rsidP="008E79D9">
            <w:pPr>
              <w:rPr>
                <w:snapToGrid w:val="0"/>
                <w:color w:val="000000"/>
              </w:rPr>
            </w:pPr>
            <w:r w:rsidRPr="008E79D9">
              <w:rPr>
                <w:snapToGrid w:val="0"/>
                <w:color w:val="000000"/>
              </w:rPr>
              <w:t>Корректировка НВВ в связи с изменением (неисполнением) инвестиционной программы</w:t>
            </w:r>
          </w:p>
        </w:tc>
        <w:tc>
          <w:tcPr>
            <w:tcW w:w="1306" w:type="dxa"/>
            <w:tcBorders>
              <w:top w:val="nil"/>
              <w:left w:val="single" w:sz="8" w:space="0" w:color="auto"/>
              <w:bottom w:val="single" w:sz="8" w:space="0" w:color="auto"/>
              <w:right w:val="single" w:sz="8" w:space="0" w:color="auto"/>
            </w:tcBorders>
            <w:shd w:val="clear" w:color="auto" w:fill="auto"/>
            <w:vAlign w:val="center"/>
          </w:tcPr>
          <w:p w14:paraId="347BED62"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306" w:type="dxa"/>
            <w:tcBorders>
              <w:top w:val="nil"/>
              <w:left w:val="nil"/>
              <w:bottom w:val="single" w:sz="8" w:space="0" w:color="auto"/>
              <w:right w:val="single" w:sz="8" w:space="0" w:color="auto"/>
            </w:tcBorders>
            <w:shd w:val="clear" w:color="auto" w:fill="auto"/>
            <w:vAlign w:val="center"/>
          </w:tcPr>
          <w:p w14:paraId="114E9EFF" w14:textId="77777777" w:rsidR="008E79D9" w:rsidRPr="008E79D9" w:rsidRDefault="008E79D9" w:rsidP="008E79D9">
            <w:pPr>
              <w:jc w:val="center"/>
              <w:rPr>
                <w:snapToGrid w:val="0"/>
                <w:color w:val="000000"/>
                <w:lang w:val="en-US"/>
              </w:rPr>
            </w:pPr>
            <w:r w:rsidRPr="008E79D9">
              <w:rPr>
                <w:rFonts w:eastAsia="Calibri"/>
                <w:color w:val="000000"/>
                <w:sz w:val="22"/>
                <w:szCs w:val="22"/>
                <w:lang w:eastAsia="en-US"/>
              </w:rPr>
              <w:t>-502</w:t>
            </w:r>
            <w:r w:rsidRPr="008E79D9">
              <w:rPr>
                <w:rFonts w:eastAsia="Calibri"/>
                <w:color w:val="000000"/>
                <w:sz w:val="22"/>
                <w:szCs w:val="22"/>
                <w:lang w:val="en-US" w:eastAsia="en-US"/>
              </w:rPr>
              <w:t>,00</w:t>
            </w:r>
          </w:p>
        </w:tc>
        <w:tc>
          <w:tcPr>
            <w:tcW w:w="1450" w:type="dxa"/>
            <w:tcBorders>
              <w:top w:val="nil"/>
              <w:left w:val="nil"/>
              <w:bottom w:val="single" w:sz="8" w:space="0" w:color="auto"/>
              <w:right w:val="single" w:sz="8" w:space="0" w:color="auto"/>
            </w:tcBorders>
            <w:shd w:val="clear" w:color="auto" w:fill="auto"/>
            <w:vAlign w:val="center"/>
          </w:tcPr>
          <w:p w14:paraId="103660AD" w14:textId="77777777" w:rsidR="008E79D9" w:rsidRPr="008E79D9" w:rsidRDefault="008E79D9" w:rsidP="008E79D9">
            <w:pPr>
              <w:jc w:val="center"/>
              <w:rPr>
                <w:snapToGrid w:val="0"/>
                <w:color w:val="000000"/>
                <w:lang w:val="en-US"/>
              </w:rPr>
            </w:pPr>
            <w:r w:rsidRPr="008E79D9">
              <w:rPr>
                <w:rFonts w:eastAsia="Calibri"/>
                <w:color w:val="000000"/>
                <w:sz w:val="22"/>
                <w:szCs w:val="22"/>
                <w:lang w:eastAsia="en-US"/>
              </w:rPr>
              <w:t>-502</w:t>
            </w:r>
            <w:r w:rsidRPr="008E79D9">
              <w:rPr>
                <w:rFonts w:eastAsia="Calibri"/>
                <w:color w:val="000000"/>
                <w:sz w:val="22"/>
                <w:szCs w:val="22"/>
                <w:lang w:val="en-US" w:eastAsia="en-US"/>
              </w:rPr>
              <w:t>,00</w:t>
            </w:r>
          </w:p>
        </w:tc>
      </w:tr>
      <w:tr w:rsidR="008E79D9" w:rsidRPr="008E79D9" w14:paraId="7125FACA" w14:textId="77777777" w:rsidTr="006C1737">
        <w:trPr>
          <w:trHeight w:val="176"/>
        </w:trPr>
        <w:tc>
          <w:tcPr>
            <w:tcW w:w="678" w:type="dxa"/>
            <w:shd w:val="clear" w:color="auto" w:fill="auto"/>
            <w:vAlign w:val="center"/>
            <w:hideMark/>
          </w:tcPr>
          <w:p w14:paraId="330B467B" w14:textId="77777777" w:rsidR="008E79D9" w:rsidRPr="008E79D9" w:rsidRDefault="008E79D9" w:rsidP="008E79D9">
            <w:pPr>
              <w:jc w:val="center"/>
              <w:rPr>
                <w:snapToGrid w:val="0"/>
                <w:color w:val="000000"/>
              </w:rPr>
            </w:pPr>
            <w:r w:rsidRPr="008E79D9">
              <w:rPr>
                <w:snapToGrid w:val="0"/>
                <w:color w:val="000000"/>
              </w:rPr>
              <w:t>10</w:t>
            </w:r>
          </w:p>
        </w:tc>
        <w:tc>
          <w:tcPr>
            <w:tcW w:w="5009" w:type="dxa"/>
            <w:shd w:val="clear" w:color="auto" w:fill="auto"/>
            <w:vAlign w:val="center"/>
            <w:hideMark/>
          </w:tcPr>
          <w:p w14:paraId="529BB0FA" w14:textId="77777777" w:rsidR="008E79D9" w:rsidRPr="008E79D9" w:rsidRDefault="008E79D9" w:rsidP="008E79D9">
            <w:pPr>
              <w:rPr>
                <w:snapToGrid w:val="0"/>
                <w:color w:val="000000"/>
              </w:rPr>
            </w:pPr>
            <w:r w:rsidRPr="008E79D9">
              <w:rPr>
                <w:snapToGrid w:val="0"/>
                <w:color w:val="00000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306" w:type="dxa"/>
            <w:tcBorders>
              <w:top w:val="nil"/>
              <w:left w:val="single" w:sz="8" w:space="0" w:color="auto"/>
              <w:bottom w:val="single" w:sz="8" w:space="0" w:color="auto"/>
              <w:right w:val="single" w:sz="8" w:space="0" w:color="auto"/>
            </w:tcBorders>
            <w:shd w:val="clear" w:color="auto" w:fill="auto"/>
            <w:vAlign w:val="center"/>
          </w:tcPr>
          <w:p w14:paraId="39E14DEC"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306" w:type="dxa"/>
            <w:tcBorders>
              <w:top w:val="nil"/>
              <w:left w:val="nil"/>
              <w:bottom w:val="single" w:sz="8" w:space="0" w:color="auto"/>
              <w:right w:val="single" w:sz="8" w:space="0" w:color="auto"/>
            </w:tcBorders>
            <w:shd w:val="clear" w:color="auto" w:fill="auto"/>
            <w:vAlign w:val="center"/>
          </w:tcPr>
          <w:p w14:paraId="13772E2E"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c>
          <w:tcPr>
            <w:tcW w:w="1450" w:type="dxa"/>
            <w:tcBorders>
              <w:top w:val="nil"/>
              <w:left w:val="nil"/>
              <w:bottom w:val="single" w:sz="8" w:space="0" w:color="auto"/>
              <w:right w:val="single" w:sz="8" w:space="0" w:color="auto"/>
            </w:tcBorders>
            <w:shd w:val="clear" w:color="auto" w:fill="auto"/>
            <w:vAlign w:val="center"/>
          </w:tcPr>
          <w:p w14:paraId="5E334D36" w14:textId="77777777" w:rsidR="008E79D9" w:rsidRPr="008E79D9" w:rsidRDefault="008E79D9" w:rsidP="008E79D9">
            <w:pPr>
              <w:jc w:val="center"/>
              <w:rPr>
                <w:snapToGrid w:val="0"/>
                <w:color w:val="000000"/>
              </w:rPr>
            </w:pPr>
            <w:r w:rsidRPr="008E79D9">
              <w:rPr>
                <w:rFonts w:eastAsia="Calibri"/>
                <w:color w:val="000000"/>
                <w:sz w:val="22"/>
                <w:szCs w:val="22"/>
                <w:lang w:eastAsia="en-US"/>
              </w:rPr>
              <w:t>0</w:t>
            </w:r>
          </w:p>
        </w:tc>
      </w:tr>
      <w:tr w:rsidR="008E79D9" w:rsidRPr="008E79D9" w14:paraId="617A9F57" w14:textId="77777777" w:rsidTr="006C1737">
        <w:trPr>
          <w:trHeight w:val="122"/>
        </w:trPr>
        <w:tc>
          <w:tcPr>
            <w:tcW w:w="678" w:type="dxa"/>
            <w:shd w:val="clear" w:color="auto" w:fill="auto"/>
            <w:vAlign w:val="center"/>
            <w:hideMark/>
          </w:tcPr>
          <w:p w14:paraId="5912FFFB" w14:textId="77777777" w:rsidR="008E79D9" w:rsidRPr="008E79D9" w:rsidRDefault="008E79D9" w:rsidP="008E79D9">
            <w:pPr>
              <w:jc w:val="center"/>
              <w:rPr>
                <w:snapToGrid w:val="0"/>
                <w:color w:val="000000"/>
              </w:rPr>
            </w:pPr>
            <w:r w:rsidRPr="008E79D9">
              <w:rPr>
                <w:snapToGrid w:val="0"/>
                <w:color w:val="000000"/>
              </w:rPr>
              <w:t>11</w:t>
            </w:r>
          </w:p>
        </w:tc>
        <w:tc>
          <w:tcPr>
            <w:tcW w:w="5009" w:type="dxa"/>
            <w:shd w:val="clear" w:color="auto" w:fill="auto"/>
            <w:vAlign w:val="center"/>
            <w:hideMark/>
          </w:tcPr>
          <w:p w14:paraId="48F32FE7" w14:textId="77777777" w:rsidR="008E79D9" w:rsidRPr="008E79D9" w:rsidRDefault="008E79D9" w:rsidP="008E79D9">
            <w:pPr>
              <w:rPr>
                <w:snapToGrid w:val="0"/>
                <w:color w:val="000000"/>
              </w:rPr>
            </w:pPr>
            <w:r w:rsidRPr="008E79D9">
              <w:rPr>
                <w:snapToGrid w:val="0"/>
                <w:color w:val="000000"/>
              </w:rPr>
              <w:t>ИТОГО необходимая валовая выручка</w:t>
            </w:r>
          </w:p>
        </w:tc>
        <w:tc>
          <w:tcPr>
            <w:tcW w:w="1306" w:type="dxa"/>
            <w:tcBorders>
              <w:top w:val="nil"/>
              <w:left w:val="single" w:sz="8" w:space="0" w:color="auto"/>
              <w:bottom w:val="single" w:sz="8" w:space="0" w:color="auto"/>
              <w:right w:val="single" w:sz="8" w:space="0" w:color="auto"/>
            </w:tcBorders>
            <w:shd w:val="clear" w:color="auto" w:fill="auto"/>
            <w:vAlign w:val="center"/>
          </w:tcPr>
          <w:p w14:paraId="34818417" w14:textId="77777777" w:rsidR="008E79D9" w:rsidRPr="008E79D9" w:rsidRDefault="008E79D9" w:rsidP="008E79D9">
            <w:pPr>
              <w:jc w:val="center"/>
              <w:rPr>
                <w:snapToGrid w:val="0"/>
                <w:color w:val="000000"/>
              </w:rPr>
            </w:pPr>
            <w:r w:rsidRPr="008E79D9">
              <w:rPr>
                <w:rFonts w:eastAsia="Calibri"/>
                <w:color w:val="000000"/>
                <w:sz w:val="22"/>
                <w:szCs w:val="22"/>
                <w:lang w:eastAsia="en-US"/>
              </w:rPr>
              <w:t>21</w:t>
            </w:r>
            <w:r w:rsidRPr="008E79D9">
              <w:rPr>
                <w:rFonts w:eastAsia="Calibri"/>
                <w:color w:val="000000"/>
                <w:sz w:val="22"/>
                <w:szCs w:val="22"/>
                <w:lang w:val="en-US" w:eastAsia="en-US"/>
              </w:rPr>
              <w:t xml:space="preserve"> </w:t>
            </w:r>
            <w:r w:rsidRPr="008E79D9">
              <w:rPr>
                <w:rFonts w:eastAsia="Calibri"/>
                <w:color w:val="000000"/>
                <w:sz w:val="22"/>
                <w:szCs w:val="22"/>
                <w:lang w:eastAsia="en-US"/>
              </w:rPr>
              <w:t>260,33</w:t>
            </w:r>
          </w:p>
        </w:tc>
        <w:tc>
          <w:tcPr>
            <w:tcW w:w="1306" w:type="dxa"/>
            <w:tcBorders>
              <w:top w:val="nil"/>
              <w:left w:val="nil"/>
              <w:bottom w:val="single" w:sz="8" w:space="0" w:color="auto"/>
              <w:right w:val="single" w:sz="8" w:space="0" w:color="auto"/>
            </w:tcBorders>
            <w:shd w:val="clear" w:color="auto" w:fill="auto"/>
            <w:vAlign w:val="center"/>
          </w:tcPr>
          <w:p w14:paraId="67B531A8" w14:textId="77777777" w:rsidR="008E79D9" w:rsidRPr="008E79D9" w:rsidRDefault="008E79D9" w:rsidP="008E79D9">
            <w:pPr>
              <w:jc w:val="center"/>
              <w:rPr>
                <w:snapToGrid w:val="0"/>
                <w:color w:val="000000"/>
              </w:rPr>
            </w:pPr>
            <w:r w:rsidRPr="008E79D9">
              <w:rPr>
                <w:rFonts w:eastAsia="Calibri"/>
                <w:color w:val="000000"/>
                <w:sz w:val="22"/>
                <w:szCs w:val="22"/>
                <w:lang w:eastAsia="en-US"/>
              </w:rPr>
              <w:t>16 794,54</w:t>
            </w:r>
          </w:p>
        </w:tc>
        <w:tc>
          <w:tcPr>
            <w:tcW w:w="1450" w:type="dxa"/>
            <w:tcBorders>
              <w:top w:val="nil"/>
              <w:left w:val="nil"/>
              <w:bottom w:val="single" w:sz="8" w:space="0" w:color="auto"/>
              <w:right w:val="single" w:sz="8" w:space="0" w:color="auto"/>
            </w:tcBorders>
            <w:shd w:val="clear" w:color="auto" w:fill="auto"/>
            <w:vAlign w:val="center"/>
          </w:tcPr>
          <w:p w14:paraId="2D3EE8ED" w14:textId="77777777" w:rsidR="008E79D9" w:rsidRPr="008E79D9" w:rsidRDefault="008E79D9" w:rsidP="008E79D9">
            <w:pPr>
              <w:jc w:val="center"/>
              <w:rPr>
                <w:snapToGrid w:val="0"/>
                <w:color w:val="000000"/>
              </w:rPr>
            </w:pPr>
            <w:r w:rsidRPr="008E79D9">
              <w:rPr>
                <w:rFonts w:eastAsia="Calibri"/>
                <w:color w:val="000000"/>
                <w:sz w:val="22"/>
                <w:szCs w:val="22"/>
                <w:lang w:eastAsia="en-US"/>
              </w:rPr>
              <w:t>-4</w:t>
            </w:r>
            <w:r w:rsidRPr="008E79D9">
              <w:rPr>
                <w:rFonts w:eastAsia="Calibri"/>
                <w:color w:val="000000"/>
                <w:sz w:val="22"/>
                <w:szCs w:val="22"/>
                <w:lang w:val="en-US" w:eastAsia="en-US"/>
              </w:rPr>
              <w:t xml:space="preserve"> </w:t>
            </w:r>
            <w:r w:rsidRPr="008E79D9">
              <w:rPr>
                <w:rFonts w:eastAsia="Calibri"/>
                <w:color w:val="000000"/>
                <w:sz w:val="22"/>
                <w:szCs w:val="22"/>
                <w:lang w:eastAsia="en-US"/>
              </w:rPr>
              <w:t>465,79</w:t>
            </w:r>
          </w:p>
        </w:tc>
      </w:tr>
      <w:tr w:rsidR="008E79D9" w:rsidRPr="008E79D9" w14:paraId="7FEBBB1E" w14:textId="77777777" w:rsidTr="006C1737">
        <w:trPr>
          <w:trHeight w:val="122"/>
        </w:trPr>
        <w:tc>
          <w:tcPr>
            <w:tcW w:w="678" w:type="dxa"/>
            <w:shd w:val="clear" w:color="auto" w:fill="auto"/>
            <w:vAlign w:val="center"/>
          </w:tcPr>
          <w:p w14:paraId="383FC53E" w14:textId="77777777" w:rsidR="008E79D9" w:rsidRPr="008E79D9" w:rsidRDefault="008E79D9" w:rsidP="008E79D9">
            <w:pPr>
              <w:jc w:val="center"/>
              <w:rPr>
                <w:snapToGrid w:val="0"/>
                <w:color w:val="000000"/>
              </w:rPr>
            </w:pPr>
            <w:r w:rsidRPr="008E79D9">
              <w:rPr>
                <w:snapToGrid w:val="0"/>
                <w:color w:val="000000"/>
              </w:rPr>
              <w:t>12</w:t>
            </w:r>
          </w:p>
        </w:tc>
        <w:tc>
          <w:tcPr>
            <w:tcW w:w="5009" w:type="dxa"/>
            <w:shd w:val="clear" w:color="auto" w:fill="auto"/>
            <w:vAlign w:val="center"/>
          </w:tcPr>
          <w:p w14:paraId="017E9FF0" w14:textId="77777777" w:rsidR="008E79D9" w:rsidRPr="008E79D9" w:rsidRDefault="008E79D9" w:rsidP="008E79D9">
            <w:pPr>
              <w:rPr>
                <w:snapToGrid w:val="0"/>
                <w:color w:val="000000"/>
              </w:rPr>
            </w:pPr>
            <w:r w:rsidRPr="008E79D9">
              <w:rPr>
                <w:snapToGrid w:val="0"/>
                <w:color w:val="000000"/>
              </w:rPr>
              <w:t>Необходимая валовая выручка с учётом корректировки на потребительский рынок</w:t>
            </w:r>
          </w:p>
        </w:tc>
        <w:tc>
          <w:tcPr>
            <w:tcW w:w="1306" w:type="dxa"/>
            <w:tcBorders>
              <w:top w:val="nil"/>
              <w:left w:val="single" w:sz="8" w:space="0" w:color="auto"/>
              <w:bottom w:val="single" w:sz="8" w:space="0" w:color="auto"/>
              <w:right w:val="single" w:sz="8" w:space="0" w:color="auto"/>
            </w:tcBorders>
            <w:shd w:val="clear" w:color="auto" w:fill="auto"/>
            <w:vAlign w:val="center"/>
          </w:tcPr>
          <w:p w14:paraId="71CA6771" w14:textId="77777777" w:rsidR="008E79D9" w:rsidRPr="008E79D9" w:rsidRDefault="008E79D9" w:rsidP="008E79D9">
            <w:pPr>
              <w:jc w:val="center"/>
              <w:rPr>
                <w:snapToGrid w:val="0"/>
                <w:color w:val="000000"/>
              </w:rPr>
            </w:pPr>
            <w:r w:rsidRPr="008E79D9">
              <w:rPr>
                <w:rFonts w:eastAsia="Calibri"/>
                <w:color w:val="000000"/>
                <w:sz w:val="22"/>
                <w:szCs w:val="22"/>
                <w:lang w:eastAsia="en-US"/>
              </w:rPr>
              <w:t>21 158,36</w:t>
            </w:r>
          </w:p>
        </w:tc>
        <w:tc>
          <w:tcPr>
            <w:tcW w:w="1306" w:type="dxa"/>
            <w:tcBorders>
              <w:top w:val="nil"/>
              <w:left w:val="nil"/>
              <w:bottom w:val="single" w:sz="8" w:space="0" w:color="auto"/>
              <w:right w:val="single" w:sz="8" w:space="0" w:color="auto"/>
            </w:tcBorders>
            <w:shd w:val="clear" w:color="auto" w:fill="auto"/>
            <w:vAlign w:val="center"/>
          </w:tcPr>
          <w:p w14:paraId="7CEF4F29" w14:textId="77777777" w:rsidR="008E79D9" w:rsidRPr="008E79D9" w:rsidRDefault="008E79D9" w:rsidP="008E79D9">
            <w:pPr>
              <w:jc w:val="center"/>
              <w:rPr>
                <w:snapToGrid w:val="0"/>
                <w:color w:val="000000"/>
                <w:lang w:val="en-US"/>
              </w:rPr>
            </w:pPr>
            <w:r w:rsidRPr="008E79D9">
              <w:rPr>
                <w:rFonts w:eastAsia="Calibri"/>
                <w:color w:val="000000"/>
                <w:sz w:val="22"/>
                <w:szCs w:val="22"/>
                <w:lang w:eastAsia="en-US"/>
              </w:rPr>
              <w:t>16 704,</w:t>
            </w:r>
            <w:r w:rsidRPr="008E79D9">
              <w:rPr>
                <w:rFonts w:eastAsia="Calibri"/>
                <w:color w:val="000000"/>
                <w:sz w:val="22"/>
                <w:szCs w:val="22"/>
                <w:lang w:val="en-US" w:eastAsia="en-US"/>
              </w:rPr>
              <w:t>60</w:t>
            </w:r>
          </w:p>
        </w:tc>
        <w:tc>
          <w:tcPr>
            <w:tcW w:w="1450" w:type="dxa"/>
            <w:tcBorders>
              <w:top w:val="nil"/>
              <w:left w:val="nil"/>
              <w:bottom w:val="single" w:sz="8" w:space="0" w:color="auto"/>
              <w:right w:val="single" w:sz="8" w:space="0" w:color="auto"/>
            </w:tcBorders>
            <w:shd w:val="clear" w:color="auto" w:fill="auto"/>
            <w:vAlign w:val="center"/>
          </w:tcPr>
          <w:p w14:paraId="03BCE00B" w14:textId="77777777" w:rsidR="008E79D9" w:rsidRPr="008E79D9" w:rsidRDefault="008E79D9" w:rsidP="008E79D9">
            <w:pPr>
              <w:jc w:val="center"/>
              <w:rPr>
                <w:snapToGrid w:val="0"/>
                <w:color w:val="000000"/>
                <w:lang w:val="en-US"/>
              </w:rPr>
            </w:pPr>
            <w:r w:rsidRPr="008E79D9">
              <w:rPr>
                <w:rFonts w:eastAsia="Calibri"/>
                <w:color w:val="000000"/>
                <w:sz w:val="22"/>
                <w:szCs w:val="22"/>
                <w:lang w:eastAsia="en-US"/>
              </w:rPr>
              <w:t>-4 453,7</w:t>
            </w:r>
            <w:r w:rsidRPr="008E79D9">
              <w:rPr>
                <w:rFonts w:eastAsia="Calibri"/>
                <w:color w:val="000000"/>
                <w:sz w:val="22"/>
                <w:szCs w:val="22"/>
                <w:lang w:val="en-US" w:eastAsia="en-US"/>
              </w:rPr>
              <w:t>6</w:t>
            </w:r>
          </w:p>
        </w:tc>
      </w:tr>
    </w:tbl>
    <w:p w14:paraId="117665C9" w14:textId="77777777" w:rsidR="008E79D9" w:rsidRPr="008E79D9" w:rsidRDefault="008E79D9" w:rsidP="008E79D9">
      <w:pPr>
        <w:jc w:val="center"/>
        <w:rPr>
          <w:snapToGrid w:val="0"/>
          <w:color w:val="000000"/>
        </w:rPr>
      </w:pPr>
    </w:p>
    <w:p w14:paraId="062B9B7A" w14:textId="77777777" w:rsidR="008E79D9" w:rsidRPr="008E79D9" w:rsidRDefault="008E79D9" w:rsidP="008E79D9">
      <w:pPr>
        <w:spacing w:line="259" w:lineRule="auto"/>
        <w:ind w:firstLine="709"/>
        <w:contextualSpacing/>
        <w:jc w:val="both"/>
        <w:rPr>
          <w:rFonts w:eastAsia="Calibri"/>
          <w:color w:val="000000"/>
          <w:sz w:val="28"/>
          <w:szCs w:val="28"/>
          <w:lang w:eastAsia="en-US"/>
        </w:rPr>
      </w:pPr>
    </w:p>
    <w:p w14:paraId="51F8476C" w14:textId="77777777" w:rsidR="008E79D9" w:rsidRPr="008E79D9" w:rsidRDefault="008E79D9" w:rsidP="008E79D9">
      <w:pPr>
        <w:keepNext/>
        <w:jc w:val="both"/>
        <w:outlineLvl w:val="0"/>
        <w:rPr>
          <w:b/>
          <w:bCs/>
          <w:caps/>
          <w:snapToGrid w:val="0"/>
          <w:color w:val="000000"/>
          <w:kern w:val="32"/>
          <w:sz w:val="28"/>
          <w:szCs w:val="32"/>
          <w:lang w:eastAsia="en-US"/>
        </w:rPr>
      </w:pPr>
      <w:bookmarkStart w:id="78" w:name="_Toc61431316"/>
      <w:bookmarkStart w:id="79" w:name="_Toc77598498"/>
      <w:r w:rsidRPr="008E79D9">
        <w:rPr>
          <w:b/>
          <w:bCs/>
          <w:caps/>
          <w:snapToGrid w:val="0"/>
          <w:color w:val="000000"/>
          <w:kern w:val="32"/>
          <w:sz w:val="28"/>
          <w:szCs w:val="32"/>
          <w:lang w:eastAsia="en-US"/>
        </w:rPr>
        <w:t>8</w:t>
      </w:r>
      <w:r w:rsidRPr="008E79D9">
        <w:rPr>
          <w:b/>
          <w:bCs/>
          <w:caps/>
          <w:snapToGrid w:val="0"/>
          <w:color w:val="000000"/>
          <w:kern w:val="32"/>
          <w:sz w:val="28"/>
          <w:szCs w:val="32"/>
          <w:lang w:val="x-none" w:eastAsia="en-US"/>
        </w:rPr>
        <w:t>. Тарифы на тепловую</w:t>
      </w:r>
      <w:r w:rsidRPr="008E79D9">
        <w:rPr>
          <w:b/>
          <w:bCs/>
          <w:caps/>
          <w:snapToGrid w:val="0"/>
          <w:color w:val="000000"/>
          <w:kern w:val="32"/>
          <w:sz w:val="28"/>
          <w:szCs w:val="32"/>
          <w:lang w:eastAsia="en-US"/>
        </w:rPr>
        <w:t xml:space="preserve"> энергию </w:t>
      </w:r>
      <w:bookmarkEnd w:id="78"/>
      <w:r w:rsidRPr="008E79D9">
        <w:rPr>
          <w:b/>
          <w:bCs/>
          <w:caps/>
          <w:snapToGrid w:val="0"/>
          <w:color w:val="000000"/>
          <w:kern w:val="32"/>
          <w:sz w:val="28"/>
          <w:szCs w:val="32"/>
          <w:lang w:eastAsia="en-US"/>
        </w:rPr>
        <w:t>на 2022 год</w:t>
      </w:r>
      <w:bookmarkEnd w:id="79"/>
    </w:p>
    <w:p w14:paraId="3CD8EB9A" w14:textId="77777777" w:rsidR="008E79D9" w:rsidRPr="008E79D9" w:rsidRDefault="008E79D9" w:rsidP="008E79D9">
      <w:pPr>
        <w:ind w:firstLine="709"/>
        <w:jc w:val="both"/>
        <w:rPr>
          <w:snapToGrid w:val="0"/>
          <w:color w:val="000000"/>
          <w:sz w:val="28"/>
          <w:szCs w:val="28"/>
        </w:rPr>
      </w:pPr>
    </w:p>
    <w:p w14:paraId="68D345F7" w14:textId="77777777" w:rsidR="008E79D9" w:rsidRPr="008E79D9" w:rsidRDefault="008E79D9" w:rsidP="008E79D9">
      <w:pPr>
        <w:ind w:firstLine="709"/>
        <w:jc w:val="both"/>
        <w:rPr>
          <w:rFonts w:eastAsia="Calibri"/>
          <w:sz w:val="28"/>
          <w:szCs w:val="28"/>
          <w:lang w:eastAsia="en-US"/>
        </w:rPr>
      </w:pPr>
      <w:r w:rsidRPr="008E79D9">
        <w:rPr>
          <w:rFonts w:eastAsia="Calibri"/>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0C2FF877" w14:textId="77777777" w:rsidR="008E79D9" w:rsidRPr="008E79D9" w:rsidRDefault="008E79D9" w:rsidP="008E79D9">
      <w:pPr>
        <w:ind w:firstLine="709"/>
        <w:jc w:val="both"/>
        <w:rPr>
          <w:rFonts w:eastAsia="Calibri"/>
          <w:sz w:val="28"/>
          <w:szCs w:val="28"/>
          <w:lang w:eastAsia="en-US"/>
        </w:rPr>
      </w:pPr>
      <w:r w:rsidRPr="008E79D9">
        <w:rPr>
          <w:rFonts w:eastAsia="Calibri"/>
          <w:sz w:val="28"/>
          <w:szCs w:val="28"/>
          <w:lang w:eastAsia="en-US"/>
        </w:rPr>
        <w:t xml:space="preserve">В соответствии с п. 4.1 данного экспертного заключения, расчётный объем полезного отпуска тепловой энергии, отпускаемой </w:t>
      </w:r>
      <w:r w:rsidRPr="008E79D9">
        <w:rPr>
          <w:color w:val="000000"/>
          <w:sz w:val="28"/>
          <w:szCs w:val="28"/>
        </w:rPr>
        <w:t xml:space="preserve">ООО «Панфиловец» </w:t>
      </w:r>
      <w:r w:rsidRPr="008E79D9">
        <w:rPr>
          <w:rFonts w:eastAsia="Calibri"/>
          <w:sz w:val="28"/>
          <w:szCs w:val="28"/>
          <w:lang w:eastAsia="en-US"/>
        </w:rPr>
        <w:t xml:space="preserve">в 2022 году, равен 6 309 Гкал. Плановая экономически обоснованная необходимая валовая выручка по производству и передаче тепловой энергии </w:t>
      </w:r>
      <w:bookmarkStart w:id="80" w:name="_Hlk27848239"/>
      <w:r w:rsidRPr="008E79D9">
        <w:rPr>
          <w:color w:val="000000"/>
          <w:sz w:val="28"/>
          <w:szCs w:val="28"/>
        </w:rPr>
        <w:t xml:space="preserve">ООО «Панфиловец» </w:t>
      </w:r>
      <w:bookmarkEnd w:id="80"/>
      <w:r w:rsidRPr="008E79D9">
        <w:rPr>
          <w:rFonts w:eastAsia="Calibri"/>
          <w:sz w:val="28"/>
          <w:szCs w:val="28"/>
          <w:lang w:eastAsia="en-US"/>
        </w:rPr>
        <w:t>в 2022 году равна 16 704,60</w:t>
      </w:r>
      <w:r w:rsidRPr="008E79D9">
        <w:rPr>
          <w:snapToGrid w:val="0"/>
          <w:color w:val="000000"/>
        </w:rPr>
        <w:t xml:space="preserve"> </w:t>
      </w:r>
      <w:r w:rsidRPr="008E79D9">
        <w:rPr>
          <w:rFonts w:eastAsia="Calibri"/>
          <w:sz w:val="28"/>
          <w:szCs w:val="28"/>
          <w:lang w:eastAsia="en-US"/>
        </w:rPr>
        <w:t xml:space="preserve">тыс. руб. </w:t>
      </w:r>
    </w:p>
    <w:p w14:paraId="275B97A4" w14:textId="77777777" w:rsidR="008E79D9" w:rsidRPr="008E79D9" w:rsidRDefault="008E79D9" w:rsidP="008E79D9">
      <w:pPr>
        <w:ind w:firstLine="709"/>
        <w:jc w:val="both"/>
        <w:rPr>
          <w:rFonts w:eastAsia="Calibri"/>
          <w:sz w:val="28"/>
          <w:szCs w:val="28"/>
          <w:lang w:eastAsia="en-US"/>
        </w:rPr>
      </w:pPr>
      <w:r w:rsidRPr="008E79D9">
        <w:rPr>
          <w:rFonts w:eastAsia="Calibri"/>
          <w:sz w:val="28"/>
          <w:szCs w:val="28"/>
          <w:lang w:eastAsia="en-US"/>
        </w:rPr>
        <w:t>Для предложенного экспертами уровня тарифов 2 647,74</w:t>
      </w:r>
      <w:r w:rsidRPr="008E79D9">
        <w:rPr>
          <w:snapToGrid w:val="0"/>
          <w:szCs w:val="28"/>
        </w:rPr>
        <w:t xml:space="preserve"> </w:t>
      </w:r>
      <w:r w:rsidRPr="008E79D9">
        <w:rPr>
          <w:rFonts w:eastAsia="Calibri"/>
          <w:sz w:val="28"/>
          <w:szCs w:val="28"/>
          <w:lang w:eastAsia="en-US"/>
        </w:rPr>
        <w:t xml:space="preserve">руб./Гкал (снижение 0% от уровня тарифа 2 полугодия 2021 г.), согласно таблице 15, с необходимой валовой выручки 2022 года была исключена по итогу 2020 года сумма 299,45 тыс. руб. (корректировка необходимой валовой выручки в размере 510,10 тыс. руб. была разбита на 2 года), с учетом просьбы </w:t>
      </w:r>
      <w:r w:rsidRPr="008E79D9">
        <w:rPr>
          <w:color w:val="000000"/>
          <w:sz w:val="28"/>
          <w:szCs w:val="28"/>
        </w:rPr>
        <w:t xml:space="preserve">ООО «Панфиловец» </w:t>
      </w:r>
      <w:r w:rsidRPr="008E79D9">
        <w:rPr>
          <w:rFonts w:eastAsia="Calibri"/>
          <w:sz w:val="28"/>
          <w:szCs w:val="28"/>
          <w:lang w:eastAsia="en-US"/>
        </w:rPr>
        <w:t xml:space="preserve"> в адрес Региональной энергетической комиссии Кузбасса (исх.57 от 13.07.2021 г., вх.3716 от 14.07.2021 г.). </w:t>
      </w:r>
    </w:p>
    <w:p w14:paraId="7FD54112" w14:textId="77777777" w:rsidR="008E79D9" w:rsidRPr="008E79D9" w:rsidRDefault="008E79D9" w:rsidP="008E79D9">
      <w:pPr>
        <w:ind w:firstLine="709"/>
        <w:jc w:val="both"/>
        <w:rPr>
          <w:snapToGrid w:val="0"/>
          <w:sz w:val="28"/>
          <w:szCs w:val="28"/>
        </w:rPr>
      </w:pPr>
      <w:r w:rsidRPr="008E79D9">
        <w:rPr>
          <w:snapToGrid w:val="0"/>
          <w:sz w:val="28"/>
          <w:szCs w:val="28"/>
        </w:rPr>
        <w:t>Эксперты предлагают установить тарифы на тепловую энергию на 2022 год на едином уровне в обоих полугодиях 2022 года в размере 2 647,74</w:t>
      </w:r>
      <w:r w:rsidRPr="008E79D9">
        <w:rPr>
          <w:snapToGrid w:val="0"/>
          <w:sz w:val="28"/>
          <w:szCs w:val="28"/>
          <w:lang w:val="en-US"/>
        </w:rPr>
        <w:t> </w:t>
      </w:r>
      <w:r w:rsidRPr="008E79D9">
        <w:rPr>
          <w:snapToGrid w:val="0"/>
          <w:sz w:val="28"/>
          <w:szCs w:val="28"/>
        </w:rPr>
        <w:t xml:space="preserve">руб./Гкал. </w:t>
      </w:r>
    </w:p>
    <w:p w14:paraId="332E4F38" w14:textId="77777777" w:rsidR="008E79D9" w:rsidRPr="008E79D9" w:rsidRDefault="008E79D9" w:rsidP="008E79D9">
      <w:pPr>
        <w:ind w:firstLine="709"/>
        <w:jc w:val="both"/>
        <w:rPr>
          <w:rFonts w:eastAsia="Calibri"/>
          <w:sz w:val="28"/>
          <w:szCs w:val="28"/>
          <w:lang w:eastAsia="en-US"/>
        </w:rPr>
      </w:pPr>
      <w:r w:rsidRPr="008E79D9">
        <w:rPr>
          <w:rFonts w:eastAsia="Calibri"/>
          <w:sz w:val="28"/>
          <w:szCs w:val="28"/>
          <w:lang w:eastAsia="en-US"/>
        </w:rPr>
        <w:t xml:space="preserve">Экономически обоснованные тарифы на тепловую энергию, отпускаемую </w:t>
      </w:r>
      <w:r w:rsidRPr="008E79D9">
        <w:rPr>
          <w:color w:val="000000"/>
          <w:sz w:val="28"/>
          <w:szCs w:val="28"/>
        </w:rPr>
        <w:t>ООО «Панфиловец»</w:t>
      </w:r>
      <w:r w:rsidRPr="008E79D9">
        <w:rPr>
          <w:rFonts w:eastAsia="Calibri"/>
          <w:sz w:val="28"/>
          <w:szCs w:val="28"/>
          <w:lang w:eastAsia="en-US"/>
        </w:rPr>
        <w:t>, на 2022 год, представлены в таблице 15.</w:t>
      </w:r>
    </w:p>
    <w:p w14:paraId="12A1DE9B" w14:textId="77777777" w:rsidR="008E79D9" w:rsidRPr="008E79D9" w:rsidRDefault="008E79D9" w:rsidP="008E79D9">
      <w:pPr>
        <w:ind w:firstLine="709"/>
        <w:jc w:val="both"/>
        <w:rPr>
          <w:snapToGrid w:val="0"/>
          <w:color w:val="000000"/>
          <w:sz w:val="28"/>
          <w:szCs w:val="28"/>
        </w:rPr>
      </w:pPr>
    </w:p>
    <w:p w14:paraId="66E589D1" w14:textId="77777777" w:rsidR="008E79D9" w:rsidRPr="008E79D9" w:rsidRDefault="008E79D9" w:rsidP="008E79D9">
      <w:pPr>
        <w:jc w:val="right"/>
        <w:rPr>
          <w:bCs/>
          <w:snapToGrid w:val="0"/>
          <w:color w:val="000000"/>
          <w:sz w:val="28"/>
          <w:szCs w:val="28"/>
        </w:rPr>
      </w:pPr>
      <w:r w:rsidRPr="008E79D9">
        <w:rPr>
          <w:bCs/>
          <w:snapToGrid w:val="0"/>
          <w:color w:val="000000"/>
          <w:sz w:val="28"/>
          <w:szCs w:val="28"/>
        </w:rPr>
        <w:t>Таблица 15</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6447"/>
        <w:gridCol w:w="2295"/>
      </w:tblGrid>
      <w:tr w:rsidR="008E79D9" w:rsidRPr="008E79D9" w14:paraId="4447F0B8" w14:textId="77777777" w:rsidTr="006C1737">
        <w:trPr>
          <w:trHeight w:val="315"/>
        </w:trPr>
        <w:tc>
          <w:tcPr>
            <w:tcW w:w="784" w:type="dxa"/>
          </w:tcPr>
          <w:p w14:paraId="0EE508E5" w14:textId="77777777" w:rsidR="008E79D9" w:rsidRPr="008E79D9" w:rsidRDefault="008E79D9" w:rsidP="008E79D9">
            <w:pPr>
              <w:spacing w:after="160"/>
              <w:jc w:val="center"/>
              <w:rPr>
                <w:rFonts w:eastAsia="Calibri"/>
                <w:lang w:eastAsia="en-US"/>
              </w:rPr>
            </w:pPr>
            <w:bookmarkStart w:id="81" w:name="_Hlk58511731"/>
            <w:r w:rsidRPr="008E79D9">
              <w:rPr>
                <w:rFonts w:eastAsia="Calibri"/>
                <w:lang w:eastAsia="en-US"/>
              </w:rPr>
              <w:t>№ п.</w:t>
            </w:r>
          </w:p>
        </w:tc>
        <w:tc>
          <w:tcPr>
            <w:tcW w:w="6447" w:type="dxa"/>
            <w:shd w:val="clear" w:color="auto" w:fill="auto"/>
            <w:noWrap/>
            <w:vAlign w:val="center"/>
            <w:hideMark/>
          </w:tcPr>
          <w:p w14:paraId="0392F73C" w14:textId="77777777" w:rsidR="008E79D9" w:rsidRPr="008E79D9" w:rsidRDefault="008E79D9" w:rsidP="008E79D9">
            <w:pPr>
              <w:rPr>
                <w:snapToGrid w:val="0"/>
              </w:rPr>
            </w:pPr>
            <w:r w:rsidRPr="008E79D9">
              <w:rPr>
                <w:snapToGrid w:val="0"/>
              </w:rPr>
              <w:t>Наименование показателя</w:t>
            </w:r>
          </w:p>
        </w:tc>
        <w:tc>
          <w:tcPr>
            <w:tcW w:w="2295" w:type="dxa"/>
            <w:vAlign w:val="center"/>
          </w:tcPr>
          <w:p w14:paraId="38237B8F" w14:textId="77777777" w:rsidR="008E79D9" w:rsidRPr="008E79D9" w:rsidRDefault="008E79D9" w:rsidP="008E79D9">
            <w:pPr>
              <w:rPr>
                <w:snapToGrid w:val="0"/>
              </w:rPr>
            </w:pPr>
            <w:r w:rsidRPr="008E79D9">
              <w:rPr>
                <w:snapToGrid w:val="0"/>
              </w:rPr>
              <w:t xml:space="preserve">            2022 г.</w:t>
            </w:r>
          </w:p>
        </w:tc>
      </w:tr>
      <w:tr w:rsidR="008E79D9" w:rsidRPr="008E79D9" w14:paraId="68BBEAB9" w14:textId="77777777" w:rsidTr="006C1737">
        <w:trPr>
          <w:trHeight w:val="315"/>
        </w:trPr>
        <w:tc>
          <w:tcPr>
            <w:tcW w:w="784" w:type="dxa"/>
            <w:vAlign w:val="center"/>
          </w:tcPr>
          <w:p w14:paraId="16EA9F88" w14:textId="77777777" w:rsidR="008E79D9" w:rsidRPr="008E79D9" w:rsidRDefault="008E79D9" w:rsidP="008E79D9">
            <w:pPr>
              <w:spacing w:after="160"/>
              <w:rPr>
                <w:rFonts w:eastAsia="Calibri"/>
                <w:lang w:eastAsia="en-US"/>
              </w:rPr>
            </w:pPr>
            <w:r w:rsidRPr="008E79D9">
              <w:rPr>
                <w:rFonts w:eastAsia="Calibri"/>
                <w:lang w:eastAsia="en-US"/>
              </w:rPr>
              <w:t>1</w:t>
            </w:r>
          </w:p>
        </w:tc>
        <w:tc>
          <w:tcPr>
            <w:tcW w:w="6447" w:type="dxa"/>
            <w:shd w:val="clear" w:color="auto" w:fill="auto"/>
            <w:noWrap/>
            <w:vAlign w:val="center"/>
          </w:tcPr>
          <w:p w14:paraId="41F6F255" w14:textId="77777777" w:rsidR="008E79D9" w:rsidRPr="008E79D9" w:rsidRDefault="008E79D9" w:rsidP="008E79D9">
            <w:pPr>
              <w:rPr>
                <w:snapToGrid w:val="0"/>
              </w:rPr>
            </w:pPr>
            <w:r w:rsidRPr="008E79D9">
              <w:rPr>
                <w:snapToGrid w:val="0"/>
              </w:rPr>
              <w:t>Полезный отпуск на потребительский рынок, Гкал, в том числе:</w:t>
            </w:r>
          </w:p>
        </w:tc>
        <w:tc>
          <w:tcPr>
            <w:tcW w:w="2295" w:type="dxa"/>
            <w:vAlign w:val="center"/>
          </w:tcPr>
          <w:p w14:paraId="39BB7D1F" w14:textId="77777777" w:rsidR="008E79D9" w:rsidRPr="008E79D9" w:rsidRDefault="008E79D9" w:rsidP="008E79D9">
            <w:pPr>
              <w:jc w:val="center"/>
              <w:rPr>
                <w:snapToGrid w:val="0"/>
              </w:rPr>
            </w:pPr>
            <w:r w:rsidRPr="008E79D9">
              <w:rPr>
                <w:snapToGrid w:val="0"/>
              </w:rPr>
              <w:t>6 309,00</w:t>
            </w:r>
          </w:p>
        </w:tc>
      </w:tr>
      <w:tr w:rsidR="008E79D9" w:rsidRPr="008E79D9" w14:paraId="245CB3D7" w14:textId="77777777" w:rsidTr="006C1737">
        <w:trPr>
          <w:trHeight w:val="315"/>
        </w:trPr>
        <w:tc>
          <w:tcPr>
            <w:tcW w:w="784" w:type="dxa"/>
            <w:vAlign w:val="center"/>
          </w:tcPr>
          <w:p w14:paraId="0C289A98" w14:textId="77777777" w:rsidR="008E79D9" w:rsidRPr="008E79D9" w:rsidRDefault="008E79D9" w:rsidP="008E79D9">
            <w:pPr>
              <w:spacing w:after="160"/>
              <w:rPr>
                <w:rFonts w:eastAsia="Calibri"/>
                <w:lang w:eastAsia="en-US"/>
              </w:rPr>
            </w:pPr>
            <w:r w:rsidRPr="008E79D9">
              <w:rPr>
                <w:rFonts w:eastAsia="Calibri"/>
                <w:lang w:eastAsia="en-US"/>
              </w:rPr>
              <w:t>1.1.</w:t>
            </w:r>
          </w:p>
        </w:tc>
        <w:tc>
          <w:tcPr>
            <w:tcW w:w="6447" w:type="dxa"/>
            <w:shd w:val="clear" w:color="auto" w:fill="auto"/>
            <w:noWrap/>
            <w:vAlign w:val="center"/>
            <w:hideMark/>
          </w:tcPr>
          <w:p w14:paraId="0CBF7577" w14:textId="77777777" w:rsidR="008E79D9" w:rsidRPr="008E79D9" w:rsidRDefault="008E79D9" w:rsidP="008E79D9">
            <w:pPr>
              <w:rPr>
                <w:snapToGrid w:val="0"/>
              </w:rPr>
            </w:pPr>
            <w:r w:rsidRPr="008E79D9">
              <w:rPr>
                <w:snapToGrid w:val="0"/>
              </w:rPr>
              <w:t>1 полугодие (01.01.-30.06.2022)</w:t>
            </w:r>
          </w:p>
        </w:tc>
        <w:tc>
          <w:tcPr>
            <w:tcW w:w="2295" w:type="dxa"/>
            <w:vAlign w:val="center"/>
          </w:tcPr>
          <w:p w14:paraId="280A0B35" w14:textId="77777777" w:rsidR="008E79D9" w:rsidRPr="008E79D9" w:rsidRDefault="008E79D9" w:rsidP="008E79D9">
            <w:pPr>
              <w:jc w:val="center"/>
              <w:rPr>
                <w:snapToGrid w:val="0"/>
              </w:rPr>
            </w:pPr>
            <w:r w:rsidRPr="008E79D9">
              <w:rPr>
                <w:snapToGrid w:val="0"/>
              </w:rPr>
              <w:t>3 399,00</w:t>
            </w:r>
          </w:p>
        </w:tc>
      </w:tr>
      <w:tr w:rsidR="008E79D9" w:rsidRPr="008E79D9" w14:paraId="03CB17B4" w14:textId="77777777" w:rsidTr="006C1737">
        <w:trPr>
          <w:trHeight w:val="315"/>
        </w:trPr>
        <w:tc>
          <w:tcPr>
            <w:tcW w:w="784" w:type="dxa"/>
            <w:vAlign w:val="center"/>
          </w:tcPr>
          <w:p w14:paraId="136C12CE" w14:textId="77777777" w:rsidR="008E79D9" w:rsidRPr="008E79D9" w:rsidRDefault="008E79D9" w:rsidP="008E79D9">
            <w:pPr>
              <w:spacing w:after="160"/>
              <w:rPr>
                <w:rFonts w:eastAsia="Calibri"/>
                <w:lang w:eastAsia="en-US"/>
              </w:rPr>
            </w:pPr>
            <w:r w:rsidRPr="008E79D9">
              <w:rPr>
                <w:rFonts w:eastAsia="Calibri"/>
                <w:lang w:eastAsia="en-US"/>
              </w:rPr>
              <w:t>1.2.</w:t>
            </w:r>
          </w:p>
        </w:tc>
        <w:tc>
          <w:tcPr>
            <w:tcW w:w="6447" w:type="dxa"/>
            <w:shd w:val="clear" w:color="auto" w:fill="auto"/>
            <w:noWrap/>
            <w:vAlign w:val="center"/>
            <w:hideMark/>
          </w:tcPr>
          <w:p w14:paraId="341A1831" w14:textId="77777777" w:rsidR="008E79D9" w:rsidRPr="008E79D9" w:rsidRDefault="008E79D9" w:rsidP="008E79D9">
            <w:pPr>
              <w:rPr>
                <w:snapToGrid w:val="0"/>
              </w:rPr>
            </w:pPr>
            <w:r w:rsidRPr="008E79D9">
              <w:rPr>
                <w:snapToGrid w:val="0"/>
              </w:rPr>
              <w:t>2 полугодие (01.07.-31.12.2022)</w:t>
            </w:r>
          </w:p>
        </w:tc>
        <w:tc>
          <w:tcPr>
            <w:tcW w:w="2295" w:type="dxa"/>
            <w:vAlign w:val="center"/>
          </w:tcPr>
          <w:p w14:paraId="681EE1D8" w14:textId="77777777" w:rsidR="008E79D9" w:rsidRPr="008E79D9" w:rsidRDefault="008E79D9" w:rsidP="008E79D9">
            <w:pPr>
              <w:jc w:val="center"/>
              <w:rPr>
                <w:snapToGrid w:val="0"/>
              </w:rPr>
            </w:pPr>
            <w:r w:rsidRPr="008E79D9">
              <w:rPr>
                <w:snapToGrid w:val="0"/>
              </w:rPr>
              <w:t>2 910,00</w:t>
            </w:r>
          </w:p>
        </w:tc>
      </w:tr>
      <w:tr w:rsidR="008E79D9" w:rsidRPr="008E79D9" w14:paraId="7D7B83A2" w14:textId="77777777" w:rsidTr="006C1737">
        <w:trPr>
          <w:trHeight w:val="315"/>
        </w:trPr>
        <w:tc>
          <w:tcPr>
            <w:tcW w:w="784" w:type="dxa"/>
            <w:vAlign w:val="center"/>
          </w:tcPr>
          <w:p w14:paraId="21590E03" w14:textId="77777777" w:rsidR="008E79D9" w:rsidRPr="008E79D9" w:rsidRDefault="008E79D9" w:rsidP="008E79D9">
            <w:pPr>
              <w:spacing w:after="160"/>
              <w:rPr>
                <w:rFonts w:eastAsia="Calibri"/>
                <w:lang w:eastAsia="en-US"/>
              </w:rPr>
            </w:pPr>
            <w:r w:rsidRPr="008E79D9">
              <w:rPr>
                <w:rFonts w:eastAsia="Calibri"/>
                <w:lang w:eastAsia="en-US"/>
              </w:rPr>
              <w:t>2.</w:t>
            </w:r>
          </w:p>
        </w:tc>
        <w:tc>
          <w:tcPr>
            <w:tcW w:w="6447" w:type="dxa"/>
            <w:shd w:val="clear" w:color="auto" w:fill="auto"/>
            <w:noWrap/>
            <w:vAlign w:val="center"/>
            <w:hideMark/>
          </w:tcPr>
          <w:p w14:paraId="707B56B7" w14:textId="77777777" w:rsidR="008E79D9" w:rsidRPr="008E79D9" w:rsidRDefault="008E79D9" w:rsidP="008E79D9">
            <w:pPr>
              <w:rPr>
                <w:snapToGrid w:val="0"/>
              </w:rPr>
            </w:pPr>
            <w:r w:rsidRPr="008E79D9">
              <w:rPr>
                <w:snapToGrid w:val="0"/>
              </w:rPr>
              <w:t>Необходимая валовая выручка, тыс. руб., в том числе:</w:t>
            </w:r>
          </w:p>
        </w:tc>
        <w:tc>
          <w:tcPr>
            <w:tcW w:w="2295" w:type="dxa"/>
            <w:vAlign w:val="center"/>
          </w:tcPr>
          <w:p w14:paraId="46BA8B36" w14:textId="77777777" w:rsidR="008E79D9" w:rsidRPr="008E79D9" w:rsidRDefault="008E79D9" w:rsidP="008E79D9">
            <w:pPr>
              <w:jc w:val="center"/>
              <w:rPr>
                <w:snapToGrid w:val="0"/>
                <w:lang w:val="en-US"/>
              </w:rPr>
            </w:pPr>
            <w:r w:rsidRPr="008E79D9">
              <w:rPr>
                <w:snapToGrid w:val="0"/>
              </w:rPr>
              <w:t>16 704,</w:t>
            </w:r>
            <w:r w:rsidRPr="008E79D9">
              <w:rPr>
                <w:snapToGrid w:val="0"/>
                <w:lang w:val="en-US"/>
              </w:rPr>
              <w:t>60</w:t>
            </w:r>
          </w:p>
        </w:tc>
      </w:tr>
      <w:tr w:rsidR="008E79D9" w:rsidRPr="008E79D9" w14:paraId="7ADE639C" w14:textId="77777777" w:rsidTr="006C1737">
        <w:trPr>
          <w:trHeight w:val="315"/>
        </w:trPr>
        <w:tc>
          <w:tcPr>
            <w:tcW w:w="784" w:type="dxa"/>
            <w:vAlign w:val="center"/>
          </w:tcPr>
          <w:p w14:paraId="0675E912" w14:textId="77777777" w:rsidR="008E79D9" w:rsidRPr="008E79D9" w:rsidRDefault="008E79D9" w:rsidP="008E79D9">
            <w:pPr>
              <w:spacing w:after="160"/>
              <w:rPr>
                <w:rFonts w:eastAsia="Calibri"/>
                <w:lang w:eastAsia="en-US"/>
              </w:rPr>
            </w:pPr>
            <w:r w:rsidRPr="008E79D9">
              <w:rPr>
                <w:rFonts w:eastAsia="Calibri"/>
                <w:lang w:eastAsia="en-US"/>
              </w:rPr>
              <w:t>2.1.</w:t>
            </w:r>
          </w:p>
        </w:tc>
        <w:tc>
          <w:tcPr>
            <w:tcW w:w="6447" w:type="dxa"/>
            <w:shd w:val="clear" w:color="auto" w:fill="auto"/>
            <w:noWrap/>
            <w:vAlign w:val="center"/>
            <w:hideMark/>
          </w:tcPr>
          <w:p w14:paraId="747B1DE5" w14:textId="77777777" w:rsidR="008E79D9" w:rsidRPr="008E79D9" w:rsidRDefault="008E79D9" w:rsidP="008E79D9">
            <w:pPr>
              <w:rPr>
                <w:snapToGrid w:val="0"/>
              </w:rPr>
            </w:pPr>
            <w:r w:rsidRPr="008E79D9">
              <w:rPr>
                <w:snapToGrid w:val="0"/>
              </w:rPr>
              <w:t>1 полугодие (01.01.-30.06.2022)</w:t>
            </w:r>
          </w:p>
        </w:tc>
        <w:tc>
          <w:tcPr>
            <w:tcW w:w="2295" w:type="dxa"/>
          </w:tcPr>
          <w:p w14:paraId="3236C989" w14:textId="77777777" w:rsidR="008E79D9" w:rsidRPr="008E79D9" w:rsidRDefault="008E79D9" w:rsidP="008E79D9">
            <w:pPr>
              <w:jc w:val="center"/>
              <w:rPr>
                <w:snapToGrid w:val="0"/>
              </w:rPr>
            </w:pPr>
            <w:r w:rsidRPr="008E79D9">
              <w:rPr>
                <w:snapToGrid w:val="0"/>
              </w:rPr>
              <w:t>8 999,67</w:t>
            </w:r>
          </w:p>
        </w:tc>
      </w:tr>
      <w:tr w:rsidR="008E79D9" w:rsidRPr="008E79D9" w14:paraId="001A0515" w14:textId="77777777" w:rsidTr="006C1737">
        <w:trPr>
          <w:trHeight w:val="315"/>
        </w:trPr>
        <w:tc>
          <w:tcPr>
            <w:tcW w:w="784" w:type="dxa"/>
            <w:vAlign w:val="center"/>
          </w:tcPr>
          <w:p w14:paraId="40A04584" w14:textId="77777777" w:rsidR="008E79D9" w:rsidRPr="008E79D9" w:rsidRDefault="008E79D9" w:rsidP="008E79D9">
            <w:pPr>
              <w:spacing w:after="160"/>
              <w:rPr>
                <w:rFonts w:eastAsia="Calibri"/>
                <w:lang w:eastAsia="en-US"/>
              </w:rPr>
            </w:pPr>
            <w:r w:rsidRPr="008E79D9">
              <w:rPr>
                <w:rFonts w:eastAsia="Calibri"/>
                <w:lang w:eastAsia="en-US"/>
              </w:rPr>
              <w:t>2.2.</w:t>
            </w:r>
          </w:p>
        </w:tc>
        <w:tc>
          <w:tcPr>
            <w:tcW w:w="6447" w:type="dxa"/>
            <w:shd w:val="clear" w:color="auto" w:fill="auto"/>
            <w:noWrap/>
            <w:vAlign w:val="center"/>
            <w:hideMark/>
          </w:tcPr>
          <w:p w14:paraId="5F97BDE1" w14:textId="77777777" w:rsidR="008E79D9" w:rsidRPr="008E79D9" w:rsidRDefault="008E79D9" w:rsidP="008E79D9">
            <w:pPr>
              <w:rPr>
                <w:snapToGrid w:val="0"/>
              </w:rPr>
            </w:pPr>
            <w:r w:rsidRPr="008E79D9">
              <w:rPr>
                <w:snapToGrid w:val="0"/>
              </w:rPr>
              <w:t>2 полугодие (01.07.-31.12.2022)</w:t>
            </w:r>
          </w:p>
        </w:tc>
        <w:tc>
          <w:tcPr>
            <w:tcW w:w="2295" w:type="dxa"/>
          </w:tcPr>
          <w:p w14:paraId="5B5C5447" w14:textId="77777777" w:rsidR="008E79D9" w:rsidRPr="008E79D9" w:rsidRDefault="008E79D9" w:rsidP="008E79D9">
            <w:pPr>
              <w:jc w:val="center"/>
              <w:rPr>
                <w:snapToGrid w:val="0"/>
                <w:lang w:val="en-US"/>
              </w:rPr>
            </w:pPr>
            <w:r w:rsidRPr="008E79D9">
              <w:rPr>
                <w:snapToGrid w:val="0"/>
              </w:rPr>
              <w:t>7 704,9</w:t>
            </w:r>
            <w:r w:rsidRPr="008E79D9">
              <w:rPr>
                <w:snapToGrid w:val="0"/>
                <w:lang w:val="en-US"/>
              </w:rPr>
              <w:t>3</w:t>
            </w:r>
          </w:p>
        </w:tc>
      </w:tr>
      <w:tr w:rsidR="008E79D9" w:rsidRPr="008E79D9" w14:paraId="1485ED9F" w14:textId="77777777" w:rsidTr="006C1737">
        <w:trPr>
          <w:trHeight w:val="315"/>
        </w:trPr>
        <w:tc>
          <w:tcPr>
            <w:tcW w:w="784" w:type="dxa"/>
            <w:vAlign w:val="center"/>
          </w:tcPr>
          <w:p w14:paraId="0141AF94" w14:textId="77777777" w:rsidR="008E79D9" w:rsidRPr="008E79D9" w:rsidRDefault="008E79D9" w:rsidP="008E79D9">
            <w:pPr>
              <w:spacing w:after="160"/>
              <w:rPr>
                <w:rFonts w:eastAsia="Calibri"/>
                <w:lang w:eastAsia="en-US"/>
              </w:rPr>
            </w:pPr>
            <w:r w:rsidRPr="008E79D9">
              <w:rPr>
                <w:rFonts w:eastAsia="Calibri"/>
                <w:lang w:eastAsia="en-US"/>
              </w:rPr>
              <w:t>3.</w:t>
            </w:r>
          </w:p>
        </w:tc>
        <w:tc>
          <w:tcPr>
            <w:tcW w:w="6447" w:type="dxa"/>
            <w:shd w:val="clear" w:color="auto" w:fill="auto"/>
            <w:noWrap/>
            <w:vAlign w:val="center"/>
            <w:hideMark/>
          </w:tcPr>
          <w:p w14:paraId="4FF9760A" w14:textId="77777777" w:rsidR="008E79D9" w:rsidRPr="008E79D9" w:rsidRDefault="008E79D9" w:rsidP="008E79D9">
            <w:pPr>
              <w:rPr>
                <w:snapToGrid w:val="0"/>
              </w:rPr>
            </w:pPr>
            <w:r w:rsidRPr="008E79D9">
              <w:rPr>
                <w:snapToGrid w:val="0"/>
              </w:rPr>
              <w:t>Тариф на тепловую энергию, руб./Гкал, в том числе:</w:t>
            </w:r>
          </w:p>
        </w:tc>
        <w:tc>
          <w:tcPr>
            <w:tcW w:w="2295" w:type="dxa"/>
            <w:vAlign w:val="center"/>
          </w:tcPr>
          <w:p w14:paraId="30324B77" w14:textId="77777777" w:rsidR="008E79D9" w:rsidRPr="008E79D9" w:rsidRDefault="008E79D9" w:rsidP="008E79D9">
            <w:pPr>
              <w:jc w:val="center"/>
              <w:rPr>
                <w:snapToGrid w:val="0"/>
              </w:rPr>
            </w:pPr>
            <w:r w:rsidRPr="008E79D9">
              <w:rPr>
                <w:snapToGrid w:val="0"/>
              </w:rPr>
              <w:t>2 647,74</w:t>
            </w:r>
          </w:p>
        </w:tc>
      </w:tr>
      <w:tr w:rsidR="008E79D9" w:rsidRPr="008E79D9" w14:paraId="564B6C1F" w14:textId="77777777" w:rsidTr="006C1737">
        <w:trPr>
          <w:trHeight w:val="632"/>
        </w:trPr>
        <w:tc>
          <w:tcPr>
            <w:tcW w:w="784" w:type="dxa"/>
            <w:vAlign w:val="center"/>
          </w:tcPr>
          <w:p w14:paraId="70F9BAFC" w14:textId="77777777" w:rsidR="008E79D9" w:rsidRPr="008E79D9" w:rsidRDefault="008E79D9" w:rsidP="008E79D9">
            <w:pPr>
              <w:spacing w:after="160"/>
              <w:rPr>
                <w:rFonts w:eastAsia="Calibri"/>
                <w:lang w:eastAsia="en-US"/>
              </w:rPr>
            </w:pPr>
            <w:r w:rsidRPr="008E79D9">
              <w:rPr>
                <w:rFonts w:eastAsia="Calibri"/>
                <w:lang w:eastAsia="en-US"/>
              </w:rPr>
              <w:t>3.1.</w:t>
            </w:r>
          </w:p>
        </w:tc>
        <w:tc>
          <w:tcPr>
            <w:tcW w:w="6447" w:type="dxa"/>
            <w:shd w:val="clear" w:color="auto" w:fill="auto"/>
            <w:noWrap/>
            <w:vAlign w:val="center"/>
            <w:hideMark/>
          </w:tcPr>
          <w:p w14:paraId="378747AA" w14:textId="77777777" w:rsidR="008E79D9" w:rsidRPr="008E79D9" w:rsidRDefault="008E79D9" w:rsidP="008E79D9">
            <w:pPr>
              <w:rPr>
                <w:snapToGrid w:val="0"/>
              </w:rPr>
            </w:pPr>
            <w:r w:rsidRPr="008E79D9">
              <w:rPr>
                <w:snapToGrid w:val="0"/>
              </w:rPr>
              <w:t xml:space="preserve">С 01.01 по 30.06, руб./Гкал </w:t>
            </w:r>
          </w:p>
          <w:p w14:paraId="5BD510CF" w14:textId="77777777" w:rsidR="008E79D9" w:rsidRPr="008E79D9" w:rsidRDefault="008E79D9" w:rsidP="008E79D9">
            <w:pPr>
              <w:rPr>
                <w:snapToGrid w:val="0"/>
              </w:rPr>
            </w:pPr>
          </w:p>
        </w:tc>
        <w:tc>
          <w:tcPr>
            <w:tcW w:w="2295" w:type="dxa"/>
            <w:vAlign w:val="center"/>
          </w:tcPr>
          <w:p w14:paraId="17F2BD0D" w14:textId="77777777" w:rsidR="008E79D9" w:rsidRPr="008E79D9" w:rsidRDefault="008E79D9" w:rsidP="008E79D9">
            <w:pPr>
              <w:jc w:val="center"/>
              <w:rPr>
                <w:snapToGrid w:val="0"/>
              </w:rPr>
            </w:pPr>
            <w:r w:rsidRPr="008E79D9">
              <w:rPr>
                <w:snapToGrid w:val="0"/>
              </w:rPr>
              <w:t>2 647,74</w:t>
            </w:r>
          </w:p>
        </w:tc>
      </w:tr>
      <w:tr w:rsidR="008E79D9" w:rsidRPr="008E79D9" w14:paraId="271238C5" w14:textId="77777777" w:rsidTr="006C1737">
        <w:trPr>
          <w:trHeight w:val="632"/>
        </w:trPr>
        <w:tc>
          <w:tcPr>
            <w:tcW w:w="784" w:type="dxa"/>
            <w:vAlign w:val="center"/>
          </w:tcPr>
          <w:p w14:paraId="267FB748" w14:textId="77777777" w:rsidR="008E79D9" w:rsidRPr="008E79D9" w:rsidRDefault="008E79D9" w:rsidP="008E79D9">
            <w:pPr>
              <w:spacing w:after="160"/>
              <w:rPr>
                <w:rFonts w:eastAsia="Calibri"/>
                <w:lang w:eastAsia="en-US"/>
              </w:rPr>
            </w:pPr>
            <w:r w:rsidRPr="008E79D9">
              <w:rPr>
                <w:rFonts w:eastAsia="Calibri"/>
                <w:lang w:eastAsia="en-US"/>
              </w:rPr>
              <w:t>3.1.1</w:t>
            </w:r>
          </w:p>
        </w:tc>
        <w:tc>
          <w:tcPr>
            <w:tcW w:w="6447" w:type="dxa"/>
            <w:shd w:val="clear" w:color="auto" w:fill="auto"/>
            <w:noWrap/>
            <w:vAlign w:val="center"/>
          </w:tcPr>
          <w:p w14:paraId="0CA70CB7" w14:textId="77777777" w:rsidR="008E79D9" w:rsidRPr="008E79D9" w:rsidRDefault="008E79D9" w:rsidP="008E79D9">
            <w:pPr>
              <w:rPr>
                <w:snapToGrid w:val="0"/>
              </w:rPr>
            </w:pPr>
            <w:r w:rsidRPr="008E79D9">
              <w:rPr>
                <w:snapToGrid w:val="0"/>
              </w:rPr>
              <w:t>Изменение тарифа с 01.01, %</w:t>
            </w:r>
          </w:p>
        </w:tc>
        <w:tc>
          <w:tcPr>
            <w:tcW w:w="2295" w:type="dxa"/>
            <w:vAlign w:val="center"/>
          </w:tcPr>
          <w:p w14:paraId="7F9F8DDC" w14:textId="77777777" w:rsidR="008E79D9" w:rsidRPr="008E79D9" w:rsidRDefault="008E79D9" w:rsidP="008E79D9">
            <w:pPr>
              <w:jc w:val="center"/>
              <w:rPr>
                <w:snapToGrid w:val="0"/>
              </w:rPr>
            </w:pPr>
            <w:r w:rsidRPr="008E79D9">
              <w:rPr>
                <w:snapToGrid w:val="0"/>
              </w:rPr>
              <w:t>0,00</w:t>
            </w:r>
          </w:p>
        </w:tc>
      </w:tr>
      <w:tr w:rsidR="008E79D9" w:rsidRPr="008E79D9" w14:paraId="4A1FAB9B" w14:textId="77777777" w:rsidTr="006C1737">
        <w:trPr>
          <w:trHeight w:val="375"/>
        </w:trPr>
        <w:tc>
          <w:tcPr>
            <w:tcW w:w="784" w:type="dxa"/>
            <w:vAlign w:val="center"/>
          </w:tcPr>
          <w:p w14:paraId="01189D2F" w14:textId="77777777" w:rsidR="008E79D9" w:rsidRPr="008E79D9" w:rsidRDefault="008E79D9" w:rsidP="008E79D9">
            <w:pPr>
              <w:spacing w:after="160"/>
              <w:rPr>
                <w:rFonts w:eastAsia="Calibri"/>
                <w:lang w:eastAsia="en-US"/>
              </w:rPr>
            </w:pPr>
            <w:r w:rsidRPr="008E79D9">
              <w:rPr>
                <w:rFonts w:eastAsia="Calibri"/>
                <w:lang w:eastAsia="en-US"/>
              </w:rPr>
              <w:lastRenderedPageBreak/>
              <w:t>3.2.</w:t>
            </w:r>
          </w:p>
        </w:tc>
        <w:tc>
          <w:tcPr>
            <w:tcW w:w="6447" w:type="dxa"/>
            <w:shd w:val="clear" w:color="auto" w:fill="auto"/>
            <w:noWrap/>
            <w:vAlign w:val="center"/>
          </w:tcPr>
          <w:p w14:paraId="2852CFB8" w14:textId="77777777" w:rsidR="008E79D9" w:rsidRPr="008E79D9" w:rsidRDefault="008E79D9" w:rsidP="008E79D9">
            <w:pPr>
              <w:jc w:val="both"/>
              <w:rPr>
                <w:snapToGrid w:val="0"/>
              </w:rPr>
            </w:pPr>
            <w:r w:rsidRPr="008E79D9">
              <w:rPr>
                <w:snapToGrid w:val="0"/>
              </w:rPr>
              <w:t>С 01.07 по 31.12, руб./Гкал</w:t>
            </w:r>
          </w:p>
          <w:p w14:paraId="0BF78FCD" w14:textId="77777777" w:rsidR="008E79D9" w:rsidRPr="008E79D9" w:rsidRDefault="008E79D9" w:rsidP="008E79D9">
            <w:pPr>
              <w:rPr>
                <w:snapToGrid w:val="0"/>
              </w:rPr>
            </w:pPr>
          </w:p>
        </w:tc>
        <w:tc>
          <w:tcPr>
            <w:tcW w:w="2295" w:type="dxa"/>
            <w:vAlign w:val="center"/>
          </w:tcPr>
          <w:p w14:paraId="3354752A" w14:textId="77777777" w:rsidR="008E79D9" w:rsidRPr="008E79D9" w:rsidRDefault="008E79D9" w:rsidP="008E79D9">
            <w:pPr>
              <w:jc w:val="center"/>
              <w:rPr>
                <w:snapToGrid w:val="0"/>
              </w:rPr>
            </w:pPr>
            <w:r w:rsidRPr="008E79D9">
              <w:rPr>
                <w:snapToGrid w:val="0"/>
              </w:rPr>
              <w:t>2 647,74</w:t>
            </w:r>
          </w:p>
        </w:tc>
      </w:tr>
      <w:tr w:rsidR="008E79D9" w:rsidRPr="008E79D9" w14:paraId="37A998DC" w14:textId="77777777" w:rsidTr="006C1737">
        <w:trPr>
          <w:trHeight w:val="423"/>
        </w:trPr>
        <w:tc>
          <w:tcPr>
            <w:tcW w:w="784" w:type="dxa"/>
            <w:vAlign w:val="center"/>
          </w:tcPr>
          <w:p w14:paraId="3C072540" w14:textId="77777777" w:rsidR="008E79D9" w:rsidRPr="008E79D9" w:rsidRDefault="008E79D9" w:rsidP="008E79D9">
            <w:pPr>
              <w:spacing w:after="160"/>
              <w:rPr>
                <w:rFonts w:eastAsia="Calibri"/>
                <w:lang w:eastAsia="en-US"/>
              </w:rPr>
            </w:pPr>
            <w:r w:rsidRPr="008E79D9">
              <w:rPr>
                <w:rFonts w:eastAsia="Calibri"/>
                <w:lang w:eastAsia="en-US"/>
              </w:rPr>
              <w:t>4.</w:t>
            </w:r>
          </w:p>
        </w:tc>
        <w:tc>
          <w:tcPr>
            <w:tcW w:w="6447" w:type="dxa"/>
            <w:shd w:val="clear" w:color="auto" w:fill="auto"/>
            <w:noWrap/>
            <w:vAlign w:val="center"/>
          </w:tcPr>
          <w:p w14:paraId="792CD26D" w14:textId="77777777" w:rsidR="008E79D9" w:rsidRPr="008E79D9" w:rsidRDefault="008E79D9" w:rsidP="008E79D9">
            <w:pPr>
              <w:rPr>
                <w:snapToGrid w:val="0"/>
              </w:rPr>
            </w:pPr>
            <w:r w:rsidRPr="008E79D9">
              <w:rPr>
                <w:snapToGrid w:val="0"/>
              </w:rPr>
              <w:t xml:space="preserve">Изменение тарифа с 01.07, % </w:t>
            </w:r>
          </w:p>
        </w:tc>
        <w:tc>
          <w:tcPr>
            <w:tcW w:w="2295" w:type="dxa"/>
            <w:vAlign w:val="center"/>
          </w:tcPr>
          <w:p w14:paraId="4791990E" w14:textId="77777777" w:rsidR="008E79D9" w:rsidRPr="008E79D9" w:rsidRDefault="008E79D9" w:rsidP="008E79D9">
            <w:pPr>
              <w:jc w:val="center"/>
              <w:rPr>
                <w:snapToGrid w:val="0"/>
              </w:rPr>
            </w:pPr>
            <w:r w:rsidRPr="008E79D9">
              <w:rPr>
                <w:snapToGrid w:val="0"/>
              </w:rPr>
              <w:t>0,00</w:t>
            </w:r>
          </w:p>
        </w:tc>
      </w:tr>
      <w:bookmarkEnd w:id="81"/>
    </w:tbl>
    <w:p w14:paraId="005A038C" w14:textId="77777777" w:rsidR="008E79D9" w:rsidRPr="008E79D9" w:rsidRDefault="008E79D9" w:rsidP="008E79D9">
      <w:pPr>
        <w:ind w:firstLine="567"/>
        <w:jc w:val="both"/>
        <w:rPr>
          <w:b/>
          <w:bCs/>
          <w:color w:val="000000"/>
          <w:sz w:val="28"/>
          <w:szCs w:val="28"/>
        </w:rPr>
      </w:pPr>
    </w:p>
    <w:p w14:paraId="1846BA40" w14:textId="77777777" w:rsidR="008E79D9" w:rsidRPr="008E79D9" w:rsidRDefault="008E79D9" w:rsidP="008E79D9">
      <w:pPr>
        <w:ind w:firstLine="567"/>
        <w:jc w:val="both"/>
        <w:rPr>
          <w:b/>
          <w:bCs/>
          <w:color w:val="000000"/>
          <w:sz w:val="28"/>
          <w:szCs w:val="28"/>
        </w:rPr>
      </w:pPr>
    </w:p>
    <w:p w14:paraId="6C63D90E" w14:textId="77777777" w:rsidR="008E79D9" w:rsidRPr="008E79D9" w:rsidRDefault="008E79D9" w:rsidP="008E79D9">
      <w:pPr>
        <w:ind w:firstLine="567"/>
        <w:jc w:val="both"/>
        <w:rPr>
          <w:b/>
          <w:bCs/>
          <w:color w:val="000000"/>
          <w:sz w:val="28"/>
          <w:szCs w:val="28"/>
        </w:rPr>
      </w:pPr>
      <w:r w:rsidRPr="008E79D9">
        <w:rPr>
          <w:b/>
          <w:bCs/>
          <w:color w:val="000000"/>
          <w:sz w:val="28"/>
          <w:szCs w:val="28"/>
        </w:rPr>
        <w:t>Приложения к заключению:</w:t>
      </w:r>
    </w:p>
    <w:p w14:paraId="4D8AD1F2" w14:textId="77777777" w:rsidR="008E79D9" w:rsidRPr="008E79D9" w:rsidRDefault="008E79D9" w:rsidP="008E79D9">
      <w:pPr>
        <w:ind w:firstLine="567"/>
        <w:jc w:val="both"/>
        <w:rPr>
          <w:color w:val="000000"/>
          <w:sz w:val="28"/>
          <w:szCs w:val="28"/>
        </w:rPr>
      </w:pPr>
      <w:r w:rsidRPr="008E79D9">
        <w:rPr>
          <w:color w:val="000000"/>
          <w:sz w:val="28"/>
          <w:szCs w:val="28"/>
        </w:rPr>
        <w:t>1. Физические показатели ООО «Панфиловец»</w:t>
      </w:r>
    </w:p>
    <w:p w14:paraId="61A5177D" w14:textId="77777777" w:rsidR="008E79D9" w:rsidRPr="008E79D9" w:rsidRDefault="008E79D9" w:rsidP="008E79D9">
      <w:pPr>
        <w:ind w:firstLine="567"/>
        <w:jc w:val="both"/>
        <w:rPr>
          <w:color w:val="000000"/>
          <w:sz w:val="28"/>
          <w:szCs w:val="28"/>
        </w:rPr>
      </w:pPr>
      <w:r w:rsidRPr="008E79D9">
        <w:rPr>
          <w:color w:val="000000"/>
          <w:sz w:val="28"/>
          <w:szCs w:val="28"/>
        </w:rPr>
        <w:t>2. Смета расходов ООО «Панфиловец»</w:t>
      </w:r>
    </w:p>
    <w:p w14:paraId="166A63C8" w14:textId="77777777" w:rsidR="008E79D9" w:rsidRDefault="008E79D9" w:rsidP="008E79D9">
      <w:pPr>
        <w:ind w:firstLine="567"/>
        <w:jc w:val="both"/>
        <w:rPr>
          <w:color w:val="000000"/>
          <w:sz w:val="28"/>
          <w:szCs w:val="28"/>
        </w:rPr>
        <w:sectPr w:rsidR="008E79D9" w:rsidSect="009D187F">
          <w:pgSz w:w="12240" w:h="15840"/>
          <w:pgMar w:top="851" w:right="851" w:bottom="851" w:left="1418" w:header="720" w:footer="720" w:gutter="0"/>
          <w:cols w:space="720"/>
          <w:titlePg/>
          <w:docGrid w:linePitch="381"/>
        </w:sectPr>
      </w:pPr>
    </w:p>
    <w:tbl>
      <w:tblPr>
        <w:tblW w:w="5000" w:type="pct"/>
        <w:jc w:val="center"/>
        <w:tblLook w:val="04A0" w:firstRow="1" w:lastRow="0" w:firstColumn="1" w:lastColumn="0" w:noHBand="0" w:noVBand="1"/>
      </w:tblPr>
      <w:tblGrid>
        <w:gridCol w:w="4070"/>
        <w:gridCol w:w="1016"/>
        <w:gridCol w:w="1157"/>
        <w:gridCol w:w="1157"/>
        <w:gridCol w:w="1158"/>
        <w:gridCol w:w="1158"/>
        <w:gridCol w:w="1158"/>
        <w:gridCol w:w="1113"/>
        <w:gridCol w:w="1113"/>
        <w:gridCol w:w="805"/>
        <w:gridCol w:w="11"/>
        <w:gridCol w:w="222"/>
      </w:tblGrid>
      <w:tr w:rsidR="008E79D9" w:rsidRPr="008E79D9" w14:paraId="534473AC" w14:textId="77777777" w:rsidTr="008E79D9">
        <w:trPr>
          <w:gridAfter w:val="2"/>
          <w:wAfter w:w="238" w:type="dxa"/>
          <w:trHeight w:val="247"/>
          <w:jc w:val="center"/>
        </w:trPr>
        <w:tc>
          <w:tcPr>
            <w:tcW w:w="4187" w:type="dxa"/>
            <w:tcBorders>
              <w:top w:val="nil"/>
              <w:left w:val="nil"/>
              <w:bottom w:val="nil"/>
              <w:right w:val="nil"/>
            </w:tcBorders>
            <w:shd w:val="clear" w:color="auto" w:fill="auto"/>
            <w:hideMark/>
          </w:tcPr>
          <w:p w14:paraId="7C3A0622" w14:textId="77777777" w:rsidR="008E79D9" w:rsidRPr="008E79D9" w:rsidRDefault="008E79D9" w:rsidP="008E79D9">
            <w:pPr>
              <w:rPr>
                <w:sz w:val="13"/>
                <w:szCs w:val="13"/>
              </w:rPr>
            </w:pPr>
          </w:p>
        </w:tc>
        <w:tc>
          <w:tcPr>
            <w:tcW w:w="1041" w:type="dxa"/>
            <w:tcBorders>
              <w:top w:val="nil"/>
              <w:left w:val="nil"/>
              <w:bottom w:val="nil"/>
              <w:right w:val="nil"/>
            </w:tcBorders>
            <w:shd w:val="clear" w:color="auto" w:fill="auto"/>
            <w:noWrap/>
            <w:vAlign w:val="bottom"/>
            <w:hideMark/>
          </w:tcPr>
          <w:p w14:paraId="590A4CFF" w14:textId="77777777" w:rsidR="008E79D9" w:rsidRPr="008E79D9" w:rsidRDefault="008E79D9" w:rsidP="008E79D9">
            <w:pPr>
              <w:rPr>
                <w:sz w:val="13"/>
                <w:szCs w:val="13"/>
              </w:rPr>
            </w:pPr>
          </w:p>
        </w:tc>
        <w:tc>
          <w:tcPr>
            <w:tcW w:w="1185" w:type="dxa"/>
            <w:tcBorders>
              <w:top w:val="nil"/>
              <w:left w:val="nil"/>
              <w:bottom w:val="nil"/>
              <w:right w:val="nil"/>
            </w:tcBorders>
            <w:shd w:val="clear" w:color="auto" w:fill="auto"/>
            <w:noWrap/>
            <w:vAlign w:val="bottom"/>
            <w:hideMark/>
          </w:tcPr>
          <w:p w14:paraId="7B38BC35" w14:textId="77777777" w:rsidR="008E79D9" w:rsidRPr="008E79D9" w:rsidRDefault="008E79D9" w:rsidP="008E79D9">
            <w:pPr>
              <w:rPr>
                <w:sz w:val="13"/>
                <w:szCs w:val="13"/>
              </w:rPr>
            </w:pPr>
          </w:p>
        </w:tc>
        <w:tc>
          <w:tcPr>
            <w:tcW w:w="1185" w:type="dxa"/>
            <w:tcBorders>
              <w:top w:val="nil"/>
              <w:left w:val="nil"/>
              <w:bottom w:val="nil"/>
              <w:right w:val="nil"/>
            </w:tcBorders>
            <w:shd w:val="clear" w:color="auto" w:fill="auto"/>
            <w:noWrap/>
            <w:vAlign w:val="bottom"/>
            <w:hideMark/>
          </w:tcPr>
          <w:p w14:paraId="4A993AD5" w14:textId="77777777" w:rsidR="008E79D9" w:rsidRPr="008E79D9" w:rsidRDefault="008E79D9" w:rsidP="008E79D9">
            <w:pPr>
              <w:rPr>
                <w:sz w:val="13"/>
                <w:szCs w:val="13"/>
              </w:rPr>
            </w:pPr>
          </w:p>
        </w:tc>
        <w:tc>
          <w:tcPr>
            <w:tcW w:w="1186" w:type="dxa"/>
            <w:tcBorders>
              <w:top w:val="nil"/>
              <w:left w:val="nil"/>
              <w:bottom w:val="nil"/>
              <w:right w:val="nil"/>
            </w:tcBorders>
            <w:shd w:val="clear" w:color="auto" w:fill="auto"/>
            <w:noWrap/>
            <w:vAlign w:val="bottom"/>
            <w:hideMark/>
          </w:tcPr>
          <w:p w14:paraId="7372E7B3" w14:textId="77777777" w:rsidR="008E79D9" w:rsidRPr="008E79D9" w:rsidRDefault="008E79D9" w:rsidP="008E79D9">
            <w:pPr>
              <w:rPr>
                <w:sz w:val="13"/>
                <w:szCs w:val="13"/>
              </w:rPr>
            </w:pPr>
          </w:p>
        </w:tc>
        <w:tc>
          <w:tcPr>
            <w:tcW w:w="1186" w:type="dxa"/>
            <w:tcBorders>
              <w:top w:val="nil"/>
              <w:left w:val="nil"/>
              <w:bottom w:val="nil"/>
              <w:right w:val="nil"/>
            </w:tcBorders>
            <w:shd w:val="clear" w:color="auto" w:fill="auto"/>
            <w:noWrap/>
            <w:vAlign w:val="bottom"/>
            <w:hideMark/>
          </w:tcPr>
          <w:p w14:paraId="1A2FB491" w14:textId="77777777" w:rsidR="008E79D9" w:rsidRPr="008E79D9" w:rsidRDefault="008E79D9" w:rsidP="008E79D9">
            <w:pPr>
              <w:rPr>
                <w:sz w:val="13"/>
                <w:szCs w:val="13"/>
              </w:rPr>
            </w:pPr>
          </w:p>
        </w:tc>
        <w:tc>
          <w:tcPr>
            <w:tcW w:w="1186" w:type="dxa"/>
            <w:tcBorders>
              <w:top w:val="nil"/>
              <w:left w:val="nil"/>
              <w:bottom w:val="nil"/>
              <w:right w:val="nil"/>
            </w:tcBorders>
            <w:shd w:val="clear" w:color="auto" w:fill="auto"/>
            <w:noWrap/>
            <w:vAlign w:val="bottom"/>
            <w:hideMark/>
          </w:tcPr>
          <w:p w14:paraId="332EDFF0" w14:textId="77777777" w:rsidR="008E79D9" w:rsidRPr="008E79D9" w:rsidRDefault="008E79D9" w:rsidP="008E79D9">
            <w:pPr>
              <w:rPr>
                <w:sz w:val="13"/>
                <w:szCs w:val="13"/>
              </w:rPr>
            </w:pPr>
          </w:p>
        </w:tc>
        <w:tc>
          <w:tcPr>
            <w:tcW w:w="1140" w:type="dxa"/>
            <w:tcBorders>
              <w:top w:val="nil"/>
              <w:left w:val="nil"/>
              <w:bottom w:val="nil"/>
              <w:right w:val="nil"/>
            </w:tcBorders>
            <w:shd w:val="clear" w:color="auto" w:fill="auto"/>
            <w:noWrap/>
            <w:vAlign w:val="bottom"/>
            <w:hideMark/>
          </w:tcPr>
          <w:p w14:paraId="2851DC0C" w14:textId="77777777" w:rsidR="008E79D9" w:rsidRPr="008E79D9" w:rsidRDefault="008E79D9" w:rsidP="008E79D9">
            <w:pPr>
              <w:rPr>
                <w:sz w:val="13"/>
                <w:szCs w:val="13"/>
              </w:rPr>
            </w:pPr>
          </w:p>
        </w:tc>
        <w:tc>
          <w:tcPr>
            <w:tcW w:w="1963" w:type="dxa"/>
            <w:gridSpan w:val="2"/>
            <w:tcBorders>
              <w:top w:val="nil"/>
              <w:left w:val="nil"/>
              <w:bottom w:val="nil"/>
              <w:right w:val="nil"/>
            </w:tcBorders>
            <w:shd w:val="clear" w:color="auto" w:fill="auto"/>
            <w:vAlign w:val="bottom"/>
            <w:hideMark/>
          </w:tcPr>
          <w:p w14:paraId="67737460" w14:textId="77777777" w:rsidR="008E79D9" w:rsidRPr="008E79D9" w:rsidRDefault="008E79D9" w:rsidP="008E79D9">
            <w:pPr>
              <w:jc w:val="center"/>
              <w:rPr>
                <w:rFonts w:ascii="Calibri" w:hAnsi="Calibri" w:cs="Calibri"/>
                <w:color w:val="000000"/>
                <w:sz w:val="13"/>
                <w:szCs w:val="13"/>
              </w:rPr>
            </w:pPr>
            <w:r w:rsidRPr="008E79D9">
              <w:rPr>
                <w:rFonts w:ascii="Calibri" w:hAnsi="Calibri" w:cs="Calibri"/>
                <w:color w:val="000000"/>
                <w:sz w:val="13"/>
                <w:szCs w:val="13"/>
              </w:rPr>
              <w:t>Приложение №1</w:t>
            </w:r>
          </w:p>
        </w:tc>
      </w:tr>
      <w:tr w:rsidR="008E79D9" w:rsidRPr="008E79D9" w14:paraId="690B3DE5" w14:textId="77777777" w:rsidTr="008E79D9">
        <w:trPr>
          <w:gridAfter w:val="1"/>
          <w:wAfter w:w="226" w:type="dxa"/>
          <w:trHeight w:val="247"/>
          <w:jc w:val="center"/>
        </w:trPr>
        <w:tc>
          <w:tcPr>
            <w:tcW w:w="14271" w:type="dxa"/>
            <w:gridSpan w:val="11"/>
            <w:tcBorders>
              <w:top w:val="nil"/>
              <w:left w:val="nil"/>
              <w:bottom w:val="nil"/>
              <w:right w:val="nil"/>
            </w:tcBorders>
            <w:shd w:val="clear" w:color="auto" w:fill="auto"/>
            <w:vAlign w:val="center"/>
            <w:hideMark/>
          </w:tcPr>
          <w:p w14:paraId="04165D70" w14:textId="77777777" w:rsidR="008E79D9" w:rsidRPr="008E79D9" w:rsidRDefault="008E79D9" w:rsidP="008E79D9">
            <w:pPr>
              <w:jc w:val="center"/>
              <w:rPr>
                <w:rFonts w:ascii="Arial CYR" w:hAnsi="Arial CYR" w:cs="Arial CYR"/>
                <w:b/>
                <w:bCs/>
                <w:sz w:val="13"/>
                <w:szCs w:val="13"/>
              </w:rPr>
            </w:pPr>
            <w:r w:rsidRPr="008E79D9">
              <w:rPr>
                <w:rFonts w:ascii="Arial CYR" w:hAnsi="Arial CYR" w:cs="Arial CYR"/>
                <w:b/>
                <w:bCs/>
                <w:sz w:val="13"/>
                <w:szCs w:val="13"/>
              </w:rPr>
              <w:t xml:space="preserve">Плановые физические </w:t>
            </w:r>
            <w:proofErr w:type="gramStart"/>
            <w:r w:rsidRPr="008E79D9">
              <w:rPr>
                <w:rFonts w:ascii="Arial CYR" w:hAnsi="Arial CYR" w:cs="Arial CYR"/>
                <w:b/>
                <w:bCs/>
                <w:sz w:val="13"/>
                <w:szCs w:val="13"/>
              </w:rPr>
              <w:t>показатели  ООО</w:t>
            </w:r>
            <w:proofErr w:type="gramEnd"/>
            <w:r w:rsidRPr="008E79D9">
              <w:rPr>
                <w:rFonts w:ascii="Arial CYR" w:hAnsi="Arial CYR" w:cs="Arial CYR"/>
                <w:b/>
                <w:bCs/>
                <w:sz w:val="13"/>
                <w:szCs w:val="13"/>
              </w:rPr>
              <w:t xml:space="preserve"> "Панфиловец" Ленинск-Кузнецкий округ</w:t>
            </w:r>
          </w:p>
        </w:tc>
      </w:tr>
      <w:tr w:rsidR="008E79D9" w:rsidRPr="008E79D9" w14:paraId="6957A0D3" w14:textId="77777777" w:rsidTr="008E79D9">
        <w:trPr>
          <w:gridAfter w:val="2"/>
          <w:wAfter w:w="238" w:type="dxa"/>
          <w:trHeight w:val="247"/>
          <w:jc w:val="center"/>
        </w:trPr>
        <w:tc>
          <w:tcPr>
            <w:tcW w:w="4187" w:type="dxa"/>
            <w:tcBorders>
              <w:top w:val="nil"/>
              <w:left w:val="nil"/>
              <w:bottom w:val="nil"/>
              <w:right w:val="nil"/>
            </w:tcBorders>
            <w:shd w:val="clear" w:color="auto" w:fill="auto"/>
            <w:noWrap/>
            <w:vAlign w:val="bottom"/>
            <w:hideMark/>
          </w:tcPr>
          <w:p w14:paraId="6F525A79" w14:textId="77777777" w:rsidR="008E79D9" w:rsidRPr="008E79D9" w:rsidRDefault="008E79D9" w:rsidP="008E79D9">
            <w:pPr>
              <w:jc w:val="center"/>
              <w:rPr>
                <w:rFonts w:ascii="Arial CYR" w:hAnsi="Arial CYR" w:cs="Arial CYR"/>
                <w:b/>
                <w:bCs/>
                <w:sz w:val="13"/>
                <w:szCs w:val="13"/>
              </w:rPr>
            </w:pPr>
          </w:p>
        </w:tc>
        <w:tc>
          <w:tcPr>
            <w:tcW w:w="1041" w:type="dxa"/>
            <w:tcBorders>
              <w:top w:val="nil"/>
              <w:left w:val="nil"/>
              <w:bottom w:val="nil"/>
              <w:right w:val="nil"/>
            </w:tcBorders>
            <w:shd w:val="clear" w:color="auto" w:fill="auto"/>
            <w:noWrap/>
            <w:vAlign w:val="center"/>
            <w:hideMark/>
          </w:tcPr>
          <w:p w14:paraId="4565BD75" w14:textId="77777777" w:rsidR="008E79D9" w:rsidRPr="008E79D9" w:rsidRDefault="008E79D9" w:rsidP="008E79D9">
            <w:pPr>
              <w:rPr>
                <w:sz w:val="13"/>
                <w:szCs w:val="13"/>
              </w:rPr>
            </w:pPr>
          </w:p>
        </w:tc>
        <w:tc>
          <w:tcPr>
            <w:tcW w:w="1185" w:type="dxa"/>
            <w:tcBorders>
              <w:top w:val="nil"/>
              <w:left w:val="nil"/>
              <w:bottom w:val="nil"/>
              <w:right w:val="nil"/>
            </w:tcBorders>
            <w:shd w:val="clear" w:color="auto" w:fill="auto"/>
            <w:noWrap/>
            <w:vAlign w:val="bottom"/>
            <w:hideMark/>
          </w:tcPr>
          <w:p w14:paraId="6B2201C0" w14:textId="77777777" w:rsidR="008E79D9" w:rsidRPr="008E79D9" w:rsidRDefault="008E79D9" w:rsidP="008E79D9">
            <w:pPr>
              <w:jc w:val="center"/>
              <w:rPr>
                <w:sz w:val="13"/>
                <w:szCs w:val="13"/>
              </w:rPr>
            </w:pPr>
          </w:p>
        </w:tc>
        <w:tc>
          <w:tcPr>
            <w:tcW w:w="1185" w:type="dxa"/>
            <w:tcBorders>
              <w:top w:val="nil"/>
              <w:left w:val="nil"/>
              <w:bottom w:val="nil"/>
              <w:right w:val="nil"/>
            </w:tcBorders>
            <w:shd w:val="clear" w:color="auto" w:fill="auto"/>
            <w:noWrap/>
            <w:vAlign w:val="bottom"/>
            <w:hideMark/>
          </w:tcPr>
          <w:p w14:paraId="12AA1133" w14:textId="77777777" w:rsidR="008E79D9" w:rsidRPr="008E79D9" w:rsidRDefault="008E79D9" w:rsidP="008E79D9">
            <w:pPr>
              <w:rPr>
                <w:sz w:val="13"/>
                <w:szCs w:val="13"/>
              </w:rPr>
            </w:pPr>
          </w:p>
        </w:tc>
        <w:tc>
          <w:tcPr>
            <w:tcW w:w="1186" w:type="dxa"/>
            <w:tcBorders>
              <w:top w:val="nil"/>
              <w:left w:val="nil"/>
              <w:bottom w:val="nil"/>
              <w:right w:val="nil"/>
            </w:tcBorders>
            <w:shd w:val="clear" w:color="000000" w:fill="FFFFFF"/>
            <w:noWrap/>
            <w:vAlign w:val="bottom"/>
            <w:hideMark/>
          </w:tcPr>
          <w:p w14:paraId="21627B1D" w14:textId="77777777" w:rsidR="008E79D9" w:rsidRPr="008E79D9" w:rsidRDefault="008E79D9" w:rsidP="008E79D9">
            <w:pPr>
              <w:jc w:val="right"/>
              <w:rPr>
                <w:rFonts w:ascii="Arial CYR" w:hAnsi="Arial CYR" w:cs="Arial CYR"/>
                <w:color w:val="FFFFFF"/>
                <w:sz w:val="13"/>
                <w:szCs w:val="13"/>
              </w:rPr>
            </w:pPr>
            <w:r w:rsidRPr="008E79D9">
              <w:rPr>
                <w:rFonts w:ascii="Arial CYR" w:hAnsi="Arial CYR" w:cs="Arial CYR"/>
                <w:color w:val="FFFFFF"/>
                <w:sz w:val="13"/>
                <w:szCs w:val="13"/>
              </w:rPr>
              <w:t>99,02287693</w:t>
            </w:r>
          </w:p>
        </w:tc>
        <w:tc>
          <w:tcPr>
            <w:tcW w:w="1186" w:type="dxa"/>
            <w:tcBorders>
              <w:top w:val="nil"/>
              <w:left w:val="nil"/>
              <w:bottom w:val="nil"/>
              <w:right w:val="nil"/>
            </w:tcBorders>
            <w:shd w:val="clear" w:color="000000" w:fill="FFFFFF"/>
            <w:noWrap/>
            <w:vAlign w:val="bottom"/>
            <w:hideMark/>
          </w:tcPr>
          <w:p w14:paraId="5A19DA1B" w14:textId="77777777" w:rsidR="008E79D9" w:rsidRPr="008E79D9" w:rsidRDefault="008E79D9" w:rsidP="008E79D9">
            <w:pPr>
              <w:rPr>
                <w:rFonts w:ascii="Arial CYR" w:hAnsi="Arial CYR" w:cs="Arial CYR"/>
                <w:color w:val="FFFFFF"/>
                <w:sz w:val="13"/>
                <w:szCs w:val="13"/>
              </w:rPr>
            </w:pPr>
            <w:r w:rsidRPr="008E79D9">
              <w:rPr>
                <w:rFonts w:ascii="Arial CYR" w:hAnsi="Arial CYR" w:cs="Arial CYR"/>
                <w:color w:val="FFFFFF"/>
                <w:sz w:val="13"/>
                <w:szCs w:val="13"/>
              </w:rPr>
              <w:t> </w:t>
            </w:r>
          </w:p>
        </w:tc>
        <w:tc>
          <w:tcPr>
            <w:tcW w:w="1186" w:type="dxa"/>
            <w:tcBorders>
              <w:top w:val="nil"/>
              <w:left w:val="nil"/>
              <w:bottom w:val="nil"/>
              <w:right w:val="nil"/>
            </w:tcBorders>
            <w:shd w:val="clear" w:color="auto" w:fill="auto"/>
            <w:noWrap/>
            <w:vAlign w:val="bottom"/>
            <w:hideMark/>
          </w:tcPr>
          <w:p w14:paraId="2CD11E18" w14:textId="77777777" w:rsidR="008E79D9" w:rsidRPr="008E79D9" w:rsidRDefault="008E79D9" w:rsidP="008E79D9">
            <w:pPr>
              <w:rPr>
                <w:rFonts w:ascii="Arial CYR" w:hAnsi="Arial CYR" w:cs="Arial CYR"/>
                <w:color w:val="FFFFFF"/>
                <w:sz w:val="13"/>
                <w:szCs w:val="13"/>
              </w:rPr>
            </w:pPr>
          </w:p>
        </w:tc>
        <w:tc>
          <w:tcPr>
            <w:tcW w:w="1140" w:type="dxa"/>
            <w:tcBorders>
              <w:top w:val="nil"/>
              <w:left w:val="nil"/>
              <w:bottom w:val="nil"/>
              <w:right w:val="nil"/>
            </w:tcBorders>
            <w:shd w:val="clear" w:color="auto" w:fill="auto"/>
            <w:noWrap/>
            <w:vAlign w:val="bottom"/>
            <w:hideMark/>
          </w:tcPr>
          <w:p w14:paraId="6D7C41DA" w14:textId="77777777" w:rsidR="008E79D9" w:rsidRPr="008E79D9" w:rsidRDefault="008E79D9" w:rsidP="008E79D9">
            <w:pPr>
              <w:rPr>
                <w:sz w:val="13"/>
                <w:szCs w:val="13"/>
              </w:rPr>
            </w:pPr>
          </w:p>
        </w:tc>
        <w:tc>
          <w:tcPr>
            <w:tcW w:w="1140" w:type="dxa"/>
            <w:tcBorders>
              <w:top w:val="nil"/>
              <w:left w:val="nil"/>
              <w:bottom w:val="nil"/>
              <w:right w:val="nil"/>
            </w:tcBorders>
            <w:shd w:val="clear" w:color="auto" w:fill="auto"/>
            <w:noWrap/>
            <w:vAlign w:val="bottom"/>
            <w:hideMark/>
          </w:tcPr>
          <w:p w14:paraId="52F73ECE" w14:textId="77777777" w:rsidR="008E79D9" w:rsidRPr="008E79D9" w:rsidRDefault="008E79D9" w:rsidP="008E79D9">
            <w:pPr>
              <w:rPr>
                <w:sz w:val="13"/>
                <w:szCs w:val="13"/>
              </w:rPr>
            </w:pPr>
          </w:p>
        </w:tc>
        <w:tc>
          <w:tcPr>
            <w:tcW w:w="823" w:type="dxa"/>
            <w:tcBorders>
              <w:top w:val="nil"/>
              <w:left w:val="nil"/>
              <w:bottom w:val="nil"/>
              <w:right w:val="nil"/>
            </w:tcBorders>
            <w:shd w:val="clear" w:color="auto" w:fill="auto"/>
            <w:noWrap/>
            <w:vAlign w:val="bottom"/>
            <w:hideMark/>
          </w:tcPr>
          <w:p w14:paraId="7231535A" w14:textId="77777777" w:rsidR="008E79D9" w:rsidRPr="008E79D9" w:rsidRDefault="008E79D9" w:rsidP="008E79D9">
            <w:pPr>
              <w:rPr>
                <w:sz w:val="13"/>
                <w:szCs w:val="13"/>
              </w:rPr>
            </w:pPr>
          </w:p>
        </w:tc>
      </w:tr>
      <w:tr w:rsidR="008E79D9" w:rsidRPr="008E79D9" w14:paraId="481C3107" w14:textId="77777777" w:rsidTr="008E79D9">
        <w:trPr>
          <w:gridAfter w:val="2"/>
          <w:wAfter w:w="238" w:type="dxa"/>
          <w:trHeight w:val="458"/>
          <w:jc w:val="center"/>
        </w:trPr>
        <w:tc>
          <w:tcPr>
            <w:tcW w:w="418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1C1A5A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Показатели</w:t>
            </w:r>
          </w:p>
        </w:tc>
        <w:tc>
          <w:tcPr>
            <w:tcW w:w="1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DD4AF"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Ед. изм.</w:t>
            </w:r>
          </w:p>
        </w:tc>
        <w:tc>
          <w:tcPr>
            <w:tcW w:w="118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0D51A90"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Утверждено на 2020 год</w:t>
            </w:r>
          </w:p>
        </w:tc>
        <w:tc>
          <w:tcPr>
            <w:tcW w:w="118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A68C9BF"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факт 2020</w:t>
            </w:r>
          </w:p>
        </w:tc>
        <w:tc>
          <w:tcPr>
            <w:tcW w:w="118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1109083"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факт 2020 по оценке экспертов</w:t>
            </w:r>
          </w:p>
        </w:tc>
        <w:tc>
          <w:tcPr>
            <w:tcW w:w="118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384A92F"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Отклонение</w:t>
            </w:r>
          </w:p>
        </w:tc>
        <w:tc>
          <w:tcPr>
            <w:tcW w:w="118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35B67BC"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Утверждено на 2021 год</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4A77FD3"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 xml:space="preserve">Предложения </w:t>
            </w:r>
            <w:proofErr w:type="gramStart"/>
            <w:r w:rsidRPr="008E79D9">
              <w:rPr>
                <w:rFonts w:ascii="Bookman Old Style" w:hAnsi="Bookman Old Style" w:cs="Calibri"/>
                <w:color w:val="000000"/>
                <w:sz w:val="13"/>
                <w:szCs w:val="13"/>
              </w:rPr>
              <w:t>предприятия  на</w:t>
            </w:r>
            <w:proofErr w:type="gramEnd"/>
            <w:r w:rsidRPr="008E79D9">
              <w:rPr>
                <w:rFonts w:ascii="Bookman Old Style" w:hAnsi="Bookman Old Style" w:cs="Calibri"/>
                <w:color w:val="000000"/>
                <w:sz w:val="13"/>
                <w:szCs w:val="13"/>
              </w:rPr>
              <w:t xml:space="preserve"> 2022 год  </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8DF840A" w14:textId="77777777" w:rsidR="008E79D9" w:rsidRPr="008E79D9" w:rsidRDefault="008E79D9" w:rsidP="008E79D9">
            <w:pPr>
              <w:jc w:val="center"/>
              <w:rPr>
                <w:rFonts w:ascii="Bookman Old Style" w:hAnsi="Bookman Old Style" w:cs="Calibri"/>
                <w:color w:val="000000"/>
                <w:sz w:val="13"/>
                <w:szCs w:val="13"/>
              </w:rPr>
            </w:pPr>
            <w:r w:rsidRPr="008E79D9">
              <w:rPr>
                <w:rFonts w:ascii="Bookman Old Style" w:hAnsi="Bookman Old Style" w:cs="Calibri"/>
                <w:color w:val="000000"/>
                <w:sz w:val="13"/>
                <w:szCs w:val="13"/>
              </w:rPr>
              <w:t xml:space="preserve">Предложения </w:t>
            </w:r>
            <w:proofErr w:type="gramStart"/>
            <w:r w:rsidRPr="008E79D9">
              <w:rPr>
                <w:rFonts w:ascii="Bookman Old Style" w:hAnsi="Bookman Old Style" w:cs="Calibri"/>
                <w:color w:val="000000"/>
                <w:sz w:val="13"/>
                <w:szCs w:val="13"/>
              </w:rPr>
              <w:t>экспертов  на</w:t>
            </w:r>
            <w:proofErr w:type="gramEnd"/>
            <w:r w:rsidRPr="008E79D9">
              <w:rPr>
                <w:rFonts w:ascii="Bookman Old Style" w:hAnsi="Bookman Old Style" w:cs="Calibri"/>
                <w:color w:val="000000"/>
                <w:sz w:val="13"/>
                <w:szCs w:val="13"/>
              </w:rPr>
              <w:t xml:space="preserve"> 2022 год  </w:t>
            </w:r>
          </w:p>
        </w:tc>
        <w:tc>
          <w:tcPr>
            <w:tcW w:w="82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41D94AED" w14:textId="77777777" w:rsidR="008E79D9" w:rsidRPr="008E79D9" w:rsidRDefault="008E79D9" w:rsidP="008E79D9">
            <w:pPr>
              <w:jc w:val="center"/>
              <w:rPr>
                <w:rFonts w:ascii="Bookman Old Style" w:hAnsi="Bookman Old Style" w:cs="Calibri"/>
                <w:color w:val="000000"/>
                <w:sz w:val="13"/>
                <w:szCs w:val="13"/>
              </w:rPr>
            </w:pPr>
            <w:proofErr w:type="spellStart"/>
            <w:r w:rsidRPr="008E79D9">
              <w:rPr>
                <w:rFonts w:ascii="Bookman Old Style" w:hAnsi="Bookman Old Style" w:cs="Calibri"/>
                <w:color w:val="000000"/>
                <w:sz w:val="13"/>
                <w:szCs w:val="13"/>
              </w:rPr>
              <w:t>Коррект</w:t>
            </w:r>
            <w:proofErr w:type="spellEnd"/>
            <w:r w:rsidRPr="008E79D9">
              <w:rPr>
                <w:rFonts w:ascii="Bookman Old Style" w:hAnsi="Bookman Old Style" w:cs="Calibri"/>
                <w:color w:val="000000"/>
                <w:sz w:val="13"/>
                <w:szCs w:val="13"/>
              </w:rPr>
              <w:t>.</w:t>
            </w:r>
          </w:p>
        </w:tc>
      </w:tr>
      <w:tr w:rsidR="008E79D9" w:rsidRPr="008E79D9" w14:paraId="1C9BF2E3" w14:textId="77777777" w:rsidTr="008E79D9">
        <w:trPr>
          <w:trHeight w:val="247"/>
          <w:jc w:val="center"/>
        </w:trPr>
        <w:tc>
          <w:tcPr>
            <w:tcW w:w="4187" w:type="dxa"/>
            <w:vMerge/>
            <w:tcBorders>
              <w:top w:val="single" w:sz="8" w:space="0" w:color="auto"/>
              <w:left w:val="single" w:sz="8" w:space="0" w:color="auto"/>
              <w:bottom w:val="single" w:sz="8" w:space="0" w:color="000000"/>
              <w:right w:val="single" w:sz="4" w:space="0" w:color="auto"/>
            </w:tcBorders>
            <w:vAlign w:val="center"/>
            <w:hideMark/>
          </w:tcPr>
          <w:p w14:paraId="7C91A598" w14:textId="77777777" w:rsidR="008E79D9" w:rsidRPr="008E79D9" w:rsidRDefault="008E79D9" w:rsidP="008E79D9">
            <w:pPr>
              <w:rPr>
                <w:rFonts w:ascii="Arial CYR" w:hAnsi="Arial CYR" w:cs="Arial CYR"/>
                <w:sz w:val="13"/>
                <w:szCs w:val="13"/>
              </w:rPr>
            </w:pPr>
          </w:p>
        </w:tc>
        <w:tc>
          <w:tcPr>
            <w:tcW w:w="1041" w:type="dxa"/>
            <w:vMerge/>
            <w:tcBorders>
              <w:top w:val="single" w:sz="8" w:space="0" w:color="auto"/>
              <w:left w:val="single" w:sz="4" w:space="0" w:color="auto"/>
              <w:bottom w:val="single" w:sz="8" w:space="0" w:color="000000"/>
              <w:right w:val="single" w:sz="4" w:space="0" w:color="auto"/>
            </w:tcBorders>
            <w:vAlign w:val="center"/>
            <w:hideMark/>
          </w:tcPr>
          <w:p w14:paraId="7A8AA011" w14:textId="77777777" w:rsidR="008E79D9" w:rsidRPr="008E79D9" w:rsidRDefault="008E79D9" w:rsidP="008E79D9">
            <w:pPr>
              <w:rPr>
                <w:rFonts w:ascii="Arial CYR" w:hAnsi="Arial CYR" w:cs="Arial CYR"/>
                <w:sz w:val="13"/>
                <w:szCs w:val="13"/>
              </w:rPr>
            </w:pPr>
          </w:p>
        </w:tc>
        <w:tc>
          <w:tcPr>
            <w:tcW w:w="1185" w:type="dxa"/>
            <w:vMerge/>
            <w:tcBorders>
              <w:top w:val="single" w:sz="8" w:space="0" w:color="auto"/>
              <w:left w:val="single" w:sz="4" w:space="0" w:color="auto"/>
              <w:bottom w:val="single" w:sz="4" w:space="0" w:color="auto"/>
              <w:right w:val="single" w:sz="4" w:space="0" w:color="auto"/>
            </w:tcBorders>
            <w:vAlign w:val="center"/>
            <w:hideMark/>
          </w:tcPr>
          <w:p w14:paraId="332BA317" w14:textId="77777777" w:rsidR="008E79D9" w:rsidRPr="008E79D9" w:rsidRDefault="008E79D9" w:rsidP="008E79D9">
            <w:pPr>
              <w:rPr>
                <w:rFonts w:ascii="Bookman Old Style" w:hAnsi="Bookman Old Style" w:cs="Calibri"/>
                <w:color w:val="000000"/>
                <w:sz w:val="13"/>
                <w:szCs w:val="13"/>
              </w:rPr>
            </w:pPr>
          </w:p>
        </w:tc>
        <w:tc>
          <w:tcPr>
            <w:tcW w:w="1185" w:type="dxa"/>
            <w:vMerge/>
            <w:tcBorders>
              <w:top w:val="single" w:sz="8" w:space="0" w:color="auto"/>
              <w:left w:val="single" w:sz="4" w:space="0" w:color="auto"/>
              <w:bottom w:val="single" w:sz="4" w:space="0" w:color="auto"/>
              <w:right w:val="single" w:sz="4" w:space="0" w:color="auto"/>
            </w:tcBorders>
            <w:vAlign w:val="center"/>
            <w:hideMark/>
          </w:tcPr>
          <w:p w14:paraId="2C1C6706" w14:textId="77777777" w:rsidR="008E79D9" w:rsidRPr="008E79D9" w:rsidRDefault="008E79D9" w:rsidP="008E79D9">
            <w:pPr>
              <w:rPr>
                <w:rFonts w:ascii="Bookman Old Style" w:hAnsi="Bookman Old Style" w:cs="Calibri"/>
                <w:color w:val="000000"/>
                <w:sz w:val="13"/>
                <w:szCs w:val="13"/>
              </w:rPr>
            </w:pPr>
          </w:p>
        </w:tc>
        <w:tc>
          <w:tcPr>
            <w:tcW w:w="1186" w:type="dxa"/>
            <w:vMerge/>
            <w:tcBorders>
              <w:top w:val="single" w:sz="8" w:space="0" w:color="auto"/>
              <w:left w:val="single" w:sz="4" w:space="0" w:color="auto"/>
              <w:bottom w:val="single" w:sz="4" w:space="0" w:color="auto"/>
              <w:right w:val="single" w:sz="4" w:space="0" w:color="auto"/>
            </w:tcBorders>
            <w:vAlign w:val="center"/>
            <w:hideMark/>
          </w:tcPr>
          <w:p w14:paraId="58A91776" w14:textId="77777777" w:rsidR="008E79D9" w:rsidRPr="008E79D9" w:rsidRDefault="008E79D9" w:rsidP="008E79D9">
            <w:pPr>
              <w:rPr>
                <w:rFonts w:ascii="Bookman Old Style" w:hAnsi="Bookman Old Style" w:cs="Calibri"/>
                <w:color w:val="000000"/>
                <w:sz w:val="13"/>
                <w:szCs w:val="13"/>
              </w:rPr>
            </w:pPr>
          </w:p>
        </w:tc>
        <w:tc>
          <w:tcPr>
            <w:tcW w:w="1186" w:type="dxa"/>
            <w:vMerge/>
            <w:tcBorders>
              <w:top w:val="single" w:sz="8" w:space="0" w:color="auto"/>
              <w:left w:val="single" w:sz="4" w:space="0" w:color="auto"/>
              <w:bottom w:val="single" w:sz="4" w:space="0" w:color="auto"/>
              <w:right w:val="single" w:sz="4" w:space="0" w:color="auto"/>
            </w:tcBorders>
            <w:vAlign w:val="center"/>
            <w:hideMark/>
          </w:tcPr>
          <w:p w14:paraId="69F5F23D" w14:textId="77777777" w:rsidR="008E79D9" w:rsidRPr="008E79D9" w:rsidRDefault="008E79D9" w:rsidP="008E79D9">
            <w:pPr>
              <w:rPr>
                <w:rFonts w:ascii="Bookman Old Style" w:hAnsi="Bookman Old Style" w:cs="Calibri"/>
                <w:color w:val="000000"/>
                <w:sz w:val="13"/>
                <w:szCs w:val="13"/>
              </w:rPr>
            </w:pPr>
          </w:p>
        </w:tc>
        <w:tc>
          <w:tcPr>
            <w:tcW w:w="1186" w:type="dxa"/>
            <w:vMerge/>
            <w:tcBorders>
              <w:top w:val="single" w:sz="8" w:space="0" w:color="auto"/>
              <w:left w:val="single" w:sz="4" w:space="0" w:color="auto"/>
              <w:bottom w:val="single" w:sz="4" w:space="0" w:color="auto"/>
              <w:right w:val="single" w:sz="4" w:space="0" w:color="auto"/>
            </w:tcBorders>
            <w:vAlign w:val="center"/>
            <w:hideMark/>
          </w:tcPr>
          <w:p w14:paraId="1B5B0F57" w14:textId="77777777" w:rsidR="008E79D9" w:rsidRPr="008E79D9" w:rsidRDefault="008E79D9" w:rsidP="008E79D9">
            <w:pPr>
              <w:rPr>
                <w:rFonts w:ascii="Bookman Old Style" w:hAnsi="Bookman Old Style" w:cs="Calibri"/>
                <w:color w:val="000000"/>
                <w:sz w:val="13"/>
                <w:szCs w:val="13"/>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0F6835C7" w14:textId="77777777" w:rsidR="008E79D9" w:rsidRPr="008E79D9" w:rsidRDefault="008E79D9" w:rsidP="008E79D9">
            <w:pPr>
              <w:rPr>
                <w:rFonts w:ascii="Bookman Old Style" w:hAnsi="Bookman Old Style" w:cs="Calibri"/>
                <w:color w:val="000000"/>
                <w:sz w:val="13"/>
                <w:szCs w:val="13"/>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2BE3DD79" w14:textId="77777777" w:rsidR="008E79D9" w:rsidRPr="008E79D9" w:rsidRDefault="008E79D9" w:rsidP="008E79D9">
            <w:pPr>
              <w:rPr>
                <w:rFonts w:ascii="Bookman Old Style" w:hAnsi="Bookman Old Style" w:cs="Calibri"/>
                <w:color w:val="000000"/>
                <w:sz w:val="13"/>
                <w:szCs w:val="13"/>
              </w:rPr>
            </w:pPr>
          </w:p>
        </w:tc>
        <w:tc>
          <w:tcPr>
            <w:tcW w:w="823" w:type="dxa"/>
            <w:vMerge/>
            <w:tcBorders>
              <w:top w:val="single" w:sz="8" w:space="0" w:color="auto"/>
              <w:left w:val="single" w:sz="4" w:space="0" w:color="auto"/>
              <w:bottom w:val="single" w:sz="4" w:space="0" w:color="auto"/>
              <w:right w:val="single" w:sz="8" w:space="0" w:color="auto"/>
            </w:tcBorders>
            <w:vAlign w:val="center"/>
            <w:hideMark/>
          </w:tcPr>
          <w:p w14:paraId="5FB43E0D" w14:textId="77777777" w:rsidR="008E79D9" w:rsidRPr="008E79D9" w:rsidRDefault="008E79D9" w:rsidP="008E79D9">
            <w:pPr>
              <w:rPr>
                <w:rFonts w:ascii="Bookman Old Style" w:hAnsi="Bookman Old Style" w:cs="Calibri"/>
                <w:color w:val="000000"/>
                <w:sz w:val="13"/>
                <w:szCs w:val="13"/>
              </w:rPr>
            </w:pPr>
          </w:p>
        </w:tc>
        <w:tc>
          <w:tcPr>
            <w:tcW w:w="226" w:type="dxa"/>
            <w:gridSpan w:val="2"/>
            <w:tcBorders>
              <w:top w:val="nil"/>
              <w:left w:val="nil"/>
              <w:bottom w:val="nil"/>
              <w:right w:val="nil"/>
            </w:tcBorders>
            <w:shd w:val="clear" w:color="auto" w:fill="auto"/>
            <w:noWrap/>
            <w:vAlign w:val="bottom"/>
            <w:hideMark/>
          </w:tcPr>
          <w:p w14:paraId="20BD636C" w14:textId="77777777" w:rsidR="008E79D9" w:rsidRPr="008E79D9" w:rsidRDefault="008E79D9" w:rsidP="008E79D9">
            <w:pPr>
              <w:jc w:val="center"/>
              <w:rPr>
                <w:rFonts w:ascii="Bookman Old Style" w:hAnsi="Bookman Old Style" w:cs="Calibri"/>
                <w:color w:val="000000"/>
                <w:sz w:val="13"/>
                <w:szCs w:val="13"/>
              </w:rPr>
            </w:pPr>
          </w:p>
        </w:tc>
      </w:tr>
      <w:tr w:rsidR="008E79D9" w:rsidRPr="008E79D9" w14:paraId="7479F048" w14:textId="77777777" w:rsidTr="008E79D9">
        <w:trPr>
          <w:trHeight w:val="247"/>
          <w:jc w:val="center"/>
        </w:trPr>
        <w:tc>
          <w:tcPr>
            <w:tcW w:w="14271" w:type="dxa"/>
            <w:gridSpan w:val="11"/>
            <w:tcBorders>
              <w:top w:val="single" w:sz="8" w:space="0" w:color="auto"/>
              <w:left w:val="single" w:sz="8" w:space="0" w:color="auto"/>
              <w:bottom w:val="single" w:sz="8" w:space="0" w:color="auto"/>
              <w:right w:val="nil"/>
            </w:tcBorders>
            <w:shd w:val="clear" w:color="auto" w:fill="auto"/>
            <w:vAlign w:val="center"/>
            <w:hideMark/>
          </w:tcPr>
          <w:p w14:paraId="25C1C156" w14:textId="77777777" w:rsidR="008E79D9" w:rsidRPr="008E79D9" w:rsidRDefault="008E79D9" w:rsidP="008E79D9">
            <w:pPr>
              <w:jc w:val="center"/>
              <w:rPr>
                <w:rFonts w:ascii="Arial CYR" w:hAnsi="Arial CYR" w:cs="Arial CYR"/>
                <w:b/>
                <w:bCs/>
                <w:sz w:val="13"/>
                <w:szCs w:val="13"/>
              </w:rPr>
            </w:pPr>
            <w:r w:rsidRPr="008E79D9">
              <w:rPr>
                <w:rFonts w:ascii="Arial CYR" w:hAnsi="Arial CYR" w:cs="Arial CYR"/>
                <w:b/>
                <w:bCs/>
                <w:sz w:val="13"/>
                <w:szCs w:val="13"/>
              </w:rPr>
              <w:t>Производство и отпуск тепловой энергии</w:t>
            </w:r>
          </w:p>
        </w:tc>
        <w:tc>
          <w:tcPr>
            <w:tcW w:w="226" w:type="dxa"/>
            <w:vAlign w:val="center"/>
            <w:hideMark/>
          </w:tcPr>
          <w:p w14:paraId="1522D60A" w14:textId="77777777" w:rsidR="008E79D9" w:rsidRPr="008E79D9" w:rsidRDefault="008E79D9" w:rsidP="008E79D9">
            <w:pPr>
              <w:rPr>
                <w:sz w:val="13"/>
                <w:szCs w:val="13"/>
              </w:rPr>
            </w:pPr>
          </w:p>
        </w:tc>
      </w:tr>
      <w:tr w:rsidR="008E79D9" w:rsidRPr="008E79D9" w14:paraId="07F0D021"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000000" w:fill="FFFFFF"/>
            <w:noWrap/>
            <w:vAlign w:val="center"/>
            <w:hideMark/>
          </w:tcPr>
          <w:p w14:paraId="0503F24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Количество котельных</w:t>
            </w:r>
          </w:p>
        </w:tc>
        <w:tc>
          <w:tcPr>
            <w:tcW w:w="1041" w:type="dxa"/>
            <w:tcBorders>
              <w:top w:val="nil"/>
              <w:left w:val="nil"/>
              <w:bottom w:val="single" w:sz="4" w:space="0" w:color="auto"/>
              <w:right w:val="single" w:sz="4" w:space="0" w:color="auto"/>
            </w:tcBorders>
            <w:shd w:val="clear" w:color="000000" w:fill="FFFFFF"/>
            <w:noWrap/>
            <w:vAlign w:val="center"/>
            <w:hideMark/>
          </w:tcPr>
          <w:p w14:paraId="0371FB2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6BC3EC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85" w:type="dxa"/>
            <w:tcBorders>
              <w:top w:val="nil"/>
              <w:left w:val="nil"/>
              <w:bottom w:val="single" w:sz="4" w:space="0" w:color="auto"/>
              <w:right w:val="single" w:sz="4" w:space="0" w:color="auto"/>
            </w:tcBorders>
            <w:shd w:val="clear" w:color="auto" w:fill="auto"/>
            <w:noWrap/>
            <w:vAlign w:val="center"/>
            <w:hideMark/>
          </w:tcPr>
          <w:p w14:paraId="3EC1936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86" w:type="dxa"/>
            <w:tcBorders>
              <w:top w:val="nil"/>
              <w:left w:val="nil"/>
              <w:bottom w:val="single" w:sz="4" w:space="0" w:color="auto"/>
              <w:right w:val="single" w:sz="4" w:space="0" w:color="auto"/>
            </w:tcBorders>
            <w:shd w:val="clear" w:color="auto" w:fill="auto"/>
            <w:noWrap/>
            <w:vAlign w:val="center"/>
            <w:hideMark/>
          </w:tcPr>
          <w:p w14:paraId="23402C2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6FEAE9A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22126D7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37FDE79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22A952C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823" w:type="dxa"/>
            <w:tcBorders>
              <w:top w:val="single" w:sz="4" w:space="0" w:color="auto"/>
              <w:left w:val="nil"/>
              <w:bottom w:val="single" w:sz="4" w:space="0" w:color="auto"/>
              <w:right w:val="single" w:sz="8" w:space="0" w:color="auto"/>
            </w:tcBorders>
            <w:shd w:val="clear" w:color="auto" w:fill="auto"/>
            <w:noWrap/>
            <w:vAlign w:val="center"/>
            <w:hideMark/>
          </w:tcPr>
          <w:p w14:paraId="54D9A9D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226" w:type="dxa"/>
            <w:gridSpan w:val="2"/>
            <w:vAlign w:val="center"/>
            <w:hideMark/>
          </w:tcPr>
          <w:p w14:paraId="3D552ECA" w14:textId="77777777" w:rsidR="008E79D9" w:rsidRPr="008E79D9" w:rsidRDefault="008E79D9" w:rsidP="008E79D9">
            <w:pPr>
              <w:rPr>
                <w:sz w:val="13"/>
                <w:szCs w:val="13"/>
              </w:rPr>
            </w:pPr>
          </w:p>
        </w:tc>
      </w:tr>
      <w:tr w:rsidR="008E79D9" w:rsidRPr="008E79D9" w14:paraId="7EA3884C"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000000" w:fill="FFFFFF"/>
            <w:noWrap/>
            <w:vAlign w:val="center"/>
            <w:hideMark/>
          </w:tcPr>
          <w:p w14:paraId="3C6D462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В том числе мощностью, Гкал/ч:</w:t>
            </w:r>
          </w:p>
        </w:tc>
        <w:tc>
          <w:tcPr>
            <w:tcW w:w="1041" w:type="dxa"/>
            <w:tcBorders>
              <w:top w:val="nil"/>
              <w:left w:val="nil"/>
              <w:bottom w:val="single" w:sz="4" w:space="0" w:color="auto"/>
              <w:right w:val="single" w:sz="4" w:space="0" w:color="auto"/>
            </w:tcBorders>
            <w:shd w:val="clear" w:color="000000" w:fill="FFFFFF"/>
            <w:noWrap/>
            <w:vAlign w:val="center"/>
            <w:hideMark/>
          </w:tcPr>
          <w:p w14:paraId="4729EB10"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nil"/>
              <w:bottom w:val="single" w:sz="4" w:space="0" w:color="auto"/>
              <w:right w:val="single" w:sz="4" w:space="0" w:color="auto"/>
            </w:tcBorders>
            <w:shd w:val="clear" w:color="auto" w:fill="auto"/>
            <w:noWrap/>
            <w:vAlign w:val="center"/>
            <w:hideMark/>
          </w:tcPr>
          <w:p w14:paraId="2E2B9FE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nil"/>
              <w:bottom w:val="single" w:sz="4" w:space="0" w:color="auto"/>
              <w:right w:val="single" w:sz="4" w:space="0" w:color="auto"/>
            </w:tcBorders>
            <w:shd w:val="clear" w:color="auto" w:fill="auto"/>
            <w:noWrap/>
            <w:vAlign w:val="center"/>
            <w:hideMark/>
          </w:tcPr>
          <w:p w14:paraId="5AA31C2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3E7B712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20B0205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1FD4535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F8CEB0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C20F92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280435C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226" w:type="dxa"/>
            <w:gridSpan w:val="2"/>
            <w:vAlign w:val="center"/>
            <w:hideMark/>
          </w:tcPr>
          <w:p w14:paraId="4490B604" w14:textId="77777777" w:rsidR="008E79D9" w:rsidRPr="008E79D9" w:rsidRDefault="008E79D9" w:rsidP="008E79D9">
            <w:pPr>
              <w:rPr>
                <w:sz w:val="13"/>
                <w:szCs w:val="13"/>
              </w:rPr>
            </w:pPr>
          </w:p>
        </w:tc>
      </w:tr>
      <w:tr w:rsidR="008E79D9" w:rsidRPr="008E79D9" w14:paraId="6A1E93D6"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000000" w:fill="FFFFFF"/>
            <w:noWrap/>
            <w:vAlign w:val="center"/>
            <w:hideMark/>
          </w:tcPr>
          <w:p w14:paraId="62B0CB6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-до 3,00</w:t>
            </w:r>
          </w:p>
        </w:tc>
        <w:tc>
          <w:tcPr>
            <w:tcW w:w="1041" w:type="dxa"/>
            <w:tcBorders>
              <w:top w:val="nil"/>
              <w:left w:val="nil"/>
              <w:bottom w:val="single" w:sz="4" w:space="0" w:color="auto"/>
              <w:right w:val="single" w:sz="4" w:space="0" w:color="auto"/>
            </w:tcBorders>
            <w:shd w:val="clear" w:color="000000" w:fill="FFFFFF"/>
            <w:noWrap/>
            <w:vAlign w:val="center"/>
            <w:hideMark/>
          </w:tcPr>
          <w:p w14:paraId="33795D08"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51F2D17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85" w:type="dxa"/>
            <w:tcBorders>
              <w:top w:val="nil"/>
              <w:left w:val="nil"/>
              <w:bottom w:val="single" w:sz="4" w:space="0" w:color="auto"/>
              <w:right w:val="single" w:sz="4" w:space="0" w:color="auto"/>
            </w:tcBorders>
            <w:shd w:val="clear" w:color="auto" w:fill="auto"/>
            <w:noWrap/>
            <w:vAlign w:val="center"/>
            <w:hideMark/>
          </w:tcPr>
          <w:p w14:paraId="6B5AF96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86" w:type="dxa"/>
            <w:tcBorders>
              <w:top w:val="nil"/>
              <w:left w:val="nil"/>
              <w:bottom w:val="single" w:sz="4" w:space="0" w:color="auto"/>
              <w:right w:val="single" w:sz="4" w:space="0" w:color="auto"/>
            </w:tcBorders>
            <w:shd w:val="clear" w:color="auto" w:fill="auto"/>
            <w:noWrap/>
            <w:vAlign w:val="center"/>
            <w:hideMark/>
          </w:tcPr>
          <w:p w14:paraId="1C1FCF1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86" w:type="dxa"/>
            <w:tcBorders>
              <w:top w:val="nil"/>
              <w:left w:val="nil"/>
              <w:bottom w:val="single" w:sz="4" w:space="0" w:color="auto"/>
              <w:right w:val="single" w:sz="4" w:space="0" w:color="auto"/>
            </w:tcBorders>
            <w:shd w:val="clear" w:color="auto" w:fill="auto"/>
            <w:noWrap/>
            <w:vAlign w:val="center"/>
            <w:hideMark/>
          </w:tcPr>
          <w:p w14:paraId="0B57C4C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4124B49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3831352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52D14F1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5,00</w:t>
            </w:r>
          </w:p>
        </w:tc>
        <w:tc>
          <w:tcPr>
            <w:tcW w:w="823" w:type="dxa"/>
            <w:tcBorders>
              <w:top w:val="nil"/>
              <w:left w:val="nil"/>
              <w:bottom w:val="single" w:sz="4" w:space="0" w:color="auto"/>
              <w:right w:val="single" w:sz="8" w:space="0" w:color="auto"/>
            </w:tcBorders>
            <w:shd w:val="clear" w:color="auto" w:fill="auto"/>
            <w:noWrap/>
            <w:vAlign w:val="center"/>
            <w:hideMark/>
          </w:tcPr>
          <w:p w14:paraId="42D4267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226" w:type="dxa"/>
            <w:gridSpan w:val="2"/>
            <w:vAlign w:val="center"/>
            <w:hideMark/>
          </w:tcPr>
          <w:p w14:paraId="5FD42F11" w14:textId="77777777" w:rsidR="008E79D9" w:rsidRPr="008E79D9" w:rsidRDefault="008E79D9" w:rsidP="008E79D9">
            <w:pPr>
              <w:rPr>
                <w:sz w:val="13"/>
                <w:szCs w:val="13"/>
              </w:rPr>
            </w:pPr>
          </w:p>
        </w:tc>
      </w:tr>
      <w:tr w:rsidR="008E79D9" w:rsidRPr="008E79D9" w14:paraId="151EFA2F"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000000" w:fill="FFFFFF"/>
            <w:noWrap/>
            <w:vAlign w:val="center"/>
            <w:hideMark/>
          </w:tcPr>
          <w:p w14:paraId="321A71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-от 3,00 </w:t>
            </w:r>
            <w:proofErr w:type="gramStart"/>
            <w:r w:rsidRPr="008E79D9">
              <w:rPr>
                <w:rFonts w:ascii="Arial CYR" w:hAnsi="Arial CYR" w:cs="Arial CYR"/>
                <w:sz w:val="13"/>
                <w:szCs w:val="13"/>
              </w:rPr>
              <w:t>до  20</w:t>
            </w:r>
            <w:proofErr w:type="gramEnd"/>
            <w:r w:rsidRPr="008E79D9">
              <w:rPr>
                <w:rFonts w:ascii="Arial CYR" w:hAnsi="Arial CYR" w:cs="Arial CYR"/>
                <w:sz w:val="13"/>
                <w:szCs w:val="13"/>
              </w:rPr>
              <w:t>,00</w:t>
            </w:r>
          </w:p>
        </w:tc>
        <w:tc>
          <w:tcPr>
            <w:tcW w:w="1041" w:type="dxa"/>
            <w:tcBorders>
              <w:top w:val="nil"/>
              <w:left w:val="nil"/>
              <w:bottom w:val="single" w:sz="4" w:space="0" w:color="auto"/>
              <w:right w:val="single" w:sz="4" w:space="0" w:color="auto"/>
            </w:tcBorders>
            <w:shd w:val="clear" w:color="000000" w:fill="FFFFFF"/>
            <w:noWrap/>
            <w:vAlign w:val="center"/>
            <w:hideMark/>
          </w:tcPr>
          <w:p w14:paraId="3B8D99DF"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шт.</w:t>
            </w:r>
          </w:p>
        </w:tc>
        <w:tc>
          <w:tcPr>
            <w:tcW w:w="1185" w:type="dxa"/>
            <w:tcBorders>
              <w:top w:val="nil"/>
              <w:left w:val="nil"/>
              <w:bottom w:val="single" w:sz="4" w:space="0" w:color="auto"/>
              <w:right w:val="single" w:sz="4" w:space="0" w:color="auto"/>
            </w:tcBorders>
            <w:shd w:val="clear" w:color="auto" w:fill="auto"/>
            <w:noWrap/>
            <w:vAlign w:val="center"/>
            <w:hideMark/>
          </w:tcPr>
          <w:p w14:paraId="4254E14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nil"/>
              <w:bottom w:val="single" w:sz="4" w:space="0" w:color="auto"/>
              <w:right w:val="single" w:sz="4" w:space="0" w:color="auto"/>
            </w:tcBorders>
            <w:shd w:val="clear" w:color="auto" w:fill="auto"/>
            <w:noWrap/>
            <w:vAlign w:val="center"/>
            <w:hideMark/>
          </w:tcPr>
          <w:p w14:paraId="4D52E51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002A7E3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7938D0E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13B4293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19DA9F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88DA4F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CFF9CB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52AC6F2" w14:textId="77777777" w:rsidR="008E79D9" w:rsidRPr="008E79D9" w:rsidRDefault="008E79D9" w:rsidP="008E79D9">
            <w:pPr>
              <w:rPr>
                <w:sz w:val="13"/>
                <w:szCs w:val="13"/>
              </w:rPr>
            </w:pPr>
          </w:p>
        </w:tc>
      </w:tr>
      <w:tr w:rsidR="008E79D9" w:rsidRPr="008E79D9" w14:paraId="2EE562AC"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center"/>
            <w:hideMark/>
          </w:tcPr>
          <w:p w14:paraId="6070AB2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-от 20,00 </w:t>
            </w:r>
            <w:proofErr w:type="gramStart"/>
            <w:r w:rsidRPr="008E79D9">
              <w:rPr>
                <w:rFonts w:ascii="Arial CYR" w:hAnsi="Arial CYR" w:cs="Arial CYR"/>
                <w:sz w:val="13"/>
                <w:szCs w:val="13"/>
              </w:rPr>
              <w:t>до  100</w:t>
            </w:r>
            <w:proofErr w:type="gramEnd"/>
            <w:r w:rsidRPr="008E79D9">
              <w:rPr>
                <w:rFonts w:ascii="Arial CYR" w:hAnsi="Arial CYR" w:cs="Arial CYR"/>
                <w:sz w:val="13"/>
                <w:szCs w:val="13"/>
              </w:rPr>
              <w:t>,00</w:t>
            </w:r>
          </w:p>
        </w:tc>
        <w:tc>
          <w:tcPr>
            <w:tcW w:w="1041" w:type="dxa"/>
            <w:tcBorders>
              <w:top w:val="nil"/>
              <w:left w:val="nil"/>
              <w:bottom w:val="single" w:sz="4" w:space="0" w:color="auto"/>
              <w:right w:val="single" w:sz="4" w:space="0" w:color="auto"/>
            </w:tcBorders>
            <w:shd w:val="clear" w:color="auto" w:fill="auto"/>
            <w:noWrap/>
            <w:vAlign w:val="center"/>
            <w:hideMark/>
          </w:tcPr>
          <w:p w14:paraId="5D62B4F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шт.</w:t>
            </w:r>
          </w:p>
        </w:tc>
        <w:tc>
          <w:tcPr>
            <w:tcW w:w="1185" w:type="dxa"/>
            <w:tcBorders>
              <w:top w:val="nil"/>
              <w:left w:val="nil"/>
              <w:bottom w:val="single" w:sz="4" w:space="0" w:color="auto"/>
              <w:right w:val="single" w:sz="4" w:space="0" w:color="auto"/>
            </w:tcBorders>
            <w:shd w:val="clear" w:color="auto" w:fill="auto"/>
            <w:noWrap/>
            <w:vAlign w:val="bottom"/>
            <w:hideMark/>
          </w:tcPr>
          <w:p w14:paraId="2EC5FBC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nil"/>
              <w:bottom w:val="single" w:sz="4" w:space="0" w:color="auto"/>
              <w:right w:val="single" w:sz="4" w:space="0" w:color="auto"/>
            </w:tcBorders>
            <w:shd w:val="clear" w:color="auto" w:fill="auto"/>
            <w:noWrap/>
            <w:vAlign w:val="bottom"/>
            <w:hideMark/>
          </w:tcPr>
          <w:p w14:paraId="7C586E5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78DB4C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25E1B7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single" w:sz="4" w:space="0" w:color="auto"/>
            </w:tcBorders>
            <w:shd w:val="clear" w:color="auto" w:fill="auto"/>
            <w:noWrap/>
            <w:vAlign w:val="bottom"/>
            <w:hideMark/>
          </w:tcPr>
          <w:p w14:paraId="2F50EC9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4E912B7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bottom"/>
            <w:hideMark/>
          </w:tcPr>
          <w:p w14:paraId="323CEFB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6C5DD0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FBD5EA9" w14:textId="77777777" w:rsidR="008E79D9" w:rsidRPr="008E79D9" w:rsidRDefault="008E79D9" w:rsidP="008E79D9">
            <w:pPr>
              <w:rPr>
                <w:sz w:val="13"/>
                <w:szCs w:val="13"/>
              </w:rPr>
            </w:pPr>
          </w:p>
        </w:tc>
      </w:tr>
      <w:tr w:rsidR="008E79D9" w:rsidRPr="008E79D9" w14:paraId="2272AABD"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31071B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Нормативная выработка</w:t>
            </w:r>
          </w:p>
        </w:tc>
        <w:tc>
          <w:tcPr>
            <w:tcW w:w="1041" w:type="dxa"/>
            <w:tcBorders>
              <w:top w:val="nil"/>
              <w:left w:val="nil"/>
              <w:bottom w:val="single" w:sz="4" w:space="0" w:color="auto"/>
              <w:right w:val="single" w:sz="4" w:space="0" w:color="auto"/>
            </w:tcBorders>
            <w:shd w:val="clear" w:color="auto" w:fill="auto"/>
            <w:hideMark/>
          </w:tcPr>
          <w:p w14:paraId="78C3687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7B8B458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5 443,50</w:t>
            </w:r>
          </w:p>
        </w:tc>
        <w:tc>
          <w:tcPr>
            <w:tcW w:w="1185" w:type="dxa"/>
            <w:tcBorders>
              <w:top w:val="nil"/>
              <w:left w:val="nil"/>
              <w:bottom w:val="single" w:sz="4" w:space="0" w:color="auto"/>
              <w:right w:val="single" w:sz="4" w:space="0" w:color="auto"/>
            </w:tcBorders>
            <w:shd w:val="clear" w:color="auto" w:fill="auto"/>
            <w:noWrap/>
            <w:vAlign w:val="center"/>
            <w:hideMark/>
          </w:tcPr>
          <w:p w14:paraId="28F7B4D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6 396,72</w:t>
            </w:r>
          </w:p>
        </w:tc>
        <w:tc>
          <w:tcPr>
            <w:tcW w:w="1186" w:type="dxa"/>
            <w:tcBorders>
              <w:top w:val="nil"/>
              <w:left w:val="nil"/>
              <w:bottom w:val="single" w:sz="4" w:space="0" w:color="auto"/>
              <w:right w:val="single" w:sz="4" w:space="0" w:color="auto"/>
            </w:tcBorders>
            <w:shd w:val="clear" w:color="auto" w:fill="auto"/>
            <w:noWrap/>
            <w:vAlign w:val="center"/>
            <w:hideMark/>
          </w:tcPr>
          <w:p w14:paraId="41E1AA1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6 394,20</w:t>
            </w:r>
          </w:p>
        </w:tc>
        <w:tc>
          <w:tcPr>
            <w:tcW w:w="1186" w:type="dxa"/>
            <w:tcBorders>
              <w:top w:val="nil"/>
              <w:left w:val="nil"/>
              <w:bottom w:val="single" w:sz="4" w:space="0" w:color="auto"/>
              <w:right w:val="single" w:sz="4" w:space="0" w:color="auto"/>
            </w:tcBorders>
            <w:shd w:val="clear" w:color="auto" w:fill="auto"/>
            <w:noWrap/>
            <w:vAlign w:val="center"/>
            <w:hideMark/>
          </w:tcPr>
          <w:p w14:paraId="09473C9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950,70</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0CEBB5C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6 551,25</w:t>
            </w:r>
          </w:p>
        </w:tc>
        <w:tc>
          <w:tcPr>
            <w:tcW w:w="1140" w:type="dxa"/>
            <w:tcBorders>
              <w:top w:val="nil"/>
              <w:left w:val="nil"/>
              <w:bottom w:val="single" w:sz="4" w:space="0" w:color="auto"/>
              <w:right w:val="single" w:sz="4" w:space="0" w:color="auto"/>
            </w:tcBorders>
            <w:shd w:val="clear" w:color="auto" w:fill="auto"/>
            <w:noWrap/>
            <w:vAlign w:val="center"/>
            <w:hideMark/>
          </w:tcPr>
          <w:p w14:paraId="49A9A67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6 409,19</w:t>
            </w:r>
          </w:p>
        </w:tc>
        <w:tc>
          <w:tcPr>
            <w:tcW w:w="1140" w:type="dxa"/>
            <w:tcBorders>
              <w:top w:val="nil"/>
              <w:left w:val="nil"/>
              <w:bottom w:val="single" w:sz="4" w:space="0" w:color="auto"/>
              <w:right w:val="single" w:sz="4" w:space="0" w:color="auto"/>
            </w:tcBorders>
            <w:shd w:val="clear" w:color="auto" w:fill="auto"/>
            <w:noWrap/>
            <w:vAlign w:val="center"/>
            <w:hideMark/>
          </w:tcPr>
          <w:p w14:paraId="0C63801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6 445,00</w:t>
            </w:r>
          </w:p>
        </w:tc>
        <w:tc>
          <w:tcPr>
            <w:tcW w:w="823" w:type="dxa"/>
            <w:tcBorders>
              <w:top w:val="nil"/>
              <w:left w:val="nil"/>
              <w:bottom w:val="single" w:sz="4" w:space="0" w:color="auto"/>
              <w:right w:val="single" w:sz="8" w:space="0" w:color="auto"/>
            </w:tcBorders>
            <w:shd w:val="clear" w:color="auto" w:fill="auto"/>
            <w:noWrap/>
            <w:vAlign w:val="center"/>
            <w:hideMark/>
          </w:tcPr>
          <w:p w14:paraId="6035C4E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35,81</w:t>
            </w:r>
          </w:p>
        </w:tc>
        <w:tc>
          <w:tcPr>
            <w:tcW w:w="226" w:type="dxa"/>
            <w:gridSpan w:val="2"/>
            <w:vAlign w:val="center"/>
            <w:hideMark/>
          </w:tcPr>
          <w:p w14:paraId="09D09862" w14:textId="77777777" w:rsidR="008E79D9" w:rsidRPr="008E79D9" w:rsidRDefault="008E79D9" w:rsidP="008E79D9">
            <w:pPr>
              <w:rPr>
                <w:sz w:val="13"/>
                <w:szCs w:val="13"/>
              </w:rPr>
            </w:pPr>
          </w:p>
        </w:tc>
      </w:tr>
      <w:tr w:rsidR="008E79D9" w:rsidRPr="008E79D9" w14:paraId="353E6986"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40CE4E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Отпуск тепловой энергии в сеть</w:t>
            </w:r>
          </w:p>
        </w:tc>
        <w:tc>
          <w:tcPr>
            <w:tcW w:w="1041" w:type="dxa"/>
            <w:tcBorders>
              <w:top w:val="nil"/>
              <w:left w:val="nil"/>
              <w:bottom w:val="single" w:sz="4" w:space="0" w:color="auto"/>
              <w:right w:val="single" w:sz="4" w:space="0" w:color="auto"/>
            </w:tcBorders>
            <w:shd w:val="clear" w:color="auto" w:fill="auto"/>
            <w:hideMark/>
          </w:tcPr>
          <w:p w14:paraId="1DB686B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7E5B5D5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5 359,20</w:t>
            </w:r>
          </w:p>
        </w:tc>
        <w:tc>
          <w:tcPr>
            <w:tcW w:w="1185" w:type="dxa"/>
            <w:tcBorders>
              <w:top w:val="nil"/>
              <w:left w:val="nil"/>
              <w:bottom w:val="single" w:sz="4" w:space="0" w:color="auto"/>
              <w:right w:val="single" w:sz="4" w:space="0" w:color="auto"/>
            </w:tcBorders>
            <w:shd w:val="clear" w:color="auto" w:fill="auto"/>
            <w:noWrap/>
            <w:vAlign w:val="center"/>
            <w:hideMark/>
          </w:tcPr>
          <w:p w14:paraId="1219CA2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6 295,18</w:t>
            </w:r>
          </w:p>
        </w:tc>
        <w:tc>
          <w:tcPr>
            <w:tcW w:w="1186" w:type="dxa"/>
            <w:tcBorders>
              <w:top w:val="nil"/>
              <w:left w:val="nil"/>
              <w:bottom w:val="single" w:sz="4" w:space="0" w:color="auto"/>
              <w:right w:val="single" w:sz="4" w:space="0" w:color="auto"/>
            </w:tcBorders>
            <w:shd w:val="clear" w:color="auto" w:fill="auto"/>
            <w:noWrap/>
            <w:vAlign w:val="center"/>
            <w:hideMark/>
          </w:tcPr>
          <w:p w14:paraId="026CD5F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6 295,18</w:t>
            </w:r>
          </w:p>
        </w:tc>
        <w:tc>
          <w:tcPr>
            <w:tcW w:w="1186" w:type="dxa"/>
            <w:tcBorders>
              <w:top w:val="nil"/>
              <w:left w:val="nil"/>
              <w:bottom w:val="single" w:sz="4" w:space="0" w:color="auto"/>
              <w:right w:val="single" w:sz="4" w:space="0" w:color="auto"/>
            </w:tcBorders>
            <w:shd w:val="clear" w:color="auto" w:fill="auto"/>
            <w:noWrap/>
            <w:vAlign w:val="center"/>
            <w:hideMark/>
          </w:tcPr>
          <w:p w14:paraId="24594D7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935,98</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10FE3EF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6 449,71</w:t>
            </w:r>
          </w:p>
        </w:tc>
        <w:tc>
          <w:tcPr>
            <w:tcW w:w="1140" w:type="dxa"/>
            <w:tcBorders>
              <w:top w:val="nil"/>
              <w:left w:val="nil"/>
              <w:bottom w:val="single" w:sz="4" w:space="0" w:color="auto"/>
              <w:right w:val="single" w:sz="4" w:space="0" w:color="auto"/>
            </w:tcBorders>
            <w:shd w:val="clear" w:color="auto" w:fill="auto"/>
            <w:noWrap/>
            <w:vAlign w:val="center"/>
            <w:hideMark/>
          </w:tcPr>
          <w:p w14:paraId="04C2DEC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6 307,65</w:t>
            </w:r>
          </w:p>
        </w:tc>
        <w:tc>
          <w:tcPr>
            <w:tcW w:w="1140" w:type="dxa"/>
            <w:tcBorders>
              <w:top w:val="nil"/>
              <w:left w:val="nil"/>
              <w:bottom w:val="single" w:sz="4" w:space="0" w:color="auto"/>
              <w:right w:val="single" w:sz="4" w:space="0" w:color="auto"/>
            </w:tcBorders>
            <w:shd w:val="clear" w:color="auto" w:fill="auto"/>
            <w:noWrap/>
            <w:vAlign w:val="center"/>
            <w:hideMark/>
          </w:tcPr>
          <w:p w14:paraId="42E8551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6 345,00</w:t>
            </w:r>
          </w:p>
        </w:tc>
        <w:tc>
          <w:tcPr>
            <w:tcW w:w="823" w:type="dxa"/>
            <w:tcBorders>
              <w:top w:val="nil"/>
              <w:left w:val="nil"/>
              <w:bottom w:val="single" w:sz="4" w:space="0" w:color="auto"/>
              <w:right w:val="single" w:sz="8" w:space="0" w:color="auto"/>
            </w:tcBorders>
            <w:shd w:val="clear" w:color="auto" w:fill="auto"/>
            <w:noWrap/>
            <w:vAlign w:val="center"/>
            <w:hideMark/>
          </w:tcPr>
          <w:p w14:paraId="661588C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37,35</w:t>
            </w:r>
          </w:p>
        </w:tc>
        <w:tc>
          <w:tcPr>
            <w:tcW w:w="226" w:type="dxa"/>
            <w:gridSpan w:val="2"/>
            <w:vAlign w:val="center"/>
            <w:hideMark/>
          </w:tcPr>
          <w:p w14:paraId="632C4ACC" w14:textId="77777777" w:rsidR="008E79D9" w:rsidRPr="008E79D9" w:rsidRDefault="008E79D9" w:rsidP="008E79D9">
            <w:pPr>
              <w:rPr>
                <w:sz w:val="13"/>
                <w:szCs w:val="13"/>
              </w:rPr>
            </w:pPr>
          </w:p>
        </w:tc>
      </w:tr>
      <w:tr w:rsidR="008E79D9" w:rsidRPr="008E79D9" w14:paraId="50FC989B"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3663055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Полезный отпуск</w:t>
            </w:r>
          </w:p>
        </w:tc>
        <w:tc>
          <w:tcPr>
            <w:tcW w:w="1041" w:type="dxa"/>
            <w:tcBorders>
              <w:top w:val="nil"/>
              <w:left w:val="nil"/>
              <w:bottom w:val="single" w:sz="4" w:space="0" w:color="auto"/>
              <w:right w:val="single" w:sz="4" w:space="0" w:color="auto"/>
            </w:tcBorders>
            <w:shd w:val="clear" w:color="auto" w:fill="auto"/>
            <w:hideMark/>
          </w:tcPr>
          <w:p w14:paraId="0FD15F6F"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6E46E3F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5 359,20</w:t>
            </w:r>
          </w:p>
        </w:tc>
        <w:tc>
          <w:tcPr>
            <w:tcW w:w="1185" w:type="dxa"/>
            <w:tcBorders>
              <w:top w:val="nil"/>
              <w:left w:val="nil"/>
              <w:bottom w:val="single" w:sz="4" w:space="0" w:color="auto"/>
              <w:right w:val="single" w:sz="4" w:space="0" w:color="auto"/>
            </w:tcBorders>
            <w:shd w:val="clear" w:color="auto" w:fill="auto"/>
            <w:noWrap/>
            <w:vAlign w:val="center"/>
            <w:hideMark/>
          </w:tcPr>
          <w:p w14:paraId="30A44EE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6 295,18</w:t>
            </w:r>
          </w:p>
        </w:tc>
        <w:tc>
          <w:tcPr>
            <w:tcW w:w="1186" w:type="dxa"/>
            <w:tcBorders>
              <w:top w:val="nil"/>
              <w:left w:val="nil"/>
              <w:bottom w:val="single" w:sz="4" w:space="0" w:color="auto"/>
              <w:right w:val="single" w:sz="4" w:space="0" w:color="auto"/>
            </w:tcBorders>
            <w:shd w:val="clear" w:color="auto" w:fill="auto"/>
            <w:noWrap/>
            <w:vAlign w:val="center"/>
            <w:hideMark/>
          </w:tcPr>
          <w:p w14:paraId="2A72C09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6 295,18</w:t>
            </w:r>
          </w:p>
        </w:tc>
        <w:tc>
          <w:tcPr>
            <w:tcW w:w="1186" w:type="dxa"/>
            <w:tcBorders>
              <w:top w:val="nil"/>
              <w:left w:val="nil"/>
              <w:bottom w:val="single" w:sz="4" w:space="0" w:color="auto"/>
              <w:right w:val="single" w:sz="4" w:space="0" w:color="auto"/>
            </w:tcBorders>
            <w:shd w:val="clear" w:color="auto" w:fill="auto"/>
            <w:noWrap/>
            <w:vAlign w:val="center"/>
            <w:hideMark/>
          </w:tcPr>
          <w:p w14:paraId="0F542DB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935,98</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2B698CE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6 449,71</w:t>
            </w:r>
          </w:p>
        </w:tc>
        <w:tc>
          <w:tcPr>
            <w:tcW w:w="1140" w:type="dxa"/>
            <w:tcBorders>
              <w:top w:val="nil"/>
              <w:left w:val="nil"/>
              <w:bottom w:val="single" w:sz="4" w:space="0" w:color="auto"/>
              <w:right w:val="single" w:sz="4" w:space="0" w:color="auto"/>
            </w:tcBorders>
            <w:shd w:val="clear" w:color="auto" w:fill="auto"/>
            <w:noWrap/>
            <w:vAlign w:val="center"/>
            <w:hideMark/>
          </w:tcPr>
          <w:p w14:paraId="0B50780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6 307,65</w:t>
            </w:r>
          </w:p>
        </w:tc>
        <w:tc>
          <w:tcPr>
            <w:tcW w:w="1140" w:type="dxa"/>
            <w:tcBorders>
              <w:top w:val="nil"/>
              <w:left w:val="nil"/>
              <w:bottom w:val="single" w:sz="4" w:space="0" w:color="auto"/>
              <w:right w:val="single" w:sz="4" w:space="0" w:color="auto"/>
            </w:tcBorders>
            <w:shd w:val="clear" w:color="auto" w:fill="auto"/>
            <w:noWrap/>
            <w:vAlign w:val="center"/>
            <w:hideMark/>
          </w:tcPr>
          <w:p w14:paraId="291A72A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6 345,00</w:t>
            </w:r>
          </w:p>
        </w:tc>
        <w:tc>
          <w:tcPr>
            <w:tcW w:w="823" w:type="dxa"/>
            <w:tcBorders>
              <w:top w:val="nil"/>
              <w:left w:val="nil"/>
              <w:bottom w:val="single" w:sz="4" w:space="0" w:color="auto"/>
              <w:right w:val="single" w:sz="8" w:space="0" w:color="auto"/>
            </w:tcBorders>
            <w:shd w:val="clear" w:color="auto" w:fill="auto"/>
            <w:noWrap/>
            <w:vAlign w:val="center"/>
            <w:hideMark/>
          </w:tcPr>
          <w:p w14:paraId="76AD21A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37,35</w:t>
            </w:r>
          </w:p>
        </w:tc>
        <w:tc>
          <w:tcPr>
            <w:tcW w:w="226" w:type="dxa"/>
            <w:gridSpan w:val="2"/>
            <w:vAlign w:val="center"/>
            <w:hideMark/>
          </w:tcPr>
          <w:p w14:paraId="6AF19561" w14:textId="77777777" w:rsidR="008E79D9" w:rsidRPr="008E79D9" w:rsidRDefault="008E79D9" w:rsidP="008E79D9">
            <w:pPr>
              <w:rPr>
                <w:sz w:val="13"/>
                <w:szCs w:val="13"/>
              </w:rPr>
            </w:pPr>
          </w:p>
        </w:tc>
      </w:tr>
      <w:tr w:rsidR="008E79D9" w:rsidRPr="008E79D9" w14:paraId="1BB0F96E"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577619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Отпуск жилищным организациям</w:t>
            </w:r>
          </w:p>
        </w:tc>
        <w:tc>
          <w:tcPr>
            <w:tcW w:w="1041" w:type="dxa"/>
            <w:tcBorders>
              <w:top w:val="nil"/>
              <w:left w:val="nil"/>
              <w:bottom w:val="single" w:sz="4" w:space="0" w:color="auto"/>
              <w:right w:val="single" w:sz="4" w:space="0" w:color="auto"/>
            </w:tcBorders>
            <w:shd w:val="clear" w:color="auto" w:fill="auto"/>
            <w:hideMark/>
          </w:tcPr>
          <w:p w14:paraId="4FE73A7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74BBB17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1 934,20</w:t>
            </w:r>
          </w:p>
        </w:tc>
        <w:tc>
          <w:tcPr>
            <w:tcW w:w="1185" w:type="dxa"/>
            <w:tcBorders>
              <w:top w:val="nil"/>
              <w:left w:val="nil"/>
              <w:bottom w:val="single" w:sz="4" w:space="0" w:color="auto"/>
              <w:right w:val="single" w:sz="4" w:space="0" w:color="auto"/>
            </w:tcBorders>
            <w:shd w:val="clear" w:color="auto" w:fill="auto"/>
            <w:noWrap/>
            <w:vAlign w:val="center"/>
            <w:hideMark/>
          </w:tcPr>
          <w:p w14:paraId="5F93025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1 934,81</w:t>
            </w:r>
          </w:p>
        </w:tc>
        <w:tc>
          <w:tcPr>
            <w:tcW w:w="1186" w:type="dxa"/>
            <w:tcBorders>
              <w:top w:val="nil"/>
              <w:left w:val="nil"/>
              <w:bottom w:val="single" w:sz="4" w:space="0" w:color="auto"/>
              <w:right w:val="single" w:sz="4" w:space="0" w:color="auto"/>
            </w:tcBorders>
            <w:shd w:val="clear" w:color="auto" w:fill="auto"/>
            <w:noWrap/>
            <w:vAlign w:val="center"/>
            <w:hideMark/>
          </w:tcPr>
          <w:p w14:paraId="25CD5F6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1 934,81</w:t>
            </w:r>
          </w:p>
        </w:tc>
        <w:tc>
          <w:tcPr>
            <w:tcW w:w="1186" w:type="dxa"/>
            <w:tcBorders>
              <w:top w:val="nil"/>
              <w:left w:val="nil"/>
              <w:bottom w:val="single" w:sz="4" w:space="0" w:color="auto"/>
              <w:right w:val="single" w:sz="4" w:space="0" w:color="auto"/>
            </w:tcBorders>
            <w:shd w:val="clear" w:color="auto" w:fill="auto"/>
            <w:noWrap/>
            <w:vAlign w:val="center"/>
            <w:hideMark/>
          </w:tcPr>
          <w:p w14:paraId="52D1DB2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0,61</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57D1D7E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1 922,00</w:t>
            </w:r>
          </w:p>
        </w:tc>
        <w:tc>
          <w:tcPr>
            <w:tcW w:w="1140" w:type="dxa"/>
            <w:tcBorders>
              <w:top w:val="nil"/>
              <w:left w:val="nil"/>
              <w:bottom w:val="single" w:sz="4" w:space="0" w:color="auto"/>
              <w:right w:val="single" w:sz="4" w:space="0" w:color="auto"/>
            </w:tcBorders>
            <w:shd w:val="clear" w:color="auto" w:fill="auto"/>
            <w:noWrap/>
            <w:vAlign w:val="center"/>
            <w:hideMark/>
          </w:tcPr>
          <w:p w14:paraId="2854F6F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1 934,30</w:t>
            </w:r>
          </w:p>
        </w:tc>
        <w:tc>
          <w:tcPr>
            <w:tcW w:w="1140" w:type="dxa"/>
            <w:tcBorders>
              <w:top w:val="nil"/>
              <w:left w:val="nil"/>
              <w:bottom w:val="single" w:sz="4" w:space="0" w:color="auto"/>
              <w:right w:val="single" w:sz="4" w:space="0" w:color="auto"/>
            </w:tcBorders>
            <w:shd w:val="clear" w:color="auto" w:fill="auto"/>
            <w:noWrap/>
            <w:vAlign w:val="center"/>
            <w:hideMark/>
          </w:tcPr>
          <w:p w14:paraId="5E92213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1 927,00</w:t>
            </w:r>
          </w:p>
        </w:tc>
        <w:tc>
          <w:tcPr>
            <w:tcW w:w="823" w:type="dxa"/>
            <w:tcBorders>
              <w:top w:val="nil"/>
              <w:left w:val="nil"/>
              <w:bottom w:val="single" w:sz="4" w:space="0" w:color="auto"/>
              <w:right w:val="single" w:sz="8" w:space="0" w:color="auto"/>
            </w:tcBorders>
            <w:shd w:val="clear" w:color="auto" w:fill="auto"/>
            <w:noWrap/>
            <w:vAlign w:val="center"/>
            <w:hideMark/>
          </w:tcPr>
          <w:p w14:paraId="2712090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-7,30</w:t>
            </w:r>
          </w:p>
        </w:tc>
        <w:tc>
          <w:tcPr>
            <w:tcW w:w="226" w:type="dxa"/>
            <w:gridSpan w:val="2"/>
            <w:vAlign w:val="center"/>
            <w:hideMark/>
          </w:tcPr>
          <w:p w14:paraId="79F0887C" w14:textId="77777777" w:rsidR="008E79D9" w:rsidRPr="008E79D9" w:rsidRDefault="008E79D9" w:rsidP="008E79D9">
            <w:pPr>
              <w:rPr>
                <w:sz w:val="13"/>
                <w:szCs w:val="13"/>
              </w:rPr>
            </w:pPr>
          </w:p>
        </w:tc>
      </w:tr>
      <w:tr w:rsidR="008E79D9" w:rsidRPr="008E79D9" w14:paraId="3EDC6730"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F5DB88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Отпуск бюджетным потребителям</w:t>
            </w:r>
          </w:p>
        </w:tc>
        <w:tc>
          <w:tcPr>
            <w:tcW w:w="1041" w:type="dxa"/>
            <w:tcBorders>
              <w:top w:val="nil"/>
              <w:left w:val="nil"/>
              <w:bottom w:val="single" w:sz="4" w:space="0" w:color="auto"/>
              <w:right w:val="single" w:sz="4" w:space="0" w:color="auto"/>
            </w:tcBorders>
            <w:shd w:val="clear" w:color="auto" w:fill="auto"/>
            <w:hideMark/>
          </w:tcPr>
          <w:p w14:paraId="797C8BB2"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3A0833A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3 110,07</w:t>
            </w:r>
          </w:p>
        </w:tc>
        <w:tc>
          <w:tcPr>
            <w:tcW w:w="1185" w:type="dxa"/>
            <w:tcBorders>
              <w:top w:val="nil"/>
              <w:left w:val="nil"/>
              <w:bottom w:val="single" w:sz="4" w:space="0" w:color="auto"/>
              <w:right w:val="single" w:sz="4" w:space="0" w:color="auto"/>
            </w:tcBorders>
            <w:shd w:val="clear" w:color="auto" w:fill="auto"/>
            <w:noWrap/>
            <w:vAlign w:val="center"/>
            <w:hideMark/>
          </w:tcPr>
          <w:p w14:paraId="67B2A7F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4 073,39</w:t>
            </w:r>
          </w:p>
        </w:tc>
        <w:tc>
          <w:tcPr>
            <w:tcW w:w="1186" w:type="dxa"/>
            <w:tcBorders>
              <w:top w:val="nil"/>
              <w:left w:val="nil"/>
              <w:bottom w:val="single" w:sz="4" w:space="0" w:color="auto"/>
              <w:right w:val="single" w:sz="4" w:space="0" w:color="auto"/>
            </w:tcBorders>
            <w:shd w:val="clear" w:color="auto" w:fill="auto"/>
            <w:noWrap/>
            <w:vAlign w:val="center"/>
            <w:hideMark/>
          </w:tcPr>
          <w:p w14:paraId="4BE1C8A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4 073,39</w:t>
            </w:r>
          </w:p>
        </w:tc>
        <w:tc>
          <w:tcPr>
            <w:tcW w:w="1186" w:type="dxa"/>
            <w:tcBorders>
              <w:top w:val="nil"/>
              <w:left w:val="nil"/>
              <w:bottom w:val="single" w:sz="4" w:space="0" w:color="auto"/>
              <w:right w:val="single" w:sz="4" w:space="0" w:color="auto"/>
            </w:tcBorders>
            <w:shd w:val="clear" w:color="auto" w:fill="auto"/>
            <w:noWrap/>
            <w:vAlign w:val="center"/>
            <w:hideMark/>
          </w:tcPr>
          <w:p w14:paraId="2FDC85E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963,32</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3A0A3F8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4 212,00</w:t>
            </w:r>
          </w:p>
        </w:tc>
        <w:tc>
          <w:tcPr>
            <w:tcW w:w="1140" w:type="dxa"/>
            <w:tcBorders>
              <w:top w:val="nil"/>
              <w:left w:val="nil"/>
              <w:bottom w:val="single" w:sz="4" w:space="0" w:color="auto"/>
              <w:right w:val="single" w:sz="4" w:space="0" w:color="auto"/>
            </w:tcBorders>
            <w:shd w:val="clear" w:color="auto" w:fill="auto"/>
            <w:noWrap/>
            <w:vAlign w:val="center"/>
            <w:hideMark/>
          </w:tcPr>
          <w:p w14:paraId="36339F2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4 112,96</w:t>
            </w:r>
          </w:p>
        </w:tc>
        <w:tc>
          <w:tcPr>
            <w:tcW w:w="1140" w:type="dxa"/>
            <w:tcBorders>
              <w:top w:val="nil"/>
              <w:left w:val="nil"/>
              <w:bottom w:val="single" w:sz="4" w:space="0" w:color="auto"/>
              <w:right w:val="single" w:sz="4" w:space="0" w:color="auto"/>
            </w:tcBorders>
            <w:shd w:val="clear" w:color="auto" w:fill="auto"/>
            <w:noWrap/>
            <w:vAlign w:val="center"/>
            <w:hideMark/>
          </w:tcPr>
          <w:p w14:paraId="756E03E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4 132,00</w:t>
            </w:r>
          </w:p>
        </w:tc>
        <w:tc>
          <w:tcPr>
            <w:tcW w:w="823" w:type="dxa"/>
            <w:tcBorders>
              <w:top w:val="nil"/>
              <w:left w:val="nil"/>
              <w:bottom w:val="single" w:sz="4" w:space="0" w:color="auto"/>
              <w:right w:val="single" w:sz="8" w:space="0" w:color="auto"/>
            </w:tcBorders>
            <w:shd w:val="clear" w:color="auto" w:fill="auto"/>
            <w:noWrap/>
            <w:vAlign w:val="center"/>
            <w:hideMark/>
          </w:tcPr>
          <w:p w14:paraId="189848C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19,04</w:t>
            </w:r>
          </w:p>
        </w:tc>
        <w:tc>
          <w:tcPr>
            <w:tcW w:w="226" w:type="dxa"/>
            <w:gridSpan w:val="2"/>
            <w:vAlign w:val="center"/>
            <w:hideMark/>
          </w:tcPr>
          <w:p w14:paraId="252CB304" w14:textId="77777777" w:rsidR="008E79D9" w:rsidRPr="008E79D9" w:rsidRDefault="008E79D9" w:rsidP="008E79D9">
            <w:pPr>
              <w:rPr>
                <w:sz w:val="13"/>
                <w:szCs w:val="13"/>
              </w:rPr>
            </w:pPr>
          </w:p>
        </w:tc>
      </w:tr>
      <w:tr w:rsidR="008E79D9" w:rsidRPr="008E79D9" w14:paraId="01ED5A52"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86F61E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Отпуск иным потребителям</w:t>
            </w:r>
          </w:p>
        </w:tc>
        <w:tc>
          <w:tcPr>
            <w:tcW w:w="1041" w:type="dxa"/>
            <w:tcBorders>
              <w:top w:val="nil"/>
              <w:left w:val="nil"/>
              <w:bottom w:val="single" w:sz="4" w:space="0" w:color="auto"/>
              <w:right w:val="single" w:sz="4" w:space="0" w:color="auto"/>
            </w:tcBorders>
            <w:shd w:val="clear" w:color="auto" w:fill="auto"/>
            <w:hideMark/>
          </w:tcPr>
          <w:p w14:paraId="540B76A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56D3535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266,73</w:t>
            </w:r>
          </w:p>
        </w:tc>
        <w:tc>
          <w:tcPr>
            <w:tcW w:w="1185" w:type="dxa"/>
            <w:tcBorders>
              <w:top w:val="nil"/>
              <w:left w:val="nil"/>
              <w:bottom w:val="single" w:sz="4" w:space="0" w:color="auto"/>
              <w:right w:val="single" w:sz="4" w:space="0" w:color="auto"/>
            </w:tcBorders>
            <w:shd w:val="clear" w:color="auto" w:fill="auto"/>
            <w:noWrap/>
            <w:vAlign w:val="center"/>
            <w:hideMark/>
          </w:tcPr>
          <w:p w14:paraId="0431CBD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253,31</w:t>
            </w:r>
          </w:p>
        </w:tc>
        <w:tc>
          <w:tcPr>
            <w:tcW w:w="1186" w:type="dxa"/>
            <w:tcBorders>
              <w:top w:val="nil"/>
              <w:left w:val="nil"/>
              <w:bottom w:val="single" w:sz="4" w:space="0" w:color="auto"/>
              <w:right w:val="single" w:sz="4" w:space="0" w:color="auto"/>
            </w:tcBorders>
            <w:shd w:val="clear" w:color="auto" w:fill="auto"/>
            <w:noWrap/>
            <w:vAlign w:val="center"/>
            <w:hideMark/>
          </w:tcPr>
          <w:p w14:paraId="05659B4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253,31</w:t>
            </w:r>
          </w:p>
        </w:tc>
        <w:tc>
          <w:tcPr>
            <w:tcW w:w="1186" w:type="dxa"/>
            <w:tcBorders>
              <w:top w:val="nil"/>
              <w:left w:val="nil"/>
              <w:bottom w:val="single" w:sz="4" w:space="0" w:color="auto"/>
              <w:right w:val="single" w:sz="4" w:space="0" w:color="auto"/>
            </w:tcBorders>
            <w:shd w:val="clear" w:color="auto" w:fill="auto"/>
            <w:noWrap/>
            <w:vAlign w:val="center"/>
            <w:hideMark/>
          </w:tcPr>
          <w:p w14:paraId="2603822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-13,43</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6FA61B2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282,00</w:t>
            </w:r>
          </w:p>
        </w:tc>
        <w:tc>
          <w:tcPr>
            <w:tcW w:w="1140" w:type="dxa"/>
            <w:tcBorders>
              <w:top w:val="nil"/>
              <w:left w:val="nil"/>
              <w:bottom w:val="single" w:sz="4" w:space="0" w:color="auto"/>
              <w:right w:val="single" w:sz="4" w:space="0" w:color="auto"/>
            </w:tcBorders>
            <w:shd w:val="clear" w:color="auto" w:fill="auto"/>
            <w:noWrap/>
            <w:vAlign w:val="center"/>
            <w:hideMark/>
          </w:tcPr>
          <w:p w14:paraId="526D0F2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226,68</w:t>
            </w:r>
          </w:p>
        </w:tc>
        <w:tc>
          <w:tcPr>
            <w:tcW w:w="1140" w:type="dxa"/>
            <w:tcBorders>
              <w:top w:val="nil"/>
              <w:left w:val="nil"/>
              <w:bottom w:val="single" w:sz="4" w:space="0" w:color="auto"/>
              <w:right w:val="single" w:sz="4" w:space="0" w:color="auto"/>
            </w:tcBorders>
            <w:shd w:val="clear" w:color="auto" w:fill="auto"/>
            <w:noWrap/>
            <w:vAlign w:val="center"/>
            <w:hideMark/>
          </w:tcPr>
          <w:p w14:paraId="3CEAE61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250,00</w:t>
            </w:r>
          </w:p>
        </w:tc>
        <w:tc>
          <w:tcPr>
            <w:tcW w:w="823" w:type="dxa"/>
            <w:tcBorders>
              <w:top w:val="nil"/>
              <w:left w:val="nil"/>
              <w:bottom w:val="single" w:sz="4" w:space="0" w:color="auto"/>
              <w:right w:val="single" w:sz="8" w:space="0" w:color="auto"/>
            </w:tcBorders>
            <w:shd w:val="clear" w:color="auto" w:fill="auto"/>
            <w:noWrap/>
            <w:vAlign w:val="center"/>
            <w:hideMark/>
          </w:tcPr>
          <w:p w14:paraId="1A88FC0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23,32</w:t>
            </w:r>
          </w:p>
        </w:tc>
        <w:tc>
          <w:tcPr>
            <w:tcW w:w="226" w:type="dxa"/>
            <w:gridSpan w:val="2"/>
            <w:vAlign w:val="center"/>
            <w:hideMark/>
          </w:tcPr>
          <w:p w14:paraId="1439A14A" w14:textId="77777777" w:rsidR="008E79D9" w:rsidRPr="008E79D9" w:rsidRDefault="008E79D9" w:rsidP="008E79D9">
            <w:pPr>
              <w:rPr>
                <w:sz w:val="13"/>
                <w:szCs w:val="13"/>
              </w:rPr>
            </w:pPr>
          </w:p>
        </w:tc>
      </w:tr>
      <w:tr w:rsidR="008E79D9" w:rsidRPr="008E79D9" w14:paraId="7B832FEA"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09AEA56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Отпуск на производственные нужды</w:t>
            </w:r>
          </w:p>
        </w:tc>
        <w:tc>
          <w:tcPr>
            <w:tcW w:w="1041" w:type="dxa"/>
            <w:tcBorders>
              <w:top w:val="nil"/>
              <w:left w:val="nil"/>
              <w:bottom w:val="single" w:sz="4" w:space="0" w:color="auto"/>
              <w:right w:val="single" w:sz="4" w:space="0" w:color="auto"/>
            </w:tcBorders>
            <w:shd w:val="clear" w:color="auto" w:fill="auto"/>
            <w:hideMark/>
          </w:tcPr>
          <w:p w14:paraId="0C0B267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22CEDAB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48,20</w:t>
            </w:r>
          </w:p>
        </w:tc>
        <w:tc>
          <w:tcPr>
            <w:tcW w:w="1185" w:type="dxa"/>
            <w:tcBorders>
              <w:top w:val="nil"/>
              <w:left w:val="nil"/>
              <w:bottom w:val="single" w:sz="4" w:space="0" w:color="auto"/>
              <w:right w:val="single" w:sz="4" w:space="0" w:color="auto"/>
            </w:tcBorders>
            <w:shd w:val="clear" w:color="auto" w:fill="auto"/>
            <w:noWrap/>
            <w:vAlign w:val="center"/>
            <w:hideMark/>
          </w:tcPr>
          <w:p w14:paraId="74A8897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33,69</w:t>
            </w:r>
          </w:p>
        </w:tc>
        <w:tc>
          <w:tcPr>
            <w:tcW w:w="1186" w:type="dxa"/>
            <w:tcBorders>
              <w:top w:val="nil"/>
              <w:left w:val="nil"/>
              <w:bottom w:val="single" w:sz="4" w:space="0" w:color="auto"/>
              <w:right w:val="single" w:sz="4" w:space="0" w:color="auto"/>
            </w:tcBorders>
            <w:shd w:val="clear" w:color="auto" w:fill="auto"/>
            <w:noWrap/>
            <w:vAlign w:val="center"/>
            <w:hideMark/>
          </w:tcPr>
          <w:p w14:paraId="00AEE3B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33,69</w:t>
            </w:r>
          </w:p>
        </w:tc>
        <w:tc>
          <w:tcPr>
            <w:tcW w:w="1186" w:type="dxa"/>
            <w:tcBorders>
              <w:top w:val="nil"/>
              <w:left w:val="nil"/>
              <w:bottom w:val="single" w:sz="4" w:space="0" w:color="auto"/>
              <w:right w:val="single" w:sz="4" w:space="0" w:color="auto"/>
            </w:tcBorders>
            <w:shd w:val="clear" w:color="auto" w:fill="auto"/>
            <w:noWrap/>
            <w:vAlign w:val="center"/>
            <w:hideMark/>
          </w:tcPr>
          <w:p w14:paraId="5062A79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-14,52</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73C429F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33,71</w:t>
            </w:r>
          </w:p>
        </w:tc>
        <w:tc>
          <w:tcPr>
            <w:tcW w:w="1140" w:type="dxa"/>
            <w:tcBorders>
              <w:top w:val="nil"/>
              <w:left w:val="nil"/>
              <w:bottom w:val="single" w:sz="4" w:space="0" w:color="auto"/>
              <w:right w:val="single" w:sz="4" w:space="0" w:color="auto"/>
            </w:tcBorders>
            <w:shd w:val="clear" w:color="auto" w:fill="auto"/>
            <w:noWrap/>
            <w:vAlign w:val="center"/>
            <w:hideMark/>
          </w:tcPr>
          <w:p w14:paraId="478AD36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33,71</w:t>
            </w:r>
          </w:p>
        </w:tc>
        <w:tc>
          <w:tcPr>
            <w:tcW w:w="1140" w:type="dxa"/>
            <w:tcBorders>
              <w:top w:val="nil"/>
              <w:left w:val="nil"/>
              <w:bottom w:val="single" w:sz="4" w:space="0" w:color="auto"/>
              <w:right w:val="single" w:sz="4" w:space="0" w:color="auto"/>
            </w:tcBorders>
            <w:shd w:val="clear" w:color="auto" w:fill="auto"/>
            <w:noWrap/>
            <w:vAlign w:val="center"/>
            <w:hideMark/>
          </w:tcPr>
          <w:p w14:paraId="33DDEF9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36,00</w:t>
            </w:r>
          </w:p>
        </w:tc>
        <w:tc>
          <w:tcPr>
            <w:tcW w:w="823" w:type="dxa"/>
            <w:tcBorders>
              <w:top w:val="nil"/>
              <w:left w:val="nil"/>
              <w:bottom w:val="single" w:sz="4" w:space="0" w:color="auto"/>
              <w:right w:val="single" w:sz="8" w:space="0" w:color="auto"/>
            </w:tcBorders>
            <w:shd w:val="clear" w:color="auto" w:fill="auto"/>
            <w:noWrap/>
            <w:vAlign w:val="center"/>
            <w:hideMark/>
          </w:tcPr>
          <w:p w14:paraId="643E2CE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2,29</w:t>
            </w:r>
          </w:p>
        </w:tc>
        <w:tc>
          <w:tcPr>
            <w:tcW w:w="226" w:type="dxa"/>
            <w:gridSpan w:val="2"/>
            <w:vAlign w:val="center"/>
            <w:hideMark/>
          </w:tcPr>
          <w:p w14:paraId="404D9613" w14:textId="77777777" w:rsidR="008E79D9" w:rsidRPr="008E79D9" w:rsidRDefault="008E79D9" w:rsidP="008E79D9">
            <w:pPr>
              <w:rPr>
                <w:sz w:val="13"/>
                <w:szCs w:val="13"/>
              </w:rPr>
            </w:pPr>
          </w:p>
        </w:tc>
      </w:tr>
      <w:tr w:rsidR="008E79D9" w:rsidRPr="008E79D9" w14:paraId="7E67E6D0"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72D21C1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Отпуск на потребительский рынок</w:t>
            </w:r>
          </w:p>
        </w:tc>
        <w:tc>
          <w:tcPr>
            <w:tcW w:w="1041" w:type="dxa"/>
            <w:tcBorders>
              <w:top w:val="nil"/>
              <w:left w:val="nil"/>
              <w:bottom w:val="single" w:sz="4" w:space="0" w:color="auto"/>
              <w:right w:val="single" w:sz="4" w:space="0" w:color="auto"/>
            </w:tcBorders>
            <w:shd w:val="clear" w:color="auto" w:fill="auto"/>
            <w:hideMark/>
          </w:tcPr>
          <w:p w14:paraId="018D8B56"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2E270D0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5 311,00</w:t>
            </w:r>
          </w:p>
        </w:tc>
        <w:tc>
          <w:tcPr>
            <w:tcW w:w="1185" w:type="dxa"/>
            <w:tcBorders>
              <w:top w:val="nil"/>
              <w:left w:val="nil"/>
              <w:bottom w:val="single" w:sz="4" w:space="0" w:color="auto"/>
              <w:right w:val="single" w:sz="4" w:space="0" w:color="auto"/>
            </w:tcBorders>
            <w:shd w:val="clear" w:color="auto" w:fill="auto"/>
            <w:noWrap/>
            <w:vAlign w:val="center"/>
            <w:hideMark/>
          </w:tcPr>
          <w:p w14:paraId="2B2B948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6 261,50</w:t>
            </w:r>
          </w:p>
        </w:tc>
        <w:tc>
          <w:tcPr>
            <w:tcW w:w="1186" w:type="dxa"/>
            <w:tcBorders>
              <w:top w:val="nil"/>
              <w:left w:val="nil"/>
              <w:bottom w:val="single" w:sz="4" w:space="0" w:color="auto"/>
              <w:right w:val="single" w:sz="4" w:space="0" w:color="auto"/>
            </w:tcBorders>
            <w:shd w:val="clear" w:color="auto" w:fill="auto"/>
            <w:noWrap/>
            <w:vAlign w:val="center"/>
            <w:hideMark/>
          </w:tcPr>
          <w:p w14:paraId="41ED828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6 261,50</w:t>
            </w:r>
          </w:p>
        </w:tc>
        <w:tc>
          <w:tcPr>
            <w:tcW w:w="1186" w:type="dxa"/>
            <w:tcBorders>
              <w:top w:val="nil"/>
              <w:left w:val="nil"/>
              <w:bottom w:val="single" w:sz="4" w:space="0" w:color="auto"/>
              <w:right w:val="single" w:sz="4" w:space="0" w:color="auto"/>
            </w:tcBorders>
            <w:shd w:val="clear" w:color="auto" w:fill="auto"/>
            <w:noWrap/>
            <w:vAlign w:val="center"/>
            <w:hideMark/>
          </w:tcPr>
          <w:p w14:paraId="4FB54CD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950,50</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7950F94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6 416,00</w:t>
            </w:r>
          </w:p>
        </w:tc>
        <w:tc>
          <w:tcPr>
            <w:tcW w:w="1140" w:type="dxa"/>
            <w:tcBorders>
              <w:top w:val="nil"/>
              <w:left w:val="nil"/>
              <w:bottom w:val="single" w:sz="4" w:space="0" w:color="auto"/>
              <w:right w:val="single" w:sz="4" w:space="0" w:color="auto"/>
            </w:tcBorders>
            <w:shd w:val="clear" w:color="auto" w:fill="auto"/>
            <w:noWrap/>
            <w:vAlign w:val="center"/>
            <w:hideMark/>
          </w:tcPr>
          <w:p w14:paraId="3278866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6 273,94</w:t>
            </w:r>
          </w:p>
        </w:tc>
        <w:tc>
          <w:tcPr>
            <w:tcW w:w="1140" w:type="dxa"/>
            <w:tcBorders>
              <w:top w:val="nil"/>
              <w:left w:val="nil"/>
              <w:bottom w:val="single" w:sz="4" w:space="0" w:color="auto"/>
              <w:right w:val="single" w:sz="4" w:space="0" w:color="auto"/>
            </w:tcBorders>
            <w:shd w:val="clear" w:color="auto" w:fill="auto"/>
            <w:noWrap/>
            <w:vAlign w:val="center"/>
            <w:hideMark/>
          </w:tcPr>
          <w:p w14:paraId="54C8839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6 309,00</w:t>
            </w:r>
          </w:p>
        </w:tc>
        <w:tc>
          <w:tcPr>
            <w:tcW w:w="823" w:type="dxa"/>
            <w:tcBorders>
              <w:top w:val="nil"/>
              <w:left w:val="nil"/>
              <w:bottom w:val="single" w:sz="4" w:space="0" w:color="auto"/>
              <w:right w:val="single" w:sz="8" w:space="0" w:color="auto"/>
            </w:tcBorders>
            <w:shd w:val="clear" w:color="auto" w:fill="auto"/>
            <w:noWrap/>
            <w:vAlign w:val="center"/>
            <w:hideMark/>
          </w:tcPr>
          <w:p w14:paraId="2B6C385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35,06</w:t>
            </w:r>
          </w:p>
        </w:tc>
        <w:tc>
          <w:tcPr>
            <w:tcW w:w="226" w:type="dxa"/>
            <w:gridSpan w:val="2"/>
            <w:vAlign w:val="center"/>
            <w:hideMark/>
          </w:tcPr>
          <w:p w14:paraId="71B9C282" w14:textId="77777777" w:rsidR="008E79D9" w:rsidRPr="008E79D9" w:rsidRDefault="008E79D9" w:rsidP="008E79D9">
            <w:pPr>
              <w:rPr>
                <w:sz w:val="13"/>
                <w:szCs w:val="13"/>
              </w:rPr>
            </w:pPr>
          </w:p>
        </w:tc>
      </w:tr>
      <w:tr w:rsidR="008E79D9" w:rsidRPr="008E79D9" w14:paraId="29970706"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730EC7D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Расход на собственные нужды</w:t>
            </w:r>
          </w:p>
        </w:tc>
        <w:tc>
          <w:tcPr>
            <w:tcW w:w="1041" w:type="dxa"/>
            <w:tcBorders>
              <w:top w:val="nil"/>
              <w:left w:val="nil"/>
              <w:bottom w:val="single" w:sz="4" w:space="0" w:color="auto"/>
              <w:right w:val="single" w:sz="4" w:space="0" w:color="auto"/>
            </w:tcBorders>
            <w:shd w:val="clear" w:color="auto" w:fill="auto"/>
            <w:hideMark/>
          </w:tcPr>
          <w:p w14:paraId="1915CDA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single" w:sz="4" w:space="0" w:color="auto"/>
              <w:right w:val="single" w:sz="4" w:space="0" w:color="auto"/>
            </w:tcBorders>
            <w:shd w:val="clear" w:color="auto" w:fill="auto"/>
            <w:noWrap/>
            <w:vAlign w:val="center"/>
            <w:hideMark/>
          </w:tcPr>
          <w:p w14:paraId="747EBF2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84,30</w:t>
            </w:r>
          </w:p>
        </w:tc>
        <w:tc>
          <w:tcPr>
            <w:tcW w:w="1185" w:type="dxa"/>
            <w:tcBorders>
              <w:top w:val="nil"/>
              <w:left w:val="nil"/>
              <w:bottom w:val="single" w:sz="4" w:space="0" w:color="auto"/>
              <w:right w:val="single" w:sz="4" w:space="0" w:color="auto"/>
            </w:tcBorders>
            <w:shd w:val="clear" w:color="auto" w:fill="auto"/>
            <w:noWrap/>
            <w:vAlign w:val="center"/>
            <w:hideMark/>
          </w:tcPr>
          <w:p w14:paraId="3D782C4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101,54</w:t>
            </w:r>
          </w:p>
        </w:tc>
        <w:tc>
          <w:tcPr>
            <w:tcW w:w="1186" w:type="dxa"/>
            <w:tcBorders>
              <w:top w:val="nil"/>
              <w:left w:val="nil"/>
              <w:bottom w:val="single" w:sz="4" w:space="0" w:color="auto"/>
              <w:right w:val="single" w:sz="4" w:space="0" w:color="auto"/>
            </w:tcBorders>
            <w:shd w:val="clear" w:color="auto" w:fill="auto"/>
            <w:noWrap/>
            <w:vAlign w:val="center"/>
            <w:hideMark/>
          </w:tcPr>
          <w:p w14:paraId="4648B75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99,02</w:t>
            </w:r>
          </w:p>
        </w:tc>
        <w:tc>
          <w:tcPr>
            <w:tcW w:w="1186" w:type="dxa"/>
            <w:tcBorders>
              <w:top w:val="nil"/>
              <w:left w:val="nil"/>
              <w:bottom w:val="single" w:sz="4" w:space="0" w:color="auto"/>
              <w:right w:val="single" w:sz="4" w:space="0" w:color="auto"/>
            </w:tcBorders>
            <w:shd w:val="clear" w:color="auto" w:fill="auto"/>
            <w:noWrap/>
            <w:vAlign w:val="center"/>
            <w:hideMark/>
          </w:tcPr>
          <w:p w14:paraId="6EADE92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14,72</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20D7777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101,54</w:t>
            </w:r>
          </w:p>
        </w:tc>
        <w:tc>
          <w:tcPr>
            <w:tcW w:w="1140" w:type="dxa"/>
            <w:tcBorders>
              <w:top w:val="nil"/>
              <w:left w:val="nil"/>
              <w:bottom w:val="single" w:sz="4" w:space="0" w:color="auto"/>
              <w:right w:val="single" w:sz="4" w:space="0" w:color="auto"/>
            </w:tcBorders>
            <w:shd w:val="clear" w:color="auto" w:fill="auto"/>
            <w:noWrap/>
            <w:vAlign w:val="center"/>
            <w:hideMark/>
          </w:tcPr>
          <w:p w14:paraId="050F879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101,54</w:t>
            </w:r>
          </w:p>
        </w:tc>
        <w:tc>
          <w:tcPr>
            <w:tcW w:w="1140" w:type="dxa"/>
            <w:tcBorders>
              <w:top w:val="nil"/>
              <w:left w:val="nil"/>
              <w:bottom w:val="single" w:sz="4" w:space="0" w:color="auto"/>
              <w:right w:val="single" w:sz="4" w:space="0" w:color="auto"/>
            </w:tcBorders>
            <w:shd w:val="clear" w:color="auto" w:fill="auto"/>
            <w:noWrap/>
            <w:vAlign w:val="center"/>
            <w:hideMark/>
          </w:tcPr>
          <w:p w14:paraId="3FD0B65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100,00</w:t>
            </w:r>
          </w:p>
        </w:tc>
        <w:tc>
          <w:tcPr>
            <w:tcW w:w="823" w:type="dxa"/>
            <w:tcBorders>
              <w:top w:val="nil"/>
              <w:left w:val="nil"/>
              <w:bottom w:val="single" w:sz="4" w:space="0" w:color="auto"/>
              <w:right w:val="single" w:sz="8" w:space="0" w:color="auto"/>
            </w:tcBorders>
            <w:shd w:val="clear" w:color="auto" w:fill="auto"/>
            <w:noWrap/>
            <w:vAlign w:val="center"/>
            <w:hideMark/>
          </w:tcPr>
          <w:p w14:paraId="44F1152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-1,54</w:t>
            </w:r>
          </w:p>
        </w:tc>
        <w:tc>
          <w:tcPr>
            <w:tcW w:w="226" w:type="dxa"/>
            <w:gridSpan w:val="2"/>
            <w:vAlign w:val="center"/>
            <w:hideMark/>
          </w:tcPr>
          <w:p w14:paraId="6FC6682A" w14:textId="77777777" w:rsidR="008E79D9" w:rsidRPr="008E79D9" w:rsidRDefault="008E79D9" w:rsidP="008E79D9">
            <w:pPr>
              <w:rPr>
                <w:sz w:val="13"/>
                <w:szCs w:val="13"/>
              </w:rPr>
            </w:pPr>
          </w:p>
        </w:tc>
      </w:tr>
      <w:tr w:rsidR="008E79D9" w:rsidRPr="008E79D9" w14:paraId="764E2522" w14:textId="77777777" w:rsidTr="008E79D9">
        <w:trPr>
          <w:trHeight w:val="247"/>
          <w:jc w:val="center"/>
        </w:trPr>
        <w:tc>
          <w:tcPr>
            <w:tcW w:w="4187" w:type="dxa"/>
            <w:tcBorders>
              <w:top w:val="nil"/>
              <w:left w:val="single" w:sz="8" w:space="0" w:color="auto"/>
              <w:bottom w:val="nil"/>
              <w:right w:val="single" w:sz="4" w:space="0" w:color="auto"/>
            </w:tcBorders>
            <w:shd w:val="clear" w:color="auto" w:fill="auto"/>
            <w:noWrap/>
            <w:vAlign w:val="bottom"/>
            <w:hideMark/>
          </w:tcPr>
          <w:p w14:paraId="21F53D1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Потери в сетях предприятия</w:t>
            </w:r>
          </w:p>
        </w:tc>
        <w:tc>
          <w:tcPr>
            <w:tcW w:w="1041" w:type="dxa"/>
            <w:tcBorders>
              <w:top w:val="nil"/>
              <w:left w:val="nil"/>
              <w:bottom w:val="nil"/>
              <w:right w:val="single" w:sz="4" w:space="0" w:color="auto"/>
            </w:tcBorders>
            <w:shd w:val="clear" w:color="auto" w:fill="auto"/>
            <w:hideMark/>
          </w:tcPr>
          <w:p w14:paraId="5835288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Гкал</w:t>
            </w:r>
          </w:p>
        </w:tc>
        <w:tc>
          <w:tcPr>
            <w:tcW w:w="1185" w:type="dxa"/>
            <w:tcBorders>
              <w:top w:val="nil"/>
              <w:left w:val="nil"/>
              <w:bottom w:val="nil"/>
              <w:right w:val="single" w:sz="4" w:space="0" w:color="auto"/>
            </w:tcBorders>
            <w:shd w:val="clear" w:color="auto" w:fill="auto"/>
            <w:noWrap/>
            <w:vAlign w:val="center"/>
            <w:hideMark/>
          </w:tcPr>
          <w:p w14:paraId="0A61352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nil"/>
              <w:bottom w:val="nil"/>
              <w:right w:val="single" w:sz="4" w:space="0" w:color="auto"/>
            </w:tcBorders>
            <w:shd w:val="clear" w:color="auto" w:fill="auto"/>
            <w:noWrap/>
            <w:vAlign w:val="center"/>
            <w:hideMark/>
          </w:tcPr>
          <w:p w14:paraId="4E4054F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nil"/>
              <w:right w:val="single" w:sz="4" w:space="0" w:color="auto"/>
            </w:tcBorders>
            <w:shd w:val="clear" w:color="auto" w:fill="auto"/>
            <w:noWrap/>
            <w:vAlign w:val="center"/>
            <w:hideMark/>
          </w:tcPr>
          <w:p w14:paraId="1509162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nil"/>
              <w:right w:val="single" w:sz="4" w:space="0" w:color="auto"/>
            </w:tcBorders>
            <w:shd w:val="clear" w:color="auto" w:fill="auto"/>
            <w:noWrap/>
            <w:vAlign w:val="center"/>
            <w:hideMark/>
          </w:tcPr>
          <w:p w14:paraId="18A3780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nil"/>
              <w:right w:val="single" w:sz="4" w:space="0" w:color="auto"/>
            </w:tcBorders>
            <w:shd w:val="clear" w:color="auto" w:fill="auto"/>
            <w:noWrap/>
            <w:vAlign w:val="center"/>
            <w:hideMark/>
          </w:tcPr>
          <w:p w14:paraId="5240CF0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nil"/>
              <w:right w:val="single" w:sz="4" w:space="0" w:color="auto"/>
            </w:tcBorders>
            <w:shd w:val="clear" w:color="auto" w:fill="auto"/>
            <w:noWrap/>
            <w:vAlign w:val="center"/>
            <w:hideMark/>
          </w:tcPr>
          <w:p w14:paraId="1B523C1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nil"/>
              <w:right w:val="single" w:sz="4" w:space="0" w:color="auto"/>
            </w:tcBorders>
            <w:shd w:val="clear" w:color="auto" w:fill="auto"/>
            <w:noWrap/>
            <w:vAlign w:val="center"/>
            <w:hideMark/>
          </w:tcPr>
          <w:p w14:paraId="3CD9342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nil"/>
              <w:right w:val="single" w:sz="8" w:space="0" w:color="auto"/>
            </w:tcBorders>
            <w:shd w:val="clear" w:color="auto" w:fill="auto"/>
            <w:noWrap/>
            <w:vAlign w:val="center"/>
            <w:hideMark/>
          </w:tcPr>
          <w:p w14:paraId="73B35DB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31E23BF" w14:textId="77777777" w:rsidR="008E79D9" w:rsidRPr="008E79D9" w:rsidRDefault="008E79D9" w:rsidP="008E79D9">
            <w:pPr>
              <w:rPr>
                <w:sz w:val="13"/>
                <w:szCs w:val="13"/>
              </w:rPr>
            </w:pPr>
          </w:p>
        </w:tc>
      </w:tr>
      <w:tr w:rsidR="008E79D9" w:rsidRPr="008E79D9" w14:paraId="4B16DE77" w14:textId="77777777" w:rsidTr="008E79D9">
        <w:trPr>
          <w:trHeight w:val="247"/>
          <w:jc w:val="center"/>
        </w:trPr>
        <w:tc>
          <w:tcPr>
            <w:tcW w:w="14271" w:type="dxa"/>
            <w:gridSpan w:val="11"/>
            <w:tcBorders>
              <w:top w:val="single" w:sz="8" w:space="0" w:color="auto"/>
              <w:left w:val="single" w:sz="8" w:space="0" w:color="auto"/>
              <w:bottom w:val="single" w:sz="8" w:space="0" w:color="auto"/>
              <w:right w:val="nil"/>
            </w:tcBorders>
            <w:shd w:val="clear" w:color="auto" w:fill="auto"/>
            <w:hideMark/>
          </w:tcPr>
          <w:p w14:paraId="2EF385E2" w14:textId="77777777" w:rsidR="008E79D9" w:rsidRPr="008E79D9" w:rsidRDefault="008E79D9" w:rsidP="008E79D9">
            <w:pPr>
              <w:jc w:val="center"/>
              <w:rPr>
                <w:rFonts w:ascii="Arial CYR" w:hAnsi="Arial CYR" w:cs="Arial CYR"/>
                <w:b/>
                <w:bCs/>
                <w:sz w:val="13"/>
                <w:szCs w:val="13"/>
              </w:rPr>
            </w:pPr>
            <w:r w:rsidRPr="008E79D9">
              <w:rPr>
                <w:rFonts w:ascii="Arial CYR" w:hAnsi="Arial CYR" w:cs="Arial CYR"/>
                <w:b/>
                <w:bCs/>
                <w:sz w:val="13"/>
                <w:szCs w:val="13"/>
              </w:rPr>
              <w:t>Топливо</w:t>
            </w:r>
          </w:p>
        </w:tc>
        <w:tc>
          <w:tcPr>
            <w:tcW w:w="226" w:type="dxa"/>
            <w:vAlign w:val="center"/>
            <w:hideMark/>
          </w:tcPr>
          <w:p w14:paraId="4F6404BE" w14:textId="77777777" w:rsidR="008E79D9" w:rsidRPr="008E79D9" w:rsidRDefault="008E79D9" w:rsidP="008E79D9">
            <w:pPr>
              <w:rPr>
                <w:sz w:val="13"/>
                <w:szCs w:val="13"/>
              </w:rPr>
            </w:pPr>
          </w:p>
        </w:tc>
      </w:tr>
      <w:tr w:rsidR="008E79D9" w:rsidRPr="008E79D9" w14:paraId="7503901E"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4761553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Удельный расход условного топлива, в т.ч.</w:t>
            </w:r>
          </w:p>
        </w:tc>
        <w:tc>
          <w:tcPr>
            <w:tcW w:w="1041" w:type="dxa"/>
            <w:tcBorders>
              <w:top w:val="nil"/>
              <w:left w:val="nil"/>
              <w:bottom w:val="single" w:sz="4" w:space="0" w:color="auto"/>
              <w:right w:val="single" w:sz="4" w:space="0" w:color="auto"/>
            </w:tcBorders>
            <w:shd w:val="clear" w:color="auto" w:fill="auto"/>
            <w:vAlign w:val="center"/>
            <w:hideMark/>
          </w:tcPr>
          <w:p w14:paraId="7C0F24F3"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vAlign w:val="center"/>
            <w:hideMark/>
          </w:tcPr>
          <w:p w14:paraId="6C0975C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85" w:type="dxa"/>
            <w:tcBorders>
              <w:top w:val="nil"/>
              <w:left w:val="single" w:sz="4" w:space="0" w:color="auto"/>
              <w:bottom w:val="single" w:sz="4" w:space="0" w:color="auto"/>
              <w:right w:val="nil"/>
            </w:tcBorders>
            <w:shd w:val="clear" w:color="auto" w:fill="auto"/>
            <w:vAlign w:val="center"/>
            <w:hideMark/>
          </w:tcPr>
          <w:p w14:paraId="41F8956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206,66</w:t>
            </w:r>
          </w:p>
        </w:tc>
        <w:tc>
          <w:tcPr>
            <w:tcW w:w="1186" w:type="dxa"/>
            <w:tcBorders>
              <w:top w:val="nil"/>
              <w:left w:val="single" w:sz="4" w:space="0" w:color="auto"/>
              <w:bottom w:val="single" w:sz="4" w:space="0" w:color="auto"/>
              <w:right w:val="nil"/>
            </w:tcBorders>
            <w:shd w:val="clear" w:color="auto" w:fill="auto"/>
            <w:vAlign w:val="center"/>
            <w:hideMark/>
          </w:tcPr>
          <w:p w14:paraId="78898F1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86" w:type="dxa"/>
            <w:tcBorders>
              <w:top w:val="nil"/>
              <w:left w:val="single" w:sz="4" w:space="0" w:color="auto"/>
              <w:bottom w:val="single" w:sz="4" w:space="0" w:color="auto"/>
              <w:right w:val="nil"/>
            </w:tcBorders>
            <w:shd w:val="clear" w:color="auto" w:fill="auto"/>
            <w:vAlign w:val="center"/>
            <w:hideMark/>
          </w:tcPr>
          <w:p w14:paraId="5042BE3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vAlign w:val="center"/>
            <w:hideMark/>
          </w:tcPr>
          <w:p w14:paraId="2B89318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40" w:type="dxa"/>
            <w:tcBorders>
              <w:top w:val="nil"/>
              <w:left w:val="nil"/>
              <w:bottom w:val="single" w:sz="4" w:space="0" w:color="auto"/>
              <w:right w:val="single" w:sz="4" w:space="0" w:color="auto"/>
            </w:tcBorders>
            <w:shd w:val="clear" w:color="auto" w:fill="auto"/>
            <w:vAlign w:val="center"/>
            <w:hideMark/>
          </w:tcPr>
          <w:p w14:paraId="493EF70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40" w:type="dxa"/>
            <w:tcBorders>
              <w:top w:val="nil"/>
              <w:left w:val="nil"/>
              <w:bottom w:val="single" w:sz="4" w:space="0" w:color="auto"/>
              <w:right w:val="single" w:sz="4" w:space="0" w:color="auto"/>
            </w:tcBorders>
            <w:shd w:val="clear" w:color="auto" w:fill="auto"/>
            <w:vAlign w:val="center"/>
            <w:hideMark/>
          </w:tcPr>
          <w:p w14:paraId="0F982E6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823" w:type="dxa"/>
            <w:tcBorders>
              <w:top w:val="nil"/>
              <w:left w:val="nil"/>
              <w:bottom w:val="single" w:sz="4" w:space="0" w:color="auto"/>
              <w:right w:val="single" w:sz="8" w:space="0" w:color="auto"/>
            </w:tcBorders>
            <w:shd w:val="clear" w:color="auto" w:fill="auto"/>
            <w:vAlign w:val="center"/>
            <w:hideMark/>
          </w:tcPr>
          <w:p w14:paraId="5C38CAE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226" w:type="dxa"/>
            <w:gridSpan w:val="2"/>
            <w:vAlign w:val="center"/>
            <w:hideMark/>
          </w:tcPr>
          <w:p w14:paraId="09CC130D" w14:textId="77777777" w:rsidR="008E79D9" w:rsidRPr="008E79D9" w:rsidRDefault="008E79D9" w:rsidP="008E79D9">
            <w:pPr>
              <w:rPr>
                <w:sz w:val="13"/>
                <w:szCs w:val="13"/>
              </w:rPr>
            </w:pPr>
          </w:p>
        </w:tc>
      </w:tr>
      <w:tr w:rsidR="008E79D9" w:rsidRPr="008E79D9" w14:paraId="73E6D174"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4BCCA28"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уголь каменный</w:t>
            </w:r>
          </w:p>
        </w:tc>
        <w:tc>
          <w:tcPr>
            <w:tcW w:w="1041" w:type="dxa"/>
            <w:tcBorders>
              <w:top w:val="nil"/>
              <w:left w:val="nil"/>
              <w:bottom w:val="single" w:sz="4" w:space="0" w:color="auto"/>
              <w:right w:val="single" w:sz="4" w:space="0" w:color="auto"/>
            </w:tcBorders>
            <w:shd w:val="clear" w:color="auto" w:fill="auto"/>
            <w:hideMark/>
          </w:tcPr>
          <w:p w14:paraId="79A432B9"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noWrap/>
            <w:vAlign w:val="center"/>
            <w:hideMark/>
          </w:tcPr>
          <w:p w14:paraId="2B3AED6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85" w:type="dxa"/>
            <w:tcBorders>
              <w:top w:val="nil"/>
              <w:left w:val="single" w:sz="4" w:space="0" w:color="auto"/>
              <w:bottom w:val="single" w:sz="4" w:space="0" w:color="auto"/>
              <w:right w:val="nil"/>
            </w:tcBorders>
            <w:shd w:val="clear" w:color="auto" w:fill="auto"/>
            <w:noWrap/>
            <w:vAlign w:val="center"/>
            <w:hideMark/>
          </w:tcPr>
          <w:p w14:paraId="0EB1539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206,66</w:t>
            </w:r>
          </w:p>
        </w:tc>
        <w:tc>
          <w:tcPr>
            <w:tcW w:w="1186" w:type="dxa"/>
            <w:tcBorders>
              <w:top w:val="nil"/>
              <w:left w:val="single" w:sz="4" w:space="0" w:color="auto"/>
              <w:bottom w:val="single" w:sz="4" w:space="0" w:color="auto"/>
              <w:right w:val="nil"/>
            </w:tcBorders>
            <w:shd w:val="clear" w:color="auto" w:fill="auto"/>
            <w:noWrap/>
            <w:vAlign w:val="center"/>
            <w:hideMark/>
          </w:tcPr>
          <w:p w14:paraId="43E1A2C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86" w:type="dxa"/>
            <w:tcBorders>
              <w:top w:val="nil"/>
              <w:left w:val="single" w:sz="4" w:space="0" w:color="auto"/>
              <w:bottom w:val="single" w:sz="4" w:space="0" w:color="auto"/>
              <w:right w:val="nil"/>
            </w:tcBorders>
            <w:shd w:val="clear" w:color="auto" w:fill="auto"/>
            <w:noWrap/>
            <w:vAlign w:val="center"/>
            <w:hideMark/>
          </w:tcPr>
          <w:p w14:paraId="422E5F9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08171A8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40" w:type="dxa"/>
            <w:tcBorders>
              <w:top w:val="nil"/>
              <w:left w:val="nil"/>
              <w:bottom w:val="single" w:sz="4" w:space="0" w:color="auto"/>
              <w:right w:val="single" w:sz="4" w:space="0" w:color="auto"/>
            </w:tcBorders>
            <w:shd w:val="clear" w:color="auto" w:fill="auto"/>
            <w:noWrap/>
            <w:vAlign w:val="center"/>
            <w:hideMark/>
          </w:tcPr>
          <w:p w14:paraId="79605BC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1140" w:type="dxa"/>
            <w:tcBorders>
              <w:top w:val="nil"/>
              <w:left w:val="nil"/>
              <w:bottom w:val="single" w:sz="4" w:space="0" w:color="auto"/>
              <w:right w:val="single" w:sz="4" w:space="0" w:color="auto"/>
            </w:tcBorders>
            <w:shd w:val="clear" w:color="auto" w:fill="auto"/>
            <w:noWrap/>
            <w:vAlign w:val="center"/>
            <w:hideMark/>
          </w:tcPr>
          <w:p w14:paraId="00AD620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209,90</w:t>
            </w:r>
          </w:p>
        </w:tc>
        <w:tc>
          <w:tcPr>
            <w:tcW w:w="823" w:type="dxa"/>
            <w:tcBorders>
              <w:top w:val="nil"/>
              <w:left w:val="nil"/>
              <w:bottom w:val="single" w:sz="4" w:space="0" w:color="auto"/>
              <w:right w:val="single" w:sz="8" w:space="0" w:color="auto"/>
            </w:tcBorders>
            <w:shd w:val="clear" w:color="auto" w:fill="auto"/>
            <w:noWrap/>
            <w:vAlign w:val="center"/>
            <w:hideMark/>
          </w:tcPr>
          <w:p w14:paraId="169712F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226" w:type="dxa"/>
            <w:gridSpan w:val="2"/>
            <w:vAlign w:val="center"/>
            <w:hideMark/>
          </w:tcPr>
          <w:p w14:paraId="3CBE8450" w14:textId="77777777" w:rsidR="008E79D9" w:rsidRPr="008E79D9" w:rsidRDefault="008E79D9" w:rsidP="008E79D9">
            <w:pPr>
              <w:rPr>
                <w:sz w:val="13"/>
                <w:szCs w:val="13"/>
              </w:rPr>
            </w:pPr>
          </w:p>
        </w:tc>
      </w:tr>
      <w:tr w:rsidR="008E79D9" w:rsidRPr="008E79D9" w14:paraId="12B3EA0E"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78FE564F"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уголь бурый</w:t>
            </w:r>
          </w:p>
        </w:tc>
        <w:tc>
          <w:tcPr>
            <w:tcW w:w="1041" w:type="dxa"/>
            <w:tcBorders>
              <w:top w:val="nil"/>
              <w:left w:val="nil"/>
              <w:bottom w:val="single" w:sz="4" w:space="0" w:color="auto"/>
              <w:right w:val="single" w:sz="4" w:space="0" w:color="auto"/>
            </w:tcBorders>
            <w:shd w:val="clear" w:color="auto" w:fill="auto"/>
            <w:hideMark/>
          </w:tcPr>
          <w:p w14:paraId="5042089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noWrap/>
            <w:vAlign w:val="center"/>
            <w:hideMark/>
          </w:tcPr>
          <w:p w14:paraId="105148E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9658B0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79424B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952A7F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3302ED9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260EC6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B59261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161847C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C86994D" w14:textId="77777777" w:rsidR="008E79D9" w:rsidRPr="008E79D9" w:rsidRDefault="008E79D9" w:rsidP="008E79D9">
            <w:pPr>
              <w:rPr>
                <w:sz w:val="13"/>
                <w:szCs w:val="13"/>
              </w:rPr>
            </w:pPr>
          </w:p>
        </w:tc>
      </w:tr>
      <w:tr w:rsidR="008E79D9" w:rsidRPr="008E79D9" w14:paraId="08A3EAB1"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B26CEB7"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мазут топочный</w:t>
            </w:r>
          </w:p>
        </w:tc>
        <w:tc>
          <w:tcPr>
            <w:tcW w:w="1041" w:type="dxa"/>
            <w:tcBorders>
              <w:top w:val="nil"/>
              <w:left w:val="nil"/>
              <w:bottom w:val="single" w:sz="4" w:space="0" w:color="auto"/>
              <w:right w:val="single" w:sz="4" w:space="0" w:color="auto"/>
            </w:tcBorders>
            <w:shd w:val="clear" w:color="auto" w:fill="auto"/>
            <w:hideMark/>
          </w:tcPr>
          <w:p w14:paraId="3AD4FBB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noWrap/>
            <w:vAlign w:val="center"/>
            <w:hideMark/>
          </w:tcPr>
          <w:p w14:paraId="17C9DFB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single" w:sz="4" w:space="0" w:color="auto"/>
              <w:bottom w:val="single" w:sz="4" w:space="0" w:color="auto"/>
              <w:right w:val="nil"/>
            </w:tcBorders>
            <w:shd w:val="clear" w:color="auto" w:fill="auto"/>
            <w:noWrap/>
            <w:vAlign w:val="center"/>
            <w:hideMark/>
          </w:tcPr>
          <w:p w14:paraId="369864D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F60910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6A7762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16BB49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7BFCE91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085F89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1E9E4A0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98A45C8" w14:textId="77777777" w:rsidR="008E79D9" w:rsidRPr="008E79D9" w:rsidRDefault="008E79D9" w:rsidP="008E79D9">
            <w:pPr>
              <w:rPr>
                <w:sz w:val="13"/>
                <w:szCs w:val="13"/>
              </w:rPr>
            </w:pPr>
          </w:p>
        </w:tc>
      </w:tr>
      <w:tr w:rsidR="008E79D9" w:rsidRPr="008E79D9" w14:paraId="2E28139A"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36F4465"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природный газ</w:t>
            </w:r>
          </w:p>
        </w:tc>
        <w:tc>
          <w:tcPr>
            <w:tcW w:w="1041" w:type="dxa"/>
            <w:tcBorders>
              <w:top w:val="nil"/>
              <w:left w:val="nil"/>
              <w:bottom w:val="single" w:sz="4" w:space="0" w:color="auto"/>
              <w:right w:val="single" w:sz="4" w:space="0" w:color="auto"/>
            </w:tcBorders>
            <w:shd w:val="clear" w:color="auto" w:fill="auto"/>
            <w:hideMark/>
          </w:tcPr>
          <w:p w14:paraId="2E9FA418"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noWrap/>
            <w:vAlign w:val="center"/>
            <w:hideMark/>
          </w:tcPr>
          <w:p w14:paraId="3D66F88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single" w:sz="4" w:space="0" w:color="auto"/>
              <w:bottom w:val="single" w:sz="4" w:space="0" w:color="auto"/>
              <w:right w:val="nil"/>
            </w:tcBorders>
            <w:shd w:val="clear" w:color="auto" w:fill="auto"/>
            <w:noWrap/>
            <w:vAlign w:val="center"/>
            <w:hideMark/>
          </w:tcPr>
          <w:p w14:paraId="3259E5C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DD1EC9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96E7E7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EF6E07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400D2BE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4597F5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876878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639B02A" w14:textId="77777777" w:rsidR="008E79D9" w:rsidRPr="008E79D9" w:rsidRDefault="008E79D9" w:rsidP="008E79D9">
            <w:pPr>
              <w:rPr>
                <w:sz w:val="13"/>
                <w:szCs w:val="13"/>
              </w:rPr>
            </w:pPr>
          </w:p>
        </w:tc>
      </w:tr>
      <w:tr w:rsidR="008E79D9" w:rsidRPr="008E79D9" w14:paraId="5CD8D39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5284B457"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коксовый газ</w:t>
            </w:r>
          </w:p>
        </w:tc>
        <w:tc>
          <w:tcPr>
            <w:tcW w:w="1041" w:type="dxa"/>
            <w:tcBorders>
              <w:top w:val="nil"/>
              <w:left w:val="nil"/>
              <w:bottom w:val="single" w:sz="4" w:space="0" w:color="auto"/>
              <w:right w:val="single" w:sz="4" w:space="0" w:color="auto"/>
            </w:tcBorders>
            <w:shd w:val="clear" w:color="auto" w:fill="auto"/>
            <w:hideMark/>
          </w:tcPr>
          <w:p w14:paraId="48074CB0"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noWrap/>
            <w:vAlign w:val="center"/>
            <w:hideMark/>
          </w:tcPr>
          <w:p w14:paraId="5B15E90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7299C3B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FF69F0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33F64C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3208DCB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90900F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97737C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3DA3E00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52D552DD" w14:textId="77777777" w:rsidR="008E79D9" w:rsidRPr="008E79D9" w:rsidRDefault="008E79D9" w:rsidP="008E79D9">
            <w:pPr>
              <w:rPr>
                <w:sz w:val="13"/>
                <w:szCs w:val="13"/>
              </w:rPr>
            </w:pPr>
          </w:p>
        </w:tc>
      </w:tr>
      <w:tr w:rsidR="008E79D9" w:rsidRPr="008E79D9" w14:paraId="66B8500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539D92B"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доменный газ</w:t>
            </w:r>
          </w:p>
        </w:tc>
        <w:tc>
          <w:tcPr>
            <w:tcW w:w="1041" w:type="dxa"/>
            <w:tcBorders>
              <w:top w:val="nil"/>
              <w:left w:val="nil"/>
              <w:bottom w:val="single" w:sz="4" w:space="0" w:color="auto"/>
              <w:right w:val="single" w:sz="4" w:space="0" w:color="auto"/>
            </w:tcBorders>
            <w:shd w:val="clear" w:color="auto" w:fill="auto"/>
            <w:hideMark/>
          </w:tcPr>
          <w:p w14:paraId="174CF887"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xml:space="preserve">кг </w:t>
            </w:r>
            <w:proofErr w:type="spellStart"/>
            <w:r w:rsidRPr="008E79D9">
              <w:rPr>
                <w:rFonts w:ascii="Arial CYR" w:hAnsi="Arial CYR" w:cs="Arial CYR"/>
                <w:sz w:val="13"/>
                <w:szCs w:val="13"/>
              </w:rPr>
              <w:t>у.т</w:t>
            </w:r>
            <w:proofErr w:type="spellEnd"/>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nil"/>
            </w:tcBorders>
            <w:shd w:val="clear" w:color="auto" w:fill="auto"/>
            <w:noWrap/>
            <w:vAlign w:val="center"/>
            <w:hideMark/>
          </w:tcPr>
          <w:p w14:paraId="7EE7057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7FC9AFC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76A11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B3AE16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CE73D0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E1E4B3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B37F32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C7873F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04059F2E" w14:textId="77777777" w:rsidR="008E79D9" w:rsidRPr="008E79D9" w:rsidRDefault="008E79D9" w:rsidP="008E79D9">
            <w:pPr>
              <w:rPr>
                <w:sz w:val="13"/>
                <w:szCs w:val="13"/>
              </w:rPr>
            </w:pPr>
          </w:p>
        </w:tc>
      </w:tr>
      <w:tr w:rsidR="008E79D9" w:rsidRPr="008E79D9" w14:paraId="30EA0F4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center"/>
            <w:hideMark/>
          </w:tcPr>
          <w:p w14:paraId="47E2C56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Тепловой эквивалент</w:t>
            </w:r>
          </w:p>
        </w:tc>
        <w:tc>
          <w:tcPr>
            <w:tcW w:w="1041" w:type="dxa"/>
            <w:tcBorders>
              <w:top w:val="nil"/>
              <w:left w:val="nil"/>
              <w:bottom w:val="single" w:sz="4" w:space="0" w:color="auto"/>
              <w:right w:val="single" w:sz="4" w:space="0" w:color="auto"/>
            </w:tcBorders>
            <w:shd w:val="clear" w:color="auto" w:fill="auto"/>
            <w:hideMark/>
          </w:tcPr>
          <w:p w14:paraId="61BAF3D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vAlign w:val="center"/>
            <w:hideMark/>
          </w:tcPr>
          <w:p w14:paraId="5C29D55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0,720</w:t>
            </w:r>
          </w:p>
        </w:tc>
        <w:tc>
          <w:tcPr>
            <w:tcW w:w="1185" w:type="dxa"/>
            <w:tcBorders>
              <w:top w:val="nil"/>
              <w:left w:val="single" w:sz="4" w:space="0" w:color="auto"/>
              <w:bottom w:val="single" w:sz="4" w:space="0" w:color="auto"/>
              <w:right w:val="nil"/>
            </w:tcBorders>
            <w:shd w:val="clear" w:color="auto" w:fill="auto"/>
            <w:vAlign w:val="center"/>
            <w:hideMark/>
          </w:tcPr>
          <w:p w14:paraId="4BE9B6E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0,750</w:t>
            </w:r>
          </w:p>
        </w:tc>
        <w:tc>
          <w:tcPr>
            <w:tcW w:w="1186" w:type="dxa"/>
            <w:tcBorders>
              <w:top w:val="nil"/>
              <w:left w:val="single" w:sz="4" w:space="0" w:color="auto"/>
              <w:bottom w:val="single" w:sz="4" w:space="0" w:color="auto"/>
              <w:right w:val="nil"/>
            </w:tcBorders>
            <w:shd w:val="clear" w:color="auto" w:fill="auto"/>
            <w:vAlign w:val="center"/>
            <w:hideMark/>
          </w:tcPr>
          <w:p w14:paraId="601AAF6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0,748</w:t>
            </w:r>
          </w:p>
        </w:tc>
        <w:tc>
          <w:tcPr>
            <w:tcW w:w="1186" w:type="dxa"/>
            <w:tcBorders>
              <w:top w:val="nil"/>
              <w:left w:val="single" w:sz="4" w:space="0" w:color="auto"/>
              <w:bottom w:val="single" w:sz="4" w:space="0" w:color="auto"/>
              <w:right w:val="nil"/>
            </w:tcBorders>
            <w:shd w:val="clear" w:color="auto" w:fill="auto"/>
            <w:vAlign w:val="center"/>
            <w:hideMark/>
          </w:tcPr>
          <w:p w14:paraId="7AC718E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0,028</w:t>
            </w:r>
          </w:p>
        </w:tc>
        <w:tc>
          <w:tcPr>
            <w:tcW w:w="1186" w:type="dxa"/>
            <w:tcBorders>
              <w:top w:val="nil"/>
              <w:left w:val="nil"/>
              <w:bottom w:val="single" w:sz="4" w:space="0" w:color="auto"/>
              <w:right w:val="single" w:sz="4" w:space="0" w:color="auto"/>
            </w:tcBorders>
            <w:shd w:val="clear" w:color="auto" w:fill="auto"/>
            <w:vAlign w:val="center"/>
            <w:hideMark/>
          </w:tcPr>
          <w:p w14:paraId="4313D2C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0,798</w:t>
            </w:r>
          </w:p>
        </w:tc>
        <w:tc>
          <w:tcPr>
            <w:tcW w:w="1140" w:type="dxa"/>
            <w:tcBorders>
              <w:top w:val="nil"/>
              <w:left w:val="nil"/>
              <w:bottom w:val="single" w:sz="4" w:space="0" w:color="auto"/>
              <w:right w:val="single" w:sz="4" w:space="0" w:color="auto"/>
            </w:tcBorders>
            <w:shd w:val="clear" w:color="auto" w:fill="auto"/>
            <w:vAlign w:val="center"/>
            <w:hideMark/>
          </w:tcPr>
          <w:p w14:paraId="6A8ADDC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0,750</w:t>
            </w:r>
          </w:p>
        </w:tc>
        <w:tc>
          <w:tcPr>
            <w:tcW w:w="1140" w:type="dxa"/>
            <w:tcBorders>
              <w:top w:val="nil"/>
              <w:left w:val="nil"/>
              <w:bottom w:val="single" w:sz="4" w:space="0" w:color="auto"/>
              <w:right w:val="single" w:sz="4" w:space="0" w:color="auto"/>
            </w:tcBorders>
            <w:shd w:val="clear" w:color="auto" w:fill="auto"/>
            <w:vAlign w:val="center"/>
            <w:hideMark/>
          </w:tcPr>
          <w:p w14:paraId="6C6C382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0,748</w:t>
            </w:r>
          </w:p>
        </w:tc>
        <w:tc>
          <w:tcPr>
            <w:tcW w:w="823" w:type="dxa"/>
            <w:tcBorders>
              <w:top w:val="nil"/>
              <w:left w:val="nil"/>
              <w:bottom w:val="single" w:sz="4" w:space="0" w:color="auto"/>
              <w:right w:val="single" w:sz="8" w:space="0" w:color="auto"/>
            </w:tcBorders>
            <w:shd w:val="clear" w:color="auto" w:fill="auto"/>
            <w:vAlign w:val="center"/>
            <w:hideMark/>
          </w:tcPr>
          <w:p w14:paraId="0EB2DD8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-0,002</w:t>
            </w:r>
          </w:p>
        </w:tc>
        <w:tc>
          <w:tcPr>
            <w:tcW w:w="226" w:type="dxa"/>
            <w:gridSpan w:val="2"/>
            <w:vAlign w:val="center"/>
            <w:hideMark/>
          </w:tcPr>
          <w:p w14:paraId="7EE84D4A" w14:textId="77777777" w:rsidR="008E79D9" w:rsidRPr="008E79D9" w:rsidRDefault="008E79D9" w:rsidP="008E79D9">
            <w:pPr>
              <w:rPr>
                <w:sz w:val="13"/>
                <w:szCs w:val="13"/>
              </w:rPr>
            </w:pPr>
          </w:p>
        </w:tc>
      </w:tr>
      <w:tr w:rsidR="008E79D9" w:rsidRPr="008E79D9" w14:paraId="472CCEF4"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E584F17"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уголь каменный</w:t>
            </w:r>
          </w:p>
        </w:tc>
        <w:tc>
          <w:tcPr>
            <w:tcW w:w="1041" w:type="dxa"/>
            <w:tcBorders>
              <w:top w:val="nil"/>
              <w:left w:val="nil"/>
              <w:bottom w:val="single" w:sz="4" w:space="0" w:color="auto"/>
              <w:right w:val="single" w:sz="4" w:space="0" w:color="auto"/>
            </w:tcBorders>
            <w:shd w:val="clear" w:color="auto" w:fill="auto"/>
            <w:hideMark/>
          </w:tcPr>
          <w:p w14:paraId="3CDEDF5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D2B49C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0,720</w:t>
            </w:r>
          </w:p>
        </w:tc>
        <w:tc>
          <w:tcPr>
            <w:tcW w:w="1185" w:type="dxa"/>
            <w:tcBorders>
              <w:top w:val="nil"/>
              <w:left w:val="single" w:sz="4" w:space="0" w:color="auto"/>
              <w:bottom w:val="single" w:sz="4" w:space="0" w:color="auto"/>
              <w:right w:val="nil"/>
            </w:tcBorders>
            <w:shd w:val="clear" w:color="auto" w:fill="auto"/>
            <w:noWrap/>
            <w:vAlign w:val="center"/>
            <w:hideMark/>
          </w:tcPr>
          <w:p w14:paraId="10BB099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0,750</w:t>
            </w:r>
          </w:p>
        </w:tc>
        <w:tc>
          <w:tcPr>
            <w:tcW w:w="1186" w:type="dxa"/>
            <w:tcBorders>
              <w:top w:val="nil"/>
              <w:left w:val="single" w:sz="4" w:space="0" w:color="auto"/>
              <w:bottom w:val="single" w:sz="4" w:space="0" w:color="auto"/>
              <w:right w:val="nil"/>
            </w:tcBorders>
            <w:shd w:val="clear" w:color="auto" w:fill="auto"/>
            <w:noWrap/>
            <w:vAlign w:val="center"/>
            <w:hideMark/>
          </w:tcPr>
          <w:p w14:paraId="726C216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0,748</w:t>
            </w:r>
          </w:p>
        </w:tc>
        <w:tc>
          <w:tcPr>
            <w:tcW w:w="1186" w:type="dxa"/>
            <w:tcBorders>
              <w:top w:val="nil"/>
              <w:left w:val="single" w:sz="4" w:space="0" w:color="auto"/>
              <w:bottom w:val="single" w:sz="4" w:space="0" w:color="auto"/>
              <w:right w:val="nil"/>
            </w:tcBorders>
            <w:shd w:val="clear" w:color="auto" w:fill="auto"/>
            <w:noWrap/>
            <w:vAlign w:val="center"/>
            <w:hideMark/>
          </w:tcPr>
          <w:p w14:paraId="394A38B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0,028</w:t>
            </w:r>
          </w:p>
        </w:tc>
        <w:tc>
          <w:tcPr>
            <w:tcW w:w="1186" w:type="dxa"/>
            <w:tcBorders>
              <w:top w:val="nil"/>
              <w:left w:val="nil"/>
              <w:bottom w:val="single" w:sz="4" w:space="0" w:color="auto"/>
              <w:right w:val="single" w:sz="4" w:space="0" w:color="auto"/>
            </w:tcBorders>
            <w:shd w:val="clear" w:color="auto" w:fill="auto"/>
            <w:noWrap/>
            <w:vAlign w:val="center"/>
            <w:hideMark/>
          </w:tcPr>
          <w:p w14:paraId="6F6DDB3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0,798</w:t>
            </w:r>
          </w:p>
        </w:tc>
        <w:tc>
          <w:tcPr>
            <w:tcW w:w="1140" w:type="dxa"/>
            <w:tcBorders>
              <w:top w:val="nil"/>
              <w:left w:val="nil"/>
              <w:bottom w:val="single" w:sz="4" w:space="0" w:color="auto"/>
              <w:right w:val="single" w:sz="4" w:space="0" w:color="auto"/>
            </w:tcBorders>
            <w:shd w:val="clear" w:color="auto" w:fill="auto"/>
            <w:vAlign w:val="center"/>
            <w:hideMark/>
          </w:tcPr>
          <w:p w14:paraId="647F523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0,750</w:t>
            </w:r>
          </w:p>
        </w:tc>
        <w:tc>
          <w:tcPr>
            <w:tcW w:w="1140" w:type="dxa"/>
            <w:tcBorders>
              <w:top w:val="nil"/>
              <w:left w:val="nil"/>
              <w:bottom w:val="single" w:sz="4" w:space="0" w:color="auto"/>
              <w:right w:val="single" w:sz="4" w:space="0" w:color="auto"/>
            </w:tcBorders>
            <w:shd w:val="clear" w:color="auto" w:fill="auto"/>
            <w:noWrap/>
            <w:vAlign w:val="center"/>
            <w:hideMark/>
          </w:tcPr>
          <w:p w14:paraId="03824A2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0,748</w:t>
            </w:r>
          </w:p>
        </w:tc>
        <w:tc>
          <w:tcPr>
            <w:tcW w:w="823" w:type="dxa"/>
            <w:tcBorders>
              <w:top w:val="nil"/>
              <w:left w:val="nil"/>
              <w:bottom w:val="single" w:sz="4" w:space="0" w:color="auto"/>
              <w:right w:val="single" w:sz="8" w:space="0" w:color="auto"/>
            </w:tcBorders>
            <w:shd w:val="clear" w:color="auto" w:fill="auto"/>
            <w:noWrap/>
            <w:vAlign w:val="center"/>
            <w:hideMark/>
          </w:tcPr>
          <w:p w14:paraId="386252F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-0,002</w:t>
            </w:r>
          </w:p>
        </w:tc>
        <w:tc>
          <w:tcPr>
            <w:tcW w:w="226" w:type="dxa"/>
            <w:gridSpan w:val="2"/>
            <w:vAlign w:val="center"/>
            <w:hideMark/>
          </w:tcPr>
          <w:p w14:paraId="2F14AC90" w14:textId="77777777" w:rsidR="008E79D9" w:rsidRPr="008E79D9" w:rsidRDefault="008E79D9" w:rsidP="008E79D9">
            <w:pPr>
              <w:rPr>
                <w:sz w:val="13"/>
                <w:szCs w:val="13"/>
              </w:rPr>
            </w:pPr>
          </w:p>
        </w:tc>
      </w:tr>
      <w:tr w:rsidR="008E79D9" w:rsidRPr="008E79D9" w14:paraId="002D04BE"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D0C3ACA"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уголь бурый</w:t>
            </w:r>
          </w:p>
        </w:tc>
        <w:tc>
          <w:tcPr>
            <w:tcW w:w="1041" w:type="dxa"/>
            <w:tcBorders>
              <w:top w:val="nil"/>
              <w:left w:val="nil"/>
              <w:bottom w:val="single" w:sz="4" w:space="0" w:color="auto"/>
              <w:right w:val="single" w:sz="4" w:space="0" w:color="auto"/>
            </w:tcBorders>
            <w:shd w:val="clear" w:color="auto" w:fill="auto"/>
            <w:hideMark/>
          </w:tcPr>
          <w:p w14:paraId="79380A2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75EB8CC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6883C6A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269600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F9567B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1B9F29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59D3DE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C5CFB6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462627A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0CC7EE6" w14:textId="77777777" w:rsidR="008E79D9" w:rsidRPr="008E79D9" w:rsidRDefault="008E79D9" w:rsidP="008E79D9">
            <w:pPr>
              <w:rPr>
                <w:sz w:val="13"/>
                <w:szCs w:val="13"/>
              </w:rPr>
            </w:pPr>
          </w:p>
        </w:tc>
      </w:tr>
      <w:tr w:rsidR="008E79D9" w:rsidRPr="008E79D9" w14:paraId="3B5CC03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5A1B8F90"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мазут топочный</w:t>
            </w:r>
          </w:p>
        </w:tc>
        <w:tc>
          <w:tcPr>
            <w:tcW w:w="1041" w:type="dxa"/>
            <w:tcBorders>
              <w:top w:val="nil"/>
              <w:left w:val="nil"/>
              <w:bottom w:val="single" w:sz="4" w:space="0" w:color="auto"/>
              <w:right w:val="single" w:sz="4" w:space="0" w:color="auto"/>
            </w:tcBorders>
            <w:shd w:val="clear" w:color="auto" w:fill="auto"/>
            <w:hideMark/>
          </w:tcPr>
          <w:p w14:paraId="6E5F7D66"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605AA47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w:t>
            </w:r>
          </w:p>
        </w:tc>
        <w:tc>
          <w:tcPr>
            <w:tcW w:w="1185" w:type="dxa"/>
            <w:tcBorders>
              <w:top w:val="nil"/>
              <w:left w:val="single" w:sz="4" w:space="0" w:color="auto"/>
              <w:bottom w:val="single" w:sz="4" w:space="0" w:color="auto"/>
              <w:right w:val="nil"/>
            </w:tcBorders>
            <w:shd w:val="clear" w:color="auto" w:fill="auto"/>
            <w:noWrap/>
            <w:vAlign w:val="center"/>
            <w:hideMark/>
          </w:tcPr>
          <w:p w14:paraId="1064778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94A00A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7090B7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w:t>
            </w:r>
          </w:p>
        </w:tc>
        <w:tc>
          <w:tcPr>
            <w:tcW w:w="1186" w:type="dxa"/>
            <w:tcBorders>
              <w:top w:val="nil"/>
              <w:left w:val="nil"/>
              <w:bottom w:val="single" w:sz="4" w:space="0" w:color="auto"/>
              <w:right w:val="single" w:sz="4" w:space="0" w:color="auto"/>
            </w:tcBorders>
            <w:shd w:val="clear" w:color="auto" w:fill="auto"/>
            <w:noWrap/>
            <w:vAlign w:val="center"/>
            <w:hideMark/>
          </w:tcPr>
          <w:p w14:paraId="2109E8F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w:t>
            </w:r>
          </w:p>
        </w:tc>
        <w:tc>
          <w:tcPr>
            <w:tcW w:w="1140" w:type="dxa"/>
            <w:tcBorders>
              <w:top w:val="nil"/>
              <w:left w:val="nil"/>
              <w:bottom w:val="single" w:sz="4" w:space="0" w:color="auto"/>
              <w:right w:val="single" w:sz="4" w:space="0" w:color="auto"/>
            </w:tcBorders>
            <w:shd w:val="clear" w:color="auto" w:fill="auto"/>
            <w:noWrap/>
            <w:vAlign w:val="center"/>
            <w:hideMark/>
          </w:tcPr>
          <w:p w14:paraId="143B149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990A11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C7FF15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5359E96C" w14:textId="77777777" w:rsidR="008E79D9" w:rsidRPr="008E79D9" w:rsidRDefault="008E79D9" w:rsidP="008E79D9">
            <w:pPr>
              <w:rPr>
                <w:sz w:val="13"/>
                <w:szCs w:val="13"/>
              </w:rPr>
            </w:pPr>
          </w:p>
        </w:tc>
      </w:tr>
      <w:tr w:rsidR="008E79D9" w:rsidRPr="008E79D9" w14:paraId="7278A5CE"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70468146"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природный газ</w:t>
            </w:r>
          </w:p>
        </w:tc>
        <w:tc>
          <w:tcPr>
            <w:tcW w:w="1041" w:type="dxa"/>
            <w:tcBorders>
              <w:top w:val="nil"/>
              <w:left w:val="nil"/>
              <w:bottom w:val="single" w:sz="4" w:space="0" w:color="auto"/>
              <w:right w:val="single" w:sz="4" w:space="0" w:color="auto"/>
            </w:tcBorders>
            <w:shd w:val="clear" w:color="auto" w:fill="auto"/>
            <w:hideMark/>
          </w:tcPr>
          <w:p w14:paraId="5BDA5A5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62C84B1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single" w:sz="4" w:space="0" w:color="auto"/>
              <w:bottom w:val="single" w:sz="4" w:space="0" w:color="auto"/>
              <w:right w:val="nil"/>
            </w:tcBorders>
            <w:shd w:val="clear" w:color="auto" w:fill="auto"/>
            <w:noWrap/>
            <w:vAlign w:val="center"/>
            <w:hideMark/>
          </w:tcPr>
          <w:p w14:paraId="38F6886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4DAB9D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6186DA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234A0B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1806C45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6A7A72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8C48A0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6F079AD" w14:textId="77777777" w:rsidR="008E79D9" w:rsidRPr="008E79D9" w:rsidRDefault="008E79D9" w:rsidP="008E79D9">
            <w:pPr>
              <w:rPr>
                <w:sz w:val="13"/>
                <w:szCs w:val="13"/>
              </w:rPr>
            </w:pPr>
          </w:p>
        </w:tc>
      </w:tr>
      <w:tr w:rsidR="008E79D9" w:rsidRPr="008E79D9" w14:paraId="511ACB1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97DC660"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коксовый газ</w:t>
            </w:r>
          </w:p>
        </w:tc>
        <w:tc>
          <w:tcPr>
            <w:tcW w:w="1041" w:type="dxa"/>
            <w:tcBorders>
              <w:top w:val="nil"/>
              <w:left w:val="nil"/>
              <w:bottom w:val="single" w:sz="4" w:space="0" w:color="auto"/>
              <w:right w:val="single" w:sz="4" w:space="0" w:color="auto"/>
            </w:tcBorders>
            <w:shd w:val="clear" w:color="auto" w:fill="auto"/>
            <w:hideMark/>
          </w:tcPr>
          <w:p w14:paraId="0930122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434AA9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380856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48B46A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E22DE1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AAE2B1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6B8B17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767C98B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24FB7BB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5EC545FC" w14:textId="77777777" w:rsidR="008E79D9" w:rsidRPr="008E79D9" w:rsidRDefault="008E79D9" w:rsidP="008E79D9">
            <w:pPr>
              <w:rPr>
                <w:sz w:val="13"/>
                <w:szCs w:val="13"/>
              </w:rPr>
            </w:pPr>
          </w:p>
        </w:tc>
      </w:tr>
      <w:tr w:rsidR="008E79D9" w:rsidRPr="008E79D9" w14:paraId="47081270"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BEDCC1C"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доменный газ</w:t>
            </w:r>
          </w:p>
        </w:tc>
        <w:tc>
          <w:tcPr>
            <w:tcW w:w="1041" w:type="dxa"/>
            <w:tcBorders>
              <w:top w:val="nil"/>
              <w:left w:val="nil"/>
              <w:bottom w:val="single" w:sz="4" w:space="0" w:color="auto"/>
              <w:right w:val="single" w:sz="4" w:space="0" w:color="auto"/>
            </w:tcBorders>
            <w:shd w:val="clear" w:color="auto" w:fill="auto"/>
            <w:hideMark/>
          </w:tcPr>
          <w:p w14:paraId="3CBBFBB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2B4F93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3C8B8D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66833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698FB1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15E4BE1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35CC54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9082D1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9B6F3C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AB3992D" w14:textId="77777777" w:rsidR="008E79D9" w:rsidRPr="008E79D9" w:rsidRDefault="008E79D9" w:rsidP="008E79D9">
            <w:pPr>
              <w:rPr>
                <w:sz w:val="13"/>
                <w:szCs w:val="13"/>
              </w:rPr>
            </w:pPr>
          </w:p>
        </w:tc>
      </w:tr>
      <w:tr w:rsidR="008E79D9" w:rsidRPr="008E79D9" w14:paraId="578D50E6"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BB82A4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Удельный расход натурального топлива, в т. ч.</w:t>
            </w:r>
          </w:p>
        </w:tc>
        <w:tc>
          <w:tcPr>
            <w:tcW w:w="1041" w:type="dxa"/>
            <w:tcBorders>
              <w:top w:val="nil"/>
              <w:left w:val="nil"/>
              <w:bottom w:val="single" w:sz="4" w:space="0" w:color="auto"/>
              <w:right w:val="single" w:sz="4" w:space="0" w:color="auto"/>
            </w:tcBorders>
            <w:shd w:val="clear" w:color="auto" w:fill="auto"/>
            <w:vAlign w:val="center"/>
            <w:hideMark/>
          </w:tcPr>
          <w:p w14:paraId="033ACC99"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1C7C52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291,53</w:t>
            </w:r>
          </w:p>
        </w:tc>
        <w:tc>
          <w:tcPr>
            <w:tcW w:w="1185" w:type="dxa"/>
            <w:tcBorders>
              <w:top w:val="nil"/>
              <w:left w:val="single" w:sz="4" w:space="0" w:color="auto"/>
              <w:bottom w:val="single" w:sz="4" w:space="0" w:color="auto"/>
              <w:right w:val="nil"/>
            </w:tcBorders>
            <w:shd w:val="clear" w:color="auto" w:fill="auto"/>
            <w:noWrap/>
            <w:vAlign w:val="center"/>
            <w:hideMark/>
          </w:tcPr>
          <w:p w14:paraId="67E32C2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275,55</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1121D3D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280,61</w:t>
            </w:r>
          </w:p>
        </w:tc>
        <w:tc>
          <w:tcPr>
            <w:tcW w:w="1186" w:type="dxa"/>
            <w:tcBorders>
              <w:top w:val="nil"/>
              <w:left w:val="nil"/>
              <w:bottom w:val="single" w:sz="4" w:space="0" w:color="auto"/>
              <w:right w:val="single" w:sz="4" w:space="0" w:color="auto"/>
            </w:tcBorders>
            <w:shd w:val="clear" w:color="auto" w:fill="auto"/>
            <w:noWrap/>
            <w:vAlign w:val="center"/>
            <w:hideMark/>
          </w:tcPr>
          <w:p w14:paraId="59C8C51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-10,92</w:t>
            </w:r>
          </w:p>
        </w:tc>
        <w:tc>
          <w:tcPr>
            <w:tcW w:w="1186" w:type="dxa"/>
            <w:tcBorders>
              <w:top w:val="nil"/>
              <w:left w:val="nil"/>
              <w:bottom w:val="single" w:sz="4" w:space="0" w:color="auto"/>
              <w:right w:val="single" w:sz="4" w:space="0" w:color="auto"/>
            </w:tcBorders>
            <w:shd w:val="clear" w:color="auto" w:fill="auto"/>
            <w:noWrap/>
            <w:vAlign w:val="center"/>
            <w:hideMark/>
          </w:tcPr>
          <w:p w14:paraId="063D98A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263,03</w:t>
            </w:r>
          </w:p>
        </w:tc>
        <w:tc>
          <w:tcPr>
            <w:tcW w:w="1140" w:type="dxa"/>
            <w:tcBorders>
              <w:top w:val="nil"/>
              <w:left w:val="nil"/>
              <w:bottom w:val="single" w:sz="4" w:space="0" w:color="auto"/>
              <w:right w:val="single" w:sz="4" w:space="0" w:color="auto"/>
            </w:tcBorders>
            <w:shd w:val="clear" w:color="auto" w:fill="auto"/>
            <w:noWrap/>
            <w:vAlign w:val="center"/>
            <w:hideMark/>
          </w:tcPr>
          <w:p w14:paraId="04156F2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279,87</w:t>
            </w:r>
          </w:p>
        </w:tc>
        <w:tc>
          <w:tcPr>
            <w:tcW w:w="1140" w:type="dxa"/>
            <w:tcBorders>
              <w:top w:val="nil"/>
              <w:left w:val="nil"/>
              <w:bottom w:val="single" w:sz="4" w:space="0" w:color="auto"/>
              <w:right w:val="single" w:sz="4" w:space="0" w:color="auto"/>
            </w:tcBorders>
            <w:shd w:val="clear" w:color="auto" w:fill="auto"/>
            <w:noWrap/>
            <w:vAlign w:val="center"/>
            <w:hideMark/>
          </w:tcPr>
          <w:p w14:paraId="4556A92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280,61</w:t>
            </w:r>
          </w:p>
        </w:tc>
        <w:tc>
          <w:tcPr>
            <w:tcW w:w="823" w:type="dxa"/>
            <w:tcBorders>
              <w:top w:val="nil"/>
              <w:left w:val="nil"/>
              <w:bottom w:val="single" w:sz="4" w:space="0" w:color="auto"/>
              <w:right w:val="single" w:sz="8" w:space="0" w:color="auto"/>
            </w:tcBorders>
            <w:shd w:val="clear" w:color="auto" w:fill="auto"/>
            <w:noWrap/>
            <w:vAlign w:val="center"/>
            <w:hideMark/>
          </w:tcPr>
          <w:p w14:paraId="28A4F40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0,75</w:t>
            </w:r>
          </w:p>
        </w:tc>
        <w:tc>
          <w:tcPr>
            <w:tcW w:w="226" w:type="dxa"/>
            <w:gridSpan w:val="2"/>
            <w:vAlign w:val="center"/>
            <w:hideMark/>
          </w:tcPr>
          <w:p w14:paraId="5B333BE3" w14:textId="77777777" w:rsidR="008E79D9" w:rsidRPr="008E79D9" w:rsidRDefault="008E79D9" w:rsidP="008E79D9">
            <w:pPr>
              <w:rPr>
                <w:sz w:val="13"/>
                <w:szCs w:val="13"/>
              </w:rPr>
            </w:pPr>
          </w:p>
        </w:tc>
      </w:tr>
      <w:tr w:rsidR="008E79D9" w:rsidRPr="008E79D9" w14:paraId="495A9F6A"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36574CC"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lastRenderedPageBreak/>
              <w:t>-уголь каменный</w:t>
            </w:r>
          </w:p>
        </w:tc>
        <w:tc>
          <w:tcPr>
            <w:tcW w:w="1041" w:type="dxa"/>
            <w:tcBorders>
              <w:top w:val="nil"/>
              <w:left w:val="nil"/>
              <w:bottom w:val="single" w:sz="4" w:space="0" w:color="auto"/>
              <w:right w:val="single" w:sz="4" w:space="0" w:color="auto"/>
            </w:tcBorders>
            <w:shd w:val="clear" w:color="auto" w:fill="auto"/>
            <w:hideMark/>
          </w:tcPr>
          <w:p w14:paraId="463EAFD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кг/Гкал</w:t>
            </w:r>
          </w:p>
        </w:tc>
        <w:tc>
          <w:tcPr>
            <w:tcW w:w="1185" w:type="dxa"/>
            <w:tcBorders>
              <w:top w:val="nil"/>
              <w:left w:val="single" w:sz="4" w:space="0" w:color="auto"/>
              <w:bottom w:val="single" w:sz="4" w:space="0" w:color="auto"/>
              <w:right w:val="nil"/>
            </w:tcBorders>
            <w:shd w:val="clear" w:color="auto" w:fill="auto"/>
            <w:noWrap/>
            <w:vAlign w:val="center"/>
            <w:hideMark/>
          </w:tcPr>
          <w:p w14:paraId="6DEDB7D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291,53</w:t>
            </w:r>
          </w:p>
        </w:tc>
        <w:tc>
          <w:tcPr>
            <w:tcW w:w="1185" w:type="dxa"/>
            <w:tcBorders>
              <w:top w:val="nil"/>
              <w:left w:val="single" w:sz="4" w:space="0" w:color="auto"/>
              <w:bottom w:val="single" w:sz="4" w:space="0" w:color="auto"/>
              <w:right w:val="nil"/>
            </w:tcBorders>
            <w:shd w:val="clear" w:color="auto" w:fill="auto"/>
            <w:noWrap/>
            <w:vAlign w:val="center"/>
            <w:hideMark/>
          </w:tcPr>
          <w:p w14:paraId="53B32F1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275,55</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1C2259C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280,61</w:t>
            </w:r>
          </w:p>
        </w:tc>
        <w:tc>
          <w:tcPr>
            <w:tcW w:w="1186" w:type="dxa"/>
            <w:tcBorders>
              <w:top w:val="nil"/>
              <w:left w:val="nil"/>
              <w:bottom w:val="single" w:sz="4" w:space="0" w:color="auto"/>
              <w:right w:val="single" w:sz="4" w:space="0" w:color="auto"/>
            </w:tcBorders>
            <w:shd w:val="clear" w:color="auto" w:fill="auto"/>
            <w:noWrap/>
            <w:vAlign w:val="center"/>
            <w:hideMark/>
          </w:tcPr>
          <w:p w14:paraId="6CDBDC2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-10,92</w:t>
            </w:r>
          </w:p>
        </w:tc>
        <w:tc>
          <w:tcPr>
            <w:tcW w:w="1186" w:type="dxa"/>
            <w:tcBorders>
              <w:top w:val="nil"/>
              <w:left w:val="nil"/>
              <w:bottom w:val="single" w:sz="4" w:space="0" w:color="auto"/>
              <w:right w:val="single" w:sz="4" w:space="0" w:color="auto"/>
            </w:tcBorders>
            <w:shd w:val="clear" w:color="auto" w:fill="auto"/>
            <w:noWrap/>
            <w:vAlign w:val="center"/>
            <w:hideMark/>
          </w:tcPr>
          <w:p w14:paraId="49996D0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263,03</w:t>
            </w:r>
          </w:p>
        </w:tc>
        <w:tc>
          <w:tcPr>
            <w:tcW w:w="1140" w:type="dxa"/>
            <w:tcBorders>
              <w:top w:val="nil"/>
              <w:left w:val="nil"/>
              <w:bottom w:val="single" w:sz="4" w:space="0" w:color="auto"/>
              <w:right w:val="single" w:sz="4" w:space="0" w:color="auto"/>
            </w:tcBorders>
            <w:shd w:val="clear" w:color="auto" w:fill="auto"/>
            <w:noWrap/>
            <w:vAlign w:val="center"/>
            <w:hideMark/>
          </w:tcPr>
          <w:p w14:paraId="1DF7990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279,87</w:t>
            </w:r>
          </w:p>
        </w:tc>
        <w:tc>
          <w:tcPr>
            <w:tcW w:w="1140" w:type="dxa"/>
            <w:tcBorders>
              <w:top w:val="nil"/>
              <w:left w:val="nil"/>
              <w:bottom w:val="single" w:sz="4" w:space="0" w:color="auto"/>
              <w:right w:val="single" w:sz="4" w:space="0" w:color="auto"/>
            </w:tcBorders>
            <w:shd w:val="clear" w:color="auto" w:fill="auto"/>
            <w:noWrap/>
            <w:vAlign w:val="center"/>
            <w:hideMark/>
          </w:tcPr>
          <w:p w14:paraId="3EB771D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280,61</w:t>
            </w:r>
          </w:p>
        </w:tc>
        <w:tc>
          <w:tcPr>
            <w:tcW w:w="823" w:type="dxa"/>
            <w:tcBorders>
              <w:top w:val="nil"/>
              <w:left w:val="nil"/>
              <w:bottom w:val="single" w:sz="4" w:space="0" w:color="auto"/>
              <w:right w:val="single" w:sz="8" w:space="0" w:color="auto"/>
            </w:tcBorders>
            <w:shd w:val="clear" w:color="auto" w:fill="auto"/>
            <w:noWrap/>
            <w:vAlign w:val="center"/>
            <w:hideMark/>
          </w:tcPr>
          <w:p w14:paraId="1E9666E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0,75</w:t>
            </w:r>
          </w:p>
        </w:tc>
        <w:tc>
          <w:tcPr>
            <w:tcW w:w="226" w:type="dxa"/>
            <w:gridSpan w:val="2"/>
            <w:vAlign w:val="center"/>
            <w:hideMark/>
          </w:tcPr>
          <w:p w14:paraId="0AF73937" w14:textId="77777777" w:rsidR="008E79D9" w:rsidRPr="008E79D9" w:rsidRDefault="008E79D9" w:rsidP="008E79D9">
            <w:pPr>
              <w:rPr>
                <w:sz w:val="13"/>
                <w:szCs w:val="13"/>
              </w:rPr>
            </w:pPr>
          </w:p>
        </w:tc>
      </w:tr>
      <w:tr w:rsidR="008E79D9" w:rsidRPr="008E79D9" w14:paraId="25A102D4"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34A27455"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бурый</w:t>
            </w:r>
          </w:p>
        </w:tc>
        <w:tc>
          <w:tcPr>
            <w:tcW w:w="1041" w:type="dxa"/>
            <w:tcBorders>
              <w:top w:val="nil"/>
              <w:left w:val="nil"/>
              <w:bottom w:val="single" w:sz="4" w:space="0" w:color="auto"/>
              <w:right w:val="single" w:sz="4" w:space="0" w:color="auto"/>
            </w:tcBorders>
            <w:shd w:val="clear" w:color="auto" w:fill="auto"/>
            <w:hideMark/>
          </w:tcPr>
          <w:p w14:paraId="5755BE0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кг/Гкал</w:t>
            </w:r>
          </w:p>
        </w:tc>
        <w:tc>
          <w:tcPr>
            <w:tcW w:w="1185" w:type="dxa"/>
            <w:tcBorders>
              <w:top w:val="nil"/>
              <w:left w:val="single" w:sz="4" w:space="0" w:color="auto"/>
              <w:bottom w:val="single" w:sz="4" w:space="0" w:color="auto"/>
              <w:right w:val="nil"/>
            </w:tcBorders>
            <w:shd w:val="clear" w:color="auto" w:fill="auto"/>
            <w:noWrap/>
            <w:vAlign w:val="center"/>
            <w:hideMark/>
          </w:tcPr>
          <w:p w14:paraId="0F6770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E60328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B7F6A1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216CB2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3F7C713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410CB0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349161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15E2698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9F7E1DF" w14:textId="77777777" w:rsidR="008E79D9" w:rsidRPr="008E79D9" w:rsidRDefault="008E79D9" w:rsidP="008E79D9">
            <w:pPr>
              <w:rPr>
                <w:sz w:val="13"/>
                <w:szCs w:val="13"/>
              </w:rPr>
            </w:pPr>
          </w:p>
        </w:tc>
      </w:tr>
      <w:tr w:rsidR="008E79D9" w:rsidRPr="008E79D9" w14:paraId="5B67A378"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CF63830"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мазут топочный</w:t>
            </w:r>
          </w:p>
        </w:tc>
        <w:tc>
          <w:tcPr>
            <w:tcW w:w="1041" w:type="dxa"/>
            <w:tcBorders>
              <w:top w:val="nil"/>
              <w:left w:val="nil"/>
              <w:bottom w:val="single" w:sz="4" w:space="0" w:color="auto"/>
              <w:right w:val="single" w:sz="4" w:space="0" w:color="auto"/>
            </w:tcBorders>
            <w:shd w:val="clear" w:color="auto" w:fill="auto"/>
            <w:hideMark/>
          </w:tcPr>
          <w:p w14:paraId="7CD6539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кг/Гкал</w:t>
            </w:r>
          </w:p>
        </w:tc>
        <w:tc>
          <w:tcPr>
            <w:tcW w:w="1185" w:type="dxa"/>
            <w:tcBorders>
              <w:top w:val="nil"/>
              <w:left w:val="single" w:sz="4" w:space="0" w:color="auto"/>
              <w:bottom w:val="single" w:sz="4" w:space="0" w:color="auto"/>
              <w:right w:val="nil"/>
            </w:tcBorders>
            <w:shd w:val="clear" w:color="auto" w:fill="auto"/>
            <w:noWrap/>
            <w:vAlign w:val="center"/>
            <w:hideMark/>
          </w:tcPr>
          <w:p w14:paraId="4552A77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#ДЕЛ/0!</w:t>
            </w:r>
          </w:p>
        </w:tc>
        <w:tc>
          <w:tcPr>
            <w:tcW w:w="1185" w:type="dxa"/>
            <w:tcBorders>
              <w:top w:val="nil"/>
              <w:left w:val="single" w:sz="4" w:space="0" w:color="auto"/>
              <w:bottom w:val="single" w:sz="4" w:space="0" w:color="auto"/>
              <w:right w:val="nil"/>
            </w:tcBorders>
            <w:shd w:val="clear" w:color="auto" w:fill="auto"/>
            <w:noWrap/>
            <w:vAlign w:val="center"/>
            <w:hideMark/>
          </w:tcPr>
          <w:p w14:paraId="0EF0778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A27097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6A38270"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#ДЕЛ/0!</w:t>
            </w:r>
          </w:p>
        </w:tc>
        <w:tc>
          <w:tcPr>
            <w:tcW w:w="1186" w:type="dxa"/>
            <w:tcBorders>
              <w:top w:val="nil"/>
              <w:left w:val="nil"/>
              <w:bottom w:val="single" w:sz="4" w:space="0" w:color="auto"/>
              <w:right w:val="single" w:sz="4" w:space="0" w:color="auto"/>
            </w:tcBorders>
            <w:shd w:val="clear" w:color="auto" w:fill="auto"/>
            <w:noWrap/>
            <w:vAlign w:val="center"/>
            <w:hideMark/>
          </w:tcPr>
          <w:p w14:paraId="49CFB27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#ДЕЛ/0!</w:t>
            </w:r>
          </w:p>
        </w:tc>
        <w:tc>
          <w:tcPr>
            <w:tcW w:w="1140" w:type="dxa"/>
            <w:tcBorders>
              <w:top w:val="nil"/>
              <w:left w:val="nil"/>
              <w:bottom w:val="single" w:sz="4" w:space="0" w:color="auto"/>
              <w:right w:val="single" w:sz="4" w:space="0" w:color="auto"/>
            </w:tcBorders>
            <w:shd w:val="clear" w:color="auto" w:fill="auto"/>
            <w:noWrap/>
            <w:vAlign w:val="center"/>
            <w:hideMark/>
          </w:tcPr>
          <w:p w14:paraId="3FFF614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343513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88F407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AA9B3E7" w14:textId="77777777" w:rsidR="008E79D9" w:rsidRPr="008E79D9" w:rsidRDefault="008E79D9" w:rsidP="008E79D9">
            <w:pPr>
              <w:rPr>
                <w:sz w:val="13"/>
                <w:szCs w:val="13"/>
              </w:rPr>
            </w:pPr>
          </w:p>
        </w:tc>
      </w:tr>
      <w:tr w:rsidR="008E79D9" w:rsidRPr="008E79D9" w14:paraId="01AC0EEB"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31F72ADB"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природный газ</w:t>
            </w:r>
          </w:p>
        </w:tc>
        <w:tc>
          <w:tcPr>
            <w:tcW w:w="1041" w:type="dxa"/>
            <w:tcBorders>
              <w:top w:val="nil"/>
              <w:left w:val="nil"/>
              <w:bottom w:val="single" w:sz="4" w:space="0" w:color="auto"/>
              <w:right w:val="single" w:sz="4" w:space="0" w:color="auto"/>
            </w:tcBorders>
            <w:shd w:val="clear" w:color="auto" w:fill="auto"/>
            <w:hideMark/>
          </w:tcPr>
          <w:p w14:paraId="7233DB7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м3/Гкал</w:t>
            </w:r>
          </w:p>
        </w:tc>
        <w:tc>
          <w:tcPr>
            <w:tcW w:w="1185" w:type="dxa"/>
            <w:tcBorders>
              <w:top w:val="nil"/>
              <w:left w:val="single" w:sz="4" w:space="0" w:color="auto"/>
              <w:bottom w:val="single" w:sz="4" w:space="0" w:color="auto"/>
              <w:right w:val="nil"/>
            </w:tcBorders>
            <w:shd w:val="clear" w:color="auto" w:fill="auto"/>
            <w:noWrap/>
            <w:vAlign w:val="center"/>
            <w:hideMark/>
          </w:tcPr>
          <w:p w14:paraId="4A7832A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single" w:sz="4" w:space="0" w:color="auto"/>
              <w:bottom w:val="single" w:sz="4" w:space="0" w:color="auto"/>
              <w:right w:val="nil"/>
            </w:tcBorders>
            <w:shd w:val="clear" w:color="auto" w:fill="auto"/>
            <w:noWrap/>
            <w:vAlign w:val="center"/>
            <w:hideMark/>
          </w:tcPr>
          <w:p w14:paraId="003B642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17E8E0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F1A81A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6ED8C5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422EF28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E19F81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5501B5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D34E7C3" w14:textId="77777777" w:rsidR="008E79D9" w:rsidRPr="008E79D9" w:rsidRDefault="008E79D9" w:rsidP="008E79D9">
            <w:pPr>
              <w:rPr>
                <w:sz w:val="13"/>
                <w:szCs w:val="13"/>
              </w:rPr>
            </w:pPr>
          </w:p>
        </w:tc>
      </w:tr>
      <w:tr w:rsidR="008E79D9" w:rsidRPr="008E79D9" w14:paraId="536D1DEA"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40C4F023"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коксовый газ</w:t>
            </w:r>
          </w:p>
        </w:tc>
        <w:tc>
          <w:tcPr>
            <w:tcW w:w="1041" w:type="dxa"/>
            <w:tcBorders>
              <w:top w:val="nil"/>
              <w:left w:val="nil"/>
              <w:bottom w:val="single" w:sz="4" w:space="0" w:color="auto"/>
              <w:right w:val="single" w:sz="4" w:space="0" w:color="auto"/>
            </w:tcBorders>
            <w:shd w:val="clear" w:color="auto" w:fill="auto"/>
            <w:hideMark/>
          </w:tcPr>
          <w:p w14:paraId="5E3D5358"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м3/Гкал</w:t>
            </w:r>
          </w:p>
        </w:tc>
        <w:tc>
          <w:tcPr>
            <w:tcW w:w="1185" w:type="dxa"/>
            <w:tcBorders>
              <w:top w:val="nil"/>
              <w:left w:val="single" w:sz="4" w:space="0" w:color="auto"/>
              <w:bottom w:val="single" w:sz="4" w:space="0" w:color="auto"/>
              <w:right w:val="nil"/>
            </w:tcBorders>
            <w:shd w:val="clear" w:color="auto" w:fill="auto"/>
            <w:noWrap/>
            <w:vAlign w:val="center"/>
            <w:hideMark/>
          </w:tcPr>
          <w:p w14:paraId="71B345A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58362E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C76B00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04B000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284C514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2D6D0A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60EA76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B38D80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1EC3AA68" w14:textId="77777777" w:rsidR="008E79D9" w:rsidRPr="008E79D9" w:rsidRDefault="008E79D9" w:rsidP="008E79D9">
            <w:pPr>
              <w:rPr>
                <w:sz w:val="13"/>
                <w:szCs w:val="13"/>
              </w:rPr>
            </w:pPr>
          </w:p>
        </w:tc>
      </w:tr>
      <w:tr w:rsidR="008E79D9" w:rsidRPr="008E79D9" w14:paraId="531629A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C217473"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доменный газ</w:t>
            </w:r>
          </w:p>
        </w:tc>
        <w:tc>
          <w:tcPr>
            <w:tcW w:w="1041" w:type="dxa"/>
            <w:tcBorders>
              <w:top w:val="nil"/>
              <w:left w:val="nil"/>
              <w:bottom w:val="single" w:sz="4" w:space="0" w:color="auto"/>
              <w:right w:val="single" w:sz="4" w:space="0" w:color="auto"/>
            </w:tcBorders>
            <w:shd w:val="clear" w:color="auto" w:fill="auto"/>
            <w:hideMark/>
          </w:tcPr>
          <w:p w14:paraId="4A7D1C78"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м3/Гкал</w:t>
            </w:r>
          </w:p>
        </w:tc>
        <w:tc>
          <w:tcPr>
            <w:tcW w:w="1185" w:type="dxa"/>
            <w:tcBorders>
              <w:top w:val="nil"/>
              <w:left w:val="single" w:sz="4" w:space="0" w:color="auto"/>
              <w:bottom w:val="single" w:sz="4" w:space="0" w:color="auto"/>
              <w:right w:val="nil"/>
            </w:tcBorders>
            <w:shd w:val="clear" w:color="auto" w:fill="auto"/>
            <w:noWrap/>
            <w:vAlign w:val="center"/>
            <w:hideMark/>
          </w:tcPr>
          <w:p w14:paraId="3CBA066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793887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1E6ECD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317A82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0D9AA9A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16C239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C9E5E9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29F1DD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D49CBA4" w14:textId="77777777" w:rsidR="008E79D9" w:rsidRPr="008E79D9" w:rsidRDefault="008E79D9" w:rsidP="008E79D9">
            <w:pPr>
              <w:rPr>
                <w:sz w:val="13"/>
                <w:szCs w:val="13"/>
              </w:rPr>
            </w:pPr>
          </w:p>
        </w:tc>
      </w:tr>
      <w:tr w:rsidR="008E79D9" w:rsidRPr="008E79D9" w14:paraId="6EC7CCB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4487B5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Расход натурального топлива, всего, в т. ч.</w:t>
            </w:r>
          </w:p>
        </w:tc>
        <w:tc>
          <w:tcPr>
            <w:tcW w:w="1041" w:type="dxa"/>
            <w:tcBorders>
              <w:top w:val="nil"/>
              <w:left w:val="nil"/>
              <w:bottom w:val="single" w:sz="4" w:space="0" w:color="auto"/>
              <w:right w:val="single" w:sz="4" w:space="0" w:color="auto"/>
            </w:tcBorders>
            <w:shd w:val="clear" w:color="auto" w:fill="auto"/>
            <w:hideMark/>
          </w:tcPr>
          <w:p w14:paraId="3BB01DE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w:t>
            </w:r>
          </w:p>
        </w:tc>
        <w:tc>
          <w:tcPr>
            <w:tcW w:w="1185" w:type="dxa"/>
            <w:tcBorders>
              <w:top w:val="nil"/>
              <w:left w:val="single" w:sz="4" w:space="0" w:color="auto"/>
              <w:bottom w:val="single" w:sz="4" w:space="0" w:color="auto"/>
              <w:right w:val="nil"/>
            </w:tcBorders>
            <w:shd w:val="clear" w:color="auto" w:fill="auto"/>
            <w:noWrap/>
            <w:vAlign w:val="center"/>
            <w:hideMark/>
          </w:tcPr>
          <w:p w14:paraId="6E791A2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1548,30</w:t>
            </w:r>
          </w:p>
        </w:tc>
        <w:tc>
          <w:tcPr>
            <w:tcW w:w="1185" w:type="dxa"/>
            <w:tcBorders>
              <w:top w:val="nil"/>
              <w:left w:val="single" w:sz="4" w:space="0" w:color="auto"/>
              <w:bottom w:val="single" w:sz="4" w:space="0" w:color="auto"/>
              <w:right w:val="nil"/>
            </w:tcBorders>
            <w:shd w:val="clear" w:color="auto" w:fill="auto"/>
            <w:noWrap/>
            <w:vAlign w:val="center"/>
            <w:hideMark/>
          </w:tcPr>
          <w:p w14:paraId="36EE7E6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1734,61</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7673FCA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1766,52</w:t>
            </w:r>
          </w:p>
        </w:tc>
        <w:tc>
          <w:tcPr>
            <w:tcW w:w="1186" w:type="dxa"/>
            <w:tcBorders>
              <w:top w:val="nil"/>
              <w:left w:val="nil"/>
              <w:bottom w:val="single" w:sz="4" w:space="0" w:color="auto"/>
              <w:right w:val="single" w:sz="4" w:space="0" w:color="auto"/>
            </w:tcBorders>
            <w:shd w:val="clear" w:color="auto" w:fill="auto"/>
            <w:noWrap/>
            <w:vAlign w:val="center"/>
            <w:hideMark/>
          </w:tcPr>
          <w:p w14:paraId="5AB148B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218,22</w:t>
            </w:r>
          </w:p>
        </w:tc>
        <w:tc>
          <w:tcPr>
            <w:tcW w:w="1186" w:type="dxa"/>
            <w:tcBorders>
              <w:top w:val="nil"/>
              <w:left w:val="nil"/>
              <w:bottom w:val="single" w:sz="4" w:space="0" w:color="auto"/>
              <w:right w:val="single" w:sz="4" w:space="0" w:color="auto"/>
            </w:tcBorders>
            <w:shd w:val="clear" w:color="auto" w:fill="auto"/>
            <w:noWrap/>
            <w:vAlign w:val="center"/>
            <w:hideMark/>
          </w:tcPr>
          <w:p w14:paraId="5E3FACF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1696,48</w:t>
            </w:r>
          </w:p>
        </w:tc>
        <w:tc>
          <w:tcPr>
            <w:tcW w:w="1140" w:type="dxa"/>
            <w:tcBorders>
              <w:top w:val="nil"/>
              <w:left w:val="nil"/>
              <w:bottom w:val="single" w:sz="4" w:space="0" w:color="auto"/>
              <w:right w:val="single" w:sz="4" w:space="0" w:color="auto"/>
            </w:tcBorders>
            <w:shd w:val="clear" w:color="auto" w:fill="auto"/>
            <w:noWrap/>
            <w:vAlign w:val="center"/>
            <w:hideMark/>
          </w:tcPr>
          <w:p w14:paraId="4BDB255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1761,81</w:t>
            </w:r>
          </w:p>
        </w:tc>
        <w:tc>
          <w:tcPr>
            <w:tcW w:w="1140" w:type="dxa"/>
            <w:tcBorders>
              <w:top w:val="nil"/>
              <w:left w:val="nil"/>
              <w:bottom w:val="single" w:sz="4" w:space="0" w:color="auto"/>
              <w:right w:val="single" w:sz="4" w:space="0" w:color="auto"/>
            </w:tcBorders>
            <w:shd w:val="clear" w:color="auto" w:fill="auto"/>
            <w:noWrap/>
            <w:vAlign w:val="center"/>
            <w:hideMark/>
          </w:tcPr>
          <w:p w14:paraId="313481D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1780,50</w:t>
            </w:r>
          </w:p>
        </w:tc>
        <w:tc>
          <w:tcPr>
            <w:tcW w:w="823" w:type="dxa"/>
            <w:tcBorders>
              <w:top w:val="nil"/>
              <w:left w:val="nil"/>
              <w:bottom w:val="single" w:sz="4" w:space="0" w:color="auto"/>
              <w:right w:val="single" w:sz="8" w:space="0" w:color="auto"/>
            </w:tcBorders>
            <w:shd w:val="clear" w:color="auto" w:fill="auto"/>
            <w:noWrap/>
            <w:vAlign w:val="center"/>
            <w:hideMark/>
          </w:tcPr>
          <w:p w14:paraId="46665CB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18,69</w:t>
            </w:r>
          </w:p>
        </w:tc>
        <w:tc>
          <w:tcPr>
            <w:tcW w:w="226" w:type="dxa"/>
            <w:gridSpan w:val="2"/>
            <w:vAlign w:val="center"/>
            <w:hideMark/>
          </w:tcPr>
          <w:p w14:paraId="5FFFAE1F" w14:textId="77777777" w:rsidR="008E79D9" w:rsidRPr="008E79D9" w:rsidRDefault="008E79D9" w:rsidP="008E79D9">
            <w:pPr>
              <w:rPr>
                <w:sz w:val="13"/>
                <w:szCs w:val="13"/>
              </w:rPr>
            </w:pPr>
          </w:p>
        </w:tc>
      </w:tr>
      <w:tr w:rsidR="008E79D9" w:rsidRPr="008E79D9" w14:paraId="4A5B2774"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204EF62"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каменный</w:t>
            </w:r>
          </w:p>
        </w:tc>
        <w:tc>
          <w:tcPr>
            <w:tcW w:w="1041" w:type="dxa"/>
            <w:tcBorders>
              <w:top w:val="nil"/>
              <w:left w:val="nil"/>
              <w:bottom w:val="single" w:sz="4" w:space="0" w:color="auto"/>
              <w:right w:val="single" w:sz="4" w:space="0" w:color="auto"/>
            </w:tcBorders>
            <w:shd w:val="clear" w:color="auto" w:fill="auto"/>
            <w:hideMark/>
          </w:tcPr>
          <w:p w14:paraId="12603BE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w:t>
            </w:r>
          </w:p>
        </w:tc>
        <w:tc>
          <w:tcPr>
            <w:tcW w:w="1185" w:type="dxa"/>
            <w:tcBorders>
              <w:top w:val="nil"/>
              <w:left w:val="single" w:sz="4" w:space="0" w:color="auto"/>
              <w:bottom w:val="single" w:sz="4" w:space="0" w:color="auto"/>
              <w:right w:val="nil"/>
            </w:tcBorders>
            <w:shd w:val="clear" w:color="auto" w:fill="auto"/>
            <w:noWrap/>
            <w:vAlign w:val="center"/>
            <w:hideMark/>
          </w:tcPr>
          <w:p w14:paraId="10E7A4D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1548,30</w:t>
            </w:r>
          </w:p>
        </w:tc>
        <w:tc>
          <w:tcPr>
            <w:tcW w:w="1185" w:type="dxa"/>
            <w:tcBorders>
              <w:top w:val="nil"/>
              <w:left w:val="single" w:sz="4" w:space="0" w:color="auto"/>
              <w:bottom w:val="single" w:sz="4" w:space="0" w:color="auto"/>
              <w:right w:val="nil"/>
            </w:tcBorders>
            <w:shd w:val="clear" w:color="auto" w:fill="auto"/>
            <w:noWrap/>
            <w:vAlign w:val="center"/>
            <w:hideMark/>
          </w:tcPr>
          <w:p w14:paraId="21AC210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1734,61</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637CD21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1766,52</w:t>
            </w:r>
          </w:p>
        </w:tc>
        <w:tc>
          <w:tcPr>
            <w:tcW w:w="1186" w:type="dxa"/>
            <w:tcBorders>
              <w:top w:val="nil"/>
              <w:left w:val="nil"/>
              <w:bottom w:val="single" w:sz="4" w:space="0" w:color="auto"/>
              <w:right w:val="single" w:sz="4" w:space="0" w:color="auto"/>
            </w:tcBorders>
            <w:shd w:val="clear" w:color="auto" w:fill="auto"/>
            <w:noWrap/>
            <w:vAlign w:val="center"/>
            <w:hideMark/>
          </w:tcPr>
          <w:p w14:paraId="46951C3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218,22</w:t>
            </w:r>
          </w:p>
        </w:tc>
        <w:tc>
          <w:tcPr>
            <w:tcW w:w="1186" w:type="dxa"/>
            <w:tcBorders>
              <w:top w:val="nil"/>
              <w:left w:val="nil"/>
              <w:bottom w:val="single" w:sz="4" w:space="0" w:color="auto"/>
              <w:right w:val="single" w:sz="4" w:space="0" w:color="auto"/>
            </w:tcBorders>
            <w:shd w:val="clear" w:color="auto" w:fill="auto"/>
            <w:noWrap/>
            <w:vAlign w:val="center"/>
            <w:hideMark/>
          </w:tcPr>
          <w:p w14:paraId="6169467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1696,48</w:t>
            </w:r>
          </w:p>
        </w:tc>
        <w:tc>
          <w:tcPr>
            <w:tcW w:w="1140" w:type="dxa"/>
            <w:tcBorders>
              <w:top w:val="nil"/>
              <w:left w:val="nil"/>
              <w:bottom w:val="single" w:sz="4" w:space="0" w:color="auto"/>
              <w:right w:val="single" w:sz="4" w:space="0" w:color="auto"/>
            </w:tcBorders>
            <w:shd w:val="clear" w:color="auto" w:fill="auto"/>
            <w:noWrap/>
            <w:vAlign w:val="center"/>
            <w:hideMark/>
          </w:tcPr>
          <w:p w14:paraId="1EC1628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1761,81</w:t>
            </w:r>
          </w:p>
        </w:tc>
        <w:tc>
          <w:tcPr>
            <w:tcW w:w="1140" w:type="dxa"/>
            <w:tcBorders>
              <w:top w:val="nil"/>
              <w:left w:val="nil"/>
              <w:bottom w:val="single" w:sz="4" w:space="0" w:color="auto"/>
              <w:right w:val="single" w:sz="4" w:space="0" w:color="auto"/>
            </w:tcBorders>
            <w:shd w:val="clear" w:color="auto" w:fill="auto"/>
            <w:noWrap/>
            <w:vAlign w:val="center"/>
            <w:hideMark/>
          </w:tcPr>
          <w:p w14:paraId="7BEDB55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1780,50</w:t>
            </w:r>
          </w:p>
        </w:tc>
        <w:tc>
          <w:tcPr>
            <w:tcW w:w="823" w:type="dxa"/>
            <w:tcBorders>
              <w:top w:val="nil"/>
              <w:left w:val="nil"/>
              <w:bottom w:val="single" w:sz="4" w:space="0" w:color="auto"/>
              <w:right w:val="single" w:sz="8" w:space="0" w:color="auto"/>
            </w:tcBorders>
            <w:shd w:val="clear" w:color="auto" w:fill="auto"/>
            <w:noWrap/>
            <w:vAlign w:val="center"/>
            <w:hideMark/>
          </w:tcPr>
          <w:p w14:paraId="69521AA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18,69</w:t>
            </w:r>
          </w:p>
        </w:tc>
        <w:tc>
          <w:tcPr>
            <w:tcW w:w="226" w:type="dxa"/>
            <w:gridSpan w:val="2"/>
            <w:vAlign w:val="center"/>
            <w:hideMark/>
          </w:tcPr>
          <w:p w14:paraId="0DD548EB" w14:textId="77777777" w:rsidR="008E79D9" w:rsidRPr="008E79D9" w:rsidRDefault="008E79D9" w:rsidP="008E79D9">
            <w:pPr>
              <w:rPr>
                <w:sz w:val="13"/>
                <w:szCs w:val="13"/>
              </w:rPr>
            </w:pPr>
          </w:p>
        </w:tc>
      </w:tr>
      <w:tr w:rsidR="008E79D9" w:rsidRPr="008E79D9" w14:paraId="0F03961E"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6055CF1"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бурый</w:t>
            </w:r>
          </w:p>
        </w:tc>
        <w:tc>
          <w:tcPr>
            <w:tcW w:w="1041" w:type="dxa"/>
            <w:tcBorders>
              <w:top w:val="nil"/>
              <w:left w:val="nil"/>
              <w:bottom w:val="single" w:sz="4" w:space="0" w:color="auto"/>
              <w:right w:val="single" w:sz="4" w:space="0" w:color="auto"/>
            </w:tcBorders>
            <w:shd w:val="clear" w:color="auto" w:fill="auto"/>
            <w:hideMark/>
          </w:tcPr>
          <w:p w14:paraId="36CB4E30" w14:textId="77777777" w:rsidR="008E79D9" w:rsidRPr="008E79D9" w:rsidRDefault="008E79D9" w:rsidP="008E79D9">
            <w:pPr>
              <w:jc w:val="center"/>
              <w:rPr>
                <w:rFonts w:ascii="Arial CYR" w:hAnsi="Arial CYR" w:cs="Arial CYR"/>
                <w:sz w:val="13"/>
                <w:szCs w:val="13"/>
              </w:rPr>
            </w:pPr>
            <w:proofErr w:type="spellStart"/>
            <w:r w:rsidRPr="008E79D9">
              <w:rPr>
                <w:rFonts w:ascii="Arial CYR" w:hAnsi="Arial CYR" w:cs="Arial CYR"/>
                <w:sz w:val="13"/>
                <w:szCs w:val="13"/>
              </w:rPr>
              <w:t>тн</w:t>
            </w:r>
            <w:proofErr w:type="spellEnd"/>
          </w:p>
        </w:tc>
        <w:tc>
          <w:tcPr>
            <w:tcW w:w="1185" w:type="dxa"/>
            <w:tcBorders>
              <w:top w:val="nil"/>
              <w:left w:val="single" w:sz="4" w:space="0" w:color="auto"/>
              <w:bottom w:val="single" w:sz="4" w:space="0" w:color="auto"/>
              <w:right w:val="nil"/>
            </w:tcBorders>
            <w:shd w:val="clear" w:color="auto" w:fill="auto"/>
            <w:noWrap/>
            <w:vAlign w:val="center"/>
            <w:hideMark/>
          </w:tcPr>
          <w:p w14:paraId="3083499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37AB5B5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3DBA32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C0F99E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D90720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974914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7F7075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3AE29D8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2C231F7" w14:textId="77777777" w:rsidR="008E79D9" w:rsidRPr="008E79D9" w:rsidRDefault="008E79D9" w:rsidP="008E79D9">
            <w:pPr>
              <w:rPr>
                <w:sz w:val="13"/>
                <w:szCs w:val="13"/>
              </w:rPr>
            </w:pPr>
          </w:p>
        </w:tc>
      </w:tr>
      <w:tr w:rsidR="008E79D9" w:rsidRPr="008E79D9" w14:paraId="235DC17B"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7A2B805"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мазут топочный</w:t>
            </w:r>
          </w:p>
        </w:tc>
        <w:tc>
          <w:tcPr>
            <w:tcW w:w="1041" w:type="dxa"/>
            <w:tcBorders>
              <w:top w:val="nil"/>
              <w:left w:val="nil"/>
              <w:bottom w:val="single" w:sz="4" w:space="0" w:color="auto"/>
              <w:right w:val="single" w:sz="4" w:space="0" w:color="auto"/>
            </w:tcBorders>
            <w:shd w:val="clear" w:color="auto" w:fill="auto"/>
            <w:hideMark/>
          </w:tcPr>
          <w:p w14:paraId="587A575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w:t>
            </w:r>
          </w:p>
        </w:tc>
        <w:tc>
          <w:tcPr>
            <w:tcW w:w="1185" w:type="dxa"/>
            <w:tcBorders>
              <w:top w:val="nil"/>
              <w:left w:val="single" w:sz="4" w:space="0" w:color="auto"/>
              <w:bottom w:val="single" w:sz="4" w:space="0" w:color="auto"/>
              <w:right w:val="nil"/>
            </w:tcBorders>
            <w:shd w:val="clear" w:color="auto" w:fill="auto"/>
            <w:noWrap/>
            <w:vAlign w:val="center"/>
            <w:hideMark/>
          </w:tcPr>
          <w:p w14:paraId="6876191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single" w:sz="4" w:space="0" w:color="auto"/>
              <w:bottom w:val="single" w:sz="4" w:space="0" w:color="auto"/>
              <w:right w:val="nil"/>
            </w:tcBorders>
            <w:shd w:val="clear" w:color="auto" w:fill="auto"/>
            <w:noWrap/>
            <w:vAlign w:val="center"/>
            <w:hideMark/>
          </w:tcPr>
          <w:p w14:paraId="15ADA22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132BCB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27E665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628D16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76F52B6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690402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6FAEC1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34118B5" w14:textId="77777777" w:rsidR="008E79D9" w:rsidRPr="008E79D9" w:rsidRDefault="008E79D9" w:rsidP="008E79D9">
            <w:pPr>
              <w:rPr>
                <w:sz w:val="13"/>
                <w:szCs w:val="13"/>
              </w:rPr>
            </w:pPr>
          </w:p>
        </w:tc>
      </w:tr>
      <w:tr w:rsidR="008E79D9" w:rsidRPr="008E79D9" w14:paraId="1356C7DD"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5ED44A8C"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природный газ</w:t>
            </w:r>
          </w:p>
        </w:tc>
        <w:tc>
          <w:tcPr>
            <w:tcW w:w="1041" w:type="dxa"/>
            <w:tcBorders>
              <w:top w:val="nil"/>
              <w:left w:val="nil"/>
              <w:bottom w:val="single" w:sz="4" w:space="0" w:color="auto"/>
              <w:right w:val="single" w:sz="4" w:space="0" w:color="auto"/>
            </w:tcBorders>
            <w:shd w:val="clear" w:color="auto" w:fill="auto"/>
            <w:hideMark/>
          </w:tcPr>
          <w:p w14:paraId="113CC5E9"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м3</w:t>
            </w:r>
          </w:p>
        </w:tc>
        <w:tc>
          <w:tcPr>
            <w:tcW w:w="1185" w:type="dxa"/>
            <w:tcBorders>
              <w:top w:val="nil"/>
              <w:left w:val="single" w:sz="4" w:space="0" w:color="auto"/>
              <w:bottom w:val="single" w:sz="4" w:space="0" w:color="auto"/>
              <w:right w:val="nil"/>
            </w:tcBorders>
            <w:shd w:val="clear" w:color="auto" w:fill="auto"/>
            <w:noWrap/>
            <w:vAlign w:val="center"/>
            <w:hideMark/>
          </w:tcPr>
          <w:p w14:paraId="6381487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5" w:type="dxa"/>
            <w:tcBorders>
              <w:top w:val="nil"/>
              <w:left w:val="single" w:sz="4" w:space="0" w:color="auto"/>
              <w:bottom w:val="single" w:sz="4" w:space="0" w:color="auto"/>
              <w:right w:val="nil"/>
            </w:tcBorders>
            <w:shd w:val="clear" w:color="auto" w:fill="auto"/>
            <w:noWrap/>
            <w:vAlign w:val="center"/>
            <w:hideMark/>
          </w:tcPr>
          <w:p w14:paraId="71C51E3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2253E4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9D243D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2807A9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45EC18F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D86D6C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8E9A33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0626A363" w14:textId="77777777" w:rsidR="008E79D9" w:rsidRPr="008E79D9" w:rsidRDefault="008E79D9" w:rsidP="008E79D9">
            <w:pPr>
              <w:rPr>
                <w:sz w:val="13"/>
                <w:szCs w:val="13"/>
              </w:rPr>
            </w:pPr>
          </w:p>
        </w:tc>
      </w:tr>
      <w:tr w:rsidR="008E79D9" w:rsidRPr="008E79D9" w14:paraId="537F3372"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33E13EC"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коксовый газ</w:t>
            </w:r>
          </w:p>
        </w:tc>
        <w:tc>
          <w:tcPr>
            <w:tcW w:w="1041" w:type="dxa"/>
            <w:tcBorders>
              <w:top w:val="nil"/>
              <w:left w:val="nil"/>
              <w:bottom w:val="single" w:sz="4" w:space="0" w:color="auto"/>
              <w:right w:val="single" w:sz="4" w:space="0" w:color="auto"/>
            </w:tcBorders>
            <w:shd w:val="clear" w:color="auto" w:fill="auto"/>
            <w:hideMark/>
          </w:tcPr>
          <w:p w14:paraId="7F8F05C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м3</w:t>
            </w:r>
          </w:p>
        </w:tc>
        <w:tc>
          <w:tcPr>
            <w:tcW w:w="1185" w:type="dxa"/>
            <w:tcBorders>
              <w:top w:val="nil"/>
              <w:left w:val="single" w:sz="4" w:space="0" w:color="auto"/>
              <w:bottom w:val="single" w:sz="4" w:space="0" w:color="auto"/>
              <w:right w:val="nil"/>
            </w:tcBorders>
            <w:shd w:val="clear" w:color="auto" w:fill="auto"/>
            <w:noWrap/>
            <w:vAlign w:val="center"/>
            <w:hideMark/>
          </w:tcPr>
          <w:p w14:paraId="2CDD49E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068427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ACB71A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9D3EF0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0284E36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F1427A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3411D1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405BE6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1B66D828" w14:textId="77777777" w:rsidR="008E79D9" w:rsidRPr="008E79D9" w:rsidRDefault="008E79D9" w:rsidP="008E79D9">
            <w:pPr>
              <w:rPr>
                <w:sz w:val="13"/>
                <w:szCs w:val="13"/>
              </w:rPr>
            </w:pPr>
          </w:p>
        </w:tc>
      </w:tr>
      <w:tr w:rsidR="008E79D9" w:rsidRPr="008E79D9" w14:paraId="752DFEA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51E5901A"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доменный газ</w:t>
            </w:r>
          </w:p>
        </w:tc>
        <w:tc>
          <w:tcPr>
            <w:tcW w:w="1041" w:type="dxa"/>
            <w:tcBorders>
              <w:top w:val="nil"/>
              <w:left w:val="nil"/>
              <w:bottom w:val="single" w:sz="4" w:space="0" w:color="auto"/>
              <w:right w:val="single" w:sz="4" w:space="0" w:color="auto"/>
            </w:tcBorders>
            <w:shd w:val="clear" w:color="auto" w:fill="auto"/>
            <w:hideMark/>
          </w:tcPr>
          <w:p w14:paraId="6ED620A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м3</w:t>
            </w:r>
          </w:p>
        </w:tc>
        <w:tc>
          <w:tcPr>
            <w:tcW w:w="1185" w:type="dxa"/>
            <w:tcBorders>
              <w:top w:val="nil"/>
              <w:left w:val="single" w:sz="4" w:space="0" w:color="auto"/>
              <w:bottom w:val="single" w:sz="4" w:space="0" w:color="auto"/>
              <w:right w:val="nil"/>
            </w:tcBorders>
            <w:shd w:val="clear" w:color="auto" w:fill="auto"/>
            <w:noWrap/>
            <w:vAlign w:val="center"/>
            <w:hideMark/>
          </w:tcPr>
          <w:p w14:paraId="27B0173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297668F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EA5FEC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12D29B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3CA4FA4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022A8F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CB83C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30286F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30014E2" w14:textId="77777777" w:rsidR="008E79D9" w:rsidRPr="008E79D9" w:rsidRDefault="008E79D9" w:rsidP="008E79D9">
            <w:pPr>
              <w:rPr>
                <w:sz w:val="13"/>
                <w:szCs w:val="13"/>
              </w:rPr>
            </w:pPr>
          </w:p>
        </w:tc>
      </w:tr>
      <w:tr w:rsidR="008E79D9" w:rsidRPr="008E79D9" w14:paraId="3D5AC83C"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08E999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Естественная убыль натурального топлива (уголь каменный), всего, в т. ч.</w:t>
            </w:r>
          </w:p>
        </w:tc>
        <w:tc>
          <w:tcPr>
            <w:tcW w:w="1041" w:type="dxa"/>
            <w:tcBorders>
              <w:top w:val="nil"/>
              <w:left w:val="nil"/>
              <w:bottom w:val="single" w:sz="4" w:space="0" w:color="auto"/>
              <w:right w:val="single" w:sz="4" w:space="0" w:color="auto"/>
            </w:tcBorders>
            <w:shd w:val="clear" w:color="auto" w:fill="auto"/>
            <w:vAlign w:val="center"/>
            <w:hideMark/>
          </w:tcPr>
          <w:p w14:paraId="79A62E4F"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w:t>
            </w:r>
          </w:p>
        </w:tc>
        <w:tc>
          <w:tcPr>
            <w:tcW w:w="1185" w:type="dxa"/>
            <w:tcBorders>
              <w:top w:val="nil"/>
              <w:left w:val="single" w:sz="4" w:space="0" w:color="auto"/>
              <w:bottom w:val="single" w:sz="4" w:space="0" w:color="auto"/>
              <w:right w:val="nil"/>
            </w:tcBorders>
            <w:shd w:val="clear" w:color="auto" w:fill="auto"/>
            <w:noWrap/>
            <w:vAlign w:val="center"/>
            <w:hideMark/>
          </w:tcPr>
          <w:p w14:paraId="774B765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25081E0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375E45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CC4BA1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4224B75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59A3F0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971A34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7918E3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608DEDF" w14:textId="77777777" w:rsidR="008E79D9" w:rsidRPr="008E79D9" w:rsidRDefault="008E79D9" w:rsidP="008E79D9">
            <w:pPr>
              <w:rPr>
                <w:sz w:val="13"/>
                <w:szCs w:val="13"/>
              </w:rPr>
            </w:pPr>
          </w:p>
        </w:tc>
      </w:tr>
      <w:tr w:rsidR="008E79D9" w:rsidRPr="008E79D9" w14:paraId="562526A7"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5EC07A9D"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-при автомобильных перевозках</w:t>
            </w:r>
          </w:p>
        </w:tc>
        <w:tc>
          <w:tcPr>
            <w:tcW w:w="1041" w:type="dxa"/>
            <w:tcBorders>
              <w:top w:val="nil"/>
              <w:left w:val="nil"/>
              <w:bottom w:val="single" w:sz="4" w:space="0" w:color="auto"/>
              <w:right w:val="single" w:sz="4" w:space="0" w:color="auto"/>
            </w:tcBorders>
            <w:shd w:val="clear" w:color="auto" w:fill="auto"/>
            <w:vAlign w:val="center"/>
            <w:hideMark/>
          </w:tcPr>
          <w:p w14:paraId="192CCA8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w:t>
            </w:r>
          </w:p>
        </w:tc>
        <w:tc>
          <w:tcPr>
            <w:tcW w:w="1185" w:type="dxa"/>
            <w:tcBorders>
              <w:top w:val="nil"/>
              <w:left w:val="single" w:sz="4" w:space="0" w:color="auto"/>
              <w:bottom w:val="single" w:sz="4" w:space="0" w:color="auto"/>
              <w:right w:val="nil"/>
            </w:tcBorders>
            <w:shd w:val="clear" w:color="auto" w:fill="auto"/>
            <w:noWrap/>
            <w:vAlign w:val="center"/>
            <w:hideMark/>
          </w:tcPr>
          <w:p w14:paraId="6663642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E07143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09EBA0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454502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194A4D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E83B0E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D276D7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C9FEB6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E171247" w14:textId="77777777" w:rsidR="008E79D9" w:rsidRPr="008E79D9" w:rsidRDefault="008E79D9" w:rsidP="008E79D9">
            <w:pPr>
              <w:rPr>
                <w:sz w:val="13"/>
                <w:szCs w:val="13"/>
              </w:rPr>
            </w:pPr>
          </w:p>
        </w:tc>
      </w:tr>
      <w:tr w:rsidR="008E79D9" w:rsidRPr="008E79D9" w14:paraId="48ED387B"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A48AE0E"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-при хранении на складе, перегрузке и подаче в котельную</w:t>
            </w:r>
          </w:p>
        </w:tc>
        <w:tc>
          <w:tcPr>
            <w:tcW w:w="1041" w:type="dxa"/>
            <w:tcBorders>
              <w:top w:val="nil"/>
              <w:left w:val="nil"/>
              <w:bottom w:val="single" w:sz="4" w:space="0" w:color="auto"/>
              <w:right w:val="single" w:sz="4" w:space="0" w:color="auto"/>
            </w:tcBorders>
            <w:shd w:val="clear" w:color="auto" w:fill="auto"/>
            <w:vAlign w:val="center"/>
            <w:hideMark/>
          </w:tcPr>
          <w:p w14:paraId="014A43A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w:t>
            </w:r>
          </w:p>
        </w:tc>
        <w:tc>
          <w:tcPr>
            <w:tcW w:w="1185" w:type="dxa"/>
            <w:tcBorders>
              <w:top w:val="nil"/>
              <w:left w:val="single" w:sz="4" w:space="0" w:color="auto"/>
              <w:bottom w:val="single" w:sz="4" w:space="0" w:color="auto"/>
              <w:right w:val="nil"/>
            </w:tcBorders>
            <w:shd w:val="clear" w:color="auto" w:fill="auto"/>
            <w:noWrap/>
            <w:vAlign w:val="center"/>
            <w:hideMark/>
          </w:tcPr>
          <w:p w14:paraId="19130F9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B4A52E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D5C141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07CA61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18FBB03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AA335B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250BF9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ED2E55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5BB4FA25" w14:textId="77777777" w:rsidR="008E79D9" w:rsidRPr="008E79D9" w:rsidRDefault="008E79D9" w:rsidP="008E79D9">
            <w:pPr>
              <w:rPr>
                <w:sz w:val="13"/>
                <w:szCs w:val="13"/>
              </w:rPr>
            </w:pPr>
          </w:p>
        </w:tc>
      </w:tr>
      <w:tr w:rsidR="008E79D9" w:rsidRPr="008E79D9" w14:paraId="2CAFBCD1"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4F9C94C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Расход натурального топлива с учётом естественной убыли и потерь, всего, в т. ч.</w:t>
            </w:r>
          </w:p>
        </w:tc>
        <w:tc>
          <w:tcPr>
            <w:tcW w:w="1041" w:type="dxa"/>
            <w:tcBorders>
              <w:top w:val="nil"/>
              <w:left w:val="nil"/>
              <w:bottom w:val="single" w:sz="4" w:space="0" w:color="auto"/>
              <w:right w:val="single" w:sz="4" w:space="0" w:color="auto"/>
            </w:tcBorders>
            <w:shd w:val="clear" w:color="auto" w:fill="auto"/>
            <w:hideMark/>
          </w:tcPr>
          <w:p w14:paraId="4503BAA8"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w:t>
            </w:r>
          </w:p>
        </w:tc>
        <w:tc>
          <w:tcPr>
            <w:tcW w:w="1185" w:type="dxa"/>
            <w:tcBorders>
              <w:top w:val="nil"/>
              <w:left w:val="single" w:sz="4" w:space="0" w:color="auto"/>
              <w:bottom w:val="single" w:sz="4" w:space="0" w:color="auto"/>
              <w:right w:val="nil"/>
            </w:tcBorders>
            <w:shd w:val="clear" w:color="auto" w:fill="auto"/>
            <w:noWrap/>
            <w:vAlign w:val="center"/>
            <w:hideMark/>
          </w:tcPr>
          <w:p w14:paraId="3B1C934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1627,13</w:t>
            </w:r>
          </w:p>
        </w:tc>
        <w:tc>
          <w:tcPr>
            <w:tcW w:w="1185" w:type="dxa"/>
            <w:tcBorders>
              <w:top w:val="nil"/>
              <w:left w:val="single" w:sz="4" w:space="0" w:color="auto"/>
              <w:bottom w:val="single" w:sz="4" w:space="0" w:color="auto"/>
              <w:right w:val="nil"/>
            </w:tcBorders>
            <w:shd w:val="clear" w:color="auto" w:fill="auto"/>
            <w:noWrap/>
            <w:vAlign w:val="center"/>
            <w:hideMark/>
          </w:tcPr>
          <w:p w14:paraId="5249DE6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1734,61</w:t>
            </w:r>
          </w:p>
        </w:tc>
        <w:tc>
          <w:tcPr>
            <w:tcW w:w="1186" w:type="dxa"/>
            <w:tcBorders>
              <w:top w:val="nil"/>
              <w:left w:val="single" w:sz="4" w:space="0" w:color="auto"/>
              <w:bottom w:val="single" w:sz="4" w:space="0" w:color="auto"/>
              <w:right w:val="nil"/>
            </w:tcBorders>
            <w:shd w:val="clear" w:color="auto" w:fill="auto"/>
            <w:noWrap/>
            <w:vAlign w:val="center"/>
            <w:hideMark/>
          </w:tcPr>
          <w:p w14:paraId="76E5312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1766,52</w:t>
            </w:r>
          </w:p>
        </w:tc>
        <w:tc>
          <w:tcPr>
            <w:tcW w:w="1186" w:type="dxa"/>
            <w:tcBorders>
              <w:top w:val="nil"/>
              <w:left w:val="single" w:sz="4" w:space="0" w:color="auto"/>
              <w:bottom w:val="single" w:sz="4" w:space="0" w:color="auto"/>
              <w:right w:val="nil"/>
            </w:tcBorders>
            <w:shd w:val="clear" w:color="auto" w:fill="auto"/>
            <w:noWrap/>
            <w:vAlign w:val="center"/>
            <w:hideMark/>
          </w:tcPr>
          <w:p w14:paraId="519BF0B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139,39</w:t>
            </w:r>
          </w:p>
        </w:tc>
        <w:tc>
          <w:tcPr>
            <w:tcW w:w="1186" w:type="dxa"/>
            <w:tcBorders>
              <w:top w:val="nil"/>
              <w:left w:val="single" w:sz="4" w:space="0" w:color="auto"/>
              <w:bottom w:val="single" w:sz="4" w:space="0" w:color="auto"/>
              <w:right w:val="nil"/>
            </w:tcBorders>
            <w:shd w:val="clear" w:color="auto" w:fill="auto"/>
            <w:noWrap/>
            <w:vAlign w:val="center"/>
            <w:hideMark/>
          </w:tcPr>
          <w:p w14:paraId="666FBD2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1696,48</w:t>
            </w:r>
          </w:p>
        </w:tc>
        <w:tc>
          <w:tcPr>
            <w:tcW w:w="1140" w:type="dxa"/>
            <w:tcBorders>
              <w:top w:val="nil"/>
              <w:left w:val="single" w:sz="4" w:space="0" w:color="auto"/>
              <w:bottom w:val="single" w:sz="4" w:space="0" w:color="auto"/>
              <w:right w:val="nil"/>
            </w:tcBorders>
            <w:shd w:val="clear" w:color="auto" w:fill="auto"/>
            <w:noWrap/>
            <w:vAlign w:val="center"/>
            <w:hideMark/>
          </w:tcPr>
          <w:p w14:paraId="67B8855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1761,81</w:t>
            </w:r>
          </w:p>
        </w:tc>
        <w:tc>
          <w:tcPr>
            <w:tcW w:w="1140" w:type="dxa"/>
            <w:tcBorders>
              <w:top w:val="nil"/>
              <w:left w:val="single" w:sz="4" w:space="0" w:color="auto"/>
              <w:bottom w:val="single" w:sz="4" w:space="0" w:color="auto"/>
              <w:right w:val="nil"/>
            </w:tcBorders>
            <w:shd w:val="clear" w:color="auto" w:fill="auto"/>
            <w:noWrap/>
            <w:vAlign w:val="center"/>
            <w:hideMark/>
          </w:tcPr>
          <w:p w14:paraId="2CE0445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1780,50</w:t>
            </w:r>
          </w:p>
        </w:tc>
        <w:tc>
          <w:tcPr>
            <w:tcW w:w="823" w:type="dxa"/>
            <w:tcBorders>
              <w:top w:val="nil"/>
              <w:left w:val="single" w:sz="4" w:space="0" w:color="auto"/>
              <w:bottom w:val="single" w:sz="4" w:space="0" w:color="auto"/>
              <w:right w:val="single" w:sz="8" w:space="0" w:color="auto"/>
            </w:tcBorders>
            <w:shd w:val="clear" w:color="auto" w:fill="auto"/>
            <w:noWrap/>
            <w:vAlign w:val="center"/>
            <w:hideMark/>
          </w:tcPr>
          <w:p w14:paraId="32AA2FA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18,69</w:t>
            </w:r>
          </w:p>
        </w:tc>
        <w:tc>
          <w:tcPr>
            <w:tcW w:w="226" w:type="dxa"/>
            <w:gridSpan w:val="2"/>
            <w:vAlign w:val="center"/>
            <w:hideMark/>
          </w:tcPr>
          <w:p w14:paraId="45F39534" w14:textId="77777777" w:rsidR="008E79D9" w:rsidRPr="008E79D9" w:rsidRDefault="008E79D9" w:rsidP="008E79D9">
            <w:pPr>
              <w:rPr>
                <w:sz w:val="13"/>
                <w:szCs w:val="13"/>
              </w:rPr>
            </w:pPr>
          </w:p>
        </w:tc>
      </w:tr>
      <w:tr w:rsidR="008E79D9" w:rsidRPr="008E79D9" w14:paraId="4537C300"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CEB57FE"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каменный</w:t>
            </w:r>
          </w:p>
        </w:tc>
        <w:tc>
          <w:tcPr>
            <w:tcW w:w="1041" w:type="dxa"/>
            <w:tcBorders>
              <w:top w:val="nil"/>
              <w:left w:val="nil"/>
              <w:bottom w:val="single" w:sz="4" w:space="0" w:color="auto"/>
              <w:right w:val="single" w:sz="4" w:space="0" w:color="auto"/>
            </w:tcBorders>
            <w:shd w:val="clear" w:color="auto" w:fill="auto"/>
            <w:vAlign w:val="center"/>
            <w:hideMark/>
          </w:tcPr>
          <w:p w14:paraId="1B9BA2B6"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w:t>
            </w:r>
          </w:p>
        </w:tc>
        <w:tc>
          <w:tcPr>
            <w:tcW w:w="1185" w:type="dxa"/>
            <w:tcBorders>
              <w:top w:val="nil"/>
              <w:left w:val="single" w:sz="4" w:space="0" w:color="auto"/>
              <w:bottom w:val="single" w:sz="4" w:space="0" w:color="auto"/>
              <w:right w:val="nil"/>
            </w:tcBorders>
            <w:shd w:val="clear" w:color="auto" w:fill="auto"/>
            <w:noWrap/>
            <w:vAlign w:val="center"/>
            <w:hideMark/>
          </w:tcPr>
          <w:p w14:paraId="3CBDE84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1627,13</w:t>
            </w:r>
          </w:p>
        </w:tc>
        <w:tc>
          <w:tcPr>
            <w:tcW w:w="1185" w:type="dxa"/>
            <w:tcBorders>
              <w:top w:val="nil"/>
              <w:left w:val="single" w:sz="4" w:space="0" w:color="auto"/>
              <w:bottom w:val="single" w:sz="4" w:space="0" w:color="auto"/>
              <w:right w:val="nil"/>
            </w:tcBorders>
            <w:shd w:val="clear" w:color="auto" w:fill="auto"/>
            <w:noWrap/>
            <w:vAlign w:val="center"/>
            <w:hideMark/>
          </w:tcPr>
          <w:p w14:paraId="5C849C3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1734,61</w:t>
            </w:r>
          </w:p>
        </w:tc>
        <w:tc>
          <w:tcPr>
            <w:tcW w:w="1186" w:type="dxa"/>
            <w:tcBorders>
              <w:top w:val="nil"/>
              <w:left w:val="single" w:sz="4" w:space="0" w:color="auto"/>
              <w:bottom w:val="single" w:sz="4" w:space="0" w:color="auto"/>
              <w:right w:val="nil"/>
            </w:tcBorders>
            <w:shd w:val="clear" w:color="auto" w:fill="auto"/>
            <w:noWrap/>
            <w:vAlign w:val="center"/>
            <w:hideMark/>
          </w:tcPr>
          <w:p w14:paraId="6669110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1766,52</w:t>
            </w:r>
          </w:p>
        </w:tc>
        <w:tc>
          <w:tcPr>
            <w:tcW w:w="1186" w:type="dxa"/>
            <w:tcBorders>
              <w:top w:val="nil"/>
              <w:left w:val="single" w:sz="4" w:space="0" w:color="auto"/>
              <w:bottom w:val="single" w:sz="4" w:space="0" w:color="auto"/>
              <w:right w:val="nil"/>
            </w:tcBorders>
            <w:shd w:val="clear" w:color="auto" w:fill="auto"/>
            <w:noWrap/>
            <w:vAlign w:val="center"/>
            <w:hideMark/>
          </w:tcPr>
          <w:p w14:paraId="67BF958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139,39</w:t>
            </w:r>
          </w:p>
        </w:tc>
        <w:tc>
          <w:tcPr>
            <w:tcW w:w="1186" w:type="dxa"/>
            <w:tcBorders>
              <w:top w:val="nil"/>
              <w:left w:val="single" w:sz="4" w:space="0" w:color="auto"/>
              <w:bottom w:val="single" w:sz="4" w:space="0" w:color="auto"/>
              <w:right w:val="nil"/>
            </w:tcBorders>
            <w:shd w:val="clear" w:color="auto" w:fill="auto"/>
            <w:noWrap/>
            <w:vAlign w:val="center"/>
            <w:hideMark/>
          </w:tcPr>
          <w:p w14:paraId="3BD867A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1696,4839</w:t>
            </w:r>
          </w:p>
        </w:tc>
        <w:tc>
          <w:tcPr>
            <w:tcW w:w="1140" w:type="dxa"/>
            <w:tcBorders>
              <w:top w:val="nil"/>
              <w:left w:val="single" w:sz="4" w:space="0" w:color="auto"/>
              <w:bottom w:val="single" w:sz="4" w:space="0" w:color="auto"/>
              <w:right w:val="nil"/>
            </w:tcBorders>
            <w:shd w:val="clear" w:color="auto" w:fill="auto"/>
            <w:noWrap/>
            <w:vAlign w:val="center"/>
            <w:hideMark/>
          </w:tcPr>
          <w:p w14:paraId="780C9AE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1761,81</w:t>
            </w:r>
          </w:p>
        </w:tc>
        <w:tc>
          <w:tcPr>
            <w:tcW w:w="1140" w:type="dxa"/>
            <w:tcBorders>
              <w:top w:val="nil"/>
              <w:left w:val="single" w:sz="4" w:space="0" w:color="auto"/>
              <w:bottom w:val="single" w:sz="4" w:space="0" w:color="auto"/>
              <w:right w:val="nil"/>
            </w:tcBorders>
            <w:shd w:val="clear" w:color="auto" w:fill="auto"/>
            <w:noWrap/>
            <w:vAlign w:val="center"/>
            <w:hideMark/>
          </w:tcPr>
          <w:p w14:paraId="169F5CB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1780,50</w:t>
            </w:r>
          </w:p>
        </w:tc>
        <w:tc>
          <w:tcPr>
            <w:tcW w:w="823" w:type="dxa"/>
            <w:tcBorders>
              <w:top w:val="nil"/>
              <w:left w:val="single" w:sz="4" w:space="0" w:color="auto"/>
              <w:bottom w:val="single" w:sz="4" w:space="0" w:color="auto"/>
              <w:right w:val="single" w:sz="8" w:space="0" w:color="auto"/>
            </w:tcBorders>
            <w:shd w:val="clear" w:color="auto" w:fill="auto"/>
            <w:noWrap/>
            <w:vAlign w:val="center"/>
            <w:hideMark/>
          </w:tcPr>
          <w:p w14:paraId="7AB4DFB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18,69</w:t>
            </w:r>
          </w:p>
        </w:tc>
        <w:tc>
          <w:tcPr>
            <w:tcW w:w="226" w:type="dxa"/>
            <w:gridSpan w:val="2"/>
            <w:vAlign w:val="center"/>
            <w:hideMark/>
          </w:tcPr>
          <w:p w14:paraId="07F7B718" w14:textId="77777777" w:rsidR="008E79D9" w:rsidRPr="008E79D9" w:rsidRDefault="008E79D9" w:rsidP="008E79D9">
            <w:pPr>
              <w:rPr>
                <w:sz w:val="13"/>
                <w:szCs w:val="13"/>
              </w:rPr>
            </w:pPr>
          </w:p>
        </w:tc>
      </w:tr>
      <w:tr w:rsidR="008E79D9" w:rsidRPr="008E79D9" w14:paraId="7C584B4B"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740A215"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газ природный</w:t>
            </w:r>
          </w:p>
        </w:tc>
        <w:tc>
          <w:tcPr>
            <w:tcW w:w="1041" w:type="dxa"/>
            <w:tcBorders>
              <w:top w:val="nil"/>
              <w:left w:val="nil"/>
              <w:bottom w:val="single" w:sz="4" w:space="0" w:color="auto"/>
              <w:right w:val="single" w:sz="4" w:space="0" w:color="auto"/>
            </w:tcBorders>
            <w:shd w:val="clear" w:color="auto" w:fill="auto"/>
            <w:hideMark/>
          </w:tcPr>
          <w:p w14:paraId="5596B341"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м3</w:t>
            </w:r>
          </w:p>
        </w:tc>
        <w:tc>
          <w:tcPr>
            <w:tcW w:w="1185" w:type="dxa"/>
            <w:tcBorders>
              <w:top w:val="nil"/>
              <w:left w:val="single" w:sz="4" w:space="0" w:color="auto"/>
              <w:bottom w:val="single" w:sz="4" w:space="0" w:color="auto"/>
              <w:right w:val="nil"/>
            </w:tcBorders>
            <w:shd w:val="clear" w:color="auto" w:fill="auto"/>
            <w:noWrap/>
            <w:vAlign w:val="center"/>
            <w:hideMark/>
          </w:tcPr>
          <w:p w14:paraId="1167A43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5013EFD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7E5738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88E137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D8E1ED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040F63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7318D8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230FDBE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272E217" w14:textId="77777777" w:rsidR="008E79D9" w:rsidRPr="008E79D9" w:rsidRDefault="008E79D9" w:rsidP="008E79D9">
            <w:pPr>
              <w:rPr>
                <w:sz w:val="13"/>
                <w:szCs w:val="13"/>
              </w:rPr>
            </w:pPr>
          </w:p>
        </w:tc>
      </w:tr>
      <w:tr w:rsidR="008E79D9" w:rsidRPr="008E79D9" w14:paraId="53E7E46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24D6C43" w14:textId="77777777" w:rsidR="008E79D9" w:rsidRPr="008E79D9" w:rsidRDefault="008E79D9" w:rsidP="008E79D9">
            <w:pPr>
              <w:rPr>
                <w:rFonts w:ascii="Arial CYR" w:hAnsi="Arial CYR" w:cs="Arial CYR"/>
                <w:sz w:val="13"/>
                <w:szCs w:val="13"/>
              </w:rPr>
            </w:pPr>
            <w:proofErr w:type="gramStart"/>
            <w:r w:rsidRPr="008E79D9">
              <w:rPr>
                <w:rFonts w:ascii="Arial CYR" w:hAnsi="Arial CYR" w:cs="Arial CYR"/>
                <w:sz w:val="13"/>
                <w:szCs w:val="13"/>
              </w:rPr>
              <w:t>Цена  натурального</w:t>
            </w:r>
            <w:proofErr w:type="gramEnd"/>
            <w:r w:rsidRPr="008E79D9">
              <w:rPr>
                <w:rFonts w:ascii="Arial CYR" w:hAnsi="Arial CYR" w:cs="Arial CYR"/>
                <w:sz w:val="13"/>
                <w:szCs w:val="13"/>
              </w:rPr>
              <w:t xml:space="preserve"> топлива</w:t>
            </w:r>
          </w:p>
        </w:tc>
        <w:tc>
          <w:tcPr>
            <w:tcW w:w="1041" w:type="dxa"/>
            <w:tcBorders>
              <w:top w:val="nil"/>
              <w:left w:val="nil"/>
              <w:bottom w:val="single" w:sz="4" w:space="0" w:color="auto"/>
              <w:right w:val="single" w:sz="4" w:space="0" w:color="auto"/>
            </w:tcBorders>
            <w:shd w:val="clear" w:color="auto" w:fill="auto"/>
            <w:hideMark/>
          </w:tcPr>
          <w:p w14:paraId="4F3F357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руб./т</w:t>
            </w:r>
          </w:p>
        </w:tc>
        <w:tc>
          <w:tcPr>
            <w:tcW w:w="1185" w:type="dxa"/>
            <w:tcBorders>
              <w:top w:val="nil"/>
              <w:left w:val="single" w:sz="4" w:space="0" w:color="auto"/>
              <w:bottom w:val="single" w:sz="4" w:space="0" w:color="auto"/>
              <w:right w:val="nil"/>
            </w:tcBorders>
            <w:shd w:val="clear" w:color="auto" w:fill="auto"/>
            <w:hideMark/>
          </w:tcPr>
          <w:p w14:paraId="46F2B1A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1480,77</w:t>
            </w:r>
          </w:p>
        </w:tc>
        <w:tc>
          <w:tcPr>
            <w:tcW w:w="1185" w:type="dxa"/>
            <w:tcBorders>
              <w:top w:val="nil"/>
              <w:left w:val="single" w:sz="4" w:space="0" w:color="auto"/>
              <w:bottom w:val="single" w:sz="4" w:space="0" w:color="auto"/>
              <w:right w:val="nil"/>
            </w:tcBorders>
            <w:shd w:val="clear" w:color="auto" w:fill="auto"/>
            <w:hideMark/>
          </w:tcPr>
          <w:p w14:paraId="67963FF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1435,23</w:t>
            </w:r>
          </w:p>
        </w:tc>
        <w:tc>
          <w:tcPr>
            <w:tcW w:w="1186" w:type="dxa"/>
            <w:tcBorders>
              <w:top w:val="nil"/>
              <w:left w:val="single" w:sz="4" w:space="0" w:color="auto"/>
              <w:bottom w:val="single" w:sz="4" w:space="0" w:color="auto"/>
              <w:right w:val="nil"/>
            </w:tcBorders>
            <w:shd w:val="clear" w:color="auto" w:fill="auto"/>
            <w:hideMark/>
          </w:tcPr>
          <w:p w14:paraId="0A1FC61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1435,22</w:t>
            </w:r>
          </w:p>
        </w:tc>
        <w:tc>
          <w:tcPr>
            <w:tcW w:w="1186" w:type="dxa"/>
            <w:tcBorders>
              <w:top w:val="nil"/>
              <w:left w:val="single" w:sz="4" w:space="0" w:color="auto"/>
              <w:bottom w:val="single" w:sz="4" w:space="0" w:color="auto"/>
              <w:right w:val="nil"/>
            </w:tcBorders>
            <w:shd w:val="clear" w:color="auto" w:fill="auto"/>
            <w:hideMark/>
          </w:tcPr>
          <w:p w14:paraId="7FFF030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-45,55</w:t>
            </w:r>
          </w:p>
        </w:tc>
        <w:tc>
          <w:tcPr>
            <w:tcW w:w="1186" w:type="dxa"/>
            <w:tcBorders>
              <w:top w:val="nil"/>
              <w:left w:val="nil"/>
              <w:bottom w:val="single" w:sz="4" w:space="0" w:color="auto"/>
              <w:right w:val="single" w:sz="4" w:space="0" w:color="auto"/>
            </w:tcBorders>
            <w:shd w:val="clear" w:color="auto" w:fill="auto"/>
            <w:hideMark/>
          </w:tcPr>
          <w:p w14:paraId="7524C10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1349,40</w:t>
            </w:r>
          </w:p>
        </w:tc>
        <w:tc>
          <w:tcPr>
            <w:tcW w:w="1140" w:type="dxa"/>
            <w:tcBorders>
              <w:top w:val="nil"/>
              <w:left w:val="nil"/>
              <w:bottom w:val="single" w:sz="4" w:space="0" w:color="auto"/>
              <w:right w:val="single" w:sz="4" w:space="0" w:color="auto"/>
            </w:tcBorders>
            <w:shd w:val="clear" w:color="auto" w:fill="auto"/>
            <w:hideMark/>
          </w:tcPr>
          <w:p w14:paraId="1E0DB8C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1558,31</w:t>
            </w:r>
          </w:p>
        </w:tc>
        <w:tc>
          <w:tcPr>
            <w:tcW w:w="1140" w:type="dxa"/>
            <w:tcBorders>
              <w:top w:val="nil"/>
              <w:left w:val="nil"/>
              <w:bottom w:val="single" w:sz="4" w:space="0" w:color="auto"/>
              <w:right w:val="single" w:sz="4" w:space="0" w:color="auto"/>
            </w:tcBorders>
            <w:shd w:val="clear" w:color="auto" w:fill="auto"/>
            <w:hideMark/>
          </w:tcPr>
          <w:p w14:paraId="0F75992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1540,40</w:t>
            </w:r>
          </w:p>
        </w:tc>
        <w:tc>
          <w:tcPr>
            <w:tcW w:w="823" w:type="dxa"/>
            <w:tcBorders>
              <w:top w:val="nil"/>
              <w:left w:val="nil"/>
              <w:bottom w:val="single" w:sz="4" w:space="0" w:color="auto"/>
              <w:right w:val="single" w:sz="8" w:space="0" w:color="auto"/>
            </w:tcBorders>
            <w:shd w:val="clear" w:color="auto" w:fill="auto"/>
            <w:hideMark/>
          </w:tcPr>
          <w:p w14:paraId="2D81739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-17,91</w:t>
            </w:r>
          </w:p>
        </w:tc>
        <w:tc>
          <w:tcPr>
            <w:tcW w:w="226" w:type="dxa"/>
            <w:gridSpan w:val="2"/>
            <w:vAlign w:val="center"/>
            <w:hideMark/>
          </w:tcPr>
          <w:p w14:paraId="5A3C3C73" w14:textId="77777777" w:rsidR="008E79D9" w:rsidRPr="008E79D9" w:rsidRDefault="008E79D9" w:rsidP="008E79D9">
            <w:pPr>
              <w:rPr>
                <w:sz w:val="13"/>
                <w:szCs w:val="13"/>
              </w:rPr>
            </w:pPr>
          </w:p>
        </w:tc>
      </w:tr>
      <w:tr w:rsidR="008E79D9" w:rsidRPr="008E79D9" w14:paraId="788CD8B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231974A"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каменный</w:t>
            </w:r>
          </w:p>
        </w:tc>
        <w:tc>
          <w:tcPr>
            <w:tcW w:w="1041" w:type="dxa"/>
            <w:tcBorders>
              <w:top w:val="nil"/>
              <w:left w:val="nil"/>
              <w:bottom w:val="single" w:sz="4" w:space="0" w:color="auto"/>
              <w:right w:val="single" w:sz="4" w:space="0" w:color="auto"/>
            </w:tcBorders>
            <w:shd w:val="clear" w:color="auto" w:fill="auto"/>
            <w:hideMark/>
          </w:tcPr>
          <w:p w14:paraId="4385A5E2"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руб./т</w:t>
            </w:r>
          </w:p>
        </w:tc>
        <w:tc>
          <w:tcPr>
            <w:tcW w:w="1185" w:type="dxa"/>
            <w:tcBorders>
              <w:top w:val="nil"/>
              <w:left w:val="single" w:sz="4" w:space="0" w:color="auto"/>
              <w:bottom w:val="single" w:sz="4" w:space="0" w:color="auto"/>
              <w:right w:val="nil"/>
            </w:tcBorders>
            <w:shd w:val="clear" w:color="auto" w:fill="auto"/>
            <w:noWrap/>
            <w:vAlign w:val="center"/>
            <w:hideMark/>
          </w:tcPr>
          <w:p w14:paraId="7939AB3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1480,77</w:t>
            </w:r>
          </w:p>
        </w:tc>
        <w:tc>
          <w:tcPr>
            <w:tcW w:w="1185" w:type="dxa"/>
            <w:tcBorders>
              <w:top w:val="nil"/>
              <w:left w:val="single" w:sz="4" w:space="0" w:color="auto"/>
              <w:bottom w:val="single" w:sz="4" w:space="0" w:color="auto"/>
              <w:right w:val="nil"/>
            </w:tcBorders>
            <w:shd w:val="clear" w:color="auto" w:fill="auto"/>
            <w:hideMark/>
          </w:tcPr>
          <w:p w14:paraId="34694A5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1435,23</w:t>
            </w:r>
          </w:p>
        </w:tc>
        <w:tc>
          <w:tcPr>
            <w:tcW w:w="1186" w:type="dxa"/>
            <w:tcBorders>
              <w:top w:val="nil"/>
              <w:left w:val="single" w:sz="4" w:space="0" w:color="auto"/>
              <w:bottom w:val="single" w:sz="4" w:space="0" w:color="auto"/>
              <w:right w:val="nil"/>
            </w:tcBorders>
            <w:shd w:val="clear" w:color="auto" w:fill="auto"/>
            <w:noWrap/>
            <w:vAlign w:val="center"/>
            <w:hideMark/>
          </w:tcPr>
          <w:p w14:paraId="4656003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1435,22</w:t>
            </w:r>
          </w:p>
        </w:tc>
        <w:tc>
          <w:tcPr>
            <w:tcW w:w="1186" w:type="dxa"/>
            <w:tcBorders>
              <w:top w:val="nil"/>
              <w:left w:val="single" w:sz="4" w:space="0" w:color="auto"/>
              <w:bottom w:val="single" w:sz="4" w:space="0" w:color="auto"/>
              <w:right w:val="nil"/>
            </w:tcBorders>
            <w:shd w:val="clear" w:color="auto" w:fill="auto"/>
            <w:noWrap/>
            <w:vAlign w:val="center"/>
            <w:hideMark/>
          </w:tcPr>
          <w:p w14:paraId="6C5212B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-45,55</w:t>
            </w:r>
          </w:p>
        </w:tc>
        <w:tc>
          <w:tcPr>
            <w:tcW w:w="1186" w:type="dxa"/>
            <w:tcBorders>
              <w:top w:val="nil"/>
              <w:left w:val="nil"/>
              <w:bottom w:val="single" w:sz="4" w:space="0" w:color="auto"/>
              <w:right w:val="single" w:sz="4" w:space="0" w:color="auto"/>
            </w:tcBorders>
            <w:shd w:val="clear" w:color="auto" w:fill="auto"/>
            <w:noWrap/>
            <w:vAlign w:val="center"/>
            <w:hideMark/>
          </w:tcPr>
          <w:p w14:paraId="23A407A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1349,40</w:t>
            </w:r>
          </w:p>
        </w:tc>
        <w:tc>
          <w:tcPr>
            <w:tcW w:w="1140" w:type="dxa"/>
            <w:tcBorders>
              <w:top w:val="nil"/>
              <w:left w:val="nil"/>
              <w:bottom w:val="single" w:sz="4" w:space="0" w:color="auto"/>
              <w:right w:val="single" w:sz="4" w:space="0" w:color="auto"/>
            </w:tcBorders>
            <w:shd w:val="clear" w:color="auto" w:fill="auto"/>
            <w:hideMark/>
          </w:tcPr>
          <w:p w14:paraId="66C6C5D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1558,31</w:t>
            </w:r>
          </w:p>
        </w:tc>
        <w:tc>
          <w:tcPr>
            <w:tcW w:w="1140" w:type="dxa"/>
            <w:tcBorders>
              <w:top w:val="nil"/>
              <w:left w:val="nil"/>
              <w:bottom w:val="single" w:sz="4" w:space="0" w:color="auto"/>
              <w:right w:val="single" w:sz="4" w:space="0" w:color="auto"/>
            </w:tcBorders>
            <w:shd w:val="clear" w:color="auto" w:fill="auto"/>
            <w:hideMark/>
          </w:tcPr>
          <w:p w14:paraId="72A1CFE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1540,40</w:t>
            </w:r>
          </w:p>
        </w:tc>
        <w:tc>
          <w:tcPr>
            <w:tcW w:w="823" w:type="dxa"/>
            <w:tcBorders>
              <w:top w:val="nil"/>
              <w:left w:val="nil"/>
              <w:bottom w:val="single" w:sz="4" w:space="0" w:color="auto"/>
              <w:right w:val="single" w:sz="8" w:space="0" w:color="auto"/>
            </w:tcBorders>
            <w:shd w:val="clear" w:color="auto" w:fill="auto"/>
            <w:noWrap/>
            <w:vAlign w:val="center"/>
            <w:hideMark/>
          </w:tcPr>
          <w:p w14:paraId="44B2C81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-17,91</w:t>
            </w:r>
          </w:p>
        </w:tc>
        <w:tc>
          <w:tcPr>
            <w:tcW w:w="226" w:type="dxa"/>
            <w:gridSpan w:val="2"/>
            <w:vAlign w:val="center"/>
            <w:hideMark/>
          </w:tcPr>
          <w:p w14:paraId="19B2B9C1" w14:textId="77777777" w:rsidR="008E79D9" w:rsidRPr="008E79D9" w:rsidRDefault="008E79D9" w:rsidP="008E79D9">
            <w:pPr>
              <w:rPr>
                <w:sz w:val="13"/>
                <w:szCs w:val="13"/>
              </w:rPr>
            </w:pPr>
          </w:p>
        </w:tc>
      </w:tr>
      <w:tr w:rsidR="008E79D9" w:rsidRPr="008E79D9" w14:paraId="6AF21F61"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4E628F6A"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бурый</w:t>
            </w:r>
          </w:p>
        </w:tc>
        <w:tc>
          <w:tcPr>
            <w:tcW w:w="1041" w:type="dxa"/>
            <w:tcBorders>
              <w:top w:val="nil"/>
              <w:left w:val="nil"/>
              <w:bottom w:val="single" w:sz="4" w:space="0" w:color="auto"/>
              <w:right w:val="single" w:sz="4" w:space="0" w:color="auto"/>
            </w:tcBorders>
            <w:shd w:val="clear" w:color="auto" w:fill="auto"/>
            <w:hideMark/>
          </w:tcPr>
          <w:p w14:paraId="3624B27F" w14:textId="77777777" w:rsidR="008E79D9" w:rsidRPr="008E79D9" w:rsidRDefault="008E79D9" w:rsidP="008E79D9">
            <w:pPr>
              <w:jc w:val="center"/>
              <w:rPr>
                <w:rFonts w:ascii="Arial CYR" w:hAnsi="Arial CYR" w:cs="Arial CYR"/>
                <w:sz w:val="13"/>
                <w:szCs w:val="13"/>
              </w:rPr>
            </w:pPr>
            <w:proofErr w:type="spellStart"/>
            <w:r w:rsidRPr="008E79D9">
              <w:rPr>
                <w:rFonts w:ascii="Arial CYR" w:hAnsi="Arial CYR" w:cs="Arial CYR"/>
                <w:sz w:val="13"/>
                <w:szCs w:val="13"/>
              </w:rPr>
              <w:t>руб</w:t>
            </w:r>
            <w:proofErr w:type="spellEnd"/>
            <w:r w:rsidRPr="008E79D9">
              <w:rPr>
                <w:rFonts w:ascii="Arial CYR" w:hAnsi="Arial CYR" w:cs="Arial CYR"/>
                <w:sz w:val="13"/>
                <w:szCs w:val="13"/>
              </w:rPr>
              <w:t>/</w:t>
            </w:r>
            <w:proofErr w:type="spellStart"/>
            <w:r w:rsidRPr="008E79D9">
              <w:rPr>
                <w:rFonts w:ascii="Arial CYR" w:hAnsi="Arial CYR" w:cs="Arial CYR"/>
                <w:sz w:val="13"/>
                <w:szCs w:val="13"/>
              </w:rPr>
              <w:t>тн</w:t>
            </w:r>
            <w:proofErr w:type="spellEnd"/>
          </w:p>
        </w:tc>
        <w:tc>
          <w:tcPr>
            <w:tcW w:w="1185" w:type="dxa"/>
            <w:tcBorders>
              <w:top w:val="nil"/>
              <w:left w:val="single" w:sz="4" w:space="0" w:color="auto"/>
              <w:bottom w:val="single" w:sz="4" w:space="0" w:color="auto"/>
              <w:right w:val="nil"/>
            </w:tcBorders>
            <w:shd w:val="clear" w:color="auto" w:fill="auto"/>
            <w:noWrap/>
            <w:vAlign w:val="center"/>
            <w:hideMark/>
          </w:tcPr>
          <w:p w14:paraId="38E0759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60B4E2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AC258D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CD79AD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165CA07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7A84FE6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B21657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2B3ED70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4CD16D8" w14:textId="77777777" w:rsidR="008E79D9" w:rsidRPr="008E79D9" w:rsidRDefault="008E79D9" w:rsidP="008E79D9">
            <w:pPr>
              <w:rPr>
                <w:sz w:val="13"/>
                <w:szCs w:val="13"/>
              </w:rPr>
            </w:pPr>
          </w:p>
        </w:tc>
      </w:tr>
      <w:tr w:rsidR="008E79D9" w:rsidRPr="008E79D9" w14:paraId="4A6DB4F5"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5AAADF1"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мазут топочный</w:t>
            </w:r>
          </w:p>
        </w:tc>
        <w:tc>
          <w:tcPr>
            <w:tcW w:w="1041" w:type="dxa"/>
            <w:tcBorders>
              <w:top w:val="nil"/>
              <w:left w:val="nil"/>
              <w:bottom w:val="single" w:sz="4" w:space="0" w:color="auto"/>
              <w:right w:val="single" w:sz="4" w:space="0" w:color="auto"/>
            </w:tcBorders>
            <w:shd w:val="clear" w:color="auto" w:fill="auto"/>
            <w:hideMark/>
          </w:tcPr>
          <w:p w14:paraId="5FDFF15B" w14:textId="77777777" w:rsidR="008E79D9" w:rsidRPr="008E79D9" w:rsidRDefault="008E79D9" w:rsidP="008E79D9">
            <w:pPr>
              <w:jc w:val="center"/>
              <w:rPr>
                <w:rFonts w:ascii="Arial CYR" w:hAnsi="Arial CYR" w:cs="Arial CYR"/>
                <w:sz w:val="13"/>
                <w:szCs w:val="13"/>
              </w:rPr>
            </w:pPr>
            <w:proofErr w:type="spellStart"/>
            <w:r w:rsidRPr="008E79D9">
              <w:rPr>
                <w:rFonts w:ascii="Arial CYR" w:hAnsi="Arial CYR" w:cs="Arial CYR"/>
                <w:sz w:val="13"/>
                <w:szCs w:val="13"/>
              </w:rPr>
              <w:t>руб</w:t>
            </w:r>
            <w:proofErr w:type="spellEnd"/>
            <w:r w:rsidRPr="008E79D9">
              <w:rPr>
                <w:rFonts w:ascii="Arial CYR" w:hAnsi="Arial CYR" w:cs="Arial CYR"/>
                <w:sz w:val="13"/>
                <w:szCs w:val="13"/>
              </w:rPr>
              <w:t>/т</w:t>
            </w:r>
          </w:p>
        </w:tc>
        <w:tc>
          <w:tcPr>
            <w:tcW w:w="1185" w:type="dxa"/>
            <w:tcBorders>
              <w:top w:val="nil"/>
              <w:left w:val="single" w:sz="4" w:space="0" w:color="auto"/>
              <w:bottom w:val="single" w:sz="4" w:space="0" w:color="auto"/>
              <w:right w:val="nil"/>
            </w:tcBorders>
            <w:shd w:val="clear" w:color="auto" w:fill="auto"/>
            <w:noWrap/>
            <w:vAlign w:val="center"/>
            <w:hideMark/>
          </w:tcPr>
          <w:p w14:paraId="2D3B251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510AFF4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DF046C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5D7D6B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454506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19DE61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192179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C9FDE0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C14F0FB" w14:textId="77777777" w:rsidR="008E79D9" w:rsidRPr="008E79D9" w:rsidRDefault="008E79D9" w:rsidP="008E79D9">
            <w:pPr>
              <w:rPr>
                <w:sz w:val="13"/>
                <w:szCs w:val="13"/>
              </w:rPr>
            </w:pPr>
          </w:p>
        </w:tc>
      </w:tr>
      <w:tr w:rsidR="008E79D9" w:rsidRPr="008E79D9" w14:paraId="1D50A1D9"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DC40ADF"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природный газ</w:t>
            </w:r>
          </w:p>
        </w:tc>
        <w:tc>
          <w:tcPr>
            <w:tcW w:w="1041" w:type="dxa"/>
            <w:tcBorders>
              <w:top w:val="nil"/>
              <w:left w:val="nil"/>
              <w:bottom w:val="single" w:sz="4" w:space="0" w:color="auto"/>
              <w:right w:val="single" w:sz="4" w:space="0" w:color="auto"/>
            </w:tcBorders>
            <w:shd w:val="clear" w:color="auto" w:fill="auto"/>
            <w:hideMark/>
          </w:tcPr>
          <w:p w14:paraId="14E1EE1F"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roofErr w:type="gramStart"/>
            <w:r w:rsidRPr="008E79D9">
              <w:rPr>
                <w:rFonts w:ascii="Arial CYR" w:hAnsi="Arial CYR" w:cs="Arial CYR"/>
                <w:sz w:val="13"/>
                <w:szCs w:val="13"/>
              </w:rPr>
              <w:t>т.м</w:t>
            </w:r>
            <w:proofErr w:type="gramEnd"/>
            <w:r w:rsidRPr="008E79D9">
              <w:rPr>
                <w:rFonts w:ascii="Arial CYR" w:hAnsi="Arial CYR" w:cs="Arial CYR"/>
                <w:sz w:val="13"/>
                <w:szCs w:val="13"/>
              </w:rPr>
              <w:t>3</w:t>
            </w:r>
          </w:p>
        </w:tc>
        <w:tc>
          <w:tcPr>
            <w:tcW w:w="1185" w:type="dxa"/>
            <w:tcBorders>
              <w:top w:val="nil"/>
              <w:left w:val="single" w:sz="4" w:space="0" w:color="auto"/>
              <w:bottom w:val="single" w:sz="4" w:space="0" w:color="auto"/>
              <w:right w:val="nil"/>
            </w:tcBorders>
            <w:shd w:val="clear" w:color="auto" w:fill="auto"/>
            <w:noWrap/>
            <w:vAlign w:val="center"/>
            <w:hideMark/>
          </w:tcPr>
          <w:p w14:paraId="3A78DE5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9F5DF6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889718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BD5177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48F21EC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B92828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EA5E8D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DE1F5E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0A3F73D" w14:textId="77777777" w:rsidR="008E79D9" w:rsidRPr="008E79D9" w:rsidRDefault="008E79D9" w:rsidP="008E79D9">
            <w:pPr>
              <w:rPr>
                <w:sz w:val="13"/>
                <w:szCs w:val="13"/>
              </w:rPr>
            </w:pPr>
          </w:p>
        </w:tc>
      </w:tr>
      <w:tr w:rsidR="008E79D9" w:rsidRPr="008E79D9" w14:paraId="20BD2BDB"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395DCEA2"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коксовый газ</w:t>
            </w:r>
          </w:p>
        </w:tc>
        <w:tc>
          <w:tcPr>
            <w:tcW w:w="1041" w:type="dxa"/>
            <w:tcBorders>
              <w:top w:val="nil"/>
              <w:left w:val="nil"/>
              <w:bottom w:val="single" w:sz="4" w:space="0" w:color="auto"/>
              <w:right w:val="single" w:sz="4" w:space="0" w:color="auto"/>
            </w:tcBorders>
            <w:shd w:val="clear" w:color="auto" w:fill="auto"/>
            <w:hideMark/>
          </w:tcPr>
          <w:p w14:paraId="5ECCFDA8" w14:textId="77777777" w:rsidR="008E79D9" w:rsidRPr="008E79D9" w:rsidRDefault="008E79D9" w:rsidP="008E79D9">
            <w:pPr>
              <w:jc w:val="center"/>
              <w:rPr>
                <w:rFonts w:ascii="Arial CYR" w:hAnsi="Arial CYR" w:cs="Arial CYR"/>
                <w:sz w:val="13"/>
                <w:szCs w:val="13"/>
              </w:rPr>
            </w:pPr>
            <w:proofErr w:type="spellStart"/>
            <w:r w:rsidRPr="008E79D9">
              <w:rPr>
                <w:rFonts w:ascii="Arial CYR" w:hAnsi="Arial CYR" w:cs="Arial CYR"/>
                <w:sz w:val="13"/>
                <w:szCs w:val="13"/>
              </w:rPr>
              <w:t>руб</w:t>
            </w:r>
            <w:proofErr w:type="spellEnd"/>
            <w:r w:rsidRPr="008E79D9">
              <w:rPr>
                <w:rFonts w:ascii="Arial CYR" w:hAnsi="Arial CYR" w:cs="Arial CYR"/>
                <w:sz w:val="13"/>
                <w:szCs w:val="13"/>
              </w:rPr>
              <w:t>/</w:t>
            </w:r>
            <w:proofErr w:type="gramStart"/>
            <w:r w:rsidRPr="008E79D9">
              <w:rPr>
                <w:rFonts w:ascii="Arial CYR" w:hAnsi="Arial CYR" w:cs="Arial CYR"/>
                <w:sz w:val="13"/>
                <w:szCs w:val="13"/>
              </w:rPr>
              <w:t>т.м</w:t>
            </w:r>
            <w:proofErr w:type="gramEnd"/>
            <w:r w:rsidRPr="008E79D9">
              <w:rPr>
                <w:rFonts w:ascii="Arial CYR" w:hAnsi="Arial CYR" w:cs="Arial CYR"/>
                <w:sz w:val="13"/>
                <w:szCs w:val="13"/>
              </w:rPr>
              <w:t>3</w:t>
            </w:r>
          </w:p>
        </w:tc>
        <w:tc>
          <w:tcPr>
            <w:tcW w:w="1185" w:type="dxa"/>
            <w:tcBorders>
              <w:top w:val="nil"/>
              <w:left w:val="single" w:sz="4" w:space="0" w:color="auto"/>
              <w:bottom w:val="single" w:sz="4" w:space="0" w:color="auto"/>
              <w:right w:val="nil"/>
            </w:tcBorders>
            <w:shd w:val="clear" w:color="auto" w:fill="auto"/>
            <w:noWrap/>
            <w:vAlign w:val="center"/>
            <w:hideMark/>
          </w:tcPr>
          <w:p w14:paraId="792C09F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298662A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384781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BFEE94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D4774F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95E5E4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454898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1A2C42C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F09A9A0" w14:textId="77777777" w:rsidR="008E79D9" w:rsidRPr="008E79D9" w:rsidRDefault="008E79D9" w:rsidP="008E79D9">
            <w:pPr>
              <w:rPr>
                <w:sz w:val="13"/>
                <w:szCs w:val="13"/>
              </w:rPr>
            </w:pPr>
          </w:p>
        </w:tc>
      </w:tr>
      <w:tr w:rsidR="008E79D9" w:rsidRPr="008E79D9" w14:paraId="6A9623B9"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448240A"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доменный газ</w:t>
            </w:r>
          </w:p>
        </w:tc>
        <w:tc>
          <w:tcPr>
            <w:tcW w:w="1041" w:type="dxa"/>
            <w:tcBorders>
              <w:top w:val="nil"/>
              <w:left w:val="nil"/>
              <w:bottom w:val="single" w:sz="4" w:space="0" w:color="auto"/>
              <w:right w:val="single" w:sz="4" w:space="0" w:color="auto"/>
            </w:tcBorders>
            <w:shd w:val="clear" w:color="auto" w:fill="auto"/>
            <w:hideMark/>
          </w:tcPr>
          <w:p w14:paraId="2E9B3EF1" w14:textId="77777777" w:rsidR="008E79D9" w:rsidRPr="008E79D9" w:rsidRDefault="008E79D9" w:rsidP="008E79D9">
            <w:pPr>
              <w:jc w:val="center"/>
              <w:rPr>
                <w:rFonts w:ascii="Arial CYR" w:hAnsi="Arial CYR" w:cs="Arial CYR"/>
                <w:sz w:val="13"/>
                <w:szCs w:val="13"/>
              </w:rPr>
            </w:pPr>
            <w:proofErr w:type="spellStart"/>
            <w:r w:rsidRPr="008E79D9">
              <w:rPr>
                <w:rFonts w:ascii="Arial CYR" w:hAnsi="Arial CYR" w:cs="Arial CYR"/>
                <w:sz w:val="13"/>
                <w:szCs w:val="13"/>
              </w:rPr>
              <w:t>руб</w:t>
            </w:r>
            <w:proofErr w:type="spellEnd"/>
            <w:r w:rsidRPr="008E79D9">
              <w:rPr>
                <w:rFonts w:ascii="Arial CYR" w:hAnsi="Arial CYR" w:cs="Arial CYR"/>
                <w:sz w:val="13"/>
                <w:szCs w:val="13"/>
              </w:rPr>
              <w:t>/</w:t>
            </w:r>
            <w:proofErr w:type="gramStart"/>
            <w:r w:rsidRPr="008E79D9">
              <w:rPr>
                <w:rFonts w:ascii="Arial CYR" w:hAnsi="Arial CYR" w:cs="Arial CYR"/>
                <w:sz w:val="13"/>
                <w:szCs w:val="13"/>
              </w:rPr>
              <w:t>т.м</w:t>
            </w:r>
            <w:proofErr w:type="gramEnd"/>
            <w:r w:rsidRPr="008E79D9">
              <w:rPr>
                <w:rFonts w:ascii="Arial CYR" w:hAnsi="Arial CYR" w:cs="Arial CYR"/>
                <w:sz w:val="13"/>
                <w:szCs w:val="13"/>
              </w:rPr>
              <w:t>3</w:t>
            </w:r>
          </w:p>
        </w:tc>
        <w:tc>
          <w:tcPr>
            <w:tcW w:w="1185" w:type="dxa"/>
            <w:tcBorders>
              <w:top w:val="nil"/>
              <w:left w:val="single" w:sz="4" w:space="0" w:color="auto"/>
              <w:bottom w:val="single" w:sz="4" w:space="0" w:color="auto"/>
              <w:right w:val="nil"/>
            </w:tcBorders>
            <w:shd w:val="clear" w:color="auto" w:fill="auto"/>
            <w:noWrap/>
            <w:vAlign w:val="center"/>
            <w:hideMark/>
          </w:tcPr>
          <w:p w14:paraId="14CA7CF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3727F7C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359590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5B9ED5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28D2DD2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C79E92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BF2061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EE0451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CC69D86" w14:textId="77777777" w:rsidR="008E79D9" w:rsidRPr="008E79D9" w:rsidRDefault="008E79D9" w:rsidP="008E79D9">
            <w:pPr>
              <w:rPr>
                <w:sz w:val="13"/>
                <w:szCs w:val="13"/>
              </w:rPr>
            </w:pPr>
          </w:p>
        </w:tc>
      </w:tr>
      <w:tr w:rsidR="008E79D9" w:rsidRPr="008E79D9" w14:paraId="5C0190B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CE56EC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Стоимость топлива, всего, в т.ч.</w:t>
            </w:r>
          </w:p>
        </w:tc>
        <w:tc>
          <w:tcPr>
            <w:tcW w:w="1041" w:type="dxa"/>
            <w:tcBorders>
              <w:top w:val="nil"/>
              <w:left w:val="nil"/>
              <w:bottom w:val="single" w:sz="4" w:space="0" w:color="auto"/>
              <w:right w:val="single" w:sz="4" w:space="0" w:color="auto"/>
            </w:tcBorders>
            <w:shd w:val="clear" w:color="auto" w:fill="auto"/>
            <w:hideMark/>
          </w:tcPr>
          <w:p w14:paraId="28D700A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hideMark/>
          </w:tcPr>
          <w:p w14:paraId="5B413AB8"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2292,68</w:t>
            </w:r>
          </w:p>
        </w:tc>
        <w:tc>
          <w:tcPr>
            <w:tcW w:w="1185" w:type="dxa"/>
            <w:tcBorders>
              <w:top w:val="nil"/>
              <w:left w:val="single" w:sz="4" w:space="0" w:color="auto"/>
              <w:bottom w:val="single" w:sz="4" w:space="0" w:color="auto"/>
              <w:right w:val="nil"/>
            </w:tcBorders>
            <w:shd w:val="clear" w:color="auto" w:fill="auto"/>
            <w:hideMark/>
          </w:tcPr>
          <w:p w14:paraId="70769130"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2489,56</w:t>
            </w:r>
          </w:p>
        </w:tc>
        <w:tc>
          <w:tcPr>
            <w:tcW w:w="1186" w:type="dxa"/>
            <w:tcBorders>
              <w:top w:val="nil"/>
              <w:left w:val="single" w:sz="4" w:space="0" w:color="auto"/>
              <w:bottom w:val="single" w:sz="4" w:space="0" w:color="auto"/>
              <w:right w:val="single" w:sz="4" w:space="0" w:color="auto"/>
            </w:tcBorders>
            <w:shd w:val="clear" w:color="auto" w:fill="auto"/>
            <w:hideMark/>
          </w:tcPr>
          <w:p w14:paraId="0FACD14E"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2535,35</w:t>
            </w:r>
          </w:p>
        </w:tc>
        <w:tc>
          <w:tcPr>
            <w:tcW w:w="1186" w:type="dxa"/>
            <w:tcBorders>
              <w:top w:val="nil"/>
              <w:left w:val="nil"/>
              <w:bottom w:val="single" w:sz="4" w:space="0" w:color="auto"/>
              <w:right w:val="single" w:sz="4" w:space="0" w:color="auto"/>
            </w:tcBorders>
            <w:shd w:val="clear" w:color="auto" w:fill="auto"/>
            <w:hideMark/>
          </w:tcPr>
          <w:p w14:paraId="73E66258"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242,67</w:t>
            </w:r>
          </w:p>
        </w:tc>
        <w:tc>
          <w:tcPr>
            <w:tcW w:w="1186" w:type="dxa"/>
            <w:tcBorders>
              <w:top w:val="nil"/>
              <w:left w:val="nil"/>
              <w:bottom w:val="single" w:sz="4" w:space="0" w:color="auto"/>
              <w:right w:val="single" w:sz="4" w:space="0" w:color="auto"/>
            </w:tcBorders>
            <w:shd w:val="clear" w:color="auto" w:fill="auto"/>
            <w:hideMark/>
          </w:tcPr>
          <w:p w14:paraId="6857AEF8"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2289,24</w:t>
            </w:r>
          </w:p>
        </w:tc>
        <w:tc>
          <w:tcPr>
            <w:tcW w:w="1140" w:type="dxa"/>
            <w:tcBorders>
              <w:top w:val="nil"/>
              <w:left w:val="nil"/>
              <w:bottom w:val="single" w:sz="4" w:space="0" w:color="auto"/>
              <w:right w:val="single" w:sz="4" w:space="0" w:color="auto"/>
            </w:tcBorders>
            <w:shd w:val="clear" w:color="auto" w:fill="auto"/>
            <w:hideMark/>
          </w:tcPr>
          <w:p w14:paraId="06E05A9B"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2745,45</w:t>
            </w:r>
          </w:p>
        </w:tc>
        <w:tc>
          <w:tcPr>
            <w:tcW w:w="1140" w:type="dxa"/>
            <w:tcBorders>
              <w:top w:val="nil"/>
              <w:left w:val="nil"/>
              <w:bottom w:val="single" w:sz="4" w:space="0" w:color="auto"/>
              <w:right w:val="single" w:sz="4" w:space="0" w:color="auto"/>
            </w:tcBorders>
            <w:shd w:val="clear" w:color="auto" w:fill="auto"/>
            <w:hideMark/>
          </w:tcPr>
          <w:p w14:paraId="68009F1C"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2742,69</w:t>
            </w:r>
          </w:p>
        </w:tc>
        <w:tc>
          <w:tcPr>
            <w:tcW w:w="823" w:type="dxa"/>
            <w:tcBorders>
              <w:top w:val="nil"/>
              <w:left w:val="nil"/>
              <w:bottom w:val="single" w:sz="4" w:space="0" w:color="auto"/>
              <w:right w:val="single" w:sz="8" w:space="0" w:color="auto"/>
            </w:tcBorders>
            <w:shd w:val="clear" w:color="auto" w:fill="auto"/>
            <w:hideMark/>
          </w:tcPr>
          <w:p w14:paraId="7AE4D4DA"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-2,76</w:t>
            </w:r>
          </w:p>
        </w:tc>
        <w:tc>
          <w:tcPr>
            <w:tcW w:w="226" w:type="dxa"/>
            <w:gridSpan w:val="2"/>
            <w:vAlign w:val="center"/>
            <w:hideMark/>
          </w:tcPr>
          <w:p w14:paraId="37C6ADAD" w14:textId="77777777" w:rsidR="008E79D9" w:rsidRPr="008E79D9" w:rsidRDefault="008E79D9" w:rsidP="008E79D9">
            <w:pPr>
              <w:rPr>
                <w:sz w:val="13"/>
                <w:szCs w:val="13"/>
              </w:rPr>
            </w:pPr>
          </w:p>
        </w:tc>
      </w:tr>
      <w:tr w:rsidR="008E79D9" w:rsidRPr="008E79D9" w14:paraId="5F5B32C6"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43190E7A"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каменный</w:t>
            </w:r>
          </w:p>
        </w:tc>
        <w:tc>
          <w:tcPr>
            <w:tcW w:w="1041" w:type="dxa"/>
            <w:tcBorders>
              <w:top w:val="nil"/>
              <w:left w:val="nil"/>
              <w:bottom w:val="single" w:sz="4" w:space="0" w:color="auto"/>
              <w:right w:val="single" w:sz="4" w:space="0" w:color="auto"/>
            </w:tcBorders>
            <w:shd w:val="clear" w:color="auto" w:fill="auto"/>
            <w:hideMark/>
          </w:tcPr>
          <w:p w14:paraId="334D23E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3168317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2292,68</w:t>
            </w:r>
          </w:p>
        </w:tc>
        <w:tc>
          <w:tcPr>
            <w:tcW w:w="1185" w:type="dxa"/>
            <w:tcBorders>
              <w:top w:val="nil"/>
              <w:left w:val="single" w:sz="4" w:space="0" w:color="auto"/>
              <w:bottom w:val="single" w:sz="4" w:space="0" w:color="auto"/>
              <w:right w:val="nil"/>
            </w:tcBorders>
            <w:shd w:val="clear" w:color="auto" w:fill="auto"/>
            <w:noWrap/>
            <w:vAlign w:val="center"/>
            <w:hideMark/>
          </w:tcPr>
          <w:p w14:paraId="053F3B9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2489,56</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65DDC5A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2535,35</w:t>
            </w:r>
          </w:p>
        </w:tc>
        <w:tc>
          <w:tcPr>
            <w:tcW w:w="1186" w:type="dxa"/>
            <w:tcBorders>
              <w:top w:val="nil"/>
              <w:left w:val="nil"/>
              <w:bottom w:val="single" w:sz="4" w:space="0" w:color="auto"/>
              <w:right w:val="single" w:sz="4" w:space="0" w:color="auto"/>
            </w:tcBorders>
            <w:shd w:val="clear" w:color="auto" w:fill="auto"/>
            <w:noWrap/>
            <w:vAlign w:val="center"/>
            <w:hideMark/>
          </w:tcPr>
          <w:p w14:paraId="07F4818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242,67</w:t>
            </w:r>
          </w:p>
        </w:tc>
        <w:tc>
          <w:tcPr>
            <w:tcW w:w="1186" w:type="dxa"/>
            <w:tcBorders>
              <w:top w:val="nil"/>
              <w:left w:val="nil"/>
              <w:bottom w:val="single" w:sz="4" w:space="0" w:color="auto"/>
              <w:right w:val="single" w:sz="4" w:space="0" w:color="auto"/>
            </w:tcBorders>
            <w:shd w:val="clear" w:color="auto" w:fill="auto"/>
            <w:noWrap/>
            <w:vAlign w:val="center"/>
            <w:hideMark/>
          </w:tcPr>
          <w:p w14:paraId="4A1A7E3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2289,24</w:t>
            </w:r>
          </w:p>
        </w:tc>
        <w:tc>
          <w:tcPr>
            <w:tcW w:w="1140" w:type="dxa"/>
            <w:tcBorders>
              <w:top w:val="nil"/>
              <w:left w:val="nil"/>
              <w:bottom w:val="single" w:sz="4" w:space="0" w:color="auto"/>
              <w:right w:val="single" w:sz="4" w:space="0" w:color="auto"/>
            </w:tcBorders>
            <w:shd w:val="clear" w:color="auto" w:fill="auto"/>
            <w:noWrap/>
            <w:vAlign w:val="center"/>
            <w:hideMark/>
          </w:tcPr>
          <w:p w14:paraId="75692A8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2745,45</w:t>
            </w:r>
          </w:p>
        </w:tc>
        <w:tc>
          <w:tcPr>
            <w:tcW w:w="1140" w:type="dxa"/>
            <w:tcBorders>
              <w:top w:val="nil"/>
              <w:left w:val="nil"/>
              <w:bottom w:val="single" w:sz="4" w:space="0" w:color="auto"/>
              <w:right w:val="single" w:sz="4" w:space="0" w:color="auto"/>
            </w:tcBorders>
            <w:shd w:val="clear" w:color="auto" w:fill="auto"/>
            <w:noWrap/>
            <w:vAlign w:val="center"/>
            <w:hideMark/>
          </w:tcPr>
          <w:p w14:paraId="5E920E8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2742,69</w:t>
            </w:r>
          </w:p>
        </w:tc>
        <w:tc>
          <w:tcPr>
            <w:tcW w:w="823" w:type="dxa"/>
            <w:tcBorders>
              <w:top w:val="nil"/>
              <w:left w:val="nil"/>
              <w:bottom w:val="single" w:sz="4" w:space="0" w:color="auto"/>
              <w:right w:val="single" w:sz="8" w:space="0" w:color="auto"/>
            </w:tcBorders>
            <w:shd w:val="clear" w:color="auto" w:fill="auto"/>
            <w:noWrap/>
            <w:vAlign w:val="center"/>
            <w:hideMark/>
          </w:tcPr>
          <w:p w14:paraId="244450F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-2,76</w:t>
            </w:r>
          </w:p>
        </w:tc>
        <w:tc>
          <w:tcPr>
            <w:tcW w:w="226" w:type="dxa"/>
            <w:gridSpan w:val="2"/>
            <w:vAlign w:val="center"/>
            <w:hideMark/>
          </w:tcPr>
          <w:p w14:paraId="6BE23013" w14:textId="77777777" w:rsidR="008E79D9" w:rsidRPr="008E79D9" w:rsidRDefault="008E79D9" w:rsidP="008E79D9">
            <w:pPr>
              <w:rPr>
                <w:sz w:val="13"/>
                <w:szCs w:val="13"/>
              </w:rPr>
            </w:pPr>
          </w:p>
        </w:tc>
      </w:tr>
      <w:tr w:rsidR="008E79D9" w:rsidRPr="008E79D9" w14:paraId="7A9A670F"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48B7C918"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-уголь бурый</w:t>
            </w:r>
          </w:p>
        </w:tc>
        <w:tc>
          <w:tcPr>
            <w:tcW w:w="1041" w:type="dxa"/>
            <w:tcBorders>
              <w:top w:val="nil"/>
              <w:left w:val="nil"/>
              <w:bottom w:val="single" w:sz="4" w:space="0" w:color="auto"/>
              <w:right w:val="single" w:sz="4" w:space="0" w:color="auto"/>
            </w:tcBorders>
            <w:shd w:val="clear" w:color="auto" w:fill="auto"/>
            <w:hideMark/>
          </w:tcPr>
          <w:p w14:paraId="4DAA7E87"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20C4CE9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393676F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97F6C3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868B0C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351F6B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A71B39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702EEF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697188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D95E5B6" w14:textId="77777777" w:rsidR="008E79D9" w:rsidRPr="008E79D9" w:rsidRDefault="008E79D9" w:rsidP="008E79D9">
            <w:pPr>
              <w:rPr>
                <w:sz w:val="13"/>
                <w:szCs w:val="13"/>
              </w:rPr>
            </w:pPr>
          </w:p>
        </w:tc>
      </w:tr>
      <w:tr w:rsidR="008E79D9" w:rsidRPr="008E79D9" w14:paraId="451E0948"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07092AD"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мазут топочный</w:t>
            </w:r>
          </w:p>
        </w:tc>
        <w:tc>
          <w:tcPr>
            <w:tcW w:w="1041" w:type="dxa"/>
            <w:tcBorders>
              <w:top w:val="nil"/>
              <w:left w:val="nil"/>
              <w:bottom w:val="single" w:sz="4" w:space="0" w:color="auto"/>
              <w:right w:val="single" w:sz="4" w:space="0" w:color="auto"/>
            </w:tcBorders>
            <w:shd w:val="clear" w:color="auto" w:fill="auto"/>
            <w:hideMark/>
          </w:tcPr>
          <w:p w14:paraId="49B7C3CC"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29DF57D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783A31D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B97EC2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E4BCAE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CB4741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1D72EB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728D71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4D12DD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7D803FE" w14:textId="77777777" w:rsidR="008E79D9" w:rsidRPr="008E79D9" w:rsidRDefault="008E79D9" w:rsidP="008E79D9">
            <w:pPr>
              <w:rPr>
                <w:sz w:val="13"/>
                <w:szCs w:val="13"/>
              </w:rPr>
            </w:pPr>
          </w:p>
        </w:tc>
      </w:tr>
      <w:tr w:rsidR="008E79D9" w:rsidRPr="008E79D9" w14:paraId="0EDD8FD7"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C56D91D"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природный газ</w:t>
            </w:r>
          </w:p>
        </w:tc>
        <w:tc>
          <w:tcPr>
            <w:tcW w:w="1041" w:type="dxa"/>
            <w:tcBorders>
              <w:top w:val="nil"/>
              <w:left w:val="nil"/>
              <w:bottom w:val="single" w:sz="4" w:space="0" w:color="auto"/>
              <w:right w:val="single" w:sz="4" w:space="0" w:color="auto"/>
            </w:tcBorders>
            <w:shd w:val="clear" w:color="auto" w:fill="auto"/>
            <w:hideMark/>
          </w:tcPr>
          <w:p w14:paraId="1AD3EBB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4F070F4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5CE1959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534C5A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48F84E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0EAD86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7C7CC79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A0327A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46152C7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55812FF" w14:textId="77777777" w:rsidR="008E79D9" w:rsidRPr="008E79D9" w:rsidRDefault="008E79D9" w:rsidP="008E79D9">
            <w:pPr>
              <w:rPr>
                <w:sz w:val="13"/>
                <w:szCs w:val="13"/>
              </w:rPr>
            </w:pPr>
          </w:p>
        </w:tc>
      </w:tr>
      <w:tr w:rsidR="008E79D9" w:rsidRPr="008E79D9" w14:paraId="1616B6DC"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4E3DE5B"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коксовый газ</w:t>
            </w:r>
          </w:p>
        </w:tc>
        <w:tc>
          <w:tcPr>
            <w:tcW w:w="1041" w:type="dxa"/>
            <w:tcBorders>
              <w:top w:val="nil"/>
              <w:left w:val="nil"/>
              <w:bottom w:val="single" w:sz="4" w:space="0" w:color="auto"/>
              <w:right w:val="single" w:sz="4" w:space="0" w:color="auto"/>
            </w:tcBorders>
            <w:shd w:val="clear" w:color="auto" w:fill="auto"/>
            <w:hideMark/>
          </w:tcPr>
          <w:p w14:paraId="14D62C31"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776A133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3B6F0BE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E28735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0DC881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075DFE3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BEEB41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F7E9E1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478458E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B53BA16" w14:textId="77777777" w:rsidR="008E79D9" w:rsidRPr="008E79D9" w:rsidRDefault="008E79D9" w:rsidP="008E79D9">
            <w:pPr>
              <w:rPr>
                <w:sz w:val="13"/>
                <w:szCs w:val="13"/>
              </w:rPr>
            </w:pPr>
          </w:p>
        </w:tc>
      </w:tr>
      <w:tr w:rsidR="008E79D9" w:rsidRPr="008E79D9" w14:paraId="5D0ED3C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0071D9BC" w14:textId="77777777" w:rsidR="008E79D9" w:rsidRPr="008E79D9" w:rsidRDefault="008E79D9" w:rsidP="008E79D9">
            <w:pPr>
              <w:ind w:firstLineChars="200" w:firstLine="260"/>
              <w:rPr>
                <w:rFonts w:ascii="Arial CYR" w:hAnsi="Arial CYR" w:cs="Arial CYR"/>
                <w:sz w:val="13"/>
                <w:szCs w:val="13"/>
              </w:rPr>
            </w:pPr>
            <w:r w:rsidRPr="008E79D9">
              <w:rPr>
                <w:rFonts w:ascii="Arial CYR" w:hAnsi="Arial CYR" w:cs="Arial CYR"/>
                <w:sz w:val="13"/>
                <w:szCs w:val="13"/>
              </w:rPr>
              <w:t>- доменный газ</w:t>
            </w:r>
          </w:p>
        </w:tc>
        <w:tc>
          <w:tcPr>
            <w:tcW w:w="1041" w:type="dxa"/>
            <w:tcBorders>
              <w:top w:val="nil"/>
              <w:left w:val="nil"/>
              <w:bottom w:val="single" w:sz="4" w:space="0" w:color="auto"/>
              <w:right w:val="single" w:sz="4" w:space="0" w:color="auto"/>
            </w:tcBorders>
            <w:shd w:val="clear" w:color="auto" w:fill="auto"/>
            <w:hideMark/>
          </w:tcPr>
          <w:p w14:paraId="2ABAC389"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59EC282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53CC324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BB2678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63A585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75B170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C90690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B1ADFF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110E716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22052A1" w14:textId="77777777" w:rsidR="008E79D9" w:rsidRPr="008E79D9" w:rsidRDefault="008E79D9" w:rsidP="008E79D9">
            <w:pPr>
              <w:rPr>
                <w:sz w:val="13"/>
                <w:szCs w:val="13"/>
              </w:rPr>
            </w:pPr>
          </w:p>
        </w:tc>
      </w:tr>
      <w:tr w:rsidR="008E79D9" w:rsidRPr="008E79D9" w14:paraId="25A79F49"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1CDEC1A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Стоимость расходов по транспортировке, всего, в т.ч.:</w:t>
            </w:r>
          </w:p>
        </w:tc>
        <w:tc>
          <w:tcPr>
            <w:tcW w:w="1041" w:type="dxa"/>
            <w:tcBorders>
              <w:top w:val="nil"/>
              <w:left w:val="nil"/>
              <w:bottom w:val="single" w:sz="4" w:space="0" w:color="auto"/>
              <w:right w:val="single" w:sz="4" w:space="0" w:color="auto"/>
            </w:tcBorders>
            <w:shd w:val="clear" w:color="auto" w:fill="auto"/>
            <w:vAlign w:val="center"/>
            <w:hideMark/>
          </w:tcPr>
          <w:p w14:paraId="28B6CC2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vAlign w:val="center"/>
            <w:hideMark/>
          </w:tcPr>
          <w:p w14:paraId="07C3A4E8"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427,14</w:t>
            </w:r>
          </w:p>
        </w:tc>
        <w:tc>
          <w:tcPr>
            <w:tcW w:w="1185" w:type="dxa"/>
            <w:tcBorders>
              <w:top w:val="nil"/>
              <w:left w:val="single" w:sz="4" w:space="0" w:color="auto"/>
              <w:bottom w:val="single" w:sz="4" w:space="0" w:color="auto"/>
              <w:right w:val="nil"/>
            </w:tcBorders>
            <w:shd w:val="clear" w:color="auto" w:fill="auto"/>
            <w:vAlign w:val="center"/>
            <w:hideMark/>
          </w:tcPr>
          <w:p w14:paraId="779A017D"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520,38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14:paraId="6A3814DD"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529,96</w:t>
            </w:r>
          </w:p>
        </w:tc>
        <w:tc>
          <w:tcPr>
            <w:tcW w:w="1186" w:type="dxa"/>
            <w:tcBorders>
              <w:top w:val="nil"/>
              <w:left w:val="nil"/>
              <w:bottom w:val="single" w:sz="4" w:space="0" w:color="auto"/>
              <w:right w:val="single" w:sz="4" w:space="0" w:color="auto"/>
            </w:tcBorders>
            <w:shd w:val="clear" w:color="auto" w:fill="auto"/>
            <w:vAlign w:val="center"/>
            <w:hideMark/>
          </w:tcPr>
          <w:p w14:paraId="04855741"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102,82</w:t>
            </w:r>
          </w:p>
        </w:tc>
        <w:tc>
          <w:tcPr>
            <w:tcW w:w="1186" w:type="dxa"/>
            <w:tcBorders>
              <w:top w:val="nil"/>
              <w:left w:val="nil"/>
              <w:bottom w:val="single" w:sz="4" w:space="0" w:color="auto"/>
              <w:right w:val="single" w:sz="4" w:space="0" w:color="auto"/>
            </w:tcBorders>
            <w:shd w:val="clear" w:color="auto" w:fill="auto"/>
            <w:vAlign w:val="center"/>
            <w:hideMark/>
          </w:tcPr>
          <w:p w14:paraId="0A70FA7C"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530,64</w:t>
            </w:r>
          </w:p>
        </w:tc>
        <w:tc>
          <w:tcPr>
            <w:tcW w:w="1140" w:type="dxa"/>
            <w:tcBorders>
              <w:top w:val="nil"/>
              <w:left w:val="nil"/>
              <w:bottom w:val="single" w:sz="4" w:space="0" w:color="auto"/>
              <w:right w:val="single" w:sz="4" w:space="0" w:color="auto"/>
            </w:tcBorders>
            <w:shd w:val="clear" w:color="auto" w:fill="auto"/>
            <w:vAlign w:val="center"/>
            <w:hideMark/>
          </w:tcPr>
          <w:p w14:paraId="2B461E6C"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576,08</w:t>
            </w:r>
          </w:p>
        </w:tc>
        <w:tc>
          <w:tcPr>
            <w:tcW w:w="1140" w:type="dxa"/>
            <w:tcBorders>
              <w:top w:val="nil"/>
              <w:left w:val="nil"/>
              <w:bottom w:val="single" w:sz="4" w:space="0" w:color="auto"/>
              <w:right w:val="single" w:sz="4" w:space="0" w:color="auto"/>
            </w:tcBorders>
            <w:shd w:val="clear" w:color="auto" w:fill="auto"/>
            <w:vAlign w:val="center"/>
            <w:hideMark/>
          </w:tcPr>
          <w:p w14:paraId="3C09D1A1"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575,52</w:t>
            </w:r>
          </w:p>
        </w:tc>
        <w:tc>
          <w:tcPr>
            <w:tcW w:w="823" w:type="dxa"/>
            <w:tcBorders>
              <w:top w:val="nil"/>
              <w:left w:val="nil"/>
              <w:bottom w:val="single" w:sz="4" w:space="0" w:color="auto"/>
              <w:right w:val="single" w:sz="8" w:space="0" w:color="auto"/>
            </w:tcBorders>
            <w:shd w:val="clear" w:color="auto" w:fill="auto"/>
            <w:vAlign w:val="center"/>
            <w:hideMark/>
          </w:tcPr>
          <w:p w14:paraId="5FBBD066" w14:textId="77777777" w:rsidR="008E79D9" w:rsidRPr="008E79D9" w:rsidRDefault="008E79D9" w:rsidP="008E79D9">
            <w:pPr>
              <w:jc w:val="right"/>
              <w:rPr>
                <w:rFonts w:ascii="Arial CYR" w:hAnsi="Arial CYR" w:cs="Arial CYR"/>
                <w:b/>
                <w:bCs/>
                <w:sz w:val="13"/>
                <w:szCs w:val="13"/>
              </w:rPr>
            </w:pPr>
            <w:r w:rsidRPr="008E79D9">
              <w:rPr>
                <w:rFonts w:ascii="Arial CYR" w:hAnsi="Arial CYR" w:cs="Arial CYR"/>
                <w:b/>
                <w:bCs/>
                <w:sz w:val="13"/>
                <w:szCs w:val="13"/>
              </w:rPr>
              <w:t>-0,56</w:t>
            </w:r>
          </w:p>
        </w:tc>
        <w:tc>
          <w:tcPr>
            <w:tcW w:w="226" w:type="dxa"/>
            <w:gridSpan w:val="2"/>
            <w:vAlign w:val="center"/>
            <w:hideMark/>
          </w:tcPr>
          <w:p w14:paraId="4336BAC3" w14:textId="77777777" w:rsidR="008E79D9" w:rsidRPr="008E79D9" w:rsidRDefault="008E79D9" w:rsidP="008E79D9">
            <w:pPr>
              <w:rPr>
                <w:sz w:val="13"/>
                <w:szCs w:val="13"/>
              </w:rPr>
            </w:pPr>
          </w:p>
        </w:tc>
      </w:tr>
      <w:tr w:rsidR="008E79D9" w:rsidRPr="008E79D9" w14:paraId="5E7F212F"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2A96823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автомобильные перевозки</w:t>
            </w:r>
          </w:p>
        </w:tc>
        <w:tc>
          <w:tcPr>
            <w:tcW w:w="1041" w:type="dxa"/>
            <w:tcBorders>
              <w:top w:val="nil"/>
              <w:left w:val="nil"/>
              <w:bottom w:val="single" w:sz="4" w:space="0" w:color="auto"/>
              <w:right w:val="single" w:sz="4" w:space="0" w:color="auto"/>
            </w:tcBorders>
            <w:shd w:val="clear" w:color="auto" w:fill="auto"/>
            <w:vAlign w:val="center"/>
            <w:hideMark/>
          </w:tcPr>
          <w:p w14:paraId="6B0D875C"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vAlign w:val="center"/>
            <w:hideMark/>
          </w:tcPr>
          <w:p w14:paraId="010ED46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427,14</w:t>
            </w:r>
          </w:p>
        </w:tc>
        <w:tc>
          <w:tcPr>
            <w:tcW w:w="1185" w:type="dxa"/>
            <w:tcBorders>
              <w:top w:val="nil"/>
              <w:left w:val="single" w:sz="4" w:space="0" w:color="auto"/>
              <w:bottom w:val="single" w:sz="4" w:space="0" w:color="auto"/>
              <w:right w:val="nil"/>
            </w:tcBorders>
            <w:shd w:val="clear" w:color="auto" w:fill="auto"/>
            <w:vAlign w:val="center"/>
            <w:hideMark/>
          </w:tcPr>
          <w:p w14:paraId="30F7303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520,38</w:t>
            </w:r>
          </w:p>
        </w:tc>
        <w:tc>
          <w:tcPr>
            <w:tcW w:w="1186" w:type="dxa"/>
            <w:tcBorders>
              <w:top w:val="nil"/>
              <w:left w:val="single" w:sz="4" w:space="0" w:color="auto"/>
              <w:bottom w:val="single" w:sz="4" w:space="0" w:color="auto"/>
              <w:right w:val="nil"/>
            </w:tcBorders>
            <w:shd w:val="clear" w:color="auto" w:fill="auto"/>
            <w:vAlign w:val="center"/>
            <w:hideMark/>
          </w:tcPr>
          <w:p w14:paraId="160060D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529,96</w:t>
            </w:r>
          </w:p>
        </w:tc>
        <w:tc>
          <w:tcPr>
            <w:tcW w:w="1186" w:type="dxa"/>
            <w:tcBorders>
              <w:top w:val="nil"/>
              <w:left w:val="single" w:sz="4" w:space="0" w:color="auto"/>
              <w:bottom w:val="single" w:sz="4" w:space="0" w:color="auto"/>
              <w:right w:val="nil"/>
            </w:tcBorders>
            <w:shd w:val="clear" w:color="auto" w:fill="auto"/>
            <w:vAlign w:val="center"/>
            <w:hideMark/>
          </w:tcPr>
          <w:p w14:paraId="278F7D9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102,82</w:t>
            </w:r>
          </w:p>
        </w:tc>
        <w:tc>
          <w:tcPr>
            <w:tcW w:w="1186" w:type="dxa"/>
            <w:tcBorders>
              <w:top w:val="nil"/>
              <w:left w:val="nil"/>
              <w:bottom w:val="single" w:sz="4" w:space="0" w:color="auto"/>
              <w:right w:val="single" w:sz="4" w:space="0" w:color="auto"/>
            </w:tcBorders>
            <w:shd w:val="clear" w:color="auto" w:fill="auto"/>
            <w:vAlign w:val="center"/>
            <w:hideMark/>
          </w:tcPr>
          <w:p w14:paraId="46D2FB5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530,64</w:t>
            </w:r>
          </w:p>
        </w:tc>
        <w:tc>
          <w:tcPr>
            <w:tcW w:w="1140" w:type="dxa"/>
            <w:tcBorders>
              <w:top w:val="nil"/>
              <w:left w:val="nil"/>
              <w:bottom w:val="single" w:sz="4" w:space="0" w:color="auto"/>
              <w:right w:val="single" w:sz="4" w:space="0" w:color="auto"/>
            </w:tcBorders>
            <w:shd w:val="clear" w:color="auto" w:fill="auto"/>
            <w:vAlign w:val="center"/>
            <w:hideMark/>
          </w:tcPr>
          <w:p w14:paraId="270202A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576,08</w:t>
            </w:r>
          </w:p>
        </w:tc>
        <w:tc>
          <w:tcPr>
            <w:tcW w:w="1140" w:type="dxa"/>
            <w:tcBorders>
              <w:top w:val="nil"/>
              <w:left w:val="nil"/>
              <w:bottom w:val="single" w:sz="4" w:space="0" w:color="auto"/>
              <w:right w:val="single" w:sz="4" w:space="0" w:color="auto"/>
            </w:tcBorders>
            <w:shd w:val="clear" w:color="auto" w:fill="auto"/>
            <w:vAlign w:val="center"/>
            <w:hideMark/>
          </w:tcPr>
          <w:p w14:paraId="132BA29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575,52</w:t>
            </w:r>
          </w:p>
        </w:tc>
        <w:tc>
          <w:tcPr>
            <w:tcW w:w="823" w:type="dxa"/>
            <w:tcBorders>
              <w:top w:val="nil"/>
              <w:left w:val="nil"/>
              <w:bottom w:val="single" w:sz="4" w:space="0" w:color="auto"/>
              <w:right w:val="single" w:sz="8" w:space="0" w:color="auto"/>
            </w:tcBorders>
            <w:shd w:val="clear" w:color="auto" w:fill="auto"/>
            <w:vAlign w:val="center"/>
            <w:hideMark/>
          </w:tcPr>
          <w:p w14:paraId="0C088AD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-0,56</w:t>
            </w:r>
          </w:p>
        </w:tc>
        <w:tc>
          <w:tcPr>
            <w:tcW w:w="226" w:type="dxa"/>
            <w:gridSpan w:val="2"/>
            <w:vAlign w:val="center"/>
            <w:hideMark/>
          </w:tcPr>
          <w:p w14:paraId="3EC31EBD" w14:textId="77777777" w:rsidR="008E79D9" w:rsidRPr="008E79D9" w:rsidRDefault="008E79D9" w:rsidP="008E79D9">
            <w:pPr>
              <w:rPr>
                <w:sz w:val="13"/>
                <w:szCs w:val="13"/>
              </w:rPr>
            </w:pPr>
          </w:p>
        </w:tc>
      </w:tr>
      <w:tr w:rsidR="008E79D9" w:rsidRPr="008E79D9" w14:paraId="46F92E4F"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hideMark/>
          </w:tcPr>
          <w:p w14:paraId="4E28F0D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автомобильные перевозки, погрузка, разгрузка, услуги тракт. парка</w:t>
            </w:r>
          </w:p>
        </w:tc>
        <w:tc>
          <w:tcPr>
            <w:tcW w:w="1041" w:type="dxa"/>
            <w:tcBorders>
              <w:top w:val="nil"/>
              <w:left w:val="nil"/>
              <w:bottom w:val="single" w:sz="4" w:space="0" w:color="auto"/>
              <w:right w:val="single" w:sz="4" w:space="0" w:color="auto"/>
            </w:tcBorders>
            <w:shd w:val="clear" w:color="auto" w:fill="auto"/>
            <w:vAlign w:val="bottom"/>
            <w:hideMark/>
          </w:tcPr>
          <w:p w14:paraId="13ABA5F2"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3B09FFD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9A8CD8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BE14F2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DA6F50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091296D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931574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4EEEA5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3CA1868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1BB3420A" w14:textId="77777777" w:rsidR="008E79D9" w:rsidRPr="008E79D9" w:rsidRDefault="008E79D9" w:rsidP="008E79D9">
            <w:pPr>
              <w:rPr>
                <w:sz w:val="13"/>
                <w:szCs w:val="13"/>
              </w:rPr>
            </w:pPr>
          </w:p>
        </w:tc>
      </w:tr>
      <w:tr w:rsidR="008E79D9" w:rsidRPr="008E79D9" w14:paraId="1B49247D"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0725AC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агентское вознаграждение (1,5 % от стоимости провозных платежей)</w:t>
            </w:r>
          </w:p>
        </w:tc>
        <w:tc>
          <w:tcPr>
            <w:tcW w:w="1041" w:type="dxa"/>
            <w:tcBorders>
              <w:top w:val="nil"/>
              <w:left w:val="nil"/>
              <w:bottom w:val="single" w:sz="4" w:space="0" w:color="auto"/>
              <w:right w:val="single" w:sz="4" w:space="0" w:color="auto"/>
            </w:tcBorders>
            <w:shd w:val="clear" w:color="auto" w:fill="auto"/>
            <w:vAlign w:val="bottom"/>
            <w:hideMark/>
          </w:tcPr>
          <w:p w14:paraId="1E11421C"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1722006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0E75DC7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A97766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FA7327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4C47537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75A1FC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782C2F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3E7DEF6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0056C17A" w14:textId="77777777" w:rsidR="008E79D9" w:rsidRPr="008E79D9" w:rsidRDefault="008E79D9" w:rsidP="008E79D9">
            <w:pPr>
              <w:rPr>
                <w:sz w:val="13"/>
                <w:szCs w:val="13"/>
              </w:rPr>
            </w:pPr>
          </w:p>
        </w:tc>
      </w:tr>
      <w:tr w:rsidR="008E79D9" w:rsidRPr="008E79D9" w14:paraId="7D529852"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hideMark/>
          </w:tcPr>
          <w:p w14:paraId="6009879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lastRenderedPageBreak/>
              <w:t>сжатый воздух на распыление мазута</w:t>
            </w:r>
          </w:p>
        </w:tc>
        <w:tc>
          <w:tcPr>
            <w:tcW w:w="1041" w:type="dxa"/>
            <w:tcBorders>
              <w:top w:val="nil"/>
              <w:left w:val="nil"/>
              <w:bottom w:val="single" w:sz="4" w:space="0" w:color="auto"/>
              <w:right w:val="single" w:sz="4" w:space="0" w:color="auto"/>
            </w:tcBorders>
            <w:shd w:val="clear" w:color="auto" w:fill="auto"/>
            <w:vAlign w:val="bottom"/>
            <w:hideMark/>
          </w:tcPr>
          <w:p w14:paraId="68A43660"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7EC6DE6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2E4E49D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C72A64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561B2F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301C221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253F30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99FB30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EA4F38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92075C3" w14:textId="77777777" w:rsidR="008E79D9" w:rsidRPr="008E79D9" w:rsidRDefault="008E79D9" w:rsidP="008E79D9">
            <w:pPr>
              <w:rPr>
                <w:sz w:val="13"/>
                <w:szCs w:val="13"/>
              </w:rPr>
            </w:pPr>
          </w:p>
        </w:tc>
      </w:tr>
      <w:tr w:rsidR="008E79D9" w:rsidRPr="008E79D9" w14:paraId="2FAE4097"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hideMark/>
          </w:tcPr>
          <w:p w14:paraId="64AA83D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услуги ООО "</w:t>
            </w:r>
            <w:proofErr w:type="spellStart"/>
            <w:r w:rsidRPr="008E79D9">
              <w:rPr>
                <w:rFonts w:ascii="Arial CYR" w:hAnsi="Arial CYR" w:cs="Arial CYR"/>
                <w:sz w:val="13"/>
                <w:szCs w:val="13"/>
              </w:rPr>
              <w:t>Кузбасстопливосбыт</w:t>
            </w:r>
            <w:proofErr w:type="spellEnd"/>
            <w:r w:rsidRPr="008E79D9">
              <w:rPr>
                <w:rFonts w:ascii="Arial CYR" w:hAnsi="Arial CYR" w:cs="Arial CYR"/>
                <w:sz w:val="13"/>
                <w:szCs w:val="13"/>
              </w:rPr>
              <w:t>"</w:t>
            </w:r>
          </w:p>
        </w:tc>
        <w:tc>
          <w:tcPr>
            <w:tcW w:w="1041" w:type="dxa"/>
            <w:tcBorders>
              <w:top w:val="nil"/>
              <w:left w:val="nil"/>
              <w:bottom w:val="single" w:sz="4" w:space="0" w:color="auto"/>
              <w:right w:val="single" w:sz="4" w:space="0" w:color="auto"/>
            </w:tcBorders>
            <w:shd w:val="clear" w:color="auto" w:fill="auto"/>
            <w:vAlign w:val="center"/>
            <w:hideMark/>
          </w:tcPr>
          <w:p w14:paraId="7C919BB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790F7A9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61DE0AC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E50691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DDD117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4F3E83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C201B4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6C2A34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3FF58C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5FE812C" w14:textId="77777777" w:rsidR="008E79D9" w:rsidRPr="008E79D9" w:rsidRDefault="008E79D9" w:rsidP="008E79D9">
            <w:pPr>
              <w:rPr>
                <w:sz w:val="13"/>
                <w:szCs w:val="13"/>
              </w:rPr>
            </w:pPr>
          </w:p>
        </w:tc>
      </w:tr>
      <w:tr w:rsidR="008E79D9" w:rsidRPr="008E79D9" w14:paraId="15868F5B" w14:textId="77777777" w:rsidTr="008E79D9">
        <w:trPr>
          <w:trHeight w:val="247"/>
          <w:jc w:val="center"/>
        </w:trPr>
        <w:tc>
          <w:tcPr>
            <w:tcW w:w="4187" w:type="dxa"/>
            <w:tcBorders>
              <w:top w:val="nil"/>
              <w:left w:val="single" w:sz="8" w:space="0" w:color="auto"/>
              <w:bottom w:val="nil"/>
              <w:right w:val="single" w:sz="4" w:space="0" w:color="auto"/>
            </w:tcBorders>
            <w:shd w:val="clear" w:color="auto" w:fill="auto"/>
            <w:vAlign w:val="center"/>
            <w:hideMark/>
          </w:tcPr>
          <w:p w14:paraId="4AF09EE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Размер платы за снабженческо-сбытовые услуги по поставке газа</w:t>
            </w:r>
          </w:p>
        </w:tc>
        <w:tc>
          <w:tcPr>
            <w:tcW w:w="1041" w:type="dxa"/>
            <w:tcBorders>
              <w:top w:val="nil"/>
              <w:left w:val="nil"/>
              <w:bottom w:val="single" w:sz="4" w:space="0" w:color="auto"/>
              <w:right w:val="single" w:sz="4" w:space="0" w:color="auto"/>
            </w:tcBorders>
            <w:shd w:val="clear" w:color="auto" w:fill="auto"/>
            <w:vAlign w:val="center"/>
            <w:hideMark/>
          </w:tcPr>
          <w:p w14:paraId="0C0CA052"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roofErr w:type="gramStart"/>
            <w:r w:rsidRPr="008E79D9">
              <w:rPr>
                <w:rFonts w:ascii="Arial CYR" w:hAnsi="Arial CYR" w:cs="Arial CYR"/>
                <w:sz w:val="13"/>
                <w:szCs w:val="13"/>
              </w:rPr>
              <w:t>т.м</w:t>
            </w:r>
            <w:proofErr w:type="gramEnd"/>
            <w:r w:rsidRPr="008E79D9">
              <w:rPr>
                <w:rFonts w:ascii="Arial CYR" w:hAnsi="Arial CYR" w:cs="Arial CYR"/>
                <w:sz w:val="13"/>
                <w:szCs w:val="13"/>
              </w:rPr>
              <w:t>3</w:t>
            </w:r>
          </w:p>
        </w:tc>
        <w:tc>
          <w:tcPr>
            <w:tcW w:w="1185" w:type="dxa"/>
            <w:tcBorders>
              <w:top w:val="nil"/>
              <w:left w:val="single" w:sz="4" w:space="0" w:color="auto"/>
              <w:bottom w:val="single" w:sz="4" w:space="0" w:color="auto"/>
              <w:right w:val="nil"/>
            </w:tcBorders>
            <w:shd w:val="clear" w:color="auto" w:fill="auto"/>
            <w:noWrap/>
            <w:vAlign w:val="center"/>
            <w:hideMark/>
          </w:tcPr>
          <w:p w14:paraId="5B6F173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FD9B5D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E223A1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21C8D8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0C6D6A6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C97B16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27DC14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D6C296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697DADEF" w14:textId="77777777" w:rsidR="008E79D9" w:rsidRPr="008E79D9" w:rsidRDefault="008E79D9" w:rsidP="008E79D9">
            <w:pPr>
              <w:rPr>
                <w:sz w:val="13"/>
                <w:szCs w:val="13"/>
              </w:rPr>
            </w:pPr>
          </w:p>
        </w:tc>
      </w:tr>
      <w:tr w:rsidR="008E79D9" w:rsidRPr="008E79D9" w14:paraId="7D45226A" w14:textId="77777777" w:rsidTr="008E79D9">
        <w:trPr>
          <w:trHeight w:val="247"/>
          <w:jc w:val="center"/>
        </w:trPr>
        <w:tc>
          <w:tcPr>
            <w:tcW w:w="4187" w:type="dxa"/>
            <w:tcBorders>
              <w:top w:val="single" w:sz="4" w:space="0" w:color="auto"/>
              <w:left w:val="single" w:sz="8" w:space="0" w:color="auto"/>
              <w:bottom w:val="nil"/>
              <w:right w:val="single" w:sz="4" w:space="0" w:color="auto"/>
            </w:tcBorders>
            <w:shd w:val="clear" w:color="auto" w:fill="auto"/>
            <w:vAlign w:val="center"/>
            <w:hideMark/>
          </w:tcPr>
          <w:p w14:paraId="66364E4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Плата за снабженческо-сбытовые услуги по поставке газа</w:t>
            </w:r>
          </w:p>
        </w:tc>
        <w:tc>
          <w:tcPr>
            <w:tcW w:w="1041" w:type="dxa"/>
            <w:tcBorders>
              <w:top w:val="nil"/>
              <w:left w:val="nil"/>
              <w:bottom w:val="single" w:sz="4" w:space="0" w:color="auto"/>
              <w:right w:val="single" w:sz="4" w:space="0" w:color="auto"/>
            </w:tcBorders>
            <w:shd w:val="clear" w:color="auto" w:fill="auto"/>
            <w:vAlign w:val="center"/>
            <w:hideMark/>
          </w:tcPr>
          <w:p w14:paraId="4C64F64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58497D8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662700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97176C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0E71BF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6D27D05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B710AC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AB828E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7606C66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7CF5D04D" w14:textId="77777777" w:rsidR="008E79D9" w:rsidRPr="008E79D9" w:rsidRDefault="008E79D9" w:rsidP="008E79D9">
            <w:pPr>
              <w:rPr>
                <w:sz w:val="13"/>
                <w:szCs w:val="13"/>
              </w:rPr>
            </w:pPr>
          </w:p>
        </w:tc>
      </w:tr>
      <w:tr w:rsidR="008E79D9" w:rsidRPr="008E79D9" w14:paraId="641E0D70" w14:textId="77777777" w:rsidTr="008E79D9">
        <w:trPr>
          <w:trHeight w:val="247"/>
          <w:jc w:val="center"/>
        </w:trPr>
        <w:tc>
          <w:tcPr>
            <w:tcW w:w="4187" w:type="dxa"/>
            <w:tcBorders>
              <w:top w:val="single" w:sz="4" w:space="0" w:color="auto"/>
              <w:left w:val="single" w:sz="8" w:space="0" w:color="auto"/>
              <w:bottom w:val="nil"/>
              <w:right w:val="single" w:sz="4" w:space="0" w:color="auto"/>
            </w:tcBorders>
            <w:shd w:val="clear" w:color="auto" w:fill="auto"/>
            <w:noWrap/>
            <w:hideMark/>
          </w:tcPr>
          <w:p w14:paraId="604633D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Транспортировка газа</w:t>
            </w:r>
          </w:p>
        </w:tc>
        <w:tc>
          <w:tcPr>
            <w:tcW w:w="1041" w:type="dxa"/>
            <w:tcBorders>
              <w:top w:val="nil"/>
              <w:left w:val="nil"/>
              <w:bottom w:val="single" w:sz="4" w:space="0" w:color="auto"/>
              <w:right w:val="single" w:sz="4" w:space="0" w:color="auto"/>
            </w:tcBorders>
            <w:shd w:val="clear" w:color="auto" w:fill="auto"/>
            <w:vAlign w:val="bottom"/>
            <w:hideMark/>
          </w:tcPr>
          <w:p w14:paraId="0040B321"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4" w:space="0" w:color="auto"/>
              <w:right w:val="nil"/>
            </w:tcBorders>
            <w:shd w:val="clear" w:color="auto" w:fill="auto"/>
            <w:noWrap/>
            <w:vAlign w:val="center"/>
            <w:hideMark/>
          </w:tcPr>
          <w:p w14:paraId="4D24A68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2160D2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302325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651B91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7835F1C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889645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9DC346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6FD32D7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1384AE43" w14:textId="77777777" w:rsidR="008E79D9" w:rsidRPr="008E79D9" w:rsidRDefault="008E79D9" w:rsidP="008E79D9">
            <w:pPr>
              <w:rPr>
                <w:sz w:val="13"/>
                <w:szCs w:val="13"/>
              </w:rPr>
            </w:pPr>
          </w:p>
        </w:tc>
      </w:tr>
      <w:tr w:rsidR="008E79D9" w:rsidRPr="008E79D9" w14:paraId="5B448B70" w14:textId="77777777" w:rsidTr="008E79D9">
        <w:trPr>
          <w:trHeight w:val="247"/>
          <w:jc w:val="center"/>
        </w:trPr>
        <w:tc>
          <w:tcPr>
            <w:tcW w:w="4187" w:type="dxa"/>
            <w:tcBorders>
              <w:top w:val="single" w:sz="4" w:space="0" w:color="auto"/>
              <w:left w:val="single" w:sz="8" w:space="0" w:color="auto"/>
              <w:bottom w:val="nil"/>
              <w:right w:val="single" w:sz="4" w:space="0" w:color="auto"/>
            </w:tcBorders>
            <w:shd w:val="clear" w:color="auto" w:fill="auto"/>
            <w:hideMark/>
          </w:tcPr>
          <w:p w14:paraId="6FF67E5E" w14:textId="77777777" w:rsidR="008E79D9" w:rsidRPr="008E79D9" w:rsidRDefault="008E79D9" w:rsidP="008E79D9">
            <w:pPr>
              <w:rPr>
                <w:rFonts w:ascii="Arial CYR" w:hAnsi="Arial CYR" w:cs="Arial CYR"/>
                <w:b/>
                <w:bCs/>
                <w:i/>
                <w:iCs/>
                <w:color w:val="FF0000"/>
                <w:sz w:val="13"/>
                <w:szCs w:val="13"/>
              </w:rPr>
            </w:pPr>
            <w:r w:rsidRPr="008E79D9">
              <w:rPr>
                <w:rFonts w:ascii="Arial CYR" w:hAnsi="Arial CYR" w:cs="Arial CYR"/>
                <w:b/>
                <w:bCs/>
                <w:i/>
                <w:iCs/>
                <w:color w:val="FF0000"/>
                <w:sz w:val="13"/>
                <w:szCs w:val="13"/>
              </w:rPr>
              <w:t>Общая стоимость топлива с расходами по транспортировке</w:t>
            </w:r>
          </w:p>
        </w:tc>
        <w:tc>
          <w:tcPr>
            <w:tcW w:w="1041" w:type="dxa"/>
            <w:tcBorders>
              <w:top w:val="nil"/>
              <w:left w:val="nil"/>
              <w:bottom w:val="nil"/>
              <w:right w:val="single" w:sz="4" w:space="0" w:color="auto"/>
            </w:tcBorders>
            <w:shd w:val="clear" w:color="auto" w:fill="auto"/>
            <w:vAlign w:val="center"/>
            <w:hideMark/>
          </w:tcPr>
          <w:p w14:paraId="5E5ABF9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nil"/>
              <w:right w:val="nil"/>
            </w:tcBorders>
            <w:shd w:val="clear" w:color="auto" w:fill="auto"/>
            <w:noWrap/>
            <w:vAlign w:val="center"/>
            <w:hideMark/>
          </w:tcPr>
          <w:p w14:paraId="5A746C1A"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2719,83</w:t>
            </w:r>
          </w:p>
        </w:tc>
        <w:tc>
          <w:tcPr>
            <w:tcW w:w="1185" w:type="dxa"/>
            <w:tcBorders>
              <w:top w:val="nil"/>
              <w:left w:val="single" w:sz="4" w:space="0" w:color="auto"/>
              <w:bottom w:val="nil"/>
              <w:right w:val="nil"/>
            </w:tcBorders>
            <w:shd w:val="clear" w:color="auto" w:fill="auto"/>
            <w:noWrap/>
            <w:vAlign w:val="center"/>
            <w:hideMark/>
          </w:tcPr>
          <w:p w14:paraId="3F640B65"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3009,94</w:t>
            </w:r>
          </w:p>
        </w:tc>
        <w:tc>
          <w:tcPr>
            <w:tcW w:w="1186" w:type="dxa"/>
            <w:tcBorders>
              <w:top w:val="nil"/>
              <w:left w:val="single" w:sz="4" w:space="0" w:color="auto"/>
              <w:bottom w:val="nil"/>
              <w:right w:val="single" w:sz="4" w:space="0" w:color="auto"/>
            </w:tcBorders>
            <w:shd w:val="clear" w:color="auto" w:fill="auto"/>
            <w:noWrap/>
            <w:vAlign w:val="center"/>
            <w:hideMark/>
          </w:tcPr>
          <w:p w14:paraId="7C15F562"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3065,30</w:t>
            </w:r>
          </w:p>
        </w:tc>
        <w:tc>
          <w:tcPr>
            <w:tcW w:w="1186" w:type="dxa"/>
            <w:tcBorders>
              <w:top w:val="nil"/>
              <w:left w:val="nil"/>
              <w:bottom w:val="nil"/>
              <w:right w:val="single" w:sz="4" w:space="0" w:color="auto"/>
            </w:tcBorders>
            <w:shd w:val="clear" w:color="auto" w:fill="auto"/>
            <w:noWrap/>
            <w:vAlign w:val="center"/>
            <w:hideMark/>
          </w:tcPr>
          <w:p w14:paraId="7173ACAE"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345,47</w:t>
            </w:r>
          </w:p>
        </w:tc>
        <w:tc>
          <w:tcPr>
            <w:tcW w:w="1186" w:type="dxa"/>
            <w:tcBorders>
              <w:top w:val="nil"/>
              <w:left w:val="nil"/>
              <w:bottom w:val="nil"/>
              <w:right w:val="single" w:sz="4" w:space="0" w:color="auto"/>
            </w:tcBorders>
            <w:shd w:val="clear" w:color="auto" w:fill="auto"/>
            <w:noWrap/>
            <w:vAlign w:val="center"/>
            <w:hideMark/>
          </w:tcPr>
          <w:p w14:paraId="7DB4879E"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2819,87</w:t>
            </w:r>
          </w:p>
        </w:tc>
        <w:tc>
          <w:tcPr>
            <w:tcW w:w="1140" w:type="dxa"/>
            <w:tcBorders>
              <w:top w:val="nil"/>
              <w:left w:val="nil"/>
              <w:bottom w:val="nil"/>
              <w:right w:val="single" w:sz="4" w:space="0" w:color="auto"/>
            </w:tcBorders>
            <w:shd w:val="clear" w:color="auto" w:fill="auto"/>
            <w:noWrap/>
            <w:vAlign w:val="center"/>
            <w:hideMark/>
          </w:tcPr>
          <w:p w14:paraId="11C3B4B5"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3321,53</w:t>
            </w:r>
          </w:p>
        </w:tc>
        <w:tc>
          <w:tcPr>
            <w:tcW w:w="1140" w:type="dxa"/>
            <w:tcBorders>
              <w:top w:val="nil"/>
              <w:left w:val="nil"/>
              <w:bottom w:val="nil"/>
              <w:right w:val="single" w:sz="4" w:space="0" w:color="auto"/>
            </w:tcBorders>
            <w:shd w:val="clear" w:color="auto" w:fill="auto"/>
            <w:noWrap/>
            <w:vAlign w:val="center"/>
            <w:hideMark/>
          </w:tcPr>
          <w:p w14:paraId="1BF8446B"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3318,21</w:t>
            </w:r>
          </w:p>
        </w:tc>
        <w:tc>
          <w:tcPr>
            <w:tcW w:w="823" w:type="dxa"/>
            <w:tcBorders>
              <w:top w:val="nil"/>
              <w:left w:val="nil"/>
              <w:bottom w:val="nil"/>
              <w:right w:val="single" w:sz="8" w:space="0" w:color="auto"/>
            </w:tcBorders>
            <w:shd w:val="clear" w:color="auto" w:fill="auto"/>
            <w:noWrap/>
            <w:vAlign w:val="center"/>
            <w:hideMark/>
          </w:tcPr>
          <w:p w14:paraId="1E658D59"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-3,32</w:t>
            </w:r>
          </w:p>
        </w:tc>
        <w:tc>
          <w:tcPr>
            <w:tcW w:w="226" w:type="dxa"/>
            <w:gridSpan w:val="2"/>
            <w:vAlign w:val="center"/>
            <w:hideMark/>
          </w:tcPr>
          <w:p w14:paraId="38EC45F5" w14:textId="77777777" w:rsidR="008E79D9" w:rsidRPr="008E79D9" w:rsidRDefault="008E79D9" w:rsidP="008E79D9">
            <w:pPr>
              <w:rPr>
                <w:sz w:val="13"/>
                <w:szCs w:val="13"/>
              </w:rPr>
            </w:pPr>
          </w:p>
        </w:tc>
      </w:tr>
      <w:tr w:rsidR="008E79D9" w:rsidRPr="008E79D9" w14:paraId="67DB7857" w14:textId="77777777" w:rsidTr="008E79D9">
        <w:trPr>
          <w:trHeight w:val="247"/>
          <w:jc w:val="center"/>
        </w:trPr>
        <w:tc>
          <w:tcPr>
            <w:tcW w:w="14271" w:type="dxa"/>
            <w:gridSpan w:val="11"/>
            <w:tcBorders>
              <w:top w:val="single" w:sz="8" w:space="0" w:color="auto"/>
              <w:left w:val="single" w:sz="8" w:space="0" w:color="auto"/>
              <w:bottom w:val="single" w:sz="8" w:space="0" w:color="auto"/>
              <w:right w:val="nil"/>
            </w:tcBorders>
            <w:shd w:val="clear" w:color="auto" w:fill="auto"/>
            <w:hideMark/>
          </w:tcPr>
          <w:p w14:paraId="6FA633CE" w14:textId="77777777" w:rsidR="008E79D9" w:rsidRPr="008E79D9" w:rsidRDefault="008E79D9" w:rsidP="008E79D9">
            <w:pPr>
              <w:jc w:val="center"/>
              <w:rPr>
                <w:rFonts w:ascii="Arial CYR" w:hAnsi="Arial CYR" w:cs="Arial CYR"/>
                <w:b/>
                <w:bCs/>
                <w:sz w:val="13"/>
                <w:szCs w:val="13"/>
              </w:rPr>
            </w:pPr>
            <w:r w:rsidRPr="008E79D9">
              <w:rPr>
                <w:rFonts w:ascii="Arial CYR" w:hAnsi="Arial CYR" w:cs="Arial CYR"/>
                <w:b/>
                <w:bCs/>
                <w:sz w:val="13"/>
                <w:szCs w:val="13"/>
              </w:rPr>
              <w:t>Электроэнергия</w:t>
            </w:r>
          </w:p>
        </w:tc>
        <w:tc>
          <w:tcPr>
            <w:tcW w:w="226" w:type="dxa"/>
            <w:vAlign w:val="center"/>
            <w:hideMark/>
          </w:tcPr>
          <w:p w14:paraId="561E6A29" w14:textId="77777777" w:rsidR="008E79D9" w:rsidRPr="008E79D9" w:rsidRDefault="008E79D9" w:rsidP="008E79D9">
            <w:pPr>
              <w:rPr>
                <w:sz w:val="13"/>
                <w:szCs w:val="13"/>
              </w:rPr>
            </w:pPr>
          </w:p>
        </w:tc>
      </w:tr>
      <w:tr w:rsidR="008E79D9" w:rsidRPr="008E79D9" w14:paraId="44108AB0" w14:textId="77777777" w:rsidTr="008E79D9">
        <w:trPr>
          <w:trHeight w:val="247"/>
          <w:jc w:val="center"/>
        </w:trPr>
        <w:tc>
          <w:tcPr>
            <w:tcW w:w="4187" w:type="dxa"/>
            <w:tcBorders>
              <w:top w:val="nil"/>
              <w:left w:val="single" w:sz="8" w:space="0" w:color="auto"/>
              <w:bottom w:val="nil"/>
              <w:right w:val="single" w:sz="4" w:space="0" w:color="auto"/>
            </w:tcBorders>
            <w:shd w:val="clear" w:color="auto" w:fill="auto"/>
            <w:vAlign w:val="center"/>
            <w:hideMark/>
          </w:tcPr>
          <w:p w14:paraId="69A48C7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Общий расход электроэнергии, в т.ч.:</w:t>
            </w:r>
          </w:p>
        </w:tc>
        <w:tc>
          <w:tcPr>
            <w:tcW w:w="1041" w:type="dxa"/>
            <w:tcBorders>
              <w:top w:val="nil"/>
              <w:left w:val="nil"/>
              <w:bottom w:val="nil"/>
              <w:right w:val="single" w:sz="4" w:space="0" w:color="auto"/>
            </w:tcBorders>
            <w:shd w:val="clear" w:color="auto" w:fill="auto"/>
            <w:vAlign w:val="center"/>
            <w:hideMark/>
          </w:tcPr>
          <w:p w14:paraId="68AD18B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кВт*ч</w:t>
            </w:r>
          </w:p>
        </w:tc>
        <w:tc>
          <w:tcPr>
            <w:tcW w:w="1185" w:type="dxa"/>
            <w:tcBorders>
              <w:top w:val="nil"/>
              <w:left w:val="single" w:sz="4" w:space="0" w:color="auto"/>
              <w:bottom w:val="single" w:sz="4" w:space="0" w:color="auto"/>
              <w:right w:val="nil"/>
            </w:tcBorders>
            <w:shd w:val="clear" w:color="auto" w:fill="auto"/>
            <w:vAlign w:val="center"/>
            <w:hideMark/>
          </w:tcPr>
          <w:p w14:paraId="539A889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273,1206</w:t>
            </w:r>
          </w:p>
        </w:tc>
        <w:tc>
          <w:tcPr>
            <w:tcW w:w="1185" w:type="dxa"/>
            <w:tcBorders>
              <w:top w:val="nil"/>
              <w:left w:val="single" w:sz="4" w:space="0" w:color="auto"/>
              <w:bottom w:val="single" w:sz="4" w:space="0" w:color="auto"/>
              <w:right w:val="nil"/>
            </w:tcBorders>
            <w:shd w:val="clear" w:color="auto" w:fill="auto"/>
            <w:vAlign w:val="center"/>
            <w:hideMark/>
          </w:tcPr>
          <w:p w14:paraId="6A75D2D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269,92</w:t>
            </w:r>
          </w:p>
        </w:tc>
        <w:tc>
          <w:tcPr>
            <w:tcW w:w="1186" w:type="dxa"/>
            <w:tcBorders>
              <w:top w:val="nil"/>
              <w:left w:val="single" w:sz="4" w:space="0" w:color="auto"/>
              <w:bottom w:val="single" w:sz="4" w:space="0" w:color="auto"/>
              <w:right w:val="nil"/>
            </w:tcBorders>
            <w:shd w:val="clear" w:color="auto" w:fill="auto"/>
            <w:vAlign w:val="center"/>
            <w:hideMark/>
          </w:tcPr>
          <w:p w14:paraId="4526ED8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320,8207</w:t>
            </w:r>
          </w:p>
        </w:tc>
        <w:tc>
          <w:tcPr>
            <w:tcW w:w="1186" w:type="dxa"/>
            <w:tcBorders>
              <w:top w:val="nil"/>
              <w:left w:val="single" w:sz="4" w:space="0" w:color="auto"/>
              <w:bottom w:val="single" w:sz="4" w:space="0" w:color="auto"/>
              <w:right w:val="nil"/>
            </w:tcBorders>
            <w:shd w:val="clear" w:color="auto" w:fill="auto"/>
            <w:vAlign w:val="center"/>
            <w:hideMark/>
          </w:tcPr>
          <w:p w14:paraId="0173494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47,7001</w:t>
            </w:r>
          </w:p>
        </w:tc>
        <w:tc>
          <w:tcPr>
            <w:tcW w:w="1186" w:type="dxa"/>
            <w:tcBorders>
              <w:top w:val="nil"/>
              <w:left w:val="nil"/>
              <w:bottom w:val="single" w:sz="4" w:space="0" w:color="auto"/>
              <w:right w:val="single" w:sz="4" w:space="0" w:color="auto"/>
            </w:tcBorders>
            <w:shd w:val="clear" w:color="auto" w:fill="auto"/>
            <w:vAlign w:val="center"/>
            <w:hideMark/>
          </w:tcPr>
          <w:p w14:paraId="3ED0197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380,6619</w:t>
            </w:r>
          </w:p>
        </w:tc>
        <w:tc>
          <w:tcPr>
            <w:tcW w:w="1140" w:type="dxa"/>
            <w:tcBorders>
              <w:top w:val="nil"/>
              <w:left w:val="nil"/>
              <w:bottom w:val="single" w:sz="4" w:space="0" w:color="auto"/>
              <w:right w:val="single" w:sz="4" w:space="0" w:color="auto"/>
            </w:tcBorders>
            <w:shd w:val="clear" w:color="auto" w:fill="auto"/>
            <w:vAlign w:val="center"/>
            <w:hideMark/>
          </w:tcPr>
          <w:p w14:paraId="506CD14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372,28</w:t>
            </w:r>
          </w:p>
        </w:tc>
        <w:tc>
          <w:tcPr>
            <w:tcW w:w="1140" w:type="dxa"/>
            <w:tcBorders>
              <w:top w:val="nil"/>
              <w:left w:val="nil"/>
              <w:bottom w:val="single" w:sz="4" w:space="0" w:color="auto"/>
              <w:right w:val="single" w:sz="4" w:space="0" w:color="auto"/>
            </w:tcBorders>
            <w:shd w:val="clear" w:color="auto" w:fill="auto"/>
            <w:vAlign w:val="center"/>
            <w:hideMark/>
          </w:tcPr>
          <w:p w14:paraId="79A666B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374,48</w:t>
            </w:r>
          </w:p>
        </w:tc>
        <w:tc>
          <w:tcPr>
            <w:tcW w:w="823" w:type="dxa"/>
            <w:tcBorders>
              <w:top w:val="nil"/>
              <w:left w:val="nil"/>
              <w:bottom w:val="single" w:sz="4" w:space="0" w:color="auto"/>
              <w:right w:val="single" w:sz="8" w:space="0" w:color="auto"/>
            </w:tcBorders>
            <w:shd w:val="clear" w:color="auto" w:fill="auto"/>
            <w:vAlign w:val="center"/>
            <w:hideMark/>
          </w:tcPr>
          <w:p w14:paraId="7FBE677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2,2042</w:t>
            </w:r>
          </w:p>
        </w:tc>
        <w:tc>
          <w:tcPr>
            <w:tcW w:w="226" w:type="dxa"/>
            <w:gridSpan w:val="2"/>
            <w:vAlign w:val="center"/>
            <w:hideMark/>
          </w:tcPr>
          <w:p w14:paraId="46945869" w14:textId="77777777" w:rsidR="008E79D9" w:rsidRPr="008E79D9" w:rsidRDefault="008E79D9" w:rsidP="008E79D9">
            <w:pPr>
              <w:rPr>
                <w:sz w:val="13"/>
                <w:szCs w:val="13"/>
              </w:rPr>
            </w:pPr>
          </w:p>
        </w:tc>
      </w:tr>
      <w:tr w:rsidR="008E79D9" w:rsidRPr="008E79D9" w14:paraId="1B3E2201" w14:textId="77777777" w:rsidTr="008E79D9">
        <w:trPr>
          <w:trHeight w:val="247"/>
          <w:jc w:val="center"/>
        </w:trPr>
        <w:tc>
          <w:tcPr>
            <w:tcW w:w="4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A553E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высокому напряжению</w:t>
            </w:r>
          </w:p>
        </w:tc>
        <w:tc>
          <w:tcPr>
            <w:tcW w:w="1041" w:type="dxa"/>
            <w:tcBorders>
              <w:top w:val="single" w:sz="4" w:space="0" w:color="auto"/>
              <w:left w:val="nil"/>
              <w:bottom w:val="single" w:sz="4" w:space="0" w:color="auto"/>
              <w:right w:val="single" w:sz="4" w:space="0" w:color="auto"/>
            </w:tcBorders>
            <w:shd w:val="clear" w:color="auto" w:fill="auto"/>
            <w:hideMark/>
          </w:tcPr>
          <w:p w14:paraId="6690E08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кВт*ч</w:t>
            </w:r>
          </w:p>
        </w:tc>
        <w:tc>
          <w:tcPr>
            <w:tcW w:w="1185" w:type="dxa"/>
            <w:tcBorders>
              <w:top w:val="nil"/>
              <w:left w:val="single" w:sz="4" w:space="0" w:color="auto"/>
              <w:bottom w:val="single" w:sz="4" w:space="0" w:color="auto"/>
              <w:right w:val="nil"/>
            </w:tcBorders>
            <w:shd w:val="clear" w:color="auto" w:fill="auto"/>
            <w:noWrap/>
            <w:vAlign w:val="center"/>
            <w:hideMark/>
          </w:tcPr>
          <w:p w14:paraId="5F03189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14D3993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4A8F76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31289F0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0,0000</w:t>
            </w:r>
          </w:p>
        </w:tc>
        <w:tc>
          <w:tcPr>
            <w:tcW w:w="1186" w:type="dxa"/>
            <w:tcBorders>
              <w:top w:val="nil"/>
              <w:left w:val="nil"/>
              <w:bottom w:val="single" w:sz="4" w:space="0" w:color="auto"/>
              <w:right w:val="single" w:sz="4" w:space="0" w:color="auto"/>
            </w:tcBorders>
            <w:shd w:val="clear" w:color="auto" w:fill="auto"/>
            <w:noWrap/>
            <w:vAlign w:val="center"/>
            <w:hideMark/>
          </w:tcPr>
          <w:p w14:paraId="7E6ADE7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4E530C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478E23E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33034EC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20F2BCB5" w14:textId="77777777" w:rsidR="008E79D9" w:rsidRPr="008E79D9" w:rsidRDefault="008E79D9" w:rsidP="008E79D9">
            <w:pPr>
              <w:rPr>
                <w:sz w:val="13"/>
                <w:szCs w:val="13"/>
              </w:rPr>
            </w:pPr>
          </w:p>
        </w:tc>
      </w:tr>
      <w:tr w:rsidR="008E79D9" w:rsidRPr="008E79D9" w14:paraId="75B752B6"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39AB475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СН I</w:t>
            </w:r>
          </w:p>
        </w:tc>
        <w:tc>
          <w:tcPr>
            <w:tcW w:w="1041" w:type="dxa"/>
            <w:tcBorders>
              <w:top w:val="nil"/>
              <w:left w:val="nil"/>
              <w:bottom w:val="single" w:sz="4" w:space="0" w:color="auto"/>
              <w:right w:val="single" w:sz="4" w:space="0" w:color="auto"/>
            </w:tcBorders>
            <w:shd w:val="clear" w:color="auto" w:fill="auto"/>
            <w:hideMark/>
          </w:tcPr>
          <w:p w14:paraId="7ADBEF26"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кВт*ч</w:t>
            </w:r>
          </w:p>
        </w:tc>
        <w:tc>
          <w:tcPr>
            <w:tcW w:w="1185" w:type="dxa"/>
            <w:tcBorders>
              <w:top w:val="nil"/>
              <w:left w:val="single" w:sz="4" w:space="0" w:color="auto"/>
              <w:bottom w:val="single" w:sz="4" w:space="0" w:color="auto"/>
              <w:right w:val="nil"/>
            </w:tcBorders>
            <w:shd w:val="clear" w:color="auto" w:fill="auto"/>
            <w:noWrap/>
            <w:vAlign w:val="center"/>
            <w:hideMark/>
          </w:tcPr>
          <w:p w14:paraId="6272874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5EBBAB9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0B2BE0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4431349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0,0000</w:t>
            </w:r>
          </w:p>
        </w:tc>
        <w:tc>
          <w:tcPr>
            <w:tcW w:w="1186" w:type="dxa"/>
            <w:tcBorders>
              <w:top w:val="nil"/>
              <w:left w:val="nil"/>
              <w:bottom w:val="single" w:sz="4" w:space="0" w:color="auto"/>
              <w:right w:val="single" w:sz="4" w:space="0" w:color="auto"/>
            </w:tcBorders>
            <w:shd w:val="clear" w:color="auto" w:fill="auto"/>
            <w:noWrap/>
            <w:vAlign w:val="center"/>
            <w:hideMark/>
          </w:tcPr>
          <w:p w14:paraId="2EBC409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7073E6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BF26CF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E4BB86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19EEB58B" w14:textId="77777777" w:rsidR="008E79D9" w:rsidRPr="008E79D9" w:rsidRDefault="008E79D9" w:rsidP="008E79D9">
            <w:pPr>
              <w:rPr>
                <w:sz w:val="13"/>
                <w:szCs w:val="13"/>
              </w:rPr>
            </w:pPr>
          </w:p>
        </w:tc>
      </w:tr>
      <w:tr w:rsidR="008E79D9" w:rsidRPr="008E79D9" w14:paraId="0338B6D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14ECF95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СН II</w:t>
            </w:r>
          </w:p>
        </w:tc>
        <w:tc>
          <w:tcPr>
            <w:tcW w:w="1041" w:type="dxa"/>
            <w:tcBorders>
              <w:top w:val="nil"/>
              <w:left w:val="nil"/>
              <w:bottom w:val="single" w:sz="4" w:space="0" w:color="auto"/>
              <w:right w:val="single" w:sz="4" w:space="0" w:color="auto"/>
            </w:tcBorders>
            <w:shd w:val="clear" w:color="auto" w:fill="auto"/>
            <w:hideMark/>
          </w:tcPr>
          <w:p w14:paraId="6225732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кВт*ч</w:t>
            </w:r>
          </w:p>
        </w:tc>
        <w:tc>
          <w:tcPr>
            <w:tcW w:w="1185" w:type="dxa"/>
            <w:tcBorders>
              <w:top w:val="nil"/>
              <w:left w:val="single" w:sz="4" w:space="0" w:color="auto"/>
              <w:bottom w:val="single" w:sz="4" w:space="0" w:color="auto"/>
              <w:right w:val="nil"/>
            </w:tcBorders>
            <w:shd w:val="clear" w:color="auto" w:fill="auto"/>
            <w:noWrap/>
            <w:vAlign w:val="center"/>
            <w:hideMark/>
          </w:tcPr>
          <w:p w14:paraId="51BFEAD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AA06EF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7CD595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BEA0CA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0,0000</w:t>
            </w:r>
          </w:p>
        </w:tc>
        <w:tc>
          <w:tcPr>
            <w:tcW w:w="1186" w:type="dxa"/>
            <w:tcBorders>
              <w:top w:val="nil"/>
              <w:left w:val="nil"/>
              <w:bottom w:val="single" w:sz="4" w:space="0" w:color="auto"/>
              <w:right w:val="single" w:sz="4" w:space="0" w:color="auto"/>
            </w:tcBorders>
            <w:shd w:val="clear" w:color="auto" w:fill="auto"/>
            <w:noWrap/>
            <w:vAlign w:val="center"/>
            <w:hideMark/>
          </w:tcPr>
          <w:p w14:paraId="0CF3D0D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09F72E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00763C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368C9A8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4B11C17D" w14:textId="77777777" w:rsidR="008E79D9" w:rsidRPr="008E79D9" w:rsidRDefault="008E79D9" w:rsidP="008E79D9">
            <w:pPr>
              <w:rPr>
                <w:sz w:val="13"/>
                <w:szCs w:val="13"/>
              </w:rPr>
            </w:pPr>
          </w:p>
        </w:tc>
      </w:tr>
      <w:tr w:rsidR="008E79D9" w:rsidRPr="008E79D9" w14:paraId="03BB0780"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31CA6B0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низкому напряжению</w:t>
            </w:r>
          </w:p>
        </w:tc>
        <w:tc>
          <w:tcPr>
            <w:tcW w:w="1041" w:type="dxa"/>
            <w:tcBorders>
              <w:top w:val="nil"/>
              <w:left w:val="nil"/>
              <w:bottom w:val="single" w:sz="4" w:space="0" w:color="auto"/>
              <w:right w:val="single" w:sz="4" w:space="0" w:color="auto"/>
            </w:tcBorders>
            <w:shd w:val="clear" w:color="auto" w:fill="auto"/>
            <w:hideMark/>
          </w:tcPr>
          <w:p w14:paraId="3D78FC7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кВт*ч</w:t>
            </w:r>
          </w:p>
        </w:tc>
        <w:tc>
          <w:tcPr>
            <w:tcW w:w="1185" w:type="dxa"/>
            <w:tcBorders>
              <w:top w:val="nil"/>
              <w:left w:val="single" w:sz="4" w:space="0" w:color="auto"/>
              <w:bottom w:val="single" w:sz="4" w:space="0" w:color="auto"/>
              <w:right w:val="nil"/>
            </w:tcBorders>
            <w:shd w:val="clear" w:color="auto" w:fill="auto"/>
            <w:noWrap/>
            <w:vAlign w:val="center"/>
            <w:hideMark/>
          </w:tcPr>
          <w:p w14:paraId="6579EA3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273,1206</w:t>
            </w:r>
          </w:p>
        </w:tc>
        <w:tc>
          <w:tcPr>
            <w:tcW w:w="1185" w:type="dxa"/>
            <w:tcBorders>
              <w:top w:val="nil"/>
              <w:left w:val="single" w:sz="4" w:space="0" w:color="auto"/>
              <w:bottom w:val="single" w:sz="4" w:space="0" w:color="auto"/>
              <w:right w:val="nil"/>
            </w:tcBorders>
            <w:shd w:val="clear" w:color="auto" w:fill="auto"/>
            <w:noWrap/>
            <w:vAlign w:val="center"/>
            <w:hideMark/>
          </w:tcPr>
          <w:p w14:paraId="111B5EC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269,9220</w:t>
            </w:r>
          </w:p>
        </w:tc>
        <w:tc>
          <w:tcPr>
            <w:tcW w:w="1186" w:type="dxa"/>
            <w:tcBorders>
              <w:top w:val="nil"/>
              <w:left w:val="single" w:sz="4" w:space="0" w:color="auto"/>
              <w:bottom w:val="single" w:sz="4" w:space="0" w:color="auto"/>
              <w:right w:val="nil"/>
            </w:tcBorders>
            <w:shd w:val="clear" w:color="auto" w:fill="auto"/>
            <w:noWrap/>
            <w:vAlign w:val="center"/>
            <w:hideMark/>
          </w:tcPr>
          <w:p w14:paraId="620EE7F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320,8207</w:t>
            </w:r>
          </w:p>
        </w:tc>
        <w:tc>
          <w:tcPr>
            <w:tcW w:w="1186" w:type="dxa"/>
            <w:tcBorders>
              <w:top w:val="nil"/>
              <w:left w:val="single" w:sz="4" w:space="0" w:color="auto"/>
              <w:bottom w:val="single" w:sz="4" w:space="0" w:color="auto"/>
              <w:right w:val="nil"/>
            </w:tcBorders>
            <w:shd w:val="clear" w:color="auto" w:fill="auto"/>
            <w:noWrap/>
            <w:vAlign w:val="center"/>
            <w:hideMark/>
          </w:tcPr>
          <w:p w14:paraId="70E6682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47,7001</w:t>
            </w:r>
          </w:p>
        </w:tc>
        <w:tc>
          <w:tcPr>
            <w:tcW w:w="1186" w:type="dxa"/>
            <w:tcBorders>
              <w:top w:val="nil"/>
              <w:left w:val="nil"/>
              <w:bottom w:val="single" w:sz="4" w:space="0" w:color="auto"/>
              <w:right w:val="single" w:sz="4" w:space="0" w:color="auto"/>
            </w:tcBorders>
            <w:shd w:val="clear" w:color="auto" w:fill="auto"/>
            <w:noWrap/>
            <w:vAlign w:val="center"/>
            <w:hideMark/>
          </w:tcPr>
          <w:p w14:paraId="5237073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380,6619</w:t>
            </w:r>
          </w:p>
        </w:tc>
        <w:tc>
          <w:tcPr>
            <w:tcW w:w="1140" w:type="dxa"/>
            <w:tcBorders>
              <w:top w:val="nil"/>
              <w:left w:val="nil"/>
              <w:bottom w:val="single" w:sz="4" w:space="0" w:color="auto"/>
              <w:right w:val="single" w:sz="4" w:space="0" w:color="auto"/>
            </w:tcBorders>
            <w:shd w:val="clear" w:color="auto" w:fill="auto"/>
            <w:noWrap/>
            <w:vAlign w:val="center"/>
            <w:hideMark/>
          </w:tcPr>
          <w:p w14:paraId="241DDC9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372,28</w:t>
            </w:r>
          </w:p>
        </w:tc>
        <w:tc>
          <w:tcPr>
            <w:tcW w:w="1140" w:type="dxa"/>
            <w:tcBorders>
              <w:top w:val="nil"/>
              <w:left w:val="nil"/>
              <w:bottom w:val="single" w:sz="4" w:space="0" w:color="auto"/>
              <w:right w:val="single" w:sz="4" w:space="0" w:color="auto"/>
            </w:tcBorders>
            <w:shd w:val="clear" w:color="auto" w:fill="auto"/>
            <w:noWrap/>
            <w:vAlign w:val="center"/>
            <w:hideMark/>
          </w:tcPr>
          <w:p w14:paraId="28A5865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374,48</w:t>
            </w:r>
          </w:p>
        </w:tc>
        <w:tc>
          <w:tcPr>
            <w:tcW w:w="823" w:type="dxa"/>
            <w:tcBorders>
              <w:top w:val="nil"/>
              <w:left w:val="nil"/>
              <w:bottom w:val="single" w:sz="4" w:space="0" w:color="auto"/>
              <w:right w:val="single" w:sz="8" w:space="0" w:color="auto"/>
            </w:tcBorders>
            <w:shd w:val="clear" w:color="auto" w:fill="auto"/>
            <w:noWrap/>
            <w:vAlign w:val="center"/>
            <w:hideMark/>
          </w:tcPr>
          <w:p w14:paraId="711FBBD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2,2042</w:t>
            </w:r>
          </w:p>
        </w:tc>
        <w:tc>
          <w:tcPr>
            <w:tcW w:w="226" w:type="dxa"/>
            <w:gridSpan w:val="2"/>
            <w:vAlign w:val="center"/>
            <w:hideMark/>
          </w:tcPr>
          <w:p w14:paraId="69768AE3" w14:textId="77777777" w:rsidR="008E79D9" w:rsidRPr="008E79D9" w:rsidRDefault="008E79D9" w:rsidP="008E79D9">
            <w:pPr>
              <w:rPr>
                <w:sz w:val="13"/>
                <w:szCs w:val="13"/>
              </w:rPr>
            </w:pPr>
          </w:p>
        </w:tc>
      </w:tr>
      <w:tr w:rsidR="008E79D9" w:rsidRPr="008E79D9" w14:paraId="2C14C8F9"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vAlign w:val="center"/>
            <w:hideMark/>
          </w:tcPr>
          <w:p w14:paraId="391B759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Средневзвешенный тариф за 1 кВт*ч </w:t>
            </w:r>
            <w:proofErr w:type="spellStart"/>
            <w:r w:rsidRPr="008E79D9">
              <w:rPr>
                <w:rFonts w:ascii="Arial CYR" w:hAnsi="Arial CYR" w:cs="Arial CYR"/>
                <w:sz w:val="13"/>
                <w:szCs w:val="13"/>
              </w:rPr>
              <w:t>потреблен.</w:t>
            </w:r>
            <w:proofErr w:type="gramStart"/>
            <w:r w:rsidRPr="008E79D9">
              <w:rPr>
                <w:rFonts w:ascii="Arial CYR" w:hAnsi="Arial CYR" w:cs="Arial CYR"/>
                <w:sz w:val="13"/>
                <w:szCs w:val="13"/>
              </w:rPr>
              <w:t>эл.энергии</w:t>
            </w:r>
            <w:proofErr w:type="spellEnd"/>
            <w:proofErr w:type="gramEnd"/>
            <w:r w:rsidRPr="008E79D9">
              <w:rPr>
                <w:rFonts w:ascii="Arial CYR" w:hAnsi="Arial CYR" w:cs="Arial CYR"/>
                <w:sz w:val="13"/>
                <w:szCs w:val="13"/>
              </w:rPr>
              <w:t>, в т.ч.:</w:t>
            </w:r>
          </w:p>
        </w:tc>
        <w:tc>
          <w:tcPr>
            <w:tcW w:w="1041" w:type="dxa"/>
            <w:tcBorders>
              <w:top w:val="nil"/>
              <w:left w:val="nil"/>
              <w:bottom w:val="single" w:sz="4" w:space="0" w:color="auto"/>
              <w:right w:val="single" w:sz="4" w:space="0" w:color="auto"/>
            </w:tcBorders>
            <w:shd w:val="clear" w:color="auto" w:fill="auto"/>
            <w:vAlign w:val="center"/>
            <w:hideMark/>
          </w:tcPr>
          <w:p w14:paraId="6D7B159E"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
        </w:tc>
        <w:tc>
          <w:tcPr>
            <w:tcW w:w="1185" w:type="dxa"/>
            <w:tcBorders>
              <w:top w:val="nil"/>
              <w:left w:val="single" w:sz="4" w:space="0" w:color="auto"/>
              <w:bottom w:val="single" w:sz="4" w:space="0" w:color="auto"/>
              <w:right w:val="nil"/>
            </w:tcBorders>
            <w:shd w:val="clear" w:color="auto" w:fill="auto"/>
            <w:vAlign w:val="center"/>
            <w:hideMark/>
          </w:tcPr>
          <w:p w14:paraId="25F9409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vAlign w:val="center"/>
            <w:hideMark/>
          </w:tcPr>
          <w:p w14:paraId="662FB3C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vAlign w:val="center"/>
            <w:hideMark/>
          </w:tcPr>
          <w:p w14:paraId="4F119C3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vAlign w:val="center"/>
            <w:hideMark/>
          </w:tcPr>
          <w:p w14:paraId="71A37EB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vAlign w:val="center"/>
            <w:hideMark/>
          </w:tcPr>
          <w:p w14:paraId="28401E6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vAlign w:val="center"/>
            <w:hideMark/>
          </w:tcPr>
          <w:p w14:paraId="3EDBF21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vAlign w:val="center"/>
            <w:hideMark/>
          </w:tcPr>
          <w:p w14:paraId="16E2786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vAlign w:val="center"/>
            <w:hideMark/>
          </w:tcPr>
          <w:p w14:paraId="0931D56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57D54715" w14:textId="77777777" w:rsidR="008E79D9" w:rsidRPr="008E79D9" w:rsidRDefault="008E79D9" w:rsidP="008E79D9">
            <w:pPr>
              <w:rPr>
                <w:sz w:val="13"/>
                <w:szCs w:val="13"/>
              </w:rPr>
            </w:pPr>
          </w:p>
        </w:tc>
      </w:tr>
      <w:tr w:rsidR="008E79D9" w:rsidRPr="008E79D9" w14:paraId="5157A229"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346EB1D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высокому напряжению</w:t>
            </w:r>
          </w:p>
        </w:tc>
        <w:tc>
          <w:tcPr>
            <w:tcW w:w="1041" w:type="dxa"/>
            <w:tcBorders>
              <w:top w:val="nil"/>
              <w:left w:val="nil"/>
              <w:bottom w:val="single" w:sz="4" w:space="0" w:color="auto"/>
              <w:right w:val="single" w:sz="4" w:space="0" w:color="auto"/>
            </w:tcBorders>
            <w:shd w:val="clear" w:color="auto" w:fill="auto"/>
            <w:vAlign w:val="center"/>
            <w:hideMark/>
          </w:tcPr>
          <w:p w14:paraId="15A9D748"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
        </w:tc>
        <w:tc>
          <w:tcPr>
            <w:tcW w:w="1185" w:type="dxa"/>
            <w:tcBorders>
              <w:top w:val="nil"/>
              <w:left w:val="single" w:sz="4" w:space="0" w:color="auto"/>
              <w:bottom w:val="single" w:sz="4" w:space="0" w:color="auto"/>
              <w:right w:val="nil"/>
            </w:tcBorders>
            <w:shd w:val="clear" w:color="auto" w:fill="auto"/>
            <w:noWrap/>
            <w:vAlign w:val="center"/>
            <w:hideMark/>
          </w:tcPr>
          <w:p w14:paraId="2FB4ABE4"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41330F4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5EDE4BF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1154AE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78E64EC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66965F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47877D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1C9A29C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61428E3D" w14:textId="77777777" w:rsidR="008E79D9" w:rsidRPr="008E79D9" w:rsidRDefault="008E79D9" w:rsidP="008E79D9">
            <w:pPr>
              <w:rPr>
                <w:sz w:val="13"/>
                <w:szCs w:val="13"/>
              </w:rPr>
            </w:pPr>
          </w:p>
        </w:tc>
      </w:tr>
      <w:tr w:rsidR="008E79D9" w:rsidRPr="008E79D9" w14:paraId="3B54D37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29F4DD3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СН I</w:t>
            </w:r>
          </w:p>
        </w:tc>
        <w:tc>
          <w:tcPr>
            <w:tcW w:w="1041" w:type="dxa"/>
            <w:tcBorders>
              <w:top w:val="nil"/>
              <w:left w:val="nil"/>
              <w:bottom w:val="single" w:sz="4" w:space="0" w:color="auto"/>
              <w:right w:val="single" w:sz="4" w:space="0" w:color="auto"/>
            </w:tcBorders>
            <w:shd w:val="clear" w:color="auto" w:fill="auto"/>
            <w:vAlign w:val="center"/>
            <w:hideMark/>
          </w:tcPr>
          <w:p w14:paraId="31D7EE36"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
        </w:tc>
        <w:tc>
          <w:tcPr>
            <w:tcW w:w="1185" w:type="dxa"/>
            <w:tcBorders>
              <w:top w:val="nil"/>
              <w:left w:val="single" w:sz="4" w:space="0" w:color="auto"/>
              <w:bottom w:val="single" w:sz="4" w:space="0" w:color="auto"/>
              <w:right w:val="nil"/>
            </w:tcBorders>
            <w:shd w:val="clear" w:color="auto" w:fill="auto"/>
            <w:noWrap/>
            <w:vAlign w:val="center"/>
            <w:hideMark/>
          </w:tcPr>
          <w:p w14:paraId="43DA55E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2A1F237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79F5E5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07F2597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775DFBDF"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B94803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3B078E8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2BF3B51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3F76602F" w14:textId="77777777" w:rsidR="008E79D9" w:rsidRPr="008E79D9" w:rsidRDefault="008E79D9" w:rsidP="008E79D9">
            <w:pPr>
              <w:rPr>
                <w:sz w:val="13"/>
                <w:szCs w:val="13"/>
              </w:rPr>
            </w:pPr>
          </w:p>
        </w:tc>
      </w:tr>
      <w:tr w:rsidR="008E79D9" w:rsidRPr="008E79D9" w14:paraId="2737FE3C"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4040BD9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СН II</w:t>
            </w:r>
          </w:p>
        </w:tc>
        <w:tc>
          <w:tcPr>
            <w:tcW w:w="1041" w:type="dxa"/>
            <w:tcBorders>
              <w:top w:val="nil"/>
              <w:left w:val="nil"/>
              <w:bottom w:val="single" w:sz="4" w:space="0" w:color="auto"/>
              <w:right w:val="single" w:sz="4" w:space="0" w:color="auto"/>
            </w:tcBorders>
            <w:shd w:val="clear" w:color="auto" w:fill="auto"/>
            <w:vAlign w:val="center"/>
            <w:hideMark/>
          </w:tcPr>
          <w:p w14:paraId="0EB62964"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
        </w:tc>
        <w:tc>
          <w:tcPr>
            <w:tcW w:w="1185" w:type="dxa"/>
            <w:tcBorders>
              <w:top w:val="nil"/>
              <w:left w:val="single" w:sz="4" w:space="0" w:color="auto"/>
              <w:bottom w:val="single" w:sz="4" w:space="0" w:color="auto"/>
              <w:right w:val="nil"/>
            </w:tcBorders>
            <w:shd w:val="clear" w:color="auto" w:fill="auto"/>
            <w:noWrap/>
            <w:vAlign w:val="center"/>
            <w:hideMark/>
          </w:tcPr>
          <w:p w14:paraId="7D5EAB8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33E66D5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29FCCD9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6266E0E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1FCFFF9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098C809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6E2D368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5791E2E9"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12BAE6E1" w14:textId="77777777" w:rsidR="008E79D9" w:rsidRPr="008E79D9" w:rsidRDefault="008E79D9" w:rsidP="008E79D9">
            <w:pPr>
              <w:rPr>
                <w:sz w:val="13"/>
                <w:szCs w:val="13"/>
              </w:rPr>
            </w:pPr>
          </w:p>
        </w:tc>
      </w:tr>
      <w:tr w:rsidR="008E79D9" w:rsidRPr="008E79D9" w14:paraId="6F163314"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noWrap/>
            <w:vAlign w:val="bottom"/>
            <w:hideMark/>
          </w:tcPr>
          <w:p w14:paraId="2A211BF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xml:space="preserve"> -по низкому напряжению</w:t>
            </w:r>
          </w:p>
        </w:tc>
        <w:tc>
          <w:tcPr>
            <w:tcW w:w="1041" w:type="dxa"/>
            <w:tcBorders>
              <w:top w:val="nil"/>
              <w:left w:val="nil"/>
              <w:bottom w:val="single" w:sz="4" w:space="0" w:color="auto"/>
              <w:right w:val="single" w:sz="4" w:space="0" w:color="auto"/>
            </w:tcBorders>
            <w:shd w:val="clear" w:color="auto" w:fill="auto"/>
            <w:vAlign w:val="center"/>
            <w:hideMark/>
          </w:tcPr>
          <w:p w14:paraId="533B8ABB"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
        </w:tc>
        <w:tc>
          <w:tcPr>
            <w:tcW w:w="1185" w:type="dxa"/>
            <w:tcBorders>
              <w:top w:val="nil"/>
              <w:left w:val="single" w:sz="4" w:space="0" w:color="auto"/>
              <w:bottom w:val="single" w:sz="4" w:space="0" w:color="auto"/>
              <w:right w:val="nil"/>
            </w:tcBorders>
            <w:shd w:val="clear" w:color="auto" w:fill="auto"/>
            <w:noWrap/>
            <w:vAlign w:val="center"/>
            <w:hideMark/>
          </w:tcPr>
          <w:p w14:paraId="2E460F4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single" w:sz="4" w:space="0" w:color="auto"/>
              <w:bottom w:val="single" w:sz="4" w:space="0" w:color="auto"/>
              <w:right w:val="nil"/>
            </w:tcBorders>
            <w:shd w:val="clear" w:color="auto" w:fill="auto"/>
            <w:noWrap/>
            <w:vAlign w:val="center"/>
            <w:hideMark/>
          </w:tcPr>
          <w:p w14:paraId="50C44352"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145793A8"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single" w:sz="4" w:space="0" w:color="auto"/>
              <w:bottom w:val="single" w:sz="4" w:space="0" w:color="auto"/>
              <w:right w:val="nil"/>
            </w:tcBorders>
            <w:shd w:val="clear" w:color="auto" w:fill="auto"/>
            <w:noWrap/>
            <w:vAlign w:val="center"/>
            <w:hideMark/>
          </w:tcPr>
          <w:p w14:paraId="7EC858F6"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6709D9C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7FF40C8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5092104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0E866CD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560A9580" w14:textId="77777777" w:rsidR="008E79D9" w:rsidRPr="008E79D9" w:rsidRDefault="008E79D9" w:rsidP="008E79D9">
            <w:pPr>
              <w:rPr>
                <w:sz w:val="13"/>
                <w:szCs w:val="13"/>
              </w:rPr>
            </w:pPr>
          </w:p>
        </w:tc>
      </w:tr>
      <w:tr w:rsidR="008E79D9" w:rsidRPr="008E79D9" w14:paraId="00BC348A"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vAlign w:val="center"/>
            <w:hideMark/>
          </w:tcPr>
          <w:p w14:paraId="41B26F7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Средний тариф 1 кВт*ч</w:t>
            </w:r>
          </w:p>
        </w:tc>
        <w:tc>
          <w:tcPr>
            <w:tcW w:w="1041" w:type="dxa"/>
            <w:tcBorders>
              <w:top w:val="nil"/>
              <w:left w:val="nil"/>
              <w:bottom w:val="single" w:sz="4" w:space="0" w:color="auto"/>
              <w:right w:val="single" w:sz="4" w:space="0" w:color="auto"/>
            </w:tcBorders>
            <w:shd w:val="clear" w:color="auto" w:fill="auto"/>
            <w:vAlign w:val="center"/>
            <w:hideMark/>
          </w:tcPr>
          <w:p w14:paraId="756B02F7"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w:t>
            </w:r>
          </w:p>
        </w:tc>
        <w:tc>
          <w:tcPr>
            <w:tcW w:w="1185" w:type="dxa"/>
            <w:tcBorders>
              <w:top w:val="nil"/>
              <w:left w:val="single" w:sz="4" w:space="0" w:color="auto"/>
              <w:bottom w:val="single" w:sz="4" w:space="0" w:color="auto"/>
              <w:right w:val="nil"/>
            </w:tcBorders>
            <w:shd w:val="clear" w:color="auto" w:fill="auto"/>
            <w:noWrap/>
            <w:vAlign w:val="center"/>
            <w:hideMark/>
          </w:tcPr>
          <w:p w14:paraId="255DBCA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7,63</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181B6DD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7,52</w:t>
            </w:r>
          </w:p>
        </w:tc>
        <w:tc>
          <w:tcPr>
            <w:tcW w:w="1186" w:type="dxa"/>
            <w:tcBorders>
              <w:top w:val="nil"/>
              <w:left w:val="nil"/>
              <w:bottom w:val="single" w:sz="4" w:space="0" w:color="auto"/>
              <w:right w:val="single" w:sz="4" w:space="0" w:color="auto"/>
            </w:tcBorders>
            <w:shd w:val="clear" w:color="auto" w:fill="auto"/>
            <w:noWrap/>
            <w:vAlign w:val="center"/>
            <w:hideMark/>
          </w:tcPr>
          <w:p w14:paraId="6F51D82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7,52</w:t>
            </w:r>
          </w:p>
        </w:tc>
        <w:tc>
          <w:tcPr>
            <w:tcW w:w="1186" w:type="dxa"/>
            <w:tcBorders>
              <w:top w:val="nil"/>
              <w:left w:val="nil"/>
              <w:bottom w:val="single" w:sz="4" w:space="0" w:color="auto"/>
              <w:right w:val="single" w:sz="4" w:space="0" w:color="auto"/>
            </w:tcBorders>
            <w:shd w:val="clear" w:color="auto" w:fill="auto"/>
            <w:noWrap/>
            <w:vAlign w:val="center"/>
            <w:hideMark/>
          </w:tcPr>
          <w:p w14:paraId="31DD299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-0,11</w:t>
            </w:r>
          </w:p>
        </w:tc>
        <w:tc>
          <w:tcPr>
            <w:tcW w:w="1186" w:type="dxa"/>
            <w:tcBorders>
              <w:top w:val="nil"/>
              <w:left w:val="nil"/>
              <w:bottom w:val="single" w:sz="4" w:space="0" w:color="auto"/>
              <w:right w:val="single" w:sz="4" w:space="0" w:color="auto"/>
            </w:tcBorders>
            <w:shd w:val="clear" w:color="auto" w:fill="auto"/>
            <w:noWrap/>
            <w:vAlign w:val="center"/>
            <w:hideMark/>
          </w:tcPr>
          <w:p w14:paraId="0C91DB0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7,73</w:t>
            </w:r>
          </w:p>
        </w:tc>
        <w:tc>
          <w:tcPr>
            <w:tcW w:w="1140" w:type="dxa"/>
            <w:tcBorders>
              <w:top w:val="nil"/>
              <w:left w:val="nil"/>
              <w:bottom w:val="single" w:sz="4" w:space="0" w:color="auto"/>
              <w:right w:val="single" w:sz="4" w:space="0" w:color="auto"/>
            </w:tcBorders>
            <w:shd w:val="clear" w:color="auto" w:fill="auto"/>
            <w:noWrap/>
            <w:vAlign w:val="center"/>
            <w:hideMark/>
          </w:tcPr>
          <w:p w14:paraId="528C6C7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8,20</w:t>
            </w:r>
          </w:p>
        </w:tc>
        <w:tc>
          <w:tcPr>
            <w:tcW w:w="1140" w:type="dxa"/>
            <w:tcBorders>
              <w:top w:val="nil"/>
              <w:left w:val="nil"/>
              <w:bottom w:val="single" w:sz="4" w:space="0" w:color="auto"/>
              <w:right w:val="single" w:sz="4" w:space="0" w:color="auto"/>
            </w:tcBorders>
            <w:shd w:val="clear" w:color="auto" w:fill="auto"/>
            <w:noWrap/>
            <w:vAlign w:val="center"/>
            <w:hideMark/>
          </w:tcPr>
          <w:p w14:paraId="7029F1A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8,14</w:t>
            </w:r>
          </w:p>
        </w:tc>
        <w:tc>
          <w:tcPr>
            <w:tcW w:w="823" w:type="dxa"/>
            <w:tcBorders>
              <w:top w:val="nil"/>
              <w:left w:val="nil"/>
              <w:bottom w:val="single" w:sz="4" w:space="0" w:color="auto"/>
              <w:right w:val="single" w:sz="8" w:space="0" w:color="auto"/>
            </w:tcBorders>
            <w:shd w:val="clear" w:color="auto" w:fill="auto"/>
            <w:noWrap/>
            <w:vAlign w:val="center"/>
            <w:hideMark/>
          </w:tcPr>
          <w:p w14:paraId="1428D7D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-0,06260</w:t>
            </w:r>
          </w:p>
        </w:tc>
        <w:tc>
          <w:tcPr>
            <w:tcW w:w="226" w:type="dxa"/>
            <w:gridSpan w:val="2"/>
            <w:vAlign w:val="center"/>
            <w:hideMark/>
          </w:tcPr>
          <w:p w14:paraId="7DECCE88" w14:textId="77777777" w:rsidR="008E79D9" w:rsidRPr="008E79D9" w:rsidRDefault="008E79D9" w:rsidP="008E79D9">
            <w:pPr>
              <w:rPr>
                <w:sz w:val="13"/>
                <w:szCs w:val="13"/>
              </w:rPr>
            </w:pPr>
          </w:p>
        </w:tc>
      </w:tr>
      <w:tr w:rsidR="008E79D9" w:rsidRPr="008E79D9" w14:paraId="7096D379"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auto" w:fill="auto"/>
            <w:vAlign w:val="center"/>
            <w:hideMark/>
          </w:tcPr>
          <w:p w14:paraId="4F3852CC"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Удельный расход</w:t>
            </w:r>
          </w:p>
        </w:tc>
        <w:tc>
          <w:tcPr>
            <w:tcW w:w="1041" w:type="dxa"/>
            <w:tcBorders>
              <w:top w:val="nil"/>
              <w:left w:val="nil"/>
              <w:bottom w:val="single" w:sz="4" w:space="0" w:color="auto"/>
              <w:right w:val="single" w:sz="4" w:space="0" w:color="auto"/>
            </w:tcBorders>
            <w:shd w:val="clear" w:color="auto" w:fill="auto"/>
            <w:vAlign w:val="center"/>
            <w:hideMark/>
          </w:tcPr>
          <w:p w14:paraId="3ECD2C95"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кВт*ч/Гкал</w:t>
            </w:r>
          </w:p>
        </w:tc>
        <w:tc>
          <w:tcPr>
            <w:tcW w:w="1185" w:type="dxa"/>
            <w:tcBorders>
              <w:top w:val="nil"/>
              <w:left w:val="single" w:sz="4" w:space="0" w:color="auto"/>
              <w:bottom w:val="single" w:sz="4" w:space="0" w:color="auto"/>
              <w:right w:val="nil"/>
            </w:tcBorders>
            <w:shd w:val="clear" w:color="auto" w:fill="auto"/>
            <w:noWrap/>
            <w:vAlign w:val="center"/>
            <w:hideMark/>
          </w:tcPr>
          <w:p w14:paraId="6034389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51,43000</w:t>
            </w:r>
          </w:p>
        </w:tc>
        <w:tc>
          <w:tcPr>
            <w:tcW w:w="1185" w:type="dxa"/>
            <w:tcBorders>
              <w:top w:val="nil"/>
              <w:left w:val="single" w:sz="4" w:space="0" w:color="auto"/>
              <w:bottom w:val="single" w:sz="4" w:space="0" w:color="auto"/>
              <w:right w:val="nil"/>
            </w:tcBorders>
            <w:shd w:val="clear" w:color="auto" w:fill="auto"/>
            <w:noWrap/>
            <w:vAlign w:val="center"/>
            <w:hideMark/>
          </w:tcPr>
          <w:p w14:paraId="4E6B678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32,26350</w:t>
            </w:r>
          </w:p>
        </w:tc>
        <w:tc>
          <w:tcPr>
            <w:tcW w:w="1186" w:type="dxa"/>
            <w:tcBorders>
              <w:top w:val="nil"/>
              <w:left w:val="single" w:sz="4" w:space="0" w:color="auto"/>
              <w:bottom w:val="single" w:sz="4" w:space="0" w:color="auto"/>
              <w:right w:val="single" w:sz="4" w:space="0" w:color="auto"/>
            </w:tcBorders>
            <w:shd w:val="clear" w:color="auto" w:fill="auto"/>
            <w:noWrap/>
            <w:vAlign w:val="center"/>
            <w:hideMark/>
          </w:tcPr>
          <w:p w14:paraId="0970414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50,17369</w:t>
            </w:r>
          </w:p>
        </w:tc>
        <w:tc>
          <w:tcPr>
            <w:tcW w:w="1186" w:type="dxa"/>
            <w:tcBorders>
              <w:top w:val="nil"/>
              <w:left w:val="nil"/>
              <w:bottom w:val="single" w:sz="4" w:space="0" w:color="auto"/>
              <w:right w:val="single" w:sz="4" w:space="0" w:color="auto"/>
            </w:tcBorders>
            <w:shd w:val="clear" w:color="auto" w:fill="auto"/>
            <w:noWrap/>
            <w:vAlign w:val="center"/>
            <w:hideMark/>
          </w:tcPr>
          <w:p w14:paraId="3284E4F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-1,25631</w:t>
            </w:r>
          </w:p>
        </w:tc>
        <w:tc>
          <w:tcPr>
            <w:tcW w:w="1186" w:type="dxa"/>
            <w:tcBorders>
              <w:top w:val="nil"/>
              <w:left w:val="nil"/>
              <w:bottom w:val="single" w:sz="4" w:space="0" w:color="auto"/>
              <w:right w:val="single" w:sz="4" w:space="0" w:color="auto"/>
            </w:tcBorders>
            <w:shd w:val="clear" w:color="auto" w:fill="auto"/>
            <w:noWrap/>
            <w:vAlign w:val="center"/>
            <w:hideMark/>
          </w:tcPr>
          <w:p w14:paraId="2F51671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59,02000</w:t>
            </w:r>
          </w:p>
        </w:tc>
        <w:tc>
          <w:tcPr>
            <w:tcW w:w="1140" w:type="dxa"/>
            <w:tcBorders>
              <w:top w:val="nil"/>
              <w:left w:val="nil"/>
              <w:bottom w:val="single" w:sz="4" w:space="0" w:color="auto"/>
              <w:right w:val="single" w:sz="4" w:space="0" w:color="auto"/>
            </w:tcBorders>
            <w:shd w:val="clear" w:color="auto" w:fill="auto"/>
            <w:noWrap/>
            <w:vAlign w:val="center"/>
            <w:hideMark/>
          </w:tcPr>
          <w:p w14:paraId="60EDE65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59,02000</w:t>
            </w:r>
          </w:p>
        </w:tc>
        <w:tc>
          <w:tcPr>
            <w:tcW w:w="1140" w:type="dxa"/>
            <w:tcBorders>
              <w:top w:val="nil"/>
              <w:left w:val="nil"/>
              <w:bottom w:val="single" w:sz="4" w:space="0" w:color="auto"/>
              <w:right w:val="single" w:sz="4" w:space="0" w:color="auto"/>
            </w:tcBorders>
            <w:shd w:val="clear" w:color="auto" w:fill="auto"/>
            <w:noWrap/>
            <w:vAlign w:val="center"/>
            <w:hideMark/>
          </w:tcPr>
          <w:p w14:paraId="21AAFF96"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59,02</w:t>
            </w:r>
          </w:p>
        </w:tc>
        <w:tc>
          <w:tcPr>
            <w:tcW w:w="823" w:type="dxa"/>
            <w:tcBorders>
              <w:top w:val="nil"/>
              <w:left w:val="nil"/>
              <w:bottom w:val="single" w:sz="4" w:space="0" w:color="auto"/>
              <w:right w:val="single" w:sz="8" w:space="0" w:color="auto"/>
            </w:tcBorders>
            <w:shd w:val="clear" w:color="auto" w:fill="auto"/>
            <w:noWrap/>
            <w:vAlign w:val="center"/>
            <w:hideMark/>
          </w:tcPr>
          <w:p w14:paraId="381BDEC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0,00000</w:t>
            </w:r>
          </w:p>
        </w:tc>
        <w:tc>
          <w:tcPr>
            <w:tcW w:w="226" w:type="dxa"/>
            <w:gridSpan w:val="2"/>
            <w:vAlign w:val="center"/>
            <w:hideMark/>
          </w:tcPr>
          <w:p w14:paraId="203D73F9" w14:textId="77777777" w:rsidR="008E79D9" w:rsidRPr="008E79D9" w:rsidRDefault="008E79D9" w:rsidP="008E79D9">
            <w:pPr>
              <w:rPr>
                <w:sz w:val="13"/>
                <w:szCs w:val="13"/>
              </w:rPr>
            </w:pPr>
          </w:p>
        </w:tc>
      </w:tr>
      <w:tr w:rsidR="008E79D9" w:rsidRPr="008E79D9" w14:paraId="14D25C42" w14:textId="77777777" w:rsidTr="008E79D9">
        <w:trPr>
          <w:trHeight w:val="247"/>
          <w:jc w:val="center"/>
        </w:trPr>
        <w:tc>
          <w:tcPr>
            <w:tcW w:w="4187" w:type="dxa"/>
            <w:tcBorders>
              <w:top w:val="nil"/>
              <w:left w:val="single" w:sz="8" w:space="0" w:color="auto"/>
              <w:bottom w:val="nil"/>
              <w:right w:val="single" w:sz="4" w:space="0" w:color="auto"/>
            </w:tcBorders>
            <w:shd w:val="clear" w:color="auto" w:fill="auto"/>
            <w:vAlign w:val="center"/>
            <w:hideMark/>
          </w:tcPr>
          <w:p w14:paraId="653BB5C0" w14:textId="77777777" w:rsidR="008E79D9" w:rsidRPr="008E79D9" w:rsidRDefault="008E79D9" w:rsidP="008E79D9">
            <w:pPr>
              <w:rPr>
                <w:rFonts w:ascii="Arial CYR" w:hAnsi="Arial CYR" w:cs="Arial CYR"/>
                <w:b/>
                <w:bCs/>
                <w:i/>
                <w:iCs/>
                <w:color w:val="FF0000"/>
                <w:sz w:val="13"/>
                <w:szCs w:val="13"/>
              </w:rPr>
            </w:pPr>
            <w:r w:rsidRPr="008E79D9">
              <w:rPr>
                <w:rFonts w:ascii="Arial CYR" w:hAnsi="Arial CYR" w:cs="Arial CYR"/>
                <w:b/>
                <w:bCs/>
                <w:i/>
                <w:iCs/>
                <w:color w:val="FF0000"/>
                <w:sz w:val="13"/>
                <w:szCs w:val="13"/>
              </w:rPr>
              <w:t>Стоимость электроэнергии</w:t>
            </w:r>
          </w:p>
        </w:tc>
        <w:tc>
          <w:tcPr>
            <w:tcW w:w="1041" w:type="dxa"/>
            <w:tcBorders>
              <w:top w:val="nil"/>
              <w:left w:val="nil"/>
              <w:bottom w:val="nil"/>
              <w:right w:val="single" w:sz="4" w:space="0" w:color="auto"/>
            </w:tcBorders>
            <w:shd w:val="clear" w:color="auto" w:fill="auto"/>
            <w:vAlign w:val="center"/>
            <w:hideMark/>
          </w:tcPr>
          <w:p w14:paraId="3EB87D10"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nil"/>
              <w:bottom w:val="nil"/>
              <w:right w:val="nil"/>
            </w:tcBorders>
            <w:shd w:val="clear" w:color="auto" w:fill="auto"/>
            <w:noWrap/>
            <w:vAlign w:val="center"/>
            <w:hideMark/>
          </w:tcPr>
          <w:p w14:paraId="46A2A162"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2 082,85</w:t>
            </w:r>
          </w:p>
        </w:tc>
        <w:tc>
          <w:tcPr>
            <w:tcW w:w="1185" w:type="dxa"/>
            <w:tcBorders>
              <w:top w:val="nil"/>
              <w:left w:val="single" w:sz="4" w:space="0" w:color="auto"/>
              <w:bottom w:val="nil"/>
              <w:right w:val="nil"/>
            </w:tcBorders>
            <w:shd w:val="clear" w:color="auto" w:fill="auto"/>
            <w:noWrap/>
            <w:vAlign w:val="center"/>
            <w:hideMark/>
          </w:tcPr>
          <w:p w14:paraId="68160CE2"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2 031,05</w:t>
            </w:r>
          </w:p>
        </w:tc>
        <w:tc>
          <w:tcPr>
            <w:tcW w:w="1186" w:type="dxa"/>
            <w:tcBorders>
              <w:top w:val="nil"/>
              <w:left w:val="single" w:sz="4" w:space="0" w:color="auto"/>
              <w:bottom w:val="nil"/>
              <w:right w:val="single" w:sz="4" w:space="0" w:color="auto"/>
            </w:tcBorders>
            <w:shd w:val="clear" w:color="auto" w:fill="auto"/>
            <w:noWrap/>
            <w:vAlign w:val="center"/>
            <w:hideMark/>
          </w:tcPr>
          <w:p w14:paraId="30F9239A"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2 414,04</w:t>
            </w:r>
          </w:p>
        </w:tc>
        <w:tc>
          <w:tcPr>
            <w:tcW w:w="1186" w:type="dxa"/>
            <w:tcBorders>
              <w:top w:val="nil"/>
              <w:left w:val="nil"/>
              <w:bottom w:val="nil"/>
              <w:right w:val="single" w:sz="4" w:space="0" w:color="auto"/>
            </w:tcBorders>
            <w:shd w:val="clear" w:color="auto" w:fill="auto"/>
            <w:noWrap/>
            <w:vAlign w:val="center"/>
            <w:hideMark/>
          </w:tcPr>
          <w:p w14:paraId="60D79B31"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331,19</w:t>
            </w:r>
          </w:p>
        </w:tc>
        <w:tc>
          <w:tcPr>
            <w:tcW w:w="1186" w:type="dxa"/>
            <w:tcBorders>
              <w:top w:val="nil"/>
              <w:left w:val="nil"/>
              <w:bottom w:val="nil"/>
              <w:right w:val="single" w:sz="4" w:space="0" w:color="auto"/>
            </w:tcBorders>
            <w:shd w:val="clear" w:color="auto" w:fill="auto"/>
            <w:noWrap/>
            <w:vAlign w:val="center"/>
            <w:hideMark/>
          </w:tcPr>
          <w:p w14:paraId="4A69953F"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2 943,49</w:t>
            </w:r>
          </w:p>
        </w:tc>
        <w:tc>
          <w:tcPr>
            <w:tcW w:w="1140" w:type="dxa"/>
            <w:tcBorders>
              <w:top w:val="nil"/>
              <w:left w:val="nil"/>
              <w:bottom w:val="nil"/>
              <w:right w:val="single" w:sz="4" w:space="0" w:color="auto"/>
            </w:tcBorders>
            <w:shd w:val="clear" w:color="auto" w:fill="auto"/>
            <w:noWrap/>
            <w:vAlign w:val="center"/>
            <w:hideMark/>
          </w:tcPr>
          <w:p w14:paraId="4F8F61AF"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3 053,12</w:t>
            </w:r>
          </w:p>
        </w:tc>
        <w:tc>
          <w:tcPr>
            <w:tcW w:w="1140" w:type="dxa"/>
            <w:tcBorders>
              <w:top w:val="nil"/>
              <w:left w:val="nil"/>
              <w:bottom w:val="nil"/>
              <w:right w:val="single" w:sz="4" w:space="0" w:color="auto"/>
            </w:tcBorders>
            <w:shd w:val="clear" w:color="auto" w:fill="auto"/>
            <w:noWrap/>
            <w:vAlign w:val="center"/>
            <w:hideMark/>
          </w:tcPr>
          <w:p w14:paraId="4AA36192"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3 047,75</w:t>
            </w:r>
          </w:p>
        </w:tc>
        <w:tc>
          <w:tcPr>
            <w:tcW w:w="823" w:type="dxa"/>
            <w:tcBorders>
              <w:top w:val="nil"/>
              <w:left w:val="nil"/>
              <w:bottom w:val="nil"/>
              <w:right w:val="single" w:sz="8" w:space="0" w:color="auto"/>
            </w:tcBorders>
            <w:shd w:val="clear" w:color="auto" w:fill="auto"/>
            <w:noWrap/>
            <w:vAlign w:val="center"/>
            <w:hideMark/>
          </w:tcPr>
          <w:p w14:paraId="78E30690" w14:textId="77777777" w:rsidR="008E79D9" w:rsidRPr="008E79D9" w:rsidRDefault="008E79D9" w:rsidP="008E79D9">
            <w:pPr>
              <w:jc w:val="right"/>
              <w:rPr>
                <w:rFonts w:ascii="Arial CYR" w:hAnsi="Arial CYR" w:cs="Arial CYR"/>
                <w:b/>
                <w:bCs/>
                <w:color w:val="FF0000"/>
                <w:sz w:val="13"/>
                <w:szCs w:val="13"/>
              </w:rPr>
            </w:pPr>
            <w:r w:rsidRPr="008E79D9">
              <w:rPr>
                <w:rFonts w:ascii="Arial CYR" w:hAnsi="Arial CYR" w:cs="Arial CYR"/>
                <w:b/>
                <w:bCs/>
                <w:color w:val="FF0000"/>
                <w:sz w:val="13"/>
                <w:szCs w:val="13"/>
              </w:rPr>
              <w:t>-5,37</w:t>
            </w:r>
          </w:p>
        </w:tc>
        <w:tc>
          <w:tcPr>
            <w:tcW w:w="226" w:type="dxa"/>
            <w:gridSpan w:val="2"/>
            <w:vAlign w:val="center"/>
            <w:hideMark/>
          </w:tcPr>
          <w:p w14:paraId="387FAB10" w14:textId="77777777" w:rsidR="008E79D9" w:rsidRPr="008E79D9" w:rsidRDefault="008E79D9" w:rsidP="008E79D9">
            <w:pPr>
              <w:rPr>
                <w:sz w:val="13"/>
                <w:szCs w:val="13"/>
              </w:rPr>
            </w:pPr>
          </w:p>
        </w:tc>
      </w:tr>
      <w:tr w:rsidR="008E79D9" w:rsidRPr="008E79D9" w14:paraId="06568661" w14:textId="77777777" w:rsidTr="008E79D9">
        <w:trPr>
          <w:trHeight w:val="247"/>
          <w:jc w:val="center"/>
        </w:trPr>
        <w:tc>
          <w:tcPr>
            <w:tcW w:w="14271" w:type="dxa"/>
            <w:gridSpan w:val="11"/>
            <w:tcBorders>
              <w:top w:val="single" w:sz="8" w:space="0" w:color="auto"/>
              <w:left w:val="single" w:sz="8" w:space="0" w:color="auto"/>
              <w:bottom w:val="nil"/>
              <w:right w:val="nil"/>
            </w:tcBorders>
            <w:shd w:val="clear" w:color="auto" w:fill="auto"/>
            <w:vAlign w:val="center"/>
            <w:hideMark/>
          </w:tcPr>
          <w:p w14:paraId="652A027A" w14:textId="77777777" w:rsidR="008E79D9" w:rsidRPr="008E79D9" w:rsidRDefault="008E79D9" w:rsidP="008E79D9">
            <w:pPr>
              <w:jc w:val="center"/>
              <w:rPr>
                <w:rFonts w:ascii="Arial CYR" w:hAnsi="Arial CYR" w:cs="Arial CYR"/>
                <w:b/>
                <w:bCs/>
                <w:sz w:val="13"/>
                <w:szCs w:val="13"/>
              </w:rPr>
            </w:pPr>
            <w:r w:rsidRPr="008E79D9">
              <w:rPr>
                <w:rFonts w:ascii="Arial CYR" w:hAnsi="Arial CYR" w:cs="Arial CYR"/>
                <w:b/>
                <w:bCs/>
                <w:sz w:val="13"/>
                <w:szCs w:val="13"/>
              </w:rPr>
              <w:t>Вода и канализация</w:t>
            </w:r>
          </w:p>
        </w:tc>
        <w:tc>
          <w:tcPr>
            <w:tcW w:w="226" w:type="dxa"/>
            <w:vAlign w:val="center"/>
            <w:hideMark/>
          </w:tcPr>
          <w:p w14:paraId="17ADEC7F" w14:textId="77777777" w:rsidR="008E79D9" w:rsidRPr="008E79D9" w:rsidRDefault="008E79D9" w:rsidP="008E79D9">
            <w:pPr>
              <w:rPr>
                <w:sz w:val="13"/>
                <w:szCs w:val="13"/>
              </w:rPr>
            </w:pPr>
          </w:p>
        </w:tc>
      </w:tr>
      <w:tr w:rsidR="008E79D9" w:rsidRPr="008E79D9" w14:paraId="5C773140" w14:textId="77777777" w:rsidTr="008E79D9">
        <w:trPr>
          <w:trHeight w:val="247"/>
          <w:jc w:val="center"/>
        </w:trPr>
        <w:tc>
          <w:tcPr>
            <w:tcW w:w="4187" w:type="dxa"/>
            <w:tcBorders>
              <w:top w:val="single" w:sz="8" w:space="0" w:color="auto"/>
              <w:left w:val="single" w:sz="8" w:space="0" w:color="auto"/>
              <w:bottom w:val="single" w:sz="4" w:space="0" w:color="auto"/>
              <w:right w:val="single" w:sz="4" w:space="0" w:color="auto"/>
            </w:tcBorders>
            <w:shd w:val="clear" w:color="000000" w:fill="FFFFFF"/>
            <w:hideMark/>
          </w:tcPr>
          <w:p w14:paraId="406DDA3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Общее количество воды, всего, в т.ч.:</w:t>
            </w:r>
          </w:p>
        </w:tc>
        <w:tc>
          <w:tcPr>
            <w:tcW w:w="1041" w:type="dxa"/>
            <w:tcBorders>
              <w:top w:val="single" w:sz="8" w:space="0" w:color="auto"/>
              <w:left w:val="nil"/>
              <w:bottom w:val="single" w:sz="4" w:space="0" w:color="auto"/>
              <w:right w:val="single" w:sz="4" w:space="0" w:color="auto"/>
            </w:tcBorders>
            <w:shd w:val="clear" w:color="000000" w:fill="FFFFFF"/>
            <w:hideMark/>
          </w:tcPr>
          <w:p w14:paraId="5159DC9A"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м3</w:t>
            </w:r>
          </w:p>
        </w:tc>
        <w:tc>
          <w:tcPr>
            <w:tcW w:w="118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70F19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3,48</w:t>
            </w:r>
          </w:p>
        </w:tc>
        <w:tc>
          <w:tcPr>
            <w:tcW w:w="1185" w:type="dxa"/>
            <w:tcBorders>
              <w:top w:val="single" w:sz="8" w:space="0" w:color="auto"/>
              <w:left w:val="nil"/>
              <w:bottom w:val="single" w:sz="4" w:space="0" w:color="auto"/>
              <w:right w:val="single" w:sz="4" w:space="0" w:color="auto"/>
            </w:tcBorders>
            <w:shd w:val="clear" w:color="auto" w:fill="auto"/>
            <w:noWrap/>
            <w:vAlign w:val="center"/>
            <w:hideMark/>
          </w:tcPr>
          <w:p w14:paraId="2AF1DC9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4,51</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14:paraId="1BA779E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4,09</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14:paraId="02FD250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0,61</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14:paraId="4481822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4,51</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376A4C5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4,41</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03FF6500"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4,44</w:t>
            </w:r>
          </w:p>
        </w:tc>
        <w:tc>
          <w:tcPr>
            <w:tcW w:w="823" w:type="dxa"/>
            <w:tcBorders>
              <w:top w:val="single" w:sz="8" w:space="0" w:color="auto"/>
              <w:left w:val="nil"/>
              <w:bottom w:val="single" w:sz="4" w:space="0" w:color="auto"/>
              <w:right w:val="single" w:sz="8" w:space="0" w:color="auto"/>
            </w:tcBorders>
            <w:shd w:val="clear" w:color="auto" w:fill="auto"/>
            <w:noWrap/>
            <w:vAlign w:val="center"/>
            <w:hideMark/>
          </w:tcPr>
          <w:p w14:paraId="77D257BC"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0,03</w:t>
            </w:r>
          </w:p>
        </w:tc>
        <w:tc>
          <w:tcPr>
            <w:tcW w:w="226" w:type="dxa"/>
            <w:gridSpan w:val="2"/>
            <w:vAlign w:val="center"/>
            <w:hideMark/>
          </w:tcPr>
          <w:p w14:paraId="5B7CC3FA" w14:textId="77777777" w:rsidR="008E79D9" w:rsidRPr="008E79D9" w:rsidRDefault="008E79D9" w:rsidP="008E79D9">
            <w:pPr>
              <w:rPr>
                <w:sz w:val="13"/>
                <w:szCs w:val="13"/>
              </w:rPr>
            </w:pPr>
          </w:p>
        </w:tc>
      </w:tr>
      <w:tr w:rsidR="008E79D9" w:rsidRPr="008E79D9" w14:paraId="54CC117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000000" w:fill="FFFFFF"/>
            <w:hideMark/>
          </w:tcPr>
          <w:p w14:paraId="63A93F8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Тариф на воду</w:t>
            </w:r>
          </w:p>
        </w:tc>
        <w:tc>
          <w:tcPr>
            <w:tcW w:w="1041" w:type="dxa"/>
            <w:tcBorders>
              <w:top w:val="nil"/>
              <w:left w:val="nil"/>
              <w:bottom w:val="single" w:sz="4" w:space="0" w:color="auto"/>
              <w:right w:val="single" w:sz="4" w:space="0" w:color="auto"/>
            </w:tcBorders>
            <w:shd w:val="clear" w:color="000000" w:fill="FFFFFF"/>
            <w:hideMark/>
          </w:tcPr>
          <w:p w14:paraId="6EF66791"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руб./м3</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7DF023D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29,48</w:t>
            </w:r>
          </w:p>
        </w:tc>
        <w:tc>
          <w:tcPr>
            <w:tcW w:w="1185" w:type="dxa"/>
            <w:tcBorders>
              <w:top w:val="nil"/>
              <w:left w:val="nil"/>
              <w:bottom w:val="single" w:sz="4" w:space="0" w:color="auto"/>
              <w:right w:val="single" w:sz="4" w:space="0" w:color="auto"/>
            </w:tcBorders>
            <w:shd w:val="clear" w:color="auto" w:fill="auto"/>
            <w:noWrap/>
            <w:vAlign w:val="center"/>
            <w:hideMark/>
          </w:tcPr>
          <w:p w14:paraId="009C5DE8"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29,05</w:t>
            </w:r>
          </w:p>
        </w:tc>
        <w:tc>
          <w:tcPr>
            <w:tcW w:w="1186" w:type="dxa"/>
            <w:tcBorders>
              <w:top w:val="nil"/>
              <w:left w:val="nil"/>
              <w:bottom w:val="single" w:sz="4" w:space="0" w:color="auto"/>
              <w:right w:val="single" w:sz="4" w:space="0" w:color="auto"/>
            </w:tcBorders>
            <w:shd w:val="clear" w:color="auto" w:fill="auto"/>
            <w:noWrap/>
            <w:vAlign w:val="center"/>
            <w:hideMark/>
          </w:tcPr>
          <w:p w14:paraId="09CB3C9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28,89</w:t>
            </w:r>
          </w:p>
        </w:tc>
        <w:tc>
          <w:tcPr>
            <w:tcW w:w="1186" w:type="dxa"/>
            <w:tcBorders>
              <w:top w:val="nil"/>
              <w:left w:val="nil"/>
              <w:bottom w:val="single" w:sz="4" w:space="0" w:color="auto"/>
              <w:right w:val="single" w:sz="4" w:space="0" w:color="auto"/>
            </w:tcBorders>
            <w:shd w:val="clear" w:color="auto" w:fill="auto"/>
            <w:noWrap/>
            <w:vAlign w:val="center"/>
            <w:hideMark/>
          </w:tcPr>
          <w:p w14:paraId="54DF2B64"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-0,60</w:t>
            </w:r>
          </w:p>
        </w:tc>
        <w:tc>
          <w:tcPr>
            <w:tcW w:w="1186" w:type="dxa"/>
            <w:tcBorders>
              <w:top w:val="nil"/>
              <w:left w:val="nil"/>
              <w:bottom w:val="single" w:sz="4" w:space="0" w:color="auto"/>
              <w:right w:val="single" w:sz="4" w:space="0" w:color="auto"/>
            </w:tcBorders>
            <w:shd w:val="clear" w:color="auto" w:fill="auto"/>
            <w:noWrap/>
            <w:vAlign w:val="center"/>
            <w:hideMark/>
          </w:tcPr>
          <w:p w14:paraId="109080D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31,47</w:t>
            </w:r>
          </w:p>
        </w:tc>
        <w:tc>
          <w:tcPr>
            <w:tcW w:w="1140" w:type="dxa"/>
            <w:tcBorders>
              <w:top w:val="nil"/>
              <w:left w:val="nil"/>
              <w:bottom w:val="single" w:sz="4" w:space="0" w:color="auto"/>
              <w:right w:val="single" w:sz="4" w:space="0" w:color="auto"/>
            </w:tcBorders>
            <w:shd w:val="clear" w:color="auto" w:fill="auto"/>
            <w:noWrap/>
            <w:vAlign w:val="center"/>
            <w:hideMark/>
          </w:tcPr>
          <w:p w14:paraId="12AAC03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34,86</w:t>
            </w:r>
          </w:p>
        </w:tc>
        <w:tc>
          <w:tcPr>
            <w:tcW w:w="1140" w:type="dxa"/>
            <w:tcBorders>
              <w:top w:val="nil"/>
              <w:left w:val="nil"/>
              <w:bottom w:val="single" w:sz="4" w:space="0" w:color="auto"/>
              <w:right w:val="single" w:sz="4" w:space="0" w:color="auto"/>
            </w:tcBorders>
            <w:shd w:val="clear" w:color="auto" w:fill="auto"/>
            <w:noWrap/>
            <w:vAlign w:val="center"/>
            <w:hideMark/>
          </w:tcPr>
          <w:p w14:paraId="3B9D0C9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31,24</w:t>
            </w:r>
          </w:p>
        </w:tc>
        <w:tc>
          <w:tcPr>
            <w:tcW w:w="823" w:type="dxa"/>
            <w:tcBorders>
              <w:top w:val="nil"/>
              <w:left w:val="nil"/>
              <w:bottom w:val="single" w:sz="4" w:space="0" w:color="auto"/>
              <w:right w:val="single" w:sz="8" w:space="0" w:color="auto"/>
            </w:tcBorders>
            <w:shd w:val="clear" w:color="auto" w:fill="auto"/>
            <w:noWrap/>
            <w:vAlign w:val="center"/>
            <w:hideMark/>
          </w:tcPr>
          <w:p w14:paraId="12F809E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-3,62</w:t>
            </w:r>
          </w:p>
        </w:tc>
        <w:tc>
          <w:tcPr>
            <w:tcW w:w="226" w:type="dxa"/>
            <w:gridSpan w:val="2"/>
            <w:vAlign w:val="center"/>
            <w:hideMark/>
          </w:tcPr>
          <w:p w14:paraId="50A13DC8" w14:textId="77777777" w:rsidR="008E79D9" w:rsidRPr="008E79D9" w:rsidRDefault="008E79D9" w:rsidP="008E79D9">
            <w:pPr>
              <w:rPr>
                <w:sz w:val="13"/>
                <w:szCs w:val="13"/>
              </w:rPr>
            </w:pPr>
          </w:p>
        </w:tc>
      </w:tr>
      <w:tr w:rsidR="008E79D9" w:rsidRPr="008E79D9" w14:paraId="0DE04AB3" w14:textId="77777777" w:rsidTr="008E79D9">
        <w:trPr>
          <w:trHeight w:val="247"/>
          <w:jc w:val="center"/>
        </w:trPr>
        <w:tc>
          <w:tcPr>
            <w:tcW w:w="4187" w:type="dxa"/>
            <w:tcBorders>
              <w:top w:val="nil"/>
              <w:left w:val="single" w:sz="8" w:space="0" w:color="auto"/>
              <w:bottom w:val="single" w:sz="4" w:space="0" w:color="auto"/>
              <w:right w:val="single" w:sz="4" w:space="0" w:color="auto"/>
            </w:tcBorders>
            <w:shd w:val="clear" w:color="000000" w:fill="FFFFFF"/>
            <w:hideMark/>
          </w:tcPr>
          <w:p w14:paraId="33C642E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питьевая вода</w:t>
            </w:r>
          </w:p>
        </w:tc>
        <w:tc>
          <w:tcPr>
            <w:tcW w:w="1041" w:type="dxa"/>
            <w:tcBorders>
              <w:top w:val="nil"/>
              <w:left w:val="nil"/>
              <w:bottom w:val="single" w:sz="4" w:space="0" w:color="auto"/>
              <w:right w:val="single" w:sz="4" w:space="0" w:color="auto"/>
            </w:tcBorders>
            <w:shd w:val="clear" w:color="000000" w:fill="FFFFFF"/>
            <w:hideMark/>
          </w:tcPr>
          <w:p w14:paraId="5801F88D"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м3</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5EA9287D"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nil"/>
              <w:bottom w:val="single" w:sz="4" w:space="0" w:color="auto"/>
              <w:right w:val="single" w:sz="4" w:space="0" w:color="auto"/>
            </w:tcBorders>
            <w:shd w:val="clear" w:color="auto" w:fill="auto"/>
            <w:noWrap/>
            <w:vAlign w:val="center"/>
            <w:hideMark/>
          </w:tcPr>
          <w:p w14:paraId="1A833980"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3741A12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6BD0B4E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40B8EA4B"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11011A2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725470D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823" w:type="dxa"/>
            <w:tcBorders>
              <w:top w:val="nil"/>
              <w:left w:val="nil"/>
              <w:bottom w:val="single" w:sz="4" w:space="0" w:color="auto"/>
              <w:right w:val="single" w:sz="8" w:space="0" w:color="auto"/>
            </w:tcBorders>
            <w:shd w:val="clear" w:color="auto" w:fill="auto"/>
            <w:noWrap/>
            <w:vAlign w:val="center"/>
            <w:hideMark/>
          </w:tcPr>
          <w:p w14:paraId="2C7A479E"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226" w:type="dxa"/>
            <w:gridSpan w:val="2"/>
            <w:vAlign w:val="center"/>
            <w:hideMark/>
          </w:tcPr>
          <w:p w14:paraId="6A1A4BF1" w14:textId="77777777" w:rsidR="008E79D9" w:rsidRPr="008E79D9" w:rsidRDefault="008E79D9" w:rsidP="008E79D9">
            <w:pPr>
              <w:rPr>
                <w:sz w:val="13"/>
                <w:szCs w:val="13"/>
              </w:rPr>
            </w:pPr>
          </w:p>
        </w:tc>
      </w:tr>
      <w:tr w:rsidR="008E79D9" w:rsidRPr="008E79D9" w14:paraId="65209023" w14:textId="77777777" w:rsidTr="008E79D9">
        <w:trPr>
          <w:trHeight w:val="247"/>
          <w:jc w:val="center"/>
        </w:trPr>
        <w:tc>
          <w:tcPr>
            <w:tcW w:w="4187" w:type="dxa"/>
            <w:tcBorders>
              <w:top w:val="nil"/>
              <w:left w:val="single" w:sz="8" w:space="0" w:color="auto"/>
              <w:bottom w:val="nil"/>
              <w:right w:val="single" w:sz="4" w:space="0" w:color="auto"/>
            </w:tcBorders>
            <w:shd w:val="clear" w:color="000000" w:fill="FFFFFF"/>
            <w:hideMark/>
          </w:tcPr>
          <w:p w14:paraId="709E68F3"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Удельный расход</w:t>
            </w:r>
          </w:p>
        </w:tc>
        <w:tc>
          <w:tcPr>
            <w:tcW w:w="1041" w:type="dxa"/>
            <w:tcBorders>
              <w:top w:val="nil"/>
              <w:left w:val="nil"/>
              <w:bottom w:val="single" w:sz="4" w:space="0" w:color="auto"/>
              <w:right w:val="single" w:sz="4" w:space="0" w:color="auto"/>
            </w:tcBorders>
            <w:shd w:val="clear" w:color="000000" w:fill="FFFFFF"/>
            <w:hideMark/>
          </w:tcPr>
          <w:p w14:paraId="082D2DC3"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м</w:t>
            </w:r>
            <w:r w:rsidRPr="008E79D9">
              <w:rPr>
                <w:rFonts w:ascii="Calibri" w:hAnsi="Calibri" w:cs="Calibri"/>
                <w:sz w:val="13"/>
                <w:szCs w:val="13"/>
              </w:rPr>
              <w:t>³</w:t>
            </w:r>
            <w:r w:rsidRPr="008E79D9">
              <w:rPr>
                <w:rFonts w:ascii="Arial CYR" w:hAnsi="Arial CYR" w:cs="Arial CYR"/>
                <w:sz w:val="13"/>
                <w:szCs w:val="13"/>
              </w:rPr>
              <w:t>/Гкал</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48415281"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5" w:type="dxa"/>
            <w:tcBorders>
              <w:top w:val="nil"/>
              <w:left w:val="nil"/>
              <w:bottom w:val="single" w:sz="4" w:space="0" w:color="auto"/>
              <w:right w:val="single" w:sz="4" w:space="0" w:color="auto"/>
            </w:tcBorders>
            <w:shd w:val="clear" w:color="auto" w:fill="auto"/>
            <w:noWrap/>
            <w:vAlign w:val="center"/>
            <w:hideMark/>
          </w:tcPr>
          <w:p w14:paraId="0D06EF57"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5E18933A"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86" w:type="dxa"/>
            <w:tcBorders>
              <w:top w:val="nil"/>
              <w:left w:val="nil"/>
              <w:bottom w:val="single" w:sz="4" w:space="0" w:color="auto"/>
              <w:right w:val="single" w:sz="4" w:space="0" w:color="auto"/>
            </w:tcBorders>
            <w:shd w:val="clear" w:color="auto" w:fill="auto"/>
            <w:noWrap/>
            <w:vAlign w:val="center"/>
            <w:hideMark/>
          </w:tcPr>
          <w:p w14:paraId="6FD501DE"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1186" w:type="dxa"/>
            <w:tcBorders>
              <w:top w:val="nil"/>
              <w:left w:val="nil"/>
              <w:bottom w:val="single" w:sz="4" w:space="0" w:color="auto"/>
              <w:right w:val="single" w:sz="4" w:space="0" w:color="auto"/>
            </w:tcBorders>
            <w:shd w:val="clear" w:color="auto" w:fill="auto"/>
            <w:noWrap/>
            <w:vAlign w:val="center"/>
            <w:hideMark/>
          </w:tcPr>
          <w:p w14:paraId="59B58DC5" w14:textId="77777777" w:rsidR="008E79D9" w:rsidRPr="008E79D9" w:rsidRDefault="008E79D9" w:rsidP="008E79D9">
            <w:pPr>
              <w:rPr>
                <w:rFonts w:ascii="Arial CYR" w:hAnsi="Arial CYR" w:cs="Arial CYR"/>
                <w:sz w:val="13"/>
                <w:szCs w:val="13"/>
              </w:rPr>
            </w:pPr>
            <w:r w:rsidRPr="008E79D9">
              <w:rPr>
                <w:rFonts w:ascii="Arial CYR" w:hAnsi="Arial CYR" w:cs="Arial CYR"/>
                <w:sz w:val="13"/>
                <w:szCs w:val="13"/>
              </w:rPr>
              <w:t> </w:t>
            </w:r>
          </w:p>
        </w:tc>
        <w:tc>
          <w:tcPr>
            <w:tcW w:w="1140" w:type="dxa"/>
            <w:tcBorders>
              <w:top w:val="nil"/>
              <w:left w:val="nil"/>
              <w:bottom w:val="single" w:sz="4" w:space="0" w:color="auto"/>
              <w:right w:val="single" w:sz="4" w:space="0" w:color="auto"/>
            </w:tcBorders>
            <w:shd w:val="clear" w:color="auto" w:fill="auto"/>
            <w:noWrap/>
            <w:vAlign w:val="center"/>
            <w:hideMark/>
          </w:tcPr>
          <w:p w14:paraId="250C9C9A"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0,70</w:t>
            </w:r>
          </w:p>
        </w:tc>
        <w:tc>
          <w:tcPr>
            <w:tcW w:w="1140" w:type="dxa"/>
            <w:tcBorders>
              <w:top w:val="nil"/>
              <w:left w:val="nil"/>
              <w:bottom w:val="single" w:sz="4" w:space="0" w:color="auto"/>
              <w:right w:val="single" w:sz="4" w:space="0" w:color="auto"/>
            </w:tcBorders>
            <w:shd w:val="clear" w:color="auto" w:fill="auto"/>
            <w:noWrap/>
            <w:vAlign w:val="center"/>
            <w:hideMark/>
          </w:tcPr>
          <w:p w14:paraId="6FE09835"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0,70</w:t>
            </w:r>
          </w:p>
        </w:tc>
        <w:tc>
          <w:tcPr>
            <w:tcW w:w="823" w:type="dxa"/>
            <w:tcBorders>
              <w:top w:val="nil"/>
              <w:left w:val="nil"/>
              <w:bottom w:val="single" w:sz="4" w:space="0" w:color="auto"/>
              <w:right w:val="single" w:sz="8" w:space="0" w:color="auto"/>
            </w:tcBorders>
            <w:shd w:val="clear" w:color="auto" w:fill="auto"/>
            <w:noWrap/>
            <w:vAlign w:val="center"/>
            <w:hideMark/>
          </w:tcPr>
          <w:p w14:paraId="163C2869"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0,00</w:t>
            </w:r>
          </w:p>
        </w:tc>
        <w:tc>
          <w:tcPr>
            <w:tcW w:w="226" w:type="dxa"/>
            <w:gridSpan w:val="2"/>
            <w:vAlign w:val="center"/>
            <w:hideMark/>
          </w:tcPr>
          <w:p w14:paraId="1CE70110" w14:textId="77777777" w:rsidR="008E79D9" w:rsidRPr="008E79D9" w:rsidRDefault="008E79D9" w:rsidP="008E79D9">
            <w:pPr>
              <w:rPr>
                <w:sz w:val="13"/>
                <w:szCs w:val="13"/>
              </w:rPr>
            </w:pPr>
          </w:p>
        </w:tc>
      </w:tr>
      <w:tr w:rsidR="008E79D9" w:rsidRPr="008E79D9" w14:paraId="4D6F0B39" w14:textId="77777777" w:rsidTr="008E79D9">
        <w:trPr>
          <w:trHeight w:val="247"/>
          <w:jc w:val="center"/>
        </w:trPr>
        <w:tc>
          <w:tcPr>
            <w:tcW w:w="4187"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2D4679F0" w14:textId="77777777" w:rsidR="008E79D9" w:rsidRPr="008E79D9" w:rsidRDefault="008E79D9" w:rsidP="008E79D9">
            <w:pPr>
              <w:rPr>
                <w:rFonts w:ascii="Arial CYR" w:hAnsi="Arial CYR" w:cs="Arial CYR"/>
                <w:b/>
                <w:bCs/>
                <w:i/>
                <w:iCs/>
                <w:color w:val="FF0000"/>
                <w:sz w:val="13"/>
                <w:szCs w:val="13"/>
              </w:rPr>
            </w:pPr>
            <w:r w:rsidRPr="008E79D9">
              <w:rPr>
                <w:rFonts w:ascii="Arial CYR" w:hAnsi="Arial CYR" w:cs="Arial CYR"/>
                <w:b/>
                <w:bCs/>
                <w:i/>
                <w:iCs/>
                <w:color w:val="FF0000"/>
                <w:sz w:val="13"/>
                <w:szCs w:val="13"/>
              </w:rPr>
              <w:t>Стоимость воды</w:t>
            </w:r>
          </w:p>
        </w:tc>
        <w:tc>
          <w:tcPr>
            <w:tcW w:w="1041" w:type="dxa"/>
            <w:tcBorders>
              <w:top w:val="nil"/>
              <w:left w:val="nil"/>
              <w:bottom w:val="single" w:sz="8" w:space="0" w:color="auto"/>
              <w:right w:val="single" w:sz="4" w:space="0" w:color="auto"/>
            </w:tcBorders>
            <w:shd w:val="clear" w:color="000000" w:fill="FFFFFF"/>
            <w:hideMark/>
          </w:tcPr>
          <w:p w14:paraId="03C0C342" w14:textId="77777777" w:rsidR="008E79D9" w:rsidRPr="008E79D9" w:rsidRDefault="008E79D9" w:rsidP="008E79D9">
            <w:pPr>
              <w:jc w:val="center"/>
              <w:rPr>
                <w:rFonts w:ascii="Arial CYR" w:hAnsi="Arial CYR" w:cs="Arial CYR"/>
                <w:sz w:val="13"/>
                <w:szCs w:val="13"/>
              </w:rPr>
            </w:pPr>
            <w:r w:rsidRPr="008E79D9">
              <w:rPr>
                <w:rFonts w:ascii="Arial CYR" w:hAnsi="Arial CYR" w:cs="Arial CYR"/>
                <w:sz w:val="13"/>
                <w:szCs w:val="13"/>
              </w:rPr>
              <w:t>тыс. руб.</w:t>
            </w:r>
          </w:p>
        </w:tc>
        <w:tc>
          <w:tcPr>
            <w:tcW w:w="1185" w:type="dxa"/>
            <w:tcBorders>
              <w:top w:val="nil"/>
              <w:left w:val="single" w:sz="4" w:space="0" w:color="auto"/>
              <w:bottom w:val="single" w:sz="8" w:space="0" w:color="auto"/>
              <w:right w:val="single" w:sz="4" w:space="0" w:color="auto"/>
            </w:tcBorders>
            <w:shd w:val="clear" w:color="auto" w:fill="auto"/>
            <w:noWrap/>
            <w:vAlign w:val="center"/>
            <w:hideMark/>
          </w:tcPr>
          <w:p w14:paraId="150F7101"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102,58</w:t>
            </w:r>
          </w:p>
        </w:tc>
        <w:tc>
          <w:tcPr>
            <w:tcW w:w="1185" w:type="dxa"/>
            <w:tcBorders>
              <w:top w:val="nil"/>
              <w:left w:val="nil"/>
              <w:bottom w:val="single" w:sz="8" w:space="0" w:color="auto"/>
              <w:right w:val="single" w:sz="4" w:space="0" w:color="auto"/>
            </w:tcBorders>
            <w:shd w:val="clear" w:color="auto" w:fill="auto"/>
            <w:noWrap/>
            <w:vAlign w:val="center"/>
            <w:hideMark/>
          </w:tcPr>
          <w:p w14:paraId="0C6EE56B"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131,02</w:t>
            </w:r>
          </w:p>
        </w:tc>
        <w:tc>
          <w:tcPr>
            <w:tcW w:w="1186" w:type="dxa"/>
            <w:tcBorders>
              <w:top w:val="nil"/>
              <w:left w:val="nil"/>
              <w:bottom w:val="single" w:sz="8" w:space="0" w:color="auto"/>
              <w:right w:val="single" w:sz="4" w:space="0" w:color="auto"/>
            </w:tcBorders>
            <w:shd w:val="clear" w:color="auto" w:fill="auto"/>
            <w:noWrap/>
            <w:vAlign w:val="center"/>
            <w:hideMark/>
          </w:tcPr>
          <w:p w14:paraId="1563FA3D"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118,08</w:t>
            </w:r>
          </w:p>
        </w:tc>
        <w:tc>
          <w:tcPr>
            <w:tcW w:w="1186" w:type="dxa"/>
            <w:tcBorders>
              <w:top w:val="nil"/>
              <w:left w:val="nil"/>
              <w:bottom w:val="single" w:sz="8" w:space="0" w:color="auto"/>
              <w:right w:val="single" w:sz="4" w:space="0" w:color="auto"/>
            </w:tcBorders>
            <w:shd w:val="clear" w:color="auto" w:fill="auto"/>
            <w:noWrap/>
            <w:vAlign w:val="center"/>
            <w:hideMark/>
          </w:tcPr>
          <w:p w14:paraId="3783AAC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15,50</w:t>
            </w:r>
          </w:p>
        </w:tc>
        <w:tc>
          <w:tcPr>
            <w:tcW w:w="1186" w:type="dxa"/>
            <w:tcBorders>
              <w:top w:val="nil"/>
              <w:left w:val="nil"/>
              <w:bottom w:val="single" w:sz="8" w:space="0" w:color="auto"/>
              <w:right w:val="single" w:sz="4" w:space="0" w:color="auto"/>
            </w:tcBorders>
            <w:shd w:val="clear" w:color="auto" w:fill="auto"/>
            <w:noWrap/>
            <w:vAlign w:val="center"/>
            <w:hideMark/>
          </w:tcPr>
          <w:p w14:paraId="513AC1F2"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142,08</w:t>
            </w:r>
          </w:p>
        </w:tc>
        <w:tc>
          <w:tcPr>
            <w:tcW w:w="1140" w:type="dxa"/>
            <w:tcBorders>
              <w:top w:val="nil"/>
              <w:left w:val="nil"/>
              <w:bottom w:val="single" w:sz="8" w:space="0" w:color="auto"/>
              <w:right w:val="single" w:sz="4" w:space="0" w:color="auto"/>
            </w:tcBorders>
            <w:shd w:val="clear" w:color="auto" w:fill="auto"/>
            <w:noWrap/>
            <w:vAlign w:val="center"/>
            <w:hideMark/>
          </w:tcPr>
          <w:p w14:paraId="562F4937"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153,61</w:t>
            </w:r>
          </w:p>
        </w:tc>
        <w:tc>
          <w:tcPr>
            <w:tcW w:w="1140" w:type="dxa"/>
            <w:tcBorders>
              <w:top w:val="nil"/>
              <w:left w:val="nil"/>
              <w:bottom w:val="single" w:sz="8" w:space="0" w:color="auto"/>
              <w:right w:val="single" w:sz="4" w:space="0" w:color="auto"/>
            </w:tcBorders>
            <w:shd w:val="clear" w:color="auto" w:fill="auto"/>
            <w:noWrap/>
            <w:vAlign w:val="center"/>
            <w:hideMark/>
          </w:tcPr>
          <w:p w14:paraId="6F1896D3"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138,76</w:t>
            </w:r>
          </w:p>
        </w:tc>
        <w:tc>
          <w:tcPr>
            <w:tcW w:w="823" w:type="dxa"/>
            <w:tcBorders>
              <w:top w:val="nil"/>
              <w:left w:val="nil"/>
              <w:bottom w:val="single" w:sz="8" w:space="0" w:color="auto"/>
              <w:right w:val="single" w:sz="8" w:space="0" w:color="auto"/>
            </w:tcBorders>
            <w:shd w:val="clear" w:color="auto" w:fill="auto"/>
            <w:noWrap/>
            <w:vAlign w:val="center"/>
            <w:hideMark/>
          </w:tcPr>
          <w:p w14:paraId="1D5F004F" w14:textId="77777777" w:rsidR="008E79D9" w:rsidRPr="008E79D9" w:rsidRDefault="008E79D9" w:rsidP="008E79D9">
            <w:pPr>
              <w:jc w:val="right"/>
              <w:rPr>
                <w:rFonts w:ascii="Arial CYR" w:hAnsi="Arial CYR" w:cs="Arial CYR"/>
                <w:sz w:val="13"/>
                <w:szCs w:val="13"/>
              </w:rPr>
            </w:pPr>
            <w:r w:rsidRPr="008E79D9">
              <w:rPr>
                <w:rFonts w:ascii="Arial CYR" w:hAnsi="Arial CYR" w:cs="Arial CYR"/>
                <w:sz w:val="13"/>
                <w:szCs w:val="13"/>
              </w:rPr>
              <w:t>-14,85</w:t>
            </w:r>
          </w:p>
        </w:tc>
        <w:tc>
          <w:tcPr>
            <w:tcW w:w="226" w:type="dxa"/>
            <w:gridSpan w:val="2"/>
            <w:vAlign w:val="center"/>
            <w:hideMark/>
          </w:tcPr>
          <w:p w14:paraId="609BA0A7" w14:textId="77777777" w:rsidR="008E79D9" w:rsidRPr="008E79D9" w:rsidRDefault="008E79D9" w:rsidP="008E79D9">
            <w:pPr>
              <w:rPr>
                <w:sz w:val="13"/>
                <w:szCs w:val="13"/>
              </w:rPr>
            </w:pPr>
          </w:p>
        </w:tc>
      </w:tr>
    </w:tbl>
    <w:p w14:paraId="4A761F41" w14:textId="77777777" w:rsidR="008E79D9" w:rsidRDefault="008E79D9" w:rsidP="008E79D9">
      <w:pPr>
        <w:ind w:firstLine="567"/>
        <w:jc w:val="both"/>
        <w:rPr>
          <w:color w:val="000000"/>
          <w:sz w:val="28"/>
          <w:szCs w:val="28"/>
        </w:rPr>
        <w:sectPr w:rsidR="008E79D9" w:rsidSect="008E79D9">
          <w:pgSz w:w="15840" w:h="12240" w:orient="landscape"/>
          <w:pgMar w:top="1418" w:right="851" w:bottom="851" w:left="851" w:header="720" w:footer="720" w:gutter="0"/>
          <w:cols w:space="720"/>
          <w:titlePg/>
          <w:docGrid w:linePitch="381"/>
        </w:sectPr>
      </w:pPr>
    </w:p>
    <w:p w14:paraId="526E0D5D" w14:textId="6F60ADFD" w:rsidR="008E79D9" w:rsidRDefault="008E79D9" w:rsidP="008E79D9">
      <w:pPr>
        <w:jc w:val="both"/>
        <w:rPr>
          <w:color w:val="000000"/>
          <w:sz w:val="28"/>
          <w:szCs w:val="28"/>
        </w:rPr>
      </w:pPr>
    </w:p>
    <w:tbl>
      <w:tblPr>
        <w:tblW w:w="5000" w:type="pct"/>
        <w:jc w:val="center"/>
        <w:tblLook w:val="04A0" w:firstRow="1" w:lastRow="0" w:firstColumn="1" w:lastColumn="0" w:noHBand="0" w:noVBand="1"/>
      </w:tblPr>
      <w:tblGrid>
        <w:gridCol w:w="1334"/>
        <w:gridCol w:w="4422"/>
        <w:gridCol w:w="172"/>
        <w:gridCol w:w="248"/>
        <w:gridCol w:w="686"/>
        <w:gridCol w:w="1081"/>
        <w:gridCol w:w="837"/>
        <w:gridCol w:w="863"/>
        <w:gridCol w:w="793"/>
        <w:gridCol w:w="745"/>
        <w:gridCol w:w="896"/>
        <w:gridCol w:w="896"/>
        <w:gridCol w:w="943"/>
        <w:gridCol w:w="222"/>
      </w:tblGrid>
      <w:tr w:rsidR="008E79D9" w:rsidRPr="008E79D9" w14:paraId="407F4043" w14:textId="77777777" w:rsidTr="008E79D9">
        <w:trPr>
          <w:gridAfter w:val="1"/>
          <w:wAfter w:w="222" w:type="dxa"/>
          <w:trHeight w:val="600"/>
          <w:jc w:val="center"/>
        </w:trPr>
        <w:tc>
          <w:tcPr>
            <w:tcW w:w="1289" w:type="dxa"/>
            <w:tcBorders>
              <w:top w:val="nil"/>
              <w:left w:val="nil"/>
              <w:bottom w:val="nil"/>
              <w:right w:val="nil"/>
            </w:tcBorders>
            <w:shd w:val="clear" w:color="auto" w:fill="auto"/>
            <w:noWrap/>
            <w:vAlign w:val="bottom"/>
            <w:hideMark/>
          </w:tcPr>
          <w:p w14:paraId="25A9C6D3" w14:textId="77777777" w:rsidR="008E79D9" w:rsidRPr="008E79D9" w:rsidRDefault="008E79D9" w:rsidP="008E79D9">
            <w:pPr>
              <w:rPr>
                <w:sz w:val="13"/>
                <w:szCs w:val="13"/>
              </w:rPr>
            </w:pPr>
            <w:bookmarkStart w:id="82" w:name="RANGE!A1:Z129"/>
            <w:bookmarkEnd w:id="82"/>
          </w:p>
        </w:tc>
        <w:tc>
          <w:tcPr>
            <w:tcW w:w="4736" w:type="dxa"/>
            <w:gridSpan w:val="2"/>
            <w:tcBorders>
              <w:top w:val="nil"/>
              <w:left w:val="nil"/>
              <w:bottom w:val="nil"/>
              <w:right w:val="nil"/>
            </w:tcBorders>
            <w:shd w:val="clear" w:color="auto" w:fill="auto"/>
            <w:noWrap/>
            <w:vAlign w:val="bottom"/>
            <w:hideMark/>
          </w:tcPr>
          <w:p w14:paraId="7D3D5182" w14:textId="77777777" w:rsidR="008E79D9" w:rsidRPr="008E79D9" w:rsidRDefault="008E79D9" w:rsidP="008E79D9">
            <w:pPr>
              <w:rPr>
                <w:sz w:val="13"/>
                <w:szCs w:val="13"/>
              </w:rPr>
            </w:pPr>
          </w:p>
        </w:tc>
        <w:tc>
          <w:tcPr>
            <w:tcW w:w="247" w:type="dxa"/>
            <w:tcBorders>
              <w:top w:val="nil"/>
              <w:left w:val="nil"/>
              <w:bottom w:val="nil"/>
              <w:right w:val="nil"/>
            </w:tcBorders>
            <w:shd w:val="clear" w:color="auto" w:fill="auto"/>
            <w:noWrap/>
            <w:vAlign w:val="bottom"/>
            <w:hideMark/>
          </w:tcPr>
          <w:p w14:paraId="346CE5A8" w14:textId="77777777" w:rsidR="008E79D9" w:rsidRPr="008E79D9" w:rsidRDefault="008E79D9" w:rsidP="008E79D9">
            <w:pPr>
              <w:rPr>
                <w:sz w:val="13"/>
                <w:szCs w:val="13"/>
              </w:rPr>
            </w:pPr>
          </w:p>
        </w:tc>
        <w:tc>
          <w:tcPr>
            <w:tcW w:w="698" w:type="dxa"/>
            <w:tcBorders>
              <w:top w:val="nil"/>
              <w:left w:val="nil"/>
              <w:bottom w:val="nil"/>
              <w:right w:val="nil"/>
            </w:tcBorders>
            <w:shd w:val="clear" w:color="auto" w:fill="auto"/>
            <w:noWrap/>
            <w:vAlign w:val="bottom"/>
            <w:hideMark/>
          </w:tcPr>
          <w:p w14:paraId="50B33A91" w14:textId="77777777" w:rsidR="008E79D9" w:rsidRPr="008E79D9" w:rsidRDefault="008E79D9" w:rsidP="008E79D9">
            <w:pPr>
              <w:rPr>
                <w:sz w:val="13"/>
                <w:szCs w:val="13"/>
              </w:rPr>
            </w:pPr>
          </w:p>
        </w:tc>
        <w:tc>
          <w:tcPr>
            <w:tcW w:w="1110" w:type="dxa"/>
            <w:tcBorders>
              <w:top w:val="nil"/>
              <w:left w:val="nil"/>
              <w:bottom w:val="nil"/>
              <w:right w:val="nil"/>
            </w:tcBorders>
            <w:shd w:val="clear" w:color="auto" w:fill="auto"/>
            <w:noWrap/>
            <w:vAlign w:val="bottom"/>
            <w:hideMark/>
          </w:tcPr>
          <w:p w14:paraId="06DAB308" w14:textId="77777777" w:rsidR="008E79D9" w:rsidRPr="008E79D9" w:rsidRDefault="008E79D9" w:rsidP="008E79D9">
            <w:pPr>
              <w:rPr>
                <w:sz w:val="13"/>
                <w:szCs w:val="13"/>
              </w:rPr>
            </w:pPr>
          </w:p>
        </w:tc>
        <w:tc>
          <w:tcPr>
            <w:tcW w:w="858" w:type="dxa"/>
            <w:tcBorders>
              <w:top w:val="nil"/>
              <w:left w:val="nil"/>
              <w:bottom w:val="nil"/>
              <w:right w:val="nil"/>
            </w:tcBorders>
            <w:shd w:val="clear" w:color="auto" w:fill="auto"/>
            <w:noWrap/>
            <w:vAlign w:val="bottom"/>
            <w:hideMark/>
          </w:tcPr>
          <w:p w14:paraId="0F12F208" w14:textId="77777777" w:rsidR="008E79D9" w:rsidRPr="008E79D9" w:rsidRDefault="008E79D9" w:rsidP="008E79D9">
            <w:pPr>
              <w:rPr>
                <w:sz w:val="13"/>
                <w:szCs w:val="13"/>
              </w:rPr>
            </w:pPr>
          </w:p>
        </w:tc>
        <w:tc>
          <w:tcPr>
            <w:tcW w:w="836" w:type="dxa"/>
            <w:tcBorders>
              <w:top w:val="nil"/>
              <w:left w:val="nil"/>
              <w:bottom w:val="nil"/>
              <w:right w:val="nil"/>
            </w:tcBorders>
            <w:shd w:val="clear" w:color="auto" w:fill="auto"/>
            <w:noWrap/>
            <w:vAlign w:val="bottom"/>
            <w:hideMark/>
          </w:tcPr>
          <w:p w14:paraId="64DBD241" w14:textId="77777777" w:rsidR="008E79D9" w:rsidRPr="008E79D9" w:rsidRDefault="008E79D9" w:rsidP="008E79D9">
            <w:pPr>
              <w:rPr>
                <w:sz w:val="13"/>
                <w:szCs w:val="13"/>
              </w:rPr>
            </w:pPr>
          </w:p>
        </w:tc>
        <w:tc>
          <w:tcPr>
            <w:tcW w:w="770" w:type="dxa"/>
            <w:tcBorders>
              <w:top w:val="nil"/>
              <w:left w:val="nil"/>
              <w:bottom w:val="nil"/>
              <w:right w:val="nil"/>
            </w:tcBorders>
            <w:shd w:val="clear" w:color="auto" w:fill="auto"/>
            <w:noWrap/>
            <w:vAlign w:val="bottom"/>
            <w:hideMark/>
          </w:tcPr>
          <w:p w14:paraId="601DEE0A" w14:textId="77777777" w:rsidR="008E79D9" w:rsidRPr="008E79D9" w:rsidRDefault="008E79D9" w:rsidP="008E79D9">
            <w:pPr>
              <w:rPr>
                <w:sz w:val="13"/>
                <w:szCs w:val="13"/>
              </w:rPr>
            </w:pPr>
          </w:p>
        </w:tc>
        <w:tc>
          <w:tcPr>
            <w:tcW w:w="723" w:type="dxa"/>
            <w:tcBorders>
              <w:top w:val="nil"/>
              <w:left w:val="nil"/>
              <w:bottom w:val="nil"/>
              <w:right w:val="nil"/>
            </w:tcBorders>
            <w:shd w:val="clear" w:color="auto" w:fill="auto"/>
            <w:noWrap/>
            <w:vAlign w:val="bottom"/>
            <w:hideMark/>
          </w:tcPr>
          <w:p w14:paraId="7741DB15" w14:textId="77777777" w:rsidR="008E79D9" w:rsidRPr="008E79D9" w:rsidRDefault="008E79D9" w:rsidP="008E79D9">
            <w:pPr>
              <w:rPr>
                <w:sz w:val="13"/>
                <w:szCs w:val="13"/>
              </w:rPr>
            </w:pPr>
          </w:p>
        </w:tc>
        <w:tc>
          <w:tcPr>
            <w:tcW w:w="868" w:type="dxa"/>
            <w:tcBorders>
              <w:top w:val="nil"/>
              <w:left w:val="nil"/>
              <w:bottom w:val="nil"/>
              <w:right w:val="nil"/>
            </w:tcBorders>
            <w:shd w:val="clear" w:color="auto" w:fill="auto"/>
            <w:noWrap/>
            <w:vAlign w:val="bottom"/>
            <w:hideMark/>
          </w:tcPr>
          <w:p w14:paraId="347EB296" w14:textId="77777777" w:rsidR="008E79D9" w:rsidRPr="008E79D9" w:rsidRDefault="008E79D9" w:rsidP="008E79D9">
            <w:pPr>
              <w:rPr>
                <w:sz w:val="13"/>
                <w:szCs w:val="13"/>
              </w:rPr>
            </w:pPr>
          </w:p>
        </w:tc>
        <w:tc>
          <w:tcPr>
            <w:tcW w:w="1781" w:type="dxa"/>
            <w:gridSpan w:val="2"/>
            <w:tcBorders>
              <w:top w:val="nil"/>
              <w:left w:val="nil"/>
              <w:bottom w:val="nil"/>
              <w:right w:val="nil"/>
            </w:tcBorders>
            <w:shd w:val="clear" w:color="auto" w:fill="auto"/>
            <w:vAlign w:val="bottom"/>
            <w:hideMark/>
          </w:tcPr>
          <w:p w14:paraId="7B95E501" w14:textId="77777777" w:rsidR="008E79D9" w:rsidRPr="008E79D9" w:rsidRDefault="008E79D9" w:rsidP="008E79D9">
            <w:pPr>
              <w:jc w:val="center"/>
              <w:rPr>
                <w:rFonts w:ascii="Calibri" w:hAnsi="Calibri" w:cs="Calibri"/>
                <w:color w:val="000000"/>
                <w:sz w:val="13"/>
                <w:szCs w:val="13"/>
              </w:rPr>
            </w:pPr>
            <w:r w:rsidRPr="008E79D9">
              <w:rPr>
                <w:rFonts w:ascii="Calibri" w:hAnsi="Calibri" w:cs="Calibri"/>
                <w:color w:val="000000"/>
                <w:sz w:val="13"/>
                <w:szCs w:val="13"/>
              </w:rPr>
              <w:t>Приложение №2</w:t>
            </w:r>
          </w:p>
        </w:tc>
      </w:tr>
      <w:tr w:rsidR="008E79D9" w:rsidRPr="008E79D9" w14:paraId="0F92C5C2" w14:textId="77777777" w:rsidTr="008E79D9">
        <w:trPr>
          <w:gridAfter w:val="1"/>
          <w:wAfter w:w="222" w:type="dxa"/>
          <w:trHeight w:val="300"/>
          <w:jc w:val="center"/>
        </w:trPr>
        <w:tc>
          <w:tcPr>
            <w:tcW w:w="1289" w:type="dxa"/>
            <w:tcBorders>
              <w:top w:val="nil"/>
              <w:left w:val="nil"/>
              <w:bottom w:val="nil"/>
              <w:right w:val="nil"/>
            </w:tcBorders>
            <w:shd w:val="clear" w:color="auto" w:fill="auto"/>
            <w:noWrap/>
            <w:vAlign w:val="bottom"/>
            <w:hideMark/>
          </w:tcPr>
          <w:p w14:paraId="6CD12F91" w14:textId="77777777" w:rsidR="008E79D9" w:rsidRPr="008E79D9" w:rsidRDefault="008E79D9" w:rsidP="008E79D9">
            <w:pPr>
              <w:jc w:val="center"/>
              <w:rPr>
                <w:rFonts w:ascii="Calibri" w:hAnsi="Calibri" w:cs="Calibri"/>
                <w:color w:val="000000"/>
                <w:sz w:val="13"/>
                <w:szCs w:val="13"/>
              </w:rPr>
            </w:pPr>
          </w:p>
        </w:tc>
        <w:tc>
          <w:tcPr>
            <w:tcW w:w="4736" w:type="dxa"/>
            <w:gridSpan w:val="2"/>
            <w:tcBorders>
              <w:top w:val="nil"/>
              <w:left w:val="nil"/>
              <w:bottom w:val="nil"/>
              <w:right w:val="nil"/>
            </w:tcBorders>
            <w:shd w:val="clear" w:color="auto" w:fill="auto"/>
            <w:noWrap/>
            <w:vAlign w:val="bottom"/>
            <w:hideMark/>
          </w:tcPr>
          <w:p w14:paraId="301AB6BA" w14:textId="77777777" w:rsidR="008E79D9" w:rsidRPr="008E79D9" w:rsidRDefault="008E79D9" w:rsidP="008E79D9">
            <w:pPr>
              <w:rPr>
                <w:sz w:val="13"/>
                <w:szCs w:val="13"/>
              </w:rPr>
            </w:pPr>
          </w:p>
        </w:tc>
        <w:tc>
          <w:tcPr>
            <w:tcW w:w="247" w:type="dxa"/>
            <w:tcBorders>
              <w:top w:val="nil"/>
              <w:left w:val="nil"/>
              <w:bottom w:val="nil"/>
              <w:right w:val="nil"/>
            </w:tcBorders>
            <w:shd w:val="clear" w:color="auto" w:fill="auto"/>
            <w:noWrap/>
            <w:vAlign w:val="bottom"/>
            <w:hideMark/>
          </w:tcPr>
          <w:p w14:paraId="0BE0CA86" w14:textId="77777777" w:rsidR="008E79D9" w:rsidRPr="008E79D9" w:rsidRDefault="008E79D9" w:rsidP="008E79D9">
            <w:pPr>
              <w:rPr>
                <w:sz w:val="13"/>
                <w:szCs w:val="13"/>
              </w:rPr>
            </w:pPr>
          </w:p>
        </w:tc>
        <w:tc>
          <w:tcPr>
            <w:tcW w:w="698" w:type="dxa"/>
            <w:tcBorders>
              <w:top w:val="nil"/>
              <w:left w:val="nil"/>
              <w:bottom w:val="nil"/>
              <w:right w:val="nil"/>
            </w:tcBorders>
            <w:shd w:val="clear" w:color="auto" w:fill="auto"/>
            <w:noWrap/>
            <w:vAlign w:val="bottom"/>
            <w:hideMark/>
          </w:tcPr>
          <w:p w14:paraId="49C63F0F" w14:textId="77777777" w:rsidR="008E79D9" w:rsidRPr="008E79D9" w:rsidRDefault="008E79D9" w:rsidP="008E79D9">
            <w:pPr>
              <w:rPr>
                <w:sz w:val="13"/>
                <w:szCs w:val="13"/>
              </w:rPr>
            </w:pPr>
          </w:p>
        </w:tc>
        <w:tc>
          <w:tcPr>
            <w:tcW w:w="1110" w:type="dxa"/>
            <w:tcBorders>
              <w:top w:val="nil"/>
              <w:left w:val="nil"/>
              <w:bottom w:val="nil"/>
              <w:right w:val="nil"/>
            </w:tcBorders>
            <w:shd w:val="clear" w:color="auto" w:fill="auto"/>
            <w:noWrap/>
            <w:vAlign w:val="bottom"/>
            <w:hideMark/>
          </w:tcPr>
          <w:p w14:paraId="556E0E1F" w14:textId="77777777" w:rsidR="008E79D9" w:rsidRPr="008E79D9" w:rsidRDefault="008E79D9" w:rsidP="008E79D9">
            <w:pPr>
              <w:rPr>
                <w:sz w:val="13"/>
                <w:szCs w:val="13"/>
              </w:rPr>
            </w:pPr>
          </w:p>
        </w:tc>
        <w:tc>
          <w:tcPr>
            <w:tcW w:w="858" w:type="dxa"/>
            <w:tcBorders>
              <w:top w:val="nil"/>
              <w:left w:val="nil"/>
              <w:bottom w:val="nil"/>
              <w:right w:val="nil"/>
            </w:tcBorders>
            <w:shd w:val="clear" w:color="auto" w:fill="auto"/>
            <w:noWrap/>
            <w:vAlign w:val="bottom"/>
            <w:hideMark/>
          </w:tcPr>
          <w:p w14:paraId="7A2095C6" w14:textId="77777777" w:rsidR="008E79D9" w:rsidRPr="008E79D9" w:rsidRDefault="008E79D9" w:rsidP="008E79D9">
            <w:pPr>
              <w:rPr>
                <w:sz w:val="13"/>
                <w:szCs w:val="13"/>
              </w:rPr>
            </w:pPr>
          </w:p>
        </w:tc>
        <w:tc>
          <w:tcPr>
            <w:tcW w:w="836" w:type="dxa"/>
            <w:tcBorders>
              <w:top w:val="nil"/>
              <w:left w:val="nil"/>
              <w:bottom w:val="nil"/>
              <w:right w:val="nil"/>
            </w:tcBorders>
            <w:shd w:val="clear" w:color="auto" w:fill="auto"/>
            <w:noWrap/>
            <w:vAlign w:val="bottom"/>
            <w:hideMark/>
          </w:tcPr>
          <w:p w14:paraId="4F1EB6F4" w14:textId="77777777" w:rsidR="008E79D9" w:rsidRPr="008E79D9" w:rsidRDefault="008E79D9" w:rsidP="008E79D9">
            <w:pPr>
              <w:rPr>
                <w:sz w:val="13"/>
                <w:szCs w:val="13"/>
              </w:rPr>
            </w:pPr>
          </w:p>
        </w:tc>
        <w:tc>
          <w:tcPr>
            <w:tcW w:w="770" w:type="dxa"/>
            <w:tcBorders>
              <w:top w:val="nil"/>
              <w:left w:val="nil"/>
              <w:bottom w:val="nil"/>
              <w:right w:val="nil"/>
            </w:tcBorders>
            <w:shd w:val="clear" w:color="auto" w:fill="auto"/>
            <w:noWrap/>
            <w:vAlign w:val="bottom"/>
            <w:hideMark/>
          </w:tcPr>
          <w:p w14:paraId="685D8960" w14:textId="77777777" w:rsidR="008E79D9" w:rsidRPr="008E79D9" w:rsidRDefault="008E79D9" w:rsidP="008E79D9">
            <w:pPr>
              <w:rPr>
                <w:sz w:val="13"/>
                <w:szCs w:val="13"/>
              </w:rPr>
            </w:pPr>
          </w:p>
        </w:tc>
        <w:tc>
          <w:tcPr>
            <w:tcW w:w="723" w:type="dxa"/>
            <w:tcBorders>
              <w:top w:val="nil"/>
              <w:left w:val="nil"/>
              <w:bottom w:val="nil"/>
              <w:right w:val="nil"/>
            </w:tcBorders>
            <w:shd w:val="clear" w:color="auto" w:fill="auto"/>
            <w:noWrap/>
            <w:vAlign w:val="bottom"/>
            <w:hideMark/>
          </w:tcPr>
          <w:p w14:paraId="676C26CD" w14:textId="77777777" w:rsidR="008E79D9" w:rsidRPr="008E79D9" w:rsidRDefault="008E79D9" w:rsidP="008E79D9">
            <w:pPr>
              <w:rPr>
                <w:sz w:val="13"/>
                <w:szCs w:val="13"/>
              </w:rPr>
            </w:pPr>
          </w:p>
        </w:tc>
        <w:tc>
          <w:tcPr>
            <w:tcW w:w="868" w:type="dxa"/>
            <w:tcBorders>
              <w:top w:val="nil"/>
              <w:left w:val="nil"/>
              <w:bottom w:val="nil"/>
              <w:right w:val="nil"/>
            </w:tcBorders>
            <w:shd w:val="clear" w:color="auto" w:fill="auto"/>
            <w:noWrap/>
            <w:vAlign w:val="bottom"/>
            <w:hideMark/>
          </w:tcPr>
          <w:p w14:paraId="3B197B23" w14:textId="77777777" w:rsidR="008E79D9" w:rsidRPr="008E79D9" w:rsidRDefault="008E79D9" w:rsidP="008E79D9">
            <w:pPr>
              <w:rPr>
                <w:sz w:val="13"/>
                <w:szCs w:val="13"/>
              </w:rPr>
            </w:pPr>
          </w:p>
        </w:tc>
        <w:tc>
          <w:tcPr>
            <w:tcW w:w="868" w:type="dxa"/>
            <w:tcBorders>
              <w:top w:val="nil"/>
              <w:left w:val="nil"/>
              <w:bottom w:val="nil"/>
              <w:right w:val="nil"/>
            </w:tcBorders>
            <w:shd w:val="clear" w:color="auto" w:fill="auto"/>
            <w:noWrap/>
            <w:vAlign w:val="bottom"/>
            <w:hideMark/>
          </w:tcPr>
          <w:p w14:paraId="5B95C06F" w14:textId="77777777" w:rsidR="008E79D9" w:rsidRPr="008E79D9" w:rsidRDefault="008E79D9" w:rsidP="008E79D9">
            <w:pPr>
              <w:rPr>
                <w:sz w:val="13"/>
                <w:szCs w:val="13"/>
              </w:rPr>
            </w:pPr>
          </w:p>
        </w:tc>
        <w:tc>
          <w:tcPr>
            <w:tcW w:w="913" w:type="dxa"/>
            <w:tcBorders>
              <w:top w:val="nil"/>
              <w:left w:val="nil"/>
              <w:bottom w:val="nil"/>
              <w:right w:val="nil"/>
            </w:tcBorders>
            <w:shd w:val="clear" w:color="auto" w:fill="auto"/>
            <w:noWrap/>
            <w:vAlign w:val="bottom"/>
            <w:hideMark/>
          </w:tcPr>
          <w:p w14:paraId="1B04508C" w14:textId="77777777" w:rsidR="008E79D9" w:rsidRPr="008E79D9" w:rsidRDefault="008E79D9" w:rsidP="008E79D9">
            <w:pPr>
              <w:rPr>
                <w:sz w:val="13"/>
                <w:szCs w:val="13"/>
              </w:rPr>
            </w:pPr>
          </w:p>
        </w:tc>
      </w:tr>
      <w:tr w:rsidR="008E79D9" w:rsidRPr="008E79D9" w14:paraId="77A99670" w14:textId="77777777" w:rsidTr="008E79D9">
        <w:trPr>
          <w:gridAfter w:val="1"/>
          <w:wAfter w:w="222" w:type="dxa"/>
          <w:trHeight w:val="315"/>
          <w:jc w:val="center"/>
        </w:trPr>
        <w:tc>
          <w:tcPr>
            <w:tcW w:w="12135" w:type="dxa"/>
            <w:gridSpan w:val="11"/>
            <w:tcBorders>
              <w:top w:val="nil"/>
              <w:left w:val="nil"/>
              <w:bottom w:val="nil"/>
              <w:right w:val="nil"/>
            </w:tcBorders>
            <w:shd w:val="clear" w:color="auto" w:fill="auto"/>
            <w:noWrap/>
            <w:vAlign w:val="bottom"/>
            <w:hideMark/>
          </w:tcPr>
          <w:p w14:paraId="0CB94E1D" w14:textId="77777777" w:rsidR="008E79D9" w:rsidRPr="008E79D9" w:rsidRDefault="008E79D9" w:rsidP="008E79D9">
            <w:pPr>
              <w:jc w:val="center"/>
              <w:rPr>
                <w:b/>
                <w:bCs/>
                <w:sz w:val="13"/>
                <w:szCs w:val="13"/>
              </w:rPr>
            </w:pPr>
            <w:r w:rsidRPr="008E79D9">
              <w:rPr>
                <w:b/>
                <w:bCs/>
                <w:sz w:val="13"/>
                <w:szCs w:val="13"/>
              </w:rPr>
              <w:t>Сводная информация и смета расходов</w:t>
            </w:r>
          </w:p>
        </w:tc>
        <w:tc>
          <w:tcPr>
            <w:tcW w:w="868" w:type="dxa"/>
            <w:tcBorders>
              <w:top w:val="nil"/>
              <w:left w:val="nil"/>
              <w:bottom w:val="nil"/>
              <w:right w:val="nil"/>
            </w:tcBorders>
            <w:shd w:val="clear" w:color="auto" w:fill="auto"/>
            <w:noWrap/>
            <w:vAlign w:val="bottom"/>
            <w:hideMark/>
          </w:tcPr>
          <w:p w14:paraId="3BF66F93" w14:textId="77777777" w:rsidR="008E79D9" w:rsidRPr="008E79D9" w:rsidRDefault="008E79D9" w:rsidP="008E79D9">
            <w:pPr>
              <w:jc w:val="center"/>
              <w:rPr>
                <w:b/>
                <w:bCs/>
                <w:sz w:val="13"/>
                <w:szCs w:val="13"/>
              </w:rPr>
            </w:pPr>
          </w:p>
        </w:tc>
        <w:tc>
          <w:tcPr>
            <w:tcW w:w="913" w:type="dxa"/>
            <w:tcBorders>
              <w:top w:val="nil"/>
              <w:left w:val="nil"/>
              <w:bottom w:val="nil"/>
              <w:right w:val="nil"/>
            </w:tcBorders>
            <w:shd w:val="clear" w:color="auto" w:fill="auto"/>
            <w:noWrap/>
            <w:vAlign w:val="bottom"/>
            <w:hideMark/>
          </w:tcPr>
          <w:p w14:paraId="7823275A" w14:textId="77777777" w:rsidR="008E79D9" w:rsidRPr="008E79D9" w:rsidRDefault="008E79D9" w:rsidP="008E79D9">
            <w:pPr>
              <w:jc w:val="center"/>
              <w:rPr>
                <w:sz w:val="13"/>
                <w:szCs w:val="13"/>
              </w:rPr>
            </w:pPr>
          </w:p>
        </w:tc>
      </w:tr>
      <w:tr w:rsidR="008E79D9" w:rsidRPr="008E79D9" w14:paraId="009EF0F2" w14:textId="77777777" w:rsidTr="008E79D9">
        <w:trPr>
          <w:gridAfter w:val="1"/>
          <w:wAfter w:w="222" w:type="dxa"/>
          <w:trHeight w:val="345"/>
          <w:jc w:val="center"/>
        </w:trPr>
        <w:tc>
          <w:tcPr>
            <w:tcW w:w="12135" w:type="dxa"/>
            <w:gridSpan w:val="11"/>
            <w:tcBorders>
              <w:top w:val="nil"/>
              <w:left w:val="nil"/>
              <w:bottom w:val="single" w:sz="4" w:space="0" w:color="auto"/>
              <w:right w:val="nil"/>
            </w:tcBorders>
            <w:shd w:val="clear" w:color="auto" w:fill="auto"/>
            <w:noWrap/>
            <w:vAlign w:val="bottom"/>
            <w:hideMark/>
          </w:tcPr>
          <w:p w14:paraId="3FFD3282" w14:textId="77777777" w:rsidR="008E79D9" w:rsidRPr="008E79D9" w:rsidRDefault="008E79D9" w:rsidP="008E79D9">
            <w:pPr>
              <w:jc w:val="center"/>
              <w:rPr>
                <w:b/>
                <w:bCs/>
                <w:sz w:val="13"/>
                <w:szCs w:val="13"/>
              </w:rPr>
            </w:pPr>
            <w:r w:rsidRPr="008E79D9">
              <w:rPr>
                <w:b/>
                <w:bCs/>
                <w:sz w:val="13"/>
                <w:szCs w:val="13"/>
              </w:rPr>
              <w:t xml:space="preserve">по производству и реализации тепловой </w:t>
            </w:r>
            <w:proofErr w:type="gramStart"/>
            <w:r w:rsidRPr="008E79D9">
              <w:rPr>
                <w:b/>
                <w:bCs/>
                <w:sz w:val="13"/>
                <w:szCs w:val="13"/>
              </w:rPr>
              <w:t>энергии  ООО</w:t>
            </w:r>
            <w:proofErr w:type="gramEnd"/>
            <w:r w:rsidRPr="008E79D9">
              <w:rPr>
                <w:b/>
                <w:bCs/>
                <w:sz w:val="13"/>
                <w:szCs w:val="13"/>
              </w:rPr>
              <w:t xml:space="preserve"> "Панфиловец" на 2022 год</w:t>
            </w:r>
          </w:p>
        </w:tc>
        <w:tc>
          <w:tcPr>
            <w:tcW w:w="868" w:type="dxa"/>
            <w:tcBorders>
              <w:top w:val="nil"/>
              <w:left w:val="nil"/>
              <w:bottom w:val="nil"/>
              <w:right w:val="nil"/>
            </w:tcBorders>
            <w:shd w:val="clear" w:color="auto" w:fill="auto"/>
            <w:noWrap/>
            <w:vAlign w:val="bottom"/>
            <w:hideMark/>
          </w:tcPr>
          <w:p w14:paraId="6F878DC0" w14:textId="77777777" w:rsidR="008E79D9" w:rsidRPr="008E79D9" w:rsidRDefault="008E79D9" w:rsidP="008E79D9">
            <w:pPr>
              <w:jc w:val="center"/>
              <w:rPr>
                <w:b/>
                <w:bCs/>
                <w:sz w:val="13"/>
                <w:szCs w:val="13"/>
              </w:rPr>
            </w:pPr>
          </w:p>
        </w:tc>
        <w:tc>
          <w:tcPr>
            <w:tcW w:w="913" w:type="dxa"/>
            <w:tcBorders>
              <w:top w:val="nil"/>
              <w:left w:val="nil"/>
              <w:bottom w:val="nil"/>
              <w:right w:val="nil"/>
            </w:tcBorders>
            <w:shd w:val="clear" w:color="auto" w:fill="auto"/>
            <w:noWrap/>
            <w:vAlign w:val="bottom"/>
            <w:hideMark/>
          </w:tcPr>
          <w:p w14:paraId="3E55E780" w14:textId="77777777" w:rsidR="008E79D9" w:rsidRPr="008E79D9" w:rsidRDefault="008E79D9" w:rsidP="008E79D9">
            <w:pPr>
              <w:jc w:val="center"/>
              <w:rPr>
                <w:sz w:val="13"/>
                <w:szCs w:val="13"/>
              </w:rPr>
            </w:pPr>
          </w:p>
        </w:tc>
      </w:tr>
      <w:tr w:rsidR="008E79D9" w:rsidRPr="008E79D9" w14:paraId="677E3984" w14:textId="77777777" w:rsidTr="008E79D9">
        <w:trPr>
          <w:gridAfter w:val="1"/>
          <w:wAfter w:w="222" w:type="dxa"/>
          <w:trHeight w:val="458"/>
          <w:jc w:val="center"/>
        </w:trPr>
        <w:tc>
          <w:tcPr>
            <w:tcW w:w="1289"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C8E266A" w14:textId="77777777" w:rsidR="008E79D9" w:rsidRPr="008E79D9" w:rsidRDefault="008E79D9" w:rsidP="008E79D9">
            <w:pPr>
              <w:jc w:val="center"/>
              <w:rPr>
                <w:sz w:val="13"/>
                <w:szCs w:val="13"/>
              </w:rPr>
            </w:pPr>
            <w:r w:rsidRPr="008E79D9">
              <w:rPr>
                <w:sz w:val="13"/>
                <w:szCs w:val="13"/>
              </w:rPr>
              <w:t>№ п/п</w:t>
            </w:r>
          </w:p>
        </w:tc>
        <w:tc>
          <w:tcPr>
            <w:tcW w:w="4566"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24649AAF" w14:textId="77777777" w:rsidR="008E79D9" w:rsidRPr="008E79D9" w:rsidRDefault="008E79D9" w:rsidP="008E79D9">
            <w:pPr>
              <w:jc w:val="center"/>
              <w:rPr>
                <w:rFonts w:ascii="Bookman Old Style" w:hAnsi="Bookman Old Style" w:cs="Calibri"/>
                <w:sz w:val="13"/>
                <w:szCs w:val="13"/>
              </w:rPr>
            </w:pPr>
            <w:r w:rsidRPr="008E79D9">
              <w:rPr>
                <w:rFonts w:ascii="Bookman Old Style" w:hAnsi="Bookman Old Style" w:cs="Calibri"/>
                <w:sz w:val="13"/>
                <w:szCs w:val="13"/>
              </w:rPr>
              <w:t>Показатели</w:t>
            </w:r>
          </w:p>
        </w:tc>
        <w:tc>
          <w:tcPr>
            <w:tcW w:w="111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8EF96D" w14:textId="77777777" w:rsidR="008E79D9" w:rsidRPr="008E79D9" w:rsidRDefault="008E79D9" w:rsidP="008E79D9">
            <w:pPr>
              <w:jc w:val="center"/>
              <w:rPr>
                <w:rFonts w:ascii="Bookman Old Style" w:hAnsi="Bookman Old Style" w:cs="Calibri"/>
                <w:sz w:val="13"/>
                <w:szCs w:val="13"/>
              </w:rPr>
            </w:pPr>
            <w:proofErr w:type="spellStart"/>
            <w:r w:rsidRPr="008E79D9">
              <w:rPr>
                <w:rFonts w:ascii="Bookman Old Style" w:hAnsi="Bookman Old Style" w:cs="Calibri"/>
                <w:sz w:val="13"/>
                <w:szCs w:val="13"/>
              </w:rPr>
              <w:t>Ед.изм</w:t>
            </w:r>
            <w:proofErr w:type="spellEnd"/>
            <w:r w:rsidRPr="008E79D9">
              <w:rPr>
                <w:rFonts w:ascii="Bookman Old Style" w:hAnsi="Bookman Old Style" w:cs="Calibri"/>
                <w:sz w:val="13"/>
                <w:szCs w:val="13"/>
              </w:rPr>
              <w:t>.</w:t>
            </w:r>
          </w:p>
        </w:tc>
        <w:tc>
          <w:tcPr>
            <w:tcW w:w="1110" w:type="dxa"/>
            <w:vMerge w:val="restart"/>
            <w:tcBorders>
              <w:top w:val="nil"/>
              <w:left w:val="single" w:sz="4" w:space="0" w:color="auto"/>
              <w:bottom w:val="single" w:sz="4" w:space="0" w:color="000000"/>
              <w:right w:val="single" w:sz="4" w:space="0" w:color="auto"/>
            </w:tcBorders>
            <w:shd w:val="clear" w:color="auto" w:fill="auto"/>
            <w:vAlign w:val="center"/>
            <w:hideMark/>
          </w:tcPr>
          <w:p w14:paraId="020399E0" w14:textId="77777777" w:rsidR="008E79D9" w:rsidRPr="008E79D9" w:rsidRDefault="008E79D9" w:rsidP="008E79D9">
            <w:pPr>
              <w:jc w:val="center"/>
              <w:rPr>
                <w:rFonts w:ascii="Bookman Old Style" w:hAnsi="Bookman Old Style" w:cs="Calibri"/>
                <w:sz w:val="13"/>
                <w:szCs w:val="13"/>
              </w:rPr>
            </w:pPr>
            <w:r w:rsidRPr="008E79D9">
              <w:rPr>
                <w:rFonts w:ascii="Bookman Old Style" w:hAnsi="Bookman Old Style" w:cs="Calibri"/>
                <w:sz w:val="13"/>
                <w:szCs w:val="13"/>
              </w:rPr>
              <w:t>Утверждено на 2020</w:t>
            </w:r>
          </w:p>
        </w:tc>
        <w:tc>
          <w:tcPr>
            <w:tcW w:w="858" w:type="dxa"/>
            <w:vMerge w:val="restart"/>
            <w:tcBorders>
              <w:top w:val="nil"/>
              <w:left w:val="single" w:sz="4" w:space="0" w:color="auto"/>
              <w:bottom w:val="single" w:sz="4" w:space="0" w:color="000000"/>
              <w:right w:val="single" w:sz="4" w:space="0" w:color="auto"/>
            </w:tcBorders>
            <w:shd w:val="clear" w:color="auto" w:fill="auto"/>
            <w:vAlign w:val="center"/>
            <w:hideMark/>
          </w:tcPr>
          <w:p w14:paraId="5F32E098" w14:textId="77777777" w:rsidR="008E79D9" w:rsidRPr="008E79D9" w:rsidRDefault="008E79D9" w:rsidP="008E79D9">
            <w:pPr>
              <w:jc w:val="center"/>
              <w:rPr>
                <w:rFonts w:ascii="Bookman Old Style" w:hAnsi="Bookman Old Style" w:cs="Calibri"/>
                <w:sz w:val="13"/>
                <w:szCs w:val="13"/>
              </w:rPr>
            </w:pPr>
            <w:r w:rsidRPr="008E79D9">
              <w:rPr>
                <w:rFonts w:ascii="Bookman Old Style" w:hAnsi="Bookman Old Style" w:cs="Calibri"/>
                <w:sz w:val="13"/>
                <w:szCs w:val="13"/>
              </w:rPr>
              <w:t>Факт 2020</w:t>
            </w:r>
          </w:p>
        </w:tc>
        <w:tc>
          <w:tcPr>
            <w:tcW w:w="836" w:type="dxa"/>
            <w:vMerge w:val="restart"/>
            <w:tcBorders>
              <w:top w:val="nil"/>
              <w:left w:val="single" w:sz="4" w:space="0" w:color="auto"/>
              <w:bottom w:val="single" w:sz="4" w:space="0" w:color="000000"/>
              <w:right w:val="single" w:sz="4" w:space="0" w:color="auto"/>
            </w:tcBorders>
            <w:shd w:val="clear" w:color="auto" w:fill="auto"/>
            <w:vAlign w:val="center"/>
            <w:hideMark/>
          </w:tcPr>
          <w:p w14:paraId="3DDF063B" w14:textId="77777777" w:rsidR="008E79D9" w:rsidRPr="008E79D9" w:rsidRDefault="008E79D9" w:rsidP="008E79D9">
            <w:pPr>
              <w:jc w:val="center"/>
              <w:rPr>
                <w:rFonts w:ascii="Bookman Old Style" w:hAnsi="Bookman Old Style" w:cs="Calibri"/>
                <w:sz w:val="13"/>
                <w:szCs w:val="13"/>
              </w:rPr>
            </w:pPr>
            <w:r w:rsidRPr="008E79D9">
              <w:rPr>
                <w:rFonts w:ascii="Bookman Old Style" w:hAnsi="Bookman Old Style" w:cs="Calibri"/>
                <w:sz w:val="13"/>
                <w:szCs w:val="13"/>
              </w:rPr>
              <w:t>факт 2020 в оценке экспертов</w:t>
            </w:r>
          </w:p>
        </w:tc>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14:paraId="2FFEDC34" w14:textId="77777777" w:rsidR="008E79D9" w:rsidRPr="008E79D9" w:rsidRDefault="008E79D9" w:rsidP="008E79D9">
            <w:pPr>
              <w:jc w:val="center"/>
              <w:rPr>
                <w:rFonts w:ascii="Bookman Old Style" w:hAnsi="Bookman Old Style" w:cs="Calibri"/>
                <w:sz w:val="13"/>
                <w:szCs w:val="13"/>
              </w:rPr>
            </w:pPr>
            <w:proofErr w:type="spellStart"/>
            <w:r w:rsidRPr="008E79D9">
              <w:rPr>
                <w:rFonts w:ascii="Bookman Old Style" w:hAnsi="Bookman Old Style" w:cs="Calibri"/>
                <w:sz w:val="13"/>
                <w:szCs w:val="13"/>
              </w:rPr>
              <w:t>Отклоне-ние</w:t>
            </w:r>
            <w:proofErr w:type="spellEnd"/>
          </w:p>
        </w:tc>
        <w:tc>
          <w:tcPr>
            <w:tcW w:w="723" w:type="dxa"/>
            <w:vMerge w:val="restart"/>
            <w:tcBorders>
              <w:top w:val="nil"/>
              <w:left w:val="single" w:sz="4" w:space="0" w:color="auto"/>
              <w:bottom w:val="single" w:sz="4" w:space="0" w:color="000000"/>
              <w:right w:val="single" w:sz="4" w:space="0" w:color="auto"/>
            </w:tcBorders>
            <w:shd w:val="clear" w:color="auto" w:fill="auto"/>
            <w:vAlign w:val="center"/>
            <w:hideMark/>
          </w:tcPr>
          <w:p w14:paraId="5F527767" w14:textId="77777777" w:rsidR="008E79D9" w:rsidRPr="008E79D9" w:rsidRDefault="008E79D9" w:rsidP="008E79D9">
            <w:pPr>
              <w:jc w:val="center"/>
              <w:rPr>
                <w:rFonts w:ascii="Bookman Old Style" w:hAnsi="Bookman Old Style" w:cs="Calibri"/>
                <w:sz w:val="13"/>
                <w:szCs w:val="13"/>
              </w:rPr>
            </w:pPr>
            <w:proofErr w:type="spellStart"/>
            <w:r w:rsidRPr="008E79D9">
              <w:rPr>
                <w:rFonts w:ascii="Bookman Old Style" w:hAnsi="Bookman Old Style" w:cs="Calibri"/>
                <w:sz w:val="13"/>
                <w:szCs w:val="13"/>
              </w:rPr>
              <w:t>Утверж-дено</w:t>
            </w:r>
            <w:proofErr w:type="spellEnd"/>
            <w:r w:rsidRPr="008E79D9">
              <w:rPr>
                <w:rFonts w:ascii="Bookman Old Style" w:hAnsi="Bookman Old Style" w:cs="Calibri"/>
                <w:sz w:val="13"/>
                <w:szCs w:val="13"/>
              </w:rPr>
              <w:t xml:space="preserve"> на 2021г</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79BB9350" w14:textId="77777777" w:rsidR="008E79D9" w:rsidRPr="008E79D9" w:rsidRDefault="008E79D9" w:rsidP="008E79D9">
            <w:pPr>
              <w:jc w:val="center"/>
              <w:rPr>
                <w:rFonts w:ascii="Bookman Old Style" w:hAnsi="Bookman Old Style" w:cs="Calibri"/>
                <w:sz w:val="13"/>
                <w:szCs w:val="13"/>
              </w:rPr>
            </w:pPr>
            <w:proofErr w:type="spellStart"/>
            <w:r w:rsidRPr="008E79D9">
              <w:rPr>
                <w:rFonts w:ascii="Bookman Old Style" w:hAnsi="Bookman Old Style" w:cs="Calibri"/>
                <w:sz w:val="13"/>
                <w:szCs w:val="13"/>
              </w:rPr>
              <w:t>Предложе-ния</w:t>
            </w:r>
            <w:proofErr w:type="spellEnd"/>
            <w:r w:rsidRPr="008E79D9">
              <w:rPr>
                <w:rFonts w:ascii="Bookman Old Style" w:hAnsi="Bookman Old Style" w:cs="Calibri"/>
                <w:sz w:val="13"/>
                <w:szCs w:val="13"/>
              </w:rPr>
              <w:t xml:space="preserve"> </w:t>
            </w:r>
            <w:proofErr w:type="spellStart"/>
            <w:r w:rsidRPr="008E79D9">
              <w:rPr>
                <w:rFonts w:ascii="Bookman Old Style" w:hAnsi="Bookman Old Style" w:cs="Calibri"/>
                <w:sz w:val="13"/>
                <w:szCs w:val="13"/>
              </w:rPr>
              <w:t>предприя-</w:t>
            </w:r>
            <w:proofErr w:type="gramStart"/>
            <w:r w:rsidRPr="008E79D9">
              <w:rPr>
                <w:rFonts w:ascii="Bookman Old Style" w:hAnsi="Bookman Old Style" w:cs="Calibri"/>
                <w:sz w:val="13"/>
                <w:szCs w:val="13"/>
              </w:rPr>
              <w:t>тия</w:t>
            </w:r>
            <w:proofErr w:type="spellEnd"/>
            <w:r w:rsidRPr="008E79D9">
              <w:rPr>
                <w:rFonts w:ascii="Bookman Old Style" w:hAnsi="Bookman Old Style" w:cs="Calibri"/>
                <w:sz w:val="13"/>
                <w:szCs w:val="13"/>
              </w:rPr>
              <w:t xml:space="preserve">  на</w:t>
            </w:r>
            <w:proofErr w:type="gramEnd"/>
            <w:r w:rsidRPr="008E79D9">
              <w:rPr>
                <w:rFonts w:ascii="Bookman Old Style" w:hAnsi="Bookman Old Style" w:cs="Calibri"/>
                <w:sz w:val="13"/>
                <w:szCs w:val="13"/>
              </w:rPr>
              <w:t xml:space="preserve"> 2022 год </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0F6FA8" w14:textId="77777777" w:rsidR="008E79D9" w:rsidRPr="008E79D9" w:rsidRDefault="008E79D9" w:rsidP="008E79D9">
            <w:pPr>
              <w:jc w:val="center"/>
              <w:rPr>
                <w:rFonts w:ascii="Bookman Old Style" w:hAnsi="Bookman Old Style" w:cs="Calibri"/>
                <w:sz w:val="13"/>
                <w:szCs w:val="13"/>
              </w:rPr>
            </w:pPr>
            <w:proofErr w:type="spellStart"/>
            <w:r w:rsidRPr="008E79D9">
              <w:rPr>
                <w:rFonts w:ascii="Bookman Old Style" w:hAnsi="Bookman Old Style" w:cs="Calibri"/>
                <w:sz w:val="13"/>
                <w:szCs w:val="13"/>
              </w:rPr>
              <w:t>Предложе-ния</w:t>
            </w:r>
            <w:proofErr w:type="spellEnd"/>
            <w:r w:rsidRPr="008E79D9">
              <w:rPr>
                <w:rFonts w:ascii="Bookman Old Style" w:hAnsi="Bookman Old Style" w:cs="Calibri"/>
                <w:sz w:val="13"/>
                <w:szCs w:val="13"/>
              </w:rPr>
              <w:t xml:space="preserve"> </w:t>
            </w:r>
            <w:proofErr w:type="gramStart"/>
            <w:r w:rsidRPr="008E79D9">
              <w:rPr>
                <w:rFonts w:ascii="Bookman Old Style" w:hAnsi="Bookman Old Style" w:cs="Calibri"/>
                <w:sz w:val="13"/>
                <w:szCs w:val="13"/>
              </w:rPr>
              <w:t>экспертов  на</w:t>
            </w:r>
            <w:proofErr w:type="gramEnd"/>
            <w:r w:rsidRPr="008E79D9">
              <w:rPr>
                <w:rFonts w:ascii="Bookman Old Style" w:hAnsi="Bookman Old Style" w:cs="Calibri"/>
                <w:sz w:val="13"/>
                <w:szCs w:val="13"/>
              </w:rPr>
              <w:t xml:space="preserve"> 2022 год </w:t>
            </w:r>
          </w:p>
        </w:tc>
        <w:tc>
          <w:tcPr>
            <w:tcW w:w="9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3B42CA" w14:textId="77777777" w:rsidR="008E79D9" w:rsidRPr="008E79D9" w:rsidRDefault="008E79D9" w:rsidP="008E79D9">
            <w:pPr>
              <w:jc w:val="center"/>
              <w:rPr>
                <w:rFonts w:ascii="Bookman Old Style" w:hAnsi="Bookman Old Style" w:cs="Calibri"/>
                <w:sz w:val="13"/>
                <w:szCs w:val="13"/>
              </w:rPr>
            </w:pPr>
            <w:proofErr w:type="spellStart"/>
            <w:r w:rsidRPr="008E79D9">
              <w:rPr>
                <w:rFonts w:ascii="Bookman Old Style" w:hAnsi="Bookman Old Style" w:cs="Calibri"/>
                <w:sz w:val="13"/>
                <w:szCs w:val="13"/>
              </w:rPr>
              <w:t>Корректир</w:t>
            </w:r>
            <w:proofErr w:type="spellEnd"/>
            <w:r w:rsidRPr="008E79D9">
              <w:rPr>
                <w:rFonts w:ascii="Bookman Old Style" w:hAnsi="Bookman Old Style" w:cs="Calibri"/>
                <w:sz w:val="13"/>
                <w:szCs w:val="13"/>
              </w:rPr>
              <w:t>.</w:t>
            </w:r>
          </w:p>
        </w:tc>
      </w:tr>
      <w:tr w:rsidR="008E79D9" w:rsidRPr="008E79D9" w14:paraId="5BB52F46" w14:textId="77777777" w:rsidTr="008E79D9">
        <w:trPr>
          <w:trHeight w:val="259"/>
          <w:jc w:val="center"/>
        </w:trPr>
        <w:tc>
          <w:tcPr>
            <w:tcW w:w="1289" w:type="dxa"/>
            <w:vMerge/>
            <w:tcBorders>
              <w:top w:val="nil"/>
              <w:left w:val="single" w:sz="4" w:space="0" w:color="auto"/>
              <w:bottom w:val="single" w:sz="4" w:space="0" w:color="000000"/>
              <w:right w:val="single" w:sz="4" w:space="0" w:color="auto"/>
            </w:tcBorders>
            <w:vAlign w:val="center"/>
            <w:hideMark/>
          </w:tcPr>
          <w:p w14:paraId="707159A3" w14:textId="77777777" w:rsidR="008E79D9" w:rsidRPr="008E79D9" w:rsidRDefault="008E79D9" w:rsidP="008E79D9">
            <w:pPr>
              <w:rPr>
                <w:sz w:val="13"/>
                <w:szCs w:val="13"/>
              </w:rPr>
            </w:pPr>
          </w:p>
        </w:tc>
        <w:tc>
          <w:tcPr>
            <w:tcW w:w="4566" w:type="dxa"/>
            <w:vMerge/>
            <w:tcBorders>
              <w:top w:val="single" w:sz="4" w:space="0" w:color="auto"/>
              <w:left w:val="single" w:sz="4" w:space="0" w:color="auto"/>
              <w:bottom w:val="single" w:sz="4" w:space="0" w:color="000000"/>
              <w:right w:val="nil"/>
            </w:tcBorders>
            <w:vAlign w:val="center"/>
            <w:hideMark/>
          </w:tcPr>
          <w:p w14:paraId="4788B681" w14:textId="77777777" w:rsidR="008E79D9" w:rsidRPr="008E79D9" w:rsidRDefault="008E79D9" w:rsidP="008E79D9">
            <w:pPr>
              <w:rPr>
                <w:rFonts w:ascii="Bookman Old Style" w:hAnsi="Bookman Old Style" w:cs="Calibri"/>
                <w:sz w:val="13"/>
                <w:szCs w:val="13"/>
              </w:rPr>
            </w:pPr>
          </w:p>
        </w:tc>
        <w:tc>
          <w:tcPr>
            <w:tcW w:w="1115" w:type="dxa"/>
            <w:gridSpan w:val="3"/>
            <w:vMerge/>
            <w:tcBorders>
              <w:top w:val="nil"/>
              <w:left w:val="single" w:sz="4" w:space="0" w:color="auto"/>
              <w:bottom w:val="single" w:sz="4" w:space="0" w:color="000000"/>
              <w:right w:val="single" w:sz="4" w:space="0" w:color="auto"/>
            </w:tcBorders>
            <w:vAlign w:val="center"/>
            <w:hideMark/>
          </w:tcPr>
          <w:p w14:paraId="62CE491B" w14:textId="77777777" w:rsidR="008E79D9" w:rsidRPr="008E79D9" w:rsidRDefault="008E79D9" w:rsidP="008E79D9">
            <w:pPr>
              <w:rPr>
                <w:rFonts w:ascii="Bookman Old Style" w:hAnsi="Bookman Old Style" w:cs="Calibri"/>
                <w:sz w:val="13"/>
                <w:szCs w:val="13"/>
              </w:rPr>
            </w:pPr>
          </w:p>
        </w:tc>
        <w:tc>
          <w:tcPr>
            <w:tcW w:w="1110" w:type="dxa"/>
            <w:vMerge/>
            <w:tcBorders>
              <w:top w:val="nil"/>
              <w:left w:val="single" w:sz="4" w:space="0" w:color="auto"/>
              <w:bottom w:val="single" w:sz="4" w:space="0" w:color="000000"/>
              <w:right w:val="single" w:sz="4" w:space="0" w:color="auto"/>
            </w:tcBorders>
            <w:vAlign w:val="center"/>
            <w:hideMark/>
          </w:tcPr>
          <w:p w14:paraId="1ED76D46" w14:textId="77777777" w:rsidR="008E79D9" w:rsidRPr="008E79D9" w:rsidRDefault="008E79D9" w:rsidP="008E79D9">
            <w:pPr>
              <w:rPr>
                <w:rFonts w:ascii="Bookman Old Style" w:hAnsi="Bookman Old Style" w:cs="Calibri"/>
                <w:sz w:val="13"/>
                <w:szCs w:val="13"/>
              </w:rPr>
            </w:pPr>
          </w:p>
        </w:tc>
        <w:tc>
          <w:tcPr>
            <w:tcW w:w="858" w:type="dxa"/>
            <w:vMerge/>
            <w:tcBorders>
              <w:top w:val="nil"/>
              <w:left w:val="single" w:sz="4" w:space="0" w:color="auto"/>
              <w:bottom w:val="single" w:sz="4" w:space="0" w:color="000000"/>
              <w:right w:val="single" w:sz="4" w:space="0" w:color="auto"/>
            </w:tcBorders>
            <w:vAlign w:val="center"/>
            <w:hideMark/>
          </w:tcPr>
          <w:p w14:paraId="4987CF73" w14:textId="77777777" w:rsidR="008E79D9" w:rsidRPr="008E79D9" w:rsidRDefault="008E79D9" w:rsidP="008E79D9">
            <w:pPr>
              <w:rPr>
                <w:rFonts w:ascii="Bookman Old Style" w:hAnsi="Bookman Old Style" w:cs="Calibri"/>
                <w:sz w:val="13"/>
                <w:szCs w:val="13"/>
              </w:rPr>
            </w:pPr>
          </w:p>
        </w:tc>
        <w:tc>
          <w:tcPr>
            <w:tcW w:w="836" w:type="dxa"/>
            <w:vMerge/>
            <w:tcBorders>
              <w:top w:val="nil"/>
              <w:left w:val="single" w:sz="4" w:space="0" w:color="auto"/>
              <w:bottom w:val="single" w:sz="4" w:space="0" w:color="000000"/>
              <w:right w:val="single" w:sz="4" w:space="0" w:color="auto"/>
            </w:tcBorders>
            <w:vAlign w:val="center"/>
            <w:hideMark/>
          </w:tcPr>
          <w:p w14:paraId="7A2E5161" w14:textId="77777777" w:rsidR="008E79D9" w:rsidRPr="008E79D9" w:rsidRDefault="008E79D9" w:rsidP="008E79D9">
            <w:pPr>
              <w:rPr>
                <w:rFonts w:ascii="Bookman Old Style" w:hAnsi="Bookman Old Style" w:cs="Calibri"/>
                <w:sz w:val="13"/>
                <w:szCs w:val="13"/>
              </w:rPr>
            </w:pPr>
          </w:p>
        </w:tc>
        <w:tc>
          <w:tcPr>
            <w:tcW w:w="770" w:type="dxa"/>
            <w:vMerge/>
            <w:tcBorders>
              <w:top w:val="nil"/>
              <w:left w:val="single" w:sz="4" w:space="0" w:color="auto"/>
              <w:bottom w:val="single" w:sz="4" w:space="0" w:color="000000"/>
              <w:right w:val="single" w:sz="4" w:space="0" w:color="auto"/>
            </w:tcBorders>
            <w:vAlign w:val="center"/>
            <w:hideMark/>
          </w:tcPr>
          <w:p w14:paraId="5DF4F7F0" w14:textId="77777777" w:rsidR="008E79D9" w:rsidRPr="008E79D9" w:rsidRDefault="008E79D9" w:rsidP="008E79D9">
            <w:pPr>
              <w:rPr>
                <w:rFonts w:ascii="Bookman Old Style" w:hAnsi="Bookman Old Style" w:cs="Calibri"/>
                <w:sz w:val="13"/>
                <w:szCs w:val="13"/>
              </w:rPr>
            </w:pPr>
          </w:p>
        </w:tc>
        <w:tc>
          <w:tcPr>
            <w:tcW w:w="723" w:type="dxa"/>
            <w:vMerge/>
            <w:tcBorders>
              <w:top w:val="nil"/>
              <w:left w:val="single" w:sz="4" w:space="0" w:color="auto"/>
              <w:bottom w:val="single" w:sz="4" w:space="0" w:color="000000"/>
              <w:right w:val="single" w:sz="4" w:space="0" w:color="auto"/>
            </w:tcBorders>
            <w:vAlign w:val="center"/>
            <w:hideMark/>
          </w:tcPr>
          <w:p w14:paraId="19D89C37" w14:textId="77777777" w:rsidR="008E79D9" w:rsidRPr="008E79D9" w:rsidRDefault="008E79D9" w:rsidP="008E79D9">
            <w:pPr>
              <w:rPr>
                <w:rFonts w:ascii="Bookman Old Style" w:hAnsi="Bookman Old Style" w:cs="Calibri"/>
                <w:sz w:val="13"/>
                <w:szCs w:val="13"/>
              </w:rPr>
            </w:pPr>
          </w:p>
        </w:tc>
        <w:tc>
          <w:tcPr>
            <w:tcW w:w="868" w:type="dxa"/>
            <w:vMerge/>
            <w:tcBorders>
              <w:top w:val="nil"/>
              <w:left w:val="single" w:sz="4" w:space="0" w:color="auto"/>
              <w:bottom w:val="single" w:sz="4" w:space="0" w:color="000000"/>
              <w:right w:val="single" w:sz="4" w:space="0" w:color="auto"/>
            </w:tcBorders>
            <w:vAlign w:val="center"/>
            <w:hideMark/>
          </w:tcPr>
          <w:p w14:paraId="25ED9E48" w14:textId="77777777" w:rsidR="008E79D9" w:rsidRPr="008E79D9" w:rsidRDefault="008E79D9" w:rsidP="008E79D9">
            <w:pPr>
              <w:rPr>
                <w:rFonts w:ascii="Bookman Old Style" w:hAnsi="Bookman Old Style" w:cs="Calibri"/>
                <w:sz w:val="13"/>
                <w:szCs w:val="13"/>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27DE01C1" w14:textId="77777777" w:rsidR="008E79D9" w:rsidRPr="008E79D9" w:rsidRDefault="008E79D9" w:rsidP="008E79D9">
            <w:pPr>
              <w:rPr>
                <w:rFonts w:ascii="Bookman Old Style" w:hAnsi="Bookman Old Style" w:cs="Calibri"/>
                <w:sz w:val="13"/>
                <w:szCs w:val="13"/>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14:paraId="0AF61B8A" w14:textId="77777777" w:rsidR="008E79D9" w:rsidRPr="008E79D9" w:rsidRDefault="008E79D9" w:rsidP="008E79D9">
            <w:pPr>
              <w:rPr>
                <w:rFonts w:ascii="Bookman Old Style" w:hAnsi="Bookman Old Style" w:cs="Calibri"/>
                <w:sz w:val="13"/>
                <w:szCs w:val="13"/>
              </w:rPr>
            </w:pPr>
          </w:p>
        </w:tc>
        <w:tc>
          <w:tcPr>
            <w:tcW w:w="222" w:type="dxa"/>
            <w:tcBorders>
              <w:top w:val="nil"/>
              <w:left w:val="nil"/>
              <w:bottom w:val="nil"/>
              <w:right w:val="nil"/>
            </w:tcBorders>
            <w:shd w:val="clear" w:color="auto" w:fill="auto"/>
            <w:noWrap/>
            <w:vAlign w:val="bottom"/>
            <w:hideMark/>
          </w:tcPr>
          <w:p w14:paraId="1E8B291E" w14:textId="77777777" w:rsidR="008E79D9" w:rsidRPr="008E79D9" w:rsidRDefault="008E79D9" w:rsidP="008E79D9">
            <w:pPr>
              <w:jc w:val="center"/>
              <w:rPr>
                <w:rFonts w:ascii="Bookman Old Style" w:hAnsi="Bookman Old Style" w:cs="Calibri"/>
                <w:sz w:val="13"/>
                <w:szCs w:val="13"/>
              </w:rPr>
            </w:pPr>
          </w:p>
        </w:tc>
      </w:tr>
      <w:tr w:rsidR="008E79D9" w:rsidRPr="008E79D9" w14:paraId="4FB730C2" w14:textId="77777777" w:rsidTr="008E79D9">
        <w:trPr>
          <w:trHeight w:val="1005"/>
          <w:jc w:val="center"/>
        </w:trPr>
        <w:tc>
          <w:tcPr>
            <w:tcW w:w="1289" w:type="dxa"/>
            <w:vMerge/>
            <w:tcBorders>
              <w:top w:val="nil"/>
              <w:left w:val="single" w:sz="4" w:space="0" w:color="auto"/>
              <w:bottom w:val="single" w:sz="4" w:space="0" w:color="000000"/>
              <w:right w:val="single" w:sz="4" w:space="0" w:color="auto"/>
            </w:tcBorders>
            <w:vAlign w:val="center"/>
            <w:hideMark/>
          </w:tcPr>
          <w:p w14:paraId="50E3864B" w14:textId="77777777" w:rsidR="008E79D9" w:rsidRPr="008E79D9" w:rsidRDefault="008E79D9" w:rsidP="008E79D9">
            <w:pPr>
              <w:rPr>
                <w:sz w:val="13"/>
                <w:szCs w:val="13"/>
              </w:rPr>
            </w:pPr>
          </w:p>
        </w:tc>
        <w:tc>
          <w:tcPr>
            <w:tcW w:w="4566" w:type="dxa"/>
            <w:vMerge/>
            <w:tcBorders>
              <w:top w:val="single" w:sz="4" w:space="0" w:color="auto"/>
              <w:left w:val="single" w:sz="4" w:space="0" w:color="auto"/>
              <w:bottom w:val="single" w:sz="4" w:space="0" w:color="000000"/>
              <w:right w:val="nil"/>
            </w:tcBorders>
            <w:vAlign w:val="center"/>
            <w:hideMark/>
          </w:tcPr>
          <w:p w14:paraId="43A3BA5F" w14:textId="77777777" w:rsidR="008E79D9" w:rsidRPr="008E79D9" w:rsidRDefault="008E79D9" w:rsidP="008E79D9">
            <w:pPr>
              <w:rPr>
                <w:rFonts w:ascii="Bookman Old Style" w:hAnsi="Bookman Old Style" w:cs="Calibri"/>
                <w:sz w:val="13"/>
                <w:szCs w:val="13"/>
              </w:rPr>
            </w:pPr>
          </w:p>
        </w:tc>
        <w:tc>
          <w:tcPr>
            <w:tcW w:w="1115" w:type="dxa"/>
            <w:gridSpan w:val="3"/>
            <w:vMerge/>
            <w:tcBorders>
              <w:top w:val="nil"/>
              <w:left w:val="single" w:sz="4" w:space="0" w:color="auto"/>
              <w:bottom w:val="single" w:sz="4" w:space="0" w:color="000000"/>
              <w:right w:val="single" w:sz="4" w:space="0" w:color="auto"/>
            </w:tcBorders>
            <w:vAlign w:val="center"/>
            <w:hideMark/>
          </w:tcPr>
          <w:p w14:paraId="7B31A128" w14:textId="77777777" w:rsidR="008E79D9" w:rsidRPr="008E79D9" w:rsidRDefault="008E79D9" w:rsidP="008E79D9">
            <w:pPr>
              <w:rPr>
                <w:rFonts w:ascii="Bookman Old Style" w:hAnsi="Bookman Old Style" w:cs="Calibri"/>
                <w:sz w:val="13"/>
                <w:szCs w:val="13"/>
              </w:rPr>
            </w:pPr>
          </w:p>
        </w:tc>
        <w:tc>
          <w:tcPr>
            <w:tcW w:w="1110" w:type="dxa"/>
            <w:vMerge/>
            <w:tcBorders>
              <w:top w:val="nil"/>
              <w:left w:val="single" w:sz="4" w:space="0" w:color="auto"/>
              <w:bottom w:val="single" w:sz="4" w:space="0" w:color="000000"/>
              <w:right w:val="single" w:sz="4" w:space="0" w:color="auto"/>
            </w:tcBorders>
            <w:vAlign w:val="center"/>
            <w:hideMark/>
          </w:tcPr>
          <w:p w14:paraId="3A0062C8" w14:textId="77777777" w:rsidR="008E79D9" w:rsidRPr="008E79D9" w:rsidRDefault="008E79D9" w:rsidP="008E79D9">
            <w:pPr>
              <w:rPr>
                <w:rFonts w:ascii="Bookman Old Style" w:hAnsi="Bookman Old Style" w:cs="Calibri"/>
                <w:sz w:val="13"/>
                <w:szCs w:val="13"/>
              </w:rPr>
            </w:pPr>
          </w:p>
        </w:tc>
        <w:tc>
          <w:tcPr>
            <w:tcW w:w="858" w:type="dxa"/>
            <w:vMerge/>
            <w:tcBorders>
              <w:top w:val="nil"/>
              <w:left w:val="single" w:sz="4" w:space="0" w:color="auto"/>
              <w:bottom w:val="single" w:sz="4" w:space="0" w:color="000000"/>
              <w:right w:val="single" w:sz="4" w:space="0" w:color="auto"/>
            </w:tcBorders>
            <w:vAlign w:val="center"/>
            <w:hideMark/>
          </w:tcPr>
          <w:p w14:paraId="3BDA782F" w14:textId="77777777" w:rsidR="008E79D9" w:rsidRPr="008E79D9" w:rsidRDefault="008E79D9" w:rsidP="008E79D9">
            <w:pPr>
              <w:rPr>
                <w:rFonts w:ascii="Bookman Old Style" w:hAnsi="Bookman Old Style" w:cs="Calibri"/>
                <w:sz w:val="13"/>
                <w:szCs w:val="13"/>
              </w:rPr>
            </w:pPr>
          </w:p>
        </w:tc>
        <w:tc>
          <w:tcPr>
            <w:tcW w:w="836" w:type="dxa"/>
            <w:vMerge/>
            <w:tcBorders>
              <w:top w:val="nil"/>
              <w:left w:val="single" w:sz="4" w:space="0" w:color="auto"/>
              <w:bottom w:val="single" w:sz="4" w:space="0" w:color="000000"/>
              <w:right w:val="single" w:sz="4" w:space="0" w:color="auto"/>
            </w:tcBorders>
            <w:vAlign w:val="center"/>
            <w:hideMark/>
          </w:tcPr>
          <w:p w14:paraId="474181A2" w14:textId="77777777" w:rsidR="008E79D9" w:rsidRPr="008E79D9" w:rsidRDefault="008E79D9" w:rsidP="008E79D9">
            <w:pPr>
              <w:rPr>
                <w:rFonts w:ascii="Bookman Old Style" w:hAnsi="Bookman Old Style" w:cs="Calibri"/>
                <w:sz w:val="13"/>
                <w:szCs w:val="13"/>
              </w:rPr>
            </w:pPr>
          </w:p>
        </w:tc>
        <w:tc>
          <w:tcPr>
            <w:tcW w:w="770" w:type="dxa"/>
            <w:vMerge/>
            <w:tcBorders>
              <w:top w:val="nil"/>
              <w:left w:val="single" w:sz="4" w:space="0" w:color="auto"/>
              <w:bottom w:val="single" w:sz="4" w:space="0" w:color="000000"/>
              <w:right w:val="single" w:sz="4" w:space="0" w:color="auto"/>
            </w:tcBorders>
            <w:vAlign w:val="center"/>
            <w:hideMark/>
          </w:tcPr>
          <w:p w14:paraId="37170688" w14:textId="77777777" w:rsidR="008E79D9" w:rsidRPr="008E79D9" w:rsidRDefault="008E79D9" w:rsidP="008E79D9">
            <w:pPr>
              <w:rPr>
                <w:rFonts w:ascii="Bookman Old Style" w:hAnsi="Bookman Old Style" w:cs="Calibri"/>
                <w:sz w:val="13"/>
                <w:szCs w:val="13"/>
              </w:rPr>
            </w:pPr>
          </w:p>
        </w:tc>
        <w:tc>
          <w:tcPr>
            <w:tcW w:w="723" w:type="dxa"/>
            <w:vMerge/>
            <w:tcBorders>
              <w:top w:val="nil"/>
              <w:left w:val="single" w:sz="4" w:space="0" w:color="auto"/>
              <w:bottom w:val="single" w:sz="4" w:space="0" w:color="000000"/>
              <w:right w:val="single" w:sz="4" w:space="0" w:color="auto"/>
            </w:tcBorders>
            <w:vAlign w:val="center"/>
            <w:hideMark/>
          </w:tcPr>
          <w:p w14:paraId="096271B7" w14:textId="77777777" w:rsidR="008E79D9" w:rsidRPr="008E79D9" w:rsidRDefault="008E79D9" w:rsidP="008E79D9">
            <w:pPr>
              <w:rPr>
                <w:rFonts w:ascii="Bookman Old Style" w:hAnsi="Bookman Old Style" w:cs="Calibri"/>
                <w:sz w:val="13"/>
                <w:szCs w:val="13"/>
              </w:rPr>
            </w:pPr>
          </w:p>
        </w:tc>
        <w:tc>
          <w:tcPr>
            <w:tcW w:w="868" w:type="dxa"/>
            <w:vMerge/>
            <w:tcBorders>
              <w:top w:val="nil"/>
              <w:left w:val="single" w:sz="4" w:space="0" w:color="auto"/>
              <w:bottom w:val="single" w:sz="4" w:space="0" w:color="000000"/>
              <w:right w:val="single" w:sz="4" w:space="0" w:color="auto"/>
            </w:tcBorders>
            <w:vAlign w:val="center"/>
            <w:hideMark/>
          </w:tcPr>
          <w:p w14:paraId="20B138F2" w14:textId="77777777" w:rsidR="008E79D9" w:rsidRPr="008E79D9" w:rsidRDefault="008E79D9" w:rsidP="008E79D9">
            <w:pPr>
              <w:rPr>
                <w:rFonts w:ascii="Bookman Old Style" w:hAnsi="Bookman Old Style" w:cs="Calibri"/>
                <w:sz w:val="13"/>
                <w:szCs w:val="13"/>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49E26FFC" w14:textId="77777777" w:rsidR="008E79D9" w:rsidRPr="008E79D9" w:rsidRDefault="008E79D9" w:rsidP="008E79D9">
            <w:pPr>
              <w:rPr>
                <w:rFonts w:ascii="Bookman Old Style" w:hAnsi="Bookman Old Style" w:cs="Calibri"/>
                <w:sz w:val="13"/>
                <w:szCs w:val="13"/>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14:paraId="0EEEE8BF" w14:textId="77777777" w:rsidR="008E79D9" w:rsidRPr="008E79D9" w:rsidRDefault="008E79D9" w:rsidP="008E79D9">
            <w:pPr>
              <w:rPr>
                <w:rFonts w:ascii="Bookman Old Style" w:hAnsi="Bookman Old Style" w:cs="Calibri"/>
                <w:sz w:val="13"/>
                <w:szCs w:val="13"/>
              </w:rPr>
            </w:pPr>
          </w:p>
        </w:tc>
        <w:tc>
          <w:tcPr>
            <w:tcW w:w="222" w:type="dxa"/>
            <w:tcBorders>
              <w:top w:val="nil"/>
              <w:left w:val="nil"/>
              <w:bottom w:val="nil"/>
              <w:right w:val="nil"/>
            </w:tcBorders>
            <w:shd w:val="clear" w:color="auto" w:fill="auto"/>
            <w:noWrap/>
            <w:vAlign w:val="bottom"/>
            <w:hideMark/>
          </w:tcPr>
          <w:p w14:paraId="7E63A4D3" w14:textId="77777777" w:rsidR="008E79D9" w:rsidRPr="008E79D9" w:rsidRDefault="008E79D9" w:rsidP="008E79D9">
            <w:pPr>
              <w:rPr>
                <w:sz w:val="13"/>
                <w:szCs w:val="13"/>
              </w:rPr>
            </w:pPr>
          </w:p>
        </w:tc>
      </w:tr>
      <w:tr w:rsidR="008E79D9" w:rsidRPr="008E79D9" w14:paraId="3C0B2EA4"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1D650ED" w14:textId="77777777" w:rsidR="008E79D9" w:rsidRPr="008E79D9" w:rsidRDefault="008E79D9" w:rsidP="008E79D9">
            <w:pPr>
              <w:rPr>
                <w:rFonts w:ascii="Bookman Old Style" w:hAnsi="Bookman Old Style" w:cs="Calibri"/>
                <w:sz w:val="13"/>
                <w:szCs w:val="13"/>
              </w:rPr>
            </w:pPr>
            <w:r w:rsidRPr="008E79D9">
              <w:rPr>
                <w:rFonts w:ascii="Bookman Old Style" w:hAnsi="Bookman Old Style" w:cs="Calibri"/>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55EB74C1" w14:textId="77777777" w:rsidR="008E79D9" w:rsidRPr="008E79D9" w:rsidRDefault="008E79D9" w:rsidP="008E79D9">
            <w:pPr>
              <w:rPr>
                <w:rFonts w:ascii="Bookman Old Style" w:hAnsi="Bookman Old Style" w:cs="Calibri"/>
                <w:b/>
                <w:bCs/>
                <w:sz w:val="13"/>
                <w:szCs w:val="13"/>
              </w:rPr>
            </w:pPr>
            <w:r w:rsidRPr="008E79D9">
              <w:rPr>
                <w:rFonts w:ascii="Bookman Old Style" w:hAnsi="Bookman Old Style" w:cs="Calibri"/>
                <w:b/>
                <w:bCs/>
                <w:sz w:val="13"/>
                <w:szCs w:val="13"/>
              </w:rPr>
              <w:t>Количество котельных</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44EAF617" w14:textId="77777777" w:rsidR="008E79D9" w:rsidRPr="008E79D9" w:rsidRDefault="008E79D9" w:rsidP="008E79D9">
            <w:pPr>
              <w:rPr>
                <w:rFonts w:ascii="Bookman Old Style" w:hAnsi="Bookman Old Style" w:cs="Calibri"/>
                <w:sz w:val="13"/>
                <w:szCs w:val="13"/>
              </w:rPr>
            </w:pPr>
            <w:r w:rsidRPr="008E79D9">
              <w:rPr>
                <w:rFonts w:ascii="Bookman Old Style" w:hAnsi="Bookman Old Style" w:cs="Calibri"/>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04EFB25E" w14:textId="77777777" w:rsidR="008E79D9" w:rsidRPr="008E79D9" w:rsidRDefault="008E79D9" w:rsidP="008E79D9">
            <w:pPr>
              <w:jc w:val="right"/>
              <w:rPr>
                <w:rFonts w:ascii="Calibri" w:hAnsi="Calibri" w:cs="Calibri"/>
                <w:sz w:val="13"/>
                <w:szCs w:val="13"/>
              </w:rPr>
            </w:pPr>
            <w:r w:rsidRPr="008E79D9">
              <w:rPr>
                <w:rFonts w:ascii="Calibri" w:hAnsi="Calibri" w:cs="Calibri"/>
                <w:sz w:val="13"/>
                <w:szCs w:val="13"/>
              </w:rPr>
              <w:t>5</w:t>
            </w:r>
          </w:p>
        </w:tc>
        <w:tc>
          <w:tcPr>
            <w:tcW w:w="858" w:type="dxa"/>
            <w:tcBorders>
              <w:top w:val="nil"/>
              <w:left w:val="nil"/>
              <w:bottom w:val="single" w:sz="4" w:space="0" w:color="auto"/>
              <w:right w:val="single" w:sz="4" w:space="0" w:color="auto"/>
            </w:tcBorders>
            <w:shd w:val="clear" w:color="auto" w:fill="auto"/>
            <w:noWrap/>
            <w:vAlign w:val="bottom"/>
            <w:hideMark/>
          </w:tcPr>
          <w:p w14:paraId="7A9A63BC" w14:textId="77777777" w:rsidR="008E79D9" w:rsidRPr="008E79D9" w:rsidRDefault="008E79D9" w:rsidP="008E79D9">
            <w:pPr>
              <w:jc w:val="right"/>
              <w:rPr>
                <w:rFonts w:ascii="Calibri" w:hAnsi="Calibri" w:cs="Calibri"/>
                <w:sz w:val="13"/>
                <w:szCs w:val="13"/>
              </w:rPr>
            </w:pPr>
            <w:r w:rsidRPr="008E79D9">
              <w:rPr>
                <w:rFonts w:ascii="Calibri" w:hAnsi="Calibri" w:cs="Calibri"/>
                <w:sz w:val="13"/>
                <w:szCs w:val="13"/>
              </w:rPr>
              <w:t>5</w:t>
            </w:r>
          </w:p>
        </w:tc>
        <w:tc>
          <w:tcPr>
            <w:tcW w:w="836" w:type="dxa"/>
            <w:tcBorders>
              <w:top w:val="nil"/>
              <w:left w:val="nil"/>
              <w:bottom w:val="single" w:sz="4" w:space="0" w:color="auto"/>
              <w:right w:val="single" w:sz="4" w:space="0" w:color="auto"/>
            </w:tcBorders>
            <w:shd w:val="clear" w:color="auto" w:fill="auto"/>
            <w:noWrap/>
            <w:vAlign w:val="bottom"/>
            <w:hideMark/>
          </w:tcPr>
          <w:p w14:paraId="0FF12E38" w14:textId="77777777" w:rsidR="008E79D9" w:rsidRPr="008E79D9" w:rsidRDefault="008E79D9" w:rsidP="008E79D9">
            <w:pPr>
              <w:jc w:val="right"/>
              <w:rPr>
                <w:rFonts w:ascii="Calibri" w:hAnsi="Calibri" w:cs="Calibri"/>
                <w:sz w:val="13"/>
                <w:szCs w:val="13"/>
              </w:rPr>
            </w:pPr>
            <w:r w:rsidRPr="008E79D9">
              <w:rPr>
                <w:rFonts w:ascii="Calibri" w:hAnsi="Calibri" w:cs="Calibri"/>
                <w:sz w:val="13"/>
                <w:szCs w:val="13"/>
              </w:rPr>
              <w:t>5</w:t>
            </w:r>
          </w:p>
        </w:tc>
        <w:tc>
          <w:tcPr>
            <w:tcW w:w="770" w:type="dxa"/>
            <w:tcBorders>
              <w:top w:val="nil"/>
              <w:left w:val="nil"/>
              <w:bottom w:val="single" w:sz="4" w:space="0" w:color="auto"/>
              <w:right w:val="single" w:sz="4" w:space="0" w:color="auto"/>
            </w:tcBorders>
            <w:shd w:val="clear" w:color="auto" w:fill="auto"/>
            <w:noWrap/>
            <w:vAlign w:val="bottom"/>
            <w:hideMark/>
          </w:tcPr>
          <w:p w14:paraId="3286C4D4"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739D27A" w14:textId="77777777" w:rsidR="008E79D9" w:rsidRPr="008E79D9" w:rsidRDefault="008E79D9" w:rsidP="008E79D9">
            <w:pPr>
              <w:jc w:val="right"/>
              <w:rPr>
                <w:rFonts w:ascii="Calibri" w:hAnsi="Calibri" w:cs="Calibri"/>
                <w:sz w:val="13"/>
                <w:szCs w:val="13"/>
              </w:rPr>
            </w:pPr>
            <w:r w:rsidRPr="008E79D9">
              <w:rPr>
                <w:rFonts w:ascii="Calibri" w:hAnsi="Calibri" w:cs="Calibri"/>
                <w:sz w:val="13"/>
                <w:szCs w:val="13"/>
              </w:rPr>
              <w:t>5</w:t>
            </w:r>
          </w:p>
        </w:tc>
        <w:tc>
          <w:tcPr>
            <w:tcW w:w="868" w:type="dxa"/>
            <w:tcBorders>
              <w:top w:val="nil"/>
              <w:left w:val="nil"/>
              <w:bottom w:val="single" w:sz="4" w:space="0" w:color="auto"/>
              <w:right w:val="single" w:sz="4" w:space="0" w:color="auto"/>
            </w:tcBorders>
            <w:shd w:val="clear" w:color="auto" w:fill="auto"/>
            <w:noWrap/>
            <w:vAlign w:val="bottom"/>
            <w:hideMark/>
          </w:tcPr>
          <w:p w14:paraId="004C8DE2" w14:textId="77777777" w:rsidR="008E79D9" w:rsidRPr="008E79D9" w:rsidRDefault="008E79D9" w:rsidP="008E79D9">
            <w:pPr>
              <w:jc w:val="right"/>
              <w:rPr>
                <w:rFonts w:ascii="Calibri" w:hAnsi="Calibri" w:cs="Calibri"/>
                <w:sz w:val="13"/>
                <w:szCs w:val="13"/>
              </w:rPr>
            </w:pPr>
            <w:r w:rsidRPr="008E79D9">
              <w:rPr>
                <w:rFonts w:ascii="Calibri" w:hAnsi="Calibri" w:cs="Calibri"/>
                <w:sz w:val="13"/>
                <w:szCs w:val="13"/>
              </w:rPr>
              <w:t>5</w:t>
            </w:r>
          </w:p>
        </w:tc>
        <w:tc>
          <w:tcPr>
            <w:tcW w:w="868" w:type="dxa"/>
            <w:tcBorders>
              <w:top w:val="nil"/>
              <w:left w:val="nil"/>
              <w:bottom w:val="single" w:sz="4" w:space="0" w:color="auto"/>
              <w:right w:val="single" w:sz="4" w:space="0" w:color="auto"/>
            </w:tcBorders>
            <w:shd w:val="clear" w:color="auto" w:fill="auto"/>
            <w:noWrap/>
            <w:vAlign w:val="bottom"/>
            <w:hideMark/>
          </w:tcPr>
          <w:p w14:paraId="13EBB873" w14:textId="77777777" w:rsidR="008E79D9" w:rsidRPr="008E79D9" w:rsidRDefault="008E79D9" w:rsidP="008E79D9">
            <w:pPr>
              <w:jc w:val="right"/>
              <w:rPr>
                <w:rFonts w:ascii="Calibri" w:hAnsi="Calibri" w:cs="Calibri"/>
                <w:sz w:val="13"/>
                <w:szCs w:val="13"/>
              </w:rPr>
            </w:pPr>
            <w:r w:rsidRPr="008E79D9">
              <w:rPr>
                <w:rFonts w:ascii="Calibri" w:hAnsi="Calibri" w:cs="Calibri"/>
                <w:sz w:val="13"/>
                <w:szCs w:val="13"/>
              </w:rPr>
              <w:t>5</w:t>
            </w:r>
          </w:p>
        </w:tc>
        <w:tc>
          <w:tcPr>
            <w:tcW w:w="913" w:type="dxa"/>
            <w:tcBorders>
              <w:top w:val="nil"/>
              <w:left w:val="nil"/>
              <w:bottom w:val="nil"/>
              <w:right w:val="single" w:sz="4" w:space="0" w:color="auto"/>
            </w:tcBorders>
            <w:shd w:val="clear" w:color="auto" w:fill="auto"/>
            <w:noWrap/>
            <w:vAlign w:val="bottom"/>
            <w:hideMark/>
          </w:tcPr>
          <w:p w14:paraId="550FC0BC"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5861D3E7" w14:textId="77777777" w:rsidR="008E79D9" w:rsidRPr="008E79D9" w:rsidRDefault="008E79D9" w:rsidP="008E79D9">
            <w:pPr>
              <w:rPr>
                <w:sz w:val="13"/>
                <w:szCs w:val="13"/>
              </w:rPr>
            </w:pPr>
          </w:p>
        </w:tc>
      </w:tr>
      <w:tr w:rsidR="008E79D9" w:rsidRPr="008E79D9" w14:paraId="133011F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4092EBC" w14:textId="77777777" w:rsidR="008E79D9" w:rsidRPr="008E79D9" w:rsidRDefault="008E79D9" w:rsidP="008E79D9">
            <w:pP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3F529E04" w14:textId="77777777" w:rsidR="008E79D9" w:rsidRPr="008E79D9" w:rsidRDefault="008E79D9" w:rsidP="008E79D9">
            <w:pPr>
              <w:rPr>
                <w:b/>
                <w:bCs/>
                <w:sz w:val="13"/>
                <w:szCs w:val="13"/>
              </w:rPr>
            </w:pPr>
            <w:r w:rsidRPr="008E79D9">
              <w:rPr>
                <w:b/>
                <w:bCs/>
                <w:sz w:val="13"/>
                <w:szCs w:val="13"/>
              </w:rPr>
              <w:t>Нормативная выработка т/энергии</w:t>
            </w:r>
          </w:p>
        </w:tc>
        <w:tc>
          <w:tcPr>
            <w:tcW w:w="247" w:type="dxa"/>
            <w:tcBorders>
              <w:top w:val="nil"/>
              <w:left w:val="nil"/>
              <w:bottom w:val="single" w:sz="4" w:space="0" w:color="auto"/>
              <w:right w:val="single" w:sz="4" w:space="0" w:color="auto"/>
            </w:tcBorders>
            <w:shd w:val="clear" w:color="000000" w:fill="FFFFFF"/>
            <w:noWrap/>
            <w:vAlign w:val="bottom"/>
            <w:hideMark/>
          </w:tcPr>
          <w:p w14:paraId="5F84D060"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053AD350" w14:textId="77777777" w:rsidR="008E79D9" w:rsidRPr="008E79D9" w:rsidRDefault="008E79D9" w:rsidP="008E79D9">
            <w:pPr>
              <w:jc w:val="center"/>
              <w:rPr>
                <w:sz w:val="13"/>
                <w:szCs w:val="13"/>
              </w:rPr>
            </w:pPr>
            <w:r w:rsidRPr="008E79D9">
              <w:rPr>
                <w:sz w:val="13"/>
                <w:szCs w:val="13"/>
              </w:rPr>
              <w:t>Гкал</w:t>
            </w:r>
          </w:p>
        </w:tc>
        <w:tc>
          <w:tcPr>
            <w:tcW w:w="1110" w:type="dxa"/>
            <w:tcBorders>
              <w:top w:val="nil"/>
              <w:left w:val="nil"/>
              <w:bottom w:val="single" w:sz="4" w:space="0" w:color="auto"/>
              <w:right w:val="single" w:sz="4" w:space="0" w:color="auto"/>
            </w:tcBorders>
            <w:shd w:val="clear" w:color="auto" w:fill="auto"/>
            <w:noWrap/>
            <w:vAlign w:val="bottom"/>
            <w:hideMark/>
          </w:tcPr>
          <w:p w14:paraId="3CC94EC6" w14:textId="77777777" w:rsidR="008E79D9" w:rsidRPr="008E79D9" w:rsidRDefault="008E79D9" w:rsidP="008E79D9">
            <w:pPr>
              <w:jc w:val="center"/>
              <w:rPr>
                <w:sz w:val="13"/>
                <w:szCs w:val="13"/>
              </w:rPr>
            </w:pPr>
            <w:r w:rsidRPr="008E79D9">
              <w:rPr>
                <w:sz w:val="13"/>
                <w:szCs w:val="13"/>
              </w:rPr>
              <w:t>5 443,50</w:t>
            </w:r>
          </w:p>
        </w:tc>
        <w:tc>
          <w:tcPr>
            <w:tcW w:w="858" w:type="dxa"/>
            <w:tcBorders>
              <w:top w:val="nil"/>
              <w:left w:val="nil"/>
              <w:bottom w:val="single" w:sz="4" w:space="0" w:color="auto"/>
              <w:right w:val="single" w:sz="4" w:space="0" w:color="auto"/>
            </w:tcBorders>
            <w:shd w:val="clear" w:color="auto" w:fill="auto"/>
            <w:noWrap/>
            <w:vAlign w:val="bottom"/>
            <w:hideMark/>
          </w:tcPr>
          <w:p w14:paraId="11DFC9F0" w14:textId="77777777" w:rsidR="008E79D9" w:rsidRPr="008E79D9" w:rsidRDefault="008E79D9" w:rsidP="008E79D9">
            <w:pPr>
              <w:jc w:val="center"/>
              <w:rPr>
                <w:sz w:val="13"/>
                <w:szCs w:val="13"/>
              </w:rPr>
            </w:pPr>
            <w:r w:rsidRPr="008E79D9">
              <w:rPr>
                <w:sz w:val="13"/>
                <w:szCs w:val="13"/>
              </w:rPr>
              <w:t>6 396,72</w:t>
            </w:r>
          </w:p>
        </w:tc>
        <w:tc>
          <w:tcPr>
            <w:tcW w:w="836" w:type="dxa"/>
            <w:tcBorders>
              <w:top w:val="nil"/>
              <w:left w:val="nil"/>
              <w:bottom w:val="single" w:sz="4" w:space="0" w:color="auto"/>
              <w:right w:val="single" w:sz="4" w:space="0" w:color="auto"/>
            </w:tcBorders>
            <w:shd w:val="clear" w:color="auto" w:fill="auto"/>
            <w:noWrap/>
            <w:vAlign w:val="bottom"/>
            <w:hideMark/>
          </w:tcPr>
          <w:p w14:paraId="5152C504" w14:textId="77777777" w:rsidR="008E79D9" w:rsidRPr="008E79D9" w:rsidRDefault="008E79D9" w:rsidP="008E79D9">
            <w:pPr>
              <w:jc w:val="center"/>
              <w:rPr>
                <w:sz w:val="13"/>
                <w:szCs w:val="13"/>
              </w:rPr>
            </w:pPr>
            <w:r w:rsidRPr="008E79D9">
              <w:rPr>
                <w:sz w:val="13"/>
                <w:szCs w:val="13"/>
              </w:rPr>
              <w:t>6 394,20</w:t>
            </w:r>
          </w:p>
        </w:tc>
        <w:tc>
          <w:tcPr>
            <w:tcW w:w="770" w:type="dxa"/>
            <w:tcBorders>
              <w:top w:val="nil"/>
              <w:left w:val="nil"/>
              <w:bottom w:val="single" w:sz="4" w:space="0" w:color="auto"/>
              <w:right w:val="single" w:sz="4" w:space="0" w:color="auto"/>
            </w:tcBorders>
            <w:shd w:val="clear" w:color="auto" w:fill="auto"/>
            <w:noWrap/>
            <w:vAlign w:val="bottom"/>
            <w:hideMark/>
          </w:tcPr>
          <w:p w14:paraId="6F5D1992" w14:textId="77777777" w:rsidR="008E79D9" w:rsidRPr="008E79D9" w:rsidRDefault="008E79D9" w:rsidP="008E79D9">
            <w:pPr>
              <w:jc w:val="center"/>
              <w:rPr>
                <w:sz w:val="13"/>
                <w:szCs w:val="13"/>
              </w:rPr>
            </w:pPr>
            <w:r w:rsidRPr="008E79D9">
              <w:rPr>
                <w:sz w:val="13"/>
                <w:szCs w:val="13"/>
              </w:rPr>
              <w:t>950,70</w:t>
            </w:r>
          </w:p>
        </w:tc>
        <w:tc>
          <w:tcPr>
            <w:tcW w:w="723" w:type="dxa"/>
            <w:tcBorders>
              <w:top w:val="nil"/>
              <w:left w:val="nil"/>
              <w:bottom w:val="single" w:sz="4" w:space="0" w:color="auto"/>
              <w:right w:val="single" w:sz="4" w:space="0" w:color="auto"/>
            </w:tcBorders>
            <w:shd w:val="clear" w:color="auto" w:fill="auto"/>
            <w:noWrap/>
            <w:vAlign w:val="bottom"/>
            <w:hideMark/>
          </w:tcPr>
          <w:p w14:paraId="61AADE30" w14:textId="77777777" w:rsidR="008E79D9" w:rsidRPr="008E79D9" w:rsidRDefault="008E79D9" w:rsidP="008E79D9">
            <w:pPr>
              <w:jc w:val="center"/>
              <w:rPr>
                <w:sz w:val="13"/>
                <w:szCs w:val="13"/>
              </w:rPr>
            </w:pPr>
            <w:r w:rsidRPr="008E79D9">
              <w:rPr>
                <w:sz w:val="13"/>
                <w:szCs w:val="13"/>
              </w:rPr>
              <w:t>6 551,25</w:t>
            </w:r>
          </w:p>
        </w:tc>
        <w:tc>
          <w:tcPr>
            <w:tcW w:w="868" w:type="dxa"/>
            <w:tcBorders>
              <w:top w:val="nil"/>
              <w:left w:val="nil"/>
              <w:bottom w:val="single" w:sz="4" w:space="0" w:color="auto"/>
              <w:right w:val="single" w:sz="4" w:space="0" w:color="auto"/>
            </w:tcBorders>
            <w:shd w:val="clear" w:color="auto" w:fill="auto"/>
            <w:noWrap/>
            <w:vAlign w:val="bottom"/>
            <w:hideMark/>
          </w:tcPr>
          <w:p w14:paraId="731AC3DB" w14:textId="77777777" w:rsidR="008E79D9" w:rsidRPr="008E79D9" w:rsidRDefault="008E79D9" w:rsidP="008E79D9">
            <w:pPr>
              <w:jc w:val="center"/>
              <w:rPr>
                <w:sz w:val="13"/>
                <w:szCs w:val="13"/>
              </w:rPr>
            </w:pPr>
            <w:r w:rsidRPr="008E79D9">
              <w:rPr>
                <w:sz w:val="13"/>
                <w:szCs w:val="13"/>
              </w:rPr>
              <w:t>6 409,19</w:t>
            </w:r>
          </w:p>
        </w:tc>
        <w:tc>
          <w:tcPr>
            <w:tcW w:w="868" w:type="dxa"/>
            <w:tcBorders>
              <w:top w:val="nil"/>
              <w:left w:val="nil"/>
              <w:bottom w:val="single" w:sz="4" w:space="0" w:color="auto"/>
              <w:right w:val="single" w:sz="4" w:space="0" w:color="auto"/>
            </w:tcBorders>
            <w:shd w:val="clear" w:color="auto" w:fill="auto"/>
            <w:noWrap/>
            <w:vAlign w:val="bottom"/>
            <w:hideMark/>
          </w:tcPr>
          <w:p w14:paraId="64D8A264" w14:textId="77777777" w:rsidR="008E79D9" w:rsidRPr="008E79D9" w:rsidRDefault="008E79D9" w:rsidP="008E79D9">
            <w:pPr>
              <w:jc w:val="center"/>
              <w:rPr>
                <w:sz w:val="13"/>
                <w:szCs w:val="13"/>
              </w:rPr>
            </w:pPr>
            <w:r w:rsidRPr="008E79D9">
              <w:rPr>
                <w:sz w:val="13"/>
                <w:szCs w:val="13"/>
              </w:rPr>
              <w:t>6 445,00</w:t>
            </w:r>
          </w:p>
        </w:tc>
        <w:tc>
          <w:tcPr>
            <w:tcW w:w="913" w:type="dxa"/>
            <w:tcBorders>
              <w:top w:val="single" w:sz="4" w:space="0" w:color="auto"/>
              <w:left w:val="nil"/>
              <w:bottom w:val="nil"/>
              <w:right w:val="single" w:sz="4" w:space="0" w:color="auto"/>
            </w:tcBorders>
            <w:shd w:val="clear" w:color="auto" w:fill="auto"/>
            <w:noWrap/>
            <w:vAlign w:val="bottom"/>
            <w:hideMark/>
          </w:tcPr>
          <w:p w14:paraId="65DABDA7" w14:textId="77777777" w:rsidR="008E79D9" w:rsidRPr="008E79D9" w:rsidRDefault="008E79D9" w:rsidP="008E79D9">
            <w:pPr>
              <w:jc w:val="center"/>
              <w:rPr>
                <w:sz w:val="13"/>
                <w:szCs w:val="13"/>
              </w:rPr>
            </w:pPr>
            <w:r w:rsidRPr="008E79D9">
              <w:rPr>
                <w:sz w:val="13"/>
                <w:szCs w:val="13"/>
              </w:rPr>
              <w:t>35,81</w:t>
            </w:r>
          </w:p>
        </w:tc>
        <w:tc>
          <w:tcPr>
            <w:tcW w:w="222" w:type="dxa"/>
            <w:vAlign w:val="center"/>
            <w:hideMark/>
          </w:tcPr>
          <w:p w14:paraId="13AA9C04" w14:textId="77777777" w:rsidR="008E79D9" w:rsidRPr="008E79D9" w:rsidRDefault="008E79D9" w:rsidP="008E79D9">
            <w:pPr>
              <w:rPr>
                <w:sz w:val="13"/>
                <w:szCs w:val="13"/>
              </w:rPr>
            </w:pPr>
          </w:p>
        </w:tc>
      </w:tr>
      <w:tr w:rsidR="008E79D9" w:rsidRPr="008E79D9" w14:paraId="0ADDD070"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362DA8F0"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10B6DD3A" w14:textId="77777777" w:rsidR="008E79D9" w:rsidRPr="008E79D9" w:rsidRDefault="008E79D9" w:rsidP="008E79D9">
            <w:pPr>
              <w:rPr>
                <w:b/>
                <w:bCs/>
                <w:sz w:val="13"/>
                <w:szCs w:val="13"/>
              </w:rPr>
            </w:pPr>
            <w:r w:rsidRPr="008E79D9">
              <w:rPr>
                <w:b/>
                <w:bCs/>
                <w:sz w:val="13"/>
                <w:szCs w:val="13"/>
              </w:rPr>
              <w:t>Отпуск тепловой энергии в сеть</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5251ABF9"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223F4840" w14:textId="77777777" w:rsidR="008E79D9" w:rsidRPr="008E79D9" w:rsidRDefault="008E79D9" w:rsidP="008E79D9">
            <w:pPr>
              <w:jc w:val="center"/>
              <w:rPr>
                <w:sz w:val="13"/>
                <w:szCs w:val="13"/>
              </w:rPr>
            </w:pPr>
            <w:r w:rsidRPr="008E79D9">
              <w:rPr>
                <w:sz w:val="13"/>
                <w:szCs w:val="13"/>
              </w:rPr>
              <w:t>5 359,20</w:t>
            </w:r>
          </w:p>
        </w:tc>
        <w:tc>
          <w:tcPr>
            <w:tcW w:w="858" w:type="dxa"/>
            <w:tcBorders>
              <w:top w:val="nil"/>
              <w:left w:val="nil"/>
              <w:bottom w:val="single" w:sz="4" w:space="0" w:color="auto"/>
              <w:right w:val="single" w:sz="4" w:space="0" w:color="auto"/>
            </w:tcBorders>
            <w:shd w:val="clear" w:color="auto" w:fill="auto"/>
            <w:noWrap/>
            <w:vAlign w:val="bottom"/>
            <w:hideMark/>
          </w:tcPr>
          <w:p w14:paraId="70C37C17" w14:textId="77777777" w:rsidR="008E79D9" w:rsidRPr="008E79D9" w:rsidRDefault="008E79D9" w:rsidP="008E79D9">
            <w:pPr>
              <w:jc w:val="center"/>
              <w:rPr>
                <w:sz w:val="13"/>
                <w:szCs w:val="13"/>
              </w:rPr>
            </w:pPr>
            <w:r w:rsidRPr="008E79D9">
              <w:rPr>
                <w:sz w:val="13"/>
                <w:szCs w:val="13"/>
              </w:rPr>
              <w:t>6 295,18</w:t>
            </w:r>
          </w:p>
        </w:tc>
        <w:tc>
          <w:tcPr>
            <w:tcW w:w="836" w:type="dxa"/>
            <w:tcBorders>
              <w:top w:val="nil"/>
              <w:left w:val="nil"/>
              <w:bottom w:val="single" w:sz="4" w:space="0" w:color="auto"/>
              <w:right w:val="single" w:sz="4" w:space="0" w:color="auto"/>
            </w:tcBorders>
            <w:shd w:val="clear" w:color="auto" w:fill="auto"/>
            <w:noWrap/>
            <w:vAlign w:val="bottom"/>
            <w:hideMark/>
          </w:tcPr>
          <w:p w14:paraId="167C6B14" w14:textId="77777777" w:rsidR="008E79D9" w:rsidRPr="008E79D9" w:rsidRDefault="008E79D9" w:rsidP="008E79D9">
            <w:pPr>
              <w:jc w:val="center"/>
              <w:rPr>
                <w:sz w:val="13"/>
                <w:szCs w:val="13"/>
              </w:rPr>
            </w:pPr>
            <w:r w:rsidRPr="008E79D9">
              <w:rPr>
                <w:sz w:val="13"/>
                <w:szCs w:val="13"/>
              </w:rPr>
              <w:t>6 295,18</w:t>
            </w:r>
          </w:p>
        </w:tc>
        <w:tc>
          <w:tcPr>
            <w:tcW w:w="770" w:type="dxa"/>
            <w:tcBorders>
              <w:top w:val="nil"/>
              <w:left w:val="nil"/>
              <w:bottom w:val="single" w:sz="4" w:space="0" w:color="auto"/>
              <w:right w:val="single" w:sz="4" w:space="0" w:color="auto"/>
            </w:tcBorders>
            <w:shd w:val="clear" w:color="auto" w:fill="auto"/>
            <w:noWrap/>
            <w:vAlign w:val="bottom"/>
            <w:hideMark/>
          </w:tcPr>
          <w:p w14:paraId="3E24A752" w14:textId="77777777" w:rsidR="008E79D9" w:rsidRPr="008E79D9" w:rsidRDefault="008E79D9" w:rsidP="008E79D9">
            <w:pPr>
              <w:jc w:val="center"/>
              <w:rPr>
                <w:sz w:val="13"/>
                <w:szCs w:val="13"/>
              </w:rPr>
            </w:pPr>
            <w:r w:rsidRPr="008E79D9">
              <w:rPr>
                <w:sz w:val="13"/>
                <w:szCs w:val="13"/>
              </w:rPr>
              <w:t>935,98</w:t>
            </w:r>
          </w:p>
        </w:tc>
        <w:tc>
          <w:tcPr>
            <w:tcW w:w="723" w:type="dxa"/>
            <w:tcBorders>
              <w:top w:val="nil"/>
              <w:left w:val="nil"/>
              <w:bottom w:val="single" w:sz="4" w:space="0" w:color="auto"/>
              <w:right w:val="single" w:sz="4" w:space="0" w:color="auto"/>
            </w:tcBorders>
            <w:shd w:val="clear" w:color="auto" w:fill="auto"/>
            <w:noWrap/>
            <w:vAlign w:val="bottom"/>
            <w:hideMark/>
          </w:tcPr>
          <w:p w14:paraId="1F33D274" w14:textId="77777777" w:rsidR="008E79D9" w:rsidRPr="008E79D9" w:rsidRDefault="008E79D9" w:rsidP="008E79D9">
            <w:pPr>
              <w:jc w:val="center"/>
              <w:rPr>
                <w:sz w:val="13"/>
                <w:szCs w:val="13"/>
              </w:rPr>
            </w:pPr>
            <w:r w:rsidRPr="008E79D9">
              <w:rPr>
                <w:sz w:val="13"/>
                <w:szCs w:val="13"/>
              </w:rPr>
              <w:t>6 449,71</w:t>
            </w:r>
          </w:p>
        </w:tc>
        <w:tc>
          <w:tcPr>
            <w:tcW w:w="868" w:type="dxa"/>
            <w:tcBorders>
              <w:top w:val="nil"/>
              <w:left w:val="nil"/>
              <w:bottom w:val="single" w:sz="4" w:space="0" w:color="auto"/>
              <w:right w:val="single" w:sz="4" w:space="0" w:color="auto"/>
            </w:tcBorders>
            <w:shd w:val="clear" w:color="auto" w:fill="auto"/>
            <w:noWrap/>
            <w:vAlign w:val="bottom"/>
            <w:hideMark/>
          </w:tcPr>
          <w:p w14:paraId="221D6191" w14:textId="77777777" w:rsidR="008E79D9" w:rsidRPr="008E79D9" w:rsidRDefault="008E79D9" w:rsidP="008E79D9">
            <w:pPr>
              <w:jc w:val="center"/>
              <w:rPr>
                <w:sz w:val="13"/>
                <w:szCs w:val="13"/>
              </w:rPr>
            </w:pPr>
            <w:r w:rsidRPr="008E79D9">
              <w:rPr>
                <w:sz w:val="13"/>
                <w:szCs w:val="13"/>
              </w:rPr>
              <w:t>6 307,65</w:t>
            </w:r>
          </w:p>
        </w:tc>
        <w:tc>
          <w:tcPr>
            <w:tcW w:w="868" w:type="dxa"/>
            <w:tcBorders>
              <w:top w:val="nil"/>
              <w:left w:val="nil"/>
              <w:bottom w:val="single" w:sz="4" w:space="0" w:color="auto"/>
              <w:right w:val="single" w:sz="4" w:space="0" w:color="auto"/>
            </w:tcBorders>
            <w:shd w:val="clear" w:color="auto" w:fill="auto"/>
            <w:noWrap/>
            <w:vAlign w:val="bottom"/>
            <w:hideMark/>
          </w:tcPr>
          <w:p w14:paraId="5C34BEB5" w14:textId="77777777" w:rsidR="008E79D9" w:rsidRPr="008E79D9" w:rsidRDefault="008E79D9" w:rsidP="008E79D9">
            <w:pPr>
              <w:jc w:val="center"/>
              <w:rPr>
                <w:sz w:val="13"/>
                <w:szCs w:val="13"/>
              </w:rPr>
            </w:pPr>
            <w:r w:rsidRPr="008E79D9">
              <w:rPr>
                <w:sz w:val="13"/>
                <w:szCs w:val="13"/>
              </w:rPr>
              <w:t>6 345,00</w:t>
            </w:r>
          </w:p>
        </w:tc>
        <w:tc>
          <w:tcPr>
            <w:tcW w:w="913" w:type="dxa"/>
            <w:tcBorders>
              <w:top w:val="single" w:sz="4" w:space="0" w:color="auto"/>
              <w:left w:val="nil"/>
              <w:bottom w:val="nil"/>
              <w:right w:val="single" w:sz="4" w:space="0" w:color="auto"/>
            </w:tcBorders>
            <w:shd w:val="clear" w:color="auto" w:fill="auto"/>
            <w:noWrap/>
            <w:vAlign w:val="bottom"/>
            <w:hideMark/>
          </w:tcPr>
          <w:p w14:paraId="6E850715" w14:textId="77777777" w:rsidR="008E79D9" w:rsidRPr="008E79D9" w:rsidRDefault="008E79D9" w:rsidP="008E79D9">
            <w:pPr>
              <w:jc w:val="center"/>
              <w:rPr>
                <w:sz w:val="13"/>
                <w:szCs w:val="13"/>
              </w:rPr>
            </w:pPr>
            <w:r w:rsidRPr="008E79D9">
              <w:rPr>
                <w:sz w:val="13"/>
                <w:szCs w:val="13"/>
              </w:rPr>
              <w:t>37,35</w:t>
            </w:r>
          </w:p>
        </w:tc>
        <w:tc>
          <w:tcPr>
            <w:tcW w:w="222" w:type="dxa"/>
            <w:vAlign w:val="center"/>
            <w:hideMark/>
          </w:tcPr>
          <w:p w14:paraId="006DAEF6" w14:textId="77777777" w:rsidR="008E79D9" w:rsidRPr="008E79D9" w:rsidRDefault="008E79D9" w:rsidP="008E79D9">
            <w:pPr>
              <w:rPr>
                <w:sz w:val="13"/>
                <w:szCs w:val="13"/>
              </w:rPr>
            </w:pPr>
          </w:p>
        </w:tc>
      </w:tr>
      <w:tr w:rsidR="008E79D9" w:rsidRPr="008E79D9" w14:paraId="029DA80E"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7A920D96"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502021F9" w14:textId="77777777" w:rsidR="008E79D9" w:rsidRPr="008E79D9" w:rsidRDefault="008E79D9" w:rsidP="008E79D9">
            <w:pPr>
              <w:rPr>
                <w:b/>
                <w:bCs/>
                <w:sz w:val="13"/>
                <w:szCs w:val="13"/>
              </w:rPr>
            </w:pPr>
            <w:r w:rsidRPr="008E79D9">
              <w:rPr>
                <w:b/>
                <w:bCs/>
                <w:sz w:val="13"/>
                <w:szCs w:val="13"/>
              </w:rPr>
              <w:t>Полезный отпуск</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7BC43408"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310D0A4C" w14:textId="77777777" w:rsidR="008E79D9" w:rsidRPr="008E79D9" w:rsidRDefault="008E79D9" w:rsidP="008E79D9">
            <w:pPr>
              <w:jc w:val="center"/>
              <w:rPr>
                <w:sz w:val="13"/>
                <w:szCs w:val="13"/>
              </w:rPr>
            </w:pPr>
            <w:r w:rsidRPr="008E79D9">
              <w:rPr>
                <w:sz w:val="13"/>
                <w:szCs w:val="13"/>
              </w:rPr>
              <w:t>5 359,20</w:t>
            </w:r>
          </w:p>
        </w:tc>
        <w:tc>
          <w:tcPr>
            <w:tcW w:w="858" w:type="dxa"/>
            <w:tcBorders>
              <w:top w:val="nil"/>
              <w:left w:val="nil"/>
              <w:bottom w:val="single" w:sz="4" w:space="0" w:color="auto"/>
              <w:right w:val="single" w:sz="4" w:space="0" w:color="auto"/>
            </w:tcBorders>
            <w:shd w:val="clear" w:color="auto" w:fill="auto"/>
            <w:noWrap/>
            <w:vAlign w:val="bottom"/>
            <w:hideMark/>
          </w:tcPr>
          <w:p w14:paraId="5C50D4F5" w14:textId="77777777" w:rsidR="008E79D9" w:rsidRPr="008E79D9" w:rsidRDefault="008E79D9" w:rsidP="008E79D9">
            <w:pPr>
              <w:jc w:val="center"/>
              <w:rPr>
                <w:sz w:val="13"/>
                <w:szCs w:val="13"/>
              </w:rPr>
            </w:pPr>
            <w:r w:rsidRPr="008E79D9">
              <w:rPr>
                <w:sz w:val="13"/>
                <w:szCs w:val="13"/>
              </w:rPr>
              <w:t>6 295,18</w:t>
            </w:r>
          </w:p>
        </w:tc>
        <w:tc>
          <w:tcPr>
            <w:tcW w:w="836" w:type="dxa"/>
            <w:tcBorders>
              <w:top w:val="nil"/>
              <w:left w:val="nil"/>
              <w:bottom w:val="single" w:sz="4" w:space="0" w:color="auto"/>
              <w:right w:val="single" w:sz="4" w:space="0" w:color="auto"/>
            </w:tcBorders>
            <w:shd w:val="clear" w:color="auto" w:fill="auto"/>
            <w:noWrap/>
            <w:vAlign w:val="bottom"/>
            <w:hideMark/>
          </w:tcPr>
          <w:p w14:paraId="2406A28F" w14:textId="77777777" w:rsidR="008E79D9" w:rsidRPr="008E79D9" w:rsidRDefault="008E79D9" w:rsidP="008E79D9">
            <w:pPr>
              <w:jc w:val="center"/>
              <w:rPr>
                <w:sz w:val="13"/>
                <w:szCs w:val="13"/>
              </w:rPr>
            </w:pPr>
            <w:r w:rsidRPr="008E79D9">
              <w:rPr>
                <w:sz w:val="13"/>
                <w:szCs w:val="13"/>
              </w:rPr>
              <w:t>6 295,18</w:t>
            </w:r>
          </w:p>
        </w:tc>
        <w:tc>
          <w:tcPr>
            <w:tcW w:w="770" w:type="dxa"/>
            <w:tcBorders>
              <w:top w:val="nil"/>
              <w:left w:val="nil"/>
              <w:bottom w:val="single" w:sz="4" w:space="0" w:color="auto"/>
              <w:right w:val="single" w:sz="4" w:space="0" w:color="auto"/>
            </w:tcBorders>
            <w:shd w:val="clear" w:color="auto" w:fill="auto"/>
            <w:noWrap/>
            <w:vAlign w:val="bottom"/>
            <w:hideMark/>
          </w:tcPr>
          <w:p w14:paraId="2D96FC7A" w14:textId="77777777" w:rsidR="008E79D9" w:rsidRPr="008E79D9" w:rsidRDefault="008E79D9" w:rsidP="008E79D9">
            <w:pPr>
              <w:jc w:val="center"/>
              <w:rPr>
                <w:sz w:val="13"/>
                <w:szCs w:val="13"/>
              </w:rPr>
            </w:pPr>
            <w:r w:rsidRPr="008E79D9">
              <w:rPr>
                <w:sz w:val="13"/>
                <w:szCs w:val="13"/>
              </w:rPr>
              <w:t>935,98</w:t>
            </w:r>
          </w:p>
        </w:tc>
        <w:tc>
          <w:tcPr>
            <w:tcW w:w="723" w:type="dxa"/>
            <w:tcBorders>
              <w:top w:val="nil"/>
              <w:left w:val="nil"/>
              <w:bottom w:val="single" w:sz="4" w:space="0" w:color="auto"/>
              <w:right w:val="single" w:sz="4" w:space="0" w:color="auto"/>
            </w:tcBorders>
            <w:shd w:val="clear" w:color="auto" w:fill="auto"/>
            <w:noWrap/>
            <w:vAlign w:val="bottom"/>
            <w:hideMark/>
          </w:tcPr>
          <w:p w14:paraId="14609476" w14:textId="77777777" w:rsidR="008E79D9" w:rsidRPr="008E79D9" w:rsidRDefault="008E79D9" w:rsidP="008E79D9">
            <w:pPr>
              <w:jc w:val="center"/>
              <w:rPr>
                <w:sz w:val="13"/>
                <w:szCs w:val="13"/>
              </w:rPr>
            </w:pPr>
            <w:r w:rsidRPr="008E79D9">
              <w:rPr>
                <w:sz w:val="13"/>
                <w:szCs w:val="13"/>
              </w:rPr>
              <w:t>6 449,71</w:t>
            </w:r>
          </w:p>
        </w:tc>
        <w:tc>
          <w:tcPr>
            <w:tcW w:w="868" w:type="dxa"/>
            <w:tcBorders>
              <w:top w:val="nil"/>
              <w:left w:val="nil"/>
              <w:bottom w:val="single" w:sz="4" w:space="0" w:color="auto"/>
              <w:right w:val="single" w:sz="4" w:space="0" w:color="auto"/>
            </w:tcBorders>
            <w:shd w:val="clear" w:color="auto" w:fill="auto"/>
            <w:noWrap/>
            <w:vAlign w:val="bottom"/>
            <w:hideMark/>
          </w:tcPr>
          <w:p w14:paraId="582C38ED" w14:textId="77777777" w:rsidR="008E79D9" w:rsidRPr="008E79D9" w:rsidRDefault="008E79D9" w:rsidP="008E79D9">
            <w:pPr>
              <w:jc w:val="center"/>
              <w:rPr>
                <w:sz w:val="13"/>
                <w:szCs w:val="13"/>
              </w:rPr>
            </w:pPr>
            <w:r w:rsidRPr="008E79D9">
              <w:rPr>
                <w:sz w:val="13"/>
                <w:szCs w:val="13"/>
              </w:rPr>
              <w:t>6 307,65</w:t>
            </w:r>
          </w:p>
        </w:tc>
        <w:tc>
          <w:tcPr>
            <w:tcW w:w="868" w:type="dxa"/>
            <w:tcBorders>
              <w:top w:val="nil"/>
              <w:left w:val="nil"/>
              <w:bottom w:val="single" w:sz="4" w:space="0" w:color="auto"/>
              <w:right w:val="single" w:sz="4" w:space="0" w:color="auto"/>
            </w:tcBorders>
            <w:shd w:val="clear" w:color="auto" w:fill="auto"/>
            <w:noWrap/>
            <w:vAlign w:val="bottom"/>
            <w:hideMark/>
          </w:tcPr>
          <w:p w14:paraId="3390AF92" w14:textId="77777777" w:rsidR="008E79D9" w:rsidRPr="008E79D9" w:rsidRDefault="008E79D9" w:rsidP="008E79D9">
            <w:pPr>
              <w:jc w:val="center"/>
              <w:rPr>
                <w:sz w:val="13"/>
                <w:szCs w:val="13"/>
              </w:rPr>
            </w:pPr>
            <w:r w:rsidRPr="008E79D9">
              <w:rPr>
                <w:sz w:val="13"/>
                <w:szCs w:val="13"/>
              </w:rPr>
              <w:t>6 345,00</w:t>
            </w:r>
          </w:p>
        </w:tc>
        <w:tc>
          <w:tcPr>
            <w:tcW w:w="913" w:type="dxa"/>
            <w:tcBorders>
              <w:top w:val="single" w:sz="4" w:space="0" w:color="auto"/>
              <w:left w:val="nil"/>
              <w:bottom w:val="nil"/>
              <w:right w:val="single" w:sz="4" w:space="0" w:color="auto"/>
            </w:tcBorders>
            <w:shd w:val="clear" w:color="auto" w:fill="auto"/>
            <w:noWrap/>
            <w:vAlign w:val="bottom"/>
            <w:hideMark/>
          </w:tcPr>
          <w:p w14:paraId="50AC34DA" w14:textId="77777777" w:rsidR="008E79D9" w:rsidRPr="008E79D9" w:rsidRDefault="008E79D9" w:rsidP="008E79D9">
            <w:pPr>
              <w:jc w:val="center"/>
              <w:rPr>
                <w:sz w:val="13"/>
                <w:szCs w:val="13"/>
              </w:rPr>
            </w:pPr>
            <w:r w:rsidRPr="008E79D9">
              <w:rPr>
                <w:sz w:val="13"/>
                <w:szCs w:val="13"/>
              </w:rPr>
              <w:t>37,35</w:t>
            </w:r>
          </w:p>
        </w:tc>
        <w:tc>
          <w:tcPr>
            <w:tcW w:w="222" w:type="dxa"/>
            <w:vAlign w:val="center"/>
            <w:hideMark/>
          </w:tcPr>
          <w:p w14:paraId="79746D9A" w14:textId="77777777" w:rsidR="008E79D9" w:rsidRPr="008E79D9" w:rsidRDefault="008E79D9" w:rsidP="008E79D9">
            <w:pPr>
              <w:rPr>
                <w:sz w:val="13"/>
                <w:szCs w:val="13"/>
              </w:rPr>
            </w:pPr>
          </w:p>
        </w:tc>
      </w:tr>
      <w:tr w:rsidR="008E79D9" w:rsidRPr="008E79D9" w14:paraId="4B59F7DC"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7544E558" w14:textId="77777777" w:rsidR="008E79D9" w:rsidRPr="008E79D9" w:rsidRDefault="008E79D9" w:rsidP="008E79D9">
            <w:pP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auto" w:fill="auto"/>
            <w:noWrap/>
            <w:vAlign w:val="bottom"/>
            <w:hideMark/>
          </w:tcPr>
          <w:p w14:paraId="6F1F4D04" w14:textId="77777777" w:rsidR="008E79D9" w:rsidRPr="008E79D9" w:rsidRDefault="008E79D9" w:rsidP="008E79D9">
            <w:pPr>
              <w:rPr>
                <w:b/>
                <w:bCs/>
                <w:sz w:val="13"/>
                <w:szCs w:val="13"/>
              </w:rPr>
            </w:pPr>
            <w:r w:rsidRPr="008E79D9">
              <w:rPr>
                <w:b/>
                <w:bCs/>
                <w:sz w:val="13"/>
                <w:szCs w:val="13"/>
              </w:rPr>
              <w:t>Полезный отпуск на потребительский рынок</w:t>
            </w:r>
          </w:p>
        </w:tc>
        <w:tc>
          <w:tcPr>
            <w:tcW w:w="247" w:type="dxa"/>
            <w:tcBorders>
              <w:top w:val="nil"/>
              <w:left w:val="nil"/>
              <w:bottom w:val="single" w:sz="4" w:space="0" w:color="auto"/>
              <w:right w:val="single" w:sz="4" w:space="0" w:color="auto"/>
            </w:tcBorders>
            <w:shd w:val="clear" w:color="auto" w:fill="auto"/>
            <w:noWrap/>
            <w:vAlign w:val="bottom"/>
            <w:hideMark/>
          </w:tcPr>
          <w:p w14:paraId="1EDA8086"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auto" w:fill="auto"/>
            <w:noWrap/>
            <w:vAlign w:val="bottom"/>
            <w:hideMark/>
          </w:tcPr>
          <w:p w14:paraId="3F816813"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6282811C" w14:textId="77777777" w:rsidR="008E79D9" w:rsidRPr="008E79D9" w:rsidRDefault="008E79D9" w:rsidP="008E79D9">
            <w:pPr>
              <w:jc w:val="center"/>
              <w:rPr>
                <w:sz w:val="13"/>
                <w:szCs w:val="13"/>
              </w:rPr>
            </w:pPr>
            <w:r w:rsidRPr="008E79D9">
              <w:rPr>
                <w:sz w:val="13"/>
                <w:szCs w:val="13"/>
              </w:rPr>
              <w:t>5 311,00</w:t>
            </w:r>
          </w:p>
        </w:tc>
        <w:tc>
          <w:tcPr>
            <w:tcW w:w="858" w:type="dxa"/>
            <w:tcBorders>
              <w:top w:val="nil"/>
              <w:left w:val="nil"/>
              <w:bottom w:val="single" w:sz="4" w:space="0" w:color="auto"/>
              <w:right w:val="single" w:sz="4" w:space="0" w:color="auto"/>
            </w:tcBorders>
            <w:shd w:val="clear" w:color="auto" w:fill="auto"/>
            <w:noWrap/>
            <w:vAlign w:val="bottom"/>
            <w:hideMark/>
          </w:tcPr>
          <w:p w14:paraId="439FF1B4" w14:textId="77777777" w:rsidR="008E79D9" w:rsidRPr="008E79D9" w:rsidRDefault="008E79D9" w:rsidP="008E79D9">
            <w:pPr>
              <w:jc w:val="center"/>
              <w:rPr>
                <w:sz w:val="13"/>
                <w:szCs w:val="13"/>
              </w:rPr>
            </w:pPr>
            <w:r w:rsidRPr="008E79D9">
              <w:rPr>
                <w:sz w:val="13"/>
                <w:szCs w:val="13"/>
              </w:rPr>
              <w:t>6 261,50</w:t>
            </w:r>
          </w:p>
        </w:tc>
        <w:tc>
          <w:tcPr>
            <w:tcW w:w="836" w:type="dxa"/>
            <w:tcBorders>
              <w:top w:val="nil"/>
              <w:left w:val="nil"/>
              <w:bottom w:val="single" w:sz="4" w:space="0" w:color="auto"/>
              <w:right w:val="single" w:sz="4" w:space="0" w:color="auto"/>
            </w:tcBorders>
            <w:shd w:val="clear" w:color="auto" w:fill="auto"/>
            <w:noWrap/>
            <w:vAlign w:val="bottom"/>
            <w:hideMark/>
          </w:tcPr>
          <w:p w14:paraId="6A085AC2" w14:textId="77777777" w:rsidR="008E79D9" w:rsidRPr="008E79D9" w:rsidRDefault="008E79D9" w:rsidP="008E79D9">
            <w:pPr>
              <w:jc w:val="center"/>
              <w:rPr>
                <w:sz w:val="13"/>
                <w:szCs w:val="13"/>
              </w:rPr>
            </w:pPr>
            <w:r w:rsidRPr="008E79D9">
              <w:rPr>
                <w:sz w:val="13"/>
                <w:szCs w:val="13"/>
              </w:rPr>
              <w:t>6 261,50</w:t>
            </w:r>
          </w:p>
        </w:tc>
        <w:tc>
          <w:tcPr>
            <w:tcW w:w="770" w:type="dxa"/>
            <w:tcBorders>
              <w:top w:val="nil"/>
              <w:left w:val="nil"/>
              <w:bottom w:val="single" w:sz="4" w:space="0" w:color="auto"/>
              <w:right w:val="single" w:sz="4" w:space="0" w:color="auto"/>
            </w:tcBorders>
            <w:shd w:val="clear" w:color="auto" w:fill="auto"/>
            <w:noWrap/>
            <w:vAlign w:val="bottom"/>
            <w:hideMark/>
          </w:tcPr>
          <w:p w14:paraId="5D8EB28B" w14:textId="77777777" w:rsidR="008E79D9" w:rsidRPr="008E79D9" w:rsidRDefault="008E79D9" w:rsidP="008E79D9">
            <w:pPr>
              <w:jc w:val="center"/>
              <w:rPr>
                <w:sz w:val="13"/>
                <w:szCs w:val="13"/>
              </w:rPr>
            </w:pPr>
            <w:r w:rsidRPr="008E79D9">
              <w:rPr>
                <w:sz w:val="13"/>
                <w:szCs w:val="13"/>
              </w:rPr>
              <w:t>950,50</w:t>
            </w:r>
          </w:p>
        </w:tc>
        <w:tc>
          <w:tcPr>
            <w:tcW w:w="723" w:type="dxa"/>
            <w:tcBorders>
              <w:top w:val="nil"/>
              <w:left w:val="nil"/>
              <w:bottom w:val="single" w:sz="4" w:space="0" w:color="auto"/>
              <w:right w:val="single" w:sz="4" w:space="0" w:color="auto"/>
            </w:tcBorders>
            <w:shd w:val="clear" w:color="auto" w:fill="auto"/>
            <w:noWrap/>
            <w:vAlign w:val="bottom"/>
            <w:hideMark/>
          </w:tcPr>
          <w:p w14:paraId="4664782E" w14:textId="77777777" w:rsidR="008E79D9" w:rsidRPr="008E79D9" w:rsidRDefault="008E79D9" w:rsidP="008E79D9">
            <w:pPr>
              <w:jc w:val="center"/>
              <w:rPr>
                <w:sz w:val="13"/>
                <w:szCs w:val="13"/>
              </w:rPr>
            </w:pPr>
            <w:r w:rsidRPr="008E79D9">
              <w:rPr>
                <w:sz w:val="13"/>
                <w:szCs w:val="13"/>
              </w:rPr>
              <w:t>6 416,00</w:t>
            </w:r>
          </w:p>
        </w:tc>
        <w:tc>
          <w:tcPr>
            <w:tcW w:w="868" w:type="dxa"/>
            <w:tcBorders>
              <w:top w:val="nil"/>
              <w:left w:val="nil"/>
              <w:bottom w:val="single" w:sz="4" w:space="0" w:color="auto"/>
              <w:right w:val="single" w:sz="4" w:space="0" w:color="auto"/>
            </w:tcBorders>
            <w:shd w:val="clear" w:color="auto" w:fill="auto"/>
            <w:noWrap/>
            <w:vAlign w:val="bottom"/>
            <w:hideMark/>
          </w:tcPr>
          <w:p w14:paraId="176355F4" w14:textId="77777777" w:rsidR="008E79D9" w:rsidRPr="008E79D9" w:rsidRDefault="008E79D9" w:rsidP="008E79D9">
            <w:pPr>
              <w:jc w:val="center"/>
              <w:rPr>
                <w:sz w:val="13"/>
                <w:szCs w:val="13"/>
              </w:rPr>
            </w:pPr>
            <w:r w:rsidRPr="008E79D9">
              <w:rPr>
                <w:sz w:val="13"/>
                <w:szCs w:val="13"/>
              </w:rPr>
              <w:t>6 273,94</w:t>
            </w:r>
          </w:p>
        </w:tc>
        <w:tc>
          <w:tcPr>
            <w:tcW w:w="868" w:type="dxa"/>
            <w:tcBorders>
              <w:top w:val="nil"/>
              <w:left w:val="nil"/>
              <w:bottom w:val="single" w:sz="4" w:space="0" w:color="auto"/>
              <w:right w:val="single" w:sz="4" w:space="0" w:color="auto"/>
            </w:tcBorders>
            <w:shd w:val="clear" w:color="auto" w:fill="auto"/>
            <w:noWrap/>
            <w:vAlign w:val="bottom"/>
            <w:hideMark/>
          </w:tcPr>
          <w:p w14:paraId="58E531EE" w14:textId="77777777" w:rsidR="008E79D9" w:rsidRPr="008E79D9" w:rsidRDefault="008E79D9" w:rsidP="008E79D9">
            <w:pPr>
              <w:jc w:val="center"/>
              <w:rPr>
                <w:sz w:val="13"/>
                <w:szCs w:val="13"/>
              </w:rPr>
            </w:pPr>
            <w:r w:rsidRPr="008E79D9">
              <w:rPr>
                <w:sz w:val="13"/>
                <w:szCs w:val="13"/>
              </w:rPr>
              <w:t>6 309,00</w:t>
            </w:r>
          </w:p>
        </w:tc>
        <w:tc>
          <w:tcPr>
            <w:tcW w:w="913" w:type="dxa"/>
            <w:tcBorders>
              <w:top w:val="single" w:sz="4" w:space="0" w:color="auto"/>
              <w:left w:val="nil"/>
              <w:bottom w:val="nil"/>
              <w:right w:val="single" w:sz="4" w:space="0" w:color="auto"/>
            </w:tcBorders>
            <w:shd w:val="clear" w:color="auto" w:fill="auto"/>
            <w:noWrap/>
            <w:vAlign w:val="bottom"/>
            <w:hideMark/>
          </w:tcPr>
          <w:p w14:paraId="6BB94B74" w14:textId="77777777" w:rsidR="008E79D9" w:rsidRPr="008E79D9" w:rsidRDefault="008E79D9" w:rsidP="008E79D9">
            <w:pPr>
              <w:jc w:val="center"/>
              <w:rPr>
                <w:sz w:val="13"/>
                <w:szCs w:val="13"/>
              </w:rPr>
            </w:pPr>
            <w:r w:rsidRPr="008E79D9">
              <w:rPr>
                <w:sz w:val="13"/>
                <w:szCs w:val="13"/>
              </w:rPr>
              <w:t>35,06</w:t>
            </w:r>
          </w:p>
        </w:tc>
        <w:tc>
          <w:tcPr>
            <w:tcW w:w="222" w:type="dxa"/>
            <w:vAlign w:val="center"/>
            <w:hideMark/>
          </w:tcPr>
          <w:p w14:paraId="3E9092BB" w14:textId="77777777" w:rsidR="008E79D9" w:rsidRPr="008E79D9" w:rsidRDefault="008E79D9" w:rsidP="008E79D9">
            <w:pPr>
              <w:rPr>
                <w:sz w:val="13"/>
                <w:szCs w:val="13"/>
              </w:rPr>
            </w:pPr>
          </w:p>
        </w:tc>
      </w:tr>
      <w:tr w:rsidR="008E79D9" w:rsidRPr="008E79D9" w14:paraId="28259C4E"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55868A4A"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25740AC8" w14:textId="77777777" w:rsidR="008E79D9" w:rsidRPr="008E79D9" w:rsidRDefault="008E79D9" w:rsidP="008E79D9">
            <w:pPr>
              <w:rPr>
                <w:sz w:val="13"/>
                <w:szCs w:val="13"/>
              </w:rPr>
            </w:pPr>
            <w:r w:rsidRPr="008E79D9">
              <w:rPr>
                <w:sz w:val="13"/>
                <w:szCs w:val="13"/>
              </w:rPr>
              <w:t xml:space="preserve">     - жилищные организации</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6FCE6296"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BA8FCB7" w14:textId="77777777" w:rsidR="008E79D9" w:rsidRPr="008E79D9" w:rsidRDefault="008E79D9" w:rsidP="008E79D9">
            <w:pPr>
              <w:jc w:val="center"/>
              <w:rPr>
                <w:sz w:val="13"/>
                <w:szCs w:val="13"/>
              </w:rPr>
            </w:pPr>
            <w:r w:rsidRPr="008E79D9">
              <w:rPr>
                <w:sz w:val="13"/>
                <w:szCs w:val="13"/>
              </w:rPr>
              <w:t>1 934,20</w:t>
            </w:r>
          </w:p>
        </w:tc>
        <w:tc>
          <w:tcPr>
            <w:tcW w:w="858" w:type="dxa"/>
            <w:tcBorders>
              <w:top w:val="nil"/>
              <w:left w:val="nil"/>
              <w:bottom w:val="single" w:sz="4" w:space="0" w:color="auto"/>
              <w:right w:val="single" w:sz="4" w:space="0" w:color="auto"/>
            </w:tcBorders>
            <w:shd w:val="clear" w:color="auto" w:fill="auto"/>
            <w:noWrap/>
            <w:vAlign w:val="bottom"/>
            <w:hideMark/>
          </w:tcPr>
          <w:p w14:paraId="7CF3EBCB" w14:textId="77777777" w:rsidR="008E79D9" w:rsidRPr="008E79D9" w:rsidRDefault="008E79D9" w:rsidP="008E79D9">
            <w:pPr>
              <w:jc w:val="center"/>
              <w:rPr>
                <w:sz w:val="13"/>
                <w:szCs w:val="13"/>
              </w:rPr>
            </w:pPr>
            <w:r w:rsidRPr="008E79D9">
              <w:rPr>
                <w:sz w:val="13"/>
                <w:szCs w:val="13"/>
              </w:rPr>
              <w:t>1 934,81</w:t>
            </w:r>
          </w:p>
        </w:tc>
        <w:tc>
          <w:tcPr>
            <w:tcW w:w="836" w:type="dxa"/>
            <w:tcBorders>
              <w:top w:val="nil"/>
              <w:left w:val="nil"/>
              <w:bottom w:val="single" w:sz="4" w:space="0" w:color="auto"/>
              <w:right w:val="single" w:sz="4" w:space="0" w:color="auto"/>
            </w:tcBorders>
            <w:shd w:val="clear" w:color="auto" w:fill="auto"/>
            <w:noWrap/>
            <w:vAlign w:val="bottom"/>
            <w:hideMark/>
          </w:tcPr>
          <w:p w14:paraId="34A9B97E" w14:textId="77777777" w:rsidR="008E79D9" w:rsidRPr="008E79D9" w:rsidRDefault="008E79D9" w:rsidP="008E79D9">
            <w:pPr>
              <w:jc w:val="center"/>
              <w:rPr>
                <w:sz w:val="13"/>
                <w:szCs w:val="13"/>
              </w:rPr>
            </w:pPr>
            <w:r w:rsidRPr="008E79D9">
              <w:rPr>
                <w:sz w:val="13"/>
                <w:szCs w:val="13"/>
              </w:rPr>
              <w:t>1 934,81</w:t>
            </w:r>
          </w:p>
        </w:tc>
        <w:tc>
          <w:tcPr>
            <w:tcW w:w="770" w:type="dxa"/>
            <w:tcBorders>
              <w:top w:val="nil"/>
              <w:left w:val="nil"/>
              <w:bottom w:val="single" w:sz="4" w:space="0" w:color="auto"/>
              <w:right w:val="single" w:sz="4" w:space="0" w:color="auto"/>
            </w:tcBorders>
            <w:shd w:val="clear" w:color="auto" w:fill="auto"/>
            <w:noWrap/>
            <w:vAlign w:val="bottom"/>
            <w:hideMark/>
          </w:tcPr>
          <w:p w14:paraId="6E3DDC3B" w14:textId="77777777" w:rsidR="008E79D9" w:rsidRPr="008E79D9" w:rsidRDefault="008E79D9" w:rsidP="008E79D9">
            <w:pPr>
              <w:jc w:val="center"/>
              <w:rPr>
                <w:sz w:val="13"/>
                <w:szCs w:val="13"/>
              </w:rPr>
            </w:pPr>
            <w:r w:rsidRPr="008E79D9">
              <w:rPr>
                <w:sz w:val="13"/>
                <w:szCs w:val="13"/>
              </w:rPr>
              <w:t>0,61</w:t>
            </w:r>
          </w:p>
        </w:tc>
        <w:tc>
          <w:tcPr>
            <w:tcW w:w="723" w:type="dxa"/>
            <w:tcBorders>
              <w:top w:val="nil"/>
              <w:left w:val="nil"/>
              <w:bottom w:val="single" w:sz="4" w:space="0" w:color="auto"/>
              <w:right w:val="single" w:sz="4" w:space="0" w:color="auto"/>
            </w:tcBorders>
            <w:shd w:val="clear" w:color="auto" w:fill="auto"/>
            <w:noWrap/>
            <w:vAlign w:val="bottom"/>
            <w:hideMark/>
          </w:tcPr>
          <w:p w14:paraId="5636ABE2" w14:textId="77777777" w:rsidR="008E79D9" w:rsidRPr="008E79D9" w:rsidRDefault="008E79D9" w:rsidP="008E79D9">
            <w:pPr>
              <w:jc w:val="center"/>
              <w:rPr>
                <w:sz w:val="13"/>
                <w:szCs w:val="13"/>
              </w:rPr>
            </w:pPr>
            <w:r w:rsidRPr="008E79D9">
              <w:rPr>
                <w:sz w:val="13"/>
                <w:szCs w:val="13"/>
              </w:rPr>
              <w:t>1 922,00</w:t>
            </w:r>
          </w:p>
        </w:tc>
        <w:tc>
          <w:tcPr>
            <w:tcW w:w="868" w:type="dxa"/>
            <w:tcBorders>
              <w:top w:val="nil"/>
              <w:left w:val="nil"/>
              <w:bottom w:val="single" w:sz="4" w:space="0" w:color="auto"/>
              <w:right w:val="single" w:sz="4" w:space="0" w:color="auto"/>
            </w:tcBorders>
            <w:shd w:val="clear" w:color="auto" w:fill="auto"/>
            <w:noWrap/>
            <w:vAlign w:val="bottom"/>
            <w:hideMark/>
          </w:tcPr>
          <w:p w14:paraId="0A6CDF09" w14:textId="77777777" w:rsidR="008E79D9" w:rsidRPr="008E79D9" w:rsidRDefault="008E79D9" w:rsidP="008E79D9">
            <w:pPr>
              <w:jc w:val="center"/>
              <w:rPr>
                <w:sz w:val="13"/>
                <w:szCs w:val="13"/>
              </w:rPr>
            </w:pPr>
            <w:r w:rsidRPr="008E79D9">
              <w:rPr>
                <w:sz w:val="13"/>
                <w:szCs w:val="13"/>
              </w:rPr>
              <w:t>1 934,302</w:t>
            </w:r>
          </w:p>
        </w:tc>
        <w:tc>
          <w:tcPr>
            <w:tcW w:w="868" w:type="dxa"/>
            <w:tcBorders>
              <w:top w:val="nil"/>
              <w:left w:val="nil"/>
              <w:bottom w:val="nil"/>
              <w:right w:val="single" w:sz="4" w:space="0" w:color="auto"/>
            </w:tcBorders>
            <w:shd w:val="clear" w:color="auto" w:fill="auto"/>
            <w:noWrap/>
            <w:vAlign w:val="bottom"/>
            <w:hideMark/>
          </w:tcPr>
          <w:p w14:paraId="0DB51F42" w14:textId="77777777" w:rsidR="008E79D9" w:rsidRPr="008E79D9" w:rsidRDefault="008E79D9" w:rsidP="008E79D9">
            <w:pPr>
              <w:jc w:val="center"/>
              <w:rPr>
                <w:sz w:val="13"/>
                <w:szCs w:val="13"/>
              </w:rPr>
            </w:pPr>
            <w:r w:rsidRPr="008E79D9">
              <w:rPr>
                <w:sz w:val="13"/>
                <w:szCs w:val="13"/>
              </w:rPr>
              <w:t>1 927,000</w:t>
            </w:r>
          </w:p>
        </w:tc>
        <w:tc>
          <w:tcPr>
            <w:tcW w:w="913" w:type="dxa"/>
            <w:tcBorders>
              <w:top w:val="single" w:sz="4" w:space="0" w:color="auto"/>
              <w:left w:val="nil"/>
              <w:bottom w:val="nil"/>
              <w:right w:val="single" w:sz="4" w:space="0" w:color="auto"/>
            </w:tcBorders>
            <w:shd w:val="clear" w:color="auto" w:fill="auto"/>
            <w:noWrap/>
            <w:vAlign w:val="bottom"/>
            <w:hideMark/>
          </w:tcPr>
          <w:p w14:paraId="787CE949" w14:textId="77777777" w:rsidR="008E79D9" w:rsidRPr="008E79D9" w:rsidRDefault="008E79D9" w:rsidP="008E79D9">
            <w:pPr>
              <w:jc w:val="center"/>
              <w:rPr>
                <w:sz w:val="13"/>
                <w:szCs w:val="13"/>
              </w:rPr>
            </w:pPr>
            <w:r w:rsidRPr="008E79D9">
              <w:rPr>
                <w:sz w:val="13"/>
                <w:szCs w:val="13"/>
              </w:rPr>
              <w:t>-7,30</w:t>
            </w:r>
          </w:p>
        </w:tc>
        <w:tc>
          <w:tcPr>
            <w:tcW w:w="222" w:type="dxa"/>
            <w:vAlign w:val="center"/>
            <w:hideMark/>
          </w:tcPr>
          <w:p w14:paraId="6B0E8C34" w14:textId="77777777" w:rsidR="008E79D9" w:rsidRPr="008E79D9" w:rsidRDefault="008E79D9" w:rsidP="008E79D9">
            <w:pPr>
              <w:rPr>
                <w:sz w:val="13"/>
                <w:szCs w:val="13"/>
              </w:rPr>
            </w:pPr>
          </w:p>
        </w:tc>
      </w:tr>
      <w:tr w:rsidR="008E79D9" w:rsidRPr="008E79D9" w14:paraId="3E0C10E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45EA2817"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4310C655" w14:textId="77777777" w:rsidR="008E79D9" w:rsidRPr="008E79D9" w:rsidRDefault="008E79D9" w:rsidP="008E79D9">
            <w:pPr>
              <w:rPr>
                <w:sz w:val="13"/>
                <w:szCs w:val="13"/>
              </w:rPr>
            </w:pPr>
            <w:r w:rsidRPr="008E79D9">
              <w:rPr>
                <w:sz w:val="13"/>
                <w:szCs w:val="13"/>
              </w:rPr>
              <w:t xml:space="preserve">     - бюджетные организации</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75958BC2"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051F8C5D" w14:textId="77777777" w:rsidR="008E79D9" w:rsidRPr="008E79D9" w:rsidRDefault="008E79D9" w:rsidP="008E79D9">
            <w:pPr>
              <w:jc w:val="center"/>
              <w:rPr>
                <w:sz w:val="13"/>
                <w:szCs w:val="13"/>
              </w:rPr>
            </w:pPr>
            <w:r w:rsidRPr="008E79D9">
              <w:rPr>
                <w:sz w:val="13"/>
                <w:szCs w:val="13"/>
              </w:rPr>
              <w:t>3 110,07</w:t>
            </w:r>
          </w:p>
        </w:tc>
        <w:tc>
          <w:tcPr>
            <w:tcW w:w="858" w:type="dxa"/>
            <w:tcBorders>
              <w:top w:val="nil"/>
              <w:left w:val="nil"/>
              <w:bottom w:val="single" w:sz="4" w:space="0" w:color="auto"/>
              <w:right w:val="single" w:sz="4" w:space="0" w:color="auto"/>
            </w:tcBorders>
            <w:shd w:val="clear" w:color="auto" w:fill="auto"/>
            <w:noWrap/>
            <w:vAlign w:val="bottom"/>
            <w:hideMark/>
          </w:tcPr>
          <w:p w14:paraId="26587B11" w14:textId="77777777" w:rsidR="008E79D9" w:rsidRPr="008E79D9" w:rsidRDefault="008E79D9" w:rsidP="008E79D9">
            <w:pPr>
              <w:jc w:val="center"/>
              <w:rPr>
                <w:sz w:val="13"/>
                <w:szCs w:val="13"/>
              </w:rPr>
            </w:pPr>
            <w:r w:rsidRPr="008E79D9">
              <w:rPr>
                <w:sz w:val="13"/>
                <w:szCs w:val="13"/>
              </w:rPr>
              <w:t>4 073,39</w:t>
            </w:r>
          </w:p>
        </w:tc>
        <w:tc>
          <w:tcPr>
            <w:tcW w:w="836" w:type="dxa"/>
            <w:tcBorders>
              <w:top w:val="nil"/>
              <w:left w:val="nil"/>
              <w:bottom w:val="single" w:sz="4" w:space="0" w:color="auto"/>
              <w:right w:val="single" w:sz="4" w:space="0" w:color="auto"/>
            </w:tcBorders>
            <w:shd w:val="clear" w:color="auto" w:fill="auto"/>
            <w:noWrap/>
            <w:vAlign w:val="bottom"/>
            <w:hideMark/>
          </w:tcPr>
          <w:p w14:paraId="2B760641" w14:textId="77777777" w:rsidR="008E79D9" w:rsidRPr="008E79D9" w:rsidRDefault="008E79D9" w:rsidP="008E79D9">
            <w:pPr>
              <w:jc w:val="center"/>
              <w:rPr>
                <w:sz w:val="13"/>
                <w:szCs w:val="13"/>
              </w:rPr>
            </w:pPr>
            <w:r w:rsidRPr="008E79D9">
              <w:rPr>
                <w:sz w:val="13"/>
                <w:szCs w:val="13"/>
              </w:rPr>
              <w:t>4 073,39</w:t>
            </w:r>
          </w:p>
        </w:tc>
        <w:tc>
          <w:tcPr>
            <w:tcW w:w="770" w:type="dxa"/>
            <w:tcBorders>
              <w:top w:val="nil"/>
              <w:left w:val="nil"/>
              <w:bottom w:val="single" w:sz="4" w:space="0" w:color="auto"/>
              <w:right w:val="single" w:sz="4" w:space="0" w:color="auto"/>
            </w:tcBorders>
            <w:shd w:val="clear" w:color="auto" w:fill="auto"/>
            <w:noWrap/>
            <w:vAlign w:val="bottom"/>
            <w:hideMark/>
          </w:tcPr>
          <w:p w14:paraId="69DAC59A" w14:textId="77777777" w:rsidR="008E79D9" w:rsidRPr="008E79D9" w:rsidRDefault="008E79D9" w:rsidP="008E79D9">
            <w:pPr>
              <w:jc w:val="center"/>
              <w:rPr>
                <w:sz w:val="13"/>
                <w:szCs w:val="13"/>
              </w:rPr>
            </w:pPr>
            <w:r w:rsidRPr="008E79D9">
              <w:rPr>
                <w:sz w:val="13"/>
                <w:szCs w:val="13"/>
              </w:rPr>
              <w:t>963,32</w:t>
            </w:r>
          </w:p>
        </w:tc>
        <w:tc>
          <w:tcPr>
            <w:tcW w:w="723" w:type="dxa"/>
            <w:tcBorders>
              <w:top w:val="nil"/>
              <w:left w:val="nil"/>
              <w:bottom w:val="single" w:sz="4" w:space="0" w:color="auto"/>
              <w:right w:val="single" w:sz="4" w:space="0" w:color="auto"/>
            </w:tcBorders>
            <w:shd w:val="clear" w:color="auto" w:fill="auto"/>
            <w:noWrap/>
            <w:vAlign w:val="bottom"/>
            <w:hideMark/>
          </w:tcPr>
          <w:p w14:paraId="08DB848F" w14:textId="77777777" w:rsidR="008E79D9" w:rsidRPr="008E79D9" w:rsidRDefault="008E79D9" w:rsidP="008E79D9">
            <w:pPr>
              <w:jc w:val="center"/>
              <w:rPr>
                <w:sz w:val="13"/>
                <w:szCs w:val="13"/>
              </w:rPr>
            </w:pPr>
            <w:r w:rsidRPr="008E79D9">
              <w:rPr>
                <w:sz w:val="13"/>
                <w:szCs w:val="13"/>
              </w:rPr>
              <w:t>4 212,00</w:t>
            </w:r>
          </w:p>
        </w:tc>
        <w:tc>
          <w:tcPr>
            <w:tcW w:w="868" w:type="dxa"/>
            <w:tcBorders>
              <w:top w:val="nil"/>
              <w:left w:val="nil"/>
              <w:bottom w:val="single" w:sz="4" w:space="0" w:color="auto"/>
              <w:right w:val="single" w:sz="4" w:space="0" w:color="auto"/>
            </w:tcBorders>
            <w:shd w:val="clear" w:color="auto" w:fill="auto"/>
            <w:noWrap/>
            <w:vAlign w:val="bottom"/>
            <w:hideMark/>
          </w:tcPr>
          <w:p w14:paraId="68790CBB" w14:textId="77777777" w:rsidR="008E79D9" w:rsidRPr="008E79D9" w:rsidRDefault="008E79D9" w:rsidP="008E79D9">
            <w:pPr>
              <w:jc w:val="center"/>
              <w:rPr>
                <w:sz w:val="13"/>
                <w:szCs w:val="13"/>
              </w:rPr>
            </w:pPr>
            <w:r w:rsidRPr="008E79D9">
              <w:rPr>
                <w:sz w:val="13"/>
                <w:szCs w:val="13"/>
              </w:rPr>
              <w:t>4 112,960</w:t>
            </w:r>
          </w:p>
        </w:tc>
        <w:tc>
          <w:tcPr>
            <w:tcW w:w="868" w:type="dxa"/>
            <w:tcBorders>
              <w:top w:val="nil"/>
              <w:left w:val="nil"/>
              <w:bottom w:val="nil"/>
              <w:right w:val="single" w:sz="4" w:space="0" w:color="auto"/>
            </w:tcBorders>
            <w:shd w:val="clear" w:color="auto" w:fill="auto"/>
            <w:noWrap/>
            <w:vAlign w:val="bottom"/>
            <w:hideMark/>
          </w:tcPr>
          <w:p w14:paraId="06EA5746" w14:textId="77777777" w:rsidR="008E79D9" w:rsidRPr="008E79D9" w:rsidRDefault="008E79D9" w:rsidP="008E79D9">
            <w:pPr>
              <w:jc w:val="center"/>
              <w:rPr>
                <w:sz w:val="13"/>
                <w:szCs w:val="13"/>
              </w:rPr>
            </w:pPr>
            <w:r w:rsidRPr="008E79D9">
              <w:rPr>
                <w:sz w:val="13"/>
                <w:szCs w:val="13"/>
              </w:rPr>
              <w:t>4 132,000</w:t>
            </w:r>
          </w:p>
        </w:tc>
        <w:tc>
          <w:tcPr>
            <w:tcW w:w="913" w:type="dxa"/>
            <w:tcBorders>
              <w:top w:val="single" w:sz="4" w:space="0" w:color="auto"/>
              <w:left w:val="nil"/>
              <w:bottom w:val="nil"/>
              <w:right w:val="single" w:sz="4" w:space="0" w:color="auto"/>
            </w:tcBorders>
            <w:shd w:val="clear" w:color="auto" w:fill="auto"/>
            <w:noWrap/>
            <w:vAlign w:val="bottom"/>
            <w:hideMark/>
          </w:tcPr>
          <w:p w14:paraId="6722DD23" w14:textId="77777777" w:rsidR="008E79D9" w:rsidRPr="008E79D9" w:rsidRDefault="008E79D9" w:rsidP="008E79D9">
            <w:pPr>
              <w:jc w:val="center"/>
              <w:rPr>
                <w:sz w:val="13"/>
                <w:szCs w:val="13"/>
              </w:rPr>
            </w:pPr>
            <w:r w:rsidRPr="008E79D9">
              <w:rPr>
                <w:sz w:val="13"/>
                <w:szCs w:val="13"/>
              </w:rPr>
              <w:t>19,04</w:t>
            </w:r>
          </w:p>
        </w:tc>
        <w:tc>
          <w:tcPr>
            <w:tcW w:w="222" w:type="dxa"/>
            <w:vAlign w:val="center"/>
            <w:hideMark/>
          </w:tcPr>
          <w:p w14:paraId="3F8A7735" w14:textId="77777777" w:rsidR="008E79D9" w:rsidRPr="008E79D9" w:rsidRDefault="008E79D9" w:rsidP="008E79D9">
            <w:pPr>
              <w:rPr>
                <w:sz w:val="13"/>
                <w:szCs w:val="13"/>
              </w:rPr>
            </w:pPr>
          </w:p>
        </w:tc>
      </w:tr>
      <w:tr w:rsidR="008E79D9" w:rsidRPr="008E79D9" w14:paraId="6846348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6FF085C4"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79489DF8" w14:textId="77777777" w:rsidR="008E79D9" w:rsidRPr="008E79D9" w:rsidRDefault="008E79D9" w:rsidP="008E79D9">
            <w:pPr>
              <w:rPr>
                <w:sz w:val="13"/>
                <w:szCs w:val="13"/>
              </w:rPr>
            </w:pPr>
            <w:r w:rsidRPr="008E79D9">
              <w:rPr>
                <w:sz w:val="13"/>
                <w:szCs w:val="13"/>
              </w:rPr>
              <w:t xml:space="preserve">     - прочие потребители </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71E13757"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6814F55F" w14:textId="77777777" w:rsidR="008E79D9" w:rsidRPr="008E79D9" w:rsidRDefault="008E79D9" w:rsidP="008E79D9">
            <w:pPr>
              <w:jc w:val="center"/>
              <w:rPr>
                <w:sz w:val="13"/>
                <w:szCs w:val="13"/>
              </w:rPr>
            </w:pPr>
            <w:r w:rsidRPr="008E79D9">
              <w:rPr>
                <w:sz w:val="13"/>
                <w:szCs w:val="13"/>
              </w:rPr>
              <w:t>266,73</w:t>
            </w:r>
          </w:p>
        </w:tc>
        <w:tc>
          <w:tcPr>
            <w:tcW w:w="858" w:type="dxa"/>
            <w:tcBorders>
              <w:top w:val="nil"/>
              <w:left w:val="nil"/>
              <w:bottom w:val="single" w:sz="4" w:space="0" w:color="auto"/>
              <w:right w:val="single" w:sz="4" w:space="0" w:color="auto"/>
            </w:tcBorders>
            <w:shd w:val="clear" w:color="auto" w:fill="auto"/>
            <w:noWrap/>
            <w:vAlign w:val="bottom"/>
            <w:hideMark/>
          </w:tcPr>
          <w:p w14:paraId="07162597" w14:textId="77777777" w:rsidR="008E79D9" w:rsidRPr="008E79D9" w:rsidRDefault="008E79D9" w:rsidP="008E79D9">
            <w:pPr>
              <w:jc w:val="center"/>
              <w:rPr>
                <w:sz w:val="13"/>
                <w:szCs w:val="13"/>
              </w:rPr>
            </w:pPr>
            <w:r w:rsidRPr="008E79D9">
              <w:rPr>
                <w:sz w:val="13"/>
                <w:szCs w:val="13"/>
              </w:rPr>
              <w:t>253,31</w:t>
            </w:r>
          </w:p>
        </w:tc>
        <w:tc>
          <w:tcPr>
            <w:tcW w:w="836" w:type="dxa"/>
            <w:tcBorders>
              <w:top w:val="nil"/>
              <w:left w:val="nil"/>
              <w:bottom w:val="single" w:sz="4" w:space="0" w:color="auto"/>
              <w:right w:val="single" w:sz="4" w:space="0" w:color="auto"/>
            </w:tcBorders>
            <w:shd w:val="clear" w:color="auto" w:fill="auto"/>
            <w:noWrap/>
            <w:vAlign w:val="bottom"/>
            <w:hideMark/>
          </w:tcPr>
          <w:p w14:paraId="77ACD0CB" w14:textId="77777777" w:rsidR="008E79D9" w:rsidRPr="008E79D9" w:rsidRDefault="008E79D9" w:rsidP="008E79D9">
            <w:pPr>
              <w:jc w:val="center"/>
              <w:rPr>
                <w:sz w:val="13"/>
                <w:szCs w:val="13"/>
              </w:rPr>
            </w:pPr>
            <w:r w:rsidRPr="008E79D9">
              <w:rPr>
                <w:sz w:val="13"/>
                <w:szCs w:val="13"/>
              </w:rPr>
              <w:t>253,31</w:t>
            </w:r>
          </w:p>
        </w:tc>
        <w:tc>
          <w:tcPr>
            <w:tcW w:w="770" w:type="dxa"/>
            <w:tcBorders>
              <w:top w:val="nil"/>
              <w:left w:val="nil"/>
              <w:bottom w:val="single" w:sz="4" w:space="0" w:color="auto"/>
              <w:right w:val="single" w:sz="4" w:space="0" w:color="auto"/>
            </w:tcBorders>
            <w:shd w:val="clear" w:color="auto" w:fill="auto"/>
            <w:noWrap/>
            <w:vAlign w:val="bottom"/>
            <w:hideMark/>
          </w:tcPr>
          <w:p w14:paraId="3BD2EBC4" w14:textId="77777777" w:rsidR="008E79D9" w:rsidRPr="008E79D9" w:rsidRDefault="008E79D9" w:rsidP="008E79D9">
            <w:pPr>
              <w:jc w:val="center"/>
              <w:rPr>
                <w:sz w:val="13"/>
                <w:szCs w:val="13"/>
              </w:rPr>
            </w:pPr>
            <w:r w:rsidRPr="008E79D9">
              <w:rPr>
                <w:sz w:val="13"/>
                <w:szCs w:val="13"/>
              </w:rPr>
              <w:t>-13,42</w:t>
            </w:r>
          </w:p>
        </w:tc>
        <w:tc>
          <w:tcPr>
            <w:tcW w:w="723" w:type="dxa"/>
            <w:tcBorders>
              <w:top w:val="nil"/>
              <w:left w:val="nil"/>
              <w:bottom w:val="single" w:sz="4" w:space="0" w:color="auto"/>
              <w:right w:val="single" w:sz="4" w:space="0" w:color="auto"/>
            </w:tcBorders>
            <w:shd w:val="clear" w:color="auto" w:fill="auto"/>
            <w:noWrap/>
            <w:vAlign w:val="bottom"/>
            <w:hideMark/>
          </w:tcPr>
          <w:p w14:paraId="25AB86F6" w14:textId="77777777" w:rsidR="008E79D9" w:rsidRPr="008E79D9" w:rsidRDefault="008E79D9" w:rsidP="008E79D9">
            <w:pPr>
              <w:jc w:val="center"/>
              <w:rPr>
                <w:sz w:val="13"/>
                <w:szCs w:val="13"/>
              </w:rPr>
            </w:pPr>
            <w:r w:rsidRPr="008E79D9">
              <w:rPr>
                <w:sz w:val="13"/>
                <w:szCs w:val="13"/>
              </w:rPr>
              <w:t>282,00</w:t>
            </w:r>
          </w:p>
        </w:tc>
        <w:tc>
          <w:tcPr>
            <w:tcW w:w="868" w:type="dxa"/>
            <w:tcBorders>
              <w:top w:val="nil"/>
              <w:left w:val="nil"/>
              <w:bottom w:val="single" w:sz="4" w:space="0" w:color="auto"/>
              <w:right w:val="single" w:sz="4" w:space="0" w:color="auto"/>
            </w:tcBorders>
            <w:shd w:val="clear" w:color="auto" w:fill="auto"/>
            <w:noWrap/>
            <w:vAlign w:val="bottom"/>
            <w:hideMark/>
          </w:tcPr>
          <w:p w14:paraId="40654D28" w14:textId="77777777" w:rsidR="008E79D9" w:rsidRPr="008E79D9" w:rsidRDefault="008E79D9" w:rsidP="008E79D9">
            <w:pPr>
              <w:jc w:val="center"/>
              <w:rPr>
                <w:sz w:val="13"/>
                <w:szCs w:val="13"/>
              </w:rPr>
            </w:pPr>
            <w:r w:rsidRPr="008E79D9">
              <w:rPr>
                <w:sz w:val="13"/>
                <w:szCs w:val="13"/>
              </w:rPr>
              <w:t>226,682</w:t>
            </w:r>
          </w:p>
        </w:tc>
        <w:tc>
          <w:tcPr>
            <w:tcW w:w="868" w:type="dxa"/>
            <w:tcBorders>
              <w:top w:val="nil"/>
              <w:left w:val="nil"/>
              <w:bottom w:val="nil"/>
              <w:right w:val="single" w:sz="4" w:space="0" w:color="auto"/>
            </w:tcBorders>
            <w:shd w:val="clear" w:color="auto" w:fill="auto"/>
            <w:noWrap/>
            <w:vAlign w:val="bottom"/>
            <w:hideMark/>
          </w:tcPr>
          <w:p w14:paraId="094DBD71" w14:textId="77777777" w:rsidR="008E79D9" w:rsidRPr="008E79D9" w:rsidRDefault="008E79D9" w:rsidP="008E79D9">
            <w:pPr>
              <w:jc w:val="center"/>
              <w:rPr>
                <w:sz w:val="13"/>
                <w:szCs w:val="13"/>
              </w:rPr>
            </w:pPr>
            <w:r w:rsidRPr="008E79D9">
              <w:rPr>
                <w:sz w:val="13"/>
                <w:szCs w:val="13"/>
              </w:rPr>
              <w:t>250,000</w:t>
            </w:r>
          </w:p>
        </w:tc>
        <w:tc>
          <w:tcPr>
            <w:tcW w:w="913" w:type="dxa"/>
            <w:tcBorders>
              <w:top w:val="single" w:sz="4" w:space="0" w:color="auto"/>
              <w:left w:val="nil"/>
              <w:bottom w:val="nil"/>
              <w:right w:val="single" w:sz="4" w:space="0" w:color="auto"/>
            </w:tcBorders>
            <w:shd w:val="clear" w:color="auto" w:fill="auto"/>
            <w:noWrap/>
            <w:vAlign w:val="bottom"/>
            <w:hideMark/>
          </w:tcPr>
          <w:p w14:paraId="06695D97" w14:textId="77777777" w:rsidR="008E79D9" w:rsidRPr="008E79D9" w:rsidRDefault="008E79D9" w:rsidP="008E79D9">
            <w:pPr>
              <w:jc w:val="center"/>
              <w:rPr>
                <w:sz w:val="13"/>
                <w:szCs w:val="13"/>
              </w:rPr>
            </w:pPr>
            <w:r w:rsidRPr="008E79D9">
              <w:rPr>
                <w:sz w:val="13"/>
                <w:szCs w:val="13"/>
              </w:rPr>
              <w:t>23,32</w:t>
            </w:r>
          </w:p>
        </w:tc>
        <w:tc>
          <w:tcPr>
            <w:tcW w:w="222" w:type="dxa"/>
            <w:vAlign w:val="center"/>
            <w:hideMark/>
          </w:tcPr>
          <w:p w14:paraId="13380C8D" w14:textId="77777777" w:rsidR="008E79D9" w:rsidRPr="008E79D9" w:rsidRDefault="008E79D9" w:rsidP="008E79D9">
            <w:pPr>
              <w:rPr>
                <w:sz w:val="13"/>
                <w:szCs w:val="13"/>
              </w:rPr>
            </w:pPr>
          </w:p>
        </w:tc>
      </w:tr>
      <w:tr w:rsidR="008E79D9" w:rsidRPr="008E79D9" w14:paraId="4B802994"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6859AE1A"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537908D7" w14:textId="77777777" w:rsidR="008E79D9" w:rsidRPr="008E79D9" w:rsidRDefault="008E79D9" w:rsidP="008E79D9">
            <w:pPr>
              <w:rPr>
                <w:sz w:val="13"/>
                <w:szCs w:val="13"/>
              </w:rPr>
            </w:pPr>
            <w:r w:rsidRPr="008E79D9">
              <w:rPr>
                <w:sz w:val="13"/>
                <w:szCs w:val="13"/>
              </w:rPr>
              <w:t xml:space="preserve">     - производственные нужды</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6555016F"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0924FDA8" w14:textId="77777777" w:rsidR="008E79D9" w:rsidRPr="008E79D9" w:rsidRDefault="008E79D9" w:rsidP="008E79D9">
            <w:pPr>
              <w:jc w:val="center"/>
              <w:rPr>
                <w:sz w:val="13"/>
                <w:szCs w:val="13"/>
              </w:rPr>
            </w:pPr>
            <w:r w:rsidRPr="008E79D9">
              <w:rPr>
                <w:sz w:val="13"/>
                <w:szCs w:val="13"/>
              </w:rPr>
              <w:t>48,20</w:t>
            </w:r>
          </w:p>
        </w:tc>
        <w:tc>
          <w:tcPr>
            <w:tcW w:w="858" w:type="dxa"/>
            <w:tcBorders>
              <w:top w:val="nil"/>
              <w:left w:val="nil"/>
              <w:bottom w:val="single" w:sz="4" w:space="0" w:color="auto"/>
              <w:right w:val="single" w:sz="4" w:space="0" w:color="auto"/>
            </w:tcBorders>
            <w:shd w:val="clear" w:color="auto" w:fill="auto"/>
            <w:noWrap/>
            <w:vAlign w:val="bottom"/>
            <w:hideMark/>
          </w:tcPr>
          <w:p w14:paraId="6B23D2F2" w14:textId="77777777" w:rsidR="008E79D9" w:rsidRPr="008E79D9" w:rsidRDefault="008E79D9" w:rsidP="008E79D9">
            <w:pPr>
              <w:jc w:val="center"/>
              <w:rPr>
                <w:sz w:val="13"/>
                <w:szCs w:val="13"/>
              </w:rPr>
            </w:pPr>
            <w:r w:rsidRPr="008E79D9">
              <w:rPr>
                <w:sz w:val="13"/>
                <w:szCs w:val="13"/>
              </w:rPr>
              <w:t>33,69</w:t>
            </w:r>
          </w:p>
        </w:tc>
        <w:tc>
          <w:tcPr>
            <w:tcW w:w="836" w:type="dxa"/>
            <w:tcBorders>
              <w:top w:val="nil"/>
              <w:left w:val="nil"/>
              <w:bottom w:val="single" w:sz="4" w:space="0" w:color="auto"/>
              <w:right w:val="single" w:sz="4" w:space="0" w:color="auto"/>
            </w:tcBorders>
            <w:shd w:val="clear" w:color="auto" w:fill="auto"/>
            <w:noWrap/>
            <w:vAlign w:val="bottom"/>
            <w:hideMark/>
          </w:tcPr>
          <w:p w14:paraId="5860819A" w14:textId="77777777" w:rsidR="008E79D9" w:rsidRPr="008E79D9" w:rsidRDefault="008E79D9" w:rsidP="008E79D9">
            <w:pPr>
              <w:jc w:val="center"/>
              <w:rPr>
                <w:sz w:val="13"/>
                <w:szCs w:val="13"/>
              </w:rPr>
            </w:pPr>
            <w:r w:rsidRPr="008E79D9">
              <w:rPr>
                <w:sz w:val="13"/>
                <w:szCs w:val="13"/>
              </w:rPr>
              <w:t>33,69</w:t>
            </w:r>
          </w:p>
        </w:tc>
        <w:tc>
          <w:tcPr>
            <w:tcW w:w="770" w:type="dxa"/>
            <w:tcBorders>
              <w:top w:val="nil"/>
              <w:left w:val="nil"/>
              <w:bottom w:val="single" w:sz="4" w:space="0" w:color="auto"/>
              <w:right w:val="single" w:sz="4" w:space="0" w:color="auto"/>
            </w:tcBorders>
            <w:shd w:val="clear" w:color="auto" w:fill="auto"/>
            <w:noWrap/>
            <w:vAlign w:val="bottom"/>
            <w:hideMark/>
          </w:tcPr>
          <w:p w14:paraId="0958DC2C" w14:textId="77777777" w:rsidR="008E79D9" w:rsidRPr="008E79D9" w:rsidRDefault="008E79D9" w:rsidP="008E79D9">
            <w:pPr>
              <w:jc w:val="center"/>
              <w:rPr>
                <w:sz w:val="13"/>
                <w:szCs w:val="13"/>
              </w:rPr>
            </w:pPr>
            <w:r w:rsidRPr="008E79D9">
              <w:rPr>
                <w:sz w:val="13"/>
                <w:szCs w:val="13"/>
              </w:rPr>
              <w:t>-14,52</w:t>
            </w:r>
          </w:p>
        </w:tc>
        <w:tc>
          <w:tcPr>
            <w:tcW w:w="723" w:type="dxa"/>
            <w:tcBorders>
              <w:top w:val="nil"/>
              <w:left w:val="nil"/>
              <w:bottom w:val="single" w:sz="4" w:space="0" w:color="auto"/>
              <w:right w:val="single" w:sz="4" w:space="0" w:color="auto"/>
            </w:tcBorders>
            <w:shd w:val="clear" w:color="auto" w:fill="auto"/>
            <w:noWrap/>
            <w:vAlign w:val="bottom"/>
            <w:hideMark/>
          </w:tcPr>
          <w:p w14:paraId="310334B0" w14:textId="77777777" w:rsidR="008E79D9" w:rsidRPr="008E79D9" w:rsidRDefault="008E79D9" w:rsidP="008E79D9">
            <w:pPr>
              <w:jc w:val="center"/>
              <w:rPr>
                <w:sz w:val="13"/>
                <w:szCs w:val="13"/>
              </w:rPr>
            </w:pPr>
            <w:r w:rsidRPr="008E79D9">
              <w:rPr>
                <w:sz w:val="13"/>
                <w:szCs w:val="13"/>
              </w:rPr>
              <w:t>33,71</w:t>
            </w:r>
          </w:p>
        </w:tc>
        <w:tc>
          <w:tcPr>
            <w:tcW w:w="868" w:type="dxa"/>
            <w:tcBorders>
              <w:top w:val="nil"/>
              <w:left w:val="nil"/>
              <w:bottom w:val="single" w:sz="4" w:space="0" w:color="auto"/>
              <w:right w:val="single" w:sz="4" w:space="0" w:color="auto"/>
            </w:tcBorders>
            <w:shd w:val="clear" w:color="auto" w:fill="auto"/>
            <w:noWrap/>
            <w:vAlign w:val="bottom"/>
            <w:hideMark/>
          </w:tcPr>
          <w:p w14:paraId="63092053" w14:textId="77777777" w:rsidR="008E79D9" w:rsidRPr="008E79D9" w:rsidRDefault="008E79D9" w:rsidP="008E79D9">
            <w:pPr>
              <w:jc w:val="center"/>
              <w:rPr>
                <w:sz w:val="13"/>
                <w:szCs w:val="13"/>
              </w:rPr>
            </w:pPr>
            <w:r w:rsidRPr="008E79D9">
              <w:rPr>
                <w:sz w:val="13"/>
                <w:szCs w:val="13"/>
              </w:rPr>
              <w:t>33,710</w:t>
            </w:r>
          </w:p>
        </w:tc>
        <w:tc>
          <w:tcPr>
            <w:tcW w:w="868" w:type="dxa"/>
            <w:tcBorders>
              <w:top w:val="nil"/>
              <w:left w:val="nil"/>
              <w:bottom w:val="nil"/>
              <w:right w:val="single" w:sz="4" w:space="0" w:color="auto"/>
            </w:tcBorders>
            <w:shd w:val="clear" w:color="auto" w:fill="auto"/>
            <w:noWrap/>
            <w:vAlign w:val="bottom"/>
            <w:hideMark/>
          </w:tcPr>
          <w:p w14:paraId="7029E891" w14:textId="77777777" w:rsidR="008E79D9" w:rsidRPr="008E79D9" w:rsidRDefault="008E79D9" w:rsidP="008E79D9">
            <w:pPr>
              <w:jc w:val="center"/>
              <w:rPr>
                <w:sz w:val="13"/>
                <w:szCs w:val="13"/>
              </w:rPr>
            </w:pPr>
            <w:r w:rsidRPr="008E79D9">
              <w:rPr>
                <w:sz w:val="13"/>
                <w:szCs w:val="13"/>
              </w:rPr>
              <w:t>36,000</w:t>
            </w:r>
          </w:p>
        </w:tc>
        <w:tc>
          <w:tcPr>
            <w:tcW w:w="913" w:type="dxa"/>
            <w:tcBorders>
              <w:top w:val="single" w:sz="4" w:space="0" w:color="auto"/>
              <w:left w:val="nil"/>
              <w:bottom w:val="nil"/>
              <w:right w:val="single" w:sz="4" w:space="0" w:color="auto"/>
            </w:tcBorders>
            <w:shd w:val="clear" w:color="auto" w:fill="auto"/>
            <w:noWrap/>
            <w:vAlign w:val="bottom"/>
            <w:hideMark/>
          </w:tcPr>
          <w:p w14:paraId="12CBE968" w14:textId="77777777" w:rsidR="008E79D9" w:rsidRPr="008E79D9" w:rsidRDefault="008E79D9" w:rsidP="008E79D9">
            <w:pPr>
              <w:jc w:val="center"/>
              <w:rPr>
                <w:sz w:val="13"/>
                <w:szCs w:val="13"/>
              </w:rPr>
            </w:pPr>
            <w:r w:rsidRPr="008E79D9">
              <w:rPr>
                <w:sz w:val="13"/>
                <w:szCs w:val="13"/>
              </w:rPr>
              <w:t>2,29</w:t>
            </w:r>
          </w:p>
        </w:tc>
        <w:tc>
          <w:tcPr>
            <w:tcW w:w="222" w:type="dxa"/>
            <w:vAlign w:val="center"/>
            <w:hideMark/>
          </w:tcPr>
          <w:p w14:paraId="33C5EF75" w14:textId="77777777" w:rsidR="008E79D9" w:rsidRPr="008E79D9" w:rsidRDefault="008E79D9" w:rsidP="008E79D9">
            <w:pPr>
              <w:rPr>
                <w:sz w:val="13"/>
                <w:szCs w:val="13"/>
              </w:rPr>
            </w:pPr>
          </w:p>
        </w:tc>
      </w:tr>
      <w:tr w:rsidR="008E79D9" w:rsidRPr="008E79D9" w14:paraId="1E256674"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0EC7F6F3"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28597623" w14:textId="77777777" w:rsidR="008E79D9" w:rsidRPr="008E79D9" w:rsidRDefault="008E79D9" w:rsidP="008E79D9">
            <w:pPr>
              <w:rPr>
                <w:b/>
                <w:bCs/>
                <w:sz w:val="13"/>
                <w:szCs w:val="13"/>
              </w:rPr>
            </w:pPr>
            <w:r w:rsidRPr="008E79D9">
              <w:rPr>
                <w:b/>
                <w:bCs/>
                <w:sz w:val="13"/>
                <w:szCs w:val="13"/>
              </w:rPr>
              <w:t>Потери, всего</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0B15D67D"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FD22E9C" w14:textId="77777777" w:rsidR="008E79D9" w:rsidRPr="008E79D9" w:rsidRDefault="008E79D9" w:rsidP="008E79D9">
            <w:pPr>
              <w:jc w:val="center"/>
              <w:rPr>
                <w:sz w:val="13"/>
                <w:szCs w:val="13"/>
              </w:rPr>
            </w:pPr>
            <w:r w:rsidRPr="008E79D9">
              <w:rPr>
                <w:sz w:val="13"/>
                <w:szCs w:val="13"/>
              </w:rPr>
              <w:t>84,30</w:t>
            </w:r>
          </w:p>
        </w:tc>
        <w:tc>
          <w:tcPr>
            <w:tcW w:w="858" w:type="dxa"/>
            <w:tcBorders>
              <w:top w:val="nil"/>
              <w:left w:val="nil"/>
              <w:bottom w:val="single" w:sz="4" w:space="0" w:color="auto"/>
              <w:right w:val="single" w:sz="4" w:space="0" w:color="auto"/>
            </w:tcBorders>
            <w:shd w:val="clear" w:color="auto" w:fill="auto"/>
            <w:noWrap/>
            <w:vAlign w:val="bottom"/>
            <w:hideMark/>
          </w:tcPr>
          <w:p w14:paraId="1D52EF2A" w14:textId="77777777" w:rsidR="008E79D9" w:rsidRPr="008E79D9" w:rsidRDefault="008E79D9" w:rsidP="008E79D9">
            <w:pPr>
              <w:jc w:val="center"/>
              <w:rPr>
                <w:sz w:val="13"/>
                <w:szCs w:val="13"/>
              </w:rPr>
            </w:pPr>
            <w:r w:rsidRPr="008E79D9">
              <w:rPr>
                <w:sz w:val="13"/>
                <w:szCs w:val="13"/>
              </w:rPr>
              <w:t>101,54</w:t>
            </w:r>
          </w:p>
        </w:tc>
        <w:tc>
          <w:tcPr>
            <w:tcW w:w="836" w:type="dxa"/>
            <w:tcBorders>
              <w:top w:val="nil"/>
              <w:left w:val="nil"/>
              <w:bottom w:val="single" w:sz="4" w:space="0" w:color="auto"/>
              <w:right w:val="single" w:sz="4" w:space="0" w:color="auto"/>
            </w:tcBorders>
            <w:shd w:val="clear" w:color="auto" w:fill="auto"/>
            <w:noWrap/>
            <w:vAlign w:val="bottom"/>
            <w:hideMark/>
          </w:tcPr>
          <w:p w14:paraId="11ADE598" w14:textId="77777777" w:rsidR="008E79D9" w:rsidRPr="008E79D9" w:rsidRDefault="008E79D9" w:rsidP="008E79D9">
            <w:pPr>
              <w:jc w:val="center"/>
              <w:rPr>
                <w:sz w:val="13"/>
                <w:szCs w:val="13"/>
              </w:rPr>
            </w:pPr>
            <w:r w:rsidRPr="008E79D9">
              <w:rPr>
                <w:sz w:val="13"/>
                <w:szCs w:val="13"/>
              </w:rPr>
              <w:t>99,02</w:t>
            </w:r>
          </w:p>
        </w:tc>
        <w:tc>
          <w:tcPr>
            <w:tcW w:w="770" w:type="dxa"/>
            <w:tcBorders>
              <w:top w:val="nil"/>
              <w:left w:val="nil"/>
              <w:bottom w:val="single" w:sz="4" w:space="0" w:color="auto"/>
              <w:right w:val="single" w:sz="4" w:space="0" w:color="auto"/>
            </w:tcBorders>
            <w:shd w:val="clear" w:color="auto" w:fill="auto"/>
            <w:noWrap/>
            <w:vAlign w:val="bottom"/>
            <w:hideMark/>
          </w:tcPr>
          <w:p w14:paraId="574DA8B2" w14:textId="77777777" w:rsidR="008E79D9" w:rsidRPr="008E79D9" w:rsidRDefault="008E79D9" w:rsidP="008E79D9">
            <w:pPr>
              <w:jc w:val="center"/>
              <w:rPr>
                <w:sz w:val="13"/>
                <w:szCs w:val="13"/>
              </w:rPr>
            </w:pPr>
            <w:r w:rsidRPr="008E79D9">
              <w:rPr>
                <w:sz w:val="13"/>
                <w:szCs w:val="13"/>
              </w:rPr>
              <w:t>14,72</w:t>
            </w:r>
          </w:p>
        </w:tc>
        <w:tc>
          <w:tcPr>
            <w:tcW w:w="723" w:type="dxa"/>
            <w:tcBorders>
              <w:top w:val="nil"/>
              <w:left w:val="nil"/>
              <w:bottom w:val="single" w:sz="4" w:space="0" w:color="auto"/>
              <w:right w:val="single" w:sz="4" w:space="0" w:color="auto"/>
            </w:tcBorders>
            <w:shd w:val="clear" w:color="auto" w:fill="auto"/>
            <w:noWrap/>
            <w:vAlign w:val="bottom"/>
            <w:hideMark/>
          </w:tcPr>
          <w:p w14:paraId="594DA282" w14:textId="77777777" w:rsidR="008E79D9" w:rsidRPr="008E79D9" w:rsidRDefault="008E79D9" w:rsidP="008E79D9">
            <w:pPr>
              <w:jc w:val="center"/>
              <w:rPr>
                <w:sz w:val="13"/>
                <w:szCs w:val="13"/>
              </w:rPr>
            </w:pPr>
            <w:r w:rsidRPr="008E79D9">
              <w:rPr>
                <w:sz w:val="13"/>
                <w:szCs w:val="13"/>
              </w:rPr>
              <w:t>101,54</w:t>
            </w:r>
          </w:p>
        </w:tc>
        <w:tc>
          <w:tcPr>
            <w:tcW w:w="868" w:type="dxa"/>
            <w:tcBorders>
              <w:top w:val="nil"/>
              <w:left w:val="nil"/>
              <w:bottom w:val="single" w:sz="4" w:space="0" w:color="auto"/>
              <w:right w:val="single" w:sz="4" w:space="0" w:color="auto"/>
            </w:tcBorders>
            <w:shd w:val="clear" w:color="auto" w:fill="auto"/>
            <w:noWrap/>
            <w:vAlign w:val="bottom"/>
            <w:hideMark/>
          </w:tcPr>
          <w:p w14:paraId="12603A02" w14:textId="77777777" w:rsidR="008E79D9" w:rsidRPr="008E79D9" w:rsidRDefault="008E79D9" w:rsidP="008E79D9">
            <w:pPr>
              <w:jc w:val="center"/>
              <w:rPr>
                <w:sz w:val="13"/>
                <w:szCs w:val="13"/>
              </w:rPr>
            </w:pPr>
            <w:r w:rsidRPr="008E79D9">
              <w:rPr>
                <w:sz w:val="13"/>
                <w:szCs w:val="13"/>
              </w:rPr>
              <w:t>101,540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109E1DF8" w14:textId="77777777" w:rsidR="008E79D9" w:rsidRPr="008E79D9" w:rsidRDefault="008E79D9" w:rsidP="008E79D9">
            <w:pPr>
              <w:jc w:val="center"/>
              <w:rPr>
                <w:sz w:val="13"/>
                <w:szCs w:val="13"/>
              </w:rPr>
            </w:pPr>
            <w:r w:rsidRPr="008E79D9">
              <w:rPr>
                <w:sz w:val="13"/>
                <w:szCs w:val="13"/>
              </w:rPr>
              <w:t>100,000</w:t>
            </w:r>
          </w:p>
        </w:tc>
        <w:tc>
          <w:tcPr>
            <w:tcW w:w="913" w:type="dxa"/>
            <w:tcBorders>
              <w:top w:val="single" w:sz="4" w:space="0" w:color="auto"/>
              <w:left w:val="nil"/>
              <w:bottom w:val="nil"/>
              <w:right w:val="single" w:sz="4" w:space="0" w:color="auto"/>
            </w:tcBorders>
            <w:shd w:val="clear" w:color="auto" w:fill="auto"/>
            <w:noWrap/>
            <w:vAlign w:val="bottom"/>
            <w:hideMark/>
          </w:tcPr>
          <w:p w14:paraId="1CF07243" w14:textId="77777777" w:rsidR="008E79D9" w:rsidRPr="008E79D9" w:rsidRDefault="008E79D9" w:rsidP="008E79D9">
            <w:pPr>
              <w:jc w:val="center"/>
              <w:rPr>
                <w:sz w:val="13"/>
                <w:szCs w:val="13"/>
              </w:rPr>
            </w:pPr>
            <w:r w:rsidRPr="008E79D9">
              <w:rPr>
                <w:sz w:val="13"/>
                <w:szCs w:val="13"/>
              </w:rPr>
              <w:t>-1,54</w:t>
            </w:r>
          </w:p>
        </w:tc>
        <w:tc>
          <w:tcPr>
            <w:tcW w:w="222" w:type="dxa"/>
            <w:vAlign w:val="center"/>
            <w:hideMark/>
          </w:tcPr>
          <w:p w14:paraId="4F5C2C89" w14:textId="77777777" w:rsidR="008E79D9" w:rsidRPr="008E79D9" w:rsidRDefault="008E79D9" w:rsidP="008E79D9">
            <w:pPr>
              <w:rPr>
                <w:sz w:val="13"/>
                <w:szCs w:val="13"/>
              </w:rPr>
            </w:pPr>
          </w:p>
        </w:tc>
      </w:tr>
      <w:tr w:rsidR="008E79D9" w:rsidRPr="008E79D9" w14:paraId="682273A3"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1BD82C16" w14:textId="77777777" w:rsidR="008E79D9" w:rsidRPr="008E79D9" w:rsidRDefault="008E79D9" w:rsidP="008E79D9">
            <w:pP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auto" w:fill="auto"/>
            <w:noWrap/>
            <w:vAlign w:val="bottom"/>
            <w:hideMark/>
          </w:tcPr>
          <w:p w14:paraId="4F200775" w14:textId="77777777" w:rsidR="008E79D9" w:rsidRPr="008E79D9" w:rsidRDefault="008E79D9" w:rsidP="008E79D9">
            <w:pPr>
              <w:rPr>
                <w:sz w:val="13"/>
                <w:szCs w:val="13"/>
              </w:rPr>
            </w:pPr>
            <w:r w:rsidRPr="008E79D9">
              <w:rPr>
                <w:sz w:val="13"/>
                <w:szCs w:val="13"/>
              </w:rPr>
              <w:t xml:space="preserve">     - на собственные нужды котельной</w:t>
            </w:r>
          </w:p>
        </w:tc>
        <w:tc>
          <w:tcPr>
            <w:tcW w:w="247" w:type="dxa"/>
            <w:tcBorders>
              <w:top w:val="nil"/>
              <w:left w:val="nil"/>
              <w:bottom w:val="single" w:sz="4" w:space="0" w:color="auto"/>
              <w:right w:val="single" w:sz="4" w:space="0" w:color="auto"/>
            </w:tcBorders>
            <w:shd w:val="clear" w:color="auto" w:fill="auto"/>
            <w:noWrap/>
            <w:vAlign w:val="bottom"/>
            <w:hideMark/>
          </w:tcPr>
          <w:p w14:paraId="1ACAE793"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auto" w:fill="auto"/>
            <w:noWrap/>
            <w:vAlign w:val="bottom"/>
            <w:hideMark/>
          </w:tcPr>
          <w:p w14:paraId="7522C499"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1DD0563" w14:textId="77777777" w:rsidR="008E79D9" w:rsidRPr="008E79D9" w:rsidRDefault="008E79D9" w:rsidP="008E79D9">
            <w:pPr>
              <w:jc w:val="center"/>
              <w:rPr>
                <w:sz w:val="13"/>
                <w:szCs w:val="13"/>
              </w:rPr>
            </w:pPr>
            <w:r w:rsidRPr="008E79D9">
              <w:rPr>
                <w:sz w:val="13"/>
                <w:szCs w:val="13"/>
              </w:rPr>
              <w:t>84,30</w:t>
            </w:r>
          </w:p>
        </w:tc>
        <w:tc>
          <w:tcPr>
            <w:tcW w:w="858" w:type="dxa"/>
            <w:tcBorders>
              <w:top w:val="nil"/>
              <w:left w:val="nil"/>
              <w:bottom w:val="single" w:sz="4" w:space="0" w:color="auto"/>
              <w:right w:val="single" w:sz="4" w:space="0" w:color="auto"/>
            </w:tcBorders>
            <w:shd w:val="clear" w:color="auto" w:fill="auto"/>
            <w:noWrap/>
            <w:vAlign w:val="bottom"/>
            <w:hideMark/>
          </w:tcPr>
          <w:p w14:paraId="27247EB5" w14:textId="77777777" w:rsidR="008E79D9" w:rsidRPr="008E79D9" w:rsidRDefault="008E79D9" w:rsidP="008E79D9">
            <w:pPr>
              <w:jc w:val="center"/>
              <w:rPr>
                <w:sz w:val="13"/>
                <w:szCs w:val="13"/>
              </w:rPr>
            </w:pPr>
            <w:r w:rsidRPr="008E79D9">
              <w:rPr>
                <w:sz w:val="13"/>
                <w:szCs w:val="13"/>
              </w:rPr>
              <w:t>101,54</w:t>
            </w:r>
          </w:p>
        </w:tc>
        <w:tc>
          <w:tcPr>
            <w:tcW w:w="836" w:type="dxa"/>
            <w:tcBorders>
              <w:top w:val="nil"/>
              <w:left w:val="nil"/>
              <w:bottom w:val="single" w:sz="4" w:space="0" w:color="auto"/>
              <w:right w:val="single" w:sz="4" w:space="0" w:color="auto"/>
            </w:tcBorders>
            <w:shd w:val="clear" w:color="auto" w:fill="auto"/>
            <w:noWrap/>
            <w:vAlign w:val="bottom"/>
            <w:hideMark/>
          </w:tcPr>
          <w:p w14:paraId="3E1DB421" w14:textId="77777777" w:rsidR="008E79D9" w:rsidRPr="008E79D9" w:rsidRDefault="008E79D9" w:rsidP="008E79D9">
            <w:pPr>
              <w:jc w:val="center"/>
              <w:rPr>
                <w:sz w:val="13"/>
                <w:szCs w:val="13"/>
              </w:rPr>
            </w:pPr>
            <w:r w:rsidRPr="008E79D9">
              <w:rPr>
                <w:sz w:val="13"/>
                <w:szCs w:val="13"/>
              </w:rPr>
              <w:t>99,02</w:t>
            </w:r>
          </w:p>
        </w:tc>
        <w:tc>
          <w:tcPr>
            <w:tcW w:w="770" w:type="dxa"/>
            <w:tcBorders>
              <w:top w:val="nil"/>
              <w:left w:val="nil"/>
              <w:bottom w:val="single" w:sz="4" w:space="0" w:color="auto"/>
              <w:right w:val="single" w:sz="4" w:space="0" w:color="auto"/>
            </w:tcBorders>
            <w:shd w:val="clear" w:color="auto" w:fill="auto"/>
            <w:noWrap/>
            <w:vAlign w:val="bottom"/>
            <w:hideMark/>
          </w:tcPr>
          <w:p w14:paraId="14942FAE" w14:textId="77777777" w:rsidR="008E79D9" w:rsidRPr="008E79D9" w:rsidRDefault="008E79D9" w:rsidP="008E79D9">
            <w:pPr>
              <w:jc w:val="center"/>
              <w:rPr>
                <w:sz w:val="13"/>
                <w:szCs w:val="13"/>
              </w:rPr>
            </w:pPr>
            <w:r w:rsidRPr="008E79D9">
              <w:rPr>
                <w:sz w:val="13"/>
                <w:szCs w:val="13"/>
              </w:rPr>
              <w:t>14,72</w:t>
            </w:r>
          </w:p>
        </w:tc>
        <w:tc>
          <w:tcPr>
            <w:tcW w:w="723" w:type="dxa"/>
            <w:tcBorders>
              <w:top w:val="nil"/>
              <w:left w:val="nil"/>
              <w:bottom w:val="single" w:sz="4" w:space="0" w:color="auto"/>
              <w:right w:val="single" w:sz="4" w:space="0" w:color="auto"/>
            </w:tcBorders>
            <w:shd w:val="clear" w:color="auto" w:fill="auto"/>
            <w:noWrap/>
            <w:vAlign w:val="bottom"/>
            <w:hideMark/>
          </w:tcPr>
          <w:p w14:paraId="13F5E9F3" w14:textId="77777777" w:rsidR="008E79D9" w:rsidRPr="008E79D9" w:rsidRDefault="008E79D9" w:rsidP="008E79D9">
            <w:pPr>
              <w:jc w:val="center"/>
              <w:rPr>
                <w:sz w:val="13"/>
                <w:szCs w:val="13"/>
              </w:rPr>
            </w:pPr>
            <w:r w:rsidRPr="008E79D9">
              <w:rPr>
                <w:sz w:val="13"/>
                <w:szCs w:val="13"/>
              </w:rPr>
              <w:t>101,54</w:t>
            </w:r>
          </w:p>
        </w:tc>
        <w:tc>
          <w:tcPr>
            <w:tcW w:w="868" w:type="dxa"/>
            <w:tcBorders>
              <w:top w:val="nil"/>
              <w:left w:val="nil"/>
              <w:bottom w:val="single" w:sz="4" w:space="0" w:color="auto"/>
              <w:right w:val="single" w:sz="4" w:space="0" w:color="auto"/>
            </w:tcBorders>
            <w:shd w:val="clear" w:color="auto" w:fill="auto"/>
            <w:noWrap/>
            <w:vAlign w:val="bottom"/>
            <w:hideMark/>
          </w:tcPr>
          <w:p w14:paraId="5C1CCA8B" w14:textId="77777777" w:rsidR="008E79D9" w:rsidRPr="008E79D9" w:rsidRDefault="008E79D9" w:rsidP="008E79D9">
            <w:pPr>
              <w:jc w:val="center"/>
              <w:rPr>
                <w:sz w:val="13"/>
                <w:szCs w:val="13"/>
              </w:rPr>
            </w:pPr>
            <w:r w:rsidRPr="008E79D9">
              <w:rPr>
                <w:sz w:val="13"/>
                <w:szCs w:val="13"/>
              </w:rPr>
              <w:t>101,540</w:t>
            </w:r>
          </w:p>
        </w:tc>
        <w:tc>
          <w:tcPr>
            <w:tcW w:w="868" w:type="dxa"/>
            <w:tcBorders>
              <w:top w:val="nil"/>
              <w:left w:val="nil"/>
              <w:bottom w:val="single" w:sz="4" w:space="0" w:color="auto"/>
              <w:right w:val="single" w:sz="4" w:space="0" w:color="auto"/>
            </w:tcBorders>
            <w:shd w:val="clear" w:color="auto" w:fill="auto"/>
            <w:noWrap/>
            <w:vAlign w:val="bottom"/>
            <w:hideMark/>
          </w:tcPr>
          <w:p w14:paraId="57932A56" w14:textId="77777777" w:rsidR="008E79D9" w:rsidRPr="008E79D9" w:rsidRDefault="008E79D9" w:rsidP="008E79D9">
            <w:pPr>
              <w:jc w:val="center"/>
              <w:rPr>
                <w:sz w:val="13"/>
                <w:szCs w:val="13"/>
              </w:rPr>
            </w:pPr>
            <w:r w:rsidRPr="008E79D9">
              <w:rPr>
                <w:sz w:val="13"/>
                <w:szCs w:val="13"/>
              </w:rPr>
              <w:t>100,000</w:t>
            </w:r>
          </w:p>
        </w:tc>
        <w:tc>
          <w:tcPr>
            <w:tcW w:w="913" w:type="dxa"/>
            <w:tcBorders>
              <w:top w:val="single" w:sz="4" w:space="0" w:color="auto"/>
              <w:left w:val="nil"/>
              <w:bottom w:val="nil"/>
              <w:right w:val="single" w:sz="4" w:space="0" w:color="auto"/>
            </w:tcBorders>
            <w:shd w:val="clear" w:color="auto" w:fill="auto"/>
            <w:noWrap/>
            <w:vAlign w:val="bottom"/>
            <w:hideMark/>
          </w:tcPr>
          <w:p w14:paraId="43CBF80A" w14:textId="77777777" w:rsidR="008E79D9" w:rsidRPr="008E79D9" w:rsidRDefault="008E79D9" w:rsidP="008E79D9">
            <w:pPr>
              <w:jc w:val="center"/>
              <w:rPr>
                <w:sz w:val="13"/>
                <w:szCs w:val="13"/>
              </w:rPr>
            </w:pPr>
            <w:r w:rsidRPr="008E79D9">
              <w:rPr>
                <w:sz w:val="13"/>
                <w:szCs w:val="13"/>
              </w:rPr>
              <w:t>-1,54</w:t>
            </w:r>
          </w:p>
        </w:tc>
        <w:tc>
          <w:tcPr>
            <w:tcW w:w="222" w:type="dxa"/>
            <w:vAlign w:val="center"/>
            <w:hideMark/>
          </w:tcPr>
          <w:p w14:paraId="02F76676" w14:textId="77777777" w:rsidR="008E79D9" w:rsidRPr="008E79D9" w:rsidRDefault="008E79D9" w:rsidP="008E79D9">
            <w:pPr>
              <w:rPr>
                <w:sz w:val="13"/>
                <w:szCs w:val="13"/>
              </w:rPr>
            </w:pPr>
          </w:p>
        </w:tc>
      </w:tr>
      <w:tr w:rsidR="008E79D9" w:rsidRPr="008E79D9" w14:paraId="064983D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0CBB2BF5"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0392042A" w14:textId="77777777" w:rsidR="008E79D9" w:rsidRPr="008E79D9" w:rsidRDefault="008E79D9" w:rsidP="008E79D9">
            <w:pPr>
              <w:rPr>
                <w:sz w:val="13"/>
                <w:szCs w:val="13"/>
              </w:rPr>
            </w:pPr>
            <w:r w:rsidRPr="008E79D9">
              <w:rPr>
                <w:sz w:val="13"/>
                <w:szCs w:val="13"/>
              </w:rPr>
              <w:t xml:space="preserve">     - в тепловых сетях </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13B66E8A"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8BB6F3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9A6449C"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6AA2CDEA"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02C28186"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7AEF9A4A"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54FEF3F5" w14:textId="77777777" w:rsidR="008E79D9" w:rsidRPr="008E79D9" w:rsidRDefault="008E79D9" w:rsidP="008E79D9">
            <w:pPr>
              <w:jc w:val="center"/>
              <w:rPr>
                <w:sz w:val="13"/>
                <w:szCs w:val="13"/>
              </w:rPr>
            </w:pPr>
            <w:r w:rsidRPr="008E79D9">
              <w:rPr>
                <w:sz w:val="13"/>
                <w:szCs w:val="13"/>
              </w:rPr>
              <w:t>0,00</w:t>
            </w:r>
          </w:p>
        </w:tc>
        <w:tc>
          <w:tcPr>
            <w:tcW w:w="868" w:type="dxa"/>
            <w:tcBorders>
              <w:top w:val="nil"/>
              <w:left w:val="nil"/>
              <w:bottom w:val="single" w:sz="4" w:space="0" w:color="auto"/>
              <w:right w:val="single" w:sz="4" w:space="0" w:color="auto"/>
            </w:tcBorders>
            <w:shd w:val="clear" w:color="auto" w:fill="auto"/>
            <w:noWrap/>
            <w:vAlign w:val="bottom"/>
            <w:hideMark/>
          </w:tcPr>
          <w:p w14:paraId="53E1DE23"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1B13C048"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5FC43C48" w14:textId="77777777" w:rsidR="008E79D9" w:rsidRPr="008E79D9" w:rsidRDefault="008E79D9" w:rsidP="008E79D9">
            <w:pPr>
              <w:rPr>
                <w:sz w:val="13"/>
                <w:szCs w:val="13"/>
              </w:rPr>
            </w:pPr>
          </w:p>
        </w:tc>
      </w:tr>
      <w:tr w:rsidR="008E79D9" w:rsidRPr="008E79D9" w14:paraId="6DC52A49" w14:textId="77777777" w:rsidTr="008E79D9">
        <w:trPr>
          <w:trHeight w:val="259"/>
          <w:jc w:val="center"/>
        </w:trPr>
        <w:tc>
          <w:tcPr>
            <w:tcW w:w="12135" w:type="dxa"/>
            <w:gridSpan w:val="11"/>
            <w:tcBorders>
              <w:top w:val="single" w:sz="4" w:space="0" w:color="auto"/>
              <w:left w:val="single" w:sz="4" w:space="0" w:color="auto"/>
              <w:bottom w:val="single" w:sz="4" w:space="0" w:color="auto"/>
              <w:right w:val="nil"/>
            </w:tcBorders>
            <w:shd w:val="clear" w:color="auto" w:fill="auto"/>
            <w:vAlign w:val="bottom"/>
            <w:hideMark/>
          </w:tcPr>
          <w:p w14:paraId="4D541909" w14:textId="77777777" w:rsidR="008E79D9" w:rsidRPr="008E79D9" w:rsidRDefault="008E79D9" w:rsidP="008E79D9">
            <w:pPr>
              <w:jc w:val="center"/>
              <w:rPr>
                <w:b/>
                <w:bCs/>
                <w:sz w:val="13"/>
                <w:szCs w:val="13"/>
              </w:rPr>
            </w:pPr>
            <w:r w:rsidRPr="008E79D9">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868" w:type="dxa"/>
            <w:tcBorders>
              <w:top w:val="nil"/>
              <w:left w:val="nil"/>
              <w:bottom w:val="nil"/>
              <w:right w:val="nil"/>
            </w:tcBorders>
            <w:shd w:val="clear" w:color="auto" w:fill="auto"/>
            <w:vAlign w:val="bottom"/>
            <w:hideMark/>
          </w:tcPr>
          <w:p w14:paraId="2E515C1E" w14:textId="77777777" w:rsidR="008E79D9" w:rsidRPr="008E79D9" w:rsidRDefault="008E79D9" w:rsidP="008E79D9">
            <w:pPr>
              <w:jc w:val="center"/>
              <w:rPr>
                <w:b/>
                <w:bCs/>
                <w:sz w:val="13"/>
                <w:szCs w:val="13"/>
              </w:rPr>
            </w:pPr>
          </w:p>
        </w:tc>
        <w:tc>
          <w:tcPr>
            <w:tcW w:w="913" w:type="dxa"/>
            <w:tcBorders>
              <w:top w:val="single" w:sz="4" w:space="0" w:color="auto"/>
              <w:left w:val="nil"/>
              <w:bottom w:val="nil"/>
              <w:right w:val="single" w:sz="4" w:space="0" w:color="auto"/>
            </w:tcBorders>
            <w:shd w:val="clear" w:color="auto" w:fill="auto"/>
            <w:noWrap/>
            <w:vAlign w:val="bottom"/>
            <w:hideMark/>
          </w:tcPr>
          <w:p w14:paraId="0247A951"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123747AB" w14:textId="77777777" w:rsidR="008E79D9" w:rsidRPr="008E79D9" w:rsidRDefault="008E79D9" w:rsidP="008E79D9">
            <w:pPr>
              <w:rPr>
                <w:sz w:val="13"/>
                <w:szCs w:val="13"/>
              </w:rPr>
            </w:pPr>
          </w:p>
        </w:tc>
      </w:tr>
      <w:tr w:rsidR="008E79D9" w:rsidRPr="008E79D9" w14:paraId="6DC7C70F"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3FF42815" w14:textId="77777777" w:rsidR="008E79D9" w:rsidRPr="008E79D9" w:rsidRDefault="008E79D9" w:rsidP="008E79D9">
            <w:pPr>
              <w:jc w:val="center"/>
              <w:rPr>
                <w:sz w:val="13"/>
                <w:szCs w:val="13"/>
              </w:rPr>
            </w:pPr>
            <w:r w:rsidRPr="008E79D9">
              <w:rPr>
                <w:sz w:val="13"/>
                <w:szCs w:val="13"/>
              </w:rPr>
              <w:t xml:space="preserve"> 1.1</w:t>
            </w:r>
          </w:p>
        </w:tc>
        <w:tc>
          <w:tcPr>
            <w:tcW w:w="4566" w:type="dxa"/>
            <w:tcBorders>
              <w:top w:val="single" w:sz="4" w:space="0" w:color="auto"/>
              <w:left w:val="nil"/>
              <w:bottom w:val="single" w:sz="4" w:space="0" w:color="auto"/>
              <w:right w:val="nil"/>
            </w:tcBorders>
            <w:shd w:val="clear" w:color="auto" w:fill="auto"/>
            <w:noWrap/>
            <w:vAlign w:val="bottom"/>
            <w:hideMark/>
          </w:tcPr>
          <w:p w14:paraId="14B28752" w14:textId="77777777" w:rsidR="008E79D9" w:rsidRPr="008E79D9" w:rsidRDefault="008E79D9" w:rsidP="008E79D9">
            <w:pPr>
              <w:rPr>
                <w:b/>
                <w:bCs/>
                <w:sz w:val="13"/>
                <w:szCs w:val="13"/>
              </w:rPr>
            </w:pPr>
            <w:r w:rsidRPr="008E79D9">
              <w:rPr>
                <w:b/>
                <w:bCs/>
                <w:sz w:val="13"/>
                <w:szCs w:val="13"/>
              </w:rPr>
              <w:t xml:space="preserve">Расходы на топливо, всего: </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1FFE188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1FFAE4F" w14:textId="77777777" w:rsidR="008E79D9" w:rsidRPr="008E79D9" w:rsidRDefault="008E79D9" w:rsidP="008E79D9">
            <w:pPr>
              <w:jc w:val="center"/>
              <w:rPr>
                <w:sz w:val="13"/>
                <w:szCs w:val="13"/>
              </w:rPr>
            </w:pPr>
            <w:r w:rsidRPr="008E79D9">
              <w:rPr>
                <w:sz w:val="13"/>
                <w:szCs w:val="13"/>
              </w:rPr>
              <w:t>2 719,83</w:t>
            </w:r>
          </w:p>
        </w:tc>
        <w:tc>
          <w:tcPr>
            <w:tcW w:w="858" w:type="dxa"/>
            <w:tcBorders>
              <w:top w:val="nil"/>
              <w:left w:val="nil"/>
              <w:bottom w:val="single" w:sz="4" w:space="0" w:color="auto"/>
              <w:right w:val="single" w:sz="4" w:space="0" w:color="auto"/>
            </w:tcBorders>
            <w:shd w:val="clear" w:color="auto" w:fill="auto"/>
            <w:noWrap/>
            <w:vAlign w:val="bottom"/>
            <w:hideMark/>
          </w:tcPr>
          <w:p w14:paraId="78CF0089" w14:textId="77777777" w:rsidR="008E79D9" w:rsidRPr="008E79D9" w:rsidRDefault="008E79D9" w:rsidP="008E79D9">
            <w:pPr>
              <w:jc w:val="center"/>
              <w:rPr>
                <w:sz w:val="13"/>
                <w:szCs w:val="13"/>
              </w:rPr>
            </w:pPr>
            <w:r w:rsidRPr="008E79D9">
              <w:rPr>
                <w:sz w:val="13"/>
                <w:szCs w:val="13"/>
              </w:rPr>
              <w:t>3 009,94</w:t>
            </w:r>
          </w:p>
        </w:tc>
        <w:tc>
          <w:tcPr>
            <w:tcW w:w="836" w:type="dxa"/>
            <w:tcBorders>
              <w:top w:val="nil"/>
              <w:left w:val="nil"/>
              <w:bottom w:val="single" w:sz="4" w:space="0" w:color="auto"/>
              <w:right w:val="single" w:sz="4" w:space="0" w:color="auto"/>
            </w:tcBorders>
            <w:shd w:val="clear" w:color="auto" w:fill="auto"/>
            <w:noWrap/>
            <w:vAlign w:val="bottom"/>
            <w:hideMark/>
          </w:tcPr>
          <w:p w14:paraId="38548114" w14:textId="77777777" w:rsidR="008E79D9" w:rsidRPr="008E79D9" w:rsidRDefault="008E79D9" w:rsidP="008E79D9">
            <w:pPr>
              <w:jc w:val="center"/>
              <w:rPr>
                <w:sz w:val="13"/>
                <w:szCs w:val="13"/>
              </w:rPr>
            </w:pPr>
            <w:r w:rsidRPr="008E79D9">
              <w:rPr>
                <w:sz w:val="13"/>
                <w:szCs w:val="13"/>
              </w:rPr>
              <w:t>3 065,30</w:t>
            </w:r>
          </w:p>
        </w:tc>
        <w:tc>
          <w:tcPr>
            <w:tcW w:w="770" w:type="dxa"/>
            <w:tcBorders>
              <w:top w:val="nil"/>
              <w:left w:val="nil"/>
              <w:bottom w:val="single" w:sz="4" w:space="0" w:color="auto"/>
              <w:right w:val="single" w:sz="4" w:space="0" w:color="auto"/>
            </w:tcBorders>
            <w:shd w:val="clear" w:color="auto" w:fill="auto"/>
            <w:noWrap/>
            <w:vAlign w:val="bottom"/>
            <w:hideMark/>
          </w:tcPr>
          <w:p w14:paraId="1CE8B91B" w14:textId="77777777" w:rsidR="008E79D9" w:rsidRPr="008E79D9" w:rsidRDefault="008E79D9" w:rsidP="008E79D9">
            <w:pPr>
              <w:jc w:val="center"/>
              <w:rPr>
                <w:sz w:val="13"/>
                <w:szCs w:val="13"/>
              </w:rPr>
            </w:pPr>
            <w:r w:rsidRPr="008E79D9">
              <w:rPr>
                <w:sz w:val="13"/>
                <w:szCs w:val="13"/>
              </w:rPr>
              <w:t>345,48</w:t>
            </w:r>
          </w:p>
        </w:tc>
        <w:tc>
          <w:tcPr>
            <w:tcW w:w="723" w:type="dxa"/>
            <w:tcBorders>
              <w:top w:val="nil"/>
              <w:left w:val="nil"/>
              <w:bottom w:val="single" w:sz="4" w:space="0" w:color="auto"/>
              <w:right w:val="single" w:sz="4" w:space="0" w:color="auto"/>
            </w:tcBorders>
            <w:shd w:val="clear" w:color="auto" w:fill="auto"/>
            <w:noWrap/>
            <w:vAlign w:val="bottom"/>
            <w:hideMark/>
          </w:tcPr>
          <w:p w14:paraId="2711F64F" w14:textId="77777777" w:rsidR="008E79D9" w:rsidRPr="008E79D9" w:rsidRDefault="008E79D9" w:rsidP="008E79D9">
            <w:pPr>
              <w:jc w:val="center"/>
              <w:rPr>
                <w:sz w:val="13"/>
                <w:szCs w:val="13"/>
              </w:rPr>
            </w:pPr>
            <w:r w:rsidRPr="008E79D9">
              <w:rPr>
                <w:sz w:val="13"/>
                <w:szCs w:val="13"/>
              </w:rPr>
              <w:t>2 819,87</w:t>
            </w:r>
          </w:p>
        </w:tc>
        <w:tc>
          <w:tcPr>
            <w:tcW w:w="868" w:type="dxa"/>
            <w:tcBorders>
              <w:top w:val="nil"/>
              <w:left w:val="nil"/>
              <w:bottom w:val="single" w:sz="4" w:space="0" w:color="auto"/>
              <w:right w:val="single" w:sz="4" w:space="0" w:color="auto"/>
            </w:tcBorders>
            <w:shd w:val="clear" w:color="auto" w:fill="auto"/>
            <w:noWrap/>
            <w:vAlign w:val="bottom"/>
            <w:hideMark/>
          </w:tcPr>
          <w:p w14:paraId="772302B2" w14:textId="77777777" w:rsidR="008E79D9" w:rsidRPr="008E79D9" w:rsidRDefault="008E79D9" w:rsidP="008E79D9">
            <w:pPr>
              <w:jc w:val="center"/>
              <w:rPr>
                <w:sz w:val="13"/>
                <w:szCs w:val="13"/>
              </w:rPr>
            </w:pPr>
            <w:r w:rsidRPr="008E79D9">
              <w:rPr>
                <w:sz w:val="13"/>
                <w:szCs w:val="13"/>
              </w:rPr>
              <w:t>3 321,53</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152B6A3E" w14:textId="77777777" w:rsidR="008E79D9" w:rsidRPr="008E79D9" w:rsidRDefault="008E79D9" w:rsidP="008E79D9">
            <w:pPr>
              <w:jc w:val="center"/>
              <w:rPr>
                <w:sz w:val="13"/>
                <w:szCs w:val="13"/>
              </w:rPr>
            </w:pPr>
            <w:r w:rsidRPr="008E79D9">
              <w:rPr>
                <w:sz w:val="13"/>
                <w:szCs w:val="13"/>
              </w:rPr>
              <w:t>3 318,21</w:t>
            </w:r>
          </w:p>
        </w:tc>
        <w:tc>
          <w:tcPr>
            <w:tcW w:w="913" w:type="dxa"/>
            <w:tcBorders>
              <w:top w:val="single" w:sz="4" w:space="0" w:color="auto"/>
              <w:left w:val="nil"/>
              <w:bottom w:val="nil"/>
              <w:right w:val="single" w:sz="4" w:space="0" w:color="auto"/>
            </w:tcBorders>
            <w:shd w:val="clear" w:color="auto" w:fill="auto"/>
            <w:noWrap/>
            <w:vAlign w:val="bottom"/>
            <w:hideMark/>
          </w:tcPr>
          <w:p w14:paraId="3D977E80" w14:textId="77777777" w:rsidR="008E79D9" w:rsidRPr="008E79D9" w:rsidRDefault="008E79D9" w:rsidP="008E79D9">
            <w:pPr>
              <w:jc w:val="center"/>
              <w:rPr>
                <w:sz w:val="13"/>
                <w:szCs w:val="13"/>
              </w:rPr>
            </w:pPr>
            <w:r w:rsidRPr="008E79D9">
              <w:rPr>
                <w:sz w:val="13"/>
                <w:szCs w:val="13"/>
              </w:rPr>
              <w:t>-3,32</w:t>
            </w:r>
          </w:p>
        </w:tc>
        <w:tc>
          <w:tcPr>
            <w:tcW w:w="222" w:type="dxa"/>
            <w:vAlign w:val="center"/>
            <w:hideMark/>
          </w:tcPr>
          <w:p w14:paraId="77DCD441" w14:textId="77777777" w:rsidR="008E79D9" w:rsidRPr="008E79D9" w:rsidRDefault="008E79D9" w:rsidP="008E79D9">
            <w:pPr>
              <w:rPr>
                <w:sz w:val="13"/>
                <w:szCs w:val="13"/>
              </w:rPr>
            </w:pPr>
          </w:p>
        </w:tc>
      </w:tr>
      <w:tr w:rsidR="008E79D9" w:rsidRPr="008E79D9" w14:paraId="5A211AEE"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242C779F"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58F5DB43" w14:textId="77777777" w:rsidR="008E79D9" w:rsidRPr="008E79D9" w:rsidRDefault="008E79D9" w:rsidP="008E79D9">
            <w:pPr>
              <w:rPr>
                <w:sz w:val="13"/>
                <w:szCs w:val="13"/>
              </w:rPr>
            </w:pPr>
            <w:r w:rsidRPr="008E79D9">
              <w:rPr>
                <w:sz w:val="13"/>
                <w:szCs w:val="13"/>
              </w:rPr>
              <w:t xml:space="preserve">  в т.ч.   - уголь каменный </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6AE984A3"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1B923F41" w14:textId="77777777" w:rsidR="008E79D9" w:rsidRPr="008E79D9" w:rsidRDefault="008E79D9" w:rsidP="008E79D9">
            <w:pPr>
              <w:jc w:val="center"/>
              <w:rPr>
                <w:sz w:val="13"/>
                <w:szCs w:val="13"/>
              </w:rPr>
            </w:pPr>
            <w:r w:rsidRPr="008E79D9">
              <w:rPr>
                <w:sz w:val="13"/>
                <w:szCs w:val="13"/>
              </w:rPr>
              <w:t>2 719,83</w:t>
            </w:r>
          </w:p>
        </w:tc>
        <w:tc>
          <w:tcPr>
            <w:tcW w:w="858" w:type="dxa"/>
            <w:tcBorders>
              <w:top w:val="nil"/>
              <w:left w:val="nil"/>
              <w:bottom w:val="single" w:sz="4" w:space="0" w:color="auto"/>
              <w:right w:val="single" w:sz="4" w:space="0" w:color="auto"/>
            </w:tcBorders>
            <w:shd w:val="clear" w:color="auto" w:fill="auto"/>
            <w:noWrap/>
            <w:vAlign w:val="bottom"/>
            <w:hideMark/>
          </w:tcPr>
          <w:p w14:paraId="54915297" w14:textId="77777777" w:rsidR="008E79D9" w:rsidRPr="008E79D9" w:rsidRDefault="008E79D9" w:rsidP="008E79D9">
            <w:pPr>
              <w:jc w:val="center"/>
              <w:rPr>
                <w:sz w:val="13"/>
                <w:szCs w:val="13"/>
              </w:rPr>
            </w:pPr>
            <w:r w:rsidRPr="008E79D9">
              <w:rPr>
                <w:sz w:val="13"/>
                <w:szCs w:val="13"/>
              </w:rPr>
              <w:t>3 009,94</w:t>
            </w:r>
          </w:p>
        </w:tc>
        <w:tc>
          <w:tcPr>
            <w:tcW w:w="836" w:type="dxa"/>
            <w:tcBorders>
              <w:top w:val="nil"/>
              <w:left w:val="nil"/>
              <w:bottom w:val="single" w:sz="4" w:space="0" w:color="auto"/>
              <w:right w:val="single" w:sz="4" w:space="0" w:color="auto"/>
            </w:tcBorders>
            <w:shd w:val="clear" w:color="auto" w:fill="auto"/>
            <w:noWrap/>
            <w:vAlign w:val="bottom"/>
            <w:hideMark/>
          </w:tcPr>
          <w:p w14:paraId="661A4A9D" w14:textId="77777777" w:rsidR="008E79D9" w:rsidRPr="008E79D9" w:rsidRDefault="008E79D9" w:rsidP="008E79D9">
            <w:pPr>
              <w:jc w:val="center"/>
              <w:rPr>
                <w:sz w:val="13"/>
                <w:szCs w:val="13"/>
              </w:rPr>
            </w:pPr>
            <w:r w:rsidRPr="008E79D9">
              <w:rPr>
                <w:sz w:val="13"/>
                <w:szCs w:val="13"/>
              </w:rPr>
              <w:t>3 065,30</w:t>
            </w:r>
          </w:p>
        </w:tc>
        <w:tc>
          <w:tcPr>
            <w:tcW w:w="770" w:type="dxa"/>
            <w:tcBorders>
              <w:top w:val="nil"/>
              <w:left w:val="nil"/>
              <w:bottom w:val="single" w:sz="4" w:space="0" w:color="auto"/>
              <w:right w:val="single" w:sz="4" w:space="0" w:color="auto"/>
            </w:tcBorders>
            <w:shd w:val="clear" w:color="auto" w:fill="auto"/>
            <w:noWrap/>
            <w:vAlign w:val="bottom"/>
            <w:hideMark/>
          </w:tcPr>
          <w:p w14:paraId="19AD481F" w14:textId="77777777" w:rsidR="008E79D9" w:rsidRPr="008E79D9" w:rsidRDefault="008E79D9" w:rsidP="008E79D9">
            <w:pPr>
              <w:jc w:val="center"/>
              <w:rPr>
                <w:sz w:val="13"/>
                <w:szCs w:val="13"/>
              </w:rPr>
            </w:pPr>
            <w:r w:rsidRPr="008E79D9">
              <w:rPr>
                <w:sz w:val="13"/>
                <w:szCs w:val="13"/>
              </w:rPr>
              <w:t>345,48</w:t>
            </w:r>
          </w:p>
        </w:tc>
        <w:tc>
          <w:tcPr>
            <w:tcW w:w="723" w:type="dxa"/>
            <w:tcBorders>
              <w:top w:val="nil"/>
              <w:left w:val="nil"/>
              <w:bottom w:val="single" w:sz="4" w:space="0" w:color="auto"/>
              <w:right w:val="single" w:sz="4" w:space="0" w:color="auto"/>
            </w:tcBorders>
            <w:shd w:val="clear" w:color="auto" w:fill="auto"/>
            <w:noWrap/>
            <w:vAlign w:val="bottom"/>
            <w:hideMark/>
          </w:tcPr>
          <w:p w14:paraId="27B493FF" w14:textId="77777777" w:rsidR="008E79D9" w:rsidRPr="008E79D9" w:rsidRDefault="008E79D9" w:rsidP="008E79D9">
            <w:pPr>
              <w:jc w:val="center"/>
              <w:rPr>
                <w:sz w:val="13"/>
                <w:szCs w:val="13"/>
              </w:rPr>
            </w:pPr>
            <w:r w:rsidRPr="008E79D9">
              <w:rPr>
                <w:sz w:val="13"/>
                <w:szCs w:val="13"/>
              </w:rPr>
              <w:t>2 819,87</w:t>
            </w:r>
          </w:p>
        </w:tc>
        <w:tc>
          <w:tcPr>
            <w:tcW w:w="868" w:type="dxa"/>
            <w:tcBorders>
              <w:top w:val="nil"/>
              <w:left w:val="nil"/>
              <w:bottom w:val="single" w:sz="4" w:space="0" w:color="auto"/>
              <w:right w:val="single" w:sz="4" w:space="0" w:color="auto"/>
            </w:tcBorders>
            <w:shd w:val="clear" w:color="auto" w:fill="auto"/>
            <w:noWrap/>
            <w:vAlign w:val="bottom"/>
            <w:hideMark/>
          </w:tcPr>
          <w:p w14:paraId="559E6318" w14:textId="77777777" w:rsidR="008E79D9" w:rsidRPr="008E79D9" w:rsidRDefault="008E79D9" w:rsidP="008E79D9">
            <w:pPr>
              <w:jc w:val="center"/>
              <w:rPr>
                <w:sz w:val="13"/>
                <w:szCs w:val="13"/>
              </w:rPr>
            </w:pPr>
            <w:r w:rsidRPr="008E79D9">
              <w:rPr>
                <w:sz w:val="13"/>
                <w:szCs w:val="13"/>
              </w:rPr>
              <w:t>3 321,53</w:t>
            </w:r>
          </w:p>
        </w:tc>
        <w:tc>
          <w:tcPr>
            <w:tcW w:w="868" w:type="dxa"/>
            <w:tcBorders>
              <w:top w:val="nil"/>
              <w:left w:val="nil"/>
              <w:bottom w:val="single" w:sz="4" w:space="0" w:color="auto"/>
              <w:right w:val="single" w:sz="4" w:space="0" w:color="auto"/>
            </w:tcBorders>
            <w:shd w:val="clear" w:color="auto" w:fill="auto"/>
            <w:noWrap/>
            <w:vAlign w:val="bottom"/>
            <w:hideMark/>
          </w:tcPr>
          <w:p w14:paraId="384C782B" w14:textId="77777777" w:rsidR="008E79D9" w:rsidRPr="008E79D9" w:rsidRDefault="008E79D9" w:rsidP="008E79D9">
            <w:pPr>
              <w:jc w:val="center"/>
              <w:rPr>
                <w:sz w:val="13"/>
                <w:szCs w:val="13"/>
              </w:rPr>
            </w:pPr>
            <w:r w:rsidRPr="008E79D9">
              <w:rPr>
                <w:sz w:val="13"/>
                <w:szCs w:val="13"/>
              </w:rPr>
              <w:t>3 318,21</w:t>
            </w:r>
          </w:p>
        </w:tc>
        <w:tc>
          <w:tcPr>
            <w:tcW w:w="913" w:type="dxa"/>
            <w:tcBorders>
              <w:top w:val="single" w:sz="4" w:space="0" w:color="auto"/>
              <w:left w:val="nil"/>
              <w:bottom w:val="nil"/>
              <w:right w:val="single" w:sz="4" w:space="0" w:color="auto"/>
            </w:tcBorders>
            <w:shd w:val="clear" w:color="auto" w:fill="auto"/>
            <w:noWrap/>
            <w:vAlign w:val="bottom"/>
            <w:hideMark/>
          </w:tcPr>
          <w:p w14:paraId="68AAEB66" w14:textId="77777777" w:rsidR="008E79D9" w:rsidRPr="008E79D9" w:rsidRDefault="008E79D9" w:rsidP="008E79D9">
            <w:pPr>
              <w:jc w:val="center"/>
              <w:rPr>
                <w:sz w:val="13"/>
                <w:szCs w:val="13"/>
              </w:rPr>
            </w:pPr>
            <w:r w:rsidRPr="008E79D9">
              <w:rPr>
                <w:sz w:val="13"/>
                <w:szCs w:val="13"/>
              </w:rPr>
              <w:t>-3,32</w:t>
            </w:r>
          </w:p>
        </w:tc>
        <w:tc>
          <w:tcPr>
            <w:tcW w:w="222" w:type="dxa"/>
            <w:vAlign w:val="center"/>
            <w:hideMark/>
          </w:tcPr>
          <w:p w14:paraId="0015A9D6" w14:textId="77777777" w:rsidR="008E79D9" w:rsidRPr="008E79D9" w:rsidRDefault="008E79D9" w:rsidP="008E79D9">
            <w:pPr>
              <w:rPr>
                <w:sz w:val="13"/>
                <w:szCs w:val="13"/>
              </w:rPr>
            </w:pPr>
          </w:p>
        </w:tc>
      </w:tr>
      <w:tr w:rsidR="008E79D9" w:rsidRPr="008E79D9" w14:paraId="33422D1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43131266"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4DB5B6C9" w14:textId="77777777" w:rsidR="008E79D9" w:rsidRPr="008E79D9" w:rsidRDefault="008E79D9" w:rsidP="008E79D9">
            <w:pPr>
              <w:rPr>
                <w:sz w:val="13"/>
                <w:szCs w:val="13"/>
              </w:rPr>
            </w:pPr>
            <w:r w:rsidRPr="008E79D9">
              <w:rPr>
                <w:sz w:val="13"/>
                <w:szCs w:val="13"/>
              </w:rPr>
              <w:t xml:space="preserve"> в т.ч. натуральное топливо</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4F320DCB"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4E47F73E" w14:textId="77777777" w:rsidR="008E79D9" w:rsidRPr="008E79D9" w:rsidRDefault="008E79D9" w:rsidP="008E79D9">
            <w:pPr>
              <w:jc w:val="center"/>
              <w:rPr>
                <w:sz w:val="13"/>
                <w:szCs w:val="13"/>
              </w:rPr>
            </w:pPr>
            <w:r w:rsidRPr="008E79D9">
              <w:rPr>
                <w:sz w:val="13"/>
                <w:szCs w:val="13"/>
              </w:rPr>
              <w:t>2 292,68</w:t>
            </w:r>
          </w:p>
        </w:tc>
        <w:tc>
          <w:tcPr>
            <w:tcW w:w="858" w:type="dxa"/>
            <w:tcBorders>
              <w:top w:val="nil"/>
              <w:left w:val="nil"/>
              <w:bottom w:val="single" w:sz="4" w:space="0" w:color="auto"/>
              <w:right w:val="single" w:sz="4" w:space="0" w:color="auto"/>
            </w:tcBorders>
            <w:shd w:val="clear" w:color="auto" w:fill="auto"/>
            <w:noWrap/>
            <w:vAlign w:val="bottom"/>
            <w:hideMark/>
          </w:tcPr>
          <w:p w14:paraId="39E4DED7" w14:textId="77777777" w:rsidR="008E79D9" w:rsidRPr="008E79D9" w:rsidRDefault="008E79D9" w:rsidP="008E79D9">
            <w:pPr>
              <w:jc w:val="center"/>
              <w:rPr>
                <w:sz w:val="13"/>
                <w:szCs w:val="13"/>
              </w:rPr>
            </w:pPr>
            <w:r w:rsidRPr="008E79D9">
              <w:rPr>
                <w:sz w:val="13"/>
                <w:szCs w:val="13"/>
              </w:rPr>
              <w:t>2 489,56</w:t>
            </w:r>
          </w:p>
        </w:tc>
        <w:tc>
          <w:tcPr>
            <w:tcW w:w="836" w:type="dxa"/>
            <w:tcBorders>
              <w:top w:val="nil"/>
              <w:left w:val="nil"/>
              <w:bottom w:val="single" w:sz="4" w:space="0" w:color="auto"/>
              <w:right w:val="single" w:sz="4" w:space="0" w:color="auto"/>
            </w:tcBorders>
            <w:shd w:val="clear" w:color="auto" w:fill="auto"/>
            <w:noWrap/>
            <w:vAlign w:val="bottom"/>
            <w:hideMark/>
          </w:tcPr>
          <w:p w14:paraId="1C45A55D" w14:textId="77777777" w:rsidR="008E79D9" w:rsidRPr="008E79D9" w:rsidRDefault="008E79D9" w:rsidP="008E79D9">
            <w:pPr>
              <w:jc w:val="center"/>
              <w:rPr>
                <w:sz w:val="13"/>
                <w:szCs w:val="13"/>
              </w:rPr>
            </w:pPr>
            <w:r w:rsidRPr="008E79D9">
              <w:rPr>
                <w:sz w:val="13"/>
                <w:szCs w:val="13"/>
              </w:rPr>
              <w:t>2 535,35</w:t>
            </w:r>
          </w:p>
        </w:tc>
        <w:tc>
          <w:tcPr>
            <w:tcW w:w="770" w:type="dxa"/>
            <w:tcBorders>
              <w:top w:val="nil"/>
              <w:left w:val="nil"/>
              <w:bottom w:val="single" w:sz="4" w:space="0" w:color="auto"/>
              <w:right w:val="single" w:sz="4" w:space="0" w:color="auto"/>
            </w:tcBorders>
            <w:shd w:val="clear" w:color="auto" w:fill="auto"/>
            <w:noWrap/>
            <w:vAlign w:val="bottom"/>
            <w:hideMark/>
          </w:tcPr>
          <w:p w14:paraId="36E5B0A9" w14:textId="77777777" w:rsidR="008E79D9" w:rsidRPr="008E79D9" w:rsidRDefault="008E79D9" w:rsidP="008E79D9">
            <w:pPr>
              <w:jc w:val="center"/>
              <w:rPr>
                <w:sz w:val="13"/>
                <w:szCs w:val="13"/>
              </w:rPr>
            </w:pPr>
            <w:r w:rsidRPr="008E79D9">
              <w:rPr>
                <w:sz w:val="13"/>
                <w:szCs w:val="13"/>
              </w:rPr>
              <w:t>242,66</w:t>
            </w:r>
          </w:p>
        </w:tc>
        <w:tc>
          <w:tcPr>
            <w:tcW w:w="723" w:type="dxa"/>
            <w:tcBorders>
              <w:top w:val="nil"/>
              <w:left w:val="nil"/>
              <w:bottom w:val="single" w:sz="4" w:space="0" w:color="auto"/>
              <w:right w:val="single" w:sz="4" w:space="0" w:color="auto"/>
            </w:tcBorders>
            <w:shd w:val="clear" w:color="auto" w:fill="auto"/>
            <w:noWrap/>
            <w:vAlign w:val="bottom"/>
            <w:hideMark/>
          </w:tcPr>
          <w:p w14:paraId="24B70F00" w14:textId="77777777" w:rsidR="008E79D9" w:rsidRPr="008E79D9" w:rsidRDefault="008E79D9" w:rsidP="008E79D9">
            <w:pPr>
              <w:jc w:val="center"/>
              <w:rPr>
                <w:sz w:val="13"/>
                <w:szCs w:val="13"/>
              </w:rPr>
            </w:pPr>
            <w:r w:rsidRPr="008E79D9">
              <w:rPr>
                <w:sz w:val="13"/>
                <w:szCs w:val="13"/>
              </w:rPr>
              <w:t>2 289,24</w:t>
            </w:r>
          </w:p>
        </w:tc>
        <w:tc>
          <w:tcPr>
            <w:tcW w:w="868" w:type="dxa"/>
            <w:tcBorders>
              <w:top w:val="nil"/>
              <w:left w:val="nil"/>
              <w:bottom w:val="single" w:sz="4" w:space="0" w:color="auto"/>
              <w:right w:val="single" w:sz="4" w:space="0" w:color="auto"/>
            </w:tcBorders>
            <w:shd w:val="clear" w:color="auto" w:fill="auto"/>
            <w:noWrap/>
            <w:vAlign w:val="bottom"/>
            <w:hideMark/>
          </w:tcPr>
          <w:p w14:paraId="1DC7310B" w14:textId="77777777" w:rsidR="008E79D9" w:rsidRPr="008E79D9" w:rsidRDefault="008E79D9" w:rsidP="008E79D9">
            <w:pPr>
              <w:jc w:val="center"/>
              <w:rPr>
                <w:sz w:val="13"/>
                <w:szCs w:val="13"/>
              </w:rPr>
            </w:pPr>
            <w:r w:rsidRPr="008E79D9">
              <w:rPr>
                <w:sz w:val="13"/>
                <w:szCs w:val="13"/>
              </w:rPr>
              <w:t>2 745,45</w:t>
            </w:r>
          </w:p>
        </w:tc>
        <w:tc>
          <w:tcPr>
            <w:tcW w:w="868" w:type="dxa"/>
            <w:tcBorders>
              <w:top w:val="nil"/>
              <w:left w:val="nil"/>
              <w:bottom w:val="single" w:sz="4" w:space="0" w:color="auto"/>
              <w:right w:val="single" w:sz="4" w:space="0" w:color="auto"/>
            </w:tcBorders>
            <w:shd w:val="clear" w:color="auto" w:fill="auto"/>
            <w:noWrap/>
            <w:vAlign w:val="bottom"/>
            <w:hideMark/>
          </w:tcPr>
          <w:p w14:paraId="7DB135C1" w14:textId="77777777" w:rsidR="008E79D9" w:rsidRPr="008E79D9" w:rsidRDefault="008E79D9" w:rsidP="008E79D9">
            <w:pPr>
              <w:jc w:val="center"/>
              <w:rPr>
                <w:sz w:val="13"/>
                <w:szCs w:val="13"/>
              </w:rPr>
            </w:pPr>
            <w:r w:rsidRPr="008E79D9">
              <w:rPr>
                <w:sz w:val="13"/>
                <w:szCs w:val="13"/>
              </w:rPr>
              <w:t>2 742,69</w:t>
            </w:r>
          </w:p>
        </w:tc>
        <w:tc>
          <w:tcPr>
            <w:tcW w:w="913" w:type="dxa"/>
            <w:tcBorders>
              <w:top w:val="single" w:sz="4" w:space="0" w:color="auto"/>
              <w:left w:val="nil"/>
              <w:bottom w:val="nil"/>
              <w:right w:val="single" w:sz="4" w:space="0" w:color="auto"/>
            </w:tcBorders>
            <w:shd w:val="clear" w:color="auto" w:fill="auto"/>
            <w:noWrap/>
            <w:vAlign w:val="bottom"/>
            <w:hideMark/>
          </w:tcPr>
          <w:p w14:paraId="12682740" w14:textId="77777777" w:rsidR="008E79D9" w:rsidRPr="008E79D9" w:rsidRDefault="008E79D9" w:rsidP="008E79D9">
            <w:pPr>
              <w:jc w:val="center"/>
              <w:rPr>
                <w:sz w:val="13"/>
                <w:szCs w:val="13"/>
              </w:rPr>
            </w:pPr>
            <w:r w:rsidRPr="008E79D9">
              <w:rPr>
                <w:sz w:val="13"/>
                <w:szCs w:val="13"/>
              </w:rPr>
              <w:t>-2,76</w:t>
            </w:r>
          </w:p>
        </w:tc>
        <w:tc>
          <w:tcPr>
            <w:tcW w:w="222" w:type="dxa"/>
            <w:vAlign w:val="center"/>
            <w:hideMark/>
          </w:tcPr>
          <w:p w14:paraId="40B678B9" w14:textId="77777777" w:rsidR="008E79D9" w:rsidRPr="008E79D9" w:rsidRDefault="008E79D9" w:rsidP="008E79D9">
            <w:pPr>
              <w:rPr>
                <w:sz w:val="13"/>
                <w:szCs w:val="13"/>
              </w:rPr>
            </w:pPr>
          </w:p>
        </w:tc>
      </w:tr>
      <w:tr w:rsidR="008E79D9" w:rsidRPr="008E79D9" w14:paraId="40B381A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0CC7D98B"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69F16057" w14:textId="77777777" w:rsidR="008E79D9" w:rsidRPr="008E79D9" w:rsidRDefault="008E79D9" w:rsidP="008E79D9">
            <w:pPr>
              <w:rPr>
                <w:sz w:val="13"/>
                <w:szCs w:val="13"/>
              </w:rPr>
            </w:pPr>
            <w:r w:rsidRPr="008E79D9">
              <w:rPr>
                <w:sz w:val="13"/>
                <w:szCs w:val="13"/>
              </w:rPr>
              <w:t xml:space="preserve">              - уголь каменный </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6C09E84F"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321FE75" w14:textId="77777777" w:rsidR="008E79D9" w:rsidRPr="008E79D9" w:rsidRDefault="008E79D9" w:rsidP="008E79D9">
            <w:pPr>
              <w:jc w:val="center"/>
              <w:rPr>
                <w:sz w:val="13"/>
                <w:szCs w:val="13"/>
              </w:rPr>
            </w:pPr>
            <w:r w:rsidRPr="008E79D9">
              <w:rPr>
                <w:sz w:val="13"/>
                <w:szCs w:val="13"/>
              </w:rPr>
              <w:t>2 292,68</w:t>
            </w:r>
          </w:p>
        </w:tc>
        <w:tc>
          <w:tcPr>
            <w:tcW w:w="858" w:type="dxa"/>
            <w:tcBorders>
              <w:top w:val="nil"/>
              <w:left w:val="nil"/>
              <w:bottom w:val="single" w:sz="4" w:space="0" w:color="auto"/>
              <w:right w:val="single" w:sz="4" w:space="0" w:color="auto"/>
            </w:tcBorders>
            <w:shd w:val="clear" w:color="auto" w:fill="auto"/>
            <w:noWrap/>
            <w:vAlign w:val="bottom"/>
            <w:hideMark/>
          </w:tcPr>
          <w:p w14:paraId="5A2BADBD" w14:textId="77777777" w:rsidR="008E79D9" w:rsidRPr="008E79D9" w:rsidRDefault="008E79D9" w:rsidP="008E79D9">
            <w:pPr>
              <w:jc w:val="center"/>
              <w:rPr>
                <w:sz w:val="13"/>
                <w:szCs w:val="13"/>
              </w:rPr>
            </w:pPr>
            <w:r w:rsidRPr="008E79D9">
              <w:rPr>
                <w:sz w:val="13"/>
                <w:szCs w:val="13"/>
              </w:rPr>
              <w:t>2 489,56</w:t>
            </w:r>
          </w:p>
        </w:tc>
        <w:tc>
          <w:tcPr>
            <w:tcW w:w="836" w:type="dxa"/>
            <w:tcBorders>
              <w:top w:val="nil"/>
              <w:left w:val="nil"/>
              <w:bottom w:val="single" w:sz="4" w:space="0" w:color="auto"/>
              <w:right w:val="single" w:sz="4" w:space="0" w:color="auto"/>
            </w:tcBorders>
            <w:shd w:val="clear" w:color="auto" w:fill="auto"/>
            <w:noWrap/>
            <w:vAlign w:val="bottom"/>
            <w:hideMark/>
          </w:tcPr>
          <w:p w14:paraId="58B50054" w14:textId="77777777" w:rsidR="008E79D9" w:rsidRPr="008E79D9" w:rsidRDefault="008E79D9" w:rsidP="008E79D9">
            <w:pPr>
              <w:jc w:val="center"/>
              <w:rPr>
                <w:sz w:val="13"/>
                <w:szCs w:val="13"/>
              </w:rPr>
            </w:pPr>
            <w:r w:rsidRPr="008E79D9">
              <w:rPr>
                <w:sz w:val="13"/>
                <w:szCs w:val="13"/>
              </w:rPr>
              <w:t>2 535,35</w:t>
            </w:r>
          </w:p>
        </w:tc>
        <w:tc>
          <w:tcPr>
            <w:tcW w:w="770" w:type="dxa"/>
            <w:tcBorders>
              <w:top w:val="nil"/>
              <w:left w:val="nil"/>
              <w:bottom w:val="single" w:sz="4" w:space="0" w:color="auto"/>
              <w:right w:val="single" w:sz="4" w:space="0" w:color="auto"/>
            </w:tcBorders>
            <w:shd w:val="clear" w:color="auto" w:fill="auto"/>
            <w:noWrap/>
            <w:vAlign w:val="bottom"/>
            <w:hideMark/>
          </w:tcPr>
          <w:p w14:paraId="32DA7A19" w14:textId="77777777" w:rsidR="008E79D9" w:rsidRPr="008E79D9" w:rsidRDefault="008E79D9" w:rsidP="008E79D9">
            <w:pPr>
              <w:jc w:val="center"/>
              <w:rPr>
                <w:sz w:val="13"/>
                <w:szCs w:val="13"/>
              </w:rPr>
            </w:pPr>
            <w:r w:rsidRPr="008E79D9">
              <w:rPr>
                <w:sz w:val="13"/>
                <w:szCs w:val="13"/>
              </w:rPr>
              <w:t>242,66</w:t>
            </w:r>
          </w:p>
        </w:tc>
        <w:tc>
          <w:tcPr>
            <w:tcW w:w="723" w:type="dxa"/>
            <w:tcBorders>
              <w:top w:val="nil"/>
              <w:left w:val="nil"/>
              <w:bottom w:val="single" w:sz="4" w:space="0" w:color="auto"/>
              <w:right w:val="single" w:sz="4" w:space="0" w:color="auto"/>
            </w:tcBorders>
            <w:shd w:val="clear" w:color="auto" w:fill="auto"/>
            <w:noWrap/>
            <w:vAlign w:val="bottom"/>
            <w:hideMark/>
          </w:tcPr>
          <w:p w14:paraId="028AD3EC" w14:textId="77777777" w:rsidR="008E79D9" w:rsidRPr="008E79D9" w:rsidRDefault="008E79D9" w:rsidP="008E79D9">
            <w:pPr>
              <w:jc w:val="center"/>
              <w:rPr>
                <w:sz w:val="13"/>
                <w:szCs w:val="13"/>
              </w:rPr>
            </w:pPr>
            <w:r w:rsidRPr="008E79D9">
              <w:rPr>
                <w:sz w:val="13"/>
                <w:szCs w:val="13"/>
              </w:rPr>
              <w:t>2 289,24</w:t>
            </w:r>
          </w:p>
        </w:tc>
        <w:tc>
          <w:tcPr>
            <w:tcW w:w="868" w:type="dxa"/>
            <w:tcBorders>
              <w:top w:val="nil"/>
              <w:left w:val="nil"/>
              <w:bottom w:val="single" w:sz="4" w:space="0" w:color="auto"/>
              <w:right w:val="single" w:sz="4" w:space="0" w:color="auto"/>
            </w:tcBorders>
            <w:shd w:val="clear" w:color="auto" w:fill="auto"/>
            <w:noWrap/>
            <w:vAlign w:val="bottom"/>
            <w:hideMark/>
          </w:tcPr>
          <w:p w14:paraId="22F0B91D" w14:textId="77777777" w:rsidR="008E79D9" w:rsidRPr="008E79D9" w:rsidRDefault="008E79D9" w:rsidP="008E79D9">
            <w:pPr>
              <w:jc w:val="center"/>
              <w:rPr>
                <w:sz w:val="13"/>
                <w:szCs w:val="13"/>
              </w:rPr>
            </w:pPr>
            <w:r w:rsidRPr="008E79D9">
              <w:rPr>
                <w:sz w:val="13"/>
                <w:szCs w:val="13"/>
              </w:rPr>
              <w:t>2 745,45</w:t>
            </w:r>
          </w:p>
        </w:tc>
        <w:tc>
          <w:tcPr>
            <w:tcW w:w="868" w:type="dxa"/>
            <w:tcBorders>
              <w:top w:val="nil"/>
              <w:left w:val="nil"/>
              <w:bottom w:val="single" w:sz="4" w:space="0" w:color="auto"/>
              <w:right w:val="single" w:sz="4" w:space="0" w:color="auto"/>
            </w:tcBorders>
            <w:shd w:val="clear" w:color="auto" w:fill="auto"/>
            <w:noWrap/>
            <w:vAlign w:val="bottom"/>
            <w:hideMark/>
          </w:tcPr>
          <w:p w14:paraId="07FA3FBE" w14:textId="77777777" w:rsidR="008E79D9" w:rsidRPr="008E79D9" w:rsidRDefault="008E79D9" w:rsidP="008E79D9">
            <w:pPr>
              <w:jc w:val="center"/>
              <w:rPr>
                <w:sz w:val="13"/>
                <w:szCs w:val="13"/>
              </w:rPr>
            </w:pPr>
            <w:r w:rsidRPr="008E79D9">
              <w:rPr>
                <w:sz w:val="13"/>
                <w:szCs w:val="13"/>
              </w:rPr>
              <w:t>2 742,69</w:t>
            </w:r>
          </w:p>
        </w:tc>
        <w:tc>
          <w:tcPr>
            <w:tcW w:w="913" w:type="dxa"/>
            <w:tcBorders>
              <w:top w:val="single" w:sz="4" w:space="0" w:color="auto"/>
              <w:left w:val="nil"/>
              <w:bottom w:val="nil"/>
              <w:right w:val="single" w:sz="4" w:space="0" w:color="auto"/>
            </w:tcBorders>
            <w:shd w:val="clear" w:color="auto" w:fill="auto"/>
            <w:noWrap/>
            <w:vAlign w:val="bottom"/>
            <w:hideMark/>
          </w:tcPr>
          <w:p w14:paraId="266C1AF7" w14:textId="77777777" w:rsidR="008E79D9" w:rsidRPr="008E79D9" w:rsidRDefault="008E79D9" w:rsidP="008E79D9">
            <w:pPr>
              <w:jc w:val="center"/>
              <w:rPr>
                <w:sz w:val="13"/>
                <w:szCs w:val="13"/>
              </w:rPr>
            </w:pPr>
            <w:r w:rsidRPr="008E79D9">
              <w:rPr>
                <w:sz w:val="13"/>
                <w:szCs w:val="13"/>
              </w:rPr>
              <w:t>-2,76</w:t>
            </w:r>
          </w:p>
        </w:tc>
        <w:tc>
          <w:tcPr>
            <w:tcW w:w="222" w:type="dxa"/>
            <w:vAlign w:val="center"/>
            <w:hideMark/>
          </w:tcPr>
          <w:p w14:paraId="1C533F63" w14:textId="77777777" w:rsidR="008E79D9" w:rsidRPr="008E79D9" w:rsidRDefault="008E79D9" w:rsidP="008E79D9">
            <w:pPr>
              <w:rPr>
                <w:sz w:val="13"/>
                <w:szCs w:val="13"/>
              </w:rPr>
            </w:pPr>
          </w:p>
        </w:tc>
      </w:tr>
      <w:tr w:rsidR="008E79D9" w:rsidRPr="008E79D9" w14:paraId="522D549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41817820"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1EEA2DA8" w14:textId="77777777" w:rsidR="008E79D9" w:rsidRPr="008E79D9" w:rsidRDefault="008E79D9" w:rsidP="008E79D9">
            <w:pPr>
              <w:rPr>
                <w:sz w:val="13"/>
                <w:szCs w:val="13"/>
              </w:rPr>
            </w:pPr>
            <w:r w:rsidRPr="008E79D9">
              <w:rPr>
                <w:sz w:val="13"/>
                <w:szCs w:val="13"/>
              </w:rPr>
              <w:t xml:space="preserve"> в т.ч. транспорт топлива</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18E64B31"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5DF6360" w14:textId="77777777" w:rsidR="008E79D9" w:rsidRPr="008E79D9" w:rsidRDefault="008E79D9" w:rsidP="008E79D9">
            <w:pPr>
              <w:jc w:val="center"/>
              <w:rPr>
                <w:sz w:val="13"/>
                <w:szCs w:val="13"/>
              </w:rPr>
            </w:pPr>
            <w:r w:rsidRPr="008E79D9">
              <w:rPr>
                <w:sz w:val="13"/>
                <w:szCs w:val="13"/>
              </w:rPr>
              <w:t>427,14</w:t>
            </w:r>
          </w:p>
        </w:tc>
        <w:tc>
          <w:tcPr>
            <w:tcW w:w="858" w:type="dxa"/>
            <w:tcBorders>
              <w:top w:val="nil"/>
              <w:left w:val="nil"/>
              <w:bottom w:val="single" w:sz="4" w:space="0" w:color="auto"/>
              <w:right w:val="single" w:sz="4" w:space="0" w:color="auto"/>
            </w:tcBorders>
            <w:shd w:val="clear" w:color="auto" w:fill="auto"/>
            <w:noWrap/>
            <w:vAlign w:val="bottom"/>
            <w:hideMark/>
          </w:tcPr>
          <w:p w14:paraId="75F44C23" w14:textId="77777777" w:rsidR="008E79D9" w:rsidRPr="008E79D9" w:rsidRDefault="008E79D9" w:rsidP="008E79D9">
            <w:pPr>
              <w:jc w:val="center"/>
              <w:rPr>
                <w:sz w:val="13"/>
                <w:szCs w:val="13"/>
              </w:rPr>
            </w:pPr>
            <w:r w:rsidRPr="008E79D9">
              <w:rPr>
                <w:sz w:val="13"/>
                <w:szCs w:val="13"/>
              </w:rPr>
              <w:t>520,38</w:t>
            </w:r>
          </w:p>
        </w:tc>
        <w:tc>
          <w:tcPr>
            <w:tcW w:w="836" w:type="dxa"/>
            <w:tcBorders>
              <w:top w:val="nil"/>
              <w:left w:val="nil"/>
              <w:bottom w:val="single" w:sz="4" w:space="0" w:color="auto"/>
              <w:right w:val="single" w:sz="4" w:space="0" w:color="auto"/>
            </w:tcBorders>
            <w:shd w:val="clear" w:color="auto" w:fill="auto"/>
            <w:noWrap/>
            <w:vAlign w:val="bottom"/>
            <w:hideMark/>
          </w:tcPr>
          <w:p w14:paraId="3819DAFE" w14:textId="77777777" w:rsidR="008E79D9" w:rsidRPr="008E79D9" w:rsidRDefault="008E79D9" w:rsidP="008E79D9">
            <w:pPr>
              <w:jc w:val="center"/>
              <w:rPr>
                <w:sz w:val="13"/>
                <w:szCs w:val="13"/>
              </w:rPr>
            </w:pPr>
            <w:r w:rsidRPr="008E79D9">
              <w:rPr>
                <w:sz w:val="13"/>
                <w:szCs w:val="13"/>
              </w:rPr>
              <w:t>529,96</w:t>
            </w:r>
          </w:p>
        </w:tc>
        <w:tc>
          <w:tcPr>
            <w:tcW w:w="770" w:type="dxa"/>
            <w:tcBorders>
              <w:top w:val="nil"/>
              <w:left w:val="nil"/>
              <w:bottom w:val="single" w:sz="4" w:space="0" w:color="auto"/>
              <w:right w:val="single" w:sz="4" w:space="0" w:color="auto"/>
            </w:tcBorders>
            <w:shd w:val="clear" w:color="auto" w:fill="auto"/>
            <w:noWrap/>
            <w:vAlign w:val="bottom"/>
            <w:hideMark/>
          </w:tcPr>
          <w:p w14:paraId="52F31AEA" w14:textId="77777777" w:rsidR="008E79D9" w:rsidRPr="008E79D9" w:rsidRDefault="008E79D9" w:rsidP="008E79D9">
            <w:pPr>
              <w:jc w:val="center"/>
              <w:rPr>
                <w:sz w:val="13"/>
                <w:szCs w:val="13"/>
              </w:rPr>
            </w:pPr>
            <w:r w:rsidRPr="008E79D9">
              <w:rPr>
                <w:sz w:val="13"/>
                <w:szCs w:val="13"/>
              </w:rPr>
              <w:t>102,81</w:t>
            </w:r>
          </w:p>
        </w:tc>
        <w:tc>
          <w:tcPr>
            <w:tcW w:w="723" w:type="dxa"/>
            <w:tcBorders>
              <w:top w:val="nil"/>
              <w:left w:val="nil"/>
              <w:bottom w:val="single" w:sz="4" w:space="0" w:color="auto"/>
              <w:right w:val="single" w:sz="4" w:space="0" w:color="auto"/>
            </w:tcBorders>
            <w:shd w:val="clear" w:color="auto" w:fill="auto"/>
            <w:noWrap/>
            <w:vAlign w:val="bottom"/>
            <w:hideMark/>
          </w:tcPr>
          <w:p w14:paraId="535C5846" w14:textId="77777777" w:rsidR="008E79D9" w:rsidRPr="008E79D9" w:rsidRDefault="008E79D9" w:rsidP="008E79D9">
            <w:pPr>
              <w:jc w:val="center"/>
              <w:rPr>
                <w:sz w:val="13"/>
                <w:szCs w:val="13"/>
              </w:rPr>
            </w:pPr>
            <w:r w:rsidRPr="008E79D9">
              <w:rPr>
                <w:sz w:val="13"/>
                <w:szCs w:val="13"/>
              </w:rPr>
              <w:t>530,64</w:t>
            </w:r>
          </w:p>
        </w:tc>
        <w:tc>
          <w:tcPr>
            <w:tcW w:w="868" w:type="dxa"/>
            <w:tcBorders>
              <w:top w:val="nil"/>
              <w:left w:val="nil"/>
              <w:bottom w:val="single" w:sz="4" w:space="0" w:color="auto"/>
              <w:right w:val="single" w:sz="4" w:space="0" w:color="auto"/>
            </w:tcBorders>
            <w:shd w:val="clear" w:color="auto" w:fill="auto"/>
            <w:noWrap/>
            <w:vAlign w:val="bottom"/>
            <w:hideMark/>
          </w:tcPr>
          <w:p w14:paraId="18B36A65" w14:textId="77777777" w:rsidR="008E79D9" w:rsidRPr="008E79D9" w:rsidRDefault="008E79D9" w:rsidP="008E79D9">
            <w:pPr>
              <w:jc w:val="center"/>
              <w:rPr>
                <w:sz w:val="13"/>
                <w:szCs w:val="13"/>
              </w:rPr>
            </w:pPr>
            <w:r w:rsidRPr="008E79D9">
              <w:rPr>
                <w:sz w:val="13"/>
                <w:szCs w:val="13"/>
              </w:rPr>
              <w:t>576,08</w:t>
            </w:r>
          </w:p>
        </w:tc>
        <w:tc>
          <w:tcPr>
            <w:tcW w:w="868" w:type="dxa"/>
            <w:tcBorders>
              <w:top w:val="nil"/>
              <w:left w:val="nil"/>
              <w:bottom w:val="single" w:sz="4" w:space="0" w:color="auto"/>
              <w:right w:val="single" w:sz="4" w:space="0" w:color="auto"/>
            </w:tcBorders>
            <w:shd w:val="clear" w:color="auto" w:fill="auto"/>
            <w:noWrap/>
            <w:vAlign w:val="bottom"/>
            <w:hideMark/>
          </w:tcPr>
          <w:p w14:paraId="36056CEC" w14:textId="77777777" w:rsidR="008E79D9" w:rsidRPr="008E79D9" w:rsidRDefault="008E79D9" w:rsidP="008E79D9">
            <w:pPr>
              <w:jc w:val="center"/>
              <w:rPr>
                <w:sz w:val="13"/>
                <w:szCs w:val="13"/>
              </w:rPr>
            </w:pPr>
            <w:r w:rsidRPr="008E79D9">
              <w:rPr>
                <w:sz w:val="13"/>
                <w:szCs w:val="13"/>
              </w:rPr>
              <w:t>575,52</w:t>
            </w:r>
          </w:p>
        </w:tc>
        <w:tc>
          <w:tcPr>
            <w:tcW w:w="913" w:type="dxa"/>
            <w:tcBorders>
              <w:top w:val="single" w:sz="4" w:space="0" w:color="auto"/>
              <w:left w:val="nil"/>
              <w:bottom w:val="nil"/>
              <w:right w:val="single" w:sz="4" w:space="0" w:color="auto"/>
            </w:tcBorders>
            <w:shd w:val="clear" w:color="auto" w:fill="auto"/>
            <w:noWrap/>
            <w:vAlign w:val="bottom"/>
            <w:hideMark/>
          </w:tcPr>
          <w:p w14:paraId="09307779" w14:textId="77777777" w:rsidR="008E79D9" w:rsidRPr="008E79D9" w:rsidRDefault="008E79D9" w:rsidP="008E79D9">
            <w:pPr>
              <w:jc w:val="center"/>
              <w:rPr>
                <w:sz w:val="13"/>
                <w:szCs w:val="13"/>
              </w:rPr>
            </w:pPr>
            <w:r w:rsidRPr="008E79D9">
              <w:rPr>
                <w:sz w:val="13"/>
                <w:szCs w:val="13"/>
              </w:rPr>
              <w:t>-0,56</w:t>
            </w:r>
          </w:p>
        </w:tc>
        <w:tc>
          <w:tcPr>
            <w:tcW w:w="222" w:type="dxa"/>
            <w:vAlign w:val="center"/>
            <w:hideMark/>
          </w:tcPr>
          <w:p w14:paraId="2364195A" w14:textId="77777777" w:rsidR="008E79D9" w:rsidRPr="008E79D9" w:rsidRDefault="008E79D9" w:rsidP="008E79D9">
            <w:pPr>
              <w:rPr>
                <w:sz w:val="13"/>
                <w:szCs w:val="13"/>
              </w:rPr>
            </w:pPr>
          </w:p>
        </w:tc>
      </w:tr>
      <w:tr w:rsidR="008E79D9" w:rsidRPr="008E79D9" w14:paraId="2A3CB84D"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3013A004"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7BEE8DE5" w14:textId="77777777" w:rsidR="008E79D9" w:rsidRPr="008E79D9" w:rsidRDefault="008E79D9" w:rsidP="008E79D9">
            <w:pPr>
              <w:rPr>
                <w:sz w:val="13"/>
                <w:szCs w:val="13"/>
              </w:rPr>
            </w:pPr>
            <w:r w:rsidRPr="008E79D9">
              <w:rPr>
                <w:sz w:val="13"/>
                <w:szCs w:val="13"/>
              </w:rPr>
              <w:t xml:space="preserve">              - уголь каменный </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09C67F3C"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1F0BC9C9" w14:textId="77777777" w:rsidR="008E79D9" w:rsidRPr="008E79D9" w:rsidRDefault="008E79D9" w:rsidP="008E79D9">
            <w:pPr>
              <w:jc w:val="center"/>
              <w:rPr>
                <w:sz w:val="13"/>
                <w:szCs w:val="13"/>
              </w:rPr>
            </w:pPr>
            <w:r w:rsidRPr="008E79D9">
              <w:rPr>
                <w:sz w:val="13"/>
                <w:szCs w:val="13"/>
              </w:rPr>
              <w:t>427,14</w:t>
            </w:r>
          </w:p>
        </w:tc>
        <w:tc>
          <w:tcPr>
            <w:tcW w:w="858" w:type="dxa"/>
            <w:tcBorders>
              <w:top w:val="nil"/>
              <w:left w:val="nil"/>
              <w:bottom w:val="single" w:sz="4" w:space="0" w:color="auto"/>
              <w:right w:val="single" w:sz="4" w:space="0" w:color="auto"/>
            </w:tcBorders>
            <w:shd w:val="clear" w:color="auto" w:fill="auto"/>
            <w:noWrap/>
            <w:vAlign w:val="bottom"/>
            <w:hideMark/>
          </w:tcPr>
          <w:p w14:paraId="2248E536" w14:textId="77777777" w:rsidR="008E79D9" w:rsidRPr="008E79D9" w:rsidRDefault="008E79D9" w:rsidP="008E79D9">
            <w:pPr>
              <w:jc w:val="center"/>
              <w:rPr>
                <w:sz w:val="13"/>
                <w:szCs w:val="13"/>
              </w:rPr>
            </w:pPr>
            <w:r w:rsidRPr="008E79D9">
              <w:rPr>
                <w:sz w:val="13"/>
                <w:szCs w:val="13"/>
              </w:rPr>
              <w:t>520,38</w:t>
            </w:r>
          </w:p>
        </w:tc>
        <w:tc>
          <w:tcPr>
            <w:tcW w:w="836" w:type="dxa"/>
            <w:tcBorders>
              <w:top w:val="nil"/>
              <w:left w:val="nil"/>
              <w:bottom w:val="single" w:sz="4" w:space="0" w:color="auto"/>
              <w:right w:val="single" w:sz="4" w:space="0" w:color="auto"/>
            </w:tcBorders>
            <w:shd w:val="clear" w:color="auto" w:fill="auto"/>
            <w:noWrap/>
            <w:vAlign w:val="bottom"/>
            <w:hideMark/>
          </w:tcPr>
          <w:p w14:paraId="618DFD24" w14:textId="77777777" w:rsidR="008E79D9" w:rsidRPr="008E79D9" w:rsidRDefault="008E79D9" w:rsidP="008E79D9">
            <w:pPr>
              <w:jc w:val="center"/>
              <w:rPr>
                <w:sz w:val="13"/>
                <w:szCs w:val="13"/>
              </w:rPr>
            </w:pPr>
            <w:r w:rsidRPr="008E79D9">
              <w:rPr>
                <w:sz w:val="13"/>
                <w:szCs w:val="13"/>
              </w:rPr>
              <w:t>529,96</w:t>
            </w:r>
          </w:p>
        </w:tc>
        <w:tc>
          <w:tcPr>
            <w:tcW w:w="770" w:type="dxa"/>
            <w:tcBorders>
              <w:top w:val="nil"/>
              <w:left w:val="nil"/>
              <w:bottom w:val="single" w:sz="4" w:space="0" w:color="auto"/>
              <w:right w:val="single" w:sz="4" w:space="0" w:color="auto"/>
            </w:tcBorders>
            <w:shd w:val="clear" w:color="auto" w:fill="auto"/>
            <w:noWrap/>
            <w:vAlign w:val="bottom"/>
            <w:hideMark/>
          </w:tcPr>
          <w:p w14:paraId="1F353495" w14:textId="77777777" w:rsidR="008E79D9" w:rsidRPr="008E79D9" w:rsidRDefault="008E79D9" w:rsidP="008E79D9">
            <w:pPr>
              <w:jc w:val="center"/>
              <w:rPr>
                <w:sz w:val="13"/>
                <w:szCs w:val="13"/>
              </w:rPr>
            </w:pPr>
            <w:r w:rsidRPr="008E79D9">
              <w:rPr>
                <w:sz w:val="13"/>
                <w:szCs w:val="13"/>
              </w:rPr>
              <w:t>102,81</w:t>
            </w:r>
          </w:p>
        </w:tc>
        <w:tc>
          <w:tcPr>
            <w:tcW w:w="723" w:type="dxa"/>
            <w:tcBorders>
              <w:top w:val="nil"/>
              <w:left w:val="nil"/>
              <w:bottom w:val="single" w:sz="4" w:space="0" w:color="auto"/>
              <w:right w:val="single" w:sz="4" w:space="0" w:color="auto"/>
            </w:tcBorders>
            <w:shd w:val="clear" w:color="auto" w:fill="auto"/>
            <w:noWrap/>
            <w:vAlign w:val="bottom"/>
            <w:hideMark/>
          </w:tcPr>
          <w:p w14:paraId="572EFE30" w14:textId="77777777" w:rsidR="008E79D9" w:rsidRPr="008E79D9" w:rsidRDefault="008E79D9" w:rsidP="008E79D9">
            <w:pPr>
              <w:jc w:val="center"/>
              <w:rPr>
                <w:sz w:val="13"/>
                <w:szCs w:val="13"/>
              </w:rPr>
            </w:pPr>
            <w:r w:rsidRPr="008E79D9">
              <w:rPr>
                <w:sz w:val="13"/>
                <w:szCs w:val="13"/>
              </w:rPr>
              <w:t>530,64</w:t>
            </w:r>
          </w:p>
        </w:tc>
        <w:tc>
          <w:tcPr>
            <w:tcW w:w="868" w:type="dxa"/>
            <w:tcBorders>
              <w:top w:val="nil"/>
              <w:left w:val="nil"/>
              <w:bottom w:val="single" w:sz="4" w:space="0" w:color="auto"/>
              <w:right w:val="single" w:sz="4" w:space="0" w:color="auto"/>
            </w:tcBorders>
            <w:shd w:val="clear" w:color="auto" w:fill="auto"/>
            <w:noWrap/>
            <w:vAlign w:val="bottom"/>
            <w:hideMark/>
          </w:tcPr>
          <w:p w14:paraId="40DA4AE8" w14:textId="77777777" w:rsidR="008E79D9" w:rsidRPr="008E79D9" w:rsidRDefault="008E79D9" w:rsidP="008E79D9">
            <w:pPr>
              <w:jc w:val="center"/>
              <w:rPr>
                <w:sz w:val="13"/>
                <w:szCs w:val="13"/>
              </w:rPr>
            </w:pPr>
            <w:r w:rsidRPr="008E79D9">
              <w:rPr>
                <w:sz w:val="13"/>
                <w:szCs w:val="13"/>
              </w:rPr>
              <w:t>576,08</w:t>
            </w:r>
          </w:p>
        </w:tc>
        <w:tc>
          <w:tcPr>
            <w:tcW w:w="868" w:type="dxa"/>
            <w:tcBorders>
              <w:top w:val="nil"/>
              <w:left w:val="nil"/>
              <w:bottom w:val="single" w:sz="4" w:space="0" w:color="auto"/>
              <w:right w:val="single" w:sz="4" w:space="0" w:color="auto"/>
            </w:tcBorders>
            <w:shd w:val="clear" w:color="auto" w:fill="auto"/>
            <w:noWrap/>
            <w:vAlign w:val="bottom"/>
            <w:hideMark/>
          </w:tcPr>
          <w:p w14:paraId="11788D76" w14:textId="77777777" w:rsidR="008E79D9" w:rsidRPr="008E79D9" w:rsidRDefault="008E79D9" w:rsidP="008E79D9">
            <w:pPr>
              <w:jc w:val="center"/>
              <w:rPr>
                <w:sz w:val="13"/>
                <w:szCs w:val="13"/>
              </w:rPr>
            </w:pPr>
            <w:r w:rsidRPr="008E79D9">
              <w:rPr>
                <w:sz w:val="13"/>
                <w:szCs w:val="13"/>
              </w:rPr>
              <w:t>575,52</w:t>
            </w:r>
          </w:p>
        </w:tc>
        <w:tc>
          <w:tcPr>
            <w:tcW w:w="913" w:type="dxa"/>
            <w:tcBorders>
              <w:top w:val="single" w:sz="4" w:space="0" w:color="auto"/>
              <w:left w:val="nil"/>
              <w:bottom w:val="nil"/>
              <w:right w:val="single" w:sz="4" w:space="0" w:color="auto"/>
            </w:tcBorders>
            <w:shd w:val="clear" w:color="auto" w:fill="auto"/>
            <w:noWrap/>
            <w:vAlign w:val="bottom"/>
            <w:hideMark/>
          </w:tcPr>
          <w:p w14:paraId="58D79FEA" w14:textId="77777777" w:rsidR="008E79D9" w:rsidRPr="008E79D9" w:rsidRDefault="008E79D9" w:rsidP="008E79D9">
            <w:pPr>
              <w:jc w:val="center"/>
              <w:rPr>
                <w:sz w:val="13"/>
                <w:szCs w:val="13"/>
              </w:rPr>
            </w:pPr>
            <w:r w:rsidRPr="008E79D9">
              <w:rPr>
                <w:sz w:val="13"/>
                <w:szCs w:val="13"/>
              </w:rPr>
              <w:t>-0,56</w:t>
            </w:r>
          </w:p>
        </w:tc>
        <w:tc>
          <w:tcPr>
            <w:tcW w:w="222" w:type="dxa"/>
            <w:vAlign w:val="center"/>
            <w:hideMark/>
          </w:tcPr>
          <w:p w14:paraId="631EA8C0" w14:textId="77777777" w:rsidR="008E79D9" w:rsidRPr="008E79D9" w:rsidRDefault="008E79D9" w:rsidP="008E79D9">
            <w:pPr>
              <w:rPr>
                <w:sz w:val="13"/>
                <w:szCs w:val="13"/>
              </w:rPr>
            </w:pPr>
          </w:p>
        </w:tc>
      </w:tr>
      <w:tr w:rsidR="008E79D9" w:rsidRPr="008E79D9" w14:paraId="5234423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767720AF" w14:textId="77777777" w:rsidR="008E79D9" w:rsidRPr="008E79D9" w:rsidRDefault="008E79D9" w:rsidP="008E79D9">
            <w:pPr>
              <w:jc w:val="center"/>
              <w:rPr>
                <w:sz w:val="13"/>
                <w:szCs w:val="13"/>
              </w:rPr>
            </w:pPr>
            <w:r w:rsidRPr="008E79D9">
              <w:rPr>
                <w:sz w:val="13"/>
                <w:szCs w:val="13"/>
              </w:rPr>
              <w:t xml:space="preserve"> 1.2</w:t>
            </w:r>
          </w:p>
        </w:tc>
        <w:tc>
          <w:tcPr>
            <w:tcW w:w="4736" w:type="dxa"/>
            <w:gridSpan w:val="2"/>
            <w:tcBorders>
              <w:top w:val="nil"/>
              <w:left w:val="nil"/>
              <w:bottom w:val="single" w:sz="4" w:space="0" w:color="auto"/>
              <w:right w:val="single" w:sz="4" w:space="0" w:color="auto"/>
            </w:tcBorders>
            <w:shd w:val="clear" w:color="auto" w:fill="auto"/>
            <w:noWrap/>
            <w:vAlign w:val="bottom"/>
            <w:hideMark/>
          </w:tcPr>
          <w:p w14:paraId="532DDB0D" w14:textId="77777777" w:rsidR="008E79D9" w:rsidRPr="008E79D9" w:rsidRDefault="008E79D9" w:rsidP="008E79D9">
            <w:pPr>
              <w:rPr>
                <w:b/>
                <w:bCs/>
                <w:sz w:val="13"/>
                <w:szCs w:val="13"/>
              </w:rPr>
            </w:pPr>
            <w:r w:rsidRPr="008E79D9">
              <w:rPr>
                <w:b/>
                <w:bCs/>
                <w:sz w:val="13"/>
                <w:szCs w:val="13"/>
              </w:rPr>
              <w:t>Расходы на электрическую энергию</w:t>
            </w:r>
          </w:p>
        </w:tc>
        <w:tc>
          <w:tcPr>
            <w:tcW w:w="247" w:type="dxa"/>
            <w:tcBorders>
              <w:top w:val="nil"/>
              <w:left w:val="nil"/>
              <w:bottom w:val="single" w:sz="4" w:space="0" w:color="auto"/>
              <w:right w:val="single" w:sz="4" w:space="0" w:color="auto"/>
            </w:tcBorders>
            <w:shd w:val="clear" w:color="auto" w:fill="auto"/>
            <w:noWrap/>
            <w:vAlign w:val="bottom"/>
            <w:hideMark/>
          </w:tcPr>
          <w:p w14:paraId="213956C5"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auto" w:fill="auto"/>
            <w:noWrap/>
            <w:vAlign w:val="bottom"/>
            <w:hideMark/>
          </w:tcPr>
          <w:p w14:paraId="2FC27D43"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534C47EF" w14:textId="77777777" w:rsidR="008E79D9" w:rsidRPr="008E79D9" w:rsidRDefault="008E79D9" w:rsidP="008E79D9">
            <w:pPr>
              <w:jc w:val="center"/>
              <w:rPr>
                <w:sz w:val="13"/>
                <w:szCs w:val="13"/>
              </w:rPr>
            </w:pPr>
            <w:r w:rsidRPr="008E79D9">
              <w:rPr>
                <w:sz w:val="13"/>
                <w:szCs w:val="13"/>
              </w:rPr>
              <w:t>2 082,85</w:t>
            </w:r>
          </w:p>
        </w:tc>
        <w:tc>
          <w:tcPr>
            <w:tcW w:w="858" w:type="dxa"/>
            <w:tcBorders>
              <w:top w:val="nil"/>
              <w:left w:val="nil"/>
              <w:bottom w:val="single" w:sz="4" w:space="0" w:color="auto"/>
              <w:right w:val="single" w:sz="4" w:space="0" w:color="auto"/>
            </w:tcBorders>
            <w:shd w:val="clear" w:color="auto" w:fill="auto"/>
            <w:noWrap/>
            <w:vAlign w:val="bottom"/>
            <w:hideMark/>
          </w:tcPr>
          <w:p w14:paraId="30707870" w14:textId="77777777" w:rsidR="008E79D9" w:rsidRPr="008E79D9" w:rsidRDefault="008E79D9" w:rsidP="008E79D9">
            <w:pPr>
              <w:jc w:val="center"/>
              <w:rPr>
                <w:sz w:val="13"/>
                <w:szCs w:val="13"/>
              </w:rPr>
            </w:pPr>
            <w:r w:rsidRPr="008E79D9">
              <w:rPr>
                <w:sz w:val="13"/>
                <w:szCs w:val="13"/>
              </w:rPr>
              <w:t>2 031,05</w:t>
            </w:r>
          </w:p>
        </w:tc>
        <w:tc>
          <w:tcPr>
            <w:tcW w:w="836" w:type="dxa"/>
            <w:tcBorders>
              <w:top w:val="nil"/>
              <w:left w:val="nil"/>
              <w:bottom w:val="single" w:sz="4" w:space="0" w:color="auto"/>
              <w:right w:val="single" w:sz="4" w:space="0" w:color="auto"/>
            </w:tcBorders>
            <w:shd w:val="clear" w:color="auto" w:fill="auto"/>
            <w:noWrap/>
            <w:vAlign w:val="bottom"/>
            <w:hideMark/>
          </w:tcPr>
          <w:p w14:paraId="65C927A5" w14:textId="77777777" w:rsidR="008E79D9" w:rsidRPr="008E79D9" w:rsidRDefault="008E79D9" w:rsidP="008E79D9">
            <w:pPr>
              <w:jc w:val="center"/>
              <w:rPr>
                <w:sz w:val="13"/>
                <w:szCs w:val="13"/>
              </w:rPr>
            </w:pPr>
            <w:r w:rsidRPr="008E79D9">
              <w:rPr>
                <w:sz w:val="13"/>
                <w:szCs w:val="13"/>
              </w:rPr>
              <w:t>2 414,04</w:t>
            </w:r>
          </w:p>
        </w:tc>
        <w:tc>
          <w:tcPr>
            <w:tcW w:w="770" w:type="dxa"/>
            <w:tcBorders>
              <w:top w:val="nil"/>
              <w:left w:val="nil"/>
              <w:bottom w:val="single" w:sz="4" w:space="0" w:color="auto"/>
              <w:right w:val="single" w:sz="4" w:space="0" w:color="auto"/>
            </w:tcBorders>
            <w:shd w:val="clear" w:color="auto" w:fill="auto"/>
            <w:noWrap/>
            <w:vAlign w:val="bottom"/>
            <w:hideMark/>
          </w:tcPr>
          <w:p w14:paraId="7102BF4D" w14:textId="77777777" w:rsidR="008E79D9" w:rsidRPr="008E79D9" w:rsidRDefault="008E79D9" w:rsidP="008E79D9">
            <w:pPr>
              <w:jc w:val="center"/>
              <w:rPr>
                <w:sz w:val="13"/>
                <w:szCs w:val="13"/>
              </w:rPr>
            </w:pPr>
            <w:r w:rsidRPr="008E79D9">
              <w:rPr>
                <w:sz w:val="13"/>
                <w:szCs w:val="13"/>
              </w:rPr>
              <w:t>331,19</w:t>
            </w:r>
          </w:p>
        </w:tc>
        <w:tc>
          <w:tcPr>
            <w:tcW w:w="723" w:type="dxa"/>
            <w:tcBorders>
              <w:top w:val="nil"/>
              <w:left w:val="nil"/>
              <w:bottom w:val="single" w:sz="4" w:space="0" w:color="auto"/>
              <w:right w:val="single" w:sz="4" w:space="0" w:color="auto"/>
            </w:tcBorders>
            <w:shd w:val="clear" w:color="auto" w:fill="auto"/>
            <w:noWrap/>
            <w:vAlign w:val="bottom"/>
            <w:hideMark/>
          </w:tcPr>
          <w:p w14:paraId="1171EF6D" w14:textId="77777777" w:rsidR="008E79D9" w:rsidRPr="008E79D9" w:rsidRDefault="008E79D9" w:rsidP="008E79D9">
            <w:pPr>
              <w:jc w:val="center"/>
              <w:rPr>
                <w:sz w:val="13"/>
                <w:szCs w:val="13"/>
              </w:rPr>
            </w:pPr>
            <w:r w:rsidRPr="008E79D9">
              <w:rPr>
                <w:sz w:val="13"/>
                <w:szCs w:val="13"/>
              </w:rPr>
              <w:t>2 943,49</w:t>
            </w:r>
          </w:p>
        </w:tc>
        <w:tc>
          <w:tcPr>
            <w:tcW w:w="868" w:type="dxa"/>
            <w:tcBorders>
              <w:top w:val="nil"/>
              <w:left w:val="nil"/>
              <w:bottom w:val="single" w:sz="4" w:space="0" w:color="auto"/>
              <w:right w:val="single" w:sz="4" w:space="0" w:color="auto"/>
            </w:tcBorders>
            <w:shd w:val="clear" w:color="auto" w:fill="auto"/>
            <w:noWrap/>
            <w:vAlign w:val="bottom"/>
            <w:hideMark/>
          </w:tcPr>
          <w:p w14:paraId="5AFAE537" w14:textId="77777777" w:rsidR="008E79D9" w:rsidRPr="008E79D9" w:rsidRDefault="008E79D9" w:rsidP="008E79D9">
            <w:pPr>
              <w:jc w:val="center"/>
              <w:rPr>
                <w:sz w:val="13"/>
                <w:szCs w:val="13"/>
              </w:rPr>
            </w:pPr>
            <w:r w:rsidRPr="008E79D9">
              <w:rPr>
                <w:sz w:val="13"/>
                <w:szCs w:val="13"/>
              </w:rPr>
              <w:t>3 053,12</w:t>
            </w:r>
          </w:p>
        </w:tc>
        <w:tc>
          <w:tcPr>
            <w:tcW w:w="868" w:type="dxa"/>
            <w:tcBorders>
              <w:top w:val="nil"/>
              <w:left w:val="nil"/>
              <w:bottom w:val="single" w:sz="4" w:space="0" w:color="auto"/>
              <w:right w:val="single" w:sz="4" w:space="0" w:color="auto"/>
            </w:tcBorders>
            <w:shd w:val="clear" w:color="auto" w:fill="auto"/>
            <w:noWrap/>
            <w:vAlign w:val="bottom"/>
            <w:hideMark/>
          </w:tcPr>
          <w:p w14:paraId="663846CB" w14:textId="77777777" w:rsidR="008E79D9" w:rsidRPr="008E79D9" w:rsidRDefault="008E79D9" w:rsidP="008E79D9">
            <w:pPr>
              <w:jc w:val="center"/>
              <w:rPr>
                <w:sz w:val="13"/>
                <w:szCs w:val="13"/>
              </w:rPr>
            </w:pPr>
            <w:r w:rsidRPr="008E79D9">
              <w:rPr>
                <w:sz w:val="13"/>
                <w:szCs w:val="13"/>
              </w:rPr>
              <w:t>3 047,75</w:t>
            </w:r>
          </w:p>
        </w:tc>
        <w:tc>
          <w:tcPr>
            <w:tcW w:w="913" w:type="dxa"/>
            <w:tcBorders>
              <w:top w:val="single" w:sz="4" w:space="0" w:color="auto"/>
              <w:left w:val="nil"/>
              <w:bottom w:val="nil"/>
              <w:right w:val="single" w:sz="4" w:space="0" w:color="auto"/>
            </w:tcBorders>
            <w:shd w:val="clear" w:color="auto" w:fill="auto"/>
            <w:noWrap/>
            <w:vAlign w:val="bottom"/>
            <w:hideMark/>
          </w:tcPr>
          <w:p w14:paraId="1800D575" w14:textId="77777777" w:rsidR="008E79D9" w:rsidRPr="008E79D9" w:rsidRDefault="008E79D9" w:rsidP="008E79D9">
            <w:pPr>
              <w:jc w:val="center"/>
              <w:rPr>
                <w:sz w:val="13"/>
                <w:szCs w:val="13"/>
              </w:rPr>
            </w:pPr>
            <w:r w:rsidRPr="008E79D9">
              <w:rPr>
                <w:sz w:val="13"/>
                <w:szCs w:val="13"/>
              </w:rPr>
              <w:t>-5,37</w:t>
            </w:r>
          </w:p>
        </w:tc>
        <w:tc>
          <w:tcPr>
            <w:tcW w:w="222" w:type="dxa"/>
            <w:vAlign w:val="center"/>
            <w:hideMark/>
          </w:tcPr>
          <w:p w14:paraId="730998B5" w14:textId="77777777" w:rsidR="008E79D9" w:rsidRPr="008E79D9" w:rsidRDefault="008E79D9" w:rsidP="008E79D9">
            <w:pPr>
              <w:rPr>
                <w:sz w:val="13"/>
                <w:szCs w:val="13"/>
              </w:rPr>
            </w:pPr>
          </w:p>
        </w:tc>
      </w:tr>
      <w:tr w:rsidR="008E79D9" w:rsidRPr="008E79D9" w14:paraId="2C460A9D"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39DD8942"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02E768D2" w14:textId="77777777" w:rsidR="008E79D9" w:rsidRPr="008E79D9" w:rsidRDefault="008E79D9" w:rsidP="008E79D9">
            <w:pPr>
              <w:rPr>
                <w:b/>
                <w:bCs/>
                <w:sz w:val="13"/>
                <w:szCs w:val="13"/>
              </w:rPr>
            </w:pPr>
            <w:r w:rsidRPr="008E79D9">
              <w:rPr>
                <w:b/>
                <w:bCs/>
                <w:sz w:val="13"/>
                <w:szCs w:val="13"/>
              </w:rPr>
              <w:t>Объем для теплоснабжения</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02ACEA7A"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3EAC07EA"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68B87252" w14:textId="77777777" w:rsidR="008E79D9" w:rsidRPr="008E79D9" w:rsidRDefault="008E79D9" w:rsidP="008E79D9">
            <w:pPr>
              <w:jc w:val="center"/>
              <w:rPr>
                <w:sz w:val="13"/>
                <w:szCs w:val="13"/>
              </w:rPr>
            </w:pPr>
            <w:r w:rsidRPr="008E79D9">
              <w:rPr>
                <w:sz w:val="13"/>
                <w:szCs w:val="13"/>
              </w:rPr>
              <w:t>269,92</w:t>
            </w:r>
          </w:p>
        </w:tc>
        <w:tc>
          <w:tcPr>
            <w:tcW w:w="836" w:type="dxa"/>
            <w:tcBorders>
              <w:top w:val="nil"/>
              <w:left w:val="nil"/>
              <w:bottom w:val="single" w:sz="4" w:space="0" w:color="auto"/>
              <w:right w:val="single" w:sz="4" w:space="0" w:color="auto"/>
            </w:tcBorders>
            <w:shd w:val="clear" w:color="auto" w:fill="auto"/>
            <w:noWrap/>
            <w:vAlign w:val="bottom"/>
            <w:hideMark/>
          </w:tcPr>
          <w:p w14:paraId="07068F94" w14:textId="77777777" w:rsidR="008E79D9" w:rsidRPr="008E79D9" w:rsidRDefault="008E79D9" w:rsidP="008E79D9">
            <w:pPr>
              <w:jc w:val="center"/>
              <w:rPr>
                <w:sz w:val="13"/>
                <w:szCs w:val="13"/>
              </w:rPr>
            </w:pPr>
            <w:r w:rsidRPr="008E79D9">
              <w:rPr>
                <w:sz w:val="13"/>
                <w:szCs w:val="13"/>
              </w:rPr>
              <w:t>320,82</w:t>
            </w:r>
          </w:p>
        </w:tc>
        <w:tc>
          <w:tcPr>
            <w:tcW w:w="770" w:type="dxa"/>
            <w:tcBorders>
              <w:top w:val="nil"/>
              <w:left w:val="nil"/>
              <w:bottom w:val="single" w:sz="4" w:space="0" w:color="auto"/>
              <w:right w:val="single" w:sz="4" w:space="0" w:color="auto"/>
            </w:tcBorders>
            <w:shd w:val="clear" w:color="auto" w:fill="auto"/>
            <w:noWrap/>
            <w:vAlign w:val="bottom"/>
            <w:hideMark/>
          </w:tcPr>
          <w:p w14:paraId="21BEE7CD" w14:textId="77777777" w:rsidR="008E79D9" w:rsidRPr="008E79D9" w:rsidRDefault="008E79D9" w:rsidP="008E79D9">
            <w:pPr>
              <w:jc w:val="center"/>
              <w:rPr>
                <w:sz w:val="13"/>
                <w:szCs w:val="13"/>
              </w:rPr>
            </w:pPr>
            <w:r w:rsidRPr="008E79D9">
              <w:rPr>
                <w:sz w:val="13"/>
                <w:szCs w:val="13"/>
              </w:rPr>
              <w:t>320,82</w:t>
            </w:r>
          </w:p>
        </w:tc>
        <w:tc>
          <w:tcPr>
            <w:tcW w:w="723" w:type="dxa"/>
            <w:tcBorders>
              <w:top w:val="nil"/>
              <w:left w:val="nil"/>
              <w:bottom w:val="single" w:sz="4" w:space="0" w:color="auto"/>
              <w:right w:val="single" w:sz="4" w:space="0" w:color="auto"/>
            </w:tcBorders>
            <w:shd w:val="clear" w:color="auto" w:fill="auto"/>
            <w:noWrap/>
            <w:vAlign w:val="bottom"/>
            <w:hideMark/>
          </w:tcPr>
          <w:p w14:paraId="33CF5E71" w14:textId="77777777" w:rsidR="008E79D9" w:rsidRPr="008E79D9" w:rsidRDefault="008E79D9" w:rsidP="008E79D9">
            <w:pPr>
              <w:jc w:val="center"/>
              <w:rPr>
                <w:sz w:val="13"/>
                <w:szCs w:val="13"/>
              </w:rPr>
            </w:pPr>
            <w:r w:rsidRPr="008E79D9">
              <w:rPr>
                <w:sz w:val="13"/>
                <w:szCs w:val="13"/>
              </w:rPr>
              <w:t>380,66</w:t>
            </w:r>
          </w:p>
        </w:tc>
        <w:tc>
          <w:tcPr>
            <w:tcW w:w="868" w:type="dxa"/>
            <w:tcBorders>
              <w:top w:val="nil"/>
              <w:left w:val="nil"/>
              <w:bottom w:val="single" w:sz="4" w:space="0" w:color="auto"/>
              <w:right w:val="single" w:sz="4" w:space="0" w:color="auto"/>
            </w:tcBorders>
            <w:shd w:val="clear" w:color="auto" w:fill="auto"/>
            <w:noWrap/>
            <w:vAlign w:val="bottom"/>
            <w:hideMark/>
          </w:tcPr>
          <w:p w14:paraId="3566ED04" w14:textId="77777777" w:rsidR="008E79D9" w:rsidRPr="008E79D9" w:rsidRDefault="008E79D9" w:rsidP="008E79D9">
            <w:pPr>
              <w:jc w:val="center"/>
              <w:rPr>
                <w:sz w:val="13"/>
                <w:szCs w:val="13"/>
              </w:rPr>
            </w:pPr>
            <w:r w:rsidRPr="008E79D9">
              <w:rPr>
                <w:sz w:val="13"/>
                <w:szCs w:val="13"/>
              </w:rPr>
              <w:t>372,28</w:t>
            </w:r>
          </w:p>
        </w:tc>
        <w:tc>
          <w:tcPr>
            <w:tcW w:w="868" w:type="dxa"/>
            <w:tcBorders>
              <w:top w:val="nil"/>
              <w:left w:val="nil"/>
              <w:bottom w:val="single" w:sz="4" w:space="0" w:color="auto"/>
              <w:right w:val="single" w:sz="4" w:space="0" w:color="auto"/>
            </w:tcBorders>
            <w:shd w:val="clear" w:color="auto" w:fill="auto"/>
            <w:noWrap/>
            <w:vAlign w:val="bottom"/>
            <w:hideMark/>
          </w:tcPr>
          <w:p w14:paraId="489F95BC" w14:textId="77777777" w:rsidR="008E79D9" w:rsidRPr="008E79D9" w:rsidRDefault="008E79D9" w:rsidP="008E79D9">
            <w:pPr>
              <w:jc w:val="center"/>
              <w:rPr>
                <w:sz w:val="13"/>
                <w:szCs w:val="13"/>
              </w:rPr>
            </w:pPr>
            <w:r w:rsidRPr="008E79D9">
              <w:rPr>
                <w:sz w:val="13"/>
                <w:szCs w:val="13"/>
              </w:rPr>
              <w:t>374,48</w:t>
            </w:r>
          </w:p>
        </w:tc>
        <w:tc>
          <w:tcPr>
            <w:tcW w:w="913" w:type="dxa"/>
            <w:tcBorders>
              <w:top w:val="single" w:sz="4" w:space="0" w:color="auto"/>
              <w:left w:val="nil"/>
              <w:bottom w:val="nil"/>
              <w:right w:val="single" w:sz="4" w:space="0" w:color="auto"/>
            </w:tcBorders>
            <w:shd w:val="clear" w:color="auto" w:fill="auto"/>
            <w:noWrap/>
            <w:vAlign w:val="bottom"/>
            <w:hideMark/>
          </w:tcPr>
          <w:p w14:paraId="2D401AA0" w14:textId="77777777" w:rsidR="008E79D9" w:rsidRPr="008E79D9" w:rsidRDefault="008E79D9" w:rsidP="008E79D9">
            <w:pPr>
              <w:jc w:val="center"/>
              <w:rPr>
                <w:sz w:val="13"/>
                <w:szCs w:val="13"/>
              </w:rPr>
            </w:pPr>
            <w:r w:rsidRPr="008E79D9">
              <w:rPr>
                <w:sz w:val="13"/>
                <w:szCs w:val="13"/>
              </w:rPr>
              <w:t>2,20</w:t>
            </w:r>
          </w:p>
        </w:tc>
        <w:tc>
          <w:tcPr>
            <w:tcW w:w="222" w:type="dxa"/>
            <w:vAlign w:val="center"/>
            <w:hideMark/>
          </w:tcPr>
          <w:p w14:paraId="0F4A30FD" w14:textId="77777777" w:rsidR="008E79D9" w:rsidRPr="008E79D9" w:rsidRDefault="008E79D9" w:rsidP="008E79D9">
            <w:pPr>
              <w:rPr>
                <w:sz w:val="13"/>
                <w:szCs w:val="13"/>
              </w:rPr>
            </w:pPr>
          </w:p>
        </w:tc>
      </w:tr>
      <w:tr w:rsidR="008E79D9" w:rsidRPr="008E79D9" w14:paraId="0AE075FC"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1612056D"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auto" w:fill="auto"/>
            <w:noWrap/>
            <w:vAlign w:val="bottom"/>
            <w:hideMark/>
          </w:tcPr>
          <w:p w14:paraId="4C66D8A6" w14:textId="77777777" w:rsidR="008E79D9" w:rsidRPr="008E79D9" w:rsidRDefault="008E79D9" w:rsidP="008E79D9">
            <w:pPr>
              <w:rPr>
                <w:b/>
                <w:bCs/>
                <w:sz w:val="13"/>
                <w:szCs w:val="13"/>
              </w:rPr>
            </w:pPr>
            <w:r w:rsidRPr="008E79D9">
              <w:rPr>
                <w:b/>
                <w:bCs/>
                <w:sz w:val="13"/>
                <w:szCs w:val="13"/>
              </w:rPr>
              <w:t>Цена для теплоснабжения</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20923F09"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2588F0DF"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118D621F" w14:textId="77777777" w:rsidR="008E79D9" w:rsidRPr="008E79D9" w:rsidRDefault="008E79D9" w:rsidP="008E79D9">
            <w:pPr>
              <w:jc w:val="center"/>
              <w:rPr>
                <w:sz w:val="13"/>
                <w:szCs w:val="13"/>
              </w:rPr>
            </w:pPr>
            <w:r w:rsidRPr="008E79D9">
              <w:rPr>
                <w:sz w:val="13"/>
                <w:szCs w:val="13"/>
              </w:rPr>
              <w:t>7,52</w:t>
            </w:r>
          </w:p>
        </w:tc>
        <w:tc>
          <w:tcPr>
            <w:tcW w:w="836" w:type="dxa"/>
            <w:tcBorders>
              <w:top w:val="nil"/>
              <w:left w:val="nil"/>
              <w:bottom w:val="single" w:sz="4" w:space="0" w:color="auto"/>
              <w:right w:val="single" w:sz="4" w:space="0" w:color="auto"/>
            </w:tcBorders>
            <w:shd w:val="clear" w:color="auto" w:fill="auto"/>
            <w:noWrap/>
            <w:vAlign w:val="bottom"/>
            <w:hideMark/>
          </w:tcPr>
          <w:p w14:paraId="77FA0132" w14:textId="77777777" w:rsidR="008E79D9" w:rsidRPr="008E79D9" w:rsidRDefault="008E79D9" w:rsidP="008E79D9">
            <w:pPr>
              <w:jc w:val="center"/>
              <w:rPr>
                <w:sz w:val="13"/>
                <w:szCs w:val="13"/>
              </w:rPr>
            </w:pPr>
            <w:r w:rsidRPr="008E79D9">
              <w:rPr>
                <w:sz w:val="13"/>
                <w:szCs w:val="13"/>
              </w:rPr>
              <w:t>7,52</w:t>
            </w:r>
          </w:p>
        </w:tc>
        <w:tc>
          <w:tcPr>
            <w:tcW w:w="770" w:type="dxa"/>
            <w:tcBorders>
              <w:top w:val="nil"/>
              <w:left w:val="nil"/>
              <w:bottom w:val="single" w:sz="4" w:space="0" w:color="auto"/>
              <w:right w:val="single" w:sz="4" w:space="0" w:color="auto"/>
            </w:tcBorders>
            <w:shd w:val="clear" w:color="auto" w:fill="auto"/>
            <w:noWrap/>
            <w:vAlign w:val="bottom"/>
            <w:hideMark/>
          </w:tcPr>
          <w:p w14:paraId="4D0CD55F" w14:textId="77777777" w:rsidR="008E79D9" w:rsidRPr="008E79D9" w:rsidRDefault="008E79D9" w:rsidP="008E79D9">
            <w:pPr>
              <w:jc w:val="center"/>
              <w:rPr>
                <w:sz w:val="13"/>
                <w:szCs w:val="13"/>
              </w:rPr>
            </w:pPr>
            <w:r w:rsidRPr="008E79D9">
              <w:rPr>
                <w:sz w:val="13"/>
                <w:szCs w:val="13"/>
              </w:rPr>
              <w:t>7,52</w:t>
            </w:r>
          </w:p>
        </w:tc>
        <w:tc>
          <w:tcPr>
            <w:tcW w:w="723" w:type="dxa"/>
            <w:tcBorders>
              <w:top w:val="nil"/>
              <w:left w:val="nil"/>
              <w:bottom w:val="single" w:sz="4" w:space="0" w:color="auto"/>
              <w:right w:val="single" w:sz="4" w:space="0" w:color="auto"/>
            </w:tcBorders>
            <w:shd w:val="clear" w:color="auto" w:fill="auto"/>
            <w:noWrap/>
            <w:vAlign w:val="bottom"/>
            <w:hideMark/>
          </w:tcPr>
          <w:p w14:paraId="0062813F" w14:textId="77777777" w:rsidR="008E79D9" w:rsidRPr="008E79D9" w:rsidRDefault="008E79D9" w:rsidP="008E79D9">
            <w:pPr>
              <w:jc w:val="center"/>
              <w:rPr>
                <w:sz w:val="13"/>
                <w:szCs w:val="13"/>
              </w:rPr>
            </w:pPr>
            <w:r w:rsidRPr="008E79D9">
              <w:rPr>
                <w:sz w:val="13"/>
                <w:szCs w:val="13"/>
              </w:rPr>
              <w:t>7,73</w:t>
            </w:r>
          </w:p>
        </w:tc>
        <w:tc>
          <w:tcPr>
            <w:tcW w:w="868" w:type="dxa"/>
            <w:tcBorders>
              <w:top w:val="nil"/>
              <w:left w:val="nil"/>
              <w:bottom w:val="single" w:sz="4" w:space="0" w:color="auto"/>
              <w:right w:val="single" w:sz="4" w:space="0" w:color="auto"/>
            </w:tcBorders>
            <w:shd w:val="clear" w:color="auto" w:fill="auto"/>
            <w:noWrap/>
            <w:vAlign w:val="bottom"/>
            <w:hideMark/>
          </w:tcPr>
          <w:p w14:paraId="5E04F84B" w14:textId="77777777" w:rsidR="008E79D9" w:rsidRPr="008E79D9" w:rsidRDefault="008E79D9" w:rsidP="008E79D9">
            <w:pPr>
              <w:jc w:val="center"/>
              <w:rPr>
                <w:sz w:val="13"/>
                <w:szCs w:val="13"/>
              </w:rPr>
            </w:pPr>
            <w:r w:rsidRPr="008E79D9">
              <w:rPr>
                <w:sz w:val="13"/>
                <w:szCs w:val="13"/>
              </w:rPr>
              <w:t>8,20</w:t>
            </w:r>
          </w:p>
        </w:tc>
        <w:tc>
          <w:tcPr>
            <w:tcW w:w="868" w:type="dxa"/>
            <w:tcBorders>
              <w:top w:val="nil"/>
              <w:left w:val="nil"/>
              <w:bottom w:val="single" w:sz="4" w:space="0" w:color="auto"/>
              <w:right w:val="single" w:sz="4" w:space="0" w:color="auto"/>
            </w:tcBorders>
            <w:shd w:val="clear" w:color="auto" w:fill="auto"/>
            <w:noWrap/>
            <w:vAlign w:val="bottom"/>
            <w:hideMark/>
          </w:tcPr>
          <w:p w14:paraId="7FB64E1A" w14:textId="77777777" w:rsidR="008E79D9" w:rsidRPr="008E79D9" w:rsidRDefault="008E79D9" w:rsidP="008E79D9">
            <w:pPr>
              <w:jc w:val="center"/>
              <w:rPr>
                <w:sz w:val="13"/>
                <w:szCs w:val="13"/>
              </w:rPr>
            </w:pPr>
            <w:r w:rsidRPr="008E79D9">
              <w:rPr>
                <w:sz w:val="13"/>
                <w:szCs w:val="13"/>
              </w:rPr>
              <w:t>8,14</w:t>
            </w:r>
          </w:p>
        </w:tc>
        <w:tc>
          <w:tcPr>
            <w:tcW w:w="913" w:type="dxa"/>
            <w:tcBorders>
              <w:top w:val="single" w:sz="4" w:space="0" w:color="auto"/>
              <w:left w:val="nil"/>
              <w:bottom w:val="nil"/>
              <w:right w:val="single" w:sz="4" w:space="0" w:color="auto"/>
            </w:tcBorders>
            <w:shd w:val="clear" w:color="auto" w:fill="auto"/>
            <w:noWrap/>
            <w:vAlign w:val="bottom"/>
            <w:hideMark/>
          </w:tcPr>
          <w:p w14:paraId="0FDF4983" w14:textId="77777777" w:rsidR="008E79D9" w:rsidRPr="008E79D9" w:rsidRDefault="008E79D9" w:rsidP="008E79D9">
            <w:pPr>
              <w:jc w:val="center"/>
              <w:rPr>
                <w:sz w:val="13"/>
                <w:szCs w:val="13"/>
              </w:rPr>
            </w:pPr>
            <w:r w:rsidRPr="008E79D9">
              <w:rPr>
                <w:sz w:val="13"/>
                <w:szCs w:val="13"/>
              </w:rPr>
              <w:t>-0,06</w:t>
            </w:r>
          </w:p>
        </w:tc>
        <w:tc>
          <w:tcPr>
            <w:tcW w:w="222" w:type="dxa"/>
            <w:vAlign w:val="center"/>
            <w:hideMark/>
          </w:tcPr>
          <w:p w14:paraId="0413E90E" w14:textId="77777777" w:rsidR="008E79D9" w:rsidRPr="008E79D9" w:rsidRDefault="008E79D9" w:rsidP="008E79D9">
            <w:pPr>
              <w:rPr>
                <w:sz w:val="13"/>
                <w:szCs w:val="13"/>
              </w:rPr>
            </w:pPr>
          </w:p>
        </w:tc>
      </w:tr>
      <w:tr w:rsidR="008E79D9" w:rsidRPr="008E79D9" w14:paraId="22092B0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601B0B5A" w14:textId="77777777" w:rsidR="008E79D9" w:rsidRPr="008E79D9" w:rsidRDefault="008E79D9" w:rsidP="008E79D9">
            <w:pPr>
              <w:jc w:val="center"/>
              <w:rPr>
                <w:sz w:val="13"/>
                <w:szCs w:val="13"/>
              </w:rPr>
            </w:pPr>
            <w:r w:rsidRPr="008E79D9">
              <w:rPr>
                <w:sz w:val="13"/>
                <w:szCs w:val="13"/>
              </w:rPr>
              <w:t xml:space="preserve"> 1.3</w:t>
            </w:r>
          </w:p>
        </w:tc>
        <w:tc>
          <w:tcPr>
            <w:tcW w:w="4566" w:type="dxa"/>
            <w:tcBorders>
              <w:top w:val="single" w:sz="4" w:space="0" w:color="auto"/>
              <w:left w:val="nil"/>
              <w:bottom w:val="single" w:sz="4" w:space="0" w:color="auto"/>
              <w:right w:val="nil"/>
            </w:tcBorders>
            <w:shd w:val="clear" w:color="auto" w:fill="auto"/>
            <w:noWrap/>
            <w:vAlign w:val="bottom"/>
            <w:hideMark/>
          </w:tcPr>
          <w:p w14:paraId="088F6E7D" w14:textId="77777777" w:rsidR="008E79D9" w:rsidRPr="008E79D9" w:rsidRDefault="008E79D9" w:rsidP="008E79D9">
            <w:pPr>
              <w:rPr>
                <w:b/>
                <w:bCs/>
                <w:sz w:val="13"/>
                <w:szCs w:val="13"/>
              </w:rPr>
            </w:pPr>
            <w:r w:rsidRPr="008E79D9">
              <w:rPr>
                <w:b/>
                <w:bCs/>
                <w:sz w:val="13"/>
                <w:szCs w:val="13"/>
              </w:rPr>
              <w:t>Расходы на воду</w:t>
            </w:r>
          </w:p>
        </w:tc>
        <w:tc>
          <w:tcPr>
            <w:tcW w:w="1115" w:type="dxa"/>
            <w:gridSpan w:val="3"/>
            <w:tcBorders>
              <w:top w:val="nil"/>
              <w:left w:val="nil"/>
              <w:bottom w:val="single" w:sz="4" w:space="0" w:color="auto"/>
              <w:right w:val="single" w:sz="4" w:space="0" w:color="auto"/>
            </w:tcBorders>
            <w:shd w:val="clear" w:color="auto" w:fill="auto"/>
            <w:noWrap/>
            <w:vAlign w:val="bottom"/>
            <w:hideMark/>
          </w:tcPr>
          <w:p w14:paraId="018E6F61"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50539808" w14:textId="77777777" w:rsidR="008E79D9" w:rsidRPr="008E79D9" w:rsidRDefault="008E79D9" w:rsidP="008E79D9">
            <w:pPr>
              <w:jc w:val="center"/>
              <w:rPr>
                <w:sz w:val="13"/>
                <w:szCs w:val="13"/>
              </w:rPr>
            </w:pPr>
            <w:r w:rsidRPr="008E79D9">
              <w:rPr>
                <w:sz w:val="13"/>
                <w:szCs w:val="13"/>
              </w:rPr>
              <w:t>102,58</w:t>
            </w:r>
          </w:p>
        </w:tc>
        <w:tc>
          <w:tcPr>
            <w:tcW w:w="858" w:type="dxa"/>
            <w:tcBorders>
              <w:top w:val="nil"/>
              <w:left w:val="nil"/>
              <w:bottom w:val="single" w:sz="4" w:space="0" w:color="auto"/>
              <w:right w:val="single" w:sz="4" w:space="0" w:color="auto"/>
            </w:tcBorders>
            <w:shd w:val="clear" w:color="auto" w:fill="auto"/>
            <w:noWrap/>
            <w:vAlign w:val="bottom"/>
            <w:hideMark/>
          </w:tcPr>
          <w:p w14:paraId="31FC42CD" w14:textId="77777777" w:rsidR="008E79D9" w:rsidRPr="008E79D9" w:rsidRDefault="008E79D9" w:rsidP="008E79D9">
            <w:pPr>
              <w:jc w:val="center"/>
              <w:rPr>
                <w:sz w:val="13"/>
                <w:szCs w:val="13"/>
              </w:rPr>
            </w:pPr>
            <w:r w:rsidRPr="008E79D9">
              <w:rPr>
                <w:sz w:val="13"/>
                <w:szCs w:val="13"/>
              </w:rPr>
              <w:t>130,56</w:t>
            </w:r>
          </w:p>
        </w:tc>
        <w:tc>
          <w:tcPr>
            <w:tcW w:w="836" w:type="dxa"/>
            <w:tcBorders>
              <w:top w:val="nil"/>
              <w:left w:val="nil"/>
              <w:bottom w:val="single" w:sz="4" w:space="0" w:color="auto"/>
              <w:right w:val="single" w:sz="4" w:space="0" w:color="auto"/>
            </w:tcBorders>
            <w:shd w:val="clear" w:color="auto" w:fill="auto"/>
            <w:noWrap/>
            <w:vAlign w:val="bottom"/>
            <w:hideMark/>
          </w:tcPr>
          <w:p w14:paraId="359B73E3" w14:textId="77777777" w:rsidR="008E79D9" w:rsidRPr="008E79D9" w:rsidRDefault="008E79D9" w:rsidP="008E79D9">
            <w:pPr>
              <w:jc w:val="center"/>
              <w:rPr>
                <w:sz w:val="13"/>
                <w:szCs w:val="13"/>
              </w:rPr>
            </w:pPr>
            <w:r w:rsidRPr="008E79D9">
              <w:rPr>
                <w:sz w:val="13"/>
                <w:szCs w:val="13"/>
              </w:rPr>
              <w:t>118,08</w:t>
            </w:r>
          </w:p>
        </w:tc>
        <w:tc>
          <w:tcPr>
            <w:tcW w:w="770" w:type="dxa"/>
            <w:tcBorders>
              <w:top w:val="nil"/>
              <w:left w:val="nil"/>
              <w:bottom w:val="single" w:sz="4" w:space="0" w:color="auto"/>
              <w:right w:val="single" w:sz="4" w:space="0" w:color="auto"/>
            </w:tcBorders>
            <w:shd w:val="clear" w:color="auto" w:fill="auto"/>
            <w:noWrap/>
            <w:vAlign w:val="bottom"/>
            <w:hideMark/>
          </w:tcPr>
          <w:p w14:paraId="27B994E5" w14:textId="77777777" w:rsidR="008E79D9" w:rsidRPr="008E79D9" w:rsidRDefault="008E79D9" w:rsidP="008E79D9">
            <w:pPr>
              <w:jc w:val="center"/>
              <w:rPr>
                <w:sz w:val="13"/>
                <w:szCs w:val="13"/>
              </w:rPr>
            </w:pPr>
            <w:r w:rsidRPr="008E79D9">
              <w:rPr>
                <w:sz w:val="13"/>
                <w:szCs w:val="13"/>
              </w:rPr>
              <w:t>15,50</w:t>
            </w:r>
          </w:p>
        </w:tc>
        <w:tc>
          <w:tcPr>
            <w:tcW w:w="723" w:type="dxa"/>
            <w:tcBorders>
              <w:top w:val="nil"/>
              <w:left w:val="nil"/>
              <w:bottom w:val="single" w:sz="4" w:space="0" w:color="auto"/>
              <w:right w:val="single" w:sz="4" w:space="0" w:color="auto"/>
            </w:tcBorders>
            <w:shd w:val="clear" w:color="auto" w:fill="auto"/>
            <w:noWrap/>
            <w:vAlign w:val="bottom"/>
            <w:hideMark/>
          </w:tcPr>
          <w:p w14:paraId="1591EF55" w14:textId="77777777" w:rsidR="008E79D9" w:rsidRPr="008E79D9" w:rsidRDefault="008E79D9" w:rsidP="008E79D9">
            <w:pPr>
              <w:jc w:val="center"/>
              <w:rPr>
                <w:sz w:val="13"/>
                <w:szCs w:val="13"/>
              </w:rPr>
            </w:pPr>
            <w:r w:rsidRPr="008E79D9">
              <w:rPr>
                <w:sz w:val="13"/>
                <w:szCs w:val="13"/>
              </w:rPr>
              <w:t>142,08</w:t>
            </w:r>
          </w:p>
        </w:tc>
        <w:tc>
          <w:tcPr>
            <w:tcW w:w="868" w:type="dxa"/>
            <w:tcBorders>
              <w:top w:val="nil"/>
              <w:left w:val="nil"/>
              <w:bottom w:val="single" w:sz="4" w:space="0" w:color="auto"/>
              <w:right w:val="single" w:sz="4" w:space="0" w:color="auto"/>
            </w:tcBorders>
            <w:shd w:val="clear" w:color="auto" w:fill="auto"/>
            <w:noWrap/>
            <w:vAlign w:val="bottom"/>
            <w:hideMark/>
          </w:tcPr>
          <w:p w14:paraId="1A975710" w14:textId="77777777" w:rsidR="008E79D9" w:rsidRPr="008E79D9" w:rsidRDefault="008E79D9" w:rsidP="008E79D9">
            <w:pPr>
              <w:jc w:val="center"/>
              <w:rPr>
                <w:sz w:val="13"/>
                <w:szCs w:val="13"/>
              </w:rPr>
            </w:pPr>
            <w:r w:rsidRPr="008E79D9">
              <w:rPr>
                <w:sz w:val="13"/>
                <w:szCs w:val="13"/>
              </w:rPr>
              <w:t>153,61</w:t>
            </w:r>
          </w:p>
        </w:tc>
        <w:tc>
          <w:tcPr>
            <w:tcW w:w="868" w:type="dxa"/>
            <w:tcBorders>
              <w:top w:val="nil"/>
              <w:left w:val="nil"/>
              <w:bottom w:val="single" w:sz="4" w:space="0" w:color="auto"/>
              <w:right w:val="single" w:sz="4" w:space="0" w:color="auto"/>
            </w:tcBorders>
            <w:shd w:val="clear" w:color="auto" w:fill="auto"/>
            <w:noWrap/>
            <w:vAlign w:val="bottom"/>
            <w:hideMark/>
          </w:tcPr>
          <w:p w14:paraId="3AF3C9B8" w14:textId="77777777" w:rsidR="008E79D9" w:rsidRPr="008E79D9" w:rsidRDefault="008E79D9" w:rsidP="008E79D9">
            <w:pPr>
              <w:jc w:val="center"/>
              <w:rPr>
                <w:sz w:val="13"/>
                <w:szCs w:val="13"/>
              </w:rPr>
            </w:pPr>
            <w:r w:rsidRPr="008E79D9">
              <w:rPr>
                <w:sz w:val="13"/>
                <w:szCs w:val="13"/>
              </w:rPr>
              <w:t>138,76</w:t>
            </w:r>
          </w:p>
        </w:tc>
        <w:tc>
          <w:tcPr>
            <w:tcW w:w="913" w:type="dxa"/>
            <w:tcBorders>
              <w:top w:val="single" w:sz="4" w:space="0" w:color="auto"/>
              <w:left w:val="nil"/>
              <w:bottom w:val="nil"/>
              <w:right w:val="single" w:sz="4" w:space="0" w:color="auto"/>
            </w:tcBorders>
            <w:shd w:val="clear" w:color="auto" w:fill="auto"/>
            <w:noWrap/>
            <w:vAlign w:val="bottom"/>
            <w:hideMark/>
          </w:tcPr>
          <w:p w14:paraId="358E6792" w14:textId="77777777" w:rsidR="008E79D9" w:rsidRPr="008E79D9" w:rsidRDefault="008E79D9" w:rsidP="008E79D9">
            <w:pPr>
              <w:jc w:val="center"/>
              <w:rPr>
                <w:sz w:val="13"/>
                <w:szCs w:val="13"/>
              </w:rPr>
            </w:pPr>
            <w:r w:rsidRPr="008E79D9">
              <w:rPr>
                <w:sz w:val="13"/>
                <w:szCs w:val="13"/>
              </w:rPr>
              <w:t>-14,85</w:t>
            </w:r>
          </w:p>
        </w:tc>
        <w:tc>
          <w:tcPr>
            <w:tcW w:w="222" w:type="dxa"/>
            <w:vAlign w:val="center"/>
            <w:hideMark/>
          </w:tcPr>
          <w:p w14:paraId="332809B5" w14:textId="77777777" w:rsidR="008E79D9" w:rsidRPr="008E79D9" w:rsidRDefault="008E79D9" w:rsidP="008E79D9">
            <w:pPr>
              <w:rPr>
                <w:sz w:val="13"/>
                <w:szCs w:val="13"/>
              </w:rPr>
            </w:pPr>
          </w:p>
        </w:tc>
      </w:tr>
      <w:tr w:rsidR="008E79D9" w:rsidRPr="008E79D9" w14:paraId="0B06DAF9"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54C4E0A5"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auto" w:fill="auto"/>
            <w:noWrap/>
            <w:vAlign w:val="bottom"/>
            <w:hideMark/>
          </w:tcPr>
          <w:p w14:paraId="1FEAF4C2" w14:textId="77777777" w:rsidR="008E79D9" w:rsidRPr="008E79D9" w:rsidRDefault="008E79D9" w:rsidP="008E79D9">
            <w:pPr>
              <w:rPr>
                <w:sz w:val="13"/>
                <w:szCs w:val="13"/>
              </w:rPr>
            </w:pPr>
            <w:r w:rsidRPr="008E79D9">
              <w:rPr>
                <w:sz w:val="13"/>
                <w:szCs w:val="13"/>
              </w:rPr>
              <w:t xml:space="preserve">  - объём воды для теплоснабжения (</w:t>
            </w:r>
            <w:proofErr w:type="spellStart"/>
            <w:r w:rsidRPr="008E79D9">
              <w:rPr>
                <w:sz w:val="13"/>
                <w:szCs w:val="13"/>
              </w:rPr>
              <w:t>справочно</w:t>
            </w:r>
            <w:proofErr w:type="spellEnd"/>
            <w:r w:rsidRPr="008E79D9">
              <w:rPr>
                <w:sz w:val="13"/>
                <w:szCs w:val="13"/>
              </w:rPr>
              <w:t>)</w:t>
            </w:r>
          </w:p>
        </w:tc>
        <w:tc>
          <w:tcPr>
            <w:tcW w:w="247" w:type="dxa"/>
            <w:tcBorders>
              <w:top w:val="nil"/>
              <w:left w:val="nil"/>
              <w:bottom w:val="single" w:sz="4" w:space="0" w:color="auto"/>
              <w:right w:val="single" w:sz="4" w:space="0" w:color="auto"/>
            </w:tcBorders>
            <w:shd w:val="clear" w:color="auto" w:fill="auto"/>
            <w:noWrap/>
            <w:vAlign w:val="bottom"/>
            <w:hideMark/>
          </w:tcPr>
          <w:p w14:paraId="13BC6FA6"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auto" w:fill="auto"/>
            <w:noWrap/>
            <w:vAlign w:val="bottom"/>
            <w:hideMark/>
          </w:tcPr>
          <w:p w14:paraId="3F13FD7C" w14:textId="77777777" w:rsidR="008E79D9" w:rsidRPr="008E79D9" w:rsidRDefault="008E79D9" w:rsidP="008E79D9">
            <w:pPr>
              <w:jc w:val="center"/>
              <w:rPr>
                <w:sz w:val="13"/>
                <w:szCs w:val="13"/>
              </w:rPr>
            </w:pPr>
            <w:r w:rsidRPr="008E79D9">
              <w:rPr>
                <w:sz w:val="13"/>
                <w:szCs w:val="13"/>
              </w:rPr>
              <w:t>м3</w:t>
            </w:r>
          </w:p>
        </w:tc>
        <w:tc>
          <w:tcPr>
            <w:tcW w:w="1110" w:type="dxa"/>
            <w:tcBorders>
              <w:top w:val="nil"/>
              <w:left w:val="nil"/>
              <w:bottom w:val="single" w:sz="4" w:space="0" w:color="auto"/>
              <w:right w:val="single" w:sz="4" w:space="0" w:color="auto"/>
            </w:tcBorders>
            <w:shd w:val="clear" w:color="auto" w:fill="auto"/>
            <w:noWrap/>
            <w:vAlign w:val="bottom"/>
            <w:hideMark/>
          </w:tcPr>
          <w:p w14:paraId="7CF05124" w14:textId="77777777" w:rsidR="008E79D9" w:rsidRPr="008E79D9" w:rsidRDefault="008E79D9" w:rsidP="008E79D9">
            <w:pPr>
              <w:jc w:val="center"/>
              <w:rPr>
                <w:sz w:val="13"/>
                <w:szCs w:val="13"/>
              </w:rPr>
            </w:pPr>
            <w:r w:rsidRPr="008E79D9">
              <w:rPr>
                <w:sz w:val="13"/>
                <w:szCs w:val="13"/>
              </w:rPr>
              <w:t>3 480,00</w:t>
            </w:r>
          </w:p>
        </w:tc>
        <w:tc>
          <w:tcPr>
            <w:tcW w:w="858" w:type="dxa"/>
            <w:tcBorders>
              <w:top w:val="nil"/>
              <w:left w:val="nil"/>
              <w:bottom w:val="single" w:sz="4" w:space="0" w:color="auto"/>
              <w:right w:val="single" w:sz="4" w:space="0" w:color="auto"/>
            </w:tcBorders>
            <w:shd w:val="clear" w:color="auto" w:fill="auto"/>
            <w:noWrap/>
            <w:vAlign w:val="bottom"/>
            <w:hideMark/>
          </w:tcPr>
          <w:p w14:paraId="2A65BCC7" w14:textId="77777777" w:rsidR="008E79D9" w:rsidRPr="008E79D9" w:rsidRDefault="008E79D9" w:rsidP="008E79D9">
            <w:pPr>
              <w:jc w:val="center"/>
              <w:rPr>
                <w:sz w:val="13"/>
                <w:szCs w:val="13"/>
              </w:rPr>
            </w:pPr>
            <w:r w:rsidRPr="008E79D9">
              <w:rPr>
                <w:sz w:val="13"/>
                <w:szCs w:val="13"/>
              </w:rPr>
              <w:t>4 514,80</w:t>
            </w:r>
          </w:p>
        </w:tc>
        <w:tc>
          <w:tcPr>
            <w:tcW w:w="836" w:type="dxa"/>
            <w:tcBorders>
              <w:top w:val="nil"/>
              <w:left w:val="nil"/>
              <w:bottom w:val="single" w:sz="4" w:space="0" w:color="auto"/>
              <w:right w:val="single" w:sz="4" w:space="0" w:color="auto"/>
            </w:tcBorders>
            <w:shd w:val="clear" w:color="auto" w:fill="auto"/>
            <w:noWrap/>
            <w:vAlign w:val="bottom"/>
            <w:hideMark/>
          </w:tcPr>
          <w:p w14:paraId="1C07EAF2" w14:textId="77777777" w:rsidR="008E79D9" w:rsidRPr="008E79D9" w:rsidRDefault="008E79D9" w:rsidP="008E79D9">
            <w:pPr>
              <w:jc w:val="center"/>
              <w:rPr>
                <w:sz w:val="13"/>
                <w:szCs w:val="13"/>
              </w:rPr>
            </w:pPr>
            <w:r w:rsidRPr="008E79D9">
              <w:rPr>
                <w:sz w:val="13"/>
                <w:szCs w:val="13"/>
              </w:rPr>
              <w:t>4 087,78</w:t>
            </w:r>
          </w:p>
        </w:tc>
        <w:tc>
          <w:tcPr>
            <w:tcW w:w="770" w:type="dxa"/>
            <w:tcBorders>
              <w:top w:val="nil"/>
              <w:left w:val="nil"/>
              <w:bottom w:val="single" w:sz="4" w:space="0" w:color="auto"/>
              <w:right w:val="single" w:sz="4" w:space="0" w:color="auto"/>
            </w:tcBorders>
            <w:shd w:val="clear" w:color="auto" w:fill="auto"/>
            <w:noWrap/>
            <w:vAlign w:val="bottom"/>
            <w:hideMark/>
          </w:tcPr>
          <w:p w14:paraId="76CD18C8" w14:textId="77777777" w:rsidR="008E79D9" w:rsidRPr="008E79D9" w:rsidRDefault="008E79D9" w:rsidP="008E79D9">
            <w:pPr>
              <w:jc w:val="center"/>
              <w:rPr>
                <w:sz w:val="13"/>
                <w:szCs w:val="13"/>
              </w:rPr>
            </w:pPr>
            <w:r w:rsidRPr="008E79D9">
              <w:rPr>
                <w:sz w:val="13"/>
                <w:szCs w:val="13"/>
              </w:rPr>
              <w:t>607,78</w:t>
            </w:r>
          </w:p>
        </w:tc>
        <w:tc>
          <w:tcPr>
            <w:tcW w:w="723" w:type="dxa"/>
            <w:tcBorders>
              <w:top w:val="nil"/>
              <w:left w:val="nil"/>
              <w:bottom w:val="single" w:sz="4" w:space="0" w:color="auto"/>
              <w:right w:val="single" w:sz="4" w:space="0" w:color="auto"/>
            </w:tcBorders>
            <w:shd w:val="clear" w:color="auto" w:fill="auto"/>
            <w:noWrap/>
            <w:vAlign w:val="bottom"/>
            <w:hideMark/>
          </w:tcPr>
          <w:p w14:paraId="353CACD0" w14:textId="77777777" w:rsidR="008E79D9" w:rsidRPr="008E79D9" w:rsidRDefault="008E79D9" w:rsidP="008E79D9">
            <w:pPr>
              <w:jc w:val="center"/>
              <w:rPr>
                <w:sz w:val="13"/>
                <w:szCs w:val="13"/>
              </w:rPr>
            </w:pPr>
            <w:r w:rsidRPr="008E79D9">
              <w:rPr>
                <w:sz w:val="13"/>
                <w:szCs w:val="13"/>
              </w:rPr>
              <w:t>4 514,80</w:t>
            </w:r>
          </w:p>
        </w:tc>
        <w:tc>
          <w:tcPr>
            <w:tcW w:w="868" w:type="dxa"/>
            <w:tcBorders>
              <w:top w:val="nil"/>
              <w:left w:val="nil"/>
              <w:bottom w:val="single" w:sz="4" w:space="0" w:color="auto"/>
              <w:right w:val="single" w:sz="4" w:space="0" w:color="auto"/>
            </w:tcBorders>
            <w:shd w:val="clear" w:color="auto" w:fill="auto"/>
            <w:noWrap/>
            <w:vAlign w:val="bottom"/>
            <w:hideMark/>
          </w:tcPr>
          <w:p w14:paraId="73BE80A6" w14:textId="77777777" w:rsidR="008E79D9" w:rsidRPr="008E79D9" w:rsidRDefault="008E79D9" w:rsidP="008E79D9">
            <w:pPr>
              <w:jc w:val="center"/>
              <w:rPr>
                <w:sz w:val="13"/>
                <w:szCs w:val="13"/>
              </w:rPr>
            </w:pPr>
            <w:r w:rsidRPr="008E79D9">
              <w:rPr>
                <w:sz w:val="13"/>
                <w:szCs w:val="13"/>
              </w:rPr>
              <w:t>4 406,63</w:t>
            </w:r>
          </w:p>
        </w:tc>
        <w:tc>
          <w:tcPr>
            <w:tcW w:w="868" w:type="dxa"/>
            <w:tcBorders>
              <w:top w:val="nil"/>
              <w:left w:val="nil"/>
              <w:bottom w:val="single" w:sz="4" w:space="0" w:color="auto"/>
              <w:right w:val="single" w:sz="4" w:space="0" w:color="auto"/>
            </w:tcBorders>
            <w:shd w:val="clear" w:color="auto" w:fill="auto"/>
            <w:noWrap/>
            <w:vAlign w:val="bottom"/>
            <w:hideMark/>
          </w:tcPr>
          <w:p w14:paraId="6E5A5F61" w14:textId="77777777" w:rsidR="008E79D9" w:rsidRPr="008E79D9" w:rsidRDefault="008E79D9" w:rsidP="008E79D9">
            <w:pPr>
              <w:jc w:val="center"/>
              <w:rPr>
                <w:sz w:val="13"/>
                <w:szCs w:val="13"/>
              </w:rPr>
            </w:pPr>
            <w:r w:rsidRPr="008E79D9">
              <w:rPr>
                <w:sz w:val="13"/>
                <w:szCs w:val="13"/>
              </w:rPr>
              <w:t>4 441,50</w:t>
            </w:r>
          </w:p>
        </w:tc>
        <w:tc>
          <w:tcPr>
            <w:tcW w:w="913" w:type="dxa"/>
            <w:tcBorders>
              <w:top w:val="single" w:sz="4" w:space="0" w:color="auto"/>
              <w:left w:val="nil"/>
              <w:bottom w:val="nil"/>
              <w:right w:val="single" w:sz="4" w:space="0" w:color="auto"/>
            </w:tcBorders>
            <w:shd w:val="clear" w:color="auto" w:fill="auto"/>
            <w:noWrap/>
            <w:vAlign w:val="bottom"/>
            <w:hideMark/>
          </w:tcPr>
          <w:p w14:paraId="1C0A0ED7" w14:textId="77777777" w:rsidR="008E79D9" w:rsidRPr="008E79D9" w:rsidRDefault="008E79D9" w:rsidP="008E79D9">
            <w:pPr>
              <w:jc w:val="center"/>
              <w:rPr>
                <w:sz w:val="13"/>
                <w:szCs w:val="13"/>
              </w:rPr>
            </w:pPr>
            <w:r w:rsidRPr="008E79D9">
              <w:rPr>
                <w:sz w:val="13"/>
                <w:szCs w:val="13"/>
              </w:rPr>
              <w:t>34,87</w:t>
            </w:r>
          </w:p>
        </w:tc>
        <w:tc>
          <w:tcPr>
            <w:tcW w:w="222" w:type="dxa"/>
            <w:vAlign w:val="center"/>
            <w:hideMark/>
          </w:tcPr>
          <w:p w14:paraId="48E818A9" w14:textId="77777777" w:rsidR="008E79D9" w:rsidRPr="008E79D9" w:rsidRDefault="008E79D9" w:rsidP="008E79D9">
            <w:pPr>
              <w:rPr>
                <w:sz w:val="13"/>
                <w:szCs w:val="13"/>
              </w:rPr>
            </w:pPr>
          </w:p>
        </w:tc>
      </w:tr>
      <w:tr w:rsidR="008E79D9" w:rsidRPr="008E79D9" w14:paraId="23C66B30"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210B3230"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auto" w:fill="auto"/>
            <w:noWrap/>
            <w:vAlign w:val="bottom"/>
            <w:hideMark/>
          </w:tcPr>
          <w:p w14:paraId="459129F6" w14:textId="77777777" w:rsidR="008E79D9" w:rsidRPr="008E79D9" w:rsidRDefault="008E79D9" w:rsidP="008E79D9">
            <w:pPr>
              <w:rPr>
                <w:sz w:val="13"/>
                <w:szCs w:val="13"/>
              </w:rPr>
            </w:pPr>
            <w:r w:rsidRPr="008E79D9">
              <w:rPr>
                <w:sz w:val="13"/>
                <w:szCs w:val="13"/>
              </w:rPr>
              <w:t xml:space="preserve">  - цена воды для теплоснабжения (</w:t>
            </w:r>
            <w:proofErr w:type="spellStart"/>
            <w:r w:rsidRPr="008E79D9">
              <w:rPr>
                <w:sz w:val="13"/>
                <w:szCs w:val="13"/>
              </w:rPr>
              <w:t>справочно</w:t>
            </w:r>
            <w:proofErr w:type="spellEnd"/>
            <w:r w:rsidRPr="008E79D9">
              <w:rPr>
                <w:sz w:val="13"/>
                <w:szCs w:val="13"/>
              </w:rPr>
              <w:t>)</w:t>
            </w:r>
          </w:p>
        </w:tc>
        <w:tc>
          <w:tcPr>
            <w:tcW w:w="247" w:type="dxa"/>
            <w:tcBorders>
              <w:top w:val="nil"/>
              <w:left w:val="nil"/>
              <w:bottom w:val="single" w:sz="4" w:space="0" w:color="auto"/>
              <w:right w:val="single" w:sz="4" w:space="0" w:color="auto"/>
            </w:tcBorders>
            <w:shd w:val="clear" w:color="auto" w:fill="auto"/>
            <w:noWrap/>
            <w:vAlign w:val="bottom"/>
            <w:hideMark/>
          </w:tcPr>
          <w:p w14:paraId="6D03A9FE"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auto" w:fill="auto"/>
            <w:noWrap/>
            <w:vAlign w:val="bottom"/>
            <w:hideMark/>
          </w:tcPr>
          <w:p w14:paraId="409D5721" w14:textId="77777777" w:rsidR="008E79D9" w:rsidRPr="008E79D9" w:rsidRDefault="008E79D9" w:rsidP="008E79D9">
            <w:pPr>
              <w:jc w:val="center"/>
              <w:rPr>
                <w:sz w:val="13"/>
                <w:szCs w:val="13"/>
              </w:rPr>
            </w:pPr>
            <w:proofErr w:type="spellStart"/>
            <w:r w:rsidRPr="008E79D9">
              <w:rPr>
                <w:sz w:val="13"/>
                <w:szCs w:val="13"/>
              </w:rPr>
              <w:t>руб</w:t>
            </w:r>
            <w:proofErr w:type="spellEnd"/>
            <w:r w:rsidRPr="008E79D9">
              <w:rPr>
                <w:sz w:val="13"/>
                <w:szCs w:val="13"/>
              </w:rPr>
              <w:t>/м3</w:t>
            </w:r>
          </w:p>
        </w:tc>
        <w:tc>
          <w:tcPr>
            <w:tcW w:w="1110" w:type="dxa"/>
            <w:tcBorders>
              <w:top w:val="nil"/>
              <w:left w:val="nil"/>
              <w:bottom w:val="single" w:sz="4" w:space="0" w:color="auto"/>
              <w:right w:val="single" w:sz="4" w:space="0" w:color="auto"/>
            </w:tcBorders>
            <w:shd w:val="clear" w:color="auto" w:fill="auto"/>
            <w:noWrap/>
            <w:vAlign w:val="bottom"/>
            <w:hideMark/>
          </w:tcPr>
          <w:p w14:paraId="6F246F84" w14:textId="77777777" w:rsidR="008E79D9" w:rsidRPr="008E79D9" w:rsidRDefault="008E79D9" w:rsidP="008E79D9">
            <w:pPr>
              <w:jc w:val="center"/>
              <w:rPr>
                <w:sz w:val="13"/>
                <w:szCs w:val="13"/>
              </w:rPr>
            </w:pPr>
            <w:r w:rsidRPr="008E79D9">
              <w:rPr>
                <w:sz w:val="13"/>
                <w:szCs w:val="13"/>
              </w:rPr>
              <w:t>29,48</w:t>
            </w:r>
          </w:p>
        </w:tc>
        <w:tc>
          <w:tcPr>
            <w:tcW w:w="858" w:type="dxa"/>
            <w:tcBorders>
              <w:top w:val="nil"/>
              <w:left w:val="nil"/>
              <w:bottom w:val="single" w:sz="4" w:space="0" w:color="auto"/>
              <w:right w:val="single" w:sz="4" w:space="0" w:color="auto"/>
            </w:tcBorders>
            <w:shd w:val="clear" w:color="auto" w:fill="auto"/>
            <w:noWrap/>
            <w:vAlign w:val="bottom"/>
            <w:hideMark/>
          </w:tcPr>
          <w:p w14:paraId="63D715AF" w14:textId="77777777" w:rsidR="008E79D9" w:rsidRPr="008E79D9" w:rsidRDefault="008E79D9" w:rsidP="008E79D9">
            <w:pPr>
              <w:jc w:val="center"/>
              <w:rPr>
                <w:sz w:val="13"/>
                <w:szCs w:val="13"/>
              </w:rPr>
            </w:pPr>
            <w:r w:rsidRPr="008E79D9">
              <w:rPr>
                <w:sz w:val="13"/>
                <w:szCs w:val="13"/>
              </w:rPr>
              <w:t>29,05</w:t>
            </w:r>
          </w:p>
        </w:tc>
        <w:tc>
          <w:tcPr>
            <w:tcW w:w="836" w:type="dxa"/>
            <w:tcBorders>
              <w:top w:val="nil"/>
              <w:left w:val="nil"/>
              <w:bottom w:val="single" w:sz="4" w:space="0" w:color="auto"/>
              <w:right w:val="single" w:sz="4" w:space="0" w:color="auto"/>
            </w:tcBorders>
            <w:shd w:val="clear" w:color="auto" w:fill="auto"/>
            <w:noWrap/>
            <w:vAlign w:val="bottom"/>
            <w:hideMark/>
          </w:tcPr>
          <w:p w14:paraId="4D67C8CB" w14:textId="77777777" w:rsidR="008E79D9" w:rsidRPr="008E79D9" w:rsidRDefault="008E79D9" w:rsidP="008E79D9">
            <w:pPr>
              <w:jc w:val="center"/>
              <w:rPr>
                <w:sz w:val="13"/>
                <w:szCs w:val="13"/>
              </w:rPr>
            </w:pPr>
            <w:r w:rsidRPr="008E79D9">
              <w:rPr>
                <w:sz w:val="13"/>
                <w:szCs w:val="13"/>
              </w:rPr>
              <w:t>28,89</w:t>
            </w:r>
          </w:p>
        </w:tc>
        <w:tc>
          <w:tcPr>
            <w:tcW w:w="770" w:type="dxa"/>
            <w:tcBorders>
              <w:top w:val="nil"/>
              <w:left w:val="nil"/>
              <w:bottom w:val="single" w:sz="4" w:space="0" w:color="auto"/>
              <w:right w:val="single" w:sz="4" w:space="0" w:color="auto"/>
            </w:tcBorders>
            <w:shd w:val="clear" w:color="auto" w:fill="auto"/>
            <w:noWrap/>
            <w:vAlign w:val="bottom"/>
            <w:hideMark/>
          </w:tcPr>
          <w:p w14:paraId="218EF501" w14:textId="77777777" w:rsidR="008E79D9" w:rsidRPr="008E79D9" w:rsidRDefault="008E79D9" w:rsidP="008E79D9">
            <w:pPr>
              <w:jc w:val="center"/>
              <w:rPr>
                <w:sz w:val="13"/>
                <w:szCs w:val="13"/>
              </w:rPr>
            </w:pPr>
            <w:r w:rsidRPr="008E79D9">
              <w:rPr>
                <w:sz w:val="13"/>
                <w:szCs w:val="13"/>
              </w:rPr>
              <w:t>-0,59</w:t>
            </w:r>
          </w:p>
        </w:tc>
        <w:tc>
          <w:tcPr>
            <w:tcW w:w="723" w:type="dxa"/>
            <w:tcBorders>
              <w:top w:val="nil"/>
              <w:left w:val="nil"/>
              <w:bottom w:val="single" w:sz="4" w:space="0" w:color="auto"/>
              <w:right w:val="single" w:sz="4" w:space="0" w:color="auto"/>
            </w:tcBorders>
            <w:shd w:val="clear" w:color="auto" w:fill="auto"/>
            <w:noWrap/>
            <w:vAlign w:val="bottom"/>
            <w:hideMark/>
          </w:tcPr>
          <w:p w14:paraId="0459F85D" w14:textId="77777777" w:rsidR="008E79D9" w:rsidRPr="008E79D9" w:rsidRDefault="008E79D9" w:rsidP="008E79D9">
            <w:pPr>
              <w:jc w:val="center"/>
              <w:rPr>
                <w:sz w:val="13"/>
                <w:szCs w:val="13"/>
              </w:rPr>
            </w:pPr>
            <w:r w:rsidRPr="008E79D9">
              <w:rPr>
                <w:sz w:val="13"/>
                <w:szCs w:val="13"/>
              </w:rPr>
              <w:t>31,47</w:t>
            </w:r>
          </w:p>
        </w:tc>
        <w:tc>
          <w:tcPr>
            <w:tcW w:w="868" w:type="dxa"/>
            <w:tcBorders>
              <w:top w:val="nil"/>
              <w:left w:val="nil"/>
              <w:bottom w:val="single" w:sz="4" w:space="0" w:color="auto"/>
              <w:right w:val="single" w:sz="4" w:space="0" w:color="auto"/>
            </w:tcBorders>
            <w:shd w:val="clear" w:color="auto" w:fill="auto"/>
            <w:noWrap/>
            <w:vAlign w:val="bottom"/>
            <w:hideMark/>
          </w:tcPr>
          <w:p w14:paraId="0A99C8D4" w14:textId="77777777" w:rsidR="008E79D9" w:rsidRPr="008E79D9" w:rsidRDefault="008E79D9" w:rsidP="008E79D9">
            <w:pPr>
              <w:jc w:val="center"/>
              <w:rPr>
                <w:sz w:val="13"/>
                <w:szCs w:val="13"/>
              </w:rPr>
            </w:pPr>
            <w:r w:rsidRPr="008E79D9">
              <w:rPr>
                <w:sz w:val="13"/>
                <w:szCs w:val="13"/>
              </w:rPr>
              <w:t>34,86</w:t>
            </w:r>
          </w:p>
        </w:tc>
        <w:tc>
          <w:tcPr>
            <w:tcW w:w="868" w:type="dxa"/>
            <w:tcBorders>
              <w:top w:val="nil"/>
              <w:left w:val="nil"/>
              <w:bottom w:val="single" w:sz="4" w:space="0" w:color="auto"/>
              <w:right w:val="single" w:sz="4" w:space="0" w:color="auto"/>
            </w:tcBorders>
            <w:shd w:val="clear" w:color="auto" w:fill="auto"/>
            <w:noWrap/>
            <w:vAlign w:val="bottom"/>
            <w:hideMark/>
          </w:tcPr>
          <w:p w14:paraId="48BA139A" w14:textId="77777777" w:rsidR="008E79D9" w:rsidRPr="008E79D9" w:rsidRDefault="008E79D9" w:rsidP="008E79D9">
            <w:pPr>
              <w:jc w:val="center"/>
              <w:rPr>
                <w:sz w:val="13"/>
                <w:szCs w:val="13"/>
              </w:rPr>
            </w:pPr>
            <w:r w:rsidRPr="008E79D9">
              <w:rPr>
                <w:sz w:val="13"/>
                <w:szCs w:val="13"/>
              </w:rPr>
              <w:t>31,24</w:t>
            </w:r>
          </w:p>
        </w:tc>
        <w:tc>
          <w:tcPr>
            <w:tcW w:w="913" w:type="dxa"/>
            <w:tcBorders>
              <w:top w:val="single" w:sz="4" w:space="0" w:color="auto"/>
              <w:left w:val="nil"/>
              <w:bottom w:val="nil"/>
              <w:right w:val="single" w:sz="4" w:space="0" w:color="auto"/>
            </w:tcBorders>
            <w:shd w:val="clear" w:color="auto" w:fill="auto"/>
            <w:noWrap/>
            <w:vAlign w:val="bottom"/>
            <w:hideMark/>
          </w:tcPr>
          <w:p w14:paraId="258EE9B1" w14:textId="77777777" w:rsidR="008E79D9" w:rsidRPr="008E79D9" w:rsidRDefault="008E79D9" w:rsidP="008E79D9">
            <w:pPr>
              <w:jc w:val="center"/>
              <w:rPr>
                <w:sz w:val="13"/>
                <w:szCs w:val="13"/>
              </w:rPr>
            </w:pPr>
            <w:r w:rsidRPr="008E79D9">
              <w:rPr>
                <w:sz w:val="13"/>
                <w:szCs w:val="13"/>
              </w:rPr>
              <w:t>-3,62</w:t>
            </w:r>
          </w:p>
        </w:tc>
        <w:tc>
          <w:tcPr>
            <w:tcW w:w="222" w:type="dxa"/>
            <w:vAlign w:val="center"/>
            <w:hideMark/>
          </w:tcPr>
          <w:p w14:paraId="76A7F09B" w14:textId="77777777" w:rsidR="008E79D9" w:rsidRPr="008E79D9" w:rsidRDefault="008E79D9" w:rsidP="008E79D9">
            <w:pPr>
              <w:rPr>
                <w:sz w:val="13"/>
                <w:szCs w:val="13"/>
              </w:rPr>
            </w:pPr>
          </w:p>
        </w:tc>
      </w:tr>
      <w:tr w:rsidR="008E79D9" w:rsidRPr="008E79D9" w14:paraId="65E71E70" w14:textId="77777777" w:rsidTr="008E79D9">
        <w:trPr>
          <w:trHeight w:val="259"/>
          <w:jc w:val="center"/>
        </w:trPr>
        <w:tc>
          <w:tcPr>
            <w:tcW w:w="12135" w:type="dxa"/>
            <w:gridSpan w:val="11"/>
            <w:tcBorders>
              <w:top w:val="single" w:sz="4" w:space="0" w:color="auto"/>
              <w:left w:val="single" w:sz="4" w:space="0" w:color="auto"/>
              <w:bottom w:val="single" w:sz="4" w:space="0" w:color="auto"/>
              <w:right w:val="nil"/>
            </w:tcBorders>
            <w:shd w:val="clear" w:color="000000" w:fill="FFFFFF"/>
            <w:vAlign w:val="center"/>
            <w:hideMark/>
          </w:tcPr>
          <w:p w14:paraId="0E0AD41A" w14:textId="77777777" w:rsidR="008E79D9" w:rsidRPr="008E79D9" w:rsidRDefault="008E79D9" w:rsidP="008E79D9">
            <w:pPr>
              <w:jc w:val="center"/>
              <w:rPr>
                <w:b/>
                <w:bCs/>
                <w:sz w:val="13"/>
                <w:szCs w:val="13"/>
              </w:rPr>
            </w:pPr>
            <w:r w:rsidRPr="008E79D9">
              <w:rPr>
                <w:b/>
                <w:bCs/>
                <w:sz w:val="13"/>
                <w:szCs w:val="13"/>
              </w:rPr>
              <w:t xml:space="preserve">Определение операционных (подконтрольных) расходов </w:t>
            </w:r>
            <w:proofErr w:type="gramStart"/>
            <w:r w:rsidRPr="008E79D9">
              <w:rPr>
                <w:b/>
                <w:bCs/>
                <w:sz w:val="13"/>
                <w:szCs w:val="13"/>
              </w:rPr>
              <w:t>( базовый</w:t>
            </w:r>
            <w:proofErr w:type="gramEnd"/>
            <w:r w:rsidRPr="008E79D9">
              <w:rPr>
                <w:b/>
                <w:bCs/>
                <w:sz w:val="13"/>
                <w:szCs w:val="13"/>
              </w:rPr>
              <w:t xml:space="preserve"> уровень согласно приложению 5.1 </w:t>
            </w:r>
            <w:proofErr w:type="spellStart"/>
            <w:r w:rsidRPr="008E79D9">
              <w:rPr>
                <w:b/>
                <w:bCs/>
                <w:sz w:val="13"/>
                <w:szCs w:val="13"/>
              </w:rPr>
              <w:t>метод.указаний</w:t>
            </w:r>
            <w:proofErr w:type="spellEnd"/>
            <w:r w:rsidRPr="008E79D9">
              <w:rPr>
                <w:b/>
                <w:bCs/>
                <w:sz w:val="13"/>
                <w:szCs w:val="13"/>
              </w:rPr>
              <w:t>)</w:t>
            </w:r>
          </w:p>
        </w:tc>
        <w:tc>
          <w:tcPr>
            <w:tcW w:w="868" w:type="dxa"/>
            <w:tcBorders>
              <w:top w:val="nil"/>
              <w:left w:val="nil"/>
              <w:bottom w:val="single" w:sz="4" w:space="0" w:color="auto"/>
              <w:right w:val="single" w:sz="4" w:space="0" w:color="auto"/>
            </w:tcBorders>
            <w:shd w:val="clear" w:color="000000" w:fill="FFFFFF"/>
            <w:vAlign w:val="center"/>
            <w:hideMark/>
          </w:tcPr>
          <w:p w14:paraId="50779DBF" w14:textId="77777777" w:rsidR="008E79D9" w:rsidRPr="008E79D9" w:rsidRDefault="008E79D9" w:rsidP="008E79D9">
            <w:pPr>
              <w:jc w:val="center"/>
              <w:rPr>
                <w:b/>
                <w:bCs/>
                <w:color w:val="FFFFFF"/>
                <w:sz w:val="13"/>
                <w:szCs w:val="13"/>
              </w:rPr>
            </w:pPr>
            <w:r w:rsidRPr="008E79D9">
              <w:rPr>
                <w:b/>
                <w:bCs/>
                <w:color w:val="FFFFFF"/>
                <w:sz w:val="13"/>
                <w:szCs w:val="13"/>
              </w:rPr>
              <w:t>1,02861</w:t>
            </w:r>
          </w:p>
        </w:tc>
        <w:tc>
          <w:tcPr>
            <w:tcW w:w="913" w:type="dxa"/>
            <w:tcBorders>
              <w:top w:val="single" w:sz="4" w:space="0" w:color="auto"/>
              <w:left w:val="nil"/>
              <w:bottom w:val="nil"/>
              <w:right w:val="single" w:sz="4" w:space="0" w:color="auto"/>
            </w:tcBorders>
            <w:shd w:val="clear" w:color="auto" w:fill="auto"/>
            <w:noWrap/>
            <w:vAlign w:val="bottom"/>
            <w:hideMark/>
          </w:tcPr>
          <w:p w14:paraId="17EB79FD" w14:textId="77777777" w:rsidR="008E79D9" w:rsidRPr="008E79D9" w:rsidRDefault="008E79D9" w:rsidP="008E79D9">
            <w:pPr>
              <w:jc w:val="center"/>
              <w:rPr>
                <w:sz w:val="13"/>
                <w:szCs w:val="13"/>
              </w:rPr>
            </w:pPr>
            <w:r w:rsidRPr="008E79D9">
              <w:rPr>
                <w:sz w:val="13"/>
                <w:szCs w:val="13"/>
              </w:rPr>
              <w:t>1,03</w:t>
            </w:r>
          </w:p>
        </w:tc>
        <w:tc>
          <w:tcPr>
            <w:tcW w:w="222" w:type="dxa"/>
            <w:vAlign w:val="center"/>
            <w:hideMark/>
          </w:tcPr>
          <w:p w14:paraId="3FB38AF8" w14:textId="77777777" w:rsidR="008E79D9" w:rsidRPr="008E79D9" w:rsidRDefault="008E79D9" w:rsidP="008E79D9">
            <w:pPr>
              <w:rPr>
                <w:sz w:val="13"/>
                <w:szCs w:val="13"/>
              </w:rPr>
            </w:pPr>
          </w:p>
        </w:tc>
      </w:tr>
      <w:tr w:rsidR="008E79D9" w:rsidRPr="008E79D9" w14:paraId="188CE5ED" w14:textId="77777777" w:rsidTr="008E79D9">
        <w:trPr>
          <w:trHeight w:val="285"/>
          <w:jc w:val="center"/>
        </w:trPr>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E87A06D" w14:textId="77777777" w:rsidR="008E79D9" w:rsidRPr="008E79D9" w:rsidRDefault="008E79D9" w:rsidP="008E79D9">
            <w:pPr>
              <w:jc w:val="center"/>
              <w:rPr>
                <w:b/>
                <w:bCs/>
                <w:sz w:val="13"/>
                <w:szCs w:val="13"/>
              </w:rPr>
            </w:pPr>
            <w:r w:rsidRPr="008E79D9">
              <w:rPr>
                <w:b/>
                <w:bCs/>
                <w:sz w:val="13"/>
                <w:szCs w:val="13"/>
              </w:rPr>
              <w:lastRenderedPageBreak/>
              <w:t> </w:t>
            </w:r>
          </w:p>
        </w:tc>
        <w:tc>
          <w:tcPr>
            <w:tcW w:w="4736" w:type="dxa"/>
            <w:gridSpan w:val="2"/>
            <w:tcBorders>
              <w:top w:val="nil"/>
              <w:left w:val="nil"/>
              <w:bottom w:val="single" w:sz="4" w:space="0" w:color="auto"/>
              <w:right w:val="single" w:sz="4" w:space="0" w:color="auto"/>
            </w:tcBorders>
            <w:shd w:val="clear" w:color="000000" w:fill="FFFFFF"/>
            <w:noWrap/>
            <w:vAlign w:val="center"/>
            <w:hideMark/>
          </w:tcPr>
          <w:p w14:paraId="64226B75" w14:textId="77777777" w:rsidR="008E79D9" w:rsidRPr="008E79D9" w:rsidRDefault="008E79D9" w:rsidP="008E79D9">
            <w:pPr>
              <w:jc w:val="center"/>
              <w:rPr>
                <w:b/>
                <w:bCs/>
                <w:sz w:val="13"/>
                <w:szCs w:val="13"/>
              </w:rPr>
            </w:pPr>
            <w:r w:rsidRPr="008E79D9">
              <w:rPr>
                <w:b/>
                <w:bCs/>
                <w:sz w:val="13"/>
                <w:szCs w:val="13"/>
              </w:rPr>
              <w:t> </w:t>
            </w:r>
          </w:p>
        </w:tc>
        <w:tc>
          <w:tcPr>
            <w:tcW w:w="247" w:type="dxa"/>
            <w:tcBorders>
              <w:top w:val="nil"/>
              <w:left w:val="nil"/>
              <w:bottom w:val="single" w:sz="4" w:space="0" w:color="auto"/>
              <w:right w:val="single" w:sz="4" w:space="0" w:color="auto"/>
            </w:tcBorders>
            <w:shd w:val="clear" w:color="000000" w:fill="FFFFFF"/>
            <w:noWrap/>
            <w:vAlign w:val="center"/>
            <w:hideMark/>
          </w:tcPr>
          <w:p w14:paraId="17815D12" w14:textId="77777777" w:rsidR="008E79D9" w:rsidRPr="008E79D9" w:rsidRDefault="008E79D9" w:rsidP="008E79D9">
            <w:pPr>
              <w:jc w:val="cente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8DC2ECA" w14:textId="77777777" w:rsidR="008E79D9" w:rsidRPr="008E79D9" w:rsidRDefault="008E79D9" w:rsidP="008E79D9">
            <w:pPr>
              <w:jc w:val="center"/>
              <w:rPr>
                <w:b/>
                <w:bCs/>
                <w:sz w:val="13"/>
                <w:szCs w:val="13"/>
              </w:rPr>
            </w:pPr>
            <w:r w:rsidRPr="008E79D9">
              <w:rPr>
                <w:b/>
                <w:bCs/>
                <w:sz w:val="13"/>
                <w:szCs w:val="13"/>
              </w:rPr>
              <w:t> </w:t>
            </w:r>
          </w:p>
        </w:tc>
        <w:tc>
          <w:tcPr>
            <w:tcW w:w="1110" w:type="dxa"/>
            <w:tcBorders>
              <w:top w:val="nil"/>
              <w:left w:val="nil"/>
              <w:bottom w:val="single" w:sz="4" w:space="0" w:color="auto"/>
              <w:right w:val="single" w:sz="4" w:space="0" w:color="auto"/>
            </w:tcBorders>
            <w:shd w:val="clear" w:color="auto" w:fill="auto"/>
            <w:noWrap/>
            <w:vAlign w:val="center"/>
            <w:hideMark/>
          </w:tcPr>
          <w:p w14:paraId="11FBDE84" w14:textId="77777777" w:rsidR="008E79D9" w:rsidRPr="008E79D9" w:rsidRDefault="008E79D9" w:rsidP="008E79D9">
            <w:pPr>
              <w:jc w:val="center"/>
              <w:rPr>
                <w:b/>
                <w:bCs/>
                <w:sz w:val="13"/>
                <w:szCs w:val="13"/>
              </w:rPr>
            </w:pPr>
            <w:r w:rsidRPr="008E79D9">
              <w:rPr>
                <w:b/>
                <w:bCs/>
                <w:sz w:val="13"/>
                <w:szCs w:val="13"/>
              </w:rPr>
              <w:t>1,0197</w:t>
            </w:r>
          </w:p>
        </w:tc>
        <w:tc>
          <w:tcPr>
            <w:tcW w:w="858" w:type="dxa"/>
            <w:tcBorders>
              <w:top w:val="nil"/>
              <w:left w:val="nil"/>
              <w:bottom w:val="single" w:sz="4" w:space="0" w:color="auto"/>
              <w:right w:val="single" w:sz="4" w:space="0" w:color="auto"/>
            </w:tcBorders>
            <w:shd w:val="clear" w:color="auto" w:fill="auto"/>
            <w:noWrap/>
            <w:vAlign w:val="center"/>
            <w:hideMark/>
          </w:tcPr>
          <w:p w14:paraId="06942D59" w14:textId="77777777" w:rsidR="008E79D9" w:rsidRPr="008E79D9" w:rsidRDefault="008E79D9" w:rsidP="008E79D9">
            <w:pPr>
              <w:jc w:val="center"/>
              <w:rPr>
                <w:b/>
                <w:bCs/>
                <w:sz w:val="13"/>
                <w:szCs w:val="13"/>
              </w:rPr>
            </w:pPr>
            <w:r w:rsidRPr="008E79D9">
              <w:rPr>
                <w:b/>
                <w:bCs/>
                <w:sz w:val="13"/>
                <w:szCs w:val="13"/>
              </w:rPr>
              <w:t> </w:t>
            </w:r>
          </w:p>
        </w:tc>
        <w:tc>
          <w:tcPr>
            <w:tcW w:w="836" w:type="dxa"/>
            <w:tcBorders>
              <w:top w:val="nil"/>
              <w:left w:val="nil"/>
              <w:bottom w:val="single" w:sz="4" w:space="0" w:color="auto"/>
              <w:right w:val="single" w:sz="4" w:space="0" w:color="auto"/>
            </w:tcBorders>
            <w:shd w:val="clear" w:color="auto" w:fill="auto"/>
            <w:noWrap/>
            <w:vAlign w:val="center"/>
            <w:hideMark/>
          </w:tcPr>
          <w:p w14:paraId="7D9C5611" w14:textId="77777777" w:rsidR="008E79D9" w:rsidRPr="008E79D9" w:rsidRDefault="008E79D9" w:rsidP="008E79D9">
            <w:pPr>
              <w:jc w:val="center"/>
              <w:rPr>
                <w:b/>
                <w:bCs/>
                <w:sz w:val="13"/>
                <w:szCs w:val="13"/>
              </w:rPr>
            </w:pPr>
            <w:r w:rsidRPr="008E79D9">
              <w:rPr>
                <w:b/>
                <w:bCs/>
                <w:sz w:val="13"/>
                <w:szCs w:val="13"/>
              </w:rPr>
              <w:t> </w:t>
            </w:r>
          </w:p>
        </w:tc>
        <w:tc>
          <w:tcPr>
            <w:tcW w:w="770" w:type="dxa"/>
            <w:tcBorders>
              <w:top w:val="nil"/>
              <w:left w:val="nil"/>
              <w:bottom w:val="single" w:sz="4" w:space="0" w:color="auto"/>
              <w:right w:val="single" w:sz="4" w:space="0" w:color="auto"/>
            </w:tcBorders>
            <w:shd w:val="clear" w:color="auto" w:fill="auto"/>
            <w:noWrap/>
            <w:vAlign w:val="center"/>
            <w:hideMark/>
          </w:tcPr>
          <w:p w14:paraId="719EC6DB" w14:textId="77777777" w:rsidR="008E79D9" w:rsidRPr="008E79D9" w:rsidRDefault="008E79D9" w:rsidP="008E79D9">
            <w:pPr>
              <w:jc w:val="center"/>
              <w:rPr>
                <w:b/>
                <w:bCs/>
                <w:sz w:val="13"/>
                <w:szCs w:val="13"/>
              </w:rPr>
            </w:pPr>
            <w:r w:rsidRPr="008E79D9">
              <w:rPr>
                <w:b/>
                <w:bCs/>
                <w:sz w:val="13"/>
                <w:szCs w:val="13"/>
              </w:rPr>
              <w:t> </w:t>
            </w:r>
          </w:p>
        </w:tc>
        <w:tc>
          <w:tcPr>
            <w:tcW w:w="723" w:type="dxa"/>
            <w:tcBorders>
              <w:top w:val="nil"/>
              <w:left w:val="nil"/>
              <w:bottom w:val="single" w:sz="4" w:space="0" w:color="auto"/>
              <w:right w:val="single" w:sz="4" w:space="0" w:color="auto"/>
            </w:tcBorders>
            <w:shd w:val="clear" w:color="auto" w:fill="auto"/>
            <w:noWrap/>
            <w:vAlign w:val="center"/>
            <w:hideMark/>
          </w:tcPr>
          <w:p w14:paraId="733FA2FC" w14:textId="77777777" w:rsidR="008E79D9" w:rsidRPr="008E79D9" w:rsidRDefault="008E79D9" w:rsidP="008E79D9">
            <w:pPr>
              <w:jc w:val="center"/>
              <w:rPr>
                <w:b/>
                <w:bCs/>
                <w:sz w:val="13"/>
                <w:szCs w:val="13"/>
              </w:rPr>
            </w:pPr>
            <w:r w:rsidRPr="008E79D9">
              <w:rPr>
                <w:b/>
                <w:bCs/>
                <w:sz w:val="13"/>
                <w:szCs w:val="13"/>
              </w:rPr>
              <w:t> </w:t>
            </w:r>
          </w:p>
        </w:tc>
        <w:tc>
          <w:tcPr>
            <w:tcW w:w="868" w:type="dxa"/>
            <w:tcBorders>
              <w:top w:val="nil"/>
              <w:left w:val="nil"/>
              <w:bottom w:val="single" w:sz="4" w:space="0" w:color="auto"/>
              <w:right w:val="single" w:sz="4" w:space="0" w:color="auto"/>
            </w:tcBorders>
            <w:shd w:val="clear" w:color="auto" w:fill="auto"/>
            <w:noWrap/>
            <w:vAlign w:val="center"/>
            <w:hideMark/>
          </w:tcPr>
          <w:p w14:paraId="6B5C9F3F" w14:textId="77777777" w:rsidR="008E79D9" w:rsidRPr="008E79D9" w:rsidRDefault="008E79D9" w:rsidP="008E79D9">
            <w:pPr>
              <w:jc w:val="center"/>
              <w:rPr>
                <w:b/>
                <w:bCs/>
                <w:sz w:val="13"/>
                <w:szCs w:val="13"/>
              </w:rPr>
            </w:pPr>
            <w:r w:rsidRPr="008E79D9">
              <w:rPr>
                <w:b/>
                <w:bCs/>
                <w:sz w:val="13"/>
                <w:szCs w:val="13"/>
              </w:rPr>
              <w:t> </w:t>
            </w:r>
          </w:p>
        </w:tc>
        <w:tc>
          <w:tcPr>
            <w:tcW w:w="868" w:type="dxa"/>
            <w:tcBorders>
              <w:top w:val="nil"/>
              <w:left w:val="nil"/>
              <w:bottom w:val="single" w:sz="4" w:space="0" w:color="auto"/>
              <w:right w:val="single" w:sz="4" w:space="0" w:color="auto"/>
            </w:tcBorders>
            <w:shd w:val="clear" w:color="auto" w:fill="auto"/>
            <w:noWrap/>
            <w:vAlign w:val="center"/>
            <w:hideMark/>
          </w:tcPr>
          <w:p w14:paraId="5B561DE9" w14:textId="77777777" w:rsidR="008E79D9" w:rsidRPr="008E79D9" w:rsidRDefault="008E79D9" w:rsidP="008E79D9">
            <w:pPr>
              <w:jc w:val="center"/>
              <w:rPr>
                <w:b/>
                <w:bCs/>
                <w:sz w:val="13"/>
                <w:szCs w:val="13"/>
              </w:rPr>
            </w:pPr>
            <w:r w:rsidRPr="008E79D9">
              <w:rPr>
                <w:b/>
                <w:bCs/>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11C64E63"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FB9DE2A" w14:textId="77777777" w:rsidR="008E79D9" w:rsidRPr="008E79D9" w:rsidRDefault="008E79D9" w:rsidP="008E79D9">
            <w:pPr>
              <w:rPr>
                <w:sz w:val="13"/>
                <w:szCs w:val="13"/>
              </w:rPr>
            </w:pPr>
          </w:p>
        </w:tc>
      </w:tr>
      <w:tr w:rsidR="008E79D9" w:rsidRPr="008E79D9" w14:paraId="0016F46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05D6187" w14:textId="77777777" w:rsidR="008E79D9" w:rsidRPr="008E79D9" w:rsidRDefault="008E79D9" w:rsidP="008E79D9">
            <w:pPr>
              <w:jc w:val="center"/>
              <w:rPr>
                <w:sz w:val="13"/>
                <w:szCs w:val="13"/>
              </w:rPr>
            </w:pPr>
            <w:r w:rsidRPr="008E79D9">
              <w:rPr>
                <w:sz w:val="13"/>
                <w:szCs w:val="13"/>
              </w:rPr>
              <w:t>1</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9736D3B" w14:textId="77777777" w:rsidR="008E79D9" w:rsidRPr="008E79D9" w:rsidRDefault="008E79D9" w:rsidP="008E79D9">
            <w:pPr>
              <w:rPr>
                <w:b/>
                <w:bCs/>
                <w:sz w:val="13"/>
                <w:szCs w:val="13"/>
              </w:rPr>
            </w:pPr>
            <w:r w:rsidRPr="008E79D9">
              <w:rPr>
                <w:b/>
                <w:bCs/>
                <w:sz w:val="13"/>
                <w:szCs w:val="13"/>
              </w:rPr>
              <w:t xml:space="preserve">Расходы на сырьё и материалы </w:t>
            </w:r>
            <w:proofErr w:type="gramStart"/>
            <w:r w:rsidRPr="008E79D9">
              <w:rPr>
                <w:b/>
                <w:bCs/>
                <w:sz w:val="13"/>
                <w:szCs w:val="13"/>
              </w:rPr>
              <w:t xml:space="preserve">( </w:t>
            </w:r>
            <w:proofErr w:type="spellStart"/>
            <w:r w:rsidRPr="008E79D9">
              <w:rPr>
                <w:b/>
                <w:bCs/>
                <w:sz w:val="13"/>
                <w:szCs w:val="13"/>
              </w:rPr>
              <w:t>в</w:t>
            </w:r>
            <w:proofErr w:type="gramEnd"/>
            <w:r w:rsidRPr="008E79D9">
              <w:rPr>
                <w:b/>
                <w:bCs/>
                <w:sz w:val="13"/>
                <w:szCs w:val="13"/>
              </w:rPr>
              <w:t>.т.ч.канцтовары</w:t>
            </w:r>
            <w:proofErr w:type="spellEnd"/>
            <w:r w:rsidRPr="008E79D9">
              <w:rPr>
                <w:b/>
                <w:bCs/>
                <w:sz w:val="13"/>
                <w:szCs w:val="13"/>
              </w:rPr>
              <w:t>)</w:t>
            </w:r>
          </w:p>
        </w:tc>
        <w:tc>
          <w:tcPr>
            <w:tcW w:w="247" w:type="dxa"/>
            <w:tcBorders>
              <w:top w:val="nil"/>
              <w:left w:val="nil"/>
              <w:bottom w:val="single" w:sz="4" w:space="0" w:color="auto"/>
              <w:right w:val="single" w:sz="4" w:space="0" w:color="auto"/>
            </w:tcBorders>
            <w:shd w:val="clear" w:color="000000" w:fill="FFFFFF"/>
            <w:noWrap/>
            <w:vAlign w:val="bottom"/>
            <w:hideMark/>
          </w:tcPr>
          <w:p w14:paraId="6C324D91"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60D6AB69"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67ABF2D" w14:textId="77777777" w:rsidR="008E79D9" w:rsidRPr="008E79D9" w:rsidRDefault="008E79D9" w:rsidP="008E79D9">
            <w:pPr>
              <w:jc w:val="center"/>
              <w:rPr>
                <w:sz w:val="13"/>
                <w:szCs w:val="13"/>
              </w:rPr>
            </w:pPr>
            <w:r w:rsidRPr="008E79D9">
              <w:rPr>
                <w:sz w:val="13"/>
                <w:szCs w:val="13"/>
              </w:rPr>
              <w:t>127,86</w:t>
            </w:r>
          </w:p>
        </w:tc>
        <w:tc>
          <w:tcPr>
            <w:tcW w:w="858" w:type="dxa"/>
            <w:tcBorders>
              <w:top w:val="nil"/>
              <w:left w:val="nil"/>
              <w:bottom w:val="single" w:sz="4" w:space="0" w:color="auto"/>
              <w:right w:val="single" w:sz="4" w:space="0" w:color="auto"/>
            </w:tcBorders>
            <w:shd w:val="clear" w:color="auto" w:fill="auto"/>
            <w:noWrap/>
            <w:vAlign w:val="bottom"/>
            <w:hideMark/>
          </w:tcPr>
          <w:p w14:paraId="4E04E7A1" w14:textId="77777777" w:rsidR="008E79D9" w:rsidRPr="008E79D9" w:rsidRDefault="008E79D9" w:rsidP="008E79D9">
            <w:pPr>
              <w:jc w:val="center"/>
              <w:rPr>
                <w:sz w:val="13"/>
                <w:szCs w:val="13"/>
              </w:rPr>
            </w:pPr>
            <w:r w:rsidRPr="008E79D9">
              <w:rPr>
                <w:sz w:val="13"/>
                <w:szCs w:val="13"/>
              </w:rPr>
              <w:t>233,61</w:t>
            </w:r>
          </w:p>
        </w:tc>
        <w:tc>
          <w:tcPr>
            <w:tcW w:w="836" w:type="dxa"/>
            <w:tcBorders>
              <w:top w:val="nil"/>
              <w:left w:val="nil"/>
              <w:bottom w:val="single" w:sz="4" w:space="0" w:color="auto"/>
              <w:right w:val="single" w:sz="4" w:space="0" w:color="auto"/>
            </w:tcBorders>
            <w:shd w:val="clear" w:color="auto" w:fill="auto"/>
            <w:noWrap/>
            <w:vAlign w:val="bottom"/>
            <w:hideMark/>
          </w:tcPr>
          <w:p w14:paraId="2D36F3DD" w14:textId="77777777" w:rsidR="008E79D9" w:rsidRPr="008E79D9" w:rsidRDefault="008E79D9" w:rsidP="008E79D9">
            <w:pPr>
              <w:jc w:val="center"/>
              <w:rPr>
                <w:sz w:val="13"/>
                <w:szCs w:val="13"/>
              </w:rPr>
            </w:pPr>
            <w:r w:rsidRPr="008E79D9">
              <w:rPr>
                <w:sz w:val="13"/>
                <w:szCs w:val="13"/>
              </w:rPr>
              <w:t>128,23</w:t>
            </w:r>
          </w:p>
        </w:tc>
        <w:tc>
          <w:tcPr>
            <w:tcW w:w="770" w:type="dxa"/>
            <w:tcBorders>
              <w:top w:val="nil"/>
              <w:left w:val="nil"/>
              <w:bottom w:val="single" w:sz="4" w:space="0" w:color="auto"/>
              <w:right w:val="single" w:sz="4" w:space="0" w:color="auto"/>
            </w:tcBorders>
            <w:shd w:val="clear" w:color="auto" w:fill="auto"/>
            <w:noWrap/>
            <w:vAlign w:val="bottom"/>
            <w:hideMark/>
          </w:tcPr>
          <w:p w14:paraId="30364019" w14:textId="77777777" w:rsidR="008E79D9" w:rsidRPr="008E79D9" w:rsidRDefault="008E79D9" w:rsidP="008E79D9">
            <w:pPr>
              <w:jc w:val="center"/>
              <w:rPr>
                <w:sz w:val="13"/>
                <w:szCs w:val="13"/>
              </w:rPr>
            </w:pPr>
            <w:r w:rsidRPr="008E79D9">
              <w:rPr>
                <w:sz w:val="13"/>
                <w:szCs w:val="13"/>
              </w:rPr>
              <w:t>0,37</w:t>
            </w:r>
          </w:p>
        </w:tc>
        <w:tc>
          <w:tcPr>
            <w:tcW w:w="723" w:type="dxa"/>
            <w:tcBorders>
              <w:top w:val="nil"/>
              <w:left w:val="nil"/>
              <w:bottom w:val="single" w:sz="4" w:space="0" w:color="auto"/>
              <w:right w:val="single" w:sz="4" w:space="0" w:color="auto"/>
            </w:tcBorders>
            <w:shd w:val="clear" w:color="auto" w:fill="auto"/>
            <w:noWrap/>
            <w:vAlign w:val="bottom"/>
            <w:hideMark/>
          </w:tcPr>
          <w:p w14:paraId="2C45DE9E" w14:textId="77777777" w:rsidR="008E79D9" w:rsidRPr="008E79D9" w:rsidRDefault="008E79D9" w:rsidP="008E79D9">
            <w:pPr>
              <w:jc w:val="center"/>
              <w:rPr>
                <w:sz w:val="13"/>
                <w:szCs w:val="13"/>
              </w:rPr>
            </w:pPr>
            <w:r w:rsidRPr="008E79D9">
              <w:rPr>
                <w:sz w:val="13"/>
                <w:szCs w:val="13"/>
              </w:rPr>
              <w:t>131,14</w:t>
            </w:r>
          </w:p>
        </w:tc>
        <w:tc>
          <w:tcPr>
            <w:tcW w:w="868" w:type="dxa"/>
            <w:tcBorders>
              <w:top w:val="nil"/>
              <w:left w:val="nil"/>
              <w:bottom w:val="single" w:sz="4" w:space="0" w:color="auto"/>
              <w:right w:val="single" w:sz="4" w:space="0" w:color="auto"/>
            </w:tcBorders>
            <w:shd w:val="clear" w:color="auto" w:fill="auto"/>
            <w:noWrap/>
            <w:vAlign w:val="bottom"/>
            <w:hideMark/>
          </w:tcPr>
          <w:p w14:paraId="0F7A1D95" w14:textId="77777777" w:rsidR="008E79D9" w:rsidRPr="008E79D9" w:rsidRDefault="008E79D9" w:rsidP="008E79D9">
            <w:pPr>
              <w:jc w:val="center"/>
              <w:rPr>
                <w:sz w:val="13"/>
                <w:szCs w:val="13"/>
              </w:rPr>
            </w:pPr>
            <w:r w:rsidRPr="008E79D9">
              <w:rPr>
                <w:sz w:val="13"/>
                <w:szCs w:val="13"/>
              </w:rPr>
              <w:t>136,25</w:t>
            </w:r>
          </w:p>
        </w:tc>
        <w:tc>
          <w:tcPr>
            <w:tcW w:w="868" w:type="dxa"/>
            <w:tcBorders>
              <w:top w:val="nil"/>
              <w:left w:val="nil"/>
              <w:bottom w:val="nil"/>
              <w:right w:val="single" w:sz="4" w:space="0" w:color="auto"/>
            </w:tcBorders>
            <w:shd w:val="clear" w:color="auto" w:fill="auto"/>
            <w:noWrap/>
            <w:vAlign w:val="bottom"/>
            <w:hideMark/>
          </w:tcPr>
          <w:p w14:paraId="5ACD89DC" w14:textId="77777777" w:rsidR="008E79D9" w:rsidRPr="008E79D9" w:rsidRDefault="008E79D9" w:rsidP="008E79D9">
            <w:pPr>
              <w:jc w:val="center"/>
              <w:rPr>
                <w:sz w:val="13"/>
                <w:szCs w:val="13"/>
              </w:rPr>
            </w:pPr>
            <w:r w:rsidRPr="008E79D9">
              <w:rPr>
                <w:sz w:val="13"/>
                <w:szCs w:val="13"/>
              </w:rPr>
              <w:t>134,89</w:t>
            </w:r>
          </w:p>
        </w:tc>
        <w:tc>
          <w:tcPr>
            <w:tcW w:w="913" w:type="dxa"/>
            <w:tcBorders>
              <w:top w:val="single" w:sz="4" w:space="0" w:color="auto"/>
              <w:left w:val="nil"/>
              <w:bottom w:val="nil"/>
              <w:right w:val="single" w:sz="4" w:space="0" w:color="auto"/>
            </w:tcBorders>
            <w:shd w:val="clear" w:color="auto" w:fill="auto"/>
            <w:noWrap/>
            <w:vAlign w:val="bottom"/>
            <w:hideMark/>
          </w:tcPr>
          <w:p w14:paraId="1A2EA79F" w14:textId="77777777" w:rsidR="008E79D9" w:rsidRPr="008E79D9" w:rsidRDefault="008E79D9" w:rsidP="008E79D9">
            <w:pPr>
              <w:jc w:val="center"/>
              <w:rPr>
                <w:sz w:val="13"/>
                <w:szCs w:val="13"/>
              </w:rPr>
            </w:pPr>
            <w:r w:rsidRPr="008E79D9">
              <w:rPr>
                <w:sz w:val="13"/>
                <w:szCs w:val="13"/>
              </w:rPr>
              <w:t>-1,36</w:t>
            </w:r>
          </w:p>
        </w:tc>
        <w:tc>
          <w:tcPr>
            <w:tcW w:w="222" w:type="dxa"/>
            <w:vAlign w:val="center"/>
            <w:hideMark/>
          </w:tcPr>
          <w:p w14:paraId="0AE14B6B" w14:textId="77777777" w:rsidR="008E79D9" w:rsidRPr="008E79D9" w:rsidRDefault="008E79D9" w:rsidP="008E79D9">
            <w:pPr>
              <w:rPr>
                <w:sz w:val="13"/>
                <w:szCs w:val="13"/>
              </w:rPr>
            </w:pPr>
          </w:p>
        </w:tc>
      </w:tr>
      <w:tr w:rsidR="008E79D9" w:rsidRPr="008E79D9" w14:paraId="652C9ED8"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BAA0309" w14:textId="77777777" w:rsidR="008E79D9" w:rsidRPr="008E79D9" w:rsidRDefault="008E79D9" w:rsidP="008E79D9">
            <w:pPr>
              <w:jc w:val="center"/>
              <w:rPr>
                <w:sz w:val="13"/>
                <w:szCs w:val="13"/>
              </w:rPr>
            </w:pPr>
            <w:r w:rsidRPr="008E79D9">
              <w:rPr>
                <w:sz w:val="13"/>
                <w:szCs w:val="13"/>
              </w:rPr>
              <w:t>2</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144322ED" w14:textId="77777777" w:rsidR="008E79D9" w:rsidRPr="008E79D9" w:rsidRDefault="008E79D9" w:rsidP="008E79D9">
            <w:pPr>
              <w:rPr>
                <w:b/>
                <w:bCs/>
                <w:sz w:val="13"/>
                <w:szCs w:val="13"/>
              </w:rPr>
            </w:pPr>
            <w:r w:rsidRPr="008E79D9">
              <w:rPr>
                <w:b/>
                <w:bCs/>
                <w:sz w:val="13"/>
                <w:szCs w:val="13"/>
              </w:rPr>
              <w:t>Расходы на ремонт основных средств</w:t>
            </w:r>
          </w:p>
        </w:tc>
        <w:tc>
          <w:tcPr>
            <w:tcW w:w="247" w:type="dxa"/>
            <w:tcBorders>
              <w:top w:val="nil"/>
              <w:left w:val="nil"/>
              <w:bottom w:val="single" w:sz="4" w:space="0" w:color="auto"/>
              <w:right w:val="single" w:sz="4" w:space="0" w:color="auto"/>
            </w:tcBorders>
            <w:shd w:val="clear" w:color="000000" w:fill="FFFFFF"/>
            <w:noWrap/>
            <w:vAlign w:val="bottom"/>
            <w:hideMark/>
          </w:tcPr>
          <w:p w14:paraId="6E9F9722"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B75F478"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73096CD" w14:textId="77777777" w:rsidR="008E79D9" w:rsidRPr="008E79D9" w:rsidRDefault="008E79D9" w:rsidP="008E79D9">
            <w:pPr>
              <w:jc w:val="center"/>
              <w:rPr>
                <w:sz w:val="13"/>
                <w:szCs w:val="13"/>
              </w:rPr>
            </w:pPr>
            <w:r w:rsidRPr="008E79D9">
              <w:rPr>
                <w:sz w:val="13"/>
                <w:szCs w:val="13"/>
              </w:rPr>
              <w:t>499,46</w:t>
            </w:r>
          </w:p>
        </w:tc>
        <w:tc>
          <w:tcPr>
            <w:tcW w:w="858" w:type="dxa"/>
            <w:tcBorders>
              <w:top w:val="nil"/>
              <w:left w:val="nil"/>
              <w:bottom w:val="single" w:sz="4" w:space="0" w:color="auto"/>
              <w:right w:val="single" w:sz="4" w:space="0" w:color="auto"/>
            </w:tcBorders>
            <w:shd w:val="clear" w:color="auto" w:fill="auto"/>
            <w:noWrap/>
            <w:vAlign w:val="bottom"/>
            <w:hideMark/>
          </w:tcPr>
          <w:p w14:paraId="1E163661" w14:textId="77777777" w:rsidR="008E79D9" w:rsidRPr="008E79D9" w:rsidRDefault="008E79D9" w:rsidP="008E79D9">
            <w:pPr>
              <w:jc w:val="center"/>
              <w:rPr>
                <w:sz w:val="13"/>
                <w:szCs w:val="13"/>
              </w:rPr>
            </w:pPr>
            <w:r w:rsidRPr="008E79D9">
              <w:rPr>
                <w:sz w:val="13"/>
                <w:szCs w:val="13"/>
              </w:rPr>
              <w:t>369,69</w:t>
            </w:r>
          </w:p>
        </w:tc>
        <w:tc>
          <w:tcPr>
            <w:tcW w:w="836" w:type="dxa"/>
            <w:tcBorders>
              <w:top w:val="nil"/>
              <w:left w:val="nil"/>
              <w:bottom w:val="single" w:sz="4" w:space="0" w:color="auto"/>
              <w:right w:val="single" w:sz="4" w:space="0" w:color="auto"/>
            </w:tcBorders>
            <w:shd w:val="clear" w:color="auto" w:fill="auto"/>
            <w:noWrap/>
            <w:vAlign w:val="bottom"/>
            <w:hideMark/>
          </w:tcPr>
          <w:p w14:paraId="5530DD1C" w14:textId="77777777" w:rsidR="008E79D9" w:rsidRPr="008E79D9" w:rsidRDefault="008E79D9" w:rsidP="008E79D9">
            <w:pPr>
              <w:jc w:val="center"/>
              <w:rPr>
                <w:sz w:val="13"/>
                <w:szCs w:val="13"/>
              </w:rPr>
            </w:pPr>
            <w:r w:rsidRPr="008E79D9">
              <w:rPr>
                <w:sz w:val="13"/>
                <w:szCs w:val="13"/>
              </w:rPr>
              <w:t>500,92</w:t>
            </w:r>
          </w:p>
        </w:tc>
        <w:tc>
          <w:tcPr>
            <w:tcW w:w="770" w:type="dxa"/>
            <w:tcBorders>
              <w:top w:val="nil"/>
              <w:left w:val="nil"/>
              <w:bottom w:val="single" w:sz="4" w:space="0" w:color="auto"/>
              <w:right w:val="single" w:sz="4" w:space="0" w:color="auto"/>
            </w:tcBorders>
            <w:shd w:val="clear" w:color="auto" w:fill="auto"/>
            <w:noWrap/>
            <w:vAlign w:val="bottom"/>
            <w:hideMark/>
          </w:tcPr>
          <w:p w14:paraId="4E9F6C03" w14:textId="77777777" w:rsidR="008E79D9" w:rsidRPr="008E79D9" w:rsidRDefault="008E79D9" w:rsidP="008E79D9">
            <w:pPr>
              <w:jc w:val="center"/>
              <w:rPr>
                <w:sz w:val="13"/>
                <w:szCs w:val="13"/>
              </w:rPr>
            </w:pPr>
            <w:r w:rsidRPr="008E79D9">
              <w:rPr>
                <w:sz w:val="13"/>
                <w:szCs w:val="13"/>
              </w:rPr>
              <w:t>1,46</w:t>
            </w:r>
          </w:p>
        </w:tc>
        <w:tc>
          <w:tcPr>
            <w:tcW w:w="723" w:type="dxa"/>
            <w:tcBorders>
              <w:top w:val="nil"/>
              <w:left w:val="nil"/>
              <w:bottom w:val="single" w:sz="4" w:space="0" w:color="auto"/>
              <w:right w:val="single" w:sz="4" w:space="0" w:color="auto"/>
            </w:tcBorders>
            <w:shd w:val="clear" w:color="auto" w:fill="auto"/>
            <w:noWrap/>
            <w:vAlign w:val="bottom"/>
            <w:hideMark/>
          </w:tcPr>
          <w:p w14:paraId="54FF9E0F" w14:textId="77777777" w:rsidR="008E79D9" w:rsidRPr="008E79D9" w:rsidRDefault="008E79D9" w:rsidP="008E79D9">
            <w:pPr>
              <w:jc w:val="center"/>
              <w:rPr>
                <w:sz w:val="13"/>
                <w:szCs w:val="13"/>
              </w:rPr>
            </w:pPr>
            <w:r w:rsidRPr="008E79D9">
              <w:rPr>
                <w:sz w:val="13"/>
                <w:szCs w:val="13"/>
              </w:rPr>
              <w:t>512,26</w:t>
            </w:r>
          </w:p>
        </w:tc>
        <w:tc>
          <w:tcPr>
            <w:tcW w:w="868" w:type="dxa"/>
            <w:tcBorders>
              <w:top w:val="nil"/>
              <w:left w:val="nil"/>
              <w:bottom w:val="single" w:sz="4" w:space="0" w:color="auto"/>
              <w:right w:val="single" w:sz="4" w:space="0" w:color="auto"/>
            </w:tcBorders>
            <w:shd w:val="clear" w:color="auto" w:fill="auto"/>
            <w:noWrap/>
            <w:vAlign w:val="bottom"/>
            <w:hideMark/>
          </w:tcPr>
          <w:p w14:paraId="6D5F7FA9" w14:textId="77777777" w:rsidR="008E79D9" w:rsidRPr="008E79D9" w:rsidRDefault="008E79D9" w:rsidP="008E79D9">
            <w:pPr>
              <w:jc w:val="center"/>
              <w:rPr>
                <w:sz w:val="13"/>
                <w:szCs w:val="13"/>
              </w:rPr>
            </w:pPr>
            <w:r w:rsidRPr="008E79D9">
              <w:rPr>
                <w:sz w:val="13"/>
                <w:szCs w:val="13"/>
              </w:rPr>
              <w:t>720,00</w:t>
            </w:r>
          </w:p>
        </w:tc>
        <w:tc>
          <w:tcPr>
            <w:tcW w:w="868" w:type="dxa"/>
            <w:tcBorders>
              <w:top w:val="single" w:sz="4" w:space="0" w:color="auto"/>
              <w:left w:val="nil"/>
              <w:bottom w:val="nil"/>
              <w:right w:val="single" w:sz="4" w:space="0" w:color="auto"/>
            </w:tcBorders>
            <w:shd w:val="clear" w:color="auto" w:fill="auto"/>
            <w:noWrap/>
            <w:vAlign w:val="bottom"/>
            <w:hideMark/>
          </w:tcPr>
          <w:p w14:paraId="03B16AE9" w14:textId="77777777" w:rsidR="008E79D9" w:rsidRPr="008E79D9" w:rsidRDefault="008E79D9" w:rsidP="008E79D9">
            <w:pPr>
              <w:jc w:val="center"/>
              <w:rPr>
                <w:sz w:val="13"/>
                <w:szCs w:val="13"/>
              </w:rPr>
            </w:pPr>
            <w:r w:rsidRPr="008E79D9">
              <w:rPr>
                <w:sz w:val="13"/>
                <w:szCs w:val="13"/>
              </w:rPr>
              <w:t>526,92</w:t>
            </w:r>
          </w:p>
        </w:tc>
        <w:tc>
          <w:tcPr>
            <w:tcW w:w="913" w:type="dxa"/>
            <w:tcBorders>
              <w:top w:val="single" w:sz="4" w:space="0" w:color="auto"/>
              <w:left w:val="nil"/>
              <w:bottom w:val="nil"/>
              <w:right w:val="single" w:sz="4" w:space="0" w:color="auto"/>
            </w:tcBorders>
            <w:shd w:val="clear" w:color="auto" w:fill="auto"/>
            <w:noWrap/>
            <w:vAlign w:val="bottom"/>
            <w:hideMark/>
          </w:tcPr>
          <w:p w14:paraId="485F3181" w14:textId="77777777" w:rsidR="008E79D9" w:rsidRPr="008E79D9" w:rsidRDefault="008E79D9" w:rsidP="008E79D9">
            <w:pPr>
              <w:jc w:val="center"/>
              <w:rPr>
                <w:sz w:val="13"/>
                <w:szCs w:val="13"/>
              </w:rPr>
            </w:pPr>
            <w:r w:rsidRPr="008E79D9">
              <w:rPr>
                <w:sz w:val="13"/>
                <w:szCs w:val="13"/>
              </w:rPr>
              <w:t>-193,08</w:t>
            </w:r>
          </w:p>
        </w:tc>
        <w:tc>
          <w:tcPr>
            <w:tcW w:w="222" w:type="dxa"/>
            <w:vAlign w:val="center"/>
            <w:hideMark/>
          </w:tcPr>
          <w:p w14:paraId="06FAF8EF" w14:textId="77777777" w:rsidR="008E79D9" w:rsidRPr="008E79D9" w:rsidRDefault="008E79D9" w:rsidP="008E79D9">
            <w:pPr>
              <w:rPr>
                <w:sz w:val="13"/>
                <w:szCs w:val="13"/>
              </w:rPr>
            </w:pPr>
          </w:p>
        </w:tc>
      </w:tr>
      <w:tr w:rsidR="008E79D9" w:rsidRPr="008E79D9" w14:paraId="7C52FB67"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BD6C33E" w14:textId="77777777" w:rsidR="008E79D9" w:rsidRPr="008E79D9" w:rsidRDefault="008E79D9" w:rsidP="008E79D9">
            <w:pPr>
              <w:jc w:val="center"/>
              <w:rPr>
                <w:sz w:val="13"/>
                <w:szCs w:val="13"/>
              </w:rPr>
            </w:pPr>
            <w:r w:rsidRPr="008E79D9">
              <w:rPr>
                <w:sz w:val="13"/>
                <w:szCs w:val="13"/>
              </w:rPr>
              <w:t>3</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790D2E9C" w14:textId="77777777" w:rsidR="008E79D9" w:rsidRPr="008E79D9" w:rsidRDefault="008E79D9" w:rsidP="008E79D9">
            <w:pPr>
              <w:rPr>
                <w:b/>
                <w:bCs/>
                <w:sz w:val="13"/>
                <w:szCs w:val="13"/>
              </w:rPr>
            </w:pPr>
            <w:r w:rsidRPr="008E79D9">
              <w:rPr>
                <w:b/>
                <w:bCs/>
                <w:sz w:val="13"/>
                <w:szCs w:val="13"/>
              </w:rPr>
              <w:t>Расходы на оплату труда, всего</w:t>
            </w:r>
          </w:p>
        </w:tc>
        <w:tc>
          <w:tcPr>
            <w:tcW w:w="247" w:type="dxa"/>
            <w:tcBorders>
              <w:top w:val="nil"/>
              <w:left w:val="nil"/>
              <w:bottom w:val="single" w:sz="4" w:space="0" w:color="auto"/>
              <w:right w:val="single" w:sz="4" w:space="0" w:color="auto"/>
            </w:tcBorders>
            <w:shd w:val="clear" w:color="000000" w:fill="FFFFFF"/>
            <w:noWrap/>
            <w:vAlign w:val="bottom"/>
            <w:hideMark/>
          </w:tcPr>
          <w:p w14:paraId="09C21814"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6225F0D"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1FA560DF" w14:textId="77777777" w:rsidR="008E79D9" w:rsidRPr="008E79D9" w:rsidRDefault="008E79D9" w:rsidP="008E79D9">
            <w:pPr>
              <w:jc w:val="center"/>
              <w:rPr>
                <w:sz w:val="13"/>
                <w:szCs w:val="13"/>
              </w:rPr>
            </w:pPr>
            <w:r w:rsidRPr="008E79D9">
              <w:rPr>
                <w:sz w:val="13"/>
                <w:szCs w:val="13"/>
              </w:rPr>
              <w:t>5 712,72</w:t>
            </w:r>
          </w:p>
        </w:tc>
        <w:tc>
          <w:tcPr>
            <w:tcW w:w="858" w:type="dxa"/>
            <w:tcBorders>
              <w:top w:val="nil"/>
              <w:left w:val="nil"/>
              <w:bottom w:val="single" w:sz="4" w:space="0" w:color="auto"/>
              <w:right w:val="single" w:sz="4" w:space="0" w:color="auto"/>
            </w:tcBorders>
            <w:shd w:val="clear" w:color="auto" w:fill="auto"/>
            <w:noWrap/>
            <w:vAlign w:val="bottom"/>
            <w:hideMark/>
          </w:tcPr>
          <w:p w14:paraId="26821B43" w14:textId="77777777" w:rsidR="008E79D9" w:rsidRPr="008E79D9" w:rsidRDefault="008E79D9" w:rsidP="008E79D9">
            <w:pPr>
              <w:jc w:val="center"/>
              <w:rPr>
                <w:sz w:val="13"/>
                <w:szCs w:val="13"/>
              </w:rPr>
            </w:pPr>
            <w:r w:rsidRPr="008E79D9">
              <w:rPr>
                <w:sz w:val="13"/>
                <w:szCs w:val="13"/>
              </w:rPr>
              <w:t>6 085,03</w:t>
            </w:r>
          </w:p>
        </w:tc>
        <w:tc>
          <w:tcPr>
            <w:tcW w:w="836" w:type="dxa"/>
            <w:tcBorders>
              <w:top w:val="nil"/>
              <w:left w:val="nil"/>
              <w:bottom w:val="single" w:sz="4" w:space="0" w:color="auto"/>
              <w:right w:val="single" w:sz="4" w:space="0" w:color="auto"/>
            </w:tcBorders>
            <w:shd w:val="clear" w:color="auto" w:fill="auto"/>
            <w:noWrap/>
            <w:vAlign w:val="bottom"/>
            <w:hideMark/>
          </w:tcPr>
          <w:p w14:paraId="685CA16B" w14:textId="77777777" w:rsidR="008E79D9" w:rsidRPr="008E79D9" w:rsidRDefault="008E79D9" w:rsidP="008E79D9">
            <w:pPr>
              <w:jc w:val="center"/>
              <w:rPr>
                <w:sz w:val="13"/>
                <w:szCs w:val="13"/>
              </w:rPr>
            </w:pPr>
            <w:r w:rsidRPr="008E79D9">
              <w:rPr>
                <w:sz w:val="13"/>
                <w:szCs w:val="13"/>
              </w:rPr>
              <w:t>5 729,42</w:t>
            </w:r>
          </w:p>
        </w:tc>
        <w:tc>
          <w:tcPr>
            <w:tcW w:w="770" w:type="dxa"/>
            <w:tcBorders>
              <w:top w:val="nil"/>
              <w:left w:val="nil"/>
              <w:bottom w:val="single" w:sz="4" w:space="0" w:color="auto"/>
              <w:right w:val="single" w:sz="4" w:space="0" w:color="auto"/>
            </w:tcBorders>
            <w:shd w:val="clear" w:color="auto" w:fill="auto"/>
            <w:noWrap/>
            <w:vAlign w:val="bottom"/>
            <w:hideMark/>
          </w:tcPr>
          <w:p w14:paraId="44A97C08" w14:textId="77777777" w:rsidR="008E79D9" w:rsidRPr="008E79D9" w:rsidRDefault="008E79D9" w:rsidP="008E79D9">
            <w:pPr>
              <w:jc w:val="center"/>
              <w:rPr>
                <w:sz w:val="13"/>
                <w:szCs w:val="13"/>
              </w:rPr>
            </w:pPr>
            <w:r w:rsidRPr="008E79D9">
              <w:rPr>
                <w:sz w:val="13"/>
                <w:szCs w:val="13"/>
              </w:rPr>
              <w:t>16,70</w:t>
            </w:r>
          </w:p>
        </w:tc>
        <w:tc>
          <w:tcPr>
            <w:tcW w:w="723" w:type="dxa"/>
            <w:tcBorders>
              <w:top w:val="nil"/>
              <w:left w:val="nil"/>
              <w:bottom w:val="single" w:sz="4" w:space="0" w:color="auto"/>
              <w:right w:val="single" w:sz="4" w:space="0" w:color="auto"/>
            </w:tcBorders>
            <w:shd w:val="clear" w:color="auto" w:fill="auto"/>
            <w:noWrap/>
            <w:vAlign w:val="bottom"/>
            <w:hideMark/>
          </w:tcPr>
          <w:p w14:paraId="350829E8" w14:textId="77777777" w:rsidR="008E79D9" w:rsidRPr="008E79D9" w:rsidRDefault="008E79D9" w:rsidP="008E79D9">
            <w:pPr>
              <w:jc w:val="center"/>
              <w:rPr>
                <w:sz w:val="13"/>
                <w:szCs w:val="13"/>
              </w:rPr>
            </w:pPr>
            <w:r w:rsidRPr="008E79D9">
              <w:rPr>
                <w:sz w:val="13"/>
                <w:szCs w:val="13"/>
              </w:rPr>
              <w:t>5 859,19</w:t>
            </w:r>
          </w:p>
        </w:tc>
        <w:tc>
          <w:tcPr>
            <w:tcW w:w="868" w:type="dxa"/>
            <w:tcBorders>
              <w:top w:val="nil"/>
              <w:left w:val="nil"/>
              <w:bottom w:val="single" w:sz="4" w:space="0" w:color="auto"/>
              <w:right w:val="single" w:sz="4" w:space="0" w:color="auto"/>
            </w:tcBorders>
            <w:shd w:val="clear" w:color="auto" w:fill="auto"/>
            <w:noWrap/>
            <w:vAlign w:val="bottom"/>
            <w:hideMark/>
          </w:tcPr>
          <w:p w14:paraId="153C6B72" w14:textId="77777777" w:rsidR="008E79D9" w:rsidRPr="008E79D9" w:rsidRDefault="008E79D9" w:rsidP="008E79D9">
            <w:pPr>
              <w:jc w:val="center"/>
              <w:rPr>
                <w:sz w:val="13"/>
                <w:szCs w:val="13"/>
              </w:rPr>
            </w:pPr>
            <w:r w:rsidRPr="008E79D9">
              <w:rPr>
                <w:sz w:val="13"/>
                <w:szCs w:val="13"/>
              </w:rPr>
              <w:t>7 599,99</w:t>
            </w:r>
          </w:p>
        </w:tc>
        <w:tc>
          <w:tcPr>
            <w:tcW w:w="868" w:type="dxa"/>
            <w:tcBorders>
              <w:top w:val="single" w:sz="4" w:space="0" w:color="auto"/>
              <w:left w:val="nil"/>
              <w:bottom w:val="nil"/>
              <w:right w:val="single" w:sz="4" w:space="0" w:color="auto"/>
            </w:tcBorders>
            <w:shd w:val="clear" w:color="auto" w:fill="auto"/>
            <w:noWrap/>
            <w:vAlign w:val="bottom"/>
            <w:hideMark/>
          </w:tcPr>
          <w:p w14:paraId="49F2B6CD" w14:textId="77777777" w:rsidR="008E79D9" w:rsidRPr="008E79D9" w:rsidRDefault="008E79D9" w:rsidP="008E79D9">
            <w:pPr>
              <w:jc w:val="center"/>
              <w:rPr>
                <w:sz w:val="13"/>
                <w:szCs w:val="13"/>
              </w:rPr>
            </w:pPr>
            <w:r w:rsidRPr="008E79D9">
              <w:rPr>
                <w:sz w:val="13"/>
                <w:szCs w:val="13"/>
              </w:rPr>
              <w:t>6 026,82</w:t>
            </w:r>
          </w:p>
        </w:tc>
        <w:tc>
          <w:tcPr>
            <w:tcW w:w="913" w:type="dxa"/>
            <w:tcBorders>
              <w:top w:val="single" w:sz="4" w:space="0" w:color="auto"/>
              <w:left w:val="nil"/>
              <w:bottom w:val="nil"/>
              <w:right w:val="single" w:sz="4" w:space="0" w:color="auto"/>
            </w:tcBorders>
            <w:shd w:val="clear" w:color="auto" w:fill="auto"/>
            <w:noWrap/>
            <w:vAlign w:val="bottom"/>
            <w:hideMark/>
          </w:tcPr>
          <w:p w14:paraId="7F5BADC3" w14:textId="77777777" w:rsidR="008E79D9" w:rsidRPr="008E79D9" w:rsidRDefault="008E79D9" w:rsidP="008E79D9">
            <w:pPr>
              <w:jc w:val="center"/>
              <w:rPr>
                <w:sz w:val="13"/>
                <w:szCs w:val="13"/>
              </w:rPr>
            </w:pPr>
            <w:r w:rsidRPr="008E79D9">
              <w:rPr>
                <w:sz w:val="13"/>
                <w:szCs w:val="13"/>
              </w:rPr>
              <w:t>-1 573,17</w:t>
            </w:r>
          </w:p>
        </w:tc>
        <w:tc>
          <w:tcPr>
            <w:tcW w:w="222" w:type="dxa"/>
            <w:vAlign w:val="center"/>
            <w:hideMark/>
          </w:tcPr>
          <w:p w14:paraId="7B260321" w14:textId="77777777" w:rsidR="008E79D9" w:rsidRPr="008E79D9" w:rsidRDefault="008E79D9" w:rsidP="008E79D9">
            <w:pPr>
              <w:rPr>
                <w:sz w:val="13"/>
                <w:szCs w:val="13"/>
              </w:rPr>
            </w:pPr>
          </w:p>
        </w:tc>
      </w:tr>
      <w:tr w:rsidR="008E79D9" w:rsidRPr="008E79D9" w14:paraId="03EBCA26"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6838659"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EC5B569" w14:textId="77777777" w:rsidR="008E79D9" w:rsidRPr="008E79D9" w:rsidRDefault="008E79D9" w:rsidP="008E79D9">
            <w:pPr>
              <w:rPr>
                <w:sz w:val="13"/>
                <w:szCs w:val="13"/>
              </w:rPr>
            </w:pPr>
            <w:r w:rsidRPr="008E79D9">
              <w:rPr>
                <w:sz w:val="13"/>
                <w:szCs w:val="13"/>
              </w:rPr>
              <w:t xml:space="preserve"> в том числе ППП</w:t>
            </w:r>
          </w:p>
        </w:tc>
        <w:tc>
          <w:tcPr>
            <w:tcW w:w="247" w:type="dxa"/>
            <w:tcBorders>
              <w:top w:val="nil"/>
              <w:left w:val="nil"/>
              <w:bottom w:val="single" w:sz="4" w:space="0" w:color="auto"/>
              <w:right w:val="single" w:sz="4" w:space="0" w:color="auto"/>
            </w:tcBorders>
            <w:shd w:val="clear" w:color="000000" w:fill="FFFFFF"/>
            <w:noWrap/>
            <w:vAlign w:val="bottom"/>
            <w:hideMark/>
          </w:tcPr>
          <w:p w14:paraId="11CD5603"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0D6974E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1B68428" w14:textId="77777777" w:rsidR="008E79D9" w:rsidRPr="008E79D9" w:rsidRDefault="008E79D9" w:rsidP="008E79D9">
            <w:pPr>
              <w:jc w:val="center"/>
              <w:rPr>
                <w:sz w:val="13"/>
                <w:szCs w:val="13"/>
              </w:rPr>
            </w:pPr>
            <w:r w:rsidRPr="008E79D9">
              <w:rPr>
                <w:sz w:val="13"/>
                <w:szCs w:val="13"/>
              </w:rPr>
              <w:t>3 005,17</w:t>
            </w:r>
          </w:p>
        </w:tc>
        <w:tc>
          <w:tcPr>
            <w:tcW w:w="858" w:type="dxa"/>
            <w:tcBorders>
              <w:top w:val="nil"/>
              <w:left w:val="nil"/>
              <w:bottom w:val="single" w:sz="4" w:space="0" w:color="auto"/>
              <w:right w:val="single" w:sz="4" w:space="0" w:color="auto"/>
            </w:tcBorders>
            <w:shd w:val="clear" w:color="auto" w:fill="auto"/>
            <w:noWrap/>
            <w:vAlign w:val="bottom"/>
            <w:hideMark/>
          </w:tcPr>
          <w:p w14:paraId="71F8BBE2" w14:textId="77777777" w:rsidR="008E79D9" w:rsidRPr="008E79D9" w:rsidRDefault="008E79D9" w:rsidP="008E79D9">
            <w:pPr>
              <w:jc w:val="center"/>
              <w:rPr>
                <w:sz w:val="13"/>
                <w:szCs w:val="13"/>
              </w:rPr>
            </w:pPr>
            <w:r w:rsidRPr="008E79D9">
              <w:rPr>
                <w:sz w:val="13"/>
                <w:szCs w:val="13"/>
              </w:rPr>
              <w:t>3 252,95</w:t>
            </w:r>
          </w:p>
        </w:tc>
        <w:tc>
          <w:tcPr>
            <w:tcW w:w="836" w:type="dxa"/>
            <w:tcBorders>
              <w:top w:val="nil"/>
              <w:left w:val="nil"/>
              <w:bottom w:val="single" w:sz="4" w:space="0" w:color="auto"/>
              <w:right w:val="single" w:sz="4" w:space="0" w:color="auto"/>
            </w:tcBorders>
            <w:shd w:val="clear" w:color="auto" w:fill="auto"/>
            <w:noWrap/>
            <w:vAlign w:val="bottom"/>
            <w:hideMark/>
          </w:tcPr>
          <w:p w14:paraId="6E4CC6A2" w14:textId="77777777" w:rsidR="008E79D9" w:rsidRPr="008E79D9" w:rsidRDefault="008E79D9" w:rsidP="008E79D9">
            <w:pPr>
              <w:jc w:val="center"/>
              <w:rPr>
                <w:sz w:val="13"/>
                <w:szCs w:val="13"/>
              </w:rPr>
            </w:pPr>
            <w:r w:rsidRPr="008E79D9">
              <w:rPr>
                <w:sz w:val="13"/>
                <w:szCs w:val="13"/>
              </w:rPr>
              <w:t>3 013,95</w:t>
            </w:r>
          </w:p>
        </w:tc>
        <w:tc>
          <w:tcPr>
            <w:tcW w:w="770" w:type="dxa"/>
            <w:tcBorders>
              <w:top w:val="nil"/>
              <w:left w:val="nil"/>
              <w:bottom w:val="single" w:sz="4" w:space="0" w:color="auto"/>
              <w:right w:val="single" w:sz="4" w:space="0" w:color="auto"/>
            </w:tcBorders>
            <w:shd w:val="clear" w:color="auto" w:fill="auto"/>
            <w:noWrap/>
            <w:vAlign w:val="bottom"/>
            <w:hideMark/>
          </w:tcPr>
          <w:p w14:paraId="126D26AC" w14:textId="77777777" w:rsidR="008E79D9" w:rsidRPr="008E79D9" w:rsidRDefault="008E79D9" w:rsidP="008E79D9">
            <w:pPr>
              <w:jc w:val="center"/>
              <w:rPr>
                <w:sz w:val="13"/>
                <w:szCs w:val="13"/>
              </w:rPr>
            </w:pPr>
            <w:r w:rsidRPr="008E79D9">
              <w:rPr>
                <w:sz w:val="13"/>
                <w:szCs w:val="13"/>
              </w:rPr>
              <w:t>8,79</w:t>
            </w:r>
          </w:p>
        </w:tc>
        <w:tc>
          <w:tcPr>
            <w:tcW w:w="723" w:type="dxa"/>
            <w:tcBorders>
              <w:top w:val="nil"/>
              <w:left w:val="nil"/>
              <w:bottom w:val="single" w:sz="4" w:space="0" w:color="auto"/>
              <w:right w:val="single" w:sz="4" w:space="0" w:color="auto"/>
            </w:tcBorders>
            <w:shd w:val="clear" w:color="auto" w:fill="auto"/>
            <w:noWrap/>
            <w:vAlign w:val="bottom"/>
            <w:hideMark/>
          </w:tcPr>
          <w:p w14:paraId="007144AB" w14:textId="77777777" w:rsidR="008E79D9" w:rsidRPr="008E79D9" w:rsidRDefault="008E79D9" w:rsidP="008E79D9">
            <w:pPr>
              <w:jc w:val="center"/>
              <w:rPr>
                <w:sz w:val="13"/>
                <w:szCs w:val="13"/>
              </w:rPr>
            </w:pPr>
            <w:r w:rsidRPr="008E79D9">
              <w:rPr>
                <w:sz w:val="13"/>
                <w:szCs w:val="13"/>
              </w:rPr>
              <w:t>3 082,22</w:t>
            </w:r>
          </w:p>
        </w:tc>
        <w:tc>
          <w:tcPr>
            <w:tcW w:w="868" w:type="dxa"/>
            <w:tcBorders>
              <w:top w:val="nil"/>
              <w:left w:val="nil"/>
              <w:bottom w:val="single" w:sz="4" w:space="0" w:color="auto"/>
              <w:right w:val="single" w:sz="4" w:space="0" w:color="auto"/>
            </w:tcBorders>
            <w:shd w:val="clear" w:color="auto" w:fill="auto"/>
            <w:noWrap/>
            <w:vAlign w:val="bottom"/>
            <w:hideMark/>
          </w:tcPr>
          <w:p w14:paraId="1463FFBB" w14:textId="77777777" w:rsidR="008E79D9" w:rsidRPr="008E79D9" w:rsidRDefault="008E79D9" w:rsidP="008E79D9">
            <w:pPr>
              <w:jc w:val="center"/>
              <w:rPr>
                <w:sz w:val="13"/>
                <w:szCs w:val="13"/>
              </w:rPr>
            </w:pPr>
            <w:r w:rsidRPr="008E79D9">
              <w:rPr>
                <w:sz w:val="13"/>
                <w:szCs w:val="13"/>
              </w:rPr>
              <w:t>5 680,08</w:t>
            </w:r>
          </w:p>
        </w:tc>
        <w:tc>
          <w:tcPr>
            <w:tcW w:w="868" w:type="dxa"/>
            <w:tcBorders>
              <w:top w:val="single" w:sz="4" w:space="0" w:color="auto"/>
              <w:left w:val="nil"/>
              <w:bottom w:val="nil"/>
              <w:right w:val="single" w:sz="4" w:space="0" w:color="auto"/>
            </w:tcBorders>
            <w:shd w:val="clear" w:color="auto" w:fill="auto"/>
            <w:noWrap/>
            <w:vAlign w:val="bottom"/>
            <w:hideMark/>
          </w:tcPr>
          <w:p w14:paraId="5B5677D5" w14:textId="77777777" w:rsidR="008E79D9" w:rsidRPr="008E79D9" w:rsidRDefault="008E79D9" w:rsidP="008E79D9">
            <w:pPr>
              <w:jc w:val="center"/>
              <w:rPr>
                <w:sz w:val="13"/>
                <w:szCs w:val="13"/>
              </w:rPr>
            </w:pPr>
            <w:r w:rsidRPr="008E79D9">
              <w:rPr>
                <w:sz w:val="13"/>
                <w:szCs w:val="13"/>
              </w:rPr>
              <w:t>3 170,40</w:t>
            </w:r>
          </w:p>
        </w:tc>
        <w:tc>
          <w:tcPr>
            <w:tcW w:w="913" w:type="dxa"/>
            <w:tcBorders>
              <w:top w:val="single" w:sz="4" w:space="0" w:color="auto"/>
              <w:left w:val="nil"/>
              <w:bottom w:val="nil"/>
              <w:right w:val="single" w:sz="4" w:space="0" w:color="auto"/>
            </w:tcBorders>
            <w:shd w:val="clear" w:color="auto" w:fill="auto"/>
            <w:noWrap/>
            <w:vAlign w:val="bottom"/>
            <w:hideMark/>
          </w:tcPr>
          <w:p w14:paraId="1F4015FD" w14:textId="77777777" w:rsidR="008E79D9" w:rsidRPr="008E79D9" w:rsidRDefault="008E79D9" w:rsidP="008E79D9">
            <w:pPr>
              <w:jc w:val="center"/>
              <w:rPr>
                <w:sz w:val="13"/>
                <w:szCs w:val="13"/>
              </w:rPr>
            </w:pPr>
            <w:r w:rsidRPr="008E79D9">
              <w:rPr>
                <w:sz w:val="13"/>
                <w:szCs w:val="13"/>
              </w:rPr>
              <w:t>-2 509,68</w:t>
            </w:r>
          </w:p>
        </w:tc>
        <w:tc>
          <w:tcPr>
            <w:tcW w:w="222" w:type="dxa"/>
            <w:vAlign w:val="center"/>
            <w:hideMark/>
          </w:tcPr>
          <w:p w14:paraId="78984068" w14:textId="77777777" w:rsidR="008E79D9" w:rsidRPr="008E79D9" w:rsidRDefault="008E79D9" w:rsidP="008E79D9">
            <w:pPr>
              <w:rPr>
                <w:sz w:val="13"/>
                <w:szCs w:val="13"/>
              </w:rPr>
            </w:pPr>
          </w:p>
        </w:tc>
      </w:tr>
      <w:tr w:rsidR="008E79D9" w:rsidRPr="008E79D9" w14:paraId="63C026BF"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7B6CABB"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0A8C20E2" w14:textId="77777777" w:rsidR="008E79D9" w:rsidRPr="008E79D9" w:rsidRDefault="008E79D9" w:rsidP="008E79D9">
            <w:pPr>
              <w:rPr>
                <w:sz w:val="13"/>
                <w:szCs w:val="13"/>
              </w:rPr>
            </w:pPr>
            <w:r w:rsidRPr="008E79D9">
              <w:rPr>
                <w:sz w:val="13"/>
                <w:szCs w:val="13"/>
              </w:rPr>
              <w:t xml:space="preserve">  численность, всего </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CD63360" w14:textId="77777777" w:rsidR="008E79D9" w:rsidRPr="008E79D9" w:rsidRDefault="008E79D9" w:rsidP="008E79D9">
            <w:pPr>
              <w:jc w:val="center"/>
              <w:rPr>
                <w:sz w:val="13"/>
                <w:szCs w:val="13"/>
              </w:rPr>
            </w:pPr>
            <w:r w:rsidRPr="008E79D9">
              <w:rPr>
                <w:sz w:val="13"/>
                <w:szCs w:val="13"/>
              </w:rPr>
              <w:t>чел.</w:t>
            </w:r>
          </w:p>
        </w:tc>
        <w:tc>
          <w:tcPr>
            <w:tcW w:w="1110" w:type="dxa"/>
            <w:tcBorders>
              <w:top w:val="nil"/>
              <w:left w:val="nil"/>
              <w:bottom w:val="single" w:sz="4" w:space="0" w:color="auto"/>
              <w:right w:val="single" w:sz="4" w:space="0" w:color="auto"/>
            </w:tcBorders>
            <w:shd w:val="clear" w:color="auto" w:fill="auto"/>
            <w:noWrap/>
            <w:vAlign w:val="bottom"/>
            <w:hideMark/>
          </w:tcPr>
          <w:p w14:paraId="007DC956" w14:textId="77777777" w:rsidR="008E79D9" w:rsidRPr="008E79D9" w:rsidRDefault="008E79D9" w:rsidP="008E79D9">
            <w:pPr>
              <w:jc w:val="center"/>
              <w:rPr>
                <w:sz w:val="13"/>
                <w:szCs w:val="13"/>
              </w:rPr>
            </w:pPr>
            <w:r w:rsidRPr="008E79D9">
              <w:rPr>
                <w:sz w:val="13"/>
                <w:szCs w:val="13"/>
              </w:rPr>
              <w:t>33,00</w:t>
            </w:r>
          </w:p>
        </w:tc>
        <w:tc>
          <w:tcPr>
            <w:tcW w:w="858" w:type="dxa"/>
            <w:tcBorders>
              <w:top w:val="nil"/>
              <w:left w:val="nil"/>
              <w:bottom w:val="single" w:sz="4" w:space="0" w:color="auto"/>
              <w:right w:val="single" w:sz="4" w:space="0" w:color="auto"/>
            </w:tcBorders>
            <w:shd w:val="clear" w:color="auto" w:fill="auto"/>
            <w:noWrap/>
            <w:vAlign w:val="bottom"/>
            <w:hideMark/>
          </w:tcPr>
          <w:p w14:paraId="74A1AB73" w14:textId="77777777" w:rsidR="008E79D9" w:rsidRPr="008E79D9" w:rsidRDefault="008E79D9" w:rsidP="008E79D9">
            <w:pPr>
              <w:jc w:val="center"/>
              <w:rPr>
                <w:sz w:val="13"/>
                <w:szCs w:val="13"/>
              </w:rPr>
            </w:pPr>
            <w:r w:rsidRPr="008E79D9">
              <w:rPr>
                <w:sz w:val="13"/>
                <w:szCs w:val="13"/>
              </w:rPr>
              <w:t>29,00</w:t>
            </w:r>
          </w:p>
        </w:tc>
        <w:tc>
          <w:tcPr>
            <w:tcW w:w="836" w:type="dxa"/>
            <w:tcBorders>
              <w:top w:val="nil"/>
              <w:left w:val="nil"/>
              <w:bottom w:val="single" w:sz="4" w:space="0" w:color="auto"/>
              <w:right w:val="single" w:sz="4" w:space="0" w:color="auto"/>
            </w:tcBorders>
            <w:shd w:val="clear" w:color="auto" w:fill="auto"/>
            <w:noWrap/>
            <w:vAlign w:val="bottom"/>
            <w:hideMark/>
          </w:tcPr>
          <w:p w14:paraId="793B585B" w14:textId="77777777" w:rsidR="008E79D9" w:rsidRPr="008E79D9" w:rsidRDefault="008E79D9" w:rsidP="008E79D9">
            <w:pPr>
              <w:jc w:val="center"/>
              <w:rPr>
                <w:sz w:val="13"/>
                <w:szCs w:val="13"/>
              </w:rPr>
            </w:pPr>
            <w:r w:rsidRPr="008E79D9">
              <w:rPr>
                <w:sz w:val="13"/>
                <w:szCs w:val="13"/>
              </w:rPr>
              <w:t>33,10</w:t>
            </w:r>
          </w:p>
        </w:tc>
        <w:tc>
          <w:tcPr>
            <w:tcW w:w="770" w:type="dxa"/>
            <w:tcBorders>
              <w:top w:val="nil"/>
              <w:left w:val="nil"/>
              <w:bottom w:val="single" w:sz="4" w:space="0" w:color="auto"/>
              <w:right w:val="single" w:sz="4" w:space="0" w:color="auto"/>
            </w:tcBorders>
            <w:shd w:val="clear" w:color="auto" w:fill="auto"/>
            <w:noWrap/>
            <w:vAlign w:val="bottom"/>
            <w:hideMark/>
          </w:tcPr>
          <w:p w14:paraId="74B990EB" w14:textId="77777777" w:rsidR="008E79D9" w:rsidRPr="008E79D9" w:rsidRDefault="008E79D9" w:rsidP="008E79D9">
            <w:pPr>
              <w:jc w:val="center"/>
              <w:rPr>
                <w:sz w:val="13"/>
                <w:szCs w:val="13"/>
              </w:rPr>
            </w:pPr>
            <w:r w:rsidRPr="008E79D9">
              <w:rPr>
                <w:sz w:val="13"/>
                <w:szCs w:val="13"/>
              </w:rPr>
              <w:t>0,10</w:t>
            </w:r>
          </w:p>
        </w:tc>
        <w:tc>
          <w:tcPr>
            <w:tcW w:w="723" w:type="dxa"/>
            <w:tcBorders>
              <w:top w:val="nil"/>
              <w:left w:val="nil"/>
              <w:bottom w:val="single" w:sz="4" w:space="0" w:color="auto"/>
              <w:right w:val="single" w:sz="4" w:space="0" w:color="auto"/>
            </w:tcBorders>
            <w:shd w:val="clear" w:color="auto" w:fill="auto"/>
            <w:noWrap/>
            <w:vAlign w:val="bottom"/>
            <w:hideMark/>
          </w:tcPr>
          <w:p w14:paraId="0DF97CF0" w14:textId="77777777" w:rsidR="008E79D9" w:rsidRPr="008E79D9" w:rsidRDefault="008E79D9" w:rsidP="008E79D9">
            <w:pPr>
              <w:jc w:val="center"/>
              <w:rPr>
                <w:sz w:val="13"/>
                <w:szCs w:val="13"/>
              </w:rPr>
            </w:pPr>
            <w:r w:rsidRPr="008E79D9">
              <w:rPr>
                <w:sz w:val="13"/>
                <w:szCs w:val="13"/>
              </w:rPr>
              <w:t>28,00</w:t>
            </w:r>
          </w:p>
        </w:tc>
        <w:tc>
          <w:tcPr>
            <w:tcW w:w="868" w:type="dxa"/>
            <w:tcBorders>
              <w:top w:val="nil"/>
              <w:left w:val="nil"/>
              <w:bottom w:val="single" w:sz="4" w:space="0" w:color="auto"/>
              <w:right w:val="single" w:sz="4" w:space="0" w:color="auto"/>
            </w:tcBorders>
            <w:shd w:val="clear" w:color="auto" w:fill="auto"/>
            <w:noWrap/>
            <w:vAlign w:val="bottom"/>
            <w:hideMark/>
          </w:tcPr>
          <w:p w14:paraId="373AB684" w14:textId="77777777" w:rsidR="008E79D9" w:rsidRPr="008E79D9" w:rsidRDefault="008E79D9" w:rsidP="008E79D9">
            <w:pPr>
              <w:jc w:val="center"/>
              <w:rPr>
                <w:sz w:val="13"/>
                <w:szCs w:val="13"/>
              </w:rPr>
            </w:pPr>
            <w:r w:rsidRPr="008E79D9">
              <w:rPr>
                <w:sz w:val="13"/>
                <w:szCs w:val="13"/>
              </w:rPr>
              <w:t>30,00</w:t>
            </w:r>
          </w:p>
        </w:tc>
        <w:tc>
          <w:tcPr>
            <w:tcW w:w="868" w:type="dxa"/>
            <w:tcBorders>
              <w:top w:val="single" w:sz="4" w:space="0" w:color="auto"/>
              <w:left w:val="nil"/>
              <w:bottom w:val="nil"/>
              <w:right w:val="single" w:sz="4" w:space="0" w:color="auto"/>
            </w:tcBorders>
            <w:shd w:val="clear" w:color="auto" w:fill="auto"/>
            <w:noWrap/>
            <w:vAlign w:val="bottom"/>
            <w:hideMark/>
          </w:tcPr>
          <w:p w14:paraId="6278A9B0" w14:textId="77777777" w:rsidR="008E79D9" w:rsidRPr="008E79D9" w:rsidRDefault="008E79D9" w:rsidP="008E79D9">
            <w:pPr>
              <w:jc w:val="center"/>
              <w:rPr>
                <w:sz w:val="13"/>
                <w:szCs w:val="13"/>
              </w:rPr>
            </w:pPr>
            <w:r w:rsidRPr="008E79D9">
              <w:rPr>
                <w:sz w:val="13"/>
                <w:szCs w:val="13"/>
              </w:rPr>
              <w:t>28,00</w:t>
            </w:r>
          </w:p>
        </w:tc>
        <w:tc>
          <w:tcPr>
            <w:tcW w:w="913" w:type="dxa"/>
            <w:tcBorders>
              <w:top w:val="single" w:sz="4" w:space="0" w:color="auto"/>
              <w:left w:val="nil"/>
              <w:bottom w:val="nil"/>
              <w:right w:val="single" w:sz="4" w:space="0" w:color="auto"/>
            </w:tcBorders>
            <w:shd w:val="clear" w:color="auto" w:fill="auto"/>
            <w:noWrap/>
            <w:vAlign w:val="bottom"/>
            <w:hideMark/>
          </w:tcPr>
          <w:p w14:paraId="4A12A692" w14:textId="77777777" w:rsidR="008E79D9" w:rsidRPr="008E79D9" w:rsidRDefault="008E79D9" w:rsidP="008E79D9">
            <w:pPr>
              <w:jc w:val="center"/>
              <w:rPr>
                <w:sz w:val="13"/>
                <w:szCs w:val="13"/>
              </w:rPr>
            </w:pPr>
            <w:r w:rsidRPr="008E79D9">
              <w:rPr>
                <w:sz w:val="13"/>
                <w:szCs w:val="13"/>
              </w:rPr>
              <w:t>-2,00</w:t>
            </w:r>
          </w:p>
        </w:tc>
        <w:tc>
          <w:tcPr>
            <w:tcW w:w="222" w:type="dxa"/>
            <w:vAlign w:val="center"/>
            <w:hideMark/>
          </w:tcPr>
          <w:p w14:paraId="488CFC84" w14:textId="77777777" w:rsidR="008E79D9" w:rsidRPr="008E79D9" w:rsidRDefault="008E79D9" w:rsidP="008E79D9">
            <w:pPr>
              <w:rPr>
                <w:sz w:val="13"/>
                <w:szCs w:val="13"/>
              </w:rPr>
            </w:pPr>
          </w:p>
        </w:tc>
      </w:tr>
      <w:tr w:rsidR="008E79D9" w:rsidRPr="008E79D9" w14:paraId="0BB56B1F"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D9B6293" w14:textId="77777777" w:rsidR="008E79D9" w:rsidRPr="008E79D9" w:rsidRDefault="008E79D9" w:rsidP="008E79D9">
            <w:pP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2D217E8A" w14:textId="77777777" w:rsidR="008E79D9" w:rsidRPr="008E79D9" w:rsidRDefault="008E79D9" w:rsidP="008E79D9">
            <w:pPr>
              <w:rPr>
                <w:sz w:val="13"/>
                <w:szCs w:val="13"/>
              </w:rPr>
            </w:pPr>
            <w:r w:rsidRPr="008E79D9">
              <w:rPr>
                <w:sz w:val="13"/>
                <w:szCs w:val="13"/>
              </w:rPr>
              <w:t xml:space="preserve">  в том числе ППП</w:t>
            </w:r>
          </w:p>
        </w:tc>
        <w:tc>
          <w:tcPr>
            <w:tcW w:w="247" w:type="dxa"/>
            <w:tcBorders>
              <w:top w:val="nil"/>
              <w:left w:val="nil"/>
              <w:bottom w:val="single" w:sz="4" w:space="0" w:color="auto"/>
              <w:right w:val="single" w:sz="4" w:space="0" w:color="auto"/>
            </w:tcBorders>
            <w:shd w:val="clear" w:color="000000" w:fill="FFFFFF"/>
            <w:noWrap/>
            <w:vAlign w:val="bottom"/>
            <w:hideMark/>
          </w:tcPr>
          <w:p w14:paraId="79004580"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1A7749BF" w14:textId="77777777" w:rsidR="008E79D9" w:rsidRPr="008E79D9" w:rsidRDefault="008E79D9" w:rsidP="008E79D9">
            <w:pPr>
              <w:jc w:val="center"/>
              <w:rPr>
                <w:sz w:val="13"/>
                <w:szCs w:val="13"/>
              </w:rPr>
            </w:pPr>
            <w:r w:rsidRPr="008E79D9">
              <w:rPr>
                <w:sz w:val="13"/>
                <w:szCs w:val="13"/>
              </w:rPr>
              <w:t>чел.</w:t>
            </w:r>
          </w:p>
        </w:tc>
        <w:tc>
          <w:tcPr>
            <w:tcW w:w="1110" w:type="dxa"/>
            <w:tcBorders>
              <w:top w:val="nil"/>
              <w:left w:val="nil"/>
              <w:bottom w:val="single" w:sz="4" w:space="0" w:color="auto"/>
              <w:right w:val="single" w:sz="4" w:space="0" w:color="auto"/>
            </w:tcBorders>
            <w:shd w:val="clear" w:color="auto" w:fill="auto"/>
            <w:noWrap/>
            <w:vAlign w:val="bottom"/>
            <w:hideMark/>
          </w:tcPr>
          <w:p w14:paraId="6D54DCCE" w14:textId="77777777" w:rsidR="008E79D9" w:rsidRPr="008E79D9" w:rsidRDefault="008E79D9" w:rsidP="008E79D9">
            <w:pPr>
              <w:jc w:val="center"/>
              <w:rPr>
                <w:sz w:val="13"/>
                <w:szCs w:val="13"/>
              </w:rPr>
            </w:pPr>
            <w:r w:rsidRPr="008E79D9">
              <w:rPr>
                <w:sz w:val="13"/>
                <w:szCs w:val="13"/>
              </w:rPr>
              <w:t>23,45</w:t>
            </w:r>
          </w:p>
        </w:tc>
        <w:tc>
          <w:tcPr>
            <w:tcW w:w="858" w:type="dxa"/>
            <w:tcBorders>
              <w:top w:val="nil"/>
              <w:left w:val="nil"/>
              <w:bottom w:val="single" w:sz="4" w:space="0" w:color="auto"/>
              <w:right w:val="single" w:sz="4" w:space="0" w:color="auto"/>
            </w:tcBorders>
            <w:shd w:val="clear" w:color="auto" w:fill="auto"/>
            <w:noWrap/>
            <w:vAlign w:val="bottom"/>
            <w:hideMark/>
          </w:tcPr>
          <w:p w14:paraId="6BA7C26B" w14:textId="77777777" w:rsidR="008E79D9" w:rsidRPr="008E79D9" w:rsidRDefault="008E79D9" w:rsidP="008E79D9">
            <w:pPr>
              <w:jc w:val="center"/>
              <w:rPr>
                <w:sz w:val="13"/>
                <w:szCs w:val="13"/>
              </w:rPr>
            </w:pPr>
            <w:r w:rsidRPr="008E79D9">
              <w:rPr>
                <w:sz w:val="13"/>
                <w:szCs w:val="13"/>
              </w:rPr>
              <w:t>20,00</w:t>
            </w:r>
          </w:p>
        </w:tc>
        <w:tc>
          <w:tcPr>
            <w:tcW w:w="836" w:type="dxa"/>
            <w:tcBorders>
              <w:top w:val="nil"/>
              <w:left w:val="nil"/>
              <w:bottom w:val="single" w:sz="4" w:space="0" w:color="auto"/>
              <w:right w:val="single" w:sz="4" w:space="0" w:color="auto"/>
            </w:tcBorders>
            <w:shd w:val="clear" w:color="auto" w:fill="auto"/>
            <w:noWrap/>
            <w:vAlign w:val="bottom"/>
            <w:hideMark/>
          </w:tcPr>
          <w:p w14:paraId="1DDA7F2E" w14:textId="77777777" w:rsidR="008E79D9" w:rsidRPr="008E79D9" w:rsidRDefault="008E79D9" w:rsidP="008E79D9">
            <w:pPr>
              <w:jc w:val="center"/>
              <w:rPr>
                <w:sz w:val="13"/>
                <w:szCs w:val="13"/>
              </w:rPr>
            </w:pPr>
            <w:r w:rsidRPr="008E79D9">
              <w:rPr>
                <w:sz w:val="13"/>
                <w:szCs w:val="13"/>
              </w:rPr>
              <w:t>23,52</w:t>
            </w:r>
          </w:p>
        </w:tc>
        <w:tc>
          <w:tcPr>
            <w:tcW w:w="770" w:type="dxa"/>
            <w:tcBorders>
              <w:top w:val="nil"/>
              <w:left w:val="nil"/>
              <w:bottom w:val="single" w:sz="4" w:space="0" w:color="auto"/>
              <w:right w:val="single" w:sz="4" w:space="0" w:color="auto"/>
            </w:tcBorders>
            <w:shd w:val="clear" w:color="auto" w:fill="auto"/>
            <w:noWrap/>
            <w:vAlign w:val="bottom"/>
            <w:hideMark/>
          </w:tcPr>
          <w:p w14:paraId="624DC85F" w14:textId="77777777" w:rsidR="008E79D9" w:rsidRPr="008E79D9" w:rsidRDefault="008E79D9" w:rsidP="008E79D9">
            <w:pPr>
              <w:jc w:val="center"/>
              <w:rPr>
                <w:sz w:val="13"/>
                <w:szCs w:val="13"/>
              </w:rPr>
            </w:pPr>
            <w:r w:rsidRPr="008E79D9">
              <w:rPr>
                <w:sz w:val="13"/>
                <w:szCs w:val="13"/>
              </w:rPr>
              <w:t>0,07</w:t>
            </w:r>
          </w:p>
        </w:tc>
        <w:tc>
          <w:tcPr>
            <w:tcW w:w="723" w:type="dxa"/>
            <w:tcBorders>
              <w:top w:val="nil"/>
              <w:left w:val="nil"/>
              <w:bottom w:val="single" w:sz="4" w:space="0" w:color="auto"/>
              <w:right w:val="single" w:sz="4" w:space="0" w:color="auto"/>
            </w:tcBorders>
            <w:shd w:val="clear" w:color="auto" w:fill="auto"/>
            <w:noWrap/>
            <w:vAlign w:val="bottom"/>
            <w:hideMark/>
          </w:tcPr>
          <w:p w14:paraId="5D0CDB59" w14:textId="77777777" w:rsidR="008E79D9" w:rsidRPr="008E79D9" w:rsidRDefault="008E79D9" w:rsidP="008E79D9">
            <w:pPr>
              <w:jc w:val="center"/>
              <w:rPr>
                <w:sz w:val="13"/>
                <w:szCs w:val="13"/>
              </w:rPr>
            </w:pPr>
            <w:r w:rsidRPr="008E79D9">
              <w:rPr>
                <w:sz w:val="13"/>
                <w:szCs w:val="13"/>
              </w:rPr>
              <w:t>3 082,22</w:t>
            </w:r>
          </w:p>
        </w:tc>
        <w:tc>
          <w:tcPr>
            <w:tcW w:w="868" w:type="dxa"/>
            <w:tcBorders>
              <w:top w:val="nil"/>
              <w:left w:val="nil"/>
              <w:bottom w:val="single" w:sz="4" w:space="0" w:color="auto"/>
              <w:right w:val="single" w:sz="4" w:space="0" w:color="auto"/>
            </w:tcBorders>
            <w:shd w:val="clear" w:color="auto" w:fill="auto"/>
            <w:noWrap/>
            <w:vAlign w:val="bottom"/>
            <w:hideMark/>
          </w:tcPr>
          <w:p w14:paraId="5147C251" w14:textId="77777777" w:rsidR="008E79D9" w:rsidRPr="008E79D9" w:rsidRDefault="008E79D9" w:rsidP="008E79D9">
            <w:pPr>
              <w:jc w:val="center"/>
              <w:rPr>
                <w:sz w:val="13"/>
                <w:szCs w:val="13"/>
              </w:rPr>
            </w:pPr>
            <w:r w:rsidRPr="008E79D9">
              <w:rPr>
                <w:sz w:val="13"/>
                <w:szCs w:val="13"/>
              </w:rPr>
              <w:t>25,00</w:t>
            </w:r>
          </w:p>
        </w:tc>
        <w:tc>
          <w:tcPr>
            <w:tcW w:w="868" w:type="dxa"/>
            <w:tcBorders>
              <w:top w:val="single" w:sz="4" w:space="0" w:color="auto"/>
              <w:left w:val="nil"/>
              <w:bottom w:val="nil"/>
              <w:right w:val="single" w:sz="4" w:space="0" w:color="auto"/>
            </w:tcBorders>
            <w:shd w:val="clear" w:color="auto" w:fill="auto"/>
            <w:noWrap/>
            <w:vAlign w:val="bottom"/>
            <w:hideMark/>
          </w:tcPr>
          <w:p w14:paraId="48F68739" w14:textId="77777777" w:rsidR="008E79D9" w:rsidRPr="008E79D9" w:rsidRDefault="008E79D9" w:rsidP="008E79D9">
            <w:pPr>
              <w:jc w:val="center"/>
              <w:rPr>
                <w:sz w:val="13"/>
                <w:szCs w:val="13"/>
              </w:rPr>
            </w:pPr>
            <w:r w:rsidRPr="008E79D9">
              <w:rPr>
                <w:sz w:val="13"/>
                <w:szCs w:val="13"/>
              </w:rPr>
              <w:t>3 170,40</w:t>
            </w:r>
          </w:p>
        </w:tc>
        <w:tc>
          <w:tcPr>
            <w:tcW w:w="913" w:type="dxa"/>
            <w:tcBorders>
              <w:top w:val="single" w:sz="4" w:space="0" w:color="auto"/>
              <w:left w:val="nil"/>
              <w:bottom w:val="nil"/>
              <w:right w:val="single" w:sz="4" w:space="0" w:color="auto"/>
            </w:tcBorders>
            <w:shd w:val="clear" w:color="auto" w:fill="auto"/>
            <w:noWrap/>
            <w:vAlign w:val="bottom"/>
            <w:hideMark/>
          </w:tcPr>
          <w:p w14:paraId="34AE81D4" w14:textId="77777777" w:rsidR="008E79D9" w:rsidRPr="008E79D9" w:rsidRDefault="008E79D9" w:rsidP="008E79D9">
            <w:pPr>
              <w:jc w:val="center"/>
              <w:rPr>
                <w:sz w:val="13"/>
                <w:szCs w:val="13"/>
              </w:rPr>
            </w:pPr>
            <w:r w:rsidRPr="008E79D9">
              <w:rPr>
                <w:sz w:val="13"/>
                <w:szCs w:val="13"/>
              </w:rPr>
              <w:t>3 145,40</w:t>
            </w:r>
          </w:p>
        </w:tc>
        <w:tc>
          <w:tcPr>
            <w:tcW w:w="222" w:type="dxa"/>
            <w:vAlign w:val="center"/>
            <w:hideMark/>
          </w:tcPr>
          <w:p w14:paraId="25B77FFA" w14:textId="77777777" w:rsidR="008E79D9" w:rsidRPr="008E79D9" w:rsidRDefault="008E79D9" w:rsidP="008E79D9">
            <w:pPr>
              <w:rPr>
                <w:sz w:val="13"/>
                <w:szCs w:val="13"/>
              </w:rPr>
            </w:pPr>
          </w:p>
        </w:tc>
      </w:tr>
      <w:tr w:rsidR="008E79D9" w:rsidRPr="008E79D9" w14:paraId="596F7ED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9DB3ACF"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7A6BFA07" w14:textId="77777777" w:rsidR="008E79D9" w:rsidRPr="008E79D9" w:rsidRDefault="008E79D9" w:rsidP="008E79D9">
            <w:pPr>
              <w:rPr>
                <w:sz w:val="13"/>
                <w:szCs w:val="13"/>
              </w:rPr>
            </w:pPr>
            <w:r w:rsidRPr="008E79D9">
              <w:rPr>
                <w:sz w:val="13"/>
                <w:szCs w:val="13"/>
              </w:rPr>
              <w:t xml:space="preserve"> средняя зарплата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B63CECA" w14:textId="77777777" w:rsidR="008E79D9" w:rsidRPr="008E79D9" w:rsidRDefault="008E79D9" w:rsidP="008E79D9">
            <w:pPr>
              <w:jc w:val="center"/>
              <w:rPr>
                <w:sz w:val="13"/>
                <w:szCs w:val="13"/>
              </w:rPr>
            </w:pPr>
            <w:r w:rsidRPr="008E79D9">
              <w:rPr>
                <w:sz w:val="13"/>
                <w:szCs w:val="13"/>
              </w:rPr>
              <w:t>руб./чел.</w:t>
            </w:r>
          </w:p>
        </w:tc>
        <w:tc>
          <w:tcPr>
            <w:tcW w:w="1110" w:type="dxa"/>
            <w:tcBorders>
              <w:top w:val="nil"/>
              <w:left w:val="nil"/>
              <w:bottom w:val="single" w:sz="4" w:space="0" w:color="auto"/>
              <w:right w:val="single" w:sz="4" w:space="0" w:color="auto"/>
            </w:tcBorders>
            <w:shd w:val="clear" w:color="auto" w:fill="auto"/>
            <w:noWrap/>
            <w:vAlign w:val="bottom"/>
            <w:hideMark/>
          </w:tcPr>
          <w:p w14:paraId="5F00D2C1" w14:textId="77777777" w:rsidR="008E79D9" w:rsidRPr="008E79D9" w:rsidRDefault="008E79D9" w:rsidP="008E79D9">
            <w:pPr>
              <w:jc w:val="center"/>
              <w:rPr>
                <w:sz w:val="13"/>
                <w:szCs w:val="13"/>
              </w:rPr>
            </w:pPr>
            <w:r w:rsidRPr="008E79D9">
              <w:rPr>
                <w:sz w:val="13"/>
                <w:szCs w:val="13"/>
              </w:rPr>
              <w:t>14 426,06</w:t>
            </w:r>
          </w:p>
        </w:tc>
        <w:tc>
          <w:tcPr>
            <w:tcW w:w="858" w:type="dxa"/>
            <w:tcBorders>
              <w:top w:val="nil"/>
              <w:left w:val="nil"/>
              <w:bottom w:val="single" w:sz="4" w:space="0" w:color="auto"/>
              <w:right w:val="single" w:sz="4" w:space="0" w:color="auto"/>
            </w:tcBorders>
            <w:shd w:val="clear" w:color="auto" w:fill="auto"/>
            <w:noWrap/>
            <w:vAlign w:val="bottom"/>
            <w:hideMark/>
          </w:tcPr>
          <w:p w14:paraId="3DA218DF" w14:textId="77777777" w:rsidR="008E79D9" w:rsidRPr="008E79D9" w:rsidRDefault="008E79D9" w:rsidP="008E79D9">
            <w:pPr>
              <w:jc w:val="center"/>
              <w:rPr>
                <w:sz w:val="13"/>
                <w:szCs w:val="13"/>
              </w:rPr>
            </w:pPr>
            <w:r w:rsidRPr="008E79D9">
              <w:rPr>
                <w:sz w:val="13"/>
                <w:szCs w:val="13"/>
              </w:rPr>
              <w:t>20 982,86</w:t>
            </w:r>
          </w:p>
        </w:tc>
        <w:tc>
          <w:tcPr>
            <w:tcW w:w="836" w:type="dxa"/>
            <w:tcBorders>
              <w:top w:val="nil"/>
              <w:left w:val="nil"/>
              <w:bottom w:val="single" w:sz="4" w:space="0" w:color="auto"/>
              <w:right w:val="single" w:sz="4" w:space="0" w:color="auto"/>
            </w:tcBorders>
            <w:shd w:val="clear" w:color="auto" w:fill="auto"/>
            <w:noWrap/>
            <w:vAlign w:val="bottom"/>
            <w:hideMark/>
          </w:tcPr>
          <w:p w14:paraId="0EA0E5ED" w14:textId="77777777" w:rsidR="008E79D9" w:rsidRPr="008E79D9" w:rsidRDefault="008E79D9" w:rsidP="008E79D9">
            <w:pPr>
              <w:jc w:val="center"/>
              <w:rPr>
                <w:sz w:val="13"/>
                <w:szCs w:val="13"/>
              </w:rPr>
            </w:pPr>
            <w:r w:rsidRPr="008E79D9">
              <w:rPr>
                <w:sz w:val="13"/>
                <w:szCs w:val="13"/>
              </w:rPr>
              <w:t>14 468,24</w:t>
            </w:r>
          </w:p>
        </w:tc>
        <w:tc>
          <w:tcPr>
            <w:tcW w:w="770" w:type="dxa"/>
            <w:tcBorders>
              <w:top w:val="nil"/>
              <w:left w:val="nil"/>
              <w:bottom w:val="single" w:sz="4" w:space="0" w:color="auto"/>
              <w:right w:val="single" w:sz="4" w:space="0" w:color="auto"/>
            </w:tcBorders>
            <w:shd w:val="clear" w:color="auto" w:fill="auto"/>
            <w:noWrap/>
            <w:vAlign w:val="bottom"/>
            <w:hideMark/>
          </w:tcPr>
          <w:p w14:paraId="4DA17071" w14:textId="77777777" w:rsidR="008E79D9" w:rsidRPr="008E79D9" w:rsidRDefault="008E79D9" w:rsidP="008E79D9">
            <w:pPr>
              <w:jc w:val="center"/>
              <w:rPr>
                <w:sz w:val="13"/>
                <w:szCs w:val="13"/>
              </w:rPr>
            </w:pPr>
            <w:r w:rsidRPr="008E79D9">
              <w:rPr>
                <w:sz w:val="13"/>
                <w:szCs w:val="13"/>
              </w:rPr>
              <w:t>42,18</w:t>
            </w:r>
          </w:p>
        </w:tc>
        <w:tc>
          <w:tcPr>
            <w:tcW w:w="723" w:type="dxa"/>
            <w:tcBorders>
              <w:top w:val="nil"/>
              <w:left w:val="nil"/>
              <w:bottom w:val="single" w:sz="4" w:space="0" w:color="auto"/>
              <w:right w:val="single" w:sz="4" w:space="0" w:color="auto"/>
            </w:tcBorders>
            <w:shd w:val="clear" w:color="auto" w:fill="auto"/>
            <w:noWrap/>
            <w:vAlign w:val="bottom"/>
            <w:hideMark/>
          </w:tcPr>
          <w:p w14:paraId="4563737F" w14:textId="77777777" w:rsidR="008E79D9" w:rsidRPr="008E79D9" w:rsidRDefault="008E79D9" w:rsidP="008E79D9">
            <w:pPr>
              <w:jc w:val="center"/>
              <w:rPr>
                <w:sz w:val="13"/>
                <w:szCs w:val="13"/>
              </w:rPr>
            </w:pPr>
            <w:r w:rsidRPr="008E79D9">
              <w:rPr>
                <w:sz w:val="13"/>
                <w:szCs w:val="13"/>
              </w:rPr>
              <w:t>17 438,08</w:t>
            </w:r>
          </w:p>
        </w:tc>
        <w:tc>
          <w:tcPr>
            <w:tcW w:w="868" w:type="dxa"/>
            <w:tcBorders>
              <w:top w:val="nil"/>
              <w:left w:val="nil"/>
              <w:bottom w:val="single" w:sz="4" w:space="0" w:color="auto"/>
              <w:right w:val="single" w:sz="4" w:space="0" w:color="auto"/>
            </w:tcBorders>
            <w:shd w:val="clear" w:color="auto" w:fill="auto"/>
            <w:noWrap/>
            <w:vAlign w:val="bottom"/>
            <w:hideMark/>
          </w:tcPr>
          <w:p w14:paraId="13529DD1" w14:textId="77777777" w:rsidR="008E79D9" w:rsidRPr="008E79D9" w:rsidRDefault="008E79D9" w:rsidP="008E79D9">
            <w:pPr>
              <w:jc w:val="center"/>
              <w:rPr>
                <w:sz w:val="13"/>
                <w:szCs w:val="13"/>
              </w:rPr>
            </w:pPr>
            <w:r w:rsidRPr="008E79D9">
              <w:rPr>
                <w:sz w:val="13"/>
                <w:szCs w:val="13"/>
              </w:rPr>
              <w:t>22 619,02</w:t>
            </w:r>
          </w:p>
        </w:tc>
        <w:tc>
          <w:tcPr>
            <w:tcW w:w="868" w:type="dxa"/>
            <w:tcBorders>
              <w:top w:val="single" w:sz="4" w:space="0" w:color="auto"/>
              <w:left w:val="nil"/>
              <w:bottom w:val="nil"/>
              <w:right w:val="single" w:sz="4" w:space="0" w:color="auto"/>
            </w:tcBorders>
            <w:shd w:val="clear" w:color="auto" w:fill="auto"/>
            <w:noWrap/>
            <w:vAlign w:val="bottom"/>
            <w:hideMark/>
          </w:tcPr>
          <w:p w14:paraId="637D03C3" w14:textId="77777777" w:rsidR="008E79D9" w:rsidRPr="008E79D9" w:rsidRDefault="008E79D9" w:rsidP="008E79D9">
            <w:pPr>
              <w:jc w:val="center"/>
              <w:rPr>
                <w:sz w:val="13"/>
                <w:szCs w:val="13"/>
              </w:rPr>
            </w:pPr>
            <w:r w:rsidRPr="008E79D9">
              <w:rPr>
                <w:sz w:val="13"/>
                <w:szCs w:val="13"/>
              </w:rPr>
              <w:t>17 936,98</w:t>
            </w:r>
          </w:p>
        </w:tc>
        <w:tc>
          <w:tcPr>
            <w:tcW w:w="913" w:type="dxa"/>
            <w:tcBorders>
              <w:top w:val="single" w:sz="4" w:space="0" w:color="auto"/>
              <w:left w:val="nil"/>
              <w:bottom w:val="nil"/>
              <w:right w:val="single" w:sz="4" w:space="0" w:color="auto"/>
            </w:tcBorders>
            <w:shd w:val="clear" w:color="auto" w:fill="auto"/>
            <w:noWrap/>
            <w:vAlign w:val="bottom"/>
            <w:hideMark/>
          </w:tcPr>
          <w:p w14:paraId="4E062974" w14:textId="77777777" w:rsidR="008E79D9" w:rsidRPr="008E79D9" w:rsidRDefault="008E79D9" w:rsidP="008E79D9">
            <w:pPr>
              <w:jc w:val="center"/>
              <w:rPr>
                <w:sz w:val="13"/>
                <w:szCs w:val="13"/>
              </w:rPr>
            </w:pPr>
            <w:r w:rsidRPr="008E79D9">
              <w:rPr>
                <w:sz w:val="13"/>
                <w:szCs w:val="13"/>
              </w:rPr>
              <w:t>-4 682,04</w:t>
            </w:r>
          </w:p>
        </w:tc>
        <w:tc>
          <w:tcPr>
            <w:tcW w:w="222" w:type="dxa"/>
            <w:vAlign w:val="center"/>
            <w:hideMark/>
          </w:tcPr>
          <w:p w14:paraId="5D712A45" w14:textId="77777777" w:rsidR="008E79D9" w:rsidRPr="008E79D9" w:rsidRDefault="008E79D9" w:rsidP="008E79D9">
            <w:pPr>
              <w:rPr>
                <w:sz w:val="13"/>
                <w:szCs w:val="13"/>
              </w:rPr>
            </w:pPr>
          </w:p>
        </w:tc>
      </w:tr>
      <w:tr w:rsidR="008E79D9" w:rsidRPr="008E79D9" w14:paraId="604E310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25610B64" w14:textId="77777777" w:rsidR="008E79D9" w:rsidRPr="008E79D9" w:rsidRDefault="008E79D9" w:rsidP="008E79D9">
            <w:pP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16FED1A6" w14:textId="77777777" w:rsidR="008E79D9" w:rsidRPr="008E79D9" w:rsidRDefault="008E79D9" w:rsidP="008E79D9">
            <w:pPr>
              <w:rPr>
                <w:sz w:val="13"/>
                <w:szCs w:val="13"/>
              </w:rPr>
            </w:pPr>
            <w:r w:rsidRPr="008E79D9">
              <w:rPr>
                <w:sz w:val="13"/>
                <w:szCs w:val="13"/>
              </w:rPr>
              <w:t xml:space="preserve"> в том числе ППП</w:t>
            </w:r>
          </w:p>
        </w:tc>
        <w:tc>
          <w:tcPr>
            <w:tcW w:w="247" w:type="dxa"/>
            <w:tcBorders>
              <w:top w:val="nil"/>
              <w:left w:val="nil"/>
              <w:bottom w:val="single" w:sz="4" w:space="0" w:color="auto"/>
              <w:right w:val="single" w:sz="4" w:space="0" w:color="auto"/>
            </w:tcBorders>
            <w:shd w:val="clear" w:color="000000" w:fill="FFFFFF"/>
            <w:noWrap/>
            <w:vAlign w:val="bottom"/>
            <w:hideMark/>
          </w:tcPr>
          <w:p w14:paraId="48BD8A5F"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2A7239C7" w14:textId="77777777" w:rsidR="008E79D9" w:rsidRPr="008E79D9" w:rsidRDefault="008E79D9" w:rsidP="008E79D9">
            <w:pPr>
              <w:jc w:val="center"/>
              <w:rPr>
                <w:sz w:val="13"/>
                <w:szCs w:val="13"/>
              </w:rPr>
            </w:pPr>
            <w:r w:rsidRPr="008E79D9">
              <w:rPr>
                <w:sz w:val="13"/>
                <w:szCs w:val="13"/>
              </w:rPr>
              <w:t>руб./чел.</w:t>
            </w:r>
          </w:p>
        </w:tc>
        <w:tc>
          <w:tcPr>
            <w:tcW w:w="1110" w:type="dxa"/>
            <w:tcBorders>
              <w:top w:val="nil"/>
              <w:left w:val="nil"/>
              <w:bottom w:val="single" w:sz="4" w:space="0" w:color="auto"/>
              <w:right w:val="single" w:sz="4" w:space="0" w:color="auto"/>
            </w:tcBorders>
            <w:shd w:val="clear" w:color="auto" w:fill="auto"/>
            <w:noWrap/>
            <w:vAlign w:val="bottom"/>
            <w:hideMark/>
          </w:tcPr>
          <w:p w14:paraId="7B1F43E8" w14:textId="77777777" w:rsidR="008E79D9" w:rsidRPr="008E79D9" w:rsidRDefault="008E79D9" w:rsidP="008E79D9">
            <w:pPr>
              <w:jc w:val="center"/>
              <w:rPr>
                <w:sz w:val="13"/>
                <w:szCs w:val="13"/>
              </w:rPr>
            </w:pPr>
            <w:r w:rsidRPr="008E79D9">
              <w:rPr>
                <w:sz w:val="13"/>
                <w:szCs w:val="13"/>
              </w:rPr>
              <w:t>10 888,28</w:t>
            </w:r>
          </w:p>
        </w:tc>
        <w:tc>
          <w:tcPr>
            <w:tcW w:w="858" w:type="dxa"/>
            <w:tcBorders>
              <w:top w:val="nil"/>
              <w:left w:val="nil"/>
              <w:bottom w:val="single" w:sz="4" w:space="0" w:color="auto"/>
              <w:right w:val="single" w:sz="4" w:space="0" w:color="auto"/>
            </w:tcBorders>
            <w:shd w:val="clear" w:color="auto" w:fill="auto"/>
            <w:noWrap/>
            <w:vAlign w:val="bottom"/>
            <w:hideMark/>
          </w:tcPr>
          <w:p w14:paraId="797D1975" w14:textId="77777777" w:rsidR="008E79D9" w:rsidRPr="008E79D9" w:rsidRDefault="008E79D9" w:rsidP="008E79D9">
            <w:pPr>
              <w:jc w:val="center"/>
              <w:rPr>
                <w:sz w:val="13"/>
                <w:szCs w:val="13"/>
              </w:rPr>
            </w:pPr>
            <w:r w:rsidRPr="008E79D9">
              <w:rPr>
                <w:sz w:val="13"/>
                <w:szCs w:val="13"/>
              </w:rPr>
              <w:t>16 264,75</w:t>
            </w:r>
          </w:p>
        </w:tc>
        <w:tc>
          <w:tcPr>
            <w:tcW w:w="836" w:type="dxa"/>
            <w:tcBorders>
              <w:top w:val="nil"/>
              <w:left w:val="nil"/>
              <w:bottom w:val="single" w:sz="4" w:space="0" w:color="auto"/>
              <w:right w:val="single" w:sz="4" w:space="0" w:color="auto"/>
            </w:tcBorders>
            <w:shd w:val="clear" w:color="auto" w:fill="auto"/>
            <w:noWrap/>
            <w:vAlign w:val="bottom"/>
            <w:hideMark/>
          </w:tcPr>
          <w:p w14:paraId="4F469936" w14:textId="77777777" w:rsidR="008E79D9" w:rsidRPr="008E79D9" w:rsidRDefault="008E79D9" w:rsidP="008E79D9">
            <w:pPr>
              <w:jc w:val="center"/>
              <w:rPr>
                <w:sz w:val="13"/>
                <w:szCs w:val="13"/>
              </w:rPr>
            </w:pPr>
            <w:r w:rsidRPr="008E79D9">
              <w:rPr>
                <w:sz w:val="13"/>
                <w:szCs w:val="13"/>
              </w:rPr>
              <w:t>10 920,11</w:t>
            </w:r>
          </w:p>
        </w:tc>
        <w:tc>
          <w:tcPr>
            <w:tcW w:w="770" w:type="dxa"/>
            <w:tcBorders>
              <w:top w:val="nil"/>
              <w:left w:val="nil"/>
              <w:bottom w:val="single" w:sz="4" w:space="0" w:color="auto"/>
              <w:right w:val="single" w:sz="4" w:space="0" w:color="auto"/>
            </w:tcBorders>
            <w:shd w:val="clear" w:color="auto" w:fill="auto"/>
            <w:noWrap/>
            <w:vAlign w:val="bottom"/>
            <w:hideMark/>
          </w:tcPr>
          <w:p w14:paraId="62708242" w14:textId="77777777" w:rsidR="008E79D9" w:rsidRPr="008E79D9" w:rsidRDefault="008E79D9" w:rsidP="008E79D9">
            <w:pPr>
              <w:jc w:val="center"/>
              <w:rPr>
                <w:sz w:val="13"/>
                <w:szCs w:val="13"/>
              </w:rPr>
            </w:pPr>
            <w:r w:rsidRPr="008E79D9">
              <w:rPr>
                <w:sz w:val="13"/>
                <w:szCs w:val="13"/>
              </w:rPr>
              <w:t>31,83</w:t>
            </w:r>
          </w:p>
        </w:tc>
        <w:tc>
          <w:tcPr>
            <w:tcW w:w="723" w:type="dxa"/>
            <w:tcBorders>
              <w:top w:val="nil"/>
              <w:left w:val="nil"/>
              <w:bottom w:val="single" w:sz="4" w:space="0" w:color="auto"/>
              <w:right w:val="single" w:sz="4" w:space="0" w:color="auto"/>
            </w:tcBorders>
            <w:shd w:val="clear" w:color="auto" w:fill="auto"/>
            <w:noWrap/>
            <w:vAlign w:val="bottom"/>
            <w:hideMark/>
          </w:tcPr>
          <w:p w14:paraId="11420F6C" w14:textId="77777777" w:rsidR="008E79D9" w:rsidRPr="008E79D9" w:rsidRDefault="008E79D9" w:rsidP="008E79D9">
            <w:pPr>
              <w:jc w:val="center"/>
              <w:rPr>
                <w:sz w:val="13"/>
                <w:szCs w:val="13"/>
              </w:rPr>
            </w:pPr>
            <w:r w:rsidRPr="008E79D9">
              <w:rPr>
                <w:sz w:val="13"/>
                <w:szCs w:val="13"/>
              </w:rPr>
              <w:t>12 842,58</w:t>
            </w:r>
          </w:p>
        </w:tc>
        <w:tc>
          <w:tcPr>
            <w:tcW w:w="868" w:type="dxa"/>
            <w:tcBorders>
              <w:top w:val="nil"/>
              <w:left w:val="nil"/>
              <w:bottom w:val="single" w:sz="4" w:space="0" w:color="auto"/>
              <w:right w:val="single" w:sz="4" w:space="0" w:color="auto"/>
            </w:tcBorders>
            <w:shd w:val="clear" w:color="auto" w:fill="auto"/>
            <w:noWrap/>
            <w:vAlign w:val="bottom"/>
            <w:hideMark/>
          </w:tcPr>
          <w:p w14:paraId="2E5655DD" w14:textId="77777777" w:rsidR="008E79D9" w:rsidRPr="008E79D9" w:rsidRDefault="008E79D9" w:rsidP="008E79D9">
            <w:pPr>
              <w:jc w:val="center"/>
              <w:rPr>
                <w:sz w:val="13"/>
                <w:szCs w:val="13"/>
              </w:rPr>
            </w:pPr>
            <w:r w:rsidRPr="008E79D9">
              <w:rPr>
                <w:sz w:val="13"/>
                <w:szCs w:val="13"/>
              </w:rPr>
              <w:t>22 720,32</w:t>
            </w:r>
          </w:p>
        </w:tc>
        <w:tc>
          <w:tcPr>
            <w:tcW w:w="868" w:type="dxa"/>
            <w:tcBorders>
              <w:top w:val="single" w:sz="4" w:space="0" w:color="auto"/>
              <w:left w:val="nil"/>
              <w:bottom w:val="nil"/>
              <w:right w:val="single" w:sz="4" w:space="0" w:color="auto"/>
            </w:tcBorders>
            <w:shd w:val="clear" w:color="auto" w:fill="auto"/>
            <w:noWrap/>
            <w:vAlign w:val="bottom"/>
            <w:hideMark/>
          </w:tcPr>
          <w:p w14:paraId="4128B888" w14:textId="77777777" w:rsidR="008E79D9" w:rsidRPr="008E79D9" w:rsidRDefault="008E79D9" w:rsidP="008E79D9">
            <w:pPr>
              <w:jc w:val="center"/>
              <w:rPr>
                <w:sz w:val="13"/>
                <w:szCs w:val="13"/>
              </w:rPr>
            </w:pPr>
            <w:r w:rsidRPr="008E79D9">
              <w:rPr>
                <w:sz w:val="13"/>
                <w:szCs w:val="13"/>
              </w:rPr>
              <w:t>13 210,01</w:t>
            </w:r>
          </w:p>
        </w:tc>
        <w:tc>
          <w:tcPr>
            <w:tcW w:w="913" w:type="dxa"/>
            <w:tcBorders>
              <w:top w:val="single" w:sz="4" w:space="0" w:color="auto"/>
              <w:left w:val="nil"/>
              <w:bottom w:val="nil"/>
              <w:right w:val="single" w:sz="4" w:space="0" w:color="auto"/>
            </w:tcBorders>
            <w:shd w:val="clear" w:color="auto" w:fill="auto"/>
            <w:noWrap/>
            <w:vAlign w:val="bottom"/>
            <w:hideMark/>
          </w:tcPr>
          <w:p w14:paraId="523C0A8E" w14:textId="77777777" w:rsidR="008E79D9" w:rsidRPr="008E79D9" w:rsidRDefault="008E79D9" w:rsidP="008E79D9">
            <w:pPr>
              <w:jc w:val="center"/>
              <w:rPr>
                <w:sz w:val="13"/>
                <w:szCs w:val="13"/>
              </w:rPr>
            </w:pPr>
            <w:r w:rsidRPr="008E79D9">
              <w:rPr>
                <w:sz w:val="13"/>
                <w:szCs w:val="13"/>
              </w:rPr>
              <w:t>-9 510,31</w:t>
            </w:r>
          </w:p>
        </w:tc>
        <w:tc>
          <w:tcPr>
            <w:tcW w:w="222" w:type="dxa"/>
            <w:vAlign w:val="center"/>
            <w:hideMark/>
          </w:tcPr>
          <w:p w14:paraId="646DB88F" w14:textId="77777777" w:rsidR="008E79D9" w:rsidRPr="008E79D9" w:rsidRDefault="008E79D9" w:rsidP="008E79D9">
            <w:pPr>
              <w:rPr>
                <w:sz w:val="13"/>
                <w:szCs w:val="13"/>
              </w:rPr>
            </w:pPr>
          </w:p>
        </w:tc>
      </w:tr>
      <w:tr w:rsidR="008E79D9" w:rsidRPr="008E79D9" w14:paraId="1C33EFE1" w14:textId="77777777" w:rsidTr="008E79D9">
        <w:trPr>
          <w:trHeight w:val="259"/>
          <w:jc w:val="center"/>
        </w:trPr>
        <w:tc>
          <w:tcPr>
            <w:tcW w:w="128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32BB7C50" w14:textId="77777777" w:rsidR="008E79D9" w:rsidRPr="008E79D9" w:rsidRDefault="008E79D9" w:rsidP="008E79D9">
            <w:pPr>
              <w:jc w:val="center"/>
              <w:rPr>
                <w:sz w:val="13"/>
                <w:szCs w:val="13"/>
              </w:rPr>
            </w:pPr>
            <w:r w:rsidRPr="008E79D9">
              <w:rPr>
                <w:sz w:val="13"/>
                <w:szCs w:val="13"/>
              </w:rPr>
              <w:t>4</w:t>
            </w:r>
          </w:p>
        </w:tc>
        <w:tc>
          <w:tcPr>
            <w:tcW w:w="4566" w:type="dxa"/>
            <w:vMerge w:val="restart"/>
            <w:tcBorders>
              <w:top w:val="single" w:sz="4" w:space="0" w:color="auto"/>
              <w:left w:val="single" w:sz="4" w:space="0" w:color="auto"/>
              <w:bottom w:val="single" w:sz="4" w:space="0" w:color="000000"/>
              <w:right w:val="nil"/>
            </w:tcBorders>
            <w:shd w:val="clear" w:color="000000" w:fill="FFFFFF"/>
            <w:vAlign w:val="bottom"/>
            <w:hideMark/>
          </w:tcPr>
          <w:p w14:paraId="5D9CC754" w14:textId="77777777" w:rsidR="008E79D9" w:rsidRPr="008E79D9" w:rsidRDefault="008E79D9" w:rsidP="008E79D9">
            <w:pPr>
              <w:jc w:val="center"/>
              <w:rPr>
                <w:b/>
                <w:bCs/>
                <w:sz w:val="13"/>
                <w:szCs w:val="13"/>
              </w:rPr>
            </w:pPr>
            <w:r w:rsidRPr="008E79D9">
              <w:rPr>
                <w:b/>
                <w:bCs/>
                <w:sz w:val="13"/>
                <w:szCs w:val="13"/>
              </w:rPr>
              <w:t xml:space="preserve"> Расходы на выполнение работ и услуг производственного характера, </w:t>
            </w:r>
            <w:proofErr w:type="spellStart"/>
            <w:r w:rsidRPr="008E79D9">
              <w:rPr>
                <w:b/>
                <w:bCs/>
                <w:sz w:val="13"/>
                <w:szCs w:val="13"/>
              </w:rPr>
              <w:t>выполн</w:t>
            </w:r>
            <w:proofErr w:type="spellEnd"/>
            <w:r w:rsidRPr="008E79D9">
              <w:rPr>
                <w:b/>
                <w:bCs/>
                <w:sz w:val="13"/>
                <w:szCs w:val="13"/>
              </w:rPr>
              <w:t xml:space="preserve">-й по договорам со сторонними организациями, услуги собственных подразделений </w:t>
            </w:r>
            <w:proofErr w:type="spellStart"/>
            <w:r w:rsidRPr="008E79D9">
              <w:rPr>
                <w:b/>
                <w:bCs/>
                <w:sz w:val="13"/>
                <w:szCs w:val="13"/>
              </w:rPr>
              <w:t>предпр</w:t>
            </w:r>
            <w:proofErr w:type="spellEnd"/>
            <w:r w:rsidRPr="008E79D9">
              <w:rPr>
                <w:b/>
                <w:bCs/>
                <w:sz w:val="13"/>
                <w:szCs w:val="13"/>
              </w:rPr>
              <w:t xml:space="preserve">-я </w:t>
            </w:r>
          </w:p>
        </w:tc>
        <w:tc>
          <w:tcPr>
            <w:tcW w:w="111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97B92E"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A8077A" w14:textId="77777777" w:rsidR="008E79D9" w:rsidRPr="008E79D9" w:rsidRDefault="008E79D9" w:rsidP="008E79D9">
            <w:pPr>
              <w:jc w:val="center"/>
              <w:rPr>
                <w:sz w:val="13"/>
                <w:szCs w:val="13"/>
              </w:rPr>
            </w:pPr>
            <w:r w:rsidRPr="008E79D9">
              <w:rPr>
                <w:sz w:val="13"/>
                <w:szCs w:val="13"/>
              </w:rPr>
              <w:t>160,67</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33D77E" w14:textId="77777777" w:rsidR="008E79D9" w:rsidRPr="008E79D9" w:rsidRDefault="008E79D9" w:rsidP="008E79D9">
            <w:pPr>
              <w:jc w:val="center"/>
              <w:rPr>
                <w:sz w:val="13"/>
                <w:szCs w:val="13"/>
              </w:rPr>
            </w:pPr>
            <w:r w:rsidRPr="008E79D9">
              <w:rPr>
                <w:sz w:val="13"/>
                <w:szCs w:val="13"/>
              </w:rPr>
              <w:t>243,59</w:t>
            </w:r>
          </w:p>
        </w:tc>
        <w:tc>
          <w:tcPr>
            <w:tcW w:w="8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DEE680" w14:textId="77777777" w:rsidR="008E79D9" w:rsidRPr="008E79D9" w:rsidRDefault="008E79D9" w:rsidP="008E79D9">
            <w:pPr>
              <w:jc w:val="center"/>
              <w:rPr>
                <w:sz w:val="13"/>
                <w:szCs w:val="13"/>
              </w:rPr>
            </w:pPr>
            <w:r w:rsidRPr="008E79D9">
              <w:rPr>
                <w:sz w:val="13"/>
                <w:szCs w:val="13"/>
              </w:rPr>
              <w:t>161,14</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3D7B4B" w14:textId="77777777" w:rsidR="008E79D9" w:rsidRPr="008E79D9" w:rsidRDefault="008E79D9" w:rsidP="008E79D9">
            <w:pPr>
              <w:jc w:val="center"/>
              <w:rPr>
                <w:sz w:val="13"/>
                <w:szCs w:val="13"/>
              </w:rPr>
            </w:pPr>
            <w:r w:rsidRPr="008E79D9">
              <w:rPr>
                <w:sz w:val="13"/>
                <w:szCs w:val="13"/>
              </w:rPr>
              <w:t>0,47</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AFA7F7" w14:textId="77777777" w:rsidR="008E79D9" w:rsidRPr="008E79D9" w:rsidRDefault="008E79D9" w:rsidP="008E79D9">
            <w:pPr>
              <w:jc w:val="center"/>
              <w:rPr>
                <w:sz w:val="13"/>
                <w:szCs w:val="13"/>
              </w:rPr>
            </w:pPr>
            <w:r w:rsidRPr="008E79D9">
              <w:rPr>
                <w:sz w:val="13"/>
                <w:szCs w:val="13"/>
              </w:rPr>
              <w:t>164,79</w:t>
            </w:r>
          </w:p>
        </w:tc>
        <w:tc>
          <w:tcPr>
            <w:tcW w:w="8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CB7FA6" w14:textId="77777777" w:rsidR="008E79D9" w:rsidRPr="008E79D9" w:rsidRDefault="008E79D9" w:rsidP="008E79D9">
            <w:pPr>
              <w:jc w:val="center"/>
              <w:rPr>
                <w:sz w:val="13"/>
                <w:szCs w:val="13"/>
              </w:rPr>
            </w:pPr>
            <w:r w:rsidRPr="008E79D9">
              <w:rPr>
                <w:sz w:val="13"/>
                <w:szCs w:val="13"/>
              </w:rPr>
              <w:t>246,29</w:t>
            </w:r>
          </w:p>
        </w:tc>
        <w:tc>
          <w:tcPr>
            <w:tcW w:w="868" w:type="dxa"/>
            <w:tcBorders>
              <w:top w:val="single" w:sz="4" w:space="0" w:color="auto"/>
              <w:left w:val="nil"/>
              <w:bottom w:val="nil"/>
              <w:right w:val="single" w:sz="4" w:space="0" w:color="auto"/>
            </w:tcBorders>
            <w:shd w:val="clear" w:color="auto" w:fill="auto"/>
            <w:noWrap/>
            <w:vAlign w:val="center"/>
            <w:hideMark/>
          </w:tcPr>
          <w:p w14:paraId="02ED0A1B" w14:textId="77777777" w:rsidR="008E79D9" w:rsidRPr="008E79D9" w:rsidRDefault="008E79D9" w:rsidP="008E79D9">
            <w:pPr>
              <w:jc w:val="center"/>
              <w:rPr>
                <w:sz w:val="13"/>
                <w:szCs w:val="13"/>
              </w:rPr>
            </w:pPr>
            <w:r w:rsidRPr="008E79D9">
              <w:rPr>
                <w:sz w:val="13"/>
                <w:szCs w:val="13"/>
              </w:rPr>
              <w:t>169,51</w:t>
            </w:r>
          </w:p>
        </w:tc>
        <w:tc>
          <w:tcPr>
            <w:tcW w:w="913" w:type="dxa"/>
            <w:tcBorders>
              <w:top w:val="single" w:sz="4" w:space="0" w:color="auto"/>
              <w:left w:val="nil"/>
              <w:bottom w:val="nil"/>
              <w:right w:val="single" w:sz="4" w:space="0" w:color="auto"/>
            </w:tcBorders>
            <w:shd w:val="clear" w:color="auto" w:fill="auto"/>
            <w:noWrap/>
            <w:vAlign w:val="center"/>
            <w:hideMark/>
          </w:tcPr>
          <w:p w14:paraId="5AA95897" w14:textId="77777777" w:rsidR="008E79D9" w:rsidRPr="008E79D9" w:rsidRDefault="008E79D9" w:rsidP="008E79D9">
            <w:pPr>
              <w:jc w:val="center"/>
              <w:rPr>
                <w:sz w:val="13"/>
                <w:szCs w:val="13"/>
              </w:rPr>
            </w:pPr>
            <w:r w:rsidRPr="008E79D9">
              <w:rPr>
                <w:sz w:val="13"/>
                <w:szCs w:val="13"/>
              </w:rPr>
              <w:t>-76,78</w:t>
            </w:r>
          </w:p>
        </w:tc>
        <w:tc>
          <w:tcPr>
            <w:tcW w:w="222" w:type="dxa"/>
            <w:vAlign w:val="center"/>
            <w:hideMark/>
          </w:tcPr>
          <w:p w14:paraId="2DB88E32" w14:textId="77777777" w:rsidR="008E79D9" w:rsidRPr="008E79D9" w:rsidRDefault="008E79D9" w:rsidP="008E79D9">
            <w:pPr>
              <w:rPr>
                <w:sz w:val="13"/>
                <w:szCs w:val="13"/>
              </w:rPr>
            </w:pPr>
          </w:p>
        </w:tc>
      </w:tr>
      <w:tr w:rsidR="008E79D9" w:rsidRPr="008E79D9" w14:paraId="6E5F8F16" w14:textId="77777777" w:rsidTr="008E79D9">
        <w:trPr>
          <w:trHeight w:val="259"/>
          <w:jc w:val="center"/>
        </w:trPr>
        <w:tc>
          <w:tcPr>
            <w:tcW w:w="1289" w:type="dxa"/>
            <w:vMerge/>
            <w:tcBorders>
              <w:top w:val="nil"/>
              <w:left w:val="single" w:sz="4" w:space="0" w:color="auto"/>
              <w:bottom w:val="single" w:sz="4" w:space="0" w:color="000000"/>
              <w:right w:val="single" w:sz="4" w:space="0" w:color="auto"/>
            </w:tcBorders>
            <w:vAlign w:val="center"/>
            <w:hideMark/>
          </w:tcPr>
          <w:p w14:paraId="0F864ACE" w14:textId="77777777" w:rsidR="008E79D9" w:rsidRPr="008E79D9" w:rsidRDefault="008E79D9" w:rsidP="008E79D9">
            <w:pPr>
              <w:rPr>
                <w:sz w:val="13"/>
                <w:szCs w:val="13"/>
              </w:rPr>
            </w:pPr>
          </w:p>
        </w:tc>
        <w:tc>
          <w:tcPr>
            <w:tcW w:w="4566" w:type="dxa"/>
            <w:vMerge/>
            <w:tcBorders>
              <w:top w:val="single" w:sz="4" w:space="0" w:color="auto"/>
              <w:left w:val="single" w:sz="4" w:space="0" w:color="auto"/>
              <w:bottom w:val="single" w:sz="4" w:space="0" w:color="000000"/>
              <w:right w:val="nil"/>
            </w:tcBorders>
            <w:vAlign w:val="center"/>
            <w:hideMark/>
          </w:tcPr>
          <w:p w14:paraId="2DF07FED" w14:textId="77777777" w:rsidR="008E79D9" w:rsidRPr="008E79D9" w:rsidRDefault="008E79D9" w:rsidP="008E79D9">
            <w:pPr>
              <w:rPr>
                <w:b/>
                <w:bCs/>
                <w:sz w:val="13"/>
                <w:szCs w:val="13"/>
              </w:rPr>
            </w:pPr>
          </w:p>
        </w:tc>
        <w:tc>
          <w:tcPr>
            <w:tcW w:w="1115" w:type="dxa"/>
            <w:gridSpan w:val="3"/>
            <w:vMerge/>
            <w:tcBorders>
              <w:top w:val="nil"/>
              <w:left w:val="single" w:sz="4" w:space="0" w:color="auto"/>
              <w:bottom w:val="single" w:sz="4" w:space="0" w:color="000000"/>
              <w:right w:val="single" w:sz="4" w:space="0" w:color="auto"/>
            </w:tcBorders>
            <w:vAlign w:val="center"/>
            <w:hideMark/>
          </w:tcPr>
          <w:p w14:paraId="7E687EAF" w14:textId="77777777" w:rsidR="008E79D9" w:rsidRPr="008E79D9" w:rsidRDefault="008E79D9" w:rsidP="008E79D9">
            <w:pPr>
              <w:rPr>
                <w:sz w:val="13"/>
                <w:szCs w:val="13"/>
              </w:rPr>
            </w:pPr>
          </w:p>
        </w:tc>
        <w:tc>
          <w:tcPr>
            <w:tcW w:w="1110" w:type="dxa"/>
            <w:vMerge/>
            <w:tcBorders>
              <w:top w:val="nil"/>
              <w:left w:val="single" w:sz="4" w:space="0" w:color="auto"/>
              <w:bottom w:val="single" w:sz="4" w:space="0" w:color="000000"/>
              <w:right w:val="single" w:sz="4" w:space="0" w:color="auto"/>
            </w:tcBorders>
            <w:vAlign w:val="center"/>
            <w:hideMark/>
          </w:tcPr>
          <w:p w14:paraId="09D10CBE" w14:textId="77777777" w:rsidR="008E79D9" w:rsidRPr="008E79D9" w:rsidRDefault="008E79D9" w:rsidP="008E79D9">
            <w:pPr>
              <w:rPr>
                <w:sz w:val="13"/>
                <w:szCs w:val="13"/>
              </w:rPr>
            </w:pPr>
          </w:p>
        </w:tc>
        <w:tc>
          <w:tcPr>
            <w:tcW w:w="858" w:type="dxa"/>
            <w:vMerge/>
            <w:tcBorders>
              <w:top w:val="nil"/>
              <w:left w:val="single" w:sz="4" w:space="0" w:color="auto"/>
              <w:bottom w:val="single" w:sz="4" w:space="0" w:color="000000"/>
              <w:right w:val="single" w:sz="4" w:space="0" w:color="auto"/>
            </w:tcBorders>
            <w:vAlign w:val="center"/>
            <w:hideMark/>
          </w:tcPr>
          <w:p w14:paraId="33E29098" w14:textId="77777777" w:rsidR="008E79D9" w:rsidRPr="008E79D9" w:rsidRDefault="008E79D9" w:rsidP="008E79D9">
            <w:pPr>
              <w:rPr>
                <w:sz w:val="13"/>
                <w:szCs w:val="13"/>
              </w:rPr>
            </w:pPr>
          </w:p>
        </w:tc>
        <w:tc>
          <w:tcPr>
            <w:tcW w:w="836" w:type="dxa"/>
            <w:vMerge/>
            <w:tcBorders>
              <w:top w:val="nil"/>
              <w:left w:val="single" w:sz="4" w:space="0" w:color="auto"/>
              <w:bottom w:val="single" w:sz="4" w:space="0" w:color="000000"/>
              <w:right w:val="single" w:sz="4" w:space="0" w:color="auto"/>
            </w:tcBorders>
            <w:vAlign w:val="center"/>
            <w:hideMark/>
          </w:tcPr>
          <w:p w14:paraId="15D1DA35" w14:textId="77777777" w:rsidR="008E79D9" w:rsidRPr="008E79D9" w:rsidRDefault="008E79D9" w:rsidP="008E79D9">
            <w:pPr>
              <w:rPr>
                <w:sz w:val="13"/>
                <w:szCs w:val="13"/>
              </w:rPr>
            </w:pPr>
          </w:p>
        </w:tc>
        <w:tc>
          <w:tcPr>
            <w:tcW w:w="770" w:type="dxa"/>
            <w:vMerge/>
            <w:tcBorders>
              <w:top w:val="nil"/>
              <w:left w:val="single" w:sz="4" w:space="0" w:color="auto"/>
              <w:bottom w:val="single" w:sz="4" w:space="0" w:color="000000"/>
              <w:right w:val="single" w:sz="4" w:space="0" w:color="auto"/>
            </w:tcBorders>
            <w:vAlign w:val="center"/>
            <w:hideMark/>
          </w:tcPr>
          <w:p w14:paraId="2EACE591" w14:textId="77777777" w:rsidR="008E79D9" w:rsidRPr="008E79D9" w:rsidRDefault="008E79D9" w:rsidP="008E79D9">
            <w:pPr>
              <w:rPr>
                <w:sz w:val="13"/>
                <w:szCs w:val="13"/>
              </w:rPr>
            </w:pPr>
          </w:p>
        </w:tc>
        <w:tc>
          <w:tcPr>
            <w:tcW w:w="723" w:type="dxa"/>
            <w:vMerge/>
            <w:tcBorders>
              <w:top w:val="nil"/>
              <w:left w:val="single" w:sz="4" w:space="0" w:color="auto"/>
              <w:bottom w:val="single" w:sz="4" w:space="0" w:color="000000"/>
              <w:right w:val="single" w:sz="4" w:space="0" w:color="auto"/>
            </w:tcBorders>
            <w:vAlign w:val="center"/>
            <w:hideMark/>
          </w:tcPr>
          <w:p w14:paraId="39EFBC00" w14:textId="77777777" w:rsidR="008E79D9" w:rsidRPr="008E79D9" w:rsidRDefault="008E79D9" w:rsidP="008E79D9">
            <w:pPr>
              <w:rPr>
                <w:sz w:val="13"/>
                <w:szCs w:val="13"/>
              </w:rPr>
            </w:pPr>
          </w:p>
        </w:tc>
        <w:tc>
          <w:tcPr>
            <w:tcW w:w="868" w:type="dxa"/>
            <w:vMerge/>
            <w:tcBorders>
              <w:top w:val="nil"/>
              <w:left w:val="single" w:sz="4" w:space="0" w:color="auto"/>
              <w:bottom w:val="single" w:sz="4" w:space="0" w:color="000000"/>
              <w:right w:val="single" w:sz="4" w:space="0" w:color="auto"/>
            </w:tcBorders>
            <w:vAlign w:val="center"/>
            <w:hideMark/>
          </w:tcPr>
          <w:p w14:paraId="3D0C1B0D" w14:textId="77777777" w:rsidR="008E79D9" w:rsidRPr="008E79D9" w:rsidRDefault="008E79D9" w:rsidP="008E79D9">
            <w:pPr>
              <w:rPr>
                <w:sz w:val="13"/>
                <w:szCs w:val="13"/>
              </w:rPr>
            </w:pPr>
          </w:p>
        </w:tc>
        <w:tc>
          <w:tcPr>
            <w:tcW w:w="868" w:type="dxa"/>
            <w:tcBorders>
              <w:top w:val="nil"/>
              <w:left w:val="nil"/>
              <w:bottom w:val="single" w:sz="4" w:space="0" w:color="auto"/>
              <w:right w:val="single" w:sz="4" w:space="0" w:color="auto"/>
            </w:tcBorders>
            <w:shd w:val="clear" w:color="auto" w:fill="auto"/>
            <w:noWrap/>
            <w:vAlign w:val="center"/>
            <w:hideMark/>
          </w:tcPr>
          <w:p w14:paraId="14768D67" w14:textId="77777777" w:rsidR="008E79D9" w:rsidRPr="008E79D9" w:rsidRDefault="008E79D9" w:rsidP="008E79D9">
            <w:pPr>
              <w:jc w:val="center"/>
              <w:rPr>
                <w:sz w:val="13"/>
                <w:szCs w:val="13"/>
              </w:rPr>
            </w:pPr>
            <w:r w:rsidRPr="008E79D9">
              <w:rPr>
                <w:sz w:val="13"/>
                <w:szCs w:val="13"/>
              </w:rPr>
              <w:t>0,00</w:t>
            </w:r>
          </w:p>
        </w:tc>
        <w:tc>
          <w:tcPr>
            <w:tcW w:w="913" w:type="dxa"/>
            <w:tcBorders>
              <w:top w:val="nil"/>
              <w:left w:val="nil"/>
              <w:bottom w:val="single" w:sz="4" w:space="0" w:color="auto"/>
              <w:right w:val="single" w:sz="4" w:space="0" w:color="auto"/>
            </w:tcBorders>
            <w:shd w:val="clear" w:color="auto" w:fill="auto"/>
            <w:noWrap/>
            <w:vAlign w:val="center"/>
            <w:hideMark/>
          </w:tcPr>
          <w:p w14:paraId="231B6D6E"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6E41D399" w14:textId="77777777" w:rsidR="008E79D9" w:rsidRPr="008E79D9" w:rsidRDefault="008E79D9" w:rsidP="008E79D9">
            <w:pPr>
              <w:rPr>
                <w:sz w:val="13"/>
                <w:szCs w:val="13"/>
              </w:rPr>
            </w:pPr>
          </w:p>
        </w:tc>
      </w:tr>
      <w:tr w:rsidR="008E79D9" w:rsidRPr="008E79D9" w14:paraId="702B7FE6"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63013E98" w14:textId="77777777" w:rsidR="008E79D9" w:rsidRPr="008E79D9" w:rsidRDefault="008E79D9" w:rsidP="008E79D9">
            <w:pPr>
              <w:jc w:val="center"/>
              <w:rPr>
                <w:sz w:val="13"/>
                <w:szCs w:val="13"/>
              </w:rPr>
            </w:pPr>
            <w:r w:rsidRPr="008E79D9">
              <w:rPr>
                <w:sz w:val="13"/>
                <w:szCs w:val="13"/>
              </w:rPr>
              <w:t>5</w:t>
            </w:r>
          </w:p>
        </w:tc>
        <w:tc>
          <w:tcPr>
            <w:tcW w:w="4566" w:type="dxa"/>
            <w:vMerge w:val="restart"/>
            <w:tcBorders>
              <w:top w:val="single" w:sz="4" w:space="0" w:color="auto"/>
              <w:left w:val="single" w:sz="4" w:space="0" w:color="auto"/>
              <w:bottom w:val="single" w:sz="4" w:space="0" w:color="000000"/>
              <w:right w:val="nil"/>
            </w:tcBorders>
            <w:shd w:val="clear" w:color="000000" w:fill="FFFFFF"/>
            <w:vAlign w:val="bottom"/>
            <w:hideMark/>
          </w:tcPr>
          <w:p w14:paraId="41CB33F2" w14:textId="77777777" w:rsidR="008E79D9" w:rsidRPr="008E79D9" w:rsidRDefault="008E79D9" w:rsidP="008E79D9">
            <w:pPr>
              <w:rPr>
                <w:b/>
                <w:bCs/>
                <w:sz w:val="13"/>
                <w:szCs w:val="13"/>
              </w:rPr>
            </w:pPr>
            <w:r w:rsidRPr="008E79D9">
              <w:rPr>
                <w:b/>
                <w:bCs/>
                <w:sz w:val="13"/>
                <w:szCs w:val="13"/>
              </w:rPr>
              <w:t xml:space="preserve"> Расходы на оплату иных работ и услуг, выполняемых по договорам</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2B94A5E1"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00AC6FD9" w14:textId="77777777" w:rsidR="008E79D9" w:rsidRPr="008E79D9" w:rsidRDefault="008E79D9" w:rsidP="008E79D9">
            <w:pPr>
              <w:jc w:val="center"/>
              <w:rPr>
                <w:sz w:val="13"/>
                <w:szCs w:val="13"/>
              </w:rPr>
            </w:pPr>
            <w:r w:rsidRPr="008E79D9">
              <w:rPr>
                <w:sz w:val="13"/>
                <w:szCs w:val="13"/>
              </w:rPr>
              <w:t>383,56</w:t>
            </w:r>
          </w:p>
        </w:tc>
        <w:tc>
          <w:tcPr>
            <w:tcW w:w="858" w:type="dxa"/>
            <w:tcBorders>
              <w:top w:val="nil"/>
              <w:left w:val="nil"/>
              <w:bottom w:val="single" w:sz="4" w:space="0" w:color="auto"/>
              <w:right w:val="single" w:sz="4" w:space="0" w:color="auto"/>
            </w:tcBorders>
            <w:shd w:val="clear" w:color="auto" w:fill="auto"/>
            <w:noWrap/>
            <w:vAlign w:val="bottom"/>
            <w:hideMark/>
          </w:tcPr>
          <w:p w14:paraId="724B99C4" w14:textId="77777777" w:rsidR="008E79D9" w:rsidRPr="008E79D9" w:rsidRDefault="008E79D9" w:rsidP="008E79D9">
            <w:pPr>
              <w:jc w:val="center"/>
              <w:rPr>
                <w:sz w:val="13"/>
                <w:szCs w:val="13"/>
              </w:rPr>
            </w:pPr>
            <w:r w:rsidRPr="008E79D9">
              <w:rPr>
                <w:sz w:val="13"/>
                <w:szCs w:val="13"/>
              </w:rPr>
              <w:t>399,02</w:t>
            </w:r>
          </w:p>
        </w:tc>
        <w:tc>
          <w:tcPr>
            <w:tcW w:w="836" w:type="dxa"/>
            <w:tcBorders>
              <w:top w:val="nil"/>
              <w:left w:val="nil"/>
              <w:bottom w:val="single" w:sz="4" w:space="0" w:color="auto"/>
              <w:right w:val="single" w:sz="4" w:space="0" w:color="auto"/>
            </w:tcBorders>
            <w:shd w:val="clear" w:color="auto" w:fill="auto"/>
            <w:noWrap/>
            <w:vAlign w:val="bottom"/>
            <w:hideMark/>
          </w:tcPr>
          <w:p w14:paraId="5956EE69" w14:textId="77777777" w:rsidR="008E79D9" w:rsidRPr="008E79D9" w:rsidRDefault="008E79D9" w:rsidP="008E79D9">
            <w:pPr>
              <w:jc w:val="center"/>
              <w:rPr>
                <w:sz w:val="13"/>
                <w:szCs w:val="13"/>
              </w:rPr>
            </w:pPr>
            <w:r w:rsidRPr="008E79D9">
              <w:rPr>
                <w:sz w:val="13"/>
                <w:szCs w:val="13"/>
              </w:rPr>
              <w:t>384,69</w:t>
            </w:r>
          </w:p>
        </w:tc>
        <w:tc>
          <w:tcPr>
            <w:tcW w:w="770" w:type="dxa"/>
            <w:tcBorders>
              <w:top w:val="nil"/>
              <w:left w:val="nil"/>
              <w:bottom w:val="single" w:sz="4" w:space="0" w:color="auto"/>
              <w:right w:val="single" w:sz="4" w:space="0" w:color="auto"/>
            </w:tcBorders>
            <w:shd w:val="clear" w:color="auto" w:fill="auto"/>
            <w:noWrap/>
            <w:vAlign w:val="bottom"/>
            <w:hideMark/>
          </w:tcPr>
          <w:p w14:paraId="77052169" w14:textId="77777777" w:rsidR="008E79D9" w:rsidRPr="008E79D9" w:rsidRDefault="008E79D9" w:rsidP="008E79D9">
            <w:pPr>
              <w:jc w:val="center"/>
              <w:rPr>
                <w:sz w:val="13"/>
                <w:szCs w:val="13"/>
              </w:rPr>
            </w:pPr>
            <w:r w:rsidRPr="008E79D9">
              <w:rPr>
                <w:sz w:val="13"/>
                <w:szCs w:val="13"/>
              </w:rPr>
              <w:t>1,13</w:t>
            </w:r>
          </w:p>
        </w:tc>
        <w:tc>
          <w:tcPr>
            <w:tcW w:w="723" w:type="dxa"/>
            <w:tcBorders>
              <w:top w:val="nil"/>
              <w:left w:val="nil"/>
              <w:bottom w:val="single" w:sz="4" w:space="0" w:color="auto"/>
              <w:right w:val="single" w:sz="4" w:space="0" w:color="auto"/>
            </w:tcBorders>
            <w:shd w:val="clear" w:color="auto" w:fill="auto"/>
            <w:noWrap/>
            <w:vAlign w:val="bottom"/>
            <w:hideMark/>
          </w:tcPr>
          <w:p w14:paraId="1ADFAF3C" w14:textId="77777777" w:rsidR="008E79D9" w:rsidRPr="008E79D9" w:rsidRDefault="008E79D9" w:rsidP="008E79D9">
            <w:pPr>
              <w:jc w:val="center"/>
              <w:rPr>
                <w:sz w:val="13"/>
                <w:szCs w:val="13"/>
              </w:rPr>
            </w:pPr>
            <w:r w:rsidRPr="008E79D9">
              <w:rPr>
                <w:sz w:val="13"/>
                <w:szCs w:val="13"/>
              </w:rPr>
              <w:t>393,39</w:t>
            </w:r>
          </w:p>
        </w:tc>
        <w:tc>
          <w:tcPr>
            <w:tcW w:w="868" w:type="dxa"/>
            <w:tcBorders>
              <w:top w:val="nil"/>
              <w:left w:val="nil"/>
              <w:bottom w:val="single" w:sz="4" w:space="0" w:color="auto"/>
              <w:right w:val="single" w:sz="4" w:space="0" w:color="auto"/>
            </w:tcBorders>
            <w:shd w:val="clear" w:color="auto" w:fill="auto"/>
            <w:noWrap/>
            <w:vAlign w:val="bottom"/>
            <w:hideMark/>
          </w:tcPr>
          <w:p w14:paraId="12524E77" w14:textId="77777777" w:rsidR="008E79D9" w:rsidRPr="008E79D9" w:rsidRDefault="008E79D9" w:rsidP="008E79D9">
            <w:pPr>
              <w:jc w:val="center"/>
              <w:rPr>
                <w:sz w:val="13"/>
                <w:szCs w:val="13"/>
              </w:rPr>
            </w:pPr>
            <w:r w:rsidRPr="008E79D9">
              <w:rPr>
                <w:sz w:val="13"/>
                <w:szCs w:val="13"/>
              </w:rPr>
              <w:t>523,97</w:t>
            </w:r>
          </w:p>
        </w:tc>
        <w:tc>
          <w:tcPr>
            <w:tcW w:w="868" w:type="dxa"/>
            <w:tcBorders>
              <w:top w:val="single" w:sz="4" w:space="0" w:color="auto"/>
              <w:left w:val="nil"/>
              <w:bottom w:val="nil"/>
              <w:right w:val="single" w:sz="4" w:space="0" w:color="auto"/>
            </w:tcBorders>
            <w:shd w:val="clear" w:color="auto" w:fill="auto"/>
            <w:noWrap/>
            <w:vAlign w:val="bottom"/>
            <w:hideMark/>
          </w:tcPr>
          <w:p w14:paraId="7A98F183" w14:textId="77777777" w:rsidR="008E79D9" w:rsidRPr="008E79D9" w:rsidRDefault="008E79D9" w:rsidP="008E79D9">
            <w:pPr>
              <w:jc w:val="center"/>
              <w:rPr>
                <w:sz w:val="13"/>
                <w:szCs w:val="13"/>
              </w:rPr>
            </w:pPr>
            <w:r w:rsidRPr="008E79D9">
              <w:rPr>
                <w:sz w:val="13"/>
                <w:szCs w:val="13"/>
              </w:rPr>
              <w:t>404,65</w:t>
            </w:r>
          </w:p>
        </w:tc>
        <w:tc>
          <w:tcPr>
            <w:tcW w:w="913" w:type="dxa"/>
            <w:tcBorders>
              <w:top w:val="single" w:sz="4" w:space="0" w:color="auto"/>
              <w:left w:val="nil"/>
              <w:bottom w:val="nil"/>
              <w:right w:val="single" w:sz="4" w:space="0" w:color="auto"/>
            </w:tcBorders>
            <w:shd w:val="clear" w:color="auto" w:fill="auto"/>
            <w:noWrap/>
            <w:vAlign w:val="bottom"/>
            <w:hideMark/>
          </w:tcPr>
          <w:p w14:paraId="587616F7" w14:textId="77777777" w:rsidR="008E79D9" w:rsidRPr="008E79D9" w:rsidRDefault="008E79D9" w:rsidP="008E79D9">
            <w:pPr>
              <w:jc w:val="center"/>
              <w:rPr>
                <w:sz w:val="13"/>
                <w:szCs w:val="13"/>
              </w:rPr>
            </w:pPr>
            <w:r w:rsidRPr="008E79D9">
              <w:rPr>
                <w:sz w:val="13"/>
                <w:szCs w:val="13"/>
              </w:rPr>
              <w:t>-119,32</w:t>
            </w:r>
          </w:p>
        </w:tc>
        <w:tc>
          <w:tcPr>
            <w:tcW w:w="222" w:type="dxa"/>
            <w:vAlign w:val="center"/>
            <w:hideMark/>
          </w:tcPr>
          <w:p w14:paraId="455BDC9E" w14:textId="77777777" w:rsidR="008E79D9" w:rsidRPr="008E79D9" w:rsidRDefault="008E79D9" w:rsidP="008E79D9">
            <w:pPr>
              <w:rPr>
                <w:sz w:val="13"/>
                <w:szCs w:val="13"/>
              </w:rPr>
            </w:pPr>
          </w:p>
        </w:tc>
      </w:tr>
      <w:tr w:rsidR="008E79D9" w:rsidRPr="008E79D9" w14:paraId="22126CE0"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FD686FA" w14:textId="77777777" w:rsidR="008E79D9" w:rsidRPr="008E79D9" w:rsidRDefault="008E79D9" w:rsidP="008E79D9">
            <w:pPr>
              <w:rPr>
                <w:sz w:val="13"/>
                <w:szCs w:val="13"/>
              </w:rPr>
            </w:pPr>
            <w:r w:rsidRPr="008E79D9">
              <w:rPr>
                <w:sz w:val="13"/>
                <w:szCs w:val="13"/>
              </w:rPr>
              <w:t> </w:t>
            </w:r>
          </w:p>
        </w:tc>
        <w:tc>
          <w:tcPr>
            <w:tcW w:w="4566" w:type="dxa"/>
            <w:vMerge/>
            <w:tcBorders>
              <w:top w:val="nil"/>
              <w:left w:val="single" w:sz="4" w:space="0" w:color="auto"/>
              <w:bottom w:val="single" w:sz="4" w:space="0" w:color="auto"/>
              <w:right w:val="single" w:sz="4" w:space="0" w:color="auto"/>
            </w:tcBorders>
            <w:vAlign w:val="center"/>
            <w:hideMark/>
          </w:tcPr>
          <w:p w14:paraId="7404F85D" w14:textId="77777777" w:rsidR="008E79D9" w:rsidRPr="008E79D9" w:rsidRDefault="008E79D9" w:rsidP="008E79D9">
            <w:pPr>
              <w:rPr>
                <w:b/>
                <w:bCs/>
                <w:sz w:val="13"/>
                <w:szCs w:val="13"/>
              </w:rPr>
            </w:pP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DB8F5ED" w14:textId="77777777" w:rsidR="008E79D9" w:rsidRPr="008E79D9" w:rsidRDefault="008E79D9" w:rsidP="008E79D9">
            <w:pP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3BBF85E6" w14:textId="77777777" w:rsidR="008E79D9" w:rsidRPr="008E79D9" w:rsidRDefault="008E79D9" w:rsidP="008E79D9">
            <w:pPr>
              <w:jc w:val="center"/>
              <w:rPr>
                <w:sz w:val="13"/>
                <w:szCs w:val="13"/>
              </w:rPr>
            </w:pPr>
            <w:r w:rsidRPr="008E79D9">
              <w:rPr>
                <w:sz w:val="13"/>
                <w:szCs w:val="13"/>
              </w:rPr>
              <w:t>0,00</w:t>
            </w:r>
          </w:p>
        </w:tc>
        <w:tc>
          <w:tcPr>
            <w:tcW w:w="858" w:type="dxa"/>
            <w:tcBorders>
              <w:top w:val="nil"/>
              <w:left w:val="nil"/>
              <w:bottom w:val="single" w:sz="4" w:space="0" w:color="auto"/>
              <w:right w:val="single" w:sz="4" w:space="0" w:color="auto"/>
            </w:tcBorders>
            <w:shd w:val="clear" w:color="auto" w:fill="auto"/>
            <w:noWrap/>
            <w:vAlign w:val="bottom"/>
            <w:hideMark/>
          </w:tcPr>
          <w:p w14:paraId="3D80ABAF"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0C473E55"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242EE99E"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36C528B7"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44B7D7E9" w14:textId="77777777" w:rsidR="008E79D9" w:rsidRPr="008E79D9" w:rsidRDefault="008E79D9" w:rsidP="008E79D9">
            <w:pPr>
              <w:jc w:val="center"/>
              <w:rPr>
                <w:sz w:val="13"/>
                <w:szCs w:val="13"/>
              </w:rPr>
            </w:pPr>
            <w:r w:rsidRPr="008E79D9">
              <w:rPr>
                <w:sz w:val="13"/>
                <w:szCs w:val="13"/>
              </w:rPr>
              <w:t>0,00</w:t>
            </w:r>
          </w:p>
        </w:tc>
        <w:tc>
          <w:tcPr>
            <w:tcW w:w="868" w:type="dxa"/>
            <w:tcBorders>
              <w:top w:val="single" w:sz="4" w:space="0" w:color="auto"/>
              <w:left w:val="nil"/>
              <w:bottom w:val="nil"/>
              <w:right w:val="single" w:sz="4" w:space="0" w:color="auto"/>
            </w:tcBorders>
            <w:shd w:val="clear" w:color="auto" w:fill="auto"/>
            <w:noWrap/>
            <w:vAlign w:val="bottom"/>
            <w:hideMark/>
          </w:tcPr>
          <w:p w14:paraId="5BE2E0E8"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29DB0743"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52B26D28" w14:textId="77777777" w:rsidR="008E79D9" w:rsidRPr="008E79D9" w:rsidRDefault="008E79D9" w:rsidP="008E79D9">
            <w:pPr>
              <w:rPr>
                <w:sz w:val="13"/>
                <w:szCs w:val="13"/>
              </w:rPr>
            </w:pPr>
          </w:p>
        </w:tc>
      </w:tr>
      <w:tr w:rsidR="008E79D9" w:rsidRPr="008E79D9" w14:paraId="0F30C029"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7E7A2F2" w14:textId="77777777" w:rsidR="008E79D9" w:rsidRPr="008E79D9" w:rsidRDefault="008E79D9" w:rsidP="008E79D9">
            <w:pPr>
              <w:jc w:val="center"/>
              <w:rPr>
                <w:sz w:val="13"/>
                <w:szCs w:val="13"/>
              </w:rPr>
            </w:pPr>
            <w:r w:rsidRPr="008E79D9">
              <w:rPr>
                <w:sz w:val="13"/>
                <w:szCs w:val="13"/>
              </w:rPr>
              <w:t>5.1</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C62E206" w14:textId="77777777" w:rsidR="008E79D9" w:rsidRPr="008E79D9" w:rsidRDefault="008E79D9" w:rsidP="008E79D9">
            <w:pPr>
              <w:rPr>
                <w:sz w:val="13"/>
                <w:szCs w:val="13"/>
              </w:rPr>
            </w:pPr>
            <w:r w:rsidRPr="008E79D9">
              <w:rPr>
                <w:sz w:val="13"/>
                <w:szCs w:val="13"/>
              </w:rPr>
              <w:t xml:space="preserve"> - расходы на оплату услуг связи</w:t>
            </w:r>
          </w:p>
        </w:tc>
        <w:tc>
          <w:tcPr>
            <w:tcW w:w="247" w:type="dxa"/>
            <w:tcBorders>
              <w:top w:val="nil"/>
              <w:left w:val="nil"/>
              <w:bottom w:val="single" w:sz="4" w:space="0" w:color="auto"/>
              <w:right w:val="single" w:sz="4" w:space="0" w:color="auto"/>
            </w:tcBorders>
            <w:shd w:val="clear" w:color="000000" w:fill="FFFFFF"/>
            <w:noWrap/>
            <w:vAlign w:val="bottom"/>
            <w:hideMark/>
          </w:tcPr>
          <w:p w14:paraId="0885DE4B"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12AD9C1F"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294AFF92" w14:textId="77777777" w:rsidR="008E79D9" w:rsidRPr="008E79D9" w:rsidRDefault="008E79D9" w:rsidP="008E79D9">
            <w:pPr>
              <w:jc w:val="center"/>
              <w:rPr>
                <w:sz w:val="13"/>
                <w:szCs w:val="13"/>
              </w:rPr>
            </w:pPr>
            <w:r w:rsidRPr="008E79D9">
              <w:rPr>
                <w:sz w:val="13"/>
                <w:szCs w:val="13"/>
              </w:rPr>
              <w:t>88,24</w:t>
            </w:r>
          </w:p>
        </w:tc>
        <w:tc>
          <w:tcPr>
            <w:tcW w:w="858" w:type="dxa"/>
            <w:tcBorders>
              <w:top w:val="nil"/>
              <w:left w:val="nil"/>
              <w:bottom w:val="single" w:sz="4" w:space="0" w:color="auto"/>
              <w:right w:val="single" w:sz="4" w:space="0" w:color="auto"/>
            </w:tcBorders>
            <w:shd w:val="clear" w:color="auto" w:fill="auto"/>
            <w:noWrap/>
            <w:vAlign w:val="bottom"/>
            <w:hideMark/>
          </w:tcPr>
          <w:p w14:paraId="3D3B4142" w14:textId="77777777" w:rsidR="008E79D9" w:rsidRPr="008E79D9" w:rsidRDefault="008E79D9" w:rsidP="008E79D9">
            <w:pPr>
              <w:jc w:val="center"/>
              <w:rPr>
                <w:sz w:val="13"/>
                <w:szCs w:val="13"/>
              </w:rPr>
            </w:pPr>
            <w:r w:rsidRPr="008E79D9">
              <w:rPr>
                <w:sz w:val="13"/>
                <w:szCs w:val="13"/>
              </w:rPr>
              <w:t>112,50</w:t>
            </w:r>
          </w:p>
        </w:tc>
        <w:tc>
          <w:tcPr>
            <w:tcW w:w="836" w:type="dxa"/>
            <w:tcBorders>
              <w:top w:val="nil"/>
              <w:left w:val="nil"/>
              <w:bottom w:val="single" w:sz="4" w:space="0" w:color="auto"/>
              <w:right w:val="single" w:sz="4" w:space="0" w:color="auto"/>
            </w:tcBorders>
            <w:shd w:val="clear" w:color="auto" w:fill="auto"/>
            <w:noWrap/>
            <w:vAlign w:val="bottom"/>
            <w:hideMark/>
          </w:tcPr>
          <w:p w14:paraId="254343D1" w14:textId="77777777" w:rsidR="008E79D9" w:rsidRPr="008E79D9" w:rsidRDefault="008E79D9" w:rsidP="008E79D9">
            <w:pPr>
              <w:jc w:val="center"/>
              <w:rPr>
                <w:sz w:val="13"/>
                <w:szCs w:val="13"/>
              </w:rPr>
            </w:pPr>
            <w:r w:rsidRPr="008E79D9">
              <w:rPr>
                <w:sz w:val="13"/>
                <w:szCs w:val="13"/>
              </w:rPr>
              <w:t>88,49</w:t>
            </w:r>
          </w:p>
        </w:tc>
        <w:tc>
          <w:tcPr>
            <w:tcW w:w="770" w:type="dxa"/>
            <w:tcBorders>
              <w:top w:val="nil"/>
              <w:left w:val="nil"/>
              <w:bottom w:val="single" w:sz="4" w:space="0" w:color="auto"/>
              <w:right w:val="single" w:sz="4" w:space="0" w:color="auto"/>
            </w:tcBorders>
            <w:shd w:val="clear" w:color="auto" w:fill="auto"/>
            <w:noWrap/>
            <w:vAlign w:val="bottom"/>
            <w:hideMark/>
          </w:tcPr>
          <w:p w14:paraId="208D5D4E" w14:textId="77777777" w:rsidR="008E79D9" w:rsidRPr="008E79D9" w:rsidRDefault="008E79D9" w:rsidP="008E79D9">
            <w:pPr>
              <w:jc w:val="center"/>
              <w:rPr>
                <w:sz w:val="13"/>
                <w:szCs w:val="13"/>
              </w:rPr>
            </w:pPr>
            <w:r w:rsidRPr="008E79D9">
              <w:rPr>
                <w:sz w:val="13"/>
                <w:szCs w:val="13"/>
              </w:rPr>
              <w:t>0,26</w:t>
            </w:r>
          </w:p>
        </w:tc>
        <w:tc>
          <w:tcPr>
            <w:tcW w:w="723" w:type="dxa"/>
            <w:tcBorders>
              <w:top w:val="nil"/>
              <w:left w:val="nil"/>
              <w:bottom w:val="single" w:sz="4" w:space="0" w:color="auto"/>
              <w:right w:val="single" w:sz="4" w:space="0" w:color="auto"/>
            </w:tcBorders>
            <w:shd w:val="clear" w:color="auto" w:fill="auto"/>
            <w:noWrap/>
            <w:vAlign w:val="bottom"/>
            <w:hideMark/>
          </w:tcPr>
          <w:p w14:paraId="6A412B89" w14:textId="77777777" w:rsidR="008E79D9" w:rsidRPr="008E79D9" w:rsidRDefault="008E79D9" w:rsidP="008E79D9">
            <w:pPr>
              <w:jc w:val="center"/>
              <w:rPr>
                <w:sz w:val="13"/>
                <w:szCs w:val="13"/>
              </w:rPr>
            </w:pPr>
            <w:r w:rsidRPr="008E79D9">
              <w:rPr>
                <w:sz w:val="13"/>
                <w:szCs w:val="13"/>
              </w:rPr>
              <w:t>90,50</w:t>
            </w:r>
          </w:p>
        </w:tc>
        <w:tc>
          <w:tcPr>
            <w:tcW w:w="868" w:type="dxa"/>
            <w:tcBorders>
              <w:top w:val="nil"/>
              <w:left w:val="nil"/>
              <w:bottom w:val="single" w:sz="4" w:space="0" w:color="auto"/>
              <w:right w:val="single" w:sz="4" w:space="0" w:color="auto"/>
            </w:tcBorders>
            <w:shd w:val="clear" w:color="auto" w:fill="auto"/>
            <w:noWrap/>
            <w:vAlign w:val="bottom"/>
            <w:hideMark/>
          </w:tcPr>
          <w:p w14:paraId="61301B6E" w14:textId="77777777" w:rsidR="008E79D9" w:rsidRPr="008E79D9" w:rsidRDefault="008E79D9" w:rsidP="008E79D9">
            <w:pPr>
              <w:jc w:val="center"/>
              <w:rPr>
                <w:sz w:val="13"/>
                <w:szCs w:val="13"/>
              </w:rPr>
            </w:pPr>
            <w:r w:rsidRPr="008E79D9">
              <w:rPr>
                <w:sz w:val="13"/>
                <w:szCs w:val="13"/>
              </w:rPr>
              <w:t>107,58</w:t>
            </w:r>
          </w:p>
        </w:tc>
        <w:tc>
          <w:tcPr>
            <w:tcW w:w="868" w:type="dxa"/>
            <w:tcBorders>
              <w:top w:val="single" w:sz="4" w:space="0" w:color="auto"/>
              <w:left w:val="nil"/>
              <w:bottom w:val="nil"/>
              <w:right w:val="single" w:sz="4" w:space="0" w:color="auto"/>
            </w:tcBorders>
            <w:shd w:val="clear" w:color="auto" w:fill="auto"/>
            <w:noWrap/>
            <w:vAlign w:val="bottom"/>
            <w:hideMark/>
          </w:tcPr>
          <w:p w14:paraId="0D99440C" w14:textId="77777777" w:rsidR="008E79D9" w:rsidRPr="008E79D9" w:rsidRDefault="008E79D9" w:rsidP="008E79D9">
            <w:pPr>
              <w:jc w:val="center"/>
              <w:rPr>
                <w:sz w:val="13"/>
                <w:szCs w:val="13"/>
              </w:rPr>
            </w:pPr>
            <w:r w:rsidRPr="008E79D9">
              <w:rPr>
                <w:sz w:val="13"/>
                <w:szCs w:val="13"/>
              </w:rPr>
              <w:t>93,09</w:t>
            </w:r>
          </w:p>
        </w:tc>
        <w:tc>
          <w:tcPr>
            <w:tcW w:w="913" w:type="dxa"/>
            <w:tcBorders>
              <w:top w:val="single" w:sz="4" w:space="0" w:color="auto"/>
              <w:left w:val="nil"/>
              <w:bottom w:val="nil"/>
              <w:right w:val="single" w:sz="4" w:space="0" w:color="auto"/>
            </w:tcBorders>
            <w:shd w:val="clear" w:color="auto" w:fill="auto"/>
            <w:noWrap/>
            <w:vAlign w:val="bottom"/>
            <w:hideMark/>
          </w:tcPr>
          <w:p w14:paraId="4BD44837" w14:textId="77777777" w:rsidR="008E79D9" w:rsidRPr="008E79D9" w:rsidRDefault="008E79D9" w:rsidP="008E79D9">
            <w:pPr>
              <w:jc w:val="center"/>
              <w:rPr>
                <w:sz w:val="13"/>
                <w:szCs w:val="13"/>
              </w:rPr>
            </w:pPr>
            <w:r w:rsidRPr="008E79D9">
              <w:rPr>
                <w:sz w:val="13"/>
                <w:szCs w:val="13"/>
              </w:rPr>
              <w:t>-14,49</w:t>
            </w:r>
          </w:p>
        </w:tc>
        <w:tc>
          <w:tcPr>
            <w:tcW w:w="222" w:type="dxa"/>
            <w:vAlign w:val="center"/>
            <w:hideMark/>
          </w:tcPr>
          <w:p w14:paraId="29E3473D" w14:textId="77777777" w:rsidR="008E79D9" w:rsidRPr="008E79D9" w:rsidRDefault="008E79D9" w:rsidP="008E79D9">
            <w:pPr>
              <w:rPr>
                <w:sz w:val="13"/>
                <w:szCs w:val="13"/>
              </w:rPr>
            </w:pPr>
          </w:p>
        </w:tc>
      </w:tr>
      <w:tr w:rsidR="008E79D9" w:rsidRPr="008E79D9" w14:paraId="54D5F29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C48A5EE" w14:textId="77777777" w:rsidR="008E79D9" w:rsidRPr="008E79D9" w:rsidRDefault="008E79D9" w:rsidP="008E79D9">
            <w:pPr>
              <w:jc w:val="center"/>
              <w:rPr>
                <w:sz w:val="13"/>
                <w:szCs w:val="13"/>
              </w:rPr>
            </w:pPr>
            <w:r w:rsidRPr="008E79D9">
              <w:rPr>
                <w:sz w:val="13"/>
                <w:szCs w:val="13"/>
              </w:rPr>
              <w:t>5.2</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6A128EC6" w14:textId="77777777" w:rsidR="008E79D9" w:rsidRPr="008E79D9" w:rsidRDefault="008E79D9" w:rsidP="008E79D9">
            <w:pPr>
              <w:rPr>
                <w:sz w:val="13"/>
                <w:szCs w:val="13"/>
              </w:rPr>
            </w:pPr>
            <w:r w:rsidRPr="008E79D9">
              <w:rPr>
                <w:sz w:val="13"/>
                <w:szCs w:val="13"/>
              </w:rPr>
              <w:t xml:space="preserve"> - расходы на оплату коммунальных услуг </w:t>
            </w:r>
          </w:p>
        </w:tc>
        <w:tc>
          <w:tcPr>
            <w:tcW w:w="247" w:type="dxa"/>
            <w:tcBorders>
              <w:top w:val="nil"/>
              <w:left w:val="nil"/>
              <w:bottom w:val="single" w:sz="4" w:space="0" w:color="auto"/>
              <w:right w:val="single" w:sz="4" w:space="0" w:color="auto"/>
            </w:tcBorders>
            <w:shd w:val="clear" w:color="000000" w:fill="FFFFFF"/>
            <w:noWrap/>
            <w:vAlign w:val="bottom"/>
            <w:hideMark/>
          </w:tcPr>
          <w:p w14:paraId="64FC30AC"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39E42228"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7FFF330B" w14:textId="77777777" w:rsidR="008E79D9" w:rsidRPr="008E79D9" w:rsidRDefault="008E79D9" w:rsidP="008E79D9">
            <w:pPr>
              <w:jc w:val="center"/>
              <w:rPr>
                <w:sz w:val="13"/>
                <w:szCs w:val="13"/>
              </w:rPr>
            </w:pPr>
            <w:r w:rsidRPr="008E79D9">
              <w:rPr>
                <w:sz w:val="13"/>
                <w:szCs w:val="13"/>
              </w:rPr>
              <w:t>0,00</w:t>
            </w:r>
          </w:p>
        </w:tc>
        <w:tc>
          <w:tcPr>
            <w:tcW w:w="858" w:type="dxa"/>
            <w:tcBorders>
              <w:top w:val="nil"/>
              <w:left w:val="nil"/>
              <w:bottom w:val="single" w:sz="4" w:space="0" w:color="auto"/>
              <w:right w:val="single" w:sz="4" w:space="0" w:color="auto"/>
            </w:tcBorders>
            <w:shd w:val="clear" w:color="auto" w:fill="auto"/>
            <w:noWrap/>
            <w:vAlign w:val="bottom"/>
            <w:hideMark/>
          </w:tcPr>
          <w:p w14:paraId="7C561704" w14:textId="77777777" w:rsidR="008E79D9" w:rsidRPr="008E79D9" w:rsidRDefault="008E79D9" w:rsidP="008E79D9">
            <w:pPr>
              <w:jc w:val="center"/>
              <w:rPr>
                <w:sz w:val="13"/>
                <w:szCs w:val="13"/>
              </w:rPr>
            </w:pPr>
            <w:r w:rsidRPr="008E79D9">
              <w:rPr>
                <w:sz w:val="13"/>
                <w:szCs w:val="13"/>
              </w:rPr>
              <w:t>13,11</w:t>
            </w:r>
          </w:p>
        </w:tc>
        <w:tc>
          <w:tcPr>
            <w:tcW w:w="836" w:type="dxa"/>
            <w:tcBorders>
              <w:top w:val="nil"/>
              <w:left w:val="nil"/>
              <w:bottom w:val="single" w:sz="4" w:space="0" w:color="auto"/>
              <w:right w:val="single" w:sz="4" w:space="0" w:color="auto"/>
            </w:tcBorders>
            <w:shd w:val="clear" w:color="auto" w:fill="auto"/>
            <w:noWrap/>
            <w:vAlign w:val="bottom"/>
            <w:hideMark/>
          </w:tcPr>
          <w:p w14:paraId="0DBDF58F"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4B82213A"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5A418356"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E586F35" w14:textId="77777777" w:rsidR="008E79D9" w:rsidRPr="008E79D9" w:rsidRDefault="008E79D9" w:rsidP="008E79D9">
            <w:pPr>
              <w:jc w:val="center"/>
              <w:rPr>
                <w:sz w:val="13"/>
                <w:szCs w:val="13"/>
              </w:rPr>
            </w:pPr>
            <w:r w:rsidRPr="008E79D9">
              <w:rPr>
                <w:sz w:val="13"/>
                <w:szCs w:val="13"/>
              </w:rPr>
              <w:t>13,62</w:t>
            </w:r>
          </w:p>
        </w:tc>
        <w:tc>
          <w:tcPr>
            <w:tcW w:w="868" w:type="dxa"/>
            <w:tcBorders>
              <w:top w:val="single" w:sz="4" w:space="0" w:color="auto"/>
              <w:left w:val="nil"/>
              <w:bottom w:val="nil"/>
              <w:right w:val="single" w:sz="4" w:space="0" w:color="auto"/>
            </w:tcBorders>
            <w:shd w:val="clear" w:color="auto" w:fill="auto"/>
            <w:noWrap/>
            <w:vAlign w:val="bottom"/>
            <w:hideMark/>
          </w:tcPr>
          <w:p w14:paraId="41AF0C7C"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737ECEC8" w14:textId="77777777" w:rsidR="008E79D9" w:rsidRPr="008E79D9" w:rsidRDefault="008E79D9" w:rsidP="008E79D9">
            <w:pPr>
              <w:jc w:val="center"/>
              <w:rPr>
                <w:sz w:val="13"/>
                <w:szCs w:val="13"/>
              </w:rPr>
            </w:pPr>
            <w:r w:rsidRPr="008E79D9">
              <w:rPr>
                <w:sz w:val="13"/>
                <w:szCs w:val="13"/>
              </w:rPr>
              <w:t>-13,62</w:t>
            </w:r>
          </w:p>
        </w:tc>
        <w:tc>
          <w:tcPr>
            <w:tcW w:w="222" w:type="dxa"/>
            <w:vAlign w:val="center"/>
            <w:hideMark/>
          </w:tcPr>
          <w:p w14:paraId="62CFB169" w14:textId="77777777" w:rsidR="008E79D9" w:rsidRPr="008E79D9" w:rsidRDefault="008E79D9" w:rsidP="008E79D9">
            <w:pPr>
              <w:rPr>
                <w:sz w:val="13"/>
                <w:szCs w:val="13"/>
              </w:rPr>
            </w:pPr>
          </w:p>
        </w:tc>
      </w:tr>
      <w:tr w:rsidR="008E79D9" w:rsidRPr="008E79D9" w14:paraId="60F544D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2EC79452" w14:textId="77777777" w:rsidR="008E79D9" w:rsidRPr="008E79D9" w:rsidRDefault="008E79D9" w:rsidP="008E79D9">
            <w:pPr>
              <w:jc w:val="center"/>
              <w:rPr>
                <w:sz w:val="13"/>
                <w:szCs w:val="13"/>
              </w:rPr>
            </w:pPr>
            <w:r w:rsidRPr="008E79D9">
              <w:rPr>
                <w:sz w:val="13"/>
                <w:szCs w:val="13"/>
              </w:rPr>
              <w:t>5.3</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3991D9FE" w14:textId="77777777" w:rsidR="008E79D9" w:rsidRPr="008E79D9" w:rsidRDefault="008E79D9" w:rsidP="008E79D9">
            <w:pPr>
              <w:rPr>
                <w:sz w:val="13"/>
                <w:szCs w:val="13"/>
              </w:rPr>
            </w:pPr>
            <w:r w:rsidRPr="008E79D9">
              <w:rPr>
                <w:sz w:val="13"/>
                <w:szCs w:val="13"/>
              </w:rPr>
              <w:t xml:space="preserve"> - расходы на оплату информационных, юридических, аудиторских услуг</w:t>
            </w:r>
          </w:p>
        </w:tc>
        <w:tc>
          <w:tcPr>
            <w:tcW w:w="247" w:type="dxa"/>
            <w:tcBorders>
              <w:top w:val="nil"/>
              <w:left w:val="nil"/>
              <w:bottom w:val="single" w:sz="4" w:space="0" w:color="auto"/>
              <w:right w:val="single" w:sz="4" w:space="0" w:color="auto"/>
            </w:tcBorders>
            <w:shd w:val="clear" w:color="000000" w:fill="FFFFFF"/>
            <w:noWrap/>
            <w:vAlign w:val="bottom"/>
            <w:hideMark/>
          </w:tcPr>
          <w:p w14:paraId="2B64B4B3"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174FF2F"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106E84D8" w14:textId="77777777" w:rsidR="008E79D9" w:rsidRPr="008E79D9" w:rsidRDefault="008E79D9" w:rsidP="008E79D9">
            <w:pPr>
              <w:jc w:val="center"/>
              <w:rPr>
                <w:sz w:val="13"/>
                <w:szCs w:val="13"/>
              </w:rPr>
            </w:pPr>
            <w:r w:rsidRPr="008E79D9">
              <w:rPr>
                <w:sz w:val="13"/>
                <w:szCs w:val="13"/>
              </w:rPr>
              <w:t>81,30</w:t>
            </w:r>
          </w:p>
        </w:tc>
        <w:tc>
          <w:tcPr>
            <w:tcW w:w="858" w:type="dxa"/>
            <w:tcBorders>
              <w:top w:val="nil"/>
              <w:left w:val="nil"/>
              <w:bottom w:val="single" w:sz="4" w:space="0" w:color="auto"/>
              <w:right w:val="single" w:sz="4" w:space="0" w:color="auto"/>
            </w:tcBorders>
            <w:shd w:val="clear" w:color="auto" w:fill="auto"/>
            <w:noWrap/>
            <w:vAlign w:val="bottom"/>
            <w:hideMark/>
          </w:tcPr>
          <w:p w14:paraId="7AEB12FB" w14:textId="77777777" w:rsidR="008E79D9" w:rsidRPr="008E79D9" w:rsidRDefault="008E79D9" w:rsidP="008E79D9">
            <w:pPr>
              <w:jc w:val="center"/>
              <w:rPr>
                <w:sz w:val="13"/>
                <w:szCs w:val="13"/>
              </w:rPr>
            </w:pPr>
            <w:r w:rsidRPr="008E79D9">
              <w:rPr>
                <w:sz w:val="13"/>
                <w:szCs w:val="13"/>
              </w:rPr>
              <w:t>70,67</w:t>
            </w:r>
          </w:p>
        </w:tc>
        <w:tc>
          <w:tcPr>
            <w:tcW w:w="836" w:type="dxa"/>
            <w:tcBorders>
              <w:top w:val="nil"/>
              <w:left w:val="nil"/>
              <w:bottom w:val="single" w:sz="4" w:space="0" w:color="auto"/>
              <w:right w:val="single" w:sz="4" w:space="0" w:color="auto"/>
            </w:tcBorders>
            <w:shd w:val="clear" w:color="auto" w:fill="auto"/>
            <w:noWrap/>
            <w:vAlign w:val="bottom"/>
            <w:hideMark/>
          </w:tcPr>
          <w:p w14:paraId="27441016" w14:textId="77777777" w:rsidR="008E79D9" w:rsidRPr="008E79D9" w:rsidRDefault="008E79D9" w:rsidP="008E79D9">
            <w:pPr>
              <w:jc w:val="center"/>
              <w:rPr>
                <w:sz w:val="13"/>
                <w:szCs w:val="13"/>
              </w:rPr>
            </w:pPr>
            <w:r w:rsidRPr="008E79D9">
              <w:rPr>
                <w:sz w:val="13"/>
                <w:szCs w:val="13"/>
              </w:rPr>
              <w:t>81,53</w:t>
            </w:r>
          </w:p>
        </w:tc>
        <w:tc>
          <w:tcPr>
            <w:tcW w:w="770" w:type="dxa"/>
            <w:tcBorders>
              <w:top w:val="nil"/>
              <w:left w:val="nil"/>
              <w:bottom w:val="single" w:sz="4" w:space="0" w:color="auto"/>
              <w:right w:val="single" w:sz="4" w:space="0" w:color="auto"/>
            </w:tcBorders>
            <w:shd w:val="clear" w:color="auto" w:fill="auto"/>
            <w:noWrap/>
            <w:vAlign w:val="bottom"/>
            <w:hideMark/>
          </w:tcPr>
          <w:p w14:paraId="7929DADB" w14:textId="77777777" w:rsidR="008E79D9" w:rsidRPr="008E79D9" w:rsidRDefault="008E79D9" w:rsidP="008E79D9">
            <w:pPr>
              <w:jc w:val="center"/>
              <w:rPr>
                <w:sz w:val="13"/>
                <w:szCs w:val="13"/>
              </w:rPr>
            </w:pPr>
            <w:r w:rsidRPr="008E79D9">
              <w:rPr>
                <w:sz w:val="13"/>
                <w:szCs w:val="13"/>
              </w:rPr>
              <w:t>0,24</w:t>
            </w:r>
          </w:p>
        </w:tc>
        <w:tc>
          <w:tcPr>
            <w:tcW w:w="723" w:type="dxa"/>
            <w:tcBorders>
              <w:top w:val="nil"/>
              <w:left w:val="nil"/>
              <w:bottom w:val="single" w:sz="4" w:space="0" w:color="auto"/>
              <w:right w:val="single" w:sz="4" w:space="0" w:color="auto"/>
            </w:tcBorders>
            <w:shd w:val="clear" w:color="auto" w:fill="auto"/>
            <w:noWrap/>
            <w:vAlign w:val="bottom"/>
            <w:hideMark/>
          </w:tcPr>
          <w:p w14:paraId="55BDEC9B" w14:textId="77777777" w:rsidR="008E79D9" w:rsidRPr="008E79D9" w:rsidRDefault="008E79D9" w:rsidP="008E79D9">
            <w:pPr>
              <w:jc w:val="center"/>
              <w:rPr>
                <w:sz w:val="13"/>
                <w:szCs w:val="13"/>
              </w:rPr>
            </w:pPr>
            <w:r w:rsidRPr="008E79D9">
              <w:rPr>
                <w:sz w:val="13"/>
                <w:szCs w:val="13"/>
              </w:rPr>
              <w:t>83,38</w:t>
            </w:r>
          </w:p>
        </w:tc>
        <w:tc>
          <w:tcPr>
            <w:tcW w:w="868" w:type="dxa"/>
            <w:tcBorders>
              <w:top w:val="nil"/>
              <w:left w:val="nil"/>
              <w:bottom w:val="single" w:sz="4" w:space="0" w:color="auto"/>
              <w:right w:val="single" w:sz="4" w:space="0" w:color="auto"/>
            </w:tcBorders>
            <w:shd w:val="clear" w:color="auto" w:fill="auto"/>
            <w:noWrap/>
            <w:vAlign w:val="bottom"/>
            <w:hideMark/>
          </w:tcPr>
          <w:p w14:paraId="722AE99F" w14:textId="77777777" w:rsidR="008E79D9" w:rsidRPr="008E79D9" w:rsidRDefault="008E79D9" w:rsidP="008E79D9">
            <w:pPr>
              <w:jc w:val="center"/>
              <w:rPr>
                <w:sz w:val="13"/>
                <w:szCs w:val="13"/>
              </w:rPr>
            </w:pPr>
            <w:r w:rsidRPr="008E79D9">
              <w:rPr>
                <w:sz w:val="13"/>
                <w:szCs w:val="13"/>
              </w:rPr>
              <w:t>136,52</w:t>
            </w:r>
          </w:p>
        </w:tc>
        <w:tc>
          <w:tcPr>
            <w:tcW w:w="868" w:type="dxa"/>
            <w:tcBorders>
              <w:top w:val="single" w:sz="4" w:space="0" w:color="auto"/>
              <w:left w:val="nil"/>
              <w:bottom w:val="nil"/>
              <w:right w:val="single" w:sz="4" w:space="0" w:color="auto"/>
            </w:tcBorders>
            <w:shd w:val="clear" w:color="auto" w:fill="auto"/>
            <w:noWrap/>
            <w:vAlign w:val="bottom"/>
            <w:hideMark/>
          </w:tcPr>
          <w:p w14:paraId="73516781" w14:textId="77777777" w:rsidR="008E79D9" w:rsidRPr="008E79D9" w:rsidRDefault="008E79D9" w:rsidP="008E79D9">
            <w:pPr>
              <w:jc w:val="center"/>
              <w:rPr>
                <w:sz w:val="13"/>
                <w:szCs w:val="13"/>
              </w:rPr>
            </w:pPr>
            <w:r w:rsidRPr="008E79D9">
              <w:rPr>
                <w:sz w:val="13"/>
                <w:szCs w:val="13"/>
              </w:rPr>
              <w:t>85,77</w:t>
            </w:r>
          </w:p>
        </w:tc>
        <w:tc>
          <w:tcPr>
            <w:tcW w:w="913" w:type="dxa"/>
            <w:tcBorders>
              <w:top w:val="single" w:sz="4" w:space="0" w:color="auto"/>
              <w:left w:val="nil"/>
              <w:bottom w:val="nil"/>
              <w:right w:val="single" w:sz="4" w:space="0" w:color="auto"/>
            </w:tcBorders>
            <w:shd w:val="clear" w:color="auto" w:fill="auto"/>
            <w:noWrap/>
            <w:vAlign w:val="bottom"/>
            <w:hideMark/>
          </w:tcPr>
          <w:p w14:paraId="14FCABB0" w14:textId="77777777" w:rsidR="008E79D9" w:rsidRPr="008E79D9" w:rsidRDefault="008E79D9" w:rsidP="008E79D9">
            <w:pPr>
              <w:jc w:val="center"/>
              <w:rPr>
                <w:sz w:val="13"/>
                <w:szCs w:val="13"/>
              </w:rPr>
            </w:pPr>
            <w:r w:rsidRPr="008E79D9">
              <w:rPr>
                <w:sz w:val="13"/>
                <w:szCs w:val="13"/>
              </w:rPr>
              <w:t>-50,75</w:t>
            </w:r>
          </w:p>
        </w:tc>
        <w:tc>
          <w:tcPr>
            <w:tcW w:w="222" w:type="dxa"/>
            <w:vAlign w:val="center"/>
            <w:hideMark/>
          </w:tcPr>
          <w:p w14:paraId="3C53411A" w14:textId="77777777" w:rsidR="008E79D9" w:rsidRPr="008E79D9" w:rsidRDefault="008E79D9" w:rsidP="008E79D9">
            <w:pPr>
              <w:rPr>
                <w:sz w:val="13"/>
                <w:szCs w:val="13"/>
              </w:rPr>
            </w:pPr>
          </w:p>
        </w:tc>
      </w:tr>
      <w:tr w:rsidR="008E79D9" w:rsidRPr="008E79D9" w14:paraId="2571658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C5E76AC" w14:textId="77777777" w:rsidR="008E79D9" w:rsidRPr="008E79D9" w:rsidRDefault="008E79D9" w:rsidP="008E79D9">
            <w:pPr>
              <w:jc w:val="center"/>
              <w:rPr>
                <w:sz w:val="13"/>
                <w:szCs w:val="13"/>
              </w:rPr>
            </w:pPr>
            <w:r w:rsidRPr="008E79D9">
              <w:rPr>
                <w:sz w:val="13"/>
                <w:szCs w:val="13"/>
              </w:rPr>
              <w:t>5.4</w:t>
            </w:r>
          </w:p>
        </w:tc>
        <w:tc>
          <w:tcPr>
            <w:tcW w:w="4566" w:type="dxa"/>
            <w:tcBorders>
              <w:top w:val="single" w:sz="4" w:space="0" w:color="auto"/>
              <w:left w:val="nil"/>
              <w:bottom w:val="single" w:sz="4" w:space="0" w:color="auto"/>
              <w:right w:val="nil"/>
            </w:tcBorders>
            <w:shd w:val="clear" w:color="000000" w:fill="FFFFFF"/>
            <w:noWrap/>
            <w:vAlign w:val="bottom"/>
            <w:hideMark/>
          </w:tcPr>
          <w:p w14:paraId="0EFB6F6A" w14:textId="77777777" w:rsidR="008E79D9" w:rsidRPr="008E79D9" w:rsidRDefault="008E79D9" w:rsidP="008E79D9">
            <w:pPr>
              <w:rPr>
                <w:sz w:val="13"/>
                <w:szCs w:val="13"/>
              </w:rPr>
            </w:pPr>
            <w:r w:rsidRPr="008E79D9">
              <w:rPr>
                <w:sz w:val="13"/>
                <w:szCs w:val="13"/>
              </w:rPr>
              <w:t xml:space="preserve"> - расходы на охрану труда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5EEE018F"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6BBEB2CC" w14:textId="77777777" w:rsidR="008E79D9" w:rsidRPr="008E79D9" w:rsidRDefault="008E79D9" w:rsidP="008E79D9">
            <w:pPr>
              <w:jc w:val="center"/>
              <w:rPr>
                <w:sz w:val="13"/>
                <w:szCs w:val="13"/>
              </w:rPr>
            </w:pPr>
            <w:r w:rsidRPr="008E79D9">
              <w:rPr>
                <w:sz w:val="13"/>
                <w:szCs w:val="13"/>
              </w:rPr>
              <w:t>130,16</w:t>
            </w:r>
          </w:p>
        </w:tc>
        <w:tc>
          <w:tcPr>
            <w:tcW w:w="858" w:type="dxa"/>
            <w:tcBorders>
              <w:top w:val="nil"/>
              <w:left w:val="nil"/>
              <w:bottom w:val="single" w:sz="4" w:space="0" w:color="auto"/>
              <w:right w:val="single" w:sz="4" w:space="0" w:color="auto"/>
            </w:tcBorders>
            <w:shd w:val="clear" w:color="auto" w:fill="auto"/>
            <w:noWrap/>
            <w:vAlign w:val="bottom"/>
            <w:hideMark/>
          </w:tcPr>
          <w:p w14:paraId="0DDE32E0" w14:textId="77777777" w:rsidR="008E79D9" w:rsidRPr="008E79D9" w:rsidRDefault="008E79D9" w:rsidP="008E79D9">
            <w:pPr>
              <w:jc w:val="center"/>
              <w:rPr>
                <w:sz w:val="13"/>
                <w:szCs w:val="13"/>
              </w:rPr>
            </w:pPr>
            <w:r w:rsidRPr="008E79D9">
              <w:rPr>
                <w:sz w:val="13"/>
                <w:szCs w:val="13"/>
              </w:rPr>
              <w:t>202,75</w:t>
            </w:r>
          </w:p>
        </w:tc>
        <w:tc>
          <w:tcPr>
            <w:tcW w:w="836" w:type="dxa"/>
            <w:tcBorders>
              <w:top w:val="nil"/>
              <w:left w:val="nil"/>
              <w:bottom w:val="single" w:sz="4" w:space="0" w:color="auto"/>
              <w:right w:val="single" w:sz="4" w:space="0" w:color="auto"/>
            </w:tcBorders>
            <w:shd w:val="clear" w:color="auto" w:fill="auto"/>
            <w:noWrap/>
            <w:vAlign w:val="bottom"/>
            <w:hideMark/>
          </w:tcPr>
          <w:p w14:paraId="20526B1B" w14:textId="77777777" w:rsidR="008E79D9" w:rsidRPr="008E79D9" w:rsidRDefault="008E79D9" w:rsidP="008E79D9">
            <w:pPr>
              <w:jc w:val="center"/>
              <w:rPr>
                <w:sz w:val="13"/>
                <w:szCs w:val="13"/>
              </w:rPr>
            </w:pPr>
            <w:r w:rsidRPr="008E79D9">
              <w:rPr>
                <w:sz w:val="13"/>
                <w:szCs w:val="13"/>
              </w:rPr>
              <w:t>130,54</w:t>
            </w:r>
          </w:p>
        </w:tc>
        <w:tc>
          <w:tcPr>
            <w:tcW w:w="770" w:type="dxa"/>
            <w:tcBorders>
              <w:top w:val="nil"/>
              <w:left w:val="nil"/>
              <w:bottom w:val="single" w:sz="4" w:space="0" w:color="auto"/>
              <w:right w:val="single" w:sz="4" w:space="0" w:color="auto"/>
            </w:tcBorders>
            <w:shd w:val="clear" w:color="auto" w:fill="auto"/>
            <w:noWrap/>
            <w:vAlign w:val="bottom"/>
            <w:hideMark/>
          </w:tcPr>
          <w:p w14:paraId="14E3B956" w14:textId="77777777" w:rsidR="008E79D9" w:rsidRPr="008E79D9" w:rsidRDefault="008E79D9" w:rsidP="008E79D9">
            <w:pPr>
              <w:jc w:val="center"/>
              <w:rPr>
                <w:sz w:val="13"/>
                <w:szCs w:val="13"/>
              </w:rPr>
            </w:pPr>
            <w:r w:rsidRPr="008E79D9">
              <w:rPr>
                <w:sz w:val="13"/>
                <w:szCs w:val="13"/>
              </w:rPr>
              <w:t>0,38</w:t>
            </w:r>
          </w:p>
        </w:tc>
        <w:tc>
          <w:tcPr>
            <w:tcW w:w="723" w:type="dxa"/>
            <w:tcBorders>
              <w:top w:val="nil"/>
              <w:left w:val="nil"/>
              <w:bottom w:val="single" w:sz="4" w:space="0" w:color="auto"/>
              <w:right w:val="single" w:sz="4" w:space="0" w:color="auto"/>
            </w:tcBorders>
            <w:shd w:val="clear" w:color="auto" w:fill="auto"/>
            <w:noWrap/>
            <w:vAlign w:val="bottom"/>
            <w:hideMark/>
          </w:tcPr>
          <w:p w14:paraId="7F49D980" w14:textId="77777777" w:rsidR="008E79D9" w:rsidRPr="008E79D9" w:rsidRDefault="008E79D9" w:rsidP="008E79D9">
            <w:pPr>
              <w:jc w:val="center"/>
              <w:rPr>
                <w:sz w:val="13"/>
                <w:szCs w:val="13"/>
              </w:rPr>
            </w:pPr>
            <w:r w:rsidRPr="008E79D9">
              <w:rPr>
                <w:sz w:val="13"/>
                <w:szCs w:val="13"/>
              </w:rPr>
              <w:t>133,50</w:t>
            </w:r>
          </w:p>
        </w:tc>
        <w:tc>
          <w:tcPr>
            <w:tcW w:w="868" w:type="dxa"/>
            <w:tcBorders>
              <w:top w:val="nil"/>
              <w:left w:val="nil"/>
              <w:bottom w:val="single" w:sz="4" w:space="0" w:color="auto"/>
              <w:right w:val="single" w:sz="4" w:space="0" w:color="auto"/>
            </w:tcBorders>
            <w:shd w:val="clear" w:color="auto" w:fill="auto"/>
            <w:noWrap/>
            <w:vAlign w:val="bottom"/>
            <w:hideMark/>
          </w:tcPr>
          <w:p w14:paraId="4F2A0BB8" w14:textId="77777777" w:rsidR="008E79D9" w:rsidRPr="008E79D9" w:rsidRDefault="008E79D9" w:rsidP="008E79D9">
            <w:pPr>
              <w:jc w:val="center"/>
              <w:rPr>
                <w:sz w:val="13"/>
                <w:szCs w:val="13"/>
              </w:rPr>
            </w:pPr>
            <w:r w:rsidRPr="008E79D9">
              <w:rPr>
                <w:sz w:val="13"/>
                <w:szCs w:val="13"/>
              </w:rPr>
              <w:t>176,88</w:t>
            </w:r>
          </w:p>
        </w:tc>
        <w:tc>
          <w:tcPr>
            <w:tcW w:w="868" w:type="dxa"/>
            <w:tcBorders>
              <w:top w:val="single" w:sz="4" w:space="0" w:color="auto"/>
              <w:left w:val="nil"/>
              <w:bottom w:val="nil"/>
              <w:right w:val="single" w:sz="4" w:space="0" w:color="auto"/>
            </w:tcBorders>
            <w:shd w:val="clear" w:color="auto" w:fill="auto"/>
            <w:noWrap/>
            <w:vAlign w:val="bottom"/>
            <w:hideMark/>
          </w:tcPr>
          <w:p w14:paraId="1B107461" w14:textId="77777777" w:rsidR="008E79D9" w:rsidRPr="008E79D9" w:rsidRDefault="008E79D9" w:rsidP="008E79D9">
            <w:pPr>
              <w:jc w:val="center"/>
              <w:rPr>
                <w:sz w:val="13"/>
                <w:szCs w:val="13"/>
              </w:rPr>
            </w:pPr>
            <w:r w:rsidRPr="008E79D9">
              <w:rPr>
                <w:sz w:val="13"/>
                <w:szCs w:val="13"/>
              </w:rPr>
              <w:t>137,32</w:t>
            </w:r>
          </w:p>
        </w:tc>
        <w:tc>
          <w:tcPr>
            <w:tcW w:w="913" w:type="dxa"/>
            <w:tcBorders>
              <w:top w:val="single" w:sz="4" w:space="0" w:color="auto"/>
              <w:left w:val="nil"/>
              <w:bottom w:val="nil"/>
              <w:right w:val="single" w:sz="4" w:space="0" w:color="auto"/>
            </w:tcBorders>
            <w:shd w:val="clear" w:color="auto" w:fill="auto"/>
            <w:noWrap/>
            <w:vAlign w:val="bottom"/>
            <w:hideMark/>
          </w:tcPr>
          <w:p w14:paraId="614D5B3E" w14:textId="77777777" w:rsidR="008E79D9" w:rsidRPr="008E79D9" w:rsidRDefault="008E79D9" w:rsidP="008E79D9">
            <w:pPr>
              <w:jc w:val="center"/>
              <w:rPr>
                <w:sz w:val="13"/>
                <w:szCs w:val="13"/>
              </w:rPr>
            </w:pPr>
            <w:r w:rsidRPr="008E79D9">
              <w:rPr>
                <w:sz w:val="13"/>
                <w:szCs w:val="13"/>
              </w:rPr>
              <w:t>-39,56</w:t>
            </w:r>
          </w:p>
        </w:tc>
        <w:tc>
          <w:tcPr>
            <w:tcW w:w="222" w:type="dxa"/>
            <w:vAlign w:val="center"/>
            <w:hideMark/>
          </w:tcPr>
          <w:p w14:paraId="6FB24797" w14:textId="77777777" w:rsidR="008E79D9" w:rsidRPr="008E79D9" w:rsidRDefault="008E79D9" w:rsidP="008E79D9">
            <w:pPr>
              <w:rPr>
                <w:sz w:val="13"/>
                <w:szCs w:val="13"/>
              </w:rPr>
            </w:pPr>
          </w:p>
        </w:tc>
      </w:tr>
      <w:tr w:rsidR="008E79D9" w:rsidRPr="008E79D9" w14:paraId="3956D57F"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A513860" w14:textId="77777777" w:rsidR="008E79D9" w:rsidRPr="008E79D9" w:rsidRDefault="008E79D9" w:rsidP="008E79D9">
            <w:pPr>
              <w:jc w:val="center"/>
              <w:rPr>
                <w:sz w:val="13"/>
                <w:szCs w:val="13"/>
              </w:rPr>
            </w:pPr>
            <w:r w:rsidRPr="008E79D9">
              <w:rPr>
                <w:sz w:val="13"/>
                <w:szCs w:val="13"/>
              </w:rPr>
              <w:t>5.5</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68EC7B29" w14:textId="77777777" w:rsidR="008E79D9" w:rsidRPr="008E79D9" w:rsidRDefault="008E79D9" w:rsidP="008E79D9">
            <w:pPr>
              <w:rPr>
                <w:sz w:val="13"/>
                <w:szCs w:val="13"/>
              </w:rPr>
            </w:pPr>
            <w:r w:rsidRPr="008E79D9">
              <w:rPr>
                <w:sz w:val="13"/>
                <w:szCs w:val="13"/>
              </w:rPr>
              <w:t xml:space="preserve"> - расходы на оплату других работ и услуг </w:t>
            </w:r>
          </w:p>
        </w:tc>
        <w:tc>
          <w:tcPr>
            <w:tcW w:w="247" w:type="dxa"/>
            <w:tcBorders>
              <w:top w:val="nil"/>
              <w:left w:val="nil"/>
              <w:bottom w:val="single" w:sz="4" w:space="0" w:color="auto"/>
              <w:right w:val="single" w:sz="4" w:space="0" w:color="auto"/>
            </w:tcBorders>
            <w:shd w:val="clear" w:color="000000" w:fill="FFFFFF"/>
            <w:noWrap/>
            <w:vAlign w:val="bottom"/>
            <w:hideMark/>
          </w:tcPr>
          <w:p w14:paraId="533DCE40"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051E5ED8"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79294607" w14:textId="77777777" w:rsidR="008E79D9" w:rsidRPr="008E79D9" w:rsidRDefault="008E79D9" w:rsidP="008E79D9">
            <w:pPr>
              <w:jc w:val="center"/>
              <w:rPr>
                <w:sz w:val="13"/>
                <w:szCs w:val="13"/>
              </w:rPr>
            </w:pPr>
            <w:r w:rsidRPr="008E79D9">
              <w:rPr>
                <w:sz w:val="13"/>
                <w:szCs w:val="13"/>
              </w:rPr>
              <w:t>83,86</w:t>
            </w:r>
          </w:p>
        </w:tc>
        <w:tc>
          <w:tcPr>
            <w:tcW w:w="858" w:type="dxa"/>
            <w:tcBorders>
              <w:top w:val="nil"/>
              <w:left w:val="nil"/>
              <w:bottom w:val="single" w:sz="4" w:space="0" w:color="auto"/>
              <w:right w:val="single" w:sz="4" w:space="0" w:color="auto"/>
            </w:tcBorders>
            <w:shd w:val="clear" w:color="auto" w:fill="auto"/>
            <w:noWrap/>
            <w:vAlign w:val="bottom"/>
            <w:hideMark/>
          </w:tcPr>
          <w:p w14:paraId="3F707846"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58C2E77A" w14:textId="77777777" w:rsidR="008E79D9" w:rsidRPr="008E79D9" w:rsidRDefault="008E79D9" w:rsidP="008E79D9">
            <w:pPr>
              <w:jc w:val="center"/>
              <w:rPr>
                <w:sz w:val="13"/>
                <w:szCs w:val="13"/>
              </w:rPr>
            </w:pPr>
            <w:r w:rsidRPr="008E79D9">
              <w:rPr>
                <w:sz w:val="13"/>
                <w:szCs w:val="13"/>
              </w:rPr>
              <w:t>84,11</w:t>
            </w:r>
          </w:p>
        </w:tc>
        <w:tc>
          <w:tcPr>
            <w:tcW w:w="770" w:type="dxa"/>
            <w:tcBorders>
              <w:top w:val="nil"/>
              <w:left w:val="nil"/>
              <w:bottom w:val="single" w:sz="4" w:space="0" w:color="auto"/>
              <w:right w:val="single" w:sz="4" w:space="0" w:color="auto"/>
            </w:tcBorders>
            <w:shd w:val="clear" w:color="auto" w:fill="auto"/>
            <w:noWrap/>
            <w:vAlign w:val="bottom"/>
            <w:hideMark/>
          </w:tcPr>
          <w:p w14:paraId="48370930" w14:textId="77777777" w:rsidR="008E79D9" w:rsidRPr="008E79D9" w:rsidRDefault="008E79D9" w:rsidP="008E79D9">
            <w:pPr>
              <w:jc w:val="center"/>
              <w:rPr>
                <w:sz w:val="13"/>
                <w:szCs w:val="13"/>
              </w:rPr>
            </w:pPr>
            <w:r w:rsidRPr="008E79D9">
              <w:rPr>
                <w:sz w:val="13"/>
                <w:szCs w:val="13"/>
              </w:rPr>
              <w:t>0,25</w:t>
            </w:r>
          </w:p>
        </w:tc>
        <w:tc>
          <w:tcPr>
            <w:tcW w:w="723" w:type="dxa"/>
            <w:tcBorders>
              <w:top w:val="nil"/>
              <w:left w:val="nil"/>
              <w:bottom w:val="single" w:sz="4" w:space="0" w:color="auto"/>
              <w:right w:val="single" w:sz="4" w:space="0" w:color="auto"/>
            </w:tcBorders>
            <w:shd w:val="clear" w:color="auto" w:fill="auto"/>
            <w:noWrap/>
            <w:vAlign w:val="bottom"/>
            <w:hideMark/>
          </w:tcPr>
          <w:p w14:paraId="0268566D" w14:textId="77777777" w:rsidR="008E79D9" w:rsidRPr="008E79D9" w:rsidRDefault="008E79D9" w:rsidP="008E79D9">
            <w:pPr>
              <w:jc w:val="center"/>
              <w:rPr>
                <w:sz w:val="13"/>
                <w:szCs w:val="13"/>
              </w:rPr>
            </w:pPr>
            <w:r w:rsidRPr="008E79D9">
              <w:rPr>
                <w:sz w:val="13"/>
                <w:szCs w:val="13"/>
              </w:rPr>
              <w:t>86,01</w:t>
            </w:r>
          </w:p>
        </w:tc>
        <w:tc>
          <w:tcPr>
            <w:tcW w:w="868" w:type="dxa"/>
            <w:tcBorders>
              <w:top w:val="nil"/>
              <w:left w:val="nil"/>
              <w:bottom w:val="single" w:sz="4" w:space="0" w:color="auto"/>
              <w:right w:val="single" w:sz="4" w:space="0" w:color="auto"/>
            </w:tcBorders>
            <w:shd w:val="clear" w:color="auto" w:fill="auto"/>
            <w:noWrap/>
            <w:vAlign w:val="bottom"/>
            <w:hideMark/>
          </w:tcPr>
          <w:p w14:paraId="77C83ADB" w14:textId="77777777" w:rsidR="008E79D9" w:rsidRPr="008E79D9" w:rsidRDefault="008E79D9" w:rsidP="008E79D9">
            <w:pPr>
              <w:jc w:val="center"/>
              <w:rPr>
                <w:sz w:val="13"/>
                <w:szCs w:val="13"/>
              </w:rPr>
            </w:pPr>
            <w:r w:rsidRPr="008E79D9">
              <w:rPr>
                <w:sz w:val="13"/>
                <w:szCs w:val="13"/>
              </w:rPr>
              <w:t>89,36</w:t>
            </w:r>
          </w:p>
        </w:tc>
        <w:tc>
          <w:tcPr>
            <w:tcW w:w="868" w:type="dxa"/>
            <w:tcBorders>
              <w:top w:val="single" w:sz="4" w:space="0" w:color="auto"/>
              <w:left w:val="nil"/>
              <w:bottom w:val="nil"/>
              <w:right w:val="single" w:sz="4" w:space="0" w:color="auto"/>
            </w:tcBorders>
            <w:shd w:val="clear" w:color="auto" w:fill="auto"/>
            <w:noWrap/>
            <w:vAlign w:val="bottom"/>
            <w:hideMark/>
          </w:tcPr>
          <w:p w14:paraId="5786EAA8" w14:textId="77777777" w:rsidR="008E79D9" w:rsidRPr="008E79D9" w:rsidRDefault="008E79D9" w:rsidP="008E79D9">
            <w:pPr>
              <w:jc w:val="center"/>
              <w:rPr>
                <w:sz w:val="13"/>
                <w:szCs w:val="13"/>
              </w:rPr>
            </w:pPr>
            <w:r w:rsidRPr="008E79D9">
              <w:rPr>
                <w:sz w:val="13"/>
                <w:szCs w:val="13"/>
              </w:rPr>
              <w:t>88,47</w:t>
            </w:r>
          </w:p>
        </w:tc>
        <w:tc>
          <w:tcPr>
            <w:tcW w:w="913" w:type="dxa"/>
            <w:tcBorders>
              <w:top w:val="single" w:sz="4" w:space="0" w:color="auto"/>
              <w:left w:val="nil"/>
              <w:bottom w:val="nil"/>
              <w:right w:val="single" w:sz="4" w:space="0" w:color="auto"/>
            </w:tcBorders>
            <w:shd w:val="clear" w:color="auto" w:fill="auto"/>
            <w:noWrap/>
            <w:vAlign w:val="bottom"/>
            <w:hideMark/>
          </w:tcPr>
          <w:p w14:paraId="6DE50C9D" w14:textId="77777777" w:rsidR="008E79D9" w:rsidRPr="008E79D9" w:rsidRDefault="008E79D9" w:rsidP="008E79D9">
            <w:pPr>
              <w:jc w:val="center"/>
              <w:rPr>
                <w:sz w:val="13"/>
                <w:szCs w:val="13"/>
              </w:rPr>
            </w:pPr>
            <w:r w:rsidRPr="008E79D9">
              <w:rPr>
                <w:sz w:val="13"/>
                <w:szCs w:val="13"/>
              </w:rPr>
              <w:t>-0,89</w:t>
            </w:r>
          </w:p>
        </w:tc>
        <w:tc>
          <w:tcPr>
            <w:tcW w:w="222" w:type="dxa"/>
            <w:vAlign w:val="center"/>
            <w:hideMark/>
          </w:tcPr>
          <w:p w14:paraId="0721DE39" w14:textId="77777777" w:rsidR="008E79D9" w:rsidRPr="008E79D9" w:rsidRDefault="008E79D9" w:rsidP="008E79D9">
            <w:pPr>
              <w:rPr>
                <w:sz w:val="13"/>
                <w:szCs w:val="13"/>
              </w:rPr>
            </w:pPr>
          </w:p>
        </w:tc>
      </w:tr>
      <w:tr w:rsidR="008E79D9" w:rsidRPr="008E79D9" w14:paraId="5DF9699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3494A18" w14:textId="77777777" w:rsidR="008E79D9" w:rsidRPr="008E79D9" w:rsidRDefault="008E79D9" w:rsidP="008E79D9">
            <w:pPr>
              <w:jc w:val="center"/>
              <w:rPr>
                <w:sz w:val="13"/>
                <w:szCs w:val="13"/>
              </w:rPr>
            </w:pPr>
            <w:r w:rsidRPr="008E79D9">
              <w:rPr>
                <w:sz w:val="13"/>
                <w:szCs w:val="13"/>
              </w:rPr>
              <w:t>6</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3DAC5635" w14:textId="77777777" w:rsidR="008E79D9" w:rsidRPr="008E79D9" w:rsidRDefault="008E79D9" w:rsidP="008E79D9">
            <w:pPr>
              <w:rPr>
                <w:b/>
                <w:bCs/>
                <w:sz w:val="13"/>
                <w:szCs w:val="13"/>
              </w:rPr>
            </w:pPr>
            <w:r w:rsidRPr="008E79D9">
              <w:rPr>
                <w:b/>
                <w:bCs/>
                <w:sz w:val="13"/>
                <w:szCs w:val="13"/>
              </w:rPr>
              <w:t xml:space="preserve"> Расходы на служебные командировки</w:t>
            </w:r>
          </w:p>
        </w:tc>
        <w:tc>
          <w:tcPr>
            <w:tcW w:w="247" w:type="dxa"/>
            <w:tcBorders>
              <w:top w:val="nil"/>
              <w:left w:val="nil"/>
              <w:bottom w:val="single" w:sz="4" w:space="0" w:color="auto"/>
              <w:right w:val="single" w:sz="4" w:space="0" w:color="auto"/>
            </w:tcBorders>
            <w:shd w:val="clear" w:color="000000" w:fill="FFFFFF"/>
            <w:noWrap/>
            <w:vAlign w:val="bottom"/>
            <w:hideMark/>
          </w:tcPr>
          <w:p w14:paraId="177400C7"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84E9DBF"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B067EDA" w14:textId="77777777" w:rsidR="008E79D9" w:rsidRPr="008E79D9" w:rsidRDefault="008E79D9" w:rsidP="008E79D9">
            <w:pPr>
              <w:jc w:val="center"/>
              <w:rPr>
                <w:sz w:val="13"/>
                <w:szCs w:val="13"/>
              </w:rPr>
            </w:pPr>
            <w:r w:rsidRPr="008E79D9">
              <w:rPr>
                <w:sz w:val="13"/>
                <w:szCs w:val="13"/>
              </w:rPr>
              <w:t>0,00</w:t>
            </w:r>
          </w:p>
        </w:tc>
        <w:tc>
          <w:tcPr>
            <w:tcW w:w="858" w:type="dxa"/>
            <w:tcBorders>
              <w:top w:val="nil"/>
              <w:left w:val="nil"/>
              <w:bottom w:val="single" w:sz="4" w:space="0" w:color="auto"/>
              <w:right w:val="single" w:sz="4" w:space="0" w:color="auto"/>
            </w:tcBorders>
            <w:shd w:val="clear" w:color="auto" w:fill="auto"/>
            <w:noWrap/>
            <w:vAlign w:val="bottom"/>
            <w:hideMark/>
          </w:tcPr>
          <w:p w14:paraId="233D6290"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04FB0156"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2C6EFD9C"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39041A72"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D7759E8" w14:textId="77777777" w:rsidR="008E79D9" w:rsidRPr="008E79D9" w:rsidRDefault="008E79D9" w:rsidP="008E79D9">
            <w:pPr>
              <w:jc w:val="center"/>
              <w:rPr>
                <w:sz w:val="13"/>
                <w:szCs w:val="13"/>
              </w:rPr>
            </w:pPr>
            <w:r w:rsidRPr="008E79D9">
              <w:rPr>
                <w:sz w:val="13"/>
                <w:szCs w:val="13"/>
              </w:rPr>
              <w:t>0,00</w:t>
            </w:r>
          </w:p>
        </w:tc>
        <w:tc>
          <w:tcPr>
            <w:tcW w:w="868" w:type="dxa"/>
            <w:tcBorders>
              <w:top w:val="single" w:sz="4" w:space="0" w:color="auto"/>
              <w:left w:val="nil"/>
              <w:bottom w:val="nil"/>
              <w:right w:val="single" w:sz="4" w:space="0" w:color="auto"/>
            </w:tcBorders>
            <w:shd w:val="clear" w:color="auto" w:fill="auto"/>
            <w:noWrap/>
            <w:vAlign w:val="bottom"/>
            <w:hideMark/>
          </w:tcPr>
          <w:p w14:paraId="16C118F6"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08E75CA1"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ED93600" w14:textId="77777777" w:rsidR="008E79D9" w:rsidRPr="008E79D9" w:rsidRDefault="008E79D9" w:rsidP="008E79D9">
            <w:pPr>
              <w:rPr>
                <w:sz w:val="13"/>
                <w:szCs w:val="13"/>
              </w:rPr>
            </w:pPr>
          </w:p>
        </w:tc>
      </w:tr>
      <w:tr w:rsidR="008E79D9" w:rsidRPr="008E79D9" w14:paraId="28917406"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4551D59" w14:textId="77777777" w:rsidR="008E79D9" w:rsidRPr="008E79D9" w:rsidRDefault="008E79D9" w:rsidP="008E79D9">
            <w:pPr>
              <w:jc w:val="center"/>
              <w:rPr>
                <w:sz w:val="13"/>
                <w:szCs w:val="13"/>
              </w:rPr>
            </w:pPr>
            <w:r w:rsidRPr="008E79D9">
              <w:rPr>
                <w:sz w:val="13"/>
                <w:szCs w:val="13"/>
              </w:rPr>
              <w:t>7</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1053C876" w14:textId="77777777" w:rsidR="008E79D9" w:rsidRPr="008E79D9" w:rsidRDefault="008E79D9" w:rsidP="008E79D9">
            <w:pPr>
              <w:rPr>
                <w:b/>
                <w:bCs/>
                <w:sz w:val="13"/>
                <w:szCs w:val="13"/>
              </w:rPr>
            </w:pPr>
            <w:r w:rsidRPr="008E79D9">
              <w:rPr>
                <w:b/>
                <w:bCs/>
                <w:sz w:val="13"/>
                <w:szCs w:val="13"/>
              </w:rPr>
              <w:t xml:space="preserve"> Расходы на обучение персонала</w:t>
            </w:r>
          </w:p>
        </w:tc>
        <w:tc>
          <w:tcPr>
            <w:tcW w:w="247" w:type="dxa"/>
            <w:tcBorders>
              <w:top w:val="nil"/>
              <w:left w:val="nil"/>
              <w:bottom w:val="single" w:sz="4" w:space="0" w:color="auto"/>
              <w:right w:val="single" w:sz="4" w:space="0" w:color="auto"/>
            </w:tcBorders>
            <w:shd w:val="clear" w:color="000000" w:fill="FFFFFF"/>
            <w:noWrap/>
            <w:vAlign w:val="bottom"/>
            <w:hideMark/>
          </w:tcPr>
          <w:p w14:paraId="793E0445"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B36CE1D"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608E22E6" w14:textId="77777777" w:rsidR="008E79D9" w:rsidRPr="008E79D9" w:rsidRDefault="008E79D9" w:rsidP="008E79D9">
            <w:pPr>
              <w:jc w:val="center"/>
              <w:rPr>
                <w:sz w:val="13"/>
                <w:szCs w:val="13"/>
              </w:rPr>
            </w:pPr>
            <w:r w:rsidRPr="008E79D9">
              <w:rPr>
                <w:sz w:val="13"/>
                <w:szCs w:val="13"/>
              </w:rPr>
              <w:t>12,70</w:t>
            </w:r>
          </w:p>
        </w:tc>
        <w:tc>
          <w:tcPr>
            <w:tcW w:w="858" w:type="dxa"/>
            <w:tcBorders>
              <w:top w:val="nil"/>
              <w:left w:val="nil"/>
              <w:bottom w:val="single" w:sz="4" w:space="0" w:color="auto"/>
              <w:right w:val="single" w:sz="4" w:space="0" w:color="auto"/>
            </w:tcBorders>
            <w:shd w:val="clear" w:color="auto" w:fill="auto"/>
            <w:noWrap/>
            <w:vAlign w:val="bottom"/>
            <w:hideMark/>
          </w:tcPr>
          <w:p w14:paraId="47DDAEC4" w14:textId="77777777" w:rsidR="008E79D9" w:rsidRPr="008E79D9" w:rsidRDefault="008E79D9" w:rsidP="008E79D9">
            <w:pPr>
              <w:jc w:val="center"/>
              <w:rPr>
                <w:sz w:val="13"/>
                <w:szCs w:val="13"/>
              </w:rPr>
            </w:pPr>
            <w:r w:rsidRPr="008E79D9">
              <w:rPr>
                <w:sz w:val="13"/>
                <w:szCs w:val="13"/>
              </w:rPr>
              <w:t>44,68</w:t>
            </w:r>
          </w:p>
        </w:tc>
        <w:tc>
          <w:tcPr>
            <w:tcW w:w="836" w:type="dxa"/>
            <w:tcBorders>
              <w:top w:val="nil"/>
              <w:left w:val="nil"/>
              <w:bottom w:val="single" w:sz="4" w:space="0" w:color="auto"/>
              <w:right w:val="single" w:sz="4" w:space="0" w:color="auto"/>
            </w:tcBorders>
            <w:shd w:val="clear" w:color="auto" w:fill="auto"/>
            <w:noWrap/>
            <w:vAlign w:val="bottom"/>
            <w:hideMark/>
          </w:tcPr>
          <w:p w14:paraId="1E866D8C" w14:textId="77777777" w:rsidR="008E79D9" w:rsidRPr="008E79D9" w:rsidRDefault="008E79D9" w:rsidP="008E79D9">
            <w:pPr>
              <w:jc w:val="center"/>
              <w:rPr>
                <w:sz w:val="13"/>
                <w:szCs w:val="13"/>
              </w:rPr>
            </w:pPr>
            <w:r w:rsidRPr="008E79D9">
              <w:rPr>
                <w:sz w:val="13"/>
                <w:szCs w:val="13"/>
              </w:rPr>
              <w:t>12,74</w:t>
            </w:r>
          </w:p>
        </w:tc>
        <w:tc>
          <w:tcPr>
            <w:tcW w:w="770" w:type="dxa"/>
            <w:tcBorders>
              <w:top w:val="nil"/>
              <w:left w:val="nil"/>
              <w:bottom w:val="single" w:sz="4" w:space="0" w:color="auto"/>
              <w:right w:val="single" w:sz="4" w:space="0" w:color="auto"/>
            </w:tcBorders>
            <w:shd w:val="clear" w:color="auto" w:fill="auto"/>
            <w:noWrap/>
            <w:vAlign w:val="bottom"/>
            <w:hideMark/>
          </w:tcPr>
          <w:p w14:paraId="26254D42" w14:textId="77777777" w:rsidR="008E79D9" w:rsidRPr="008E79D9" w:rsidRDefault="008E79D9" w:rsidP="008E79D9">
            <w:pPr>
              <w:jc w:val="center"/>
              <w:rPr>
                <w:sz w:val="13"/>
                <w:szCs w:val="13"/>
              </w:rPr>
            </w:pPr>
            <w:r w:rsidRPr="008E79D9">
              <w:rPr>
                <w:sz w:val="13"/>
                <w:szCs w:val="13"/>
              </w:rPr>
              <w:t>0,04</w:t>
            </w:r>
          </w:p>
        </w:tc>
        <w:tc>
          <w:tcPr>
            <w:tcW w:w="723" w:type="dxa"/>
            <w:tcBorders>
              <w:top w:val="nil"/>
              <w:left w:val="nil"/>
              <w:bottom w:val="single" w:sz="4" w:space="0" w:color="auto"/>
              <w:right w:val="single" w:sz="4" w:space="0" w:color="auto"/>
            </w:tcBorders>
            <w:shd w:val="clear" w:color="auto" w:fill="auto"/>
            <w:noWrap/>
            <w:vAlign w:val="bottom"/>
            <w:hideMark/>
          </w:tcPr>
          <w:p w14:paraId="001195B4" w14:textId="77777777" w:rsidR="008E79D9" w:rsidRPr="008E79D9" w:rsidRDefault="008E79D9" w:rsidP="008E79D9">
            <w:pPr>
              <w:jc w:val="center"/>
              <w:rPr>
                <w:sz w:val="13"/>
                <w:szCs w:val="13"/>
              </w:rPr>
            </w:pPr>
            <w:r w:rsidRPr="008E79D9">
              <w:rPr>
                <w:sz w:val="13"/>
                <w:szCs w:val="13"/>
              </w:rPr>
              <w:t>13,03</w:t>
            </w:r>
          </w:p>
        </w:tc>
        <w:tc>
          <w:tcPr>
            <w:tcW w:w="868" w:type="dxa"/>
            <w:tcBorders>
              <w:top w:val="nil"/>
              <w:left w:val="nil"/>
              <w:bottom w:val="single" w:sz="4" w:space="0" w:color="auto"/>
              <w:right w:val="single" w:sz="4" w:space="0" w:color="auto"/>
            </w:tcBorders>
            <w:shd w:val="clear" w:color="auto" w:fill="auto"/>
            <w:noWrap/>
            <w:vAlign w:val="bottom"/>
            <w:hideMark/>
          </w:tcPr>
          <w:p w14:paraId="3DA8BAC3" w14:textId="77777777" w:rsidR="008E79D9" w:rsidRPr="008E79D9" w:rsidRDefault="008E79D9" w:rsidP="008E79D9">
            <w:pPr>
              <w:jc w:val="center"/>
              <w:rPr>
                <w:sz w:val="13"/>
                <w:szCs w:val="13"/>
              </w:rPr>
            </w:pPr>
            <w:r w:rsidRPr="008E79D9">
              <w:rPr>
                <w:sz w:val="13"/>
                <w:szCs w:val="13"/>
              </w:rPr>
              <w:t>13,54</w:t>
            </w:r>
          </w:p>
        </w:tc>
        <w:tc>
          <w:tcPr>
            <w:tcW w:w="868" w:type="dxa"/>
            <w:tcBorders>
              <w:top w:val="single" w:sz="4" w:space="0" w:color="auto"/>
              <w:left w:val="nil"/>
              <w:bottom w:val="nil"/>
              <w:right w:val="single" w:sz="4" w:space="0" w:color="auto"/>
            </w:tcBorders>
            <w:shd w:val="clear" w:color="auto" w:fill="auto"/>
            <w:noWrap/>
            <w:vAlign w:val="bottom"/>
            <w:hideMark/>
          </w:tcPr>
          <w:p w14:paraId="0D11904E" w14:textId="77777777" w:rsidR="008E79D9" w:rsidRPr="008E79D9" w:rsidRDefault="008E79D9" w:rsidP="008E79D9">
            <w:pPr>
              <w:jc w:val="center"/>
              <w:rPr>
                <w:sz w:val="13"/>
                <w:szCs w:val="13"/>
              </w:rPr>
            </w:pPr>
            <w:r w:rsidRPr="008E79D9">
              <w:rPr>
                <w:sz w:val="13"/>
                <w:szCs w:val="13"/>
              </w:rPr>
              <w:t>13,40</w:t>
            </w:r>
          </w:p>
        </w:tc>
        <w:tc>
          <w:tcPr>
            <w:tcW w:w="913" w:type="dxa"/>
            <w:tcBorders>
              <w:top w:val="single" w:sz="4" w:space="0" w:color="auto"/>
              <w:left w:val="nil"/>
              <w:bottom w:val="nil"/>
              <w:right w:val="single" w:sz="4" w:space="0" w:color="auto"/>
            </w:tcBorders>
            <w:shd w:val="clear" w:color="auto" w:fill="auto"/>
            <w:noWrap/>
            <w:vAlign w:val="bottom"/>
            <w:hideMark/>
          </w:tcPr>
          <w:p w14:paraId="75D9A9B2" w14:textId="77777777" w:rsidR="008E79D9" w:rsidRPr="008E79D9" w:rsidRDefault="008E79D9" w:rsidP="008E79D9">
            <w:pPr>
              <w:jc w:val="center"/>
              <w:rPr>
                <w:sz w:val="13"/>
                <w:szCs w:val="13"/>
              </w:rPr>
            </w:pPr>
            <w:r w:rsidRPr="008E79D9">
              <w:rPr>
                <w:sz w:val="13"/>
                <w:szCs w:val="13"/>
              </w:rPr>
              <w:t>-0,14</w:t>
            </w:r>
          </w:p>
        </w:tc>
        <w:tc>
          <w:tcPr>
            <w:tcW w:w="222" w:type="dxa"/>
            <w:vAlign w:val="center"/>
            <w:hideMark/>
          </w:tcPr>
          <w:p w14:paraId="3A4FF5B2" w14:textId="77777777" w:rsidR="008E79D9" w:rsidRPr="008E79D9" w:rsidRDefault="008E79D9" w:rsidP="008E79D9">
            <w:pPr>
              <w:rPr>
                <w:sz w:val="13"/>
                <w:szCs w:val="13"/>
              </w:rPr>
            </w:pPr>
          </w:p>
        </w:tc>
      </w:tr>
      <w:tr w:rsidR="008E79D9" w:rsidRPr="008E79D9" w14:paraId="02406B5C"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6F1CD328" w14:textId="77777777" w:rsidR="008E79D9" w:rsidRPr="008E79D9" w:rsidRDefault="008E79D9" w:rsidP="008E79D9">
            <w:pPr>
              <w:jc w:val="center"/>
              <w:rPr>
                <w:sz w:val="13"/>
                <w:szCs w:val="13"/>
              </w:rPr>
            </w:pPr>
            <w:r w:rsidRPr="008E79D9">
              <w:rPr>
                <w:sz w:val="13"/>
                <w:szCs w:val="13"/>
              </w:rPr>
              <w:t>8</w:t>
            </w:r>
          </w:p>
        </w:tc>
        <w:tc>
          <w:tcPr>
            <w:tcW w:w="4566" w:type="dxa"/>
            <w:tcBorders>
              <w:top w:val="single" w:sz="4" w:space="0" w:color="auto"/>
              <w:left w:val="nil"/>
              <w:bottom w:val="single" w:sz="4" w:space="0" w:color="auto"/>
              <w:right w:val="nil"/>
            </w:tcBorders>
            <w:shd w:val="clear" w:color="000000" w:fill="FFFFFF"/>
            <w:noWrap/>
            <w:vAlign w:val="bottom"/>
            <w:hideMark/>
          </w:tcPr>
          <w:p w14:paraId="3FDDA296" w14:textId="77777777" w:rsidR="008E79D9" w:rsidRPr="008E79D9" w:rsidRDefault="008E79D9" w:rsidP="008E79D9">
            <w:pPr>
              <w:rPr>
                <w:b/>
                <w:bCs/>
                <w:sz w:val="13"/>
                <w:szCs w:val="13"/>
              </w:rPr>
            </w:pPr>
            <w:r w:rsidRPr="008E79D9">
              <w:rPr>
                <w:b/>
                <w:bCs/>
                <w:sz w:val="13"/>
                <w:szCs w:val="13"/>
              </w:rPr>
              <w:t xml:space="preserve"> Лизинговый платёж</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4B3347A"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59F0F9F2" w14:textId="77777777" w:rsidR="008E79D9" w:rsidRPr="008E79D9" w:rsidRDefault="008E79D9" w:rsidP="008E79D9">
            <w:pPr>
              <w:jc w:val="center"/>
              <w:rPr>
                <w:sz w:val="13"/>
                <w:szCs w:val="13"/>
              </w:rPr>
            </w:pPr>
            <w:r w:rsidRPr="008E79D9">
              <w:rPr>
                <w:sz w:val="13"/>
                <w:szCs w:val="13"/>
              </w:rPr>
              <w:t>0,00</w:t>
            </w:r>
          </w:p>
        </w:tc>
        <w:tc>
          <w:tcPr>
            <w:tcW w:w="858" w:type="dxa"/>
            <w:tcBorders>
              <w:top w:val="nil"/>
              <w:left w:val="nil"/>
              <w:bottom w:val="single" w:sz="4" w:space="0" w:color="auto"/>
              <w:right w:val="single" w:sz="4" w:space="0" w:color="auto"/>
            </w:tcBorders>
            <w:shd w:val="clear" w:color="auto" w:fill="auto"/>
            <w:noWrap/>
            <w:vAlign w:val="bottom"/>
            <w:hideMark/>
          </w:tcPr>
          <w:p w14:paraId="0CB199A6"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14603BE4"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4AE6515A"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00CBB407"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1C62B37"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4A749913"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762146CD"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5A62759" w14:textId="77777777" w:rsidR="008E79D9" w:rsidRPr="008E79D9" w:rsidRDefault="008E79D9" w:rsidP="008E79D9">
            <w:pPr>
              <w:rPr>
                <w:sz w:val="13"/>
                <w:szCs w:val="13"/>
              </w:rPr>
            </w:pPr>
          </w:p>
        </w:tc>
      </w:tr>
      <w:tr w:rsidR="008E79D9" w:rsidRPr="008E79D9" w14:paraId="4F2231D7"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C635CCB" w14:textId="77777777" w:rsidR="008E79D9" w:rsidRPr="008E79D9" w:rsidRDefault="008E79D9" w:rsidP="008E79D9">
            <w:pPr>
              <w:jc w:val="center"/>
              <w:rPr>
                <w:sz w:val="13"/>
                <w:szCs w:val="13"/>
              </w:rPr>
            </w:pPr>
            <w:r w:rsidRPr="008E79D9">
              <w:rPr>
                <w:sz w:val="13"/>
                <w:szCs w:val="13"/>
              </w:rPr>
              <w:t>9</w:t>
            </w:r>
          </w:p>
        </w:tc>
        <w:tc>
          <w:tcPr>
            <w:tcW w:w="4566" w:type="dxa"/>
            <w:tcBorders>
              <w:top w:val="single" w:sz="4" w:space="0" w:color="auto"/>
              <w:left w:val="nil"/>
              <w:bottom w:val="single" w:sz="4" w:space="0" w:color="auto"/>
              <w:right w:val="nil"/>
            </w:tcBorders>
            <w:shd w:val="clear" w:color="000000" w:fill="FFFFFF"/>
            <w:noWrap/>
            <w:vAlign w:val="bottom"/>
            <w:hideMark/>
          </w:tcPr>
          <w:p w14:paraId="0AEBD6AE" w14:textId="77777777" w:rsidR="008E79D9" w:rsidRPr="008E79D9" w:rsidRDefault="008E79D9" w:rsidP="008E79D9">
            <w:pPr>
              <w:rPr>
                <w:b/>
                <w:bCs/>
                <w:sz w:val="13"/>
                <w:szCs w:val="13"/>
              </w:rPr>
            </w:pPr>
            <w:r w:rsidRPr="008E79D9">
              <w:rPr>
                <w:b/>
                <w:bCs/>
                <w:sz w:val="13"/>
                <w:szCs w:val="13"/>
              </w:rPr>
              <w:t xml:space="preserve"> Арендная плата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497903B"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1584D1B2" w14:textId="77777777" w:rsidR="008E79D9" w:rsidRPr="008E79D9" w:rsidRDefault="008E79D9" w:rsidP="008E79D9">
            <w:pPr>
              <w:jc w:val="center"/>
              <w:rPr>
                <w:sz w:val="13"/>
                <w:szCs w:val="13"/>
              </w:rPr>
            </w:pPr>
            <w:r w:rsidRPr="008E79D9">
              <w:rPr>
                <w:sz w:val="13"/>
                <w:szCs w:val="13"/>
              </w:rPr>
              <w:t>36,17</w:t>
            </w:r>
          </w:p>
        </w:tc>
        <w:tc>
          <w:tcPr>
            <w:tcW w:w="858" w:type="dxa"/>
            <w:tcBorders>
              <w:top w:val="nil"/>
              <w:left w:val="nil"/>
              <w:bottom w:val="single" w:sz="4" w:space="0" w:color="auto"/>
              <w:right w:val="single" w:sz="4" w:space="0" w:color="auto"/>
            </w:tcBorders>
            <w:shd w:val="clear" w:color="auto" w:fill="auto"/>
            <w:noWrap/>
            <w:vAlign w:val="bottom"/>
            <w:hideMark/>
          </w:tcPr>
          <w:p w14:paraId="236D5E3A" w14:textId="77777777" w:rsidR="008E79D9" w:rsidRPr="008E79D9" w:rsidRDefault="008E79D9" w:rsidP="008E79D9">
            <w:pPr>
              <w:jc w:val="center"/>
              <w:rPr>
                <w:sz w:val="13"/>
                <w:szCs w:val="13"/>
              </w:rPr>
            </w:pPr>
            <w:r w:rsidRPr="008E79D9">
              <w:rPr>
                <w:sz w:val="13"/>
                <w:szCs w:val="13"/>
              </w:rPr>
              <w:t>45,02</w:t>
            </w:r>
          </w:p>
        </w:tc>
        <w:tc>
          <w:tcPr>
            <w:tcW w:w="836" w:type="dxa"/>
            <w:tcBorders>
              <w:top w:val="nil"/>
              <w:left w:val="nil"/>
              <w:bottom w:val="single" w:sz="4" w:space="0" w:color="auto"/>
              <w:right w:val="single" w:sz="4" w:space="0" w:color="auto"/>
            </w:tcBorders>
            <w:shd w:val="clear" w:color="auto" w:fill="auto"/>
            <w:noWrap/>
            <w:vAlign w:val="bottom"/>
            <w:hideMark/>
          </w:tcPr>
          <w:p w14:paraId="35C49244" w14:textId="77777777" w:rsidR="008E79D9" w:rsidRPr="008E79D9" w:rsidRDefault="008E79D9" w:rsidP="008E79D9">
            <w:pPr>
              <w:jc w:val="center"/>
              <w:rPr>
                <w:sz w:val="13"/>
                <w:szCs w:val="13"/>
              </w:rPr>
            </w:pPr>
            <w:r w:rsidRPr="008E79D9">
              <w:rPr>
                <w:sz w:val="13"/>
                <w:szCs w:val="13"/>
              </w:rPr>
              <w:t>36,28</w:t>
            </w:r>
          </w:p>
        </w:tc>
        <w:tc>
          <w:tcPr>
            <w:tcW w:w="770" w:type="dxa"/>
            <w:tcBorders>
              <w:top w:val="nil"/>
              <w:left w:val="nil"/>
              <w:bottom w:val="single" w:sz="4" w:space="0" w:color="auto"/>
              <w:right w:val="single" w:sz="4" w:space="0" w:color="auto"/>
            </w:tcBorders>
            <w:shd w:val="clear" w:color="auto" w:fill="auto"/>
            <w:noWrap/>
            <w:vAlign w:val="bottom"/>
            <w:hideMark/>
          </w:tcPr>
          <w:p w14:paraId="512C0136" w14:textId="77777777" w:rsidR="008E79D9" w:rsidRPr="008E79D9" w:rsidRDefault="008E79D9" w:rsidP="008E79D9">
            <w:pPr>
              <w:jc w:val="center"/>
              <w:rPr>
                <w:sz w:val="13"/>
                <w:szCs w:val="13"/>
              </w:rPr>
            </w:pPr>
            <w:r w:rsidRPr="008E79D9">
              <w:rPr>
                <w:sz w:val="13"/>
                <w:szCs w:val="13"/>
              </w:rPr>
              <w:t>0,11</w:t>
            </w:r>
          </w:p>
        </w:tc>
        <w:tc>
          <w:tcPr>
            <w:tcW w:w="723" w:type="dxa"/>
            <w:tcBorders>
              <w:top w:val="nil"/>
              <w:left w:val="nil"/>
              <w:bottom w:val="single" w:sz="4" w:space="0" w:color="auto"/>
              <w:right w:val="single" w:sz="4" w:space="0" w:color="auto"/>
            </w:tcBorders>
            <w:shd w:val="clear" w:color="auto" w:fill="auto"/>
            <w:noWrap/>
            <w:vAlign w:val="bottom"/>
            <w:hideMark/>
          </w:tcPr>
          <w:p w14:paraId="20374B89" w14:textId="77777777" w:rsidR="008E79D9" w:rsidRPr="008E79D9" w:rsidRDefault="008E79D9" w:rsidP="008E79D9">
            <w:pPr>
              <w:jc w:val="center"/>
              <w:rPr>
                <w:sz w:val="13"/>
                <w:szCs w:val="13"/>
              </w:rPr>
            </w:pPr>
            <w:r w:rsidRPr="008E79D9">
              <w:rPr>
                <w:sz w:val="13"/>
                <w:szCs w:val="13"/>
              </w:rPr>
              <w:t>37,10</w:t>
            </w:r>
          </w:p>
        </w:tc>
        <w:tc>
          <w:tcPr>
            <w:tcW w:w="868" w:type="dxa"/>
            <w:tcBorders>
              <w:top w:val="nil"/>
              <w:left w:val="nil"/>
              <w:bottom w:val="single" w:sz="4" w:space="0" w:color="auto"/>
              <w:right w:val="single" w:sz="4" w:space="0" w:color="auto"/>
            </w:tcBorders>
            <w:shd w:val="clear" w:color="auto" w:fill="auto"/>
            <w:noWrap/>
            <w:vAlign w:val="bottom"/>
            <w:hideMark/>
          </w:tcPr>
          <w:p w14:paraId="04599539" w14:textId="77777777" w:rsidR="008E79D9" w:rsidRPr="008E79D9" w:rsidRDefault="008E79D9" w:rsidP="008E79D9">
            <w:pPr>
              <w:jc w:val="center"/>
              <w:rPr>
                <w:sz w:val="13"/>
                <w:szCs w:val="13"/>
              </w:rPr>
            </w:pPr>
            <w:r w:rsidRPr="008E79D9">
              <w:rPr>
                <w:sz w:val="13"/>
                <w:szCs w:val="13"/>
              </w:rPr>
              <w:t>92,52</w:t>
            </w:r>
          </w:p>
        </w:tc>
        <w:tc>
          <w:tcPr>
            <w:tcW w:w="868" w:type="dxa"/>
            <w:tcBorders>
              <w:top w:val="single" w:sz="4" w:space="0" w:color="auto"/>
              <w:left w:val="nil"/>
              <w:bottom w:val="nil"/>
              <w:right w:val="single" w:sz="4" w:space="0" w:color="auto"/>
            </w:tcBorders>
            <w:shd w:val="clear" w:color="auto" w:fill="auto"/>
            <w:noWrap/>
            <w:vAlign w:val="bottom"/>
            <w:hideMark/>
          </w:tcPr>
          <w:p w14:paraId="7BBE65FF" w14:textId="77777777" w:rsidR="008E79D9" w:rsidRPr="008E79D9" w:rsidRDefault="008E79D9" w:rsidP="008E79D9">
            <w:pPr>
              <w:jc w:val="center"/>
              <w:rPr>
                <w:sz w:val="13"/>
                <w:szCs w:val="13"/>
              </w:rPr>
            </w:pPr>
            <w:r w:rsidRPr="008E79D9">
              <w:rPr>
                <w:sz w:val="13"/>
                <w:szCs w:val="13"/>
              </w:rPr>
              <w:t>38,16</w:t>
            </w:r>
          </w:p>
        </w:tc>
        <w:tc>
          <w:tcPr>
            <w:tcW w:w="913" w:type="dxa"/>
            <w:tcBorders>
              <w:top w:val="single" w:sz="4" w:space="0" w:color="auto"/>
              <w:left w:val="nil"/>
              <w:bottom w:val="nil"/>
              <w:right w:val="single" w:sz="4" w:space="0" w:color="auto"/>
            </w:tcBorders>
            <w:shd w:val="clear" w:color="auto" w:fill="auto"/>
            <w:noWrap/>
            <w:vAlign w:val="bottom"/>
            <w:hideMark/>
          </w:tcPr>
          <w:p w14:paraId="525BF3FA" w14:textId="77777777" w:rsidR="008E79D9" w:rsidRPr="008E79D9" w:rsidRDefault="008E79D9" w:rsidP="008E79D9">
            <w:pPr>
              <w:jc w:val="center"/>
              <w:rPr>
                <w:sz w:val="13"/>
                <w:szCs w:val="13"/>
              </w:rPr>
            </w:pPr>
            <w:r w:rsidRPr="008E79D9">
              <w:rPr>
                <w:sz w:val="13"/>
                <w:szCs w:val="13"/>
              </w:rPr>
              <w:t>-54,36</w:t>
            </w:r>
          </w:p>
        </w:tc>
        <w:tc>
          <w:tcPr>
            <w:tcW w:w="222" w:type="dxa"/>
            <w:vAlign w:val="center"/>
            <w:hideMark/>
          </w:tcPr>
          <w:p w14:paraId="2CAB9FE7" w14:textId="77777777" w:rsidR="008E79D9" w:rsidRPr="008E79D9" w:rsidRDefault="008E79D9" w:rsidP="008E79D9">
            <w:pPr>
              <w:rPr>
                <w:sz w:val="13"/>
                <w:szCs w:val="13"/>
              </w:rPr>
            </w:pPr>
          </w:p>
        </w:tc>
      </w:tr>
      <w:tr w:rsidR="008E79D9" w:rsidRPr="008E79D9" w14:paraId="647DC23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6DDEE589" w14:textId="77777777" w:rsidR="008E79D9" w:rsidRPr="008E79D9" w:rsidRDefault="008E79D9" w:rsidP="008E79D9">
            <w:pPr>
              <w:jc w:val="center"/>
              <w:rPr>
                <w:sz w:val="13"/>
                <w:szCs w:val="13"/>
              </w:rPr>
            </w:pPr>
            <w:r w:rsidRPr="008E79D9">
              <w:rPr>
                <w:sz w:val="13"/>
                <w:szCs w:val="13"/>
              </w:rPr>
              <w:t>10</w:t>
            </w:r>
          </w:p>
        </w:tc>
        <w:tc>
          <w:tcPr>
            <w:tcW w:w="4566" w:type="dxa"/>
            <w:tcBorders>
              <w:top w:val="single" w:sz="4" w:space="0" w:color="auto"/>
              <w:left w:val="nil"/>
              <w:bottom w:val="single" w:sz="4" w:space="0" w:color="auto"/>
              <w:right w:val="nil"/>
            </w:tcBorders>
            <w:shd w:val="clear" w:color="000000" w:fill="FFFFFF"/>
            <w:noWrap/>
            <w:vAlign w:val="bottom"/>
            <w:hideMark/>
          </w:tcPr>
          <w:p w14:paraId="1B18B035" w14:textId="77777777" w:rsidR="008E79D9" w:rsidRPr="008E79D9" w:rsidRDefault="008E79D9" w:rsidP="008E79D9">
            <w:pPr>
              <w:rPr>
                <w:b/>
                <w:bCs/>
                <w:sz w:val="13"/>
                <w:szCs w:val="13"/>
              </w:rPr>
            </w:pPr>
            <w:r w:rsidRPr="008E79D9">
              <w:rPr>
                <w:b/>
                <w:bCs/>
                <w:sz w:val="13"/>
                <w:szCs w:val="13"/>
              </w:rPr>
              <w:t xml:space="preserve"> Другие расходы, в т.ч.:</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D2CA96A"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556BF7E9"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A128C86" w14:textId="77777777" w:rsidR="008E79D9" w:rsidRPr="008E79D9" w:rsidRDefault="008E79D9" w:rsidP="008E79D9">
            <w:pPr>
              <w:jc w:val="center"/>
              <w:rPr>
                <w:sz w:val="13"/>
                <w:szCs w:val="13"/>
              </w:rPr>
            </w:pPr>
            <w:r w:rsidRPr="008E79D9">
              <w:rPr>
                <w:sz w:val="13"/>
                <w:szCs w:val="13"/>
              </w:rPr>
              <w:t>813,37</w:t>
            </w:r>
          </w:p>
        </w:tc>
        <w:tc>
          <w:tcPr>
            <w:tcW w:w="836" w:type="dxa"/>
            <w:tcBorders>
              <w:top w:val="nil"/>
              <w:left w:val="nil"/>
              <w:bottom w:val="single" w:sz="4" w:space="0" w:color="auto"/>
              <w:right w:val="single" w:sz="4" w:space="0" w:color="auto"/>
            </w:tcBorders>
            <w:shd w:val="clear" w:color="auto" w:fill="auto"/>
            <w:noWrap/>
            <w:vAlign w:val="bottom"/>
            <w:hideMark/>
          </w:tcPr>
          <w:p w14:paraId="24A5B338"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03D92A36"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3D351C4E"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98BA923"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3DE48486"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02BCD63C"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1736F33" w14:textId="77777777" w:rsidR="008E79D9" w:rsidRPr="008E79D9" w:rsidRDefault="008E79D9" w:rsidP="008E79D9">
            <w:pPr>
              <w:rPr>
                <w:sz w:val="13"/>
                <w:szCs w:val="13"/>
              </w:rPr>
            </w:pPr>
          </w:p>
        </w:tc>
      </w:tr>
      <w:tr w:rsidR="008E79D9" w:rsidRPr="008E79D9" w14:paraId="7F09703D"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79145F2" w14:textId="77777777" w:rsidR="008E79D9" w:rsidRPr="008E79D9" w:rsidRDefault="008E79D9" w:rsidP="008E79D9">
            <w:pPr>
              <w:jc w:val="center"/>
              <w:rPr>
                <w:sz w:val="13"/>
                <w:szCs w:val="13"/>
              </w:rPr>
            </w:pPr>
            <w:r w:rsidRPr="008E79D9">
              <w:rPr>
                <w:sz w:val="13"/>
                <w:szCs w:val="13"/>
              </w:rPr>
              <w:t xml:space="preserve"> 10.2</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2B354010" w14:textId="77777777" w:rsidR="008E79D9" w:rsidRPr="008E79D9" w:rsidRDefault="008E79D9" w:rsidP="008E79D9">
            <w:pPr>
              <w:rPr>
                <w:sz w:val="13"/>
                <w:szCs w:val="13"/>
              </w:rPr>
            </w:pPr>
            <w:r w:rsidRPr="008E79D9">
              <w:rPr>
                <w:sz w:val="13"/>
                <w:szCs w:val="13"/>
              </w:rPr>
              <w:t>спецпитание</w:t>
            </w:r>
          </w:p>
        </w:tc>
        <w:tc>
          <w:tcPr>
            <w:tcW w:w="247" w:type="dxa"/>
            <w:tcBorders>
              <w:top w:val="nil"/>
              <w:left w:val="nil"/>
              <w:bottom w:val="single" w:sz="4" w:space="0" w:color="auto"/>
              <w:right w:val="single" w:sz="4" w:space="0" w:color="auto"/>
            </w:tcBorders>
            <w:shd w:val="clear" w:color="000000" w:fill="FFFFFF"/>
            <w:noWrap/>
            <w:vAlign w:val="bottom"/>
            <w:hideMark/>
          </w:tcPr>
          <w:p w14:paraId="34E775E9"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2EA34C2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9AD4C35"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18517781" w14:textId="77777777" w:rsidR="008E79D9" w:rsidRPr="008E79D9" w:rsidRDefault="008E79D9" w:rsidP="008E79D9">
            <w:pPr>
              <w:jc w:val="center"/>
              <w:rPr>
                <w:sz w:val="13"/>
                <w:szCs w:val="13"/>
              </w:rPr>
            </w:pPr>
            <w:r w:rsidRPr="008E79D9">
              <w:rPr>
                <w:sz w:val="13"/>
                <w:szCs w:val="13"/>
              </w:rPr>
              <w:t>4,38</w:t>
            </w:r>
          </w:p>
        </w:tc>
        <w:tc>
          <w:tcPr>
            <w:tcW w:w="836" w:type="dxa"/>
            <w:tcBorders>
              <w:top w:val="nil"/>
              <w:left w:val="nil"/>
              <w:bottom w:val="single" w:sz="4" w:space="0" w:color="auto"/>
              <w:right w:val="single" w:sz="4" w:space="0" w:color="auto"/>
            </w:tcBorders>
            <w:shd w:val="clear" w:color="auto" w:fill="auto"/>
            <w:noWrap/>
            <w:vAlign w:val="bottom"/>
            <w:hideMark/>
          </w:tcPr>
          <w:p w14:paraId="08625912"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3FFFCCC6"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535F9B79"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5DC5F1B"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423942BC"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29C1FB6B"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11D6F88A" w14:textId="77777777" w:rsidR="008E79D9" w:rsidRPr="008E79D9" w:rsidRDefault="008E79D9" w:rsidP="008E79D9">
            <w:pPr>
              <w:rPr>
                <w:sz w:val="13"/>
                <w:szCs w:val="13"/>
              </w:rPr>
            </w:pPr>
          </w:p>
        </w:tc>
      </w:tr>
      <w:tr w:rsidR="008E79D9" w:rsidRPr="008E79D9" w14:paraId="71091BA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2823D783" w14:textId="77777777" w:rsidR="008E79D9" w:rsidRPr="008E79D9" w:rsidRDefault="008E79D9" w:rsidP="008E79D9">
            <w:pPr>
              <w:jc w:val="center"/>
              <w:rPr>
                <w:sz w:val="13"/>
                <w:szCs w:val="13"/>
              </w:rPr>
            </w:pPr>
            <w:r w:rsidRPr="008E79D9">
              <w:rPr>
                <w:sz w:val="13"/>
                <w:szCs w:val="13"/>
              </w:rPr>
              <w:t xml:space="preserve"> 10.3</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020F801B" w14:textId="77777777" w:rsidR="008E79D9" w:rsidRPr="008E79D9" w:rsidRDefault="008E79D9" w:rsidP="008E79D9">
            <w:pPr>
              <w:rPr>
                <w:sz w:val="13"/>
                <w:szCs w:val="13"/>
              </w:rPr>
            </w:pPr>
            <w:r w:rsidRPr="008E79D9">
              <w:rPr>
                <w:sz w:val="13"/>
                <w:szCs w:val="13"/>
              </w:rPr>
              <w:t xml:space="preserve">Хозяйственный </w:t>
            </w:r>
            <w:proofErr w:type="spellStart"/>
            <w:r w:rsidRPr="008E79D9">
              <w:rPr>
                <w:sz w:val="13"/>
                <w:szCs w:val="13"/>
              </w:rPr>
              <w:t>инветарь</w:t>
            </w:r>
            <w:proofErr w:type="spellEnd"/>
            <w:r w:rsidRPr="008E79D9">
              <w:rPr>
                <w:sz w:val="13"/>
                <w:szCs w:val="13"/>
              </w:rPr>
              <w:t xml:space="preserve"> и другие вспомогательные</w:t>
            </w:r>
          </w:p>
        </w:tc>
        <w:tc>
          <w:tcPr>
            <w:tcW w:w="247" w:type="dxa"/>
            <w:tcBorders>
              <w:top w:val="nil"/>
              <w:left w:val="nil"/>
              <w:bottom w:val="single" w:sz="4" w:space="0" w:color="auto"/>
              <w:right w:val="single" w:sz="4" w:space="0" w:color="auto"/>
            </w:tcBorders>
            <w:shd w:val="clear" w:color="000000" w:fill="FFFFFF"/>
            <w:noWrap/>
            <w:vAlign w:val="bottom"/>
            <w:hideMark/>
          </w:tcPr>
          <w:p w14:paraId="27B2322C"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A3B9BD3"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5BD5D653"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58C24EA" w14:textId="77777777" w:rsidR="008E79D9" w:rsidRPr="008E79D9" w:rsidRDefault="008E79D9" w:rsidP="008E79D9">
            <w:pPr>
              <w:jc w:val="center"/>
              <w:rPr>
                <w:sz w:val="13"/>
                <w:szCs w:val="13"/>
              </w:rPr>
            </w:pPr>
            <w:r w:rsidRPr="008E79D9">
              <w:rPr>
                <w:sz w:val="13"/>
                <w:szCs w:val="13"/>
              </w:rPr>
              <w:t>17,95</w:t>
            </w:r>
          </w:p>
        </w:tc>
        <w:tc>
          <w:tcPr>
            <w:tcW w:w="836" w:type="dxa"/>
            <w:tcBorders>
              <w:top w:val="nil"/>
              <w:left w:val="nil"/>
              <w:bottom w:val="single" w:sz="4" w:space="0" w:color="auto"/>
              <w:right w:val="single" w:sz="4" w:space="0" w:color="auto"/>
            </w:tcBorders>
            <w:shd w:val="clear" w:color="auto" w:fill="auto"/>
            <w:noWrap/>
            <w:vAlign w:val="bottom"/>
            <w:hideMark/>
          </w:tcPr>
          <w:p w14:paraId="5C70FB06"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755B0319"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3F92C1D4"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C22C3A5"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5CB884C7"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2DCABF9A"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562553B5" w14:textId="77777777" w:rsidR="008E79D9" w:rsidRPr="008E79D9" w:rsidRDefault="008E79D9" w:rsidP="008E79D9">
            <w:pPr>
              <w:rPr>
                <w:sz w:val="13"/>
                <w:szCs w:val="13"/>
              </w:rPr>
            </w:pPr>
          </w:p>
        </w:tc>
      </w:tr>
      <w:tr w:rsidR="008E79D9" w:rsidRPr="008E79D9" w14:paraId="2EC2B673"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576816E" w14:textId="77777777" w:rsidR="008E79D9" w:rsidRPr="008E79D9" w:rsidRDefault="008E79D9" w:rsidP="008E79D9">
            <w:pPr>
              <w:jc w:val="center"/>
              <w:rPr>
                <w:sz w:val="13"/>
                <w:szCs w:val="13"/>
              </w:rPr>
            </w:pPr>
            <w:r w:rsidRPr="008E79D9">
              <w:rPr>
                <w:sz w:val="13"/>
                <w:szCs w:val="13"/>
              </w:rPr>
              <w:t xml:space="preserve"> 10.4</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2E500F6F" w14:textId="77777777" w:rsidR="008E79D9" w:rsidRPr="008E79D9" w:rsidRDefault="008E79D9" w:rsidP="008E79D9">
            <w:pPr>
              <w:rPr>
                <w:sz w:val="13"/>
                <w:szCs w:val="13"/>
              </w:rPr>
            </w:pPr>
            <w:proofErr w:type="spellStart"/>
            <w:r w:rsidRPr="008E79D9">
              <w:rPr>
                <w:sz w:val="13"/>
                <w:szCs w:val="13"/>
              </w:rPr>
              <w:t>обезвреж</w:t>
            </w:r>
            <w:proofErr w:type="spellEnd"/>
            <w:r w:rsidRPr="008E79D9">
              <w:rPr>
                <w:sz w:val="13"/>
                <w:szCs w:val="13"/>
              </w:rPr>
              <w:t>., спецодежда, СИЗ</w:t>
            </w:r>
          </w:p>
        </w:tc>
        <w:tc>
          <w:tcPr>
            <w:tcW w:w="247" w:type="dxa"/>
            <w:tcBorders>
              <w:top w:val="nil"/>
              <w:left w:val="nil"/>
              <w:bottom w:val="single" w:sz="4" w:space="0" w:color="auto"/>
              <w:right w:val="single" w:sz="4" w:space="0" w:color="auto"/>
            </w:tcBorders>
            <w:shd w:val="clear" w:color="000000" w:fill="FFFFFF"/>
            <w:noWrap/>
            <w:vAlign w:val="bottom"/>
            <w:hideMark/>
          </w:tcPr>
          <w:p w14:paraId="506CF130"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E6D8C6F"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BB181E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73D12CE4" w14:textId="77777777" w:rsidR="008E79D9" w:rsidRPr="008E79D9" w:rsidRDefault="008E79D9" w:rsidP="008E79D9">
            <w:pPr>
              <w:jc w:val="center"/>
              <w:rPr>
                <w:sz w:val="13"/>
                <w:szCs w:val="13"/>
              </w:rPr>
            </w:pPr>
            <w:r w:rsidRPr="008E79D9">
              <w:rPr>
                <w:sz w:val="13"/>
                <w:szCs w:val="13"/>
              </w:rPr>
              <w:t>9,38</w:t>
            </w:r>
          </w:p>
        </w:tc>
        <w:tc>
          <w:tcPr>
            <w:tcW w:w="836" w:type="dxa"/>
            <w:tcBorders>
              <w:top w:val="nil"/>
              <w:left w:val="nil"/>
              <w:bottom w:val="single" w:sz="4" w:space="0" w:color="auto"/>
              <w:right w:val="single" w:sz="4" w:space="0" w:color="auto"/>
            </w:tcBorders>
            <w:shd w:val="clear" w:color="auto" w:fill="auto"/>
            <w:noWrap/>
            <w:vAlign w:val="bottom"/>
            <w:hideMark/>
          </w:tcPr>
          <w:p w14:paraId="3AB42CF3"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2D2D4583"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3CD08742"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6E1D28F"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40577AC9"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770E4BC1"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A7D2A0A" w14:textId="77777777" w:rsidR="008E79D9" w:rsidRPr="008E79D9" w:rsidRDefault="008E79D9" w:rsidP="008E79D9">
            <w:pPr>
              <w:rPr>
                <w:sz w:val="13"/>
                <w:szCs w:val="13"/>
              </w:rPr>
            </w:pPr>
          </w:p>
        </w:tc>
      </w:tr>
      <w:tr w:rsidR="008E79D9" w:rsidRPr="008E79D9" w14:paraId="645CDE5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EDE1425" w14:textId="77777777" w:rsidR="008E79D9" w:rsidRPr="008E79D9" w:rsidRDefault="008E79D9" w:rsidP="008E79D9">
            <w:pPr>
              <w:jc w:val="center"/>
              <w:rPr>
                <w:sz w:val="13"/>
                <w:szCs w:val="13"/>
              </w:rPr>
            </w:pPr>
            <w:r w:rsidRPr="008E79D9">
              <w:rPr>
                <w:sz w:val="13"/>
                <w:szCs w:val="13"/>
              </w:rPr>
              <w:t>10,5</w:t>
            </w:r>
          </w:p>
        </w:tc>
        <w:tc>
          <w:tcPr>
            <w:tcW w:w="4736" w:type="dxa"/>
            <w:gridSpan w:val="2"/>
            <w:tcBorders>
              <w:top w:val="nil"/>
              <w:left w:val="nil"/>
              <w:bottom w:val="single" w:sz="4" w:space="0" w:color="auto"/>
              <w:right w:val="nil"/>
            </w:tcBorders>
            <w:shd w:val="clear" w:color="000000" w:fill="FFFFFF"/>
            <w:noWrap/>
            <w:vAlign w:val="bottom"/>
            <w:hideMark/>
          </w:tcPr>
          <w:p w14:paraId="28B7BC64" w14:textId="77777777" w:rsidR="008E79D9" w:rsidRPr="008E79D9" w:rsidRDefault="008E79D9" w:rsidP="008E79D9">
            <w:pPr>
              <w:rPr>
                <w:sz w:val="13"/>
                <w:szCs w:val="13"/>
              </w:rPr>
            </w:pPr>
            <w:r w:rsidRPr="008E79D9">
              <w:rPr>
                <w:sz w:val="13"/>
                <w:szCs w:val="13"/>
              </w:rPr>
              <w:t>ГСМ</w:t>
            </w:r>
          </w:p>
        </w:tc>
        <w:tc>
          <w:tcPr>
            <w:tcW w:w="247" w:type="dxa"/>
            <w:tcBorders>
              <w:top w:val="nil"/>
              <w:left w:val="nil"/>
              <w:bottom w:val="single" w:sz="4" w:space="0" w:color="auto"/>
              <w:right w:val="nil"/>
            </w:tcBorders>
            <w:shd w:val="clear" w:color="000000" w:fill="FFFFFF"/>
            <w:noWrap/>
            <w:vAlign w:val="bottom"/>
            <w:hideMark/>
          </w:tcPr>
          <w:p w14:paraId="2BC30000"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2E3D843"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29EC817F"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7130A20D" w14:textId="77777777" w:rsidR="008E79D9" w:rsidRPr="008E79D9" w:rsidRDefault="008E79D9" w:rsidP="008E79D9">
            <w:pPr>
              <w:jc w:val="center"/>
              <w:rPr>
                <w:sz w:val="13"/>
                <w:szCs w:val="13"/>
              </w:rPr>
            </w:pPr>
            <w:r w:rsidRPr="008E79D9">
              <w:rPr>
                <w:sz w:val="13"/>
                <w:szCs w:val="13"/>
              </w:rPr>
              <w:t>394,71</w:t>
            </w:r>
          </w:p>
        </w:tc>
        <w:tc>
          <w:tcPr>
            <w:tcW w:w="836" w:type="dxa"/>
            <w:tcBorders>
              <w:top w:val="nil"/>
              <w:left w:val="nil"/>
              <w:bottom w:val="single" w:sz="4" w:space="0" w:color="auto"/>
              <w:right w:val="single" w:sz="4" w:space="0" w:color="auto"/>
            </w:tcBorders>
            <w:shd w:val="clear" w:color="auto" w:fill="auto"/>
            <w:noWrap/>
            <w:vAlign w:val="bottom"/>
            <w:hideMark/>
          </w:tcPr>
          <w:p w14:paraId="71C5C069"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4A73675E"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4851584A"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3B4F23C"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7FBDE273"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32A56351"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0DDFF8EA" w14:textId="77777777" w:rsidR="008E79D9" w:rsidRPr="008E79D9" w:rsidRDefault="008E79D9" w:rsidP="008E79D9">
            <w:pPr>
              <w:rPr>
                <w:sz w:val="13"/>
                <w:szCs w:val="13"/>
              </w:rPr>
            </w:pPr>
          </w:p>
        </w:tc>
      </w:tr>
      <w:tr w:rsidR="008E79D9" w:rsidRPr="008E79D9" w14:paraId="07CA2AA7"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9CB2F7C" w14:textId="77777777" w:rsidR="008E79D9" w:rsidRPr="008E79D9" w:rsidRDefault="008E79D9" w:rsidP="008E79D9">
            <w:pPr>
              <w:jc w:val="center"/>
              <w:rPr>
                <w:sz w:val="13"/>
                <w:szCs w:val="13"/>
              </w:rPr>
            </w:pPr>
            <w:r w:rsidRPr="008E79D9">
              <w:rPr>
                <w:sz w:val="13"/>
                <w:szCs w:val="13"/>
              </w:rPr>
              <w:t>10,10</w:t>
            </w:r>
          </w:p>
        </w:tc>
        <w:tc>
          <w:tcPr>
            <w:tcW w:w="4566" w:type="dxa"/>
            <w:tcBorders>
              <w:top w:val="single" w:sz="4" w:space="0" w:color="auto"/>
              <w:left w:val="nil"/>
              <w:bottom w:val="single" w:sz="4" w:space="0" w:color="auto"/>
              <w:right w:val="nil"/>
            </w:tcBorders>
            <w:shd w:val="clear" w:color="000000" w:fill="FFFFFF"/>
            <w:noWrap/>
            <w:vAlign w:val="bottom"/>
            <w:hideMark/>
          </w:tcPr>
          <w:p w14:paraId="62E98D7F" w14:textId="77777777" w:rsidR="008E79D9" w:rsidRPr="008E79D9" w:rsidRDefault="008E79D9" w:rsidP="008E79D9">
            <w:pPr>
              <w:rPr>
                <w:sz w:val="13"/>
                <w:szCs w:val="13"/>
              </w:rPr>
            </w:pPr>
            <w:r w:rsidRPr="008E79D9">
              <w:rPr>
                <w:sz w:val="13"/>
                <w:szCs w:val="13"/>
              </w:rPr>
              <w:t>услуги банка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4E63F18"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000F3C29"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6383AC76" w14:textId="77777777" w:rsidR="008E79D9" w:rsidRPr="008E79D9" w:rsidRDefault="008E79D9" w:rsidP="008E79D9">
            <w:pPr>
              <w:jc w:val="center"/>
              <w:rPr>
                <w:sz w:val="13"/>
                <w:szCs w:val="13"/>
              </w:rPr>
            </w:pPr>
            <w:r w:rsidRPr="008E79D9">
              <w:rPr>
                <w:sz w:val="13"/>
                <w:szCs w:val="13"/>
              </w:rPr>
              <w:t>40,94</w:t>
            </w:r>
          </w:p>
        </w:tc>
        <w:tc>
          <w:tcPr>
            <w:tcW w:w="836" w:type="dxa"/>
            <w:tcBorders>
              <w:top w:val="nil"/>
              <w:left w:val="nil"/>
              <w:bottom w:val="single" w:sz="4" w:space="0" w:color="auto"/>
              <w:right w:val="single" w:sz="4" w:space="0" w:color="auto"/>
            </w:tcBorders>
            <w:shd w:val="clear" w:color="auto" w:fill="auto"/>
            <w:noWrap/>
            <w:vAlign w:val="bottom"/>
            <w:hideMark/>
          </w:tcPr>
          <w:p w14:paraId="4D7C1438"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2C20784B"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4B3A7D0"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B39DD36"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65E823D3"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15B3533C"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1B8CE8C2" w14:textId="77777777" w:rsidR="008E79D9" w:rsidRPr="008E79D9" w:rsidRDefault="008E79D9" w:rsidP="008E79D9">
            <w:pPr>
              <w:rPr>
                <w:sz w:val="13"/>
                <w:szCs w:val="13"/>
              </w:rPr>
            </w:pPr>
          </w:p>
        </w:tc>
      </w:tr>
      <w:tr w:rsidR="008E79D9" w:rsidRPr="008E79D9" w14:paraId="6D968A70"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1D309C7" w14:textId="77777777" w:rsidR="008E79D9" w:rsidRPr="008E79D9" w:rsidRDefault="008E79D9" w:rsidP="008E79D9">
            <w:pPr>
              <w:jc w:val="center"/>
              <w:rPr>
                <w:sz w:val="13"/>
                <w:szCs w:val="13"/>
              </w:rPr>
            </w:pPr>
            <w:r w:rsidRPr="008E79D9">
              <w:rPr>
                <w:sz w:val="13"/>
                <w:szCs w:val="13"/>
              </w:rPr>
              <w:t xml:space="preserve"> 10.2</w:t>
            </w:r>
          </w:p>
        </w:tc>
        <w:tc>
          <w:tcPr>
            <w:tcW w:w="4566" w:type="dxa"/>
            <w:tcBorders>
              <w:top w:val="single" w:sz="4" w:space="0" w:color="auto"/>
              <w:left w:val="nil"/>
              <w:bottom w:val="single" w:sz="4" w:space="0" w:color="auto"/>
              <w:right w:val="nil"/>
            </w:tcBorders>
            <w:shd w:val="clear" w:color="000000" w:fill="FFFFFF"/>
            <w:noWrap/>
            <w:vAlign w:val="bottom"/>
            <w:hideMark/>
          </w:tcPr>
          <w:p w14:paraId="482B1193" w14:textId="77777777" w:rsidR="008E79D9" w:rsidRPr="008E79D9" w:rsidRDefault="008E79D9" w:rsidP="008E79D9">
            <w:pPr>
              <w:rPr>
                <w:sz w:val="13"/>
                <w:szCs w:val="13"/>
              </w:rPr>
            </w:pPr>
            <w:r w:rsidRPr="008E79D9">
              <w:rPr>
                <w:sz w:val="13"/>
                <w:szCs w:val="13"/>
              </w:rPr>
              <w:t>общехозяйственные</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74E1F0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B09153A"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6802910" w14:textId="77777777" w:rsidR="008E79D9" w:rsidRPr="008E79D9" w:rsidRDefault="008E79D9" w:rsidP="008E79D9">
            <w:pPr>
              <w:jc w:val="center"/>
              <w:rPr>
                <w:sz w:val="13"/>
                <w:szCs w:val="13"/>
              </w:rPr>
            </w:pPr>
            <w:r w:rsidRPr="008E79D9">
              <w:rPr>
                <w:sz w:val="13"/>
                <w:szCs w:val="13"/>
              </w:rPr>
              <w:t>346,03</w:t>
            </w:r>
          </w:p>
        </w:tc>
        <w:tc>
          <w:tcPr>
            <w:tcW w:w="836" w:type="dxa"/>
            <w:tcBorders>
              <w:top w:val="nil"/>
              <w:left w:val="nil"/>
              <w:bottom w:val="single" w:sz="4" w:space="0" w:color="auto"/>
              <w:right w:val="single" w:sz="4" w:space="0" w:color="auto"/>
            </w:tcBorders>
            <w:shd w:val="clear" w:color="auto" w:fill="auto"/>
            <w:noWrap/>
            <w:vAlign w:val="bottom"/>
            <w:hideMark/>
          </w:tcPr>
          <w:p w14:paraId="6DB4203A"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324553F9"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28B33786"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E65CEC4"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nil"/>
              <w:right w:val="single" w:sz="4" w:space="0" w:color="auto"/>
            </w:tcBorders>
            <w:shd w:val="clear" w:color="auto" w:fill="auto"/>
            <w:noWrap/>
            <w:vAlign w:val="bottom"/>
            <w:hideMark/>
          </w:tcPr>
          <w:p w14:paraId="22BA3329"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5C496C68"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07D0BAAF" w14:textId="77777777" w:rsidR="008E79D9" w:rsidRPr="008E79D9" w:rsidRDefault="008E79D9" w:rsidP="008E79D9">
            <w:pPr>
              <w:rPr>
                <w:sz w:val="13"/>
                <w:szCs w:val="13"/>
              </w:rPr>
            </w:pPr>
          </w:p>
        </w:tc>
      </w:tr>
      <w:tr w:rsidR="008E79D9" w:rsidRPr="008E79D9" w14:paraId="586CBEB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349D3BD" w14:textId="77777777" w:rsidR="008E79D9" w:rsidRPr="008E79D9" w:rsidRDefault="008E79D9" w:rsidP="008E79D9">
            <w:pP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024CC69E" w14:textId="77777777" w:rsidR="008E79D9" w:rsidRPr="008E79D9" w:rsidRDefault="008E79D9" w:rsidP="008E79D9">
            <w:pPr>
              <w:rPr>
                <w:b/>
                <w:bCs/>
                <w:sz w:val="13"/>
                <w:szCs w:val="13"/>
              </w:rPr>
            </w:pPr>
            <w:r w:rsidRPr="008E79D9">
              <w:rPr>
                <w:b/>
                <w:bCs/>
                <w:sz w:val="13"/>
                <w:szCs w:val="13"/>
              </w:rPr>
              <w:t>ИТОГО базовый уровень операционных расходов</w:t>
            </w:r>
          </w:p>
        </w:tc>
        <w:tc>
          <w:tcPr>
            <w:tcW w:w="247" w:type="dxa"/>
            <w:tcBorders>
              <w:top w:val="nil"/>
              <w:left w:val="nil"/>
              <w:bottom w:val="single" w:sz="4" w:space="0" w:color="auto"/>
              <w:right w:val="single" w:sz="4" w:space="0" w:color="auto"/>
            </w:tcBorders>
            <w:shd w:val="clear" w:color="000000" w:fill="FFFFFF"/>
            <w:noWrap/>
            <w:vAlign w:val="bottom"/>
            <w:hideMark/>
          </w:tcPr>
          <w:p w14:paraId="566C3D6A"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117CF72F"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0223913B" w14:textId="77777777" w:rsidR="008E79D9" w:rsidRPr="008E79D9" w:rsidRDefault="008E79D9" w:rsidP="008E79D9">
            <w:pPr>
              <w:jc w:val="center"/>
              <w:rPr>
                <w:sz w:val="13"/>
                <w:szCs w:val="13"/>
              </w:rPr>
            </w:pPr>
            <w:r w:rsidRPr="008E79D9">
              <w:rPr>
                <w:sz w:val="13"/>
                <w:szCs w:val="13"/>
              </w:rPr>
              <w:t>6 933,14</w:t>
            </w:r>
          </w:p>
        </w:tc>
        <w:tc>
          <w:tcPr>
            <w:tcW w:w="858" w:type="dxa"/>
            <w:tcBorders>
              <w:top w:val="nil"/>
              <w:left w:val="nil"/>
              <w:bottom w:val="single" w:sz="4" w:space="0" w:color="auto"/>
              <w:right w:val="single" w:sz="4" w:space="0" w:color="auto"/>
            </w:tcBorders>
            <w:shd w:val="clear" w:color="auto" w:fill="auto"/>
            <w:noWrap/>
            <w:vAlign w:val="bottom"/>
            <w:hideMark/>
          </w:tcPr>
          <w:p w14:paraId="29873F07" w14:textId="77777777" w:rsidR="008E79D9" w:rsidRPr="008E79D9" w:rsidRDefault="008E79D9" w:rsidP="008E79D9">
            <w:pPr>
              <w:jc w:val="center"/>
              <w:rPr>
                <w:sz w:val="13"/>
                <w:szCs w:val="13"/>
              </w:rPr>
            </w:pPr>
            <w:r w:rsidRPr="008E79D9">
              <w:rPr>
                <w:sz w:val="13"/>
                <w:szCs w:val="13"/>
              </w:rPr>
              <w:t>8 234,01</w:t>
            </w:r>
          </w:p>
        </w:tc>
        <w:tc>
          <w:tcPr>
            <w:tcW w:w="836" w:type="dxa"/>
            <w:tcBorders>
              <w:top w:val="nil"/>
              <w:left w:val="nil"/>
              <w:bottom w:val="single" w:sz="4" w:space="0" w:color="auto"/>
              <w:right w:val="single" w:sz="4" w:space="0" w:color="auto"/>
            </w:tcBorders>
            <w:shd w:val="clear" w:color="auto" w:fill="auto"/>
            <w:noWrap/>
            <w:vAlign w:val="bottom"/>
            <w:hideMark/>
          </w:tcPr>
          <w:p w14:paraId="4489CB08" w14:textId="77777777" w:rsidR="008E79D9" w:rsidRPr="008E79D9" w:rsidRDefault="008E79D9" w:rsidP="008E79D9">
            <w:pPr>
              <w:jc w:val="center"/>
              <w:rPr>
                <w:sz w:val="13"/>
                <w:szCs w:val="13"/>
              </w:rPr>
            </w:pPr>
            <w:r w:rsidRPr="008E79D9">
              <w:rPr>
                <w:sz w:val="13"/>
                <w:szCs w:val="13"/>
              </w:rPr>
              <w:t>6 953,42</w:t>
            </w:r>
          </w:p>
        </w:tc>
        <w:tc>
          <w:tcPr>
            <w:tcW w:w="770" w:type="dxa"/>
            <w:tcBorders>
              <w:top w:val="nil"/>
              <w:left w:val="nil"/>
              <w:bottom w:val="single" w:sz="4" w:space="0" w:color="auto"/>
              <w:right w:val="single" w:sz="4" w:space="0" w:color="auto"/>
            </w:tcBorders>
            <w:shd w:val="clear" w:color="auto" w:fill="auto"/>
            <w:noWrap/>
            <w:vAlign w:val="bottom"/>
            <w:hideMark/>
          </w:tcPr>
          <w:p w14:paraId="753EDA6E" w14:textId="77777777" w:rsidR="008E79D9" w:rsidRPr="008E79D9" w:rsidRDefault="008E79D9" w:rsidP="008E79D9">
            <w:pPr>
              <w:jc w:val="center"/>
              <w:rPr>
                <w:sz w:val="13"/>
                <w:szCs w:val="13"/>
              </w:rPr>
            </w:pPr>
            <w:r w:rsidRPr="008E79D9">
              <w:rPr>
                <w:sz w:val="13"/>
                <w:szCs w:val="13"/>
              </w:rPr>
              <w:t>20,28</w:t>
            </w:r>
          </w:p>
        </w:tc>
        <w:tc>
          <w:tcPr>
            <w:tcW w:w="723" w:type="dxa"/>
            <w:tcBorders>
              <w:top w:val="nil"/>
              <w:left w:val="nil"/>
              <w:bottom w:val="single" w:sz="4" w:space="0" w:color="auto"/>
              <w:right w:val="single" w:sz="4" w:space="0" w:color="auto"/>
            </w:tcBorders>
            <w:shd w:val="clear" w:color="auto" w:fill="auto"/>
            <w:noWrap/>
            <w:vAlign w:val="bottom"/>
            <w:hideMark/>
          </w:tcPr>
          <w:p w14:paraId="074E96B7" w14:textId="77777777" w:rsidR="008E79D9" w:rsidRPr="008E79D9" w:rsidRDefault="008E79D9" w:rsidP="008E79D9">
            <w:pPr>
              <w:jc w:val="center"/>
              <w:rPr>
                <w:sz w:val="13"/>
                <w:szCs w:val="13"/>
              </w:rPr>
            </w:pPr>
            <w:r w:rsidRPr="008E79D9">
              <w:rPr>
                <w:sz w:val="13"/>
                <w:szCs w:val="13"/>
              </w:rPr>
              <w:t>7 110,91</w:t>
            </w:r>
          </w:p>
        </w:tc>
        <w:tc>
          <w:tcPr>
            <w:tcW w:w="868" w:type="dxa"/>
            <w:tcBorders>
              <w:top w:val="nil"/>
              <w:left w:val="nil"/>
              <w:bottom w:val="single" w:sz="4" w:space="0" w:color="auto"/>
              <w:right w:val="single" w:sz="4" w:space="0" w:color="auto"/>
            </w:tcBorders>
            <w:shd w:val="clear" w:color="auto" w:fill="auto"/>
            <w:noWrap/>
            <w:vAlign w:val="bottom"/>
            <w:hideMark/>
          </w:tcPr>
          <w:p w14:paraId="6CF89B8E" w14:textId="77777777" w:rsidR="008E79D9" w:rsidRPr="008E79D9" w:rsidRDefault="008E79D9" w:rsidP="008E79D9">
            <w:pPr>
              <w:jc w:val="center"/>
              <w:rPr>
                <w:sz w:val="13"/>
                <w:szCs w:val="13"/>
              </w:rPr>
            </w:pPr>
            <w:r w:rsidRPr="008E79D9">
              <w:rPr>
                <w:sz w:val="13"/>
                <w:szCs w:val="13"/>
              </w:rPr>
              <w:t>9 332,56</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187495D1" w14:textId="77777777" w:rsidR="008E79D9" w:rsidRPr="008E79D9" w:rsidRDefault="008E79D9" w:rsidP="008E79D9">
            <w:pPr>
              <w:jc w:val="center"/>
              <w:rPr>
                <w:sz w:val="13"/>
                <w:szCs w:val="13"/>
              </w:rPr>
            </w:pPr>
            <w:r w:rsidRPr="008E79D9">
              <w:rPr>
                <w:sz w:val="13"/>
                <w:szCs w:val="13"/>
              </w:rPr>
              <w:t>7 314,35</w:t>
            </w:r>
          </w:p>
        </w:tc>
        <w:tc>
          <w:tcPr>
            <w:tcW w:w="913" w:type="dxa"/>
            <w:tcBorders>
              <w:top w:val="single" w:sz="4" w:space="0" w:color="auto"/>
              <w:left w:val="nil"/>
              <w:bottom w:val="nil"/>
              <w:right w:val="single" w:sz="4" w:space="0" w:color="auto"/>
            </w:tcBorders>
            <w:shd w:val="clear" w:color="auto" w:fill="auto"/>
            <w:noWrap/>
            <w:vAlign w:val="bottom"/>
            <w:hideMark/>
          </w:tcPr>
          <w:p w14:paraId="4BA436E3" w14:textId="77777777" w:rsidR="008E79D9" w:rsidRPr="008E79D9" w:rsidRDefault="008E79D9" w:rsidP="008E79D9">
            <w:pPr>
              <w:jc w:val="center"/>
              <w:rPr>
                <w:sz w:val="13"/>
                <w:szCs w:val="13"/>
              </w:rPr>
            </w:pPr>
            <w:r w:rsidRPr="008E79D9">
              <w:rPr>
                <w:sz w:val="13"/>
                <w:szCs w:val="13"/>
              </w:rPr>
              <w:t>-2 018,21</w:t>
            </w:r>
          </w:p>
        </w:tc>
        <w:tc>
          <w:tcPr>
            <w:tcW w:w="222" w:type="dxa"/>
            <w:vAlign w:val="center"/>
            <w:hideMark/>
          </w:tcPr>
          <w:p w14:paraId="75DA72A3" w14:textId="77777777" w:rsidR="008E79D9" w:rsidRPr="008E79D9" w:rsidRDefault="008E79D9" w:rsidP="008E79D9">
            <w:pPr>
              <w:rPr>
                <w:sz w:val="13"/>
                <w:szCs w:val="13"/>
              </w:rPr>
            </w:pPr>
          </w:p>
        </w:tc>
      </w:tr>
      <w:tr w:rsidR="008E79D9" w:rsidRPr="008E79D9" w14:paraId="57ABEE6C"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EDC604B" w14:textId="77777777" w:rsidR="008E79D9" w:rsidRPr="008E79D9" w:rsidRDefault="008E79D9" w:rsidP="008E79D9">
            <w:pPr>
              <w:rPr>
                <w:b/>
                <w:bCs/>
                <w:sz w:val="13"/>
                <w:szCs w:val="13"/>
              </w:rPr>
            </w:pPr>
            <w:r w:rsidRPr="008E79D9">
              <w:rPr>
                <w:b/>
                <w:bCs/>
                <w:sz w:val="13"/>
                <w:szCs w:val="13"/>
              </w:rPr>
              <w:t>Неподконтрольные расходы (данные согласно реестру Приложения 5.3 Методических указаний)</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7670ED6" w14:textId="77777777" w:rsidR="008E79D9" w:rsidRPr="008E79D9" w:rsidRDefault="008E79D9" w:rsidP="008E79D9">
            <w:pPr>
              <w:rPr>
                <w:b/>
                <w:bCs/>
                <w:sz w:val="13"/>
                <w:szCs w:val="13"/>
              </w:rPr>
            </w:pPr>
            <w:r w:rsidRPr="008E79D9">
              <w:rPr>
                <w:b/>
                <w:bCs/>
                <w:sz w:val="13"/>
                <w:szCs w:val="13"/>
              </w:rPr>
              <w:t> </w:t>
            </w:r>
          </w:p>
        </w:tc>
        <w:tc>
          <w:tcPr>
            <w:tcW w:w="247" w:type="dxa"/>
            <w:tcBorders>
              <w:top w:val="nil"/>
              <w:left w:val="nil"/>
              <w:bottom w:val="single" w:sz="4" w:space="0" w:color="auto"/>
              <w:right w:val="single" w:sz="4" w:space="0" w:color="auto"/>
            </w:tcBorders>
            <w:shd w:val="clear" w:color="000000" w:fill="FFFFFF"/>
            <w:noWrap/>
            <w:vAlign w:val="bottom"/>
            <w:hideMark/>
          </w:tcPr>
          <w:p w14:paraId="57B10FAB"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3EB2EA7D" w14:textId="77777777" w:rsidR="008E79D9" w:rsidRPr="008E79D9" w:rsidRDefault="008E79D9" w:rsidP="008E79D9">
            <w:pPr>
              <w:rPr>
                <w:b/>
                <w:bCs/>
                <w:sz w:val="13"/>
                <w:szCs w:val="13"/>
              </w:rPr>
            </w:pPr>
            <w:r w:rsidRPr="008E79D9">
              <w:rPr>
                <w:b/>
                <w:bCs/>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70DA8F4E" w14:textId="77777777" w:rsidR="008E79D9" w:rsidRPr="008E79D9" w:rsidRDefault="008E79D9" w:rsidP="008E79D9">
            <w:pPr>
              <w:rPr>
                <w:b/>
                <w:bCs/>
                <w:sz w:val="13"/>
                <w:szCs w:val="13"/>
              </w:rPr>
            </w:pPr>
            <w:r w:rsidRPr="008E79D9">
              <w:rPr>
                <w:b/>
                <w:bCs/>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0BB891A2" w14:textId="77777777" w:rsidR="008E79D9" w:rsidRPr="008E79D9" w:rsidRDefault="008E79D9" w:rsidP="008E79D9">
            <w:pPr>
              <w:rPr>
                <w:b/>
                <w:bCs/>
                <w:sz w:val="13"/>
                <w:szCs w:val="13"/>
              </w:rPr>
            </w:pPr>
            <w:r w:rsidRPr="008E79D9">
              <w:rPr>
                <w:b/>
                <w:bCs/>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2B7B5B7" w14:textId="77777777" w:rsidR="008E79D9" w:rsidRPr="008E79D9" w:rsidRDefault="008E79D9" w:rsidP="008E79D9">
            <w:pPr>
              <w:rPr>
                <w:b/>
                <w:bCs/>
                <w:sz w:val="13"/>
                <w:szCs w:val="13"/>
              </w:rPr>
            </w:pPr>
            <w:r w:rsidRPr="008E79D9">
              <w:rPr>
                <w:b/>
                <w:bCs/>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1CC2FA5C" w14:textId="77777777" w:rsidR="008E79D9" w:rsidRPr="008E79D9" w:rsidRDefault="008E79D9" w:rsidP="008E79D9">
            <w:pPr>
              <w:rPr>
                <w:b/>
                <w:bCs/>
                <w:sz w:val="13"/>
                <w:szCs w:val="13"/>
              </w:rPr>
            </w:pPr>
            <w:r w:rsidRPr="008E79D9">
              <w:rPr>
                <w:b/>
                <w:bCs/>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7F0B5CD5" w14:textId="77777777" w:rsidR="008E79D9" w:rsidRPr="008E79D9" w:rsidRDefault="008E79D9" w:rsidP="008E79D9">
            <w:pPr>
              <w:rPr>
                <w:b/>
                <w:bCs/>
                <w:sz w:val="13"/>
                <w:szCs w:val="13"/>
              </w:rPr>
            </w:pPr>
            <w:r w:rsidRPr="008E79D9">
              <w:rPr>
                <w:b/>
                <w:bCs/>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1F5472B" w14:textId="77777777" w:rsidR="008E79D9" w:rsidRPr="008E79D9" w:rsidRDefault="008E79D9" w:rsidP="008E79D9">
            <w:pPr>
              <w:rPr>
                <w:b/>
                <w:bCs/>
                <w:sz w:val="13"/>
                <w:szCs w:val="13"/>
              </w:rPr>
            </w:pPr>
            <w:r w:rsidRPr="008E79D9">
              <w:rPr>
                <w:b/>
                <w:bCs/>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9B83D1F" w14:textId="77777777" w:rsidR="008E79D9" w:rsidRPr="008E79D9" w:rsidRDefault="008E79D9" w:rsidP="008E79D9">
            <w:pPr>
              <w:rPr>
                <w:b/>
                <w:bCs/>
                <w:sz w:val="13"/>
                <w:szCs w:val="13"/>
              </w:rPr>
            </w:pPr>
            <w:r w:rsidRPr="008E79D9">
              <w:rPr>
                <w:b/>
                <w:bCs/>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5C0DBBE1"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15ED9CFA" w14:textId="77777777" w:rsidR="008E79D9" w:rsidRPr="008E79D9" w:rsidRDefault="008E79D9" w:rsidP="008E79D9">
            <w:pPr>
              <w:rPr>
                <w:sz w:val="13"/>
                <w:szCs w:val="13"/>
              </w:rPr>
            </w:pPr>
          </w:p>
        </w:tc>
      </w:tr>
      <w:tr w:rsidR="008E79D9" w:rsidRPr="008E79D9" w14:paraId="62A6E11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9E689A3" w14:textId="77777777" w:rsidR="008E79D9" w:rsidRPr="008E79D9" w:rsidRDefault="008E79D9" w:rsidP="008E79D9">
            <w:pPr>
              <w:jc w:val="center"/>
              <w:rPr>
                <w:sz w:val="13"/>
                <w:szCs w:val="13"/>
              </w:rPr>
            </w:pPr>
            <w:r w:rsidRPr="008E79D9">
              <w:rPr>
                <w:sz w:val="13"/>
                <w:szCs w:val="13"/>
              </w:rPr>
              <w:t>11</w:t>
            </w:r>
          </w:p>
        </w:tc>
        <w:tc>
          <w:tcPr>
            <w:tcW w:w="4566" w:type="dxa"/>
            <w:tcBorders>
              <w:top w:val="single" w:sz="4" w:space="0" w:color="auto"/>
              <w:left w:val="nil"/>
              <w:bottom w:val="single" w:sz="4" w:space="0" w:color="auto"/>
              <w:right w:val="nil"/>
            </w:tcBorders>
            <w:shd w:val="clear" w:color="000000" w:fill="FFFFFF"/>
            <w:noWrap/>
            <w:vAlign w:val="bottom"/>
            <w:hideMark/>
          </w:tcPr>
          <w:p w14:paraId="1C3B1B57" w14:textId="77777777" w:rsidR="008E79D9" w:rsidRPr="008E79D9" w:rsidRDefault="008E79D9" w:rsidP="008E79D9">
            <w:pPr>
              <w:rPr>
                <w:b/>
                <w:bCs/>
                <w:sz w:val="13"/>
                <w:szCs w:val="13"/>
              </w:rPr>
            </w:pPr>
            <w:r w:rsidRPr="008E79D9">
              <w:rPr>
                <w:b/>
                <w:bCs/>
                <w:sz w:val="13"/>
                <w:szCs w:val="13"/>
              </w:rPr>
              <w:t>Очистка стоков, канализация</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2294AC74"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3CA89B6F"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B5FBB21"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129AB79C"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54828E3F"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2F97F808"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4130905" w14:textId="77777777" w:rsidR="008E79D9" w:rsidRPr="008E79D9" w:rsidRDefault="008E79D9" w:rsidP="008E79D9">
            <w:pPr>
              <w:jc w:val="center"/>
              <w:rPr>
                <w:sz w:val="13"/>
                <w:szCs w:val="13"/>
              </w:rPr>
            </w:pPr>
            <w:r w:rsidRPr="008E79D9">
              <w:rPr>
                <w:sz w:val="13"/>
                <w:szCs w:val="13"/>
              </w:rPr>
              <w:t>0,00</w:t>
            </w:r>
          </w:p>
        </w:tc>
        <w:tc>
          <w:tcPr>
            <w:tcW w:w="868" w:type="dxa"/>
            <w:tcBorders>
              <w:top w:val="nil"/>
              <w:left w:val="nil"/>
              <w:bottom w:val="single" w:sz="4" w:space="0" w:color="auto"/>
              <w:right w:val="single" w:sz="4" w:space="0" w:color="auto"/>
            </w:tcBorders>
            <w:shd w:val="clear" w:color="auto" w:fill="auto"/>
            <w:noWrap/>
            <w:vAlign w:val="bottom"/>
            <w:hideMark/>
          </w:tcPr>
          <w:p w14:paraId="194DF4E9"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5EB95E4B"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08634050" w14:textId="77777777" w:rsidR="008E79D9" w:rsidRPr="008E79D9" w:rsidRDefault="008E79D9" w:rsidP="008E79D9">
            <w:pPr>
              <w:rPr>
                <w:sz w:val="13"/>
                <w:szCs w:val="13"/>
              </w:rPr>
            </w:pPr>
          </w:p>
        </w:tc>
      </w:tr>
      <w:tr w:rsidR="008E79D9" w:rsidRPr="008E79D9" w14:paraId="005B941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7168A72" w14:textId="77777777" w:rsidR="008E79D9" w:rsidRPr="008E79D9" w:rsidRDefault="008E79D9" w:rsidP="008E79D9">
            <w:pPr>
              <w:jc w:val="center"/>
              <w:rPr>
                <w:sz w:val="13"/>
                <w:szCs w:val="13"/>
              </w:rPr>
            </w:pPr>
            <w:r w:rsidRPr="008E79D9">
              <w:rPr>
                <w:sz w:val="13"/>
                <w:szCs w:val="13"/>
              </w:rPr>
              <w:t>12</w:t>
            </w:r>
          </w:p>
        </w:tc>
        <w:tc>
          <w:tcPr>
            <w:tcW w:w="4566" w:type="dxa"/>
            <w:tcBorders>
              <w:top w:val="single" w:sz="4" w:space="0" w:color="auto"/>
              <w:left w:val="nil"/>
              <w:bottom w:val="single" w:sz="4" w:space="0" w:color="auto"/>
              <w:right w:val="nil"/>
            </w:tcBorders>
            <w:shd w:val="clear" w:color="000000" w:fill="FFFFFF"/>
            <w:noWrap/>
            <w:vAlign w:val="bottom"/>
            <w:hideMark/>
          </w:tcPr>
          <w:p w14:paraId="76CA15BF" w14:textId="77777777" w:rsidR="008E79D9" w:rsidRPr="008E79D9" w:rsidRDefault="008E79D9" w:rsidP="008E79D9">
            <w:pPr>
              <w:rPr>
                <w:b/>
                <w:bCs/>
                <w:sz w:val="13"/>
                <w:szCs w:val="13"/>
              </w:rPr>
            </w:pPr>
            <w:r w:rsidRPr="008E79D9">
              <w:rPr>
                <w:b/>
                <w:bCs/>
                <w:sz w:val="13"/>
                <w:szCs w:val="13"/>
              </w:rPr>
              <w:t xml:space="preserve"> Арендная плата, в т.ч.</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41B1348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638E780" w14:textId="77777777" w:rsidR="008E79D9" w:rsidRPr="008E79D9" w:rsidRDefault="008E79D9" w:rsidP="008E79D9">
            <w:pPr>
              <w:jc w:val="center"/>
              <w:rPr>
                <w:sz w:val="13"/>
                <w:szCs w:val="13"/>
              </w:rPr>
            </w:pPr>
            <w:r w:rsidRPr="008E79D9">
              <w:rPr>
                <w:sz w:val="13"/>
                <w:szCs w:val="13"/>
              </w:rPr>
              <w:t>0,00</w:t>
            </w:r>
          </w:p>
        </w:tc>
        <w:tc>
          <w:tcPr>
            <w:tcW w:w="858" w:type="dxa"/>
            <w:tcBorders>
              <w:top w:val="nil"/>
              <w:left w:val="nil"/>
              <w:bottom w:val="single" w:sz="4" w:space="0" w:color="auto"/>
              <w:right w:val="single" w:sz="4" w:space="0" w:color="auto"/>
            </w:tcBorders>
            <w:shd w:val="clear" w:color="auto" w:fill="auto"/>
            <w:noWrap/>
            <w:vAlign w:val="bottom"/>
            <w:hideMark/>
          </w:tcPr>
          <w:p w14:paraId="1015E5C8" w14:textId="77777777" w:rsidR="008E79D9" w:rsidRPr="008E79D9" w:rsidRDefault="008E79D9" w:rsidP="008E79D9">
            <w:pPr>
              <w:jc w:val="center"/>
              <w:rPr>
                <w:sz w:val="13"/>
                <w:szCs w:val="13"/>
              </w:rPr>
            </w:pPr>
            <w:r w:rsidRPr="008E79D9">
              <w:rPr>
                <w:sz w:val="13"/>
                <w:szCs w:val="13"/>
              </w:rPr>
              <w:t>62,65</w:t>
            </w:r>
          </w:p>
        </w:tc>
        <w:tc>
          <w:tcPr>
            <w:tcW w:w="836" w:type="dxa"/>
            <w:tcBorders>
              <w:top w:val="nil"/>
              <w:left w:val="nil"/>
              <w:bottom w:val="single" w:sz="4" w:space="0" w:color="auto"/>
              <w:right w:val="single" w:sz="4" w:space="0" w:color="auto"/>
            </w:tcBorders>
            <w:shd w:val="clear" w:color="auto" w:fill="auto"/>
            <w:noWrap/>
            <w:vAlign w:val="bottom"/>
            <w:hideMark/>
          </w:tcPr>
          <w:p w14:paraId="331CD9B0"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74D7F8F8"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1C773F9A" w14:textId="77777777" w:rsidR="008E79D9" w:rsidRPr="008E79D9" w:rsidRDefault="008E79D9" w:rsidP="008E79D9">
            <w:pPr>
              <w:jc w:val="center"/>
              <w:rPr>
                <w:sz w:val="13"/>
                <w:szCs w:val="13"/>
              </w:rPr>
            </w:pPr>
            <w:r w:rsidRPr="008E79D9">
              <w:rPr>
                <w:sz w:val="13"/>
                <w:szCs w:val="13"/>
              </w:rPr>
              <w:t>0,00</w:t>
            </w:r>
          </w:p>
        </w:tc>
        <w:tc>
          <w:tcPr>
            <w:tcW w:w="868" w:type="dxa"/>
            <w:tcBorders>
              <w:top w:val="nil"/>
              <w:left w:val="nil"/>
              <w:bottom w:val="single" w:sz="4" w:space="0" w:color="auto"/>
              <w:right w:val="single" w:sz="4" w:space="0" w:color="auto"/>
            </w:tcBorders>
            <w:shd w:val="clear" w:color="auto" w:fill="auto"/>
            <w:noWrap/>
            <w:vAlign w:val="bottom"/>
            <w:hideMark/>
          </w:tcPr>
          <w:p w14:paraId="25CFB404" w14:textId="77777777" w:rsidR="008E79D9" w:rsidRPr="008E79D9" w:rsidRDefault="008E79D9" w:rsidP="008E79D9">
            <w:pPr>
              <w:jc w:val="center"/>
              <w:rPr>
                <w:sz w:val="13"/>
                <w:szCs w:val="13"/>
              </w:rPr>
            </w:pPr>
            <w:r w:rsidRPr="008E79D9">
              <w:rPr>
                <w:sz w:val="13"/>
                <w:szCs w:val="13"/>
              </w:rPr>
              <w:t>88,80</w:t>
            </w:r>
          </w:p>
        </w:tc>
        <w:tc>
          <w:tcPr>
            <w:tcW w:w="868" w:type="dxa"/>
            <w:tcBorders>
              <w:top w:val="nil"/>
              <w:left w:val="nil"/>
              <w:bottom w:val="single" w:sz="4" w:space="0" w:color="auto"/>
              <w:right w:val="single" w:sz="4" w:space="0" w:color="auto"/>
            </w:tcBorders>
            <w:shd w:val="clear" w:color="auto" w:fill="auto"/>
            <w:noWrap/>
            <w:vAlign w:val="bottom"/>
            <w:hideMark/>
          </w:tcPr>
          <w:p w14:paraId="2C39B25B"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3C7C09AD" w14:textId="77777777" w:rsidR="008E79D9" w:rsidRPr="008E79D9" w:rsidRDefault="008E79D9" w:rsidP="008E79D9">
            <w:pPr>
              <w:jc w:val="center"/>
              <w:rPr>
                <w:sz w:val="13"/>
                <w:szCs w:val="13"/>
              </w:rPr>
            </w:pPr>
            <w:r w:rsidRPr="008E79D9">
              <w:rPr>
                <w:sz w:val="13"/>
                <w:szCs w:val="13"/>
              </w:rPr>
              <w:t>-88,80</w:t>
            </w:r>
          </w:p>
        </w:tc>
        <w:tc>
          <w:tcPr>
            <w:tcW w:w="222" w:type="dxa"/>
            <w:vAlign w:val="center"/>
            <w:hideMark/>
          </w:tcPr>
          <w:p w14:paraId="7D8C09A9" w14:textId="77777777" w:rsidR="008E79D9" w:rsidRPr="008E79D9" w:rsidRDefault="008E79D9" w:rsidP="008E79D9">
            <w:pPr>
              <w:rPr>
                <w:sz w:val="13"/>
                <w:szCs w:val="13"/>
              </w:rPr>
            </w:pPr>
          </w:p>
        </w:tc>
      </w:tr>
      <w:tr w:rsidR="008E79D9" w:rsidRPr="008E79D9" w14:paraId="12DFC8A6"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44D7F16" w14:textId="77777777" w:rsidR="008E79D9" w:rsidRPr="008E79D9" w:rsidRDefault="008E79D9" w:rsidP="008E79D9">
            <w:pPr>
              <w:jc w:val="center"/>
              <w:rPr>
                <w:sz w:val="13"/>
                <w:szCs w:val="13"/>
              </w:rPr>
            </w:pPr>
            <w:r w:rsidRPr="008E79D9">
              <w:rPr>
                <w:sz w:val="13"/>
                <w:szCs w:val="13"/>
              </w:rPr>
              <w:t xml:space="preserve"> 12.1</w:t>
            </w:r>
          </w:p>
        </w:tc>
        <w:tc>
          <w:tcPr>
            <w:tcW w:w="4566" w:type="dxa"/>
            <w:tcBorders>
              <w:top w:val="single" w:sz="4" w:space="0" w:color="auto"/>
              <w:left w:val="nil"/>
              <w:bottom w:val="single" w:sz="4" w:space="0" w:color="auto"/>
              <w:right w:val="nil"/>
            </w:tcBorders>
            <w:shd w:val="clear" w:color="000000" w:fill="FFFFFF"/>
            <w:noWrap/>
            <w:vAlign w:val="bottom"/>
            <w:hideMark/>
          </w:tcPr>
          <w:p w14:paraId="3C116070" w14:textId="77777777" w:rsidR="008E79D9" w:rsidRPr="008E79D9" w:rsidRDefault="008E79D9" w:rsidP="008E79D9">
            <w:pPr>
              <w:rPr>
                <w:sz w:val="13"/>
                <w:szCs w:val="13"/>
              </w:rPr>
            </w:pPr>
            <w:r w:rsidRPr="008E79D9">
              <w:rPr>
                <w:sz w:val="13"/>
                <w:szCs w:val="13"/>
              </w:rPr>
              <w:t xml:space="preserve"> - аренда имущества КУМИ</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01AD6AB4"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4E32FD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4AAF2AA4"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3D03B6C3"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528720DE"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2504D02C"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44B2F490" w14:textId="77777777" w:rsidR="008E79D9" w:rsidRPr="008E79D9" w:rsidRDefault="008E79D9" w:rsidP="008E79D9">
            <w:pPr>
              <w:jc w:val="center"/>
              <w:rPr>
                <w:sz w:val="13"/>
                <w:szCs w:val="13"/>
              </w:rPr>
            </w:pPr>
            <w:r w:rsidRPr="008E79D9">
              <w:rPr>
                <w:sz w:val="13"/>
                <w:szCs w:val="13"/>
              </w:rPr>
              <w:t>0,00</w:t>
            </w:r>
          </w:p>
        </w:tc>
        <w:tc>
          <w:tcPr>
            <w:tcW w:w="868" w:type="dxa"/>
            <w:tcBorders>
              <w:top w:val="nil"/>
              <w:left w:val="nil"/>
              <w:bottom w:val="single" w:sz="4" w:space="0" w:color="auto"/>
              <w:right w:val="single" w:sz="4" w:space="0" w:color="auto"/>
            </w:tcBorders>
            <w:shd w:val="clear" w:color="auto" w:fill="auto"/>
            <w:noWrap/>
            <w:vAlign w:val="bottom"/>
            <w:hideMark/>
          </w:tcPr>
          <w:p w14:paraId="205D0438"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2B778BE5"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43EA8D5" w14:textId="77777777" w:rsidR="008E79D9" w:rsidRPr="008E79D9" w:rsidRDefault="008E79D9" w:rsidP="008E79D9">
            <w:pPr>
              <w:rPr>
                <w:sz w:val="13"/>
                <w:szCs w:val="13"/>
              </w:rPr>
            </w:pPr>
          </w:p>
        </w:tc>
      </w:tr>
      <w:tr w:rsidR="008E79D9" w:rsidRPr="008E79D9" w14:paraId="03660AB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2E2156E8" w14:textId="77777777" w:rsidR="008E79D9" w:rsidRPr="008E79D9" w:rsidRDefault="008E79D9" w:rsidP="008E79D9">
            <w:pPr>
              <w:jc w:val="center"/>
              <w:rPr>
                <w:sz w:val="13"/>
                <w:szCs w:val="13"/>
              </w:rPr>
            </w:pPr>
            <w:r w:rsidRPr="008E79D9">
              <w:rPr>
                <w:sz w:val="13"/>
                <w:szCs w:val="13"/>
              </w:rPr>
              <w:lastRenderedPageBreak/>
              <w:t xml:space="preserve"> 12.2</w:t>
            </w:r>
          </w:p>
        </w:tc>
        <w:tc>
          <w:tcPr>
            <w:tcW w:w="4566" w:type="dxa"/>
            <w:tcBorders>
              <w:top w:val="single" w:sz="4" w:space="0" w:color="auto"/>
              <w:left w:val="nil"/>
              <w:bottom w:val="single" w:sz="4" w:space="0" w:color="auto"/>
              <w:right w:val="nil"/>
            </w:tcBorders>
            <w:shd w:val="clear" w:color="000000" w:fill="FFFFFF"/>
            <w:noWrap/>
            <w:vAlign w:val="bottom"/>
            <w:hideMark/>
          </w:tcPr>
          <w:p w14:paraId="500FCA83" w14:textId="77777777" w:rsidR="008E79D9" w:rsidRPr="008E79D9" w:rsidRDefault="008E79D9" w:rsidP="008E79D9">
            <w:pPr>
              <w:rPr>
                <w:sz w:val="13"/>
                <w:szCs w:val="13"/>
              </w:rPr>
            </w:pPr>
            <w:r w:rsidRPr="008E79D9">
              <w:rPr>
                <w:sz w:val="13"/>
                <w:szCs w:val="13"/>
              </w:rPr>
              <w:t xml:space="preserve"> - аренда земли</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08D8E154"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03490FE9"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4F4208F"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491C94B"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27E42DB2"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77B9CB45"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DB80C74" w14:textId="77777777" w:rsidR="008E79D9" w:rsidRPr="008E79D9" w:rsidRDefault="008E79D9" w:rsidP="008E79D9">
            <w:pPr>
              <w:jc w:val="center"/>
              <w:rPr>
                <w:sz w:val="13"/>
                <w:szCs w:val="13"/>
              </w:rPr>
            </w:pPr>
            <w:r w:rsidRPr="008E79D9">
              <w:rPr>
                <w:sz w:val="13"/>
                <w:szCs w:val="13"/>
              </w:rPr>
              <w:t>0,00</w:t>
            </w:r>
          </w:p>
        </w:tc>
        <w:tc>
          <w:tcPr>
            <w:tcW w:w="868" w:type="dxa"/>
            <w:tcBorders>
              <w:top w:val="nil"/>
              <w:left w:val="nil"/>
              <w:bottom w:val="single" w:sz="4" w:space="0" w:color="auto"/>
              <w:right w:val="single" w:sz="4" w:space="0" w:color="auto"/>
            </w:tcBorders>
            <w:shd w:val="clear" w:color="auto" w:fill="auto"/>
            <w:noWrap/>
            <w:vAlign w:val="bottom"/>
            <w:hideMark/>
          </w:tcPr>
          <w:p w14:paraId="08C297AF"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2C41CA60"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2FD8862" w14:textId="77777777" w:rsidR="008E79D9" w:rsidRPr="008E79D9" w:rsidRDefault="008E79D9" w:rsidP="008E79D9">
            <w:pPr>
              <w:rPr>
                <w:sz w:val="13"/>
                <w:szCs w:val="13"/>
              </w:rPr>
            </w:pPr>
          </w:p>
        </w:tc>
      </w:tr>
      <w:tr w:rsidR="008E79D9" w:rsidRPr="008E79D9" w14:paraId="207A60BF"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CB50223" w14:textId="77777777" w:rsidR="008E79D9" w:rsidRPr="008E79D9" w:rsidRDefault="008E79D9" w:rsidP="008E79D9">
            <w:pPr>
              <w:jc w:val="center"/>
              <w:rPr>
                <w:sz w:val="13"/>
                <w:szCs w:val="13"/>
              </w:rPr>
            </w:pPr>
            <w:r w:rsidRPr="008E79D9">
              <w:rPr>
                <w:sz w:val="13"/>
                <w:szCs w:val="13"/>
              </w:rPr>
              <w:t xml:space="preserve"> 12.3</w:t>
            </w:r>
          </w:p>
        </w:tc>
        <w:tc>
          <w:tcPr>
            <w:tcW w:w="4566" w:type="dxa"/>
            <w:tcBorders>
              <w:top w:val="single" w:sz="4" w:space="0" w:color="auto"/>
              <w:left w:val="single" w:sz="4" w:space="0" w:color="auto"/>
              <w:bottom w:val="single" w:sz="4" w:space="0" w:color="auto"/>
              <w:right w:val="nil"/>
            </w:tcBorders>
            <w:shd w:val="clear" w:color="000000" w:fill="FFFFFF"/>
            <w:noWrap/>
            <w:vAlign w:val="bottom"/>
            <w:hideMark/>
          </w:tcPr>
          <w:p w14:paraId="471FF0C0" w14:textId="77777777" w:rsidR="008E79D9" w:rsidRPr="008E79D9" w:rsidRDefault="008E79D9" w:rsidP="008E79D9">
            <w:pPr>
              <w:rPr>
                <w:sz w:val="13"/>
                <w:szCs w:val="13"/>
              </w:rPr>
            </w:pPr>
            <w:r w:rsidRPr="008E79D9">
              <w:rPr>
                <w:sz w:val="13"/>
                <w:szCs w:val="13"/>
              </w:rPr>
              <w:t xml:space="preserve"> - аренда прочего имущества </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2F63CF4A"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314260C"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57045DDE" w14:textId="77777777" w:rsidR="008E79D9" w:rsidRPr="008E79D9" w:rsidRDefault="008E79D9" w:rsidP="008E79D9">
            <w:pPr>
              <w:jc w:val="center"/>
              <w:rPr>
                <w:sz w:val="13"/>
                <w:szCs w:val="13"/>
              </w:rPr>
            </w:pPr>
            <w:r w:rsidRPr="008E79D9">
              <w:rPr>
                <w:sz w:val="13"/>
                <w:szCs w:val="13"/>
              </w:rPr>
              <w:t>62,65</w:t>
            </w:r>
          </w:p>
        </w:tc>
        <w:tc>
          <w:tcPr>
            <w:tcW w:w="836" w:type="dxa"/>
            <w:tcBorders>
              <w:top w:val="nil"/>
              <w:left w:val="nil"/>
              <w:bottom w:val="single" w:sz="4" w:space="0" w:color="auto"/>
              <w:right w:val="single" w:sz="4" w:space="0" w:color="auto"/>
            </w:tcBorders>
            <w:shd w:val="clear" w:color="auto" w:fill="auto"/>
            <w:noWrap/>
            <w:vAlign w:val="bottom"/>
            <w:hideMark/>
          </w:tcPr>
          <w:p w14:paraId="5D9200BD"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45332C80"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573EFC2C"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65CFD60" w14:textId="77777777" w:rsidR="008E79D9" w:rsidRPr="008E79D9" w:rsidRDefault="008E79D9" w:rsidP="008E79D9">
            <w:pPr>
              <w:jc w:val="center"/>
              <w:rPr>
                <w:sz w:val="13"/>
                <w:szCs w:val="13"/>
              </w:rPr>
            </w:pPr>
            <w:r w:rsidRPr="008E79D9">
              <w:rPr>
                <w:sz w:val="13"/>
                <w:szCs w:val="13"/>
              </w:rPr>
              <w:t>88,80</w:t>
            </w:r>
          </w:p>
        </w:tc>
        <w:tc>
          <w:tcPr>
            <w:tcW w:w="868" w:type="dxa"/>
            <w:tcBorders>
              <w:top w:val="nil"/>
              <w:left w:val="nil"/>
              <w:bottom w:val="single" w:sz="4" w:space="0" w:color="auto"/>
              <w:right w:val="single" w:sz="4" w:space="0" w:color="auto"/>
            </w:tcBorders>
            <w:shd w:val="clear" w:color="auto" w:fill="auto"/>
            <w:noWrap/>
            <w:vAlign w:val="bottom"/>
            <w:hideMark/>
          </w:tcPr>
          <w:p w14:paraId="58711A19"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06032334" w14:textId="77777777" w:rsidR="008E79D9" w:rsidRPr="008E79D9" w:rsidRDefault="008E79D9" w:rsidP="008E79D9">
            <w:pPr>
              <w:jc w:val="center"/>
              <w:rPr>
                <w:sz w:val="13"/>
                <w:szCs w:val="13"/>
              </w:rPr>
            </w:pPr>
            <w:r w:rsidRPr="008E79D9">
              <w:rPr>
                <w:sz w:val="13"/>
                <w:szCs w:val="13"/>
              </w:rPr>
              <w:t>-88,80</w:t>
            </w:r>
          </w:p>
        </w:tc>
        <w:tc>
          <w:tcPr>
            <w:tcW w:w="222" w:type="dxa"/>
            <w:vAlign w:val="center"/>
            <w:hideMark/>
          </w:tcPr>
          <w:p w14:paraId="416A2781" w14:textId="77777777" w:rsidR="008E79D9" w:rsidRPr="008E79D9" w:rsidRDefault="008E79D9" w:rsidP="008E79D9">
            <w:pPr>
              <w:rPr>
                <w:sz w:val="13"/>
                <w:szCs w:val="13"/>
              </w:rPr>
            </w:pPr>
          </w:p>
        </w:tc>
      </w:tr>
      <w:tr w:rsidR="008E79D9" w:rsidRPr="008E79D9" w14:paraId="21C280E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1DE53E9" w14:textId="77777777" w:rsidR="008E79D9" w:rsidRPr="008E79D9" w:rsidRDefault="008E79D9" w:rsidP="008E79D9">
            <w:pPr>
              <w:jc w:val="center"/>
              <w:rPr>
                <w:sz w:val="13"/>
                <w:szCs w:val="13"/>
              </w:rPr>
            </w:pPr>
            <w:r w:rsidRPr="008E79D9">
              <w:rPr>
                <w:sz w:val="13"/>
                <w:szCs w:val="13"/>
              </w:rPr>
              <w:t>13</w:t>
            </w:r>
          </w:p>
        </w:tc>
        <w:tc>
          <w:tcPr>
            <w:tcW w:w="4566" w:type="dxa"/>
            <w:tcBorders>
              <w:top w:val="single" w:sz="4" w:space="0" w:color="auto"/>
              <w:left w:val="nil"/>
              <w:bottom w:val="single" w:sz="4" w:space="0" w:color="auto"/>
              <w:right w:val="nil"/>
            </w:tcBorders>
            <w:shd w:val="clear" w:color="000000" w:fill="FFFFFF"/>
            <w:noWrap/>
            <w:vAlign w:val="bottom"/>
            <w:hideMark/>
          </w:tcPr>
          <w:p w14:paraId="1945C0ED" w14:textId="77777777" w:rsidR="008E79D9" w:rsidRPr="008E79D9" w:rsidRDefault="008E79D9" w:rsidP="008E79D9">
            <w:pPr>
              <w:rPr>
                <w:sz w:val="13"/>
                <w:szCs w:val="13"/>
              </w:rPr>
            </w:pPr>
            <w:r w:rsidRPr="008E79D9">
              <w:rPr>
                <w:sz w:val="13"/>
                <w:szCs w:val="13"/>
              </w:rPr>
              <w:t xml:space="preserve"> Концессионная плата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24070F2E"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3DDE0B5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0A65C1DB"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7CCA9957"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036993F2"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045D6FC7"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F95D600"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23F7407"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5752E298"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1CBC7F3" w14:textId="77777777" w:rsidR="008E79D9" w:rsidRPr="008E79D9" w:rsidRDefault="008E79D9" w:rsidP="008E79D9">
            <w:pPr>
              <w:rPr>
                <w:sz w:val="13"/>
                <w:szCs w:val="13"/>
              </w:rPr>
            </w:pPr>
          </w:p>
        </w:tc>
      </w:tr>
      <w:tr w:rsidR="008E79D9" w:rsidRPr="008E79D9" w14:paraId="7BF4B408"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DD71C25" w14:textId="77777777" w:rsidR="008E79D9" w:rsidRPr="008E79D9" w:rsidRDefault="008E79D9" w:rsidP="008E79D9">
            <w:pPr>
              <w:jc w:val="center"/>
              <w:rPr>
                <w:sz w:val="13"/>
                <w:szCs w:val="13"/>
              </w:rPr>
            </w:pPr>
            <w:r w:rsidRPr="008E79D9">
              <w:rPr>
                <w:sz w:val="13"/>
                <w:szCs w:val="13"/>
              </w:rPr>
              <w:t>14</w:t>
            </w:r>
          </w:p>
        </w:tc>
        <w:tc>
          <w:tcPr>
            <w:tcW w:w="4566" w:type="dxa"/>
            <w:tcBorders>
              <w:top w:val="single" w:sz="4" w:space="0" w:color="auto"/>
              <w:left w:val="nil"/>
              <w:bottom w:val="single" w:sz="4" w:space="0" w:color="auto"/>
              <w:right w:val="nil"/>
            </w:tcBorders>
            <w:shd w:val="clear" w:color="000000" w:fill="FFFFFF"/>
            <w:vAlign w:val="bottom"/>
            <w:hideMark/>
          </w:tcPr>
          <w:p w14:paraId="005F7A35" w14:textId="77777777" w:rsidR="008E79D9" w:rsidRPr="008E79D9" w:rsidRDefault="008E79D9" w:rsidP="008E79D9">
            <w:pPr>
              <w:rPr>
                <w:b/>
                <w:bCs/>
                <w:sz w:val="13"/>
                <w:szCs w:val="13"/>
              </w:rPr>
            </w:pPr>
            <w:r w:rsidRPr="008E79D9">
              <w:rPr>
                <w:b/>
                <w:bCs/>
                <w:sz w:val="13"/>
                <w:szCs w:val="13"/>
              </w:rPr>
              <w:t>Расходы на оплату налогов, сборов и других обязательных платежей, в т.ч.</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9DFF0A9"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F206015" w14:textId="77777777" w:rsidR="008E79D9" w:rsidRPr="008E79D9" w:rsidRDefault="008E79D9" w:rsidP="008E79D9">
            <w:pPr>
              <w:jc w:val="center"/>
              <w:rPr>
                <w:sz w:val="13"/>
                <w:szCs w:val="13"/>
              </w:rPr>
            </w:pPr>
            <w:r w:rsidRPr="008E79D9">
              <w:rPr>
                <w:sz w:val="13"/>
                <w:szCs w:val="13"/>
              </w:rPr>
              <w:t>2,69</w:t>
            </w:r>
          </w:p>
        </w:tc>
        <w:tc>
          <w:tcPr>
            <w:tcW w:w="858" w:type="dxa"/>
            <w:tcBorders>
              <w:top w:val="nil"/>
              <w:left w:val="nil"/>
              <w:bottom w:val="single" w:sz="4" w:space="0" w:color="auto"/>
              <w:right w:val="single" w:sz="4" w:space="0" w:color="auto"/>
            </w:tcBorders>
            <w:shd w:val="clear" w:color="auto" w:fill="auto"/>
            <w:noWrap/>
            <w:vAlign w:val="bottom"/>
            <w:hideMark/>
          </w:tcPr>
          <w:p w14:paraId="2812E1F1" w14:textId="77777777" w:rsidR="008E79D9" w:rsidRPr="008E79D9" w:rsidRDefault="008E79D9" w:rsidP="008E79D9">
            <w:pPr>
              <w:jc w:val="center"/>
              <w:rPr>
                <w:sz w:val="13"/>
                <w:szCs w:val="13"/>
              </w:rPr>
            </w:pPr>
            <w:r w:rsidRPr="008E79D9">
              <w:rPr>
                <w:sz w:val="13"/>
                <w:szCs w:val="13"/>
              </w:rPr>
              <w:t>47,83</w:t>
            </w:r>
          </w:p>
        </w:tc>
        <w:tc>
          <w:tcPr>
            <w:tcW w:w="836" w:type="dxa"/>
            <w:tcBorders>
              <w:top w:val="nil"/>
              <w:left w:val="nil"/>
              <w:bottom w:val="single" w:sz="4" w:space="0" w:color="auto"/>
              <w:right w:val="single" w:sz="4" w:space="0" w:color="auto"/>
            </w:tcBorders>
            <w:shd w:val="clear" w:color="auto" w:fill="auto"/>
            <w:noWrap/>
            <w:vAlign w:val="bottom"/>
            <w:hideMark/>
          </w:tcPr>
          <w:p w14:paraId="7772ABFF" w14:textId="77777777" w:rsidR="008E79D9" w:rsidRPr="008E79D9" w:rsidRDefault="008E79D9" w:rsidP="008E79D9">
            <w:pPr>
              <w:jc w:val="center"/>
              <w:rPr>
                <w:sz w:val="13"/>
                <w:szCs w:val="13"/>
              </w:rPr>
            </w:pPr>
            <w:r w:rsidRPr="008E79D9">
              <w:rPr>
                <w:sz w:val="13"/>
                <w:szCs w:val="13"/>
              </w:rPr>
              <w:t>38,61</w:t>
            </w:r>
          </w:p>
        </w:tc>
        <w:tc>
          <w:tcPr>
            <w:tcW w:w="770" w:type="dxa"/>
            <w:tcBorders>
              <w:top w:val="nil"/>
              <w:left w:val="nil"/>
              <w:bottom w:val="single" w:sz="4" w:space="0" w:color="auto"/>
              <w:right w:val="single" w:sz="4" w:space="0" w:color="auto"/>
            </w:tcBorders>
            <w:shd w:val="clear" w:color="auto" w:fill="auto"/>
            <w:noWrap/>
            <w:vAlign w:val="bottom"/>
            <w:hideMark/>
          </w:tcPr>
          <w:p w14:paraId="053D407D" w14:textId="77777777" w:rsidR="008E79D9" w:rsidRPr="008E79D9" w:rsidRDefault="008E79D9" w:rsidP="008E79D9">
            <w:pPr>
              <w:jc w:val="center"/>
              <w:rPr>
                <w:sz w:val="13"/>
                <w:szCs w:val="13"/>
              </w:rPr>
            </w:pPr>
            <w:r w:rsidRPr="008E79D9">
              <w:rPr>
                <w:sz w:val="13"/>
                <w:szCs w:val="13"/>
              </w:rPr>
              <w:t>35,92</w:t>
            </w:r>
          </w:p>
        </w:tc>
        <w:tc>
          <w:tcPr>
            <w:tcW w:w="723" w:type="dxa"/>
            <w:tcBorders>
              <w:top w:val="nil"/>
              <w:left w:val="nil"/>
              <w:bottom w:val="single" w:sz="4" w:space="0" w:color="auto"/>
              <w:right w:val="single" w:sz="4" w:space="0" w:color="auto"/>
            </w:tcBorders>
            <w:shd w:val="clear" w:color="auto" w:fill="auto"/>
            <w:noWrap/>
            <w:vAlign w:val="bottom"/>
            <w:hideMark/>
          </w:tcPr>
          <w:p w14:paraId="19DFAFCA" w14:textId="77777777" w:rsidR="008E79D9" w:rsidRPr="008E79D9" w:rsidRDefault="008E79D9" w:rsidP="008E79D9">
            <w:pPr>
              <w:jc w:val="center"/>
              <w:rPr>
                <w:sz w:val="13"/>
                <w:szCs w:val="13"/>
              </w:rPr>
            </w:pPr>
            <w:r w:rsidRPr="008E79D9">
              <w:rPr>
                <w:sz w:val="13"/>
                <w:szCs w:val="13"/>
              </w:rPr>
              <w:t>1,13</w:t>
            </w:r>
          </w:p>
        </w:tc>
        <w:tc>
          <w:tcPr>
            <w:tcW w:w="868" w:type="dxa"/>
            <w:tcBorders>
              <w:top w:val="nil"/>
              <w:left w:val="nil"/>
              <w:bottom w:val="single" w:sz="4" w:space="0" w:color="auto"/>
              <w:right w:val="single" w:sz="4" w:space="0" w:color="auto"/>
            </w:tcBorders>
            <w:shd w:val="clear" w:color="auto" w:fill="auto"/>
            <w:noWrap/>
            <w:vAlign w:val="bottom"/>
            <w:hideMark/>
          </w:tcPr>
          <w:p w14:paraId="35678A96" w14:textId="77777777" w:rsidR="008E79D9" w:rsidRPr="008E79D9" w:rsidRDefault="008E79D9" w:rsidP="008E79D9">
            <w:pPr>
              <w:jc w:val="center"/>
              <w:rPr>
                <w:sz w:val="13"/>
                <w:szCs w:val="13"/>
              </w:rPr>
            </w:pPr>
            <w:r w:rsidRPr="008E79D9">
              <w:rPr>
                <w:sz w:val="13"/>
                <w:szCs w:val="13"/>
              </w:rPr>
              <w:t>60,15</w:t>
            </w:r>
          </w:p>
        </w:tc>
        <w:tc>
          <w:tcPr>
            <w:tcW w:w="868" w:type="dxa"/>
            <w:tcBorders>
              <w:top w:val="nil"/>
              <w:left w:val="nil"/>
              <w:bottom w:val="single" w:sz="4" w:space="0" w:color="auto"/>
              <w:right w:val="single" w:sz="4" w:space="0" w:color="auto"/>
            </w:tcBorders>
            <w:shd w:val="clear" w:color="auto" w:fill="auto"/>
            <w:noWrap/>
            <w:vAlign w:val="bottom"/>
            <w:hideMark/>
          </w:tcPr>
          <w:p w14:paraId="603C6ACA" w14:textId="77777777" w:rsidR="008E79D9" w:rsidRPr="008E79D9" w:rsidRDefault="008E79D9" w:rsidP="008E79D9">
            <w:pPr>
              <w:jc w:val="center"/>
              <w:rPr>
                <w:sz w:val="13"/>
                <w:szCs w:val="13"/>
              </w:rPr>
            </w:pPr>
            <w:r w:rsidRPr="008E79D9">
              <w:rPr>
                <w:sz w:val="13"/>
                <w:szCs w:val="13"/>
              </w:rPr>
              <w:t>50,94</w:t>
            </w:r>
          </w:p>
        </w:tc>
        <w:tc>
          <w:tcPr>
            <w:tcW w:w="913" w:type="dxa"/>
            <w:tcBorders>
              <w:top w:val="single" w:sz="4" w:space="0" w:color="auto"/>
              <w:left w:val="nil"/>
              <w:bottom w:val="nil"/>
              <w:right w:val="single" w:sz="4" w:space="0" w:color="auto"/>
            </w:tcBorders>
            <w:shd w:val="clear" w:color="auto" w:fill="auto"/>
            <w:noWrap/>
            <w:vAlign w:val="bottom"/>
            <w:hideMark/>
          </w:tcPr>
          <w:p w14:paraId="08D9C078" w14:textId="77777777" w:rsidR="008E79D9" w:rsidRPr="008E79D9" w:rsidRDefault="008E79D9" w:rsidP="008E79D9">
            <w:pPr>
              <w:jc w:val="center"/>
              <w:rPr>
                <w:sz w:val="13"/>
                <w:szCs w:val="13"/>
              </w:rPr>
            </w:pPr>
            <w:r w:rsidRPr="008E79D9">
              <w:rPr>
                <w:sz w:val="13"/>
                <w:szCs w:val="13"/>
              </w:rPr>
              <w:t>-9,21</w:t>
            </w:r>
          </w:p>
        </w:tc>
        <w:tc>
          <w:tcPr>
            <w:tcW w:w="222" w:type="dxa"/>
            <w:vAlign w:val="center"/>
            <w:hideMark/>
          </w:tcPr>
          <w:p w14:paraId="24B98374" w14:textId="77777777" w:rsidR="008E79D9" w:rsidRPr="008E79D9" w:rsidRDefault="008E79D9" w:rsidP="008E79D9">
            <w:pPr>
              <w:rPr>
                <w:sz w:val="13"/>
                <w:szCs w:val="13"/>
              </w:rPr>
            </w:pPr>
          </w:p>
        </w:tc>
      </w:tr>
      <w:tr w:rsidR="008E79D9" w:rsidRPr="008E79D9" w14:paraId="4096B55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5AB8E44" w14:textId="77777777" w:rsidR="008E79D9" w:rsidRPr="008E79D9" w:rsidRDefault="008E79D9" w:rsidP="008E79D9">
            <w:pPr>
              <w:jc w:val="center"/>
              <w:rPr>
                <w:sz w:val="13"/>
                <w:szCs w:val="13"/>
              </w:rPr>
            </w:pPr>
            <w:r w:rsidRPr="008E79D9">
              <w:rPr>
                <w:sz w:val="13"/>
                <w:szCs w:val="13"/>
              </w:rPr>
              <w:t xml:space="preserve"> 14.1</w:t>
            </w:r>
          </w:p>
        </w:tc>
        <w:tc>
          <w:tcPr>
            <w:tcW w:w="4566" w:type="dxa"/>
            <w:tcBorders>
              <w:top w:val="single" w:sz="4" w:space="0" w:color="auto"/>
              <w:left w:val="nil"/>
              <w:bottom w:val="single" w:sz="4" w:space="0" w:color="auto"/>
              <w:right w:val="nil"/>
            </w:tcBorders>
            <w:shd w:val="clear" w:color="000000" w:fill="FFFFFF"/>
            <w:vAlign w:val="bottom"/>
            <w:hideMark/>
          </w:tcPr>
          <w:p w14:paraId="517DAE2E" w14:textId="77777777" w:rsidR="008E79D9" w:rsidRPr="008E79D9" w:rsidRDefault="008E79D9" w:rsidP="008E79D9">
            <w:pPr>
              <w:jc w:val="center"/>
              <w:rPr>
                <w:sz w:val="13"/>
                <w:szCs w:val="13"/>
              </w:rPr>
            </w:pPr>
            <w:r w:rsidRPr="008E79D9">
              <w:rPr>
                <w:sz w:val="13"/>
                <w:szCs w:val="13"/>
              </w:rPr>
              <w:t xml:space="preserve"> - плата за выбросы и сбросы загрязняющих веществ в окружающую среду, </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5D8FEEB4"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5C560FB" w14:textId="77777777" w:rsidR="008E79D9" w:rsidRPr="008E79D9" w:rsidRDefault="008E79D9" w:rsidP="008E79D9">
            <w:pPr>
              <w:jc w:val="center"/>
              <w:rPr>
                <w:sz w:val="13"/>
                <w:szCs w:val="13"/>
              </w:rPr>
            </w:pPr>
            <w:r w:rsidRPr="008E79D9">
              <w:rPr>
                <w:sz w:val="13"/>
                <w:szCs w:val="13"/>
              </w:rPr>
              <w:t>2,69</w:t>
            </w:r>
          </w:p>
        </w:tc>
        <w:tc>
          <w:tcPr>
            <w:tcW w:w="858" w:type="dxa"/>
            <w:tcBorders>
              <w:top w:val="nil"/>
              <w:left w:val="nil"/>
              <w:bottom w:val="single" w:sz="4" w:space="0" w:color="auto"/>
              <w:right w:val="single" w:sz="4" w:space="0" w:color="auto"/>
            </w:tcBorders>
            <w:shd w:val="clear" w:color="auto" w:fill="auto"/>
            <w:noWrap/>
            <w:vAlign w:val="bottom"/>
            <w:hideMark/>
          </w:tcPr>
          <w:p w14:paraId="3026651C" w14:textId="77777777" w:rsidR="008E79D9" w:rsidRPr="008E79D9" w:rsidRDefault="008E79D9" w:rsidP="008E79D9">
            <w:pPr>
              <w:jc w:val="center"/>
              <w:rPr>
                <w:sz w:val="13"/>
                <w:szCs w:val="13"/>
              </w:rPr>
            </w:pPr>
            <w:r w:rsidRPr="008E79D9">
              <w:rPr>
                <w:sz w:val="13"/>
                <w:szCs w:val="13"/>
              </w:rPr>
              <w:t>10,30</w:t>
            </w:r>
          </w:p>
        </w:tc>
        <w:tc>
          <w:tcPr>
            <w:tcW w:w="836" w:type="dxa"/>
            <w:tcBorders>
              <w:top w:val="nil"/>
              <w:left w:val="nil"/>
              <w:bottom w:val="single" w:sz="4" w:space="0" w:color="auto"/>
              <w:right w:val="single" w:sz="4" w:space="0" w:color="auto"/>
            </w:tcBorders>
            <w:shd w:val="clear" w:color="auto" w:fill="auto"/>
            <w:noWrap/>
            <w:vAlign w:val="bottom"/>
            <w:hideMark/>
          </w:tcPr>
          <w:p w14:paraId="4C01BA9D" w14:textId="77777777" w:rsidR="008E79D9" w:rsidRPr="008E79D9" w:rsidRDefault="008E79D9" w:rsidP="008E79D9">
            <w:pPr>
              <w:jc w:val="center"/>
              <w:rPr>
                <w:sz w:val="13"/>
                <w:szCs w:val="13"/>
              </w:rPr>
            </w:pPr>
            <w:r w:rsidRPr="008E79D9">
              <w:rPr>
                <w:sz w:val="13"/>
                <w:szCs w:val="13"/>
              </w:rPr>
              <w:t>1,09</w:t>
            </w:r>
          </w:p>
        </w:tc>
        <w:tc>
          <w:tcPr>
            <w:tcW w:w="770" w:type="dxa"/>
            <w:tcBorders>
              <w:top w:val="nil"/>
              <w:left w:val="nil"/>
              <w:bottom w:val="single" w:sz="4" w:space="0" w:color="auto"/>
              <w:right w:val="single" w:sz="4" w:space="0" w:color="auto"/>
            </w:tcBorders>
            <w:shd w:val="clear" w:color="auto" w:fill="auto"/>
            <w:noWrap/>
            <w:vAlign w:val="bottom"/>
            <w:hideMark/>
          </w:tcPr>
          <w:p w14:paraId="7960F1E6" w14:textId="77777777" w:rsidR="008E79D9" w:rsidRPr="008E79D9" w:rsidRDefault="008E79D9" w:rsidP="008E79D9">
            <w:pPr>
              <w:jc w:val="center"/>
              <w:rPr>
                <w:sz w:val="13"/>
                <w:szCs w:val="13"/>
              </w:rPr>
            </w:pPr>
            <w:r w:rsidRPr="008E79D9">
              <w:rPr>
                <w:sz w:val="13"/>
                <w:szCs w:val="13"/>
              </w:rPr>
              <w:t>-1,60</w:t>
            </w:r>
          </w:p>
        </w:tc>
        <w:tc>
          <w:tcPr>
            <w:tcW w:w="723" w:type="dxa"/>
            <w:tcBorders>
              <w:top w:val="nil"/>
              <w:left w:val="nil"/>
              <w:bottom w:val="single" w:sz="4" w:space="0" w:color="auto"/>
              <w:right w:val="single" w:sz="4" w:space="0" w:color="auto"/>
            </w:tcBorders>
            <w:shd w:val="clear" w:color="auto" w:fill="auto"/>
            <w:noWrap/>
            <w:vAlign w:val="bottom"/>
            <w:hideMark/>
          </w:tcPr>
          <w:p w14:paraId="172CEEBB" w14:textId="77777777" w:rsidR="008E79D9" w:rsidRPr="008E79D9" w:rsidRDefault="008E79D9" w:rsidP="008E79D9">
            <w:pPr>
              <w:jc w:val="center"/>
              <w:rPr>
                <w:sz w:val="13"/>
                <w:szCs w:val="13"/>
              </w:rPr>
            </w:pPr>
            <w:r w:rsidRPr="008E79D9">
              <w:rPr>
                <w:sz w:val="13"/>
                <w:szCs w:val="13"/>
              </w:rPr>
              <w:t>1,13</w:t>
            </w:r>
          </w:p>
        </w:tc>
        <w:tc>
          <w:tcPr>
            <w:tcW w:w="868" w:type="dxa"/>
            <w:tcBorders>
              <w:top w:val="nil"/>
              <w:left w:val="nil"/>
              <w:bottom w:val="single" w:sz="4" w:space="0" w:color="auto"/>
              <w:right w:val="single" w:sz="4" w:space="0" w:color="auto"/>
            </w:tcBorders>
            <w:shd w:val="clear" w:color="auto" w:fill="auto"/>
            <w:noWrap/>
            <w:vAlign w:val="bottom"/>
            <w:hideMark/>
          </w:tcPr>
          <w:p w14:paraId="31CF3E3F" w14:textId="77777777" w:rsidR="008E79D9" w:rsidRPr="008E79D9" w:rsidRDefault="008E79D9" w:rsidP="008E79D9">
            <w:pPr>
              <w:jc w:val="center"/>
              <w:rPr>
                <w:sz w:val="13"/>
                <w:szCs w:val="13"/>
              </w:rPr>
            </w:pPr>
            <w:r w:rsidRPr="008E79D9">
              <w:rPr>
                <w:sz w:val="13"/>
                <w:szCs w:val="13"/>
              </w:rPr>
              <w:t>10,30</w:t>
            </w:r>
          </w:p>
        </w:tc>
        <w:tc>
          <w:tcPr>
            <w:tcW w:w="868" w:type="dxa"/>
            <w:tcBorders>
              <w:top w:val="nil"/>
              <w:left w:val="nil"/>
              <w:bottom w:val="single" w:sz="4" w:space="0" w:color="auto"/>
              <w:right w:val="single" w:sz="4" w:space="0" w:color="auto"/>
            </w:tcBorders>
            <w:shd w:val="clear" w:color="auto" w:fill="auto"/>
            <w:noWrap/>
            <w:vAlign w:val="bottom"/>
            <w:hideMark/>
          </w:tcPr>
          <w:p w14:paraId="7693C735" w14:textId="77777777" w:rsidR="008E79D9" w:rsidRPr="008E79D9" w:rsidRDefault="008E79D9" w:rsidP="008E79D9">
            <w:pPr>
              <w:jc w:val="center"/>
              <w:rPr>
                <w:sz w:val="13"/>
                <w:szCs w:val="13"/>
              </w:rPr>
            </w:pPr>
            <w:r w:rsidRPr="008E79D9">
              <w:rPr>
                <w:sz w:val="13"/>
                <w:szCs w:val="13"/>
              </w:rPr>
              <w:t>1,09</w:t>
            </w:r>
          </w:p>
        </w:tc>
        <w:tc>
          <w:tcPr>
            <w:tcW w:w="913" w:type="dxa"/>
            <w:tcBorders>
              <w:top w:val="single" w:sz="4" w:space="0" w:color="auto"/>
              <w:left w:val="nil"/>
              <w:bottom w:val="nil"/>
              <w:right w:val="single" w:sz="4" w:space="0" w:color="auto"/>
            </w:tcBorders>
            <w:shd w:val="clear" w:color="auto" w:fill="auto"/>
            <w:noWrap/>
            <w:vAlign w:val="bottom"/>
            <w:hideMark/>
          </w:tcPr>
          <w:p w14:paraId="1E4E31AB" w14:textId="77777777" w:rsidR="008E79D9" w:rsidRPr="008E79D9" w:rsidRDefault="008E79D9" w:rsidP="008E79D9">
            <w:pPr>
              <w:jc w:val="center"/>
              <w:rPr>
                <w:sz w:val="13"/>
                <w:szCs w:val="13"/>
              </w:rPr>
            </w:pPr>
            <w:r w:rsidRPr="008E79D9">
              <w:rPr>
                <w:sz w:val="13"/>
                <w:szCs w:val="13"/>
              </w:rPr>
              <w:t>-9,21</w:t>
            </w:r>
          </w:p>
        </w:tc>
        <w:tc>
          <w:tcPr>
            <w:tcW w:w="222" w:type="dxa"/>
            <w:vAlign w:val="center"/>
            <w:hideMark/>
          </w:tcPr>
          <w:p w14:paraId="38D438E0" w14:textId="77777777" w:rsidR="008E79D9" w:rsidRPr="008E79D9" w:rsidRDefault="008E79D9" w:rsidP="008E79D9">
            <w:pPr>
              <w:rPr>
                <w:sz w:val="13"/>
                <w:szCs w:val="13"/>
              </w:rPr>
            </w:pPr>
          </w:p>
        </w:tc>
      </w:tr>
      <w:tr w:rsidR="008E79D9" w:rsidRPr="008E79D9" w14:paraId="0FF259B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0B81E93" w14:textId="77777777" w:rsidR="008E79D9" w:rsidRPr="008E79D9" w:rsidRDefault="008E79D9" w:rsidP="008E79D9">
            <w:pP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bottom"/>
            <w:hideMark/>
          </w:tcPr>
          <w:p w14:paraId="6279E848" w14:textId="77777777" w:rsidR="008E79D9" w:rsidRPr="008E79D9" w:rsidRDefault="008E79D9" w:rsidP="008E79D9">
            <w:pPr>
              <w:jc w:val="center"/>
              <w:rPr>
                <w:sz w:val="13"/>
                <w:szCs w:val="13"/>
              </w:rPr>
            </w:pPr>
            <w:r w:rsidRPr="008E79D9">
              <w:rPr>
                <w:sz w:val="13"/>
                <w:szCs w:val="13"/>
              </w:rPr>
              <w:t xml:space="preserve">   размещение отходов и другие виды негативного воздействия на </w:t>
            </w:r>
            <w:proofErr w:type="spellStart"/>
            <w:proofErr w:type="gramStart"/>
            <w:r w:rsidRPr="008E79D9">
              <w:rPr>
                <w:sz w:val="13"/>
                <w:szCs w:val="13"/>
              </w:rPr>
              <w:t>окр.среду</w:t>
            </w:r>
            <w:proofErr w:type="spellEnd"/>
            <w:proofErr w:type="gramEnd"/>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9D10E29"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64192C5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4C6B962"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6C2ABC9"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354506ED"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342781D3"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AAC3951"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C1FC512"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19D82BEB"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15198AE6" w14:textId="77777777" w:rsidR="008E79D9" w:rsidRPr="008E79D9" w:rsidRDefault="008E79D9" w:rsidP="008E79D9">
            <w:pPr>
              <w:rPr>
                <w:sz w:val="13"/>
                <w:szCs w:val="13"/>
              </w:rPr>
            </w:pPr>
          </w:p>
        </w:tc>
      </w:tr>
      <w:tr w:rsidR="008E79D9" w:rsidRPr="008E79D9" w14:paraId="60DA8C43"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F67C7B8" w14:textId="77777777" w:rsidR="008E79D9" w:rsidRPr="008E79D9" w:rsidRDefault="008E79D9" w:rsidP="008E79D9">
            <w:pPr>
              <w:jc w:val="center"/>
              <w:rPr>
                <w:sz w:val="13"/>
                <w:szCs w:val="13"/>
              </w:rPr>
            </w:pPr>
            <w:r w:rsidRPr="008E79D9">
              <w:rPr>
                <w:sz w:val="13"/>
                <w:szCs w:val="13"/>
              </w:rPr>
              <w:t xml:space="preserve"> 14.2</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2B65D7AE" w14:textId="77777777" w:rsidR="008E79D9" w:rsidRPr="008E79D9" w:rsidRDefault="008E79D9" w:rsidP="008E79D9">
            <w:pPr>
              <w:rPr>
                <w:sz w:val="13"/>
                <w:szCs w:val="13"/>
              </w:rPr>
            </w:pPr>
            <w:r w:rsidRPr="008E79D9">
              <w:rPr>
                <w:sz w:val="13"/>
                <w:szCs w:val="13"/>
              </w:rPr>
              <w:t xml:space="preserve"> - расходы на обязательное страхование</w:t>
            </w:r>
          </w:p>
        </w:tc>
        <w:tc>
          <w:tcPr>
            <w:tcW w:w="247" w:type="dxa"/>
            <w:tcBorders>
              <w:top w:val="nil"/>
              <w:left w:val="nil"/>
              <w:bottom w:val="single" w:sz="4" w:space="0" w:color="auto"/>
              <w:right w:val="single" w:sz="4" w:space="0" w:color="auto"/>
            </w:tcBorders>
            <w:shd w:val="clear" w:color="000000" w:fill="FFFFFF"/>
            <w:noWrap/>
            <w:vAlign w:val="bottom"/>
            <w:hideMark/>
          </w:tcPr>
          <w:p w14:paraId="7D0FEF05"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67519796"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031509A"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EEDE821" w14:textId="77777777" w:rsidR="008E79D9" w:rsidRPr="008E79D9" w:rsidRDefault="008E79D9" w:rsidP="008E79D9">
            <w:pPr>
              <w:jc w:val="center"/>
              <w:rPr>
                <w:sz w:val="13"/>
                <w:szCs w:val="13"/>
              </w:rPr>
            </w:pPr>
            <w:r w:rsidRPr="008E79D9">
              <w:rPr>
                <w:sz w:val="13"/>
                <w:szCs w:val="13"/>
              </w:rPr>
              <w:t>27,29</w:t>
            </w:r>
          </w:p>
        </w:tc>
        <w:tc>
          <w:tcPr>
            <w:tcW w:w="836" w:type="dxa"/>
            <w:tcBorders>
              <w:top w:val="nil"/>
              <w:left w:val="nil"/>
              <w:bottom w:val="single" w:sz="4" w:space="0" w:color="auto"/>
              <w:right w:val="single" w:sz="4" w:space="0" w:color="auto"/>
            </w:tcBorders>
            <w:shd w:val="clear" w:color="auto" w:fill="auto"/>
            <w:noWrap/>
            <w:vAlign w:val="bottom"/>
            <w:hideMark/>
          </w:tcPr>
          <w:p w14:paraId="47EF1F11" w14:textId="77777777" w:rsidR="008E79D9" w:rsidRPr="008E79D9" w:rsidRDefault="008E79D9" w:rsidP="008E79D9">
            <w:pPr>
              <w:jc w:val="center"/>
              <w:rPr>
                <w:sz w:val="13"/>
                <w:szCs w:val="13"/>
              </w:rPr>
            </w:pPr>
            <w:r w:rsidRPr="008E79D9">
              <w:rPr>
                <w:sz w:val="13"/>
                <w:szCs w:val="13"/>
              </w:rPr>
              <w:t>27,29</w:t>
            </w:r>
          </w:p>
        </w:tc>
        <w:tc>
          <w:tcPr>
            <w:tcW w:w="770" w:type="dxa"/>
            <w:tcBorders>
              <w:top w:val="nil"/>
              <w:left w:val="nil"/>
              <w:bottom w:val="single" w:sz="4" w:space="0" w:color="auto"/>
              <w:right w:val="single" w:sz="4" w:space="0" w:color="auto"/>
            </w:tcBorders>
            <w:shd w:val="clear" w:color="auto" w:fill="auto"/>
            <w:noWrap/>
            <w:vAlign w:val="bottom"/>
            <w:hideMark/>
          </w:tcPr>
          <w:p w14:paraId="3B87AA4A" w14:textId="77777777" w:rsidR="008E79D9" w:rsidRPr="008E79D9" w:rsidRDefault="008E79D9" w:rsidP="008E79D9">
            <w:pPr>
              <w:jc w:val="center"/>
              <w:rPr>
                <w:sz w:val="13"/>
                <w:szCs w:val="13"/>
              </w:rPr>
            </w:pPr>
            <w:r w:rsidRPr="008E79D9">
              <w:rPr>
                <w:sz w:val="13"/>
                <w:szCs w:val="13"/>
              </w:rPr>
              <w:t>27,29</w:t>
            </w:r>
          </w:p>
        </w:tc>
        <w:tc>
          <w:tcPr>
            <w:tcW w:w="723" w:type="dxa"/>
            <w:tcBorders>
              <w:top w:val="nil"/>
              <w:left w:val="nil"/>
              <w:bottom w:val="single" w:sz="4" w:space="0" w:color="auto"/>
              <w:right w:val="single" w:sz="4" w:space="0" w:color="auto"/>
            </w:tcBorders>
            <w:shd w:val="clear" w:color="auto" w:fill="auto"/>
            <w:noWrap/>
            <w:vAlign w:val="bottom"/>
            <w:hideMark/>
          </w:tcPr>
          <w:p w14:paraId="5E9CADED"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BC93D28" w14:textId="77777777" w:rsidR="008E79D9" w:rsidRPr="008E79D9" w:rsidRDefault="008E79D9" w:rsidP="008E79D9">
            <w:pPr>
              <w:jc w:val="center"/>
              <w:rPr>
                <w:sz w:val="13"/>
                <w:szCs w:val="13"/>
              </w:rPr>
            </w:pPr>
            <w:r w:rsidRPr="008E79D9">
              <w:rPr>
                <w:sz w:val="13"/>
                <w:szCs w:val="13"/>
              </w:rPr>
              <w:t>29,38</w:t>
            </w:r>
          </w:p>
        </w:tc>
        <w:tc>
          <w:tcPr>
            <w:tcW w:w="868" w:type="dxa"/>
            <w:tcBorders>
              <w:top w:val="nil"/>
              <w:left w:val="nil"/>
              <w:bottom w:val="single" w:sz="4" w:space="0" w:color="auto"/>
              <w:right w:val="single" w:sz="4" w:space="0" w:color="auto"/>
            </w:tcBorders>
            <w:shd w:val="clear" w:color="auto" w:fill="auto"/>
            <w:noWrap/>
            <w:vAlign w:val="bottom"/>
            <w:hideMark/>
          </w:tcPr>
          <w:p w14:paraId="323BFC20" w14:textId="77777777" w:rsidR="008E79D9" w:rsidRPr="008E79D9" w:rsidRDefault="008E79D9" w:rsidP="008E79D9">
            <w:pPr>
              <w:jc w:val="center"/>
              <w:rPr>
                <w:sz w:val="13"/>
                <w:szCs w:val="13"/>
              </w:rPr>
            </w:pPr>
            <w:r w:rsidRPr="008E79D9">
              <w:rPr>
                <w:sz w:val="13"/>
                <w:szCs w:val="13"/>
              </w:rPr>
              <w:t>29,38</w:t>
            </w:r>
          </w:p>
        </w:tc>
        <w:tc>
          <w:tcPr>
            <w:tcW w:w="913" w:type="dxa"/>
            <w:tcBorders>
              <w:top w:val="single" w:sz="4" w:space="0" w:color="auto"/>
              <w:left w:val="nil"/>
              <w:bottom w:val="nil"/>
              <w:right w:val="single" w:sz="4" w:space="0" w:color="auto"/>
            </w:tcBorders>
            <w:shd w:val="clear" w:color="auto" w:fill="auto"/>
            <w:noWrap/>
            <w:vAlign w:val="bottom"/>
            <w:hideMark/>
          </w:tcPr>
          <w:p w14:paraId="4244343D"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4D94CF1E" w14:textId="77777777" w:rsidR="008E79D9" w:rsidRPr="008E79D9" w:rsidRDefault="008E79D9" w:rsidP="008E79D9">
            <w:pPr>
              <w:rPr>
                <w:sz w:val="13"/>
                <w:szCs w:val="13"/>
              </w:rPr>
            </w:pPr>
          </w:p>
        </w:tc>
      </w:tr>
      <w:tr w:rsidR="008E79D9" w:rsidRPr="008E79D9" w14:paraId="1DC8FEAB" w14:textId="77777777" w:rsidTr="008E79D9">
        <w:trPr>
          <w:trHeight w:val="240"/>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B43C26D" w14:textId="77777777" w:rsidR="008E79D9" w:rsidRPr="008E79D9" w:rsidRDefault="008E79D9" w:rsidP="008E79D9">
            <w:pPr>
              <w:jc w:val="center"/>
              <w:rPr>
                <w:sz w:val="13"/>
                <w:szCs w:val="13"/>
              </w:rPr>
            </w:pPr>
            <w:r w:rsidRPr="008E79D9">
              <w:rPr>
                <w:sz w:val="13"/>
                <w:szCs w:val="13"/>
              </w:rPr>
              <w:t xml:space="preserve"> 14.3</w:t>
            </w:r>
          </w:p>
        </w:tc>
        <w:tc>
          <w:tcPr>
            <w:tcW w:w="4566" w:type="dxa"/>
            <w:tcBorders>
              <w:top w:val="single" w:sz="4" w:space="0" w:color="auto"/>
              <w:left w:val="nil"/>
              <w:bottom w:val="single" w:sz="4" w:space="0" w:color="auto"/>
              <w:right w:val="nil"/>
            </w:tcBorders>
            <w:shd w:val="clear" w:color="000000" w:fill="FFFFFF"/>
            <w:noWrap/>
            <w:vAlign w:val="bottom"/>
            <w:hideMark/>
          </w:tcPr>
          <w:p w14:paraId="3186B281" w14:textId="77777777" w:rsidR="008E79D9" w:rsidRPr="008E79D9" w:rsidRDefault="008E79D9" w:rsidP="008E79D9">
            <w:pPr>
              <w:rPr>
                <w:sz w:val="13"/>
                <w:szCs w:val="13"/>
              </w:rPr>
            </w:pPr>
            <w:r w:rsidRPr="008E79D9">
              <w:rPr>
                <w:sz w:val="13"/>
                <w:szCs w:val="13"/>
              </w:rPr>
              <w:t xml:space="preserve"> - НДС</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77ACFB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5D7F5295"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788FF352" w14:textId="77777777" w:rsidR="008E79D9" w:rsidRPr="008E79D9" w:rsidRDefault="008E79D9" w:rsidP="008E79D9">
            <w:pPr>
              <w:jc w:val="center"/>
              <w:rPr>
                <w:sz w:val="13"/>
                <w:szCs w:val="13"/>
              </w:rPr>
            </w:pPr>
            <w:r w:rsidRPr="008E79D9">
              <w:rPr>
                <w:sz w:val="13"/>
                <w:szCs w:val="13"/>
              </w:rPr>
              <w:t>9,25</w:t>
            </w:r>
          </w:p>
        </w:tc>
        <w:tc>
          <w:tcPr>
            <w:tcW w:w="836" w:type="dxa"/>
            <w:tcBorders>
              <w:top w:val="nil"/>
              <w:left w:val="nil"/>
              <w:bottom w:val="single" w:sz="4" w:space="0" w:color="auto"/>
              <w:right w:val="single" w:sz="4" w:space="0" w:color="auto"/>
            </w:tcBorders>
            <w:shd w:val="clear" w:color="auto" w:fill="auto"/>
            <w:noWrap/>
            <w:vAlign w:val="bottom"/>
            <w:hideMark/>
          </w:tcPr>
          <w:p w14:paraId="45767EC9" w14:textId="77777777" w:rsidR="008E79D9" w:rsidRPr="008E79D9" w:rsidRDefault="008E79D9" w:rsidP="008E79D9">
            <w:pPr>
              <w:jc w:val="center"/>
              <w:rPr>
                <w:sz w:val="13"/>
                <w:szCs w:val="13"/>
              </w:rPr>
            </w:pPr>
            <w:r w:rsidRPr="008E79D9">
              <w:rPr>
                <w:sz w:val="13"/>
                <w:szCs w:val="13"/>
              </w:rPr>
              <w:t>9,25</w:t>
            </w:r>
          </w:p>
        </w:tc>
        <w:tc>
          <w:tcPr>
            <w:tcW w:w="770" w:type="dxa"/>
            <w:tcBorders>
              <w:top w:val="nil"/>
              <w:left w:val="nil"/>
              <w:bottom w:val="single" w:sz="4" w:space="0" w:color="auto"/>
              <w:right w:val="single" w:sz="4" w:space="0" w:color="auto"/>
            </w:tcBorders>
            <w:shd w:val="clear" w:color="auto" w:fill="auto"/>
            <w:noWrap/>
            <w:vAlign w:val="bottom"/>
            <w:hideMark/>
          </w:tcPr>
          <w:p w14:paraId="6DEAB15E" w14:textId="77777777" w:rsidR="008E79D9" w:rsidRPr="008E79D9" w:rsidRDefault="008E79D9" w:rsidP="008E79D9">
            <w:pPr>
              <w:jc w:val="center"/>
              <w:rPr>
                <w:sz w:val="13"/>
                <w:szCs w:val="13"/>
              </w:rPr>
            </w:pPr>
            <w:r w:rsidRPr="008E79D9">
              <w:rPr>
                <w:sz w:val="13"/>
                <w:szCs w:val="13"/>
              </w:rPr>
              <w:t>9,25</w:t>
            </w:r>
          </w:p>
        </w:tc>
        <w:tc>
          <w:tcPr>
            <w:tcW w:w="723" w:type="dxa"/>
            <w:tcBorders>
              <w:top w:val="nil"/>
              <w:left w:val="nil"/>
              <w:bottom w:val="single" w:sz="4" w:space="0" w:color="auto"/>
              <w:right w:val="single" w:sz="4" w:space="0" w:color="auto"/>
            </w:tcBorders>
            <w:shd w:val="clear" w:color="auto" w:fill="auto"/>
            <w:noWrap/>
            <w:vAlign w:val="bottom"/>
            <w:hideMark/>
          </w:tcPr>
          <w:p w14:paraId="5FA366DF"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AAE5F71" w14:textId="77777777" w:rsidR="008E79D9" w:rsidRPr="008E79D9" w:rsidRDefault="008E79D9" w:rsidP="008E79D9">
            <w:pPr>
              <w:jc w:val="center"/>
              <w:rPr>
                <w:sz w:val="13"/>
                <w:szCs w:val="13"/>
              </w:rPr>
            </w:pPr>
            <w:r w:rsidRPr="008E79D9">
              <w:rPr>
                <w:sz w:val="13"/>
                <w:szCs w:val="13"/>
              </w:rPr>
              <w:t>18,50</w:t>
            </w:r>
          </w:p>
        </w:tc>
        <w:tc>
          <w:tcPr>
            <w:tcW w:w="868" w:type="dxa"/>
            <w:tcBorders>
              <w:top w:val="nil"/>
              <w:left w:val="nil"/>
              <w:bottom w:val="single" w:sz="4" w:space="0" w:color="auto"/>
              <w:right w:val="single" w:sz="4" w:space="0" w:color="auto"/>
            </w:tcBorders>
            <w:shd w:val="clear" w:color="auto" w:fill="auto"/>
            <w:noWrap/>
            <w:vAlign w:val="bottom"/>
            <w:hideMark/>
          </w:tcPr>
          <w:p w14:paraId="2E903124" w14:textId="77777777" w:rsidR="008E79D9" w:rsidRPr="008E79D9" w:rsidRDefault="008E79D9" w:rsidP="008E79D9">
            <w:pPr>
              <w:jc w:val="center"/>
              <w:rPr>
                <w:sz w:val="13"/>
                <w:szCs w:val="13"/>
              </w:rPr>
            </w:pPr>
            <w:r w:rsidRPr="008E79D9">
              <w:rPr>
                <w:sz w:val="13"/>
                <w:szCs w:val="13"/>
              </w:rPr>
              <w:t>18,50</w:t>
            </w:r>
          </w:p>
        </w:tc>
        <w:tc>
          <w:tcPr>
            <w:tcW w:w="913" w:type="dxa"/>
            <w:tcBorders>
              <w:top w:val="single" w:sz="4" w:space="0" w:color="auto"/>
              <w:left w:val="nil"/>
              <w:bottom w:val="nil"/>
              <w:right w:val="single" w:sz="4" w:space="0" w:color="auto"/>
            </w:tcBorders>
            <w:shd w:val="clear" w:color="auto" w:fill="auto"/>
            <w:noWrap/>
            <w:vAlign w:val="bottom"/>
            <w:hideMark/>
          </w:tcPr>
          <w:p w14:paraId="6CBA09AB"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3811CBEC" w14:textId="77777777" w:rsidR="008E79D9" w:rsidRPr="008E79D9" w:rsidRDefault="008E79D9" w:rsidP="008E79D9">
            <w:pPr>
              <w:rPr>
                <w:sz w:val="13"/>
                <w:szCs w:val="13"/>
              </w:rPr>
            </w:pPr>
          </w:p>
        </w:tc>
      </w:tr>
      <w:tr w:rsidR="008E79D9" w:rsidRPr="008E79D9" w14:paraId="7F6F973D" w14:textId="77777777" w:rsidTr="008E79D9">
        <w:trPr>
          <w:trHeight w:val="285"/>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2DEA91B" w14:textId="77777777" w:rsidR="008E79D9" w:rsidRPr="008E79D9" w:rsidRDefault="008E79D9" w:rsidP="008E79D9">
            <w:pPr>
              <w:jc w:val="center"/>
              <w:rPr>
                <w:sz w:val="13"/>
                <w:szCs w:val="13"/>
              </w:rPr>
            </w:pPr>
            <w:r w:rsidRPr="008E79D9">
              <w:rPr>
                <w:sz w:val="13"/>
                <w:szCs w:val="13"/>
              </w:rPr>
              <w:t xml:space="preserve"> 14.5</w:t>
            </w:r>
          </w:p>
        </w:tc>
        <w:tc>
          <w:tcPr>
            <w:tcW w:w="4566" w:type="dxa"/>
            <w:tcBorders>
              <w:top w:val="single" w:sz="4" w:space="0" w:color="auto"/>
              <w:left w:val="nil"/>
              <w:bottom w:val="single" w:sz="4" w:space="0" w:color="auto"/>
              <w:right w:val="nil"/>
            </w:tcBorders>
            <w:shd w:val="clear" w:color="000000" w:fill="FFFFFF"/>
            <w:noWrap/>
            <w:vAlign w:val="bottom"/>
            <w:hideMark/>
          </w:tcPr>
          <w:p w14:paraId="730A597B" w14:textId="77777777" w:rsidR="008E79D9" w:rsidRPr="008E79D9" w:rsidRDefault="008E79D9" w:rsidP="008E79D9">
            <w:pPr>
              <w:rPr>
                <w:sz w:val="13"/>
                <w:szCs w:val="13"/>
              </w:rPr>
            </w:pPr>
            <w:r w:rsidRPr="008E79D9">
              <w:rPr>
                <w:sz w:val="13"/>
                <w:szCs w:val="13"/>
              </w:rPr>
              <w:t xml:space="preserve"> - земельный налог </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F17BA5E"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C559D8F"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7B8A6910"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07ED7D3B"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3CEA01FF"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85B6B00"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624D742" w14:textId="77777777" w:rsidR="008E79D9" w:rsidRPr="008E79D9" w:rsidRDefault="008E79D9" w:rsidP="008E79D9">
            <w:pPr>
              <w:jc w:val="center"/>
              <w:rPr>
                <w:sz w:val="13"/>
                <w:szCs w:val="13"/>
              </w:rPr>
            </w:pPr>
            <w:r w:rsidRPr="008E79D9">
              <w:rPr>
                <w:sz w:val="13"/>
                <w:szCs w:val="13"/>
              </w:rPr>
              <w:t>0,00</w:t>
            </w:r>
          </w:p>
        </w:tc>
        <w:tc>
          <w:tcPr>
            <w:tcW w:w="868" w:type="dxa"/>
            <w:tcBorders>
              <w:top w:val="nil"/>
              <w:left w:val="nil"/>
              <w:bottom w:val="single" w:sz="4" w:space="0" w:color="auto"/>
              <w:right w:val="single" w:sz="4" w:space="0" w:color="auto"/>
            </w:tcBorders>
            <w:shd w:val="clear" w:color="auto" w:fill="auto"/>
            <w:noWrap/>
            <w:vAlign w:val="bottom"/>
            <w:hideMark/>
          </w:tcPr>
          <w:p w14:paraId="2E62ED59"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2438382A"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1BCF6C04" w14:textId="77777777" w:rsidR="008E79D9" w:rsidRPr="008E79D9" w:rsidRDefault="008E79D9" w:rsidP="008E79D9">
            <w:pPr>
              <w:rPr>
                <w:sz w:val="13"/>
                <w:szCs w:val="13"/>
              </w:rPr>
            </w:pPr>
          </w:p>
        </w:tc>
      </w:tr>
      <w:tr w:rsidR="008E79D9" w:rsidRPr="008E79D9" w14:paraId="120113C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709EB6E" w14:textId="77777777" w:rsidR="008E79D9" w:rsidRPr="008E79D9" w:rsidRDefault="008E79D9" w:rsidP="008E79D9">
            <w:pPr>
              <w:jc w:val="center"/>
              <w:rPr>
                <w:sz w:val="13"/>
                <w:szCs w:val="13"/>
              </w:rPr>
            </w:pPr>
            <w:r w:rsidRPr="008E79D9">
              <w:rPr>
                <w:sz w:val="13"/>
                <w:szCs w:val="13"/>
              </w:rPr>
              <w:t xml:space="preserve"> 14.6</w:t>
            </w:r>
          </w:p>
        </w:tc>
        <w:tc>
          <w:tcPr>
            <w:tcW w:w="4566" w:type="dxa"/>
            <w:tcBorders>
              <w:top w:val="single" w:sz="4" w:space="0" w:color="auto"/>
              <w:left w:val="nil"/>
              <w:bottom w:val="single" w:sz="4" w:space="0" w:color="auto"/>
              <w:right w:val="nil"/>
            </w:tcBorders>
            <w:shd w:val="clear" w:color="000000" w:fill="FFFFFF"/>
            <w:noWrap/>
            <w:vAlign w:val="bottom"/>
            <w:hideMark/>
          </w:tcPr>
          <w:p w14:paraId="5299C6EF" w14:textId="77777777" w:rsidR="008E79D9" w:rsidRPr="008E79D9" w:rsidRDefault="008E79D9" w:rsidP="008E79D9">
            <w:pPr>
              <w:rPr>
                <w:sz w:val="13"/>
                <w:szCs w:val="13"/>
              </w:rPr>
            </w:pPr>
            <w:r w:rsidRPr="008E79D9">
              <w:rPr>
                <w:sz w:val="13"/>
                <w:szCs w:val="13"/>
              </w:rPr>
              <w:t xml:space="preserve"> -транспортный налог</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0718EEC"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4F84D43E"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5CF2691" w14:textId="77777777" w:rsidR="008E79D9" w:rsidRPr="008E79D9" w:rsidRDefault="008E79D9" w:rsidP="008E79D9">
            <w:pPr>
              <w:jc w:val="center"/>
              <w:rPr>
                <w:sz w:val="13"/>
                <w:szCs w:val="13"/>
              </w:rPr>
            </w:pPr>
            <w:r w:rsidRPr="008E79D9">
              <w:rPr>
                <w:sz w:val="13"/>
                <w:szCs w:val="13"/>
              </w:rPr>
              <w:t>0,99</w:t>
            </w:r>
          </w:p>
        </w:tc>
        <w:tc>
          <w:tcPr>
            <w:tcW w:w="836" w:type="dxa"/>
            <w:tcBorders>
              <w:top w:val="nil"/>
              <w:left w:val="nil"/>
              <w:bottom w:val="single" w:sz="4" w:space="0" w:color="auto"/>
              <w:right w:val="single" w:sz="4" w:space="0" w:color="auto"/>
            </w:tcBorders>
            <w:shd w:val="clear" w:color="auto" w:fill="auto"/>
            <w:noWrap/>
            <w:vAlign w:val="bottom"/>
            <w:hideMark/>
          </w:tcPr>
          <w:p w14:paraId="67074C8F" w14:textId="77777777" w:rsidR="008E79D9" w:rsidRPr="008E79D9" w:rsidRDefault="008E79D9" w:rsidP="008E79D9">
            <w:pPr>
              <w:jc w:val="center"/>
              <w:rPr>
                <w:sz w:val="13"/>
                <w:szCs w:val="13"/>
              </w:rPr>
            </w:pPr>
            <w:r w:rsidRPr="008E79D9">
              <w:rPr>
                <w:sz w:val="13"/>
                <w:szCs w:val="13"/>
              </w:rPr>
              <w:t>0,99</w:t>
            </w:r>
          </w:p>
        </w:tc>
        <w:tc>
          <w:tcPr>
            <w:tcW w:w="770" w:type="dxa"/>
            <w:tcBorders>
              <w:top w:val="nil"/>
              <w:left w:val="nil"/>
              <w:bottom w:val="single" w:sz="4" w:space="0" w:color="auto"/>
              <w:right w:val="single" w:sz="4" w:space="0" w:color="auto"/>
            </w:tcBorders>
            <w:shd w:val="clear" w:color="auto" w:fill="auto"/>
            <w:noWrap/>
            <w:vAlign w:val="bottom"/>
            <w:hideMark/>
          </w:tcPr>
          <w:p w14:paraId="1E10F985" w14:textId="77777777" w:rsidR="008E79D9" w:rsidRPr="008E79D9" w:rsidRDefault="008E79D9" w:rsidP="008E79D9">
            <w:pPr>
              <w:jc w:val="center"/>
              <w:rPr>
                <w:sz w:val="13"/>
                <w:szCs w:val="13"/>
              </w:rPr>
            </w:pPr>
            <w:r w:rsidRPr="008E79D9">
              <w:rPr>
                <w:sz w:val="13"/>
                <w:szCs w:val="13"/>
              </w:rPr>
              <w:t>0,99</w:t>
            </w:r>
          </w:p>
        </w:tc>
        <w:tc>
          <w:tcPr>
            <w:tcW w:w="723" w:type="dxa"/>
            <w:tcBorders>
              <w:top w:val="nil"/>
              <w:left w:val="nil"/>
              <w:bottom w:val="single" w:sz="4" w:space="0" w:color="auto"/>
              <w:right w:val="single" w:sz="4" w:space="0" w:color="auto"/>
            </w:tcBorders>
            <w:shd w:val="clear" w:color="auto" w:fill="auto"/>
            <w:noWrap/>
            <w:vAlign w:val="bottom"/>
            <w:hideMark/>
          </w:tcPr>
          <w:p w14:paraId="0C41288E"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ABD7CC5" w14:textId="77777777" w:rsidR="008E79D9" w:rsidRPr="008E79D9" w:rsidRDefault="008E79D9" w:rsidP="008E79D9">
            <w:pPr>
              <w:jc w:val="center"/>
              <w:rPr>
                <w:sz w:val="13"/>
                <w:szCs w:val="13"/>
              </w:rPr>
            </w:pPr>
            <w:r w:rsidRPr="008E79D9">
              <w:rPr>
                <w:sz w:val="13"/>
                <w:szCs w:val="13"/>
              </w:rPr>
              <w:t>1,97</w:t>
            </w:r>
          </w:p>
        </w:tc>
        <w:tc>
          <w:tcPr>
            <w:tcW w:w="868" w:type="dxa"/>
            <w:tcBorders>
              <w:top w:val="nil"/>
              <w:left w:val="nil"/>
              <w:bottom w:val="single" w:sz="4" w:space="0" w:color="auto"/>
              <w:right w:val="single" w:sz="4" w:space="0" w:color="auto"/>
            </w:tcBorders>
            <w:shd w:val="clear" w:color="auto" w:fill="auto"/>
            <w:noWrap/>
            <w:vAlign w:val="bottom"/>
            <w:hideMark/>
          </w:tcPr>
          <w:p w14:paraId="1268595A" w14:textId="77777777" w:rsidR="008E79D9" w:rsidRPr="008E79D9" w:rsidRDefault="008E79D9" w:rsidP="008E79D9">
            <w:pPr>
              <w:jc w:val="center"/>
              <w:rPr>
                <w:sz w:val="13"/>
                <w:szCs w:val="13"/>
              </w:rPr>
            </w:pPr>
            <w:r w:rsidRPr="008E79D9">
              <w:rPr>
                <w:sz w:val="13"/>
                <w:szCs w:val="13"/>
              </w:rPr>
              <w:t>1,97</w:t>
            </w:r>
          </w:p>
        </w:tc>
        <w:tc>
          <w:tcPr>
            <w:tcW w:w="913" w:type="dxa"/>
            <w:tcBorders>
              <w:top w:val="single" w:sz="4" w:space="0" w:color="auto"/>
              <w:left w:val="nil"/>
              <w:bottom w:val="nil"/>
              <w:right w:val="single" w:sz="4" w:space="0" w:color="auto"/>
            </w:tcBorders>
            <w:shd w:val="clear" w:color="auto" w:fill="auto"/>
            <w:noWrap/>
            <w:vAlign w:val="bottom"/>
            <w:hideMark/>
          </w:tcPr>
          <w:p w14:paraId="4838859F"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3B6AF9E2" w14:textId="77777777" w:rsidR="008E79D9" w:rsidRPr="008E79D9" w:rsidRDefault="008E79D9" w:rsidP="008E79D9">
            <w:pPr>
              <w:rPr>
                <w:sz w:val="13"/>
                <w:szCs w:val="13"/>
              </w:rPr>
            </w:pPr>
          </w:p>
        </w:tc>
      </w:tr>
      <w:tr w:rsidR="008E79D9" w:rsidRPr="008E79D9" w14:paraId="04079BE6"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E6016AD" w14:textId="77777777" w:rsidR="008E79D9" w:rsidRPr="008E79D9" w:rsidRDefault="008E79D9" w:rsidP="008E79D9">
            <w:pPr>
              <w:jc w:val="center"/>
              <w:rPr>
                <w:sz w:val="13"/>
                <w:szCs w:val="13"/>
              </w:rPr>
            </w:pPr>
            <w:r w:rsidRPr="008E79D9">
              <w:rPr>
                <w:sz w:val="13"/>
                <w:szCs w:val="13"/>
              </w:rPr>
              <w:t>15</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5752C7D5" w14:textId="77777777" w:rsidR="008E79D9" w:rsidRPr="008E79D9" w:rsidRDefault="008E79D9" w:rsidP="008E79D9">
            <w:pPr>
              <w:rPr>
                <w:b/>
                <w:bCs/>
                <w:sz w:val="13"/>
                <w:szCs w:val="13"/>
              </w:rPr>
            </w:pPr>
            <w:r w:rsidRPr="008E79D9">
              <w:rPr>
                <w:b/>
                <w:bCs/>
                <w:sz w:val="13"/>
                <w:szCs w:val="13"/>
              </w:rPr>
              <w:t xml:space="preserve"> Отчисления на социальные нужды, в т.ч.:</w:t>
            </w:r>
          </w:p>
        </w:tc>
        <w:tc>
          <w:tcPr>
            <w:tcW w:w="247" w:type="dxa"/>
            <w:tcBorders>
              <w:top w:val="nil"/>
              <w:left w:val="nil"/>
              <w:bottom w:val="single" w:sz="4" w:space="0" w:color="auto"/>
              <w:right w:val="single" w:sz="4" w:space="0" w:color="auto"/>
            </w:tcBorders>
            <w:shd w:val="clear" w:color="000000" w:fill="FFFFFF"/>
            <w:noWrap/>
            <w:vAlign w:val="bottom"/>
            <w:hideMark/>
          </w:tcPr>
          <w:p w14:paraId="1DC9202E"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47E44A78"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1C09BB8E" w14:textId="77777777" w:rsidR="008E79D9" w:rsidRPr="008E79D9" w:rsidRDefault="008E79D9" w:rsidP="008E79D9">
            <w:pPr>
              <w:jc w:val="center"/>
              <w:rPr>
                <w:sz w:val="13"/>
                <w:szCs w:val="13"/>
              </w:rPr>
            </w:pPr>
            <w:r w:rsidRPr="008E79D9">
              <w:rPr>
                <w:sz w:val="13"/>
                <w:szCs w:val="13"/>
              </w:rPr>
              <w:t>1 681,00</w:t>
            </w:r>
          </w:p>
        </w:tc>
        <w:tc>
          <w:tcPr>
            <w:tcW w:w="858" w:type="dxa"/>
            <w:tcBorders>
              <w:top w:val="nil"/>
              <w:left w:val="nil"/>
              <w:bottom w:val="single" w:sz="4" w:space="0" w:color="auto"/>
              <w:right w:val="single" w:sz="4" w:space="0" w:color="auto"/>
            </w:tcBorders>
            <w:shd w:val="clear" w:color="auto" w:fill="auto"/>
            <w:noWrap/>
            <w:vAlign w:val="bottom"/>
            <w:hideMark/>
          </w:tcPr>
          <w:p w14:paraId="3C6D07E2" w14:textId="77777777" w:rsidR="008E79D9" w:rsidRPr="008E79D9" w:rsidRDefault="008E79D9" w:rsidP="008E79D9">
            <w:pPr>
              <w:jc w:val="center"/>
              <w:rPr>
                <w:sz w:val="13"/>
                <w:szCs w:val="13"/>
              </w:rPr>
            </w:pPr>
            <w:r w:rsidRPr="008E79D9">
              <w:rPr>
                <w:sz w:val="13"/>
                <w:szCs w:val="13"/>
              </w:rPr>
              <w:t>1 684,89</w:t>
            </w:r>
          </w:p>
        </w:tc>
        <w:tc>
          <w:tcPr>
            <w:tcW w:w="836" w:type="dxa"/>
            <w:tcBorders>
              <w:top w:val="nil"/>
              <w:left w:val="nil"/>
              <w:bottom w:val="single" w:sz="4" w:space="0" w:color="auto"/>
              <w:right w:val="single" w:sz="4" w:space="0" w:color="auto"/>
            </w:tcBorders>
            <w:shd w:val="clear" w:color="auto" w:fill="auto"/>
            <w:noWrap/>
            <w:vAlign w:val="bottom"/>
            <w:hideMark/>
          </w:tcPr>
          <w:p w14:paraId="3DD44603" w14:textId="77777777" w:rsidR="008E79D9" w:rsidRPr="008E79D9" w:rsidRDefault="008E79D9" w:rsidP="008E79D9">
            <w:pPr>
              <w:jc w:val="center"/>
              <w:rPr>
                <w:sz w:val="13"/>
                <w:szCs w:val="13"/>
              </w:rPr>
            </w:pPr>
            <w:r w:rsidRPr="008E79D9">
              <w:rPr>
                <w:sz w:val="13"/>
                <w:szCs w:val="13"/>
              </w:rPr>
              <w:t>1 684,89</w:t>
            </w:r>
          </w:p>
        </w:tc>
        <w:tc>
          <w:tcPr>
            <w:tcW w:w="770" w:type="dxa"/>
            <w:tcBorders>
              <w:top w:val="nil"/>
              <w:left w:val="nil"/>
              <w:bottom w:val="single" w:sz="4" w:space="0" w:color="auto"/>
              <w:right w:val="single" w:sz="4" w:space="0" w:color="auto"/>
            </w:tcBorders>
            <w:shd w:val="clear" w:color="auto" w:fill="auto"/>
            <w:noWrap/>
            <w:vAlign w:val="bottom"/>
            <w:hideMark/>
          </w:tcPr>
          <w:p w14:paraId="138EC3EC" w14:textId="77777777" w:rsidR="008E79D9" w:rsidRPr="008E79D9" w:rsidRDefault="008E79D9" w:rsidP="008E79D9">
            <w:pPr>
              <w:jc w:val="center"/>
              <w:rPr>
                <w:sz w:val="13"/>
                <w:szCs w:val="13"/>
              </w:rPr>
            </w:pPr>
            <w:r w:rsidRPr="008E79D9">
              <w:rPr>
                <w:sz w:val="13"/>
                <w:szCs w:val="13"/>
              </w:rPr>
              <w:t>3,89</w:t>
            </w:r>
          </w:p>
        </w:tc>
        <w:tc>
          <w:tcPr>
            <w:tcW w:w="723" w:type="dxa"/>
            <w:tcBorders>
              <w:top w:val="nil"/>
              <w:left w:val="nil"/>
              <w:bottom w:val="single" w:sz="4" w:space="0" w:color="auto"/>
              <w:right w:val="single" w:sz="4" w:space="0" w:color="auto"/>
            </w:tcBorders>
            <w:shd w:val="clear" w:color="auto" w:fill="auto"/>
            <w:noWrap/>
            <w:vAlign w:val="bottom"/>
            <w:hideMark/>
          </w:tcPr>
          <w:p w14:paraId="66FEFE9D" w14:textId="77777777" w:rsidR="008E79D9" w:rsidRPr="008E79D9" w:rsidRDefault="008E79D9" w:rsidP="008E79D9">
            <w:pPr>
              <w:jc w:val="center"/>
              <w:rPr>
                <w:sz w:val="13"/>
                <w:szCs w:val="13"/>
              </w:rPr>
            </w:pPr>
            <w:r w:rsidRPr="008E79D9">
              <w:rPr>
                <w:sz w:val="13"/>
                <w:szCs w:val="13"/>
              </w:rPr>
              <w:t>1 896,70</w:t>
            </w:r>
          </w:p>
        </w:tc>
        <w:tc>
          <w:tcPr>
            <w:tcW w:w="868" w:type="dxa"/>
            <w:tcBorders>
              <w:top w:val="nil"/>
              <w:left w:val="nil"/>
              <w:bottom w:val="single" w:sz="4" w:space="0" w:color="auto"/>
              <w:right w:val="single" w:sz="4" w:space="0" w:color="auto"/>
            </w:tcBorders>
            <w:shd w:val="clear" w:color="auto" w:fill="auto"/>
            <w:noWrap/>
            <w:vAlign w:val="bottom"/>
            <w:hideMark/>
          </w:tcPr>
          <w:p w14:paraId="5F7AAA9E" w14:textId="77777777" w:rsidR="008E79D9" w:rsidRPr="008E79D9" w:rsidRDefault="008E79D9" w:rsidP="008E79D9">
            <w:pPr>
              <w:jc w:val="center"/>
              <w:rPr>
                <w:sz w:val="13"/>
                <w:szCs w:val="13"/>
              </w:rPr>
            </w:pPr>
            <w:r w:rsidRPr="008E79D9">
              <w:rPr>
                <w:sz w:val="13"/>
                <w:szCs w:val="13"/>
              </w:rPr>
              <w:t>2 295,20</w:t>
            </w:r>
          </w:p>
        </w:tc>
        <w:tc>
          <w:tcPr>
            <w:tcW w:w="868" w:type="dxa"/>
            <w:tcBorders>
              <w:top w:val="nil"/>
              <w:left w:val="nil"/>
              <w:bottom w:val="single" w:sz="4" w:space="0" w:color="auto"/>
              <w:right w:val="single" w:sz="4" w:space="0" w:color="auto"/>
            </w:tcBorders>
            <w:shd w:val="clear" w:color="auto" w:fill="auto"/>
            <w:noWrap/>
            <w:vAlign w:val="bottom"/>
            <w:hideMark/>
          </w:tcPr>
          <w:p w14:paraId="7FF06A94" w14:textId="77777777" w:rsidR="008E79D9" w:rsidRPr="008E79D9" w:rsidRDefault="008E79D9" w:rsidP="008E79D9">
            <w:pPr>
              <w:jc w:val="center"/>
              <w:rPr>
                <w:sz w:val="13"/>
                <w:szCs w:val="13"/>
              </w:rPr>
            </w:pPr>
            <w:r w:rsidRPr="008E79D9">
              <w:rPr>
                <w:sz w:val="13"/>
                <w:szCs w:val="13"/>
              </w:rPr>
              <w:t>1 820,10</w:t>
            </w:r>
          </w:p>
        </w:tc>
        <w:tc>
          <w:tcPr>
            <w:tcW w:w="913" w:type="dxa"/>
            <w:tcBorders>
              <w:top w:val="single" w:sz="4" w:space="0" w:color="auto"/>
              <w:left w:val="nil"/>
              <w:bottom w:val="nil"/>
              <w:right w:val="single" w:sz="4" w:space="0" w:color="auto"/>
            </w:tcBorders>
            <w:shd w:val="clear" w:color="auto" w:fill="auto"/>
            <w:noWrap/>
            <w:vAlign w:val="bottom"/>
            <w:hideMark/>
          </w:tcPr>
          <w:p w14:paraId="4535A148" w14:textId="77777777" w:rsidR="008E79D9" w:rsidRPr="008E79D9" w:rsidRDefault="008E79D9" w:rsidP="008E79D9">
            <w:pPr>
              <w:jc w:val="center"/>
              <w:rPr>
                <w:sz w:val="13"/>
                <w:szCs w:val="13"/>
              </w:rPr>
            </w:pPr>
            <w:r w:rsidRPr="008E79D9">
              <w:rPr>
                <w:sz w:val="13"/>
                <w:szCs w:val="13"/>
              </w:rPr>
              <w:t>-475,10</w:t>
            </w:r>
          </w:p>
        </w:tc>
        <w:tc>
          <w:tcPr>
            <w:tcW w:w="222" w:type="dxa"/>
            <w:vAlign w:val="center"/>
            <w:hideMark/>
          </w:tcPr>
          <w:p w14:paraId="35792830" w14:textId="77777777" w:rsidR="008E79D9" w:rsidRPr="008E79D9" w:rsidRDefault="008E79D9" w:rsidP="008E79D9">
            <w:pPr>
              <w:rPr>
                <w:sz w:val="13"/>
                <w:szCs w:val="13"/>
              </w:rPr>
            </w:pPr>
          </w:p>
        </w:tc>
      </w:tr>
      <w:tr w:rsidR="008E79D9" w:rsidRPr="008E79D9" w14:paraId="1BF73E3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2F46D98" w14:textId="77777777" w:rsidR="008E79D9" w:rsidRPr="008E79D9" w:rsidRDefault="008E79D9" w:rsidP="008E79D9">
            <w:pPr>
              <w:jc w:val="center"/>
              <w:rPr>
                <w:sz w:val="13"/>
                <w:szCs w:val="13"/>
              </w:rPr>
            </w:pPr>
            <w:r w:rsidRPr="008E79D9">
              <w:rPr>
                <w:sz w:val="13"/>
                <w:szCs w:val="13"/>
              </w:rPr>
              <w:t xml:space="preserve"> 15.1</w:t>
            </w:r>
          </w:p>
        </w:tc>
        <w:tc>
          <w:tcPr>
            <w:tcW w:w="4566" w:type="dxa"/>
            <w:tcBorders>
              <w:top w:val="single" w:sz="4" w:space="0" w:color="auto"/>
              <w:left w:val="nil"/>
              <w:bottom w:val="single" w:sz="4" w:space="0" w:color="auto"/>
              <w:right w:val="nil"/>
            </w:tcBorders>
            <w:shd w:val="clear" w:color="000000" w:fill="FFFFFF"/>
            <w:noWrap/>
            <w:vAlign w:val="bottom"/>
            <w:hideMark/>
          </w:tcPr>
          <w:p w14:paraId="661D2C0B" w14:textId="77777777" w:rsidR="008E79D9" w:rsidRPr="008E79D9" w:rsidRDefault="008E79D9" w:rsidP="008E79D9">
            <w:pPr>
              <w:rPr>
                <w:sz w:val="13"/>
                <w:szCs w:val="13"/>
              </w:rPr>
            </w:pPr>
            <w:r w:rsidRPr="008E79D9">
              <w:rPr>
                <w:sz w:val="13"/>
                <w:szCs w:val="13"/>
              </w:rPr>
              <w:t xml:space="preserve"> - отчисления ППП</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082F9B4F" w14:textId="77777777" w:rsidR="008E79D9" w:rsidRPr="008E79D9" w:rsidRDefault="008E79D9" w:rsidP="008E79D9">
            <w:pPr>
              <w:jc w:val="center"/>
              <w:rPr>
                <w:sz w:val="13"/>
                <w:szCs w:val="13"/>
              </w:rPr>
            </w:pPr>
            <w:r w:rsidRPr="008E79D9">
              <w:rPr>
                <w:sz w:val="13"/>
                <w:szCs w:val="13"/>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14:paraId="2565DC19" w14:textId="77777777" w:rsidR="008E79D9" w:rsidRPr="008E79D9" w:rsidRDefault="008E79D9" w:rsidP="008E79D9">
            <w:pPr>
              <w:jc w:val="center"/>
              <w:rPr>
                <w:sz w:val="13"/>
                <w:szCs w:val="13"/>
              </w:rPr>
            </w:pPr>
            <w:r w:rsidRPr="008E79D9">
              <w:rPr>
                <w:sz w:val="13"/>
                <w:szCs w:val="13"/>
              </w:rPr>
              <w:t>1 057,10</w:t>
            </w:r>
          </w:p>
        </w:tc>
        <w:tc>
          <w:tcPr>
            <w:tcW w:w="858" w:type="dxa"/>
            <w:tcBorders>
              <w:top w:val="nil"/>
              <w:left w:val="nil"/>
              <w:bottom w:val="single" w:sz="4" w:space="0" w:color="auto"/>
              <w:right w:val="single" w:sz="4" w:space="0" w:color="auto"/>
            </w:tcBorders>
            <w:shd w:val="clear" w:color="auto" w:fill="auto"/>
            <w:noWrap/>
            <w:vAlign w:val="bottom"/>
            <w:hideMark/>
          </w:tcPr>
          <w:p w14:paraId="4FB97FFA" w14:textId="77777777" w:rsidR="008E79D9" w:rsidRPr="008E79D9" w:rsidRDefault="008E79D9" w:rsidP="008E79D9">
            <w:pPr>
              <w:jc w:val="center"/>
              <w:rPr>
                <w:sz w:val="13"/>
                <w:szCs w:val="13"/>
              </w:rPr>
            </w:pPr>
            <w:r w:rsidRPr="008E79D9">
              <w:rPr>
                <w:sz w:val="13"/>
                <w:szCs w:val="13"/>
              </w:rPr>
              <w:t>1 166,07</w:t>
            </w:r>
          </w:p>
        </w:tc>
        <w:tc>
          <w:tcPr>
            <w:tcW w:w="836" w:type="dxa"/>
            <w:tcBorders>
              <w:top w:val="nil"/>
              <w:left w:val="nil"/>
              <w:bottom w:val="single" w:sz="4" w:space="0" w:color="auto"/>
              <w:right w:val="single" w:sz="4" w:space="0" w:color="auto"/>
            </w:tcBorders>
            <w:shd w:val="clear" w:color="auto" w:fill="auto"/>
            <w:noWrap/>
            <w:vAlign w:val="bottom"/>
            <w:hideMark/>
          </w:tcPr>
          <w:p w14:paraId="1A6F6BF2" w14:textId="77777777" w:rsidR="008E79D9" w:rsidRPr="008E79D9" w:rsidRDefault="008E79D9" w:rsidP="008E79D9">
            <w:pPr>
              <w:jc w:val="center"/>
              <w:rPr>
                <w:sz w:val="13"/>
                <w:szCs w:val="13"/>
              </w:rPr>
            </w:pPr>
            <w:r w:rsidRPr="008E79D9">
              <w:rPr>
                <w:sz w:val="13"/>
                <w:szCs w:val="13"/>
              </w:rPr>
              <w:t>1 166,07</w:t>
            </w:r>
          </w:p>
        </w:tc>
        <w:tc>
          <w:tcPr>
            <w:tcW w:w="770" w:type="dxa"/>
            <w:tcBorders>
              <w:top w:val="nil"/>
              <w:left w:val="nil"/>
              <w:bottom w:val="single" w:sz="4" w:space="0" w:color="auto"/>
              <w:right w:val="single" w:sz="4" w:space="0" w:color="auto"/>
            </w:tcBorders>
            <w:shd w:val="clear" w:color="auto" w:fill="auto"/>
            <w:noWrap/>
            <w:vAlign w:val="bottom"/>
            <w:hideMark/>
          </w:tcPr>
          <w:p w14:paraId="3F8CD963" w14:textId="77777777" w:rsidR="008E79D9" w:rsidRPr="008E79D9" w:rsidRDefault="008E79D9" w:rsidP="008E79D9">
            <w:pPr>
              <w:jc w:val="center"/>
              <w:rPr>
                <w:sz w:val="13"/>
                <w:szCs w:val="13"/>
              </w:rPr>
            </w:pPr>
            <w:r w:rsidRPr="008E79D9">
              <w:rPr>
                <w:sz w:val="13"/>
                <w:szCs w:val="13"/>
              </w:rPr>
              <w:t>108,97</w:t>
            </w:r>
          </w:p>
        </w:tc>
        <w:tc>
          <w:tcPr>
            <w:tcW w:w="723" w:type="dxa"/>
            <w:tcBorders>
              <w:top w:val="nil"/>
              <w:left w:val="nil"/>
              <w:bottom w:val="single" w:sz="4" w:space="0" w:color="auto"/>
              <w:right w:val="single" w:sz="4" w:space="0" w:color="auto"/>
            </w:tcBorders>
            <w:shd w:val="clear" w:color="auto" w:fill="auto"/>
            <w:noWrap/>
            <w:vAlign w:val="bottom"/>
            <w:hideMark/>
          </w:tcPr>
          <w:p w14:paraId="197C86D4"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594D4104" w14:textId="77777777" w:rsidR="008E79D9" w:rsidRPr="008E79D9" w:rsidRDefault="008E79D9" w:rsidP="008E79D9">
            <w:pPr>
              <w:jc w:val="center"/>
              <w:rPr>
                <w:sz w:val="13"/>
                <w:szCs w:val="13"/>
              </w:rPr>
            </w:pPr>
            <w:r w:rsidRPr="008E79D9">
              <w:rPr>
                <w:sz w:val="13"/>
                <w:szCs w:val="13"/>
              </w:rPr>
              <w:t>1 715,38</w:t>
            </w:r>
          </w:p>
        </w:tc>
        <w:tc>
          <w:tcPr>
            <w:tcW w:w="868" w:type="dxa"/>
            <w:tcBorders>
              <w:top w:val="nil"/>
              <w:left w:val="nil"/>
              <w:bottom w:val="single" w:sz="4" w:space="0" w:color="auto"/>
              <w:right w:val="single" w:sz="4" w:space="0" w:color="auto"/>
            </w:tcBorders>
            <w:shd w:val="clear" w:color="auto" w:fill="auto"/>
            <w:noWrap/>
            <w:vAlign w:val="bottom"/>
            <w:hideMark/>
          </w:tcPr>
          <w:p w14:paraId="03C413AB" w14:textId="77777777" w:rsidR="008E79D9" w:rsidRPr="008E79D9" w:rsidRDefault="008E79D9" w:rsidP="008E79D9">
            <w:pPr>
              <w:jc w:val="center"/>
              <w:rPr>
                <w:sz w:val="13"/>
                <w:szCs w:val="13"/>
              </w:rPr>
            </w:pPr>
            <w:r w:rsidRPr="008E79D9">
              <w:rPr>
                <w:sz w:val="13"/>
                <w:szCs w:val="13"/>
              </w:rPr>
              <w:t>957,46</w:t>
            </w:r>
          </w:p>
        </w:tc>
        <w:tc>
          <w:tcPr>
            <w:tcW w:w="913" w:type="dxa"/>
            <w:tcBorders>
              <w:top w:val="single" w:sz="4" w:space="0" w:color="auto"/>
              <w:left w:val="nil"/>
              <w:bottom w:val="nil"/>
              <w:right w:val="single" w:sz="4" w:space="0" w:color="auto"/>
            </w:tcBorders>
            <w:shd w:val="clear" w:color="auto" w:fill="auto"/>
            <w:noWrap/>
            <w:vAlign w:val="bottom"/>
            <w:hideMark/>
          </w:tcPr>
          <w:p w14:paraId="1433391A" w14:textId="77777777" w:rsidR="008E79D9" w:rsidRPr="008E79D9" w:rsidRDefault="008E79D9" w:rsidP="008E79D9">
            <w:pPr>
              <w:jc w:val="center"/>
              <w:rPr>
                <w:sz w:val="13"/>
                <w:szCs w:val="13"/>
              </w:rPr>
            </w:pPr>
            <w:r w:rsidRPr="008E79D9">
              <w:rPr>
                <w:sz w:val="13"/>
                <w:szCs w:val="13"/>
              </w:rPr>
              <w:t>-757,92</w:t>
            </w:r>
          </w:p>
        </w:tc>
        <w:tc>
          <w:tcPr>
            <w:tcW w:w="222" w:type="dxa"/>
            <w:vAlign w:val="center"/>
            <w:hideMark/>
          </w:tcPr>
          <w:p w14:paraId="0C2253D8" w14:textId="77777777" w:rsidR="008E79D9" w:rsidRPr="008E79D9" w:rsidRDefault="008E79D9" w:rsidP="008E79D9">
            <w:pPr>
              <w:rPr>
                <w:sz w:val="13"/>
                <w:szCs w:val="13"/>
              </w:rPr>
            </w:pPr>
          </w:p>
        </w:tc>
      </w:tr>
      <w:tr w:rsidR="008E79D9" w:rsidRPr="008E79D9" w14:paraId="0861F4F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719A488" w14:textId="77777777" w:rsidR="008E79D9" w:rsidRPr="008E79D9" w:rsidRDefault="008E79D9" w:rsidP="008E79D9">
            <w:pPr>
              <w:jc w:val="center"/>
              <w:rPr>
                <w:sz w:val="13"/>
                <w:szCs w:val="13"/>
              </w:rPr>
            </w:pPr>
            <w:r w:rsidRPr="008E79D9">
              <w:rPr>
                <w:sz w:val="13"/>
                <w:szCs w:val="13"/>
              </w:rPr>
              <w:t>17</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2DC9E13B" w14:textId="77777777" w:rsidR="008E79D9" w:rsidRPr="008E79D9" w:rsidRDefault="008E79D9" w:rsidP="008E79D9">
            <w:pPr>
              <w:rPr>
                <w:b/>
                <w:bCs/>
                <w:sz w:val="13"/>
                <w:szCs w:val="13"/>
              </w:rPr>
            </w:pPr>
            <w:r w:rsidRPr="008E79D9">
              <w:rPr>
                <w:b/>
                <w:bCs/>
                <w:sz w:val="13"/>
                <w:szCs w:val="13"/>
              </w:rPr>
              <w:t xml:space="preserve"> Амортизация основных средств и нематериальных активов</w:t>
            </w:r>
          </w:p>
        </w:tc>
        <w:tc>
          <w:tcPr>
            <w:tcW w:w="247" w:type="dxa"/>
            <w:tcBorders>
              <w:top w:val="nil"/>
              <w:left w:val="nil"/>
              <w:bottom w:val="single" w:sz="4" w:space="0" w:color="auto"/>
              <w:right w:val="single" w:sz="4" w:space="0" w:color="auto"/>
            </w:tcBorders>
            <w:shd w:val="clear" w:color="000000" w:fill="FFFFFF"/>
            <w:noWrap/>
            <w:vAlign w:val="bottom"/>
            <w:hideMark/>
          </w:tcPr>
          <w:p w14:paraId="34D25699"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0450EDF9"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FC61A63"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5DEF12E4" w14:textId="77777777" w:rsidR="008E79D9" w:rsidRPr="008E79D9" w:rsidRDefault="008E79D9" w:rsidP="008E79D9">
            <w:pPr>
              <w:jc w:val="center"/>
              <w:rPr>
                <w:sz w:val="13"/>
                <w:szCs w:val="13"/>
              </w:rPr>
            </w:pPr>
            <w:r w:rsidRPr="008E79D9">
              <w:rPr>
                <w:sz w:val="13"/>
                <w:szCs w:val="13"/>
              </w:rPr>
              <w:t>82,47</w:t>
            </w:r>
          </w:p>
        </w:tc>
        <w:tc>
          <w:tcPr>
            <w:tcW w:w="836" w:type="dxa"/>
            <w:tcBorders>
              <w:top w:val="nil"/>
              <w:left w:val="nil"/>
              <w:bottom w:val="single" w:sz="4" w:space="0" w:color="auto"/>
              <w:right w:val="single" w:sz="4" w:space="0" w:color="auto"/>
            </w:tcBorders>
            <w:shd w:val="clear" w:color="auto" w:fill="auto"/>
            <w:noWrap/>
            <w:vAlign w:val="bottom"/>
            <w:hideMark/>
          </w:tcPr>
          <w:p w14:paraId="37B4A73F" w14:textId="77777777" w:rsidR="008E79D9" w:rsidRPr="008E79D9" w:rsidRDefault="008E79D9" w:rsidP="008E79D9">
            <w:pPr>
              <w:jc w:val="center"/>
              <w:rPr>
                <w:sz w:val="13"/>
                <w:szCs w:val="13"/>
              </w:rPr>
            </w:pPr>
            <w:r w:rsidRPr="008E79D9">
              <w:rPr>
                <w:sz w:val="13"/>
                <w:szCs w:val="13"/>
              </w:rPr>
              <w:t>82,47</w:t>
            </w:r>
          </w:p>
        </w:tc>
        <w:tc>
          <w:tcPr>
            <w:tcW w:w="770" w:type="dxa"/>
            <w:tcBorders>
              <w:top w:val="nil"/>
              <w:left w:val="nil"/>
              <w:bottom w:val="single" w:sz="4" w:space="0" w:color="auto"/>
              <w:right w:val="single" w:sz="4" w:space="0" w:color="auto"/>
            </w:tcBorders>
            <w:shd w:val="clear" w:color="auto" w:fill="auto"/>
            <w:noWrap/>
            <w:vAlign w:val="bottom"/>
            <w:hideMark/>
          </w:tcPr>
          <w:p w14:paraId="2880DD60" w14:textId="77777777" w:rsidR="008E79D9" w:rsidRPr="008E79D9" w:rsidRDefault="008E79D9" w:rsidP="008E79D9">
            <w:pPr>
              <w:jc w:val="center"/>
              <w:rPr>
                <w:sz w:val="13"/>
                <w:szCs w:val="13"/>
              </w:rPr>
            </w:pPr>
            <w:r w:rsidRPr="008E79D9">
              <w:rPr>
                <w:sz w:val="13"/>
                <w:szCs w:val="13"/>
              </w:rPr>
              <w:t>82,47</w:t>
            </w:r>
          </w:p>
        </w:tc>
        <w:tc>
          <w:tcPr>
            <w:tcW w:w="723" w:type="dxa"/>
            <w:tcBorders>
              <w:top w:val="nil"/>
              <w:left w:val="nil"/>
              <w:bottom w:val="single" w:sz="4" w:space="0" w:color="auto"/>
              <w:right w:val="single" w:sz="4" w:space="0" w:color="auto"/>
            </w:tcBorders>
            <w:shd w:val="clear" w:color="auto" w:fill="auto"/>
            <w:noWrap/>
            <w:vAlign w:val="bottom"/>
            <w:hideMark/>
          </w:tcPr>
          <w:p w14:paraId="72B97C45" w14:textId="77777777" w:rsidR="008E79D9" w:rsidRPr="008E79D9" w:rsidRDefault="008E79D9" w:rsidP="008E79D9">
            <w:pPr>
              <w:jc w:val="center"/>
              <w:rPr>
                <w:sz w:val="13"/>
                <w:szCs w:val="13"/>
              </w:rPr>
            </w:pPr>
            <w:r w:rsidRPr="008E79D9">
              <w:rPr>
                <w:sz w:val="13"/>
                <w:szCs w:val="13"/>
              </w:rPr>
              <w:t>65,81</w:t>
            </w:r>
          </w:p>
        </w:tc>
        <w:tc>
          <w:tcPr>
            <w:tcW w:w="868" w:type="dxa"/>
            <w:tcBorders>
              <w:top w:val="nil"/>
              <w:left w:val="nil"/>
              <w:bottom w:val="single" w:sz="4" w:space="0" w:color="auto"/>
              <w:right w:val="single" w:sz="4" w:space="0" w:color="auto"/>
            </w:tcBorders>
            <w:shd w:val="clear" w:color="auto" w:fill="auto"/>
            <w:noWrap/>
            <w:vAlign w:val="bottom"/>
            <w:hideMark/>
          </w:tcPr>
          <w:p w14:paraId="50E15F72" w14:textId="77777777" w:rsidR="008E79D9" w:rsidRPr="008E79D9" w:rsidRDefault="008E79D9" w:rsidP="008E79D9">
            <w:pPr>
              <w:jc w:val="center"/>
              <w:rPr>
                <w:sz w:val="13"/>
                <w:szCs w:val="13"/>
              </w:rPr>
            </w:pPr>
            <w:r w:rsidRPr="008E79D9">
              <w:rPr>
                <w:sz w:val="13"/>
                <w:szCs w:val="13"/>
              </w:rPr>
              <w:t>60,61</w:t>
            </w:r>
          </w:p>
        </w:tc>
        <w:tc>
          <w:tcPr>
            <w:tcW w:w="868" w:type="dxa"/>
            <w:tcBorders>
              <w:top w:val="nil"/>
              <w:left w:val="nil"/>
              <w:bottom w:val="single" w:sz="4" w:space="0" w:color="auto"/>
              <w:right w:val="single" w:sz="4" w:space="0" w:color="auto"/>
            </w:tcBorders>
            <w:shd w:val="clear" w:color="auto" w:fill="auto"/>
            <w:noWrap/>
            <w:vAlign w:val="bottom"/>
            <w:hideMark/>
          </w:tcPr>
          <w:p w14:paraId="71178655" w14:textId="77777777" w:rsidR="008E79D9" w:rsidRPr="008E79D9" w:rsidRDefault="008E79D9" w:rsidP="008E79D9">
            <w:pPr>
              <w:jc w:val="center"/>
              <w:rPr>
                <w:sz w:val="13"/>
                <w:szCs w:val="13"/>
              </w:rPr>
            </w:pPr>
            <w:r w:rsidRPr="008E79D9">
              <w:rPr>
                <w:sz w:val="13"/>
                <w:szCs w:val="13"/>
              </w:rPr>
              <w:t>60,61</w:t>
            </w:r>
          </w:p>
        </w:tc>
        <w:tc>
          <w:tcPr>
            <w:tcW w:w="913" w:type="dxa"/>
            <w:tcBorders>
              <w:top w:val="single" w:sz="4" w:space="0" w:color="auto"/>
              <w:left w:val="nil"/>
              <w:bottom w:val="nil"/>
              <w:right w:val="single" w:sz="4" w:space="0" w:color="auto"/>
            </w:tcBorders>
            <w:shd w:val="clear" w:color="auto" w:fill="auto"/>
            <w:noWrap/>
            <w:vAlign w:val="bottom"/>
            <w:hideMark/>
          </w:tcPr>
          <w:p w14:paraId="2E8956A1"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65CD19C1" w14:textId="77777777" w:rsidR="008E79D9" w:rsidRPr="008E79D9" w:rsidRDefault="008E79D9" w:rsidP="008E79D9">
            <w:pPr>
              <w:rPr>
                <w:sz w:val="13"/>
                <w:szCs w:val="13"/>
              </w:rPr>
            </w:pPr>
          </w:p>
        </w:tc>
      </w:tr>
      <w:tr w:rsidR="008E79D9" w:rsidRPr="008E79D9" w14:paraId="1EE1455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0FF0770" w14:textId="77777777" w:rsidR="008E79D9" w:rsidRPr="008E79D9" w:rsidRDefault="008E79D9" w:rsidP="008E79D9">
            <w:pPr>
              <w:jc w:val="center"/>
              <w:rPr>
                <w:sz w:val="13"/>
                <w:szCs w:val="13"/>
              </w:rPr>
            </w:pPr>
            <w:r w:rsidRPr="008E79D9">
              <w:rPr>
                <w:sz w:val="13"/>
                <w:szCs w:val="13"/>
              </w:rPr>
              <w:t>18</w:t>
            </w:r>
          </w:p>
        </w:tc>
        <w:tc>
          <w:tcPr>
            <w:tcW w:w="4566" w:type="dxa"/>
            <w:tcBorders>
              <w:top w:val="single" w:sz="4" w:space="0" w:color="auto"/>
              <w:left w:val="nil"/>
              <w:bottom w:val="single" w:sz="4" w:space="0" w:color="auto"/>
              <w:right w:val="nil"/>
            </w:tcBorders>
            <w:shd w:val="clear" w:color="000000" w:fill="FFFFFF"/>
            <w:vAlign w:val="bottom"/>
            <w:hideMark/>
          </w:tcPr>
          <w:p w14:paraId="42CD2283" w14:textId="77777777" w:rsidR="008E79D9" w:rsidRPr="008E79D9" w:rsidRDefault="008E79D9" w:rsidP="008E79D9">
            <w:pPr>
              <w:rPr>
                <w:b/>
                <w:bCs/>
                <w:sz w:val="13"/>
                <w:szCs w:val="13"/>
              </w:rPr>
            </w:pPr>
            <w:r w:rsidRPr="008E79D9">
              <w:rPr>
                <w:b/>
                <w:bCs/>
                <w:sz w:val="13"/>
                <w:szCs w:val="13"/>
              </w:rPr>
              <w:t xml:space="preserve"> Расходы на выплаты по договорам займа и кредитным договорам</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52B1D8BA"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center"/>
            <w:hideMark/>
          </w:tcPr>
          <w:p w14:paraId="0BD428F2"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center"/>
            <w:hideMark/>
          </w:tcPr>
          <w:p w14:paraId="6533896E" w14:textId="77777777" w:rsidR="008E79D9" w:rsidRPr="008E79D9" w:rsidRDefault="008E79D9" w:rsidP="008E79D9">
            <w:pPr>
              <w:jc w:val="center"/>
              <w:rPr>
                <w:sz w:val="13"/>
                <w:szCs w:val="13"/>
              </w:rPr>
            </w:pPr>
            <w:r w:rsidRPr="008E79D9">
              <w:rPr>
                <w:sz w:val="13"/>
                <w:szCs w:val="13"/>
              </w:rPr>
              <w:t>810,30</w:t>
            </w:r>
          </w:p>
        </w:tc>
        <w:tc>
          <w:tcPr>
            <w:tcW w:w="836" w:type="dxa"/>
            <w:tcBorders>
              <w:top w:val="nil"/>
              <w:left w:val="nil"/>
              <w:bottom w:val="single" w:sz="4" w:space="0" w:color="auto"/>
              <w:right w:val="single" w:sz="4" w:space="0" w:color="auto"/>
            </w:tcBorders>
            <w:shd w:val="clear" w:color="auto" w:fill="auto"/>
            <w:noWrap/>
            <w:vAlign w:val="center"/>
            <w:hideMark/>
          </w:tcPr>
          <w:p w14:paraId="052C1FAD"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center"/>
            <w:hideMark/>
          </w:tcPr>
          <w:p w14:paraId="08C7D3BE"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center"/>
            <w:hideMark/>
          </w:tcPr>
          <w:p w14:paraId="7512D3B9"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center"/>
            <w:hideMark/>
          </w:tcPr>
          <w:p w14:paraId="6E5146C8" w14:textId="77777777" w:rsidR="008E79D9" w:rsidRPr="008E79D9" w:rsidRDefault="008E79D9" w:rsidP="008E79D9">
            <w:pPr>
              <w:jc w:val="center"/>
              <w:rPr>
                <w:sz w:val="13"/>
                <w:szCs w:val="13"/>
              </w:rPr>
            </w:pPr>
            <w:r w:rsidRPr="008E79D9">
              <w:rPr>
                <w:sz w:val="13"/>
                <w:szCs w:val="13"/>
              </w:rPr>
              <w:t>512,07</w:t>
            </w:r>
          </w:p>
        </w:tc>
        <w:tc>
          <w:tcPr>
            <w:tcW w:w="868" w:type="dxa"/>
            <w:tcBorders>
              <w:top w:val="nil"/>
              <w:left w:val="nil"/>
              <w:bottom w:val="single" w:sz="4" w:space="0" w:color="auto"/>
              <w:right w:val="single" w:sz="4" w:space="0" w:color="auto"/>
            </w:tcBorders>
            <w:shd w:val="clear" w:color="auto" w:fill="auto"/>
            <w:noWrap/>
            <w:vAlign w:val="center"/>
            <w:hideMark/>
          </w:tcPr>
          <w:p w14:paraId="3F155A1F" w14:textId="77777777" w:rsidR="008E79D9" w:rsidRPr="008E79D9" w:rsidRDefault="008E79D9" w:rsidP="008E79D9">
            <w:pPr>
              <w:jc w:val="center"/>
              <w:rPr>
                <w:sz w:val="13"/>
                <w:szCs w:val="13"/>
              </w:rPr>
            </w:pPr>
            <w:r w:rsidRPr="008E79D9">
              <w:rPr>
                <w:sz w:val="13"/>
                <w:szCs w:val="13"/>
              </w:rPr>
              <w:t>0,00</w:t>
            </w:r>
          </w:p>
        </w:tc>
        <w:tc>
          <w:tcPr>
            <w:tcW w:w="913" w:type="dxa"/>
            <w:tcBorders>
              <w:top w:val="single" w:sz="4" w:space="0" w:color="auto"/>
              <w:left w:val="nil"/>
              <w:bottom w:val="nil"/>
              <w:right w:val="single" w:sz="4" w:space="0" w:color="auto"/>
            </w:tcBorders>
            <w:shd w:val="clear" w:color="auto" w:fill="auto"/>
            <w:noWrap/>
            <w:vAlign w:val="bottom"/>
            <w:hideMark/>
          </w:tcPr>
          <w:p w14:paraId="312F2DA8" w14:textId="77777777" w:rsidR="008E79D9" w:rsidRPr="008E79D9" w:rsidRDefault="008E79D9" w:rsidP="008E79D9">
            <w:pPr>
              <w:jc w:val="center"/>
              <w:rPr>
                <w:sz w:val="13"/>
                <w:szCs w:val="13"/>
              </w:rPr>
            </w:pPr>
            <w:r w:rsidRPr="008E79D9">
              <w:rPr>
                <w:sz w:val="13"/>
                <w:szCs w:val="13"/>
              </w:rPr>
              <w:t>-512,07</w:t>
            </w:r>
          </w:p>
        </w:tc>
        <w:tc>
          <w:tcPr>
            <w:tcW w:w="222" w:type="dxa"/>
            <w:vAlign w:val="center"/>
            <w:hideMark/>
          </w:tcPr>
          <w:p w14:paraId="79F74A10" w14:textId="77777777" w:rsidR="008E79D9" w:rsidRPr="008E79D9" w:rsidRDefault="008E79D9" w:rsidP="008E79D9">
            <w:pPr>
              <w:rPr>
                <w:sz w:val="13"/>
                <w:szCs w:val="13"/>
              </w:rPr>
            </w:pPr>
          </w:p>
        </w:tc>
      </w:tr>
      <w:tr w:rsidR="008E79D9" w:rsidRPr="008E79D9" w14:paraId="3A9A3F6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32D17DB" w14:textId="77777777" w:rsidR="008E79D9" w:rsidRPr="008E79D9" w:rsidRDefault="008E79D9" w:rsidP="008E79D9">
            <w:pPr>
              <w:jc w:val="center"/>
              <w:rPr>
                <w:sz w:val="13"/>
                <w:szCs w:val="13"/>
              </w:rPr>
            </w:pPr>
            <w:r w:rsidRPr="008E79D9">
              <w:rPr>
                <w:sz w:val="13"/>
                <w:szCs w:val="13"/>
              </w:rPr>
              <w:t>20</w:t>
            </w:r>
          </w:p>
        </w:tc>
        <w:tc>
          <w:tcPr>
            <w:tcW w:w="4566" w:type="dxa"/>
            <w:tcBorders>
              <w:top w:val="single" w:sz="4" w:space="0" w:color="auto"/>
              <w:left w:val="nil"/>
              <w:bottom w:val="single" w:sz="4" w:space="0" w:color="auto"/>
              <w:right w:val="nil"/>
            </w:tcBorders>
            <w:shd w:val="clear" w:color="000000" w:fill="FFFFFF"/>
            <w:vAlign w:val="bottom"/>
            <w:hideMark/>
          </w:tcPr>
          <w:p w14:paraId="33F907D3" w14:textId="77777777" w:rsidR="008E79D9" w:rsidRPr="008E79D9" w:rsidRDefault="008E79D9" w:rsidP="008E79D9">
            <w:pPr>
              <w:rPr>
                <w:b/>
                <w:bCs/>
                <w:sz w:val="13"/>
                <w:szCs w:val="13"/>
              </w:rPr>
            </w:pPr>
            <w:r w:rsidRPr="008E79D9">
              <w:rPr>
                <w:b/>
                <w:bCs/>
                <w:sz w:val="13"/>
                <w:szCs w:val="13"/>
              </w:rPr>
              <w:t xml:space="preserve"> Расходы, связанные с подключением объектов заявителей</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3ADE644"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167BCE1"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3C5FF72"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DE58E0E"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7A87A086"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40263508"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4CD5398"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40C9FF9"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1361DE50"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C9A6826" w14:textId="77777777" w:rsidR="008E79D9" w:rsidRPr="008E79D9" w:rsidRDefault="008E79D9" w:rsidP="008E79D9">
            <w:pPr>
              <w:rPr>
                <w:sz w:val="13"/>
                <w:szCs w:val="13"/>
              </w:rPr>
            </w:pPr>
          </w:p>
        </w:tc>
      </w:tr>
      <w:tr w:rsidR="008E79D9" w:rsidRPr="008E79D9" w14:paraId="0FECA03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A7F9588" w14:textId="77777777" w:rsidR="008E79D9" w:rsidRPr="008E79D9" w:rsidRDefault="008E79D9" w:rsidP="008E79D9">
            <w:pPr>
              <w:jc w:val="center"/>
              <w:rPr>
                <w:sz w:val="13"/>
                <w:szCs w:val="13"/>
              </w:rPr>
            </w:pPr>
            <w:r w:rsidRPr="008E79D9">
              <w:rPr>
                <w:sz w:val="13"/>
                <w:szCs w:val="13"/>
              </w:rPr>
              <w:t>22</w:t>
            </w:r>
          </w:p>
        </w:tc>
        <w:tc>
          <w:tcPr>
            <w:tcW w:w="4566" w:type="dxa"/>
            <w:tcBorders>
              <w:top w:val="single" w:sz="4" w:space="0" w:color="auto"/>
              <w:left w:val="nil"/>
              <w:bottom w:val="single" w:sz="4" w:space="0" w:color="auto"/>
              <w:right w:val="nil"/>
            </w:tcBorders>
            <w:shd w:val="clear" w:color="000000" w:fill="FFFFFF"/>
            <w:vAlign w:val="bottom"/>
            <w:hideMark/>
          </w:tcPr>
          <w:p w14:paraId="1B985BF3" w14:textId="77777777" w:rsidR="008E79D9" w:rsidRPr="008E79D9" w:rsidRDefault="008E79D9" w:rsidP="008E79D9">
            <w:pPr>
              <w:rPr>
                <w:b/>
                <w:bCs/>
                <w:sz w:val="13"/>
                <w:szCs w:val="13"/>
              </w:rPr>
            </w:pPr>
            <w:r w:rsidRPr="008E79D9">
              <w:rPr>
                <w:b/>
                <w:bCs/>
                <w:sz w:val="13"/>
                <w:szCs w:val="13"/>
              </w:rPr>
              <w:t xml:space="preserve"> Плата за выбросы и сбросы загрязняющих веществ (сверх нормативов) </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F0C2F14"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5176D5C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56F40005"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69B199A7"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5D6093B4"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5D0F39C7"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C287BE2"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82558DB"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3BCE9589"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F4B89A6" w14:textId="77777777" w:rsidR="008E79D9" w:rsidRPr="008E79D9" w:rsidRDefault="008E79D9" w:rsidP="008E79D9">
            <w:pPr>
              <w:rPr>
                <w:sz w:val="13"/>
                <w:szCs w:val="13"/>
              </w:rPr>
            </w:pPr>
          </w:p>
        </w:tc>
      </w:tr>
      <w:tr w:rsidR="008E79D9" w:rsidRPr="008E79D9" w14:paraId="051E2F3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3CA2716" w14:textId="77777777" w:rsidR="008E79D9" w:rsidRPr="008E79D9" w:rsidRDefault="008E79D9" w:rsidP="008E79D9">
            <w:pPr>
              <w:jc w:val="center"/>
              <w:rPr>
                <w:sz w:val="13"/>
                <w:szCs w:val="13"/>
              </w:rPr>
            </w:pPr>
            <w:r w:rsidRPr="008E79D9">
              <w:rPr>
                <w:sz w:val="13"/>
                <w:szCs w:val="13"/>
              </w:rPr>
              <w:t>24</w:t>
            </w:r>
          </w:p>
        </w:tc>
        <w:tc>
          <w:tcPr>
            <w:tcW w:w="4566" w:type="dxa"/>
            <w:tcBorders>
              <w:top w:val="single" w:sz="4" w:space="0" w:color="auto"/>
              <w:left w:val="nil"/>
              <w:bottom w:val="single" w:sz="4" w:space="0" w:color="auto"/>
              <w:right w:val="nil"/>
            </w:tcBorders>
            <w:shd w:val="clear" w:color="000000" w:fill="FFFFFF"/>
            <w:noWrap/>
            <w:vAlign w:val="bottom"/>
            <w:hideMark/>
          </w:tcPr>
          <w:p w14:paraId="7D4A1BB4" w14:textId="77777777" w:rsidR="008E79D9" w:rsidRPr="008E79D9" w:rsidRDefault="008E79D9" w:rsidP="008E79D9">
            <w:pPr>
              <w:rPr>
                <w:b/>
                <w:bCs/>
                <w:sz w:val="13"/>
                <w:szCs w:val="13"/>
              </w:rPr>
            </w:pPr>
            <w:r w:rsidRPr="008E79D9">
              <w:rPr>
                <w:b/>
                <w:bCs/>
                <w:sz w:val="13"/>
                <w:szCs w:val="13"/>
              </w:rPr>
              <w:t xml:space="preserve"> Налог УСН</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F15C8BF"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1C300B6" w14:textId="77777777" w:rsidR="008E79D9" w:rsidRPr="008E79D9" w:rsidRDefault="008E79D9" w:rsidP="008E79D9">
            <w:pPr>
              <w:jc w:val="center"/>
              <w:rPr>
                <w:sz w:val="13"/>
                <w:szCs w:val="13"/>
              </w:rPr>
            </w:pPr>
            <w:r w:rsidRPr="008E79D9">
              <w:rPr>
                <w:sz w:val="13"/>
                <w:szCs w:val="13"/>
              </w:rPr>
              <w:t>457,24</w:t>
            </w:r>
          </w:p>
        </w:tc>
        <w:tc>
          <w:tcPr>
            <w:tcW w:w="858" w:type="dxa"/>
            <w:tcBorders>
              <w:top w:val="nil"/>
              <w:left w:val="nil"/>
              <w:bottom w:val="single" w:sz="4" w:space="0" w:color="auto"/>
              <w:right w:val="single" w:sz="4" w:space="0" w:color="auto"/>
            </w:tcBorders>
            <w:shd w:val="clear" w:color="auto" w:fill="auto"/>
            <w:noWrap/>
            <w:vAlign w:val="bottom"/>
            <w:hideMark/>
          </w:tcPr>
          <w:p w14:paraId="50FEF7DE" w14:textId="77777777" w:rsidR="008E79D9" w:rsidRPr="008E79D9" w:rsidRDefault="008E79D9" w:rsidP="008E79D9">
            <w:pPr>
              <w:jc w:val="center"/>
              <w:rPr>
                <w:sz w:val="13"/>
                <w:szCs w:val="13"/>
              </w:rPr>
            </w:pPr>
            <w:r w:rsidRPr="008E79D9">
              <w:rPr>
                <w:sz w:val="13"/>
                <w:szCs w:val="13"/>
              </w:rPr>
              <w:t>482,87</w:t>
            </w:r>
          </w:p>
        </w:tc>
        <w:tc>
          <w:tcPr>
            <w:tcW w:w="836" w:type="dxa"/>
            <w:tcBorders>
              <w:top w:val="nil"/>
              <w:left w:val="nil"/>
              <w:bottom w:val="single" w:sz="4" w:space="0" w:color="auto"/>
              <w:right w:val="single" w:sz="4" w:space="0" w:color="auto"/>
            </w:tcBorders>
            <w:shd w:val="clear" w:color="auto" w:fill="auto"/>
            <w:noWrap/>
            <w:vAlign w:val="bottom"/>
            <w:hideMark/>
          </w:tcPr>
          <w:p w14:paraId="6077F0DD" w14:textId="77777777" w:rsidR="008E79D9" w:rsidRPr="008E79D9" w:rsidRDefault="008E79D9" w:rsidP="008E79D9">
            <w:pPr>
              <w:jc w:val="center"/>
              <w:rPr>
                <w:sz w:val="13"/>
                <w:szCs w:val="13"/>
              </w:rPr>
            </w:pPr>
            <w:r w:rsidRPr="008E79D9">
              <w:rPr>
                <w:sz w:val="13"/>
                <w:szCs w:val="13"/>
              </w:rPr>
              <w:t>482,87</w:t>
            </w:r>
          </w:p>
        </w:tc>
        <w:tc>
          <w:tcPr>
            <w:tcW w:w="770" w:type="dxa"/>
            <w:tcBorders>
              <w:top w:val="nil"/>
              <w:left w:val="nil"/>
              <w:bottom w:val="single" w:sz="4" w:space="0" w:color="auto"/>
              <w:right w:val="single" w:sz="4" w:space="0" w:color="auto"/>
            </w:tcBorders>
            <w:shd w:val="clear" w:color="auto" w:fill="auto"/>
            <w:noWrap/>
            <w:vAlign w:val="bottom"/>
            <w:hideMark/>
          </w:tcPr>
          <w:p w14:paraId="746039BB" w14:textId="77777777" w:rsidR="008E79D9" w:rsidRPr="008E79D9" w:rsidRDefault="008E79D9" w:rsidP="008E79D9">
            <w:pPr>
              <w:jc w:val="center"/>
              <w:rPr>
                <w:sz w:val="13"/>
                <w:szCs w:val="13"/>
              </w:rPr>
            </w:pPr>
            <w:r w:rsidRPr="008E79D9">
              <w:rPr>
                <w:sz w:val="13"/>
                <w:szCs w:val="13"/>
              </w:rPr>
              <w:t>25,63</w:t>
            </w:r>
          </w:p>
        </w:tc>
        <w:tc>
          <w:tcPr>
            <w:tcW w:w="723" w:type="dxa"/>
            <w:tcBorders>
              <w:top w:val="nil"/>
              <w:left w:val="nil"/>
              <w:bottom w:val="single" w:sz="4" w:space="0" w:color="auto"/>
              <w:right w:val="single" w:sz="4" w:space="0" w:color="auto"/>
            </w:tcBorders>
            <w:shd w:val="clear" w:color="auto" w:fill="auto"/>
            <w:noWrap/>
            <w:vAlign w:val="bottom"/>
            <w:hideMark/>
          </w:tcPr>
          <w:p w14:paraId="2A93A6E8" w14:textId="77777777" w:rsidR="008E79D9" w:rsidRPr="008E79D9" w:rsidRDefault="008E79D9" w:rsidP="008E79D9">
            <w:pPr>
              <w:jc w:val="center"/>
              <w:rPr>
                <w:sz w:val="13"/>
                <w:szCs w:val="13"/>
              </w:rPr>
            </w:pPr>
            <w:r w:rsidRPr="008E79D9">
              <w:rPr>
                <w:sz w:val="13"/>
                <w:szCs w:val="13"/>
              </w:rPr>
              <w:t>449,37</w:t>
            </w:r>
          </w:p>
        </w:tc>
        <w:tc>
          <w:tcPr>
            <w:tcW w:w="868" w:type="dxa"/>
            <w:tcBorders>
              <w:top w:val="nil"/>
              <w:left w:val="nil"/>
              <w:bottom w:val="single" w:sz="4" w:space="0" w:color="auto"/>
              <w:right w:val="single" w:sz="4" w:space="0" w:color="auto"/>
            </w:tcBorders>
            <w:shd w:val="clear" w:color="auto" w:fill="auto"/>
            <w:noWrap/>
            <w:vAlign w:val="bottom"/>
            <w:hideMark/>
          </w:tcPr>
          <w:p w14:paraId="7D76E260" w14:textId="77777777" w:rsidR="008E79D9" w:rsidRPr="008E79D9" w:rsidRDefault="008E79D9" w:rsidP="008E79D9">
            <w:pPr>
              <w:jc w:val="center"/>
              <w:rPr>
                <w:sz w:val="13"/>
                <w:szCs w:val="13"/>
              </w:rPr>
            </w:pPr>
            <w:r w:rsidRPr="008E79D9">
              <w:rPr>
                <w:sz w:val="13"/>
                <w:szCs w:val="13"/>
              </w:rPr>
              <w:t>501,70</w:t>
            </w:r>
          </w:p>
        </w:tc>
        <w:tc>
          <w:tcPr>
            <w:tcW w:w="868" w:type="dxa"/>
            <w:tcBorders>
              <w:top w:val="nil"/>
              <w:left w:val="nil"/>
              <w:bottom w:val="single" w:sz="4" w:space="0" w:color="auto"/>
              <w:right w:val="single" w:sz="4" w:space="0" w:color="auto"/>
            </w:tcBorders>
            <w:shd w:val="clear" w:color="auto" w:fill="auto"/>
            <w:noWrap/>
            <w:vAlign w:val="bottom"/>
            <w:hideMark/>
          </w:tcPr>
          <w:p w14:paraId="54D783BF" w14:textId="77777777" w:rsidR="008E79D9" w:rsidRPr="008E79D9" w:rsidRDefault="008E79D9" w:rsidP="008E79D9">
            <w:pPr>
              <w:jc w:val="center"/>
              <w:rPr>
                <w:sz w:val="13"/>
                <w:szCs w:val="13"/>
              </w:rPr>
            </w:pPr>
            <w:r w:rsidRPr="008E79D9">
              <w:rPr>
                <w:sz w:val="13"/>
                <w:szCs w:val="13"/>
              </w:rPr>
              <w:t>470,99</w:t>
            </w:r>
          </w:p>
        </w:tc>
        <w:tc>
          <w:tcPr>
            <w:tcW w:w="913" w:type="dxa"/>
            <w:tcBorders>
              <w:top w:val="single" w:sz="4" w:space="0" w:color="auto"/>
              <w:left w:val="nil"/>
              <w:bottom w:val="nil"/>
              <w:right w:val="single" w:sz="4" w:space="0" w:color="auto"/>
            </w:tcBorders>
            <w:shd w:val="clear" w:color="auto" w:fill="auto"/>
            <w:noWrap/>
            <w:vAlign w:val="bottom"/>
            <w:hideMark/>
          </w:tcPr>
          <w:p w14:paraId="6AE60E6D" w14:textId="77777777" w:rsidR="008E79D9" w:rsidRPr="008E79D9" w:rsidRDefault="008E79D9" w:rsidP="008E79D9">
            <w:pPr>
              <w:jc w:val="center"/>
              <w:rPr>
                <w:sz w:val="13"/>
                <w:szCs w:val="13"/>
              </w:rPr>
            </w:pPr>
            <w:r w:rsidRPr="008E79D9">
              <w:rPr>
                <w:sz w:val="13"/>
                <w:szCs w:val="13"/>
              </w:rPr>
              <w:t>-30,71</w:t>
            </w:r>
          </w:p>
        </w:tc>
        <w:tc>
          <w:tcPr>
            <w:tcW w:w="222" w:type="dxa"/>
            <w:vAlign w:val="center"/>
            <w:hideMark/>
          </w:tcPr>
          <w:p w14:paraId="16C455D9" w14:textId="77777777" w:rsidR="008E79D9" w:rsidRPr="008E79D9" w:rsidRDefault="008E79D9" w:rsidP="008E79D9">
            <w:pPr>
              <w:rPr>
                <w:sz w:val="13"/>
                <w:szCs w:val="13"/>
              </w:rPr>
            </w:pPr>
          </w:p>
        </w:tc>
      </w:tr>
      <w:tr w:rsidR="008E79D9" w:rsidRPr="008E79D9" w14:paraId="51EFFE2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205179B" w14:textId="77777777" w:rsidR="008E79D9" w:rsidRPr="008E79D9" w:rsidRDefault="008E79D9" w:rsidP="008E79D9">
            <w:pPr>
              <w:jc w:val="center"/>
              <w:rPr>
                <w:sz w:val="13"/>
                <w:szCs w:val="13"/>
              </w:rPr>
            </w:pPr>
            <w:r w:rsidRPr="008E79D9">
              <w:rPr>
                <w:sz w:val="13"/>
                <w:szCs w:val="13"/>
              </w:rPr>
              <w:t>25</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86786FA" w14:textId="77777777" w:rsidR="008E79D9" w:rsidRPr="008E79D9" w:rsidRDefault="008E79D9" w:rsidP="008E79D9">
            <w:pPr>
              <w:rPr>
                <w:b/>
                <w:bCs/>
                <w:sz w:val="13"/>
                <w:szCs w:val="13"/>
              </w:rPr>
            </w:pPr>
            <w:r w:rsidRPr="008E79D9">
              <w:rPr>
                <w:b/>
                <w:bCs/>
                <w:sz w:val="13"/>
                <w:szCs w:val="13"/>
              </w:rPr>
              <w:t xml:space="preserve"> Выпадающие доходы/экономия средств)</w:t>
            </w:r>
          </w:p>
        </w:tc>
        <w:tc>
          <w:tcPr>
            <w:tcW w:w="247" w:type="dxa"/>
            <w:tcBorders>
              <w:top w:val="nil"/>
              <w:left w:val="nil"/>
              <w:bottom w:val="single" w:sz="4" w:space="0" w:color="auto"/>
              <w:right w:val="single" w:sz="4" w:space="0" w:color="auto"/>
            </w:tcBorders>
            <w:shd w:val="clear" w:color="000000" w:fill="FFFFFF"/>
            <w:noWrap/>
            <w:vAlign w:val="bottom"/>
            <w:hideMark/>
          </w:tcPr>
          <w:p w14:paraId="46B1ED6D"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32EE48D0"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A6C21B6"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1562E44"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0239B6F5"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7B2C76B8"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3D36701"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023935E"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FD93652"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0B05B1F9"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4894A30" w14:textId="77777777" w:rsidR="008E79D9" w:rsidRPr="008E79D9" w:rsidRDefault="008E79D9" w:rsidP="008E79D9">
            <w:pPr>
              <w:rPr>
                <w:sz w:val="13"/>
                <w:szCs w:val="13"/>
              </w:rPr>
            </w:pPr>
          </w:p>
        </w:tc>
      </w:tr>
      <w:tr w:rsidR="008E79D9" w:rsidRPr="008E79D9" w14:paraId="020F4982"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EF5515D"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243F5605" w14:textId="77777777" w:rsidR="008E79D9" w:rsidRPr="008E79D9" w:rsidRDefault="008E79D9" w:rsidP="008E79D9">
            <w:pPr>
              <w:rPr>
                <w:b/>
                <w:bCs/>
                <w:sz w:val="13"/>
                <w:szCs w:val="13"/>
              </w:rPr>
            </w:pPr>
            <w:r w:rsidRPr="008E79D9">
              <w:rPr>
                <w:b/>
                <w:bCs/>
                <w:sz w:val="13"/>
                <w:szCs w:val="13"/>
              </w:rPr>
              <w:t xml:space="preserve"> Расходы по сомнительным долгам</w:t>
            </w:r>
          </w:p>
        </w:tc>
        <w:tc>
          <w:tcPr>
            <w:tcW w:w="247" w:type="dxa"/>
            <w:tcBorders>
              <w:top w:val="nil"/>
              <w:left w:val="nil"/>
              <w:bottom w:val="single" w:sz="4" w:space="0" w:color="auto"/>
              <w:right w:val="single" w:sz="4" w:space="0" w:color="auto"/>
            </w:tcBorders>
            <w:shd w:val="clear" w:color="000000" w:fill="FFFFFF"/>
            <w:noWrap/>
            <w:vAlign w:val="bottom"/>
            <w:hideMark/>
          </w:tcPr>
          <w:p w14:paraId="2CD3D3C3"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56FA06D"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366A6577"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AC36757" w14:textId="77777777" w:rsidR="008E79D9" w:rsidRPr="008E79D9" w:rsidRDefault="008E79D9" w:rsidP="008E79D9">
            <w:pPr>
              <w:jc w:val="center"/>
              <w:rPr>
                <w:sz w:val="13"/>
                <w:szCs w:val="13"/>
              </w:rPr>
            </w:pPr>
            <w:r w:rsidRPr="008E79D9">
              <w:rPr>
                <w:sz w:val="13"/>
                <w:szCs w:val="13"/>
              </w:rPr>
              <w:t>1 350,71</w:t>
            </w:r>
          </w:p>
        </w:tc>
        <w:tc>
          <w:tcPr>
            <w:tcW w:w="836" w:type="dxa"/>
            <w:tcBorders>
              <w:top w:val="nil"/>
              <w:left w:val="nil"/>
              <w:bottom w:val="single" w:sz="4" w:space="0" w:color="auto"/>
              <w:right w:val="single" w:sz="4" w:space="0" w:color="auto"/>
            </w:tcBorders>
            <w:shd w:val="clear" w:color="auto" w:fill="auto"/>
            <w:noWrap/>
            <w:vAlign w:val="bottom"/>
            <w:hideMark/>
          </w:tcPr>
          <w:p w14:paraId="256037AB" w14:textId="77777777" w:rsidR="008E79D9" w:rsidRPr="008E79D9" w:rsidRDefault="008E79D9" w:rsidP="008E79D9">
            <w:pPr>
              <w:jc w:val="center"/>
              <w:rPr>
                <w:sz w:val="13"/>
                <w:szCs w:val="13"/>
              </w:rPr>
            </w:pPr>
            <w:r w:rsidRPr="008E79D9">
              <w:rPr>
                <w:sz w:val="13"/>
                <w:szCs w:val="13"/>
              </w:rPr>
              <w:t>1 350,71</w:t>
            </w:r>
          </w:p>
        </w:tc>
        <w:tc>
          <w:tcPr>
            <w:tcW w:w="770" w:type="dxa"/>
            <w:tcBorders>
              <w:top w:val="nil"/>
              <w:left w:val="nil"/>
              <w:bottom w:val="single" w:sz="4" w:space="0" w:color="auto"/>
              <w:right w:val="single" w:sz="4" w:space="0" w:color="auto"/>
            </w:tcBorders>
            <w:shd w:val="clear" w:color="auto" w:fill="auto"/>
            <w:noWrap/>
            <w:vAlign w:val="bottom"/>
            <w:hideMark/>
          </w:tcPr>
          <w:p w14:paraId="77446466" w14:textId="77777777" w:rsidR="008E79D9" w:rsidRPr="008E79D9" w:rsidRDefault="008E79D9" w:rsidP="008E79D9">
            <w:pPr>
              <w:jc w:val="center"/>
              <w:rPr>
                <w:sz w:val="13"/>
                <w:szCs w:val="13"/>
              </w:rPr>
            </w:pPr>
            <w:r w:rsidRPr="008E79D9">
              <w:rPr>
                <w:sz w:val="13"/>
                <w:szCs w:val="13"/>
              </w:rPr>
              <w:t>1 350,71</w:t>
            </w:r>
          </w:p>
        </w:tc>
        <w:tc>
          <w:tcPr>
            <w:tcW w:w="723" w:type="dxa"/>
            <w:tcBorders>
              <w:top w:val="nil"/>
              <w:left w:val="nil"/>
              <w:bottom w:val="single" w:sz="4" w:space="0" w:color="auto"/>
              <w:right w:val="single" w:sz="4" w:space="0" w:color="auto"/>
            </w:tcBorders>
            <w:shd w:val="clear" w:color="auto" w:fill="auto"/>
            <w:noWrap/>
            <w:vAlign w:val="bottom"/>
            <w:hideMark/>
          </w:tcPr>
          <w:p w14:paraId="15CC8F9F"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3AE9642" w14:textId="77777777" w:rsidR="008E79D9" w:rsidRPr="008E79D9" w:rsidRDefault="008E79D9" w:rsidP="008E79D9">
            <w:pPr>
              <w:jc w:val="center"/>
              <w:rPr>
                <w:sz w:val="13"/>
                <w:szCs w:val="13"/>
              </w:rPr>
            </w:pPr>
            <w:r w:rsidRPr="008E79D9">
              <w:rPr>
                <w:sz w:val="13"/>
                <w:szCs w:val="13"/>
              </w:rPr>
              <w:t>203,22</w:t>
            </w:r>
          </w:p>
        </w:tc>
        <w:tc>
          <w:tcPr>
            <w:tcW w:w="868" w:type="dxa"/>
            <w:tcBorders>
              <w:top w:val="nil"/>
              <w:left w:val="nil"/>
              <w:bottom w:val="single" w:sz="4" w:space="0" w:color="auto"/>
              <w:right w:val="single" w:sz="4" w:space="0" w:color="auto"/>
            </w:tcBorders>
            <w:shd w:val="clear" w:color="auto" w:fill="auto"/>
            <w:noWrap/>
            <w:vAlign w:val="bottom"/>
            <w:hideMark/>
          </w:tcPr>
          <w:p w14:paraId="3BC75777" w14:textId="77777777" w:rsidR="008E79D9" w:rsidRPr="008E79D9" w:rsidRDefault="008E79D9" w:rsidP="008E79D9">
            <w:pPr>
              <w:jc w:val="center"/>
              <w:rPr>
                <w:sz w:val="13"/>
                <w:szCs w:val="13"/>
              </w:rPr>
            </w:pPr>
            <w:r w:rsidRPr="008E79D9">
              <w:rPr>
                <w:sz w:val="13"/>
                <w:szCs w:val="13"/>
              </w:rPr>
              <w:t>101,14</w:t>
            </w:r>
          </w:p>
        </w:tc>
        <w:tc>
          <w:tcPr>
            <w:tcW w:w="913" w:type="dxa"/>
            <w:tcBorders>
              <w:top w:val="single" w:sz="4" w:space="0" w:color="auto"/>
              <w:left w:val="nil"/>
              <w:bottom w:val="nil"/>
              <w:right w:val="single" w:sz="4" w:space="0" w:color="auto"/>
            </w:tcBorders>
            <w:shd w:val="clear" w:color="auto" w:fill="auto"/>
            <w:noWrap/>
            <w:vAlign w:val="bottom"/>
            <w:hideMark/>
          </w:tcPr>
          <w:p w14:paraId="697342E0" w14:textId="77777777" w:rsidR="008E79D9" w:rsidRPr="008E79D9" w:rsidRDefault="008E79D9" w:rsidP="008E79D9">
            <w:pPr>
              <w:jc w:val="center"/>
              <w:rPr>
                <w:sz w:val="13"/>
                <w:szCs w:val="13"/>
              </w:rPr>
            </w:pPr>
            <w:r w:rsidRPr="008E79D9">
              <w:rPr>
                <w:sz w:val="13"/>
                <w:szCs w:val="13"/>
              </w:rPr>
              <w:t>-102,08</w:t>
            </w:r>
          </w:p>
        </w:tc>
        <w:tc>
          <w:tcPr>
            <w:tcW w:w="222" w:type="dxa"/>
            <w:vAlign w:val="center"/>
            <w:hideMark/>
          </w:tcPr>
          <w:p w14:paraId="05D972A1" w14:textId="77777777" w:rsidR="008E79D9" w:rsidRPr="008E79D9" w:rsidRDefault="008E79D9" w:rsidP="008E79D9">
            <w:pPr>
              <w:rPr>
                <w:sz w:val="13"/>
                <w:szCs w:val="13"/>
              </w:rPr>
            </w:pPr>
          </w:p>
        </w:tc>
      </w:tr>
      <w:tr w:rsidR="008E79D9" w:rsidRPr="008E79D9" w14:paraId="7E389EF8"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F83AA7D"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193041F9" w14:textId="77777777" w:rsidR="008E79D9" w:rsidRPr="008E79D9" w:rsidRDefault="008E79D9" w:rsidP="008E79D9">
            <w:pPr>
              <w:rPr>
                <w:b/>
                <w:bCs/>
                <w:sz w:val="13"/>
                <w:szCs w:val="13"/>
              </w:rPr>
            </w:pPr>
            <w:r w:rsidRPr="008E79D9">
              <w:rPr>
                <w:b/>
                <w:bCs/>
                <w:sz w:val="13"/>
                <w:szCs w:val="13"/>
              </w:rPr>
              <w:t xml:space="preserve"> ИТОГО (неподконтрольные расходы)</w:t>
            </w:r>
          </w:p>
        </w:tc>
        <w:tc>
          <w:tcPr>
            <w:tcW w:w="247" w:type="dxa"/>
            <w:tcBorders>
              <w:top w:val="nil"/>
              <w:left w:val="nil"/>
              <w:bottom w:val="single" w:sz="4" w:space="0" w:color="auto"/>
              <w:right w:val="single" w:sz="4" w:space="0" w:color="auto"/>
            </w:tcBorders>
            <w:shd w:val="clear" w:color="000000" w:fill="FFFFFF"/>
            <w:noWrap/>
            <w:vAlign w:val="bottom"/>
            <w:hideMark/>
          </w:tcPr>
          <w:p w14:paraId="6B5FBFA7"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3484D79"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17D0F2B3" w14:textId="77777777" w:rsidR="008E79D9" w:rsidRPr="008E79D9" w:rsidRDefault="008E79D9" w:rsidP="008E79D9">
            <w:pPr>
              <w:jc w:val="center"/>
              <w:rPr>
                <w:sz w:val="13"/>
                <w:szCs w:val="13"/>
              </w:rPr>
            </w:pPr>
            <w:r w:rsidRPr="008E79D9">
              <w:rPr>
                <w:sz w:val="13"/>
                <w:szCs w:val="13"/>
              </w:rPr>
              <w:t>2 140,93</w:t>
            </w:r>
          </w:p>
        </w:tc>
        <w:tc>
          <w:tcPr>
            <w:tcW w:w="858" w:type="dxa"/>
            <w:tcBorders>
              <w:top w:val="nil"/>
              <w:left w:val="nil"/>
              <w:bottom w:val="single" w:sz="4" w:space="0" w:color="auto"/>
              <w:right w:val="single" w:sz="4" w:space="0" w:color="auto"/>
            </w:tcBorders>
            <w:shd w:val="clear" w:color="auto" w:fill="auto"/>
            <w:noWrap/>
            <w:vAlign w:val="bottom"/>
            <w:hideMark/>
          </w:tcPr>
          <w:p w14:paraId="45FB8B67" w14:textId="77777777" w:rsidR="008E79D9" w:rsidRPr="008E79D9" w:rsidRDefault="008E79D9" w:rsidP="008E79D9">
            <w:pPr>
              <w:jc w:val="center"/>
              <w:rPr>
                <w:sz w:val="13"/>
                <w:szCs w:val="13"/>
              </w:rPr>
            </w:pPr>
            <w:r w:rsidRPr="008E79D9">
              <w:rPr>
                <w:sz w:val="13"/>
                <w:szCs w:val="13"/>
              </w:rPr>
              <w:t>4 521,72</w:t>
            </w:r>
          </w:p>
        </w:tc>
        <w:tc>
          <w:tcPr>
            <w:tcW w:w="836" w:type="dxa"/>
            <w:tcBorders>
              <w:top w:val="nil"/>
              <w:left w:val="nil"/>
              <w:bottom w:val="single" w:sz="4" w:space="0" w:color="auto"/>
              <w:right w:val="single" w:sz="4" w:space="0" w:color="auto"/>
            </w:tcBorders>
            <w:shd w:val="clear" w:color="auto" w:fill="auto"/>
            <w:noWrap/>
            <w:vAlign w:val="bottom"/>
            <w:hideMark/>
          </w:tcPr>
          <w:p w14:paraId="5E1FC81B" w14:textId="77777777" w:rsidR="008E79D9" w:rsidRPr="008E79D9" w:rsidRDefault="008E79D9" w:rsidP="008E79D9">
            <w:pPr>
              <w:jc w:val="center"/>
              <w:rPr>
                <w:sz w:val="13"/>
                <w:szCs w:val="13"/>
              </w:rPr>
            </w:pPr>
            <w:r w:rsidRPr="008E79D9">
              <w:rPr>
                <w:sz w:val="13"/>
                <w:szCs w:val="13"/>
              </w:rPr>
              <w:t>3 639,55</w:t>
            </w:r>
          </w:p>
        </w:tc>
        <w:tc>
          <w:tcPr>
            <w:tcW w:w="770" w:type="dxa"/>
            <w:tcBorders>
              <w:top w:val="nil"/>
              <w:left w:val="nil"/>
              <w:bottom w:val="single" w:sz="4" w:space="0" w:color="auto"/>
              <w:right w:val="single" w:sz="4" w:space="0" w:color="auto"/>
            </w:tcBorders>
            <w:shd w:val="clear" w:color="auto" w:fill="auto"/>
            <w:noWrap/>
            <w:vAlign w:val="bottom"/>
            <w:hideMark/>
          </w:tcPr>
          <w:p w14:paraId="044C9DE9" w14:textId="77777777" w:rsidR="008E79D9" w:rsidRPr="008E79D9" w:rsidRDefault="008E79D9" w:rsidP="008E79D9">
            <w:pPr>
              <w:jc w:val="center"/>
              <w:rPr>
                <w:sz w:val="13"/>
                <w:szCs w:val="13"/>
              </w:rPr>
            </w:pPr>
            <w:r w:rsidRPr="008E79D9">
              <w:rPr>
                <w:sz w:val="13"/>
                <w:szCs w:val="13"/>
              </w:rPr>
              <w:t>1 498,62</w:t>
            </w:r>
          </w:p>
        </w:tc>
        <w:tc>
          <w:tcPr>
            <w:tcW w:w="723" w:type="dxa"/>
            <w:tcBorders>
              <w:top w:val="nil"/>
              <w:left w:val="nil"/>
              <w:bottom w:val="single" w:sz="4" w:space="0" w:color="auto"/>
              <w:right w:val="single" w:sz="4" w:space="0" w:color="auto"/>
            </w:tcBorders>
            <w:shd w:val="clear" w:color="auto" w:fill="auto"/>
            <w:noWrap/>
            <w:vAlign w:val="bottom"/>
            <w:hideMark/>
          </w:tcPr>
          <w:p w14:paraId="0A52AEEB" w14:textId="77777777" w:rsidR="008E79D9" w:rsidRPr="008E79D9" w:rsidRDefault="008E79D9" w:rsidP="008E79D9">
            <w:pPr>
              <w:jc w:val="center"/>
              <w:rPr>
                <w:sz w:val="13"/>
                <w:szCs w:val="13"/>
              </w:rPr>
            </w:pPr>
            <w:r w:rsidRPr="008E79D9">
              <w:rPr>
                <w:sz w:val="13"/>
                <w:szCs w:val="13"/>
              </w:rPr>
              <w:t>2 413,01</w:t>
            </w:r>
          </w:p>
        </w:tc>
        <w:tc>
          <w:tcPr>
            <w:tcW w:w="868" w:type="dxa"/>
            <w:tcBorders>
              <w:top w:val="nil"/>
              <w:left w:val="nil"/>
              <w:bottom w:val="single" w:sz="4" w:space="0" w:color="auto"/>
              <w:right w:val="single" w:sz="4" w:space="0" w:color="auto"/>
            </w:tcBorders>
            <w:shd w:val="clear" w:color="auto" w:fill="auto"/>
            <w:noWrap/>
            <w:vAlign w:val="bottom"/>
            <w:hideMark/>
          </w:tcPr>
          <w:p w14:paraId="210D147C" w14:textId="77777777" w:rsidR="008E79D9" w:rsidRPr="008E79D9" w:rsidRDefault="008E79D9" w:rsidP="008E79D9">
            <w:pPr>
              <w:jc w:val="center"/>
              <w:rPr>
                <w:sz w:val="13"/>
                <w:szCs w:val="13"/>
              </w:rPr>
            </w:pPr>
            <w:r w:rsidRPr="008E79D9">
              <w:rPr>
                <w:sz w:val="13"/>
                <w:szCs w:val="13"/>
              </w:rPr>
              <w:t>3 721,75</w:t>
            </w:r>
          </w:p>
        </w:tc>
        <w:tc>
          <w:tcPr>
            <w:tcW w:w="868" w:type="dxa"/>
            <w:tcBorders>
              <w:top w:val="nil"/>
              <w:left w:val="nil"/>
              <w:bottom w:val="single" w:sz="4" w:space="0" w:color="auto"/>
              <w:right w:val="single" w:sz="4" w:space="0" w:color="auto"/>
            </w:tcBorders>
            <w:shd w:val="clear" w:color="auto" w:fill="auto"/>
            <w:noWrap/>
            <w:vAlign w:val="bottom"/>
            <w:hideMark/>
          </w:tcPr>
          <w:p w14:paraId="0DD7ABD9" w14:textId="77777777" w:rsidR="008E79D9" w:rsidRPr="008E79D9" w:rsidRDefault="008E79D9" w:rsidP="008E79D9">
            <w:pPr>
              <w:jc w:val="center"/>
              <w:rPr>
                <w:sz w:val="13"/>
                <w:szCs w:val="13"/>
              </w:rPr>
            </w:pPr>
            <w:r w:rsidRPr="008E79D9">
              <w:rPr>
                <w:sz w:val="13"/>
                <w:szCs w:val="13"/>
              </w:rPr>
              <w:t>2 503,78</w:t>
            </w:r>
          </w:p>
        </w:tc>
        <w:tc>
          <w:tcPr>
            <w:tcW w:w="913" w:type="dxa"/>
            <w:tcBorders>
              <w:top w:val="single" w:sz="4" w:space="0" w:color="auto"/>
              <w:left w:val="nil"/>
              <w:bottom w:val="nil"/>
              <w:right w:val="single" w:sz="4" w:space="0" w:color="auto"/>
            </w:tcBorders>
            <w:shd w:val="clear" w:color="auto" w:fill="auto"/>
            <w:noWrap/>
            <w:vAlign w:val="bottom"/>
            <w:hideMark/>
          </w:tcPr>
          <w:p w14:paraId="25E84C4C" w14:textId="77777777" w:rsidR="008E79D9" w:rsidRPr="008E79D9" w:rsidRDefault="008E79D9" w:rsidP="008E79D9">
            <w:pPr>
              <w:jc w:val="center"/>
              <w:rPr>
                <w:sz w:val="13"/>
                <w:szCs w:val="13"/>
              </w:rPr>
            </w:pPr>
            <w:r w:rsidRPr="008E79D9">
              <w:rPr>
                <w:sz w:val="13"/>
                <w:szCs w:val="13"/>
              </w:rPr>
              <w:t>-1 217,97</w:t>
            </w:r>
          </w:p>
        </w:tc>
        <w:tc>
          <w:tcPr>
            <w:tcW w:w="222" w:type="dxa"/>
            <w:vAlign w:val="center"/>
            <w:hideMark/>
          </w:tcPr>
          <w:p w14:paraId="5BC3B661" w14:textId="77777777" w:rsidR="008E79D9" w:rsidRPr="008E79D9" w:rsidRDefault="008E79D9" w:rsidP="008E79D9">
            <w:pPr>
              <w:rPr>
                <w:sz w:val="13"/>
                <w:szCs w:val="13"/>
              </w:rPr>
            </w:pPr>
          </w:p>
        </w:tc>
      </w:tr>
      <w:tr w:rsidR="008E79D9" w:rsidRPr="008E79D9" w14:paraId="4822D754"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D379A56"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3928B407" w14:textId="77777777" w:rsidR="008E79D9" w:rsidRPr="008E79D9" w:rsidRDefault="008E79D9" w:rsidP="008E79D9">
            <w:pPr>
              <w:rPr>
                <w:b/>
                <w:bCs/>
                <w:sz w:val="13"/>
                <w:szCs w:val="13"/>
              </w:rPr>
            </w:pPr>
            <w:r w:rsidRPr="008E79D9">
              <w:rPr>
                <w:b/>
                <w:bCs/>
                <w:sz w:val="13"/>
                <w:szCs w:val="13"/>
              </w:rPr>
              <w:t xml:space="preserve"> Прибыль</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98F41C3"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37DAD226" w14:textId="77777777" w:rsidR="008E79D9" w:rsidRPr="008E79D9" w:rsidRDefault="008E79D9" w:rsidP="008E79D9">
            <w:pPr>
              <w:jc w:val="center"/>
              <w:rPr>
                <w:sz w:val="13"/>
                <w:szCs w:val="13"/>
              </w:rPr>
            </w:pPr>
            <w:r w:rsidRPr="008E79D9">
              <w:rPr>
                <w:sz w:val="13"/>
                <w:szCs w:val="13"/>
              </w:rPr>
              <w:t>843,75</w:t>
            </w:r>
          </w:p>
        </w:tc>
        <w:tc>
          <w:tcPr>
            <w:tcW w:w="858" w:type="dxa"/>
            <w:tcBorders>
              <w:top w:val="nil"/>
              <w:left w:val="nil"/>
              <w:bottom w:val="single" w:sz="4" w:space="0" w:color="auto"/>
              <w:right w:val="single" w:sz="4" w:space="0" w:color="auto"/>
            </w:tcBorders>
            <w:shd w:val="clear" w:color="auto" w:fill="auto"/>
            <w:noWrap/>
            <w:vAlign w:val="bottom"/>
            <w:hideMark/>
          </w:tcPr>
          <w:p w14:paraId="60BCBC64"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3943832" w14:textId="77777777" w:rsidR="008E79D9" w:rsidRPr="008E79D9" w:rsidRDefault="008E79D9" w:rsidP="008E79D9">
            <w:pPr>
              <w:jc w:val="center"/>
              <w:rPr>
                <w:sz w:val="13"/>
                <w:szCs w:val="13"/>
              </w:rPr>
            </w:pPr>
            <w:r w:rsidRPr="008E79D9">
              <w:rPr>
                <w:sz w:val="13"/>
                <w:szCs w:val="13"/>
              </w:rPr>
              <w:t>980,15</w:t>
            </w:r>
          </w:p>
        </w:tc>
        <w:tc>
          <w:tcPr>
            <w:tcW w:w="770" w:type="dxa"/>
            <w:tcBorders>
              <w:top w:val="nil"/>
              <w:left w:val="nil"/>
              <w:bottom w:val="single" w:sz="4" w:space="0" w:color="auto"/>
              <w:right w:val="single" w:sz="4" w:space="0" w:color="auto"/>
            </w:tcBorders>
            <w:shd w:val="clear" w:color="auto" w:fill="auto"/>
            <w:noWrap/>
            <w:vAlign w:val="bottom"/>
            <w:hideMark/>
          </w:tcPr>
          <w:p w14:paraId="283CB746" w14:textId="77777777" w:rsidR="008E79D9" w:rsidRPr="008E79D9" w:rsidRDefault="008E79D9" w:rsidP="008E79D9">
            <w:pPr>
              <w:jc w:val="center"/>
              <w:rPr>
                <w:sz w:val="13"/>
                <w:szCs w:val="13"/>
              </w:rPr>
            </w:pPr>
            <w:r w:rsidRPr="008E79D9">
              <w:rPr>
                <w:sz w:val="13"/>
                <w:szCs w:val="13"/>
              </w:rPr>
              <w:t>136,40</w:t>
            </w:r>
          </w:p>
        </w:tc>
        <w:tc>
          <w:tcPr>
            <w:tcW w:w="723" w:type="dxa"/>
            <w:tcBorders>
              <w:top w:val="nil"/>
              <w:left w:val="nil"/>
              <w:bottom w:val="single" w:sz="4" w:space="0" w:color="auto"/>
              <w:right w:val="single" w:sz="4" w:space="0" w:color="auto"/>
            </w:tcBorders>
            <w:shd w:val="clear" w:color="auto" w:fill="auto"/>
            <w:noWrap/>
            <w:vAlign w:val="bottom"/>
            <w:hideMark/>
          </w:tcPr>
          <w:p w14:paraId="3C4FBB7E" w14:textId="77777777" w:rsidR="008E79D9" w:rsidRPr="008E79D9" w:rsidRDefault="008E79D9" w:rsidP="008E79D9">
            <w:pPr>
              <w:jc w:val="center"/>
              <w:rPr>
                <w:sz w:val="13"/>
                <w:szCs w:val="13"/>
              </w:rPr>
            </w:pPr>
            <w:r w:rsidRPr="008E79D9">
              <w:rPr>
                <w:sz w:val="13"/>
                <w:szCs w:val="13"/>
              </w:rPr>
              <w:t>929,00</w:t>
            </w:r>
          </w:p>
        </w:tc>
        <w:tc>
          <w:tcPr>
            <w:tcW w:w="868" w:type="dxa"/>
            <w:tcBorders>
              <w:top w:val="nil"/>
              <w:left w:val="nil"/>
              <w:bottom w:val="single" w:sz="4" w:space="0" w:color="auto"/>
              <w:right w:val="single" w:sz="4" w:space="0" w:color="auto"/>
            </w:tcBorders>
            <w:shd w:val="clear" w:color="auto" w:fill="auto"/>
            <w:noWrap/>
            <w:vAlign w:val="bottom"/>
            <w:hideMark/>
          </w:tcPr>
          <w:p w14:paraId="59D89A0D" w14:textId="77777777" w:rsidR="008E79D9" w:rsidRPr="008E79D9" w:rsidRDefault="008E79D9" w:rsidP="008E79D9">
            <w:pPr>
              <w:jc w:val="center"/>
              <w:rPr>
                <w:sz w:val="13"/>
                <w:szCs w:val="13"/>
              </w:rPr>
            </w:pPr>
            <w:r w:rsidRPr="008E79D9">
              <w:rPr>
                <w:sz w:val="13"/>
                <w:szCs w:val="13"/>
              </w:rPr>
              <w:t>930,00</w:t>
            </w:r>
          </w:p>
        </w:tc>
        <w:tc>
          <w:tcPr>
            <w:tcW w:w="868" w:type="dxa"/>
            <w:tcBorders>
              <w:top w:val="nil"/>
              <w:left w:val="nil"/>
              <w:bottom w:val="nil"/>
              <w:right w:val="single" w:sz="4" w:space="0" w:color="auto"/>
            </w:tcBorders>
            <w:shd w:val="clear" w:color="auto" w:fill="auto"/>
            <w:noWrap/>
            <w:vAlign w:val="bottom"/>
            <w:hideMark/>
          </w:tcPr>
          <w:p w14:paraId="659AD749" w14:textId="77777777" w:rsidR="008E79D9" w:rsidRPr="008E79D9" w:rsidRDefault="008E79D9" w:rsidP="008E79D9">
            <w:pPr>
              <w:jc w:val="center"/>
              <w:rPr>
                <w:sz w:val="13"/>
                <w:szCs w:val="13"/>
              </w:rPr>
            </w:pPr>
            <w:r w:rsidRPr="008E79D9">
              <w:rPr>
                <w:sz w:val="13"/>
                <w:szCs w:val="13"/>
              </w:rPr>
              <w:t>651,51</w:t>
            </w:r>
          </w:p>
        </w:tc>
        <w:tc>
          <w:tcPr>
            <w:tcW w:w="913" w:type="dxa"/>
            <w:tcBorders>
              <w:top w:val="single" w:sz="4" w:space="0" w:color="auto"/>
              <w:left w:val="nil"/>
              <w:bottom w:val="nil"/>
              <w:right w:val="single" w:sz="4" w:space="0" w:color="auto"/>
            </w:tcBorders>
            <w:shd w:val="clear" w:color="auto" w:fill="auto"/>
            <w:noWrap/>
            <w:vAlign w:val="bottom"/>
            <w:hideMark/>
          </w:tcPr>
          <w:p w14:paraId="00420150" w14:textId="77777777" w:rsidR="008E79D9" w:rsidRPr="008E79D9" w:rsidRDefault="008E79D9" w:rsidP="008E79D9">
            <w:pPr>
              <w:jc w:val="center"/>
              <w:rPr>
                <w:sz w:val="13"/>
                <w:szCs w:val="13"/>
              </w:rPr>
            </w:pPr>
            <w:r w:rsidRPr="008E79D9">
              <w:rPr>
                <w:sz w:val="13"/>
                <w:szCs w:val="13"/>
              </w:rPr>
              <w:t>-278,49</w:t>
            </w:r>
          </w:p>
        </w:tc>
        <w:tc>
          <w:tcPr>
            <w:tcW w:w="222" w:type="dxa"/>
            <w:vAlign w:val="center"/>
            <w:hideMark/>
          </w:tcPr>
          <w:p w14:paraId="7F38FBDA" w14:textId="77777777" w:rsidR="008E79D9" w:rsidRPr="008E79D9" w:rsidRDefault="008E79D9" w:rsidP="008E79D9">
            <w:pPr>
              <w:rPr>
                <w:sz w:val="13"/>
                <w:szCs w:val="13"/>
              </w:rPr>
            </w:pPr>
          </w:p>
        </w:tc>
      </w:tr>
      <w:tr w:rsidR="008E79D9" w:rsidRPr="008E79D9" w14:paraId="4C9B7BC0"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BAB8069"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7D6A469C" w14:textId="77777777" w:rsidR="008E79D9" w:rsidRPr="008E79D9" w:rsidRDefault="008E79D9" w:rsidP="008E79D9">
            <w:pPr>
              <w:rPr>
                <w:b/>
                <w:bCs/>
                <w:sz w:val="13"/>
                <w:szCs w:val="13"/>
              </w:rPr>
            </w:pPr>
            <w:r w:rsidRPr="008E79D9">
              <w:rPr>
                <w:b/>
                <w:bCs/>
                <w:sz w:val="13"/>
                <w:szCs w:val="13"/>
              </w:rPr>
              <w:t xml:space="preserve"> Выплаты социального характера</w:t>
            </w:r>
          </w:p>
        </w:tc>
        <w:tc>
          <w:tcPr>
            <w:tcW w:w="247" w:type="dxa"/>
            <w:tcBorders>
              <w:top w:val="nil"/>
              <w:left w:val="nil"/>
              <w:bottom w:val="single" w:sz="4" w:space="0" w:color="auto"/>
              <w:right w:val="single" w:sz="4" w:space="0" w:color="auto"/>
            </w:tcBorders>
            <w:shd w:val="clear" w:color="000000" w:fill="FFFFFF"/>
            <w:noWrap/>
            <w:vAlign w:val="bottom"/>
            <w:hideMark/>
          </w:tcPr>
          <w:p w14:paraId="7123C249"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03E14EDA"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59ABD0F"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4C53EDAC"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AD1B7D3"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6A85F969"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30BE103B"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6816E2B" w14:textId="77777777" w:rsidR="008E79D9" w:rsidRPr="008E79D9" w:rsidRDefault="008E79D9" w:rsidP="008E79D9">
            <w:pPr>
              <w:jc w:val="center"/>
              <w:rPr>
                <w:sz w:val="13"/>
                <w:szCs w:val="13"/>
              </w:rPr>
            </w:pPr>
            <w:r w:rsidRPr="008E79D9">
              <w:rPr>
                <w:sz w:val="13"/>
                <w:szCs w:val="13"/>
              </w:rPr>
              <w:t> </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2E6C2D15"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070A40B8"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F618E43" w14:textId="77777777" w:rsidR="008E79D9" w:rsidRPr="008E79D9" w:rsidRDefault="008E79D9" w:rsidP="008E79D9">
            <w:pPr>
              <w:rPr>
                <w:sz w:val="13"/>
                <w:szCs w:val="13"/>
              </w:rPr>
            </w:pPr>
          </w:p>
        </w:tc>
      </w:tr>
      <w:tr w:rsidR="008E79D9" w:rsidRPr="008E79D9" w14:paraId="48553D4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3E765AC"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bottom"/>
            <w:hideMark/>
          </w:tcPr>
          <w:p w14:paraId="5F3420B2" w14:textId="77777777" w:rsidR="008E79D9" w:rsidRPr="008E79D9" w:rsidRDefault="008E79D9" w:rsidP="008E79D9">
            <w:pPr>
              <w:rPr>
                <w:b/>
                <w:bCs/>
                <w:sz w:val="13"/>
                <w:szCs w:val="13"/>
              </w:rPr>
            </w:pPr>
            <w:r w:rsidRPr="008E79D9">
              <w:rPr>
                <w:b/>
                <w:bCs/>
                <w:sz w:val="13"/>
                <w:szCs w:val="13"/>
              </w:rPr>
              <w:t xml:space="preserve"> Расходы, связанные с созданием нормативных запасов топлива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DD722C1"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15D3B00"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0AD56A1"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34E11A0F"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3AB17470"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44CCAF00"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B626352"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8893635"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12F134A5"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4A7D69EB" w14:textId="77777777" w:rsidR="008E79D9" w:rsidRPr="008E79D9" w:rsidRDefault="008E79D9" w:rsidP="008E79D9">
            <w:pPr>
              <w:rPr>
                <w:sz w:val="13"/>
                <w:szCs w:val="13"/>
              </w:rPr>
            </w:pPr>
          </w:p>
        </w:tc>
      </w:tr>
      <w:tr w:rsidR="008E79D9" w:rsidRPr="008E79D9" w14:paraId="6D7FEB7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91BBB23"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07E6DD00" w14:textId="77777777" w:rsidR="008E79D9" w:rsidRPr="008E79D9" w:rsidRDefault="008E79D9" w:rsidP="008E79D9">
            <w:pPr>
              <w:rPr>
                <w:b/>
                <w:bCs/>
                <w:sz w:val="13"/>
                <w:szCs w:val="13"/>
              </w:rPr>
            </w:pPr>
            <w:r w:rsidRPr="008E79D9">
              <w:rPr>
                <w:b/>
                <w:bCs/>
                <w:sz w:val="13"/>
                <w:szCs w:val="13"/>
              </w:rPr>
              <w:t xml:space="preserve"> Расходы по сомнительным долгам</w:t>
            </w:r>
          </w:p>
        </w:tc>
        <w:tc>
          <w:tcPr>
            <w:tcW w:w="247" w:type="dxa"/>
            <w:tcBorders>
              <w:top w:val="nil"/>
              <w:left w:val="nil"/>
              <w:bottom w:val="single" w:sz="4" w:space="0" w:color="auto"/>
              <w:right w:val="single" w:sz="4" w:space="0" w:color="auto"/>
            </w:tcBorders>
            <w:shd w:val="clear" w:color="000000" w:fill="FFFFFF"/>
            <w:noWrap/>
            <w:vAlign w:val="bottom"/>
            <w:hideMark/>
          </w:tcPr>
          <w:p w14:paraId="3EB8EDB7"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7845F78"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0C4F5E35"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5BDDC209"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6569C89B"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2641CD62"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4570F1BB"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8F67791"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4255A6FB"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6AF3B297"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21728AB" w14:textId="77777777" w:rsidR="008E79D9" w:rsidRPr="008E79D9" w:rsidRDefault="008E79D9" w:rsidP="008E79D9">
            <w:pPr>
              <w:rPr>
                <w:sz w:val="13"/>
                <w:szCs w:val="13"/>
              </w:rPr>
            </w:pPr>
          </w:p>
        </w:tc>
      </w:tr>
      <w:tr w:rsidR="008E79D9" w:rsidRPr="008E79D9" w14:paraId="0BA0C46C"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F79B2D6"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5ACE9DF9" w14:textId="77777777" w:rsidR="008E79D9" w:rsidRPr="008E79D9" w:rsidRDefault="008E79D9" w:rsidP="008E79D9">
            <w:pPr>
              <w:rPr>
                <w:b/>
                <w:bCs/>
                <w:sz w:val="13"/>
                <w:szCs w:val="13"/>
              </w:rPr>
            </w:pPr>
            <w:proofErr w:type="spellStart"/>
            <w:r w:rsidRPr="008E79D9">
              <w:rPr>
                <w:b/>
                <w:bCs/>
                <w:sz w:val="13"/>
                <w:szCs w:val="13"/>
              </w:rPr>
              <w:t>Справочно</w:t>
            </w:r>
            <w:proofErr w:type="spellEnd"/>
            <w:r w:rsidRPr="008E79D9">
              <w:rPr>
                <w:b/>
                <w:bCs/>
                <w:sz w:val="13"/>
                <w:szCs w:val="13"/>
              </w:rPr>
              <w:t>:</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438F3851"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6870539D"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3844A639"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3CA999AC"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51792177" w14:textId="77777777" w:rsidR="008E79D9" w:rsidRPr="008E79D9" w:rsidRDefault="008E79D9" w:rsidP="008E79D9">
            <w:pPr>
              <w:jc w:val="cente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2F05C519"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B671505"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C9E187E"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281E4BAD"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2D4A04A4" w14:textId="77777777" w:rsidR="008E79D9" w:rsidRPr="008E79D9" w:rsidRDefault="008E79D9" w:rsidP="008E79D9">
            <w:pPr>
              <w:rPr>
                <w:sz w:val="13"/>
                <w:szCs w:val="13"/>
              </w:rPr>
            </w:pPr>
          </w:p>
        </w:tc>
      </w:tr>
      <w:tr w:rsidR="008E79D9" w:rsidRPr="008E79D9" w14:paraId="5880D5F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19C2998"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EF47533" w14:textId="77777777" w:rsidR="008E79D9" w:rsidRPr="008E79D9" w:rsidRDefault="008E79D9" w:rsidP="008E79D9">
            <w:pPr>
              <w:rPr>
                <w:sz w:val="13"/>
                <w:szCs w:val="13"/>
              </w:rPr>
            </w:pPr>
            <w:r w:rsidRPr="008E79D9">
              <w:rPr>
                <w:sz w:val="13"/>
                <w:szCs w:val="13"/>
              </w:rPr>
              <w:t>нормативный уровень прибыли установленный КС</w:t>
            </w:r>
          </w:p>
        </w:tc>
        <w:tc>
          <w:tcPr>
            <w:tcW w:w="247" w:type="dxa"/>
            <w:tcBorders>
              <w:top w:val="nil"/>
              <w:left w:val="nil"/>
              <w:bottom w:val="single" w:sz="4" w:space="0" w:color="auto"/>
              <w:right w:val="single" w:sz="4" w:space="0" w:color="auto"/>
            </w:tcBorders>
            <w:shd w:val="clear" w:color="000000" w:fill="FFFFFF"/>
            <w:noWrap/>
            <w:vAlign w:val="bottom"/>
            <w:hideMark/>
          </w:tcPr>
          <w:p w14:paraId="1340FC39"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3F18D041" w14:textId="77777777" w:rsidR="008E79D9" w:rsidRPr="008E79D9" w:rsidRDefault="008E79D9" w:rsidP="008E79D9">
            <w:pPr>
              <w:jc w:val="center"/>
              <w:rPr>
                <w:sz w:val="13"/>
                <w:szCs w:val="13"/>
              </w:rPr>
            </w:pPr>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35FA1446" w14:textId="77777777" w:rsidR="008E79D9" w:rsidRPr="008E79D9" w:rsidRDefault="008E79D9" w:rsidP="008E79D9">
            <w:pPr>
              <w:jc w:val="center"/>
              <w:rPr>
                <w:sz w:val="13"/>
                <w:szCs w:val="13"/>
              </w:rPr>
            </w:pPr>
            <w:r w:rsidRPr="008E79D9">
              <w:rPr>
                <w:sz w:val="13"/>
                <w:szCs w:val="13"/>
              </w:rPr>
              <w:t>6,24</w:t>
            </w:r>
          </w:p>
        </w:tc>
        <w:tc>
          <w:tcPr>
            <w:tcW w:w="858" w:type="dxa"/>
            <w:tcBorders>
              <w:top w:val="nil"/>
              <w:left w:val="nil"/>
              <w:bottom w:val="single" w:sz="4" w:space="0" w:color="auto"/>
              <w:right w:val="single" w:sz="4" w:space="0" w:color="auto"/>
            </w:tcBorders>
            <w:shd w:val="clear" w:color="auto" w:fill="auto"/>
            <w:noWrap/>
            <w:vAlign w:val="bottom"/>
            <w:hideMark/>
          </w:tcPr>
          <w:p w14:paraId="55E87FEB" w14:textId="77777777" w:rsidR="008E79D9" w:rsidRPr="008E79D9" w:rsidRDefault="008E79D9" w:rsidP="008E79D9">
            <w:pPr>
              <w:jc w:val="center"/>
              <w:rPr>
                <w:sz w:val="13"/>
                <w:szCs w:val="13"/>
              </w:rPr>
            </w:pPr>
            <w:r w:rsidRPr="008E79D9">
              <w:rPr>
                <w:sz w:val="13"/>
                <w:szCs w:val="13"/>
              </w:rPr>
              <w:t>6,24</w:t>
            </w:r>
          </w:p>
        </w:tc>
        <w:tc>
          <w:tcPr>
            <w:tcW w:w="836" w:type="dxa"/>
            <w:tcBorders>
              <w:top w:val="nil"/>
              <w:left w:val="nil"/>
              <w:bottom w:val="single" w:sz="4" w:space="0" w:color="auto"/>
              <w:right w:val="single" w:sz="4" w:space="0" w:color="auto"/>
            </w:tcBorders>
            <w:shd w:val="clear" w:color="auto" w:fill="auto"/>
            <w:noWrap/>
            <w:vAlign w:val="bottom"/>
            <w:hideMark/>
          </w:tcPr>
          <w:p w14:paraId="538046F1" w14:textId="77777777" w:rsidR="008E79D9" w:rsidRPr="008E79D9" w:rsidRDefault="008E79D9" w:rsidP="008E79D9">
            <w:pPr>
              <w:jc w:val="center"/>
              <w:rPr>
                <w:sz w:val="13"/>
                <w:szCs w:val="13"/>
              </w:rPr>
            </w:pPr>
            <w:r w:rsidRPr="008E79D9">
              <w:rPr>
                <w:sz w:val="13"/>
                <w:szCs w:val="13"/>
              </w:rPr>
              <w:t>6,24</w:t>
            </w:r>
          </w:p>
        </w:tc>
        <w:tc>
          <w:tcPr>
            <w:tcW w:w="770" w:type="dxa"/>
            <w:tcBorders>
              <w:top w:val="nil"/>
              <w:left w:val="nil"/>
              <w:bottom w:val="single" w:sz="4" w:space="0" w:color="auto"/>
              <w:right w:val="single" w:sz="4" w:space="0" w:color="auto"/>
            </w:tcBorders>
            <w:shd w:val="clear" w:color="auto" w:fill="auto"/>
            <w:noWrap/>
            <w:vAlign w:val="bottom"/>
            <w:hideMark/>
          </w:tcPr>
          <w:p w14:paraId="7B2E6CF4"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3F16D1F0" w14:textId="77777777" w:rsidR="008E79D9" w:rsidRPr="008E79D9" w:rsidRDefault="008E79D9" w:rsidP="008E79D9">
            <w:pPr>
              <w:jc w:val="center"/>
              <w:rPr>
                <w:sz w:val="13"/>
                <w:szCs w:val="13"/>
              </w:rPr>
            </w:pPr>
            <w:r w:rsidRPr="008E79D9">
              <w:rPr>
                <w:sz w:val="13"/>
                <w:szCs w:val="13"/>
              </w:rPr>
              <w:t>6,29</w:t>
            </w:r>
          </w:p>
        </w:tc>
        <w:tc>
          <w:tcPr>
            <w:tcW w:w="868" w:type="dxa"/>
            <w:tcBorders>
              <w:top w:val="nil"/>
              <w:left w:val="nil"/>
              <w:bottom w:val="single" w:sz="4" w:space="0" w:color="auto"/>
              <w:right w:val="single" w:sz="4" w:space="0" w:color="auto"/>
            </w:tcBorders>
            <w:shd w:val="clear" w:color="auto" w:fill="auto"/>
            <w:noWrap/>
            <w:vAlign w:val="bottom"/>
            <w:hideMark/>
          </w:tcPr>
          <w:p w14:paraId="6980C36B" w14:textId="77777777" w:rsidR="008E79D9" w:rsidRPr="008E79D9" w:rsidRDefault="008E79D9" w:rsidP="008E79D9">
            <w:pPr>
              <w:jc w:val="center"/>
              <w:rPr>
                <w:sz w:val="13"/>
                <w:szCs w:val="13"/>
              </w:rPr>
            </w:pPr>
            <w:r w:rsidRPr="008E79D9">
              <w:rPr>
                <w:sz w:val="13"/>
                <w:szCs w:val="13"/>
              </w:rPr>
              <w:t>4,11</w:t>
            </w:r>
          </w:p>
        </w:tc>
        <w:tc>
          <w:tcPr>
            <w:tcW w:w="868" w:type="dxa"/>
            <w:tcBorders>
              <w:top w:val="nil"/>
              <w:left w:val="nil"/>
              <w:bottom w:val="single" w:sz="4" w:space="0" w:color="auto"/>
              <w:right w:val="single" w:sz="4" w:space="0" w:color="auto"/>
            </w:tcBorders>
            <w:shd w:val="clear" w:color="auto" w:fill="auto"/>
            <w:noWrap/>
            <w:vAlign w:val="bottom"/>
            <w:hideMark/>
          </w:tcPr>
          <w:p w14:paraId="0BD5DAE8" w14:textId="77777777" w:rsidR="008E79D9" w:rsidRPr="008E79D9" w:rsidRDefault="008E79D9" w:rsidP="008E79D9">
            <w:pPr>
              <w:jc w:val="center"/>
              <w:rPr>
                <w:sz w:val="13"/>
                <w:szCs w:val="13"/>
              </w:rPr>
            </w:pPr>
            <w:r w:rsidRPr="008E79D9">
              <w:rPr>
                <w:sz w:val="13"/>
                <w:szCs w:val="13"/>
              </w:rPr>
              <w:t>4,11</w:t>
            </w:r>
          </w:p>
        </w:tc>
        <w:tc>
          <w:tcPr>
            <w:tcW w:w="913" w:type="dxa"/>
            <w:tcBorders>
              <w:top w:val="single" w:sz="4" w:space="0" w:color="auto"/>
              <w:left w:val="nil"/>
              <w:bottom w:val="nil"/>
              <w:right w:val="single" w:sz="4" w:space="0" w:color="auto"/>
            </w:tcBorders>
            <w:shd w:val="clear" w:color="auto" w:fill="auto"/>
            <w:noWrap/>
            <w:vAlign w:val="bottom"/>
            <w:hideMark/>
          </w:tcPr>
          <w:p w14:paraId="263BB380"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5B61F856" w14:textId="77777777" w:rsidR="008E79D9" w:rsidRPr="008E79D9" w:rsidRDefault="008E79D9" w:rsidP="008E79D9">
            <w:pPr>
              <w:rPr>
                <w:sz w:val="13"/>
                <w:szCs w:val="13"/>
              </w:rPr>
            </w:pPr>
          </w:p>
        </w:tc>
      </w:tr>
      <w:tr w:rsidR="008E79D9" w:rsidRPr="008E79D9" w14:paraId="1FB01A6D"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619DD6BF"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7F44520C" w14:textId="77777777" w:rsidR="008E79D9" w:rsidRPr="008E79D9" w:rsidRDefault="008E79D9" w:rsidP="008E79D9">
            <w:pPr>
              <w:rPr>
                <w:sz w:val="13"/>
                <w:szCs w:val="13"/>
              </w:rPr>
            </w:pPr>
            <w:r w:rsidRPr="008E79D9">
              <w:rPr>
                <w:sz w:val="13"/>
                <w:szCs w:val="13"/>
              </w:rPr>
              <w:t xml:space="preserve">     - инвестиционная программа</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B0C8F71"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BE7D046" w14:textId="77777777" w:rsidR="008E79D9" w:rsidRPr="008E79D9" w:rsidRDefault="008E79D9" w:rsidP="008E79D9">
            <w:pPr>
              <w:jc w:val="center"/>
              <w:rPr>
                <w:sz w:val="13"/>
                <w:szCs w:val="13"/>
              </w:rPr>
            </w:pPr>
            <w:r w:rsidRPr="008E79D9">
              <w:rPr>
                <w:sz w:val="13"/>
                <w:szCs w:val="13"/>
              </w:rPr>
              <w:t>502,00</w:t>
            </w:r>
          </w:p>
        </w:tc>
        <w:tc>
          <w:tcPr>
            <w:tcW w:w="858" w:type="dxa"/>
            <w:tcBorders>
              <w:top w:val="nil"/>
              <w:left w:val="nil"/>
              <w:bottom w:val="single" w:sz="4" w:space="0" w:color="auto"/>
              <w:right w:val="single" w:sz="4" w:space="0" w:color="auto"/>
            </w:tcBorders>
            <w:shd w:val="clear" w:color="auto" w:fill="auto"/>
            <w:noWrap/>
            <w:vAlign w:val="bottom"/>
            <w:hideMark/>
          </w:tcPr>
          <w:p w14:paraId="772DC865"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326DC906" w14:textId="77777777" w:rsidR="008E79D9" w:rsidRPr="008E79D9" w:rsidRDefault="008E79D9" w:rsidP="008E79D9">
            <w:pPr>
              <w:jc w:val="center"/>
              <w:rPr>
                <w:sz w:val="13"/>
                <w:szCs w:val="13"/>
              </w:rPr>
            </w:pPr>
            <w:r w:rsidRPr="008E79D9">
              <w:rPr>
                <w:sz w:val="13"/>
                <w:szCs w:val="13"/>
              </w:rPr>
              <w:t>0,00</w:t>
            </w:r>
          </w:p>
        </w:tc>
        <w:tc>
          <w:tcPr>
            <w:tcW w:w="770" w:type="dxa"/>
            <w:tcBorders>
              <w:top w:val="nil"/>
              <w:left w:val="nil"/>
              <w:bottom w:val="single" w:sz="4" w:space="0" w:color="auto"/>
              <w:right w:val="single" w:sz="4" w:space="0" w:color="auto"/>
            </w:tcBorders>
            <w:shd w:val="clear" w:color="auto" w:fill="auto"/>
            <w:noWrap/>
            <w:vAlign w:val="bottom"/>
            <w:hideMark/>
          </w:tcPr>
          <w:p w14:paraId="38C5A83F" w14:textId="77777777" w:rsidR="008E79D9" w:rsidRPr="008E79D9" w:rsidRDefault="008E79D9" w:rsidP="008E79D9">
            <w:pPr>
              <w:jc w:val="center"/>
              <w:rPr>
                <w:sz w:val="13"/>
                <w:szCs w:val="13"/>
              </w:rPr>
            </w:pPr>
            <w:r w:rsidRPr="008E79D9">
              <w:rPr>
                <w:sz w:val="13"/>
                <w:szCs w:val="13"/>
              </w:rPr>
              <w:t>-502,00</w:t>
            </w:r>
          </w:p>
        </w:tc>
        <w:tc>
          <w:tcPr>
            <w:tcW w:w="723" w:type="dxa"/>
            <w:tcBorders>
              <w:top w:val="nil"/>
              <w:left w:val="nil"/>
              <w:bottom w:val="single" w:sz="4" w:space="0" w:color="auto"/>
              <w:right w:val="single" w:sz="4" w:space="0" w:color="auto"/>
            </w:tcBorders>
            <w:shd w:val="clear" w:color="auto" w:fill="auto"/>
            <w:noWrap/>
            <w:vAlign w:val="bottom"/>
            <w:hideMark/>
          </w:tcPr>
          <w:p w14:paraId="11D45427" w14:textId="77777777" w:rsidR="008E79D9" w:rsidRPr="008E79D9" w:rsidRDefault="008E79D9" w:rsidP="008E79D9">
            <w:pPr>
              <w:jc w:val="center"/>
              <w:rPr>
                <w:sz w:val="13"/>
                <w:szCs w:val="13"/>
              </w:rPr>
            </w:pPr>
            <w:r w:rsidRPr="008E79D9">
              <w:rPr>
                <w:sz w:val="13"/>
                <w:szCs w:val="13"/>
              </w:rPr>
              <w:t>584,00</w:t>
            </w:r>
          </w:p>
        </w:tc>
        <w:tc>
          <w:tcPr>
            <w:tcW w:w="868" w:type="dxa"/>
            <w:tcBorders>
              <w:top w:val="nil"/>
              <w:left w:val="nil"/>
              <w:bottom w:val="single" w:sz="4" w:space="0" w:color="auto"/>
              <w:right w:val="single" w:sz="4" w:space="0" w:color="auto"/>
            </w:tcBorders>
            <w:shd w:val="clear" w:color="auto" w:fill="auto"/>
            <w:noWrap/>
            <w:vAlign w:val="bottom"/>
            <w:hideMark/>
          </w:tcPr>
          <w:p w14:paraId="19AD18CA" w14:textId="77777777" w:rsidR="008E79D9" w:rsidRPr="008E79D9" w:rsidRDefault="008E79D9" w:rsidP="008E79D9">
            <w:pPr>
              <w:jc w:val="center"/>
              <w:rPr>
                <w:sz w:val="13"/>
                <w:szCs w:val="13"/>
              </w:rPr>
            </w:pPr>
            <w:r w:rsidRPr="008E79D9">
              <w:rPr>
                <w:sz w:val="13"/>
                <w:szCs w:val="13"/>
              </w:rPr>
              <w:t>62,00</w:t>
            </w:r>
          </w:p>
        </w:tc>
        <w:tc>
          <w:tcPr>
            <w:tcW w:w="868" w:type="dxa"/>
            <w:tcBorders>
              <w:top w:val="nil"/>
              <w:left w:val="nil"/>
              <w:bottom w:val="single" w:sz="4" w:space="0" w:color="auto"/>
              <w:right w:val="single" w:sz="4" w:space="0" w:color="auto"/>
            </w:tcBorders>
            <w:shd w:val="clear" w:color="auto" w:fill="auto"/>
            <w:noWrap/>
            <w:vAlign w:val="bottom"/>
            <w:hideMark/>
          </w:tcPr>
          <w:p w14:paraId="209CAED6" w14:textId="77777777" w:rsidR="008E79D9" w:rsidRPr="008E79D9" w:rsidRDefault="008E79D9" w:rsidP="008E79D9">
            <w:pPr>
              <w:jc w:val="center"/>
              <w:rPr>
                <w:sz w:val="13"/>
                <w:szCs w:val="13"/>
              </w:rPr>
            </w:pPr>
            <w:r w:rsidRPr="008E79D9">
              <w:rPr>
                <w:sz w:val="13"/>
                <w:szCs w:val="13"/>
              </w:rPr>
              <w:t>62,00</w:t>
            </w:r>
          </w:p>
        </w:tc>
        <w:tc>
          <w:tcPr>
            <w:tcW w:w="913" w:type="dxa"/>
            <w:tcBorders>
              <w:top w:val="single" w:sz="4" w:space="0" w:color="auto"/>
              <w:left w:val="nil"/>
              <w:bottom w:val="nil"/>
              <w:right w:val="single" w:sz="4" w:space="0" w:color="auto"/>
            </w:tcBorders>
            <w:shd w:val="clear" w:color="auto" w:fill="auto"/>
            <w:noWrap/>
            <w:vAlign w:val="bottom"/>
            <w:hideMark/>
          </w:tcPr>
          <w:p w14:paraId="35EC1D16"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3E24AA90" w14:textId="77777777" w:rsidR="008E79D9" w:rsidRPr="008E79D9" w:rsidRDefault="008E79D9" w:rsidP="008E79D9">
            <w:pPr>
              <w:rPr>
                <w:sz w:val="13"/>
                <w:szCs w:val="13"/>
              </w:rPr>
            </w:pPr>
          </w:p>
        </w:tc>
      </w:tr>
      <w:tr w:rsidR="008E79D9" w:rsidRPr="008E79D9" w14:paraId="14751169"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1F27F58"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0F0C3235" w14:textId="77777777" w:rsidR="008E79D9" w:rsidRPr="008E79D9" w:rsidRDefault="008E79D9" w:rsidP="008E79D9">
            <w:pPr>
              <w:rPr>
                <w:sz w:val="13"/>
                <w:szCs w:val="13"/>
              </w:rPr>
            </w:pPr>
            <w:r w:rsidRPr="008E79D9">
              <w:rPr>
                <w:sz w:val="13"/>
                <w:szCs w:val="13"/>
              </w:rPr>
              <w:t xml:space="preserve">     - прочие расходы из прибыли</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1EEC98F"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20B75688" w14:textId="77777777" w:rsidR="008E79D9" w:rsidRPr="008E79D9" w:rsidRDefault="008E79D9" w:rsidP="008E79D9">
            <w:pPr>
              <w:jc w:val="center"/>
              <w:rPr>
                <w:sz w:val="13"/>
                <w:szCs w:val="13"/>
              </w:rPr>
            </w:pPr>
            <w:r w:rsidRPr="008E79D9">
              <w:rPr>
                <w:sz w:val="13"/>
                <w:szCs w:val="13"/>
              </w:rPr>
              <w:t>341,75</w:t>
            </w:r>
          </w:p>
        </w:tc>
        <w:tc>
          <w:tcPr>
            <w:tcW w:w="858" w:type="dxa"/>
            <w:tcBorders>
              <w:top w:val="nil"/>
              <w:left w:val="nil"/>
              <w:bottom w:val="single" w:sz="4" w:space="0" w:color="auto"/>
              <w:right w:val="single" w:sz="4" w:space="0" w:color="auto"/>
            </w:tcBorders>
            <w:shd w:val="clear" w:color="auto" w:fill="auto"/>
            <w:noWrap/>
            <w:vAlign w:val="bottom"/>
            <w:hideMark/>
          </w:tcPr>
          <w:p w14:paraId="347F623E" w14:textId="77777777" w:rsidR="008E79D9" w:rsidRPr="008E79D9" w:rsidRDefault="008E79D9" w:rsidP="008E79D9">
            <w:pPr>
              <w:jc w:val="center"/>
              <w:rPr>
                <w:sz w:val="13"/>
                <w:szCs w:val="13"/>
              </w:rPr>
            </w:pPr>
            <w:r w:rsidRPr="008E79D9">
              <w:rPr>
                <w:sz w:val="13"/>
                <w:szCs w:val="13"/>
              </w:rPr>
              <w:t>171,83</w:t>
            </w:r>
          </w:p>
        </w:tc>
        <w:tc>
          <w:tcPr>
            <w:tcW w:w="836" w:type="dxa"/>
            <w:tcBorders>
              <w:top w:val="nil"/>
              <w:left w:val="nil"/>
              <w:bottom w:val="single" w:sz="4" w:space="0" w:color="auto"/>
              <w:right w:val="single" w:sz="4" w:space="0" w:color="auto"/>
            </w:tcBorders>
            <w:shd w:val="clear" w:color="auto" w:fill="auto"/>
            <w:noWrap/>
            <w:vAlign w:val="bottom"/>
            <w:hideMark/>
          </w:tcPr>
          <w:p w14:paraId="15E8BF44" w14:textId="77777777" w:rsidR="008E79D9" w:rsidRPr="008E79D9" w:rsidRDefault="008E79D9" w:rsidP="008E79D9">
            <w:pPr>
              <w:jc w:val="center"/>
              <w:rPr>
                <w:sz w:val="13"/>
                <w:szCs w:val="13"/>
              </w:rPr>
            </w:pPr>
            <w:r w:rsidRPr="008E79D9">
              <w:rPr>
                <w:sz w:val="13"/>
                <w:szCs w:val="13"/>
              </w:rPr>
              <w:t>980,15</w:t>
            </w:r>
          </w:p>
        </w:tc>
        <w:tc>
          <w:tcPr>
            <w:tcW w:w="770" w:type="dxa"/>
            <w:tcBorders>
              <w:top w:val="nil"/>
              <w:left w:val="nil"/>
              <w:bottom w:val="single" w:sz="4" w:space="0" w:color="auto"/>
              <w:right w:val="single" w:sz="4" w:space="0" w:color="auto"/>
            </w:tcBorders>
            <w:shd w:val="clear" w:color="auto" w:fill="auto"/>
            <w:noWrap/>
            <w:vAlign w:val="bottom"/>
            <w:hideMark/>
          </w:tcPr>
          <w:p w14:paraId="1CFE45E8" w14:textId="77777777" w:rsidR="008E79D9" w:rsidRPr="008E79D9" w:rsidRDefault="008E79D9" w:rsidP="008E79D9">
            <w:pPr>
              <w:jc w:val="center"/>
              <w:rPr>
                <w:sz w:val="13"/>
                <w:szCs w:val="13"/>
              </w:rPr>
            </w:pPr>
            <w:r w:rsidRPr="008E79D9">
              <w:rPr>
                <w:sz w:val="13"/>
                <w:szCs w:val="13"/>
              </w:rPr>
              <w:t>638,40</w:t>
            </w:r>
          </w:p>
        </w:tc>
        <w:tc>
          <w:tcPr>
            <w:tcW w:w="723" w:type="dxa"/>
            <w:tcBorders>
              <w:top w:val="nil"/>
              <w:left w:val="nil"/>
              <w:bottom w:val="single" w:sz="4" w:space="0" w:color="auto"/>
              <w:right w:val="single" w:sz="4" w:space="0" w:color="auto"/>
            </w:tcBorders>
            <w:shd w:val="clear" w:color="auto" w:fill="auto"/>
            <w:noWrap/>
            <w:vAlign w:val="bottom"/>
            <w:hideMark/>
          </w:tcPr>
          <w:p w14:paraId="61CCA394" w14:textId="77777777" w:rsidR="008E79D9" w:rsidRPr="008E79D9" w:rsidRDefault="008E79D9" w:rsidP="008E79D9">
            <w:pPr>
              <w:jc w:val="center"/>
              <w:rPr>
                <w:sz w:val="13"/>
                <w:szCs w:val="13"/>
              </w:rPr>
            </w:pPr>
            <w:r w:rsidRPr="008E79D9">
              <w:rPr>
                <w:sz w:val="13"/>
                <w:szCs w:val="13"/>
              </w:rPr>
              <w:t>345,00</w:t>
            </w:r>
          </w:p>
        </w:tc>
        <w:tc>
          <w:tcPr>
            <w:tcW w:w="868" w:type="dxa"/>
            <w:tcBorders>
              <w:top w:val="nil"/>
              <w:left w:val="nil"/>
              <w:bottom w:val="single" w:sz="4" w:space="0" w:color="auto"/>
              <w:right w:val="single" w:sz="4" w:space="0" w:color="auto"/>
            </w:tcBorders>
            <w:shd w:val="clear" w:color="auto" w:fill="auto"/>
            <w:noWrap/>
            <w:vAlign w:val="bottom"/>
            <w:hideMark/>
          </w:tcPr>
          <w:p w14:paraId="02AC5DDB" w14:textId="77777777" w:rsidR="008E79D9" w:rsidRPr="008E79D9" w:rsidRDefault="008E79D9" w:rsidP="008E79D9">
            <w:pPr>
              <w:jc w:val="center"/>
              <w:rPr>
                <w:sz w:val="13"/>
                <w:szCs w:val="13"/>
              </w:rPr>
            </w:pPr>
            <w:r w:rsidRPr="008E79D9">
              <w:rPr>
                <w:sz w:val="13"/>
                <w:szCs w:val="13"/>
              </w:rPr>
              <w:t>868,00</w:t>
            </w:r>
          </w:p>
        </w:tc>
        <w:tc>
          <w:tcPr>
            <w:tcW w:w="868" w:type="dxa"/>
            <w:tcBorders>
              <w:top w:val="nil"/>
              <w:left w:val="nil"/>
              <w:bottom w:val="single" w:sz="4" w:space="0" w:color="auto"/>
              <w:right w:val="single" w:sz="4" w:space="0" w:color="auto"/>
            </w:tcBorders>
            <w:shd w:val="clear" w:color="auto" w:fill="auto"/>
            <w:noWrap/>
            <w:vAlign w:val="bottom"/>
            <w:hideMark/>
          </w:tcPr>
          <w:p w14:paraId="29993C0E" w14:textId="77777777" w:rsidR="008E79D9" w:rsidRPr="008E79D9" w:rsidRDefault="008E79D9" w:rsidP="008E79D9">
            <w:pPr>
              <w:jc w:val="center"/>
              <w:rPr>
                <w:sz w:val="13"/>
                <w:szCs w:val="13"/>
              </w:rPr>
            </w:pPr>
            <w:r w:rsidRPr="008E79D9">
              <w:rPr>
                <w:sz w:val="13"/>
                <w:szCs w:val="13"/>
              </w:rPr>
              <w:t>589,51</w:t>
            </w:r>
          </w:p>
        </w:tc>
        <w:tc>
          <w:tcPr>
            <w:tcW w:w="913" w:type="dxa"/>
            <w:tcBorders>
              <w:top w:val="single" w:sz="4" w:space="0" w:color="auto"/>
              <w:left w:val="nil"/>
              <w:bottom w:val="nil"/>
              <w:right w:val="single" w:sz="4" w:space="0" w:color="auto"/>
            </w:tcBorders>
            <w:shd w:val="clear" w:color="auto" w:fill="auto"/>
            <w:noWrap/>
            <w:vAlign w:val="bottom"/>
            <w:hideMark/>
          </w:tcPr>
          <w:p w14:paraId="76A19FFB" w14:textId="77777777" w:rsidR="008E79D9" w:rsidRPr="008E79D9" w:rsidRDefault="008E79D9" w:rsidP="008E79D9">
            <w:pPr>
              <w:jc w:val="center"/>
              <w:rPr>
                <w:sz w:val="13"/>
                <w:szCs w:val="13"/>
              </w:rPr>
            </w:pPr>
            <w:r w:rsidRPr="008E79D9">
              <w:rPr>
                <w:sz w:val="13"/>
                <w:szCs w:val="13"/>
              </w:rPr>
              <w:t>-278,49</w:t>
            </w:r>
          </w:p>
        </w:tc>
        <w:tc>
          <w:tcPr>
            <w:tcW w:w="222" w:type="dxa"/>
            <w:vAlign w:val="center"/>
            <w:hideMark/>
          </w:tcPr>
          <w:p w14:paraId="3183482F" w14:textId="77777777" w:rsidR="008E79D9" w:rsidRPr="008E79D9" w:rsidRDefault="008E79D9" w:rsidP="008E79D9">
            <w:pPr>
              <w:rPr>
                <w:sz w:val="13"/>
                <w:szCs w:val="13"/>
              </w:rPr>
            </w:pPr>
          </w:p>
        </w:tc>
      </w:tr>
      <w:tr w:rsidR="008E79D9" w:rsidRPr="008E79D9" w14:paraId="53DE808F"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6A29B6EB"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5D5B440A" w14:textId="77777777" w:rsidR="008E79D9" w:rsidRPr="008E79D9" w:rsidRDefault="008E79D9" w:rsidP="008E79D9">
            <w:pPr>
              <w:rPr>
                <w:b/>
                <w:bCs/>
                <w:sz w:val="13"/>
                <w:szCs w:val="13"/>
              </w:rPr>
            </w:pPr>
            <w:r w:rsidRPr="008E79D9">
              <w:rPr>
                <w:b/>
                <w:bCs/>
                <w:sz w:val="13"/>
                <w:szCs w:val="13"/>
              </w:rPr>
              <w:t xml:space="preserve">Предпринимательская прибыль </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14E1857"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7C0879E0" w14:textId="77777777" w:rsidR="008E79D9" w:rsidRPr="008E79D9" w:rsidRDefault="008E79D9" w:rsidP="008E79D9">
            <w:pPr>
              <w:jc w:val="center"/>
              <w:rPr>
                <w:sz w:val="13"/>
                <w:szCs w:val="13"/>
              </w:rPr>
            </w:pPr>
            <w:r w:rsidRPr="008E79D9">
              <w:rPr>
                <w:sz w:val="13"/>
                <w:szCs w:val="13"/>
              </w:rPr>
              <w:t>540,11</w:t>
            </w:r>
          </w:p>
        </w:tc>
        <w:tc>
          <w:tcPr>
            <w:tcW w:w="858" w:type="dxa"/>
            <w:tcBorders>
              <w:top w:val="nil"/>
              <w:left w:val="nil"/>
              <w:bottom w:val="single" w:sz="4" w:space="0" w:color="auto"/>
              <w:right w:val="single" w:sz="4" w:space="0" w:color="auto"/>
            </w:tcBorders>
            <w:shd w:val="clear" w:color="auto" w:fill="auto"/>
            <w:noWrap/>
            <w:vAlign w:val="bottom"/>
            <w:hideMark/>
          </w:tcPr>
          <w:p w14:paraId="6C387006"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C2E7484" w14:textId="77777777" w:rsidR="008E79D9" w:rsidRPr="008E79D9" w:rsidRDefault="008E79D9" w:rsidP="008E79D9">
            <w:pPr>
              <w:jc w:val="center"/>
              <w:rPr>
                <w:sz w:val="13"/>
                <w:szCs w:val="13"/>
              </w:rPr>
            </w:pPr>
            <w:r w:rsidRPr="008E79D9">
              <w:rPr>
                <w:sz w:val="13"/>
                <w:szCs w:val="13"/>
              </w:rPr>
              <w:t>540,11</w:t>
            </w:r>
          </w:p>
        </w:tc>
        <w:tc>
          <w:tcPr>
            <w:tcW w:w="770" w:type="dxa"/>
            <w:tcBorders>
              <w:top w:val="nil"/>
              <w:left w:val="nil"/>
              <w:bottom w:val="single" w:sz="4" w:space="0" w:color="auto"/>
              <w:right w:val="single" w:sz="4" w:space="0" w:color="auto"/>
            </w:tcBorders>
            <w:shd w:val="clear" w:color="auto" w:fill="auto"/>
            <w:noWrap/>
            <w:vAlign w:val="bottom"/>
            <w:hideMark/>
          </w:tcPr>
          <w:p w14:paraId="2D38B9CE"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43CE31B" w14:textId="77777777" w:rsidR="008E79D9" w:rsidRPr="008E79D9" w:rsidRDefault="008E79D9" w:rsidP="008E79D9">
            <w:pPr>
              <w:jc w:val="center"/>
              <w:rPr>
                <w:sz w:val="13"/>
                <w:szCs w:val="13"/>
              </w:rPr>
            </w:pPr>
            <w:r w:rsidRPr="008E79D9">
              <w:rPr>
                <w:sz w:val="13"/>
                <w:szCs w:val="13"/>
              </w:rPr>
              <w:t>604,72</w:t>
            </w:r>
          </w:p>
        </w:tc>
        <w:tc>
          <w:tcPr>
            <w:tcW w:w="868" w:type="dxa"/>
            <w:tcBorders>
              <w:top w:val="nil"/>
              <w:left w:val="nil"/>
              <w:bottom w:val="single" w:sz="4" w:space="0" w:color="auto"/>
              <w:right w:val="single" w:sz="4" w:space="0" w:color="auto"/>
            </w:tcBorders>
            <w:shd w:val="clear" w:color="auto" w:fill="auto"/>
            <w:noWrap/>
            <w:vAlign w:val="bottom"/>
            <w:hideMark/>
          </w:tcPr>
          <w:p w14:paraId="5EE189C1" w14:textId="77777777" w:rsidR="008E79D9" w:rsidRPr="008E79D9" w:rsidRDefault="008E79D9" w:rsidP="008E79D9">
            <w:pPr>
              <w:jc w:val="center"/>
              <w:rPr>
                <w:sz w:val="13"/>
                <w:szCs w:val="13"/>
              </w:rPr>
            </w:pPr>
            <w:r w:rsidRPr="008E79D9">
              <w:rPr>
                <w:sz w:val="13"/>
                <w:szCs w:val="13"/>
              </w:rPr>
              <w:t>747,76</w:t>
            </w:r>
          </w:p>
        </w:tc>
        <w:tc>
          <w:tcPr>
            <w:tcW w:w="868" w:type="dxa"/>
            <w:tcBorders>
              <w:top w:val="nil"/>
              <w:left w:val="nil"/>
              <w:bottom w:val="single" w:sz="4" w:space="0" w:color="auto"/>
              <w:right w:val="single" w:sz="4" w:space="0" w:color="auto"/>
            </w:tcBorders>
            <w:shd w:val="clear" w:color="auto" w:fill="auto"/>
            <w:noWrap/>
            <w:vAlign w:val="bottom"/>
            <w:hideMark/>
          </w:tcPr>
          <w:p w14:paraId="0D6E9033" w14:textId="77777777" w:rsidR="008E79D9" w:rsidRPr="008E79D9" w:rsidRDefault="008E79D9" w:rsidP="008E79D9">
            <w:pPr>
              <w:jc w:val="center"/>
              <w:rPr>
                <w:sz w:val="13"/>
                <w:szCs w:val="13"/>
              </w:rPr>
            </w:pPr>
            <w:r w:rsidRPr="008E79D9">
              <w:rPr>
                <w:sz w:val="13"/>
                <w:szCs w:val="13"/>
              </w:rPr>
              <w:t>621,63</w:t>
            </w:r>
          </w:p>
        </w:tc>
        <w:tc>
          <w:tcPr>
            <w:tcW w:w="913" w:type="dxa"/>
            <w:tcBorders>
              <w:top w:val="single" w:sz="4" w:space="0" w:color="auto"/>
              <w:left w:val="nil"/>
              <w:bottom w:val="nil"/>
              <w:right w:val="single" w:sz="4" w:space="0" w:color="auto"/>
            </w:tcBorders>
            <w:shd w:val="clear" w:color="auto" w:fill="auto"/>
            <w:noWrap/>
            <w:vAlign w:val="bottom"/>
            <w:hideMark/>
          </w:tcPr>
          <w:p w14:paraId="659EBB42" w14:textId="77777777" w:rsidR="008E79D9" w:rsidRPr="008E79D9" w:rsidRDefault="008E79D9" w:rsidP="008E79D9">
            <w:pPr>
              <w:jc w:val="center"/>
              <w:rPr>
                <w:sz w:val="13"/>
                <w:szCs w:val="13"/>
              </w:rPr>
            </w:pPr>
            <w:r w:rsidRPr="008E79D9">
              <w:rPr>
                <w:sz w:val="13"/>
                <w:szCs w:val="13"/>
              </w:rPr>
              <w:t>-126,13</w:t>
            </w:r>
          </w:p>
        </w:tc>
        <w:tc>
          <w:tcPr>
            <w:tcW w:w="222" w:type="dxa"/>
            <w:vAlign w:val="center"/>
            <w:hideMark/>
          </w:tcPr>
          <w:p w14:paraId="1582BECD" w14:textId="77777777" w:rsidR="008E79D9" w:rsidRPr="008E79D9" w:rsidRDefault="008E79D9" w:rsidP="008E79D9">
            <w:pPr>
              <w:rPr>
                <w:sz w:val="13"/>
                <w:szCs w:val="13"/>
              </w:rPr>
            </w:pPr>
          </w:p>
        </w:tc>
      </w:tr>
      <w:tr w:rsidR="008E79D9" w:rsidRPr="008E79D9" w14:paraId="229F3077"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9F6CFBC"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2C8C1459" w14:textId="77777777" w:rsidR="008E79D9" w:rsidRPr="008E79D9" w:rsidRDefault="008E79D9" w:rsidP="008E79D9">
            <w:pPr>
              <w:rPr>
                <w:b/>
                <w:bCs/>
                <w:sz w:val="13"/>
                <w:szCs w:val="13"/>
              </w:rPr>
            </w:pPr>
            <w:r w:rsidRPr="008E79D9">
              <w:rPr>
                <w:b/>
                <w:bCs/>
                <w:sz w:val="13"/>
                <w:szCs w:val="13"/>
              </w:rPr>
              <w:t>Сглаживание</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4F564E3"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252C280A" w14:textId="77777777" w:rsidR="008E79D9" w:rsidRPr="008E79D9" w:rsidRDefault="008E79D9" w:rsidP="008E79D9">
            <w:pPr>
              <w:jc w:val="cente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2A08DDBA"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312EF719"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71CA3B58"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65380D2"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7C82012E"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2743C85"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60428910"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73912757" w14:textId="77777777" w:rsidR="008E79D9" w:rsidRPr="008E79D9" w:rsidRDefault="008E79D9" w:rsidP="008E79D9">
            <w:pPr>
              <w:rPr>
                <w:sz w:val="13"/>
                <w:szCs w:val="13"/>
              </w:rPr>
            </w:pPr>
          </w:p>
        </w:tc>
      </w:tr>
      <w:tr w:rsidR="008E79D9" w:rsidRPr="008E79D9" w14:paraId="5D847B9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0130272" w14:textId="77777777" w:rsidR="008E79D9" w:rsidRPr="008E79D9" w:rsidRDefault="008E79D9" w:rsidP="008E79D9">
            <w:pPr>
              <w:jc w:val="center"/>
              <w:rPr>
                <w:sz w:val="13"/>
                <w:szCs w:val="13"/>
              </w:rPr>
            </w:pPr>
            <w:r w:rsidRPr="008E79D9">
              <w:rPr>
                <w:sz w:val="13"/>
                <w:szCs w:val="13"/>
              </w:rPr>
              <w:t>26</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0451B89E" w14:textId="77777777" w:rsidR="008E79D9" w:rsidRPr="008E79D9" w:rsidRDefault="008E79D9" w:rsidP="008E79D9">
            <w:pPr>
              <w:rPr>
                <w:b/>
                <w:bCs/>
                <w:sz w:val="13"/>
                <w:szCs w:val="13"/>
              </w:rPr>
            </w:pPr>
            <w:r w:rsidRPr="008E79D9">
              <w:rPr>
                <w:b/>
                <w:bCs/>
                <w:sz w:val="13"/>
                <w:szCs w:val="13"/>
              </w:rPr>
              <w:t xml:space="preserve"> Необходимая валовая выручка, всего</w:t>
            </w:r>
          </w:p>
        </w:tc>
        <w:tc>
          <w:tcPr>
            <w:tcW w:w="247" w:type="dxa"/>
            <w:tcBorders>
              <w:top w:val="nil"/>
              <w:left w:val="nil"/>
              <w:bottom w:val="single" w:sz="4" w:space="0" w:color="auto"/>
              <w:right w:val="single" w:sz="4" w:space="0" w:color="auto"/>
            </w:tcBorders>
            <w:shd w:val="clear" w:color="000000" w:fill="FFFFFF"/>
            <w:noWrap/>
            <w:vAlign w:val="bottom"/>
            <w:hideMark/>
          </w:tcPr>
          <w:p w14:paraId="4E2439C6"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5EC9397E"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68AF8B6F" w14:textId="77777777" w:rsidR="008E79D9" w:rsidRPr="008E79D9" w:rsidRDefault="008E79D9" w:rsidP="008E79D9">
            <w:pPr>
              <w:jc w:val="center"/>
              <w:rPr>
                <w:sz w:val="13"/>
                <w:szCs w:val="13"/>
              </w:rPr>
            </w:pPr>
            <w:r w:rsidRPr="008E79D9">
              <w:rPr>
                <w:sz w:val="13"/>
                <w:szCs w:val="13"/>
              </w:rPr>
              <w:t>15 363,19</w:t>
            </w:r>
          </w:p>
        </w:tc>
        <w:tc>
          <w:tcPr>
            <w:tcW w:w="858" w:type="dxa"/>
            <w:tcBorders>
              <w:top w:val="nil"/>
              <w:left w:val="nil"/>
              <w:bottom w:val="single" w:sz="4" w:space="0" w:color="auto"/>
              <w:right w:val="single" w:sz="4" w:space="0" w:color="auto"/>
            </w:tcBorders>
            <w:shd w:val="clear" w:color="auto" w:fill="auto"/>
            <w:noWrap/>
            <w:vAlign w:val="bottom"/>
            <w:hideMark/>
          </w:tcPr>
          <w:p w14:paraId="31851A69" w14:textId="77777777" w:rsidR="008E79D9" w:rsidRPr="008E79D9" w:rsidRDefault="008E79D9" w:rsidP="008E79D9">
            <w:pPr>
              <w:jc w:val="center"/>
              <w:rPr>
                <w:sz w:val="13"/>
                <w:szCs w:val="13"/>
              </w:rPr>
            </w:pPr>
            <w:r w:rsidRPr="008E79D9">
              <w:rPr>
                <w:sz w:val="13"/>
                <w:szCs w:val="13"/>
              </w:rPr>
              <w:t>17 927,27</w:t>
            </w:r>
          </w:p>
        </w:tc>
        <w:tc>
          <w:tcPr>
            <w:tcW w:w="836" w:type="dxa"/>
            <w:tcBorders>
              <w:top w:val="nil"/>
              <w:left w:val="nil"/>
              <w:bottom w:val="single" w:sz="4" w:space="0" w:color="auto"/>
              <w:right w:val="single" w:sz="4" w:space="0" w:color="auto"/>
            </w:tcBorders>
            <w:shd w:val="clear" w:color="auto" w:fill="auto"/>
            <w:noWrap/>
            <w:vAlign w:val="bottom"/>
            <w:hideMark/>
          </w:tcPr>
          <w:p w14:paraId="5A52F600" w14:textId="77777777" w:rsidR="008E79D9" w:rsidRPr="008E79D9" w:rsidRDefault="008E79D9" w:rsidP="008E79D9">
            <w:pPr>
              <w:jc w:val="center"/>
              <w:rPr>
                <w:sz w:val="13"/>
                <w:szCs w:val="13"/>
              </w:rPr>
            </w:pPr>
            <w:r w:rsidRPr="008E79D9">
              <w:rPr>
                <w:sz w:val="13"/>
                <w:szCs w:val="13"/>
              </w:rPr>
              <w:t>17 710,65</w:t>
            </w:r>
          </w:p>
        </w:tc>
        <w:tc>
          <w:tcPr>
            <w:tcW w:w="770" w:type="dxa"/>
            <w:tcBorders>
              <w:top w:val="nil"/>
              <w:left w:val="nil"/>
              <w:bottom w:val="single" w:sz="4" w:space="0" w:color="auto"/>
              <w:right w:val="single" w:sz="4" w:space="0" w:color="auto"/>
            </w:tcBorders>
            <w:shd w:val="clear" w:color="auto" w:fill="auto"/>
            <w:noWrap/>
            <w:vAlign w:val="bottom"/>
            <w:hideMark/>
          </w:tcPr>
          <w:p w14:paraId="3BB43F42" w14:textId="77777777" w:rsidR="008E79D9" w:rsidRPr="008E79D9" w:rsidRDefault="008E79D9" w:rsidP="008E79D9">
            <w:pPr>
              <w:jc w:val="center"/>
              <w:rPr>
                <w:sz w:val="13"/>
                <w:szCs w:val="13"/>
              </w:rPr>
            </w:pPr>
            <w:r w:rsidRPr="008E79D9">
              <w:rPr>
                <w:sz w:val="13"/>
                <w:szCs w:val="13"/>
              </w:rPr>
              <w:t>2 347,46</w:t>
            </w:r>
          </w:p>
        </w:tc>
        <w:tc>
          <w:tcPr>
            <w:tcW w:w="723" w:type="dxa"/>
            <w:tcBorders>
              <w:top w:val="nil"/>
              <w:left w:val="nil"/>
              <w:bottom w:val="single" w:sz="4" w:space="0" w:color="auto"/>
              <w:right w:val="single" w:sz="4" w:space="0" w:color="auto"/>
            </w:tcBorders>
            <w:shd w:val="clear" w:color="auto" w:fill="auto"/>
            <w:noWrap/>
            <w:vAlign w:val="bottom"/>
            <w:hideMark/>
          </w:tcPr>
          <w:p w14:paraId="0CEB97FA" w14:textId="77777777" w:rsidR="008E79D9" w:rsidRPr="008E79D9" w:rsidRDefault="008E79D9" w:rsidP="008E79D9">
            <w:pPr>
              <w:jc w:val="center"/>
              <w:rPr>
                <w:sz w:val="13"/>
                <w:szCs w:val="13"/>
              </w:rPr>
            </w:pPr>
            <w:r w:rsidRPr="008E79D9">
              <w:rPr>
                <w:sz w:val="13"/>
                <w:szCs w:val="13"/>
              </w:rPr>
              <w:t>16 963,08</w:t>
            </w:r>
          </w:p>
        </w:tc>
        <w:tc>
          <w:tcPr>
            <w:tcW w:w="868" w:type="dxa"/>
            <w:tcBorders>
              <w:top w:val="nil"/>
              <w:left w:val="nil"/>
              <w:bottom w:val="single" w:sz="4" w:space="0" w:color="auto"/>
              <w:right w:val="single" w:sz="4" w:space="0" w:color="auto"/>
            </w:tcBorders>
            <w:shd w:val="clear" w:color="auto" w:fill="auto"/>
            <w:noWrap/>
            <w:vAlign w:val="bottom"/>
            <w:hideMark/>
          </w:tcPr>
          <w:p w14:paraId="453212DC" w14:textId="77777777" w:rsidR="008E79D9" w:rsidRPr="008E79D9" w:rsidRDefault="008E79D9" w:rsidP="008E79D9">
            <w:pPr>
              <w:jc w:val="center"/>
              <w:rPr>
                <w:sz w:val="13"/>
                <w:szCs w:val="13"/>
              </w:rPr>
            </w:pPr>
            <w:r w:rsidRPr="008E79D9">
              <w:rPr>
                <w:sz w:val="13"/>
                <w:szCs w:val="13"/>
              </w:rPr>
              <w:t>21 260,33</w:t>
            </w:r>
          </w:p>
        </w:tc>
        <w:tc>
          <w:tcPr>
            <w:tcW w:w="868" w:type="dxa"/>
            <w:tcBorders>
              <w:top w:val="nil"/>
              <w:left w:val="nil"/>
              <w:bottom w:val="single" w:sz="4" w:space="0" w:color="auto"/>
              <w:right w:val="single" w:sz="4" w:space="0" w:color="auto"/>
            </w:tcBorders>
            <w:shd w:val="clear" w:color="auto" w:fill="auto"/>
            <w:noWrap/>
            <w:vAlign w:val="bottom"/>
            <w:hideMark/>
          </w:tcPr>
          <w:p w14:paraId="2D0A4EE0" w14:textId="77777777" w:rsidR="008E79D9" w:rsidRPr="008E79D9" w:rsidRDefault="008E79D9" w:rsidP="008E79D9">
            <w:pPr>
              <w:jc w:val="center"/>
              <w:rPr>
                <w:sz w:val="13"/>
                <w:szCs w:val="13"/>
              </w:rPr>
            </w:pPr>
            <w:r w:rsidRPr="008E79D9">
              <w:rPr>
                <w:sz w:val="13"/>
                <w:szCs w:val="13"/>
              </w:rPr>
              <w:t>17 595,99</w:t>
            </w:r>
          </w:p>
        </w:tc>
        <w:tc>
          <w:tcPr>
            <w:tcW w:w="913" w:type="dxa"/>
            <w:tcBorders>
              <w:top w:val="single" w:sz="4" w:space="0" w:color="auto"/>
              <w:left w:val="nil"/>
              <w:bottom w:val="nil"/>
              <w:right w:val="single" w:sz="4" w:space="0" w:color="auto"/>
            </w:tcBorders>
            <w:shd w:val="clear" w:color="auto" w:fill="auto"/>
            <w:noWrap/>
            <w:vAlign w:val="bottom"/>
            <w:hideMark/>
          </w:tcPr>
          <w:p w14:paraId="7F80AFC1" w14:textId="77777777" w:rsidR="008E79D9" w:rsidRPr="008E79D9" w:rsidRDefault="008E79D9" w:rsidP="008E79D9">
            <w:pPr>
              <w:jc w:val="center"/>
              <w:rPr>
                <w:sz w:val="13"/>
                <w:szCs w:val="13"/>
              </w:rPr>
            </w:pPr>
            <w:r w:rsidRPr="008E79D9">
              <w:rPr>
                <w:sz w:val="13"/>
                <w:szCs w:val="13"/>
              </w:rPr>
              <w:t>-3 664,34</w:t>
            </w:r>
          </w:p>
        </w:tc>
        <w:tc>
          <w:tcPr>
            <w:tcW w:w="222" w:type="dxa"/>
            <w:vAlign w:val="center"/>
            <w:hideMark/>
          </w:tcPr>
          <w:p w14:paraId="06E36ACA" w14:textId="77777777" w:rsidR="008E79D9" w:rsidRPr="008E79D9" w:rsidRDefault="008E79D9" w:rsidP="008E79D9">
            <w:pPr>
              <w:rPr>
                <w:sz w:val="13"/>
                <w:szCs w:val="13"/>
              </w:rPr>
            </w:pPr>
          </w:p>
        </w:tc>
      </w:tr>
      <w:tr w:rsidR="008E79D9" w:rsidRPr="008E79D9" w14:paraId="4593A226"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E86DA4D"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56719284" w14:textId="77777777" w:rsidR="008E79D9" w:rsidRPr="008E79D9" w:rsidRDefault="008E79D9" w:rsidP="008E79D9">
            <w:pPr>
              <w:rPr>
                <w:sz w:val="13"/>
                <w:szCs w:val="13"/>
              </w:rPr>
            </w:pPr>
            <w:r w:rsidRPr="008E79D9">
              <w:rPr>
                <w:sz w:val="13"/>
                <w:szCs w:val="13"/>
              </w:rPr>
              <w:t xml:space="preserve"> в том числе на потребительский рынок</w:t>
            </w:r>
          </w:p>
        </w:tc>
        <w:tc>
          <w:tcPr>
            <w:tcW w:w="247" w:type="dxa"/>
            <w:tcBorders>
              <w:top w:val="nil"/>
              <w:left w:val="nil"/>
              <w:bottom w:val="single" w:sz="4" w:space="0" w:color="auto"/>
              <w:right w:val="single" w:sz="4" w:space="0" w:color="auto"/>
            </w:tcBorders>
            <w:shd w:val="clear" w:color="000000" w:fill="FFFFFF"/>
            <w:noWrap/>
            <w:vAlign w:val="bottom"/>
            <w:hideMark/>
          </w:tcPr>
          <w:p w14:paraId="5E0EA3EC"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2B389FF"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6CC1DFBD" w14:textId="77777777" w:rsidR="008E79D9" w:rsidRPr="008E79D9" w:rsidRDefault="008E79D9" w:rsidP="008E79D9">
            <w:pPr>
              <w:jc w:val="center"/>
              <w:rPr>
                <w:sz w:val="13"/>
                <w:szCs w:val="13"/>
              </w:rPr>
            </w:pPr>
            <w:r w:rsidRPr="008E79D9">
              <w:rPr>
                <w:sz w:val="13"/>
                <w:szCs w:val="13"/>
              </w:rPr>
              <w:t>15 241,58</w:t>
            </w:r>
          </w:p>
        </w:tc>
        <w:tc>
          <w:tcPr>
            <w:tcW w:w="858" w:type="dxa"/>
            <w:tcBorders>
              <w:top w:val="nil"/>
              <w:left w:val="nil"/>
              <w:bottom w:val="single" w:sz="4" w:space="0" w:color="auto"/>
              <w:right w:val="single" w:sz="4" w:space="0" w:color="auto"/>
            </w:tcBorders>
            <w:shd w:val="clear" w:color="auto" w:fill="auto"/>
            <w:noWrap/>
            <w:vAlign w:val="bottom"/>
            <w:hideMark/>
          </w:tcPr>
          <w:p w14:paraId="64B14946" w14:textId="77777777" w:rsidR="008E79D9" w:rsidRPr="008E79D9" w:rsidRDefault="008E79D9" w:rsidP="008E79D9">
            <w:pPr>
              <w:jc w:val="center"/>
              <w:rPr>
                <w:sz w:val="13"/>
                <w:szCs w:val="13"/>
              </w:rPr>
            </w:pPr>
            <w:r w:rsidRPr="008E79D9">
              <w:rPr>
                <w:sz w:val="13"/>
                <w:szCs w:val="13"/>
              </w:rPr>
              <w:t>17 833,93</w:t>
            </w:r>
          </w:p>
        </w:tc>
        <w:tc>
          <w:tcPr>
            <w:tcW w:w="836" w:type="dxa"/>
            <w:tcBorders>
              <w:top w:val="nil"/>
              <w:left w:val="nil"/>
              <w:bottom w:val="single" w:sz="4" w:space="0" w:color="auto"/>
              <w:right w:val="single" w:sz="4" w:space="0" w:color="auto"/>
            </w:tcBorders>
            <w:shd w:val="clear" w:color="auto" w:fill="auto"/>
            <w:noWrap/>
            <w:vAlign w:val="bottom"/>
            <w:hideMark/>
          </w:tcPr>
          <w:p w14:paraId="0054E6C3" w14:textId="77777777" w:rsidR="008E79D9" w:rsidRPr="008E79D9" w:rsidRDefault="008E79D9" w:rsidP="008E79D9">
            <w:pPr>
              <w:jc w:val="center"/>
              <w:rPr>
                <w:sz w:val="13"/>
                <w:szCs w:val="13"/>
              </w:rPr>
            </w:pPr>
            <w:r w:rsidRPr="008E79D9">
              <w:rPr>
                <w:sz w:val="13"/>
                <w:szCs w:val="13"/>
              </w:rPr>
              <w:t>17 626,60</w:t>
            </w:r>
          </w:p>
        </w:tc>
        <w:tc>
          <w:tcPr>
            <w:tcW w:w="770" w:type="dxa"/>
            <w:tcBorders>
              <w:top w:val="nil"/>
              <w:left w:val="nil"/>
              <w:bottom w:val="single" w:sz="4" w:space="0" w:color="auto"/>
              <w:right w:val="single" w:sz="4" w:space="0" w:color="auto"/>
            </w:tcBorders>
            <w:shd w:val="clear" w:color="auto" w:fill="auto"/>
            <w:noWrap/>
            <w:vAlign w:val="bottom"/>
            <w:hideMark/>
          </w:tcPr>
          <w:p w14:paraId="542582A2" w14:textId="77777777" w:rsidR="008E79D9" w:rsidRPr="008E79D9" w:rsidRDefault="008E79D9" w:rsidP="008E79D9">
            <w:pPr>
              <w:jc w:val="center"/>
              <w:rPr>
                <w:sz w:val="13"/>
                <w:szCs w:val="13"/>
              </w:rPr>
            </w:pPr>
            <w:r w:rsidRPr="008E79D9">
              <w:rPr>
                <w:sz w:val="13"/>
                <w:szCs w:val="13"/>
              </w:rPr>
              <w:t>2 385,03</w:t>
            </w:r>
          </w:p>
        </w:tc>
        <w:tc>
          <w:tcPr>
            <w:tcW w:w="723" w:type="dxa"/>
            <w:tcBorders>
              <w:top w:val="nil"/>
              <w:left w:val="nil"/>
              <w:bottom w:val="single" w:sz="4" w:space="0" w:color="auto"/>
              <w:right w:val="single" w:sz="4" w:space="0" w:color="auto"/>
            </w:tcBorders>
            <w:shd w:val="clear" w:color="auto" w:fill="auto"/>
            <w:noWrap/>
            <w:vAlign w:val="bottom"/>
            <w:hideMark/>
          </w:tcPr>
          <w:p w14:paraId="3E1158BF"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A865BB9" w14:textId="77777777" w:rsidR="008E79D9" w:rsidRPr="008E79D9" w:rsidRDefault="008E79D9" w:rsidP="008E79D9">
            <w:pPr>
              <w:jc w:val="center"/>
              <w:rPr>
                <w:sz w:val="13"/>
                <w:szCs w:val="13"/>
              </w:rPr>
            </w:pPr>
            <w:r w:rsidRPr="008E79D9">
              <w:rPr>
                <w:sz w:val="13"/>
                <w:szCs w:val="13"/>
              </w:rPr>
              <w:t>21 158,36</w:t>
            </w:r>
          </w:p>
        </w:tc>
        <w:tc>
          <w:tcPr>
            <w:tcW w:w="868" w:type="dxa"/>
            <w:tcBorders>
              <w:top w:val="nil"/>
              <w:left w:val="nil"/>
              <w:bottom w:val="single" w:sz="4" w:space="0" w:color="auto"/>
              <w:right w:val="single" w:sz="4" w:space="0" w:color="auto"/>
            </w:tcBorders>
            <w:shd w:val="clear" w:color="auto" w:fill="auto"/>
            <w:noWrap/>
            <w:vAlign w:val="bottom"/>
            <w:hideMark/>
          </w:tcPr>
          <w:p w14:paraId="4F7994DC" w14:textId="77777777" w:rsidR="008E79D9" w:rsidRPr="008E79D9" w:rsidRDefault="008E79D9" w:rsidP="008E79D9">
            <w:pPr>
              <w:jc w:val="center"/>
              <w:rPr>
                <w:sz w:val="13"/>
                <w:szCs w:val="13"/>
              </w:rPr>
            </w:pPr>
            <w:r w:rsidRPr="008E79D9">
              <w:rPr>
                <w:sz w:val="13"/>
                <w:szCs w:val="13"/>
              </w:rPr>
              <w:t>17 506,05</w:t>
            </w:r>
          </w:p>
        </w:tc>
        <w:tc>
          <w:tcPr>
            <w:tcW w:w="913" w:type="dxa"/>
            <w:tcBorders>
              <w:top w:val="single" w:sz="4" w:space="0" w:color="auto"/>
              <w:left w:val="nil"/>
              <w:bottom w:val="nil"/>
              <w:right w:val="single" w:sz="4" w:space="0" w:color="auto"/>
            </w:tcBorders>
            <w:shd w:val="clear" w:color="auto" w:fill="auto"/>
            <w:noWrap/>
            <w:vAlign w:val="bottom"/>
            <w:hideMark/>
          </w:tcPr>
          <w:p w14:paraId="06508ECC" w14:textId="77777777" w:rsidR="008E79D9" w:rsidRPr="008E79D9" w:rsidRDefault="008E79D9" w:rsidP="008E79D9">
            <w:pPr>
              <w:jc w:val="center"/>
              <w:rPr>
                <w:sz w:val="13"/>
                <w:szCs w:val="13"/>
              </w:rPr>
            </w:pPr>
            <w:r w:rsidRPr="008E79D9">
              <w:rPr>
                <w:sz w:val="13"/>
                <w:szCs w:val="13"/>
              </w:rPr>
              <w:t>-3 652,31</w:t>
            </w:r>
          </w:p>
        </w:tc>
        <w:tc>
          <w:tcPr>
            <w:tcW w:w="222" w:type="dxa"/>
            <w:vAlign w:val="center"/>
            <w:hideMark/>
          </w:tcPr>
          <w:p w14:paraId="5B82D78A" w14:textId="77777777" w:rsidR="008E79D9" w:rsidRPr="008E79D9" w:rsidRDefault="008E79D9" w:rsidP="008E79D9">
            <w:pPr>
              <w:rPr>
                <w:sz w:val="13"/>
                <w:szCs w:val="13"/>
              </w:rPr>
            </w:pPr>
          </w:p>
        </w:tc>
      </w:tr>
      <w:tr w:rsidR="008E79D9" w:rsidRPr="008E79D9" w14:paraId="3311900C" w14:textId="77777777" w:rsidTr="008E79D9">
        <w:trPr>
          <w:trHeight w:val="495"/>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BC05D8D"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center"/>
            <w:hideMark/>
          </w:tcPr>
          <w:p w14:paraId="2DD1CA95" w14:textId="77777777" w:rsidR="008E79D9" w:rsidRPr="008E79D9" w:rsidRDefault="008E79D9" w:rsidP="008E79D9">
            <w:pPr>
              <w:rPr>
                <w:sz w:val="13"/>
                <w:szCs w:val="13"/>
              </w:rPr>
            </w:pPr>
            <w:r w:rsidRPr="008E79D9">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15" w:type="dxa"/>
            <w:gridSpan w:val="3"/>
            <w:tcBorders>
              <w:top w:val="nil"/>
              <w:left w:val="nil"/>
              <w:bottom w:val="single" w:sz="4" w:space="0" w:color="auto"/>
              <w:right w:val="single" w:sz="4" w:space="0" w:color="auto"/>
            </w:tcBorders>
            <w:shd w:val="clear" w:color="000000" w:fill="FFFFFF"/>
            <w:noWrap/>
            <w:vAlign w:val="center"/>
            <w:hideMark/>
          </w:tcPr>
          <w:p w14:paraId="6455803B"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center"/>
            <w:hideMark/>
          </w:tcPr>
          <w:p w14:paraId="3F2549ED" w14:textId="77777777" w:rsidR="008E79D9" w:rsidRPr="008E79D9" w:rsidRDefault="008E79D9" w:rsidP="008E79D9">
            <w:pPr>
              <w:jc w:val="center"/>
              <w:rPr>
                <w:sz w:val="13"/>
                <w:szCs w:val="13"/>
              </w:rPr>
            </w:pPr>
            <w:r w:rsidRPr="008E79D9">
              <w:rPr>
                <w:sz w:val="13"/>
                <w:szCs w:val="13"/>
              </w:rPr>
              <w:t>-492,81</w:t>
            </w:r>
          </w:p>
        </w:tc>
        <w:tc>
          <w:tcPr>
            <w:tcW w:w="858" w:type="dxa"/>
            <w:tcBorders>
              <w:top w:val="nil"/>
              <w:left w:val="nil"/>
              <w:bottom w:val="single" w:sz="4" w:space="0" w:color="auto"/>
              <w:right w:val="single" w:sz="4" w:space="0" w:color="auto"/>
            </w:tcBorders>
            <w:shd w:val="clear" w:color="auto" w:fill="auto"/>
            <w:noWrap/>
            <w:vAlign w:val="center"/>
            <w:hideMark/>
          </w:tcPr>
          <w:p w14:paraId="1491D18E"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center"/>
            <w:hideMark/>
          </w:tcPr>
          <w:p w14:paraId="392100DD" w14:textId="77777777" w:rsidR="008E79D9" w:rsidRPr="008E79D9" w:rsidRDefault="008E79D9" w:rsidP="008E79D9">
            <w:pPr>
              <w:jc w:val="center"/>
              <w:rPr>
                <w:sz w:val="13"/>
                <w:szCs w:val="13"/>
              </w:rPr>
            </w:pPr>
            <w:r w:rsidRPr="008E79D9">
              <w:rPr>
                <w:sz w:val="13"/>
                <w:szCs w:val="13"/>
              </w:rPr>
              <w:t>-492,81</w:t>
            </w:r>
          </w:p>
        </w:tc>
        <w:tc>
          <w:tcPr>
            <w:tcW w:w="770" w:type="dxa"/>
            <w:tcBorders>
              <w:top w:val="nil"/>
              <w:left w:val="nil"/>
              <w:bottom w:val="single" w:sz="4" w:space="0" w:color="auto"/>
              <w:right w:val="single" w:sz="4" w:space="0" w:color="auto"/>
            </w:tcBorders>
            <w:shd w:val="clear" w:color="auto" w:fill="auto"/>
            <w:noWrap/>
            <w:vAlign w:val="center"/>
            <w:hideMark/>
          </w:tcPr>
          <w:p w14:paraId="422AF4AD"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center"/>
            <w:hideMark/>
          </w:tcPr>
          <w:p w14:paraId="04F97B40" w14:textId="77777777" w:rsidR="008E79D9" w:rsidRPr="008E79D9" w:rsidRDefault="008E79D9" w:rsidP="008E79D9">
            <w:pPr>
              <w:jc w:val="center"/>
              <w:rPr>
                <w:sz w:val="13"/>
                <w:szCs w:val="13"/>
              </w:rPr>
            </w:pPr>
            <w:r w:rsidRPr="008E79D9">
              <w:rPr>
                <w:sz w:val="13"/>
                <w:szCs w:val="13"/>
              </w:rPr>
              <w:t>215,30</w:t>
            </w:r>
          </w:p>
        </w:tc>
        <w:tc>
          <w:tcPr>
            <w:tcW w:w="868" w:type="dxa"/>
            <w:tcBorders>
              <w:top w:val="nil"/>
              <w:left w:val="nil"/>
              <w:bottom w:val="single" w:sz="4" w:space="0" w:color="auto"/>
              <w:right w:val="single" w:sz="4" w:space="0" w:color="auto"/>
            </w:tcBorders>
            <w:shd w:val="clear" w:color="auto" w:fill="auto"/>
            <w:noWrap/>
            <w:vAlign w:val="center"/>
            <w:hideMark/>
          </w:tcPr>
          <w:p w14:paraId="71F9F707"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center"/>
            <w:hideMark/>
          </w:tcPr>
          <w:p w14:paraId="1D86AAE6" w14:textId="77777777" w:rsidR="008E79D9" w:rsidRPr="008E79D9" w:rsidRDefault="008E79D9" w:rsidP="008E79D9">
            <w:pPr>
              <w:jc w:val="center"/>
              <w:rPr>
                <w:sz w:val="13"/>
                <w:szCs w:val="13"/>
              </w:rPr>
            </w:pPr>
            <w:r w:rsidRPr="008E79D9">
              <w:rPr>
                <w:sz w:val="13"/>
                <w:szCs w:val="13"/>
              </w:rPr>
              <w:t>-299,45</w:t>
            </w:r>
          </w:p>
        </w:tc>
        <w:tc>
          <w:tcPr>
            <w:tcW w:w="913" w:type="dxa"/>
            <w:tcBorders>
              <w:top w:val="single" w:sz="4" w:space="0" w:color="auto"/>
              <w:left w:val="nil"/>
              <w:bottom w:val="nil"/>
              <w:right w:val="single" w:sz="4" w:space="0" w:color="auto"/>
            </w:tcBorders>
            <w:shd w:val="clear" w:color="auto" w:fill="auto"/>
            <w:noWrap/>
            <w:vAlign w:val="bottom"/>
            <w:hideMark/>
          </w:tcPr>
          <w:p w14:paraId="52570E00" w14:textId="77777777" w:rsidR="008E79D9" w:rsidRPr="008E79D9" w:rsidRDefault="008E79D9" w:rsidP="008E79D9">
            <w:pPr>
              <w:jc w:val="center"/>
              <w:rPr>
                <w:sz w:val="13"/>
                <w:szCs w:val="13"/>
              </w:rPr>
            </w:pPr>
            <w:r w:rsidRPr="008E79D9">
              <w:rPr>
                <w:sz w:val="13"/>
                <w:szCs w:val="13"/>
              </w:rPr>
              <w:t>-299,45</w:t>
            </w:r>
          </w:p>
        </w:tc>
        <w:tc>
          <w:tcPr>
            <w:tcW w:w="222" w:type="dxa"/>
            <w:vAlign w:val="center"/>
            <w:hideMark/>
          </w:tcPr>
          <w:p w14:paraId="70C0E4AC" w14:textId="77777777" w:rsidR="008E79D9" w:rsidRPr="008E79D9" w:rsidRDefault="008E79D9" w:rsidP="008E79D9">
            <w:pPr>
              <w:rPr>
                <w:sz w:val="13"/>
                <w:szCs w:val="13"/>
              </w:rPr>
            </w:pPr>
          </w:p>
        </w:tc>
      </w:tr>
      <w:tr w:rsidR="008E79D9" w:rsidRPr="008E79D9" w14:paraId="5E12AE16" w14:textId="77777777" w:rsidTr="008E79D9">
        <w:trPr>
          <w:trHeight w:val="465"/>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3CFF60C"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bottom"/>
            <w:hideMark/>
          </w:tcPr>
          <w:p w14:paraId="1C1F1476" w14:textId="77777777" w:rsidR="008E79D9" w:rsidRPr="008E79D9" w:rsidRDefault="008E79D9" w:rsidP="008E79D9">
            <w:pPr>
              <w:rPr>
                <w:sz w:val="13"/>
                <w:szCs w:val="13"/>
              </w:rPr>
            </w:pPr>
            <w:r w:rsidRPr="008E79D9">
              <w:rPr>
                <w:sz w:val="13"/>
                <w:szCs w:val="13"/>
              </w:rPr>
              <w:t>Корректировка НВВ в связи с изменением (неисполнением) инвестиционной программы</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F60AE22"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center"/>
            <w:hideMark/>
          </w:tcPr>
          <w:p w14:paraId="6B054230" w14:textId="77777777" w:rsidR="008E79D9" w:rsidRPr="008E79D9" w:rsidRDefault="008E79D9" w:rsidP="008E79D9">
            <w:pPr>
              <w:jc w:val="center"/>
              <w:rPr>
                <w:sz w:val="13"/>
                <w:szCs w:val="13"/>
              </w:rPr>
            </w:pPr>
            <w:r w:rsidRPr="008E79D9">
              <w:rPr>
                <w:sz w:val="13"/>
                <w:szCs w:val="13"/>
              </w:rPr>
              <w:t>-601,00</w:t>
            </w:r>
          </w:p>
        </w:tc>
        <w:tc>
          <w:tcPr>
            <w:tcW w:w="858" w:type="dxa"/>
            <w:tcBorders>
              <w:top w:val="nil"/>
              <w:left w:val="nil"/>
              <w:bottom w:val="single" w:sz="4" w:space="0" w:color="auto"/>
              <w:right w:val="single" w:sz="4" w:space="0" w:color="auto"/>
            </w:tcBorders>
            <w:shd w:val="clear" w:color="auto" w:fill="auto"/>
            <w:noWrap/>
            <w:vAlign w:val="center"/>
            <w:hideMark/>
          </w:tcPr>
          <w:p w14:paraId="43C924BF"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center"/>
            <w:hideMark/>
          </w:tcPr>
          <w:p w14:paraId="1693903A" w14:textId="77777777" w:rsidR="008E79D9" w:rsidRPr="008E79D9" w:rsidRDefault="008E79D9" w:rsidP="008E79D9">
            <w:pPr>
              <w:jc w:val="center"/>
              <w:rPr>
                <w:sz w:val="13"/>
                <w:szCs w:val="13"/>
              </w:rPr>
            </w:pPr>
            <w:r w:rsidRPr="008E79D9">
              <w:rPr>
                <w:sz w:val="13"/>
                <w:szCs w:val="13"/>
              </w:rPr>
              <w:t>-601,00</w:t>
            </w:r>
          </w:p>
        </w:tc>
        <w:tc>
          <w:tcPr>
            <w:tcW w:w="770" w:type="dxa"/>
            <w:tcBorders>
              <w:top w:val="nil"/>
              <w:left w:val="nil"/>
              <w:bottom w:val="single" w:sz="4" w:space="0" w:color="auto"/>
              <w:right w:val="single" w:sz="4" w:space="0" w:color="auto"/>
            </w:tcBorders>
            <w:shd w:val="clear" w:color="auto" w:fill="auto"/>
            <w:noWrap/>
            <w:vAlign w:val="center"/>
            <w:hideMark/>
          </w:tcPr>
          <w:p w14:paraId="3610B692"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center"/>
            <w:hideMark/>
          </w:tcPr>
          <w:p w14:paraId="3A38CD0A" w14:textId="77777777" w:rsidR="008E79D9" w:rsidRPr="008E79D9" w:rsidRDefault="008E79D9" w:rsidP="008E79D9">
            <w:pPr>
              <w:jc w:val="center"/>
              <w:rPr>
                <w:sz w:val="13"/>
                <w:szCs w:val="13"/>
              </w:rPr>
            </w:pPr>
            <w:r w:rsidRPr="008E79D9">
              <w:rPr>
                <w:sz w:val="13"/>
                <w:szCs w:val="13"/>
              </w:rPr>
              <w:t>-208,00</w:t>
            </w:r>
          </w:p>
        </w:tc>
        <w:tc>
          <w:tcPr>
            <w:tcW w:w="868" w:type="dxa"/>
            <w:tcBorders>
              <w:top w:val="nil"/>
              <w:left w:val="nil"/>
              <w:bottom w:val="single" w:sz="4" w:space="0" w:color="auto"/>
              <w:right w:val="single" w:sz="4" w:space="0" w:color="auto"/>
            </w:tcBorders>
            <w:shd w:val="clear" w:color="auto" w:fill="auto"/>
            <w:noWrap/>
            <w:vAlign w:val="center"/>
            <w:hideMark/>
          </w:tcPr>
          <w:p w14:paraId="301ED5D8"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center"/>
            <w:hideMark/>
          </w:tcPr>
          <w:p w14:paraId="29FE97D0" w14:textId="77777777" w:rsidR="008E79D9" w:rsidRPr="008E79D9" w:rsidRDefault="008E79D9" w:rsidP="008E79D9">
            <w:pPr>
              <w:jc w:val="center"/>
              <w:rPr>
                <w:sz w:val="13"/>
                <w:szCs w:val="13"/>
              </w:rPr>
            </w:pPr>
            <w:r w:rsidRPr="008E79D9">
              <w:rPr>
                <w:sz w:val="13"/>
                <w:szCs w:val="13"/>
              </w:rPr>
              <w:t>-502,00</w:t>
            </w:r>
          </w:p>
        </w:tc>
        <w:tc>
          <w:tcPr>
            <w:tcW w:w="913" w:type="dxa"/>
            <w:tcBorders>
              <w:top w:val="single" w:sz="4" w:space="0" w:color="auto"/>
              <w:left w:val="nil"/>
              <w:bottom w:val="nil"/>
              <w:right w:val="single" w:sz="4" w:space="0" w:color="auto"/>
            </w:tcBorders>
            <w:shd w:val="clear" w:color="auto" w:fill="auto"/>
            <w:noWrap/>
            <w:vAlign w:val="bottom"/>
            <w:hideMark/>
          </w:tcPr>
          <w:p w14:paraId="2712BFF6" w14:textId="77777777" w:rsidR="008E79D9" w:rsidRPr="008E79D9" w:rsidRDefault="008E79D9" w:rsidP="008E79D9">
            <w:pPr>
              <w:jc w:val="center"/>
              <w:rPr>
                <w:sz w:val="13"/>
                <w:szCs w:val="13"/>
              </w:rPr>
            </w:pPr>
            <w:r w:rsidRPr="008E79D9">
              <w:rPr>
                <w:sz w:val="13"/>
                <w:szCs w:val="13"/>
              </w:rPr>
              <w:t>-502,00</w:t>
            </w:r>
          </w:p>
        </w:tc>
        <w:tc>
          <w:tcPr>
            <w:tcW w:w="222" w:type="dxa"/>
            <w:vAlign w:val="center"/>
            <w:hideMark/>
          </w:tcPr>
          <w:p w14:paraId="155AF917" w14:textId="77777777" w:rsidR="008E79D9" w:rsidRPr="008E79D9" w:rsidRDefault="008E79D9" w:rsidP="008E79D9">
            <w:pPr>
              <w:rPr>
                <w:sz w:val="13"/>
                <w:szCs w:val="13"/>
              </w:rPr>
            </w:pPr>
          </w:p>
        </w:tc>
      </w:tr>
      <w:tr w:rsidR="008E79D9" w:rsidRPr="008E79D9" w14:paraId="3BD29E1B"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0DAD6DD1" w14:textId="77777777" w:rsidR="008E79D9" w:rsidRPr="008E79D9" w:rsidRDefault="008E79D9" w:rsidP="008E79D9">
            <w:pPr>
              <w:jc w:val="center"/>
              <w:rPr>
                <w:sz w:val="13"/>
                <w:szCs w:val="13"/>
              </w:rPr>
            </w:pPr>
            <w:r w:rsidRPr="008E79D9">
              <w:rPr>
                <w:sz w:val="13"/>
                <w:szCs w:val="13"/>
              </w:rPr>
              <w:lastRenderedPageBreak/>
              <w:t> </w:t>
            </w:r>
          </w:p>
        </w:tc>
        <w:tc>
          <w:tcPr>
            <w:tcW w:w="4566" w:type="dxa"/>
            <w:tcBorders>
              <w:top w:val="single" w:sz="4" w:space="0" w:color="auto"/>
              <w:left w:val="nil"/>
              <w:bottom w:val="single" w:sz="4" w:space="0" w:color="auto"/>
              <w:right w:val="nil"/>
            </w:tcBorders>
            <w:shd w:val="clear" w:color="000000" w:fill="FFFFFF"/>
            <w:vAlign w:val="bottom"/>
            <w:hideMark/>
          </w:tcPr>
          <w:p w14:paraId="515AAD03" w14:textId="77777777" w:rsidR="008E79D9" w:rsidRPr="008E79D9" w:rsidRDefault="008E79D9" w:rsidP="008E79D9">
            <w:pPr>
              <w:rPr>
                <w:b/>
                <w:bCs/>
                <w:sz w:val="13"/>
                <w:szCs w:val="13"/>
              </w:rPr>
            </w:pPr>
            <w:r w:rsidRPr="008E79D9">
              <w:rPr>
                <w:b/>
                <w:bCs/>
                <w:sz w:val="13"/>
                <w:szCs w:val="13"/>
              </w:rPr>
              <w:t xml:space="preserve"> Необходимая валовая выручка с учётом корректировки</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EAC2DE0"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center"/>
            <w:hideMark/>
          </w:tcPr>
          <w:p w14:paraId="4E689F6C" w14:textId="77777777" w:rsidR="008E79D9" w:rsidRPr="008E79D9" w:rsidRDefault="008E79D9" w:rsidP="008E79D9">
            <w:pPr>
              <w:jc w:val="center"/>
              <w:rPr>
                <w:sz w:val="13"/>
                <w:szCs w:val="13"/>
              </w:rPr>
            </w:pPr>
            <w:r w:rsidRPr="008E79D9">
              <w:rPr>
                <w:sz w:val="13"/>
                <w:szCs w:val="13"/>
              </w:rPr>
              <w:t>14 147,76</w:t>
            </w:r>
          </w:p>
        </w:tc>
        <w:tc>
          <w:tcPr>
            <w:tcW w:w="858" w:type="dxa"/>
            <w:tcBorders>
              <w:top w:val="nil"/>
              <w:left w:val="nil"/>
              <w:bottom w:val="single" w:sz="4" w:space="0" w:color="auto"/>
              <w:right w:val="single" w:sz="4" w:space="0" w:color="auto"/>
            </w:tcBorders>
            <w:shd w:val="clear" w:color="auto" w:fill="auto"/>
            <w:noWrap/>
            <w:vAlign w:val="center"/>
            <w:hideMark/>
          </w:tcPr>
          <w:p w14:paraId="1EB8E327" w14:textId="77777777" w:rsidR="008E79D9" w:rsidRPr="008E79D9" w:rsidRDefault="008E79D9" w:rsidP="008E79D9">
            <w:pPr>
              <w:jc w:val="center"/>
              <w:rPr>
                <w:sz w:val="13"/>
                <w:szCs w:val="13"/>
              </w:rPr>
            </w:pPr>
            <w:r w:rsidRPr="008E79D9">
              <w:rPr>
                <w:sz w:val="13"/>
                <w:szCs w:val="13"/>
              </w:rPr>
              <w:t>17 927,27</w:t>
            </w:r>
          </w:p>
        </w:tc>
        <w:tc>
          <w:tcPr>
            <w:tcW w:w="836" w:type="dxa"/>
            <w:tcBorders>
              <w:top w:val="nil"/>
              <w:left w:val="nil"/>
              <w:bottom w:val="single" w:sz="4" w:space="0" w:color="auto"/>
              <w:right w:val="single" w:sz="4" w:space="0" w:color="auto"/>
            </w:tcBorders>
            <w:shd w:val="clear" w:color="auto" w:fill="auto"/>
            <w:noWrap/>
            <w:vAlign w:val="center"/>
            <w:hideMark/>
          </w:tcPr>
          <w:p w14:paraId="35EF1EBE" w14:textId="77777777" w:rsidR="008E79D9" w:rsidRPr="008E79D9" w:rsidRDefault="008E79D9" w:rsidP="008E79D9">
            <w:pPr>
              <w:jc w:val="center"/>
              <w:rPr>
                <w:sz w:val="13"/>
                <w:szCs w:val="13"/>
              </w:rPr>
            </w:pPr>
            <w:r w:rsidRPr="008E79D9">
              <w:rPr>
                <w:sz w:val="13"/>
                <w:szCs w:val="13"/>
              </w:rPr>
              <w:t>16 616,84</w:t>
            </w:r>
          </w:p>
        </w:tc>
        <w:tc>
          <w:tcPr>
            <w:tcW w:w="770" w:type="dxa"/>
            <w:tcBorders>
              <w:top w:val="nil"/>
              <w:left w:val="nil"/>
              <w:bottom w:val="single" w:sz="4" w:space="0" w:color="auto"/>
              <w:right w:val="single" w:sz="4" w:space="0" w:color="auto"/>
            </w:tcBorders>
            <w:shd w:val="clear" w:color="auto" w:fill="auto"/>
            <w:noWrap/>
            <w:vAlign w:val="center"/>
            <w:hideMark/>
          </w:tcPr>
          <w:p w14:paraId="317B351E" w14:textId="77777777" w:rsidR="008E79D9" w:rsidRPr="008E79D9" w:rsidRDefault="008E79D9" w:rsidP="008E79D9">
            <w:pPr>
              <w:jc w:val="center"/>
              <w:rPr>
                <w:sz w:val="13"/>
                <w:szCs w:val="13"/>
              </w:rPr>
            </w:pPr>
            <w:r w:rsidRPr="008E79D9">
              <w:rPr>
                <w:sz w:val="13"/>
                <w:szCs w:val="13"/>
              </w:rPr>
              <w:t>2 469,08</w:t>
            </w:r>
          </w:p>
        </w:tc>
        <w:tc>
          <w:tcPr>
            <w:tcW w:w="723" w:type="dxa"/>
            <w:tcBorders>
              <w:top w:val="nil"/>
              <w:left w:val="nil"/>
              <w:bottom w:val="single" w:sz="4" w:space="0" w:color="auto"/>
              <w:right w:val="single" w:sz="4" w:space="0" w:color="auto"/>
            </w:tcBorders>
            <w:shd w:val="clear" w:color="auto" w:fill="auto"/>
            <w:noWrap/>
            <w:vAlign w:val="center"/>
            <w:hideMark/>
          </w:tcPr>
          <w:p w14:paraId="5EB18E6C" w14:textId="77777777" w:rsidR="008E79D9" w:rsidRPr="008E79D9" w:rsidRDefault="008E79D9" w:rsidP="008E79D9">
            <w:pPr>
              <w:jc w:val="center"/>
              <w:rPr>
                <w:sz w:val="13"/>
                <w:szCs w:val="13"/>
              </w:rPr>
            </w:pPr>
            <w:r w:rsidRPr="008E79D9">
              <w:rPr>
                <w:sz w:val="13"/>
                <w:szCs w:val="13"/>
              </w:rPr>
              <w:t>16 970,38</w:t>
            </w:r>
          </w:p>
        </w:tc>
        <w:tc>
          <w:tcPr>
            <w:tcW w:w="868" w:type="dxa"/>
            <w:tcBorders>
              <w:top w:val="nil"/>
              <w:left w:val="nil"/>
              <w:bottom w:val="single" w:sz="4" w:space="0" w:color="auto"/>
              <w:right w:val="single" w:sz="4" w:space="0" w:color="auto"/>
            </w:tcBorders>
            <w:shd w:val="clear" w:color="auto" w:fill="auto"/>
            <w:noWrap/>
            <w:vAlign w:val="center"/>
            <w:hideMark/>
          </w:tcPr>
          <w:p w14:paraId="5CB1ACDC" w14:textId="77777777" w:rsidR="008E79D9" w:rsidRPr="008E79D9" w:rsidRDefault="008E79D9" w:rsidP="008E79D9">
            <w:pPr>
              <w:jc w:val="center"/>
              <w:rPr>
                <w:sz w:val="13"/>
                <w:szCs w:val="13"/>
              </w:rPr>
            </w:pPr>
            <w:r w:rsidRPr="008E79D9">
              <w:rPr>
                <w:sz w:val="13"/>
                <w:szCs w:val="13"/>
              </w:rPr>
              <w:t>21 260,33</w:t>
            </w:r>
          </w:p>
        </w:tc>
        <w:tc>
          <w:tcPr>
            <w:tcW w:w="868" w:type="dxa"/>
            <w:tcBorders>
              <w:top w:val="nil"/>
              <w:left w:val="nil"/>
              <w:bottom w:val="single" w:sz="4" w:space="0" w:color="auto"/>
              <w:right w:val="single" w:sz="4" w:space="0" w:color="auto"/>
            </w:tcBorders>
            <w:shd w:val="clear" w:color="auto" w:fill="auto"/>
            <w:noWrap/>
            <w:vAlign w:val="center"/>
            <w:hideMark/>
          </w:tcPr>
          <w:p w14:paraId="274155C8" w14:textId="77777777" w:rsidR="008E79D9" w:rsidRPr="008E79D9" w:rsidRDefault="008E79D9" w:rsidP="008E79D9">
            <w:pPr>
              <w:jc w:val="center"/>
              <w:rPr>
                <w:sz w:val="13"/>
                <w:szCs w:val="13"/>
              </w:rPr>
            </w:pPr>
            <w:r w:rsidRPr="008E79D9">
              <w:rPr>
                <w:sz w:val="13"/>
                <w:szCs w:val="13"/>
              </w:rPr>
              <w:t>16 794,54</w:t>
            </w:r>
          </w:p>
        </w:tc>
        <w:tc>
          <w:tcPr>
            <w:tcW w:w="913" w:type="dxa"/>
            <w:tcBorders>
              <w:top w:val="single" w:sz="4" w:space="0" w:color="auto"/>
              <w:left w:val="nil"/>
              <w:bottom w:val="nil"/>
              <w:right w:val="single" w:sz="4" w:space="0" w:color="auto"/>
            </w:tcBorders>
            <w:shd w:val="clear" w:color="auto" w:fill="auto"/>
            <w:noWrap/>
            <w:vAlign w:val="bottom"/>
            <w:hideMark/>
          </w:tcPr>
          <w:p w14:paraId="108495AD" w14:textId="77777777" w:rsidR="008E79D9" w:rsidRPr="008E79D9" w:rsidRDefault="008E79D9" w:rsidP="008E79D9">
            <w:pPr>
              <w:jc w:val="center"/>
              <w:rPr>
                <w:sz w:val="13"/>
                <w:szCs w:val="13"/>
              </w:rPr>
            </w:pPr>
            <w:r w:rsidRPr="008E79D9">
              <w:rPr>
                <w:sz w:val="13"/>
                <w:szCs w:val="13"/>
              </w:rPr>
              <w:t>-4 465,79</w:t>
            </w:r>
          </w:p>
        </w:tc>
        <w:tc>
          <w:tcPr>
            <w:tcW w:w="222" w:type="dxa"/>
            <w:vAlign w:val="center"/>
            <w:hideMark/>
          </w:tcPr>
          <w:p w14:paraId="496ED448" w14:textId="77777777" w:rsidR="008E79D9" w:rsidRPr="008E79D9" w:rsidRDefault="008E79D9" w:rsidP="008E79D9">
            <w:pPr>
              <w:rPr>
                <w:sz w:val="13"/>
                <w:szCs w:val="13"/>
              </w:rPr>
            </w:pPr>
          </w:p>
        </w:tc>
      </w:tr>
      <w:tr w:rsidR="008E79D9" w:rsidRPr="008E79D9" w14:paraId="79E4A06A"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A084462"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center"/>
            <w:hideMark/>
          </w:tcPr>
          <w:p w14:paraId="4A341D85" w14:textId="77777777" w:rsidR="008E79D9" w:rsidRPr="008E79D9" w:rsidRDefault="008E79D9" w:rsidP="008E79D9">
            <w:pPr>
              <w:rPr>
                <w:sz w:val="13"/>
                <w:szCs w:val="13"/>
              </w:rPr>
            </w:pPr>
            <w:r w:rsidRPr="008E79D9">
              <w:rPr>
                <w:sz w:val="13"/>
                <w:szCs w:val="13"/>
              </w:rPr>
              <w:t xml:space="preserve"> в том числе на потребительский рынок</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4C5D60D1"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center"/>
            <w:hideMark/>
          </w:tcPr>
          <w:p w14:paraId="3558022D" w14:textId="77777777" w:rsidR="008E79D9" w:rsidRPr="008E79D9" w:rsidRDefault="008E79D9" w:rsidP="008E79D9">
            <w:pPr>
              <w:jc w:val="center"/>
              <w:rPr>
                <w:sz w:val="13"/>
                <w:szCs w:val="13"/>
              </w:rPr>
            </w:pPr>
            <w:r w:rsidRPr="008E79D9">
              <w:rPr>
                <w:sz w:val="13"/>
                <w:szCs w:val="13"/>
              </w:rPr>
              <w:t>14 147,76</w:t>
            </w:r>
          </w:p>
        </w:tc>
        <w:tc>
          <w:tcPr>
            <w:tcW w:w="858" w:type="dxa"/>
            <w:tcBorders>
              <w:top w:val="nil"/>
              <w:left w:val="nil"/>
              <w:bottom w:val="single" w:sz="4" w:space="0" w:color="auto"/>
              <w:right w:val="single" w:sz="4" w:space="0" w:color="auto"/>
            </w:tcBorders>
            <w:shd w:val="clear" w:color="auto" w:fill="auto"/>
            <w:noWrap/>
            <w:vAlign w:val="center"/>
            <w:hideMark/>
          </w:tcPr>
          <w:p w14:paraId="0C58406F" w14:textId="77777777" w:rsidR="008E79D9" w:rsidRPr="008E79D9" w:rsidRDefault="008E79D9" w:rsidP="008E79D9">
            <w:pPr>
              <w:jc w:val="center"/>
              <w:rPr>
                <w:sz w:val="13"/>
                <w:szCs w:val="13"/>
              </w:rPr>
            </w:pPr>
            <w:r w:rsidRPr="008E79D9">
              <w:rPr>
                <w:sz w:val="13"/>
                <w:szCs w:val="13"/>
              </w:rPr>
              <w:t>17 833,93</w:t>
            </w:r>
          </w:p>
        </w:tc>
        <w:tc>
          <w:tcPr>
            <w:tcW w:w="836" w:type="dxa"/>
            <w:tcBorders>
              <w:top w:val="nil"/>
              <w:left w:val="nil"/>
              <w:bottom w:val="single" w:sz="4" w:space="0" w:color="auto"/>
              <w:right w:val="single" w:sz="4" w:space="0" w:color="auto"/>
            </w:tcBorders>
            <w:shd w:val="clear" w:color="auto" w:fill="auto"/>
            <w:noWrap/>
            <w:vAlign w:val="center"/>
            <w:hideMark/>
          </w:tcPr>
          <w:p w14:paraId="30AC8BC3" w14:textId="77777777" w:rsidR="008E79D9" w:rsidRPr="008E79D9" w:rsidRDefault="008E79D9" w:rsidP="008E79D9">
            <w:pPr>
              <w:jc w:val="center"/>
              <w:rPr>
                <w:sz w:val="13"/>
                <w:szCs w:val="13"/>
              </w:rPr>
            </w:pPr>
            <w:r w:rsidRPr="008E79D9">
              <w:rPr>
                <w:sz w:val="13"/>
                <w:szCs w:val="13"/>
              </w:rPr>
              <w:t>16 532,79</w:t>
            </w:r>
          </w:p>
        </w:tc>
        <w:tc>
          <w:tcPr>
            <w:tcW w:w="770" w:type="dxa"/>
            <w:tcBorders>
              <w:top w:val="nil"/>
              <w:left w:val="nil"/>
              <w:bottom w:val="single" w:sz="4" w:space="0" w:color="auto"/>
              <w:right w:val="single" w:sz="4" w:space="0" w:color="auto"/>
            </w:tcBorders>
            <w:shd w:val="clear" w:color="auto" w:fill="auto"/>
            <w:noWrap/>
            <w:vAlign w:val="center"/>
            <w:hideMark/>
          </w:tcPr>
          <w:p w14:paraId="667A7C79" w14:textId="77777777" w:rsidR="008E79D9" w:rsidRPr="008E79D9" w:rsidRDefault="008E79D9" w:rsidP="008E79D9">
            <w:pPr>
              <w:jc w:val="center"/>
              <w:rPr>
                <w:sz w:val="13"/>
                <w:szCs w:val="13"/>
              </w:rPr>
            </w:pPr>
            <w:r w:rsidRPr="008E79D9">
              <w:rPr>
                <w:sz w:val="13"/>
                <w:szCs w:val="13"/>
              </w:rPr>
              <w:t>2 385,03</w:t>
            </w:r>
          </w:p>
        </w:tc>
        <w:tc>
          <w:tcPr>
            <w:tcW w:w="723" w:type="dxa"/>
            <w:tcBorders>
              <w:top w:val="nil"/>
              <w:left w:val="nil"/>
              <w:bottom w:val="single" w:sz="4" w:space="0" w:color="auto"/>
              <w:right w:val="single" w:sz="4" w:space="0" w:color="auto"/>
            </w:tcBorders>
            <w:shd w:val="clear" w:color="auto" w:fill="auto"/>
            <w:noWrap/>
            <w:vAlign w:val="center"/>
            <w:hideMark/>
          </w:tcPr>
          <w:p w14:paraId="0406167C" w14:textId="77777777" w:rsidR="008E79D9" w:rsidRPr="008E79D9" w:rsidRDefault="008E79D9" w:rsidP="008E79D9">
            <w:pPr>
              <w:jc w:val="center"/>
              <w:rPr>
                <w:sz w:val="13"/>
                <w:szCs w:val="13"/>
              </w:rPr>
            </w:pPr>
            <w:r w:rsidRPr="008E79D9">
              <w:rPr>
                <w:sz w:val="13"/>
                <w:szCs w:val="13"/>
              </w:rPr>
              <w:t>16 881,68</w:t>
            </w:r>
          </w:p>
        </w:tc>
        <w:tc>
          <w:tcPr>
            <w:tcW w:w="868" w:type="dxa"/>
            <w:tcBorders>
              <w:top w:val="nil"/>
              <w:left w:val="nil"/>
              <w:bottom w:val="single" w:sz="4" w:space="0" w:color="auto"/>
              <w:right w:val="single" w:sz="4" w:space="0" w:color="auto"/>
            </w:tcBorders>
            <w:shd w:val="clear" w:color="auto" w:fill="auto"/>
            <w:noWrap/>
            <w:vAlign w:val="center"/>
            <w:hideMark/>
          </w:tcPr>
          <w:p w14:paraId="7899556E" w14:textId="77777777" w:rsidR="008E79D9" w:rsidRPr="008E79D9" w:rsidRDefault="008E79D9" w:rsidP="008E79D9">
            <w:pPr>
              <w:jc w:val="center"/>
              <w:rPr>
                <w:sz w:val="13"/>
                <w:szCs w:val="13"/>
              </w:rPr>
            </w:pPr>
            <w:r w:rsidRPr="008E79D9">
              <w:rPr>
                <w:sz w:val="13"/>
                <w:szCs w:val="13"/>
              </w:rPr>
              <w:t>21 158,36</w:t>
            </w:r>
          </w:p>
        </w:tc>
        <w:tc>
          <w:tcPr>
            <w:tcW w:w="868" w:type="dxa"/>
            <w:tcBorders>
              <w:top w:val="nil"/>
              <w:left w:val="nil"/>
              <w:bottom w:val="single" w:sz="4" w:space="0" w:color="auto"/>
              <w:right w:val="single" w:sz="4" w:space="0" w:color="auto"/>
            </w:tcBorders>
            <w:shd w:val="clear" w:color="auto" w:fill="auto"/>
            <w:noWrap/>
            <w:vAlign w:val="center"/>
            <w:hideMark/>
          </w:tcPr>
          <w:p w14:paraId="2D6F5A9E" w14:textId="77777777" w:rsidR="008E79D9" w:rsidRPr="008E79D9" w:rsidRDefault="008E79D9" w:rsidP="008E79D9">
            <w:pPr>
              <w:jc w:val="center"/>
              <w:rPr>
                <w:sz w:val="13"/>
                <w:szCs w:val="13"/>
              </w:rPr>
            </w:pPr>
            <w:r w:rsidRPr="008E79D9">
              <w:rPr>
                <w:sz w:val="13"/>
                <w:szCs w:val="13"/>
              </w:rPr>
              <w:t>16 704,60</w:t>
            </w:r>
          </w:p>
        </w:tc>
        <w:tc>
          <w:tcPr>
            <w:tcW w:w="913" w:type="dxa"/>
            <w:tcBorders>
              <w:top w:val="single" w:sz="4" w:space="0" w:color="auto"/>
              <w:left w:val="nil"/>
              <w:bottom w:val="nil"/>
              <w:right w:val="single" w:sz="4" w:space="0" w:color="auto"/>
            </w:tcBorders>
            <w:shd w:val="clear" w:color="auto" w:fill="auto"/>
            <w:noWrap/>
            <w:vAlign w:val="bottom"/>
            <w:hideMark/>
          </w:tcPr>
          <w:p w14:paraId="23F42A67" w14:textId="77777777" w:rsidR="008E79D9" w:rsidRPr="008E79D9" w:rsidRDefault="008E79D9" w:rsidP="008E79D9">
            <w:pPr>
              <w:jc w:val="center"/>
              <w:rPr>
                <w:sz w:val="13"/>
                <w:szCs w:val="13"/>
              </w:rPr>
            </w:pPr>
            <w:r w:rsidRPr="008E79D9">
              <w:rPr>
                <w:sz w:val="13"/>
                <w:szCs w:val="13"/>
              </w:rPr>
              <w:t>-4 453,76</w:t>
            </w:r>
          </w:p>
        </w:tc>
        <w:tc>
          <w:tcPr>
            <w:tcW w:w="222" w:type="dxa"/>
            <w:vAlign w:val="center"/>
            <w:hideMark/>
          </w:tcPr>
          <w:p w14:paraId="690B8470" w14:textId="77777777" w:rsidR="008E79D9" w:rsidRPr="008E79D9" w:rsidRDefault="008E79D9" w:rsidP="008E79D9">
            <w:pPr>
              <w:rPr>
                <w:sz w:val="13"/>
                <w:szCs w:val="13"/>
              </w:rPr>
            </w:pPr>
          </w:p>
        </w:tc>
      </w:tr>
      <w:tr w:rsidR="008E79D9" w:rsidRPr="008E79D9" w14:paraId="462E5BB1"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52EAF9A5"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bottom"/>
            <w:hideMark/>
          </w:tcPr>
          <w:p w14:paraId="1B780197" w14:textId="77777777" w:rsidR="008E79D9" w:rsidRPr="008E79D9" w:rsidRDefault="008E79D9" w:rsidP="008E79D9">
            <w:pPr>
              <w:rPr>
                <w:b/>
                <w:bCs/>
                <w:sz w:val="13"/>
                <w:szCs w:val="13"/>
              </w:rPr>
            </w:pPr>
            <w:r w:rsidRPr="008E79D9">
              <w:rPr>
                <w:b/>
                <w:bCs/>
                <w:sz w:val="13"/>
                <w:szCs w:val="13"/>
              </w:rPr>
              <w:t>Сглаживание с целью равномерного изменения уровня тарифов</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65E1BEBE"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05F6467" w14:textId="77777777" w:rsidR="008E79D9" w:rsidRPr="008E79D9" w:rsidRDefault="008E79D9" w:rsidP="008E79D9">
            <w:pPr>
              <w:jc w:val="center"/>
              <w:rPr>
                <w:sz w:val="13"/>
                <w:szCs w:val="13"/>
              </w:rPr>
            </w:pPr>
            <w:r w:rsidRPr="008E79D9">
              <w:rPr>
                <w:sz w:val="13"/>
                <w:szCs w:val="13"/>
              </w:rPr>
              <w:t>337,69</w:t>
            </w:r>
          </w:p>
        </w:tc>
        <w:tc>
          <w:tcPr>
            <w:tcW w:w="858" w:type="dxa"/>
            <w:tcBorders>
              <w:top w:val="nil"/>
              <w:left w:val="nil"/>
              <w:bottom w:val="single" w:sz="4" w:space="0" w:color="auto"/>
              <w:right w:val="single" w:sz="4" w:space="0" w:color="auto"/>
            </w:tcBorders>
            <w:shd w:val="clear" w:color="auto" w:fill="auto"/>
            <w:noWrap/>
            <w:vAlign w:val="bottom"/>
            <w:hideMark/>
          </w:tcPr>
          <w:p w14:paraId="069B940B" w14:textId="77777777" w:rsidR="008E79D9" w:rsidRPr="008E79D9" w:rsidRDefault="008E79D9" w:rsidP="008E79D9">
            <w:pPr>
              <w:jc w:val="cente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198B2E8F"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0B85DF25" w14:textId="77777777" w:rsidR="008E79D9" w:rsidRPr="008E79D9" w:rsidRDefault="008E79D9" w:rsidP="008E79D9">
            <w:pPr>
              <w:jc w:val="center"/>
              <w:rPr>
                <w:sz w:val="13"/>
                <w:szCs w:val="13"/>
              </w:rPr>
            </w:pPr>
            <w:r w:rsidRPr="008E79D9">
              <w:rPr>
                <w:sz w:val="13"/>
                <w:szCs w:val="13"/>
              </w:rPr>
              <w:t>-337,69</w:t>
            </w:r>
          </w:p>
        </w:tc>
        <w:tc>
          <w:tcPr>
            <w:tcW w:w="723" w:type="dxa"/>
            <w:tcBorders>
              <w:top w:val="nil"/>
              <w:left w:val="nil"/>
              <w:bottom w:val="single" w:sz="4" w:space="0" w:color="auto"/>
              <w:right w:val="single" w:sz="4" w:space="0" w:color="auto"/>
            </w:tcBorders>
            <w:shd w:val="clear" w:color="auto" w:fill="auto"/>
            <w:noWrap/>
            <w:vAlign w:val="bottom"/>
            <w:hideMark/>
          </w:tcPr>
          <w:p w14:paraId="29CE54F3"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B9DC531" w14:textId="77777777" w:rsidR="008E79D9" w:rsidRPr="008E79D9" w:rsidRDefault="008E79D9" w:rsidP="008E79D9">
            <w:pPr>
              <w:jc w:val="cente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EA2DD9E" w14:textId="77777777" w:rsidR="008E79D9" w:rsidRPr="008E79D9" w:rsidRDefault="008E79D9" w:rsidP="008E79D9">
            <w:pPr>
              <w:jc w:val="center"/>
              <w:rPr>
                <w:sz w:val="13"/>
                <w:szCs w:val="13"/>
              </w:rPr>
            </w:pPr>
            <w:r w:rsidRPr="008E79D9">
              <w:rPr>
                <w:sz w:val="13"/>
                <w:szCs w:val="13"/>
              </w:rPr>
              <w:t> </w:t>
            </w:r>
          </w:p>
        </w:tc>
        <w:tc>
          <w:tcPr>
            <w:tcW w:w="913" w:type="dxa"/>
            <w:tcBorders>
              <w:top w:val="single" w:sz="4" w:space="0" w:color="auto"/>
              <w:left w:val="nil"/>
              <w:bottom w:val="nil"/>
              <w:right w:val="single" w:sz="4" w:space="0" w:color="auto"/>
            </w:tcBorders>
            <w:shd w:val="clear" w:color="auto" w:fill="auto"/>
            <w:noWrap/>
            <w:vAlign w:val="bottom"/>
            <w:hideMark/>
          </w:tcPr>
          <w:p w14:paraId="691CB0C4"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0CB63C27" w14:textId="77777777" w:rsidR="008E79D9" w:rsidRPr="008E79D9" w:rsidRDefault="008E79D9" w:rsidP="008E79D9">
            <w:pPr>
              <w:rPr>
                <w:sz w:val="13"/>
                <w:szCs w:val="13"/>
              </w:rPr>
            </w:pPr>
          </w:p>
        </w:tc>
      </w:tr>
      <w:tr w:rsidR="008E79D9" w:rsidRPr="008E79D9" w14:paraId="393BC3F5"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7B805FA0"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vAlign w:val="bottom"/>
            <w:hideMark/>
          </w:tcPr>
          <w:p w14:paraId="06E18486" w14:textId="77777777" w:rsidR="008E79D9" w:rsidRPr="008E79D9" w:rsidRDefault="008E79D9" w:rsidP="008E79D9">
            <w:pPr>
              <w:rPr>
                <w:sz w:val="13"/>
                <w:szCs w:val="13"/>
              </w:rPr>
            </w:pPr>
            <w:r w:rsidRPr="008E79D9">
              <w:rPr>
                <w:sz w:val="13"/>
                <w:szCs w:val="13"/>
              </w:rPr>
              <w:t xml:space="preserve"> Необходимая валовая выручка с учётом корректировки на потребительский рынок</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14A5C4DA"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center"/>
            <w:hideMark/>
          </w:tcPr>
          <w:p w14:paraId="367D8D34" w14:textId="77777777" w:rsidR="008E79D9" w:rsidRPr="008E79D9" w:rsidRDefault="008E79D9" w:rsidP="008E79D9">
            <w:pPr>
              <w:jc w:val="center"/>
              <w:rPr>
                <w:sz w:val="13"/>
                <w:szCs w:val="13"/>
              </w:rPr>
            </w:pPr>
            <w:r w:rsidRPr="008E79D9">
              <w:rPr>
                <w:sz w:val="13"/>
                <w:szCs w:val="13"/>
              </w:rPr>
              <w:t>14 369,91</w:t>
            </w:r>
          </w:p>
        </w:tc>
        <w:tc>
          <w:tcPr>
            <w:tcW w:w="858" w:type="dxa"/>
            <w:tcBorders>
              <w:top w:val="nil"/>
              <w:left w:val="nil"/>
              <w:bottom w:val="single" w:sz="4" w:space="0" w:color="auto"/>
              <w:right w:val="single" w:sz="4" w:space="0" w:color="auto"/>
            </w:tcBorders>
            <w:shd w:val="clear" w:color="auto" w:fill="auto"/>
            <w:noWrap/>
            <w:vAlign w:val="center"/>
            <w:hideMark/>
          </w:tcPr>
          <w:p w14:paraId="099ECB9A" w14:textId="77777777" w:rsidR="008E79D9" w:rsidRPr="008E79D9" w:rsidRDefault="008E79D9" w:rsidP="008E79D9">
            <w:pPr>
              <w:jc w:val="center"/>
              <w:rPr>
                <w:sz w:val="13"/>
                <w:szCs w:val="13"/>
              </w:rPr>
            </w:pPr>
            <w:r w:rsidRPr="008E79D9">
              <w:rPr>
                <w:sz w:val="13"/>
                <w:szCs w:val="13"/>
              </w:rPr>
              <w:t>17 833,93</w:t>
            </w:r>
          </w:p>
        </w:tc>
        <w:tc>
          <w:tcPr>
            <w:tcW w:w="836" w:type="dxa"/>
            <w:tcBorders>
              <w:top w:val="nil"/>
              <w:left w:val="nil"/>
              <w:bottom w:val="single" w:sz="4" w:space="0" w:color="auto"/>
              <w:right w:val="single" w:sz="4" w:space="0" w:color="auto"/>
            </w:tcBorders>
            <w:shd w:val="clear" w:color="auto" w:fill="auto"/>
            <w:noWrap/>
            <w:vAlign w:val="center"/>
            <w:hideMark/>
          </w:tcPr>
          <w:p w14:paraId="2BF57FE7" w14:textId="77777777" w:rsidR="008E79D9" w:rsidRPr="008E79D9" w:rsidRDefault="008E79D9" w:rsidP="008E79D9">
            <w:pPr>
              <w:jc w:val="center"/>
              <w:rPr>
                <w:sz w:val="13"/>
                <w:szCs w:val="13"/>
              </w:rPr>
            </w:pPr>
            <w:r w:rsidRPr="008E79D9">
              <w:rPr>
                <w:sz w:val="13"/>
                <w:szCs w:val="13"/>
              </w:rPr>
              <w:t>16 532,79</w:t>
            </w:r>
          </w:p>
        </w:tc>
        <w:tc>
          <w:tcPr>
            <w:tcW w:w="770" w:type="dxa"/>
            <w:tcBorders>
              <w:top w:val="nil"/>
              <w:left w:val="nil"/>
              <w:bottom w:val="single" w:sz="4" w:space="0" w:color="auto"/>
              <w:right w:val="single" w:sz="4" w:space="0" w:color="auto"/>
            </w:tcBorders>
            <w:shd w:val="clear" w:color="auto" w:fill="auto"/>
            <w:noWrap/>
            <w:vAlign w:val="center"/>
            <w:hideMark/>
          </w:tcPr>
          <w:p w14:paraId="04389A29" w14:textId="77777777" w:rsidR="008E79D9" w:rsidRPr="008E79D9" w:rsidRDefault="008E79D9" w:rsidP="008E79D9">
            <w:pPr>
              <w:jc w:val="center"/>
              <w:rPr>
                <w:sz w:val="13"/>
                <w:szCs w:val="13"/>
              </w:rPr>
            </w:pPr>
            <w:r w:rsidRPr="008E79D9">
              <w:rPr>
                <w:sz w:val="13"/>
                <w:szCs w:val="13"/>
              </w:rPr>
              <w:t>2 162,88</w:t>
            </w:r>
          </w:p>
        </w:tc>
        <w:tc>
          <w:tcPr>
            <w:tcW w:w="723" w:type="dxa"/>
            <w:tcBorders>
              <w:top w:val="nil"/>
              <w:left w:val="nil"/>
              <w:bottom w:val="single" w:sz="4" w:space="0" w:color="auto"/>
              <w:right w:val="single" w:sz="4" w:space="0" w:color="auto"/>
            </w:tcBorders>
            <w:shd w:val="clear" w:color="auto" w:fill="auto"/>
            <w:noWrap/>
            <w:vAlign w:val="center"/>
            <w:hideMark/>
          </w:tcPr>
          <w:p w14:paraId="0A7ED730" w14:textId="77777777" w:rsidR="008E79D9" w:rsidRPr="008E79D9" w:rsidRDefault="008E79D9" w:rsidP="008E79D9">
            <w:pPr>
              <w:jc w:val="center"/>
              <w:rPr>
                <w:sz w:val="13"/>
                <w:szCs w:val="13"/>
              </w:rPr>
            </w:pPr>
            <w:r w:rsidRPr="008E79D9">
              <w:rPr>
                <w:sz w:val="13"/>
                <w:szCs w:val="13"/>
              </w:rPr>
              <w:t>16 881,68</w:t>
            </w:r>
          </w:p>
        </w:tc>
        <w:tc>
          <w:tcPr>
            <w:tcW w:w="868" w:type="dxa"/>
            <w:tcBorders>
              <w:top w:val="nil"/>
              <w:left w:val="nil"/>
              <w:bottom w:val="single" w:sz="4" w:space="0" w:color="auto"/>
              <w:right w:val="single" w:sz="4" w:space="0" w:color="auto"/>
            </w:tcBorders>
            <w:shd w:val="clear" w:color="auto" w:fill="auto"/>
            <w:noWrap/>
            <w:vAlign w:val="center"/>
            <w:hideMark/>
          </w:tcPr>
          <w:p w14:paraId="3F11FA12" w14:textId="77777777" w:rsidR="008E79D9" w:rsidRPr="008E79D9" w:rsidRDefault="008E79D9" w:rsidP="008E79D9">
            <w:pPr>
              <w:jc w:val="center"/>
              <w:rPr>
                <w:sz w:val="13"/>
                <w:szCs w:val="13"/>
              </w:rPr>
            </w:pPr>
            <w:r w:rsidRPr="008E79D9">
              <w:rPr>
                <w:sz w:val="13"/>
                <w:szCs w:val="13"/>
              </w:rPr>
              <w:t>21 158,36</w:t>
            </w:r>
          </w:p>
        </w:tc>
        <w:tc>
          <w:tcPr>
            <w:tcW w:w="868" w:type="dxa"/>
            <w:tcBorders>
              <w:top w:val="nil"/>
              <w:left w:val="nil"/>
              <w:bottom w:val="single" w:sz="4" w:space="0" w:color="auto"/>
              <w:right w:val="single" w:sz="4" w:space="0" w:color="auto"/>
            </w:tcBorders>
            <w:shd w:val="clear" w:color="auto" w:fill="auto"/>
            <w:noWrap/>
            <w:vAlign w:val="center"/>
            <w:hideMark/>
          </w:tcPr>
          <w:p w14:paraId="2FB34FC5" w14:textId="77777777" w:rsidR="008E79D9" w:rsidRPr="008E79D9" w:rsidRDefault="008E79D9" w:rsidP="008E79D9">
            <w:pPr>
              <w:jc w:val="center"/>
              <w:rPr>
                <w:sz w:val="13"/>
                <w:szCs w:val="13"/>
              </w:rPr>
            </w:pPr>
            <w:r w:rsidRPr="008E79D9">
              <w:rPr>
                <w:sz w:val="13"/>
                <w:szCs w:val="13"/>
              </w:rPr>
              <w:t>16 704,60</w:t>
            </w:r>
          </w:p>
        </w:tc>
        <w:tc>
          <w:tcPr>
            <w:tcW w:w="913" w:type="dxa"/>
            <w:tcBorders>
              <w:top w:val="single" w:sz="4" w:space="0" w:color="auto"/>
              <w:left w:val="nil"/>
              <w:bottom w:val="nil"/>
              <w:right w:val="single" w:sz="4" w:space="0" w:color="auto"/>
            </w:tcBorders>
            <w:shd w:val="clear" w:color="auto" w:fill="auto"/>
            <w:noWrap/>
            <w:vAlign w:val="bottom"/>
            <w:hideMark/>
          </w:tcPr>
          <w:p w14:paraId="0D07FA22" w14:textId="77777777" w:rsidR="008E79D9" w:rsidRPr="008E79D9" w:rsidRDefault="008E79D9" w:rsidP="008E79D9">
            <w:pPr>
              <w:jc w:val="center"/>
              <w:rPr>
                <w:sz w:val="13"/>
                <w:szCs w:val="13"/>
              </w:rPr>
            </w:pPr>
            <w:r w:rsidRPr="008E79D9">
              <w:rPr>
                <w:sz w:val="13"/>
                <w:szCs w:val="13"/>
              </w:rPr>
              <w:t>-4 453,76</w:t>
            </w:r>
          </w:p>
        </w:tc>
        <w:tc>
          <w:tcPr>
            <w:tcW w:w="222" w:type="dxa"/>
            <w:vAlign w:val="center"/>
            <w:hideMark/>
          </w:tcPr>
          <w:p w14:paraId="06139B5C" w14:textId="77777777" w:rsidR="008E79D9" w:rsidRPr="008E79D9" w:rsidRDefault="008E79D9" w:rsidP="008E79D9">
            <w:pPr>
              <w:rPr>
                <w:sz w:val="13"/>
                <w:szCs w:val="13"/>
              </w:rPr>
            </w:pPr>
          </w:p>
        </w:tc>
      </w:tr>
      <w:tr w:rsidR="008E79D9" w:rsidRPr="008E79D9" w14:paraId="419CFDE9" w14:textId="77777777" w:rsidTr="008E79D9">
        <w:trPr>
          <w:trHeight w:val="259"/>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44D955EF"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60C29A0C" w14:textId="77777777" w:rsidR="008E79D9" w:rsidRPr="008E79D9" w:rsidRDefault="008E79D9" w:rsidP="008E79D9">
            <w:pPr>
              <w:rPr>
                <w:b/>
                <w:bCs/>
                <w:sz w:val="13"/>
                <w:szCs w:val="13"/>
              </w:rPr>
            </w:pPr>
            <w:r w:rsidRPr="008E79D9">
              <w:rPr>
                <w:b/>
                <w:bCs/>
                <w:sz w:val="13"/>
                <w:szCs w:val="13"/>
              </w:rPr>
              <w:t xml:space="preserve"> Тариф на тепловую энергию</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249CB19A" w14:textId="77777777" w:rsidR="008E79D9" w:rsidRPr="008E79D9" w:rsidRDefault="008E79D9" w:rsidP="008E79D9">
            <w:pPr>
              <w:jc w:val="center"/>
              <w:rPr>
                <w:sz w:val="13"/>
                <w:szCs w:val="13"/>
              </w:rPr>
            </w:pPr>
            <w:proofErr w:type="spellStart"/>
            <w:r w:rsidRPr="008E79D9">
              <w:rPr>
                <w:sz w:val="13"/>
                <w:szCs w:val="13"/>
              </w:rPr>
              <w:t>т.р</w:t>
            </w:r>
            <w:proofErr w:type="spellEnd"/>
            <w:r w:rsidRPr="008E79D9">
              <w:rPr>
                <w:sz w:val="13"/>
                <w:szCs w:val="13"/>
              </w:rPr>
              <w:t>.</w:t>
            </w:r>
          </w:p>
        </w:tc>
        <w:tc>
          <w:tcPr>
            <w:tcW w:w="1110" w:type="dxa"/>
            <w:tcBorders>
              <w:top w:val="nil"/>
              <w:left w:val="nil"/>
              <w:bottom w:val="single" w:sz="4" w:space="0" w:color="auto"/>
              <w:right w:val="single" w:sz="4" w:space="0" w:color="auto"/>
            </w:tcBorders>
            <w:shd w:val="clear" w:color="auto" w:fill="auto"/>
            <w:noWrap/>
            <w:vAlign w:val="bottom"/>
            <w:hideMark/>
          </w:tcPr>
          <w:p w14:paraId="2A56225C" w14:textId="77777777" w:rsidR="008E79D9" w:rsidRPr="008E79D9" w:rsidRDefault="008E79D9" w:rsidP="008E79D9">
            <w:pPr>
              <w:jc w:val="center"/>
              <w:rPr>
                <w:sz w:val="13"/>
                <w:szCs w:val="13"/>
              </w:rPr>
            </w:pPr>
            <w:r w:rsidRPr="008E79D9">
              <w:rPr>
                <w:sz w:val="13"/>
                <w:szCs w:val="13"/>
              </w:rPr>
              <w:t>2 705,69</w:t>
            </w:r>
          </w:p>
        </w:tc>
        <w:tc>
          <w:tcPr>
            <w:tcW w:w="858" w:type="dxa"/>
            <w:tcBorders>
              <w:top w:val="nil"/>
              <w:left w:val="nil"/>
              <w:bottom w:val="single" w:sz="4" w:space="0" w:color="auto"/>
              <w:right w:val="single" w:sz="4" w:space="0" w:color="auto"/>
            </w:tcBorders>
            <w:shd w:val="clear" w:color="auto" w:fill="auto"/>
            <w:noWrap/>
            <w:vAlign w:val="bottom"/>
            <w:hideMark/>
          </w:tcPr>
          <w:p w14:paraId="4570ECDA" w14:textId="77777777" w:rsidR="008E79D9" w:rsidRPr="008E79D9" w:rsidRDefault="008E79D9" w:rsidP="008E79D9">
            <w:pPr>
              <w:jc w:val="center"/>
              <w:rPr>
                <w:sz w:val="13"/>
                <w:szCs w:val="13"/>
              </w:rPr>
            </w:pPr>
            <w:r w:rsidRPr="008E79D9">
              <w:rPr>
                <w:sz w:val="13"/>
                <w:szCs w:val="13"/>
              </w:rPr>
              <w:t>2 848,19</w:t>
            </w:r>
          </w:p>
        </w:tc>
        <w:tc>
          <w:tcPr>
            <w:tcW w:w="836" w:type="dxa"/>
            <w:tcBorders>
              <w:top w:val="nil"/>
              <w:left w:val="nil"/>
              <w:bottom w:val="single" w:sz="4" w:space="0" w:color="auto"/>
              <w:right w:val="single" w:sz="4" w:space="0" w:color="auto"/>
            </w:tcBorders>
            <w:shd w:val="clear" w:color="auto" w:fill="auto"/>
            <w:noWrap/>
            <w:vAlign w:val="bottom"/>
            <w:hideMark/>
          </w:tcPr>
          <w:p w14:paraId="183B4156" w14:textId="77777777" w:rsidR="008E79D9" w:rsidRPr="008E79D9" w:rsidRDefault="008E79D9" w:rsidP="008E79D9">
            <w:pPr>
              <w:jc w:val="center"/>
              <w:rPr>
                <w:sz w:val="13"/>
                <w:szCs w:val="13"/>
              </w:rPr>
            </w:pPr>
            <w:r w:rsidRPr="008E79D9">
              <w:rPr>
                <w:sz w:val="13"/>
                <w:szCs w:val="13"/>
              </w:rPr>
              <w:t>2 640,39</w:t>
            </w:r>
          </w:p>
        </w:tc>
        <w:tc>
          <w:tcPr>
            <w:tcW w:w="770" w:type="dxa"/>
            <w:tcBorders>
              <w:top w:val="nil"/>
              <w:left w:val="nil"/>
              <w:bottom w:val="single" w:sz="4" w:space="0" w:color="auto"/>
              <w:right w:val="single" w:sz="4" w:space="0" w:color="auto"/>
            </w:tcBorders>
            <w:shd w:val="clear" w:color="auto" w:fill="auto"/>
            <w:noWrap/>
            <w:vAlign w:val="bottom"/>
            <w:hideMark/>
          </w:tcPr>
          <w:p w14:paraId="3446476D" w14:textId="77777777" w:rsidR="008E79D9" w:rsidRPr="008E79D9" w:rsidRDefault="008E79D9" w:rsidP="008E79D9">
            <w:pPr>
              <w:jc w:val="center"/>
              <w:rPr>
                <w:sz w:val="13"/>
                <w:szCs w:val="13"/>
              </w:rPr>
            </w:pPr>
            <w:r w:rsidRPr="008E79D9">
              <w:rPr>
                <w:sz w:val="13"/>
                <w:szCs w:val="13"/>
              </w:rPr>
              <w:t>-65,30</w:t>
            </w:r>
          </w:p>
        </w:tc>
        <w:tc>
          <w:tcPr>
            <w:tcW w:w="723" w:type="dxa"/>
            <w:tcBorders>
              <w:top w:val="nil"/>
              <w:left w:val="nil"/>
              <w:bottom w:val="single" w:sz="4" w:space="0" w:color="auto"/>
              <w:right w:val="single" w:sz="4" w:space="0" w:color="auto"/>
            </w:tcBorders>
            <w:shd w:val="clear" w:color="auto" w:fill="auto"/>
            <w:noWrap/>
            <w:vAlign w:val="bottom"/>
            <w:hideMark/>
          </w:tcPr>
          <w:p w14:paraId="072EE982" w14:textId="77777777" w:rsidR="008E79D9" w:rsidRPr="008E79D9" w:rsidRDefault="008E79D9" w:rsidP="008E79D9">
            <w:pPr>
              <w:jc w:val="center"/>
              <w:rPr>
                <w:sz w:val="13"/>
                <w:szCs w:val="13"/>
              </w:rPr>
            </w:pPr>
            <w:r w:rsidRPr="008E79D9">
              <w:rPr>
                <w:sz w:val="13"/>
                <w:szCs w:val="13"/>
              </w:rPr>
              <w:t>2 631,18</w:t>
            </w:r>
          </w:p>
        </w:tc>
        <w:tc>
          <w:tcPr>
            <w:tcW w:w="868" w:type="dxa"/>
            <w:tcBorders>
              <w:top w:val="nil"/>
              <w:left w:val="nil"/>
              <w:bottom w:val="single" w:sz="4" w:space="0" w:color="auto"/>
              <w:right w:val="single" w:sz="4" w:space="0" w:color="auto"/>
            </w:tcBorders>
            <w:shd w:val="clear" w:color="auto" w:fill="auto"/>
            <w:noWrap/>
            <w:vAlign w:val="bottom"/>
            <w:hideMark/>
          </w:tcPr>
          <w:p w14:paraId="2DC0C997" w14:textId="77777777" w:rsidR="008E79D9" w:rsidRPr="008E79D9" w:rsidRDefault="008E79D9" w:rsidP="008E79D9">
            <w:pPr>
              <w:jc w:val="center"/>
              <w:rPr>
                <w:sz w:val="13"/>
                <w:szCs w:val="13"/>
              </w:rPr>
            </w:pPr>
            <w:r w:rsidRPr="008E79D9">
              <w:rPr>
                <w:sz w:val="13"/>
                <w:szCs w:val="13"/>
              </w:rPr>
              <w:t>3 372,42</w:t>
            </w:r>
          </w:p>
        </w:tc>
        <w:tc>
          <w:tcPr>
            <w:tcW w:w="868" w:type="dxa"/>
            <w:tcBorders>
              <w:top w:val="nil"/>
              <w:left w:val="nil"/>
              <w:bottom w:val="single" w:sz="4" w:space="0" w:color="auto"/>
              <w:right w:val="single" w:sz="4" w:space="0" w:color="auto"/>
            </w:tcBorders>
            <w:shd w:val="clear" w:color="auto" w:fill="auto"/>
            <w:noWrap/>
            <w:vAlign w:val="bottom"/>
            <w:hideMark/>
          </w:tcPr>
          <w:p w14:paraId="58026385" w14:textId="77777777" w:rsidR="008E79D9" w:rsidRPr="008E79D9" w:rsidRDefault="008E79D9" w:rsidP="008E79D9">
            <w:pPr>
              <w:jc w:val="center"/>
              <w:rPr>
                <w:sz w:val="13"/>
                <w:szCs w:val="13"/>
              </w:rPr>
            </w:pPr>
            <w:r w:rsidRPr="008E79D9">
              <w:rPr>
                <w:sz w:val="13"/>
                <w:szCs w:val="13"/>
              </w:rPr>
              <w:t>2 647,74</w:t>
            </w:r>
          </w:p>
        </w:tc>
        <w:tc>
          <w:tcPr>
            <w:tcW w:w="913" w:type="dxa"/>
            <w:tcBorders>
              <w:top w:val="single" w:sz="4" w:space="0" w:color="auto"/>
              <w:left w:val="nil"/>
              <w:bottom w:val="nil"/>
              <w:right w:val="single" w:sz="4" w:space="0" w:color="auto"/>
            </w:tcBorders>
            <w:shd w:val="clear" w:color="auto" w:fill="auto"/>
            <w:noWrap/>
            <w:vAlign w:val="bottom"/>
            <w:hideMark/>
          </w:tcPr>
          <w:p w14:paraId="6EB0D1F6" w14:textId="77777777" w:rsidR="008E79D9" w:rsidRPr="008E79D9" w:rsidRDefault="008E79D9" w:rsidP="008E79D9">
            <w:pPr>
              <w:jc w:val="center"/>
              <w:rPr>
                <w:sz w:val="13"/>
                <w:szCs w:val="13"/>
              </w:rPr>
            </w:pPr>
            <w:r w:rsidRPr="008E79D9">
              <w:rPr>
                <w:sz w:val="13"/>
                <w:szCs w:val="13"/>
              </w:rPr>
              <w:t>-724,68</w:t>
            </w:r>
          </w:p>
        </w:tc>
        <w:tc>
          <w:tcPr>
            <w:tcW w:w="222" w:type="dxa"/>
            <w:vAlign w:val="center"/>
            <w:hideMark/>
          </w:tcPr>
          <w:p w14:paraId="1073B2BF" w14:textId="77777777" w:rsidR="008E79D9" w:rsidRPr="008E79D9" w:rsidRDefault="008E79D9" w:rsidP="008E79D9">
            <w:pPr>
              <w:rPr>
                <w:sz w:val="13"/>
                <w:szCs w:val="13"/>
              </w:rPr>
            </w:pPr>
          </w:p>
        </w:tc>
      </w:tr>
      <w:tr w:rsidR="008E79D9" w:rsidRPr="008E79D9" w14:paraId="613FC902" w14:textId="77777777" w:rsidTr="008E79D9">
        <w:trPr>
          <w:trHeight w:val="285"/>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3EC5BA26"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28309DD" w14:textId="77777777" w:rsidR="008E79D9" w:rsidRPr="008E79D9" w:rsidRDefault="008E79D9" w:rsidP="008E79D9">
            <w:pPr>
              <w:rPr>
                <w:b/>
                <w:bCs/>
                <w:sz w:val="13"/>
                <w:szCs w:val="13"/>
              </w:rPr>
            </w:pPr>
            <w:r w:rsidRPr="008E79D9">
              <w:rPr>
                <w:b/>
                <w:bCs/>
                <w:sz w:val="13"/>
                <w:szCs w:val="13"/>
              </w:rPr>
              <w:t>с 01 января</w:t>
            </w:r>
          </w:p>
        </w:tc>
        <w:tc>
          <w:tcPr>
            <w:tcW w:w="247" w:type="dxa"/>
            <w:tcBorders>
              <w:top w:val="nil"/>
              <w:left w:val="nil"/>
              <w:bottom w:val="single" w:sz="4" w:space="0" w:color="auto"/>
              <w:right w:val="single" w:sz="4" w:space="0" w:color="auto"/>
            </w:tcBorders>
            <w:shd w:val="clear" w:color="000000" w:fill="FFFFFF"/>
            <w:noWrap/>
            <w:vAlign w:val="bottom"/>
            <w:hideMark/>
          </w:tcPr>
          <w:p w14:paraId="381E36C2"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A277149"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5632024B" w14:textId="77777777" w:rsidR="008E79D9" w:rsidRPr="008E79D9" w:rsidRDefault="008E79D9" w:rsidP="008E79D9">
            <w:pPr>
              <w:jc w:val="center"/>
              <w:rPr>
                <w:sz w:val="13"/>
                <w:szCs w:val="13"/>
              </w:rPr>
            </w:pPr>
            <w:r w:rsidRPr="008E79D9">
              <w:rPr>
                <w:sz w:val="13"/>
                <w:szCs w:val="13"/>
              </w:rPr>
              <w:t>2 676,39</w:t>
            </w:r>
          </w:p>
        </w:tc>
        <w:tc>
          <w:tcPr>
            <w:tcW w:w="858" w:type="dxa"/>
            <w:tcBorders>
              <w:top w:val="nil"/>
              <w:left w:val="nil"/>
              <w:bottom w:val="single" w:sz="4" w:space="0" w:color="auto"/>
              <w:right w:val="single" w:sz="4" w:space="0" w:color="auto"/>
            </w:tcBorders>
            <w:shd w:val="clear" w:color="auto" w:fill="auto"/>
            <w:noWrap/>
            <w:vAlign w:val="bottom"/>
            <w:hideMark/>
          </w:tcPr>
          <w:p w14:paraId="578ECBFD" w14:textId="77777777" w:rsidR="008E79D9" w:rsidRPr="008E79D9" w:rsidRDefault="008E79D9" w:rsidP="008E79D9">
            <w:pPr>
              <w:jc w:val="center"/>
              <w:rPr>
                <w:sz w:val="13"/>
                <w:szCs w:val="13"/>
              </w:rPr>
            </w:pPr>
            <w:r w:rsidRPr="008E79D9">
              <w:rPr>
                <w:sz w:val="13"/>
                <w:szCs w:val="13"/>
              </w:rPr>
              <w:t>2 676,39</w:t>
            </w:r>
          </w:p>
        </w:tc>
        <w:tc>
          <w:tcPr>
            <w:tcW w:w="836" w:type="dxa"/>
            <w:tcBorders>
              <w:top w:val="nil"/>
              <w:left w:val="nil"/>
              <w:bottom w:val="single" w:sz="4" w:space="0" w:color="auto"/>
              <w:right w:val="single" w:sz="4" w:space="0" w:color="auto"/>
            </w:tcBorders>
            <w:shd w:val="clear" w:color="auto" w:fill="auto"/>
            <w:noWrap/>
            <w:vAlign w:val="bottom"/>
            <w:hideMark/>
          </w:tcPr>
          <w:p w14:paraId="1C349376" w14:textId="77777777" w:rsidR="008E79D9" w:rsidRPr="008E79D9" w:rsidRDefault="008E79D9" w:rsidP="008E79D9">
            <w:pPr>
              <w:jc w:val="center"/>
              <w:rPr>
                <w:sz w:val="13"/>
                <w:szCs w:val="13"/>
              </w:rPr>
            </w:pPr>
            <w:r w:rsidRPr="008E79D9">
              <w:rPr>
                <w:sz w:val="13"/>
                <w:szCs w:val="13"/>
              </w:rPr>
              <w:t>2 676,39</w:t>
            </w:r>
          </w:p>
        </w:tc>
        <w:tc>
          <w:tcPr>
            <w:tcW w:w="770" w:type="dxa"/>
            <w:tcBorders>
              <w:top w:val="nil"/>
              <w:left w:val="nil"/>
              <w:bottom w:val="single" w:sz="4" w:space="0" w:color="auto"/>
              <w:right w:val="single" w:sz="4" w:space="0" w:color="auto"/>
            </w:tcBorders>
            <w:shd w:val="clear" w:color="auto" w:fill="auto"/>
            <w:noWrap/>
            <w:vAlign w:val="bottom"/>
            <w:hideMark/>
          </w:tcPr>
          <w:p w14:paraId="2809D495"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1C2D333F" w14:textId="77777777" w:rsidR="008E79D9" w:rsidRPr="008E79D9" w:rsidRDefault="008E79D9" w:rsidP="008E79D9">
            <w:pPr>
              <w:jc w:val="center"/>
              <w:rPr>
                <w:sz w:val="13"/>
                <w:szCs w:val="13"/>
              </w:rPr>
            </w:pPr>
            <w:r w:rsidRPr="008E79D9">
              <w:rPr>
                <w:sz w:val="13"/>
                <w:szCs w:val="13"/>
              </w:rPr>
              <w:t>2 618,18</w:t>
            </w:r>
          </w:p>
        </w:tc>
        <w:tc>
          <w:tcPr>
            <w:tcW w:w="868" w:type="dxa"/>
            <w:tcBorders>
              <w:top w:val="nil"/>
              <w:left w:val="nil"/>
              <w:bottom w:val="single" w:sz="4" w:space="0" w:color="auto"/>
              <w:right w:val="single" w:sz="4" w:space="0" w:color="auto"/>
            </w:tcBorders>
            <w:shd w:val="clear" w:color="auto" w:fill="auto"/>
            <w:noWrap/>
            <w:vAlign w:val="bottom"/>
            <w:hideMark/>
          </w:tcPr>
          <w:p w14:paraId="0D13A692" w14:textId="77777777" w:rsidR="008E79D9" w:rsidRPr="008E79D9" w:rsidRDefault="008E79D9" w:rsidP="008E79D9">
            <w:pPr>
              <w:jc w:val="center"/>
              <w:rPr>
                <w:sz w:val="13"/>
                <w:szCs w:val="13"/>
              </w:rPr>
            </w:pPr>
            <w:r w:rsidRPr="008E79D9">
              <w:rPr>
                <w:sz w:val="13"/>
                <w:szCs w:val="13"/>
              </w:rPr>
              <w:t>2 647,74</w:t>
            </w:r>
          </w:p>
        </w:tc>
        <w:tc>
          <w:tcPr>
            <w:tcW w:w="868" w:type="dxa"/>
            <w:tcBorders>
              <w:top w:val="nil"/>
              <w:left w:val="nil"/>
              <w:bottom w:val="single" w:sz="4" w:space="0" w:color="auto"/>
              <w:right w:val="nil"/>
            </w:tcBorders>
            <w:shd w:val="clear" w:color="auto" w:fill="auto"/>
            <w:noWrap/>
            <w:vAlign w:val="bottom"/>
            <w:hideMark/>
          </w:tcPr>
          <w:p w14:paraId="45E9E8BC" w14:textId="77777777" w:rsidR="008E79D9" w:rsidRPr="008E79D9" w:rsidRDefault="008E79D9" w:rsidP="008E79D9">
            <w:pPr>
              <w:jc w:val="center"/>
              <w:rPr>
                <w:sz w:val="13"/>
                <w:szCs w:val="13"/>
              </w:rPr>
            </w:pPr>
            <w:r w:rsidRPr="008E79D9">
              <w:rPr>
                <w:sz w:val="13"/>
                <w:szCs w:val="13"/>
              </w:rPr>
              <w:t>2 647,74</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48E4" w14:textId="77777777" w:rsidR="008E79D9" w:rsidRPr="008E79D9" w:rsidRDefault="008E79D9" w:rsidP="008E79D9">
            <w:pPr>
              <w:jc w:val="center"/>
              <w:rPr>
                <w:sz w:val="13"/>
                <w:szCs w:val="13"/>
              </w:rPr>
            </w:pPr>
            <w:r w:rsidRPr="008E79D9">
              <w:rPr>
                <w:sz w:val="13"/>
                <w:szCs w:val="13"/>
              </w:rPr>
              <w:t>0,00</w:t>
            </w:r>
          </w:p>
        </w:tc>
        <w:tc>
          <w:tcPr>
            <w:tcW w:w="222" w:type="dxa"/>
            <w:vAlign w:val="center"/>
            <w:hideMark/>
          </w:tcPr>
          <w:p w14:paraId="3C032F71" w14:textId="77777777" w:rsidR="008E79D9" w:rsidRPr="008E79D9" w:rsidRDefault="008E79D9" w:rsidP="008E79D9">
            <w:pPr>
              <w:rPr>
                <w:sz w:val="13"/>
                <w:szCs w:val="13"/>
              </w:rPr>
            </w:pPr>
          </w:p>
        </w:tc>
      </w:tr>
      <w:tr w:rsidR="008E79D9" w:rsidRPr="008E79D9" w14:paraId="144AFD7F" w14:textId="77777777" w:rsidTr="008E79D9">
        <w:trPr>
          <w:trHeight w:val="330"/>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670F2C17"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C1B4A71" w14:textId="77777777" w:rsidR="008E79D9" w:rsidRPr="008E79D9" w:rsidRDefault="008E79D9" w:rsidP="008E79D9">
            <w:pPr>
              <w:rPr>
                <w:b/>
                <w:bCs/>
                <w:sz w:val="13"/>
                <w:szCs w:val="13"/>
              </w:rPr>
            </w:pPr>
            <w:r w:rsidRPr="008E79D9">
              <w:rPr>
                <w:b/>
                <w:bCs/>
                <w:sz w:val="13"/>
                <w:szCs w:val="13"/>
              </w:rPr>
              <w:t>с 01 июля</w:t>
            </w:r>
          </w:p>
        </w:tc>
        <w:tc>
          <w:tcPr>
            <w:tcW w:w="247" w:type="dxa"/>
            <w:tcBorders>
              <w:top w:val="nil"/>
              <w:left w:val="nil"/>
              <w:bottom w:val="single" w:sz="4" w:space="0" w:color="auto"/>
              <w:right w:val="single" w:sz="4" w:space="0" w:color="auto"/>
            </w:tcBorders>
            <w:shd w:val="clear" w:color="000000" w:fill="FFFFFF"/>
            <w:noWrap/>
            <w:vAlign w:val="bottom"/>
            <w:hideMark/>
          </w:tcPr>
          <w:p w14:paraId="4E03B3F5"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7F1B8ED9"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5F441AA8" w14:textId="77777777" w:rsidR="008E79D9" w:rsidRPr="008E79D9" w:rsidRDefault="008E79D9" w:rsidP="008E79D9">
            <w:pPr>
              <w:jc w:val="center"/>
              <w:rPr>
                <w:sz w:val="13"/>
                <w:szCs w:val="13"/>
              </w:rPr>
            </w:pPr>
            <w:r w:rsidRPr="008E79D9">
              <w:rPr>
                <w:sz w:val="13"/>
                <w:szCs w:val="13"/>
              </w:rPr>
              <w:t>2 742,98</w:t>
            </w:r>
          </w:p>
        </w:tc>
        <w:tc>
          <w:tcPr>
            <w:tcW w:w="858" w:type="dxa"/>
            <w:tcBorders>
              <w:top w:val="nil"/>
              <w:left w:val="nil"/>
              <w:bottom w:val="single" w:sz="4" w:space="0" w:color="auto"/>
              <w:right w:val="single" w:sz="4" w:space="0" w:color="auto"/>
            </w:tcBorders>
            <w:shd w:val="clear" w:color="auto" w:fill="auto"/>
            <w:noWrap/>
            <w:vAlign w:val="bottom"/>
            <w:hideMark/>
          </w:tcPr>
          <w:p w14:paraId="52BF9ABD" w14:textId="77777777" w:rsidR="008E79D9" w:rsidRPr="008E79D9" w:rsidRDefault="008E79D9" w:rsidP="008E79D9">
            <w:pPr>
              <w:jc w:val="center"/>
              <w:rPr>
                <w:sz w:val="13"/>
                <w:szCs w:val="13"/>
              </w:rPr>
            </w:pPr>
            <w:r w:rsidRPr="008E79D9">
              <w:rPr>
                <w:sz w:val="13"/>
                <w:szCs w:val="13"/>
              </w:rPr>
              <w:t>3 066,84</w:t>
            </w:r>
          </w:p>
        </w:tc>
        <w:tc>
          <w:tcPr>
            <w:tcW w:w="836" w:type="dxa"/>
            <w:tcBorders>
              <w:top w:val="nil"/>
              <w:left w:val="nil"/>
              <w:bottom w:val="single" w:sz="4" w:space="0" w:color="auto"/>
              <w:right w:val="single" w:sz="4" w:space="0" w:color="auto"/>
            </w:tcBorders>
            <w:shd w:val="clear" w:color="auto" w:fill="auto"/>
            <w:noWrap/>
            <w:vAlign w:val="bottom"/>
            <w:hideMark/>
          </w:tcPr>
          <w:p w14:paraId="1BA01A3B" w14:textId="77777777" w:rsidR="008E79D9" w:rsidRPr="008E79D9" w:rsidRDefault="008E79D9" w:rsidP="008E79D9">
            <w:pPr>
              <w:jc w:val="center"/>
              <w:rPr>
                <w:sz w:val="13"/>
                <w:szCs w:val="13"/>
              </w:rPr>
            </w:pPr>
            <w:r w:rsidRPr="008E79D9">
              <w:rPr>
                <w:sz w:val="13"/>
                <w:szCs w:val="13"/>
              </w:rPr>
              <w:t>2 742,98</w:t>
            </w:r>
          </w:p>
        </w:tc>
        <w:tc>
          <w:tcPr>
            <w:tcW w:w="770" w:type="dxa"/>
            <w:tcBorders>
              <w:top w:val="nil"/>
              <w:left w:val="nil"/>
              <w:bottom w:val="single" w:sz="4" w:space="0" w:color="auto"/>
              <w:right w:val="single" w:sz="4" w:space="0" w:color="auto"/>
            </w:tcBorders>
            <w:shd w:val="clear" w:color="auto" w:fill="auto"/>
            <w:noWrap/>
            <w:vAlign w:val="bottom"/>
            <w:hideMark/>
          </w:tcPr>
          <w:p w14:paraId="681B0D8B" w14:textId="77777777" w:rsidR="008E79D9" w:rsidRPr="008E79D9" w:rsidRDefault="008E79D9" w:rsidP="008E79D9">
            <w:pPr>
              <w:jc w:val="center"/>
              <w:rPr>
                <w:sz w:val="13"/>
                <w:szCs w:val="13"/>
              </w:rPr>
            </w:pPr>
            <w:r w:rsidRPr="008E79D9">
              <w:rPr>
                <w:sz w:val="13"/>
                <w:szCs w:val="13"/>
              </w:rPr>
              <w:t>0,00</w:t>
            </w:r>
          </w:p>
        </w:tc>
        <w:tc>
          <w:tcPr>
            <w:tcW w:w="723" w:type="dxa"/>
            <w:tcBorders>
              <w:top w:val="nil"/>
              <w:left w:val="nil"/>
              <w:bottom w:val="single" w:sz="4" w:space="0" w:color="auto"/>
              <w:right w:val="single" w:sz="4" w:space="0" w:color="auto"/>
            </w:tcBorders>
            <w:shd w:val="clear" w:color="auto" w:fill="auto"/>
            <w:noWrap/>
            <w:vAlign w:val="bottom"/>
            <w:hideMark/>
          </w:tcPr>
          <w:p w14:paraId="70E36B9A" w14:textId="77777777" w:rsidR="008E79D9" w:rsidRPr="008E79D9" w:rsidRDefault="008E79D9" w:rsidP="008E79D9">
            <w:pPr>
              <w:jc w:val="center"/>
              <w:rPr>
                <w:sz w:val="13"/>
                <w:szCs w:val="13"/>
              </w:rPr>
            </w:pPr>
            <w:r w:rsidRPr="008E79D9">
              <w:rPr>
                <w:sz w:val="13"/>
                <w:szCs w:val="13"/>
              </w:rPr>
              <w:t>2 647,74</w:t>
            </w:r>
          </w:p>
        </w:tc>
        <w:tc>
          <w:tcPr>
            <w:tcW w:w="868" w:type="dxa"/>
            <w:tcBorders>
              <w:top w:val="nil"/>
              <w:left w:val="nil"/>
              <w:bottom w:val="single" w:sz="4" w:space="0" w:color="auto"/>
              <w:right w:val="single" w:sz="4" w:space="0" w:color="auto"/>
            </w:tcBorders>
            <w:shd w:val="clear" w:color="auto" w:fill="auto"/>
            <w:noWrap/>
            <w:vAlign w:val="bottom"/>
            <w:hideMark/>
          </w:tcPr>
          <w:p w14:paraId="5FA3F88A" w14:textId="77777777" w:rsidR="008E79D9" w:rsidRPr="008E79D9" w:rsidRDefault="008E79D9" w:rsidP="008E79D9">
            <w:pPr>
              <w:jc w:val="center"/>
              <w:rPr>
                <w:sz w:val="13"/>
                <w:szCs w:val="13"/>
              </w:rPr>
            </w:pPr>
            <w:r w:rsidRPr="008E79D9">
              <w:rPr>
                <w:sz w:val="13"/>
                <w:szCs w:val="13"/>
              </w:rPr>
              <w:t>4 294,74</w:t>
            </w:r>
          </w:p>
        </w:tc>
        <w:tc>
          <w:tcPr>
            <w:tcW w:w="868" w:type="dxa"/>
            <w:tcBorders>
              <w:top w:val="nil"/>
              <w:left w:val="nil"/>
              <w:bottom w:val="single" w:sz="4" w:space="0" w:color="auto"/>
              <w:right w:val="single" w:sz="4" w:space="0" w:color="auto"/>
            </w:tcBorders>
            <w:shd w:val="clear" w:color="auto" w:fill="auto"/>
            <w:noWrap/>
            <w:vAlign w:val="bottom"/>
            <w:hideMark/>
          </w:tcPr>
          <w:p w14:paraId="3082C13E" w14:textId="77777777" w:rsidR="008E79D9" w:rsidRPr="008E79D9" w:rsidRDefault="008E79D9" w:rsidP="008E79D9">
            <w:pPr>
              <w:jc w:val="center"/>
              <w:rPr>
                <w:sz w:val="13"/>
                <w:szCs w:val="13"/>
              </w:rPr>
            </w:pPr>
            <w:r w:rsidRPr="008E79D9">
              <w:rPr>
                <w:sz w:val="13"/>
                <w:szCs w:val="13"/>
              </w:rPr>
              <w:t>2 647,74</w:t>
            </w:r>
          </w:p>
        </w:tc>
        <w:tc>
          <w:tcPr>
            <w:tcW w:w="913" w:type="dxa"/>
            <w:tcBorders>
              <w:top w:val="nil"/>
              <w:left w:val="nil"/>
              <w:bottom w:val="single" w:sz="4" w:space="0" w:color="auto"/>
              <w:right w:val="nil"/>
            </w:tcBorders>
            <w:shd w:val="clear" w:color="auto" w:fill="auto"/>
            <w:noWrap/>
            <w:vAlign w:val="bottom"/>
            <w:hideMark/>
          </w:tcPr>
          <w:p w14:paraId="233C2BB6" w14:textId="77777777" w:rsidR="008E79D9" w:rsidRPr="008E79D9" w:rsidRDefault="008E79D9" w:rsidP="008E79D9">
            <w:pPr>
              <w:jc w:val="center"/>
              <w:rPr>
                <w:sz w:val="13"/>
                <w:szCs w:val="13"/>
              </w:rPr>
            </w:pPr>
            <w:r w:rsidRPr="008E79D9">
              <w:rPr>
                <w:sz w:val="13"/>
                <w:szCs w:val="13"/>
              </w:rPr>
              <w:t>-1 647,00</w:t>
            </w:r>
          </w:p>
        </w:tc>
        <w:tc>
          <w:tcPr>
            <w:tcW w:w="222" w:type="dxa"/>
            <w:vAlign w:val="center"/>
            <w:hideMark/>
          </w:tcPr>
          <w:p w14:paraId="5665A3D5" w14:textId="77777777" w:rsidR="008E79D9" w:rsidRPr="008E79D9" w:rsidRDefault="008E79D9" w:rsidP="008E79D9">
            <w:pPr>
              <w:rPr>
                <w:sz w:val="13"/>
                <w:szCs w:val="13"/>
              </w:rPr>
            </w:pPr>
          </w:p>
        </w:tc>
      </w:tr>
      <w:tr w:rsidR="008E79D9" w:rsidRPr="008E79D9" w14:paraId="59CE53DB" w14:textId="77777777" w:rsidTr="008E79D9">
        <w:trPr>
          <w:trHeight w:val="330"/>
          <w:jc w:val="center"/>
        </w:trPr>
        <w:tc>
          <w:tcPr>
            <w:tcW w:w="1289" w:type="dxa"/>
            <w:tcBorders>
              <w:top w:val="nil"/>
              <w:left w:val="single" w:sz="4" w:space="0" w:color="auto"/>
              <w:bottom w:val="single" w:sz="4" w:space="0" w:color="auto"/>
              <w:right w:val="single" w:sz="4" w:space="0" w:color="auto"/>
            </w:tcBorders>
            <w:shd w:val="clear" w:color="000000" w:fill="FFFFFF"/>
            <w:noWrap/>
            <w:vAlign w:val="bottom"/>
            <w:hideMark/>
          </w:tcPr>
          <w:p w14:paraId="1BEB9FD2"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395EF4FC" w14:textId="77777777" w:rsidR="008E79D9" w:rsidRPr="008E79D9" w:rsidRDefault="008E79D9" w:rsidP="008E79D9">
            <w:pPr>
              <w:rPr>
                <w:b/>
                <w:bCs/>
                <w:sz w:val="13"/>
                <w:szCs w:val="13"/>
              </w:rPr>
            </w:pPr>
            <w:r w:rsidRPr="008E79D9">
              <w:rPr>
                <w:b/>
                <w:bCs/>
                <w:sz w:val="13"/>
                <w:szCs w:val="13"/>
              </w:rPr>
              <w:t xml:space="preserve"> Рост тарифа на тепловую энергию (год к году)</w:t>
            </w:r>
          </w:p>
        </w:tc>
        <w:tc>
          <w:tcPr>
            <w:tcW w:w="247" w:type="dxa"/>
            <w:tcBorders>
              <w:top w:val="nil"/>
              <w:left w:val="nil"/>
              <w:bottom w:val="single" w:sz="4" w:space="0" w:color="auto"/>
              <w:right w:val="single" w:sz="4" w:space="0" w:color="auto"/>
            </w:tcBorders>
            <w:shd w:val="clear" w:color="000000" w:fill="FFFFFF"/>
            <w:noWrap/>
            <w:vAlign w:val="bottom"/>
            <w:hideMark/>
          </w:tcPr>
          <w:p w14:paraId="0AE93C25"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30B50DB1"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2CDB0642" w14:textId="77777777" w:rsidR="008E79D9" w:rsidRPr="008E79D9" w:rsidRDefault="008E79D9" w:rsidP="008E79D9">
            <w:pPr>
              <w:jc w:val="center"/>
              <w:rPr>
                <w:sz w:val="13"/>
                <w:szCs w:val="13"/>
              </w:rPr>
            </w:pPr>
            <w:r w:rsidRPr="008E79D9">
              <w:rPr>
                <w:sz w:val="13"/>
                <w:szCs w:val="13"/>
              </w:rPr>
              <w:t>2,49</w:t>
            </w:r>
          </w:p>
        </w:tc>
        <w:tc>
          <w:tcPr>
            <w:tcW w:w="858" w:type="dxa"/>
            <w:tcBorders>
              <w:top w:val="nil"/>
              <w:left w:val="nil"/>
              <w:bottom w:val="single" w:sz="4" w:space="0" w:color="auto"/>
              <w:right w:val="single" w:sz="4" w:space="0" w:color="auto"/>
            </w:tcBorders>
            <w:shd w:val="clear" w:color="auto" w:fill="auto"/>
            <w:noWrap/>
            <w:vAlign w:val="bottom"/>
            <w:hideMark/>
          </w:tcPr>
          <w:p w14:paraId="698BEC56" w14:textId="77777777" w:rsidR="008E79D9" w:rsidRPr="008E79D9" w:rsidRDefault="008E79D9" w:rsidP="008E79D9">
            <w:pPr>
              <w:jc w:val="center"/>
              <w:rPr>
                <w:sz w:val="13"/>
                <w:szCs w:val="13"/>
              </w:rPr>
            </w:pPr>
            <w:r w:rsidRPr="008E79D9">
              <w:rPr>
                <w:sz w:val="13"/>
                <w:szCs w:val="13"/>
              </w:rPr>
              <w:t>14,59</w:t>
            </w:r>
          </w:p>
        </w:tc>
        <w:tc>
          <w:tcPr>
            <w:tcW w:w="836" w:type="dxa"/>
            <w:tcBorders>
              <w:top w:val="nil"/>
              <w:left w:val="nil"/>
              <w:bottom w:val="single" w:sz="4" w:space="0" w:color="auto"/>
              <w:right w:val="single" w:sz="4" w:space="0" w:color="auto"/>
            </w:tcBorders>
            <w:shd w:val="clear" w:color="auto" w:fill="auto"/>
            <w:noWrap/>
            <w:vAlign w:val="bottom"/>
            <w:hideMark/>
          </w:tcPr>
          <w:p w14:paraId="37F6A1B1" w14:textId="77777777" w:rsidR="008E79D9" w:rsidRPr="008E79D9" w:rsidRDefault="008E79D9" w:rsidP="008E79D9">
            <w:pPr>
              <w:jc w:val="cente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0BA5E636" w14:textId="77777777" w:rsidR="008E79D9" w:rsidRPr="008E79D9" w:rsidRDefault="008E79D9" w:rsidP="008E79D9">
            <w:pPr>
              <w:jc w:val="center"/>
              <w:rPr>
                <w:sz w:val="13"/>
                <w:szCs w:val="13"/>
              </w:rPr>
            </w:pPr>
            <w:r w:rsidRPr="008E79D9">
              <w:rPr>
                <w:sz w:val="13"/>
                <w:szCs w:val="13"/>
              </w:rPr>
              <w:t>-2,49</w:t>
            </w:r>
          </w:p>
        </w:tc>
        <w:tc>
          <w:tcPr>
            <w:tcW w:w="723" w:type="dxa"/>
            <w:tcBorders>
              <w:top w:val="nil"/>
              <w:left w:val="nil"/>
              <w:bottom w:val="single" w:sz="4" w:space="0" w:color="auto"/>
              <w:right w:val="single" w:sz="4" w:space="0" w:color="auto"/>
            </w:tcBorders>
            <w:shd w:val="clear" w:color="auto" w:fill="auto"/>
            <w:noWrap/>
            <w:vAlign w:val="bottom"/>
            <w:hideMark/>
          </w:tcPr>
          <w:p w14:paraId="767D5019" w14:textId="77777777" w:rsidR="008E79D9" w:rsidRPr="008E79D9" w:rsidRDefault="008E79D9" w:rsidP="008E79D9">
            <w:pPr>
              <w:jc w:val="center"/>
              <w:rPr>
                <w:sz w:val="13"/>
                <w:szCs w:val="13"/>
              </w:rPr>
            </w:pPr>
            <w:r w:rsidRPr="008E79D9">
              <w:rPr>
                <w:sz w:val="13"/>
                <w:szCs w:val="13"/>
              </w:rPr>
              <w:t>1,13</w:t>
            </w:r>
          </w:p>
        </w:tc>
        <w:tc>
          <w:tcPr>
            <w:tcW w:w="868" w:type="dxa"/>
            <w:tcBorders>
              <w:top w:val="nil"/>
              <w:left w:val="nil"/>
              <w:bottom w:val="single" w:sz="4" w:space="0" w:color="auto"/>
              <w:right w:val="single" w:sz="4" w:space="0" w:color="auto"/>
            </w:tcBorders>
            <w:shd w:val="clear" w:color="auto" w:fill="auto"/>
            <w:noWrap/>
            <w:vAlign w:val="bottom"/>
            <w:hideMark/>
          </w:tcPr>
          <w:p w14:paraId="4076CEE9" w14:textId="77777777" w:rsidR="008E79D9" w:rsidRPr="008E79D9" w:rsidRDefault="008E79D9" w:rsidP="008E79D9">
            <w:pPr>
              <w:jc w:val="center"/>
              <w:rPr>
                <w:sz w:val="13"/>
                <w:szCs w:val="13"/>
              </w:rPr>
            </w:pPr>
            <w:r w:rsidRPr="008E79D9">
              <w:rPr>
                <w:sz w:val="13"/>
                <w:szCs w:val="13"/>
              </w:rPr>
              <w:t>62,20</w:t>
            </w:r>
          </w:p>
        </w:tc>
        <w:tc>
          <w:tcPr>
            <w:tcW w:w="868" w:type="dxa"/>
            <w:tcBorders>
              <w:top w:val="nil"/>
              <w:left w:val="nil"/>
              <w:bottom w:val="single" w:sz="4" w:space="0" w:color="auto"/>
              <w:right w:val="single" w:sz="4" w:space="0" w:color="auto"/>
            </w:tcBorders>
            <w:shd w:val="clear" w:color="auto" w:fill="auto"/>
            <w:noWrap/>
            <w:vAlign w:val="bottom"/>
            <w:hideMark/>
          </w:tcPr>
          <w:p w14:paraId="28EC95FD" w14:textId="77777777" w:rsidR="008E79D9" w:rsidRPr="008E79D9" w:rsidRDefault="008E79D9" w:rsidP="008E79D9">
            <w:pPr>
              <w:jc w:val="center"/>
              <w:rPr>
                <w:sz w:val="13"/>
                <w:szCs w:val="13"/>
              </w:rPr>
            </w:pPr>
            <w:r w:rsidRPr="008E79D9">
              <w:rPr>
                <w:sz w:val="13"/>
                <w:szCs w:val="13"/>
              </w:rPr>
              <w:t>0,00</w:t>
            </w:r>
          </w:p>
        </w:tc>
        <w:tc>
          <w:tcPr>
            <w:tcW w:w="913" w:type="dxa"/>
            <w:tcBorders>
              <w:top w:val="nil"/>
              <w:left w:val="nil"/>
              <w:bottom w:val="single" w:sz="4" w:space="0" w:color="auto"/>
              <w:right w:val="nil"/>
            </w:tcBorders>
            <w:shd w:val="clear" w:color="auto" w:fill="auto"/>
            <w:noWrap/>
            <w:vAlign w:val="bottom"/>
            <w:hideMark/>
          </w:tcPr>
          <w:p w14:paraId="1742E07B" w14:textId="77777777" w:rsidR="008E79D9" w:rsidRPr="008E79D9" w:rsidRDefault="008E79D9" w:rsidP="008E79D9">
            <w:pPr>
              <w:jc w:val="center"/>
              <w:rPr>
                <w:sz w:val="13"/>
                <w:szCs w:val="13"/>
              </w:rPr>
            </w:pPr>
            <w:r w:rsidRPr="008E79D9">
              <w:rPr>
                <w:sz w:val="13"/>
                <w:szCs w:val="13"/>
              </w:rPr>
              <w:t>-62,20</w:t>
            </w:r>
          </w:p>
        </w:tc>
        <w:tc>
          <w:tcPr>
            <w:tcW w:w="222" w:type="dxa"/>
            <w:vAlign w:val="center"/>
            <w:hideMark/>
          </w:tcPr>
          <w:p w14:paraId="7BAA92CA" w14:textId="77777777" w:rsidR="008E79D9" w:rsidRPr="008E79D9" w:rsidRDefault="008E79D9" w:rsidP="008E79D9">
            <w:pPr>
              <w:rPr>
                <w:sz w:val="13"/>
                <w:szCs w:val="13"/>
              </w:rPr>
            </w:pPr>
          </w:p>
        </w:tc>
      </w:tr>
      <w:tr w:rsidR="008E79D9" w:rsidRPr="008E79D9" w14:paraId="47506024" w14:textId="77777777" w:rsidTr="008E79D9">
        <w:trPr>
          <w:trHeight w:val="405"/>
          <w:jc w:val="center"/>
        </w:trPr>
        <w:tc>
          <w:tcPr>
            <w:tcW w:w="1289" w:type="dxa"/>
            <w:tcBorders>
              <w:top w:val="nil"/>
              <w:left w:val="single" w:sz="8" w:space="0" w:color="auto"/>
              <w:bottom w:val="single" w:sz="8" w:space="0" w:color="auto"/>
              <w:right w:val="single" w:sz="4" w:space="0" w:color="auto"/>
            </w:tcBorders>
            <w:shd w:val="clear" w:color="000000" w:fill="FFFFFF"/>
            <w:noWrap/>
            <w:vAlign w:val="bottom"/>
            <w:hideMark/>
          </w:tcPr>
          <w:p w14:paraId="5B73D7CB"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8" w:space="0" w:color="auto"/>
              <w:right w:val="nil"/>
            </w:tcBorders>
            <w:shd w:val="clear" w:color="000000" w:fill="FFFFFF"/>
            <w:vAlign w:val="bottom"/>
            <w:hideMark/>
          </w:tcPr>
          <w:p w14:paraId="062A5B6B" w14:textId="77777777" w:rsidR="008E79D9" w:rsidRPr="008E79D9" w:rsidRDefault="008E79D9" w:rsidP="008E79D9">
            <w:pPr>
              <w:rPr>
                <w:b/>
                <w:bCs/>
                <w:sz w:val="13"/>
                <w:szCs w:val="13"/>
              </w:rPr>
            </w:pPr>
            <w:r w:rsidRPr="008E79D9">
              <w:rPr>
                <w:b/>
                <w:bCs/>
                <w:sz w:val="13"/>
                <w:szCs w:val="13"/>
              </w:rPr>
              <w:t xml:space="preserve"> Рост тарифа на тепловую энергию</w:t>
            </w:r>
          </w:p>
        </w:tc>
        <w:tc>
          <w:tcPr>
            <w:tcW w:w="1115" w:type="dxa"/>
            <w:gridSpan w:val="3"/>
            <w:tcBorders>
              <w:top w:val="nil"/>
              <w:left w:val="nil"/>
              <w:bottom w:val="single" w:sz="8" w:space="0" w:color="auto"/>
              <w:right w:val="single" w:sz="4" w:space="0" w:color="auto"/>
            </w:tcBorders>
            <w:shd w:val="clear" w:color="000000" w:fill="FFFFFF"/>
            <w:noWrap/>
            <w:vAlign w:val="bottom"/>
            <w:hideMark/>
          </w:tcPr>
          <w:p w14:paraId="2201D517" w14:textId="77777777" w:rsidR="008E79D9" w:rsidRPr="008E79D9" w:rsidRDefault="008E79D9" w:rsidP="008E79D9">
            <w:pPr>
              <w:jc w:val="center"/>
              <w:rPr>
                <w:sz w:val="13"/>
                <w:szCs w:val="13"/>
              </w:rPr>
            </w:pPr>
            <w:r w:rsidRPr="008E79D9">
              <w:rPr>
                <w:sz w:val="13"/>
                <w:szCs w:val="13"/>
              </w:rPr>
              <w:t>%</w:t>
            </w:r>
          </w:p>
        </w:tc>
        <w:tc>
          <w:tcPr>
            <w:tcW w:w="1110" w:type="dxa"/>
            <w:tcBorders>
              <w:top w:val="nil"/>
              <w:left w:val="nil"/>
              <w:bottom w:val="single" w:sz="8" w:space="0" w:color="auto"/>
              <w:right w:val="nil"/>
            </w:tcBorders>
            <w:shd w:val="clear" w:color="auto" w:fill="auto"/>
            <w:noWrap/>
            <w:vAlign w:val="bottom"/>
            <w:hideMark/>
          </w:tcPr>
          <w:p w14:paraId="3B589631" w14:textId="77777777" w:rsidR="008E79D9" w:rsidRPr="008E79D9" w:rsidRDefault="008E79D9" w:rsidP="008E79D9">
            <w:pPr>
              <w:jc w:val="right"/>
              <w:rPr>
                <w:sz w:val="13"/>
                <w:szCs w:val="13"/>
              </w:rPr>
            </w:pPr>
            <w:r w:rsidRPr="008E79D9">
              <w:rPr>
                <w:sz w:val="13"/>
                <w:szCs w:val="13"/>
              </w:rPr>
              <w:t>1,09</w:t>
            </w:r>
          </w:p>
        </w:tc>
        <w:tc>
          <w:tcPr>
            <w:tcW w:w="858" w:type="dxa"/>
            <w:tcBorders>
              <w:top w:val="nil"/>
              <w:left w:val="nil"/>
              <w:bottom w:val="single" w:sz="8" w:space="0" w:color="auto"/>
              <w:right w:val="nil"/>
            </w:tcBorders>
            <w:shd w:val="clear" w:color="auto" w:fill="auto"/>
            <w:noWrap/>
            <w:vAlign w:val="bottom"/>
            <w:hideMark/>
          </w:tcPr>
          <w:p w14:paraId="5086B08A"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8" w:space="0" w:color="auto"/>
              <w:right w:val="nil"/>
            </w:tcBorders>
            <w:shd w:val="clear" w:color="auto" w:fill="auto"/>
            <w:noWrap/>
            <w:vAlign w:val="bottom"/>
            <w:hideMark/>
          </w:tcPr>
          <w:p w14:paraId="5A2F76B2" w14:textId="77777777" w:rsidR="008E79D9" w:rsidRPr="008E79D9" w:rsidRDefault="008E79D9" w:rsidP="008E79D9">
            <w:pPr>
              <w:rPr>
                <w:sz w:val="13"/>
                <w:szCs w:val="13"/>
              </w:rPr>
            </w:pPr>
            <w:r w:rsidRPr="008E79D9">
              <w:rPr>
                <w:sz w:val="13"/>
                <w:szCs w:val="13"/>
              </w:rPr>
              <w:t> </w:t>
            </w:r>
          </w:p>
        </w:tc>
        <w:tc>
          <w:tcPr>
            <w:tcW w:w="770" w:type="dxa"/>
            <w:tcBorders>
              <w:top w:val="nil"/>
              <w:left w:val="nil"/>
              <w:bottom w:val="single" w:sz="8" w:space="0" w:color="auto"/>
              <w:right w:val="nil"/>
            </w:tcBorders>
            <w:shd w:val="clear" w:color="auto" w:fill="auto"/>
            <w:noWrap/>
            <w:vAlign w:val="bottom"/>
            <w:hideMark/>
          </w:tcPr>
          <w:p w14:paraId="69E97F53"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8" w:space="0" w:color="auto"/>
              <w:right w:val="nil"/>
            </w:tcBorders>
            <w:shd w:val="clear" w:color="auto" w:fill="auto"/>
            <w:noWrap/>
            <w:vAlign w:val="bottom"/>
            <w:hideMark/>
          </w:tcPr>
          <w:p w14:paraId="3DC68C3D"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8" w:space="0" w:color="auto"/>
              <w:right w:val="nil"/>
            </w:tcBorders>
            <w:shd w:val="clear" w:color="auto" w:fill="auto"/>
            <w:noWrap/>
            <w:vAlign w:val="bottom"/>
            <w:hideMark/>
          </w:tcPr>
          <w:p w14:paraId="04FEC805"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8" w:space="0" w:color="auto"/>
              <w:right w:val="nil"/>
            </w:tcBorders>
            <w:shd w:val="clear" w:color="auto" w:fill="auto"/>
            <w:noWrap/>
            <w:vAlign w:val="bottom"/>
            <w:hideMark/>
          </w:tcPr>
          <w:p w14:paraId="3D4C22B6" w14:textId="77777777" w:rsidR="008E79D9" w:rsidRPr="008E79D9" w:rsidRDefault="008E79D9" w:rsidP="008E79D9">
            <w:pPr>
              <w:rPr>
                <w:sz w:val="13"/>
                <w:szCs w:val="13"/>
              </w:rPr>
            </w:pPr>
            <w:r w:rsidRPr="008E79D9">
              <w:rPr>
                <w:sz w:val="13"/>
                <w:szCs w:val="13"/>
              </w:rPr>
              <w:t> </w:t>
            </w:r>
          </w:p>
        </w:tc>
        <w:tc>
          <w:tcPr>
            <w:tcW w:w="913" w:type="dxa"/>
            <w:tcBorders>
              <w:top w:val="nil"/>
              <w:left w:val="nil"/>
              <w:bottom w:val="single" w:sz="8" w:space="0" w:color="auto"/>
              <w:right w:val="nil"/>
            </w:tcBorders>
            <w:shd w:val="clear" w:color="auto" w:fill="auto"/>
            <w:noWrap/>
            <w:vAlign w:val="bottom"/>
            <w:hideMark/>
          </w:tcPr>
          <w:p w14:paraId="2CDC711E" w14:textId="77777777" w:rsidR="008E79D9" w:rsidRPr="008E79D9" w:rsidRDefault="008E79D9" w:rsidP="008E79D9">
            <w:pPr>
              <w:rPr>
                <w:sz w:val="13"/>
                <w:szCs w:val="13"/>
              </w:rPr>
            </w:pPr>
            <w:r w:rsidRPr="008E79D9">
              <w:rPr>
                <w:sz w:val="13"/>
                <w:szCs w:val="13"/>
              </w:rPr>
              <w:t> </w:t>
            </w:r>
          </w:p>
        </w:tc>
        <w:tc>
          <w:tcPr>
            <w:tcW w:w="222" w:type="dxa"/>
            <w:vAlign w:val="center"/>
            <w:hideMark/>
          </w:tcPr>
          <w:p w14:paraId="1FEC4CF0" w14:textId="77777777" w:rsidR="008E79D9" w:rsidRPr="008E79D9" w:rsidRDefault="008E79D9" w:rsidP="008E79D9">
            <w:pPr>
              <w:rPr>
                <w:sz w:val="13"/>
                <w:szCs w:val="13"/>
              </w:rPr>
            </w:pPr>
          </w:p>
        </w:tc>
      </w:tr>
      <w:tr w:rsidR="008E79D9" w:rsidRPr="008E79D9" w14:paraId="13EFEC77" w14:textId="77777777" w:rsidTr="008E79D9">
        <w:trPr>
          <w:trHeight w:val="300"/>
          <w:jc w:val="center"/>
        </w:trPr>
        <w:tc>
          <w:tcPr>
            <w:tcW w:w="1289" w:type="dxa"/>
            <w:tcBorders>
              <w:top w:val="nil"/>
              <w:left w:val="nil"/>
              <w:bottom w:val="nil"/>
              <w:right w:val="nil"/>
            </w:tcBorders>
            <w:shd w:val="clear" w:color="000000" w:fill="FFFFFF"/>
            <w:noWrap/>
            <w:vAlign w:val="bottom"/>
            <w:hideMark/>
          </w:tcPr>
          <w:p w14:paraId="71850D75"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nil"/>
              <w:right w:val="nil"/>
            </w:tcBorders>
            <w:shd w:val="clear" w:color="000000" w:fill="FFFFFF"/>
            <w:noWrap/>
            <w:vAlign w:val="bottom"/>
            <w:hideMark/>
          </w:tcPr>
          <w:p w14:paraId="18622D2E" w14:textId="77777777" w:rsidR="008E79D9" w:rsidRPr="008E79D9" w:rsidRDefault="008E79D9" w:rsidP="008E79D9">
            <w:pPr>
              <w:rPr>
                <w:b/>
                <w:bCs/>
                <w:sz w:val="13"/>
                <w:szCs w:val="13"/>
              </w:rPr>
            </w:pPr>
            <w:r w:rsidRPr="008E79D9">
              <w:rPr>
                <w:b/>
                <w:bCs/>
                <w:sz w:val="13"/>
                <w:szCs w:val="13"/>
              </w:rPr>
              <w:t> </w:t>
            </w:r>
          </w:p>
        </w:tc>
        <w:tc>
          <w:tcPr>
            <w:tcW w:w="247" w:type="dxa"/>
            <w:tcBorders>
              <w:top w:val="nil"/>
              <w:left w:val="nil"/>
              <w:bottom w:val="nil"/>
              <w:right w:val="nil"/>
            </w:tcBorders>
            <w:shd w:val="clear" w:color="000000" w:fill="FFFFFF"/>
            <w:noWrap/>
            <w:vAlign w:val="bottom"/>
            <w:hideMark/>
          </w:tcPr>
          <w:p w14:paraId="096BF1F1"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nil"/>
              <w:right w:val="nil"/>
            </w:tcBorders>
            <w:shd w:val="clear" w:color="000000" w:fill="FFFFFF"/>
            <w:noWrap/>
            <w:vAlign w:val="bottom"/>
            <w:hideMark/>
          </w:tcPr>
          <w:p w14:paraId="0D2D4ED2"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nil"/>
              <w:right w:val="nil"/>
            </w:tcBorders>
            <w:shd w:val="clear" w:color="auto" w:fill="auto"/>
            <w:noWrap/>
            <w:vAlign w:val="bottom"/>
            <w:hideMark/>
          </w:tcPr>
          <w:p w14:paraId="1E357E78" w14:textId="77777777" w:rsidR="008E79D9" w:rsidRPr="008E79D9" w:rsidRDefault="008E79D9" w:rsidP="008E79D9">
            <w:pPr>
              <w:jc w:val="right"/>
              <w:rPr>
                <w:sz w:val="13"/>
                <w:szCs w:val="13"/>
              </w:rPr>
            </w:pPr>
            <w:r w:rsidRPr="008E79D9">
              <w:rPr>
                <w:sz w:val="13"/>
                <w:szCs w:val="13"/>
              </w:rPr>
              <w:t>5,31</w:t>
            </w:r>
          </w:p>
        </w:tc>
        <w:tc>
          <w:tcPr>
            <w:tcW w:w="858" w:type="dxa"/>
            <w:tcBorders>
              <w:top w:val="nil"/>
              <w:left w:val="nil"/>
              <w:bottom w:val="nil"/>
              <w:right w:val="nil"/>
            </w:tcBorders>
            <w:shd w:val="clear" w:color="auto" w:fill="auto"/>
            <w:noWrap/>
            <w:vAlign w:val="bottom"/>
            <w:hideMark/>
          </w:tcPr>
          <w:p w14:paraId="05419392" w14:textId="77777777" w:rsidR="008E79D9" w:rsidRPr="008E79D9" w:rsidRDefault="008E79D9" w:rsidP="008E79D9">
            <w:pPr>
              <w:jc w:val="right"/>
              <w:rPr>
                <w:sz w:val="13"/>
                <w:szCs w:val="13"/>
              </w:rPr>
            </w:pPr>
          </w:p>
        </w:tc>
        <w:tc>
          <w:tcPr>
            <w:tcW w:w="836" w:type="dxa"/>
            <w:tcBorders>
              <w:top w:val="nil"/>
              <w:left w:val="nil"/>
              <w:bottom w:val="nil"/>
              <w:right w:val="nil"/>
            </w:tcBorders>
            <w:shd w:val="clear" w:color="auto" w:fill="auto"/>
            <w:noWrap/>
            <w:vAlign w:val="bottom"/>
            <w:hideMark/>
          </w:tcPr>
          <w:p w14:paraId="3FC6F093" w14:textId="77777777" w:rsidR="008E79D9" w:rsidRPr="008E79D9" w:rsidRDefault="008E79D9" w:rsidP="008E79D9">
            <w:pPr>
              <w:rPr>
                <w:sz w:val="13"/>
                <w:szCs w:val="13"/>
              </w:rPr>
            </w:pPr>
          </w:p>
        </w:tc>
        <w:tc>
          <w:tcPr>
            <w:tcW w:w="770" w:type="dxa"/>
            <w:tcBorders>
              <w:top w:val="nil"/>
              <w:left w:val="nil"/>
              <w:bottom w:val="nil"/>
              <w:right w:val="nil"/>
            </w:tcBorders>
            <w:shd w:val="clear" w:color="auto" w:fill="auto"/>
            <w:noWrap/>
            <w:vAlign w:val="bottom"/>
            <w:hideMark/>
          </w:tcPr>
          <w:p w14:paraId="4E081B82" w14:textId="77777777" w:rsidR="008E79D9" w:rsidRPr="008E79D9" w:rsidRDefault="008E79D9" w:rsidP="008E79D9">
            <w:pPr>
              <w:rPr>
                <w:sz w:val="13"/>
                <w:szCs w:val="13"/>
              </w:rPr>
            </w:pPr>
          </w:p>
        </w:tc>
        <w:tc>
          <w:tcPr>
            <w:tcW w:w="723" w:type="dxa"/>
            <w:tcBorders>
              <w:top w:val="nil"/>
              <w:left w:val="nil"/>
              <w:bottom w:val="nil"/>
              <w:right w:val="nil"/>
            </w:tcBorders>
            <w:shd w:val="clear" w:color="auto" w:fill="auto"/>
            <w:noWrap/>
            <w:vAlign w:val="bottom"/>
            <w:hideMark/>
          </w:tcPr>
          <w:p w14:paraId="2814177B" w14:textId="77777777" w:rsidR="008E79D9" w:rsidRPr="008E79D9" w:rsidRDefault="008E79D9" w:rsidP="008E79D9">
            <w:pPr>
              <w:rPr>
                <w:sz w:val="13"/>
                <w:szCs w:val="13"/>
              </w:rPr>
            </w:pPr>
          </w:p>
        </w:tc>
        <w:tc>
          <w:tcPr>
            <w:tcW w:w="868" w:type="dxa"/>
            <w:tcBorders>
              <w:top w:val="nil"/>
              <w:left w:val="nil"/>
              <w:bottom w:val="nil"/>
              <w:right w:val="nil"/>
            </w:tcBorders>
            <w:shd w:val="clear" w:color="auto" w:fill="auto"/>
            <w:noWrap/>
            <w:vAlign w:val="bottom"/>
            <w:hideMark/>
          </w:tcPr>
          <w:p w14:paraId="25D58794" w14:textId="77777777" w:rsidR="008E79D9" w:rsidRPr="008E79D9" w:rsidRDefault="008E79D9" w:rsidP="008E79D9">
            <w:pPr>
              <w:rPr>
                <w:sz w:val="13"/>
                <w:szCs w:val="13"/>
              </w:rPr>
            </w:pPr>
          </w:p>
        </w:tc>
        <w:tc>
          <w:tcPr>
            <w:tcW w:w="868" w:type="dxa"/>
            <w:tcBorders>
              <w:top w:val="nil"/>
              <w:left w:val="nil"/>
              <w:bottom w:val="nil"/>
              <w:right w:val="nil"/>
            </w:tcBorders>
            <w:shd w:val="clear" w:color="auto" w:fill="auto"/>
            <w:noWrap/>
            <w:vAlign w:val="bottom"/>
            <w:hideMark/>
          </w:tcPr>
          <w:p w14:paraId="0BBEED98" w14:textId="77777777" w:rsidR="008E79D9" w:rsidRPr="008E79D9" w:rsidRDefault="008E79D9" w:rsidP="008E79D9">
            <w:pPr>
              <w:rPr>
                <w:sz w:val="13"/>
                <w:szCs w:val="13"/>
              </w:rPr>
            </w:pPr>
          </w:p>
        </w:tc>
        <w:tc>
          <w:tcPr>
            <w:tcW w:w="913" w:type="dxa"/>
            <w:tcBorders>
              <w:top w:val="nil"/>
              <w:left w:val="nil"/>
              <w:bottom w:val="nil"/>
              <w:right w:val="nil"/>
            </w:tcBorders>
            <w:shd w:val="clear" w:color="auto" w:fill="auto"/>
            <w:noWrap/>
            <w:vAlign w:val="bottom"/>
            <w:hideMark/>
          </w:tcPr>
          <w:p w14:paraId="36AD95DE" w14:textId="77777777" w:rsidR="008E79D9" w:rsidRPr="008E79D9" w:rsidRDefault="008E79D9" w:rsidP="008E79D9">
            <w:pPr>
              <w:rPr>
                <w:sz w:val="13"/>
                <w:szCs w:val="13"/>
              </w:rPr>
            </w:pPr>
          </w:p>
        </w:tc>
        <w:tc>
          <w:tcPr>
            <w:tcW w:w="222" w:type="dxa"/>
            <w:vAlign w:val="center"/>
            <w:hideMark/>
          </w:tcPr>
          <w:p w14:paraId="3C5B4196" w14:textId="77777777" w:rsidR="008E79D9" w:rsidRPr="008E79D9" w:rsidRDefault="008E79D9" w:rsidP="008E79D9">
            <w:pPr>
              <w:rPr>
                <w:sz w:val="13"/>
                <w:szCs w:val="13"/>
              </w:rPr>
            </w:pPr>
          </w:p>
        </w:tc>
      </w:tr>
      <w:tr w:rsidR="008E79D9" w:rsidRPr="008E79D9" w14:paraId="6DED3D1F" w14:textId="77777777" w:rsidTr="008E79D9">
        <w:trPr>
          <w:trHeight w:val="300"/>
          <w:jc w:val="center"/>
        </w:trPr>
        <w:tc>
          <w:tcPr>
            <w:tcW w:w="1289"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64F43F4" w14:textId="77777777" w:rsidR="008E79D9" w:rsidRPr="008E79D9" w:rsidRDefault="008E79D9" w:rsidP="008E79D9">
            <w:pPr>
              <w:jc w:val="center"/>
              <w:rPr>
                <w:sz w:val="13"/>
                <w:szCs w:val="13"/>
              </w:rPr>
            </w:pPr>
            <w:r w:rsidRPr="008E79D9">
              <w:rPr>
                <w:sz w:val="13"/>
                <w:szCs w:val="13"/>
              </w:rPr>
              <w:t> </w:t>
            </w:r>
          </w:p>
        </w:tc>
        <w:tc>
          <w:tcPr>
            <w:tcW w:w="4566" w:type="dxa"/>
            <w:tcBorders>
              <w:top w:val="single" w:sz="8" w:space="0" w:color="auto"/>
              <w:left w:val="nil"/>
              <w:bottom w:val="single" w:sz="4" w:space="0" w:color="auto"/>
              <w:right w:val="nil"/>
            </w:tcBorders>
            <w:shd w:val="clear" w:color="000000" w:fill="FFFFFF"/>
            <w:noWrap/>
            <w:vAlign w:val="bottom"/>
            <w:hideMark/>
          </w:tcPr>
          <w:p w14:paraId="59EEE6B8" w14:textId="77777777" w:rsidR="008E79D9" w:rsidRPr="008E79D9" w:rsidRDefault="008E79D9" w:rsidP="008E79D9">
            <w:pPr>
              <w:rPr>
                <w:sz w:val="13"/>
                <w:szCs w:val="13"/>
              </w:rPr>
            </w:pPr>
            <w:r w:rsidRPr="008E79D9">
              <w:rPr>
                <w:sz w:val="13"/>
                <w:szCs w:val="13"/>
              </w:rPr>
              <w:t>Товарная выручка</w:t>
            </w:r>
          </w:p>
        </w:tc>
        <w:tc>
          <w:tcPr>
            <w:tcW w:w="1115" w:type="dxa"/>
            <w:gridSpan w:val="3"/>
            <w:tcBorders>
              <w:top w:val="single" w:sz="8" w:space="0" w:color="auto"/>
              <w:left w:val="nil"/>
              <w:bottom w:val="single" w:sz="4" w:space="0" w:color="auto"/>
              <w:right w:val="single" w:sz="4" w:space="0" w:color="auto"/>
            </w:tcBorders>
            <w:shd w:val="clear" w:color="000000" w:fill="FFFFFF"/>
            <w:noWrap/>
            <w:vAlign w:val="bottom"/>
            <w:hideMark/>
          </w:tcPr>
          <w:p w14:paraId="3D15FD15" w14:textId="77777777" w:rsidR="008E79D9" w:rsidRPr="008E79D9" w:rsidRDefault="008E79D9" w:rsidP="008E79D9">
            <w:pPr>
              <w:jc w:val="center"/>
              <w:rPr>
                <w:sz w:val="13"/>
                <w:szCs w:val="13"/>
              </w:rPr>
            </w:pPr>
            <w:r w:rsidRPr="008E79D9">
              <w:rPr>
                <w:sz w:val="13"/>
                <w:szCs w:val="13"/>
              </w:rPr>
              <w:t> </w:t>
            </w:r>
          </w:p>
        </w:tc>
        <w:tc>
          <w:tcPr>
            <w:tcW w:w="1110" w:type="dxa"/>
            <w:tcBorders>
              <w:top w:val="single" w:sz="8" w:space="0" w:color="auto"/>
              <w:left w:val="nil"/>
              <w:bottom w:val="single" w:sz="4" w:space="0" w:color="auto"/>
              <w:right w:val="single" w:sz="4" w:space="0" w:color="auto"/>
            </w:tcBorders>
            <w:shd w:val="clear" w:color="auto" w:fill="auto"/>
            <w:noWrap/>
            <w:vAlign w:val="bottom"/>
            <w:hideMark/>
          </w:tcPr>
          <w:p w14:paraId="0F9AD91C" w14:textId="77777777" w:rsidR="008E79D9" w:rsidRPr="008E79D9" w:rsidRDefault="008E79D9" w:rsidP="008E79D9">
            <w:pPr>
              <w:jc w:val="right"/>
              <w:rPr>
                <w:b/>
                <w:bCs/>
                <w:sz w:val="13"/>
                <w:szCs w:val="13"/>
              </w:rPr>
            </w:pPr>
            <w:r w:rsidRPr="008E79D9">
              <w:rPr>
                <w:b/>
                <w:bCs/>
                <w:sz w:val="13"/>
                <w:szCs w:val="13"/>
              </w:rPr>
              <w:t>14 369,93</w:t>
            </w:r>
          </w:p>
        </w:tc>
        <w:tc>
          <w:tcPr>
            <w:tcW w:w="858" w:type="dxa"/>
            <w:tcBorders>
              <w:top w:val="single" w:sz="8" w:space="0" w:color="auto"/>
              <w:left w:val="nil"/>
              <w:bottom w:val="single" w:sz="4" w:space="0" w:color="auto"/>
              <w:right w:val="single" w:sz="4" w:space="0" w:color="auto"/>
            </w:tcBorders>
            <w:shd w:val="clear" w:color="auto" w:fill="auto"/>
            <w:noWrap/>
            <w:vAlign w:val="bottom"/>
            <w:hideMark/>
          </w:tcPr>
          <w:p w14:paraId="4287CFC7" w14:textId="77777777" w:rsidR="008E79D9" w:rsidRPr="008E79D9" w:rsidRDefault="008E79D9" w:rsidP="008E79D9">
            <w:pPr>
              <w:jc w:val="right"/>
              <w:rPr>
                <w:b/>
                <w:bCs/>
                <w:sz w:val="13"/>
                <w:szCs w:val="13"/>
              </w:rPr>
            </w:pPr>
            <w:r w:rsidRPr="008E79D9">
              <w:rPr>
                <w:b/>
                <w:bCs/>
                <w:sz w:val="13"/>
                <w:szCs w:val="13"/>
              </w:rPr>
              <w:t>0,00</w:t>
            </w:r>
          </w:p>
        </w:tc>
        <w:tc>
          <w:tcPr>
            <w:tcW w:w="836" w:type="dxa"/>
            <w:tcBorders>
              <w:top w:val="single" w:sz="8" w:space="0" w:color="auto"/>
              <w:left w:val="nil"/>
              <w:bottom w:val="single" w:sz="4" w:space="0" w:color="auto"/>
              <w:right w:val="single" w:sz="4" w:space="0" w:color="auto"/>
            </w:tcBorders>
            <w:shd w:val="clear" w:color="auto" w:fill="auto"/>
            <w:noWrap/>
            <w:vAlign w:val="bottom"/>
            <w:hideMark/>
          </w:tcPr>
          <w:p w14:paraId="6F3ADF81" w14:textId="77777777" w:rsidR="008E79D9" w:rsidRPr="008E79D9" w:rsidRDefault="008E79D9" w:rsidP="008E79D9">
            <w:pPr>
              <w:jc w:val="right"/>
              <w:rPr>
                <w:b/>
                <w:bCs/>
                <w:sz w:val="13"/>
                <w:szCs w:val="13"/>
              </w:rPr>
            </w:pPr>
            <w:r w:rsidRPr="008E79D9">
              <w:rPr>
                <w:b/>
                <w:bCs/>
                <w:sz w:val="13"/>
                <w:szCs w:val="13"/>
              </w:rPr>
              <w:t>17 042,89</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409D4C61" w14:textId="77777777" w:rsidR="008E79D9" w:rsidRPr="008E79D9" w:rsidRDefault="008E79D9" w:rsidP="008E79D9">
            <w:pPr>
              <w:rPr>
                <w:b/>
                <w:bCs/>
                <w:sz w:val="13"/>
                <w:szCs w:val="13"/>
              </w:rPr>
            </w:pPr>
            <w:r w:rsidRPr="008E79D9">
              <w:rPr>
                <w:b/>
                <w:bCs/>
                <w:sz w:val="13"/>
                <w:szCs w:val="13"/>
              </w:rPr>
              <w:t> </w:t>
            </w:r>
          </w:p>
        </w:tc>
        <w:tc>
          <w:tcPr>
            <w:tcW w:w="723" w:type="dxa"/>
            <w:tcBorders>
              <w:top w:val="single" w:sz="8" w:space="0" w:color="auto"/>
              <w:left w:val="nil"/>
              <w:bottom w:val="single" w:sz="4" w:space="0" w:color="auto"/>
              <w:right w:val="single" w:sz="4" w:space="0" w:color="auto"/>
            </w:tcBorders>
            <w:shd w:val="clear" w:color="auto" w:fill="auto"/>
            <w:noWrap/>
            <w:vAlign w:val="bottom"/>
            <w:hideMark/>
          </w:tcPr>
          <w:p w14:paraId="6D87EA18" w14:textId="77777777" w:rsidR="008E79D9" w:rsidRPr="008E79D9" w:rsidRDefault="008E79D9" w:rsidP="008E79D9">
            <w:pPr>
              <w:rPr>
                <w:sz w:val="13"/>
                <w:szCs w:val="13"/>
              </w:rPr>
            </w:pPr>
            <w:r w:rsidRPr="008E79D9">
              <w:rPr>
                <w:sz w:val="13"/>
                <w:szCs w:val="13"/>
              </w:rPr>
              <w:t> </w:t>
            </w:r>
          </w:p>
        </w:tc>
        <w:tc>
          <w:tcPr>
            <w:tcW w:w="868" w:type="dxa"/>
            <w:tcBorders>
              <w:top w:val="single" w:sz="8" w:space="0" w:color="auto"/>
              <w:left w:val="nil"/>
              <w:bottom w:val="single" w:sz="4" w:space="0" w:color="auto"/>
              <w:right w:val="single" w:sz="4" w:space="0" w:color="auto"/>
            </w:tcBorders>
            <w:shd w:val="clear" w:color="auto" w:fill="auto"/>
            <w:noWrap/>
            <w:vAlign w:val="bottom"/>
            <w:hideMark/>
          </w:tcPr>
          <w:p w14:paraId="122C9827" w14:textId="77777777" w:rsidR="008E79D9" w:rsidRPr="008E79D9" w:rsidRDefault="008E79D9" w:rsidP="008E79D9">
            <w:pPr>
              <w:jc w:val="right"/>
              <w:rPr>
                <w:sz w:val="13"/>
                <w:szCs w:val="13"/>
              </w:rPr>
            </w:pPr>
            <w:r w:rsidRPr="008E79D9">
              <w:rPr>
                <w:sz w:val="13"/>
                <w:szCs w:val="13"/>
              </w:rPr>
              <w:t>21 158,36</w:t>
            </w:r>
          </w:p>
        </w:tc>
        <w:tc>
          <w:tcPr>
            <w:tcW w:w="868" w:type="dxa"/>
            <w:tcBorders>
              <w:top w:val="single" w:sz="8" w:space="0" w:color="auto"/>
              <w:left w:val="nil"/>
              <w:bottom w:val="single" w:sz="4" w:space="0" w:color="auto"/>
              <w:right w:val="single" w:sz="4" w:space="0" w:color="auto"/>
            </w:tcBorders>
            <w:shd w:val="clear" w:color="auto" w:fill="auto"/>
            <w:noWrap/>
            <w:vAlign w:val="bottom"/>
            <w:hideMark/>
          </w:tcPr>
          <w:p w14:paraId="53D5C657" w14:textId="77777777" w:rsidR="008E79D9" w:rsidRPr="008E79D9" w:rsidRDefault="008E79D9" w:rsidP="008E79D9">
            <w:pPr>
              <w:jc w:val="right"/>
              <w:rPr>
                <w:sz w:val="13"/>
                <w:szCs w:val="13"/>
              </w:rPr>
            </w:pPr>
            <w:r w:rsidRPr="008E79D9">
              <w:rPr>
                <w:sz w:val="13"/>
                <w:szCs w:val="13"/>
              </w:rPr>
              <w:t>16 704,60</w:t>
            </w:r>
          </w:p>
        </w:tc>
        <w:tc>
          <w:tcPr>
            <w:tcW w:w="913" w:type="dxa"/>
            <w:tcBorders>
              <w:top w:val="single" w:sz="8" w:space="0" w:color="auto"/>
              <w:left w:val="nil"/>
              <w:bottom w:val="single" w:sz="4" w:space="0" w:color="auto"/>
              <w:right w:val="single" w:sz="8" w:space="0" w:color="auto"/>
            </w:tcBorders>
            <w:shd w:val="clear" w:color="auto" w:fill="auto"/>
            <w:noWrap/>
            <w:vAlign w:val="bottom"/>
            <w:hideMark/>
          </w:tcPr>
          <w:p w14:paraId="4B26DDF5" w14:textId="77777777" w:rsidR="008E79D9" w:rsidRPr="008E79D9" w:rsidRDefault="008E79D9" w:rsidP="008E79D9">
            <w:pPr>
              <w:jc w:val="right"/>
              <w:rPr>
                <w:sz w:val="13"/>
                <w:szCs w:val="13"/>
              </w:rPr>
            </w:pPr>
            <w:r w:rsidRPr="008E79D9">
              <w:rPr>
                <w:sz w:val="13"/>
                <w:szCs w:val="13"/>
              </w:rPr>
              <w:t>-4 453,76</w:t>
            </w:r>
          </w:p>
        </w:tc>
        <w:tc>
          <w:tcPr>
            <w:tcW w:w="222" w:type="dxa"/>
            <w:vAlign w:val="center"/>
            <w:hideMark/>
          </w:tcPr>
          <w:p w14:paraId="2D1DDE7D" w14:textId="77777777" w:rsidR="008E79D9" w:rsidRPr="008E79D9" w:rsidRDefault="008E79D9" w:rsidP="008E79D9">
            <w:pPr>
              <w:rPr>
                <w:sz w:val="13"/>
                <w:szCs w:val="13"/>
              </w:rPr>
            </w:pPr>
          </w:p>
        </w:tc>
      </w:tr>
      <w:tr w:rsidR="008E79D9" w:rsidRPr="008E79D9" w14:paraId="2663F0C2" w14:textId="77777777" w:rsidTr="008E79D9">
        <w:trPr>
          <w:trHeight w:val="345"/>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414EB4B0"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0376A978" w14:textId="77777777" w:rsidR="008E79D9" w:rsidRPr="008E79D9" w:rsidRDefault="008E79D9" w:rsidP="008E79D9">
            <w:pPr>
              <w:rPr>
                <w:sz w:val="13"/>
                <w:szCs w:val="13"/>
              </w:rPr>
            </w:pPr>
            <w:r w:rsidRPr="008E79D9">
              <w:rPr>
                <w:sz w:val="13"/>
                <w:szCs w:val="13"/>
              </w:rPr>
              <w:t>1 полугодие</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A5018C9"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6DD3E010" w14:textId="77777777" w:rsidR="008E79D9" w:rsidRPr="008E79D9" w:rsidRDefault="008E79D9" w:rsidP="008E79D9">
            <w:pPr>
              <w:jc w:val="right"/>
              <w:rPr>
                <w:b/>
                <w:bCs/>
                <w:sz w:val="13"/>
                <w:szCs w:val="13"/>
              </w:rPr>
            </w:pPr>
            <w:r w:rsidRPr="008E79D9">
              <w:rPr>
                <w:b/>
                <w:bCs/>
                <w:sz w:val="13"/>
                <w:szCs w:val="13"/>
              </w:rPr>
              <w:t>7 959,58</w:t>
            </w:r>
          </w:p>
        </w:tc>
        <w:tc>
          <w:tcPr>
            <w:tcW w:w="858" w:type="dxa"/>
            <w:tcBorders>
              <w:top w:val="nil"/>
              <w:left w:val="nil"/>
              <w:bottom w:val="single" w:sz="4" w:space="0" w:color="auto"/>
              <w:right w:val="single" w:sz="4" w:space="0" w:color="auto"/>
            </w:tcBorders>
            <w:shd w:val="clear" w:color="auto" w:fill="auto"/>
            <w:noWrap/>
            <w:vAlign w:val="bottom"/>
            <w:hideMark/>
          </w:tcPr>
          <w:p w14:paraId="7447A831"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7C0C4CAB" w14:textId="77777777" w:rsidR="008E79D9" w:rsidRPr="008E79D9" w:rsidRDefault="008E79D9" w:rsidP="008E79D9">
            <w:pPr>
              <w:jc w:val="right"/>
              <w:rPr>
                <w:sz w:val="13"/>
                <w:szCs w:val="13"/>
              </w:rPr>
            </w:pPr>
            <w:r w:rsidRPr="008E79D9">
              <w:rPr>
                <w:sz w:val="13"/>
                <w:szCs w:val="13"/>
              </w:rPr>
              <w:t>9 030,00</w:t>
            </w:r>
          </w:p>
        </w:tc>
        <w:tc>
          <w:tcPr>
            <w:tcW w:w="770" w:type="dxa"/>
            <w:tcBorders>
              <w:top w:val="nil"/>
              <w:left w:val="nil"/>
              <w:bottom w:val="single" w:sz="4" w:space="0" w:color="auto"/>
              <w:right w:val="single" w:sz="4" w:space="0" w:color="auto"/>
            </w:tcBorders>
            <w:shd w:val="clear" w:color="auto" w:fill="auto"/>
            <w:noWrap/>
            <w:vAlign w:val="bottom"/>
            <w:hideMark/>
          </w:tcPr>
          <w:p w14:paraId="7EE63979"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6137D2D0"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59F5925" w14:textId="77777777" w:rsidR="008E79D9" w:rsidRPr="008E79D9" w:rsidRDefault="008E79D9" w:rsidP="008E79D9">
            <w:pPr>
              <w:jc w:val="right"/>
              <w:rPr>
                <w:sz w:val="13"/>
                <w:szCs w:val="13"/>
              </w:rPr>
            </w:pPr>
            <w:r w:rsidRPr="008E79D9">
              <w:rPr>
                <w:sz w:val="13"/>
                <w:szCs w:val="13"/>
              </w:rPr>
              <w:t>9 039,81</w:t>
            </w:r>
          </w:p>
        </w:tc>
        <w:tc>
          <w:tcPr>
            <w:tcW w:w="868" w:type="dxa"/>
            <w:tcBorders>
              <w:top w:val="nil"/>
              <w:left w:val="nil"/>
              <w:bottom w:val="single" w:sz="4" w:space="0" w:color="auto"/>
              <w:right w:val="single" w:sz="4" w:space="0" w:color="auto"/>
            </w:tcBorders>
            <w:shd w:val="clear" w:color="auto" w:fill="auto"/>
            <w:noWrap/>
            <w:vAlign w:val="bottom"/>
            <w:hideMark/>
          </w:tcPr>
          <w:p w14:paraId="3D2BA347" w14:textId="77777777" w:rsidR="008E79D9" w:rsidRPr="008E79D9" w:rsidRDefault="008E79D9" w:rsidP="008E79D9">
            <w:pPr>
              <w:jc w:val="right"/>
              <w:rPr>
                <w:sz w:val="13"/>
                <w:szCs w:val="13"/>
              </w:rPr>
            </w:pPr>
            <w:r w:rsidRPr="008E79D9">
              <w:rPr>
                <w:sz w:val="13"/>
                <w:szCs w:val="13"/>
              </w:rPr>
              <w:t>8 999,67</w:t>
            </w:r>
          </w:p>
        </w:tc>
        <w:tc>
          <w:tcPr>
            <w:tcW w:w="913" w:type="dxa"/>
            <w:tcBorders>
              <w:top w:val="nil"/>
              <w:left w:val="nil"/>
              <w:bottom w:val="single" w:sz="4" w:space="0" w:color="auto"/>
              <w:right w:val="single" w:sz="8" w:space="0" w:color="auto"/>
            </w:tcBorders>
            <w:shd w:val="clear" w:color="auto" w:fill="auto"/>
            <w:noWrap/>
            <w:vAlign w:val="bottom"/>
            <w:hideMark/>
          </w:tcPr>
          <w:p w14:paraId="4E23B588" w14:textId="77777777" w:rsidR="008E79D9" w:rsidRPr="008E79D9" w:rsidRDefault="008E79D9" w:rsidP="008E79D9">
            <w:pPr>
              <w:jc w:val="right"/>
              <w:rPr>
                <w:sz w:val="13"/>
                <w:szCs w:val="13"/>
              </w:rPr>
            </w:pPr>
            <w:r w:rsidRPr="008E79D9">
              <w:rPr>
                <w:sz w:val="13"/>
                <w:szCs w:val="13"/>
              </w:rPr>
              <w:t>-40,14</w:t>
            </w:r>
          </w:p>
        </w:tc>
        <w:tc>
          <w:tcPr>
            <w:tcW w:w="222" w:type="dxa"/>
            <w:vAlign w:val="center"/>
            <w:hideMark/>
          </w:tcPr>
          <w:p w14:paraId="4AF7FAF9" w14:textId="77777777" w:rsidR="008E79D9" w:rsidRPr="008E79D9" w:rsidRDefault="008E79D9" w:rsidP="008E79D9">
            <w:pPr>
              <w:rPr>
                <w:sz w:val="13"/>
                <w:szCs w:val="13"/>
              </w:rPr>
            </w:pPr>
          </w:p>
        </w:tc>
      </w:tr>
      <w:tr w:rsidR="008E79D9" w:rsidRPr="008E79D9" w14:paraId="2D7B39CB" w14:textId="77777777" w:rsidTr="008E79D9">
        <w:trPr>
          <w:trHeight w:val="285"/>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63181532"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2DF20D63" w14:textId="77777777" w:rsidR="008E79D9" w:rsidRPr="008E79D9" w:rsidRDefault="008E79D9" w:rsidP="008E79D9">
            <w:pPr>
              <w:rPr>
                <w:sz w:val="13"/>
                <w:szCs w:val="13"/>
              </w:rPr>
            </w:pPr>
            <w:r w:rsidRPr="008E79D9">
              <w:rPr>
                <w:sz w:val="13"/>
                <w:szCs w:val="13"/>
              </w:rPr>
              <w:t>2 полугодие</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9F849DC"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05364DEC" w14:textId="77777777" w:rsidR="008E79D9" w:rsidRPr="008E79D9" w:rsidRDefault="008E79D9" w:rsidP="008E79D9">
            <w:pPr>
              <w:jc w:val="right"/>
              <w:rPr>
                <w:b/>
                <w:bCs/>
                <w:sz w:val="13"/>
                <w:szCs w:val="13"/>
              </w:rPr>
            </w:pPr>
            <w:r w:rsidRPr="008E79D9">
              <w:rPr>
                <w:b/>
                <w:bCs/>
                <w:sz w:val="13"/>
                <w:szCs w:val="13"/>
              </w:rPr>
              <w:t>6 410,34</w:t>
            </w:r>
          </w:p>
        </w:tc>
        <w:tc>
          <w:tcPr>
            <w:tcW w:w="858" w:type="dxa"/>
            <w:tcBorders>
              <w:top w:val="nil"/>
              <w:left w:val="nil"/>
              <w:bottom w:val="single" w:sz="4" w:space="0" w:color="auto"/>
              <w:right w:val="single" w:sz="4" w:space="0" w:color="auto"/>
            </w:tcBorders>
            <w:shd w:val="clear" w:color="auto" w:fill="auto"/>
            <w:noWrap/>
            <w:vAlign w:val="bottom"/>
            <w:hideMark/>
          </w:tcPr>
          <w:p w14:paraId="0F5817C7"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194D3E2" w14:textId="77777777" w:rsidR="008E79D9" w:rsidRPr="008E79D9" w:rsidRDefault="008E79D9" w:rsidP="008E79D9">
            <w:pPr>
              <w:jc w:val="right"/>
              <w:rPr>
                <w:sz w:val="13"/>
                <w:szCs w:val="13"/>
              </w:rPr>
            </w:pPr>
            <w:r w:rsidRPr="008E79D9">
              <w:rPr>
                <w:sz w:val="13"/>
                <w:szCs w:val="13"/>
              </w:rPr>
              <w:t>8 012,89</w:t>
            </w:r>
          </w:p>
        </w:tc>
        <w:tc>
          <w:tcPr>
            <w:tcW w:w="770" w:type="dxa"/>
            <w:tcBorders>
              <w:top w:val="nil"/>
              <w:left w:val="nil"/>
              <w:bottom w:val="single" w:sz="4" w:space="0" w:color="auto"/>
              <w:right w:val="single" w:sz="4" w:space="0" w:color="auto"/>
            </w:tcBorders>
            <w:shd w:val="clear" w:color="auto" w:fill="auto"/>
            <w:noWrap/>
            <w:vAlign w:val="bottom"/>
            <w:hideMark/>
          </w:tcPr>
          <w:p w14:paraId="05914D7C"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3256535B"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4C8A493" w14:textId="77777777" w:rsidR="008E79D9" w:rsidRPr="008E79D9" w:rsidRDefault="008E79D9" w:rsidP="008E79D9">
            <w:pPr>
              <w:jc w:val="right"/>
              <w:rPr>
                <w:sz w:val="13"/>
                <w:szCs w:val="13"/>
              </w:rPr>
            </w:pPr>
            <w:r w:rsidRPr="008E79D9">
              <w:rPr>
                <w:sz w:val="13"/>
                <w:szCs w:val="13"/>
              </w:rPr>
              <w:t>12 118,55</w:t>
            </w:r>
          </w:p>
        </w:tc>
        <w:tc>
          <w:tcPr>
            <w:tcW w:w="868" w:type="dxa"/>
            <w:tcBorders>
              <w:top w:val="nil"/>
              <w:left w:val="nil"/>
              <w:bottom w:val="single" w:sz="4" w:space="0" w:color="auto"/>
              <w:right w:val="single" w:sz="4" w:space="0" w:color="auto"/>
            </w:tcBorders>
            <w:shd w:val="clear" w:color="auto" w:fill="auto"/>
            <w:noWrap/>
            <w:vAlign w:val="bottom"/>
            <w:hideMark/>
          </w:tcPr>
          <w:p w14:paraId="105E5F11" w14:textId="77777777" w:rsidR="008E79D9" w:rsidRPr="008E79D9" w:rsidRDefault="008E79D9" w:rsidP="008E79D9">
            <w:pPr>
              <w:jc w:val="right"/>
              <w:rPr>
                <w:sz w:val="13"/>
                <w:szCs w:val="13"/>
              </w:rPr>
            </w:pPr>
            <w:r w:rsidRPr="008E79D9">
              <w:rPr>
                <w:sz w:val="13"/>
                <w:szCs w:val="13"/>
              </w:rPr>
              <w:t>7 704,93</w:t>
            </w:r>
          </w:p>
        </w:tc>
        <w:tc>
          <w:tcPr>
            <w:tcW w:w="913" w:type="dxa"/>
            <w:tcBorders>
              <w:top w:val="nil"/>
              <w:left w:val="nil"/>
              <w:bottom w:val="single" w:sz="4" w:space="0" w:color="auto"/>
              <w:right w:val="single" w:sz="8" w:space="0" w:color="auto"/>
            </w:tcBorders>
            <w:shd w:val="clear" w:color="auto" w:fill="auto"/>
            <w:noWrap/>
            <w:vAlign w:val="bottom"/>
            <w:hideMark/>
          </w:tcPr>
          <w:p w14:paraId="0F71C37B" w14:textId="77777777" w:rsidR="008E79D9" w:rsidRPr="008E79D9" w:rsidRDefault="008E79D9" w:rsidP="008E79D9">
            <w:pPr>
              <w:jc w:val="right"/>
              <w:rPr>
                <w:sz w:val="13"/>
                <w:szCs w:val="13"/>
              </w:rPr>
            </w:pPr>
            <w:r w:rsidRPr="008E79D9">
              <w:rPr>
                <w:sz w:val="13"/>
                <w:szCs w:val="13"/>
              </w:rPr>
              <w:t>-4 413,62</w:t>
            </w:r>
          </w:p>
        </w:tc>
        <w:tc>
          <w:tcPr>
            <w:tcW w:w="222" w:type="dxa"/>
            <w:vAlign w:val="center"/>
            <w:hideMark/>
          </w:tcPr>
          <w:p w14:paraId="1A64F0EB" w14:textId="77777777" w:rsidR="008E79D9" w:rsidRPr="008E79D9" w:rsidRDefault="008E79D9" w:rsidP="008E79D9">
            <w:pPr>
              <w:rPr>
                <w:sz w:val="13"/>
                <w:szCs w:val="13"/>
              </w:rPr>
            </w:pPr>
          </w:p>
        </w:tc>
      </w:tr>
      <w:tr w:rsidR="008E79D9" w:rsidRPr="008E79D9" w14:paraId="165275CD" w14:textId="77777777" w:rsidTr="008E79D9">
        <w:trPr>
          <w:trHeight w:val="300"/>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6B64F317"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1ACEAB19" w14:textId="77777777" w:rsidR="008E79D9" w:rsidRPr="008E79D9" w:rsidRDefault="008E79D9" w:rsidP="008E79D9">
            <w:pPr>
              <w:jc w:val="center"/>
              <w:rPr>
                <w:sz w:val="13"/>
                <w:szCs w:val="13"/>
              </w:rPr>
            </w:pPr>
            <w:r w:rsidRPr="008E79D9">
              <w:rPr>
                <w:sz w:val="13"/>
                <w:szCs w:val="13"/>
              </w:rPr>
              <w:t>Полезный отпуск</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0586ADBC"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1AC3BBFF" w14:textId="77777777" w:rsidR="008E79D9" w:rsidRPr="008E79D9" w:rsidRDefault="008E79D9" w:rsidP="008E79D9">
            <w:pPr>
              <w:jc w:val="right"/>
              <w:rPr>
                <w:b/>
                <w:bCs/>
                <w:sz w:val="13"/>
                <w:szCs w:val="13"/>
              </w:rPr>
            </w:pPr>
            <w:r w:rsidRPr="008E79D9">
              <w:rPr>
                <w:b/>
                <w:bCs/>
                <w:sz w:val="13"/>
                <w:szCs w:val="13"/>
              </w:rPr>
              <w:t>5 311,00</w:t>
            </w:r>
          </w:p>
        </w:tc>
        <w:tc>
          <w:tcPr>
            <w:tcW w:w="858" w:type="dxa"/>
            <w:tcBorders>
              <w:top w:val="nil"/>
              <w:left w:val="nil"/>
              <w:bottom w:val="single" w:sz="4" w:space="0" w:color="auto"/>
              <w:right w:val="single" w:sz="4" w:space="0" w:color="auto"/>
            </w:tcBorders>
            <w:shd w:val="clear" w:color="auto" w:fill="auto"/>
            <w:noWrap/>
            <w:vAlign w:val="bottom"/>
            <w:hideMark/>
          </w:tcPr>
          <w:p w14:paraId="620FF00A" w14:textId="77777777" w:rsidR="008E79D9" w:rsidRPr="008E79D9" w:rsidRDefault="008E79D9" w:rsidP="008E79D9">
            <w:pPr>
              <w:jc w:val="right"/>
              <w:rPr>
                <w:b/>
                <w:bCs/>
                <w:sz w:val="13"/>
                <w:szCs w:val="13"/>
              </w:rPr>
            </w:pPr>
            <w:r w:rsidRPr="008E79D9">
              <w:rPr>
                <w:b/>
                <w:bCs/>
                <w:sz w:val="13"/>
                <w:szCs w:val="13"/>
              </w:rPr>
              <w:t>0,00</w:t>
            </w:r>
          </w:p>
        </w:tc>
        <w:tc>
          <w:tcPr>
            <w:tcW w:w="836" w:type="dxa"/>
            <w:tcBorders>
              <w:top w:val="nil"/>
              <w:left w:val="nil"/>
              <w:bottom w:val="single" w:sz="4" w:space="0" w:color="auto"/>
              <w:right w:val="single" w:sz="4" w:space="0" w:color="auto"/>
            </w:tcBorders>
            <w:shd w:val="clear" w:color="auto" w:fill="auto"/>
            <w:noWrap/>
            <w:vAlign w:val="bottom"/>
            <w:hideMark/>
          </w:tcPr>
          <w:p w14:paraId="187897A3" w14:textId="77777777" w:rsidR="008E79D9" w:rsidRPr="008E79D9" w:rsidRDefault="008E79D9" w:rsidP="008E79D9">
            <w:pPr>
              <w:jc w:val="right"/>
              <w:rPr>
                <w:b/>
                <w:bCs/>
                <w:sz w:val="13"/>
                <w:szCs w:val="13"/>
              </w:rPr>
            </w:pPr>
            <w:r w:rsidRPr="008E79D9">
              <w:rPr>
                <w:b/>
                <w:bCs/>
                <w:sz w:val="13"/>
                <w:szCs w:val="13"/>
              </w:rPr>
              <w:t>6 295,18</w:t>
            </w:r>
          </w:p>
        </w:tc>
        <w:tc>
          <w:tcPr>
            <w:tcW w:w="770" w:type="dxa"/>
            <w:tcBorders>
              <w:top w:val="nil"/>
              <w:left w:val="nil"/>
              <w:bottom w:val="single" w:sz="4" w:space="0" w:color="auto"/>
              <w:right w:val="single" w:sz="4" w:space="0" w:color="auto"/>
            </w:tcBorders>
            <w:shd w:val="clear" w:color="auto" w:fill="auto"/>
            <w:noWrap/>
            <w:vAlign w:val="bottom"/>
            <w:hideMark/>
          </w:tcPr>
          <w:p w14:paraId="655E002F"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6239FF36"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6600A949" w14:textId="77777777" w:rsidR="008E79D9" w:rsidRPr="008E79D9" w:rsidRDefault="008E79D9" w:rsidP="008E79D9">
            <w:pPr>
              <w:jc w:val="right"/>
              <w:rPr>
                <w:sz w:val="13"/>
                <w:szCs w:val="13"/>
              </w:rPr>
            </w:pPr>
            <w:r w:rsidRPr="008E79D9">
              <w:rPr>
                <w:sz w:val="13"/>
                <w:szCs w:val="13"/>
              </w:rPr>
              <w:t>6 273,94</w:t>
            </w:r>
          </w:p>
        </w:tc>
        <w:tc>
          <w:tcPr>
            <w:tcW w:w="868" w:type="dxa"/>
            <w:tcBorders>
              <w:top w:val="nil"/>
              <w:left w:val="nil"/>
              <w:bottom w:val="single" w:sz="4" w:space="0" w:color="auto"/>
              <w:right w:val="single" w:sz="4" w:space="0" w:color="auto"/>
            </w:tcBorders>
            <w:shd w:val="clear" w:color="auto" w:fill="auto"/>
            <w:noWrap/>
            <w:vAlign w:val="bottom"/>
            <w:hideMark/>
          </w:tcPr>
          <w:p w14:paraId="426B3A39" w14:textId="77777777" w:rsidR="008E79D9" w:rsidRPr="008E79D9" w:rsidRDefault="008E79D9" w:rsidP="008E79D9">
            <w:pPr>
              <w:jc w:val="right"/>
              <w:rPr>
                <w:sz w:val="13"/>
                <w:szCs w:val="13"/>
              </w:rPr>
            </w:pPr>
            <w:r w:rsidRPr="008E79D9">
              <w:rPr>
                <w:sz w:val="13"/>
                <w:szCs w:val="13"/>
              </w:rPr>
              <w:t>6 309,00</w:t>
            </w:r>
          </w:p>
        </w:tc>
        <w:tc>
          <w:tcPr>
            <w:tcW w:w="913" w:type="dxa"/>
            <w:tcBorders>
              <w:top w:val="nil"/>
              <w:left w:val="nil"/>
              <w:bottom w:val="single" w:sz="4" w:space="0" w:color="auto"/>
              <w:right w:val="single" w:sz="8" w:space="0" w:color="auto"/>
            </w:tcBorders>
            <w:shd w:val="clear" w:color="auto" w:fill="auto"/>
            <w:noWrap/>
            <w:vAlign w:val="bottom"/>
            <w:hideMark/>
          </w:tcPr>
          <w:p w14:paraId="26A57B58" w14:textId="77777777" w:rsidR="008E79D9" w:rsidRPr="008E79D9" w:rsidRDefault="008E79D9" w:rsidP="008E79D9">
            <w:pPr>
              <w:jc w:val="right"/>
              <w:rPr>
                <w:sz w:val="13"/>
                <w:szCs w:val="13"/>
              </w:rPr>
            </w:pPr>
            <w:r w:rsidRPr="008E79D9">
              <w:rPr>
                <w:sz w:val="13"/>
                <w:szCs w:val="13"/>
              </w:rPr>
              <w:t>35,06</w:t>
            </w:r>
          </w:p>
        </w:tc>
        <w:tc>
          <w:tcPr>
            <w:tcW w:w="222" w:type="dxa"/>
            <w:vAlign w:val="center"/>
            <w:hideMark/>
          </w:tcPr>
          <w:p w14:paraId="3579A241" w14:textId="77777777" w:rsidR="008E79D9" w:rsidRPr="008E79D9" w:rsidRDefault="008E79D9" w:rsidP="008E79D9">
            <w:pPr>
              <w:rPr>
                <w:sz w:val="13"/>
                <w:szCs w:val="13"/>
              </w:rPr>
            </w:pPr>
          </w:p>
        </w:tc>
      </w:tr>
      <w:tr w:rsidR="008E79D9" w:rsidRPr="008E79D9" w14:paraId="042A4CA8" w14:textId="77777777" w:rsidTr="008E79D9">
        <w:trPr>
          <w:trHeight w:val="300"/>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747DF94F"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1FD2429D" w14:textId="77777777" w:rsidR="008E79D9" w:rsidRPr="008E79D9" w:rsidRDefault="008E79D9" w:rsidP="008E79D9">
            <w:pPr>
              <w:rPr>
                <w:sz w:val="13"/>
                <w:szCs w:val="13"/>
              </w:rPr>
            </w:pPr>
            <w:r w:rsidRPr="008E79D9">
              <w:rPr>
                <w:sz w:val="13"/>
                <w:szCs w:val="13"/>
              </w:rPr>
              <w:t>1 полугодие, объем реализации из сети</w:t>
            </w:r>
          </w:p>
        </w:tc>
        <w:tc>
          <w:tcPr>
            <w:tcW w:w="247" w:type="dxa"/>
            <w:tcBorders>
              <w:top w:val="nil"/>
              <w:left w:val="nil"/>
              <w:bottom w:val="single" w:sz="4" w:space="0" w:color="auto"/>
              <w:right w:val="single" w:sz="4" w:space="0" w:color="auto"/>
            </w:tcBorders>
            <w:shd w:val="clear" w:color="000000" w:fill="FFFFFF"/>
            <w:noWrap/>
            <w:vAlign w:val="bottom"/>
            <w:hideMark/>
          </w:tcPr>
          <w:p w14:paraId="60523EB3"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4E3C45AC"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7949BFDB" w14:textId="77777777" w:rsidR="008E79D9" w:rsidRPr="008E79D9" w:rsidRDefault="008E79D9" w:rsidP="008E79D9">
            <w:pPr>
              <w:jc w:val="right"/>
              <w:rPr>
                <w:b/>
                <w:bCs/>
                <w:sz w:val="13"/>
                <w:szCs w:val="13"/>
              </w:rPr>
            </w:pPr>
            <w:r w:rsidRPr="008E79D9">
              <w:rPr>
                <w:b/>
                <w:bCs/>
                <w:sz w:val="13"/>
                <w:szCs w:val="13"/>
              </w:rPr>
              <w:t>2 974,00</w:t>
            </w:r>
          </w:p>
        </w:tc>
        <w:tc>
          <w:tcPr>
            <w:tcW w:w="858" w:type="dxa"/>
            <w:tcBorders>
              <w:top w:val="nil"/>
              <w:left w:val="nil"/>
              <w:bottom w:val="single" w:sz="4" w:space="0" w:color="auto"/>
              <w:right w:val="single" w:sz="4" w:space="0" w:color="auto"/>
            </w:tcBorders>
            <w:shd w:val="clear" w:color="auto" w:fill="auto"/>
            <w:noWrap/>
            <w:vAlign w:val="bottom"/>
            <w:hideMark/>
          </w:tcPr>
          <w:p w14:paraId="1D5235BD"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75E44CD4" w14:textId="77777777" w:rsidR="008E79D9" w:rsidRPr="008E79D9" w:rsidRDefault="008E79D9" w:rsidP="008E79D9">
            <w:pPr>
              <w:jc w:val="right"/>
              <w:rPr>
                <w:sz w:val="13"/>
                <w:szCs w:val="13"/>
              </w:rPr>
            </w:pPr>
            <w:r w:rsidRPr="008E79D9">
              <w:rPr>
                <w:sz w:val="13"/>
                <w:szCs w:val="13"/>
              </w:rPr>
              <w:t>3 373,95</w:t>
            </w:r>
          </w:p>
        </w:tc>
        <w:tc>
          <w:tcPr>
            <w:tcW w:w="770" w:type="dxa"/>
            <w:tcBorders>
              <w:top w:val="nil"/>
              <w:left w:val="nil"/>
              <w:bottom w:val="single" w:sz="4" w:space="0" w:color="auto"/>
              <w:right w:val="single" w:sz="4" w:space="0" w:color="auto"/>
            </w:tcBorders>
            <w:shd w:val="clear" w:color="auto" w:fill="auto"/>
            <w:noWrap/>
            <w:vAlign w:val="bottom"/>
            <w:hideMark/>
          </w:tcPr>
          <w:p w14:paraId="5264518F"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6D99AE31"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3BBC8670" w14:textId="77777777" w:rsidR="008E79D9" w:rsidRPr="008E79D9" w:rsidRDefault="008E79D9" w:rsidP="008E79D9">
            <w:pPr>
              <w:jc w:val="right"/>
              <w:rPr>
                <w:sz w:val="13"/>
                <w:szCs w:val="13"/>
              </w:rPr>
            </w:pPr>
            <w:r w:rsidRPr="008E79D9">
              <w:rPr>
                <w:sz w:val="13"/>
                <w:szCs w:val="13"/>
              </w:rPr>
              <w:t>3 414,16</w:t>
            </w:r>
          </w:p>
        </w:tc>
        <w:tc>
          <w:tcPr>
            <w:tcW w:w="868" w:type="dxa"/>
            <w:tcBorders>
              <w:top w:val="nil"/>
              <w:left w:val="nil"/>
              <w:bottom w:val="single" w:sz="4" w:space="0" w:color="auto"/>
              <w:right w:val="single" w:sz="4" w:space="0" w:color="auto"/>
            </w:tcBorders>
            <w:shd w:val="clear" w:color="auto" w:fill="auto"/>
            <w:noWrap/>
            <w:vAlign w:val="bottom"/>
            <w:hideMark/>
          </w:tcPr>
          <w:p w14:paraId="4A7E3B3F" w14:textId="77777777" w:rsidR="008E79D9" w:rsidRPr="008E79D9" w:rsidRDefault="008E79D9" w:rsidP="008E79D9">
            <w:pPr>
              <w:jc w:val="right"/>
              <w:rPr>
                <w:sz w:val="13"/>
                <w:szCs w:val="13"/>
              </w:rPr>
            </w:pPr>
            <w:r w:rsidRPr="008E79D9">
              <w:rPr>
                <w:sz w:val="13"/>
                <w:szCs w:val="13"/>
              </w:rPr>
              <w:t>3 399,00</w:t>
            </w:r>
          </w:p>
        </w:tc>
        <w:tc>
          <w:tcPr>
            <w:tcW w:w="913" w:type="dxa"/>
            <w:tcBorders>
              <w:top w:val="nil"/>
              <w:left w:val="nil"/>
              <w:bottom w:val="single" w:sz="4" w:space="0" w:color="auto"/>
              <w:right w:val="single" w:sz="8" w:space="0" w:color="auto"/>
            </w:tcBorders>
            <w:shd w:val="clear" w:color="auto" w:fill="auto"/>
            <w:noWrap/>
            <w:vAlign w:val="bottom"/>
            <w:hideMark/>
          </w:tcPr>
          <w:p w14:paraId="67B3C171" w14:textId="77777777" w:rsidR="008E79D9" w:rsidRPr="008E79D9" w:rsidRDefault="008E79D9" w:rsidP="008E79D9">
            <w:pPr>
              <w:jc w:val="right"/>
              <w:rPr>
                <w:sz w:val="13"/>
                <w:szCs w:val="13"/>
              </w:rPr>
            </w:pPr>
            <w:r w:rsidRPr="008E79D9">
              <w:rPr>
                <w:sz w:val="13"/>
                <w:szCs w:val="13"/>
              </w:rPr>
              <w:t>-15,16</w:t>
            </w:r>
          </w:p>
        </w:tc>
        <w:tc>
          <w:tcPr>
            <w:tcW w:w="222" w:type="dxa"/>
            <w:vAlign w:val="center"/>
            <w:hideMark/>
          </w:tcPr>
          <w:p w14:paraId="7610F8EB" w14:textId="77777777" w:rsidR="008E79D9" w:rsidRPr="008E79D9" w:rsidRDefault="008E79D9" w:rsidP="008E79D9">
            <w:pPr>
              <w:rPr>
                <w:sz w:val="13"/>
                <w:szCs w:val="13"/>
              </w:rPr>
            </w:pPr>
          </w:p>
        </w:tc>
      </w:tr>
      <w:tr w:rsidR="008E79D9" w:rsidRPr="008E79D9" w14:paraId="12E537B2" w14:textId="77777777" w:rsidTr="008E79D9">
        <w:trPr>
          <w:trHeight w:val="270"/>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65CB711E"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48BF6C8E" w14:textId="77777777" w:rsidR="008E79D9" w:rsidRPr="008E79D9" w:rsidRDefault="008E79D9" w:rsidP="008E79D9">
            <w:pPr>
              <w:rPr>
                <w:sz w:val="13"/>
                <w:szCs w:val="13"/>
              </w:rPr>
            </w:pPr>
            <w:r w:rsidRPr="008E79D9">
              <w:rPr>
                <w:sz w:val="13"/>
                <w:szCs w:val="13"/>
              </w:rPr>
              <w:t>2 полугодие, объем реализации из сети</w:t>
            </w:r>
          </w:p>
        </w:tc>
        <w:tc>
          <w:tcPr>
            <w:tcW w:w="247" w:type="dxa"/>
            <w:tcBorders>
              <w:top w:val="nil"/>
              <w:left w:val="nil"/>
              <w:bottom w:val="single" w:sz="4" w:space="0" w:color="auto"/>
              <w:right w:val="single" w:sz="4" w:space="0" w:color="auto"/>
            </w:tcBorders>
            <w:shd w:val="clear" w:color="000000" w:fill="FFFFFF"/>
            <w:noWrap/>
            <w:vAlign w:val="bottom"/>
            <w:hideMark/>
          </w:tcPr>
          <w:p w14:paraId="72B46990" w14:textId="77777777" w:rsidR="008E79D9" w:rsidRPr="008E79D9" w:rsidRDefault="008E79D9" w:rsidP="008E79D9">
            <w:pPr>
              <w:rPr>
                <w:sz w:val="13"/>
                <w:szCs w:val="13"/>
              </w:rPr>
            </w:pPr>
            <w:r w:rsidRPr="008E79D9">
              <w:rPr>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0E429B52"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2C4D62BF" w14:textId="77777777" w:rsidR="008E79D9" w:rsidRPr="008E79D9" w:rsidRDefault="008E79D9" w:rsidP="008E79D9">
            <w:pPr>
              <w:jc w:val="right"/>
              <w:rPr>
                <w:b/>
                <w:bCs/>
                <w:sz w:val="13"/>
                <w:szCs w:val="13"/>
              </w:rPr>
            </w:pPr>
            <w:r w:rsidRPr="008E79D9">
              <w:rPr>
                <w:b/>
                <w:bCs/>
                <w:sz w:val="13"/>
                <w:szCs w:val="13"/>
              </w:rPr>
              <w:t>2 337,00</w:t>
            </w:r>
          </w:p>
        </w:tc>
        <w:tc>
          <w:tcPr>
            <w:tcW w:w="858" w:type="dxa"/>
            <w:tcBorders>
              <w:top w:val="nil"/>
              <w:left w:val="nil"/>
              <w:bottom w:val="single" w:sz="4" w:space="0" w:color="auto"/>
              <w:right w:val="single" w:sz="4" w:space="0" w:color="auto"/>
            </w:tcBorders>
            <w:shd w:val="clear" w:color="auto" w:fill="auto"/>
            <w:noWrap/>
            <w:vAlign w:val="bottom"/>
            <w:hideMark/>
          </w:tcPr>
          <w:p w14:paraId="2FD1F794"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2513B977" w14:textId="77777777" w:rsidR="008E79D9" w:rsidRPr="008E79D9" w:rsidRDefault="008E79D9" w:rsidP="008E79D9">
            <w:pPr>
              <w:jc w:val="right"/>
              <w:rPr>
                <w:sz w:val="13"/>
                <w:szCs w:val="13"/>
              </w:rPr>
            </w:pPr>
            <w:r w:rsidRPr="008E79D9">
              <w:rPr>
                <w:sz w:val="13"/>
                <w:szCs w:val="13"/>
              </w:rPr>
              <w:t>2 921,24</w:t>
            </w:r>
          </w:p>
        </w:tc>
        <w:tc>
          <w:tcPr>
            <w:tcW w:w="770" w:type="dxa"/>
            <w:tcBorders>
              <w:top w:val="nil"/>
              <w:left w:val="nil"/>
              <w:bottom w:val="single" w:sz="4" w:space="0" w:color="auto"/>
              <w:right w:val="single" w:sz="4" w:space="0" w:color="auto"/>
            </w:tcBorders>
            <w:shd w:val="clear" w:color="auto" w:fill="auto"/>
            <w:noWrap/>
            <w:vAlign w:val="bottom"/>
            <w:hideMark/>
          </w:tcPr>
          <w:p w14:paraId="00BED5C3"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341B50EA"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16FBE7E5" w14:textId="77777777" w:rsidR="008E79D9" w:rsidRPr="008E79D9" w:rsidRDefault="008E79D9" w:rsidP="008E79D9">
            <w:pPr>
              <w:jc w:val="right"/>
              <w:rPr>
                <w:sz w:val="13"/>
                <w:szCs w:val="13"/>
              </w:rPr>
            </w:pPr>
            <w:r w:rsidRPr="008E79D9">
              <w:rPr>
                <w:sz w:val="13"/>
                <w:szCs w:val="13"/>
              </w:rPr>
              <w:t>2 859,78</w:t>
            </w:r>
          </w:p>
        </w:tc>
        <w:tc>
          <w:tcPr>
            <w:tcW w:w="868" w:type="dxa"/>
            <w:tcBorders>
              <w:top w:val="nil"/>
              <w:left w:val="nil"/>
              <w:bottom w:val="single" w:sz="4" w:space="0" w:color="auto"/>
              <w:right w:val="single" w:sz="4" w:space="0" w:color="auto"/>
            </w:tcBorders>
            <w:shd w:val="clear" w:color="auto" w:fill="auto"/>
            <w:noWrap/>
            <w:vAlign w:val="bottom"/>
            <w:hideMark/>
          </w:tcPr>
          <w:p w14:paraId="58FBF4B9" w14:textId="77777777" w:rsidR="008E79D9" w:rsidRPr="008E79D9" w:rsidRDefault="008E79D9" w:rsidP="008E79D9">
            <w:pPr>
              <w:jc w:val="right"/>
              <w:rPr>
                <w:sz w:val="13"/>
                <w:szCs w:val="13"/>
              </w:rPr>
            </w:pPr>
            <w:r w:rsidRPr="008E79D9">
              <w:rPr>
                <w:sz w:val="13"/>
                <w:szCs w:val="13"/>
              </w:rPr>
              <w:t>2 910,00</w:t>
            </w:r>
          </w:p>
        </w:tc>
        <w:tc>
          <w:tcPr>
            <w:tcW w:w="913" w:type="dxa"/>
            <w:tcBorders>
              <w:top w:val="nil"/>
              <w:left w:val="nil"/>
              <w:bottom w:val="single" w:sz="4" w:space="0" w:color="auto"/>
              <w:right w:val="single" w:sz="8" w:space="0" w:color="auto"/>
            </w:tcBorders>
            <w:shd w:val="clear" w:color="auto" w:fill="auto"/>
            <w:noWrap/>
            <w:vAlign w:val="bottom"/>
            <w:hideMark/>
          </w:tcPr>
          <w:p w14:paraId="54E84C10" w14:textId="77777777" w:rsidR="008E79D9" w:rsidRPr="008E79D9" w:rsidRDefault="008E79D9" w:rsidP="008E79D9">
            <w:pPr>
              <w:jc w:val="right"/>
              <w:rPr>
                <w:sz w:val="13"/>
                <w:szCs w:val="13"/>
              </w:rPr>
            </w:pPr>
            <w:r w:rsidRPr="008E79D9">
              <w:rPr>
                <w:sz w:val="13"/>
                <w:szCs w:val="13"/>
              </w:rPr>
              <w:t>50,22</w:t>
            </w:r>
          </w:p>
        </w:tc>
        <w:tc>
          <w:tcPr>
            <w:tcW w:w="222" w:type="dxa"/>
            <w:vAlign w:val="center"/>
            <w:hideMark/>
          </w:tcPr>
          <w:p w14:paraId="6EBAE4B7" w14:textId="77777777" w:rsidR="008E79D9" w:rsidRPr="008E79D9" w:rsidRDefault="008E79D9" w:rsidP="008E79D9">
            <w:pPr>
              <w:rPr>
                <w:sz w:val="13"/>
                <w:szCs w:val="13"/>
              </w:rPr>
            </w:pPr>
          </w:p>
        </w:tc>
      </w:tr>
      <w:tr w:rsidR="008E79D9" w:rsidRPr="008E79D9" w14:paraId="296BA016" w14:textId="77777777" w:rsidTr="008E79D9">
        <w:trPr>
          <w:trHeight w:val="375"/>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7E965AD6"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6927C644" w14:textId="77777777" w:rsidR="008E79D9" w:rsidRPr="008E79D9" w:rsidRDefault="008E79D9" w:rsidP="008E79D9">
            <w:pPr>
              <w:jc w:val="center"/>
              <w:rPr>
                <w:sz w:val="13"/>
                <w:szCs w:val="13"/>
              </w:rPr>
            </w:pPr>
            <w:r w:rsidRPr="008E79D9">
              <w:rPr>
                <w:sz w:val="13"/>
                <w:szCs w:val="13"/>
              </w:rPr>
              <w:t>Тариф</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35EE08BA"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07D1A23D" w14:textId="77777777" w:rsidR="008E79D9" w:rsidRPr="008E79D9" w:rsidRDefault="008E79D9" w:rsidP="008E79D9">
            <w:pPr>
              <w:jc w:val="right"/>
              <w:rPr>
                <w:b/>
                <w:bCs/>
                <w:sz w:val="13"/>
                <w:szCs w:val="13"/>
              </w:rPr>
            </w:pPr>
            <w:r w:rsidRPr="008E79D9">
              <w:rPr>
                <w:b/>
                <w:bCs/>
                <w:sz w:val="13"/>
                <w:szCs w:val="13"/>
              </w:rPr>
              <w:t>2 705,69</w:t>
            </w:r>
          </w:p>
        </w:tc>
        <w:tc>
          <w:tcPr>
            <w:tcW w:w="858" w:type="dxa"/>
            <w:tcBorders>
              <w:top w:val="nil"/>
              <w:left w:val="nil"/>
              <w:bottom w:val="single" w:sz="4" w:space="0" w:color="auto"/>
              <w:right w:val="single" w:sz="4" w:space="0" w:color="auto"/>
            </w:tcBorders>
            <w:shd w:val="clear" w:color="auto" w:fill="auto"/>
            <w:noWrap/>
            <w:vAlign w:val="bottom"/>
            <w:hideMark/>
          </w:tcPr>
          <w:p w14:paraId="1049A966"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74F45A1C" w14:textId="77777777" w:rsidR="008E79D9" w:rsidRPr="008E79D9" w:rsidRDefault="008E79D9" w:rsidP="008E79D9">
            <w:pPr>
              <w:rPr>
                <w:sz w:val="13"/>
                <w:szCs w:val="13"/>
              </w:rPr>
            </w:pPr>
            <w:r w:rsidRPr="008E79D9">
              <w:rPr>
                <w:sz w:val="13"/>
                <w:szCs w:val="13"/>
              </w:rPr>
              <w:t> </w:t>
            </w:r>
          </w:p>
        </w:tc>
        <w:tc>
          <w:tcPr>
            <w:tcW w:w="770" w:type="dxa"/>
            <w:tcBorders>
              <w:top w:val="nil"/>
              <w:left w:val="nil"/>
              <w:bottom w:val="single" w:sz="4" w:space="0" w:color="auto"/>
              <w:right w:val="single" w:sz="4" w:space="0" w:color="auto"/>
            </w:tcBorders>
            <w:shd w:val="clear" w:color="auto" w:fill="auto"/>
            <w:noWrap/>
            <w:vAlign w:val="bottom"/>
            <w:hideMark/>
          </w:tcPr>
          <w:p w14:paraId="5D31DCE1"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5CF3958E"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07BD3F0F" w14:textId="77777777" w:rsidR="008E79D9" w:rsidRPr="008E79D9" w:rsidRDefault="008E79D9" w:rsidP="008E79D9">
            <w:pPr>
              <w:jc w:val="right"/>
              <w:rPr>
                <w:sz w:val="13"/>
                <w:szCs w:val="13"/>
              </w:rPr>
            </w:pPr>
            <w:r w:rsidRPr="008E79D9">
              <w:rPr>
                <w:sz w:val="13"/>
                <w:szCs w:val="13"/>
              </w:rPr>
              <w:t>3 372,42</w:t>
            </w:r>
          </w:p>
        </w:tc>
        <w:tc>
          <w:tcPr>
            <w:tcW w:w="868" w:type="dxa"/>
            <w:tcBorders>
              <w:top w:val="nil"/>
              <w:left w:val="nil"/>
              <w:bottom w:val="single" w:sz="4" w:space="0" w:color="auto"/>
              <w:right w:val="single" w:sz="4" w:space="0" w:color="auto"/>
            </w:tcBorders>
            <w:shd w:val="clear" w:color="auto" w:fill="auto"/>
            <w:noWrap/>
            <w:vAlign w:val="bottom"/>
            <w:hideMark/>
          </w:tcPr>
          <w:p w14:paraId="0228C718" w14:textId="77777777" w:rsidR="008E79D9" w:rsidRPr="008E79D9" w:rsidRDefault="008E79D9" w:rsidP="008E79D9">
            <w:pPr>
              <w:jc w:val="right"/>
              <w:rPr>
                <w:sz w:val="13"/>
                <w:szCs w:val="13"/>
              </w:rPr>
            </w:pPr>
            <w:r w:rsidRPr="008E79D9">
              <w:rPr>
                <w:sz w:val="13"/>
                <w:szCs w:val="13"/>
              </w:rPr>
              <w:t>2 647,74</w:t>
            </w:r>
          </w:p>
        </w:tc>
        <w:tc>
          <w:tcPr>
            <w:tcW w:w="913" w:type="dxa"/>
            <w:tcBorders>
              <w:top w:val="nil"/>
              <w:left w:val="nil"/>
              <w:bottom w:val="single" w:sz="4" w:space="0" w:color="auto"/>
              <w:right w:val="single" w:sz="8" w:space="0" w:color="auto"/>
            </w:tcBorders>
            <w:shd w:val="clear" w:color="auto" w:fill="auto"/>
            <w:noWrap/>
            <w:vAlign w:val="bottom"/>
            <w:hideMark/>
          </w:tcPr>
          <w:p w14:paraId="716A9060" w14:textId="77777777" w:rsidR="008E79D9" w:rsidRPr="008E79D9" w:rsidRDefault="008E79D9" w:rsidP="008E79D9">
            <w:pPr>
              <w:jc w:val="right"/>
              <w:rPr>
                <w:sz w:val="13"/>
                <w:szCs w:val="13"/>
              </w:rPr>
            </w:pPr>
            <w:r w:rsidRPr="008E79D9">
              <w:rPr>
                <w:sz w:val="13"/>
                <w:szCs w:val="13"/>
              </w:rPr>
              <w:t>-724,68</w:t>
            </w:r>
          </w:p>
        </w:tc>
        <w:tc>
          <w:tcPr>
            <w:tcW w:w="222" w:type="dxa"/>
            <w:vAlign w:val="center"/>
            <w:hideMark/>
          </w:tcPr>
          <w:p w14:paraId="2031969C" w14:textId="77777777" w:rsidR="008E79D9" w:rsidRPr="008E79D9" w:rsidRDefault="008E79D9" w:rsidP="008E79D9">
            <w:pPr>
              <w:rPr>
                <w:sz w:val="13"/>
                <w:szCs w:val="13"/>
              </w:rPr>
            </w:pPr>
          </w:p>
        </w:tc>
      </w:tr>
      <w:tr w:rsidR="008E79D9" w:rsidRPr="008E79D9" w14:paraId="3AEF0671" w14:textId="77777777" w:rsidTr="008E79D9">
        <w:trPr>
          <w:trHeight w:val="390"/>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20E9356D"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2DB34A60" w14:textId="77777777" w:rsidR="008E79D9" w:rsidRPr="008E79D9" w:rsidRDefault="008E79D9" w:rsidP="008E79D9">
            <w:pPr>
              <w:rPr>
                <w:sz w:val="13"/>
                <w:szCs w:val="13"/>
              </w:rPr>
            </w:pPr>
            <w:r w:rsidRPr="008E79D9">
              <w:rPr>
                <w:sz w:val="13"/>
                <w:szCs w:val="13"/>
              </w:rPr>
              <w:t>1 полугодие, тариф из сети</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52390C0E"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7190645A" w14:textId="77777777" w:rsidR="008E79D9" w:rsidRPr="008E79D9" w:rsidRDefault="008E79D9" w:rsidP="008E79D9">
            <w:pPr>
              <w:jc w:val="right"/>
              <w:rPr>
                <w:b/>
                <w:bCs/>
                <w:sz w:val="13"/>
                <w:szCs w:val="13"/>
              </w:rPr>
            </w:pPr>
            <w:r w:rsidRPr="008E79D9">
              <w:rPr>
                <w:b/>
                <w:bCs/>
                <w:sz w:val="13"/>
                <w:szCs w:val="13"/>
              </w:rPr>
              <w:t>2 676,39</w:t>
            </w:r>
          </w:p>
        </w:tc>
        <w:tc>
          <w:tcPr>
            <w:tcW w:w="858" w:type="dxa"/>
            <w:tcBorders>
              <w:top w:val="nil"/>
              <w:left w:val="nil"/>
              <w:bottom w:val="single" w:sz="4" w:space="0" w:color="auto"/>
              <w:right w:val="single" w:sz="4" w:space="0" w:color="auto"/>
            </w:tcBorders>
            <w:shd w:val="clear" w:color="auto" w:fill="auto"/>
            <w:noWrap/>
            <w:vAlign w:val="bottom"/>
            <w:hideMark/>
          </w:tcPr>
          <w:p w14:paraId="4B66C6C8"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40E4CAB0" w14:textId="77777777" w:rsidR="008E79D9" w:rsidRPr="008E79D9" w:rsidRDefault="008E79D9" w:rsidP="008E79D9">
            <w:pPr>
              <w:jc w:val="right"/>
              <w:rPr>
                <w:sz w:val="13"/>
                <w:szCs w:val="13"/>
              </w:rPr>
            </w:pPr>
            <w:r w:rsidRPr="008E79D9">
              <w:rPr>
                <w:sz w:val="13"/>
                <w:szCs w:val="13"/>
              </w:rPr>
              <w:t>2 676,39</w:t>
            </w:r>
          </w:p>
        </w:tc>
        <w:tc>
          <w:tcPr>
            <w:tcW w:w="770" w:type="dxa"/>
            <w:tcBorders>
              <w:top w:val="nil"/>
              <w:left w:val="nil"/>
              <w:bottom w:val="single" w:sz="4" w:space="0" w:color="auto"/>
              <w:right w:val="single" w:sz="4" w:space="0" w:color="auto"/>
            </w:tcBorders>
            <w:shd w:val="clear" w:color="auto" w:fill="auto"/>
            <w:noWrap/>
            <w:vAlign w:val="bottom"/>
            <w:hideMark/>
          </w:tcPr>
          <w:p w14:paraId="24408839"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5AB6B4B8"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E3FD1A9" w14:textId="77777777" w:rsidR="008E79D9" w:rsidRPr="008E79D9" w:rsidRDefault="008E79D9" w:rsidP="008E79D9">
            <w:pPr>
              <w:jc w:val="right"/>
              <w:rPr>
                <w:sz w:val="13"/>
                <w:szCs w:val="13"/>
              </w:rPr>
            </w:pPr>
            <w:r w:rsidRPr="008E79D9">
              <w:rPr>
                <w:sz w:val="13"/>
                <w:szCs w:val="13"/>
              </w:rPr>
              <w:t>2 647,74</w:t>
            </w:r>
          </w:p>
        </w:tc>
        <w:tc>
          <w:tcPr>
            <w:tcW w:w="868" w:type="dxa"/>
            <w:tcBorders>
              <w:top w:val="nil"/>
              <w:left w:val="nil"/>
              <w:bottom w:val="single" w:sz="4" w:space="0" w:color="auto"/>
              <w:right w:val="single" w:sz="4" w:space="0" w:color="auto"/>
            </w:tcBorders>
            <w:shd w:val="clear" w:color="auto" w:fill="auto"/>
            <w:noWrap/>
            <w:vAlign w:val="bottom"/>
            <w:hideMark/>
          </w:tcPr>
          <w:p w14:paraId="615AF990" w14:textId="77777777" w:rsidR="008E79D9" w:rsidRPr="008E79D9" w:rsidRDefault="008E79D9" w:rsidP="008E79D9">
            <w:pPr>
              <w:jc w:val="right"/>
              <w:rPr>
                <w:sz w:val="13"/>
                <w:szCs w:val="13"/>
              </w:rPr>
            </w:pPr>
            <w:r w:rsidRPr="008E79D9">
              <w:rPr>
                <w:sz w:val="13"/>
                <w:szCs w:val="13"/>
              </w:rPr>
              <w:t>2 647,74</w:t>
            </w:r>
          </w:p>
        </w:tc>
        <w:tc>
          <w:tcPr>
            <w:tcW w:w="913" w:type="dxa"/>
            <w:tcBorders>
              <w:top w:val="nil"/>
              <w:left w:val="nil"/>
              <w:bottom w:val="single" w:sz="4" w:space="0" w:color="auto"/>
              <w:right w:val="single" w:sz="8" w:space="0" w:color="auto"/>
            </w:tcBorders>
            <w:shd w:val="clear" w:color="auto" w:fill="auto"/>
            <w:noWrap/>
            <w:vAlign w:val="bottom"/>
            <w:hideMark/>
          </w:tcPr>
          <w:p w14:paraId="7A24F9DA" w14:textId="77777777" w:rsidR="008E79D9" w:rsidRPr="008E79D9" w:rsidRDefault="008E79D9" w:rsidP="008E79D9">
            <w:pPr>
              <w:jc w:val="right"/>
              <w:rPr>
                <w:sz w:val="13"/>
                <w:szCs w:val="13"/>
              </w:rPr>
            </w:pPr>
            <w:r w:rsidRPr="008E79D9">
              <w:rPr>
                <w:sz w:val="13"/>
                <w:szCs w:val="13"/>
              </w:rPr>
              <w:t>0,00</w:t>
            </w:r>
          </w:p>
        </w:tc>
        <w:tc>
          <w:tcPr>
            <w:tcW w:w="222" w:type="dxa"/>
            <w:vAlign w:val="center"/>
            <w:hideMark/>
          </w:tcPr>
          <w:p w14:paraId="779219A7" w14:textId="77777777" w:rsidR="008E79D9" w:rsidRPr="008E79D9" w:rsidRDefault="008E79D9" w:rsidP="008E79D9">
            <w:pPr>
              <w:rPr>
                <w:sz w:val="13"/>
                <w:szCs w:val="13"/>
              </w:rPr>
            </w:pPr>
          </w:p>
        </w:tc>
      </w:tr>
      <w:tr w:rsidR="008E79D9" w:rsidRPr="008E79D9" w14:paraId="6D1889E1" w14:textId="77777777" w:rsidTr="008E79D9">
        <w:trPr>
          <w:trHeight w:val="345"/>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7ED6F0BE" w14:textId="77777777" w:rsidR="008E79D9" w:rsidRPr="008E79D9" w:rsidRDefault="008E79D9" w:rsidP="008E79D9">
            <w:pPr>
              <w:jc w:val="center"/>
              <w:rPr>
                <w:sz w:val="13"/>
                <w:szCs w:val="13"/>
              </w:rPr>
            </w:pPr>
            <w:r w:rsidRPr="008E79D9">
              <w:rPr>
                <w:sz w:val="13"/>
                <w:szCs w:val="13"/>
              </w:rPr>
              <w:t> </w:t>
            </w:r>
          </w:p>
        </w:tc>
        <w:tc>
          <w:tcPr>
            <w:tcW w:w="4566" w:type="dxa"/>
            <w:tcBorders>
              <w:top w:val="single" w:sz="4" w:space="0" w:color="auto"/>
              <w:left w:val="nil"/>
              <w:bottom w:val="single" w:sz="4" w:space="0" w:color="auto"/>
              <w:right w:val="nil"/>
            </w:tcBorders>
            <w:shd w:val="clear" w:color="000000" w:fill="FFFFFF"/>
            <w:noWrap/>
            <w:vAlign w:val="bottom"/>
            <w:hideMark/>
          </w:tcPr>
          <w:p w14:paraId="16DEA51C" w14:textId="77777777" w:rsidR="008E79D9" w:rsidRPr="008E79D9" w:rsidRDefault="008E79D9" w:rsidP="008E79D9">
            <w:pPr>
              <w:rPr>
                <w:sz w:val="13"/>
                <w:szCs w:val="13"/>
              </w:rPr>
            </w:pPr>
            <w:r w:rsidRPr="008E79D9">
              <w:rPr>
                <w:sz w:val="13"/>
                <w:szCs w:val="13"/>
              </w:rPr>
              <w:t>2 полугодие, тариф из сети</w:t>
            </w:r>
          </w:p>
        </w:tc>
        <w:tc>
          <w:tcPr>
            <w:tcW w:w="1115" w:type="dxa"/>
            <w:gridSpan w:val="3"/>
            <w:tcBorders>
              <w:top w:val="nil"/>
              <w:left w:val="nil"/>
              <w:bottom w:val="single" w:sz="4" w:space="0" w:color="auto"/>
              <w:right w:val="single" w:sz="4" w:space="0" w:color="auto"/>
            </w:tcBorders>
            <w:shd w:val="clear" w:color="000000" w:fill="FFFFFF"/>
            <w:noWrap/>
            <w:vAlign w:val="bottom"/>
            <w:hideMark/>
          </w:tcPr>
          <w:p w14:paraId="7670CEDA"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60BC7D6D" w14:textId="77777777" w:rsidR="008E79D9" w:rsidRPr="008E79D9" w:rsidRDefault="008E79D9" w:rsidP="008E79D9">
            <w:pPr>
              <w:jc w:val="right"/>
              <w:rPr>
                <w:b/>
                <w:bCs/>
                <w:sz w:val="13"/>
                <w:szCs w:val="13"/>
              </w:rPr>
            </w:pPr>
            <w:r w:rsidRPr="008E79D9">
              <w:rPr>
                <w:b/>
                <w:bCs/>
                <w:sz w:val="13"/>
                <w:szCs w:val="13"/>
              </w:rPr>
              <w:t>2 742,98</w:t>
            </w:r>
          </w:p>
        </w:tc>
        <w:tc>
          <w:tcPr>
            <w:tcW w:w="858" w:type="dxa"/>
            <w:tcBorders>
              <w:top w:val="nil"/>
              <w:left w:val="nil"/>
              <w:bottom w:val="single" w:sz="4" w:space="0" w:color="auto"/>
              <w:right w:val="single" w:sz="4" w:space="0" w:color="auto"/>
            </w:tcBorders>
            <w:shd w:val="clear" w:color="auto" w:fill="auto"/>
            <w:noWrap/>
            <w:vAlign w:val="bottom"/>
            <w:hideMark/>
          </w:tcPr>
          <w:p w14:paraId="3A249EBB"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29EA477F" w14:textId="77777777" w:rsidR="008E79D9" w:rsidRPr="008E79D9" w:rsidRDefault="008E79D9" w:rsidP="008E79D9">
            <w:pPr>
              <w:jc w:val="right"/>
              <w:rPr>
                <w:sz w:val="13"/>
                <w:szCs w:val="13"/>
              </w:rPr>
            </w:pPr>
            <w:r w:rsidRPr="008E79D9">
              <w:rPr>
                <w:sz w:val="13"/>
                <w:szCs w:val="13"/>
              </w:rPr>
              <w:t>2 742,98</w:t>
            </w:r>
          </w:p>
        </w:tc>
        <w:tc>
          <w:tcPr>
            <w:tcW w:w="770" w:type="dxa"/>
            <w:tcBorders>
              <w:top w:val="nil"/>
              <w:left w:val="nil"/>
              <w:bottom w:val="single" w:sz="4" w:space="0" w:color="auto"/>
              <w:right w:val="single" w:sz="4" w:space="0" w:color="auto"/>
            </w:tcBorders>
            <w:shd w:val="clear" w:color="auto" w:fill="auto"/>
            <w:noWrap/>
            <w:vAlign w:val="bottom"/>
            <w:hideMark/>
          </w:tcPr>
          <w:p w14:paraId="1BC5ABA1"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095606D3"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44507D22" w14:textId="77777777" w:rsidR="008E79D9" w:rsidRPr="008E79D9" w:rsidRDefault="008E79D9" w:rsidP="008E79D9">
            <w:pPr>
              <w:jc w:val="right"/>
              <w:rPr>
                <w:sz w:val="13"/>
                <w:szCs w:val="13"/>
              </w:rPr>
            </w:pPr>
            <w:r w:rsidRPr="008E79D9">
              <w:rPr>
                <w:sz w:val="13"/>
                <w:szCs w:val="13"/>
              </w:rPr>
              <w:t>4 294,74</w:t>
            </w:r>
          </w:p>
        </w:tc>
        <w:tc>
          <w:tcPr>
            <w:tcW w:w="868" w:type="dxa"/>
            <w:tcBorders>
              <w:top w:val="nil"/>
              <w:left w:val="nil"/>
              <w:bottom w:val="single" w:sz="4" w:space="0" w:color="auto"/>
              <w:right w:val="single" w:sz="4" w:space="0" w:color="auto"/>
            </w:tcBorders>
            <w:shd w:val="clear" w:color="auto" w:fill="auto"/>
            <w:noWrap/>
            <w:vAlign w:val="bottom"/>
            <w:hideMark/>
          </w:tcPr>
          <w:p w14:paraId="5EDD48D5" w14:textId="77777777" w:rsidR="008E79D9" w:rsidRPr="008E79D9" w:rsidRDefault="008E79D9" w:rsidP="008E79D9">
            <w:pPr>
              <w:jc w:val="right"/>
              <w:rPr>
                <w:sz w:val="13"/>
                <w:szCs w:val="13"/>
              </w:rPr>
            </w:pPr>
            <w:r w:rsidRPr="008E79D9">
              <w:rPr>
                <w:sz w:val="13"/>
                <w:szCs w:val="13"/>
              </w:rPr>
              <w:t>2 647,74</w:t>
            </w:r>
          </w:p>
        </w:tc>
        <w:tc>
          <w:tcPr>
            <w:tcW w:w="913" w:type="dxa"/>
            <w:tcBorders>
              <w:top w:val="nil"/>
              <w:left w:val="nil"/>
              <w:bottom w:val="single" w:sz="4" w:space="0" w:color="auto"/>
              <w:right w:val="single" w:sz="8" w:space="0" w:color="auto"/>
            </w:tcBorders>
            <w:shd w:val="clear" w:color="auto" w:fill="auto"/>
            <w:noWrap/>
            <w:vAlign w:val="bottom"/>
            <w:hideMark/>
          </w:tcPr>
          <w:p w14:paraId="6A3FF828" w14:textId="77777777" w:rsidR="008E79D9" w:rsidRPr="008E79D9" w:rsidRDefault="008E79D9" w:rsidP="008E79D9">
            <w:pPr>
              <w:jc w:val="right"/>
              <w:rPr>
                <w:sz w:val="13"/>
                <w:szCs w:val="13"/>
              </w:rPr>
            </w:pPr>
            <w:r w:rsidRPr="008E79D9">
              <w:rPr>
                <w:sz w:val="13"/>
                <w:szCs w:val="13"/>
              </w:rPr>
              <w:t>-1 647,00</w:t>
            </w:r>
          </w:p>
        </w:tc>
        <w:tc>
          <w:tcPr>
            <w:tcW w:w="222" w:type="dxa"/>
            <w:vAlign w:val="center"/>
            <w:hideMark/>
          </w:tcPr>
          <w:p w14:paraId="331FFC23" w14:textId="77777777" w:rsidR="008E79D9" w:rsidRPr="008E79D9" w:rsidRDefault="008E79D9" w:rsidP="008E79D9">
            <w:pPr>
              <w:rPr>
                <w:sz w:val="13"/>
                <w:szCs w:val="13"/>
              </w:rPr>
            </w:pPr>
          </w:p>
        </w:tc>
      </w:tr>
      <w:tr w:rsidR="008E79D9" w:rsidRPr="008E79D9" w14:paraId="4B3DF147" w14:textId="77777777" w:rsidTr="008E79D9">
        <w:trPr>
          <w:trHeight w:val="345"/>
          <w:jc w:val="center"/>
        </w:trPr>
        <w:tc>
          <w:tcPr>
            <w:tcW w:w="1289" w:type="dxa"/>
            <w:tcBorders>
              <w:top w:val="nil"/>
              <w:left w:val="single" w:sz="8" w:space="0" w:color="auto"/>
              <w:bottom w:val="single" w:sz="4" w:space="0" w:color="auto"/>
              <w:right w:val="single" w:sz="4" w:space="0" w:color="auto"/>
            </w:tcBorders>
            <w:shd w:val="clear" w:color="000000" w:fill="FFFFFF"/>
            <w:noWrap/>
            <w:vAlign w:val="bottom"/>
            <w:hideMark/>
          </w:tcPr>
          <w:p w14:paraId="616E5B4C"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4" w:space="0" w:color="auto"/>
              <w:right w:val="single" w:sz="4" w:space="0" w:color="auto"/>
            </w:tcBorders>
            <w:shd w:val="clear" w:color="000000" w:fill="FFFFFF"/>
            <w:noWrap/>
            <w:vAlign w:val="bottom"/>
            <w:hideMark/>
          </w:tcPr>
          <w:p w14:paraId="61B15570" w14:textId="77777777" w:rsidR="008E79D9" w:rsidRPr="008E79D9" w:rsidRDefault="008E79D9" w:rsidP="008E79D9">
            <w:pPr>
              <w:rPr>
                <w:b/>
                <w:bCs/>
                <w:sz w:val="13"/>
                <w:szCs w:val="13"/>
              </w:rPr>
            </w:pPr>
            <w:r w:rsidRPr="008E79D9">
              <w:rPr>
                <w:b/>
                <w:bCs/>
                <w:sz w:val="13"/>
                <w:szCs w:val="13"/>
              </w:rPr>
              <w:t>DНВВ 2020 г.</w:t>
            </w:r>
          </w:p>
        </w:tc>
        <w:tc>
          <w:tcPr>
            <w:tcW w:w="247" w:type="dxa"/>
            <w:tcBorders>
              <w:top w:val="nil"/>
              <w:left w:val="nil"/>
              <w:bottom w:val="single" w:sz="4" w:space="0" w:color="auto"/>
              <w:right w:val="single" w:sz="4" w:space="0" w:color="auto"/>
            </w:tcBorders>
            <w:shd w:val="clear" w:color="000000" w:fill="FFFFFF"/>
            <w:noWrap/>
            <w:vAlign w:val="bottom"/>
            <w:hideMark/>
          </w:tcPr>
          <w:p w14:paraId="6B2799EE"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4" w:space="0" w:color="auto"/>
              <w:right w:val="single" w:sz="4" w:space="0" w:color="auto"/>
            </w:tcBorders>
            <w:shd w:val="clear" w:color="000000" w:fill="FFFFFF"/>
            <w:noWrap/>
            <w:vAlign w:val="bottom"/>
            <w:hideMark/>
          </w:tcPr>
          <w:p w14:paraId="69491D0B"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4" w:space="0" w:color="auto"/>
              <w:right w:val="single" w:sz="4" w:space="0" w:color="auto"/>
            </w:tcBorders>
            <w:shd w:val="clear" w:color="auto" w:fill="auto"/>
            <w:noWrap/>
            <w:vAlign w:val="bottom"/>
            <w:hideMark/>
          </w:tcPr>
          <w:p w14:paraId="34EC2A41" w14:textId="77777777" w:rsidR="008E79D9" w:rsidRPr="008E79D9" w:rsidRDefault="008E79D9" w:rsidP="008E79D9">
            <w:pPr>
              <w:rPr>
                <w:sz w:val="13"/>
                <w:szCs w:val="13"/>
              </w:rPr>
            </w:pPr>
            <w:r w:rsidRPr="008E79D9">
              <w:rPr>
                <w:sz w:val="13"/>
                <w:szCs w:val="13"/>
              </w:rPr>
              <w:t> </w:t>
            </w:r>
          </w:p>
        </w:tc>
        <w:tc>
          <w:tcPr>
            <w:tcW w:w="858" w:type="dxa"/>
            <w:tcBorders>
              <w:top w:val="nil"/>
              <w:left w:val="nil"/>
              <w:bottom w:val="single" w:sz="4" w:space="0" w:color="auto"/>
              <w:right w:val="single" w:sz="4" w:space="0" w:color="auto"/>
            </w:tcBorders>
            <w:shd w:val="clear" w:color="auto" w:fill="auto"/>
            <w:noWrap/>
            <w:vAlign w:val="bottom"/>
            <w:hideMark/>
          </w:tcPr>
          <w:p w14:paraId="631DD1BC"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4" w:space="0" w:color="auto"/>
              <w:right w:val="single" w:sz="4" w:space="0" w:color="auto"/>
            </w:tcBorders>
            <w:shd w:val="clear" w:color="auto" w:fill="auto"/>
            <w:noWrap/>
            <w:vAlign w:val="bottom"/>
            <w:hideMark/>
          </w:tcPr>
          <w:p w14:paraId="0A03F623" w14:textId="77777777" w:rsidR="008E79D9" w:rsidRPr="008E79D9" w:rsidRDefault="008E79D9" w:rsidP="008E79D9">
            <w:pPr>
              <w:jc w:val="right"/>
              <w:rPr>
                <w:b/>
                <w:bCs/>
                <w:sz w:val="13"/>
                <w:szCs w:val="13"/>
              </w:rPr>
            </w:pPr>
            <w:r w:rsidRPr="008E79D9">
              <w:rPr>
                <w:b/>
                <w:bCs/>
                <w:sz w:val="13"/>
                <w:szCs w:val="13"/>
              </w:rPr>
              <w:t>-510,10</w:t>
            </w:r>
          </w:p>
        </w:tc>
        <w:tc>
          <w:tcPr>
            <w:tcW w:w="770" w:type="dxa"/>
            <w:tcBorders>
              <w:top w:val="nil"/>
              <w:left w:val="nil"/>
              <w:bottom w:val="single" w:sz="4" w:space="0" w:color="auto"/>
              <w:right w:val="single" w:sz="4" w:space="0" w:color="auto"/>
            </w:tcBorders>
            <w:shd w:val="clear" w:color="auto" w:fill="auto"/>
            <w:noWrap/>
            <w:vAlign w:val="bottom"/>
            <w:hideMark/>
          </w:tcPr>
          <w:p w14:paraId="55065236"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4" w:space="0" w:color="auto"/>
              <w:right w:val="single" w:sz="4" w:space="0" w:color="auto"/>
            </w:tcBorders>
            <w:shd w:val="clear" w:color="auto" w:fill="auto"/>
            <w:noWrap/>
            <w:vAlign w:val="bottom"/>
            <w:hideMark/>
          </w:tcPr>
          <w:p w14:paraId="6E8CD5FA"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BF9DB65"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4" w:space="0" w:color="auto"/>
              <w:right w:val="single" w:sz="4" w:space="0" w:color="auto"/>
            </w:tcBorders>
            <w:shd w:val="clear" w:color="auto" w:fill="auto"/>
            <w:noWrap/>
            <w:vAlign w:val="bottom"/>
            <w:hideMark/>
          </w:tcPr>
          <w:p w14:paraId="2B628A09" w14:textId="77777777" w:rsidR="008E79D9" w:rsidRPr="008E79D9" w:rsidRDefault="008E79D9" w:rsidP="008E79D9">
            <w:pPr>
              <w:rPr>
                <w:sz w:val="13"/>
                <w:szCs w:val="13"/>
              </w:rPr>
            </w:pPr>
            <w:r w:rsidRPr="008E79D9">
              <w:rPr>
                <w:sz w:val="13"/>
                <w:szCs w:val="13"/>
              </w:rPr>
              <w:t> </w:t>
            </w:r>
          </w:p>
        </w:tc>
        <w:tc>
          <w:tcPr>
            <w:tcW w:w="913" w:type="dxa"/>
            <w:tcBorders>
              <w:top w:val="nil"/>
              <w:left w:val="nil"/>
              <w:bottom w:val="single" w:sz="4" w:space="0" w:color="auto"/>
              <w:right w:val="single" w:sz="8" w:space="0" w:color="auto"/>
            </w:tcBorders>
            <w:shd w:val="clear" w:color="auto" w:fill="auto"/>
            <w:noWrap/>
            <w:vAlign w:val="bottom"/>
            <w:hideMark/>
          </w:tcPr>
          <w:p w14:paraId="7E5634A9" w14:textId="77777777" w:rsidR="008E79D9" w:rsidRPr="008E79D9" w:rsidRDefault="008E79D9" w:rsidP="008E79D9">
            <w:pPr>
              <w:rPr>
                <w:sz w:val="13"/>
                <w:szCs w:val="13"/>
              </w:rPr>
            </w:pPr>
            <w:r w:rsidRPr="008E79D9">
              <w:rPr>
                <w:sz w:val="13"/>
                <w:szCs w:val="13"/>
              </w:rPr>
              <w:t> </w:t>
            </w:r>
          </w:p>
        </w:tc>
        <w:tc>
          <w:tcPr>
            <w:tcW w:w="222" w:type="dxa"/>
            <w:vAlign w:val="center"/>
            <w:hideMark/>
          </w:tcPr>
          <w:p w14:paraId="4C2F3CD7" w14:textId="77777777" w:rsidR="008E79D9" w:rsidRPr="008E79D9" w:rsidRDefault="008E79D9" w:rsidP="008E79D9">
            <w:pPr>
              <w:rPr>
                <w:sz w:val="13"/>
                <w:szCs w:val="13"/>
              </w:rPr>
            </w:pPr>
          </w:p>
        </w:tc>
      </w:tr>
      <w:tr w:rsidR="008E79D9" w:rsidRPr="008E79D9" w14:paraId="68493625" w14:textId="77777777" w:rsidTr="008E79D9">
        <w:trPr>
          <w:trHeight w:val="315"/>
          <w:jc w:val="center"/>
        </w:trPr>
        <w:tc>
          <w:tcPr>
            <w:tcW w:w="1289" w:type="dxa"/>
            <w:tcBorders>
              <w:top w:val="nil"/>
              <w:left w:val="single" w:sz="8" w:space="0" w:color="auto"/>
              <w:bottom w:val="single" w:sz="8" w:space="0" w:color="auto"/>
              <w:right w:val="single" w:sz="4" w:space="0" w:color="auto"/>
            </w:tcBorders>
            <w:shd w:val="clear" w:color="000000" w:fill="FFFFFF"/>
            <w:noWrap/>
            <w:vAlign w:val="bottom"/>
            <w:hideMark/>
          </w:tcPr>
          <w:p w14:paraId="225DFD39" w14:textId="77777777" w:rsidR="008E79D9" w:rsidRPr="008E79D9" w:rsidRDefault="008E79D9" w:rsidP="008E79D9">
            <w:pPr>
              <w:jc w:val="center"/>
              <w:rPr>
                <w:sz w:val="13"/>
                <w:szCs w:val="13"/>
              </w:rPr>
            </w:pPr>
            <w:r w:rsidRPr="008E79D9">
              <w:rPr>
                <w:sz w:val="13"/>
                <w:szCs w:val="13"/>
              </w:rPr>
              <w:t> </w:t>
            </w:r>
          </w:p>
        </w:tc>
        <w:tc>
          <w:tcPr>
            <w:tcW w:w="4736" w:type="dxa"/>
            <w:gridSpan w:val="2"/>
            <w:tcBorders>
              <w:top w:val="nil"/>
              <w:left w:val="nil"/>
              <w:bottom w:val="single" w:sz="8" w:space="0" w:color="auto"/>
              <w:right w:val="single" w:sz="4" w:space="0" w:color="auto"/>
            </w:tcBorders>
            <w:shd w:val="clear" w:color="000000" w:fill="FFFFFF"/>
            <w:noWrap/>
            <w:vAlign w:val="bottom"/>
            <w:hideMark/>
          </w:tcPr>
          <w:p w14:paraId="0AC831AD" w14:textId="77777777" w:rsidR="008E79D9" w:rsidRPr="008E79D9" w:rsidRDefault="008E79D9" w:rsidP="008E79D9">
            <w:pPr>
              <w:rPr>
                <w:b/>
                <w:bCs/>
                <w:sz w:val="13"/>
                <w:szCs w:val="13"/>
              </w:rPr>
            </w:pPr>
            <w:r w:rsidRPr="008E79D9">
              <w:rPr>
                <w:b/>
                <w:bCs/>
                <w:sz w:val="13"/>
                <w:szCs w:val="13"/>
              </w:rPr>
              <w:t>DНВВ на 2022 год (с учетом индексов)</w:t>
            </w:r>
          </w:p>
        </w:tc>
        <w:tc>
          <w:tcPr>
            <w:tcW w:w="247" w:type="dxa"/>
            <w:tcBorders>
              <w:top w:val="nil"/>
              <w:left w:val="nil"/>
              <w:bottom w:val="single" w:sz="8" w:space="0" w:color="auto"/>
              <w:right w:val="single" w:sz="4" w:space="0" w:color="auto"/>
            </w:tcBorders>
            <w:shd w:val="clear" w:color="000000" w:fill="FFFFFF"/>
            <w:noWrap/>
            <w:vAlign w:val="bottom"/>
            <w:hideMark/>
          </w:tcPr>
          <w:p w14:paraId="3D2675A4" w14:textId="77777777" w:rsidR="008E79D9" w:rsidRPr="008E79D9" w:rsidRDefault="008E79D9" w:rsidP="008E79D9">
            <w:pPr>
              <w:rPr>
                <w:b/>
                <w:bCs/>
                <w:sz w:val="13"/>
                <w:szCs w:val="13"/>
              </w:rPr>
            </w:pPr>
            <w:r w:rsidRPr="008E79D9">
              <w:rPr>
                <w:b/>
                <w:bCs/>
                <w:sz w:val="13"/>
                <w:szCs w:val="13"/>
              </w:rPr>
              <w:t> </w:t>
            </w:r>
          </w:p>
        </w:tc>
        <w:tc>
          <w:tcPr>
            <w:tcW w:w="698" w:type="dxa"/>
            <w:tcBorders>
              <w:top w:val="nil"/>
              <w:left w:val="nil"/>
              <w:bottom w:val="single" w:sz="8" w:space="0" w:color="auto"/>
              <w:right w:val="single" w:sz="4" w:space="0" w:color="auto"/>
            </w:tcBorders>
            <w:shd w:val="clear" w:color="000000" w:fill="FFFFFF"/>
            <w:noWrap/>
            <w:vAlign w:val="bottom"/>
            <w:hideMark/>
          </w:tcPr>
          <w:p w14:paraId="077BEC79" w14:textId="77777777" w:rsidR="008E79D9" w:rsidRPr="008E79D9" w:rsidRDefault="008E79D9" w:rsidP="008E79D9">
            <w:pPr>
              <w:jc w:val="center"/>
              <w:rPr>
                <w:sz w:val="13"/>
                <w:szCs w:val="13"/>
              </w:rPr>
            </w:pPr>
            <w:r w:rsidRPr="008E79D9">
              <w:rPr>
                <w:sz w:val="13"/>
                <w:szCs w:val="13"/>
              </w:rPr>
              <w:t> </w:t>
            </w:r>
          </w:p>
        </w:tc>
        <w:tc>
          <w:tcPr>
            <w:tcW w:w="1110" w:type="dxa"/>
            <w:tcBorders>
              <w:top w:val="nil"/>
              <w:left w:val="nil"/>
              <w:bottom w:val="single" w:sz="8" w:space="0" w:color="auto"/>
              <w:right w:val="single" w:sz="4" w:space="0" w:color="auto"/>
            </w:tcBorders>
            <w:shd w:val="clear" w:color="auto" w:fill="auto"/>
            <w:noWrap/>
            <w:vAlign w:val="bottom"/>
            <w:hideMark/>
          </w:tcPr>
          <w:p w14:paraId="382B93E8" w14:textId="77777777" w:rsidR="008E79D9" w:rsidRPr="008E79D9" w:rsidRDefault="008E79D9" w:rsidP="008E79D9">
            <w:pPr>
              <w:rPr>
                <w:sz w:val="13"/>
                <w:szCs w:val="13"/>
              </w:rPr>
            </w:pPr>
            <w:r w:rsidRPr="008E79D9">
              <w:rPr>
                <w:sz w:val="13"/>
                <w:szCs w:val="13"/>
              </w:rPr>
              <w:t> </w:t>
            </w:r>
          </w:p>
        </w:tc>
        <w:tc>
          <w:tcPr>
            <w:tcW w:w="858" w:type="dxa"/>
            <w:tcBorders>
              <w:top w:val="nil"/>
              <w:left w:val="nil"/>
              <w:bottom w:val="single" w:sz="8" w:space="0" w:color="auto"/>
              <w:right w:val="single" w:sz="4" w:space="0" w:color="auto"/>
            </w:tcBorders>
            <w:shd w:val="clear" w:color="auto" w:fill="auto"/>
            <w:noWrap/>
            <w:vAlign w:val="bottom"/>
            <w:hideMark/>
          </w:tcPr>
          <w:p w14:paraId="7AD5FCBA" w14:textId="77777777" w:rsidR="008E79D9" w:rsidRPr="008E79D9" w:rsidRDefault="008E79D9" w:rsidP="008E79D9">
            <w:pPr>
              <w:rPr>
                <w:sz w:val="13"/>
                <w:szCs w:val="13"/>
              </w:rPr>
            </w:pPr>
            <w:r w:rsidRPr="008E79D9">
              <w:rPr>
                <w:sz w:val="13"/>
                <w:szCs w:val="13"/>
              </w:rPr>
              <w:t> </w:t>
            </w:r>
          </w:p>
        </w:tc>
        <w:tc>
          <w:tcPr>
            <w:tcW w:w="836" w:type="dxa"/>
            <w:tcBorders>
              <w:top w:val="nil"/>
              <w:left w:val="nil"/>
              <w:bottom w:val="single" w:sz="8" w:space="0" w:color="auto"/>
              <w:right w:val="single" w:sz="4" w:space="0" w:color="auto"/>
            </w:tcBorders>
            <w:shd w:val="clear" w:color="auto" w:fill="auto"/>
            <w:noWrap/>
            <w:vAlign w:val="bottom"/>
            <w:hideMark/>
          </w:tcPr>
          <w:p w14:paraId="7E4D566A" w14:textId="77777777" w:rsidR="008E79D9" w:rsidRPr="008E79D9" w:rsidRDefault="008E79D9" w:rsidP="008E79D9">
            <w:pPr>
              <w:jc w:val="right"/>
              <w:rPr>
                <w:b/>
                <w:bCs/>
                <w:sz w:val="13"/>
                <w:szCs w:val="13"/>
              </w:rPr>
            </w:pPr>
            <w:r w:rsidRPr="008E79D9">
              <w:rPr>
                <w:b/>
                <w:bCs/>
                <w:sz w:val="13"/>
                <w:szCs w:val="13"/>
              </w:rPr>
              <w:t>-549,07</w:t>
            </w:r>
          </w:p>
        </w:tc>
        <w:tc>
          <w:tcPr>
            <w:tcW w:w="770" w:type="dxa"/>
            <w:tcBorders>
              <w:top w:val="nil"/>
              <w:left w:val="nil"/>
              <w:bottom w:val="single" w:sz="8" w:space="0" w:color="auto"/>
              <w:right w:val="single" w:sz="4" w:space="0" w:color="auto"/>
            </w:tcBorders>
            <w:shd w:val="clear" w:color="auto" w:fill="auto"/>
            <w:noWrap/>
            <w:vAlign w:val="bottom"/>
            <w:hideMark/>
          </w:tcPr>
          <w:p w14:paraId="77F9219B" w14:textId="77777777" w:rsidR="008E79D9" w:rsidRPr="008E79D9" w:rsidRDefault="008E79D9" w:rsidP="008E79D9">
            <w:pPr>
              <w:rPr>
                <w:sz w:val="13"/>
                <w:szCs w:val="13"/>
              </w:rPr>
            </w:pPr>
            <w:r w:rsidRPr="008E79D9">
              <w:rPr>
                <w:sz w:val="13"/>
                <w:szCs w:val="13"/>
              </w:rPr>
              <w:t> </w:t>
            </w:r>
          </w:p>
        </w:tc>
        <w:tc>
          <w:tcPr>
            <w:tcW w:w="723" w:type="dxa"/>
            <w:tcBorders>
              <w:top w:val="nil"/>
              <w:left w:val="nil"/>
              <w:bottom w:val="single" w:sz="8" w:space="0" w:color="auto"/>
              <w:right w:val="single" w:sz="4" w:space="0" w:color="auto"/>
            </w:tcBorders>
            <w:shd w:val="clear" w:color="auto" w:fill="auto"/>
            <w:noWrap/>
            <w:vAlign w:val="bottom"/>
            <w:hideMark/>
          </w:tcPr>
          <w:p w14:paraId="2B8B3650"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8" w:space="0" w:color="auto"/>
              <w:right w:val="single" w:sz="4" w:space="0" w:color="auto"/>
            </w:tcBorders>
            <w:shd w:val="clear" w:color="auto" w:fill="auto"/>
            <w:noWrap/>
            <w:vAlign w:val="bottom"/>
            <w:hideMark/>
          </w:tcPr>
          <w:p w14:paraId="16AF7069" w14:textId="77777777" w:rsidR="008E79D9" w:rsidRPr="008E79D9" w:rsidRDefault="008E79D9" w:rsidP="008E79D9">
            <w:pPr>
              <w:rPr>
                <w:sz w:val="13"/>
                <w:szCs w:val="13"/>
              </w:rPr>
            </w:pPr>
            <w:r w:rsidRPr="008E79D9">
              <w:rPr>
                <w:sz w:val="13"/>
                <w:szCs w:val="13"/>
              </w:rPr>
              <w:t> </w:t>
            </w:r>
          </w:p>
        </w:tc>
        <w:tc>
          <w:tcPr>
            <w:tcW w:w="868" w:type="dxa"/>
            <w:tcBorders>
              <w:top w:val="nil"/>
              <w:left w:val="nil"/>
              <w:bottom w:val="single" w:sz="8" w:space="0" w:color="auto"/>
              <w:right w:val="single" w:sz="4" w:space="0" w:color="auto"/>
            </w:tcBorders>
            <w:shd w:val="clear" w:color="auto" w:fill="auto"/>
            <w:noWrap/>
            <w:vAlign w:val="bottom"/>
            <w:hideMark/>
          </w:tcPr>
          <w:p w14:paraId="63781B59" w14:textId="77777777" w:rsidR="008E79D9" w:rsidRPr="008E79D9" w:rsidRDefault="008E79D9" w:rsidP="008E79D9">
            <w:pPr>
              <w:rPr>
                <w:sz w:val="13"/>
                <w:szCs w:val="13"/>
              </w:rPr>
            </w:pPr>
            <w:r w:rsidRPr="008E79D9">
              <w:rPr>
                <w:sz w:val="13"/>
                <w:szCs w:val="13"/>
              </w:rPr>
              <w:t> </w:t>
            </w:r>
          </w:p>
        </w:tc>
        <w:tc>
          <w:tcPr>
            <w:tcW w:w="913" w:type="dxa"/>
            <w:tcBorders>
              <w:top w:val="nil"/>
              <w:left w:val="nil"/>
              <w:bottom w:val="single" w:sz="8" w:space="0" w:color="auto"/>
              <w:right w:val="single" w:sz="8" w:space="0" w:color="auto"/>
            </w:tcBorders>
            <w:shd w:val="clear" w:color="auto" w:fill="auto"/>
            <w:noWrap/>
            <w:vAlign w:val="bottom"/>
            <w:hideMark/>
          </w:tcPr>
          <w:p w14:paraId="11BE0FCF" w14:textId="77777777" w:rsidR="008E79D9" w:rsidRPr="008E79D9" w:rsidRDefault="008E79D9" w:rsidP="008E79D9">
            <w:pPr>
              <w:rPr>
                <w:sz w:val="13"/>
                <w:szCs w:val="13"/>
              </w:rPr>
            </w:pPr>
            <w:r w:rsidRPr="008E79D9">
              <w:rPr>
                <w:sz w:val="13"/>
                <w:szCs w:val="13"/>
              </w:rPr>
              <w:t> </w:t>
            </w:r>
          </w:p>
        </w:tc>
        <w:tc>
          <w:tcPr>
            <w:tcW w:w="222" w:type="dxa"/>
            <w:vAlign w:val="center"/>
            <w:hideMark/>
          </w:tcPr>
          <w:p w14:paraId="43712FF2" w14:textId="77777777" w:rsidR="008E79D9" w:rsidRPr="008E79D9" w:rsidRDefault="008E79D9" w:rsidP="008E79D9">
            <w:pPr>
              <w:rPr>
                <w:sz w:val="13"/>
                <w:szCs w:val="13"/>
              </w:rPr>
            </w:pPr>
          </w:p>
        </w:tc>
      </w:tr>
    </w:tbl>
    <w:p w14:paraId="7DD7FED2" w14:textId="77777777" w:rsidR="008E79D9" w:rsidRDefault="008E79D9" w:rsidP="008E79D9">
      <w:pPr>
        <w:jc w:val="both"/>
        <w:rPr>
          <w:color w:val="000000"/>
          <w:sz w:val="28"/>
          <w:szCs w:val="28"/>
        </w:rPr>
      </w:pPr>
    </w:p>
    <w:p w14:paraId="1C829A16" w14:textId="77777777" w:rsidR="008E79D9" w:rsidRDefault="008E79D9" w:rsidP="008E79D9">
      <w:pPr>
        <w:ind w:firstLine="567"/>
        <w:jc w:val="both"/>
        <w:rPr>
          <w:color w:val="000000"/>
          <w:sz w:val="28"/>
          <w:szCs w:val="28"/>
        </w:rPr>
      </w:pPr>
    </w:p>
    <w:p w14:paraId="680C571F" w14:textId="63039BF3" w:rsidR="008E79D9" w:rsidRDefault="008E79D9" w:rsidP="008E79D9">
      <w:pPr>
        <w:ind w:firstLine="567"/>
        <w:jc w:val="both"/>
        <w:rPr>
          <w:color w:val="000000"/>
          <w:sz w:val="28"/>
          <w:szCs w:val="28"/>
        </w:rPr>
        <w:sectPr w:rsidR="008E79D9" w:rsidSect="008E79D9">
          <w:pgSz w:w="15840" w:h="12240" w:orient="landscape"/>
          <w:pgMar w:top="709" w:right="851" w:bottom="851" w:left="851" w:header="720" w:footer="720" w:gutter="0"/>
          <w:cols w:space="720"/>
          <w:titlePg/>
          <w:docGrid w:linePitch="381"/>
        </w:sectPr>
      </w:pPr>
    </w:p>
    <w:p w14:paraId="3C7727D0" w14:textId="65264C4B" w:rsidR="008E79D9" w:rsidRDefault="008E79D9" w:rsidP="008E79D9">
      <w:pPr>
        <w:tabs>
          <w:tab w:val="left" w:pos="5580"/>
          <w:tab w:val="left" w:pos="9498"/>
        </w:tabs>
        <w:ind w:left="-2915" w:right="-569" w:firstLine="8444"/>
        <w:rPr>
          <w:color w:val="000000" w:themeColor="text1"/>
        </w:rPr>
      </w:pPr>
      <w:r>
        <w:rPr>
          <w:color w:val="000000" w:themeColor="text1"/>
        </w:rPr>
        <w:lastRenderedPageBreak/>
        <w:t xml:space="preserve">Приложение № </w:t>
      </w:r>
      <w:r w:rsidR="00B4570C">
        <w:rPr>
          <w:color w:val="000000" w:themeColor="text1"/>
        </w:rPr>
        <w:t>3</w:t>
      </w:r>
      <w:r>
        <w:rPr>
          <w:color w:val="000000" w:themeColor="text1"/>
        </w:rPr>
        <w:t xml:space="preserve"> к протоколу № 45</w:t>
      </w:r>
    </w:p>
    <w:p w14:paraId="423F3173" w14:textId="77777777" w:rsidR="008E79D9" w:rsidRDefault="008E79D9" w:rsidP="008E79D9">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D58EF48" w14:textId="77777777" w:rsidR="008E79D9" w:rsidRDefault="008E79D9" w:rsidP="008E79D9">
      <w:pPr>
        <w:tabs>
          <w:tab w:val="left" w:pos="5580"/>
          <w:tab w:val="left" w:pos="9498"/>
        </w:tabs>
        <w:ind w:left="-2915" w:right="-569" w:firstLine="8444"/>
        <w:rPr>
          <w:color w:val="000000" w:themeColor="text1"/>
        </w:rPr>
      </w:pPr>
      <w:r>
        <w:rPr>
          <w:color w:val="000000" w:themeColor="text1"/>
        </w:rPr>
        <w:t>энергетической комиссии</w:t>
      </w:r>
    </w:p>
    <w:p w14:paraId="27E06337" w14:textId="77777777" w:rsidR="008E79D9" w:rsidRDefault="008E79D9" w:rsidP="008E79D9">
      <w:pPr>
        <w:tabs>
          <w:tab w:val="left" w:pos="5580"/>
          <w:tab w:val="left" w:pos="9498"/>
        </w:tabs>
        <w:ind w:left="-2915" w:right="-569" w:firstLine="8444"/>
        <w:rPr>
          <w:color w:val="000000" w:themeColor="text1"/>
        </w:rPr>
      </w:pPr>
      <w:r>
        <w:rPr>
          <w:color w:val="000000" w:themeColor="text1"/>
        </w:rPr>
        <w:t>Кузбасса от 05.08.2021</w:t>
      </w:r>
    </w:p>
    <w:p w14:paraId="664B0873" w14:textId="77777777" w:rsidR="008E79D9" w:rsidRDefault="008E79D9" w:rsidP="008E79D9">
      <w:pPr>
        <w:tabs>
          <w:tab w:val="left" w:pos="5580"/>
          <w:tab w:val="left" w:pos="9498"/>
        </w:tabs>
        <w:ind w:left="-2915" w:right="-569" w:firstLine="8444"/>
        <w:rPr>
          <w:color w:val="000000" w:themeColor="text1"/>
        </w:rPr>
      </w:pPr>
    </w:p>
    <w:p w14:paraId="257DC827" w14:textId="77777777" w:rsidR="00783A8C" w:rsidRPr="00783A8C" w:rsidRDefault="00783A8C" w:rsidP="00783A8C">
      <w:pPr>
        <w:tabs>
          <w:tab w:val="left" w:pos="1560"/>
          <w:tab w:val="left" w:pos="1701"/>
        </w:tabs>
        <w:ind w:right="-711"/>
        <w:rPr>
          <w:b/>
          <w:bCs/>
          <w:sz w:val="28"/>
          <w:szCs w:val="28"/>
          <w:lang w:val="x-none" w:eastAsia="en-US"/>
        </w:rPr>
      </w:pPr>
      <w:r w:rsidRPr="00783A8C">
        <w:rPr>
          <w:b/>
          <w:bCs/>
          <w:sz w:val="28"/>
          <w:szCs w:val="28"/>
          <w:lang w:eastAsia="en-US"/>
        </w:rPr>
        <w:t xml:space="preserve">       Долгосрочные тарифы</w:t>
      </w:r>
      <w:r w:rsidRPr="00783A8C">
        <w:rPr>
          <w:b/>
          <w:bCs/>
          <w:sz w:val="28"/>
          <w:szCs w:val="28"/>
          <w:lang w:val="x-none" w:eastAsia="en-US"/>
        </w:rPr>
        <w:t xml:space="preserve"> </w:t>
      </w:r>
      <w:r w:rsidRPr="00783A8C">
        <w:rPr>
          <w:b/>
          <w:bCs/>
          <w:color w:val="000000"/>
          <w:kern w:val="32"/>
          <w:sz w:val="28"/>
          <w:szCs w:val="28"/>
          <w:lang w:eastAsia="en-US"/>
        </w:rPr>
        <w:t xml:space="preserve">ООО «Панфиловец» </w:t>
      </w:r>
      <w:r w:rsidRPr="00783A8C">
        <w:rPr>
          <w:b/>
          <w:bCs/>
          <w:sz w:val="28"/>
          <w:szCs w:val="28"/>
          <w:lang w:val="x-none" w:eastAsia="en-US"/>
        </w:rPr>
        <w:t xml:space="preserve">на тепловую энергию, </w:t>
      </w:r>
    </w:p>
    <w:p w14:paraId="657436F0" w14:textId="77777777" w:rsidR="00783A8C" w:rsidRPr="00783A8C" w:rsidRDefault="00783A8C" w:rsidP="00783A8C">
      <w:pPr>
        <w:tabs>
          <w:tab w:val="left" w:pos="1560"/>
          <w:tab w:val="left" w:pos="1701"/>
        </w:tabs>
        <w:ind w:right="-711"/>
        <w:rPr>
          <w:b/>
          <w:bCs/>
          <w:sz w:val="28"/>
          <w:szCs w:val="28"/>
          <w:lang w:eastAsia="en-US"/>
        </w:rPr>
      </w:pPr>
      <w:r w:rsidRPr="00783A8C">
        <w:rPr>
          <w:b/>
          <w:bCs/>
          <w:sz w:val="28"/>
          <w:szCs w:val="28"/>
          <w:lang w:eastAsia="en-US"/>
        </w:rPr>
        <w:t xml:space="preserve">           </w:t>
      </w:r>
      <w:r w:rsidRPr="00783A8C">
        <w:rPr>
          <w:b/>
          <w:bCs/>
          <w:sz w:val="28"/>
          <w:szCs w:val="28"/>
          <w:lang w:val="x-none" w:eastAsia="en-US"/>
        </w:rPr>
        <w:t>реализуем</w:t>
      </w:r>
      <w:r w:rsidRPr="00783A8C">
        <w:rPr>
          <w:b/>
          <w:bCs/>
          <w:sz w:val="28"/>
          <w:szCs w:val="28"/>
          <w:lang w:eastAsia="en-US"/>
        </w:rPr>
        <w:t xml:space="preserve">ую </w:t>
      </w:r>
      <w:r w:rsidRPr="00783A8C">
        <w:rPr>
          <w:b/>
          <w:bCs/>
          <w:sz w:val="28"/>
          <w:szCs w:val="28"/>
          <w:lang w:val="x-none" w:eastAsia="en-US"/>
        </w:rPr>
        <w:t xml:space="preserve">на потребительском рынке </w:t>
      </w:r>
      <w:r w:rsidRPr="00783A8C">
        <w:rPr>
          <w:b/>
          <w:bCs/>
          <w:sz w:val="28"/>
          <w:szCs w:val="28"/>
          <w:lang w:eastAsia="en-US"/>
        </w:rPr>
        <w:t xml:space="preserve">Ленинск-Кузнецкого </w:t>
      </w:r>
    </w:p>
    <w:p w14:paraId="366C8CEC" w14:textId="77777777" w:rsidR="00783A8C" w:rsidRPr="00783A8C" w:rsidRDefault="00783A8C" w:rsidP="00783A8C">
      <w:pPr>
        <w:tabs>
          <w:tab w:val="left" w:pos="1560"/>
          <w:tab w:val="left" w:pos="1701"/>
        </w:tabs>
        <w:ind w:right="-711"/>
        <w:rPr>
          <w:b/>
          <w:bCs/>
          <w:sz w:val="28"/>
          <w:szCs w:val="28"/>
          <w:lang w:eastAsia="en-US"/>
        </w:rPr>
      </w:pPr>
      <w:r w:rsidRPr="00783A8C">
        <w:rPr>
          <w:b/>
          <w:bCs/>
          <w:sz w:val="28"/>
          <w:szCs w:val="28"/>
          <w:lang w:eastAsia="en-US"/>
        </w:rPr>
        <w:t xml:space="preserve">            муниципального округа, на период с 01.01.2018 по 31.12.2026</w:t>
      </w:r>
    </w:p>
    <w:p w14:paraId="7D671D9C" w14:textId="77777777" w:rsidR="00783A8C" w:rsidRPr="00783A8C" w:rsidRDefault="00783A8C" w:rsidP="00783A8C">
      <w:pPr>
        <w:tabs>
          <w:tab w:val="left" w:pos="8520"/>
        </w:tabs>
        <w:ind w:right="-711"/>
        <w:rPr>
          <w:b/>
          <w:bCs/>
          <w:sz w:val="28"/>
          <w:szCs w:val="28"/>
          <w:lang w:eastAsia="en-US"/>
        </w:rPr>
      </w:pPr>
      <w:r w:rsidRPr="00783A8C">
        <w:rPr>
          <w:b/>
          <w:bCs/>
          <w:sz w:val="28"/>
          <w:szCs w:val="28"/>
          <w:lang w:eastAsia="en-US"/>
        </w:rPr>
        <w:tab/>
      </w:r>
    </w:p>
    <w:p w14:paraId="77E7EEBE" w14:textId="77777777" w:rsidR="00783A8C" w:rsidRPr="00783A8C" w:rsidRDefault="00783A8C" w:rsidP="00783A8C">
      <w:pPr>
        <w:tabs>
          <w:tab w:val="left" w:pos="1560"/>
          <w:tab w:val="left" w:pos="1701"/>
        </w:tabs>
        <w:ind w:left="1560" w:right="-1051"/>
        <w:jc w:val="center"/>
        <w:rPr>
          <w:bCs/>
          <w:sz w:val="28"/>
          <w:szCs w:val="28"/>
          <w:lang w:eastAsia="en-US"/>
        </w:rPr>
      </w:pPr>
      <w:r w:rsidRPr="00783A8C">
        <w:rPr>
          <w:bCs/>
          <w:sz w:val="28"/>
          <w:szCs w:val="28"/>
          <w:lang w:eastAsia="en-US"/>
        </w:rPr>
        <w:t xml:space="preserve">                                                                  (НДС не облагается)</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851"/>
        <w:gridCol w:w="1134"/>
        <w:gridCol w:w="1134"/>
        <w:gridCol w:w="850"/>
        <w:gridCol w:w="851"/>
        <w:gridCol w:w="850"/>
        <w:gridCol w:w="49"/>
        <w:gridCol w:w="803"/>
        <w:gridCol w:w="850"/>
      </w:tblGrid>
      <w:tr w:rsidR="00783A8C" w:rsidRPr="00783A8C" w14:paraId="56CA1194" w14:textId="77777777" w:rsidTr="006C1737">
        <w:trPr>
          <w:trHeight w:val="100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7BEDFA5" w14:textId="77777777" w:rsidR="00783A8C" w:rsidRPr="00783A8C" w:rsidRDefault="00783A8C" w:rsidP="00783A8C">
            <w:pPr>
              <w:ind w:left="-108" w:right="-108"/>
              <w:jc w:val="center"/>
              <w:rPr>
                <w:lang w:eastAsia="en-US"/>
              </w:rPr>
            </w:pPr>
            <w:r w:rsidRPr="00783A8C">
              <w:rPr>
                <w:lang w:eastAsia="en-US"/>
              </w:rPr>
              <w:t>Наиме-</w:t>
            </w:r>
            <w:proofErr w:type="spellStart"/>
            <w:r w:rsidRPr="00783A8C">
              <w:rPr>
                <w:lang w:eastAsia="en-US"/>
              </w:rPr>
              <w:t>нование</w:t>
            </w:r>
            <w:proofErr w:type="spellEnd"/>
            <w:r w:rsidRPr="00783A8C">
              <w:rPr>
                <w:lang w:eastAsia="en-US"/>
              </w:rPr>
              <w:t xml:space="preserve"> </w:t>
            </w:r>
            <w:proofErr w:type="spellStart"/>
            <w:r w:rsidRPr="00783A8C">
              <w:rPr>
                <w:lang w:eastAsia="en-US"/>
              </w:rPr>
              <w:t>регули-руемой</w:t>
            </w:r>
            <w:proofErr w:type="spellEnd"/>
            <w:r w:rsidRPr="00783A8C">
              <w:rPr>
                <w:lang w:eastAsia="en-US"/>
              </w:rPr>
              <w:t xml:space="preserve"> </w:t>
            </w:r>
            <w:proofErr w:type="spellStart"/>
            <w:r w:rsidRPr="00783A8C">
              <w:rPr>
                <w:lang w:eastAsia="en-US"/>
              </w:rPr>
              <w:t>органи-зации</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09670B8" w14:textId="77777777" w:rsidR="00783A8C" w:rsidRPr="00783A8C" w:rsidRDefault="00783A8C" w:rsidP="00783A8C">
            <w:pPr>
              <w:ind w:right="-2"/>
              <w:jc w:val="center"/>
              <w:rPr>
                <w:lang w:eastAsia="en-US"/>
              </w:rPr>
            </w:pPr>
            <w:r w:rsidRPr="00783A8C">
              <w:rPr>
                <w:lang w:eastAsia="en-US"/>
              </w:rPr>
              <w:t>Вид тарифа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66F0A06" w14:textId="77777777" w:rsidR="00783A8C" w:rsidRPr="00783A8C" w:rsidRDefault="00783A8C" w:rsidP="00783A8C">
            <w:pPr>
              <w:ind w:right="-2"/>
              <w:jc w:val="center"/>
              <w:rPr>
                <w:lang w:eastAsia="en-US"/>
              </w:rPr>
            </w:pPr>
            <w:proofErr w:type="spellStart"/>
            <w:r w:rsidRPr="00783A8C">
              <w:rPr>
                <w:lang w:eastAsia="en-US"/>
              </w:rPr>
              <w:t>Пе-риод</w:t>
            </w:r>
            <w:proofErr w:type="spell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1CE07773" w14:textId="77777777" w:rsidR="00783A8C" w:rsidRPr="00783A8C" w:rsidRDefault="00783A8C" w:rsidP="00783A8C">
            <w:pPr>
              <w:ind w:right="-2"/>
              <w:jc w:val="center"/>
              <w:rPr>
                <w:lang w:eastAsia="en-US"/>
              </w:rPr>
            </w:pPr>
            <w:r w:rsidRPr="00783A8C">
              <w:rPr>
                <w:lang w:eastAsia="en-US"/>
              </w:rPr>
              <w:t>Вода</w:t>
            </w:r>
          </w:p>
        </w:tc>
        <w:tc>
          <w:tcPr>
            <w:tcW w:w="3403" w:type="dxa"/>
            <w:gridSpan w:val="5"/>
            <w:tcBorders>
              <w:top w:val="single" w:sz="4" w:space="0" w:color="auto"/>
              <w:left w:val="single" w:sz="4" w:space="0" w:color="auto"/>
              <w:bottom w:val="single" w:sz="4" w:space="0" w:color="auto"/>
              <w:right w:val="single" w:sz="4" w:space="0" w:color="auto"/>
            </w:tcBorders>
            <w:vAlign w:val="center"/>
            <w:hideMark/>
          </w:tcPr>
          <w:p w14:paraId="6A534693" w14:textId="77777777" w:rsidR="00783A8C" w:rsidRPr="00783A8C" w:rsidRDefault="00783A8C" w:rsidP="00783A8C">
            <w:pPr>
              <w:ind w:right="-2"/>
              <w:jc w:val="center"/>
              <w:rPr>
                <w:sz w:val="28"/>
                <w:szCs w:val="28"/>
                <w:lang w:eastAsia="en-US"/>
              </w:rPr>
            </w:pPr>
            <w:r w:rsidRPr="00783A8C">
              <w:rPr>
                <w:lang w:eastAsia="en-US"/>
              </w:rPr>
              <w:t>Отборный пар давлением</w:t>
            </w:r>
          </w:p>
        </w:tc>
        <w:tc>
          <w:tcPr>
            <w:tcW w:w="850" w:type="dxa"/>
            <w:vMerge w:val="restart"/>
            <w:tcBorders>
              <w:top w:val="single" w:sz="4" w:space="0" w:color="auto"/>
              <w:left w:val="single" w:sz="4" w:space="0" w:color="auto"/>
              <w:right w:val="single" w:sz="4" w:space="0" w:color="auto"/>
            </w:tcBorders>
            <w:vAlign w:val="center"/>
            <w:hideMark/>
          </w:tcPr>
          <w:p w14:paraId="17C76067" w14:textId="77777777" w:rsidR="00783A8C" w:rsidRPr="00783A8C" w:rsidRDefault="00783A8C" w:rsidP="00783A8C">
            <w:pPr>
              <w:ind w:left="-108" w:right="-108" w:hanging="108"/>
              <w:jc w:val="center"/>
              <w:rPr>
                <w:lang w:eastAsia="en-US"/>
              </w:rPr>
            </w:pPr>
            <w:r w:rsidRPr="00783A8C">
              <w:rPr>
                <w:lang w:eastAsia="en-US"/>
              </w:rPr>
              <w:t xml:space="preserve">   Острый и </w:t>
            </w:r>
            <w:proofErr w:type="spellStart"/>
            <w:proofErr w:type="gramStart"/>
            <w:r w:rsidRPr="00783A8C">
              <w:rPr>
                <w:lang w:eastAsia="en-US"/>
              </w:rPr>
              <w:t>редуци-рован-ный</w:t>
            </w:r>
            <w:proofErr w:type="spellEnd"/>
            <w:proofErr w:type="gramEnd"/>
            <w:r w:rsidRPr="00783A8C">
              <w:rPr>
                <w:lang w:eastAsia="en-US"/>
              </w:rPr>
              <w:t xml:space="preserve"> пар</w:t>
            </w:r>
          </w:p>
        </w:tc>
      </w:tr>
      <w:tr w:rsidR="00783A8C" w:rsidRPr="00783A8C" w14:paraId="525839E6" w14:textId="77777777" w:rsidTr="006C1737">
        <w:trPr>
          <w:trHeight w:val="145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114385" w14:textId="77777777" w:rsidR="00783A8C" w:rsidRPr="00783A8C" w:rsidRDefault="00783A8C" w:rsidP="00783A8C">
            <w:pPr>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57F63F" w14:textId="77777777" w:rsidR="00783A8C" w:rsidRPr="00783A8C" w:rsidRDefault="00783A8C" w:rsidP="00783A8C">
            <w:pPr>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E99D0" w14:textId="77777777" w:rsidR="00783A8C" w:rsidRPr="00783A8C" w:rsidRDefault="00783A8C" w:rsidP="00783A8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AFB2FB" w14:textId="77777777" w:rsidR="00783A8C" w:rsidRPr="00783A8C" w:rsidRDefault="00783A8C" w:rsidP="00783A8C">
            <w:pPr>
              <w:ind w:left="-108" w:right="-108"/>
              <w:jc w:val="center"/>
              <w:rPr>
                <w:lang w:eastAsia="en-US"/>
              </w:rPr>
            </w:pPr>
            <w:r w:rsidRPr="00783A8C">
              <w:rPr>
                <w:lang w:eastAsia="en-US"/>
              </w:rPr>
              <w:t>с 01.01.</w:t>
            </w:r>
          </w:p>
          <w:p w14:paraId="1B7208C0" w14:textId="77777777" w:rsidR="00783A8C" w:rsidRPr="00783A8C" w:rsidRDefault="00783A8C" w:rsidP="00783A8C">
            <w:pPr>
              <w:ind w:left="-108" w:right="-108"/>
              <w:jc w:val="center"/>
              <w:rPr>
                <w:lang w:eastAsia="en-US"/>
              </w:rPr>
            </w:pPr>
            <w:r w:rsidRPr="00783A8C">
              <w:rPr>
                <w:lang w:eastAsia="en-US"/>
              </w:rPr>
              <w:t>по 30.06.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65EC2" w14:textId="77777777" w:rsidR="00783A8C" w:rsidRPr="00783A8C" w:rsidRDefault="00783A8C" w:rsidP="00783A8C">
            <w:pPr>
              <w:ind w:left="-108" w:right="-108"/>
              <w:jc w:val="center"/>
              <w:rPr>
                <w:lang w:eastAsia="en-US"/>
              </w:rPr>
            </w:pPr>
            <w:r w:rsidRPr="00783A8C">
              <w:rPr>
                <w:lang w:eastAsia="en-US"/>
              </w:rPr>
              <w:t>с 01.07.</w:t>
            </w:r>
          </w:p>
          <w:p w14:paraId="552DE402" w14:textId="77777777" w:rsidR="00783A8C" w:rsidRPr="00783A8C" w:rsidRDefault="00783A8C" w:rsidP="00783A8C">
            <w:pPr>
              <w:ind w:left="-108" w:right="-108"/>
              <w:jc w:val="center"/>
              <w:rPr>
                <w:lang w:eastAsia="en-US"/>
              </w:rPr>
            </w:pPr>
            <w:r w:rsidRPr="00783A8C">
              <w:rPr>
                <w:lang w:eastAsia="en-US"/>
              </w:rPr>
              <w:t>по 31.12.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910F05" w14:textId="77777777" w:rsidR="00783A8C" w:rsidRPr="00783A8C" w:rsidRDefault="00783A8C" w:rsidP="00783A8C">
            <w:pPr>
              <w:ind w:right="-2"/>
              <w:jc w:val="center"/>
              <w:rPr>
                <w:vertAlign w:val="superscript"/>
                <w:lang w:eastAsia="en-US"/>
              </w:rPr>
            </w:pPr>
            <w:r w:rsidRPr="00783A8C">
              <w:rPr>
                <w:lang w:eastAsia="en-US"/>
              </w:rPr>
              <w:t>от 1,2 до 2,5 кг/см</w:t>
            </w:r>
            <w:r w:rsidRPr="00783A8C">
              <w:rPr>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FA2681" w14:textId="77777777" w:rsidR="00783A8C" w:rsidRPr="00783A8C" w:rsidRDefault="00783A8C" w:rsidP="00783A8C">
            <w:pPr>
              <w:ind w:right="-2"/>
              <w:jc w:val="center"/>
              <w:rPr>
                <w:sz w:val="28"/>
                <w:szCs w:val="28"/>
                <w:lang w:eastAsia="en-US"/>
              </w:rPr>
            </w:pPr>
            <w:r w:rsidRPr="00783A8C">
              <w:rPr>
                <w:lang w:eastAsia="en-US"/>
              </w:rPr>
              <w:t>от 2,5 до 7,0 кг/см</w:t>
            </w:r>
            <w:r w:rsidRPr="00783A8C">
              <w:rPr>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A40E15" w14:textId="77777777" w:rsidR="00783A8C" w:rsidRPr="00783A8C" w:rsidRDefault="00783A8C" w:rsidP="00783A8C">
            <w:pPr>
              <w:ind w:right="-2"/>
              <w:jc w:val="center"/>
              <w:rPr>
                <w:sz w:val="28"/>
                <w:szCs w:val="28"/>
                <w:lang w:eastAsia="en-US"/>
              </w:rPr>
            </w:pPr>
            <w:r w:rsidRPr="00783A8C">
              <w:rPr>
                <w:lang w:eastAsia="en-US"/>
              </w:rPr>
              <w:t>от 7,0 до 13,0 кг/см</w:t>
            </w:r>
            <w:r w:rsidRPr="00783A8C">
              <w:rPr>
                <w:vertAlign w:val="superscript"/>
                <w:lang w:eastAsia="en-US"/>
              </w:rPr>
              <w:t>2</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6BD3910" w14:textId="77777777" w:rsidR="00783A8C" w:rsidRPr="00783A8C" w:rsidRDefault="00783A8C" w:rsidP="00783A8C">
            <w:pPr>
              <w:ind w:right="-2" w:hanging="108"/>
              <w:jc w:val="center"/>
              <w:rPr>
                <w:sz w:val="28"/>
                <w:szCs w:val="28"/>
                <w:lang w:eastAsia="en-US"/>
              </w:rPr>
            </w:pPr>
            <w:r w:rsidRPr="00783A8C">
              <w:rPr>
                <w:lang w:eastAsia="en-US"/>
              </w:rPr>
              <w:t>свыше 13,0 кг/см</w:t>
            </w:r>
            <w:r w:rsidRPr="00783A8C">
              <w:rPr>
                <w:vertAlign w:val="superscript"/>
                <w:lang w:eastAsia="en-US"/>
              </w:rPr>
              <w:t>2</w:t>
            </w:r>
          </w:p>
        </w:tc>
        <w:tc>
          <w:tcPr>
            <w:tcW w:w="850" w:type="dxa"/>
            <w:vMerge/>
            <w:tcBorders>
              <w:left w:val="single" w:sz="4" w:space="0" w:color="auto"/>
              <w:bottom w:val="single" w:sz="4" w:space="0" w:color="auto"/>
              <w:right w:val="single" w:sz="4" w:space="0" w:color="auto"/>
            </w:tcBorders>
            <w:vAlign w:val="center"/>
            <w:hideMark/>
          </w:tcPr>
          <w:p w14:paraId="4442D0FC" w14:textId="77777777" w:rsidR="00783A8C" w:rsidRPr="00783A8C" w:rsidRDefault="00783A8C" w:rsidP="00783A8C">
            <w:pPr>
              <w:rPr>
                <w:lang w:eastAsia="en-US"/>
              </w:rPr>
            </w:pPr>
          </w:p>
        </w:tc>
      </w:tr>
      <w:tr w:rsidR="00783A8C" w:rsidRPr="00783A8C" w14:paraId="042157A6" w14:textId="77777777" w:rsidTr="006C1737">
        <w:trPr>
          <w:trHeight w:val="425"/>
        </w:trPr>
        <w:tc>
          <w:tcPr>
            <w:tcW w:w="1134" w:type="dxa"/>
            <w:tcBorders>
              <w:top w:val="single" w:sz="4" w:space="0" w:color="auto"/>
              <w:left w:val="single" w:sz="4" w:space="0" w:color="auto"/>
              <w:bottom w:val="single" w:sz="4" w:space="0" w:color="auto"/>
              <w:right w:val="single" w:sz="4" w:space="0" w:color="auto"/>
            </w:tcBorders>
            <w:vAlign w:val="center"/>
            <w:hideMark/>
          </w:tcPr>
          <w:p w14:paraId="1DB20B0B" w14:textId="77777777" w:rsidR="00783A8C" w:rsidRPr="00783A8C" w:rsidRDefault="00783A8C" w:rsidP="00783A8C">
            <w:pPr>
              <w:ind w:left="-220" w:right="-125"/>
              <w:jc w:val="center"/>
              <w:rPr>
                <w:lang w:eastAsia="en-US"/>
              </w:rPr>
            </w:pPr>
            <w:r w:rsidRPr="00783A8C">
              <w:rPr>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5E5A58" w14:textId="77777777" w:rsidR="00783A8C" w:rsidRPr="00783A8C" w:rsidRDefault="00783A8C" w:rsidP="00783A8C">
            <w:pPr>
              <w:ind w:right="-2"/>
              <w:jc w:val="center"/>
              <w:rPr>
                <w:lang w:eastAsia="en-US"/>
              </w:rPr>
            </w:pPr>
            <w:r w:rsidRPr="00783A8C">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BCC866" w14:textId="77777777" w:rsidR="00783A8C" w:rsidRPr="00783A8C" w:rsidRDefault="00783A8C" w:rsidP="00783A8C">
            <w:pPr>
              <w:ind w:right="-2"/>
              <w:jc w:val="center"/>
              <w:rPr>
                <w:lang w:eastAsia="en-US"/>
              </w:rPr>
            </w:pPr>
            <w:r w:rsidRPr="00783A8C">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0B025" w14:textId="77777777" w:rsidR="00783A8C" w:rsidRPr="00783A8C" w:rsidRDefault="00783A8C" w:rsidP="00783A8C">
            <w:pPr>
              <w:jc w:val="center"/>
              <w:rPr>
                <w:lang w:eastAsia="en-US"/>
              </w:rPr>
            </w:pPr>
            <w:r w:rsidRPr="00783A8C">
              <w:rPr>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1525309" w14:textId="77777777" w:rsidR="00783A8C" w:rsidRPr="00783A8C" w:rsidRDefault="00783A8C" w:rsidP="00783A8C">
            <w:pPr>
              <w:jc w:val="center"/>
              <w:rPr>
                <w:lang w:eastAsia="en-US"/>
              </w:rPr>
            </w:pPr>
            <w:r w:rsidRPr="00783A8C">
              <w:rPr>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4840B6" w14:textId="77777777" w:rsidR="00783A8C" w:rsidRPr="00783A8C" w:rsidRDefault="00783A8C" w:rsidP="00783A8C">
            <w:pPr>
              <w:jc w:val="center"/>
              <w:rPr>
                <w:lang w:eastAsia="en-US"/>
              </w:rPr>
            </w:pPr>
            <w:r w:rsidRPr="00783A8C">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E741AF" w14:textId="77777777" w:rsidR="00783A8C" w:rsidRPr="00783A8C" w:rsidRDefault="00783A8C" w:rsidP="00783A8C">
            <w:pPr>
              <w:jc w:val="center"/>
              <w:rPr>
                <w:lang w:eastAsia="en-US"/>
              </w:rPr>
            </w:pPr>
            <w:r w:rsidRPr="00783A8C">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CFBFEC" w14:textId="77777777" w:rsidR="00783A8C" w:rsidRPr="00783A8C" w:rsidRDefault="00783A8C" w:rsidP="00783A8C">
            <w:pPr>
              <w:jc w:val="center"/>
              <w:rPr>
                <w:lang w:eastAsia="en-US"/>
              </w:rPr>
            </w:pPr>
            <w:r w:rsidRPr="00783A8C">
              <w:rPr>
                <w:lang w:eastAsia="en-US"/>
              </w:rPr>
              <w:t>8</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B02A969" w14:textId="77777777" w:rsidR="00783A8C" w:rsidRPr="00783A8C" w:rsidRDefault="00783A8C" w:rsidP="00783A8C">
            <w:pPr>
              <w:jc w:val="center"/>
              <w:rPr>
                <w:lang w:eastAsia="en-US"/>
              </w:rPr>
            </w:pPr>
            <w:r w:rsidRPr="00783A8C">
              <w:rPr>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29F178" w14:textId="77777777" w:rsidR="00783A8C" w:rsidRPr="00783A8C" w:rsidRDefault="00783A8C" w:rsidP="00783A8C">
            <w:pPr>
              <w:jc w:val="center"/>
              <w:rPr>
                <w:lang w:eastAsia="en-US"/>
              </w:rPr>
            </w:pPr>
            <w:r w:rsidRPr="00783A8C">
              <w:rPr>
                <w:lang w:eastAsia="en-US"/>
              </w:rPr>
              <w:t>10</w:t>
            </w:r>
          </w:p>
        </w:tc>
      </w:tr>
      <w:tr w:rsidR="00783A8C" w:rsidRPr="00783A8C" w14:paraId="21172F30" w14:textId="77777777" w:rsidTr="006C1737">
        <w:trPr>
          <w:trHeight w:val="1056"/>
        </w:trPr>
        <w:tc>
          <w:tcPr>
            <w:tcW w:w="1134" w:type="dxa"/>
            <w:vMerge w:val="restart"/>
            <w:tcBorders>
              <w:top w:val="single" w:sz="4" w:space="0" w:color="auto"/>
              <w:left w:val="single" w:sz="4" w:space="0" w:color="auto"/>
              <w:right w:val="single" w:sz="4" w:space="0" w:color="auto"/>
            </w:tcBorders>
            <w:vAlign w:val="center"/>
          </w:tcPr>
          <w:p w14:paraId="0E2C209F" w14:textId="77777777" w:rsidR="00783A8C" w:rsidRPr="00783A8C" w:rsidRDefault="00783A8C" w:rsidP="00783A8C">
            <w:pPr>
              <w:ind w:left="-108" w:right="-2"/>
              <w:jc w:val="center"/>
              <w:rPr>
                <w:lang w:eastAsia="en-US"/>
              </w:rPr>
            </w:pPr>
            <w:r w:rsidRPr="00783A8C">
              <w:rPr>
                <w:lang w:eastAsia="en-US"/>
              </w:rPr>
              <w:t>ООО «</w:t>
            </w:r>
            <w:proofErr w:type="spellStart"/>
            <w:r w:rsidRPr="00783A8C">
              <w:rPr>
                <w:lang w:eastAsia="en-US"/>
              </w:rPr>
              <w:t>Панфи</w:t>
            </w:r>
            <w:proofErr w:type="spellEnd"/>
            <w:r w:rsidRPr="00783A8C">
              <w:rPr>
                <w:lang w:eastAsia="en-US"/>
              </w:rPr>
              <w:t xml:space="preserve">-ловец» </w:t>
            </w:r>
          </w:p>
          <w:p w14:paraId="4DEC38C5" w14:textId="77777777" w:rsidR="00783A8C" w:rsidRPr="00783A8C" w:rsidRDefault="00783A8C" w:rsidP="00783A8C">
            <w:pPr>
              <w:ind w:left="-220" w:right="-125"/>
              <w:jc w:val="center"/>
              <w:rPr>
                <w:lang w:eastAsia="en-US"/>
              </w:rPr>
            </w:pPr>
          </w:p>
        </w:tc>
        <w:tc>
          <w:tcPr>
            <w:tcW w:w="9214" w:type="dxa"/>
            <w:gridSpan w:val="10"/>
            <w:tcBorders>
              <w:top w:val="single" w:sz="4" w:space="0" w:color="auto"/>
              <w:left w:val="single" w:sz="4" w:space="0" w:color="auto"/>
              <w:bottom w:val="single" w:sz="4" w:space="0" w:color="auto"/>
              <w:right w:val="single" w:sz="4" w:space="0" w:color="auto"/>
            </w:tcBorders>
            <w:vAlign w:val="center"/>
            <w:hideMark/>
          </w:tcPr>
          <w:p w14:paraId="7A4AC291" w14:textId="77777777" w:rsidR="00783A8C" w:rsidRPr="00783A8C" w:rsidRDefault="00783A8C" w:rsidP="00783A8C">
            <w:pPr>
              <w:ind w:right="34"/>
              <w:jc w:val="center"/>
              <w:rPr>
                <w:lang w:eastAsia="en-US"/>
              </w:rPr>
            </w:pPr>
            <w:r w:rsidRPr="00783A8C">
              <w:rPr>
                <w:sz w:val="28"/>
                <w:szCs w:val="28"/>
                <w:lang w:eastAsia="en-US"/>
              </w:rPr>
              <w:t xml:space="preserve">Для потребителей, в случае отсутствия дифференциации тарифов </w:t>
            </w:r>
            <w:r w:rsidRPr="00783A8C">
              <w:rPr>
                <w:sz w:val="28"/>
                <w:szCs w:val="28"/>
                <w:lang w:eastAsia="en-US"/>
              </w:rPr>
              <w:br/>
              <w:t>по схеме подключения</w:t>
            </w:r>
            <w:r w:rsidRPr="00783A8C">
              <w:rPr>
                <w:lang w:eastAsia="en-US"/>
              </w:rPr>
              <w:t xml:space="preserve"> </w:t>
            </w:r>
          </w:p>
        </w:tc>
      </w:tr>
      <w:tr w:rsidR="00783A8C" w:rsidRPr="00783A8C" w14:paraId="2D3D53EE" w14:textId="77777777" w:rsidTr="006C1737">
        <w:trPr>
          <w:trHeight w:val="493"/>
        </w:trPr>
        <w:tc>
          <w:tcPr>
            <w:tcW w:w="1134" w:type="dxa"/>
            <w:vMerge/>
            <w:tcBorders>
              <w:left w:val="single" w:sz="4" w:space="0" w:color="auto"/>
              <w:right w:val="single" w:sz="4" w:space="0" w:color="auto"/>
            </w:tcBorders>
            <w:vAlign w:val="center"/>
            <w:hideMark/>
          </w:tcPr>
          <w:p w14:paraId="1179F751" w14:textId="77777777" w:rsidR="00783A8C" w:rsidRPr="00783A8C" w:rsidRDefault="00783A8C" w:rsidP="00783A8C">
            <w:pPr>
              <w:rPr>
                <w:lang w:eastAsia="en-US"/>
              </w:rPr>
            </w:pPr>
          </w:p>
        </w:tc>
        <w:tc>
          <w:tcPr>
            <w:tcW w:w="1843" w:type="dxa"/>
            <w:vMerge w:val="restart"/>
            <w:tcBorders>
              <w:top w:val="single" w:sz="4" w:space="0" w:color="auto"/>
              <w:left w:val="single" w:sz="4" w:space="0" w:color="auto"/>
              <w:right w:val="single" w:sz="4" w:space="0" w:color="auto"/>
            </w:tcBorders>
            <w:vAlign w:val="center"/>
            <w:hideMark/>
          </w:tcPr>
          <w:p w14:paraId="0F119EB8" w14:textId="77777777" w:rsidR="00783A8C" w:rsidRPr="00783A8C" w:rsidRDefault="00783A8C" w:rsidP="00783A8C">
            <w:pPr>
              <w:ind w:right="-2"/>
              <w:jc w:val="center"/>
              <w:rPr>
                <w:lang w:eastAsia="en-US"/>
              </w:rPr>
            </w:pPr>
            <w:proofErr w:type="spellStart"/>
            <w:r w:rsidRPr="00783A8C">
              <w:rPr>
                <w:lang w:eastAsia="en-US"/>
              </w:rPr>
              <w:t>Одноставоч-ный</w:t>
            </w:r>
            <w:proofErr w:type="spellEnd"/>
          </w:p>
          <w:p w14:paraId="3202A67A" w14:textId="77777777" w:rsidR="00783A8C" w:rsidRPr="00783A8C" w:rsidRDefault="00783A8C" w:rsidP="00783A8C">
            <w:pPr>
              <w:ind w:right="-2"/>
              <w:jc w:val="center"/>
              <w:rPr>
                <w:lang w:eastAsia="en-US"/>
              </w:rPr>
            </w:pPr>
            <w:r w:rsidRPr="00783A8C">
              <w:rPr>
                <w:lang w:eastAsia="en-US"/>
              </w:rPr>
              <w:t>руб./Гкал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B9618D" w14:textId="77777777" w:rsidR="00783A8C" w:rsidRPr="00783A8C" w:rsidRDefault="00783A8C" w:rsidP="00783A8C">
            <w:pPr>
              <w:ind w:right="-2"/>
              <w:jc w:val="center"/>
              <w:rPr>
                <w:lang w:eastAsia="en-US"/>
              </w:rPr>
            </w:pPr>
            <w:r w:rsidRPr="00783A8C">
              <w:rPr>
                <w:lang w:eastAsia="en-US"/>
              </w:rPr>
              <w:t>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01FC9" w14:textId="77777777" w:rsidR="00783A8C" w:rsidRPr="00783A8C" w:rsidRDefault="00783A8C" w:rsidP="00783A8C">
            <w:pPr>
              <w:jc w:val="center"/>
              <w:rPr>
                <w:lang w:eastAsia="en-US"/>
              </w:rPr>
            </w:pPr>
            <w:r w:rsidRPr="00783A8C">
              <w:rPr>
                <w:lang w:eastAsia="en-US"/>
              </w:rPr>
              <w:t>2 327,30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5303963" w14:textId="77777777" w:rsidR="00783A8C" w:rsidRPr="00783A8C" w:rsidRDefault="00783A8C" w:rsidP="00783A8C">
            <w:pPr>
              <w:jc w:val="center"/>
              <w:rPr>
                <w:lang w:eastAsia="en-US"/>
              </w:rPr>
            </w:pPr>
            <w:r w:rsidRPr="00783A8C">
              <w:rPr>
                <w:lang w:eastAsia="en-US"/>
              </w:rPr>
              <w:t>2 327,30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165CDC"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F55238"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185FF035"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338EEE22"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5266C5" w14:textId="77777777" w:rsidR="00783A8C" w:rsidRPr="00783A8C" w:rsidRDefault="00783A8C" w:rsidP="00783A8C">
            <w:pPr>
              <w:jc w:val="center"/>
              <w:rPr>
                <w:lang w:eastAsia="en-US"/>
              </w:rPr>
            </w:pPr>
            <w:r w:rsidRPr="00783A8C">
              <w:rPr>
                <w:lang w:eastAsia="en-US"/>
              </w:rPr>
              <w:t>x</w:t>
            </w:r>
          </w:p>
        </w:tc>
      </w:tr>
      <w:tr w:rsidR="00783A8C" w:rsidRPr="00783A8C" w14:paraId="745292D3" w14:textId="77777777" w:rsidTr="006C1737">
        <w:trPr>
          <w:trHeight w:val="557"/>
        </w:trPr>
        <w:tc>
          <w:tcPr>
            <w:tcW w:w="1134" w:type="dxa"/>
            <w:vMerge/>
            <w:tcBorders>
              <w:left w:val="single" w:sz="4" w:space="0" w:color="auto"/>
              <w:right w:val="single" w:sz="4" w:space="0" w:color="auto"/>
            </w:tcBorders>
            <w:vAlign w:val="center"/>
            <w:hideMark/>
          </w:tcPr>
          <w:p w14:paraId="24C9AC6D"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hideMark/>
          </w:tcPr>
          <w:p w14:paraId="67E898B4"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13719B0" w14:textId="77777777" w:rsidR="00783A8C" w:rsidRPr="00783A8C" w:rsidRDefault="00783A8C" w:rsidP="00783A8C">
            <w:pPr>
              <w:ind w:right="-2"/>
              <w:jc w:val="center"/>
              <w:rPr>
                <w:lang w:eastAsia="en-US"/>
              </w:rPr>
            </w:pPr>
            <w:r w:rsidRPr="00783A8C">
              <w:rPr>
                <w:lang w:eastAsia="en-US"/>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16F26" w14:textId="77777777" w:rsidR="00783A8C" w:rsidRPr="00783A8C" w:rsidRDefault="00783A8C" w:rsidP="00783A8C">
            <w:pPr>
              <w:jc w:val="center"/>
              <w:rPr>
                <w:lang w:eastAsia="en-US"/>
              </w:rPr>
            </w:pPr>
            <w:r w:rsidRPr="00783A8C">
              <w:rPr>
                <w:lang w:eastAsia="en-US"/>
              </w:rPr>
              <w:t>2 327,30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71C218" w14:textId="77777777" w:rsidR="00783A8C" w:rsidRPr="00783A8C" w:rsidRDefault="00783A8C" w:rsidP="00783A8C">
            <w:pPr>
              <w:jc w:val="center"/>
              <w:rPr>
                <w:lang w:eastAsia="en-US"/>
              </w:rPr>
            </w:pPr>
            <w:r w:rsidRPr="00783A8C">
              <w:rPr>
                <w:lang w:eastAsia="en-US"/>
              </w:rPr>
              <w:t>2 676,39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3002E3"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EB9528"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7BC5FF70"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E558B5"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88FCAE" w14:textId="77777777" w:rsidR="00783A8C" w:rsidRPr="00783A8C" w:rsidRDefault="00783A8C" w:rsidP="00783A8C">
            <w:pPr>
              <w:jc w:val="center"/>
              <w:rPr>
                <w:lang w:eastAsia="en-US"/>
              </w:rPr>
            </w:pPr>
            <w:r w:rsidRPr="00783A8C">
              <w:rPr>
                <w:lang w:eastAsia="en-US"/>
              </w:rPr>
              <w:t>x</w:t>
            </w:r>
          </w:p>
        </w:tc>
      </w:tr>
      <w:tr w:rsidR="00783A8C" w:rsidRPr="00783A8C" w14:paraId="78C6F59B" w14:textId="77777777" w:rsidTr="006C1737">
        <w:trPr>
          <w:trHeight w:val="551"/>
        </w:trPr>
        <w:tc>
          <w:tcPr>
            <w:tcW w:w="1134" w:type="dxa"/>
            <w:vMerge/>
            <w:tcBorders>
              <w:left w:val="single" w:sz="4" w:space="0" w:color="auto"/>
              <w:right w:val="single" w:sz="4" w:space="0" w:color="auto"/>
            </w:tcBorders>
            <w:vAlign w:val="center"/>
            <w:hideMark/>
          </w:tcPr>
          <w:p w14:paraId="1ED78CFC"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hideMark/>
          </w:tcPr>
          <w:p w14:paraId="4E485B6A"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E7D05E" w14:textId="77777777" w:rsidR="00783A8C" w:rsidRPr="00783A8C" w:rsidRDefault="00783A8C" w:rsidP="00783A8C">
            <w:pPr>
              <w:ind w:right="-2"/>
              <w:jc w:val="center"/>
              <w:rPr>
                <w:lang w:eastAsia="en-US"/>
              </w:rPr>
            </w:pPr>
            <w:r w:rsidRPr="00783A8C">
              <w:rPr>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17E58" w14:textId="77777777" w:rsidR="00783A8C" w:rsidRPr="00783A8C" w:rsidRDefault="00783A8C" w:rsidP="00783A8C">
            <w:pPr>
              <w:jc w:val="center"/>
              <w:rPr>
                <w:lang w:eastAsia="en-US"/>
              </w:rPr>
            </w:pPr>
            <w:r w:rsidRPr="00783A8C">
              <w:rPr>
                <w:lang w:eastAsia="en-US"/>
              </w:rPr>
              <w:t>2 676,39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5C8A16E" w14:textId="77777777" w:rsidR="00783A8C" w:rsidRPr="00783A8C" w:rsidRDefault="00783A8C" w:rsidP="00783A8C">
            <w:pPr>
              <w:jc w:val="center"/>
              <w:rPr>
                <w:lang w:eastAsia="en-US"/>
              </w:rPr>
            </w:pPr>
            <w:r w:rsidRPr="00783A8C">
              <w:rPr>
                <w:lang w:eastAsia="en-US"/>
              </w:rPr>
              <w:t>2 742,98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5B9EC"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1A8D75"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59B1726E"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077FD742"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71A4AA" w14:textId="77777777" w:rsidR="00783A8C" w:rsidRPr="00783A8C" w:rsidRDefault="00783A8C" w:rsidP="00783A8C">
            <w:pPr>
              <w:jc w:val="center"/>
              <w:rPr>
                <w:lang w:eastAsia="en-US"/>
              </w:rPr>
            </w:pPr>
            <w:r w:rsidRPr="00783A8C">
              <w:rPr>
                <w:lang w:eastAsia="en-US"/>
              </w:rPr>
              <w:t>x</w:t>
            </w:r>
          </w:p>
        </w:tc>
      </w:tr>
      <w:tr w:rsidR="00783A8C" w:rsidRPr="00783A8C" w14:paraId="41080A58" w14:textId="77777777" w:rsidTr="006C1737">
        <w:trPr>
          <w:trHeight w:val="559"/>
        </w:trPr>
        <w:tc>
          <w:tcPr>
            <w:tcW w:w="1134" w:type="dxa"/>
            <w:vMerge/>
            <w:tcBorders>
              <w:left w:val="single" w:sz="4" w:space="0" w:color="auto"/>
              <w:right w:val="single" w:sz="4" w:space="0" w:color="auto"/>
            </w:tcBorders>
            <w:vAlign w:val="center"/>
          </w:tcPr>
          <w:p w14:paraId="03C93213"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5892B2A1"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EDBBF61" w14:textId="77777777" w:rsidR="00783A8C" w:rsidRPr="00783A8C" w:rsidRDefault="00783A8C" w:rsidP="00783A8C">
            <w:pPr>
              <w:ind w:right="-2"/>
              <w:jc w:val="center"/>
              <w:rPr>
                <w:lang w:eastAsia="en-US"/>
              </w:rPr>
            </w:pPr>
            <w:r w:rsidRPr="00783A8C">
              <w:rPr>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1F49AD81" w14:textId="77777777" w:rsidR="00783A8C" w:rsidRPr="00783A8C" w:rsidRDefault="00783A8C" w:rsidP="00783A8C">
            <w:pPr>
              <w:jc w:val="center"/>
              <w:rPr>
                <w:lang w:eastAsia="en-US"/>
              </w:rPr>
            </w:pPr>
            <w:r w:rsidRPr="00783A8C">
              <w:rPr>
                <w:lang w:eastAsia="en-US"/>
              </w:rPr>
              <w:t>2 618,18</w:t>
            </w:r>
          </w:p>
        </w:tc>
        <w:tc>
          <w:tcPr>
            <w:tcW w:w="1133" w:type="dxa"/>
            <w:tcBorders>
              <w:top w:val="single" w:sz="4" w:space="0" w:color="auto"/>
              <w:left w:val="single" w:sz="4" w:space="0" w:color="auto"/>
              <w:bottom w:val="single" w:sz="4" w:space="0" w:color="auto"/>
              <w:right w:val="single" w:sz="4" w:space="0" w:color="auto"/>
            </w:tcBorders>
            <w:vAlign w:val="center"/>
          </w:tcPr>
          <w:p w14:paraId="6891E95B" w14:textId="77777777" w:rsidR="00783A8C" w:rsidRPr="00783A8C" w:rsidRDefault="00783A8C" w:rsidP="00783A8C">
            <w:pPr>
              <w:jc w:val="center"/>
              <w:rPr>
                <w:lang w:eastAsia="en-US"/>
              </w:rPr>
            </w:pPr>
            <w:r w:rsidRPr="00783A8C">
              <w:rPr>
                <w:lang w:eastAsia="en-US"/>
              </w:rPr>
              <w:t>2 647,74</w:t>
            </w:r>
          </w:p>
        </w:tc>
        <w:tc>
          <w:tcPr>
            <w:tcW w:w="850" w:type="dxa"/>
            <w:tcBorders>
              <w:top w:val="single" w:sz="4" w:space="0" w:color="auto"/>
              <w:left w:val="single" w:sz="4" w:space="0" w:color="auto"/>
              <w:bottom w:val="single" w:sz="4" w:space="0" w:color="auto"/>
              <w:right w:val="single" w:sz="4" w:space="0" w:color="auto"/>
            </w:tcBorders>
            <w:vAlign w:val="center"/>
          </w:tcPr>
          <w:p w14:paraId="40B22A71"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E12F77D"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08AD2000"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74B14C34"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50C56D89" w14:textId="77777777" w:rsidR="00783A8C" w:rsidRPr="00783A8C" w:rsidRDefault="00783A8C" w:rsidP="00783A8C">
            <w:pPr>
              <w:jc w:val="center"/>
              <w:rPr>
                <w:lang w:eastAsia="en-US"/>
              </w:rPr>
            </w:pPr>
            <w:r w:rsidRPr="00783A8C">
              <w:rPr>
                <w:lang w:eastAsia="en-US"/>
              </w:rPr>
              <w:t>x</w:t>
            </w:r>
          </w:p>
        </w:tc>
      </w:tr>
      <w:tr w:rsidR="00783A8C" w:rsidRPr="00783A8C" w14:paraId="2F744A87" w14:textId="77777777" w:rsidTr="006C1737">
        <w:trPr>
          <w:trHeight w:val="553"/>
        </w:trPr>
        <w:tc>
          <w:tcPr>
            <w:tcW w:w="1134" w:type="dxa"/>
            <w:vMerge/>
            <w:tcBorders>
              <w:left w:val="single" w:sz="4" w:space="0" w:color="auto"/>
              <w:right w:val="single" w:sz="4" w:space="0" w:color="auto"/>
            </w:tcBorders>
            <w:vAlign w:val="center"/>
          </w:tcPr>
          <w:p w14:paraId="6C81A92F"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45445A66"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A4CCB4D" w14:textId="77777777" w:rsidR="00783A8C" w:rsidRPr="00783A8C" w:rsidRDefault="00783A8C" w:rsidP="00783A8C">
            <w:pPr>
              <w:ind w:right="-2"/>
              <w:jc w:val="center"/>
              <w:rPr>
                <w:lang w:eastAsia="en-US"/>
              </w:rPr>
            </w:pPr>
            <w:r w:rsidRPr="00783A8C">
              <w:rPr>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1F20376B" w14:textId="77777777" w:rsidR="00783A8C" w:rsidRPr="00783A8C" w:rsidRDefault="00783A8C" w:rsidP="00783A8C">
            <w:pPr>
              <w:jc w:val="center"/>
              <w:rPr>
                <w:lang w:eastAsia="en-US"/>
              </w:rPr>
            </w:pPr>
            <w:r w:rsidRPr="00783A8C">
              <w:rPr>
                <w:lang w:eastAsia="en-US"/>
              </w:rPr>
              <w:t>2 647,74</w:t>
            </w:r>
          </w:p>
        </w:tc>
        <w:tc>
          <w:tcPr>
            <w:tcW w:w="1133" w:type="dxa"/>
            <w:tcBorders>
              <w:top w:val="single" w:sz="4" w:space="0" w:color="auto"/>
              <w:left w:val="single" w:sz="4" w:space="0" w:color="auto"/>
              <w:bottom w:val="single" w:sz="4" w:space="0" w:color="auto"/>
              <w:right w:val="single" w:sz="4" w:space="0" w:color="auto"/>
            </w:tcBorders>
            <w:vAlign w:val="center"/>
          </w:tcPr>
          <w:p w14:paraId="31FAD3AC" w14:textId="77777777" w:rsidR="00783A8C" w:rsidRPr="00783A8C" w:rsidRDefault="00783A8C" w:rsidP="00783A8C">
            <w:pPr>
              <w:jc w:val="center"/>
              <w:rPr>
                <w:lang w:eastAsia="en-US"/>
              </w:rPr>
            </w:pPr>
            <w:r w:rsidRPr="00783A8C">
              <w:rPr>
                <w:lang w:eastAsia="en-US"/>
              </w:rPr>
              <w:t>2 647,74</w:t>
            </w:r>
          </w:p>
        </w:tc>
        <w:tc>
          <w:tcPr>
            <w:tcW w:w="850" w:type="dxa"/>
            <w:tcBorders>
              <w:top w:val="single" w:sz="4" w:space="0" w:color="auto"/>
              <w:left w:val="single" w:sz="4" w:space="0" w:color="auto"/>
              <w:bottom w:val="single" w:sz="4" w:space="0" w:color="auto"/>
              <w:right w:val="single" w:sz="4" w:space="0" w:color="auto"/>
            </w:tcBorders>
            <w:vAlign w:val="center"/>
          </w:tcPr>
          <w:p w14:paraId="7E97321D"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96A916D"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5859C50F"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06E9AEB6"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4DE042ED" w14:textId="77777777" w:rsidR="00783A8C" w:rsidRPr="00783A8C" w:rsidRDefault="00783A8C" w:rsidP="00783A8C">
            <w:pPr>
              <w:jc w:val="center"/>
              <w:rPr>
                <w:lang w:eastAsia="en-US"/>
              </w:rPr>
            </w:pPr>
            <w:r w:rsidRPr="00783A8C">
              <w:rPr>
                <w:lang w:eastAsia="en-US"/>
              </w:rPr>
              <w:t>x</w:t>
            </w:r>
          </w:p>
        </w:tc>
      </w:tr>
      <w:tr w:rsidR="00783A8C" w:rsidRPr="00783A8C" w14:paraId="046774C8" w14:textId="77777777" w:rsidTr="006C1737">
        <w:trPr>
          <w:trHeight w:val="575"/>
        </w:trPr>
        <w:tc>
          <w:tcPr>
            <w:tcW w:w="1134" w:type="dxa"/>
            <w:vMerge/>
            <w:tcBorders>
              <w:left w:val="single" w:sz="4" w:space="0" w:color="auto"/>
              <w:right w:val="single" w:sz="4" w:space="0" w:color="auto"/>
            </w:tcBorders>
            <w:vAlign w:val="center"/>
          </w:tcPr>
          <w:p w14:paraId="1B5BDB03"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2DEDBDE2"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49A5EFF" w14:textId="77777777" w:rsidR="00783A8C" w:rsidRPr="00783A8C" w:rsidRDefault="00783A8C" w:rsidP="00783A8C">
            <w:pPr>
              <w:ind w:right="-2"/>
              <w:jc w:val="center"/>
              <w:rPr>
                <w:lang w:eastAsia="en-US"/>
              </w:rPr>
            </w:pPr>
            <w:r w:rsidRPr="00783A8C">
              <w:rPr>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013B1297" w14:textId="77777777" w:rsidR="00783A8C" w:rsidRPr="00783A8C" w:rsidRDefault="00783A8C" w:rsidP="00783A8C">
            <w:pPr>
              <w:jc w:val="center"/>
              <w:rPr>
                <w:lang w:eastAsia="en-US"/>
              </w:rPr>
            </w:pPr>
            <w:r w:rsidRPr="00783A8C">
              <w:rPr>
                <w:lang w:eastAsia="en-US"/>
              </w:rPr>
              <w:t>2 686,21</w:t>
            </w:r>
          </w:p>
        </w:tc>
        <w:tc>
          <w:tcPr>
            <w:tcW w:w="1133" w:type="dxa"/>
            <w:tcBorders>
              <w:top w:val="single" w:sz="4" w:space="0" w:color="auto"/>
              <w:left w:val="single" w:sz="4" w:space="0" w:color="auto"/>
              <w:bottom w:val="single" w:sz="4" w:space="0" w:color="auto"/>
              <w:right w:val="single" w:sz="4" w:space="0" w:color="auto"/>
            </w:tcBorders>
            <w:vAlign w:val="center"/>
          </w:tcPr>
          <w:p w14:paraId="5244D5F0" w14:textId="77777777" w:rsidR="00783A8C" w:rsidRPr="00783A8C" w:rsidRDefault="00783A8C" w:rsidP="00783A8C">
            <w:pPr>
              <w:jc w:val="center"/>
              <w:rPr>
                <w:lang w:eastAsia="en-US"/>
              </w:rPr>
            </w:pPr>
            <w:r w:rsidRPr="00783A8C">
              <w:rPr>
                <w:lang w:eastAsia="en-US"/>
              </w:rPr>
              <w:t>2 792,55</w:t>
            </w:r>
          </w:p>
        </w:tc>
        <w:tc>
          <w:tcPr>
            <w:tcW w:w="850" w:type="dxa"/>
            <w:tcBorders>
              <w:top w:val="single" w:sz="4" w:space="0" w:color="auto"/>
              <w:left w:val="single" w:sz="4" w:space="0" w:color="auto"/>
              <w:bottom w:val="single" w:sz="4" w:space="0" w:color="auto"/>
              <w:right w:val="single" w:sz="4" w:space="0" w:color="auto"/>
            </w:tcBorders>
            <w:vAlign w:val="center"/>
          </w:tcPr>
          <w:p w14:paraId="35D0430A"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11A89653"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0B9BB0C4"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6ED91509"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1908DF33" w14:textId="77777777" w:rsidR="00783A8C" w:rsidRPr="00783A8C" w:rsidRDefault="00783A8C" w:rsidP="00783A8C">
            <w:pPr>
              <w:jc w:val="center"/>
              <w:rPr>
                <w:lang w:eastAsia="en-US"/>
              </w:rPr>
            </w:pPr>
            <w:r w:rsidRPr="00783A8C">
              <w:rPr>
                <w:lang w:eastAsia="en-US"/>
              </w:rPr>
              <w:t>x</w:t>
            </w:r>
          </w:p>
        </w:tc>
      </w:tr>
      <w:tr w:rsidR="00783A8C" w:rsidRPr="00783A8C" w14:paraId="4EE942A3" w14:textId="77777777" w:rsidTr="006C1737">
        <w:trPr>
          <w:trHeight w:val="555"/>
        </w:trPr>
        <w:tc>
          <w:tcPr>
            <w:tcW w:w="1134" w:type="dxa"/>
            <w:vMerge/>
            <w:tcBorders>
              <w:left w:val="single" w:sz="4" w:space="0" w:color="auto"/>
              <w:right w:val="single" w:sz="4" w:space="0" w:color="auto"/>
            </w:tcBorders>
            <w:vAlign w:val="center"/>
          </w:tcPr>
          <w:p w14:paraId="0FF7DA8D"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3288080C"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7A99060" w14:textId="77777777" w:rsidR="00783A8C" w:rsidRPr="00783A8C" w:rsidRDefault="00783A8C" w:rsidP="00783A8C">
            <w:pPr>
              <w:ind w:right="-2"/>
              <w:jc w:val="center"/>
              <w:rPr>
                <w:lang w:eastAsia="en-US"/>
              </w:rPr>
            </w:pPr>
            <w:r w:rsidRPr="00783A8C">
              <w:rPr>
                <w:lang w:eastAsia="en-US"/>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2F146873" w14:textId="77777777" w:rsidR="00783A8C" w:rsidRPr="00783A8C" w:rsidRDefault="00783A8C" w:rsidP="00783A8C">
            <w:pPr>
              <w:jc w:val="center"/>
              <w:rPr>
                <w:lang w:eastAsia="en-US"/>
              </w:rPr>
            </w:pPr>
            <w:r w:rsidRPr="00783A8C">
              <w:rPr>
                <w:lang w:eastAsia="en-US"/>
              </w:rPr>
              <w:t>2 792,55</w:t>
            </w:r>
          </w:p>
        </w:tc>
        <w:tc>
          <w:tcPr>
            <w:tcW w:w="1133" w:type="dxa"/>
            <w:tcBorders>
              <w:top w:val="single" w:sz="4" w:space="0" w:color="auto"/>
              <w:left w:val="single" w:sz="4" w:space="0" w:color="auto"/>
              <w:bottom w:val="single" w:sz="4" w:space="0" w:color="auto"/>
              <w:right w:val="single" w:sz="4" w:space="0" w:color="auto"/>
            </w:tcBorders>
            <w:vAlign w:val="center"/>
          </w:tcPr>
          <w:p w14:paraId="3CF7D8BF" w14:textId="77777777" w:rsidR="00783A8C" w:rsidRPr="00783A8C" w:rsidRDefault="00783A8C" w:rsidP="00783A8C">
            <w:pPr>
              <w:jc w:val="center"/>
              <w:rPr>
                <w:lang w:eastAsia="en-US"/>
              </w:rPr>
            </w:pPr>
            <w:r w:rsidRPr="00783A8C">
              <w:rPr>
                <w:lang w:eastAsia="en-US"/>
              </w:rPr>
              <w:t>2 866,91</w:t>
            </w:r>
          </w:p>
        </w:tc>
        <w:tc>
          <w:tcPr>
            <w:tcW w:w="850" w:type="dxa"/>
            <w:tcBorders>
              <w:top w:val="single" w:sz="4" w:space="0" w:color="auto"/>
              <w:left w:val="single" w:sz="4" w:space="0" w:color="auto"/>
              <w:bottom w:val="single" w:sz="4" w:space="0" w:color="auto"/>
              <w:right w:val="single" w:sz="4" w:space="0" w:color="auto"/>
            </w:tcBorders>
            <w:vAlign w:val="center"/>
          </w:tcPr>
          <w:p w14:paraId="0B42F07B"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210510A"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6701A281"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44C41FB5"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33012B5C" w14:textId="77777777" w:rsidR="00783A8C" w:rsidRPr="00783A8C" w:rsidRDefault="00783A8C" w:rsidP="00783A8C">
            <w:pPr>
              <w:jc w:val="center"/>
              <w:rPr>
                <w:lang w:eastAsia="en-US"/>
              </w:rPr>
            </w:pPr>
            <w:r w:rsidRPr="00783A8C">
              <w:rPr>
                <w:lang w:eastAsia="en-US"/>
              </w:rPr>
              <w:t>x</w:t>
            </w:r>
          </w:p>
        </w:tc>
      </w:tr>
      <w:tr w:rsidR="00783A8C" w:rsidRPr="00783A8C" w14:paraId="37E4E67E" w14:textId="77777777" w:rsidTr="006C1737">
        <w:trPr>
          <w:trHeight w:val="549"/>
        </w:trPr>
        <w:tc>
          <w:tcPr>
            <w:tcW w:w="1134" w:type="dxa"/>
            <w:vMerge/>
            <w:tcBorders>
              <w:left w:val="single" w:sz="4" w:space="0" w:color="auto"/>
              <w:right w:val="single" w:sz="4" w:space="0" w:color="auto"/>
            </w:tcBorders>
            <w:vAlign w:val="center"/>
          </w:tcPr>
          <w:p w14:paraId="65AE355D"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67421BEE"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E366FEC" w14:textId="77777777" w:rsidR="00783A8C" w:rsidRPr="00783A8C" w:rsidRDefault="00783A8C" w:rsidP="00783A8C">
            <w:pPr>
              <w:ind w:right="-2"/>
              <w:jc w:val="center"/>
              <w:rPr>
                <w:lang w:eastAsia="en-US"/>
              </w:rPr>
            </w:pPr>
            <w:r w:rsidRPr="00783A8C">
              <w:rPr>
                <w:lang w:eastAsia="en-US"/>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3970913E" w14:textId="77777777" w:rsidR="00783A8C" w:rsidRPr="00783A8C" w:rsidRDefault="00783A8C" w:rsidP="00783A8C">
            <w:pPr>
              <w:jc w:val="center"/>
              <w:rPr>
                <w:lang w:eastAsia="en-US"/>
              </w:rPr>
            </w:pPr>
            <w:r w:rsidRPr="00783A8C">
              <w:rPr>
                <w:lang w:eastAsia="en-US"/>
              </w:rPr>
              <w:t>2 866,91</w:t>
            </w:r>
          </w:p>
        </w:tc>
        <w:tc>
          <w:tcPr>
            <w:tcW w:w="1133" w:type="dxa"/>
            <w:tcBorders>
              <w:top w:val="single" w:sz="4" w:space="0" w:color="auto"/>
              <w:left w:val="single" w:sz="4" w:space="0" w:color="auto"/>
              <w:bottom w:val="single" w:sz="4" w:space="0" w:color="auto"/>
              <w:right w:val="single" w:sz="4" w:space="0" w:color="auto"/>
            </w:tcBorders>
            <w:vAlign w:val="center"/>
          </w:tcPr>
          <w:p w14:paraId="2E80CF91" w14:textId="77777777" w:rsidR="00783A8C" w:rsidRPr="00783A8C" w:rsidRDefault="00783A8C" w:rsidP="00783A8C">
            <w:pPr>
              <w:jc w:val="center"/>
              <w:rPr>
                <w:lang w:eastAsia="en-US"/>
              </w:rPr>
            </w:pPr>
            <w:r w:rsidRPr="00783A8C">
              <w:rPr>
                <w:lang w:eastAsia="en-US"/>
              </w:rPr>
              <w:t>2 989,88</w:t>
            </w:r>
          </w:p>
        </w:tc>
        <w:tc>
          <w:tcPr>
            <w:tcW w:w="850" w:type="dxa"/>
            <w:tcBorders>
              <w:top w:val="single" w:sz="4" w:space="0" w:color="auto"/>
              <w:left w:val="single" w:sz="4" w:space="0" w:color="auto"/>
              <w:bottom w:val="single" w:sz="4" w:space="0" w:color="auto"/>
              <w:right w:val="single" w:sz="4" w:space="0" w:color="auto"/>
            </w:tcBorders>
            <w:vAlign w:val="center"/>
          </w:tcPr>
          <w:p w14:paraId="1EA7B190"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253AA85"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7EC1758C"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5EC775C4"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24FDCE6D" w14:textId="77777777" w:rsidR="00783A8C" w:rsidRPr="00783A8C" w:rsidRDefault="00783A8C" w:rsidP="00783A8C">
            <w:pPr>
              <w:jc w:val="center"/>
              <w:rPr>
                <w:lang w:eastAsia="en-US"/>
              </w:rPr>
            </w:pPr>
            <w:r w:rsidRPr="00783A8C">
              <w:rPr>
                <w:lang w:eastAsia="en-US"/>
              </w:rPr>
              <w:t>x</w:t>
            </w:r>
          </w:p>
        </w:tc>
      </w:tr>
      <w:tr w:rsidR="00783A8C" w:rsidRPr="00783A8C" w14:paraId="59145C60" w14:textId="77777777" w:rsidTr="006C1737">
        <w:trPr>
          <w:trHeight w:val="557"/>
        </w:trPr>
        <w:tc>
          <w:tcPr>
            <w:tcW w:w="1134" w:type="dxa"/>
            <w:vMerge/>
            <w:tcBorders>
              <w:left w:val="single" w:sz="4" w:space="0" w:color="auto"/>
              <w:right w:val="single" w:sz="4" w:space="0" w:color="auto"/>
            </w:tcBorders>
            <w:vAlign w:val="center"/>
          </w:tcPr>
          <w:p w14:paraId="636B40C5" w14:textId="77777777" w:rsidR="00783A8C" w:rsidRPr="00783A8C" w:rsidRDefault="00783A8C" w:rsidP="00783A8C">
            <w:pPr>
              <w:rPr>
                <w:lang w:eastAsia="en-US"/>
              </w:rPr>
            </w:pPr>
          </w:p>
        </w:tc>
        <w:tc>
          <w:tcPr>
            <w:tcW w:w="1843" w:type="dxa"/>
            <w:vMerge/>
            <w:tcBorders>
              <w:left w:val="single" w:sz="4" w:space="0" w:color="auto"/>
              <w:bottom w:val="single" w:sz="4" w:space="0" w:color="auto"/>
              <w:right w:val="single" w:sz="4" w:space="0" w:color="auto"/>
            </w:tcBorders>
            <w:vAlign w:val="center"/>
          </w:tcPr>
          <w:p w14:paraId="24A0ACF8"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318730C" w14:textId="77777777" w:rsidR="00783A8C" w:rsidRPr="00783A8C" w:rsidRDefault="00783A8C" w:rsidP="00783A8C">
            <w:pPr>
              <w:ind w:right="-2"/>
              <w:jc w:val="center"/>
              <w:rPr>
                <w:lang w:eastAsia="en-US"/>
              </w:rPr>
            </w:pPr>
            <w:r w:rsidRPr="00783A8C">
              <w:rPr>
                <w:lang w:eastAsia="en-US"/>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1C025BBE" w14:textId="77777777" w:rsidR="00783A8C" w:rsidRPr="00783A8C" w:rsidRDefault="00783A8C" w:rsidP="00783A8C">
            <w:pPr>
              <w:jc w:val="center"/>
              <w:rPr>
                <w:lang w:eastAsia="en-US"/>
              </w:rPr>
            </w:pPr>
            <w:r w:rsidRPr="00783A8C">
              <w:rPr>
                <w:lang w:eastAsia="en-US"/>
              </w:rPr>
              <w:t>2 989,88</w:t>
            </w:r>
          </w:p>
        </w:tc>
        <w:tc>
          <w:tcPr>
            <w:tcW w:w="1133" w:type="dxa"/>
            <w:tcBorders>
              <w:top w:val="single" w:sz="4" w:space="0" w:color="auto"/>
              <w:left w:val="single" w:sz="4" w:space="0" w:color="auto"/>
              <w:bottom w:val="single" w:sz="4" w:space="0" w:color="auto"/>
              <w:right w:val="single" w:sz="4" w:space="0" w:color="auto"/>
            </w:tcBorders>
            <w:vAlign w:val="center"/>
          </w:tcPr>
          <w:p w14:paraId="21864D56" w14:textId="77777777" w:rsidR="00783A8C" w:rsidRPr="00783A8C" w:rsidRDefault="00783A8C" w:rsidP="00783A8C">
            <w:pPr>
              <w:jc w:val="center"/>
              <w:rPr>
                <w:lang w:eastAsia="en-US"/>
              </w:rPr>
            </w:pPr>
            <w:r w:rsidRPr="00783A8C">
              <w:rPr>
                <w:lang w:eastAsia="en-US"/>
              </w:rPr>
              <w:t>3 057,88</w:t>
            </w:r>
          </w:p>
        </w:tc>
        <w:tc>
          <w:tcPr>
            <w:tcW w:w="850" w:type="dxa"/>
            <w:tcBorders>
              <w:top w:val="single" w:sz="4" w:space="0" w:color="auto"/>
              <w:left w:val="single" w:sz="4" w:space="0" w:color="auto"/>
              <w:bottom w:val="single" w:sz="4" w:space="0" w:color="auto"/>
              <w:right w:val="single" w:sz="4" w:space="0" w:color="auto"/>
            </w:tcBorders>
            <w:vAlign w:val="center"/>
          </w:tcPr>
          <w:p w14:paraId="38519065"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C1D365A"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77BAF55B"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5A639C04"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3A653E50" w14:textId="77777777" w:rsidR="00783A8C" w:rsidRPr="00783A8C" w:rsidRDefault="00783A8C" w:rsidP="00783A8C">
            <w:pPr>
              <w:jc w:val="center"/>
              <w:rPr>
                <w:lang w:eastAsia="en-US"/>
              </w:rPr>
            </w:pPr>
            <w:r w:rsidRPr="00783A8C">
              <w:rPr>
                <w:lang w:eastAsia="en-US"/>
              </w:rPr>
              <w:t>x</w:t>
            </w:r>
          </w:p>
        </w:tc>
      </w:tr>
      <w:tr w:rsidR="00783A8C" w:rsidRPr="00783A8C" w14:paraId="69181850" w14:textId="77777777" w:rsidTr="006C1737">
        <w:trPr>
          <w:trHeight w:val="395"/>
        </w:trPr>
        <w:tc>
          <w:tcPr>
            <w:tcW w:w="1134" w:type="dxa"/>
            <w:tcBorders>
              <w:left w:val="single" w:sz="4" w:space="0" w:color="auto"/>
              <w:right w:val="single" w:sz="4" w:space="0" w:color="auto"/>
            </w:tcBorders>
            <w:vAlign w:val="center"/>
          </w:tcPr>
          <w:p w14:paraId="7D28BC7E" w14:textId="77777777" w:rsidR="00783A8C" w:rsidRPr="00783A8C" w:rsidRDefault="00783A8C" w:rsidP="00783A8C">
            <w:pPr>
              <w:jc w:val="center"/>
              <w:rPr>
                <w:lang w:eastAsia="en-US"/>
              </w:rPr>
            </w:pPr>
            <w:r w:rsidRPr="00783A8C">
              <w:rPr>
                <w:lang w:eastAsia="en-US"/>
              </w:rPr>
              <w:t>1</w:t>
            </w:r>
          </w:p>
        </w:tc>
        <w:tc>
          <w:tcPr>
            <w:tcW w:w="1843" w:type="dxa"/>
            <w:tcBorders>
              <w:left w:val="single" w:sz="4" w:space="0" w:color="auto"/>
              <w:bottom w:val="single" w:sz="4" w:space="0" w:color="auto"/>
              <w:right w:val="single" w:sz="4" w:space="0" w:color="auto"/>
            </w:tcBorders>
            <w:vAlign w:val="center"/>
          </w:tcPr>
          <w:p w14:paraId="1ED42403" w14:textId="77777777" w:rsidR="00783A8C" w:rsidRPr="00783A8C" w:rsidRDefault="00783A8C" w:rsidP="00783A8C">
            <w:pPr>
              <w:jc w:val="center"/>
              <w:rPr>
                <w:lang w:eastAsia="en-US"/>
              </w:rPr>
            </w:pPr>
            <w:r w:rsidRPr="00783A8C">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4B7652D8" w14:textId="77777777" w:rsidR="00783A8C" w:rsidRPr="00783A8C" w:rsidRDefault="00783A8C" w:rsidP="00783A8C">
            <w:pPr>
              <w:ind w:right="-2"/>
              <w:jc w:val="center"/>
              <w:rPr>
                <w:lang w:eastAsia="en-US"/>
              </w:rPr>
            </w:pPr>
            <w:r w:rsidRPr="00783A8C">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1554F473" w14:textId="77777777" w:rsidR="00783A8C" w:rsidRPr="00783A8C" w:rsidRDefault="00783A8C" w:rsidP="00783A8C">
            <w:pPr>
              <w:jc w:val="center"/>
              <w:rPr>
                <w:lang w:eastAsia="en-US"/>
              </w:rPr>
            </w:pPr>
            <w:r w:rsidRPr="00783A8C">
              <w:rPr>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77329A4B" w14:textId="77777777" w:rsidR="00783A8C" w:rsidRPr="00783A8C" w:rsidRDefault="00783A8C" w:rsidP="00783A8C">
            <w:pPr>
              <w:jc w:val="center"/>
              <w:rPr>
                <w:lang w:eastAsia="en-US"/>
              </w:rPr>
            </w:pPr>
            <w:r w:rsidRPr="00783A8C">
              <w:rPr>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tcPr>
          <w:p w14:paraId="6B562A20" w14:textId="77777777" w:rsidR="00783A8C" w:rsidRPr="00783A8C" w:rsidRDefault="00783A8C" w:rsidP="00783A8C">
            <w:pPr>
              <w:jc w:val="center"/>
              <w:rPr>
                <w:lang w:eastAsia="en-US"/>
              </w:rPr>
            </w:pPr>
            <w:r w:rsidRPr="00783A8C">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639B09A1" w14:textId="77777777" w:rsidR="00783A8C" w:rsidRPr="00783A8C" w:rsidRDefault="00783A8C" w:rsidP="00783A8C">
            <w:pPr>
              <w:jc w:val="center"/>
              <w:rPr>
                <w:lang w:eastAsia="en-US"/>
              </w:rPr>
            </w:pPr>
            <w:r w:rsidRPr="00783A8C">
              <w:rPr>
                <w:lang w:eastAsia="en-US"/>
              </w:rPr>
              <w:t>7</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4DCD5701" w14:textId="77777777" w:rsidR="00783A8C" w:rsidRPr="00783A8C" w:rsidRDefault="00783A8C" w:rsidP="00783A8C">
            <w:pPr>
              <w:jc w:val="center"/>
              <w:rPr>
                <w:lang w:eastAsia="en-US"/>
              </w:rPr>
            </w:pPr>
            <w:r w:rsidRPr="00783A8C">
              <w:rPr>
                <w:lang w:eastAsia="en-US"/>
              </w:rPr>
              <w:t>8</w:t>
            </w:r>
          </w:p>
        </w:tc>
        <w:tc>
          <w:tcPr>
            <w:tcW w:w="803" w:type="dxa"/>
            <w:tcBorders>
              <w:top w:val="single" w:sz="4" w:space="0" w:color="auto"/>
              <w:left w:val="single" w:sz="4" w:space="0" w:color="auto"/>
              <w:bottom w:val="single" w:sz="4" w:space="0" w:color="auto"/>
              <w:right w:val="single" w:sz="4" w:space="0" w:color="auto"/>
            </w:tcBorders>
            <w:vAlign w:val="center"/>
          </w:tcPr>
          <w:p w14:paraId="598FA252" w14:textId="77777777" w:rsidR="00783A8C" w:rsidRPr="00783A8C" w:rsidRDefault="00783A8C" w:rsidP="00783A8C">
            <w:pPr>
              <w:jc w:val="center"/>
              <w:rPr>
                <w:lang w:eastAsia="en-US"/>
              </w:rPr>
            </w:pPr>
            <w:r w:rsidRPr="00783A8C">
              <w:rPr>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tcPr>
          <w:p w14:paraId="7652FF46" w14:textId="77777777" w:rsidR="00783A8C" w:rsidRPr="00783A8C" w:rsidRDefault="00783A8C" w:rsidP="00783A8C">
            <w:pPr>
              <w:jc w:val="center"/>
              <w:rPr>
                <w:lang w:eastAsia="en-US"/>
              </w:rPr>
            </w:pPr>
            <w:r w:rsidRPr="00783A8C">
              <w:rPr>
                <w:lang w:eastAsia="en-US"/>
              </w:rPr>
              <w:t>10</w:t>
            </w:r>
          </w:p>
        </w:tc>
      </w:tr>
      <w:tr w:rsidR="00783A8C" w:rsidRPr="00783A8C" w14:paraId="70EB6E8C" w14:textId="77777777" w:rsidTr="006C1737">
        <w:trPr>
          <w:trHeight w:val="343"/>
        </w:trPr>
        <w:tc>
          <w:tcPr>
            <w:tcW w:w="1134" w:type="dxa"/>
            <w:vMerge w:val="restart"/>
            <w:tcBorders>
              <w:left w:val="single" w:sz="4" w:space="0" w:color="auto"/>
              <w:right w:val="single" w:sz="4" w:space="0" w:color="auto"/>
            </w:tcBorders>
            <w:vAlign w:val="center"/>
            <w:hideMark/>
          </w:tcPr>
          <w:p w14:paraId="5C69A6E1" w14:textId="77777777" w:rsidR="00783A8C" w:rsidRPr="00783A8C" w:rsidRDefault="00783A8C" w:rsidP="00783A8C">
            <w:pPr>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C33DC34" w14:textId="77777777" w:rsidR="00783A8C" w:rsidRPr="00783A8C" w:rsidRDefault="00783A8C" w:rsidP="00783A8C">
            <w:pPr>
              <w:ind w:right="-2"/>
              <w:jc w:val="center"/>
              <w:rPr>
                <w:lang w:eastAsia="en-US"/>
              </w:rPr>
            </w:pPr>
            <w:proofErr w:type="spellStart"/>
            <w:r w:rsidRPr="00783A8C">
              <w:rPr>
                <w:lang w:eastAsia="en-US"/>
              </w:rPr>
              <w:t>Двухставочный</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4C93A842" w14:textId="77777777" w:rsidR="00783A8C" w:rsidRPr="00783A8C" w:rsidRDefault="00783A8C" w:rsidP="00783A8C">
            <w:pPr>
              <w:jc w:val="center"/>
              <w:rPr>
                <w:lang w:eastAsia="en-US"/>
              </w:rPr>
            </w:pPr>
            <w:r w:rsidRPr="00783A8C">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ABEFF" w14:textId="77777777" w:rsidR="00783A8C" w:rsidRPr="00783A8C" w:rsidRDefault="00783A8C" w:rsidP="00783A8C">
            <w:pPr>
              <w:jc w:val="center"/>
              <w:rPr>
                <w:lang w:eastAsia="en-US"/>
              </w:rPr>
            </w:pPr>
            <w:r w:rsidRPr="00783A8C">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6E205E"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DC86EC"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30DE3C"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47CA56BF"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386ECB02"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6EDB9B" w14:textId="77777777" w:rsidR="00783A8C" w:rsidRPr="00783A8C" w:rsidRDefault="00783A8C" w:rsidP="00783A8C">
            <w:pPr>
              <w:jc w:val="center"/>
              <w:rPr>
                <w:lang w:eastAsia="en-US"/>
              </w:rPr>
            </w:pPr>
            <w:r w:rsidRPr="00783A8C">
              <w:rPr>
                <w:lang w:eastAsia="en-US"/>
              </w:rPr>
              <w:t>x</w:t>
            </w:r>
          </w:p>
        </w:tc>
      </w:tr>
      <w:tr w:rsidR="00783A8C" w:rsidRPr="00783A8C" w14:paraId="07EB347E" w14:textId="77777777" w:rsidTr="006C1737">
        <w:trPr>
          <w:trHeight w:val="1313"/>
        </w:trPr>
        <w:tc>
          <w:tcPr>
            <w:tcW w:w="1134" w:type="dxa"/>
            <w:vMerge/>
            <w:tcBorders>
              <w:left w:val="single" w:sz="4" w:space="0" w:color="auto"/>
              <w:right w:val="single" w:sz="4" w:space="0" w:color="auto"/>
            </w:tcBorders>
            <w:vAlign w:val="center"/>
            <w:hideMark/>
          </w:tcPr>
          <w:p w14:paraId="12FCD544" w14:textId="77777777" w:rsidR="00783A8C" w:rsidRPr="00783A8C" w:rsidRDefault="00783A8C" w:rsidP="00783A8C">
            <w:pPr>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88E5478" w14:textId="77777777" w:rsidR="00783A8C" w:rsidRPr="00783A8C" w:rsidRDefault="00783A8C" w:rsidP="00783A8C">
            <w:pPr>
              <w:ind w:right="-2"/>
              <w:jc w:val="center"/>
              <w:rPr>
                <w:lang w:eastAsia="en-US"/>
              </w:rPr>
            </w:pPr>
            <w:r w:rsidRPr="00783A8C">
              <w:rPr>
                <w:lang w:eastAsia="en-US"/>
              </w:rPr>
              <w:t>Ставка за тепловую энергию, руб./Гкал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4B2D00" w14:textId="77777777" w:rsidR="00783A8C" w:rsidRPr="00783A8C" w:rsidRDefault="00783A8C" w:rsidP="00783A8C">
            <w:pPr>
              <w:jc w:val="center"/>
              <w:rPr>
                <w:lang w:eastAsia="en-US"/>
              </w:rPr>
            </w:pPr>
            <w:r w:rsidRPr="00783A8C">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A35AF" w14:textId="77777777" w:rsidR="00783A8C" w:rsidRPr="00783A8C" w:rsidRDefault="00783A8C" w:rsidP="00783A8C">
            <w:pPr>
              <w:jc w:val="center"/>
              <w:rPr>
                <w:lang w:eastAsia="en-US"/>
              </w:rPr>
            </w:pPr>
            <w:r w:rsidRPr="00783A8C">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4BA6EDC"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3BEA87"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A11995"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475F291E"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B94262"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348550" w14:textId="77777777" w:rsidR="00783A8C" w:rsidRPr="00783A8C" w:rsidRDefault="00783A8C" w:rsidP="00783A8C">
            <w:pPr>
              <w:ind w:right="-2"/>
              <w:jc w:val="center"/>
              <w:rPr>
                <w:lang w:eastAsia="en-US"/>
              </w:rPr>
            </w:pPr>
            <w:r w:rsidRPr="00783A8C">
              <w:rPr>
                <w:lang w:eastAsia="en-US"/>
              </w:rPr>
              <w:t>х</w:t>
            </w:r>
          </w:p>
        </w:tc>
      </w:tr>
      <w:tr w:rsidR="00783A8C" w:rsidRPr="00783A8C" w14:paraId="1E4C4C76" w14:textId="77777777" w:rsidTr="006C1737">
        <w:trPr>
          <w:trHeight w:val="1798"/>
        </w:trPr>
        <w:tc>
          <w:tcPr>
            <w:tcW w:w="1134" w:type="dxa"/>
            <w:vMerge/>
            <w:tcBorders>
              <w:left w:val="single" w:sz="4" w:space="0" w:color="auto"/>
              <w:right w:val="single" w:sz="4" w:space="0" w:color="auto"/>
            </w:tcBorders>
            <w:vAlign w:val="center"/>
            <w:hideMark/>
          </w:tcPr>
          <w:p w14:paraId="654984DC" w14:textId="77777777" w:rsidR="00783A8C" w:rsidRPr="00783A8C" w:rsidRDefault="00783A8C" w:rsidP="00783A8C">
            <w:pPr>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07AE9E0" w14:textId="77777777" w:rsidR="00783A8C" w:rsidRPr="00783A8C" w:rsidRDefault="00783A8C" w:rsidP="00783A8C">
            <w:pPr>
              <w:ind w:right="-2"/>
              <w:jc w:val="center"/>
              <w:rPr>
                <w:lang w:eastAsia="en-US"/>
              </w:rPr>
            </w:pPr>
            <w:r w:rsidRPr="00783A8C">
              <w:rPr>
                <w:lang w:eastAsia="en-US"/>
              </w:rPr>
              <w:t xml:space="preserve">Ставка за содержание тепловой мощности, </w:t>
            </w:r>
          </w:p>
          <w:p w14:paraId="166B1D2E" w14:textId="77777777" w:rsidR="00783A8C" w:rsidRPr="00783A8C" w:rsidRDefault="00783A8C" w:rsidP="00783A8C">
            <w:pPr>
              <w:ind w:right="-2"/>
              <w:jc w:val="center"/>
              <w:rPr>
                <w:lang w:eastAsia="en-US"/>
              </w:rPr>
            </w:pPr>
            <w:r w:rsidRPr="00783A8C">
              <w:rPr>
                <w:lang w:eastAsia="en-US"/>
              </w:rPr>
              <w:t>тыс. руб./</w:t>
            </w:r>
          </w:p>
          <w:p w14:paraId="264B2948" w14:textId="77777777" w:rsidR="00783A8C" w:rsidRPr="00783A8C" w:rsidRDefault="00783A8C" w:rsidP="00783A8C">
            <w:pPr>
              <w:ind w:right="-2"/>
              <w:jc w:val="center"/>
              <w:rPr>
                <w:lang w:eastAsia="en-US"/>
              </w:rPr>
            </w:pPr>
            <w:r w:rsidRPr="00783A8C">
              <w:rPr>
                <w:lang w:eastAsia="en-US"/>
              </w:rPr>
              <w:t>Гкал/ч в мес.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B7225" w14:textId="77777777" w:rsidR="00783A8C" w:rsidRPr="00783A8C" w:rsidRDefault="00783A8C" w:rsidP="00783A8C">
            <w:pPr>
              <w:jc w:val="center"/>
              <w:rPr>
                <w:lang w:eastAsia="en-US"/>
              </w:rPr>
            </w:pPr>
            <w:r w:rsidRPr="00783A8C">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D6B7C1" w14:textId="77777777" w:rsidR="00783A8C" w:rsidRPr="00783A8C" w:rsidRDefault="00783A8C" w:rsidP="00783A8C">
            <w:pPr>
              <w:jc w:val="center"/>
              <w:rPr>
                <w:lang w:eastAsia="en-US"/>
              </w:rPr>
            </w:pPr>
            <w:r w:rsidRPr="00783A8C">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6543770"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DF92BD"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0D2856"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5ED1569D"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1FF4AA0A"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2C15C8" w14:textId="77777777" w:rsidR="00783A8C" w:rsidRPr="00783A8C" w:rsidRDefault="00783A8C" w:rsidP="00783A8C">
            <w:pPr>
              <w:ind w:right="-2"/>
              <w:jc w:val="center"/>
              <w:rPr>
                <w:lang w:eastAsia="en-US"/>
              </w:rPr>
            </w:pPr>
            <w:r w:rsidRPr="00783A8C">
              <w:rPr>
                <w:lang w:eastAsia="en-US"/>
              </w:rPr>
              <w:t>х</w:t>
            </w:r>
          </w:p>
        </w:tc>
      </w:tr>
      <w:tr w:rsidR="00783A8C" w:rsidRPr="00783A8C" w14:paraId="17447B71" w14:textId="77777777" w:rsidTr="006C1737">
        <w:trPr>
          <w:trHeight w:val="641"/>
        </w:trPr>
        <w:tc>
          <w:tcPr>
            <w:tcW w:w="1134" w:type="dxa"/>
            <w:vMerge/>
            <w:tcBorders>
              <w:left w:val="single" w:sz="4" w:space="0" w:color="auto"/>
              <w:right w:val="single" w:sz="4" w:space="0" w:color="auto"/>
            </w:tcBorders>
            <w:vAlign w:val="center"/>
          </w:tcPr>
          <w:p w14:paraId="701E042F" w14:textId="77777777" w:rsidR="00783A8C" w:rsidRPr="00783A8C" w:rsidRDefault="00783A8C" w:rsidP="00783A8C">
            <w:pPr>
              <w:jc w:val="center"/>
              <w:rPr>
                <w:lang w:eastAsia="en-US"/>
              </w:rPr>
            </w:pPr>
          </w:p>
        </w:tc>
        <w:tc>
          <w:tcPr>
            <w:tcW w:w="9214" w:type="dxa"/>
            <w:gridSpan w:val="10"/>
            <w:tcBorders>
              <w:top w:val="single" w:sz="4" w:space="0" w:color="auto"/>
              <w:left w:val="single" w:sz="4" w:space="0" w:color="auto"/>
              <w:bottom w:val="single" w:sz="4" w:space="0" w:color="auto"/>
              <w:right w:val="single" w:sz="4" w:space="0" w:color="auto"/>
            </w:tcBorders>
            <w:vAlign w:val="center"/>
          </w:tcPr>
          <w:p w14:paraId="4A937D8E" w14:textId="77777777" w:rsidR="00783A8C" w:rsidRPr="00783A8C" w:rsidRDefault="00783A8C" w:rsidP="00783A8C">
            <w:pPr>
              <w:jc w:val="center"/>
              <w:rPr>
                <w:sz w:val="28"/>
                <w:szCs w:val="28"/>
                <w:lang w:eastAsia="en-US"/>
              </w:rPr>
            </w:pPr>
            <w:r w:rsidRPr="00783A8C">
              <w:rPr>
                <w:sz w:val="28"/>
                <w:szCs w:val="28"/>
                <w:lang w:eastAsia="en-US"/>
              </w:rPr>
              <w:t>Население *</w:t>
            </w:r>
          </w:p>
        </w:tc>
      </w:tr>
      <w:tr w:rsidR="00783A8C" w:rsidRPr="00783A8C" w14:paraId="3BD25A8A" w14:textId="77777777" w:rsidTr="006C1737">
        <w:trPr>
          <w:trHeight w:val="449"/>
        </w:trPr>
        <w:tc>
          <w:tcPr>
            <w:tcW w:w="1134" w:type="dxa"/>
            <w:vMerge/>
            <w:tcBorders>
              <w:left w:val="single" w:sz="4" w:space="0" w:color="auto"/>
              <w:right w:val="single" w:sz="4" w:space="0" w:color="auto"/>
            </w:tcBorders>
            <w:vAlign w:val="center"/>
            <w:hideMark/>
          </w:tcPr>
          <w:p w14:paraId="39406323" w14:textId="77777777" w:rsidR="00783A8C" w:rsidRPr="00783A8C" w:rsidRDefault="00783A8C" w:rsidP="00783A8C">
            <w:pPr>
              <w:ind w:left="-108" w:right="-2"/>
              <w:jc w:val="center"/>
              <w:rPr>
                <w:lang w:eastAsia="en-US"/>
              </w:rPr>
            </w:pPr>
          </w:p>
        </w:tc>
        <w:tc>
          <w:tcPr>
            <w:tcW w:w="1843" w:type="dxa"/>
            <w:vMerge w:val="restart"/>
            <w:tcBorders>
              <w:top w:val="single" w:sz="4" w:space="0" w:color="auto"/>
              <w:left w:val="single" w:sz="4" w:space="0" w:color="auto"/>
              <w:right w:val="single" w:sz="4" w:space="0" w:color="auto"/>
            </w:tcBorders>
            <w:vAlign w:val="center"/>
            <w:hideMark/>
          </w:tcPr>
          <w:p w14:paraId="7627FB52" w14:textId="77777777" w:rsidR="00783A8C" w:rsidRPr="00783A8C" w:rsidRDefault="00783A8C" w:rsidP="00783A8C">
            <w:pPr>
              <w:ind w:right="-2"/>
              <w:jc w:val="center"/>
              <w:rPr>
                <w:lang w:eastAsia="en-US"/>
              </w:rPr>
            </w:pPr>
          </w:p>
          <w:p w14:paraId="76E16F2C" w14:textId="77777777" w:rsidR="00783A8C" w:rsidRPr="00783A8C" w:rsidRDefault="00783A8C" w:rsidP="00783A8C">
            <w:pPr>
              <w:ind w:right="-2"/>
              <w:jc w:val="center"/>
              <w:rPr>
                <w:lang w:eastAsia="en-US"/>
              </w:rPr>
            </w:pPr>
            <w:r w:rsidRPr="00783A8C">
              <w:rPr>
                <w:lang w:eastAsia="en-US"/>
              </w:rPr>
              <w:t xml:space="preserve">  </w:t>
            </w:r>
          </w:p>
          <w:p w14:paraId="4172EAE3" w14:textId="77777777" w:rsidR="00783A8C" w:rsidRPr="00783A8C" w:rsidRDefault="00783A8C" w:rsidP="00783A8C">
            <w:pPr>
              <w:ind w:right="-2"/>
              <w:jc w:val="center"/>
              <w:rPr>
                <w:lang w:eastAsia="en-US"/>
              </w:rPr>
            </w:pPr>
          </w:p>
          <w:p w14:paraId="70A9E2B3" w14:textId="77777777" w:rsidR="00783A8C" w:rsidRPr="00783A8C" w:rsidRDefault="00783A8C" w:rsidP="00783A8C">
            <w:pPr>
              <w:ind w:right="-2"/>
              <w:jc w:val="center"/>
              <w:rPr>
                <w:lang w:eastAsia="en-US"/>
              </w:rPr>
            </w:pPr>
            <w:proofErr w:type="spellStart"/>
            <w:r w:rsidRPr="00783A8C">
              <w:rPr>
                <w:lang w:eastAsia="en-US"/>
              </w:rPr>
              <w:t>Одноставоч-ный</w:t>
            </w:r>
            <w:proofErr w:type="spellEnd"/>
          </w:p>
          <w:p w14:paraId="406ADDDF" w14:textId="77777777" w:rsidR="00783A8C" w:rsidRPr="00783A8C" w:rsidRDefault="00783A8C" w:rsidP="00783A8C">
            <w:pPr>
              <w:ind w:right="-2"/>
              <w:jc w:val="center"/>
              <w:rPr>
                <w:lang w:eastAsia="en-US"/>
              </w:rPr>
            </w:pPr>
            <w:r w:rsidRPr="00783A8C">
              <w:rPr>
                <w:lang w:eastAsia="en-US"/>
              </w:rPr>
              <w:t xml:space="preserve">руб./Гкал        </w:t>
            </w:r>
          </w:p>
          <w:p w14:paraId="5ECE7CC4" w14:textId="77777777" w:rsidR="00783A8C" w:rsidRPr="00783A8C" w:rsidRDefault="00783A8C" w:rsidP="00783A8C">
            <w:pPr>
              <w:ind w:right="-2"/>
              <w:jc w:val="center"/>
              <w:rPr>
                <w:lang w:eastAsia="en-US"/>
              </w:rPr>
            </w:pPr>
          </w:p>
          <w:p w14:paraId="3295535B" w14:textId="77777777" w:rsidR="00783A8C" w:rsidRPr="00783A8C" w:rsidRDefault="00783A8C" w:rsidP="00783A8C">
            <w:pPr>
              <w:ind w:right="-2"/>
              <w:jc w:val="center"/>
              <w:rPr>
                <w:lang w:eastAsia="en-US"/>
              </w:rPr>
            </w:pPr>
          </w:p>
          <w:p w14:paraId="25AB8FF8" w14:textId="77777777" w:rsidR="00783A8C" w:rsidRPr="00783A8C" w:rsidRDefault="00783A8C" w:rsidP="00783A8C">
            <w:pPr>
              <w:ind w:right="-2"/>
              <w:jc w:val="center"/>
              <w:rPr>
                <w:lang w:eastAsia="en-US"/>
              </w:rPr>
            </w:pPr>
          </w:p>
          <w:p w14:paraId="41BEE2A1" w14:textId="77777777" w:rsidR="00783A8C" w:rsidRPr="00783A8C" w:rsidRDefault="00783A8C" w:rsidP="00783A8C">
            <w:pPr>
              <w:ind w:right="-2"/>
              <w:jc w:val="cente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09038B" w14:textId="77777777" w:rsidR="00783A8C" w:rsidRPr="00783A8C" w:rsidRDefault="00783A8C" w:rsidP="00783A8C">
            <w:pPr>
              <w:ind w:right="-2"/>
              <w:jc w:val="center"/>
              <w:rPr>
                <w:lang w:eastAsia="en-US"/>
              </w:rPr>
            </w:pPr>
            <w:r w:rsidRPr="00783A8C">
              <w:rPr>
                <w:lang w:eastAsia="en-US"/>
              </w:rPr>
              <w:t>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D9C929" w14:textId="77777777" w:rsidR="00783A8C" w:rsidRPr="00783A8C" w:rsidRDefault="00783A8C" w:rsidP="00783A8C">
            <w:pPr>
              <w:jc w:val="center"/>
              <w:rPr>
                <w:lang w:eastAsia="en-US"/>
              </w:rPr>
            </w:pPr>
            <w:r w:rsidRPr="00783A8C">
              <w:rPr>
                <w:lang w:eastAsia="en-US"/>
              </w:rPr>
              <w:t>2 327,30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D06DF52" w14:textId="77777777" w:rsidR="00783A8C" w:rsidRPr="00783A8C" w:rsidRDefault="00783A8C" w:rsidP="00783A8C">
            <w:pPr>
              <w:jc w:val="center"/>
              <w:rPr>
                <w:lang w:eastAsia="en-US"/>
              </w:rPr>
            </w:pPr>
            <w:r w:rsidRPr="00783A8C">
              <w:rPr>
                <w:lang w:eastAsia="en-US"/>
              </w:rPr>
              <w:t>2 327,30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B213D2"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F409F"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334EEBBB"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B621D9"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3D7585" w14:textId="77777777" w:rsidR="00783A8C" w:rsidRPr="00783A8C" w:rsidRDefault="00783A8C" w:rsidP="00783A8C">
            <w:pPr>
              <w:jc w:val="center"/>
              <w:rPr>
                <w:lang w:eastAsia="en-US"/>
              </w:rPr>
            </w:pPr>
            <w:r w:rsidRPr="00783A8C">
              <w:rPr>
                <w:lang w:eastAsia="en-US"/>
              </w:rPr>
              <w:t>x</w:t>
            </w:r>
          </w:p>
        </w:tc>
      </w:tr>
      <w:tr w:rsidR="00783A8C" w:rsidRPr="00783A8C" w14:paraId="0D6B4FE5" w14:textId="77777777" w:rsidTr="006C1737">
        <w:trPr>
          <w:trHeight w:val="411"/>
        </w:trPr>
        <w:tc>
          <w:tcPr>
            <w:tcW w:w="1134" w:type="dxa"/>
            <w:vMerge/>
            <w:tcBorders>
              <w:left w:val="single" w:sz="4" w:space="0" w:color="auto"/>
              <w:right w:val="single" w:sz="4" w:space="0" w:color="auto"/>
            </w:tcBorders>
            <w:vAlign w:val="center"/>
            <w:hideMark/>
          </w:tcPr>
          <w:p w14:paraId="0FE83734"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hideMark/>
          </w:tcPr>
          <w:p w14:paraId="5A9A7BEA"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90986C" w14:textId="77777777" w:rsidR="00783A8C" w:rsidRPr="00783A8C" w:rsidRDefault="00783A8C" w:rsidP="00783A8C">
            <w:pPr>
              <w:ind w:right="-2"/>
              <w:jc w:val="center"/>
              <w:rPr>
                <w:lang w:eastAsia="en-US"/>
              </w:rPr>
            </w:pPr>
            <w:r w:rsidRPr="00783A8C">
              <w:rPr>
                <w:lang w:eastAsia="en-US"/>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44DF7" w14:textId="77777777" w:rsidR="00783A8C" w:rsidRPr="00783A8C" w:rsidRDefault="00783A8C" w:rsidP="00783A8C">
            <w:pPr>
              <w:jc w:val="center"/>
              <w:rPr>
                <w:lang w:eastAsia="en-US"/>
              </w:rPr>
            </w:pPr>
            <w:r w:rsidRPr="00783A8C">
              <w:rPr>
                <w:lang w:eastAsia="en-US"/>
              </w:rPr>
              <w:t>2 327,30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A9FB168" w14:textId="77777777" w:rsidR="00783A8C" w:rsidRPr="00783A8C" w:rsidRDefault="00783A8C" w:rsidP="00783A8C">
            <w:pPr>
              <w:jc w:val="center"/>
              <w:rPr>
                <w:lang w:eastAsia="en-US"/>
              </w:rPr>
            </w:pPr>
            <w:r w:rsidRPr="00783A8C">
              <w:rPr>
                <w:lang w:eastAsia="en-US"/>
              </w:rPr>
              <w:t>2 676,39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65B0DB"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EA5BE"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596917E1"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2FC5F2DF"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033093" w14:textId="77777777" w:rsidR="00783A8C" w:rsidRPr="00783A8C" w:rsidRDefault="00783A8C" w:rsidP="00783A8C">
            <w:pPr>
              <w:jc w:val="center"/>
              <w:rPr>
                <w:lang w:eastAsia="en-US"/>
              </w:rPr>
            </w:pPr>
            <w:r w:rsidRPr="00783A8C">
              <w:rPr>
                <w:lang w:eastAsia="en-US"/>
              </w:rPr>
              <w:t>x</w:t>
            </w:r>
          </w:p>
        </w:tc>
      </w:tr>
      <w:tr w:rsidR="00783A8C" w:rsidRPr="00783A8C" w14:paraId="621CCAD7" w14:textId="77777777" w:rsidTr="006C1737">
        <w:trPr>
          <w:trHeight w:val="417"/>
        </w:trPr>
        <w:tc>
          <w:tcPr>
            <w:tcW w:w="1134" w:type="dxa"/>
            <w:vMerge/>
            <w:tcBorders>
              <w:left w:val="single" w:sz="4" w:space="0" w:color="auto"/>
              <w:right w:val="single" w:sz="4" w:space="0" w:color="auto"/>
            </w:tcBorders>
            <w:vAlign w:val="center"/>
            <w:hideMark/>
          </w:tcPr>
          <w:p w14:paraId="68E4CB85"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hideMark/>
          </w:tcPr>
          <w:p w14:paraId="2C60AA86"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7A9E2A" w14:textId="77777777" w:rsidR="00783A8C" w:rsidRPr="00783A8C" w:rsidRDefault="00783A8C" w:rsidP="00783A8C">
            <w:pPr>
              <w:ind w:right="-2"/>
              <w:jc w:val="center"/>
              <w:rPr>
                <w:lang w:eastAsia="en-US"/>
              </w:rPr>
            </w:pPr>
            <w:r w:rsidRPr="00783A8C">
              <w:rPr>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126FAC" w14:textId="77777777" w:rsidR="00783A8C" w:rsidRPr="00783A8C" w:rsidRDefault="00783A8C" w:rsidP="00783A8C">
            <w:pPr>
              <w:jc w:val="center"/>
              <w:rPr>
                <w:lang w:eastAsia="en-US"/>
              </w:rPr>
            </w:pPr>
            <w:r w:rsidRPr="00783A8C">
              <w:rPr>
                <w:lang w:eastAsia="en-US"/>
              </w:rPr>
              <w:t>2 676,39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52FF16" w14:textId="77777777" w:rsidR="00783A8C" w:rsidRPr="00783A8C" w:rsidRDefault="00783A8C" w:rsidP="00783A8C">
            <w:pPr>
              <w:jc w:val="center"/>
              <w:rPr>
                <w:lang w:eastAsia="en-US"/>
              </w:rPr>
            </w:pPr>
            <w:r w:rsidRPr="00783A8C">
              <w:rPr>
                <w:lang w:eastAsia="en-US"/>
              </w:rPr>
              <w:t>2 742,98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10D486"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B5D0F3"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751DE3EC"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16BDD949"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458570" w14:textId="77777777" w:rsidR="00783A8C" w:rsidRPr="00783A8C" w:rsidRDefault="00783A8C" w:rsidP="00783A8C">
            <w:pPr>
              <w:jc w:val="center"/>
              <w:rPr>
                <w:lang w:eastAsia="en-US"/>
              </w:rPr>
            </w:pPr>
            <w:r w:rsidRPr="00783A8C">
              <w:rPr>
                <w:lang w:eastAsia="en-US"/>
              </w:rPr>
              <w:t>x</w:t>
            </w:r>
          </w:p>
        </w:tc>
      </w:tr>
      <w:tr w:rsidR="00783A8C" w:rsidRPr="00783A8C" w14:paraId="2BDDD7E2" w14:textId="77777777" w:rsidTr="006C1737">
        <w:trPr>
          <w:trHeight w:val="417"/>
        </w:trPr>
        <w:tc>
          <w:tcPr>
            <w:tcW w:w="1134" w:type="dxa"/>
            <w:vMerge/>
            <w:tcBorders>
              <w:left w:val="single" w:sz="4" w:space="0" w:color="auto"/>
              <w:right w:val="single" w:sz="4" w:space="0" w:color="auto"/>
            </w:tcBorders>
            <w:vAlign w:val="center"/>
          </w:tcPr>
          <w:p w14:paraId="059E79F1"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2BB8D23E"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C665722" w14:textId="77777777" w:rsidR="00783A8C" w:rsidRPr="00783A8C" w:rsidRDefault="00783A8C" w:rsidP="00783A8C">
            <w:pPr>
              <w:ind w:right="-2"/>
              <w:jc w:val="center"/>
              <w:rPr>
                <w:lang w:eastAsia="en-US"/>
              </w:rPr>
            </w:pPr>
            <w:r w:rsidRPr="00783A8C">
              <w:rPr>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2D299F8D" w14:textId="77777777" w:rsidR="00783A8C" w:rsidRPr="00783A8C" w:rsidRDefault="00783A8C" w:rsidP="00783A8C">
            <w:pPr>
              <w:jc w:val="center"/>
              <w:rPr>
                <w:lang w:eastAsia="en-US"/>
              </w:rPr>
            </w:pPr>
            <w:r w:rsidRPr="00783A8C">
              <w:rPr>
                <w:lang w:eastAsia="en-US"/>
              </w:rPr>
              <w:t>2 618,18</w:t>
            </w:r>
          </w:p>
        </w:tc>
        <w:tc>
          <w:tcPr>
            <w:tcW w:w="1133" w:type="dxa"/>
            <w:tcBorders>
              <w:top w:val="single" w:sz="4" w:space="0" w:color="auto"/>
              <w:left w:val="single" w:sz="4" w:space="0" w:color="auto"/>
              <w:bottom w:val="single" w:sz="4" w:space="0" w:color="auto"/>
              <w:right w:val="single" w:sz="4" w:space="0" w:color="auto"/>
            </w:tcBorders>
            <w:vAlign w:val="center"/>
          </w:tcPr>
          <w:p w14:paraId="30DAA2CA" w14:textId="77777777" w:rsidR="00783A8C" w:rsidRPr="00783A8C" w:rsidRDefault="00783A8C" w:rsidP="00783A8C">
            <w:pPr>
              <w:jc w:val="center"/>
              <w:rPr>
                <w:lang w:eastAsia="en-US"/>
              </w:rPr>
            </w:pPr>
            <w:r w:rsidRPr="00783A8C">
              <w:rPr>
                <w:lang w:eastAsia="en-US"/>
              </w:rPr>
              <w:t>2 647,74</w:t>
            </w:r>
          </w:p>
        </w:tc>
        <w:tc>
          <w:tcPr>
            <w:tcW w:w="850" w:type="dxa"/>
            <w:tcBorders>
              <w:top w:val="single" w:sz="4" w:space="0" w:color="auto"/>
              <w:left w:val="single" w:sz="4" w:space="0" w:color="auto"/>
              <w:bottom w:val="single" w:sz="4" w:space="0" w:color="auto"/>
              <w:right w:val="single" w:sz="4" w:space="0" w:color="auto"/>
            </w:tcBorders>
            <w:vAlign w:val="center"/>
          </w:tcPr>
          <w:p w14:paraId="4EA3EC8F"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1B7073D"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659D681B"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62AFAF72"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08EA9EE1" w14:textId="77777777" w:rsidR="00783A8C" w:rsidRPr="00783A8C" w:rsidRDefault="00783A8C" w:rsidP="00783A8C">
            <w:pPr>
              <w:jc w:val="center"/>
              <w:rPr>
                <w:lang w:eastAsia="en-US"/>
              </w:rPr>
            </w:pPr>
            <w:r w:rsidRPr="00783A8C">
              <w:rPr>
                <w:lang w:eastAsia="en-US"/>
              </w:rPr>
              <w:t>x</w:t>
            </w:r>
          </w:p>
        </w:tc>
      </w:tr>
      <w:tr w:rsidR="00783A8C" w:rsidRPr="00783A8C" w14:paraId="2889D9EA" w14:textId="77777777" w:rsidTr="006C1737">
        <w:trPr>
          <w:trHeight w:val="417"/>
        </w:trPr>
        <w:tc>
          <w:tcPr>
            <w:tcW w:w="1134" w:type="dxa"/>
            <w:vMerge/>
            <w:tcBorders>
              <w:left w:val="single" w:sz="4" w:space="0" w:color="auto"/>
              <w:right w:val="single" w:sz="4" w:space="0" w:color="auto"/>
            </w:tcBorders>
            <w:vAlign w:val="center"/>
          </w:tcPr>
          <w:p w14:paraId="78AFD124"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0BF73C54"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6D22BDF" w14:textId="77777777" w:rsidR="00783A8C" w:rsidRPr="00783A8C" w:rsidRDefault="00783A8C" w:rsidP="00783A8C">
            <w:pPr>
              <w:ind w:right="-2"/>
              <w:jc w:val="center"/>
              <w:rPr>
                <w:lang w:eastAsia="en-US"/>
              </w:rPr>
            </w:pPr>
            <w:r w:rsidRPr="00783A8C">
              <w:rPr>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7E9DD2E" w14:textId="77777777" w:rsidR="00783A8C" w:rsidRPr="00783A8C" w:rsidRDefault="00783A8C" w:rsidP="00783A8C">
            <w:pPr>
              <w:jc w:val="center"/>
              <w:rPr>
                <w:lang w:eastAsia="en-US"/>
              </w:rPr>
            </w:pPr>
            <w:r w:rsidRPr="00783A8C">
              <w:rPr>
                <w:lang w:eastAsia="en-US"/>
              </w:rPr>
              <w:t>2 647,74</w:t>
            </w:r>
          </w:p>
        </w:tc>
        <w:tc>
          <w:tcPr>
            <w:tcW w:w="1133" w:type="dxa"/>
            <w:tcBorders>
              <w:top w:val="single" w:sz="4" w:space="0" w:color="auto"/>
              <w:left w:val="single" w:sz="4" w:space="0" w:color="auto"/>
              <w:bottom w:val="single" w:sz="4" w:space="0" w:color="auto"/>
              <w:right w:val="single" w:sz="4" w:space="0" w:color="auto"/>
            </w:tcBorders>
            <w:vAlign w:val="center"/>
          </w:tcPr>
          <w:p w14:paraId="11D71F61" w14:textId="77777777" w:rsidR="00783A8C" w:rsidRPr="00783A8C" w:rsidRDefault="00783A8C" w:rsidP="00783A8C">
            <w:pPr>
              <w:jc w:val="center"/>
              <w:rPr>
                <w:lang w:eastAsia="en-US"/>
              </w:rPr>
            </w:pPr>
            <w:r w:rsidRPr="00783A8C">
              <w:rPr>
                <w:lang w:eastAsia="en-US"/>
              </w:rPr>
              <w:t>2 647,74</w:t>
            </w:r>
          </w:p>
        </w:tc>
        <w:tc>
          <w:tcPr>
            <w:tcW w:w="850" w:type="dxa"/>
            <w:tcBorders>
              <w:top w:val="single" w:sz="4" w:space="0" w:color="auto"/>
              <w:left w:val="single" w:sz="4" w:space="0" w:color="auto"/>
              <w:bottom w:val="single" w:sz="4" w:space="0" w:color="auto"/>
              <w:right w:val="single" w:sz="4" w:space="0" w:color="auto"/>
            </w:tcBorders>
            <w:vAlign w:val="center"/>
          </w:tcPr>
          <w:p w14:paraId="04DB94C6"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76E71CCF"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1B4929D6"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60D6BB4D"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28DC5A88" w14:textId="77777777" w:rsidR="00783A8C" w:rsidRPr="00783A8C" w:rsidRDefault="00783A8C" w:rsidP="00783A8C">
            <w:pPr>
              <w:jc w:val="center"/>
              <w:rPr>
                <w:lang w:eastAsia="en-US"/>
              </w:rPr>
            </w:pPr>
            <w:r w:rsidRPr="00783A8C">
              <w:rPr>
                <w:lang w:eastAsia="en-US"/>
              </w:rPr>
              <w:t>x</w:t>
            </w:r>
          </w:p>
        </w:tc>
      </w:tr>
      <w:tr w:rsidR="00783A8C" w:rsidRPr="00783A8C" w14:paraId="78543DF8" w14:textId="77777777" w:rsidTr="006C1737">
        <w:trPr>
          <w:trHeight w:val="417"/>
        </w:trPr>
        <w:tc>
          <w:tcPr>
            <w:tcW w:w="1134" w:type="dxa"/>
            <w:vMerge/>
            <w:tcBorders>
              <w:left w:val="single" w:sz="4" w:space="0" w:color="auto"/>
              <w:right w:val="single" w:sz="4" w:space="0" w:color="auto"/>
            </w:tcBorders>
            <w:vAlign w:val="center"/>
          </w:tcPr>
          <w:p w14:paraId="4B79BCED"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18519E8D"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E3C4185" w14:textId="77777777" w:rsidR="00783A8C" w:rsidRPr="00783A8C" w:rsidRDefault="00783A8C" w:rsidP="00783A8C">
            <w:pPr>
              <w:ind w:right="-2"/>
              <w:jc w:val="center"/>
              <w:rPr>
                <w:lang w:eastAsia="en-US"/>
              </w:rPr>
            </w:pPr>
            <w:r w:rsidRPr="00783A8C">
              <w:rPr>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38AA4AEE" w14:textId="77777777" w:rsidR="00783A8C" w:rsidRPr="00783A8C" w:rsidRDefault="00783A8C" w:rsidP="00783A8C">
            <w:pPr>
              <w:jc w:val="center"/>
              <w:rPr>
                <w:lang w:eastAsia="en-US"/>
              </w:rPr>
            </w:pPr>
            <w:r w:rsidRPr="00783A8C">
              <w:rPr>
                <w:lang w:eastAsia="en-US"/>
              </w:rPr>
              <w:t>2 686,21</w:t>
            </w:r>
          </w:p>
        </w:tc>
        <w:tc>
          <w:tcPr>
            <w:tcW w:w="1133" w:type="dxa"/>
            <w:tcBorders>
              <w:top w:val="single" w:sz="4" w:space="0" w:color="auto"/>
              <w:left w:val="single" w:sz="4" w:space="0" w:color="auto"/>
              <w:bottom w:val="single" w:sz="4" w:space="0" w:color="auto"/>
              <w:right w:val="single" w:sz="4" w:space="0" w:color="auto"/>
            </w:tcBorders>
            <w:vAlign w:val="center"/>
          </w:tcPr>
          <w:p w14:paraId="78096E77" w14:textId="77777777" w:rsidR="00783A8C" w:rsidRPr="00783A8C" w:rsidRDefault="00783A8C" w:rsidP="00783A8C">
            <w:pPr>
              <w:jc w:val="center"/>
              <w:rPr>
                <w:lang w:eastAsia="en-US"/>
              </w:rPr>
            </w:pPr>
            <w:r w:rsidRPr="00783A8C">
              <w:rPr>
                <w:lang w:eastAsia="en-US"/>
              </w:rPr>
              <w:t>2 792,55</w:t>
            </w:r>
          </w:p>
        </w:tc>
        <w:tc>
          <w:tcPr>
            <w:tcW w:w="850" w:type="dxa"/>
            <w:tcBorders>
              <w:top w:val="single" w:sz="4" w:space="0" w:color="auto"/>
              <w:left w:val="single" w:sz="4" w:space="0" w:color="auto"/>
              <w:bottom w:val="single" w:sz="4" w:space="0" w:color="auto"/>
              <w:right w:val="single" w:sz="4" w:space="0" w:color="auto"/>
            </w:tcBorders>
            <w:vAlign w:val="center"/>
          </w:tcPr>
          <w:p w14:paraId="1CDFBB8D"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4E2ACE7D"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5B406913"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510BEBAC"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515D034B" w14:textId="77777777" w:rsidR="00783A8C" w:rsidRPr="00783A8C" w:rsidRDefault="00783A8C" w:rsidP="00783A8C">
            <w:pPr>
              <w:jc w:val="center"/>
              <w:rPr>
                <w:lang w:eastAsia="en-US"/>
              </w:rPr>
            </w:pPr>
            <w:r w:rsidRPr="00783A8C">
              <w:rPr>
                <w:lang w:eastAsia="en-US"/>
              </w:rPr>
              <w:t>x</w:t>
            </w:r>
          </w:p>
        </w:tc>
      </w:tr>
      <w:tr w:rsidR="00783A8C" w:rsidRPr="00783A8C" w14:paraId="41E039C3" w14:textId="77777777" w:rsidTr="006C1737">
        <w:trPr>
          <w:trHeight w:val="417"/>
        </w:trPr>
        <w:tc>
          <w:tcPr>
            <w:tcW w:w="1134" w:type="dxa"/>
            <w:vMerge/>
            <w:tcBorders>
              <w:left w:val="single" w:sz="4" w:space="0" w:color="auto"/>
              <w:right w:val="single" w:sz="4" w:space="0" w:color="auto"/>
            </w:tcBorders>
            <w:vAlign w:val="center"/>
          </w:tcPr>
          <w:p w14:paraId="52DA383F"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18ACAB1F"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32D7CC2" w14:textId="77777777" w:rsidR="00783A8C" w:rsidRPr="00783A8C" w:rsidRDefault="00783A8C" w:rsidP="00783A8C">
            <w:pPr>
              <w:ind w:right="-2"/>
              <w:jc w:val="center"/>
              <w:rPr>
                <w:lang w:eastAsia="en-US"/>
              </w:rPr>
            </w:pPr>
            <w:r w:rsidRPr="00783A8C">
              <w:rPr>
                <w:lang w:eastAsia="en-US"/>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7317F6AA" w14:textId="77777777" w:rsidR="00783A8C" w:rsidRPr="00783A8C" w:rsidRDefault="00783A8C" w:rsidP="00783A8C">
            <w:pPr>
              <w:jc w:val="center"/>
              <w:rPr>
                <w:lang w:eastAsia="en-US"/>
              </w:rPr>
            </w:pPr>
            <w:r w:rsidRPr="00783A8C">
              <w:rPr>
                <w:lang w:eastAsia="en-US"/>
              </w:rPr>
              <w:t>2 792,55</w:t>
            </w:r>
          </w:p>
        </w:tc>
        <w:tc>
          <w:tcPr>
            <w:tcW w:w="1133" w:type="dxa"/>
            <w:tcBorders>
              <w:top w:val="single" w:sz="4" w:space="0" w:color="auto"/>
              <w:left w:val="single" w:sz="4" w:space="0" w:color="auto"/>
              <w:bottom w:val="single" w:sz="4" w:space="0" w:color="auto"/>
              <w:right w:val="single" w:sz="4" w:space="0" w:color="auto"/>
            </w:tcBorders>
            <w:vAlign w:val="center"/>
          </w:tcPr>
          <w:p w14:paraId="795ECFF1" w14:textId="77777777" w:rsidR="00783A8C" w:rsidRPr="00783A8C" w:rsidRDefault="00783A8C" w:rsidP="00783A8C">
            <w:pPr>
              <w:jc w:val="center"/>
              <w:rPr>
                <w:lang w:eastAsia="en-US"/>
              </w:rPr>
            </w:pPr>
            <w:r w:rsidRPr="00783A8C">
              <w:rPr>
                <w:lang w:eastAsia="en-US"/>
              </w:rPr>
              <w:t>2 866,91</w:t>
            </w:r>
          </w:p>
        </w:tc>
        <w:tc>
          <w:tcPr>
            <w:tcW w:w="850" w:type="dxa"/>
            <w:tcBorders>
              <w:top w:val="single" w:sz="4" w:space="0" w:color="auto"/>
              <w:left w:val="single" w:sz="4" w:space="0" w:color="auto"/>
              <w:bottom w:val="single" w:sz="4" w:space="0" w:color="auto"/>
              <w:right w:val="single" w:sz="4" w:space="0" w:color="auto"/>
            </w:tcBorders>
            <w:vAlign w:val="center"/>
          </w:tcPr>
          <w:p w14:paraId="455C37E0"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7DD878CB"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749EFD94"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1272FE18"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608AA4C6" w14:textId="77777777" w:rsidR="00783A8C" w:rsidRPr="00783A8C" w:rsidRDefault="00783A8C" w:rsidP="00783A8C">
            <w:pPr>
              <w:jc w:val="center"/>
              <w:rPr>
                <w:lang w:eastAsia="en-US"/>
              </w:rPr>
            </w:pPr>
            <w:r w:rsidRPr="00783A8C">
              <w:rPr>
                <w:lang w:eastAsia="en-US"/>
              </w:rPr>
              <w:t>x</w:t>
            </w:r>
          </w:p>
        </w:tc>
      </w:tr>
      <w:tr w:rsidR="00783A8C" w:rsidRPr="00783A8C" w14:paraId="73B73E4B" w14:textId="77777777" w:rsidTr="006C1737">
        <w:trPr>
          <w:trHeight w:val="417"/>
        </w:trPr>
        <w:tc>
          <w:tcPr>
            <w:tcW w:w="1134" w:type="dxa"/>
            <w:vMerge/>
            <w:tcBorders>
              <w:left w:val="single" w:sz="4" w:space="0" w:color="auto"/>
              <w:right w:val="single" w:sz="4" w:space="0" w:color="auto"/>
            </w:tcBorders>
            <w:vAlign w:val="center"/>
          </w:tcPr>
          <w:p w14:paraId="5214D504" w14:textId="77777777" w:rsidR="00783A8C" w:rsidRPr="00783A8C" w:rsidRDefault="00783A8C" w:rsidP="00783A8C">
            <w:pPr>
              <w:rPr>
                <w:lang w:eastAsia="en-US"/>
              </w:rPr>
            </w:pPr>
          </w:p>
        </w:tc>
        <w:tc>
          <w:tcPr>
            <w:tcW w:w="1843" w:type="dxa"/>
            <w:vMerge/>
            <w:tcBorders>
              <w:left w:val="single" w:sz="4" w:space="0" w:color="auto"/>
              <w:right w:val="single" w:sz="4" w:space="0" w:color="auto"/>
            </w:tcBorders>
            <w:vAlign w:val="center"/>
          </w:tcPr>
          <w:p w14:paraId="043CD8DE"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D586B08" w14:textId="77777777" w:rsidR="00783A8C" w:rsidRPr="00783A8C" w:rsidRDefault="00783A8C" w:rsidP="00783A8C">
            <w:pPr>
              <w:ind w:right="-2"/>
              <w:jc w:val="center"/>
              <w:rPr>
                <w:lang w:eastAsia="en-US"/>
              </w:rPr>
            </w:pPr>
            <w:r w:rsidRPr="00783A8C">
              <w:rPr>
                <w:lang w:eastAsia="en-US"/>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340ED618" w14:textId="77777777" w:rsidR="00783A8C" w:rsidRPr="00783A8C" w:rsidRDefault="00783A8C" w:rsidP="00783A8C">
            <w:pPr>
              <w:jc w:val="center"/>
              <w:rPr>
                <w:lang w:eastAsia="en-US"/>
              </w:rPr>
            </w:pPr>
            <w:r w:rsidRPr="00783A8C">
              <w:rPr>
                <w:lang w:eastAsia="en-US"/>
              </w:rPr>
              <w:t>2 866,91</w:t>
            </w:r>
          </w:p>
        </w:tc>
        <w:tc>
          <w:tcPr>
            <w:tcW w:w="1133" w:type="dxa"/>
            <w:tcBorders>
              <w:top w:val="single" w:sz="4" w:space="0" w:color="auto"/>
              <w:left w:val="single" w:sz="4" w:space="0" w:color="auto"/>
              <w:bottom w:val="single" w:sz="4" w:space="0" w:color="auto"/>
              <w:right w:val="single" w:sz="4" w:space="0" w:color="auto"/>
            </w:tcBorders>
            <w:vAlign w:val="center"/>
          </w:tcPr>
          <w:p w14:paraId="3838156F" w14:textId="77777777" w:rsidR="00783A8C" w:rsidRPr="00783A8C" w:rsidRDefault="00783A8C" w:rsidP="00783A8C">
            <w:pPr>
              <w:jc w:val="center"/>
              <w:rPr>
                <w:lang w:eastAsia="en-US"/>
              </w:rPr>
            </w:pPr>
            <w:r w:rsidRPr="00783A8C">
              <w:rPr>
                <w:lang w:eastAsia="en-US"/>
              </w:rPr>
              <w:t>2 989,88</w:t>
            </w:r>
          </w:p>
        </w:tc>
        <w:tc>
          <w:tcPr>
            <w:tcW w:w="850" w:type="dxa"/>
            <w:tcBorders>
              <w:top w:val="single" w:sz="4" w:space="0" w:color="auto"/>
              <w:left w:val="single" w:sz="4" w:space="0" w:color="auto"/>
              <w:bottom w:val="single" w:sz="4" w:space="0" w:color="auto"/>
              <w:right w:val="single" w:sz="4" w:space="0" w:color="auto"/>
            </w:tcBorders>
            <w:vAlign w:val="center"/>
          </w:tcPr>
          <w:p w14:paraId="5A9B1E70"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BEB83BC"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65297CFD"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03ACF0DF"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1CA15143" w14:textId="77777777" w:rsidR="00783A8C" w:rsidRPr="00783A8C" w:rsidRDefault="00783A8C" w:rsidP="00783A8C">
            <w:pPr>
              <w:jc w:val="center"/>
              <w:rPr>
                <w:lang w:eastAsia="en-US"/>
              </w:rPr>
            </w:pPr>
            <w:r w:rsidRPr="00783A8C">
              <w:rPr>
                <w:lang w:eastAsia="en-US"/>
              </w:rPr>
              <w:t>x</w:t>
            </w:r>
          </w:p>
        </w:tc>
      </w:tr>
      <w:tr w:rsidR="00783A8C" w:rsidRPr="00783A8C" w14:paraId="37DD7E2D" w14:textId="77777777" w:rsidTr="006C1737">
        <w:trPr>
          <w:trHeight w:val="417"/>
        </w:trPr>
        <w:tc>
          <w:tcPr>
            <w:tcW w:w="1134" w:type="dxa"/>
            <w:vMerge/>
            <w:tcBorders>
              <w:left w:val="single" w:sz="4" w:space="0" w:color="auto"/>
              <w:right w:val="single" w:sz="4" w:space="0" w:color="auto"/>
            </w:tcBorders>
            <w:vAlign w:val="center"/>
          </w:tcPr>
          <w:p w14:paraId="57DDC3F9" w14:textId="77777777" w:rsidR="00783A8C" w:rsidRPr="00783A8C" w:rsidRDefault="00783A8C" w:rsidP="00783A8C">
            <w:pPr>
              <w:rPr>
                <w:lang w:eastAsia="en-US"/>
              </w:rPr>
            </w:pPr>
          </w:p>
        </w:tc>
        <w:tc>
          <w:tcPr>
            <w:tcW w:w="1843" w:type="dxa"/>
            <w:vMerge/>
            <w:tcBorders>
              <w:left w:val="single" w:sz="4" w:space="0" w:color="auto"/>
              <w:bottom w:val="single" w:sz="4" w:space="0" w:color="auto"/>
              <w:right w:val="single" w:sz="4" w:space="0" w:color="auto"/>
            </w:tcBorders>
            <w:vAlign w:val="center"/>
          </w:tcPr>
          <w:p w14:paraId="71B403B1" w14:textId="77777777" w:rsidR="00783A8C" w:rsidRPr="00783A8C" w:rsidRDefault="00783A8C" w:rsidP="00783A8C">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1FE8E25" w14:textId="77777777" w:rsidR="00783A8C" w:rsidRPr="00783A8C" w:rsidRDefault="00783A8C" w:rsidP="00783A8C">
            <w:pPr>
              <w:ind w:right="-2"/>
              <w:jc w:val="center"/>
              <w:rPr>
                <w:lang w:eastAsia="en-US"/>
              </w:rPr>
            </w:pPr>
            <w:r w:rsidRPr="00783A8C">
              <w:rPr>
                <w:lang w:eastAsia="en-US"/>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3D9FEA32" w14:textId="77777777" w:rsidR="00783A8C" w:rsidRPr="00783A8C" w:rsidRDefault="00783A8C" w:rsidP="00783A8C">
            <w:pPr>
              <w:jc w:val="center"/>
              <w:rPr>
                <w:lang w:eastAsia="en-US"/>
              </w:rPr>
            </w:pPr>
            <w:r w:rsidRPr="00783A8C">
              <w:rPr>
                <w:lang w:eastAsia="en-US"/>
              </w:rPr>
              <w:t>2 989,88</w:t>
            </w:r>
          </w:p>
        </w:tc>
        <w:tc>
          <w:tcPr>
            <w:tcW w:w="1133" w:type="dxa"/>
            <w:tcBorders>
              <w:top w:val="single" w:sz="4" w:space="0" w:color="auto"/>
              <w:left w:val="single" w:sz="4" w:space="0" w:color="auto"/>
              <w:bottom w:val="single" w:sz="4" w:space="0" w:color="auto"/>
              <w:right w:val="single" w:sz="4" w:space="0" w:color="auto"/>
            </w:tcBorders>
            <w:vAlign w:val="center"/>
          </w:tcPr>
          <w:p w14:paraId="3AE86851" w14:textId="77777777" w:rsidR="00783A8C" w:rsidRPr="00783A8C" w:rsidRDefault="00783A8C" w:rsidP="00783A8C">
            <w:pPr>
              <w:jc w:val="center"/>
              <w:rPr>
                <w:lang w:eastAsia="en-US"/>
              </w:rPr>
            </w:pPr>
            <w:r w:rsidRPr="00783A8C">
              <w:rPr>
                <w:lang w:eastAsia="en-US"/>
              </w:rPr>
              <w:t>3 057,88</w:t>
            </w:r>
          </w:p>
        </w:tc>
        <w:tc>
          <w:tcPr>
            <w:tcW w:w="850" w:type="dxa"/>
            <w:tcBorders>
              <w:top w:val="single" w:sz="4" w:space="0" w:color="auto"/>
              <w:left w:val="single" w:sz="4" w:space="0" w:color="auto"/>
              <w:bottom w:val="single" w:sz="4" w:space="0" w:color="auto"/>
              <w:right w:val="single" w:sz="4" w:space="0" w:color="auto"/>
            </w:tcBorders>
            <w:vAlign w:val="center"/>
          </w:tcPr>
          <w:p w14:paraId="00F6B157"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12FDF5C7"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33CA9C5A"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tcPr>
          <w:p w14:paraId="7EDCEB7E"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7C432B35" w14:textId="77777777" w:rsidR="00783A8C" w:rsidRPr="00783A8C" w:rsidRDefault="00783A8C" w:rsidP="00783A8C">
            <w:pPr>
              <w:jc w:val="center"/>
              <w:rPr>
                <w:lang w:eastAsia="en-US"/>
              </w:rPr>
            </w:pPr>
            <w:r w:rsidRPr="00783A8C">
              <w:rPr>
                <w:lang w:eastAsia="en-US"/>
              </w:rPr>
              <w:t>x</w:t>
            </w:r>
          </w:p>
        </w:tc>
      </w:tr>
      <w:tr w:rsidR="00783A8C" w:rsidRPr="00783A8C" w14:paraId="5E93CAB9" w14:textId="77777777" w:rsidTr="006C1737">
        <w:tc>
          <w:tcPr>
            <w:tcW w:w="1134" w:type="dxa"/>
            <w:vMerge/>
            <w:tcBorders>
              <w:left w:val="single" w:sz="4" w:space="0" w:color="auto"/>
              <w:right w:val="single" w:sz="4" w:space="0" w:color="auto"/>
            </w:tcBorders>
            <w:vAlign w:val="center"/>
            <w:hideMark/>
          </w:tcPr>
          <w:p w14:paraId="473E49CE" w14:textId="77777777" w:rsidR="00783A8C" w:rsidRPr="00783A8C" w:rsidRDefault="00783A8C" w:rsidP="00783A8C">
            <w:pPr>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BA24C49" w14:textId="77777777" w:rsidR="00783A8C" w:rsidRPr="00783A8C" w:rsidRDefault="00783A8C" w:rsidP="00783A8C">
            <w:pPr>
              <w:ind w:right="-2"/>
              <w:jc w:val="center"/>
              <w:rPr>
                <w:lang w:eastAsia="en-US"/>
              </w:rPr>
            </w:pPr>
            <w:proofErr w:type="spellStart"/>
            <w:r w:rsidRPr="00783A8C">
              <w:rPr>
                <w:lang w:eastAsia="en-US"/>
              </w:rPr>
              <w:t>Двухставочный</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5C556E4D" w14:textId="77777777" w:rsidR="00783A8C" w:rsidRPr="00783A8C" w:rsidRDefault="00783A8C" w:rsidP="00783A8C">
            <w:pPr>
              <w:jc w:val="center"/>
              <w:rPr>
                <w:lang w:eastAsia="en-US"/>
              </w:rPr>
            </w:pPr>
            <w:r w:rsidRPr="00783A8C">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755B62" w14:textId="77777777" w:rsidR="00783A8C" w:rsidRPr="00783A8C" w:rsidRDefault="00783A8C" w:rsidP="00783A8C">
            <w:pPr>
              <w:jc w:val="center"/>
              <w:rPr>
                <w:lang w:eastAsia="en-US"/>
              </w:rPr>
            </w:pPr>
            <w:r w:rsidRPr="00783A8C">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53FAF85"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3D50E3"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5510EC"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7876FC42"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07B8579B"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0590E0" w14:textId="77777777" w:rsidR="00783A8C" w:rsidRPr="00783A8C" w:rsidRDefault="00783A8C" w:rsidP="00783A8C">
            <w:pPr>
              <w:jc w:val="center"/>
              <w:rPr>
                <w:lang w:eastAsia="en-US"/>
              </w:rPr>
            </w:pPr>
            <w:r w:rsidRPr="00783A8C">
              <w:rPr>
                <w:lang w:eastAsia="en-US"/>
              </w:rPr>
              <w:t>x</w:t>
            </w:r>
          </w:p>
        </w:tc>
      </w:tr>
      <w:tr w:rsidR="00783A8C" w:rsidRPr="00783A8C" w14:paraId="136D1371" w14:textId="77777777" w:rsidTr="006C1737">
        <w:trPr>
          <w:trHeight w:val="1220"/>
        </w:trPr>
        <w:tc>
          <w:tcPr>
            <w:tcW w:w="1134" w:type="dxa"/>
            <w:vMerge/>
            <w:tcBorders>
              <w:left w:val="single" w:sz="4" w:space="0" w:color="auto"/>
              <w:right w:val="single" w:sz="4" w:space="0" w:color="auto"/>
            </w:tcBorders>
            <w:vAlign w:val="center"/>
            <w:hideMark/>
          </w:tcPr>
          <w:p w14:paraId="66D503E1" w14:textId="77777777" w:rsidR="00783A8C" w:rsidRPr="00783A8C" w:rsidRDefault="00783A8C" w:rsidP="00783A8C">
            <w:pPr>
              <w:rPr>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502C56D" w14:textId="77777777" w:rsidR="00783A8C" w:rsidRPr="00783A8C" w:rsidRDefault="00783A8C" w:rsidP="00783A8C">
            <w:pPr>
              <w:ind w:right="-2"/>
              <w:jc w:val="center"/>
              <w:rPr>
                <w:lang w:eastAsia="en-US"/>
              </w:rPr>
            </w:pPr>
            <w:r w:rsidRPr="00783A8C">
              <w:rPr>
                <w:lang w:eastAsia="en-US"/>
              </w:rPr>
              <w:t>Ставка за тепловую энергию, руб./Гкал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5CB5A6" w14:textId="77777777" w:rsidR="00783A8C" w:rsidRPr="00783A8C" w:rsidRDefault="00783A8C" w:rsidP="00783A8C">
            <w:pPr>
              <w:jc w:val="center"/>
              <w:rPr>
                <w:lang w:eastAsia="en-US"/>
              </w:rPr>
            </w:pPr>
            <w:r w:rsidRPr="00783A8C">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16CFB" w14:textId="77777777" w:rsidR="00783A8C" w:rsidRPr="00783A8C" w:rsidRDefault="00783A8C" w:rsidP="00783A8C">
            <w:pPr>
              <w:jc w:val="center"/>
              <w:rPr>
                <w:lang w:eastAsia="en-US"/>
              </w:rPr>
            </w:pPr>
            <w:r w:rsidRPr="00783A8C">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AAEC48F"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B76098"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15500"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0126BA2B"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C0BCF1"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1D41AC" w14:textId="77777777" w:rsidR="00783A8C" w:rsidRPr="00783A8C" w:rsidRDefault="00783A8C" w:rsidP="00783A8C">
            <w:pPr>
              <w:jc w:val="center"/>
              <w:rPr>
                <w:lang w:eastAsia="en-US"/>
              </w:rPr>
            </w:pPr>
            <w:r w:rsidRPr="00783A8C">
              <w:rPr>
                <w:lang w:eastAsia="en-US"/>
              </w:rPr>
              <w:t>х</w:t>
            </w:r>
          </w:p>
        </w:tc>
      </w:tr>
      <w:tr w:rsidR="00783A8C" w:rsidRPr="00783A8C" w14:paraId="6094D9E5" w14:textId="77777777" w:rsidTr="006C1737">
        <w:tc>
          <w:tcPr>
            <w:tcW w:w="1134" w:type="dxa"/>
            <w:vMerge/>
            <w:tcBorders>
              <w:left w:val="single" w:sz="4" w:space="0" w:color="auto"/>
              <w:bottom w:val="single" w:sz="4" w:space="0" w:color="auto"/>
              <w:right w:val="single" w:sz="4" w:space="0" w:color="auto"/>
            </w:tcBorders>
          </w:tcPr>
          <w:p w14:paraId="5A8F931E" w14:textId="77777777" w:rsidR="00783A8C" w:rsidRPr="00783A8C" w:rsidRDefault="00783A8C" w:rsidP="00783A8C">
            <w:pPr>
              <w:ind w:right="-2"/>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10BC129" w14:textId="77777777" w:rsidR="00783A8C" w:rsidRPr="00783A8C" w:rsidRDefault="00783A8C" w:rsidP="00783A8C">
            <w:pPr>
              <w:ind w:right="-2"/>
              <w:jc w:val="center"/>
              <w:rPr>
                <w:lang w:eastAsia="en-US"/>
              </w:rPr>
            </w:pPr>
            <w:r w:rsidRPr="00783A8C">
              <w:rPr>
                <w:lang w:eastAsia="en-US"/>
              </w:rPr>
              <w:t xml:space="preserve">Ставка за содержание тепловой мощности, </w:t>
            </w:r>
          </w:p>
          <w:p w14:paraId="4AFE24E0" w14:textId="77777777" w:rsidR="00783A8C" w:rsidRPr="00783A8C" w:rsidRDefault="00783A8C" w:rsidP="00783A8C">
            <w:pPr>
              <w:ind w:right="-2"/>
              <w:jc w:val="center"/>
              <w:rPr>
                <w:lang w:eastAsia="en-US"/>
              </w:rPr>
            </w:pPr>
            <w:r w:rsidRPr="00783A8C">
              <w:rPr>
                <w:lang w:eastAsia="en-US"/>
              </w:rPr>
              <w:t>тыс. руб./</w:t>
            </w:r>
          </w:p>
          <w:p w14:paraId="12D97D32" w14:textId="77777777" w:rsidR="00783A8C" w:rsidRPr="00783A8C" w:rsidRDefault="00783A8C" w:rsidP="00783A8C">
            <w:pPr>
              <w:ind w:right="-2"/>
              <w:jc w:val="center"/>
              <w:rPr>
                <w:lang w:eastAsia="en-US"/>
              </w:rPr>
            </w:pPr>
            <w:r w:rsidRPr="00783A8C">
              <w:rPr>
                <w:lang w:eastAsia="en-US"/>
              </w:rPr>
              <w:t>Гкал/ч в мес.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A49625" w14:textId="77777777" w:rsidR="00783A8C" w:rsidRPr="00783A8C" w:rsidRDefault="00783A8C" w:rsidP="00783A8C">
            <w:pPr>
              <w:jc w:val="center"/>
              <w:rPr>
                <w:lang w:eastAsia="en-US"/>
              </w:rPr>
            </w:pPr>
            <w:r w:rsidRPr="00783A8C">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0DF03" w14:textId="77777777" w:rsidR="00783A8C" w:rsidRPr="00783A8C" w:rsidRDefault="00783A8C" w:rsidP="00783A8C">
            <w:pPr>
              <w:jc w:val="center"/>
              <w:rPr>
                <w:lang w:eastAsia="en-US"/>
              </w:rPr>
            </w:pPr>
            <w:r w:rsidRPr="00783A8C">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5183A33"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7D94A2" w14:textId="77777777" w:rsidR="00783A8C" w:rsidRPr="00783A8C" w:rsidRDefault="00783A8C" w:rsidP="00783A8C">
            <w:pPr>
              <w:jc w:val="center"/>
              <w:rPr>
                <w:lang w:eastAsia="en-US"/>
              </w:rPr>
            </w:pPr>
            <w:r w:rsidRPr="00783A8C">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BC1073" w14:textId="77777777" w:rsidR="00783A8C" w:rsidRPr="00783A8C" w:rsidRDefault="00783A8C" w:rsidP="00783A8C">
            <w:pPr>
              <w:jc w:val="center"/>
              <w:rPr>
                <w:lang w:eastAsia="en-US"/>
              </w:rPr>
            </w:pPr>
            <w:r w:rsidRPr="00783A8C">
              <w:rPr>
                <w:lang w:eastAsia="en-US"/>
              </w:rPr>
              <w:t>x</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2ACFE086" w14:textId="77777777" w:rsidR="00783A8C" w:rsidRPr="00783A8C" w:rsidRDefault="00783A8C" w:rsidP="00783A8C">
            <w:pPr>
              <w:jc w:val="center"/>
              <w:rPr>
                <w:lang w:eastAsia="en-US"/>
              </w:rPr>
            </w:pPr>
            <w:r w:rsidRPr="00783A8C">
              <w:rPr>
                <w:lang w:eastAsia="en-US"/>
              </w:rPr>
              <w:t>x</w:t>
            </w:r>
          </w:p>
        </w:tc>
        <w:tc>
          <w:tcPr>
            <w:tcW w:w="803" w:type="dxa"/>
            <w:tcBorders>
              <w:top w:val="single" w:sz="4" w:space="0" w:color="auto"/>
              <w:left w:val="single" w:sz="4" w:space="0" w:color="auto"/>
              <w:bottom w:val="single" w:sz="4" w:space="0" w:color="auto"/>
              <w:right w:val="single" w:sz="4" w:space="0" w:color="auto"/>
            </w:tcBorders>
            <w:vAlign w:val="center"/>
            <w:hideMark/>
          </w:tcPr>
          <w:p w14:paraId="03E538DE" w14:textId="77777777" w:rsidR="00783A8C" w:rsidRPr="00783A8C" w:rsidRDefault="00783A8C" w:rsidP="00783A8C">
            <w:pPr>
              <w:jc w:val="center"/>
              <w:rPr>
                <w:lang w:eastAsia="en-US"/>
              </w:rPr>
            </w:pPr>
            <w:r w:rsidRPr="00783A8C">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C35B5E" w14:textId="77777777" w:rsidR="00783A8C" w:rsidRPr="00783A8C" w:rsidRDefault="00783A8C" w:rsidP="00783A8C">
            <w:pPr>
              <w:ind w:right="-2"/>
              <w:jc w:val="center"/>
              <w:rPr>
                <w:lang w:eastAsia="en-US"/>
              </w:rPr>
            </w:pPr>
            <w:r w:rsidRPr="00783A8C">
              <w:rPr>
                <w:lang w:eastAsia="en-US"/>
              </w:rPr>
              <w:t>х</w:t>
            </w:r>
          </w:p>
        </w:tc>
      </w:tr>
    </w:tbl>
    <w:p w14:paraId="49782199" w14:textId="77777777" w:rsidR="00783A8C" w:rsidRPr="00783A8C" w:rsidRDefault="00783A8C" w:rsidP="00783A8C">
      <w:pPr>
        <w:ind w:left="-284" w:right="-1278" w:firstLine="426"/>
        <w:jc w:val="both"/>
        <w:rPr>
          <w:sz w:val="28"/>
          <w:szCs w:val="28"/>
          <w:lang w:eastAsia="en-US"/>
        </w:rPr>
      </w:pPr>
    </w:p>
    <w:p w14:paraId="20ADCAA4" w14:textId="77777777" w:rsidR="00783A8C" w:rsidRPr="00783A8C" w:rsidRDefault="00783A8C" w:rsidP="00783A8C">
      <w:pPr>
        <w:ind w:firstLine="567"/>
        <w:jc w:val="both"/>
        <w:rPr>
          <w:sz w:val="28"/>
          <w:szCs w:val="28"/>
          <w:lang w:eastAsia="en-US"/>
        </w:rPr>
      </w:pPr>
      <w:bookmarkStart w:id="83" w:name="_Hlk489810562"/>
      <w:r w:rsidRPr="00783A8C">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83"/>
      <w:r w:rsidRPr="00783A8C">
        <w:rPr>
          <w:color w:val="000000"/>
          <w:sz w:val="28"/>
          <w:szCs w:val="28"/>
          <w:lang w:eastAsia="en-US"/>
        </w:rPr>
        <w:t>.</w:t>
      </w:r>
      <w:r w:rsidRPr="00783A8C">
        <w:rPr>
          <w:sz w:val="28"/>
          <w:szCs w:val="28"/>
          <w:lang w:eastAsia="en-US"/>
        </w:rPr>
        <w:t>».</w:t>
      </w:r>
    </w:p>
    <w:p w14:paraId="0F6D0C94" w14:textId="77777777" w:rsidR="00783A8C" w:rsidRDefault="00783A8C" w:rsidP="008E79D9">
      <w:pPr>
        <w:ind w:firstLine="567"/>
        <w:jc w:val="both"/>
        <w:rPr>
          <w:color w:val="000000"/>
          <w:sz w:val="28"/>
          <w:szCs w:val="28"/>
        </w:rPr>
        <w:sectPr w:rsidR="00783A8C" w:rsidSect="009D187F">
          <w:pgSz w:w="12240" w:h="15840"/>
          <w:pgMar w:top="851" w:right="851" w:bottom="851" w:left="1418" w:header="720" w:footer="720" w:gutter="0"/>
          <w:cols w:space="720"/>
          <w:titlePg/>
          <w:docGrid w:linePitch="381"/>
        </w:sectPr>
      </w:pPr>
    </w:p>
    <w:p w14:paraId="658842A2" w14:textId="6EB25EC5" w:rsidR="00783A8C" w:rsidRDefault="00783A8C" w:rsidP="00783A8C">
      <w:pPr>
        <w:tabs>
          <w:tab w:val="left" w:pos="5580"/>
          <w:tab w:val="left" w:pos="9498"/>
        </w:tabs>
        <w:ind w:left="-2915" w:right="-569" w:firstLine="8444"/>
        <w:rPr>
          <w:color w:val="000000" w:themeColor="text1"/>
        </w:rPr>
      </w:pPr>
      <w:r>
        <w:rPr>
          <w:color w:val="000000" w:themeColor="text1"/>
        </w:rPr>
        <w:lastRenderedPageBreak/>
        <w:t xml:space="preserve">Приложение № </w:t>
      </w:r>
      <w:r w:rsidR="00B4570C">
        <w:rPr>
          <w:color w:val="000000" w:themeColor="text1"/>
        </w:rPr>
        <w:t>4</w:t>
      </w:r>
      <w:r>
        <w:rPr>
          <w:color w:val="000000" w:themeColor="text1"/>
        </w:rPr>
        <w:t xml:space="preserve"> к протоколу № 45</w:t>
      </w:r>
    </w:p>
    <w:p w14:paraId="37713BE2" w14:textId="77777777" w:rsidR="00783A8C" w:rsidRDefault="00783A8C" w:rsidP="00783A8C">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E1330AF" w14:textId="77777777" w:rsidR="00783A8C" w:rsidRDefault="00783A8C" w:rsidP="00783A8C">
      <w:pPr>
        <w:tabs>
          <w:tab w:val="left" w:pos="5580"/>
          <w:tab w:val="left" w:pos="9498"/>
        </w:tabs>
        <w:ind w:left="-2915" w:right="-569" w:firstLine="8444"/>
        <w:rPr>
          <w:color w:val="000000" w:themeColor="text1"/>
        </w:rPr>
      </w:pPr>
      <w:r>
        <w:rPr>
          <w:color w:val="000000" w:themeColor="text1"/>
        </w:rPr>
        <w:t>энергетической комиссии</w:t>
      </w:r>
    </w:p>
    <w:p w14:paraId="113F6C6A" w14:textId="7EFED0AD" w:rsidR="00783A8C" w:rsidRDefault="00783A8C" w:rsidP="00783A8C">
      <w:pPr>
        <w:tabs>
          <w:tab w:val="left" w:pos="5580"/>
          <w:tab w:val="left" w:pos="9498"/>
        </w:tabs>
        <w:ind w:left="-2915" w:right="-569" w:firstLine="8444"/>
        <w:rPr>
          <w:color w:val="000000" w:themeColor="text1"/>
        </w:rPr>
      </w:pPr>
      <w:r>
        <w:rPr>
          <w:color w:val="000000" w:themeColor="text1"/>
        </w:rPr>
        <w:t>Кузбасса от 05.08.2021</w:t>
      </w:r>
    </w:p>
    <w:p w14:paraId="10986AB3" w14:textId="42420428" w:rsidR="00890C3D" w:rsidRDefault="00890C3D" w:rsidP="00783A8C">
      <w:pPr>
        <w:tabs>
          <w:tab w:val="left" w:pos="5580"/>
          <w:tab w:val="left" w:pos="9498"/>
        </w:tabs>
        <w:ind w:left="-2915" w:right="-569" w:firstLine="8444"/>
        <w:rPr>
          <w:color w:val="000000" w:themeColor="text1"/>
        </w:rPr>
      </w:pPr>
    </w:p>
    <w:p w14:paraId="27637002" w14:textId="77777777" w:rsidR="00890C3D" w:rsidRPr="00890C3D" w:rsidRDefault="00890C3D" w:rsidP="00890C3D">
      <w:pPr>
        <w:jc w:val="center"/>
        <w:rPr>
          <w:sz w:val="28"/>
          <w:szCs w:val="28"/>
        </w:rPr>
      </w:pPr>
      <w:bookmarkStart w:id="84" w:name="_Hlk51939397"/>
      <w:bookmarkEnd w:id="84"/>
      <w:r w:rsidRPr="00890C3D">
        <w:rPr>
          <w:sz w:val="28"/>
          <w:szCs w:val="28"/>
        </w:rPr>
        <w:t>ЭКСПЕРТНОЕ ЗАКЛЮЧЕНИЕ</w:t>
      </w:r>
    </w:p>
    <w:p w14:paraId="2CCCC45C" w14:textId="77777777" w:rsidR="00890C3D" w:rsidRPr="00890C3D" w:rsidRDefault="00890C3D" w:rsidP="00890C3D">
      <w:pPr>
        <w:jc w:val="center"/>
        <w:rPr>
          <w:sz w:val="28"/>
          <w:szCs w:val="28"/>
        </w:rPr>
      </w:pPr>
      <w:r w:rsidRPr="00890C3D">
        <w:rPr>
          <w:sz w:val="28"/>
          <w:szCs w:val="28"/>
        </w:rPr>
        <w:t>Региональной энергетической комиссии Кузбасса</w:t>
      </w:r>
      <w:r w:rsidRPr="00890C3D">
        <w:rPr>
          <w:sz w:val="28"/>
          <w:szCs w:val="28"/>
        </w:rPr>
        <w:br/>
        <w:t>по материалам, представленным ООО «</w:t>
      </w:r>
      <w:proofErr w:type="spellStart"/>
      <w:r w:rsidRPr="00890C3D">
        <w:rPr>
          <w:sz w:val="28"/>
          <w:szCs w:val="28"/>
        </w:rPr>
        <w:t>ЭнергоКомпания</w:t>
      </w:r>
      <w:proofErr w:type="spellEnd"/>
      <w:r w:rsidRPr="00890C3D">
        <w:rPr>
          <w:sz w:val="28"/>
          <w:szCs w:val="28"/>
        </w:rPr>
        <w:t>» котельная ПСХ-1</w:t>
      </w:r>
    </w:p>
    <w:p w14:paraId="4695C9C6" w14:textId="77777777" w:rsidR="00890C3D" w:rsidRPr="00890C3D" w:rsidRDefault="00890C3D" w:rsidP="00890C3D">
      <w:pPr>
        <w:jc w:val="center"/>
        <w:rPr>
          <w:sz w:val="28"/>
          <w:szCs w:val="28"/>
        </w:rPr>
      </w:pPr>
      <w:r w:rsidRPr="00890C3D">
        <w:rPr>
          <w:sz w:val="28"/>
          <w:szCs w:val="28"/>
        </w:rPr>
        <w:t>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Краснобродского городского округа</w:t>
      </w:r>
    </w:p>
    <w:p w14:paraId="7B6A8E49" w14:textId="7D3F797F" w:rsidR="00890C3D" w:rsidRDefault="00890C3D" w:rsidP="00890C3D">
      <w:pPr>
        <w:jc w:val="center"/>
        <w:rPr>
          <w:sz w:val="28"/>
          <w:szCs w:val="28"/>
        </w:rPr>
      </w:pPr>
      <w:r w:rsidRPr="00890C3D">
        <w:rPr>
          <w:sz w:val="28"/>
          <w:szCs w:val="28"/>
        </w:rPr>
        <w:t>на 2022 год</w:t>
      </w:r>
    </w:p>
    <w:p w14:paraId="07250270" w14:textId="77777777" w:rsidR="00890C3D" w:rsidRPr="00890C3D" w:rsidRDefault="00890C3D" w:rsidP="00890C3D">
      <w:pPr>
        <w:jc w:val="center"/>
        <w:rPr>
          <w:sz w:val="28"/>
          <w:szCs w:val="28"/>
        </w:rPr>
      </w:pPr>
    </w:p>
    <w:p w14:paraId="1912D0C4" w14:textId="77777777" w:rsidR="00890C3D" w:rsidRPr="00890C3D" w:rsidRDefault="00890C3D" w:rsidP="008D5163">
      <w:pPr>
        <w:keepNext/>
        <w:numPr>
          <w:ilvl w:val="0"/>
          <w:numId w:val="8"/>
        </w:numPr>
        <w:jc w:val="center"/>
        <w:outlineLvl w:val="2"/>
        <w:rPr>
          <w:b/>
          <w:sz w:val="20"/>
          <w:szCs w:val="20"/>
        </w:rPr>
      </w:pPr>
      <w:bookmarkStart w:id="85" w:name="_Toc78267429"/>
      <w:r w:rsidRPr="00890C3D">
        <w:rPr>
          <w:b/>
          <w:sz w:val="28"/>
          <w:szCs w:val="28"/>
        </w:rPr>
        <w:t>Нормативно-методическая основа проведения анализа и материалов</w:t>
      </w:r>
      <w:bookmarkEnd w:id="85"/>
    </w:p>
    <w:p w14:paraId="01DFB231" w14:textId="77777777" w:rsidR="00890C3D" w:rsidRPr="00890C3D" w:rsidRDefault="00890C3D" w:rsidP="00890C3D">
      <w:pPr>
        <w:ind w:firstLine="708"/>
        <w:jc w:val="both"/>
        <w:rPr>
          <w:snapToGrid w:val="0"/>
          <w:sz w:val="28"/>
          <w:szCs w:val="28"/>
        </w:rPr>
      </w:pPr>
      <w:r w:rsidRPr="00890C3D">
        <w:rPr>
          <w:snapToGrid w:val="0"/>
          <w:sz w:val="28"/>
          <w:szCs w:val="28"/>
        </w:rPr>
        <w:t>Гражданский кодекс Российской Федерации (далее – ГК РФ);</w:t>
      </w:r>
    </w:p>
    <w:p w14:paraId="7DC3C41C" w14:textId="77777777" w:rsidR="00890C3D" w:rsidRPr="00890C3D" w:rsidRDefault="00890C3D" w:rsidP="00890C3D">
      <w:pPr>
        <w:ind w:firstLine="708"/>
        <w:jc w:val="both"/>
        <w:rPr>
          <w:snapToGrid w:val="0"/>
          <w:sz w:val="28"/>
          <w:szCs w:val="28"/>
        </w:rPr>
      </w:pPr>
      <w:r w:rsidRPr="00890C3D">
        <w:rPr>
          <w:snapToGrid w:val="0"/>
          <w:sz w:val="28"/>
          <w:szCs w:val="28"/>
        </w:rPr>
        <w:t>Налоговый кодекс Российской Федерации (далее - НК РФ);</w:t>
      </w:r>
    </w:p>
    <w:p w14:paraId="5A475CDC" w14:textId="77777777" w:rsidR="00890C3D" w:rsidRPr="00890C3D" w:rsidRDefault="00890C3D" w:rsidP="00890C3D">
      <w:pPr>
        <w:ind w:firstLine="708"/>
        <w:jc w:val="both"/>
        <w:rPr>
          <w:snapToGrid w:val="0"/>
          <w:sz w:val="28"/>
          <w:szCs w:val="28"/>
        </w:rPr>
      </w:pPr>
      <w:r w:rsidRPr="00890C3D">
        <w:rPr>
          <w:snapToGrid w:val="0"/>
          <w:sz w:val="28"/>
          <w:szCs w:val="28"/>
        </w:rPr>
        <w:t>Трудовой Кодекс Российской Федерации (далее - ТК РФ);</w:t>
      </w:r>
    </w:p>
    <w:p w14:paraId="7EC24A0C" w14:textId="77777777" w:rsidR="00890C3D" w:rsidRPr="00890C3D" w:rsidRDefault="00890C3D" w:rsidP="00890C3D">
      <w:pPr>
        <w:ind w:firstLine="708"/>
        <w:jc w:val="both"/>
        <w:rPr>
          <w:snapToGrid w:val="0"/>
          <w:sz w:val="28"/>
          <w:szCs w:val="28"/>
        </w:rPr>
      </w:pPr>
      <w:r w:rsidRPr="00890C3D">
        <w:rPr>
          <w:snapToGrid w:val="0"/>
          <w:sz w:val="28"/>
          <w:szCs w:val="28"/>
        </w:rPr>
        <w:t>Федеральный Закон от 17.08.1995 № 147-ФЗ «О естественных монополиях»;</w:t>
      </w:r>
    </w:p>
    <w:p w14:paraId="7E9F9E4C" w14:textId="77777777" w:rsidR="00890C3D" w:rsidRPr="00890C3D" w:rsidRDefault="00890C3D" w:rsidP="00890C3D">
      <w:pPr>
        <w:jc w:val="both"/>
        <w:rPr>
          <w:snapToGrid w:val="0"/>
          <w:sz w:val="28"/>
          <w:szCs w:val="28"/>
        </w:rPr>
      </w:pPr>
      <w:r w:rsidRPr="00890C3D">
        <w:rPr>
          <w:snapToGrid w:val="0"/>
          <w:sz w:val="28"/>
          <w:szCs w:val="28"/>
        </w:rPr>
        <w:t xml:space="preserve"> </w:t>
      </w:r>
      <w:r w:rsidRPr="00890C3D">
        <w:rPr>
          <w:snapToGrid w:val="0"/>
          <w:sz w:val="28"/>
          <w:szCs w:val="28"/>
        </w:rPr>
        <w:tab/>
        <w:t>Федеральный закон от 27.07.2010 № 190-ФЗ «О теплоснабжении»;</w:t>
      </w:r>
    </w:p>
    <w:p w14:paraId="4C88D833" w14:textId="77777777" w:rsidR="00890C3D" w:rsidRPr="00890C3D" w:rsidRDefault="00890C3D" w:rsidP="00890C3D">
      <w:pPr>
        <w:jc w:val="both"/>
        <w:rPr>
          <w:snapToGrid w:val="0"/>
          <w:sz w:val="28"/>
          <w:szCs w:val="28"/>
        </w:rPr>
      </w:pPr>
      <w:r w:rsidRPr="00890C3D">
        <w:rPr>
          <w:snapToGrid w:val="0"/>
          <w:sz w:val="28"/>
          <w:szCs w:val="28"/>
        </w:rPr>
        <w:tab/>
        <w:t>Постановление Правительства РФ от 6 июля 1998 г. № 700 «О введении раздельного учета затрат по регулируемым видам деятельности в энергетике»;</w:t>
      </w:r>
    </w:p>
    <w:p w14:paraId="38DAE97B" w14:textId="77777777" w:rsidR="00890C3D" w:rsidRPr="00890C3D" w:rsidRDefault="00890C3D" w:rsidP="00890C3D">
      <w:pPr>
        <w:ind w:firstLine="708"/>
        <w:jc w:val="both"/>
        <w:rPr>
          <w:snapToGrid w:val="0"/>
          <w:sz w:val="28"/>
          <w:szCs w:val="28"/>
        </w:rPr>
      </w:pPr>
      <w:r w:rsidRPr="00890C3D">
        <w:rPr>
          <w:snapToGrid w:val="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413BDC11" w14:textId="77777777" w:rsidR="00890C3D" w:rsidRPr="00890C3D" w:rsidRDefault="00890C3D" w:rsidP="00890C3D">
      <w:pPr>
        <w:ind w:firstLine="708"/>
        <w:jc w:val="both"/>
        <w:rPr>
          <w:sz w:val="28"/>
          <w:szCs w:val="28"/>
        </w:rPr>
      </w:pPr>
      <w:r w:rsidRPr="00890C3D">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0763D7C" w14:textId="77777777" w:rsidR="00890C3D" w:rsidRPr="00890C3D" w:rsidRDefault="00890C3D" w:rsidP="00890C3D">
      <w:pPr>
        <w:ind w:firstLine="708"/>
        <w:jc w:val="both"/>
        <w:rPr>
          <w:sz w:val="28"/>
          <w:szCs w:val="28"/>
        </w:rPr>
      </w:pPr>
      <w:r w:rsidRPr="00890C3D">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321988F" w14:textId="77777777" w:rsidR="00890C3D" w:rsidRPr="00890C3D" w:rsidRDefault="00890C3D" w:rsidP="00890C3D">
      <w:pPr>
        <w:ind w:firstLine="708"/>
        <w:jc w:val="both"/>
        <w:rPr>
          <w:sz w:val="28"/>
          <w:szCs w:val="28"/>
        </w:rPr>
      </w:pPr>
      <w:r w:rsidRPr="00890C3D">
        <w:rPr>
          <w:sz w:val="28"/>
          <w:szCs w:val="28"/>
        </w:rPr>
        <w:t xml:space="preserve">Приказ Федеральной службы по тарифам (ФСТ </w:t>
      </w:r>
      <w:proofErr w:type="gramStart"/>
      <w:r w:rsidRPr="00890C3D">
        <w:rPr>
          <w:sz w:val="28"/>
          <w:szCs w:val="28"/>
        </w:rPr>
        <w:t xml:space="preserve">России)   </w:t>
      </w:r>
      <w:proofErr w:type="gramEnd"/>
      <w:r w:rsidRPr="00890C3D">
        <w:rPr>
          <w:sz w:val="28"/>
          <w:szCs w:val="28"/>
        </w:rPr>
        <w:t xml:space="preserve">                                              от 13.06.2013 № 760-э «Об утверждении Методических указаний по расчету регулируемых цен (тарифов) в сфере теплоснабжения» (далее Методические указания);</w:t>
      </w:r>
    </w:p>
    <w:p w14:paraId="7AE68FF8" w14:textId="77777777" w:rsidR="00890C3D" w:rsidRPr="00890C3D" w:rsidRDefault="00890C3D" w:rsidP="00890C3D">
      <w:pPr>
        <w:ind w:firstLine="708"/>
        <w:jc w:val="both"/>
        <w:rPr>
          <w:sz w:val="28"/>
          <w:szCs w:val="28"/>
        </w:rPr>
      </w:pPr>
      <w:r w:rsidRPr="00890C3D">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7A2E1E1E" w14:textId="77777777" w:rsidR="00890C3D" w:rsidRPr="00890C3D" w:rsidRDefault="00890C3D" w:rsidP="00890C3D">
      <w:pPr>
        <w:ind w:firstLine="708"/>
        <w:jc w:val="both"/>
        <w:rPr>
          <w:sz w:val="28"/>
          <w:szCs w:val="28"/>
        </w:rPr>
      </w:pPr>
      <w:r w:rsidRPr="00890C3D">
        <w:rPr>
          <w:sz w:val="28"/>
          <w:szCs w:val="28"/>
        </w:rPr>
        <w:t xml:space="preserve">Постановление Правительства РФ от 15.05.2010 № 340 (ред. от 16.05.2014) «О порядке установления требований к программам в области энергосбережения </w:t>
      </w:r>
      <w:r w:rsidRPr="00890C3D">
        <w:rPr>
          <w:sz w:val="28"/>
          <w:szCs w:val="28"/>
        </w:rPr>
        <w:lastRenderedPageBreak/>
        <w:t>и повышения энергетической эффективности организаций, осуществляющих регулируемые виды деятельности»;</w:t>
      </w:r>
    </w:p>
    <w:p w14:paraId="56465D02" w14:textId="77777777" w:rsidR="00890C3D" w:rsidRPr="00890C3D" w:rsidRDefault="00890C3D" w:rsidP="00890C3D">
      <w:pPr>
        <w:ind w:firstLine="708"/>
        <w:jc w:val="both"/>
        <w:rPr>
          <w:sz w:val="28"/>
          <w:szCs w:val="28"/>
        </w:rPr>
      </w:pPr>
      <w:r w:rsidRPr="00890C3D">
        <w:rPr>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46AF628" w14:textId="77777777" w:rsidR="00890C3D" w:rsidRPr="00890C3D" w:rsidRDefault="00890C3D" w:rsidP="00890C3D">
      <w:pPr>
        <w:ind w:firstLine="708"/>
        <w:jc w:val="both"/>
        <w:rPr>
          <w:sz w:val="28"/>
          <w:szCs w:val="28"/>
        </w:rPr>
      </w:pPr>
      <w:r w:rsidRPr="00890C3D">
        <w:rPr>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767253F7" w14:textId="77777777" w:rsidR="00890C3D" w:rsidRPr="00890C3D" w:rsidRDefault="00890C3D" w:rsidP="00890C3D">
      <w:pPr>
        <w:ind w:firstLine="708"/>
        <w:jc w:val="both"/>
        <w:rPr>
          <w:sz w:val="28"/>
          <w:szCs w:val="28"/>
        </w:rPr>
      </w:pPr>
      <w:r w:rsidRPr="00890C3D">
        <w:rPr>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B0C191A" w14:textId="77777777" w:rsidR="00890C3D" w:rsidRPr="00890C3D" w:rsidRDefault="00890C3D" w:rsidP="00890C3D">
      <w:pPr>
        <w:ind w:firstLine="708"/>
        <w:jc w:val="both"/>
        <w:rPr>
          <w:sz w:val="28"/>
          <w:szCs w:val="28"/>
        </w:rPr>
      </w:pPr>
      <w:r w:rsidRPr="00890C3D">
        <w:rPr>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3A2BC35A" w14:textId="77777777" w:rsidR="00890C3D" w:rsidRPr="00890C3D" w:rsidRDefault="00890C3D" w:rsidP="00890C3D">
      <w:pPr>
        <w:ind w:firstLine="708"/>
        <w:jc w:val="both"/>
        <w:rPr>
          <w:sz w:val="28"/>
          <w:szCs w:val="28"/>
        </w:rPr>
      </w:pPr>
      <w:r w:rsidRPr="00890C3D">
        <w:rPr>
          <w:sz w:val="28"/>
          <w:szCs w:val="28"/>
        </w:rPr>
        <w:t>Федеральный закон от 06.04.2011 № 63-ФЗ «Об электронной подписи».</w:t>
      </w:r>
    </w:p>
    <w:p w14:paraId="3BF2236B" w14:textId="77777777" w:rsidR="00890C3D" w:rsidRPr="00890C3D" w:rsidRDefault="00890C3D" w:rsidP="00890C3D">
      <w:pPr>
        <w:ind w:firstLine="708"/>
        <w:jc w:val="both"/>
        <w:rPr>
          <w:sz w:val="28"/>
          <w:szCs w:val="28"/>
        </w:rPr>
      </w:pPr>
      <w:r w:rsidRPr="00890C3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345A3E6" w14:textId="77777777" w:rsidR="00890C3D" w:rsidRPr="00890C3D" w:rsidRDefault="00890C3D" w:rsidP="00890C3D">
      <w:pPr>
        <w:jc w:val="both"/>
        <w:rPr>
          <w:sz w:val="28"/>
          <w:szCs w:val="28"/>
        </w:rPr>
      </w:pPr>
      <w:r w:rsidRPr="00890C3D">
        <w:rPr>
          <w:color w:val="FF0000"/>
          <w:sz w:val="28"/>
          <w:szCs w:val="28"/>
        </w:rPr>
        <w:tab/>
      </w:r>
      <w:r w:rsidRPr="00890C3D">
        <w:rPr>
          <w:sz w:val="28"/>
          <w:szCs w:val="28"/>
        </w:rPr>
        <w:t>У предприятия разработана программа энергосбережения и повышения энергетической эффективности.</w:t>
      </w:r>
    </w:p>
    <w:p w14:paraId="31AD9B34" w14:textId="77777777" w:rsidR="00890C3D" w:rsidRPr="00890C3D" w:rsidRDefault="00890C3D" w:rsidP="00890C3D">
      <w:pPr>
        <w:rPr>
          <w:color w:val="FF0000"/>
          <w:szCs w:val="20"/>
        </w:rPr>
      </w:pPr>
    </w:p>
    <w:p w14:paraId="6C27DBE6" w14:textId="77777777" w:rsidR="00890C3D" w:rsidRPr="00890C3D" w:rsidRDefault="00890C3D" w:rsidP="00890C3D">
      <w:pPr>
        <w:ind w:firstLine="708"/>
        <w:jc w:val="both"/>
        <w:rPr>
          <w:sz w:val="28"/>
          <w:szCs w:val="28"/>
        </w:rPr>
      </w:pPr>
    </w:p>
    <w:p w14:paraId="502C07BB" w14:textId="77777777" w:rsidR="00890C3D" w:rsidRPr="00890C3D" w:rsidRDefault="00890C3D" w:rsidP="00890C3D">
      <w:pPr>
        <w:ind w:firstLine="708"/>
        <w:jc w:val="both"/>
        <w:rPr>
          <w:snapToGrid w:val="0"/>
          <w:sz w:val="28"/>
          <w:szCs w:val="28"/>
        </w:rPr>
      </w:pPr>
      <w:r w:rsidRPr="00890C3D">
        <w:rPr>
          <w:sz w:val="28"/>
          <w:szCs w:val="28"/>
        </w:rPr>
        <w:t>ООО «ЭК»</w:t>
      </w:r>
      <w:r w:rsidRPr="00890C3D">
        <w:rPr>
          <w:snapToGrid w:val="0"/>
          <w:sz w:val="28"/>
          <w:szCs w:val="28"/>
        </w:rPr>
        <w:t xml:space="preserve"> обратилось в РЭК Кузбасса с заявлением о корректировке долгосрочных тарифов на 2022 год (исх. № от 27.04.2021 № 346, </w:t>
      </w:r>
      <w:proofErr w:type="spellStart"/>
      <w:r w:rsidRPr="00890C3D">
        <w:rPr>
          <w:snapToGrid w:val="0"/>
          <w:sz w:val="28"/>
          <w:szCs w:val="28"/>
        </w:rPr>
        <w:t>вх</w:t>
      </w:r>
      <w:proofErr w:type="spellEnd"/>
      <w:r w:rsidRPr="00890C3D">
        <w:rPr>
          <w:snapToGrid w:val="0"/>
          <w:sz w:val="28"/>
          <w:szCs w:val="28"/>
        </w:rPr>
        <w:t xml:space="preserve">.  РЭК Кузбасса от 30.04.2021 № 2291). Открыто тарифное дело № РЭК/110-ЭКкр-2022 от 13.05.2021 г. </w:t>
      </w:r>
    </w:p>
    <w:p w14:paraId="44317078" w14:textId="77777777" w:rsidR="00890C3D" w:rsidRPr="00890C3D" w:rsidRDefault="00890C3D" w:rsidP="00890C3D">
      <w:pPr>
        <w:rPr>
          <w:rFonts w:cs="Arial"/>
          <w:noProof/>
          <w:snapToGrid w:val="0"/>
          <w:color w:val="FF0000"/>
          <w:kern w:val="32"/>
          <w:szCs w:val="20"/>
          <w:u w:val="single"/>
          <w:lang w:eastAsia="en-US"/>
        </w:rPr>
      </w:pPr>
    </w:p>
    <w:p w14:paraId="37B475C6" w14:textId="77777777" w:rsidR="00890C3D" w:rsidRPr="00890C3D" w:rsidRDefault="00890C3D" w:rsidP="008D5163">
      <w:pPr>
        <w:keepNext/>
        <w:numPr>
          <w:ilvl w:val="0"/>
          <w:numId w:val="8"/>
        </w:numPr>
        <w:jc w:val="center"/>
        <w:outlineLvl w:val="2"/>
        <w:rPr>
          <w:b/>
          <w:sz w:val="28"/>
          <w:szCs w:val="28"/>
        </w:rPr>
      </w:pPr>
      <w:bookmarkStart w:id="86" w:name="_Toc500261374"/>
      <w:bookmarkStart w:id="87" w:name="_Toc500928438"/>
      <w:bookmarkStart w:id="88" w:name="_Toc78267430"/>
      <w:r w:rsidRPr="00890C3D">
        <w:rPr>
          <w:b/>
          <w:sz w:val="28"/>
          <w:szCs w:val="28"/>
        </w:rPr>
        <w:t>Общая характеристика предприятия</w:t>
      </w:r>
      <w:bookmarkEnd w:id="86"/>
      <w:bookmarkEnd w:id="87"/>
      <w:bookmarkEnd w:id="88"/>
    </w:p>
    <w:p w14:paraId="21170007" w14:textId="77777777" w:rsidR="00890C3D" w:rsidRPr="00890C3D" w:rsidRDefault="00890C3D" w:rsidP="00890C3D">
      <w:pPr>
        <w:ind w:firstLine="502"/>
        <w:jc w:val="both"/>
        <w:rPr>
          <w:sz w:val="28"/>
          <w:szCs w:val="28"/>
        </w:rPr>
      </w:pPr>
      <w:r w:rsidRPr="00890C3D">
        <w:rPr>
          <w:sz w:val="28"/>
          <w:szCs w:val="28"/>
        </w:rPr>
        <w:t>Организационно-правовая форма – общество с ограниченной ответственностью.</w:t>
      </w:r>
    </w:p>
    <w:p w14:paraId="0A68D0E2" w14:textId="77777777" w:rsidR="00890C3D" w:rsidRPr="00890C3D" w:rsidRDefault="00890C3D" w:rsidP="00890C3D">
      <w:pPr>
        <w:ind w:firstLine="567"/>
        <w:jc w:val="both"/>
        <w:rPr>
          <w:sz w:val="28"/>
          <w:szCs w:val="28"/>
        </w:rPr>
      </w:pPr>
      <w:r w:rsidRPr="00890C3D">
        <w:rPr>
          <w:sz w:val="28"/>
          <w:szCs w:val="28"/>
        </w:rPr>
        <w:t>Полное наименование организации – Общество с ограниченной ответственностью «</w:t>
      </w:r>
      <w:proofErr w:type="spellStart"/>
      <w:r w:rsidRPr="00890C3D">
        <w:rPr>
          <w:sz w:val="28"/>
          <w:szCs w:val="28"/>
        </w:rPr>
        <w:t>ЭнергоКомпания</w:t>
      </w:r>
      <w:proofErr w:type="spellEnd"/>
      <w:r w:rsidRPr="00890C3D">
        <w:rPr>
          <w:sz w:val="28"/>
          <w:szCs w:val="28"/>
        </w:rPr>
        <w:t>» (ИНН 4202044463).</w:t>
      </w:r>
    </w:p>
    <w:p w14:paraId="72221463" w14:textId="77777777" w:rsidR="00890C3D" w:rsidRPr="00890C3D" w:rsidRDefault="00890C3D" w:rsidP="00890C3D">
      <w:pPr>
        <w:ind w:firstLine="567"/>
        <w:jc w:val="both"/>
        <w:rPr>
          <w:sz w:val="28"/>
          <w:szCs w:val="28"/>
        </w:rPr>
      </w:pPr>
      <w:r w:rsidRPr="00890C3D">
        <w:rPr>
          <w:sz w:val="28"/>
          <w:szCs w:val="28"/>
        </w:rPr>
        <w:t>Сокращенное наименование организации – ООО «ЭК».</w:t>
      </w:r>
    </w:p>
    <w:p w14:paraId="20751333" w14:textId="77777777" w:rsidR="00890C3D" w:rsidRPr="00890C3D" w:rsidRDefault="00890C3D" w:rsidP="00890C3D">
      <w:pPr>
        <w:ind w:firstLine="567"/>
        <w:jc w:val="both"/>
        <w:rPr>
          <w:sz w:val="28"/>
          <w:szCs w:val="28"/>
        </w:rPr>
      </w:pPr>
      <w:r w:rsidRPr="00890C3D">
        <w:rPr>
          <w:sz w:val="28"/>
          <w:szCs w:val="28"/>
        </w:rPr>
        <w:t xml:space="preserve">Юридический адрес: 652642, Кемеровская область-Кузбасс, Беловский городской округ, </w:t>
      </w:r>
      <w:proofErr w:type="spellStart"/>
      <w:r w:rsidRPr="00890C3D">
        <w:rPr>
          <w:sz w:val="28"/>
          <w:szCs w:val="28"/>
        </w:rPr>
        <w:t>пгт</w:t>
      </w:r>
      <w:proofErr w:type="spellEnd"/>
      <w:r w:rsidRPr="00890C3D">
        <w:rPr>
          <w:sz w:val="28"/>
          <w:szCs w:val="28"/>
        </w:rPr>
        <w:t xml:space="preserve">. </w:t>
      </w:r>
      <w:proofErr w:type="spellStart"/>
      <w:r w:rsidRPr="00890C3D">
        <w:rPr>
          <w:sz w:val="28"/>
          <w:szCs w:val="28"/>
        </w:rPr>
        <w:t>Бачатский</w:t>
      </w:r>
      <w:proofErr w:type="spellEnd"/>
      <w:r w:rsidRPr="00890C3D">
        <w:rPr>
          <w:sz w:val="28"/>
          <w:szCs w:val="28"/>
        </w:rPr>
        <w:t>, ул. Комсомольская, 10.</w:t>
      </w:r>
    </w:p>
    <w:p w14:paraId="466E6178" w14:textId="77777777" w:rsidR="00890C3D" w:rsidRPr="00890C3D" w:rsidRDefault="00890C3D" w:rsidP="00890C3D">
      <w:pPr>
        <w:ind w:firstLine="567"/>
        <w:jc w:val="both"/>
        <w:rPr>
          <w:sz w:val="28"/>
          <w:szCs w:val="28"/>
        </w:rPr>
      </w:pPr>
      <w:r w:rsidRPr="00890C3D">
        <w:rPr>
          <w:sz w:val="28"/>
          <w:szCs w:val="28"/>
        </w:rPr>
        <w:lastRenderedPageBreak/>
        <w:t xml:space="preserve">Фактический адрес: 652642, Кемеровская область-Кузбасс, Беловский городской округ, </w:t>
      </w:r>
      <w:proofErr w:type="spellStart"/>
      <w:r w:rsidRPr="00890C3D">
        <w:rPr>
          <w:sz w:val="28"/>
          <w:szCs w:val="28"/>
        </w:rPr>
        <w:t>пгт</w:t>
      </w:r>
      <w:proofErr w:type="spellEnd"/>
      <w:r w:rsidRPr="00890C3D">
        <w:rPr>
          <w:sz w:val="28"/>
          <w:szCs w:val="28"/>
        </w:rPr>
        <w:t xml:space="preserve">. </w:t>
      </w:r>
      <w:proofErr w:type="spellStart"/>
      <w:r w:rsidRPr="00890C3D">
        <w:rPr>
          <w:sz w:val="28"/>
          <w:szCs w:val="28"/>
        </w:rPr>
        <w:t>Бачатский</w:t>
      </w:r>
      <w:proofErr w:type="spellEnd"/>
      <w:r w:rsidRPr="00890C3D">
        <w:rPr>
          <w:sz w:val="28"/>
          <w:szCs w:val="28"/>
        </w:rPr>
        <w:t>, ул. Комсомольская, 10.</w:t>
      </w:r>
    </w:p>
    <w:p w14:paraId="139E1F8C" w14:textId="77777777" w:rsidR="00890C3D" w:rsidRPr="00890C3D" w:rsidRDefault="00890C3D" w:rsidP="00890C3D">
      <w:pPr>
        <w:ind w:firstLine="567"/>
        <w:jc w:val="both"/>
        <w:rPr>
          <w:sz w:val="28"/>
          <w:szCs w:val="28"/>
        </w:rPr>
      </w:pPr>
      <w:r w:rsidRPr="00890C3D">
        <w:rPr>
          <w:sz w:val="28"/>
          <w:szCs w:val="28"/>
        </w:rPr>
        <w:t>Должность, фамилия, имя, отчество руководителя, рабочий телефон – Генеральный директор Игошин Дмитрий Валерьевич, 8 (38452) 7-02-69.</w:t>
      </w:r>
    </w:p>
    <w:p w14:paraId="342D075D" w14:textId="77777777" w:rsidR="00890C3D" w:rsidRPr="00890C3D" w:rsidRDefault="00890C3D" w:rsidP="00890C3D">
      <w:pPr>
        <w:ind w:firstLine="567"/>
        <w:jc w:val="both"/>
        <w:rPr>
          <w:sz w:val="28"/>
          <w:szCs w:val="28"/>
        </w:rPr>
      </w:pPr>
      <w:r w:rsidRPr="00890C3D">
        <w:rPr>
          <w:sz w:val="28"/>
          <w:szCs w:val="28"/>
        </w:rPr>
        <w:t>ООО «</w:t>
      </w:r>
      <w:proofErr w:type="spellStart"/>
      <w:r w:rsidRPr="00890C3D">
        <w:rPr>
          <w:sz w:val="28"/>
          <w:szCs w:val="28"/>
        </w:rPr>
        <w:t>ЭнергоКомпания</w:t>
      </w:r>
      <w:proofErr w:type="spellEnd"/>
      <w:r w:rsidRPr="00890C3D">
        <w:rPr>
          <w:sz w:val="28"/>
          <w:szCs w:val="28"/>
        </w:rPr>
        <w:t>» (далее предприятие или ООО «ЭК») создано решением единственного учредителя в виде физического лица от 12.09.2012 года (свидетельство о госрегистрации от 21.09.2012 года № 1124202001285).</w:t>
      </w:r>
    </w:p>
    <w:p w14:paraId="3E805BE5" w14:textId="77777777" w:rsidR="00890C3D" w:rsidRPr="00890C3D" w:rsidRDefault="00890C3D" w:rsidP="00890C3D">
      <w:pPr>
        <w:ind w:firstLine="567"/>
        <w:jc w:val="both"/>
        <w:rPr>
          <w:sz w:val="28"/>
          <w:szCs w:val="28"/>
        </w:rPr>
      </w:pPr>
      <w:r w:rsidRPr="00890C3D">
        <w:rPr>
          <w:sz w:val="28"/>
          <w:szCs w:val="28"/>
        </w:rPr>
        <w:t>ООО «ЭК» оказывает услуги теплоснабжения и горячего водоснабжения в Краснобродском городском округе с 15.11.2013 года. Других видов услуг в Краснобродском городском округе ООО «</w:t>
      </w:r>
      <w:proofErr w:type="spellStart"/>
      <w:r w:rsidRPr="00890C3D">
        <w:rPr>
          <w:sz w:val="28"/>
          <w:szCs w:val="28"/>
        </w:rPr>
        <w:t>ЭнергоКомпания</w:t>
      </w:r>
      <w:proofErr w:type="spellEnd"/>
      <w:r w:rsidRPr="00890C3D">
        <w:rPr>
          <w:sz w:val="28"/>
          <w:szCs w:val="28"/>
        </w:rPr>
        <w:t>» не осуществляет.</w:t>
      </w:r>
    </w:p>
    <w:p w14:paraId="5D522340" w14:textId="77777777" w:rsidR="00890C3D" w:rsidRPr="00890C3D" w:rsidRDefault="00890C3D" w:rsidP="00890C3D">
      <w:pPr>
        <w:ind w:firstLine="567"/>
        <w:jc w:val="both"/>
        <w:rPr>
          <w:sz w:val="28"/>
          <w:szCs w:val="28"/>
        </w:rPr>
      </w:pPr>
      <w:r w:rsidRPr="00890C3D">
        <w:rPr>
          <w:sz w:val="28"/>
          <w:szCs w:val="28"/>
        </w:rPr>
        <w:t>В процессе производства тепловой энергии эксплуатируется одна котельная Центральная котельная ПСХ-1. Услуга теплоснабжения оказывается населению, социальным объектам поселка, а также промышленным предприятиям.</w:t>
      </w:r>
    </w:p>
    <w:p w14:paraId="331F3DE5" w14:textId="77777777" w:rsidR="00890C3D" w:rsidRPr="00890C3D" w:rsidRDefault="00890C3D" w:rsidP="00890C3D">
      <w:pPr>
        <w:ind w:firstLine="567"/>
        <w:jc w:val="both"/>
        <w:rPr>
          <w:sz w:val="28"/>
          <w:szCs w:val="28"/>
        </w:rPr>
      </w:pPr>
      <w:r w:rsidRPr="00890C3D">
        <w:rPr>
          <w:sz w:val="28"/>
          <w:szCs w:val="28"/>
        </w:rPr>
        <w:t>21.03.2019 года между МКУ «КУМИ Краснобродский городской округ» и ООО «</w:t>
      </w:r>
      <w:proofErr w:type="spellStart"/>
      <w:r w:rsidRPr="00890C3D">
        <w:rPr>
          <w:sz w:val="28"/>
          <w:szCs w:val="28"/>
        </w:rPr>
        <w:t>ЭнергоКомпания</w:t>
      </w:r>
      <w:proofErr w:type="spellEnd"/>
      <w:r w:rsidRPr="00890C3D">
        <w:rPr>
          <w:sz w:val="28"/>
          <w:szCs w:val="28"/>
        </w:rPr>
        <w:t>» заключено концессионное соглашение от 21.03.2019 б/</w:t>
      </w:r>
      <w:proofErr w:type="spellStart"/>
      <w:r w:rsidRPr="00890C3D">
        <w:rPr>
          <w:sz w:val="28"/>
          <w:szCs w:val="28"/>
        </w:rPr>
        <w:t>нв</w:t>
      </w:r>
      <w:proofErr w:type="spellEnd"/>
      <w:r w:rsidRPr="00890C3D">
        <w:rPr>
          <w:sz w:val="28"/>
          <w:szCs w:val="28"/>
        </w:rPr>
        <w:t xml:space="preserve"> отношении объектов теплоснабжения – Котельная ПСХ 1 и тепловые сети (стр. 23 тарифного дела), на основании проведенных конкурсных процедур. Срок действия концессионного соглашения до 31.12.2033. </w:t>
      </w:r>
    </w:p>
    <w:p w14:paraId="50964665" w14:textId="77777777" w:rsidR="00890C3D" w:rsidRPr="00890C3D" w:rsidRDefault="00890C3D" w:rsidP="00890C3D">
      <w:pPr>
        <w:ind w:firstLine="567"/>
        <w:jc w:val="both"/>
        <w:rPr>
          <w:sz w:val="28"/>
          <w:szCs w:val="28"/>
        </w:rPr>
      </w:pPr>
      <w:r w:rsidRPr="00890C3D">
        <w:rPr>
          <w:color w:val="FF0000"/>
          <w:sz w:val="28"/>
          <w:szCs w:val="28"/>
        </w:rPr>
        <w:t xml:space="preserve"> </w:t>
      </w:r>
      <w:r w:rsidRPr="00890C3D">
        <w:rPr>
          <w:sz w:val="28"/>
          <w:szCs w:val="28"/>
        </w:rPr>
        <w:t>Критериями проведения конкурса явились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М-2-29/5196-01 от 17.12.2018).</w:t>
      </w:r>
    </w:p>
    <w:p w14:paraId="3017601E" w14:textId="77777777" w:rsidR="00890C3D" w:rsidRPr="00890C3D" w:rsidRDefault="00890C3D" w:rsidP="00890C3D">
      <w:pPr>
        <w:ind w:firstLine="567"/>
        <w:jc w:val="both"/>
        <w:rPr>
          <w:sz w:val="28"/>
          <w:szCs w:val="28"/>
        </w:rPr>
      </w:pPr>
      <w:r w:rsidRPr="00890C3D">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890C3D">
        <w:rPr>
          <w:sz w:val="28"/>
          <w:szCs w:val="28"/>
        </w:rPr>
        <w:t>ЭнергоКомпания</w:t>
      </w:r>
      <w:proofErr w:type="spellEnd"/>
      <w:r w:rsidRPr="00890C3D">
        <w:rPr>
          <w:sz w:val="28"/>
          <w:szCs w:val="28"/>
        </w:rPr>
        <w:t>» (котельная ПСХ 1) на 2019-2033 гг.</w:t>
      </w:r>
    </w:p>
    <w:p w14:paraId="0BCF270F" w14:textId="77777777" w:rsidR="00890C3D" w:rsidRPr="00890C3D" w:rsidRDefault="00890C3D" w:rsidP="00890C3D">
      <w:pPr>
        <w:ind w:firstLine="567"/>
        <w:jc w:val="both"/>
        <w:rPr>
          <w:sz w:val="28"/>
          <w:szCs w:val="28"/>
        </w:rPr>
      </w:pPr>
      <w:r w:rsidRPr="00890C3D">
        <w:rPr>
          <w:sz w:val="28"/>
          <w:szCs w:val="28"/>
        </w:rPr>
        <w:t>В данном экспертном заключении рассматривается корректировка НВВ и тарифов на тепловую энергию, теплоноситель и горячее водоснабжение в части 2022 года.</w:t>
      </w:r>
    </w:p>
    <w:p w14:paraId="251A1ADB" w14:textId="77777777" w:rsidR="00890C3D" w:rsidRPr="00890C3D" w:rsidRDefault="00890C3D" w:rsidP="00890C3D">
      <w:pPr>
        <w:ind w:firstLine="567"/>
        <w:jc w:val="both"/>
        <w:rPr>
          <w:sz w:val="28"/>
          <w:szCs w:val="28"/>
        </w:rPr>
      </w:pPr>
      <w:r w:rsidRPr="00890C3D">
        <w:rPr>
          <w:sz w:val="28"/>
          <w:szCs w:val="28"/>
        </w:rPr>
        <w:t>Выработка тепловой энергии производится за счет сжигания угля в двух котлах типа КЕ-25-14С, переведенных в водогрейный режим до 115 градусов Цельсия.</w:t>
      </w:r>
    </w:p>
    <w:p w14:paraId="75850412" w14:textId="77777777" w:rsidR="00890C3D" w:rsidRPr="00890C3D" w:rsidRDefault="00890C3D" w:rsidP="00890C3D">
      <w:pPr>
        <w:ind w:firstLine="567"/>
        <w:jc w:val="both"/>
        <w:rPr>
          <w:sz w:val="28"/>
          <w:szCs w:val="28"/>
        </w:rPr>
      </w:pPr>
      <w:r w:rsidRPr="00890C3D">
        <w:rPr>
          <w:sz w:val="28"/>
          <w:szCs w:val="28"/>
        </w:rPr>
        <w:t>Отпуск тепловой энергии потребителям (объекты жилья, соцкультбыта, промышленности) поселка осуществляется по температурному графику 95-70      º С.</w:t>
      </w:r>
    </w:p>
    <w:p w14:paraId="0AFA0F71" w14:textId="77777777" w:rsidR="00890C3D" w:rsidRPr="00890C3D" w:rsidRDefault="00890C3D" w:rsidP="00890C3D">
      <w:pPr>
        <w:ind w:firstLine="567"/>
        <w:jc w:val="both"/>
        <w:rPr>
          <w:sz w:val="28"/>
          <w:szCs w:val="28"/>
        </w:rPr>
      </w:pPr>
      <w:r w:rsidRPr="00890C3D">
        <w:rPr>
          <w:sz w:val="28"/>
          <w:szCs w:val="28"/>
        </w:rPr>
        <w:t>Для системы теплоснабжения Краснобродского городского округа разработаны следующие параметры отпуска тепловой энергии:</w:t>
      </w:r>
    </w:p>
    <w:p w14:paraId="362F20EB" w14:textId="77777777" w:rsidR="00890C3D" w:rsidRPr="00890C3D" w:rsidRDefault="00890C3D" w:rsidP="00890C3D">
      <w:pPr>
        <w:ind w:firstLine="567"/>
        <w:jc w:val="both"/>
        <w:rPr>
          <w:sz w:val="28"/>
          <w:szCs w:val="28"/>
        </w:rPr>
      </w:pPr>
      <w:r w:rsidRPr="00890C3D">
        <w:rPr>
          <w:sz w:val="28"/>
          <w:szCs w:val="28"/>
        </w:rPr>
        <w:t>котельная (до станции смешения) – 115-70 º С.</w:t>
      </w:r>
    </w:p>
    <w:p w14:paraId="490E9A0F" w14:textId="77777777" w:rsidR="00890C3D" w:rsidRPr="00890C3D" w:rsidRDefault="00890C3D" w:rsidP="00890C3D">
      <w:pPr>
        <w:ind w:firstLine="567"/>
        <w:jc w:val="both"/>
        <w:rPr>
          <w:sz w:val="28"/>
          <w:szCs w:val="28"/>
        </w:rPr>
      </w:pPr>
      <w:r w:rsidRPr="00890C3D">
        <w:rPr>
          <w:sz w:val="28"/>
          <w:szCs w:val="28"/>
        </w:rPr>
        <w:t>станция смешения (на проселок) – 95-70 º С.</w:t>
      </w:r>
    </w:p>
    <w:p w14:paraId="5038FE40" w14:textId="77777777" w:rsidR="00890C3D" w:rsidRPr="00890C3D" w:rsidRDefault="00890C3D" w:rsidP="00890C3D">
      <w:pPr>
        <w:ind w:firstLine="567"/>
        <w:jc w:val="both"/>
        <w:rPr>
          <w:sz w:val="28"/>
          <w:szCs w:val="28"/>
        </w:rPr>
      </w:pPr>
      <w:r w:rsidRPr="00890C3D">
        <w:rPr>
          <w:sz w:val="28"/>
          <w:szCs w:val="28"/>
        </w:rPr>
        <w:t>Температура в обратном трубопроводе котельной принимается в соответствии с температурным графиком системы теплоснабжения поселка.</w:t>
      </w:r>
    </w:p>
    <w:p w14:paraId="357EBE0F" w14:textId="77777777" w:rsidR="00890C3D" w:rsidRPr="00890C3D" w:rsidRDefault="00890C3D" w:rsidP="00890C3D">
      <w:pPr>
        <w:ind w:firstLine="567"/>
        <w:jc w:val="both"/>
        <w:rPr>
          <w:sz w:val="28"/>
          <w:szCs w:val="28"/>
        </w:rPr>
      </w:pPr>
      <w:r w:rsidRPr="00890C3D">
        <w:rPr>
          <w:sz w:val="28"/>
          <w:szCs w:val="28"/>
        </w:rPr>
        <w:t>Система теплоснабжения двухконтурная (после реконструкции бойлерной, в качестве насосов смешения используются сетевые насосы второго контура).</w:t>
      </w:r>
    </w:p>
    <w:p w14:paraId="5A4E1300" w14:textId="77777777" w:rsidR="00890C3D" w:rsidRPr="00890C3D" w:rsidRDefault="00890C3D" w:rsidP="00890C3D">
      <w:pPr>
        <w:ind w:firstLine="567"/>
        <w:jc w:val="both"/>
        <w:rPr>
          <w:sz w:val="28"/>
          <w:szCs w:val="28"/>
        </w:rPr>
      </w:pPr>
      <w:r w:rsidRPr="00890C3D">
        <w:rPr>
          <w:sz w:val="28"/>
          <w:szCs w:val="28"/>
        </w:rPr>
        <w:t>В состав системы теплоснабжения входят три тепломагистрали гидравлически связанные общими коллекторами бойлерной.</w:t>
      </w:r>
    </w:p>
    <w:p w14:paraId="003BC0C5" w14:textId="77777777" w:rsidR="00890C3D" w:rsidRPr="00890C3D" w:rsidRDefault="00890C3D" w:rsidP="00890C3D">
      <w:pPr>
        <w:ind w:firstLine="567"/>
        <w:jc w:val="both"/>
        <w:rPr>
          <w:sz w:val="28"/>
          <w:szCs w:val="28"/>
        </w:rPr>
      </w:pPr>
      <w:r w:rsidRPr="00890C3D">
        <w:rPr>
          <w:sz w:val="28"/>
          <w:szCs w:val="28"/>
        </w:rPr>
        <w:lastRenderedPageBreak/>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0F5EE9E9" w14:textId="77777777" w:rsidR="00890C3D" w:rsidRPr="00890C3D" w:rsidRDefault="00890C3D" w:rsidP="00890C3D">
      <w:pPr>
        <w:ind w:firstLine="567"/>
        <w:jc w:val="both"/>
        <w:rPr>
          <w:sz w:val="28"/>
          <w:szCs w:val="28"/>
        </w:rPr>
      </w:pPr>
      <w:r w:rsidRPr="00890C3D">
        <w:rPr>
          <w:sz w:val="28"/>
          <w:szCs w:val="28"/>
        </w:rPr>
        <w:t xml:space="preserve">Котельная и магистральные тепловые сети, являются собственностью МКУ «КУМИ Краснобродского городского округа». </w:t>
      </w:r>
    </w:p>
    <w:p w14:paraId="474046CB" w14:textId="77777777" w:rsidR="00890C3D" w:rsidRPr="00890C3D" w:rsidRDefault="00890C3D" w:rsidP="00890C3D">
      <w:pPr>
        <w:ind w:firstLine="567"/>
        <w:jc w:val="both"/>
        <w:rPr>
          <w:sz w:val="28"/>
          <w:szCs w:val="28"/>
        </w:rPr>
      </w:pPr>
      <w:r w:rsidRPr="00890C3D">
        <w:rPr>
          <w:sz w:val="28"/>
          <w:szCs w:val="28"/>
        </w:rPr>
        <w:t>Земля для эксплуатации артезианских скважин (4 штуки) взята в аренду у Комитета по управлению муниципальной собственностью Прокопьевского муниципального района.</w:t>
      </w:r>
    </w:p>
    <w:p w14:paraId="07E8B5F8" w14:textId="77777777" w:rsidR="00890C3D" w:rsidRPr="00890C3D" w:rsidRDefault="00890C3D" w:rsidP="00890C3D">
      <w:pPr>
        <w:ind w:firstLine="567"/>
        <w:jc w:val="both"/>
        <w:rPr>
          <w:sz w:val="28"/>
          <w:szCs w:val="28"/>
        </w:rPr>
      </w:pPr>
      <w:r w:rsidRPr="00890C3D">
        <w:rPr>
          <w:sz w:val="28"/>
          <w:szCs w:val="28"/>
        </w:rPr>
        <w:t>Топливо на угольный склад доставляется автотранспортом с угольных складов ООО «</w:t>
      </w:r>
      <w:proofErr w:type="spellStart"/>
      <w:r w:rsidRPr="00890C3D">
        <w:rPr>
          <w:sz w:val="28"/>
          <w:szCs w:val="28"/>
        </w:rPr>
        <w:t>Белкоммерц</w:t>
      </w:r>
      <w:proofErr w:type="spellEnd"/>
      <w:r w:rsidRPr="00890C3D">
        <w:rPr>
          <w:sz w:val="28"/>
          <w:szCs w:val="28"/>
        </w:rPr>
        <w:t>» и хранится на закрытом угольном складе котельной. Загрузка угля в топку котлов производится ленточным конвейером. Прием угля на угольный склад и бункеровка производится с помощью фронтального погрузчика.</w:t>
      </w:r>
    </w:p>
    <w:p w14:paraId="05999715" w14:textId="77777777" w:rsidR="00890C3D" w:rsidRPr="00890C3D" w:rsidRDefault="00890C3D" w:rsidP="00890C3D">
      <w:pPr>
        <w:ind w:firstLine="567"/>
        <w:jc w:val="both"/>
        <w:rPr>
          <w:sz w:val="28"/>
          <w:szCs w:val="28"/>
        </w:rPr>
      </w:pPr>
      <w:r w:rsidRPr="00890C3D">
        <w:rPr>
          <w:sz w:val="28"/>
          <w:szCs w:val="28"/>
        </w:rPr>
        <w:t>Поставщик электрической энергии ПАО «</w:t>
      </w:r>
      <w:proofErr w:type="spellStart"/>
      <w:r w:rsidRPr="00890C3D">
        <w:rPr>
          <w:sz w:val="28"/>
          <w:szCs w:val="28"/>
        </w:rPr>
        <w:t>Кузбассэнергосбыт</w:t>
      </w:r>
      <w:proofErr w:type="spellEnd"/>
      <w:r w:rsidRPr="00890C3D">
        <w:rPr>
          <w:sz w:val="28"/>
          <w:szCs w:val="28"/>
        </w:rPr>
        <w:t xml:space="preserve">». Учет электрической энергии происходит по приборам учета, установленным </w:t>
      </w:r>
      <w:proofErr w:type="gramStart"/>
      <w:r w:rsidRPr="00890C3D">
        <w:rPr>
          <w:sz w:val="28"/>
          <w:szCs w:val="28"/>
        </w:rPr>
        <w:t>на границах</w:t>
      </w:r>
      <w:proofErr w:type="gramEnd"/>
      <w:r w:rsidRPr="00890C3D">
        <w:rPr>
          <w:sz w:val="28"/>
          <w:szCs w:val="28"/>
        </w:rPr>
        <w:t xml:space="preserve"> раздела с энергоснабжающей организацией.</w:t>
      </w:r>
    </w:p>
    <w:p w14:paraId="7045A5A4" w14:textId="77777777" w:rsidR="00890C3D" w:rsidRPr="00890C3D" w:rsidRDefault="00890C3D" w:rsidP="00890C3D">
      <w:pPr>
        <w:ind w:firstLine="567"/>
        <w:jc w:val="both"/>
        <w:rPr>
          <w:sz w:val="28"/>
          <w:szCs w:val="28"/>
        </w:rPr>
      </w:pPr>
      <w:r w:rsidRPr="00890C3D">
        <w:rPr>
          <w:sz w:val="28"/>
          <w:szCs w:val="28"/>
        </w:rPr>
        <w:t>Вода на технологические нужды котельной поставляется от скважин, взятых в аренду у Комитета по управлению муниципальной собственностью Прокопьевского муниципального района. Учет исходной воды, поступающей на котельную, осуществляется по приборам учета. Стоимость аренды скважин и земли под ними учитывается в стоимости воды собственного подъема. На питьевые нужды с октября 2016 года используется очищенная вода собственного подъема.</w:t>
      </w:r>
    </w:p>
    <w:p w14:paraId="3AF07A71" w14:textId="77777777" w:rsidR="00890C3D" w:rsidRPr="00890C3D" w:rsidRDefault="00890C3D" w:rsidP="00890C3D">
      <w:pPr>
        <w:ind w:firstLine="567"/>
        <w:jc w:val="both"/>
        <w:rPr>
          <w:sz w:val="28"/>
          <w:szCs w:val="28"/>
        </w:rPr>
      </w:pPr>
      <w:r w:rsidRPr="00890C3D">
        <w:rPr>
          <w:snapToGrid w:val="0"/>
          <w:sz w:val="28"/>
          <w:szCs w:val="28"/>
        </w:rPr>
        <w:t>Услуги по водоотведению компания оказывает себе самостоятельно</w:t>
      </w:r>
      <w:r w:rsidRPr="00890C3D">
        <w:rPr>
          <w:sz w:val="28"/>
          <w:szCs w:val="28"/>
        </w:rPr>
        <w:t>.</w:t>
      </w:r>
    </w:p>
    <w:p w14:paraId="36961040" w14:textId="77777777" w:rsidR="00890C3D" w:rsidRPr="00890C3D" w:rsidRDefault="00890C3D" w:rsidP="00890C3D">
      <w:pPr>
        <w:ind w:firstLine="567"/>
        <w:jc w:val="both"/>
        <w:rPr>
          <w:sz w:val="28"/>
          <w:szCs w:val="28"/>
        </w:rPr>
      </w:pPr>
      <w:r w:rsidRPr="00890C3D">
        <w:rPr>
          <w:sz w:val="28"/>
          <w:szCs w:val="28"/>
        </w:rPr>
        <w:t>Продолжительность отопительного периода 242 дня, в неотопительный период 108 дней. Продолжительность отключения для плановых ремонтов 15 дней. Расчетная температура наружного воздуха в зимний период -39º С. Средняя температура наружного воздуха за отопительный период -6,7º С.</w:t>
      </w:r>
    </w:p>
    <w:p w14:paraId="35FA40DD" w14:textId="77777777" w:rsidR="00890C3D" w:rsidRPr="00890C3D" w:rsidRDefault="00890C3D" w:rsidP="00890C3D">
      <w:pPr>
        <w:ind w:firstLine="567"/>
        <w:jc w:val="both"/>
        <w:rPr>
          <w:sz w:val="28"/>
          <w:szCs w:val="28"/>
        </w:rPr>
      </w:pPr>
      <w:r w:rsidRPr="00890C3D">
        <w:rPr>
          <w:sz w:val="28"/>
          <w:szCs w:val="28"/>
        </w:rPr>
        <w:t xml:space="preserve">  Горячее водоснабжение осуществляется круглый год.</w:t>
      </w:r>
    </w:p>
    <w:p w14:paraId="5C97416A" w14:textId="77777777" w:rsidR="00890C3D" w:rsidRPr="00890C3D" w:rsidRDefault="00890C3D" w:rsidP="00890C3D">
      <w:pPr>
        <w:ind w:firstLine="720"/>
        <w:jc w:val="both"/>
        <w:rPr>
          <w:sz w:val="28"/>
          <w:szCs w:val="28"/>
        </w:rPr>
      </w:pPr>
      <w:r w:rsidRPr="00890C3D">
        <w:rPr>
          <w:sz w:val="28"/>
          <w:szCs w:val="28"/>
        </w:rPr>
        <w:t>Ремонты предприятие выполняет собственными силами, при этом капитальные ремонты предприятие выполняет, согласовав объемы с собственником (МКУ «Комитет по управлению муниципальным имуществом «Краснобродского городского округа».</w:t>
      </w:r>
    </w:p>
    <w:p w14:paraId="31B56543" w14:textId="77777777" w:rsidR="00890C3D" w:rsidRPr="00890C3D" w:rsidRDefault="00890C3D" w:rsidP="00890C3D">
      <w:pPr>
        <w:ind w:firstLine="567"/>
        <w:jc w:val="both"/>
        <w:rPr>
          <w:sz w:val="28"/>
          <w:szCs w:val="28"/>
        </w:rPr>
      </w:pPr>
      <w:r w:rsidRPr="00890C3D">
        <w:rPr>
          <w:sz w:val="28"/>
          <w:szCs w:val="28"/>
        </w:rPr>
        <w:t>Предприятие самостоятельно осуществляет начисление платежей населению за горячее водоснабжение и теплоснабжение в Краснобродском с 2015 года. Услугу по сбору данных средств с населения оказывают Сбербанк, Кольцо Урала, Почта России.</w:t>
      </w:r>
    </w:p>
    <w:p w14:paraId="16FA8872" w14:textId="77777777" w:rsidR="00890C3D" w:rsidRPr="00890C3D" w:rsidRDefault="00890C3D" w:rsidP="00890C3D">
      <w:pPr>
        <w:ind w:firstLine="567"/>
        <w:jc w:val="both"/>
        <w:rPr>
          <w:sz w:val="28"/>
          <w:szCs w:val="28"/>
        </w:rPr>
      </w:pPr>
      <w:r w:rsidRPr="00890C3D">
        <w:rPr>
          <w:sz w:val="28"/>
          <w:szCs w:val="28"/>
        </w:rPr>
        <w:t>Предприятие работает на общей системе налогообложения.</w:t>
      </w:r>
    </w:p>
    <w:p w14:paraId="24512D5F" w14:textId="77777777" w:rsidR="00890C3D" w:rsidRPr="00890C3D" w:rsidRDefault="00890C3D" w:rsidP="00890C3D">
      <w:pPr>
        <w:jc w:val="both"/>
        <w:rPr>
          <w:snapToGrid w:val="0"/>
          <w:sz w:val="28"/>
          <w:szCs w:val="28"/>
        </w:rPr>
      </w:pPr>
      <w:r w:rsidRPr="00890C3D">
        <w:rPr>
          <w:sz w:val="28"/>
          <w:szCs w:val="28"/>
        </w:rPr>
        <w:t xml:space="preserve">        </w:t>
      </w:r>
      <w:r w:rsidRPr="00890C3D">
        <w:rPr>
          <w:snapToGrid w:val="0"/>
          <w:sz w:val="28"/>
          <w:szCs w:val="28"/>
        </w:rPr>
        <w:t xml:space="preserve">Тарифы предприятия подлежат регулированию в соответствии со статьей 8 Федерального закона от 27.07.2010 № 190-ФЗ «О теплоснабжении», поскольку ООО «ЭК» производит реализацию тепловой энергии (мощности), необходимой </w:t>
      </w:r>
      <w:r w:rsidRPr="00890C3D">
        <w:rPr>
          <w:snapToGrid w:val="0"/>
          <w:sz w:val="28"/>
          <w:szCs w:val="28"/>
        </w:rPr>
        <w:lastRenderedPageBreak/>
        <w:t>для оказания коммунальных услуг по отоплению и горячему водоснабжению (открытая система) населению и приравненным к нему категориям потребителей.</w:t>
      </w:r>
    </w:p>
    <w:p w14:paraId="59465294" w14:textId="77777777" w:rsidR="00890C3D" w:rsidRPr="00890C3D" w:rsidRDefault="00890C3D" w:rsidP="00890C3D">
      <w:pPr>
        <w:ind w:firstLine="720"/>
        <w:jc w:val="both"/>
        <w:rPr>
          <w:snapToGrid w:val="0"/>
          <w:sz w:val="28"/>
          <w:szCs w:val="28"/>
        </w:rPr>
      </w:pPr>
      <w:r w:rsidRPr="00890C3D">
        <w:rPr>
          <w:snapToGrid w:val="0"/>
          <w:sz w:val="28"/>
          <w:szCs w:val="28"/>
        </w:rPr>
        <w:t xml:space="preserve">При расчете долгосрочных тарифов второго долгосрочного периода регулирования 2019 – 2033 гг. (постановление РЭК КО от 21.05.2019 № 137) экспертами использовался метод индексации установленных тарифов. Корректировка </w:t>
      </w:r>
      <w:proofErr w:type="gramStart"/>
      <w:r w:rsidRPr="00890C3D">
        <w:rPr>
          <w:snapToGrid w:val="0"/>
          <w:sz w:val="28"/>
          <w:szCs w:val="28"/>
        </w:rPr>
        <w:t>четвертого  года</w:t>
      </w:r>
      <w:proofErr w:type="gramEnd"/>
      <w:r w:rsidRPr="00890C3D">
        <w:rPr>
          <w:snapToGrid w:val="0"/>
          <w:sz w:val="28"/>
          <w:szCs w:val="28"/>
        </w:rPr>
        <w:t xml:space="preserve"> второго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79DAD306" w14:textId="77777777" w:rsidR="00890C3D" w:rsidRPr="00890C3D" w:rsidRDefault="00890C3D" w:rsidP="00890C3D">
      <w:pPr>
        <w:ind w:firstLine="720"/>
        <w:jc w:val="both"/>
        <w:rPr>
          <w:snapToGrid w:val="0"/>
          <w:sz w:val="28"/>
          <w:szCs w:val="28"/>
        </w:rPr>
      </w:pPr>
      <w:r w:rsidRPr="00890C3D">
        <w:rPr>
          <w:snapToGrid w:val="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w:t>
      </w:r>
    </w:p>
    <w:p w14:paraId="5ADE9686" w14:textId="77777777" w:rsidR="00890C3D" w:rsidRPr="00890C3D" w:rsidRDefault="00890C3D" w:rsidP="00890C3D">
      <w:pPr>
        <w:ind w:firstLine="720"/>
        <w:jc w:val="both"/>
        <w:rPr>
          <w:snapToGrid w:val="0"/>
          <w:sz w:val="28"/>
          <w:szCs w:val="28"/>
        </w:rPr>
      </w:pPr>
      <w:r w:rsidRPr="00890C3D">
        <w:rPr>
          <w:snapToGrid w:val="0"/>
          <w:sz w:val="28"/>
          <w:szCs w:val="28"/>
        </w:rPr>
        <w:t>Перечень долгосрочных параметров представлен в п. 33 Приказа ФСТ России от 13.06.2013 N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8416A93" w14:textId="77777777" w:rsidR="00890C3D" w:rsidRPr="00890C3D" w:rsidRDefault="00890C3D" w:rsidP="00890C3D">
      <w:pPr>
        <w:ind w:firstLine="720"/>
        <w:jc w:val="both"/>
        <w:rPr>
          <w:snapToGrid w:val="0"/>
          <w:sz w:val="28"/>
          <w:szCs w:val="28"/>
        </w:rPr>
      </w:pPr>
      <w:r w:rsidRPr="00890C3D">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26.09.2020 и одобренном Правительством РФ, в соответствии с которым, индекс потребительских цен (ИПЦ) на 2022 год составит (далее – прогноз Минэкономразвития РФ) 103,9 %, а также сценарными условиями и  основными параметрами прогноза социально-экономического развития РФ размещенными 24.04.2021 на сайте Минэкономразвития </w:t>
      </w:r>
      <w:proofErr w:type="spellStart"/>
      <w:r w:rsidRPr="00890C3D">
        <w:rPr>
          <w:snapToGrid w:val="0"/>
          <w:sz w:val="28"/>
          <w:szCs w:val="28"/>
        </w:rPr>
        <w:t>РФ,в</w:t>
      </w:r>
      <w:proofErr w:type="spellEnd"/>
      <w:r w:rsidRPr="00890C3D">
        <w:rPr>
          <w:snapToGrid w:val="0"/>
          <w:sz w:val="28"/>
          <w:szCs w:val="28"/>
        </w:rPr>
        <w:t xml:space="preserve"> соответствии с которыми, ИПЦ на 2020 год составит 103,4 % (для определения фактической НВВ за 2020 год). </w:t>
      </w:r>
    </w:p>
    <w:p w14:paraId="70A23F59" w14:textId="77777777" w:rsidR="00890C3D" w:rsidRPr="00890C3D" w:rsidRDefault="00890C3D" w:rsidP="00890C3D">
      <w:pPr>
        <w:rPr>
          <w:rFonts w:cs="Arial"/>
          <w:noProof/>
          <w:snapToGrid w:val="0"/>
          <w:kern w:val="32"/>
          <w:sz w:val="28"/>
          <w:szCs w:val="28"/>
          <w:u w:val="single"/>
          <w:lang w:eastAsia="en-US"/>
        </w:rPr>
      </w:pPr>
    </w:p>
    <w:p w14:paraId="1B653125" w14:textId="77777777" w:rsidR="00890C3D" w:rsidRPr="00890C3D" w:rsidRDefault="00890C3D" w:rsidP="00890C3D">
      <w:pPr>
        <w:rPr>
          <w:rFonts w:cs="Arial"/>
          <w:noProof/>
          <w:snapToGrid w:val="0"/>
          <w:color w:val="FF0000"/>
          <w:kern w:val="32"/>
          <w:szCs w:val="20"/>
          <w:u w:val="single"/>
          <w:lang w:eastAsia="en-US"/>
        </w:rPr>
      </w:pPr>
    </w:p>
    <w:p w14:paraId="141B1D01" w14:textId="77777777" w:rsidR="00890C3D" w:rsidRPr="00890C3D" w:rsidRDefault="00890C3D" w:rsidP="008D5163">
      <w:pPr>
        <w:keepNext/>
        <w:numPr>
          <w:ilvl w:val="0"/>
          <w:numId w:val="8"/>
        </w:numPr>
        <w:jc w:val="center"/>
        <w:outlineLvl w:val="2"/>
        <w:rPr>
          <w:b/>
          <w:sz w:val="28"/>
          <w:szCs w:val="28"/>
        </w:rPr>
      </w:pPr>
      <w:bookmarkStart w:id="89" w:name="_Toc78267431"/>
      <w:r w:rsidRPr="00890C3D">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9"/>
    </w:p>
    <w:p w14:paraId="6F346A8E" w14:textId="77777777" w:rsidR="00890C3D" w:rsidRPr="00890C3D" w:rsidRDefault="00890C3D" w:rsidP="00890C3D">
      <w:pPr>
        <w:ind w:firstLine="708"/>
        <w:jc w:val="both"/>
        <w:rPr>
          <w:sz w:val="28"/>
          <w:szCs w:val="28"/>
        </w:rPr>
      </w:pPr>
      <w:r w:rsidRPr="00890C3D">
        <w:rPr>
          <w:sz w:val="28"/>
          <w:szCs w:val="28"/>
        </w:rPr>
        <w:t>Материалы ООО «</w:t>
      </w:r>
      <w:proofErr w:type="spellStart"/>
      <w:r w:rsidRPr="00890C3D">
        <w:rPr>
          <w:sz w:val="28"/>
          <w:szCs w:val="28"/>
        </w:rPr>
        <w:t>ЭнергоКомпания</w:t>
      </w:r>
      <w:proofErr w:type="spellEnd"/>
      <w:r w:rsidRPr="00890C3D">
        <w:rPr>
          <w:sz w:val="28"/>
          <w:szCs w:val="28"/>
        </w:rPr>
        <w:t>» (котельная ПСХ 1) по корректировке тарифов на 2022 год, с целью корректировки тарифов, установленных на долгосрочный период регулирования на 2019-2033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48E8B675" w14:textId="77777777" w:rsidR="00890C3D" w:rsidRPr="00890C3D" w:rsidRDefault="00890C3D" w:rsidP="00890C3D">
      <w:pPr>
        <w:ind w:firstLine="708"/>
        <w:jc w:val="both"/>
        <w:rPr>
          <w:sz w:val="28"/>
          <w:szCs w:val="28"/>
        </w:rPr>
      </w:pPr>
      <w:r w:rsidRPr="00890C3D">
        <w:rPr>
          <w:sz w:val="28"/>
          <w:szCs w:val="28"/>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2AC7D7F" w14:textId="77777777" w:rsidR="00890C3D" w:rsidRPr="00890C3D" w:rsidRDefault="00890C3D" w:rsidP="00890C3D">
      <w:pPr>
        <w:ind w:firstLine="708"/>
        <w:jc w:val="both"/>
        <w:rPr>
          <w:color w:val="FF0000"/>
          <w:sz w:val="28"/>
          <w:szCs w:val="28"/>
        </w:rPr>
      </w:pPr>
    </w:p>
    <w:p w14:paraId="4E57468E" w14:textId="77777777" w:rsidR="00890C3D" w:rsidRPr="00890C3D" w:rsidRDefault="00890C3D" w:rsidP="008D5163">
      <w:pPr>
        <w:keepNext/>
        <w:numPr>
          <w:ilvl w:val="0"/>
          <w:numId w:val="8"/>
        </w:numPr>
        <w:jc w:val="center"/>
        <w:outlineLvl w:val="2"/>
        <w:rPr>
          <w:b/>
          <w:sz w:val="28"/>
          <w:szCs w:val="28"/>
        </w:rPr>
      </w:pPr>
      <w:bookmarkStart w:id="90" w:name="_Toc21094910"/>
      <w:bookmarkStart w:id="91" w:name="_Toc24891724"/>
      <w:bookmarkStart w:id="92" w:name="_Toc78267432"/>
      <w:r w:rsidRPr="00890C3D">
        <w:rPr>
          <w:b/>
          <w:sz w:val="28"/>
          <w:szCs w:val="28"/>
        </w:rPr>
        <w:t>Оценка достоверности данных, приведенных в предложениях</w:t>
      </w:r>
      <w:r w:rsidRPr="00890C3D">
        <w:rPr>
          <w:b/>
          <w:sz w:val="28"/>
          <w:szCs w:val="28"/>
        </w:rPr>
        <w:br/>
        <w:t xml:space="preserve"> об установлении тарифов и (или) их предельных уровней</w:t>
      </w:r>
      <w:bookmarkEnd w:id="90"/>
      <w:bookmarkEnd w:id="91"/>
      <w:bookmarkEnd w:id="92"/>
    </w:p>
    <w:p w14:paraId="053A9220" w14:textId="77777777" w:rsidR="00890C3D" w:rsidRPr="00890C3D" w:rsidRDefault="00890C3D" w:rsidP="00890C3D">
      <w:pPr>
        <w:ind w:right="142" w:firstLine="709"/>
        <w:jc w:val="both"/>
        <w:rPr>
          <w:sz w:val="28"/>
          <w:szCs w:val="28"/>
        </w:rPr>
      </w:pPr>
      <w:r w:rsidRPr="00890C3D">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304959D" w14:textId="77777777" w:rsidR="00890C3D" w:rsidRPr="00890C3D" w:rsidRDefault="00890C3D" w:rsidP="00890C3D">
      <w:pPr>
        <w:ind w:right="142" w:firstLine="709"/>
        <w:jc w:val="both"/>
        <w:rPr>
          <w:sz w:val="28"/>
          <w:szCs w:val="28"/>
        </w:rPr>
      </w:pPr>
      <w:r w:rsidRPr="00890C3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«ЭК» информации для определения величины экономически обоснованных расходов по регулируемым РЭК Кузбасса видам деятельности на 2022 год.</w:t>
      </w:r>
    </w:p>
    <w:p w14:paraId="51EC8685" w14:textId="77777777" w:rsidR="00890C3D" w:rsidRPr="00890C3D" w:rsidRDefault="00890C3D" w:rsidP="00890C3D">
      <w:pPr>
        <w:ind w:right="142" w:firstLine="709"/>
        <w:jc w:val="both"/>
        <w:rPr>
          <w:sz w:val="28"/>
          <w:szCs w:val="28"/>
        </w:rPr>
      </w:pPr>
      <w:r w:rsidRPr="00890C3D">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2020 года.</w:t>
      </w:r>
    </w:p>
    <w:p w14:paraId="79F17807" w14:textId="77777777" w:rsidR="00890C3D" w:rsidRPr="00890C3D" w:rsidRDefault="00890C3D" w:rsidP="00890C3D">
      <w:pPr>
        <w:ind w:firstLine="708"/>
        <w:jc w:val="both"/>
        <w:rPr>
          <w:szCs w:val="20"/>
        </w:rPr>
      </w:pPr>
      <w:bookmarkStart w:id="93" w:name="_Toc24891725"/>
    </w:p>
    <w:p w14:paraId="3F968AF8" w14:textId="77777777" w:rsidR="00890C3D" w:rsidRPr="00890C3D" w:rsidRDefault="00890C3D" w:rsidP="00890C3D">
      <w:pPr>
        <w:keepNext/>
        <w:ind w:left="142"/>
        <w:jc w:val="center"/>
        <w:outlineLvl w:val="2"/>
        <w:rPr>
          <w:b/>
          <w:sz w:val="32"/>
          <w:szCs w:val="32"/>
        </w:rPr>
      </w:pPr>
      <w:bookmarkStart w:id="94" w:name="_Toc78267433"/>
    </w:p>
    <w:p w14:paraId="0D5E31A0" w14:textId="77777777" w:rsidR="00890C3D" w:rsidRPr="00890C3D" w:rsidRDefault="00890C3D" w:rsidP="00890C3D">
      <w:pPr>
        <w:keepNext/>
        <w:ind w:left="142"/>
        <w:jc w:val="center"/>
        <w:outlineLvl w:val="2"/>
        <w:rPr>
          <w:b/>
          <w:sz w:val="32"/>
          <w:szCs w:val="32"/>
        </w:rPr>
      </w:pPr>
      <w:r w:rsidRPr="00890C3D">
        <w:rPr>
          <w:b/>
          <w:sz w:val="32"/>
          <w:szCs w:val="32"/>
        </w:rPr>
        <w:t>5. Анализ расходов ООО «ЭК»</w:t>
      </w:r>
      <w:bookmarkEnd w:id="93"/>
      <w:r w:rsidRPr="00890C3D">
        <w:rPr>
          <w:b/>
          <w:sz w:val="32"/>
          <w:szCs w:val="32"/>
        </w:rPr>
        <w:t xml:space="preserve"> (котельная ПСХ -1</w:t>
      </w:r>
      <w:bookmarkEnd w:id="94"/>
    </w:p>
    <w:p w14:paraId="71A27F52" w14:textId="77777777" w:rsidR="00890C3D" w:rsidRPr="00890C3D" w:rsidRDefault="00890C3D" w:rsidP="00890C3D">
      <w:pPr>
        <w:keepNext/>
        <w:jc w:val="center"/>
        <w:outlineLvl w:val="2"/>
        <w:rPr>
          <w:b/>
          <w:sz w:val="32"/>
          <w:szCs w:val="32"/>
        </w:rPr>
      </w:pPr>
      <w:bookmarkStart w:id="95" w:name="_Toc53475176"/>
      <w:bookmarkStart w:id="96" w:name="_Toc78267434"/>
      <w:proofErr w:type="spellStart"/>
      <w:r w:rsidRPr="00890C3D">
        <w:rPr>
          <w:b/>
          <w:sz w:val="32"/>
          <w:szCs w:val="32"/>
        </w:rPr>
        <w:t>пгт</w:t>
      </w:r>
      <w:proofErr w:type="spellEnd"/>
      <w:r w:rsidRPr="00890C3D">
        <w:rPr>
          <w:b/>
          <w:sz w:val="32"/>
          <w:szCs w:val="32"/>
        </w:rPr>
        <w:t>. Краснобродский)</w:t>
      </w:r>
      <w:bookmarkEnd w:id="95"/>
      <w:r w:rsidRPr="00890C3D">
        <w:rPr>
          <w:b/>
          <w:sz w:val="32"/>
          <w:szCs w:val="32"/>
        </w:rPr>
        <w:t xml:space="preserve"> на 2022 год</w:t>
      </w:r>
      <w:bookmarkEnd w:id="96"/>
    </w:p>
    <w:p w14:paraId="01FB4F79" w14:textId="77777777" w:rsidR="00890C3D" w:rsidRPr="00890C3D" w:rsidRDefault="00890C3D" w:rsidP="00890C3D">
      <w:pPr>
        <w:keepNext/>
        <w:ind w:left="502"/>
        <w:jc w:val="center"/>
        <w:outlineLvl w:val="2"/>
        <w:rPr>
          <w:b/>
          <w:sz w:val="28"/>
          <w:szCs w:val="28"/>
        </w:rPr>
      </w:pPr>
      <w:bookmarkStart w:id="97" w:name="_Toc78267435"/>
      <w:r w:rsidRPr="00890C3D">
        <w:rPr>
          <w:b/>
          <w:sz w:val="28"/>
          <w:szCs w:val="28"/>
        </w:rPr>
        <w:t>5.1. Тепловой баланс на четвертый год второго долгосрочного периода регулирования</w:t>
      </w:r>
      <w:bookmarkEnd w:id="97"/>
    </w:p>
    <w:p w14:paraId="212490FA" w14:textId="77777777" w:rsidR="00890C3D" w:rsidRPr="00890C3D" w:rsidRDefault="00890C3D" w:rsidP="00890C3D">
      <w:pPr>
        <w:widowControl w:val="0"/>
        <w:ind w:firstLine="720"/>
        <w:jc w:val="both"/>
        <w:rPr>
          <w:snapToGrid w:val="0"/>
          <w:sz w:val="28"/>
          <w:szCs w:val="28"/>
        </w:rPr>
      </w:pPr>
      <w:r w:rsidRPr="00890C3D">
        <w:rPr>
          <w:snapToGrid w:val="0"/>
          <w:sz w:val="28"/>
          <w:szCs w:val="28"/>
        </w:rPr>
        <w:t>Согласно </w:t>
      </w:r>
      <w:hyperlink r:id="rId44" w:anchor="000013" w:history="1">
        <w:r w:rsidRPr="00890C3D">
          <w:rPr>
            <w:snapToGrid w:val="0"/>
            <w:sz w:val="28"/>
            <w:szCs w:val="28"/>
          </w:rPr>
          <w:t>пункту 22</w:t>
        </w:r>
      </w:hyperlink>
      <w:r w:rsidRPr="00890C3D">
        <w:rPr>
          <w:snapToGrid w:val="0"/>
          <w:sz w:val="28"/>
          <w:szCs w:val="28"/>
        </w:rPr>
        <w:t> </w:t>
      </w:r>
      <w:bookmarkStart w:id="98" w:name="_Hlk52973908"/>
      <w:r w:rsidRPr="00890C3D">
        <w:rPr>
          <w:snapToGrid w:val="0"/>
          <w:sz w:val="28"/>
          <w:szCs w:val="28"/>
        </w:rPr>
        <w:t xml:space="preserve">Основ ценообразования </w:t>
      </w:r>
      <w:bookmarkEnd w:id="98"/>
      <w:r w:rsidRPr="00890C3D">
        <w:rPr>
          <w:snapToGrid w:val="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99" w:name="_Hlk52973963"/>
      <w:r w:rsidRPr="00890C3D">
        <w:rPr>
          <w:snapToGrid w:val="0"/>
          <w:sz w:val="28"/>
          <w:szCs w:val="28"/>
        </w:rPr>
        <w:t>объем полезного отпуска тепловой энергии определяется органом регулирования в соответствии с методическими </w:t>
      </w:r>
      <w:hyperlink r:id="rId45" w:anchor="100015" w:history="1">
        <w:r w:rsidRPr="00890C3D">
          <w:rPr>
            <w:snapToGrid w:val="0"/>
            <w:sz w:val="28"/>
            <w:szCs w:val="28"/>
          </w:rPr>
          <w:t>указаниями</w:t>
        </w:r>
      </w:hyperlink>
      <w:r w:rsidRPr="00890C3D">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w:t>
      </w:r>
      <w:r w:rsidRPr="00890C3D">
        <w:rPr>
          <w:snapToGrid w:val="0"/>
          <w:sz w:val="28"/>
          <w:szCs w:val="28"/>
        </w:rPr>
        <w:lastRenderedPageBreak/>
        <w:t xml:space="preserve">тепловой энергии за последние 3 года. </w:t>
      </w:r>
      <w:bookmarkEnd w:id="99"/>
    </w:p>
    <w:p w14:paraId="12DA8D42" w14:textId="77777777" w:rsidR="00890C3D" w:rsidRPr="00890C3D" w:rsidRDefault="00890C3D" w:rsidP="00890C3D">
      <w:pPr>
        <w:ind w:firstLine="708"/>
        <w:jc w:val="both"/>
        <w:rPr>
          <w:snapToGrid w:val="0"/>
          <w:sz w:val="28"/>
          <w:szCs w:val="28"/>
        </w:rPr>
      </w:pPr>
      <w:bookmarkStart w:id="100" w:name="_Hlk52954443"/>
      <w:r w:rsidRPr="00890C3D">
        <w:rPr>
          <w:snapToGrid w:val="0"/>
          <w:sz w:val="28"/>
          <w:szCs w:val="28"/>
        </w:rPr>
        <w:t xml:space="preserve">Схема теплоснабжения Краснобродского городского округа на 2022 год актуализирована постановлением администрации Краснобродского городского округа от 30.04.2021 № 100-п </w:t>
      </w:r>
    </w:p>
    <w:p w14:paraId="6569DD90" w14:textId="77777777" w:rsidR="00890C3D" w:rsidRPr="00890C3D" w:rsidRDefault="00890C3D" w:rsidP="00890C3D">
      <w:pPr>
        <w:jc w:val="both"/>
        <w:rPr>
          <w:sz w:val="28"/>
          <w:szCs w:val="28"/>
        </w:rPr>
      </w:pPr>
      <w:r w:rsidRPr="00890C3D">
        <w:rPr>
          <w:snapToGrid w:val="0"/>
          <w:color w:val="000000"/>
          <w:sz w:val="28"/>
          <w:szCs w:val="28"/>
        </w:rPr>
        <w:t>(</w:t>
      </w:r>
      <w:hyperlink r:id="rId46" w:history="1">
        <w:r w:rsidRPr="00890C3D">
          <w:rPr>
            <w:color w:val="0000FF"/>
            <w:sz w:val="28"/>
            <w:szCs w:val="28"/>
            <w:u w:val="single"/>
          </w:rPr>
          <w:t>http://krasnobrod.nichost.ru/index.php/2015-07-21-04-27-43/6701--2022-.html</w:t>
        </w:r>
      </w:hyperlink>
      <w:r w:rsidRPr="00890C3D">
        <w:rPr>
          <w:snapToGrid w:val="0"/>
          <w:color w:val="000000"/>
          <w:sz w:val="28"/>
          <w:szCs w:val="28"/>
        </w:rPr>
        <w:t>).</w:t>
      </w:r>
    </w:p>
    <w:p w14:paraId="2965CD2F" w14:textId="77777777" w:rsidR="00890C3D" w:rsidRPr="00890C3D" w:rsidRDefault="00890C3D" w:rsidP="00890C3D">
      <w:pPr>
        <w:widowControl w:val="0"/>
        <w:ind w:firstLine="720"/>
        <w:jc w:val="both"/>
        <w:rPr>
          <w:snapToGrid w:val="0"/>
          <w:color w:val="000000"/>
          <w:sz w:val="28"/>
          <w:szCs w:val="28"/>
        </w:rPr>
      </w:pPr>
      <w:r w:rsidRPr="00890C3D">
        <w:rPr>
          <w:snapToGrid w:val="0"/>
          <w:color w:val="000000"/>
          <w:sz w:val="28"/>
          <w:szCs w:val="28"/>
        </w:rPr>
        <w:t>Эксперты отмечают отсутствие в актуализированной на 2022 год схеме теплоснабжения данных о полезных отпусках от источников тепловой энергии, функционирующих на территории Краснобродского городского округа.</w:t>
      </w:r>
    </w:p>
    <w:bookmarkEnd w:id="100"/>
    <w:p w14:paraId="417D3ED1" w14:textId="77777777" w:rsidR="00890C3D" w:rsidRPr="00890C3D" w:rsidRDefault="00890C3D" w:rsidP="00890C3D">
      <w:pPr>
        <w:ind w:firstLine="720"/>
        <w:jc w:val="both"/>
        <w:rPr>
          <w:sz w:val="28"/>
          <w:szCs w:val="28"/>
        </w:rPr>
      </w:pPr>
      <w:r w:rsidRPr="00890C3D">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CDFC159" w14:textId="77777777" w:rsidR="00890C3D" w:rsidRPr="00890C3D" w:rsidRDefault="00890C3D" w:rsidP="00890C3D">
      <w:pPr>
        <w:ind w:firstLine="720"/>
        <w:jc w:val="both"/>
        <w:rPr>
          <w:sz w:val="28"/>
          <w:szCs w:val="28"/>
        </w:rPr>
      </w:pPr>
      <w:r w:rsidRPr="00890C3D">
        <w:rPr>
          <w:sz w:val="28"/>
          <w:szCs w:val="28"/>
        </w:rPr>
        <w:t xml:space="preserve">Таким образом, в соответствии с п. 22 и п. 22(1) </w:t>
      </w:r>
      <w:r w:rsidRPr="00890C3D">
        <w:rPr>
          <w:snapToGrid w:val="0"/>
          <w:color w:val="000000"/>
          <w:sz w:val="28"/>
          <w:szCs w:val="28"/>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47" w:anchor="100015" w:history="1">
        <w:r w:rsidRPr="00890C3D">
          <w:rPr>
            <w:snapToGrid w:val="0"/>
            <w:color w:val="000000"/>
            <w:sz w:val="28"/>
            <w:szCs w:val="28"/>
          </w:rPr>
          <w:t>указаниями</w:t>
        </w:r>
      </w:hyperlink>
      <w:r w:rsidRPr="00890C3D">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2F0962FA" w14:textId="77777777" w:rsidR="00890C3D" w:rsidRPr="00890C3D" w:rsidRDefault="00890C3D" w:rsidP="00890C3D">
      <w:pPr>
        <w:ind w:firstLine="720"/>
        <w:jc w:val="both"/>
        <w:rPr>
          <w:sz w:val="28"/>
          <w:szCs w:val="28"/>
        </w:rPr>
      </w:pPr>
      <w:r w:rsidRPr="00890C3D">
        <w:rPr>
          <w:sz w:val="28"/>
          <w:szCs w:val="28"/>
        </w:rPr>
        <w:t xml:space="preserve">Информация по факту 2017-2020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«Население», «Бюджет», «Прочие», «Производственные нужды» представлены в </w:t>
      </w:r>
      <w:r w:rsidRPr="00890C3D">
        <w:rPr>
          <w:sz w:val="28"/>
          <w:szCs w:val="28"/>
        </w:rPr>
        <w:br/>
        <w:t xml:space="preserve">таблицах 1-4. </w:t>
      </w:r>
    </w:p>
    <w:p w14:paraId="1626DD2D" w14:textId="77777777" w:rsidR="00890C3D" w:rsidRPr="00890C3D" w:rsidRDefault="00890C3D" w:rsidP="00890C3D">
      <w:pPr>
        <w:ind w:firstLine="720"/>
        <w:jc w:val="right"/>
        <w:rPr>
          <w:sz w:val="28"/>
          <w:szCs w:val="28"/>
        </w:rPr>
      </w:pPr>
      <w:bookmarkStart w:id="101" w:name="_Hlk52974142"/>
      <w:r w:rsidRPr="00890C3D">
        <w:rPr>
          <w:sz w:val="28"/>
          <w:szCs w:val="28"/>
        </w:rPr>
        <w:t>Таблица 1</w:t>
      </w:r>
    </w:p>
    <w:p w14:paraId="6BFFBE58" w14:textId="77777777" w:rsidR="00890C3D" w:rsidRPr="00890C3D" w:rsidRDefault="00890C3D" w:rsidP="00890C3D">
      <w:pPr>
        <w:ind w:firstLine="720"/>
        <w:jc w:val="center"/>
        <w:rPr>
          <w:snapToGrid w:val="0"/>
          <w:sz w:val="28"/>
          <w:szCs w:val="28"/>
        </w:rPr>
      </w:pPr>
      <w:r w:rsidRPr="00890C3D">
        <w:rPr>
          <w:snapToGrid w:val="0"/>
          <w:sz w:val="28"/>
          <w:szCs w:val="28"/>
        </w:rPr>
        <w:t>Расчёт динамики изменения полезного отпуска тепловой энергии по населению ООО «</w:t>
      </w:r>
      <w:proofErr w:type="spellStart"/>
      <w:r w:rsidRPr="00890C3D">
        <w:rPr>
          <w:snapToGrid w:val="0"/>
          <w:sz w:val="28"/>
          <w:szCs w:val="28"/>
        </w:rPr>
        <w:t>ЭнергоКомпания</w:t>
      </w:r>
      <w:proofErr w:type="spellEnd"/>
      <w:r w:rsidRPr="00890C3D">
        <w:rPr>
          <w:snapToGrid w:val="0"/>
          <w:sz w:val="28"/>
          <w:szCs w:val="28"/>
        </w:rPr>
        <w:t>» г. Белово по узлу теплоснабжения Краснобродский городской округ (ПСХ-1)</w:t>
      </w:r>
    </w:p>
    <w:p w14:paraId="4D361C3F" w14:textId="77777777" w:rsidR="00890C3D" w:rsidRPr="00890C3D" w:rsidRDefault="00890C3D" w:rsidP="00890C3D">
      <w:pPr>
        <w:jc w:val="center"/>
        <w:rPr>
          <w:szCs w:val="20"/>
        </w:rPr>
      </w:pPr>
    </w:p>
    <w:tbl>
      <w:tblPr>
        <w:tblW w:w="9477" w:type="dxa"/>
        <w:tblInd w:w="113" w:type="dxa"/>
        <w:tblLook w:val="04A0" w:firstRow="1" w:lastRow="0" w:firstColumn="1" w:lastColumn="0" w:noHBand="0" w:noVBand="1"/>
      </w:tblPr>
      <w:tblGrid>
        <w:gridCol w:w="2177"/>
        <w:gridCol w:w="3964"/>
        <w:gridCol w:w="3336"/>
      </w:tblGrid>
      <w:tr w:rsidR="00890C3D" w:rsidRPr="00890C3D" w14:paraId="02CB7727" w14:textId="77777777" w:rsidTr="006C1737">
        <w:trPr>
          <w:trHeight w:val="548"/>
          <w:tblHead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6747B" w14:textId="77777777" w:rsidR="00890C3D" w:rsidRPr="00890C3D" w:rsidRDefault="00890C3D" w:rsidP="00890C3D">
            <w:pPr>
              <w:jc w:val="center"/>
              <w:rPr>
                <w:sz w:val="23"/>
                <w:szCs w:val="23"/>
              </w:rPr>
            </w:pPr>
            <w:r w:rsidRPr="00890C3D">
              <w:rPr>
                <w:sz w:val="23"/>
                <w:szCs w:val="23"/>
              </w:rPr>
              <w:t>Год</w:t>
            </w:r>
          </w:p>
        </w:tc>
        <w:tc>
          <w:tcPr>
            <w:tcW w:w="3964" w:type="dxa"/>
            <w:tcBorders>
              <w:top w:val="single" w:sz="4" w:space="0" w:color="auto"/>
              <w:left w:val="nil"/>
              <w:bottom w:val="single" w:sz="4" w:space="0" w:color="auto"/>
              <w:right w:val="single" w:sz="4" w:space="0" w:color="auto"/>
            </w:tcBorders>
            <w:shd w:val="clear" w:color="auto" w:fill="auto"/>
            <w:vAlign w:val="center"/>
          </w:tcPr>
          <w:p w14:paraId="370F531F" w14:textId="77777777" w:rsidR="00890C3D" w:rsidRPr="00890C3D" w:rsidRDefault="00890C3D" w:rsidP="00890C3D">
            <w:pPr>
              <w:jc w:val="center"/>
              <w:rPr>
                <w:sz w:val="23"/>
                <w:szCs w:val="23"/>
              </w:rPr>
            </w:pPr>
            <w:r w:rsidRPr="00890C3D">
              <w:rPr>
                <w:sz w:val="23"/>
                <w:szCs w:val="23"/>
              </w:rPr>
              <w:t>Полезный отпуск по категории потребителей «Население», Гкал</w:t>
            </w:r>
          </w:p>
        </w:tc>
        <w:tc>
          <w:tcPr>
            <w:tcW w:w="3336" w:type="dxa"/>
            <w:tcBorders>
              <w:top w:val="single" w:sz="4" w:space="0" w:color="auto"/>
              <w:left w:val="nil"/>
              <w:bottom w:val="single" w:sz="4" w:space="0" w:color="auto"/>
              <w:right w:val="single" w:sz="4" w:space="0" w:color="auto"/>
            </w:tcBorders>
            <w:vAlign w:val="center"/>
          </w:tcPr>
          <w:p w14:paraId="61F4AE31" w14:textId="77777777" w:rsidR="00890C3D" w:rsidRPr="00890C3D" w:rsidRDefault="00890C3D" w:rsidP="00890C3D">
            <w:pPr>
              <w:jc w:val="center"/>
              <w:rPr>
                <w:sz w:val="23"/>
                <w:szCs w:val="23"/>
              </w:rPr>
            </w:pPr>
            <w:r w:rsidRPr="00890C3D">
              <w:rPr>
                <w:sz w:val="23"/>
                <w:szCs w:val="23"/>
              </w:rPr>
              <w:t>Динамика изменения, %</w:t>
            </w:r>
          </w:p>
        </w:tc>
      </w:tr>
      <w:tr w:rsidR="00890C3D" w:rsidRPr="00890C3D" w14:paraId="45178544" w14:textId="77777777" w:rsidTr="006C1737">
        <w:trPr>
          <w:trHeight w:val="306"/>
        </w:trPr>
        <w:tc>
          <w:tcPr>
            <w:tcW w:w="2177" w:type="dxa"/>
            <w:tcBorders>
              <w:top w:val="nil"/>
              <w:left w:val="single" w:sz="8" w:space="0" w:color="auto"/>
              <w:bottom w:val="single" w:sz="8" w:space="0" w:color="auto"/>
              <w:right w:val="single" w:sz="8" w:space="0" w:color="auto"/>
            </w:tcBorders>
            <w:shd w:val="clear" w:color="auto" w:fill="auto"/>
            <w:noWrap/>
            <w:vAlign w:val="center"/>
            <w:hideMark/>
          </w:tcPr>
          <w:p w14:paraId="52A6D57B" w14:textId="77777777" w:rsidR="00890C3D" w:rsidRPr="00890C3D" w:rsidRDefault="00890C3D" w:rsidP="00890C3D">
            <w:pPr>
              <w:jc w:val="center"/>
              <w:rPr>
                <w:sz w:val="23"/>
                <w:szCs w:val="23"/>
              </w:rPr>
            </w:pPr>
            <w:r w:rsidRPr="00890C3D">
              <w:rPr>
                <w:color w:val="000000"/>
                <w:sz w:val="23"/>
                <w:szCs w:val="23"/>
              </w:rPr>
              <w:t>2017</w:t>
            </w:r>
          </w:p>
        </w:tc>
        <w:tc>
          <w:tcPr>
            <w:tcW w:w="3964" w:type="dxa"/>
            <w:tcBorders>
              <w:top w:val="nil"/>
              <w:left w:val="nil"/>
              <w:bottom w:val="single" w:sz="8" w:space="0" w:color="auto"/>
              <w:right w:val="single" w:sz="8" w:space="0" w:color="auto"/>
            </w:tcBorders>
            <w:shd w:val="clear" w:color="auto" w:fill="auto"/>
            <w:noWrap/>
            <w:vAlign w:val="center"/>
          </w:tcPr>
          <w:p w14:paraId="6558A002" w14:textId="77777777" w:rsidR="00890C3D" w:rsidRPr="00890C3D" w:rsidRDefault="00890C3D" w:rsidP="00890C3D">
            <w:pPr>
              <w:jc w:val="center"/>
              <w:rPr>
                <w:color w:val="000000"/>
                <w:sz w:val="23"/>
                <w:szCs w:val="23"/>
              </w:rPr>
            </w:pPr>
            <w:r w:rsidRPr="00890C3D">
              <w:rPr>
                <w:color w:val="000000"/>
                <w:sz w:val="23"/>
                <w:szCs w:val="23"/>
              </w:rPr>
              <w:t>49012,32</w:t>
            </w:r>
          </w:p>
        </w:tc>
        <w:tc>
          <w:tcPr>
            <w:tcW w:w="3336" w:type="dxa"/>
            <w:tcBorders>
              <w:top w:val="nil"/>
              <w:left w:val="nil"/>
              <w:bottom w:val="single" w:sz="8" w:space="0" w:color="auto"/>
              <w:right w:val="single" w:sz="8" w:space="0" w:color="auto"/>
            </w:tcBorders>
            <w:shd w:val="clear" w:color="auto" w:fill="auto"/>
            <w:vAlign w:val="center"/>
          </w:tcPr>
          <w:p w14:paraId="13FF52C8" w14:textId="77777777" w:rsidR="00890C3D" w:rsidRPr="00890C3D" w:rsidRDefault="00890C3D" w:rsidP="00890C3D">
            <w:pPr>
              <w:jc w:val="center"/>
              <w:rPr>
                <w:color w:val="000000"/>
                <w:sz w:val="23"/>
                <w:szCs w:val="23"/>
              </w:rPr>
            </w:pPr>
            <w:r w:rsidRPr="00890C3D">
              <w:rPr>
                <w:color w:val="000000"/>
                <w:sz w:val="23"/>
                <w:szCs w:val="23"/>
              </w:rPr>
              <w:t> </w:t>
            </w:r>
          </w:p>
        </w:tc>
      </w:tr>
      <w:tr w:rsidR="00890C3D" w:rsidRPr="00890C3D" w14:paraId="392D5EFE" w14:textId="77777777" w:rsidTr="006C1737">
        <w:trPr>
          <w:trHeight w:val="306"/>
        </w:trPr>
        <w:tc>
          <w:tcPr>
            <w:tcW w:w="2177" w:type="dxa"/>
            <w:tcBorders>
              <w:top w:val="nil"/>
              <w:left w:val="single" w:sz="8" w:space="0" w:color="auto"/>
              <w:bottom w:val="single" w:sz="8" w:space="0" w:color="auto"/>
              <w:right w:val="single" w:sz="8" w:space="0" w:color="auto"/>
            </w:tcBorders>
            <w:shd w:val="clear" w:color="auto" w:fill="auto"/>
            <w:noWrap/>
            <w:vAlign w:val="center"/>
            <w:hideMark/>
          </w:tcPr>
          <w:p w14:paraId="32606DE7" w14:textId="77777777" w:rsidR="00890C3D" w:rsidRPr="00890C3D" w:rsidRDefault="00890C3D" w:rsidP="00890C3D">
            <w:pPr>
              <w:jc w:val="center"/>
              <w:rPr>
                <w:sz w:val="23"/>
                <w:szCs w:val="23"/>
              </w:rPr>
            </w:pPr>
            <w:r w:rsidRPr="00890C3D">
              <w:rPr>
                <w:color w:val="000000"/>
                <w:sz w:val="23"/>
                <w:szCs w:val="23"/>
              </w:rPr>
              <w:t>2018</w:t>
            </w:r>
          </w:p>
        </w:tc>
        <w:tc>
          <w:tcPr>
            <w:tcW w:w="3964" w:type="dxa"/>
            <w:tcBorders>
              <w:top w:val="nil"/>
              <w:left w:val="nil"/>
              <w:bottom w:val="single" w:sz="8" w:space="0" w:color="auto"/>
              <w:right w:val="single" w:sz="8" w:space="0" w:color="auto"/>
            </w:tcBorders>
            <w:shd w:val="clear" w:color="auto" w:fill="auto"/>
            <w:noWrap/>
            <w:vAlign w:val="center"/>
          </w:tcPr>
          <w:p w14:paraId="3864F57C" w14:textId="77777777" w:rsidR="00890C3D" w:rsidRPr="00890C3D" w:rsidRDefault="00890C3D" w:rsidP="00890C3D">
            <w:pPr>
              <w:jc w:val="center"/>
              <w:rPr>
                <w:color w:val="000000"/>
                <w:sz w:val="23"/>
                <w:szCs w:val="23"/>
              </w:rPr>
            </w:pPr>
            <w:r w:rsidRPr="00890C3D">
              <w:rPr>
                <w:color w:val="000000"/>
                <w:sz w:val="23"/>
                <w:szCs w:val="23"/>
              </w:rPr>
              <w:t>49109,07</w:t>
            </w:r>
          </w:p>
        </w:tc>
        <w:tc>
          <w:tcPr>
            <w:tcW w:w="3336" w:type="dxa"/>
            <w:tcBorders>
              <w:top w:val="nil"/>
              <w:left w:val="nil"/>
              <w:bottom w:val="single" w:sz="8" w:space="0" w:color="auto"/>
              <w:right w:val="single" w:sz="8" w:space="0" w:color="auto"/>
            </w:tcBorders>
            <w:shd w:val="clear" w:color="auto" w:fill="auto"/>
            <w:vAlign w:val="center"/>
          </w:tcPr>
          <w:p w14:paraId="142A633A" w14:textId="77777777" w:rsidR="00890C3D" w:rsidRPr="00890C3D" w:rsidRDefault="00890C3D" w:rsidP="00890C3D">
            <w:pPr>
              <w:jc w:val="center"/>
              <w:rPr>
                <w:color w:val="000000"/>
                <w:sz w:val="23"/>
                <w:szCs w:val="23"/>
              </w:rPr>
            </w:pPr>
            <w:r w:rsidRPr="00890C3D">
              <w:rPr>
                <w:color w:val="000000"/>
                <w:sz w:val="23"/>
                <w:szCs w:val="23"/>
              </w:rPr>
              <w:t>0,20</w:t>
            </w:r>
          </w:p>
        </w:tc>
      </w:tr>
      <w:tr w:rsidR="00890C3D" w:rsidRPr="00890C3D" w14:paraId="169812F9" w14:textId="77777777" w:rsidTr="006C1737">
        <w:trPr>
          <w:trHeight w:val="306"/>
        </w:trPr>
        <w:tc>
          <w:tcPr>
            <w:tcW w:w="2177" w:type="dxa"/>
            <w:tcBorders>
              <w:top w:val="nil"/>
              <w:left w:val="single" w:sz="8" w:space="0" w:color="auto"/>
              <w:bottom w:val="single" w:sz="8" w:space="0" w:color="auto"/>
              <w:right w:val="single" w:sz="8" w:space="0" w:color="auto"/>
            </w:tcBorders>
            <w:shd w:val="clear" w:color="auto" w:fill="auto"/>
            <w:noWrap/>
            <w:vAlign w:val="center"/>
          </w:tcPr>
          <w:p w14:paraId="1CA21596" w14:textId="77777777" w:rsidR="00890C3D" w:rsidRPr="00890C3D" w:rsidRDefault="00890C3D" w:rsidP="00890C3D">
            <w:pPr>
              <w:jc w:val="center"/>
              <w:rPr>
                <w:sz w:val="23"/>
                <w:szCs w:val="23"/>
              </w:rPr>
            </w:pPr>
            <w:r w:rsidRPr="00890C3D">
              <w:rPr>
                <w:color w:val="000000"/>
                <w:sz w:val="23"/>
                <w:szCs w:val="23"/>
              </w:rPr>
              <w:t>2019</w:t>
            </w:r>
          </w:p>
        </w:tc>
        <w:tc>
          <w:tcPr>
            <w:tcW w:w="3964" w:type="dxa"/>
            <w:tcBorders>
              <w:top w:val="nil"/>
              <w:left w:val="nil"/>
              <w:bottom w:val="single" w:sz="8" w:space="0" w:color="auto"/>
              <w:right w:val="single" w:sz="8" w:space="0" w:color="auto"/>
            </w:tcBorders>
            <w:shd w:val="clear" w:color="auto" w:fill="auto"/>
            <w:noWrap/>
            <w:vAlign w:val="center"/>
          </w:tcPr>
          <w:p w14:paraId="1122D0C5" w14:textId="77777777" w:rsidR="00890C3D" w:rsidRPr="00890C3D" w:rsidRDefault="00890C3D" w:rsidP="00890C3D">
            <w:pPr>
              <w:jc w:val="center"/>
              <w:rPr>
                <w:color w:val="000000"/>
                <w:sz w:val="23"/>
                <w:szCs w:val="23"/>
              </w:rPr>
            </w:pPr>
            <w:r w:rsidRPr="00890C3D">
              <w:rPr>
                <w:color w:val="000000"/>
                <w:sz w:val="23"/>
                <w:szCs w:val="23"/>
              </w:rPr>
              <w:t>49048,71</w:t>
            </w:r>
          </w:p>
        </w:tc>
        <w:tc>
          <w:tcPr>
            <w:tcW w:w="3336" w:type="dxa"/>
            <w:tcBorders>
              <w:top w:val="nil"/>
              <w:left w:val="nil"/>
              <w:bottom w:val="single" w:sz="8" w:space="0" w:color="auto"/>
              <w:right w:val="single" w:sz="8" w:space="0" w:color="auto"/>
            </w:tcBorders>
            <w:shd w:val="clear" w:color="auto" w:fill="auto"/>
            <w:vAlign w:val="center"/>
          </w:tcPr>
          <w:p w14:paraId="7FAFCEA9" w14:textId="77777777" w:rsidR="00890C3D" w:rsidRPr="00890C3D" w:rsidRDefault="00890C3D" w:rsidP="00890C3D">
            <w:pPr>
              <w:jc w:val="center"/>
              <w:rPr>
                <w:color w:val="000000"/>
                <w:sz w:val="23"/>
                <w:szCs w:val="23"/>
              </w:rPr>
            </w:pPr>
            <w:r w:rsidRPr="00890C3D">
              <w:rPr>
                <w:color w:val="000000"/>
                <w:sz w:val="23"/>
                <w:szCs w:val="23"/>
              </w:rPr>
              <w:t>-0,12</w:t>
            </w:r>
          </w:p>
        </w:tc>
      </w:tr>
      <w:tr w:rsidR="00890C3D" w:rsidRPr="00890C3D" w14:paraId="54791260" w14:textId="77777777" w:rsidTr="006C1737">
        <w:trPr>
          <w:trHeight w:val="306"/>
        </w:trPr>
        <w:tc>
          <w:tcPr>
            <w:tcW w:w="2177" w:type="dxa"/>
            <w:tcBorders>
              <w:top w:val="nil"/>
              <w:left w:val="single" w:sz="8" w:space="0" w:color="auto"/>
              <w:bottom w:val="single" w:sz="8" w:space="0" w:color="auto"/>
              <w:right w:val="single" w:sz="8" w:space="0" w:color="auto"/>
            </w:tcBorders>
            <w:shd w:val="clear" w:color="auto" w:fill="auto"/>
            <w:noWrap/>
            <w:vAlign w:val="center"/>
          </w:tcPr>
          <w:p w14:paraId="631C8B62" w14:textId="77777777" w:rsidR="00890C3D" w:rsidRPr="00890C3D" w:rsidRDefault="00890C3D" w:rsidP="00890C3D">
            <w:pPr>
              <w:jc w:val="center"/>
              <w:rPr>
                <w:color w:val="000000"/>
                <w:sz w:val="23"/>
                <w:szCs w:val="23"/>
              </w:rPr>
            </w:pPr>
            <w:r w:rsidRPr="00890C3D">
              <w:rPr>
                <w:color w:val="000000"/>
                <w:sz w:val="23"/>
                <w:szCs w:val="23"/>
              </w:rPr>
              <w:t>2020</w:t>
            </w:r>
          </w:p>
        </w:tc>
        <w:tc>
          <w:tcPr>
            <w:tcW w:w="3964" w:type="dxa"/>
            <w:tcBorders>
              <w:top w:val="nil"/>
              <w:left w:val="nil"/>
              <w:bottom w:val="single" w:sz="8" w:space="0" w:color="auto"/>
              <w:right w:val="single" w:sz="8" w:space="0" w:color="auto"/>
            </w:tcBorders>
            <w:shd w:val="clear" w:color="auto" w:fill="auto"/>
            <w:noWrap/>
            <w:vAlign w:val="center"/>
          </w:tcPr>
          <w:p w14:paraId="591C1FE4" w14:textId="77777777" w:rsidR="00890C3D" w:rsidRPr="00890C3D" w:rsidRDefault="00890C3D" w:rsidP="00890C3D">
            <w:pPr>
              <w:jc w:val="center"/>
              <w:rPr>
                <w:color w:val="000000"/>
                <w:sz w:val="23"/>
                <w:szCs w:val="23"/>
              </w:rPr>
            </w:pPr>
            <w:r w:rsidRPr="00890C3D">
              <w:rPr>
                <w:color w:val="000000"/>
                <w:sz w:val="23"/>
                <w:szCs w:val="23"/>
              </w:rPr>
              <w:t>48785,80</w:t>
            </w:r>
          </w:p>
        </w:tc>
        <w:tc>
          <w:tcPr>
            <w:tcW w:w="3336" w:type="dxa"/>
            <w:tcBorders>
              <w:top w:val="nil"/>
              <w:left w:val="nil"/>
              <w:bottom w:val="single" w:sz="8" w:space="0" w:color="auto"/>
              <w:right w:val="single" w:sz="8" w:space="0" w:color="auto"/>
            </w:tcBorders>
            <w:shd w:val="clear" w:color="auto" w:fill="auto"/>
            <w:vAlign w:val="center"/>
          </w:tcPr>
          <w:p w14:paraId="2700603F" w14:textId="77777777" w:rsidR="00890C3D" w:rsidRPr="00890C3D" w:rsidRDefault="00890C3D" w:rsidP="00890C3D">
            <w:pPr>
              <w:jc w:val="center"/>
              <w:rPr>
                <w:color w:val="000000"/>
                <w:sz w:val="23"/>
                <w:szCs w:val="23"/>
              </w:rPr>
            </w:pPr>
            <w:r w:rsidRPr="00890C3D">
              <w:rPr>
                <w:color w:val="000000"/>
                <w:sz w:val="23"/>
                <w:szCs w:val="23"/>
              </w:rPr>
              <w:t>-0,54</w:t>
            </w:r>
          </w:p>
        </w:tc>
      </w:tr>
      <w:tr w:rsidR="00890C3D" w:rsidRPr="00890C3D" w14:paraId="117F9BA1" w14:textId="77777777" w:rsidTr="006C1737">
        <w:trPr>
          <w:trHeight w:val="304"/>
        </w:trPr>
        <w:tc>
          <w:tcPr>
            <w:tcW w:w="2177" w:type="dxa"/>
            <w:tcBorders>
              <w:top w:val="nil"/>
              <w:left w:val="single" w:sz="8" w:space="0" w:color="auto"/>
              <w:bottom w:val="single" w:sz="8" w:space="0" w:color="auto"/>
              <w:right w:val="single" w:sz="8" w:space="0" w:color="auto"/>
            </w:tcBorders>
            <w:shd w:val="clear" w:color="auto" w:fill="auto"/>
            <w:vAlign w:val="center"/>
            <w:hideMark/>
          </w:tcPr>
          <w:p w14:paraId="43C2BD46" w14:textId="77777777" w:rsidR="00890C3D" w:rsidRPr="00890C3D" w:rsidRDefault="00890C3D" w:rsidP="00890C3D">
            <w:pPr>
              <w:jc w:val="center"/>
              <w:rPr>
                <w:sz w:val="23"/>
                <w:szCs w:val="23"/>
              </w:rPr>
            </w:pPr>
            <w:r w:rsidRPr="00890C3D">
              <w:rPr>
                <w:color w:val="000000"/>
                <w:sz w:val="23"/>
                <w:szCs w:val="23"/>
              </w:rPr>
              <w:t>2022</w:t>
            </w:r>
          </w:p>
        </w:tc>
        <w:tc>
          <w:tcPr>
            <w:tcW w:w="3964" w:type="dxa"/>
            <w:tcBorders>
              <w:top w:val="nil"/>
              <w:left w:val="nil"/>
              <w:bottom w:val="single" w:sz="8" w:space="0" w:color="auto"/>
              <w:right w:val="single" w:sz="8" w:space="0" w:color="auto"/>
            </w:tcBorders>
            <w:shd w:val="clear" w:color="auto" w:fill="auto"/>
            <w:noWrap/>
            <w:vAlign w:val="center"/>
          </w:tcPr>
          <w:p w14:paraId="20E3FC73" w14:textId="77777777" w:rsidR="00890C3D" w:rsidRPr="00890C3D" w:rsidRDefault="00890C3D" w:rsidP="00890C3D">
            <w:pPr>
              <w:jc w:val="center"/>
              <w:rPr>
                <w:color w:val="000000"/>
                <w:sz w:val="23"/>
                <w:szCs w:val="23"/>
              </w:rPr>
            </w:pPr>
            <w:r w:rsidRPr="00890C3D">
              <w:rPr>
                <w:color w:val="000000"/>
                <w:sz w:val="23"/>
                <w:szCs w:val="23"/>
              </w:rPr>
              <w:t>48710,74</w:t>
            </w:r>
          </w:p>
        </w:tc>
        <w:tc>
          <w:tcPr>
            <w:tcW w:w="3336" w:type="dxa"/>
            <w:tcBorders>
              <w:top w:val="nil"/>
              <w:left w:val="nil"/>
              <w:bottom w:val="single" w:sz="8" w:space="0" w:color="auto"/>
              <w:right w:val="single" w:sz="8" w:space="0" w:color="auto"/>
            </w:tcBorders>
            <w:shd w:val="clear" w:color="auto" w:fill="auto"/>
            <w:vAlign w:val="center"/>
          </w:tcPr>
          <w:p w14:paraId="65588F55" w14:textId="77777777" w:rsidR="00890C3D" w:rsidRPr="00890C3D" w:rsidRDefault="00890C3D" w:rsidP="00890C3D">
            <w:pPr>
              <w:jc w:val="center"/>
              <w:rPr>
                <w:color w:val="000000"/>
                <w:sz w:val="23"/>
                <w:szCs w:val="23"/>
              </w:rPr>
            </w:pPr>
            <w:r w:rsidRPr="00890C3D">
              <w:rPr>
                <w:color w:val="000000"/>
                <w:sz w:val="23"/>
                <w:szCs w:val="23"/>
              </w:rPr>
              <w:t xml:space="preserve"> -0,15 в среднем</w:t>
            </w:r>
          </w:p>
        </w:tc>
      </w:tr>
    </w:tbl>
    <w:p w14:paraId="67822A9B" w14:textId="77777777" w:rsidR="00890C3D" w:rsidRPr="00890C3D" w:rsidRDefault="00890C3D" w:rsidP="00890C3D">
      <w:pPr>
        <w:ind w:firstLine="720"/>
        <w:jc w:val="right"/>
        <w:rPr>
          <w:sz w:val="28"/>
          <w:szCs w:val="28"/>
        </w:rPr>
      </w:pPr>
      <w:r w:rsidRPr="00890C3D">
        <w:rPr>
          <w:sz w:val="28"/>
          <w:szCs w:val="28"/>
        </w:rPr>
        <w:t>Таблица 2</w:t>
      </w:r>
    </w:p>
    <w:p w14:paraId="07A96237" w14:textId="77777777" w:rsidR="00890C3D" w:rsidRPr="00890C3D" w:rsidRDefault="00890C3D" w:rsidP="00890C3D">
      <w:pPr>
        <w:ind w:firstLine="720"/>
        <w:jc w:val="center"/>
        <w:rPr>
          <w:snapToGrid w:val="0"/>
          <w:sz w:val="28"/>
          <w:szCs w:val="28"/>
        </w:rPr>
      </w:pPr>
      <w:r w:rsidRPr="00890C3D">
        <w:rPr>
          <w:snapToGrid w:val="0"/>
          <w:sz w:val="28"/>
          <w:szCs w:val="28"/>
        </w:rPr>
        <w:t>Расчёт динамики изменения полезного отпуска тепловой энергии по бюджетным потребителям ООО «</w:t>
      </w:r>
      <w:proofErr w:type="spellStart"/>
      <w:r w:rsidRPr="00890C3D">
        <w:rPr>
          <w:snapToGrid w:val="0"/>
          <w:sz w:val="28"/>
          <w:szCs w:val="28"/>
        </w:rPr>
        <w:t>ЭнергоКомпания</w:t>
      </w:r>
      <w:proofErr w:type="spellEnd"/>
      <w:r w:rsidRPr="00890C3D">
        <w:rPr>
          <w:snapToGrid w:val="0"/>
          <w:sz w:val="28"/>
          <w:szCs w:val="28"/>
        </w:rPr>
        <w:t>» г. Белово по узлу теплоснабжения Краснобродский городской округ (ПСХ-1)</w:t>
      </w:r>
    </w:p>
    <w:p w14:paraId="08298CA9" w14:textId="77777777" w:rsidR="00890C3D" w:rsidRPr="00890C3D" w:rsidRDefault="00890C3D" w:rsidP="00890C3D">
      <w:pPr>
        <w:jc w:val="center"/>
        <w:rPr>
          <w:szCs w:val="20"/>
        </w:rPr>
      </w:pPr>
    </w:p>
    <w:tbl>
      <w:tblPr>
        <w:tblW w:w="9465" w:type="dxa"/>
        <w:tblInd w:w="113" w:type="dxa"/>
        <w:tblLook w:val="04A0" w:firstRow="1" w:lastRow="0" w:firstColumn="1" w:lastColumn="0" w:noHBand="0" w:noVBand="1"/>
      </w:tblPr>
      <w:tblGrid>
        <w:gridCol w:w="2174"/>
        <w:gridCol w:w="3959"/>
        <w:gridCol w:w="3332"/>
      </w:tblGrid>
      <w:tr w:rsidR="00890C3D" w:rsidRPr="00890C3D" w14:paraId="0C88B220" w14:textId="77777777" w:rsidTr="006C1737">
        <w:trPr>
          <w:trHeight w:val="536"/>
          <w:tblHeader/>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D71B" w14:textId="77777777" w:rsidR="00890C3D" w:rsidRPr="00890C3D" w:rsidRDefault="00890C3D" w:rsidP="00890C3D">
            <w:pPr>
              <w:jc w:val="center"/>
              <w:rPr>
                <w:sz w:val="23"/>
                <w:szCs w:val="23"/>
              </w:rPr>
            </w:pPr>
            <w:r w:rsidRPr="00890C3D">
              <w:rPr>
                <w:sz w:val="23"/>
                <w:szCs w:val="23"/>
              </w:rPr>
              <w:t>Год</w:t>
            </w:r>
          </w:p>
        </w:tc>
        <w:tc>
          <w:tcPr>
            <w:tcW w:w="3959" w:type="dxa"/>
            <w:tcBorders>
              <w:top w:val="single" w:sz="4" w:space="0" w:color="auto"/>
              <w:left w:val="nil"/>
              <w:bottom w:val="single" w:sz="4" w:space="0" w:color="auto"/>
              <w:right w:val="single" w:sz="4" w:space="0" w:color="auto"/>
            </w:tcBorders>
            <w:shd w:val="clear" w:color="auto" w:fill="auto"/>
            <w:vAlign w:val="center"/>
          </w:tcPr>
          <w:p w14:paraId="241A0AFD" w14:textId="77777777" w:rsidR="00890C3D" w:rsidRPr="00890C3D" w:rsidRDefault="00890C3D" w:rsidP="00890C3D">
            <w:pPr>
              <w:jc w:val="center"/>
              <w:rPr>
                <w:sz w:val="23"/>
                <w:szCs w:val="23"/>
              </w:rPr>
            </w:pPr>
            <w:r w:rsidRPr="00890C3D">
              <w:rPr>
                <w:sz w:val="23"/>
                <w:szCs w:val="23"/>
              </w:rPr>
              <w:t>Полезный отпуск по категории потребителей «Бюджет», Гкал</w:t>
            </w:r>
          </w:p>
        </w:tc>
        <w:tc>
          <w:tcPr>
            <w:tcW w:w="3332" w:type="dxa"/>
            <w:tcBorders>
              <w:top w:val="single" w:sz="4" w:space="0" w:color="auto"/>
              <w:left w:val="nil"/>
              <w:bottom w:val="single" w:sz="4" w:space="0" w:color="auto"/>
              <w:right w:val="single" w:sz="4" w:space="0" w:color="auto"/>
            </w:tcBorders>
            <w:vAlign w:val="center"/>
          </w:tcPr>
          <w:p w14:paraId="16246022" w14:textId="77777777" w:rsidR="00890C3D" w:rsidRPr="00890C3D" w:rsidRDefault="00890C3D" w:rsidP="00890C3D">
            <w:pPr>
              <w:jc w:val="center"/>
              <w:rPr>
                <w:sz w:val="23"/>
                <w:szCs w:val="23"/>
              </w:rPr>
            </w:pPr>
            <w:r w:rsidRPr="00890C3D">
              <w:rPr>
                <w:sz w:val="23"/>
                <w:szCs w:val="23"/>
              </w:rPr>
              <w:t>Динамика изменения, %</w:t>
            </w:r>
          </w:p>
        </w:tc>
      </w:tr>
      <w:tr w:rsidR="00890C3D" w:rsidRPr="00890C3D" w14:paraId="4A546DA4" w14:textId="77777777" w:rsidTr="006C1737">
        <w:trPr>
          <w:trHeight w:val="299"/>
        </w:trPr>
        <w:tc>
          <w:tcPr>
            <w:tcW w:w="2174" w:type="dxa"/>
            <w:tcBorders>
              <w:top w:val="nil"/>
              <w:left w:val="single" w:sz="8" w:space="0" w:color="auto"/>
              <w:bottom w:val="single" w:sz="8" w:space="0" w:color="auto"/>
              <w:right w:val="single" w:sz="8" w:space="0" w:color="auto"/>
            </w:tcBorders>
            <w:shd w:val="clear" w:color="auto" w:fill="auto"/>
            <w:noWrap/>
            <w:vAlign w:val="center"/>
            <w:hideMark/>
          </w:tcPr>
          <w:p w14:paraId="73262AD2" w14:textId="77777777" w:rsidR="00890C3D" w:rsidRPr="00890C3D" w:rsidRDefault="00890C3D" w:rsidP="00890C3D">
            <w:pPr>
              <w:jc w:val="center"/>
              <w:rPr>
                <w:sz w:val="23"/>
                <w:szCs w:val="23"/>
              </w:rPr>
            </w:pPr>
            <w:r w:rsidRPr="00890C3D">
              <w:rPr>
                <w:color w:val="000000"/>
                <w:sz w:val="23"/>
                <w:szCs w:val="23"/>
              </w:rPr>
              <w:t>2017</w:t>
            </w:r>
          </w:p>
        </w:tc>
        <w:tc>
          <w:tcPr>
            <w:tcW w:w="3959" w:type="dxa"/>
            <w:tcBorders>
              <w:top w:val="nil"/>
              <w:left w:val="nil"/>
              <w:bottom w:val="single" w:sz="8" w:space="0" w:color="auto"/>
              <w:right w:val="single" w:sz="8" w:space="0" w:color="auto"/>
            </w:tcBorders>
            <w:shd w:val="clear" w:color="auto" w:fill="auto"/>
            <w:noWrap/>
            <w:vAlign w:val="center"/>
          </w:tcPr>
          <w:p w14:paraId="1A45B925" w14:textId="77777777" w:rsidR="00890C3D" w:rsidRPr="00890C3D" w:rsidRDefault="00890C3D" w:rsidP="00890C3D">
            <w:pPr>
              <w:jc w:val="center"/>
              <w:rPr>
                <w:color w:val="000000"/>
                <w:sz w:val="23"/>
                <w:szCs w:val="23"/>
              </w:rPr>
            </w:pPr>
            <w:r w:rsidRPr="00890C3D">
              <w:rPr>
                <w:color w:val="000000"/>
                <w:sz w:val="23"/>
                <w:szCs w:val="23"/>
              </w:rPr>
              <w:t>8257,16</w:t>
            </w:r>
          </w:p>
        </w:tc>
        <w:tc>
          <w:tcPr>
            <w:tcW w:w="3332" w:type="dxa"/>
            <w:tcBorders>
              <w:top w:val="nil"/>
              <w:left w:val="nil"/>
              <w:bottom w:val="single" w:sz="8" w:space="0" w:color="auto"/>
              <w:right w:val="single" w:sz="8" w:space="0" w:color="auto"/>
            </w:tcBorders>
            <w:shd w:val="clear" w:color="auto" w:fill="auto"/>
            <w:vAlign w:val="center"/>
          </w:tcPr>
          <w:p w14:paraId="7FDC87D8" w14:textId="77777777" w:rsidR="00890C3D" w:rsidRPr="00890C3D" w:rsidRDefault="00890C3D" w:rsidP="00890C3D">
            <w:pPr>
              <w:jc w:val="center"/>
              <w:rPr>
                <w:color w:val="000000"/>
                <w:sz w:val="23"/>
                <w:szCs w:val="23"/>
              </w:rPr>
            </w:pPr>
            <w:r w:rsidRPr="00890C3D">
              <w:rPr>
                <w:color w:val="000000"/>
                <w:sz w:val="23"/>
                <w:szCs w:val="23"/>
              </w:rPr>
              <w:t> </w:t>
            </w:r>
          </w:p>
        </w:tc>
      </w:tr>
      <w:tr w:rsidR="00890C3D" w:rsidRPr="00890C3D" w14:paraId="508F5EAD" w14:textId="77777777" w:rsidTr="006C1737">
        <w:trPr>
          <w:trHeight w:val="299"/>
        </w:trPr>
        <w:tc>
          <w:tcPr>
            <w:tcW w:w="2174" w:type="dxa"/>
            <w:tcBorders>
              <w:top w:val="nil"/>
              <w:left w:val="single" w:sz="8" w:space="0" w:color="auto"/>
              <w:bottom w:val="single" w:sz="8" w:space="0" w:color="auto"/>
              <w:right w:val="single" w:sz="8" w:space="0" w:color="auto"/>
            </w:tcBorders>
            <w:shd w:val="clear" w:color="auto" w:fill="auto"/>
            <w:noWrap/>
            <w:vAlign w:val="center"/>
            <w:hideMark/>
          </w:tcPr>
          <w:p w14:paraId="23FF164E" w14:textId="77777777" w:rsidR="00890C3D" w:rsidRPr="00890C3D" w:rsidRDefault="00890C3D" w:rsidP="00890C3D">
            <w:pPr>
              <w:jc w:val="center"/>
              <w:rPr>
                <w:sz w:val="23"/>
                <w:szCs w:val="23"/>
              </w:rPr>
            </w:pPr>
            <w:r w:rsidRPr="00890C3D">
              <w:rPr>
                <w:color w:val="000000"/>
                <w:sz w:val="23"/>
                <w:szCs w:val="23"/>
              </w:rPr>
              <w:lastRenderedPageBreak/>
              <w:t>2018</w:t>
            </w:r>
          </w:p>
        </w:tc>
        <w:tc>
          <w:tcPr>
            <w:tcW w:w="3959" w:type="dxa"/>
            <w:tcBorders>
              <w:top w:val="nil"/>
              <w:left w:val="nil"/>
              <w:bottom w:val="single" w:sz="8" w:space="0" w:color="auto"/>
              <w:right w:val="single" w:sz="8" w:space="0" w:color="auto"/>
            </w:tcBorders>
            <w:shd w:val="clear" w:color="auto" w:fill="auto"/>
            <w:noWrap/>
            <w:vAlign w:val="center"/>
          </w:tcPr>
          <w:p w14:paraId="0C076D21" w14:textId="77777777" w:rsidR="00890C3D" w:rsidRPr="00890C3D" w:rsidRDefault="00890C3D" w:rsidP="00890C3D">
            <w:pPr>
              <w:jc w:val="center"/>
              <w:rPr>
                <w:color w:val="000000"/>
                <w:sz w:val="23"/>
                <w:szCs w:val="23"/>
              </w:rPr>
            </w:pPr>
            <w:r w:rsidRPr="00890C3D">
              <w:rPr>
                <w:color w:val="000000"/>
                <w:sz w:val="23"/>
                <w:szCs w:val="23"/>
              </w:rPr>
              <w:t>8414,03</w:t>
            </w:r>
          </w:p>
        </w:tc>
        <w:tc>
          <w:tcPr>
            <w:tcW w:w="3332" w:type="dxa"/>
            <w:tcBorders>
              <w:top w:val="nil"/>
              <w:left w:val="nil"/>
              <w:bottom w:val="single" w:sz="8" w:space="0" w:color="auto"/>
              <w:right w:val="single" w:sz="8" w:space="0" w:color="auto"/>
            </w:tcBorders>
            <w:shd w:val="clear" w:color="auto" w:fill="auto"/>
            <w:vAlign w:val="center"/>
          </w:tcPr>
          <w:p w14:paraId="13F246B6" w14:textId="77777777" w:rsidR="00890C3D" w:rsidRPr="00890C3D" w:rsidRDefault="00890C3D" w:rsidP="00890C3D">
            <w:pPr>
              <w:jc w:val="center"/>
              <w:rPr>
                <w:color w:val="000000"/>
                <w:sz w:val="23"/>
                <w:szCs w:val="23"/>
              </w:rPr>
            </w:pPr>
            <w:r w:rsidRPr="00890C3D">
              <w:rPr>
                <w:color w:val="000000"/>
                <w:sz w:val="23"/>
                <w:szCs w:val="23"/>
              </w:rPr>
              <w:t>1,90</w:t>
            </w:r>
          </w:p>
        </w:tc>
      </w:tr>
      <w:tr w:rsidR="00890C3D" w:rsidRPr="00890C3D" w14:paraId="0251ECF6" w14:textId="77777777" w:rsidTr="006C1737">
        <w:trPr>
          <w:trHeight w:val="299"/>
        </w:trPr>
        <w:tc>
          <w:tcPr>
            <w:tcW w:w="2174" w:type="dxa"/>
            <w:tcBorders>
              <w:top w:val="nil"/>
              <w:left w:val="single" w:sz="8" w:space="0" w:color="auto"/>
              <w:bottom w:val="single" w:sz="8" w:space="0" w:color="auto"/>
              <w:right w:val="single" w:sz="8" w:space="0" w:color="auto"/>
            </w:tcBorders>
            <w:shd w:val="clear" w:color="auto" w:fill="auto"/>
            <w:noWrap/>
            <w:vAlign w:val="center"/>
          </w:tcPr>
          <w:p w14:paraId="272FF348" w14:textId="77777777" w:rsidR="00890C3D" w:rsidRPr="00890C3D" w:rsidRDefault="00890C3D" w:rsidP="00890C3D">
            <w:pPr>
              <w:jc w:val="center"/>
              <w:rPr>
                <w:sz w:val="23"/>
                <w:szCs w:val="23"/>
              </w:rPr>
            </w:pPr>
            <w:r w:rsidRPr="00890C3D">
              <w:rPr>
                <w:color w:val="000000"/>
                <w:sz w:val="23"/>
                <w:szCs w:val="23"/>
              </w:rPr>
              <w:t>2019</w:t>
            </w:r>
          </w:p>
        </w:tc>
        <w:tc>
          <w:tcPr>
            <w:tcW w:w="3959" w:type="dxa"/>
            <w:tcBorders>
              <w:top w:val="nil"/>
              <w:left w:val="nil"/>
              <w:bottom w:val="single" w:sz="8" w:space="0" w:color="auto"/>
              <w:right w:val="single" w:sz="8" w:space="0" w:color="auto"/>
            </w:tcBorders>
            <w:shd w:val="clear" w:color="auto" w:fill="auto"/>
            <w:noWrap/>
            <w:vAlign w:val="center"/>
          </w:tcPr>
          <w:p w14:paraId="7594E23A" w14:textId="77777777" w:rsidR="00890C3D" w:rsidRPr="00890C3D" w:rsidRDefault="00890C3D" w:rsidP="00890C3D">
            <w:pPr>
              <w:jc w:val="center"/>
              <w:rPr>
                <w:color w:val="000000"/>
                <w:sz w:val="23"/>
                <w:szCs w:val="23"/>
              </w:rPr>
            </w:pPr>
            <w:r w:rsidRPr="00890C3D">
              <w:rPr>
                <w:color w:val="000000"/>
                <w:sz w:val="23"/>
                <w:szCs w:val="23"/>
              </w:rPr>
              <w:t>8265,78</w:t>
            </w:r>
          </w:p>
        </w:tc>
        <w:tc>
          <w:tcPr>
            <w:tcW w:w="3332" w:type="dxa"/>
            <w:tcBorders>
              <w:top w:val="nil"/>
              <w:left w:val="nil"/>
              <w:bottom w:val="single" w:sz="8" w:space="0" w:color="auto"/>
              <w:right w:val="single" w:sz="8" w:space="0" w:color="auto"/>
            </w:tcBorders>
            <w:shd w:val="clear" w:color="auto" w:fill="auto"/>
            <w:vAlign w:val="center"/>
          </w:tcPr>
          <w:p w14:paraId="6BB7B970" w14:textId="77777777" w:rsidR="00890C3D" w:rsidRPr="00890C3D" w:rsidRDefault="00890C3D" w:rsidP="00890C3D">
            <w:pPr>
              <w:jc w:val="center"/>
              <w:rPr>
                <w:color w:val="000000"/>
                <w:sz w:val="23"/>
                <w:szCs w:val="23"/>
              </w:rPr>
            </w:pPr>
            <w:r w:rsidRPr="00890C3D">
              <w:rPr>
                <w:color w:val="000000"/>
                <w:sz w:val="23"/>
                <w:szCs w:val="23"/>
              </w:rPr>
              <w:t>-1,76</w:t>
            </w:r>
          </w:p>
        </w:tc>
      </w:tr>
      <w:tr w:rsidR="00890C3D" w:rsidRPr="00890C3D" w14:paraId="3DABF8F2" w14:textId="77777777" w:rsidTr="006C1737">
        <w:trPr>
          <w:trHeight w:val="299"/>
        </w:trPr>
        <w:tc>
          <w:tcPr>
            <w:tcW w:w="2174" w:type="dxa"/>
            <w:tcBorders>
              <w:top w:val="nil"/>
              <w:left w:val="single" w:sz="8" w:space="0" w:color="auto"/>
              <w:bottom w:val="single" w:sz="8" w:space="0" w:color="auto"/>
              <w:right w:val="single" w:sz="8" w:space="0" w:color="auto"/>
            </w:tcBorders>
            <w:shd w:val="clear" w:color="auto" w:fill="auto"/>
            <w:noWrap/>
            <w:vAlign w:val="center"/>
          </w:tcPr>
          <w:p w14:paraId="1BFC42CE" w14:textId="77777777" w:rsidR="00890C3D" w:rsidRPr="00890C3D" w:rsidRDefault="00890C3D" w:rsidP="00890C3D">
            <w:pPr>
              <w:jc w:val="center"/>
              <w:rPr>
                <w:color w:val="000000"/>
                <w:sz w:val="23"/>
                <w:szCs w:val="23"/>
              </w:rPr>
            </w:pPr>
            <w:r w:rsidRPr="00890C3D">
              <w:rPr>
                <w:color w:val="000000"/>
                <w:sz w:val="23"/>
                <w:szCs w:val="23"/>
              </w:rPr>
              <w:t>2020</w:t>
            </w:r>
          </w:p>
        </w:tc>
        <w:tc>
          <w:tcPr>
            <w:tcW w:w="3959" w:type="dxa"/>
            <w:tcBorders>
              <w:top w:val="nil"/>
              <w:left w:val="nil"/>
              <w:bottom w:val="single" w:sz="8" w:space="0" w:color="auto"/>
              <w:right w:val="single" w:sz="8" w:space="0" w:color="auto"/>
            </w:tcBorders>
            <w:shd w:val="clear" w:color="auto" w:fill="auto"/>
            <w:noWrap/>
            <w:vAlign w:val="center"/>
          </w:tcPr>
          <w:p w14:paraId="379B9D79" w14:textId="77777777" w:rsidR="00890C3D" w:rsidRPr="00890C3D" w:rsidRDefault="00890C3D" w:rsidP="00890C3D">
            <w:pPr>
              <w:jc w:val="center"/>
              <w:rPr>
                <w:color w:val="000000"/>
                <w:sz w:val="23"/>
                <w:szCs w:val="23"/>
              </w:rPr>
            </w:pPr>
            <w:r w:rsidRPr="00890C3D">
              <w:rPr>
                <w:color w:val="000000"/>
                <w:sz w:val="23"/>
                <w:szCs w:val="23"/>
              </w:rPr>
              <w:t>7343,87</w:t>
            </w:r>
          </w:p>
        </w:tc>
        <w:tc>
          <w:tcPr>
            <w:tcW w:w="3332" w:type="dxa"/>
            <w:tcBorders>
              <w:top w:val="nil"/>
              <w:left w:val="nil"/>
              <w:bottom w:val="single" w:sz="8" w:space="0" w:color="auto"/>
              <w:right w:val="single" w:sz="8" w:space="0" w:color="auto"/>
            </w:tcBorders>
            <w:shd w:val="clear" w:color="auto" w:fill="auto"/>
            <w:vAlign w:val="center"/>
          </w:tcPr>
          <w:p w14:paraId="67F5041F" w14:textId="77777777" w:rsidR="00890C3D" w:rsidRPr="00890C3D" w:rsidRDefault="00890C3D" w:rsidP="00890C3D">
            <w:pPr>
              <w:jc w:val="center"/>
              <w:rPr>
                <w:color w:val="000000"/>
                <w:sz w:val="23"/>
                <w:szCs w:val="23"/>
              </w:rPr>
            </w:pPr>
            <w:r w:rsidRPr="00890C3D">
              <w:rPr>
                <w:color w:val="000000"/>
                <w:sz w:val="23"/>
                <w:szCs w:val="23"/>
              </w:rPr>
              <w:t>-11,15</w:t>
            </w:r>
          </w:p>
        </w:tc>
      </w:tr>
      <w:tr w:rsidR="00890C3D" w:rsidRPr="00890C3D" w14:paraId="0DC6DBB6" w14:textId="77777777" w:rsidTr="006C1737">
        <w:trPr>
          <w:trHeight w:val="297"/>
        </w:trPr>
        <w:tc>
          <w:tcPr>
            <w:tcW w:w="2174" w:type="dxa"/>
            <w:tcBorders>
              <w:top w:val="nil"/>
              <w:left w:val="single" w:sz="8" w:space="0" w:color="auto"/>
              <w:bottom w:val="single" w:sz="8" w:space="0" w:color="auto"/>
              <w:right w:val="single" w:sz="8" w:space="0" w:color="auto"/>
            </w:tcBorders>
            <w:shd w:val="clear" w:color="auto" w:fill="auto"/>
            <w:vAlign w:val="center"/>
            <w:hideMark/>
          </w:tcPr>
          <w:p w14:paraId="097A3409" w14:textId="77777777" w:rsidR="00890C3D" w:rsidRPr="00890C3D" w:rsidRDefault="00890C3D" w:rsidP="00890C3D">
            <w:pPr>
              <w:jc w:val="center"/>
              <w:rPr>
                <w:sz w:val="23"/>
                <w:szCs w:val="23"/>
              </w:rPr>
            </w:pPr>
            <w:r w:rsidRPr="00890C3D">
              <w:rPr>
                <w:color w:val="000000"/>
                <w:sz w:val="23"/>
                <w:szCs w:val="23"/>
              </w:rPr>
              <w:t>2022</w:t>
            </w:r>
          </w:p>
        </w:tc>
        <w:tc>
          <w:tcPr>
            <w:tcW w:w="3959" w:type="dxa"/>
            <w:tcBorders>
              <w:top w:val="nil"/>
              <w:left w:val="nil"/>
              <w:bottom w:val="single" w:sz="8" w:space="0" w:color="auto"/>
              <w:right w:val="single" w:sz="8" w:space="0" w:color="auto"/>
            </w:tcBorders>
            <w:shd w:val="clear" w:color="auto" w:fill="auto"/>
            <w:noWrap/>
            <w:vAlign w:val="center"/>
          </w:tcPr>
          <w:p w14:paraId="302AE1C3" w14:textId="77777777" w:rsidR="00890C3D" w:rsidRPr="00890C3D" w:rsidRDefault="00890C3D" w:rsidP="00890C3D">
            <w:pPr>
              <w:jc w:val="center"/>
              <w:rPr>
                <w:color w:val="000000"/>
                <w:sz w:val="23"/>
                <w:szCs w:val="23"/>
              </w:rPr>
            </w:pPr>
            <w:r w:rsidRPr="00890C3D">
              <w:rPr>
                <w:color w:val="000000"/>
                <w:sz w:val="23"/>
                <w:szCs w:val="23"/>
              </w:rPr>
              <w:t>7074,21</w:t>
            </w:r>
          </w:p>
        </w:tc>
        <w:tc>
          <w:tcPr>
            <w:tcW w:w="3332" w:type="dxa"/>
            <w:tcBorders>
              <w:top w:val="nil"/>
              <w:left w:val="nil"/>
              <w:bottom w:val="single" w:sz="8" w:space="0" w:color="auto"/>
              <w:right w:val="single" w:sz="8" w:space="0" w:color="auto"/>
            </w:tcBorders>
            <w:shd w:val="clear" w:color="auto" w:fill="auto"/>
            <w:vAlign w:val="center"/>
          </w:tcPr>
          <w:p w14:paraId="7823BAEC" w14:textId="77777777" w:rsidR="00890C3D" w:rsidRPr="00890C3D" w:rsidRDefault="00890C3D" w:rsidP="00890C3D">
            <w:pPr>
              <w:jc w:val="center"/>
              <w:rPr>
                <w:color w:val="000000"/>
                <w:sz w:val="23"/>
                <w:szCs w:val="23"/>
              </w:rPr>
            </w:pPr>
            <w:r w:rsidRPr="00890C3D">
              <w:rPr>
                <w:color w:val="000000"/>
                <w:sz w:val="23"/>
                <w:szCs w:val="23"/>
              </w:rPr>
              <w:t xml:space="preserve"> -3,67 в среднем</w:t>
            </w:r>
          </w:p>
        </w:tc>
      </w:tr>
      <w:bookmarkEnd w:id="101"/>
    </w:tbl>
    <w:p w14:paraId="20E77EDB" w14:textId="77777777" w:rsidR="00890C3D" w:rsidRPr="00890C3D" w:rsidRDefault="00890C3D" w:rsidP="00890C3D">
      <w:pPr>
        <w:ind w:firstLine="720"/>
        <w:jc w:val="center"/>
        <w:rPr>
          <w:snapToGrid w:val="0"/>
          <w:sz w:val="28"/>
          <w:szCs w:val="28"/>
        </w:rPr>
      </w:pPr>
    </w:p>
    <w:p w14:paraId="6BFA51B3" w14:textId="77777777" w:rsidR="00890C3D" w:rsidRPr="00890C3D" w:rsidRDefault="00890C3D" w:rsidP="00890C3D">
      <w:pPr>
        <w:ind w:firstLine="720"/>
        <w:jc w:val="right"/>
        <w:rPr>
          <w:sz w:val="28"/>
          <w:szCs w:val="28"/>
        </w:rPr>
      </w:pPr>
      <w:r w:rsidRPr="00890C3D">
        <w:rPr>
          <w:sz w:val="28"/>
          <w:szCs w:val="28"/>
        </w:rPr>
        <w:t>Таблица 3</w:t>
      </w:r>
    </w:p>
    <w:p w14:paraId="7D1D3E6E" w14:textId="77777777" w:rsidR="00890C3D" w:rsidRPr="00890C3D" w:rsidRDefault="00890C3D" w:rsidP="00890C3D">
      <w:pPr>
        <w:ind w:firstLine="720"/>
        <w:jc w:val="center"/>
        <w:rPr>
          <w:snapToGrid w:val="0"/>
          <w:sz w:val="28"/>
          <w:szCs w:val="28"/>
        </w:rPr>
      </w:pPr>
      <w:r w:rsidRPr="00890C3D">
        <w:rPr>
          <w:snapToGrid w:val="0"/>
          <w:sz w:val="28"/>
          <w:szCs w:val="28"/>
        </w:rPr>
        <w:t>Расчёт динамики изменения полезного отпуска тепловой энергии по прочим потребителям ООО «</w:t>
      </w:r>
      <w:proofErr w:type="spellStart"/>
      <w:r w:rsidRPr="00890C3D">
        <w:rPr>
          <w:snapToGrid w:val="0"/>
          <w:sz w:val="28"/>
          <w:szCs w:val="28"/>
        </w:rPr>
        <w:t>ЭнергоКомпания</w:t>
      </w:r>
      <w:proofErr w:type="spellEnd"/>
      <w:r w:rsidRPr="00890C3D">
        <w:rPr>
          <w:snapToGrid w:val="0"/>
          <w:sz w:val="28"/>
          <w:szCs w:val="28"/>
        </w:rPr>
        <w:t>» г. Белово по узлу теплоснабжения Краснобродский городской округ (ПСХ-1)</w:t>
      </w:r>
    </w:p>
    <w:p w14:paraId="65F0EC48" w14:textId="77777777" w:rsidR="00890C3D" w:rsidRPr="00890C3D" w:rsidRDefault="00890C3D" w:rsidP="00890C3D">
      <w:pPr>
        <w:jc w:val="center"/>
        <w:rPr>
          <w:szCs w:val="20"/>
        </w:rPr>
      </w:pPr>
    </w:p>
    <w:tbl>
      <w:tblPr>
        <w:tblW w:w="9536" w:type="dxa"/>
        <w:tblInd w:w="113" w:type="dxa"/>
        <w:tblLook w:val="04A0" w:firstRow="1" w:lastRow="0" w:firstColumn="1" w:lastColumn="0" w:noHBand="0" w:noVBand="1"/>
      </w:tblPr>
      <w:tblGrid>
        <w:gridCol w:w="2190"/>
        <w:gridCol w:w="3989"/>
        <w:gridCol w:w="3357"/>
      </w:tblGrid>
      <w:tr w:rsidR="00890C3D" w:rsidRPr="00890C3D" w14:paraId="100CA185" w14:textId="77777777" w:rsidTr="006C1737">
        <w:trPr>
          <w:trHeight w:val="563"/>
          <w:tblHeader/>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57CC4" w14:textId="77777777" w:rsidR="00890C3D" w:rsidRPr="00890C3D" w:rsidRDefault="00890C3D" w:rsidP="00890C3D">
            <w:pPr>
              <w:jc w:val="center"/>
              <w:rPr>
                <w:sz w:val="23"/>
                <w:szCs w:val="23"/>
              </w:rPr>
            </w:pPr>
            <w:r w:rsidRPr="00890C3D">
              <w:rPr>
                <w:sz w:val="23"/>
                <w:szCs w:val="23"/>
              </w:rPr>
              <w:t>Год</w:t>
            </w:r>
          </w:p>
        </w:tc>
        <w:tc>
          <w:tcPr>
            <w:tcW w:w="3989" w:type="dxa"/>
            <w:tcBorders>
              <w:top w:val="single" w:sz="4" w:space="0" w:color="auto"/>
              <w:left w:val="nil"/>
              <w:bottom w:val="single" w:sz="4" w:space="0" w:color="auto"/>
              <w:right w:val="single" w:sz="4" w:space="0" w:color="auto"/>
            </w:tcBorders>
            <w:shd w:val="clear" w:color="auto" w:fill="auto"/>
            <w:vAlign w:val="center"/>
          </w:tcPr>
          <w:p w14:paraId="75B059A5" w14:textId="77777777" w:rsidR="00890C3D" w:rsidRPr="00890C3D" w:rsidRDefault="00890C3D" w:rsidP="00890C3D">
            <w:pPr>
              <w:jc w:val="center"/>
              <w:rPr>
                <w:sz w:val="23"/>
                <w:szCs w:val="23"/>
              </w:rPr>
            </w:pPr>
            <w:r w:rsidRPr="00890C3D">
              <w:rPr>
                <w:sz w:val="23"/>
                <w:szCs w:val="23"/>
              </w:rPr>
              <w:t>Полезный отпуск по категории потребителей «Прочие», Гкал</w:t>
            </w:r>
          </w:p>
        </w:tc>
        <w:tc>
          <w:tcPr>
            <w:tcW w:w="3357" w:type="dxa"/>
            <w:tcBorders>
              <w:top w:val="single" w:sz="4" w:space="0" w:color="auto"/>
              <w:left w:val="nil"/>
              <w:bottom w:val="single" w:sz="4" w:space="0" w:color="auto"/>
              <w:right w:val="single" w:sz="4" w:space="0" w:color="auto"/>
            </w:tcBorders>
            <w:vAlign w:val="center"/>
          </w:tcPr>
          <w:p w14:paraId="096C051B" w14:textId="77777777" w:rsidR="00890C3D" w:rsidRPr="00890C3D" w:rsidRDefault="00890C3D" w:rsidP="00890C3D">
            <w:pPr>
              <w:jc w:val="center"/>
              <w:rPr>
                <w:sz w:val="23"/>
                <w:szCs w:val="23"/>
              </w:rPr>
            </w:pPr>
            <w:r w:rsidRPr="00890C3D">
              <w:rPr>
                <w:sz w:val="23"/>
                <w:szCs w:val="23"/>
              </w:rPr>
              <w:t>Динамика изменения, %</w:t>
            </w:r>
          </w:p>
        </w:tc>
      </w:tr>
      <w:tr w:rsidR="00890C3D" w:rsidRPr="00890C3D" w14:paraId="42C4F82A" w14:textId="77777777" w:rsidTr="006C1737">
        <w:trPr>
          <w:trHeight w:val="314"/>
        </w:trPr>
        <w:tc>
          <w:tcPr>
            <w:tcW w:w="2190" w:type="dxa"/>
            <w:tcBorders>
              <w:top w:val="nil"/>
              <w:left w:val="single" w:sz="8" w:space="0" w:color="auto"/>
              <w:bottom w:val="single" w:sz="8" w:space="0" w:color="auto"/>
              <w:right w:val="single" w:sz="8" w:space="0" w:color="auto"/>
            </w:tcBorders>
            <w:shd w:val="clear" w:color="auto" w:fill="auto"/>
            <w:noWrap/>
            <w:vAlign w:val="center"/>
            <w:hideMark/>
          </w:tcPr>
          <w:p w14:paraId="4F9D3472" w14:textId="77777777" w:rsidR="00890C3D" w:rsidRPr="00890C3D" w:rsidRDefault="00890C3D" w:rsidP="00890C3D">
            <w:pPr>
              <w:jc w:val="center"/>
              <w:rPr>
                <w:sz w:val="23"/>
                <w:szCs w:val="23"/>
              </w:rPr>
            </w:pPr>
            <w:r w:rsidRPr="00890C3D">
              <w:rPr>
                <w:color w:val="000000"/>
                <w:sz w:val="23"/>
                <w:szCs w:val="23"/>
              </w:rPr>
              <w:t>2017</w:t>
            </w:r>
          </w:p>
        </w:tc>
        <w:tc>
          <w:tcPr>
            <w:tcW w:w="3989" w:type="dxa"/>
            <w:tcBorders>
              <w:top w:val="nil"/>
              <w:left w:val="nil"/>
              <w:bottom w:val="single" w:sz="8" w:space="0" w:color="auto"/>
              <w:right w:val="single" w:sz="8" w:space="0" w:color="auto"/>
            </w:tcBorders>
            <w:shd w:val="clear" w:color="auto" w:fill="auto"/>
            <w:noWrap/>
            <w:vAlign w:val="center"/>
          </w:tcPr>
          <w:p w14:paraId="5CF1DE0B" w14:textId="77777777" w:rsidR="00890C3D" w:rsidRPr="00890C3D" w:rsidRDefault="00890C3D" w:rsidP="00890C3D">
            <w:pPr>
              <w:jc w:val="center"/>
              <w:rPr>
                <w:color w:val="000000"/>
                <w:sz w:val="23"/>
                <w:szCs w:val="23"/>
              </w:rPr>
            </w:pPr>
            <w:r w:rsidRPr="00890C3D">
              <w:rPr>
                <w:color w:val="000000"/>
                <w:sz w:val="23"/>
                <w:szCs w:val="23"/>
              </w:rPr>
              <w:t>12549,00</w:t>
            </w:r>
          </w:p>
        </w:tc>
        <w:tc>
          <w:tcPr>
            <w:tcW w:w="3357" w:type="dxa"/>
            <w:tcBorders>
              <w:top w:val="nil"/>
              <w:left w:val="nil"/>
              <w:bottom w:val="single" w:sz="8" w:space="0" w:color="auto"/>
              <w:right w:val="single" w:sz="8" w:space="0" w:color="auto"/>
            </w:tcBorders>
            <w:shd w:val="clear" w:color="auto" w:fill="auto"/>
            <w:vAlign w:val="center"/>
          </w:tcPr>
          <w:p w14:paraId="45E023AA" w14:textId="77777777" w:rsidR="00890C3D" w:rsidRPr="00890C3D" w:rsidRDefault="00890C3D" w:rsidP="00890C3D">
            <w:pPr>
              <w:jc w:val="center"/>
              <w:rPr>
                <w:color w:val="000000"/>
                <w:sz w:val="23"/>
                <w:szCs w:val="23"/>
              </w:rPr>
            </w:pPr>
            <w:r w:rsidRPr="00890C3D">
              <w:rPr>
                <w:color w:val="000000"/>
                <w:sz w:val="23"/>
                <w:szCs w:val="23"/>
              </w:rPr>
              <w:t> </w:t>
            </w:r>
          </w:p>
        </w:tc>
      </w:tr>
      <w:tr w:rsidR="00890C3D" w:rsidRPr="00890C3D" w14:paraId="03868FD7" w14:textId="77777777" w:rsidTr="006C1737">
        <w:trPr>
          <w:trHeight w:val="314"/>
        </w:trPr>
        <w:tc>
          <w:tcPr>
            <w:tcW w:w="2190" w:type="dxa"/>
            <w:tcBorders>
              <w:top w:val="nil"/>
              <w:left w:val="single" w:sz="8" w:space="0" w:color="auto"/>
              <w:bottom w:val="single" w:sz="8" w:space="0" w:color="auto"/>
              <w:right w:val="single" w:sz="8" w:space="0" w:color="auto"/>
            </w:tcBorders>
            <w:shd w:val="clear" w:color="auto" w:fill="auto"/>
            <w:noWrap/>
            <w:vAlign w:val="center"/>
            <w:hideMark/>
          </w:tcPr>
          <w:p w14:paraId="19714112" w14:textId="77777777" w:rsidR="00890C3D" w:rsidRPr="00890C3D" w:rsidRDefault="00890C3D" w:rsidP="00890C3D">
            <w:pPr>
              <w:jc w:val="center"/>
              <w:rPr>
                <w:sz w:val="23"/>
                <w:szCs w:val="23"/>
              </w:rPr>
            </w:pPr>
            <w:r w:rsidRPr="00890C3D">
              <w:rPr>
                <w:color w:val="000000"/>
                <w:sz w:val="23"/>
                <w:szCs w:val="23"/>
              </w:rPr>
              <w:t>2018</w:t>
            </w:r>
          </w:p>
        </w:tc>
        <w:tc>
          <w:tcPr>
            <w:tcW w:w="3989" w:type="dxa"/>
            <w:tcBorders>
              <w:top w:val="nil"/>
              <w:left w:val="nil"/>
              <w:bottom w:val="single" w:sz="8" w:space="0" w:color="auto"/>
              <w:right w:val="single" w:sz="8" w:space="0" w:color="auto"/>
            </w:tcBorders>
            <w:shd w:val="clear" w:color="auto" w:fill="auto"/>
            <w:noWrap/>
            <w:vAlign w:val="center"/>
          </w:tcPr>
          <w:p w14:paraId="28DA12E7" w14:textId="77777777" w:rsidR="00890C3D" w:rsidRPr="00890C3D" w:rsidRDefault="00890C3D" w:rsidP="00890C3D">
            <w:pPr>
              <w:jc w:val="center"/>
              <w:rPr>
                <w:color w:val="000000"/>
                <w:sz w:val="23"/>
                <w:szCs w:val="23"/>
              </w:rPr>
            </w:pPr>
            <w:r w:rsidRPr="00890C3D">
              <w:rPr>
                <w:color w:val="000000"/>
                <w:sz w:val="23"/>
                <w:szCs w:val="23"/>
              </w:rPr>
              <w:t>13176,16</w:t>
            </w:r>
          </w:p>
        </w:tc>
        <w:tc>
          <w:tcPr>
            <w:tcW w:w="3357" w:type="dxa"/>
            <w:tcBorders>
              <w:top w:val="nil"/>
              <w:left w:val="nil"/>
              <w:bottom w:val="single" w:sz="8" w:space="0" w:color="auto"/>
              <w:right w:val="single" w:sz="8" w:space="0" w:color="auto"/>
            </w:tcBorders>
            <w:shd w:val="clear" w:color="auto" w:fill="auto"/>
            <w:vAlign w:val="center"/>
          </w:tcPr>
          <w:p w14:paraId="5113E6B5" w14:textId="77777777" w:rsidR="00890C3D" w:rsidRPr="00890C3D" w:rsidRDefault="00890C3D" w:rsidP="00890C3D">
            <w:pPr>
              <w:jc w:val="center"/>
              <w:rPr>
                <w:color w:val="000000"/>
                <w:sz w:val="23"/>
                <w:szCs w:val="23"/>
              </w:rPr>
            </w:pPr>
            <w:r w:rsidRPr="00890C3D">
              <w:rPr>
                <w:color w:val="000000"/>
                <w:sz w:val="23"/>
                <w:szCs w:val="23"/>
              </w:rPr>
              <w:t>5,00</w:t>
            </w:r>
          </w:p>
        </w:tc>
      </w:tr>
      <w:tr w:rsidR="00890C3D" w:rsidRPr="00890C3D" w14:paraId="79D3B487" w14:textId="77777777" w:rsidTr="006C1737">
        <w:trPr>
          <w:trHeight w:val="314"/>
        </w:trPr>
        <w:tc>
          <w:tcPr>
            <w:tcW w:w="2190" w:type="dxa"/>
            <w:tcBorders>
              <w:top w:val="nil"/>
              <w:left w:val="single" w:sz="8" w:space="0" w:color="auto"/>
              <w:bottom w:val="single" w:sz="8" w:space="0" w:color="auto"/>
              <w:right w:val="single" w:sz="8" w:space="0" w:color="auto"/>
            </w:tcBorders>
            <w:shd w:val="clear" w:color="auto" w:fill="auto"/>
            <w:noWrap/>
            <w:vAlign w:val="center"/>
          </w:tcPr>
          <w:p w14:paraId="5C48D5AA" w14:textId="77777777" w:rsidR="00890C3D" w:rsidRPr="00890C3D" w:rsidRDefault="00890C3D" w:rsidP="00890C3D">
            <w:pPr>
              <w:jc w:val="center"/>
              <w:rPr>
                <w:sz w:val="23"/>
                <w:szCs w:val="23"/>
              </w:rPr>
            </w:pPr>
            <w:r w:rsidRPr="00890C3D">
              <w:rPr>
                <w:color w:val="000000"/>
                <w:sz w:val="23"/>
                <w:szCs w:val="23"/>
              </w:rPr>
              <w:t>2019</w:t>
            </w:r>
          </w:p>
        </w:tc>
        <w:tc>
          <w:tcPr>
            <w:tcW w:w="3989" w:type="dxa"/>
            <w:tcBorders>
              <w:top w:val="nil"/>
              <w:left w:val="nil"/>
              <w:bottom w:val="single" w:sz="8" w:space="0" w:color="auto"/>
              <w:right w:val="single" w:sz="8" w:space="0" w:color="auto"/>
            </w:tcBorders>
            <w:shd w:val="clear" w:color="auto" w:fill="auto"/>
            <w:noWrap/>
            <w:vAlign w:val="center"/>
          </w:tcPr>
          <w:p w14:paraId="7139BB30" w14:textId="77777777" w:rsidR="00890C3D" w:rsidRPr="00890C3D" w:rsidRDefault="00890C3D" w:rsidP="00890C3D">
            <w:pPr>
              <w:jc w:val="center"/>
              <w:rPr>
                <w:color w:val="000000"/>
                <w:sz w:val="23"/>
                <w:szCs w:val="23"/>
              </w:rPr>
            </w:pPr>
            <w:r w:rsidRPr="00890C3D">
              <w:rPr>
                <w:color w:val="000000"/>
                <w:sz w:val="23"/>
                <w:szCs w:val="23"/>
              </w:rPr>
              <w:t>13039,97</w:t>
            </w:r>
          </w:p>
        </w:tc>
        <w:tc>
          <w:tcPr>
            <w:tcW w:w="3357" w:type="dxa"/>
            <w:tcBorders>
              <w:top w:val="nil"/>
              <w:left w:val="nil"/>
              <w:bottom w:val="single" w:sz="8" w:space="0" w:color="auto"/>
              <w:right w:val="single" w:sz="8" w:space="0" w:color="auto"/>
            </w:tcBorders>
            <w:shd w:val="clear" w:color="auto" w:fill="auto"/>
            <w:vAlign w:val="center"/>
          </w:tcPr>
          <w:p w14:paraId="4ECF17DF" w14:textId="77777777" w:rsidR="00890C3D" w:rsidRPr="00890C3D" w:rsidRDefault="00890C3D" w:rsidP="00890C3D">
            <w:pPr>
              <w:jc w:val="center"/>
              <w:rPr>
                <w:color w:val="000000"/>
                <w:sz w:val="23"/>
                <w:szCs w:val="23"/>
              </w:rPr>
            </w:pPr>
            <w:r w:rsidRPr="00890C3D">
              <w:rPr>
                <w:color w:val="000000"/>
                <w:sz w:val="23"/>
                <w:szCs w:val="23"/>
              </w:rPr>
              <w:t>-1,03</w:t>
            </w:r>
          </w:p>
        </w:tc>
      </w:tr>
      <w:tr w:rsidR="00890C3D" w:rsidRPr="00890C3D" w14:paraId="159F8B4D" w14:textId="77777777" w:rsidTr="006C1737">
        <w:trPr>
          <w:trHeight w:val="314"/>
        </w:trPr>
        <w:tc>
          <w:tcPr>
            <w:tcW w:w="2190" w:type="dxa"/>
            <w:tcBorders>
              <w:top w:val="nil"/>
              <w:left w:val="single" w:sz="8" w:space="0" w:color="auto"/>
              <w:bottom w:val="single" w:sz="8" w:space="0" w:color="auto"/>
              <w:right w:val="single" w:sz="8" w:space="0" w:color="auto"/>
            </w:tcBorders>
            <w:shd w:val="clear" w:color="auto" w:fill="auto"/>
            <w:noWrap/>
            <w:vAlign w:val="center"/>
          </w:tcPr>
          <w:p w14:paraId="49C19C2C" w14:textId="77777777" w:rsidR="00890C3D" w:rsidRPr="00890C3D" w:rsidRDefault="00890C3D" w:rsidP="00890C3D">
            <w:pPr>
              <w:jc w:val="center"/>
              <w:rPr>
                <w:color w:val="000000"/>
                <w:sz w:val="23"/>
                <w:szCs w:val="23"/>
              </w:rPr>
            </w:pPr>
            <w:r w:rsidRPr="00890C3D">
              <w:rPr>
                <w:color w:val="000000"/>
                <w:sz w:val="23"/>
                <w:szCs w:val="23"/>
              </w:rPr>
              <w:t>2020</w:t>
            </w:r>
          </w:p>
        </w:tc>
        <w:tc>
          <w:tcPr>
            <w:tcW w:w="3989" w:type="dxa"/>
            <w:tcBorders>
              <w:top w:val="nil"/>
              <w:left w:val="nil"/>
              <w:bottom w:val="single" w:sz="8" w:space="0" w:color="auto"/>
              <w:right w:val="single" w:sz="8" w:space="0" w:color="auto"/>
            </w:tcBorders>
            <w:shd w:val="clear" w:color="auto" w:fill="auto"/>
            <w:noWrap/>
            <w:vAlign w:val="center"/>
          </w:tcPr>
          <w:p w14:paraId="23912B03" w14:textId="77777777" w:rsidR="00890C3D" w:rsidRPr="00890C3D" w:rsidRDefault="00890C3D" w:rsidP="00890C3D">
            <w:pPr>
              <w:jc w:val="center"/>
              <w:rPr>
                <w:color w:val="000000"/>
                <w:sz w:val="23"/>
                <w:szCs w:val="23"/>
              </w:rPr>
            </w:pPr>
            <w:r w:rsidRPr="00890C3D">
              <w:rPr>
                <w:color w:val="000000"/>
                <w:sz w:val="23"/>
                <w:szCs w:val="23"/>
              </w:rPr>
              <w:t>12600,45</w:t>
            </w:r>
          </w:p>
        </w:tc>
        <w:tc>
          <w:tcPr>
            <w:tcW w:w="3357" w:type="dxa"/>
            <w:tcBorders>
              <w:top w:val="nil"/>
              <w:left w:val="nil"/>
              <w:bottom w:val="single" w:sz="8" w:space="0" w:color="auto"/>
              <w:right w:val="single" w:sz="8" w:space="0" w:color="auto"/>
            </w:tcBorders>
            <w:shd w:val="clear" w:color="auto" w:fill="auto"/>
            <w:vAlign w:val="center"/>
          </w:tcPr>
          <w:p w14:paraId="132BE291" w14:textId="77777777" w:rsidR="00890C3D" w:rsidRPr="00890C3D" w:rsidRDefault="00890C3D" w:rsidP="00890C3D">
            <w:pPr>
              <w:jc w:val="center"/>
              <w:rPr>
                <w:color w:val="000000"/>
                <w:sz w:val="23"/>
                <w:szCs w:val="23"/>
              </w:rPr>
            </w:pPr>
            <w:r w:rsidRPr="00890C3D">
              <w:rPr>
                <w:color w:val="000000"/>
                <w:sz w:val="23"/>
                <w:szCs w:val="23"/>
              </w:rPr>
              <w:t>-3,37</w:t>
            </w:r>
          </w:p>
        </w:tc>
      </w:tr>
      <w:tr w:rsidR="00890C3D" w:rsidRPr="00890C3D" w14:paraId="4E1D7D09" w14:textId="77777777" w:rsidTr="006C1737">
        <w:trPr>
          <w:trHeight w:val="312"/>
        </w:trPr>
        <w:tc>
          <w:tcPr>
            <w:tcW w:w="2190" w:type="dxa"/>
            <w:tcBorders>
              <w:top w:val="nil"/>
              <w:left w:val="single" w:sz="8" w:space="0" w:color="auto"/>
              <w:bottom w:val="single" w:sz="8" w:space="0" w:color="auto"/>
              <w:right w:val="single" w:sz="8" w:space="0" w:color="auto"/>
            </w:tcBorders>
            <w:shd w:val="clear" w:color="auto" w:fill="auto"/>
            <w:vAlign w:val="center"/>
            <w:hideMark/>
          </w:tcPr>
          <w:p w14:paraId="24AFCC69" w14:textId="77777777" w:rsidR="00890C3D" w:rsidRPr="00890C3D" w:rsidRDefault="00890C3D" w:rsidP="00890C3D">
            <w:pPr>
              <w:jc w:val="center"/>
              <w:rPr>
                <w:sz w:val="23"/>
                <w:szCs w:val="23"/>
              </w:rPr>
            </w:pPr>
            <w:r w:rsidRPr="00890C3D">
              <w:rPr>
                <w:color w:val="000000"/>
                <w:sz w:val="23"/>
                <w:szCs w:val="23"/>
              </w:rPr>
              <w:t>2022</w:t>
            </w:r>
          </w:p>
        </w:tc>
        <w:tc>
          <w:tcPr>
            <w:tcW w:w="3989" w:type="dxa"/>
            <w:tcBorders>
              <w:top w:val="nil"/>
              <w:left w:val="nil"/>
              <w:bottom w:val="single" w:sz="8" w:space="0" w:color="auto"/>
              <w:right w:val="single" w:sz="8" w:space="0" w:color="auto"/>
            </w:tcBorders>
            <w:shd w:val="clear" w:color="auto" w:fill="auto"/>
            <w:noWrap/>
            <w:vAlign w:val="center"/>
          </w:tcPr>
          <w:p w14:paraId="07419DE8" w14:textId="77777777" w:rsidR="00890C3D" w:rsidRPr="00890C3D" w:rsidRDefault="00890C3D" w:rsidP="00890C3D">
            <w:pPr>
              <w:jc w:val="center"/>
              <w:rPr>
                <w:color w:val="000000"/>
                <w:sz w:val="23"/>
                <w:szCs w:val="23"/>
              </w:rPr>
            </w:pPr>
            <w:r w:rsidRPr="00890C3D">
              <w:rPr>
                <w:color w:val="000000"/>
                <w:sz w:val="23"/>
                <w:szCs w:val="23"/>
              </w:rPr>
              <w:t>12625,38</w:t>
            </w:r>
          </w:p>
        </w:tc>
        <w:tc>
          <w:tcPr>
            <w:tcW w:w="3357" w:type="dxa"/>
            <w:tcBorders>
              <w:top w:val="nil"/>
              <w:left w:val="nil"/>
              <w:bottom w:val="single" w:sz="8" w:space="0" w:color="auto"/>
              <w:right w:val="single" w:sz="8" w:space="0" w:color="auto"/>
            </w:tcBorders>
            <w:shd w:val="clear" w:color="auto" w:fill="auto"/>
            <w:vAlign w:val="center"/>
          </w:tcPr>
          <w:p w14:paraId="7B5384E0" w14:textId="77777777" w:rsidR="00890C3D" w:rsidRPr="00890C3D" w:rsidRDefault="00890C3D" w:rsidP="00890C3D">
            <w:pPr>
              <w:jc w:val="center"/>
              <w:rPr>
                <w:color w:val="000000"/>
                <w:sz w:val="23"/>
                <w:szCs w:val="23"/>
              </w:rPr>
            </w:pPr>
            <w:r w:rsidRPr="00890C3D">
              <w:rPr>
                <w:color w:val="000000"/>
                <w:sz w:val="23"/>
                <w:szCs w:val="23"/>
              </w:rPr>
              <w:t xml:space="preserve"> 0,19 в среднем</w:t>
            </w:r>
          </w:p>
        </w:tc>
      </w:tr>
    </w:tbl>
    <w:p w14:paraId="5C529F41" w14:textId="77777777" w:rsidR="00890C3D" w:rsidRPr="00890C3D" w:rsidRDefault="00890C3D" w:rsidP="00890C3D">
      <w:pPr>
        <w:ind w:firstLine="720"/>
        <w:jc w:val="right"/>
        <w:rPr>
          <w:sz w:val="28"/>
          <w:szCs w:val="28"/>
        </w:rPr>
      </w:pPr>
    </w:p>
    <w:p w14:paraId="68B46A69" w14:textId="77777777" w:rsidR="00890C3D" w:rsidRPr="00890C3D" w:rsidRDefault="00890C3D" w:rsidP="00890C3D">
      <w:pPr>
        <w:ind w:firstLine="720"/>
        <w:jc w:val="right"/>
        <w:rPr>
          <w:sz w:val="28"/>
          <w:szCs w:val="28"/>
        </w:rPr>
      </w:pPr>
      <w:r w:rsidRPr="00890C3D">
        <w:rPr>
          <w:sz w:val="28"/>
          <w:szCs w:val="28"/>
        </w:rPr>
        <w:t>Таблица 4</w:t>
      </w:r>
    </w:p>
    <w:p w14:paraId="6C632A43" w14:textId="77777777" w:rsidR="00890C3D" w:rsidRPr="00890C3D" w:rsidRDefault="00890C3D" w:rsidP="00890C3D">
      <w:pPr>
        <w:ind w:firstLine="720"/>
        <w:jc w:val="center"/>
        <w:rPr>
          <w:snapToGrid w:val="0"/>
          <w:sz w:val="28"/>
          <w:szCs w:val="28"/>
        </w:rPr>
      </w:pPr>
      <w:r w:rsidRPr="00890C3D">
        <w:rPr>
          <w:snapToGrid w:val="0"/>
          <w:sz w:val="28"/>
          <w:szCs w:val="28"/>
        </w:rPr>
        <w:t>Расчёт динамики изменения полезного отпуска тепловой энергии на производственные нужды ООО «</w:t>
      </w:r>
      <w:proofErr w:type="spellStart"/>
      <w:r w:rsidRPr="00890C3D">
        <w:rPr>
          <w:snapToGrid w:val="0"/>
          <w:sz w:val="28"/>
          <w:szCs w:val="28"/>
        </w:rPr>
        <w:t>ЭнергоКомпания</w:t>
      </w:r>
      <w:proofErr w:type="spellEnd"/>
      <w:r w:rsidRPr="00890C3D">
        <w:rPr>
          <w:snapToGrid w:val="0"/>
          <w:sz w:val="28"/>
          <w:szCs w:val="28"/>
        </w:rPr>
        <w:t>» г. Белово по узлу теплоснабжения Краснобродский городской округ (ПСХ-1)</w:t>
      </w:r>
    </w:p>
    <w:p w14:paraId="335950AA" w14:textId="77777777" w:rsidR="00890C3D" w:rsidRPr="00890C3D" w:rsidRDefault="00890C3D" w:rsidP="00890C3D">
      <w:pPr>
        <w:jc w:val="center"/>
        <w:rPr>
          <w:szCs w:val="20"/>
        </w:rPr>
      </w:pPr>
    </w:p>
    <w:tbl>
      <w:tblPr>
        <w:tblW w:w="9500" w:type="dxa"/>
        <w:tblInd w:w="113" w:type="dxa"/>
        <w:tblLook w:val="04A0" w:firstRow="1" w:lastRow="0" w:firstColumn="1" w:lastColumn="0" w:noHBand="0" w:noVBand="1"/>
      </w:tblPr>
      <w:tblGrid>
        <w:gridCol w:w="2182"/>
        <w:gridCol w:w="3974"/>
        <w:gridCol w:w="3344"/>
      </w:tblGrid>
      <w:tr w:rsidR="00890C3D" w:rsidRPr="00890C3D" w14:paraId="4C0E9EE1" w14:textId="77777777" w:rsidTr="006C1737">
        <w:trPr>
          <w:trHeight w:val="589"/>
          <w:tblHeader/>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85B35" w14:textId="77777777" w:rsidR="00890C3D" w:rsidRPr="00890C3D" w:rsidRDefault="00890C3D" w:rsidP="00890C3D">
            <w:pPr>
              <w:jc w:val="center"/>
              <w:rPr>
                <w:sz w:val="23"/>
                <w:szCs w:val="23"/>
              </w:rPr>
            </w:pPr>
            <w:r w:rsidRPr="00890C3D">
              <w:rPr>
                <w:sz w:val="23"/>
                <w:szCs w:val="23"/>
              </w:rPr>
              <w:t>Год</w:t>
            </w:r>
          </w:p>
        </w:tc>
        <w:tc>
          <w:tcPr>
            <w:tcW w:w="3974" w:type="dxa"/>
            <w:tcBorders>
              <w:top w:val="single" w:sz="4" w:space="0" w:color="auto"/>
              <w:left w:val="nil"/>
              <w:bottom w:val="single" w:sz="4" w:space="0" w:color="auto"/>
              <w:right w:val="single" w:sz="4" w:space="0" w:color="auto"/>
            </w:tcBorders>
            <w:shd w:val="clear" w:color="auto" w:fill="auto"/>
            <w:vAlign w:val="center"/>
          </w:tcPr>
          <w:p w14:paraId="184FC4BE" w14:textId="77777777" w:rsidR="00890C3D" w:rsidRPr="00890C3D" w:rsidRDefault="00890C3D" w:rsidP="00890C3D">
            <w:pPr>
              <w:jc w:val="center"/>
              <w:rPr>
                <w:sz w:val="23"/>
                <w:szCs w:val="23"/>
              </w:rPr>
            </w:pPr>
            <w:r w:rsidRPr="00890C3D">
              <w:rPr>
                <w:sz w:val="23"/>
                <w:szCs w:val="23"/>
              </w:rPr>
              <w:t>Полезный отпуск по категории потребителей «Производственные нужды», Гкал</w:t>
            </w:r>
          </w:p>
        </w:tc>
        <w:tc>
          <w:tcPr>
            <w:tcW w:w="3344" w:type="dxa"/>
            <w:tcBorders>
              <w:top w:val="single" w:sz="4" w:space="0" w:color="auto"/>
              <w:left w:val="nil"/>
              <w:bottom w:val="single" w:sz="4" w:space="0" w:color="auto"/>
              <w:right w:val="single" w:sz="4" w:space="0" w:color="auto"/>
            </w:tcBorders>
            <w:vAlign w:val="center"/>
          </w:tcPr>
          <w:p w14:paraId="473B6140" w14:textId="77777777" w:rsidR="00890C3D" w:rsidRPr="00890C3D" w:rsidRDefault="00890C3D" w:rsidP="00890C3D">
            <w:pPr>
              <w:jc w:val="center"/>
              <w:rPr>
                <w:sz w:val="23"/>
                <w:szCs w:val="23"/>
              </w:rPr>
            </w:pPr>
            <w:r w:rsidRPr="00890C3D">
              <w:rPr>
                <w:sz w:val="23"/>
                <w:szCs w:val="23"/>
              </w:rPr>
              <w:t>Динамика изменения, %</w:t>
            </w:r>
          </w:p>
        </w:tc>
      </w:tr>
      <w:tr w:rsidR="00890C3D" w:rsidRPr="00890C3D" w14:paraId="5530E891" w14:textId="77777777" w:rsidTr="006C1737">
        <w:trPr>
          <w:trHeight w:val="329"/>
        </w:trPr>
        <w:tc>
          <w:tcPr>
            <w:tcW w:w="2182" w:type="dxa"/>
            <w:tcBorders>
              <w:top w:val="nil"/>
              <w:left w:val="single" w:sz="8" w:space="0" w:color="auto"/>
              <w:bottom w:val="single" w:sz="8" w:space="0" w:color="auto"/>
              <w:right w:val="single" w:sz="8" w:space="0" w:color="auto"/>
            </w:tcBorders>
            <w:shd w:val="clear" w:color="auto" w:fill="auto"/>
            <w:noWrap/>
            <w:vAlign w:val="center"/>
            <w:hideMark/>
          </w:tcPr>
          <w:p w14:paraId="67F1F447" w14:textId="77777777" w:rsidR="00890C3D" w:rsidRPr="00890C3D" w:rsidRDefault="00890C3D" w:rsidP="00890C3D">
            <w:pPr>
              <w:jc w:val="center"/>
              <w:rPr>
                <w:sz w:val="23"/>
                <w:szCs w:val="23"/>
              </w:rPr>
            </w:pPr>
            <w:r w:rsidRPr="00890C3D">
              <w:rPr>
                <w:color w:val="000000"/>
                <w:sz w:val="23"/>
                <w:szCs w:val="23"/>
              </w:rPr>
              <w:t>2017</w:t>
            </w:r>
          </w:p>
        </w:tc>
        <w:tc>
          <w:tcPr>
            <w:tcW w:w="3974" w:type="dxa"/>
            <w:tcBorders>
              <w:top w:val="nil"/>
              <w:left w:val="nil"/>
              <w:bottom w:val="single" w:sz="8" w:space="0" w:color="auto"/>
              <w:right w:val="single" w:sz="8" w:space="0" w:color="auto"/>
            </w:tcBorders>
            <w:shd w:val="clear" w:color="auto" w:fill="auto"/>
            <w:noWrap/>
            <w:vAlign w:val="center"/>
          </w:tcPr>
          <w:p w14:paraId="48354021" w14:textId="77777777" w:rsidR="00890C3D" w:rsidRPr="00890C3D" w:rsidRDefault="00890C3D" w:rsidP="00890C3D">
            <w:pPr>
              <w:jc w:val="center"/>
              <w:rPr>
                <w:color w:val="000000"/>
                <w:sz w:val="23"/>
                <w:szCs w:val="23"/>
              </w:rPr>
            </w:pPr>
            <w:r w:rsidRPr="00890C3D">
              <w:rPr>
                <w:color w:val="000000"/>
                <w:sz w:val="23"/>
                <w:szCs w:val="23"/>
              </w:rPr>
              <w:t>118,77</w:t>
            </w:r>
          </w:p>
        </w:tc>
        <w:tc>
          <w:tcPr>
            <w:tcW w:w="3344" w:type="dxa"/>
            <w:tcBorders>
              <w:top w:val="nil"/>
              <w:left w:val="nil"/>
              <w:bottom w:val="single" w:sz="8" w:space="0" w:color="auto"/>
              <w:right w:val="single" w:sz="8" w:space="0" w:color="auto"/>
            </w:tcBorders>
            <w:shd w:val="clear" w:color="auto" w:fill="auto"/>
            <w:vAlign w:val="center"/>
          </w:tcPr>
          <w:p w14:paraId="3DEA00E3" w14:textId="77777777" w:rsidR="00890C3D" w:rsidRPr="00890C3D" w:rsidRDefault="00890C3D" w:rsidP="00890C3D">
            <w:pPr>
              <w:jc w:val="center"/>
              <w:rPr>
                <w:color w:val="000000"/>
                <w:sz w:val="23"/>
                <w:szCs w:val="23"/>
              </w:rPr>
            </w:pPr>
            <w:r w:rsidRPr="00890C3D">
              <w:rPr>
                <w:color w:val="000000"/>
                <w:sz w:val="23"/>
                <w:szCs w:val="23"/>
              </w:rPr>
              <w:t> </w:t>
            </w:r>
          </w:p>
        </w:tc>
      </w:tr>
      <w:tr w:rsidR="00890C3D" w:rsidRPr="00890C3D" w14:paraId="237E6FEF" w14:textId="77777777" w:rsidTr="006C1737">
        <w:trPr>
          <w:trHeight w:val="329"/>
        </w:trPr>
        <w:tc>
          <w:tcPr>
            <w:tcW w:w="2182" w:type="dxa"/>
            <w:tcBorders>
              <w:top w:val="nil"/>
              <w:left w:val="single" w:sz="8" w:space="0" w:color="auto"/>
              <w:bottom w:val="single" w:sz="8" w:space="0" w:color="auto"/>
              <w:right w:val="single" w:sz="8" w:space="0" w:color="auto"/>
            </w:tcBorders>
            <w:shd w:val="clear" w:color="auto" w:fill="auto"/>
            <w:noWrap/>
            <w:vAlign w:val="center"/>
            <w:hideMark/>
          </w:tcPr>
          <w:p w14:paraId="5056F64A" w14:textId="77777777" w:rsidR="00890C3D" w:rsidRPr="00890C3D" w:rsidRDefault="00890C3D" w:rsidP="00890C3D">
            <w:pPr>
              <w:jc w:val="center"/>
              <w:rPr>
                <w:sz w:val="23"/>
                <w:szCs w:val="23"/>
              </w:rPr>
            </w:pPr>
            <w:r w:rsidRPr="00890C3D">
              <w:rPr>
                <w:color w:val="000000"/>
                <w:sz w:val="23"/>
                <w:szCs w:val="23"/>
              </w:rPr>
              <w:t>2018</w:t>
            </w:r>
          </w:p>
        </w:tc>
        <w:tc>
          <w:tcPr>
            <w:tcW w:w="3974" w:type="dxa"/>
            <w:tcBorders>
              <w:top w:val="nil"/>
              <w:left w:val="nil"/>
              <w:bottom w:val="single" w:sz="8" w:space="0" w:color="auto"/>
              <w:right w:val="single" w:sz="8" w:space="0" w:color="auto"/>
            </w:tcBorders>
            <w:shd w:val="clear" w:color="auto" w:fill="auto"/>
            <w:noWrap/>
            <w:vAlign w:val="center"/>
          </w:tcPr>
          <w:p w14:paraId="33335923" w14:textId="77777777" w:rsidR="00890C3D" w:rsidRPr="00890C3D" w:rsidRDefault="00890C3D" w:rsidP="00890C3D">
            <w:pPr>
              <w:jc w:val="center"/>
              <w:rPr>
                <w:color w:val="000000"/>
                <w:sz w:val="23"/>
                <w:szCs w:val="23"/>
              </w:rPr>
            </w:pPr>
            <w:r w:rsidRPr="00890C3D">
              <w:rPr>
                <w:color w:val="000000"/>
                <w:sz w:val="23"/>
                <w:szCs w:val="23"/>
              </w:rPr>
              <w:t>144,77</w:t>
            </w:r>
          </w:p>
        </w:tc>
        <w:tc>
          <w:tcPr>
            <w:tcW w:w="3344" w:type="dxa"/>
            <w:tcBorders>
              <w:top w:val="nil"/>
              <w:left w:val="nil"/>
              <w:bottom w:val="single" w:sz="8" w:space="0" w:color="auto"/>
              <w:right w:val="single" w:sz="8" w:space="0" w:color="auto"/>
            </w:tcBorders>
            <w:shd w:val="clear" w:color="auto" w:fill="auto"/>
            <w:vAlign w:val="center"/>
          </w:tcPr>
          <w:p w14:paraId="53EF6EE7" w14:textId="77777777" w:rsidR="00890C3D" w:rsidRPr="00890C3D" w:rsidRDefault="00890C3D" w:rsidP="00890C3D">
            <w:pPr>
              <w:jc w:val="center"/>
              <w:rPr>
                <w:color w:val="000000"/>
                <w:sz w:val="23"/>
                <w:szCs w:val="23"/>
              </w:rPr>
            </w:pPr>
            <w:r w:rsidRPr="00890C3D">
              <w:rPr>
                <w:color w:val="000000"/>
                <w:sz w:val="23"/>
                <w:szCs w:val="23"/>
              </w:rPr>
              <w:t>21,89</w:t>
            </w:r>
          </w:p>
        </w:tc>
      </w:tr>
      <w:tr w:rsidR="00890C3D" w:rsidRPr="00890C3D" w14:paraId="022D5DC9" w14:textId="77777777" w:rsidTr="006C1737">
        <w:trPr>
          <w:trHeight w:val="329"/>
        </w:trPr>
        <w:tc>
          <w:tcPr>
            <w:tcW w:w="2182" w:type="dxa"/>
            <w:tcBorders>
              <w:top w:val="nil"/>
              <w:left w:val="single" w:sz="8" w:space="0" w:color="auto"/>
              <w:bottom w:val="single" w:sz="8" w:space="0" w:color="auto"/>
              <w:right w:val="single" w:sz="8" w:space="0" w:color="auto"/>
            </w:tcBorders>
            <w:shd w:val="clear" w:color="auto" w:fill="auto"/>
            <w:noWrap/>
            <w:vAlign w:val="center"/>
          </w:tcPr>
          <w:p w14:paraId="4498D966" w14:textId="77777777" w:rsidR="00890C3D" w:rsidRPr="00890C3D" w:rsidRDefault="00890C3D" w:rsidP="00890C3D">
            <w:pPr>
              <w:jc w:val="center"/>
              <w:rPr>
                <w:sz w:val="23"/>
                <w:szCs w:val="23"/>
              </w:rPr>
            </w:pPr>
            <w:r w:rsidRPr="00890C3D">
              <w:rPr>
                <w:color w:val="000000"/>
                <w:sz w:val="23"/>
                <w:szCs w:val="23"/>
              </w:rPr>
              <w:t>2019</w:t>
            </w:r>
          </w:p>
        </w:tc>
        <w:tc>
          <w:tcPr>
            <w:tcW w:w="3974" w:type="dxa"/>
            <w:tcBorders>
              <w:top w:val="nil"/>
              <w:left w:val="nil"/>
              <w:bottom w:val="single" w:sz="8" w:space="0" w:color="auto"/>
              <w:right w:val="single" w:sz="8" w:space="0" w:color="auto"/>
            </w:tcBorders>
            <w:shd w:val="clear" w:color="auto" w:fill="auto"/>
            <w:noWrap/>
            <w:vAlign w:val="center"/>
          </w:tcPr>
          <w:p w14:paraId="36D8F306" w14:textId="77777777" w:rsidR="00890C3D" w:rsidRPr="00890C3D" w:rsidRDefault="00890C3D" w:rsidP="00890C3D">
            <w:pPr>
              <w:jc w:val="center"/>
              <w:rPr>
                <w:color w:val="000000"/>
                <w:sz w:val="23"/>
                <w:szCs w:val="23"/>
              </w:rPr>
            </w:pPr>
            <w:r w:rsidRPr="00890C3D">
              <w:rPr>
                <w:color w:val="000000"/>
                <w:sz w:val="23"/>
                <w:szCs w:val="23"/>
              </w:rPr>
              <w:t>136,00</w:t>
            </w:r>
          </w:p>
        </w:tc>
        <w:tc>
          <w:tcPr>
            <w:tcW w:w="3344" w:type="dxa"/>
            <w:tcBorders>
              <w:top w:val="nil"/>
              <w:left w:val="nil"/>
              <w:bottom w:val="single" w:sz="8" w:space="0" w:color="auto"/>
              <w:right w:val="single" w:sz="8" w:space="0" w:color="auto"/>
            </w:tcBorders>
            <w:shd w:val="clear" w:color="auto" w:fill="auto"/>
            <w:vAlign w:val="center"/>
          </w:tcPr>
          <w:p w14:paraId="3BF00645" w14:textId="77777777" w:rsidR="00890C3D" w:rsidRPr="00890C3D" w:rsidRDefault="00890C3D" w:rsidP="00890C3D">
            <w:pPr>
              <w:jc w:val="center"/>
              <w:rPr>
                <w:color w:val="000000"/>
                <w:sz w:val="23"/>
                <w:szCs w:val="23"/>
              </w:rPr>
            </w:pPr>
            <w:r w:rsidRPr="00890C3D">
              <w:rPr>
                <w:color w:val="000000"/>
                <w:sz w:val="23"/>
                <w:szCs w:val="23"/>
              </w:rPr>
              <w:t>-6,06</w:t>
            </w:r>
          </w:p>
        </w:tc>
      </w:tr>
      <w:tr w:rsidR="00890C3D" w:rsidRPr="00890C3D" w14:paraId="5993FBDD" w14:textId="77777777" w:rsidTr="006C1737">
        <w:trPr>
          <w:trHeight w:val="329"/>
        </w:trPr>
        <w:tc>
          <w:tcPr>
            <w:tcW w:w="2182" w:type="dxa"/>
            <w:tcBorders>
              <w:top w:val="nil"/>
              <w:left w:val="single" w:sz="8" w:space="0" w:color="auto"/>
              <w:bottom w:val="single" w:sz="8" w:space="0" w:color="auto"/>
              <w:right w:val="single" w:sz="8" w:space="0" w:color="auto"/>
            </w:tcBorders>
            <w:shd w:val="clear" w:color="auto" w:fill="auto"/>
            <w:noWrap/>
            <w:vAlign w:val="center"/>
          </w:tcPr>
          <w:p w14:paraId="21739DE5" w14:textId="77777777" w:rsidR="00890C3D" w:rsidRPr="00890C3D" w:rsidRDefault="00890C3D" w:rsidP="00890C3D">
            <w:pPr>
              <w:jc w:val="center"/>
              <w:rPr>
                <w:color w:val="000000"/>
                <w:sz w:val="23"/>
                <w:szCs w:val="23"/>
              </w:rPr>
            </w:pPr>
            <w:r w:rsidRPr="00890C3D">
              <w:rPr>
                <w:color w:val="000000"/>
                <w:sz w:val="23"/>
                <w:szCs w:val="23"/>
              </w:rPr>
              <w:t>2020</w:t>
            </w:r>
          </w:p>
        </w:tc>
        <w:tc>
          <w:tcPr>
            <w:tcW w:w="3974" w:type="dxa"/>
            <w:tcBorders>
              <w:top w:val="nil"/>
              <w:left w:val="nil"/>
              <w:bottom w:val="single" w:sz="8" w:space="0" w:color="auto"/>
              <w:right w:val="single" w:sz="8" w:space="0" w:color="auto"/>
            </w:tcBorders>
            <w:shd w:val="clear" w:color="auto" w:fill="auto"/>
            <w:noWrap/>
            <w:vAlign w:val="center"/>
          </w:tcPr>
          <w:p w14:paraId="6B7D24AC" w14:textId="77777777" w:rsidR="00890C3D" w:rsidRPr="00890C3D" w:rsidRDefault="00890C3D" w:rsidP="00890C3D">
            <w:pPr>
              <w:jc w:val="center"/>
              <w:rPr>
                <w:color w:val="000000"/>
                <w:sz w:val="23"/>
                <w:szCs w:val="23"/>
              </w:rPr>
            </w:pPr>
            <w:r w:rsidRPr="00890C3D">
              <w:rPr>
                <w:color w:val="000000"/>
                <w:sz w:val="23"/>
                <w:szCs w:val="23"/>
              </w:rPr>
              <w:t>136,00</w:t>
            </w:r>
          </w:p>
        </w:tc>
        <w:tc>
          <w:tcPr>
            <w:tcW w:w="3344" w:type="dxa"/>
            <w:tcBorders>
              <w:top w:val="nil"/>
              <w:left w:val="nil"/>
              <w:bottom w:val="single" w:sz="8" w:space="0" w:color="auto"/>
              <w:right w:val="single" w:sz="8" w:space="0" w:color="auto"/>
            </w:tcBorders>
            <w:shd w:val="clear" w:color="auto" w:fill="auto"/>
            <w:vAlign w:val="center"/>
          </w:tcPr>
          <w:p w14:paraId="3AF4BA18" w14:textId="77777777" w:rsidR="00890C3D" w:rsidRPr="00890C3D" w:rsidRDefault="00890C3D" w:rsidP="00890C3D">
            <w:pPr>
              <w:jc w:val="center"/>
              <w:rPr>
                <w:color w:val="000000"/>
                <w:sz w:val="23"/>
                <w:szCs w:val="23"/>
              </w:rPr>
            </w:pPr>
            <w:r w:rsidRPr="00890C3D">
              <w:rPr>
                <w:color w:val="000000"/>
                <w:sz w:val="23"/>
                <w:szCs w:val="23"/>
              </w:rPr>
              <w:t>0,00</w:t>
            </w:r>
          </w:p>
        </w:tc>
      </w:tr>
      <w:tr w:rsidR="00890C3D" w:rsidRPr="00890C3D" w14:paraId="107FF9A5" w14:textId="77777777" w:rsidTr="006C1737">
        <w:trPr>
          <w:trHeight w:val="327"/>
        </w:trPr>
        <w:tc>
          <w:tcPr>
            <w:tcW w:w="2182" w:type="dxa"/>
            <w:tcBorders>
              <w:top w:val="nil"/>
              <w:left w:val="single" w:sz="8" w:space="0" w:color="auto"/>
              <w:bottom w:val="single" w:sz="8" w:space="0" w:color="auto"/>
              <w:right w:val="single" w:sz="8" w:space="0" w:color="auto"/>
            </w:tcBorders>
            <w:shd w:val="clear" w:color="auto" w:fill="auto"/>
            <w:vAlign w:val="center"/>
            <w:hideMark/>
          </w:tcPr>
          <w:p w14:paraId="1D3242A0" w14:textId="77777777" w:rsidR="00890C3D" w:rsidRPr="00890C3D" w:rsidRDefault="00890C3D" w:rsidP="00890C3D">
            <w:pPr>
              <w:jc w:val="center"/>
              <w:rPr>
                <w:sz w:val="23"/>
                <w:szCs w:val="23"/>
              </w:rPr>
            </w:pPr>
            <w:r w:rsidRPr="00890C3D">
              <w:rPr>
                <w:color w:val="000000"/>
                <w:sz w:val="23"/>
                <w:szCs w:val="23"/>
              </w:rPr>
              <w:t>2022</w:t>
            </w:r>
          </w:p>
        </w:tc>
        <w:tc>
          <w:tcPr>
            <w:tcW w:w="3974" w:type="dxa"/>
            <w:tcBorders>
              <w:top w:val="nil"/>
              <w:left w:val="nil"/>
              <w:bottom w:val="single" w:sz="8" w:space="0" w:color="auto"/>
              <w:right w:val="single" w:sz="8" w:space="0" w:color="auto"/>
            </w:tcBorders>
            <w:shd w:val="clear" w:color="auto" w:fill="auto"/>
            <w:noWrap/>
            <w:vAlign w:val="center"/>
          </w:tcPr>
          <w:p w14:paraId="2C32B8D6" w14:textId="77777777" w:rsidR="00890C3D" w:rsidRPr="00890C3D" w:rsidRDefault="00890C3D" w:rsidP="00890C3D">
            <w:pPr>
              <w:jc w:val="center"/>
              <w:rPr>
                <w:color w:val="000000"/>
                <w:sz w:val="23"/>
                <w:szCs w:val="23"/>
              </w:rPr>
            </w:pPr>
            <w:r w:rsidRPr="00890C3D">
              <w:rPr>
                <w:color w:val="000000"/>
                <w:sz w:val="23"/>
                <w:szCs w:val="23"/>
              </w:rPr>
              <w:t>143,18</w:t>
            </w:r>
          </w:p>
        </w:tc>
        <w:tc>
          <w:tcPr>
            <w:tcW w:w="3344" w:type="dxa"/>
            <w:tcBorders>
              <w:top w:val="nil"/>
              <w:left w:val="nil"/>
              <w:bottom w:val="single" w:sz="8" w:space="0" w:color="auto"/>
              <w:right w:val="single" w:sz="8" w:space="0" w:color="auto"/>
            </w:tcBorders>
            <w:shd w:val="clear" w:color="auto" w:fill="auto"/>
            <w:vAlign w:val="center"/>
          </w:tcPr>
          <w:p w14:paraId="30E9B2E0" w14:textId="77777777" w:rsidR="00890C3D" w:rsidRPr="00890C3D" w:rsidRDefault="00890C3D" w:rsidP="00890C3D">
            <w:pPr>
              <w:jc w:val="center"/>
              <w:rPr>
                <w:color w:val="000000"/>
                <w:sz w:val="23"/>
                <w:szCs w:val="23"/>
              </w:rPr>
            </w:pPr>
            <w:r w:rsidRPr="00890C3D">
              <w:rPr>
                <w:color w:val="000000"/>
                <w:sz w:val="23"/>
                <w:szCs w:val="23"/>
              </w:rPr>
              <w:t xml:space="preserve"> 5,27 в среднем</w:t>
            </w:r>
          </w:p>
        </w:tc>
      </w:tr>
    </w:tbl>
    <w:p w14:paraId="1898E03F" w14:textId="77777777" w:rsidR="00890C3D" w:rsidRPr="00890C3D" w:rsidRDefault="00890C3D" w:rsidP="00890C3D">
      <w:pPr>
        <w:widowControl w:val="0"/>
        <w:spacing w:line="360" w:lineRule="auto"/>
        <w:ind w:firstLine="720"/>
        <w:jc w:val="both"/>
        <w:rPr>
          <w:snapToGrid w:val="0"/>
          <w:color w:val="000000"/>
          <w:sz w:val="28"/>
          <w:szCs w:val="28"/>
        </w:rPr>
      </w:pPr>
    </w:p>
    <w:p w14:paraId="3BDF984B" w14:textId="77777777" w:rsidR="00890C3D" w:rsidRPr="00890C3D" w:rsidRDefault="00890C3D" w:rsidP="00890C3D">
      <w:pPr>
        <w:widowControl w:val="0"/>
        <w:ind w:firstLine="720"/>
        <w:jc w:val="both"/>
        <w:rPr>
          <w:snapToGrid w:val="0"/>
          <w:color w:val="000000"/>
          <w:sz w:val="28"/>
          <w:szCs w:val="28"/>
        </w:rPr>
      </w:pPr>
      <w:r w:rsidRPr="00890C3D">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в соответствии с ранее выданными долгосрочными параметрами регулирования в размере 13,065 тыс. Гкал.</w:t>
      </w:r>
    </w:p>
    <w:p w14:paraId="0BE2530F" w14:textId="77777777" w:rsidR="00890C3D" w:rsidRPr="00890C3D" w:rsidRDefault="00890C3D" w:rsidP="00890C3D">
      <w:pPr>
        <w:widowControl w:val="0"/>
        <w:ind w:firstLine="720"/>
        <w:jc w:val="both"/>
        <w:rPr>
          <w:snapToGrid w:val="0"/>
          <w:color w:val="000000"/>
          <w:sz w:val="28"/>
          <w:szCs w:val="28"/>
        </w:rPr>
      </w:pPr>
      <w:r w:rsidRPr="00890C3D">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890C3D">
        <w:rPr>
          <w:snapToGrid w:val="0"/>
          <w:color w:val="000000"/>
          <w:sz w:val="28"/>
          <w:szCs w:val="28"/>
        </w:rPr>
        <w:br/>
        <w:t>0,98 % или 0,808 тыс. Гкал.</w:t>
      </w:r>
    </w:p>
    <w:p w14:paraId="049929D0" w14:textId="77777777" w:rsidR="00890C3D" w:rsidRPr="00890C3D" w:rsidRDefault="00890C3D" w:rsidP="00890C3D">
      <w:pPr>
        <w:widowControl w:val="0"/>
        <w:ind w:firstLine="720"/>
        <w:jc w:val="both"/>
        <w:rPr>
          <w:snapToGrid w:val="0"/>
          <w:sz w:val="28"/>
          <w:szCs w:val="28"/>
        </w:rPr>
      </w:pPr>
      <w:r w:rsidRPr="00890C3D">
        <w:rPr>
          <w:snapToGrid w:val="0"/>
          <w:sz w:val="28"/>
          <w:szCs w:val="28"/>
        </w:rPr>
        <w:lastRenderedPageBreak/>
        <w:t>Сводный баланс тепловой энергии представлен в таблице 5.</w:t>
      </w:r>
    </w:p>
    <w:p w14:paraId="02E5CF5B" w14:textId="77777777" w:rsidR="00890C3D" w:rsidRPr="00890C3D" w:rsidRDefault="00890C3D" w:rsidP="00890C3D">
      <w:pPr>
        <w:ind w:firstLine="851"/>
        <w:jc w:val="right"/>
        <w:rPr>
          <w:sz w:val="28"/>
          <w:szCs w:val="28"/>
        </w:rPr>
      </w:pPr>
      <w:r w:rsidRPr="00890C3D">
        <w:rPr>
          <w:sz w:val="28"/>
          <w:szCs w:val="28"/>
        </w:rPr>
        <w:t>Таблица 5</w:t>
      </w:r>
    </w:p>
    <w:p w14:paraId="455091C7" w14:textId="77777777" w:rsidR="00890C3D" w:rsidRPr="00890C3D" w:rsidRDefault="00890C3D" w:rsidP="00890C3D">
      <w:pPr>
        <w:spacing w:after="240"/>
        <w:jc w:val="center"/>
        <w:rPr>
          <w:sz w:val="28"/>
          <w:szCs w:val="28"/>
        </w:rPr>
      </w:pPr>
      <w:r w:rsidRPr="00890C3D">
        <w:rPr>
          <w:sz w:val="28"/>
          <w:szCs w:val="28"/>
        </w:rPr>
        <w:t xml:space="preserve">Баланс тепловой энергии </w:t>
      </w:r>
      <w:r w:rsidRPr="00890C3D">
        <w:rPr>
          <w:snapToGrid w:val="0"/>
          <w:sz w:val="28"/>
          <w:szCs w:val="28"/>
        </w:rPr>
        <w:t>ООО «</w:t>
      </w:r>
      <w:proofErr w:type="spellStart"/>
      <w:r w:rsidRPr="00890C3D">
        <w:rPr>
          <w:snapToGrid w:val="0"/>
          <w:sz w:val="28"/>
          <w:szCs w:val="28"/>
        </w:rPr>
        <w:t>ЭнергоКомпания</w:t>
      </w:r>
      <w:proofErr w:type="spellEnd"/>
      <w:r w:rsidRPr="00890C3D">
        <w:rPr>
          <w:snapToGrid w:val="0"/>
          <w:sz w:val="28"/>
          <w:szCs w:val="28"/>
        </w:rPr>
        <w:t xml:space="preserve">» г. Белово по узлу теплоснабжения Краснобродский городской округ (ПСХ-1) на 2022 год </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1"/>
        <w:gridCol w:w="4677"/>
        <w:gridCol w:w="1200"/>
        <w:gridCol w:w="865"/>
        <w:gridCol w:w="1153"/>
        <w:gridCol w:w="1153"/>
      </w:tblGrid>
      <w:tr w:rsidR="00890C3D" w:rsidRPr="00890C3D" w14:paraId="2CDB4677" w14:textId="77777777" w:rsidTr="006C1737">
        <w:trPr>
          <w:trHeight w:val="333"/>
          <w:tblHeader/>
        </w:trPr>
        <w:tc>
          <w:tcPr>
            <w:tcW w:w="571" w:type="dxa"/>
            <w:shd w:val="clear" w:color="auto" w:fill="auto"/>
            <w:vAlign w:val="center"/>
            <w:hideMark/>
          </w:tcPr>
          <w:p w14:paraId="3EF55038" w14:textId="77777777" w:rsidR="00890C3D" w:rsidRPr="00890C3D" w:rsidRDefault="00890C3D" w:rsidP="00890C3D">
            <w:pPr>
              <w:jc w:val="center"/>
              <w:rPr>
                <w:color w:val="000000"/>
              </w:rPr>
            </w:pPr>
            <w:r w:rsidRPr="00890C3D">
              <w:rPr>
                <w:color w:val="000000"/>
              </w:rPr>
              <w:t>№ п/п</w:t>
            </w:r>
          </w:p>
        </w:tc>
        <w:tc>
          <w:tcPr>
            <w:tcW w:w="4677" w:type="dxa"/>
            <w:shd w:val="clear" w:color="auto" w:fill="auto"/>
            <w:vAlign w:val="center"/>
            <w:hideMark/>
          </w:tcPr>
          <w:p w14:paraId="6413456A" w14:textId="77777777" w:rsidR="00890C3D" w:rsidRPr="00890C3D" w:rsidRDefault="00890C3D" w:rsidP="00890C3D">
            <w:pPr>
              <w:jc w:val="center"/>
              <w:rPr>
                <w:color w:val="000000"/>
              </w:rPr>
            </w:pPr>
            <w:r w:rsidRPr="00890C3D">
              <w:rPr>
                <w:color w:val="000000"/>
              </w:rPr>
              <w:t>Показатель</w:t>
            </w:r>
          </w:p>
        </w:tc>
        <w:tc>
          <w:tcPr>
            <w:tcW w:w="1200" w:type="dxa"/>
            <w:vAlign w:val="center"/>
          </w:tcPr>
          <w:p w14:paraId="525AE1E0" w14:textId="77777777" w:rsidR="00890C3D" w:rsidRPr="00890C3D" w:rsidRDefault="00890C3D" w:rsidP="00890C3D">
            <w:pPr>
              <w:jc w:val="center"/>
              <w:rPr>
                <w:color w:val="000000"/>
              </w:rPr>
            </w:pPr>
            <w:r w:rsidRPr="00890C3D">
              <w:rPr>
                <w:color w:val="000000"/>
              </w:rPr>
              <w:t>ед. изм.</w:t>
            </w:r>
          </w:p>
        </w:tc>
        <w:tc>
          <w:tcPr>
            <w:tcW w:w="865" w:type="dxa"/>
            <w:shd w:val="clear" w:color="auto" w:fill="auto"/>
            <w:vAlign w:val="center"/>
            <w:hideMark/>
          </w:tcPr>
          <w:p w14:paraId="03983D93" w14:textId="77777777" w:rsidR="00890C3D" w:rsidRPr="00890C3D" w:rsidRDefault="00890C3D" w:rsidP="00890C3D">
            <w:pPr>
              <w:jc w:val="center"/>
              <w:rPr>
                <w:color w:val="000000"/>
              </w:rPr>
            </w:pPr>
            <w:r w:rsidRPr="00890C3D">
              <w:rPr>
                <w:color w:val="000000"/>
              </w:rPr>
              <w:t>Всего</w:t>
            </w:r>
          </w:p>
        </w:tc>
        <w:tc>
          <w:tcPr>
            <w:tcW w:w="1153" w:type="dxa"/>
            <w:shd w:val="clear" w:color="auto" w:fill="auto"/>
            <w:vAlign w:val="center"/>
            <w:hideMark/>
          </w:tcPr>
          <w:p w14:paraId="027ED2CC" w14:textId="77777777" w:rsidR="00890C3D" w:rsidRPr="00890C3D" w:rsidRDefault="00890C3D" w:rsidP="00890C3D">
            <w:pPr>
              <w:jc w:val="center"/>
              <w:rPr>
                <w:color w:val="000000"/>
              </w:rPr>
            </w:pPr>
            <w:r w:rsidRPr="00890C3D">
              <w:rPr>
                <w:color w:val="000000"/>
              </w:rPr>
              <w:t>1 полугодие</w:t>
            </w:r>
          </w:p>
        </w:tc>
        <w:tc>
          <w:tcPr>
            <w:tcW w:w="1153" w:type="dxa"/>
            <w:shd w:val="clear" w:color="auto" w:fill="auto"/>
            <w:vAlign w:val="center"/>
            <w:hideMark/>
          </w:tcPr>
          <w:p w14:paraId="56699DE5" w14:textId="77777777" w:rsidR="00890C3D" w:rsidRPr="00890C3D" w:rsidRDefault="00890C3D" w:rsidP="00890C3D">
            <w:pPr>
              <w:jc w:val="center"/>
              <w:rPr>
                <w:color w:val="000000"/>
              </w:rPr>
            </w:pPr>
            <w:r w:rsidRPr="00890C3D">
              <w:rPr>
                <w:color w:val="000000"/>
              </w:rPr>
              <w:t>2 полугодие</w:t>
            </w:r>
          </w:p>
        </w:tc>
      </w:tr>
      <w:tr w:rsidR="00890C3D" w:rsidRPr="00890C3D" w14:paraId="412E334D" w14:textId="77777777" w:rsidTr="006C1737">
        <w:trPr>
          <w:trHeight w:val="60"/>
        </w:trPr>
        <w:tc>
          <w:tcPr>
            <w:tcW w:w="571" w:type="dxa"/>
            <w:shd w:val="clear" w:color="auto" w:fill="auto"/>
            <w:vAlign w:val="center"/>
            <w:hideMark/>
          </w:tcPr>
          <w:p w14:paraId="732B1FC4" w14:textId="77777777" w:rsidR="00890C3D" w:rsidRPr="00890C3D" w:rsidRDefault="00890C3D" w:rsidP="00890C3D">
            <w:pPr>
              <w:jc w:val="center"/>
              <w:rPr>
                <w:color w:val="000000"/>
              </w:rPr>
            </w:pPr>
            <w:r w:rsidRPr="00890C3D">
              <w:rPr>
                <w:color w:val="000000"/>
              </w:rPr>
              <w:t>1</w:t>
            </w:r>
          </w:p>
        </w:tc>
        <w:tc>
          <w:tcPr>
            <w:tcW w:w="4677" w:type="dxa"/>
            <w:shd w:val="clear" w:color="auto" w:fill="auto"/>
            <w:noWrap/>
            <w:vAlign w:val="center"/>
            <w:hideMark/>
          </w:tcPr>
          <w:p w14:paraId="586E888E" w14:textId="77777777" w:rsidR="00890C3D" w:rsidRPr="00890C3D" w:rsidRDefault="00890C3D" w:rsidP="00890C3D">
            <w:pPr>
              <w:rPr>
                <w:color w:val="000000"/>
              </w:rPr>
            </w:pPr>
            <w:r w:rsidRPr="00890C3D">
              <w:rPr>
                <w:color w:val="000000"/>
              </w:rPr>
              <w:t>Нормативная выработка т/энергии</w:t>
            </w:r>
          </w:p>
        </w:tc>
        <w:tc>
          <w:tcPr>
            <w:tcW w:w="1200" w:type="dxa"/>
          </w:tcPr>
          <w:p w14:paraId="23798E39"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0951E3FF" w14:textId="77777777" w:rsidR="00890C3D" w:rsidRPr="00890C3D" w:rsidRDefault="00890C3D" w:rsidP="00890C3D">
            <w:pPr>
              <w:jc w:val="right"/>
              <w:rPr>
                <w:color w:val="000000"/>
              </w:rPr>
            </w:pPr>
            <w:r w:rsidRPr="00890C3D">
              <w:rPr>
                <w:color w:val="000000"/>
                <w:szCs w:val="20"/>
              </w:rPr>
              <w:t>82,426</w:t>
            </w:r>
          </w:p>
        </w:tc>
        <w:tc>
          <w:tcPr>
            <w:tcW w:w="1153" w:type="dxa"/>
            <w:tcBorders>
              <w:top w:val="nil"/>
              <w:left w:val="nil"/>
              <w:bottom w:val="single" w:sz="8" w:space="0" w:color="auto"/>
              <w:right w:val="single" w:sz="8" w:space="0" w:color="auto"/>
            </w:tcBorders>
            <w:shd w:val="clear" w:color="auto" w:fill="auto"/>
            <w:vAlign w:val="center"/>
            <w:hideMark/>
          </w:tcPr>
          <w:p w14:paraId="25A46576" w14:textId="77777777" w:rsidR="00890C3D" w:rsidRPr="00890C3D" w:rsidRDefault="00890C3D" w:rsidP="00890C3D">
            <w:pPr>
              <w:jc w:val="right"/>
              <w:rPr>
                <w:color w:val="000000"/>
              </w:rPr>
            </w:pPr>
            <w:r w:rsidRPr="00890C3D">
              <w:rPr>
                <w:color w:val="000000"/>
                <w:szCs w:val="20"/>
              </w:rPr>
              <w:t>43,330</w:t>
            </w:r>
          </w:p>
        </w:tc>
        <w:tc>
          <w:tcPr>
            <w:tcW w:w="1153" w:type="dxa"/>
            <w:tcBorders>
              <w:top w:val="nil"/>
              <w:left w:val="nil"/>
              <w:bottom w:val="single" w:sz="8" w:space="0" w:color="auto"/>
              <w:right w:val="single" w:sz="8" w:space="0" w:color="auto"/>
            </w:tcBorders>
            <w:shd w:val="clear" w:color="auto" w:fill="auto"/>
            <w:vAlign w:val="center"/>
            <w:hideMark/>
          </w:tcPr>
          <w:p w14:paraId="2ED51FB5" w14:textId="77777777" w:rsidR="00890C3D" w:rsidRPr="00890C3D" w:rsidRDefault="00890C3D" w:rsidP="00890C3D">
            <w:pPr>
              <w:jc w:val="right"/>
              <w:rPr>
                <w:color w:val="000000"/>
              </w:rPr>
            </w:pPr>
            <w:r w:rsidRPr="00890C3D">
              <w:rPr>
                <w:color w:val="000000"/>
                <w:szCs w:val="20"/>
              </w:rPr>
              <w:t>39,096</w:t>
            </w:r>
          </w:p>
        </w:tc>
      </w:tr>
      <w:tr w:rsidR="00890C3D" w:rsidRPr="00890C3D" w14:paraId="3FD64B69" w14:textId="77777777" w:rsidTr="006C1737">
        <w:trPr>
          <w:trHeight w:val="60"/>
        </w:trPr>
        <w:tc>
          <w:tcPr>
            <w:tcW w:w="571" w:type="dxa"/>
            <w:shd w:val="clear" w:color="auto" w:fill="auto"/>
            <w:vAlign w:val="center"/>
            <w:hideMark/>
          </w:tcPr>
          <w:p w14:paraId="2472F4EE" w14:textId="77777777" w:rsidR="00890C3D" w:rsidRPr="00890C3D" w:rsidRDefault="00890C3D" w:rsidP="00890C3D">
            <w:pPr>
              <w:jc w:val="center"/>
              <w:rPr>
                <w:color w:val="000000"/>
              </w:rPr>
            </w:pPr>
            <w:r w:rsidRPr="00890C3D">
              <w:rPr>
                <w:color w:val="000000"/>
              </w:rPr>
              <w:t>2</w:t>
            </w:r>
          </w:p>
        </w:tc>
        <w:tc>
          <w:tcPr>
            <w:tcW w:w="4677" w:type="dxa"/>
            <w:shd w:val="clear" w:color="auto" w:fill="auto"/>
            <w:noWrap/>
            <w:vAlign w:val="center"/>
            <w:hideMark/>
          </w:tcPr>
          <w:p w14:paraId="692B0DC6" w14:textId="77777777" w:rsidR="00890C3D" w:rsidRPr="00890C3D" w:rsidRDefault="00890C3D" w:rsidP="00890C3D">
            <w:pPr>
              <w:rPr>
                <w:color w:val="000000"/>
              </w:rPr>
            </w:pPr>
            <w:r w:rsidRPr="00890C3D">
              <w:rPr>
                <w:color w:val="000000"/>
              </w:rPr>
              <w:t>Отпуск тепловой энергии в сеть</w:t>
            </w:r>
          </w:p>
        </w:tc>
        <w:tc>
          <w:tcPr>
            <w:tcW w:w="1200" w:type="dxa"/>
          </w:tcPr>
          <w:p w14:paraId="33BC516D"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5A8C9D09" w14:textId="77777777" w:rsidR="00890C3D" w:rsidRPr="00890C3D" w:rsidRDefault="00890C3D" w:rsidP="00890C3D">
            <w:pPr>
              <w:jc w:val="right"/>
              <w:rPr>
                <w:color w:val="000000"/>
              </w:rPr>
            </w:pPr>
            <w:r w:rsidRPr="00890C3D">
              <w:rPr>
                <w:color w:val="000000"/>
                <w:szCs w:val="20"/>
              </w:rPr>
              <w:t>81,618</w:t>
            </w:r>
          </w:p>
        </w:tc>
        <w:tc>
          <w:tcPr>
            <w:tcW w:w="1153" w:type="dxa"/>
            <w:tcBorders>
              <w:top w:val="nil"/>
              <w:left w:val="nil"/>
              <w:bottom w:val="single" w:sz="8" w:space="0" w:color="auto"/>
              <w:right w:val="single" w:sz="8" w:space="0" w:color="auto"/>
            </w:tcBorders>
            <w:shd w:val="clear" w:color="auto" w:fill="auto"/>
            <w:vAlign w:val="center"/>
            <w:hideMark/>
          </w:tcPr>
          <w:p w14:paraId="5F714553" w14:textId="77777777" w:rsidR="00890C3D" w:rsidRPr="00890C3D" w:rsidRDefault="00890C3D" w:rsidP="00890C3D">
            <w:pPr>
              <w:jc w:val="right"/>
              <w:rPr>
                <w:color w:val="000000"/>
              </w:rPr>
            </w:pPr>
            <w:r w:rsidRPr="00890C3D">
              <w:rPr>
                <w:color w:val="000000"/>
                <w:szCs w:val="20"/>
              </w:rPr>
              <w:t>42,905</w:t>
            </w:r>
          </w:p>
        </w:tc>
        <w:tc>
          <w:tcPr>
            <w:tcW w:w="1153" w:type="dxa"/>
            <w:tcBorders>
              <w:top w:val="nil"/>
              <w:left w:val="nil"/>
              <w:bottom w:val="single" w:sz="8" w:space="0" w:color="auto"/>
              <w:right w:val="single" w:sz="8" w:space="0" w:color="auto"/>
            </w:tcBorders>
            <w:shd w:val="clear" w:color="auto" w:fill="auto"/>
            <w:vAlign w:val="center"/>
            <w:hideMark/>
          </w:tcPr>
          <w:p w14:paraId="177D5FF0" w14:textId="77777777" w:rsidR="00890C3D" w:rsidRPr="00890C3D" w:rsidRDefault="00890C3D" w:rsidP="00890C3D">
            <w:pPr>
              <w:jc w:val="right"/>
              <w:rPr>
                <w:color w:val="000000"/>
              </w:rPr>
            </w:pPr>
            <w:r w:rsidRPr="00890C3D">
              <w:rPr>
                <w:color w:val="000000"/>
                <w:szCs w:val="20"/>
              </w:rPr>
              <w:t>38,713</w:t>
            </w:r>
          </w:p>
        </w:tc>
      </w:tr>
      <w:tr w:rsidR="00890C3D" w:rsidRPr="00890C3D" w14:paraId="2834DD07" w14:textId="77777777" w:rsidTr="006C1737">
        <w:trPr>
          <w:trHeight w:val="60"/>
        </w:trPr>
        <w:tc>
          <w:tcPr>
            <w:tcW w:w="571" w:type="dxa"/>
            <w:shd w:val="clear" w:color="auto" w:fill="auto"/>
            <w:vAlign w:val="center"/>
            <w:hideMark/>
          </w:tcPr>
          <w:p w14:paraId="1B17D117" w14:textId="77777777" w:rsidR="00890C3D" w:rsidRPr="00890C3D" w:rsidRDefault="00890C3D" w:rsidP="00890C3D">
            <w:pPr>
              <w:jc w:val="center"/>
              <w:rPr>
                <w:color w:val="000000"/>
              </w:rPr>
            </w:pPr>
            <w:r w:rsidRPr="00890C3D">
              <w:rPr>
                <w:color w:val="000000"/>
              </w:rPr>
              <w:t>3</w:t>
            </w:r>
          </w:p>
        </w:tc>
        <w:tc>
          <w:tcPr>
            <w:tcW w:w="4677" w:type="dxa"/>
            <w:shd w:val="clear" w:color="auto" w:fill="auto"/>
            <w:vAlign w:val="center"/>
            <w:hideMark/>
          </w:tcPr>
          <w:p w14:paraId="7BBD1FF1" w14:textId="77777777" w:rsidR="00890C3D" w:rsidRPr="00890C3D" w:rsidRDefault="00890C3D" w:rsidP="00890C3D">
            <w:pPr>
              <w:rPr>
                <w:color w:val="000000"/>
              </w:rPr>
            </w:pPr>
            <w:r w:rsidRPr="00890C3D">
              <w:rPr>
                <w:color w:val="000000"/>
              </w:rPr>
              <w:t>Полезный отпуск</w:t>
            </w:r>
          </w:p>
        </w:tc>
        <w:tc>
          <w:tcPr>
            <w:tcW w:w="1200" w:type="dxa"/>
          </w:tcPr>
          <w:p w14:paraId="217F506C"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2C3CFA0E" w14:textId="77777777" w:rsidR="00890C3D" w:rsidRPr="00890C3D" w:rsidRDefault="00890C3D" w:rsidP="00890C3D">
            <w:pPr>
              <w:jc w:val="right"/>
              <w:rPr>
                <w:color w:val="000000"/>
              </w:rPr>
            </w:pPr>
            <w:r w:rsidRPr="00890C3D">
              <w:rPr>
                <w:color w:val="000000"/>
                <w:szCs w:val="20"/>
              </w:rPr>
              <w:t>68,553</w:t>
            </w:r>
          </w:p>
        </w:tc>
        <w:tc>
          <w:tcPr>
            <w:tcW w:w="1153" w:type="dxa"/>
            <w:tcBorders>
              <w:top w:val="nil"/>
              <w:left w:val="nil"/>
              <w:bottom w:val="single" w:sz="8" w:space="0" w:color="auto"/>
              <w:right w:val="single" w:sz="8" w:space="0" w:color="auto"/>
            </w:tcBorders>
            <w:shd w:val="clear" w:color="auto" w:fill="auto"/>
            <w:vAlign w:val="center"/>
            <w:hideMark/>
          </w:tcPr>
          <w:p w14:paraId="3A51B51E" w14:textId="77777777" w:rsidR="00890C3D" w:rsidRPr="00890C3D" w:rsidRDefault="00890C3D" w:rsidP="00890C3D">
            <w:pPr>
              <w:jc w:val="right"/>
              <w:rPr>
                <w:color w:val="000000"/>
              </w:rPr>
            </w:pPr>
            <w:r w:rsidRPr="00890C3D">
              <w:rPr>
                <w:color w:val="000000"/>
                <w:szCs w:val="20"/>
              </w:rPr>
              <w:t>36,037</w:t>
            </w:r>
          </w:p>
        </w:tc>
        <w:tc>
          <w:tcPr>
            <w:tcW w:w="1153" w:type="dxa"/>
            <w:tcBorders>
              <w:top w:val="nil"/>
              <w:left w:val="nil"/>
              <w:bottom w:val="single" w:sz="8" w:space="0" w:color="auto"/>
              <w:right w:val="single" w:sz="8" w:space="0" w:color="auto"/>
            </w:tcBorders>
            <w:shd w:val="clear" w:color="auto" w:fill="auto"/>
            <w:vAlign w:val="center"/>
            <w:hideMark/>
          </w:tcPr>
          <w:p w14:paraId="6B9E050E" w14:textId="77777777" w:rsidR="00890C3D" w:rsidRPr="00890C3D" w:rsidRDefault="00890C3D" w:rsidP="00890C3D">
            <w:pPr>
              <w:jc w:val="right"/>
              <w:rPr>
                <w:color w:val="000000"/>
              </w:rPr>
            </w:pPr>
            <w:r w:rsidRPr="00890C3D">
              <w:rPr>
                <w:color w:val="000000"/>
                <w:szCs w:val="20"/>
              </w:rPr>
              <w:t>32,516</w:t>
            </w:r>
          </w:p>
        </w:tc>
      </w:tr>
      <w:tr w:rsidR="00890C3D" w:rsidRPr="00890C3D" w14:paraId="0D337CAD" w14:textId="77777777" w:rsidTr="006C1737">
        <w:trPr>
          <w:trHeight w:val="60"/>
        </w:trPr>
        <w:tc>
          <w:tcPr>
            <w:tcW w:w="571" w:type="dxa"/>
            <w:shd w:val="clear" w:color="auto" w:fill="auto"/>
            <w:vAlign w:val="center"/>
            <w:hideMark/>
          </w:tcPr>
          <w:p w14:paraId="0F102199" w14:textId="77777777" w:rsidR="00890C3D" w:rsidRPr="00890C3D" w:rsidRDefault="00890C3D" w:rsidP="00890C3D">
            <w:pPr>
              <w:jc w:val="center"/>
              <w:rPr>
                <w:color w:val="000000"/>
              </w:rPr>
            </w:pPr>
            <w:r w:rsidRPr="00890C3D">
              <w:rPr>
                <w:color w:val="000000"/>
              </w:rPr>
              <w:t>4</w:t>
            </w:r>
          </w:p>
        </w:tc>
        <w:tc>
          <w:tcPr>
            <w:tcW w:w="4677" w:type="dxa"/>
            <w:shd w:val="clear" w:color="auto" w:fill="auto"/>
            <w:vAlign w:val="center"/>
            <w:hideMark/>
          </w:tcPr>
          <w:p w14:paraId="78E5AC11" w14:textId="77777777" w:rsidR="00890C3D" w:rsidRPr="00890C3D" w:rsidRDefault="00890C3D" w:rsidP="00890C3D">
            <w:pPr>
              <w:rPr>
                <w:color w:val="000000"/>
              </w:rPr>
            </w:pPr>
            <w:r w:rsidRPr="00890C3D">
              <w:rPr>
                <w:color w:val="000000"/>
              </w:rPr>
              <w:t>Полезный отпуск на потребительский рынок</w:t>
            </w:r>
          </w:p>
        </w:tc>
        <w:tc>
          <w:tcPr>
            <w:tcW w:w="1200" w:type="dxa"/>
          </w:tcPr>
          <w:p w14:paraId="1E06FEF1"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0D6F1349" w14:textId="77777777" w:rsidR="00890C3D" w:rsidRPr="00890C3D" w:rsidRDefault="00890C3D" w:rsidP="00890C3D">
            <w:pPr>
              <w:jc w:val="right"/>
              <w:rPr>
                <w:color w:val="000000"/>
              </w:rPr>
            </w:pPr>
            <w:r w:rsidRPr="00890C3D">
              <w:rPr>
                <w:color w:val="000000"/>
                <w:szCs w:val="20"/>
              </w:rPr>
              <w:t>68,410</w:t>
            </w:r>
          </w:p>
        </w:tc>
        <w:tc>
          <w:tcPr>
            <w:tcW w:w="1153" w:type="dxa"/>
            <w:tcBorders>
              <w:top w:val="nil"/>
              <w:left w:val="nil"/>
              <w:bottom w:val="single" w:sz="8" w:space="0" w:color="auto"/>
              <w:right w:val="single" w:sz="8" w:space="0" w:color="auto"/>
            </w:tcBorders>
            <w:shd w:val="clear" w:color="auto" w:fill="auto"/>
            <w:vAlign w:val="center"/>
            <w:hideMark/>
          </w:tcPr>
          <w:p w14:paraId="79437FAE" w14:textId="77777777" w:rsidR="00890C3D" w:rsidRPr="00890C3D" w:rsidRDefault="00890C3D" w:rsidP="00890C3D">
            <w:pPr>
              <w:jc w:val="right"/>
              <w:rPr>
                <w:color w:val="000000"/>
              </w:rPr>
            </w:pPr>
            <w:r w:rsidRPr="00890C3D">
              <w:rPr>
                <w:color w:val="000000"/>
                <w:szCs w:val="20"/>
              </w:rPr>
              <w:t>35,962</w:t>
            </w:r>
          </w:p>
        </w:tc>
        <w:tc>
          <w:tcPr>
            <w:tcW w:w="1153" w:type="dxa"/>
            <w:tcBorders>
              <w:top w:val="nil"/>
              <w:left w:val="nil"/>
              <w:bottom w:val="single" w:sz="8" w:space="0" w:color="auto"/>
              <w:right w:val="single" w:sz="8" w:space="0" w:color="auto"/>
            </w:tcBorders>
            <w:shd w:val="clear" w:color="auto" w:fill="auto"/>
            <w:vAlign w:val="center"/>
            <w:hideMark/>
          </w:tcPr>
          <w:p w14:paraId="2D861DD7" w14:textId="77777777" w:rsidR="00890C3D" w:rsidRPr="00890C3D" w:rsidRDefault="00890C3D" w:rsidP="00890C3D">
            <w:pPr>
              <w:jc w:val="right"/>
              <w:rPr>
                <w:color w:val="000000"/>
              </w:rPr>
            </w:pPr>
            <w:r w:rsidRPr="00890C3D">
              <w:rPr>
                <w:color w:val="000000"/>
                <w:szCs w:val="20"/>
              </w:rPr>
              <w:t>32,448</w:t>
            </w:r>
          </w:p>
        </w:tc>
      </w:tr>
      <w:tr w:rsidR="00890C3D" w:rsidRPr="00890C3D" w14:paraId="223FAC67" w14:textId="77777777" w:rsidTr="006C1737">
        <w:trPr>
          <w:trHeight w:val="60"/>
        </w:trPr>
        <w:tc>
          <w:tcPr>
            <w:tcW w:w="571" w:type="dxa"/>
            <w:shd w:val="clear" w:color="auto" w:fill="auto"/>
            <w:noWrap/>
            <w:vAlign w:val="center"/>
            <w:hideMark/>
          </w:tcPr>
          <w:p w14:paraId="0B42BBD6" w14:textId="77777777" w:rsidR="00890C3D" w:rsidRPr="00890C3D" w:rsidRDefault="00890C3D" w:rsidP="00890C3D">
            <w:pPr>
              <w:jc w:val="center"/>
              <w:rPr>
                <w:color w:val="000000"/>
              </w:rPr>
            </w:pPr>
            <w:r w:rsidRPr="00890C3D">
              <w:rPr>
                <w:color w:val="000000"/>
              </w:rPr>
              <w:t xml:space="preserve"> 4.1</w:t>
            </w:r>
          </w:p>
        </w:tc>
        <w:tc>
          <w:tcPr>
            <w:tcW w:w="4677" w:type="dxa"/>
            <w:shd w:val="clear" w:color="auto" w:fill="auto"/>
            <w:vAlign w:val="center"/>
            <w:hideMark/>
          </w:tcPr>
          <w:p w14:paraId="1A2CC30E" w14:textId="77777777" w:rsidR="00890C3D" w:rsidRPr="00890C3D" w:rsidRDefault="00890C3D" w:rsidP="00890C3D">
            <w:pPr>
              <w:rPr>
                <w:color w:val="000000"/>
              </w:rPr>
            </w:pPr>
            <w:r w:rsidRPr="00890C3D">
              <w:rPr>
                <w:color w:val="000000"/>
              </w:rPr>
              <w:t xml:space="preserve">  - жилищные организации</w:t>
            </w:r>
          </w:p>
        </w:tc>
        <w:tc>
          <w:tcPr>
            <w:tcW w:w="1200" w:type="dxa"/>
          </w:tcPr>
          <w:p w14:paraId="4243C069"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3C394B32" w14:textId="77777777" w:rsidR="00890C3D" w:rsidRPr="00890C3D" w:rsidRDefault="00890C3D" w:rsidP="00890C3D">
            <w:pPr>
              <w:jc w:val="right"/>
              <w:rPr>
                <w:color w:val="000000"/>
              </w:rPr>
            </w:pPr>
            <w:r w:rsidRPr="00890C3D">
              <w:rPr>
                <w:color w:val="000000"/>
                <w:szCs w:val="20"/>
              </w:rPr>
              <w:t>48,711</w:t>
            </w:r>
          </w:p>
        </w:tc>
        <w:tc>
          <w:tcPr>
            <w:tcW w:w="1153" w:type="dxa"/>
            <w:tcBorders>
              <w:top w:val="nil"/>
              <w:left w:val="nil"/>
              <w:bottom w:val="single" w:sz="8" w:space="0" w:color="auto"/>
              <w:right w:val="single" w:sz="8" w:space="0" w:color="auto"/>
            </w:tcBorders>
            <w:shd w:val="clear" w:color="auto" w:fill="auto"/>
            <w:vAlign w:val="center"/>
            <w:hideMark/>
          </w:tcPr>
          <w:p w14:paraId="7D0688D7" w14:textId="77777777" w:rsidR="00890C3D" w:rsidRPr="00890C3D" w:rsidRDefault="00890C3D" w:rsidP="00890C3D">
            <w:pPr>
              <w:jc w:val="right"/>
              <w:rPr>
                <w:color w:val="000000"/>
              </w:rPr>
            </w:pPr>
            <w:r w:rsidRPr="00890C3D">
              <w:rPr>
                <w:color w:val="000000"/>
                <w:szCs w:val="20"/>
              </w:rPr>
              <w:t>25,606</w:t>
            </w:r>
          </w:p>
        </w:tc>
        <w:tc>
          <w:tcPr>
            <w:tcW w:w="1153" w:type="dxa"/>
            <w:tcBorders>
              <w:top w:val="nil"/>
              <w:left w:val="nil"/>
              <w:bottom w:val="single" w:sz="8" w:space="0" w:color="auto"/>
              <w:right w:val="single" w:sz="8" w:space="0" w:color="auto"/>
            </w:tcBorders>
            <w:shd w:val="clear" w:color="auto" w:fill="auto"/>
            <w:vAlign w:val="center"/>
            <w:hideMark/>
          </w:tcPr>
          <w:p w14:paraId="7EBC8B79" w14:textId="77777777" w:rsidR="00890C3D" w:rsidRPr="00890C3D" w:rsidRDefault="00890C3D" w:rsidP="00890C3D">
            <w:pPr>
              <w:jc w:val="right"/>
              <w:rPr>
                <w:color w:val="000000"/>
              </w:rPr>
            </w:pPr>
            <w:r w:rsidRPr="00890C3D">
              <w:rPr>
                <w:color w:val="000000"/>
                <w:szCs w:val="20"/>
              </w:rPr>
              <w:t>23,105</w:t>
            </w:r>
          </w:p>
        </w:tc>
      </w:tr>
      <w:tr w:rsidR="00890C3D" w:rsidRPr="00890C3D" w14:paraId="67A81F63" w14:textId="77777777" w:rsidTr="006C1737">
        <w:trPr>
          <w:trHeight w:val="60"/>
        </w:trPr>
        <w:tc>
          <w:tcPr>
            <w:tcW w:w="571" w:type="dxa"/>
            <w:shd w:val="clear" w:color="auto" w:fill="auto"/>
            <w:noWrap/>
            <w:vAlign w:val="center"/>
            <w:hideMark/>
          </w:tcPr>
          <w:p w14:paraId="7FC5A03D" w14:textId="77777777" w:rsidR="00890C3D" w:rsidRPr="00890C3D" w:rsidRDefault="00890C3D" w:rsidP="00890C3D">
            <w:pPr>
              <w:jc w:val="center"/>
              <w:rPr>
                <w:color w:val="000000"/>
              </w:rPr>
            </w:pPr>
            <w:r w:rsidRPr="00890C3D">
              <w:rPr>
                <w:color w:val="000000"/>
              </w:rPr>
              <w:t xml:space="preserve"> 4.2</w:t>
            </w:r>
          </w:p>
        </w:tc>
        <w:tc>
          <w:tcPr>
            <w:tcW w:w="4677" w:type="dxa"/>
            <w:shd w:val="clear" w:color="auto" w:fill="auto"/>
            <w:noWrap/>
            <w:vAlign w:val="center"/>
            <w:hideMark/>
          </w:tcPr>
          <w:p w14:paraId="5BA14689" w14:textId="77777777" w:rsidR="00890C3D" w:rsidRPr="00890C3D" w:rsidRDefault="00890C3D" w:rsidP="00890C3D">
            <w:pPr>
              <w:rPr>
                <w:color w:val="000000"/>
              </w:rPr>
            </w:pPr>
            <w:r w:rsidRPr="00890C3D">
              <w:rPr>
                <w:color w:val="000000"/>
              </w:rPr>
              <w:t xml:space="preserve">  - бюджетные организации</w:t>
            </w:r>
          </w:p>
        </w:tc>
        <w:tc>
          <w:tcPr>
            <w:tcW w:w="1200" w:type="dxa"/>
          </w:tcPr>
          <w:p w14:paraId="551BD1B5"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noWrap/>
            <w:vAlign w:val="center"/>
            <w:hideMark/>
          </w:tcPr>
          <w:p w14:paraId="2748E1B9" w14:textId="77777777" w:rsidR="00890C3D" w:rsidRPr="00890C3D" w:rsidRDefault="00890C3D" w:rsidP="00890C3D">
            <w:pPr>
              <w:jc w:val="right"/>
              <w:rPr>
                <w:color w:val="000000"/>
              </w:rPr>
            </w:pPr>
            <w:r w:rsidRPr="00890C3D">
              <w:rPr>
                <w:color w:val="000000"/>
                <w:szCs w:val="20"/>
              </w:rPr>
              <w:t>7,074</w:t>
            </w:r>
          </w:p>
        </w:tc>
        <w:tc>
          <w:tcPr>
            <w:tcW w:w="1153" w:type="dxa"/>
            <w:tcBorders>
              <w:top w:val="nil"/>
              <w:left w:val="nil"/>
              <w:bottom w:val="single" w:sz="8" w:space="0" w:color="auto"/>
              <w:right w:val="single" w:sz="8" w:space="0" w:color="auto"/>
            </w:tcBorders>
            <w:shd w:val="clear" w:color="auto" w:fill="auto"/>
            <w:vAlign w:val="center"/>
            <w:hideMark/>
          </w:tcPr>
          <w:p w14:paraId="32084F4C" w14:textId="77777777" w:rsidR="00890C3D" w:rsidRPr="00890C3D" w:rsidRDefault="00890C3D" w:rsidP="00890C3D">
            <w:pPr>
              <w:jc w:val="right"/>
              <w:rPr>
                <w:color w:val="000000"/>
              </w:rPr>
            </w:pPr>
            <w:r w:rsidRPr="00890C3D">
              <w:rPr>
                <w:color w:val="000000"/>
                <w:szCs w:val="20"/>
              </w:rPr>
              <w:t>3,719</w:t>
            </w:r>
          </w:p>
        </w:tc>
        <w:tc>
          <w:tcPr>
            <w:tcW w:w="1153" w:type="dxa"/>
            <w:tcBorders>
              <w:top w:val="nil"/>
              <w:left w:val="nil"/>
              <w:bottom w:val="single" w:sz="8" w:space="0" w:color="auto"/>
              <w:right w:val="single" w:sz="8" w:space="0" w:color="auto"/>
            </w:tcBorders>
            <w:shd w:val="clear" w:color="auto" w:fill="auto"/>
            <w:vAlign w:val="center"/>
            <w:hideMark/>
          </w:tcPr>
          <w:p w14:paraId="03D6EF54" w14:textId="77777777" w:rsidR="00890C3D" w:rsidRPr="00890C3D" w:rsidRDefault="00890C3D" w:rsidP="00890C3D">
            <w:pPr>
              <w:jc w:val="right"/>
              <w:rPr>
                <w:color w:val="000000"/>
              </w:rPr>
            </w:pPr>
            <w:r w:rsidRPr="00890C3D">
              <w:rPr>
                <w:color w:val="000000"/>
                <w:szCs w:val="20"/>
              </w:rPr>
              <w:t>3,355</w:t>
            </w:r>
          </w:p>
        </w:tc>
      </w:tr>
      <w:tr w:rsidR="00890C3D" w:rsidRPr="00890C3D" w14:paraId="4AA28DC8" w14:textId="77777777" w:rsidTr="006C1737">
        <w:trPr>
          <w:trHeight w:val="60"/>
        </w:trPr>
        <w:tc>
          <w:tcPr>
            <w:tcW w:w="571" w:type="dxa"/>
            <w:shd w:val="clear" w:color="auto" w:fill="auto"/>
            <w:noWrap/>
            <w:vAlign w:val="center"/>
            <w:hideMark/>
          </w:tcPr>
          <w:p w14:paraId="37C909CF" w14:textId="77777777" w:rsidR="00890C3D" w:rsidRPr="00890C3D" w:rsidRDefault="00890C3D" w:rsidP="00890C3D">
            <w:pPr>
              <w:jc w:val="center"/>
              <w:rPr>
                <w:color w:val="000000"/>
              </w:rPr>
            </w:pPr>
            <w:r w:rsidRPr="00890C3D">
              <w:rPr>
                <w:color w:val="000000"/>
              </w:rPr>
              <w:t xml:space="preserve"> 4.3</w:t>
            </w:r>
          </w:p>
        </w:tc>
        <w:tc>
          <w:tcPr>
            <w:tcW w:w="4677" w:type="dxa"/>
            <w:shd w:val="clear" w:color="auto" w:fill="auto"/>
            <w:noWrap/>
            <w:vAlign w:val="center"/>
            <w:hideMark/>
          </w:tcPr>
          <w:p w14:paraId="368A12CE" w14:textId="77777777" w:rsidR="00890C3D" w:rsidRPr="00890C3D" w:rsidRDefault="00890C3D" w:rsidP="00890C3D">
            <w:pPr>
              <w:rPr>
                <w:color w:val="000000"/>
              </w:rPr>
            </w:pPr>
            <w:r w:rsidRPr="00890C3D">
              <w:rPr>
                <w:color w:val="000000"/>
              </w:rPr>
              <w:t xml:space="preserve">  - прочие потребители</w:t>
            </w:r>
          </w:p>
        </w:tc>
        <w:tc>
          <w:tcPr>
            <w:tcW w:w="1200" w:type="dxa"/>
          </w:tcPr>
          <w:p w14:paraId="6A00430C"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noWrap/>
            <w:vAlign w:val="center"/>
            <w:hideMark/>
          </w:tcPr>
          <w:p w14:paraId="271917E0" w14:textId="77777777" w:rsidR="00890C3D" w:rsidRPr="00890C3D" w:rsidRDefault="00890C3D" w:rsidP="00890C3D">
            <w:pPr>
              <w:jc w:val="right"/>
              <w:rPr>
                <w:color w:val="000000"/>
              </w:rPr>
            </w:pPr>
            <w:r w:rsidRPr="00890C3D">
              <w:rPr>
                <w:color w:val="000000"/>
                <w:szCs w:val="20"/>
              </w:rPr>
              <w:t>12,625</w:t>
            </w:r>
          </w:p>
        </w:tc>
        <w:tc>
          <w:tcPr>
            <w:tcW w:w="1153" w:type="dxa"/>
            <w:tcBorders>
              <w:top w:val="nil"/>
              <w:left w:val="nil"/>
              <w:bottom w:val="single" w:sz="8" w:space="0" w:color="auto"/>
              <w:right w:val="single" w:sz="8" w:space="0" w:color="auto"/>
            </w:tcBorders>
            <w:shd w:val="clear" w:color="auto" w:fill="auto"/>
            <w:vAlign w:val="center"/>
            <w:hideMark/>
          </w:tcPr>
          <w:p w14:paraId="08B5B12A" w14:textId="77777777" w:rsidR="00890C3D" w:rsidRPr="00890C3D" w:rsidRDefault="00890C3D" w:rsidP="00890C3D">
            <w:pPr>
              <w:jc w:val="right"/>
              <w:rPr>
                <w:color w:val="000000"/>
              </w:rPr>
            </w:pPr>
            <w:r w:rsidRPr="00890C3D">
              <w:rPr>
                <w:color w:val="000000"/>
                <w:szCs w:val="20"/>
              </w:rPr>
              <w:t>6,637</w:t>
            </w:r>
          </w:p>
        </w:tc>
        <w:tc>
          <w:tcPr>
            <w:tcW w:w="1153" w:type="dxa"/>
            <w:tcBorders>
              <w:top w:val="nil"/>
              <w:left w:val="nil"/>
              <w:bottom w:val="single" w:sz="8" w:space="0" w:color="auto"/>
              <w:right w:val="single" w:sz="8" w:space="0" w:color="auto"/>
            </w:tcBorders>
            <w:shd w:val="clear" w:color="auto" w:fill="auto"/>
            <w:vAlign w:val="center"/>
            <w:hideMark/>
          </w:tcPr>
          <w:p w14:paraId="3D5A41FE" w14:textId="77777777" w:rsidR="00890C3D" w:rsidRPr="00890C3D" w:rsidRDefault="00890C3D" w:rsidP="00890C3D">
            <w:pPr>
              <w:jc w:val="right"/>
              <w:rPr>
                <w:color w:val="000000"/>
              </w:rPr>
            </w:pPr>
            <w:r w:rsidRPr="00890C3D">
              <w:rPr>
                <w:color w:val="000000"/>
                <w:szCs w:val="20"/>
              </w:rPr>
              <w:t>5,988</w:t>
            </w:r>
          </w:p>
        </w:tc>
      </w:tr>
      <w:tr w:rsidR="00890C3D" w:rsidRPr="00890C3D" w14:paraId="6CED33CF" w14:textId="77777777" w:rsidTr="006C1737">
        <w:trPr>
          <w:trHeight w:val="333"/>
        </w:trPr>
        <w:tc>
          <w:tcPr>
            <w:tcW w:w="571" w:type="dxa"/>
            <w:shd w:val="clear" w:color="auto" w:fill="auto"/>
            <w:noWrap/>
            <w:vAlign w:val="center"/>
            <w:hideMark/>
          </w:tcPr>
          <w:p w14:paraId="592609B2" w14:textId="77777777" w:rsidR="00890C3D" w:rsidRPr="00890C3D" w:rsidRDefault="00890C3D" w:rsidP="00890C3D">
            <w:pPr>
              <w:jc w:val="center"/>
              <w:rPr>
                <w:color w:val="000000"/>
              </w:rPr>
            </w:pPr>
            <w:r w:rsidRPr="00890C3D">
              <w:rPr>
                <w:color w:val="000000"/>
              </w:rPr>
              <w:t>5</w:t>
            </w:r>
          </w:p>
        </w:tc>
        <w:tc>
          <w:tcPr>
            <w:tcW w:w="4677" w:type="dxa"/>
            <w:shd w:val="clear" w:color="auto" w:fill="auto"/>
            <w:vAlign w:val="center"/>
            <w:hideMark/>
          </w:tcPr>
          <w:p w14:paraId="234EDBEA" w14:textId="77777777" w:rsidR="00890C3D" w:rsidRPr="00890C3D" w:rsidRDefault="00890C3D" w:rsidP="00890C3D">
            <w:pPr>
              <w:rPr>
                <w:color w:val="000000"/>
              </w:rPr>
            </w:pPr>
            <w:r w:rsidRPr="00890C3D">
              <w:rPr>
                <w:color w:val="000000"/>
              </w:rPr>
              <w:t xml:space="preserve">  - производственные нужды</w:t>
            </w:r>
          </w:p>
        </w:tc>
        <w:tc>
          <w:tcPr>
            <w:tcW w:w="1200" w:type="dxa"/>
          </w:tcPr>
          <w:p w14:paraId="23576937"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6B6C2836" w14:textId="77777777" w:rsidR="00890C3D" w:rsidRPr="00890C3D" w:rsidRDefault="00890C3D" w:rsidP="00890C3D">
            <w:pPr>
              <w:jc w:val="right"/>
              <w:rPr>
                <w:color w:val="000000"/>
              </w:rPr>
            </w:pPr>
            <w:r w:rsidRPr="00890C3D">
              <w:rPr>
                <w:color w:val="000000"/>
                <w:szCs w:val="20"/>
              </w:rPr>
              <w:t>0,143</w:t>
            </w:r>
          </w:p>
        </w:tc>
        <w:tc>
          <w:tcPr>
            <w:tcW w:w="1153" w:type="dxa"/>
            <w:tcBorders>
              <w:top w:val="nil"/>
              <w:left w:val="nil"/>
              <w:bottom w:val="single" w:sz="8" w:space="0" w:color="auto"/>
              <w:right w:val="single" w:sz="8" w:space="0" w:color="auto"/>
            </w:tcBorders>
            <w:shd w:val="clear" w:color="auto" w:fill="auto"/>
            <w:vAlign w:val="center"/>
            <w:hideMark/>
          </w:tcPr>
          <w:p w14:paraId="2F4F9987" w14:textId="77777777" w:rsidR="00890C3D" w:rsidRPr="00890C3D" w:rsidRDefault="00890C3D" w:rsidP="00890C3D">
            <w:pPr>
              <w:jc w:val="right"/>
              <w:rPr>
                <w:color w:val="000000"/>
              </w:rPr>
            </w:pPr>
            <w:r w:rsidRPr="00890C3D">
              <w:rPr>
                <w:color w:val="000000"/>
                <w:szCs w:val="20"/>
              </w:rPr>
              <w:t>0,075</w:t>
            </w:r>
          </w:p>
        </w:tc>
        <w:tc>
          <w:tcPr>
            <w:tcW w:w="1153" w:type="dxa"/>
            <w:tcBorders>
              <w:top w:val="nil"/>
              <w:left w:val="nil"/>
              <w:bottom w:val="single" w:sz="8" w:space="0" w:color="auto"/>
              <w:right w:val="single" w:sz="8" w:space="0" w:color="auto"/>
            </w:tcBorders>
            <w:shd w:val="clear" w:color="auto" w:fill="auto"/>
            <w:vAlign w:val="center"/>
            <w:hideMark/>
          </w:tcPr>
          <w:p w14:paraId="1BC197E7" w14:textId="77777777" w:rsidR="00890C3D" w:rsidRPr="00890C3D" w:rsidRDefault="00890C3D" w:rsidP="00890C3D">
            <w:pPr>
              <w:jc w:val="right"/>
              <w:rPr>
                <w:color w:val="000000"/>
              </w:rPr>
            </w:pPr>
            <w:r w:rsidRPr="00890C3D">
              <w:rPr>
                <w:color w:val="000000"/>
                <w:szCs w:val="20"/>
              </w:rPr>
              <w:t>0,068</w:t>
            </w:r>
          </w:p>
        </w:tc>
      </w:tr>
      <w:tr w:rsidR="00890C3D" w:rsidRPr="00890C3D" w14:paraId="290E1EFD" w14:textId="77777777" w:rsidTr="006C1737">
        <w:trPr>
          <w:trHeight w:val="60"/>
        </w:trPr>
        <w:tc>
          <w:tcPr>
            <w:tcW w:w="571" w:type="dxa"/>
            <w:shd w:val="clear" w:color="auto" w:fill="auto"/>
            <w:noWrap/>
            <w:vAlign w:val="center"/>
            <w:hideMark/>
          </w:tcPr>
          <w:p w14:paraId="62E9838F" w14:textId="77777777" w:rsidR="00890C3D" w:rsidRPr="00890C3D" w:rsidRDefault="00890C3D" w:rsidP="00890C3D">
            <w:pPr>
              <w:jc w:val="center"/>
              <w:rPr>
                <w:color w:val="000000"/>
              </w:rPr>
            </w:pPr>
            <w:r w:rsidRPr="00890C3D">
              <w:rPr>
                <w:color w:val="000000"/>
              </w:rPr>
              <w:t>6</w:t>
            </w:r>
          </w:p>
        </w:tc>
        <w:tc>
          <w:tcPr>
            <w:tcW w:w="4677" w:type="dxa"/>
            <w:shd w:val="clear" w:color="auto" w:fill="auto"/>
            <w:vAlign w:val="center"/>
            <w:hideMark/>
          </w:tcPr>
          <w:p w14:paraId="3368EC6D" w14:textId="77777777" w:rsidR="00890C3D" w:rsidRPr="00890C3D" w:rsidRDefault="00890C3D" w:rsidP="00890C3D">
            <w:pPr>
              <w:rPr>
                <w:color w:val="000000"/>
              </w:rPr>
            </w:pPr>
            <w:r w:rsidRPr="00890C3D">
              <w:rPr>
                <w:color w:val="000000"/>
              </w:rPr>
              <w:t>Потери, всего</w:t>
            </w:r>
          </w:p>
        </w:tc>
        <w:tc>
          <w:tcPr>
            <w:tcW w:w="1200" w:type="dxa"/>
          </w:tcPr>
          <w:p w14:paraId="5B42E584"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306BE394" w14:textId="77777777" w:rsidR="00890C3D" w:rsidRPr="00890C3D" w:rsidRDefault="00890C3D" w:rsidP="00890C3D">
            <w:pPr>
              <w:jc w:val="right"/>
              <w:rPr>
                <w:color w:val="000000"/>
              </w:rPr>
            </w:pPr>
            <w:r w:rsidRPr="00890C3D">
              <w:rPr>
                <w:color w:val="000000"/>
                <w:szCs w:val="20"/>
              </w:rPr>
              <w:t>13,87</w:t>
            </w:r>
          </w:p>
        </w:tc>
        <w:tc>
          <w:tcPr>
            <w:tcW w:w="1153" w:type="dxa"/>
            <w:tcBorders>
              <w:top w:val="nil"/>
              <w:left w:val="nil"/>
              <w:bottom w:val="single" w:sz="8" w:space="0" w:color="auto"/>
              <w:right w:val="single" w:sz="8" w:space="0" w:color="auto"/>
            </w:tcBorders>
            <w:shd w:val="clear" w:color="auto" w:fill="auto"/>
            <w:vAlign w:val="center"/>
            <w:hideMark/>
          </w:tcPr>
          <w:p w14:paraId="36066A73" w14:textId="77777777" w:rsidR="00890C3D" w:rsidRPr="00890C3D" w:rsidRDefault="00890C3D" w:rsidP="00890C3D">
            <w:pPr>
              <w:jc w:val="right"/>
              <w:rPr>
                <w:color w:val="000000"/>
              </w:rPr>
            </w:pPr>
            <w:r w:rsidRPr="00890C3D">
              <w:rPr>
                <w:color w:val="000000"/>
                <w:szCs w:val="20"/>
              </w:rPr>
              <w:t>7,29</w:t>
            </w:r>
          </w:p>
        </w:tc>
        <w:tc>
          <w:tcPr>
            <w:tcW w:w="1153" w:type="dxa"/>
            <w:tcBorders>
              <w:top w:val="nil"/>
              <w:left w:val="nil"/>
              <w:bottom w:val="single" w:sz="8" w:space="0" w:color="auto"/>
              <w:right w:val="single" w:sz="8" w:space="0" w:color="auto"/>
            </w:tcBorders>
            <w:shd w:val="clear" w:color="auto" w:fill="auto"/>
            <w:vAlign w:val="center"/>
            <w:hideMark/>
          </w:tcPr>
          <w:p w14:paraId="2F2E94C5" w14:textId="77777777" w:rsidR="00890C3D" w:rsidRPr="00890C3D" w:rsidRDefault="00890C3D" w:rsidP="00890C3D">
            <w:pPr>
              <w:jc w:val="right"/>
              <w:rPr>
                <w:color w:val="000000"/>
              </w:rPr>
            </w:pPr>
            <w:r w:rsidRPr="00890C3D">
              <w:rPr>
                <w:color w:val="000000"/>
                <w:szCs w:val="20"/>
              </w:rPr>
              <w:t>6,58</w:t>
            </w:r>
          </w:p>
        </w:tc>
      </w:tr>
      <w:tr w:rsidR="00890C3D" w:rsidRPr="00890C3D" w14:paraId="2469527A" w14:textId="77777777" w:rsidTr="006C1737">
        <w:trPr>
          <w:trHeight w:val="60"/>
        </w:trPr>
        <w:tc>
          <w:tcPr>
            <w:tcW w:w="571" w:type="dxa"/>
            <w:shd w:val="clear" w:color="auto" w:fill="auto"/>
            <w:noWrap/>
            <w:vAlign w:val="center"/>
            <w:hideMark/>
          </w:tcPr>
          <w:p w14:paraId="1DC78616" w14:textId="77777777" w:rsidR="00890C3D" w:rsidRPr="00890C3D" w:rsidRDefault="00890C3D" w:rsidP="00890C3D">
            <w:pPr>
              <w:jc w:val="center"/>
              <w:rPr>
                <w:color w:val="000000"/>
              </w:rPr>
            </w:pPr>
            <w:r w:rsidRPr="00890C3D">
              <w:rPr>
                <w:color w:val="000000"/>
              </w:rPr>
              <w:t xml:space="preserve"> 6.1</w:t>
            </w:r>
          </w:p>
        </w:tc>
        <w:tc>
          <w:tcPr>
            <w:tcW w:w="4677" w:type="dxa"/>
            <w:shd w:val="clear" w:color="auto" w:fill="auto"/>
            <w:vAlign w:val="center"/>
            <w:hideMark/>
          </w:tcPr>
          <w:p w14:paraId="0A6FB9FC" w14:textId="77777777" w:rsidR="00890C3D" w:rsidRPr="00890C3D" w:rsidRDefault="00890C3D" w:rsidP="00890C3D">
            <w:pPr>
              <w:rPr>
                <w:color w:val="000000"/>
              </w:rPr>
            </w:pPr>
            <w:r w:rsidRPr="00890C3D">
              <w:rPr>
                <w:color w:val="000000"/>
              </w:rPr>
              <w:t xml:space="preserve">     - на собственные нужды котельной</w:t>
            </w:r>
          </w:p>
        </w:tc>
        <w:tc>
          <w:tcPr>
            <w:tcW w:w="1200" w:type="dxa"/>
          </w:tcPr>
          <w:p w14:paraId="7B3EB0AA"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2F0C6BD6" w14:textId="77777777" w:rsidR="00890C3D" w:rsidRPr="00890C3D" w:rsidRDefault="00890C3D" w:rsidP="00890C3D">
            <w:pPr>
              <w:jc w:val="right"/>
              <w:rPr>
                <w:color w:val="000000"/>
              </w:rPr>
            </w:pPr>
            <w:r w:rsidRPr="00890C3D">
              <w:rPr>
                <w:color w:val="000000"/>
                <w:szCs w:val="20"/>
              </w:rPr>
              <w:t>0,808</w:t>
            </w:r>
          </w:p>
        </w:tc>
        <w:tc>
          <w:tcPr>
            <w:tcW w:w="1153" w:type="dxa"/>
            <w:tcBorders>
              <w:top w:val="nil"/>
              <w:left w:val="nil"/>
              <w:bottom w:val="single" w:sz="8" w:space="0" w:color="auto"/>
              <w:right w:val="single" w:sz="8" w:space="0" w:color="auto"/>
            </w:tcBorders>
            <w:shd w:val="clear" w:color="auto" w:fill="auto"/>
            <w:vAlign w:val="center"/>
            <w:hideMark/>
          </w:tcPr>
          <w:p w14:paraId="0A91B0CF" w14:textId="77777777" w:rsidR="00890C3D" w:rsidRPr="00890C3D" w:rsidRDefault="00890C3D" w:rsidP="00890C3D">
            <w:pPr>
              <w:jc w:val="right"/>
              <w:rPr>
                <w:color w:val="000000"/>
              </w:rPr>
            </w:pPr>
            <w:r w:rsidRPr="00890C3D">
              <w:rPr>
                <w:color w:val="000000"/>
                <w:szCs w:val="20"/>
              </w:rPr>
              <w:t>0,425</w:t>
            </w:r>
          </w:p>
        </w:tc>
        <w:tc>
          <w:tcPr>
            <w:tcW w:w="1153" w:type="dxa"/>
            <w:tcBorders>
              <w:top w:val="nil"/>
              <w:left w:val="nil"/>
              <w:bottom w:val="single" w:sz="8" w:space="0" w:color="auto"/>
              <w:right w:val="single" w:sz="8" w:space="0" w:color="auto"/>
            </w:tcBorders>
            <w:shd w:val="clear" w:color="auto" w:fill="auto"/>
            <w:vAlign w:val="center"/>
            <w:hideMark/>
          </w:tcPr>
          <w:p w14:paraId="1238B44B" w14:textId="77777777" w:rsidR="00890C3D" w:rsidRPr="00890C3D" w:rsidRDefault="00890C3D" w:rsidP="00890C3D">
            <w:pPr>
              <w:jc w:val="right"/>
              <w:rPr>
                <w:color w:val="000000"/>
              </w:rPr>
            </w:pPr>
            <w:r w:rsidRPr="00890C3D">
              <w:rPr>
                <w:color w:val="000000"/>
                <w:szCs w:val="20"/>
              </w:rPr>
              <w:t>0,383</w:t>
            </w:r>
          </w:p>
        </w:tc>
      </w:tr>
      <w:tr w:rsidR="00890C3D" w:rsidRPr="00890C3D" w14:paraId="6C909F30" w14:textId="77777777" w:rsidTr="006C1737">
        <w:trPr>
          <w:trHeight w:val="60"/>
        </w:trPr>
        <w:tc>
          <w:tcPr>
            <w:tcW w:w="571" w:type="dxa"/>
            <w:shd w:val="clear" w:color="auto" w:fill="auto"/>
            <w:noWrap/>
            <w:vAlign w:val="center"/>
            <w:hideMark/>
          </w:tcPr>
          <w:p w14:paraId="778DD2C1" w14:textId="77777777" w:rsidR="00890C3D" w:rsidRPr="00890C3D" w:rsidRDefault="00890C3D" w:rsidP="00890C3D">
            <w:pPr>
              <w:jc w:val="center"/>
              <w:rPr>
                <w:color w:val="000000"/>
              </w:rPr>
            </w:pPr>
            <w:r w:rsidRPr="00890C3D">
              <w:rPr>
                <w:color w:val="000000"/>
              </w:rPr>
              <w:t xml:space="preserve"> 6.2</w:t>
            </w:r>
          </w:p>
        </w:tc>
        <w:tc>
          <w:tcPr>
            <w:tcW w:w="4677" w:type="dxa"/>
            <w:shd w:val="clear" w:color="auto" w:fill="auto"/>
            <w:vAlign w:val="center"/>
            <w:hideMark/>
          </w:tcPr>
          <w:p w14:paraId="16DB3E69" w14:textId="77777777" w:rsidR="00890C3D" w:rsidRPr="00890C3D" w:rsidRDefault="00890C3D" w:rsidP="00890C3D">
            <w:pPr>
              <w:rPr>
                <w:color w:val="000000"/>
              </w:rPr>
            </w:pPr>
            <w:r w:rsidRPr="00890C3D">
              <w:rPr>
                <w:color w:val="000000"/>
              </w:rPr>
              <w:t xml:space="preserve">     - в тепловых сетях </w:t>
            </w:r>
          </w:p>
        </w:tc>
        <w:tc>
          <w:tcPr>
            <w:tcW w:w="1200" w:type="dxa"/>
          </w:tcPr>
          <w:p w14:paraId="73F60534" w14:textId="77777777" w:rsidR="00890C3D" w:rsidRPr="00890C3D" w:rsidRDefault="00890C3D" w:rsidP="00890C3D">
            <w:pPr>
              <w:jc w:val="center"/>
              <w:rPr>
                <w:color w:val="000000"/>
              </w:rPr>
            </w:pPr>
            <w:r w:rsidRPr="00890C3D">
              <w:rPr>
                <w:color w:val="000000"/>
              </w:rPr>
              <w:t>тыс. Гкал</w:t>
            </w:r>
          </w:p>
        </w:tc>
        <w:tc>
          <w:tcPr>
            <w:tcW w:w="865" w:type="dxa"/>
            <w:tcBorders>
              <w:top w:val="nil"/>
              <w:left w:val="nil"/>
              <w:bottom w:val="single" w:sz="8" w:space="0" w:color="auto"/>
              <w:right w:val="single" w:sz="8" w:space="0" w:color="auto"/>
            </w:tcBorders>
            <w:shd w:val="clear" w:color="auto" w:fill="auto"/>
            <w:vAlign w:val="center"/>
            <w:hideMark/>
          </w:tcPr>
          <w:p w14:paraId="40328B89" w14:textId="77777777" w:rsidR="00890C3D" w:rsidRPr="00890C3D" w:rsidRDefault="00890C3D" w:rsidP="00890C3D">
            <w:pPr>
              <w:jc w:val="right"/>
              <w:rPr>
                <w:color w:val="000000"/>
              </w:rPr>
            </w:pPr>
            <w:r w:rsidRPr="00890C3D">
              <w:rPr>
                <w:color w:val="000000"/>
                <w:szCs w:val="20"/>
              </w:rPr>
              <w:t>13,065</w:t>
            </w:r>
          </w:p>
        </w:tc>
        <w:tc>
          <w:tcPr>
            <w:tcW w:w="1153" w:type="dxa"/>
            <w:tcBorders>
              <w:top w:val="nil"/>
              <w:left w:val="nil"/>
              <w:bottom w:val="single" w:sz="8" w:space="0" w:color="auto"/>
              <w:right w:val="single" w:sz="8" w:space="0" w:color="auto"/>
            </w:tcBorders>
            <w:shd w:val="clear" w:color="auto" w:fill="auto"/>
            <w:vAlign w:val="center"/>
            <w:hideMark/>
          </w:tcPr>
          <w:p w14:paraId="6E1FD31E" w14:textId="77777777" w:rsidR="00890C3D" w:rsidRPr="00890C3D" w:rsidRDefault="00890C3D" w:rsidP="00890C3D">
            <w:pPr>
              <w:jc w:val="right"/>
              <w:rPr>
                <w:color w:val="000000"/>
              </w:rPr>
            </w:pPr>
            <w:r w:rsidRPr="00890C3D">
              <w:rPr>
                <w:color w:val="000000"/>
                <w:szCs w:val="20"/>
              </w:rPr>
              <w:t>6,868</w:t>
            </w:r>
          </w:p>
        </w:tc>
        <w:tc>
          <w:tcPr>
            <w:tcW w:w="1153" w:type="dxa"/>
            <w:tcBorders>
              <w:top w:val="nil"/>
              <w:left w:val="nil"/>
              <w:bottom w:val="single" w:sz="8" w:space="0" w:color="auto"/>
              <w:right w:val="single" w:sz="8" w:space="0" w:color="auto"/>
            </w:tcBorders>
            <w:shd w:val="clear" w:color="auto" w:fill="auto"/>
            <w:vAlign w:val="center"/>
            <w:hideMark/>
          </w:tcPr>
          <w:p w14:paraId="55F3299F" w14:textId="77777777" w:rsidR="00890C3D" w:rsidRPr="00890C3D" w:rsidRDefault="00890C3D" w:rsidP="00890C3D">
            <w:pPr>
              <w:jc w:val="right"/>
              <w:rPr>
                <w:color w:val="000000"/>
              </w:rPr>
            </w:pPr>
            <w:r w:rsidRPr="00890C3D">
              <w:rPr>
                <w:color w:val="000000"/>
                <w:szCs w:val="20"/>
              </w:rPr>
              <w:t>6,197</w:t>
            </w:r>
          </w:p>
        </w:tc>
      </w:tr>
    </w:tbl>
    <w:p w14:paraId="0337D9E5" w14:textId="77777777" w:rsidR="00890C3D" w:rsidRPr="00890C3D" w:rsidRDefault="00890C3D" w:rsidP="00890C3D">
      <w:pPr>
        <w:rPr>
          <w:sz w:val="28"/>
          <w:szCs w:val="28"/>
        </w:rPr>
      </w:pPr>
      <w:r w:rsidRPr="00890C3D">
        <w:rPr>
          <w:sz w:val="28"/>
          <w:szCs w:val="28"/>
        </w:rPr>
        <w:tab/>
        <w:t>Доли отпуска по полугодия составили 0,525 и 0,475.</w:t>
      </w:r>
    </w:p>
    <w:p w14:paraId="10AED793" w14:textId="77777777" w:rsidR="00890C3D" w:rsidRPr="00890C3D" w:rsidRDefault="00890C3D" w:rsidP="00890C3D">
      <w:pPr>
        <w:ind w:firstLine="851"/>
        <w:jc w:val="right"/>
        <w:rPr>
          <w:color w:val="FF0000"/>
          <w:sz w:val="28"/>
          <w:szCs w:val="28"/>
        </w:rPr>
      </w:pPr>
    </w:p>
    <w:p w14:paraId="1E90CA6B" w14:textId="77777777" w:rsidR="00890C3D" w:rsidRPr="00890C3D" w:rsidRDefault="00890C3D" w:rsidP="00890C3D">
      <w:pPr>
        <w:keepNext/>
        <w:jc w:val="center"/>
        <w:outlineLvl w:val="2"/>
        <w:rPr>
          <w:b/>
          <w:sz w:val="28"/>
          <w:szCs w:val="28"/>
        </w:rPr>
      </w:pPr>
      <w:bookmarkStart w:id="102" w:name="_Toc78267436"/>
      <w:r w:rsidRPr="00890C3D">
        <w:rPr>
          <w:b/>
          <w:sz w:val="28"/>
          <w:szCs w:val="28"/>
        </w:rPr>
        <w:t>5.2. Корректировка уровня операционных (подконтрольных) расходов</w:t>
      </w:r>
      <w:bookmarkEnd w:id="102"/>
    </w:p>
    <w:p w14:paraId="33B23533" w14:textId="77777777" w:rsidR="00890C3D" w:rsidRPr="00890C3D" w:rsidRDefault="00890C3D" w:rsidP="00890C3D">
      <w:pPr>
        <w:widowControl w:val="0"/>
        <w:autoSpaceDE w:val="0"/>
        <w:autoSpaceDN w:val="0"/>
        <w:ind w:firstLine="425"/>
        <w:jc w:val="both"/>
        <w:rPr>
          <w:sz w:val="28"/>
          <w:szCs w:val="28"/>
        </w:rPr>
      </w:pPr>
      <w:r w:rsidRPr="00890C3D">
        <w:rPr>
          <w:sz w:val="28"/>
          <w:szCs w:val="28"/>
        </w:rPr>
        <w:t>Определим скорректированную величину операционных расходов на 2022 год.</w:t>
      </w:r>
    </w:p>
    <w:p w14:paraId="56AFC68F" w14:textId="77777777" w:rsidR="00890C3D" w:rsidRPr="00890C3D" w:rsidRDefault="00890C3D" w:rsidP="00890C3D">
      <w:pPr>
        <w:ind w:firstLine="425"/>
        <w:jc w:val="both"/>
        <w:rPr>
          <w:sz w:val="28"/>
          <w:szCs w:val="28"/>
        </w:rPr>
      </w:pPr>
      <w:r w:rsidRPr="00890C3D">
        <w:rPr>
          <w:sz w:val="28"/>
          <w:szCs w:val="28"/>
        </w:rPr>
        <w:t>Величина уровня операционных расходов на 2021 год (</w:t>
      </w:r>
      <w:proofErr w:type="spellStart"/>
      <w:r w:rsidRPr="00890C3D">
        <w:rPr>
          <w:sz w:val="28"/>
          <w:szCs w:val="28"/>
        </w:rPr>
        <w:t>расчитанного</w:t>
      </w:r>
      <w:proofErr w:type="spellEnd"/>
      <w:r w:rsidRPr="00890C3D">
        <w:rPr>
          <w:sz w:val="28"/>
          <w:szCs w:val="28"/>
        </w:rPr>
        <w:t xml:space="preserve"> методом индексации) составила 52257,03 тыс. руб.</w:t>
      </w:r>
    </w:p>
    <w:p w14:paraId="30613E68" w14:textId="77777777" w:rsidR="00890C3D" w:rsidRPr="00890C3D" w:rsidRDefault="00890C3D" w:rsidP="00890C3D">
      <w:pPr>
        <w:ind w:firstLine="425"/>
        <w:jc w:val="both"/>
        <w:rPr>
          <w:color w:val="FF0000"/>
          <w:sz w:val="28"/>
          <w:szCs w:val="28"/>
        </w:rPr>
      </w:pPr>
      <w:r w:rsidRPr="00890C3D">
        <w:rPr>
          <w:sz w:val="28"/>
          <w:szCs w:val="28"/>
        </w:rPr>
        <w:t xml:space="preserve">На 2022 год, четвертый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6). </w:t>
      </w:r>
    </w:p>
    <w:p w14:paraId="1DA3E92F" w14:textId="77777777" w:rsidR="00890C3D" w:rsidRPr="00890C3D" w:rsidRDefault="00890C3D" w:rsidP="00890C3D">
      <w:pPr>
        <w:autoSpaceDE w:val="0"/>
        <w:autoSpaceDN w:val="0"/>
        <w:adjustRightInd w:val="0"/>
        <w:ind w:firstLine="540"/>
        <w:jc w:val="both"/>
        <w:rPr>
          <w:color w:val="FF0000"/>
        </w:rPr>
      </w:pPr>
    </w:p>
    <w:p w14:paraId="34357BE7" w14:textId="77777777" w:rsidR="00890C3D" w:rsidRPr="00890C3D" w:rsidRDefault="00890C3D" w:rsidP="00890C3D">
      <w:pPr>
        <w:ind w:firstLine="426"/>
        <w:jc w:val="right"/>
        <w:rPr>
          <w:color w:val="FF0000"/>
        </w:rPr>
      </w:pPr>
      <w:r w:rsidRPr="00890C3D">
        <w:rPr>
          <w:noProof/>
          <w:color w:val="FF0000"/>
        </w:rPr>
        <w:drawing>
          <wp:inline distT="0" distB="0" distL="0" distR="0" wp14:anchorId="7ADFFF18" wp14:editId="7E4A39D2">
            <wp:extent cx="5509260" cy="6019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02DF1FDE" w14:textId="77777777" w:rsidR="00890C3D" w:rsidRPr="00890C3D" w:rsidRDefault="00890C3D" w:rsidP="00890C3D">
      <w:pPr>
        <w:ind w:firstLine="709"/>
        <w:jc w:val="both"/>
        <w:rPr>
          <w:snapToGrid w:val="0"/>
          <w:sz w:val="28"/>
          <w:szCs w:val="28"/>
        </w:rPr>
      </w:pPr>
      <w:r w:rsidRPr="00890C3D">
        <w:rPr>
          <w:snapToGrid w:val="0"/>
          <w:sz w:val="28"/>
          <w:szCs w:val="28"/>
        </w:rPr>
        <w:t>На момент составления данного отчёта эксперты руководствовались Прогнозом Минэкономразвития РФ, опубликованным на сайте 26.09.2020 и одобренном Правительством РФ, в соответствии с которым, ИПЦ на 2022 год составит (далее – прогноз Минэкономразвития РФ) 103,9 %.</w:t>
      </w:r>
    </w:p>
    <w:p w14:paraId="44D63E0C" w14:textId="77777777" w:rsidR="00890C3D" w:rsidRPr="00890C3D" w:rsidRDefault="00890C3D" w:rsidP="00890C3D">
      <w:pPr>
        <w:ind w:firstLine="709"/>
        <w:jc w:val="both"/>
        <w:rPr>
          <w:snapToGrid w:val="0"/>
          <w:sz w:val="28"/>
          <w:szCs w:val="28"/>
        </w:rPr>
      </w:pPr>
      <w:r w:rsidRPr="00890C3D">
        <w:rPr>
          <w:snapToGrid w:val="0"/>
          <w:sz w:val="28"/>
          <w:szCs w:val="28"/>
        </w:rPr>
        <w:t>На 2022 год установленная тепловая мощность источника тепловой энергии и протяженность тепловых сетей не изменились по сравнению с планом 2021, в связи с этим, индекс изменения количества активов (ИКА) равен нулю, см. таблицу 6.</w:t>
      </w:r>
    </w:p>
    <w:p w14:paraId="6A172741" w14:textId="77777777" w:rsidR="00890C3D" w:rsidRPr="00890C3D" w:rsidRDefault="00890C3D" w:rsidP="00890C3D">
      <w:pPr>
        <w:ind w:left="284" w:firstLine="426"/>
        <w:jc w:val="right"/>
        <w:rPr>
          <w:sz w:val="28"/>
          <w:szCs w:val="28"/>
        </w:rPr>
      </w:pPr>
    </w:p>
    <w:p w14:paraId="1549D1BE" w14:textId="77777777" w:rsidR="00890C3D" w:rsidRPr="00890C3D" w:rsidRDefault="00890C3D" w:rsidP="00890C3D">
      <w:pPr>
        <w:ind w:left="284" w:firstLine="426"/>
        <w:jc w:val="right"/>
        <w:rPr>
          <w:sz w:val="28"/>
          <w:szCs w:val="28"/>
        </w:rPr>
      </w:pPr>
    </w:p>
    <w:p w14:paraId="4C00136E" w14:textId="77777777" w:rsidR="00890C3D" w:rsidRPr="00890C3D" w:rsidRDefault="00890C3D" w:rsidP="00890C3D">
      <w:pPr>
        <w:ind w:left="284" w:firstLine="426"/>
        <w:jc w:val="right"/>
        <w:rPr>
          <w:sz w:val="28"/>
          <w:szCs w:val="28"/>
        </w:rPr>
      </w:pPr>
    </w:p>
    <w:p w14:paraId="39F63FA6" w14:textId="77777777" w:rsidR="00890C3D" w:rsidRPr="00890C3D" w:rsidRDefault="00890C3D" w:rsidP="00890C3D">
      <w:pPr>
        <w:ind w:left="284" w:firstLine="426"/>
        <w:jc w:val="right"/>
        <w:rPr>
          <w:sz w:val="28"/>
          <w:szCs w:val="28"/>
        </w:rPr>
      </w:pPr>
    </w:p>
    <w:p w14:paraId="36F4913B" w14:textId="77777777" w:rsidR="00890C3D" w:rsidRPr="00890C3D" w:rsidRDefault="00890C3D" w:rsidP="00890C3D">
      <w:pPr>
        <w:ind w:left="284" w:firstLine="426"/>
        <w:jc w:val="right"/>
        <w:rPr>
          <w:sz w:val="28"/>
          <w:szCs w:val="28"/>
        </w:rPr>
      </w:pPr>
    </w:p>
    <w:p w14:paraId="5F745AAD" w14:textId="77777777" w:rsidR="00890C3D" w:rsidRPr="00890C3D" w:rsidRDefault="00890C3D" w:rsidP="00890C3D">
      <w:pPr>
        <w:ind w:left="284" w:firstLine="426"/>
        <w:jc w:val="right"/>
        <w:rPr>
          <w:sz w:val="28"/>
          <w:szCs w:val="28"/>
        </w:rPr>
      </w:pPr>
    </w:p>
    <w:p w14:paraId="0DC77B50" w14:textId="77777777" w:rsidR="00890C3D" w:rsidRPr="00890C3D" w:rsidRDefault="00890C3D" w:rsidP="00890C3D">
      <w:pPr>
        <w:ind w:left="284" w:firstLine="426"/>
        <w:jc w:val="right"/>
        <w:rPr>
          <w:sz w:val="28"/>
          <w:szCs w:val="28"/>
        </w:rPr>
      </w:pPr>
    </w:p>
    <w:p w14:paraId="38D26515" w14:textId="77777777" w:rsidR="00890C3D" w:rsidRPr="00890C3D" w:rsidRDefault="00890C3D" w:rsidP="00890C3D">
      <w:pPr>
        <w:ind w:left="284" w:firstLine="426"/>
        <w:jc w:val="right"/>
        <w:rPr>
          <w:sz w:val="28"/>
          <w:szCs w:val="28"/>
        </w:rPr>
      </w:pPr>
      <w:r w:rsidRPr="00890C3D">
        <w:rPr>
          <w:sz w:val="28"/>
          <w:szCs w:val="28"/>
        </w:rPr>
        <w:t>Таблица 6</w:t>
      </w:r>
    </w:p>
    <w:p w14:paraId="7A7CB93B" w14:textId="77777777" w:rsidR="00890C3D" w:rsidRPr="00890C3D" w:rsidRDefault="00890C3D" w:rsidP="00890C3D">
      <w:pPr>
        <w:ind w:left="284" w:firstLine="851"/>
        <w:jc w:val="center"/>
        <w:rPr>
          <w:b/>
          <w:color w:val="FF0000"/>
        </w:rPr>
      </w:pPr>
    </w:p>
    <w:p w14:paraId="1DDB0E23" w14:textId="77777777" w:rsidR="00890C3D" w:rsidRPr="00890C3D" w:rsidRDefault="00890C3D" w:rsidP="00890C3D">
      <w:pPr>
        <w:ind w:left="284"/>
        <w:jc w:val="center"/>
        <w:rPr>
          <w:b/>
          <w:sz w:val="28"/>
          <w:szCs w:val="28"/>
        </w:rPr>
      </w:pPr>
      <w:r w:rsidRPr="00890C3D">
        <w:rPr>
          <w:b/>
          <w:sz w:val="28"/>
          <w:szCs w:val="28"/>
        </w:rPr>
        <w:t>Расчёт операционных (подконтрольных) расходов на 2022 год долгосрочного периода регулирования</w:t>
      </w:r>
    </w:p>
    <w:p w14:paraId="77BA185F" w14:textId="77777777" w:rsidR="00890C3D" w:rsidRPr="00890C3D" w:rsidRDefault="00890C3D" w:rsidP="00890C3D">
      <w:pPr>
        <w:widowControl w:val="0"/>
        <w:autoSpaceDE w:val="0"/>
        <w:autoSpaceDN w:val="0"/>
        <w:jc w:val="both"/>
        <w:rPr>
          <w:color w:val="FF0000"/>
          <w:sz w:val="28"/>
          <w:szCs w:val="28"/>
        </w:rPr>
      </w:pPr>
    </w:p>
    <w:tbl>
      <w:tblPr>
        <w:tblStyle w:val="afc"/>
        <w:tblW w:w="0" w:type="auto"/>
        <w:tblLook w:val="04A0" w:firstRow="1" w:lastRow="0" w:firstColumn="1" w:lastColumn="0" w:noHBand="0" w:noVBand="1"/>
      </w:tblPr>
      <w:tblGrid>
        <w:gridCol w:w="636"/>
        <w:gridCol w:w="5128"/>
        <w:gridCol w:w="1100"/>
        <w:gridCol w:w="1250"/>
        <w:gridCol w:w="1514"/>
      </w:tblGrid>
      <w:tr w:rsidR="00890C3D" w:rsidRPr="00890C3D" w14:paraId="71C89A90" w14:textId="77777777" w:rsidTr="006C1737">
        <w:trPr>
          <w:trHeight w:val="360"/>
          <w:tblHeader/>
        </w:trPr>
        <w:tc>
          <w:tcPr>
            <w:tcW w:w="636" w:type="dxa"/>
            <w:vMerge w:val="restart"/>
            <w:hideMark/>
          </w:tcPr>
          <w:p w14:paraId="3945F58A" w14:textId="77777777" w:rsidR="00890C3D" w:rsidRPr="00890C3D" w:rsidRDefault="00890C3D" w:rsidP="00890C3D">
            <w:pPr>
              <w:widowControl w:val="0"/>
              <w:autoSpaceDE w:val="0"/>
              <w:autoSpaceDN w:val="0"/>
              <w:jc w:val="center"/>
            </w:pPr>
            <w:r w:rsidRPr="00890C3D">
              <w:t>№ п/п</w:t>
            </w:r>
          </w:p>
        </w:tc>
        <w:tc>
          <w:tcPr>
            <w:tcW w:w="5128" w:type="dxa"/>
            <w:vMerge w:val="restart"/>
            <w:hideMark/>
          </w:tcPr>
          <w:p w14:paraId="4BE980E1" w14:textId="77777777" w:rsidR="00890C3D" w:rsidRPr="00890C3D" w:rsidRDefault="00890C3D" w:rsidP="00890C3D">
            <w:pPr>
              <w:widowControl w:val="0"/>
              <w:autoSpaceDE w:val="0"/>
              <w:autoSpaceDN w:val="0"/>
              <w:jc w:val="center"/>
            </w:pPr>
            <w:r w:rsidRPr="00890C3D">
              <w:t>Параметры расчета расходов</w:t>
            </w:r>
          </w:p>
        </w:tc>
        <w:tc>
          <w:tcPr>
            <w:tcW w:w="1100" w:type="dxa"/>
            <w:vMerge w:val="restart"/>
            <w:hideMark/>
          </w:tcPr>
          <w:p w14:paraId="58021818" w14:textId="77777777" w:rsidR="00890C3D" w:rsidRPr="00890C3D" w:rsidRDefault="00890C3D" w:rsidP="00890C3D">
            <w:pPr>
              <w:widowControl w:val="0"/>
              <w:autoSpaceDE w:val="0"/>
              <w:autoSpaceDN w:val="0"/>
              <w:jc w:val="center"/>
            </w:pPr>
            <w:proofErr w:type="spellStart"/>
            <w:r w:rsidRPr="00890C3D">
              <w:t>Ед.изм</w:t>
            </w:r>
            <w:proofErr w:type="spellEnd"/>
            <w:r w:rsidRPr="00890C3D">
              <w:t>.</w:t>
            </w:r>
          </w:p>
        </w:tc>
        <w:tc>
          <w:tcPr>
            <w:tcW w:w="2764" w:type="dxa"/>
            <w:gridSpan w:val="2"/>
            <w:hideMark/>
          </w:tcPr>
          <w:p w14:paraId="6363412F" w14:textId="77777777" w:rsidR="00890C3D" w:rsidRPr="00890C3D" w:rsidRDefault="00890C3D" w:rsidP="00890C3D">
            <w:pPr>
              <w:widowControl w:val="0"/>
              <w:autoSpaceDE w:val="0"/>
              <w:autoSpaceDN w:val="0"/>
              <w:jc w:val="center"/>
            </w:pPr>
            <w:r w:rsidRPr="00890C3D">
              <w:t>Предложение экспертов</w:t>
            </w:r>
          </w:p>
        </w:tc>
      </w:tr>
      <w:tr w:rsidR="00890C3D" w:rsidRPr="00890C3D" w14:paraId="396355EF" w14:textId="77777777" w:rsidTr="006C1737">
        <w:trPr>
          <w:trHeight w:val="360"/>
          <w:tblHeader/>
        </w:trPr>
        <w:tc>
          <w:tcPr>
            <w:tcW w:w="636" w:type="dxa"/>
            <w:vMerge/>
            <w:hideMark/>
          </w:tcPr>
          <w:p w14:paraId="37DE7522" w14:textId="77777777" w:rsidR="00890C3D" w:rsidRPr="00890C3D" w:rsidRDefault="00890C3D" w:rsidP="00890C3D">
            <w:pPr>
              <w:widowControl w:val="0"/>
              <w:autoSpaceDE w:val="0"/>
              <w:autoSpaceDN w:val="0"/>
              <w:jc w:val="center"/>
            </w:pPr>
          </w:p>
        </w:tc>
        <w:tc>
          <w:tcPr>
            <w:tcW w:w="5128" w:type="dxa"/>
            <w:vMerge/>
            <w:hideMark/>
          </w:tcPr>
          <w:p w14:paraId="6C4065B3" w14:textId="77777777" w:rsidR="00890C3D" w:rsidRPr="00890C3D" w:rsidRDefault="00890C3D" w:rsidP="00890C3D">
            <w:pPr>
              <w:widowControl w:val="0"/>
              <w:autoSpaceDE w:val="0"/>
              <w:autoSpaceDN w:val="0"/>
              <w:jc w:val="center"/>
            </w:pPr>
          </w:p>
        </w:tc>
        <w:tc>
          <w:tcPr>
            <w:tcW w:w="1100" w:type="dxa"/>
            <w:vMerge/>
            <w:hideMark/>
          </w:tcPr>
          <w:p w14:paraId="7D8A87BF" w14:textId="77777777" w:rsidR="00890C3D" w:rsidRPr="00890C3D" w:rsidRDefault="00890C3D" w:rsidP="00890C3D">
            <w:pPr>
              <w:widowControl w:val="0"/>
              <w:autoSpaceDE w:val="0"/>
              <w:autoSpaceDN w:val="0"/>
              <w:jc w:val="center"/>
            </w:pPr>
          </w:p>
        </w:tc>
        <w:tc>
          <w:tcPr>
            <w:tcW w:w="1250" w:type="dxa"/>
            <w:hideMark/>
          </w:tcPr>
          <w:p w14:paraId="4686B72D" w14:textId="77777777" w:rsidR="00890C3D" w:rsidRPr="00890C3D" w:rsidRDefault="00890C3D" w:rsidP="00890C3D">
            <w:pPr>
              <w:widowControl w:val="0"/>
              <w:autoSpaceDE w:val="0"/>
              <w:autoSpaceDN w:val="0"/>
              <w:jc w:val="center"/>
            </w:pPr>
            <w:r w:rsidRPr="00890C3D">
              <w:t>2021</w:t>
            </w:r>
          </w:p>
        </w:tc>
        <w:tc>
          <w:tcPr>
            <w:tcW w:w="1514" w:type="dxa"/>
            <w:hideMark/>
          </w:tcPr>
          <w:p w14:paraId="392E1EE0" w14:textId="77777777" w:rsidR="00890C3D" w:rsidRPr="00890C3D" w:rsidRDefault="00890C3D" w:rsidP="00890C3D">
            <w:pPr>
              <w:widowControl w:val="0"/>
              <w:autoSpaceDE w:val="0"/>
              <w:autoSpaceDN w:val="0"/>
              <w:jc w:val="center"/>
            </w:pPr>
            <w:r w:rsidRPr="00890C3D">
              <w:t>2022</w:t>
            </w:r>
          </w:p>
        </w:tc>
      </w:tr>
      <w:tr w:rsidR="00890C3D" w:rsidRPr="00890C3D" w14:paraId="4830F06C" w14:textId="77777777" w:rsidTr="006C1737">
        <w:trPr>
          <w:trHeight w:val="360"/>
        </w:trPr>
        <w:tc>
          <w:tcPr>
            <w:tcW w:w="636" w:type="dxa"/>
            <w:hideMark/>
          </w:tcPr>
          <w:p w14:paraId="32E49482" w14:textId="77777777" w:rsidR="00890C3D" w:rsidRPr="00890C3D" w:rsidRDefault="00890C3D" w:rsidP="00890C3D">
            <w:pPr>
              <w:widowControl w:val="0"/>
              <w:autoSpaceDE w:val="0"/>
              <w:autoSpaceDN w:val="0"/>
              <w:jc w:val="center"/>
            </w:pPr>
            <w:r w:rsidRPr="00890C3D">
              <w:t>1</w:t>
            </w:r>
          </w:p>
        </w:tc>
        <w:tc>
          <w:tcPr>
            <w:tcW w:w="5128" w:type="dxa"/>
            <w:hideMark/>
          </w:tcPr>
          <w:p w14:paraId="0621FB2C" w14:textId="77777777" w:rsidR="00890C3D" w:rsidRPr="00890C3D" w:rsidRDefault="00890C3D" w:rsidP="00890C3D">
            <w:pPr>
              <w:widowControl w:val="0"/>
              <w:autoSpaceDE w:val="0"/>
              <w:autoSpaceDN w:val="0"/>
              <w:jc w:val="center"/>
            </w:pPr>
            <w:r w:rsidRPr="00890C3D">
              <w:t>2</w:t>
            </w:r>
          </w:p>
        </w:tc>
        <w:tc>
          <w:tcPr>
            <w:tcW w:w="1100" w:type="dxa"/>
            <w:hideMark/>
          </w:tcPr>
          <w:p w14:paraId="60AD8672" w14:textId="77777777" w:rsidR="00890C3D" w:rsidRPr="00890C3D" w:rsidRDefault="00890C3D" w:rsidP="00890C3D">
            <w:pPr>
              <w:widowControl w:val="0"/>
              <w:autoSpaceDE w:val="0"/>
              <w:autoSpaceDN w:val="0"/>
              <w:jc w:val="center"/>
            </w:pPr>
            <w:r w:rsidRPr="00890C3D">
              <w:t>3</w:t>
            </w:r>
          </w:p>
        </w:tc>
        <w:tc>
          <w:tcPr>
            <w:tcW w:w="1250" w:type="dxa"/>
            <w:hideMark/>
          </w:tcPr>
          <w:p w14:paraId="7C0BBDD8" w14:textId="77777777" w:rsidR="00890C3D" w:rsidRPr="00890C3D" w:rsidRDefault="00890C3D" w:rsidP="00890C3D">
            <w:pPr>
              <w:widowControl w:val="0"/>
              <w:autoSpaceDE w:val="0"/>
              <w:autoSpaceDN w:val="0"/>
              <w:jc w:val="center"/>
            </w:pPr>
            <w:r w:rsidRPr="00890C3D">
              <w:t>4</w:t>
            </w:r>
          </w:p>
        </w:tc>
        <w:tc>
          <w:tcPr>
            <w:tcW w:w="1514" w:type="dxa"/>
            <w:hideMark/>
          </w:tcPr>
          <w:p w14:paraId="697F0007" w14:textId="77777777" w:rsidR="00890C3D" w:rsidRPr="00890C3D" w:rsidRDefault="00890C3D" w:rsidP="00890C3D">
            <w:pPr>
              <w:widowControl w:val="0"/>
              <w:autoSpaceDE w:val="0"/>
              <w:autoSpaceDN w:val="0"/>
              <w:jc w:val="center"/>
            </w:pPr>
            <w:r w:rsidRPr="00890C3D">
              <w:t>5</w:t>
            </w:r>
          </w:p>
        </w:tc>
      </w:tr>
      <w:tr w:rsidR="00890C3D" w:rsidRPr="00890C3D" w14:paraId="298FBC84" w14:textId="77777777" w:rsidTr="006C1737">
        <w:trPr>
          <w:trHeight w:val="720"/>
        </w:trPr>
        <w:tc>
          <w:tcPr>
            <w:tcW w:w="636" w:type="dxa"/>
            <w:hideMark/>
          </w:tcPr>
          <w:p w14:paraId="18843DF2" w14:textId="77777777" w:rsidR="00890C3D" w:rsidRPr="00890C3D" w:rsidRDefault="00890C3D" w:rsidP="00890C3D">
            <w:pPr>
              <w:widowControl w:val="0"/>
              <w:autoSpaceDE w:val="0"/>
              <w:autoSpaceDN w:val="0"/>
              <w:jc w:val="both"/>
            </w:pPr>
            <w:r w:rsidRPr="00890C3D">
              <w:t>1</w:t>
            </w:r>
          </w:p>
        </w:tc>
        <w:tc>
          <w:tcPr>
            <w:tcW w:w="5128" w:type="dxa"/>
            <w:hideMark/>
          </w:tcPr>
          <w:p w14:paraId="2449372C" w14:textId="77777777" w:rsidR="00890C3D" w:rsidRPr="00890C3D" w:rsidRDefault="00890C3D" w:rsidP="00890C3D">
            <w:pPr>
              <w:widowControl w:val="0"/>
              <w:autoSpaceDE w:val="0"/>
              <w:autoSpaceDN w:val="0"/>
              <w:jc w:val="both"/>
            </w:pPr>
            <w:r w:rsidRPr="00890C3D">
              <w:t>Индекс потребительских цен на расчетный период регулирования (ИПЦ)</w:t>
            </w:r>
          </w:p>
        </w:tc>
        <w:tc>
          <w:tcPr>
            <w:tcW w:w="1100" w:type="dxa"/>
            <w:hideMark/>
          </w:tcPr>
          <w:p w14:paraId="27D646B0" w14:textId="77777777" w:rsidR="00890C3D" w:rsidRPr="00890C3D" w:rsidRDefault="00890C3D" w:rsidP="00890C3D">
            <w:pPr>
              <w:widowControl w:val="0"/>
              <w:autoSpaceDE w:val="0"/>
              <w:autoSpaceDN w:val="0"/>
              <w:jc w:val="both"/>
            </w:pPr>
            <w:r w:rsidRPr="00890C3D">
              <w:t> </w:t>
            </w:r>
          </w:p>
        </w:tc>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28E26" w14:textId="77777777" w:rsidR="00890C3D" w:rsidRPr="00890C3D" w:rsidRDefault="00890C3D" w:rsidP="00890C3D">
            <w:pPr>
              <w:jc w:val="center"/>
            </w:pPr>
            <w:r w:rsidRPr="00890C3D">
              <w:t> </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14:paraId="79F43B31" w14:textId="77777777" w:rsidR="00890C3D" w:rsidRPr="00890C3D" w:rsidRDefault="00890C3D" w:rsidP="00890C3D">
            <w:pPr>
              <w:jc w:val="center"/>
            </w:pPr>
            <w:r w:rsidRPr="00890C3D">
              <w:t>1,039</w:t>
            </w:r>
          </w:p>
        </w:tc>
      </w:tr>
      <w:tr w:rsidR="00890C3D" w:rsidRPr="00890C3D" w14:paraId="352074A0" w14:textId="77777777" w:rsidTr="006C1737">
        <w:trPr>
          <w:trHeight w:val="360"/>
        </w:trPr>
        <w:tc>
          <w:tcPr>
            <w:tcW w:w="636" w:type="dxa"/>
            <w:hideMark/>
          </w:tcPr>
          <w:p w14:paraId="0A3FD538" w14:textId="77777777" w:rsidR="00890C3D" w:rsidRPr="00890C3D" w:rsidRDefault="00890C3D" w:rsidP="00890C3D">
            <w:pPr>
              <w:widowControl w:val="0"/>
              <w:autoSpaceDE w:val="0"/>
              <w:autoSpaceDN w:val="0"/>
              <w:jc w:val="both"/>
            </w:pPr>
            <w:r w:rsidRPr="00890C3D">
              <w:t>2</w:t>
            </w:r>
          </w:p>
        </w:tc>
        <w:tc>
          <w:tcPr>
            <w:tcW w:w="5128" w:type="dxa"/>
            <w:hideMark/>
          </w:tcPr>
          <w:p w14:paraId="4DE380D6" w14:textId="77777777" w:rsidR="00890C3D" w:rsidRPr="00890C3D" w:rsidRDefault="00890C3D" w:rsidP="00890C3D">
            <w:pPr>
              <w:widowControl w:val="0"/>
              <w:autoSpaceDE w:val="0"/>
              <w:autoSpaceDN w:val="0"/>
              <w:jc w:val="both"/>
            </w:pPr>
            <w:r w:rsidRPr="00890C3D">
              <w:t>Индекс эффективности операционных расходов (ИОР)</w:t>
            </w:r>
          </w:p>
        </w:tc>
        <w:tc>
          <w:tcPr>
            <w:tcW w:w="1100" w:type="dxa"/>
            <w:hideMark/>
          </w:tcPr>
          <w:p w14:paraId="2BD27420" w14:textId="77777777" w:rsidR="00890C3D" w:rsidRPr="00890C3D" w:rsidRDefault="00890C3D" w:rsidP="00890C3D">
            <w:pPr>
              <w:widowControl w:val="0"/>
              <w:autoSpaceDE w:val="0"/>
              <w:autoSpaceDN w:val="0"/>
              <w:jc w:val="both"/>
            </w:pPr>
            <w:r w:rsidRPr="00890C3D">
              <w:t>%</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43BDB60F" w14:textId="77777777" w:rsidR="00890C3D" w:rsidRPr="00890C3D" w:rsidRDefault="00890C3D" w:rsidP="00890C3D">
            <w:pPr>
              <w:jc w:val="center"/>
            </w:pPr>
            <w:r w:rsidRPr="00890C3D">
              <w:t> </w:t>
            </w:r>
          </w:p>
        </w:tc>
        <w:tc>
          <w:tcPr>
            <w:tcW w:w="1514" w:type="dxa"/>
            <w:tcBorders>
              <w:top w:val="nil"/>
              <w:left w:val="nil"/>
              <w:bottom w:val="single" w:sz="4" w:space="0" w:color="auto"/>
              <w:right w:val="single" w:sz="4" w:space="0" w:color="auto"/>
            </w:tcBorders>
            <w:shd w:val="clear" w:color="000000" w:fill="FFFFFF"/>
            <w:vAlign w:val="center"/>
            <w:hideMark/>
          </w:tcPr>
          <w:p w14:paraId="5FFE2D65" w14:textId="77777777" w:rsidR="00890C3D" w:rsidRPr="00890C3D" w:rsidRDefault="00890C3D" w:rsidP="00890C3D">
            <w:pPr>
              <w:jc w:val="center"/>
            </w:pPr>
            <w:r w:rsidRPr="00890C3D">
              <w:t>1%</w:t>
            </w:r>
          </w:p>
        </w:tc>
      </w:tr>
      <w:tr w:rsidR="00890C3D" w:rsidRPr="00890C3D" w14:paraId="77C562B3" w14:textId="77777777" w:rsidTr="006C1737">
        <w:trPr>
          <w:trHeight w:val="360"/>
        </w:trPr>
        <w:tc>
          <w:tcPr>
            <w:tcW w:w="636" w:type="dxa"/>
            <w:hideMark/>
          </w:tcPr>
          <w:p w14:paraId="3926FE69" w14:textId="77777777" w:rsidR="00890C3D" w:rsidRPr="00890C3D" w:rsidRDefault="00890C3D" w:rsidP="00890C3D">
            <w:pPr>
              <w:widowControl w:val="0"/>
              <w:autoSpaceDE w:val="0"/>
              <w:autoSpaceDN w:val="0"/>
              <w:jc w:val="both"/>
            </w:pPr>
            <w:r w:rsidRPr="00890C3D">
              <w:t>3</w:t>
            </w:r>
          </w:p>
        </w:tc>
        <w:tc>
          <w:tcPr>
            <w:tcW w:w="5128" w:type="dxa"/>
            <w:hideMark/>
          </w:tcPr>
          <w:p w14:paraId="27FAC548" w14:textId="77777777" w:rsidR="00890C3D" w:rsidRPr="00890C3D" w:rsidRDefault="00890C3D" w:rsidP="00890C3D">
            <w:pPr>
              <w:widowControl w:val="0"/>
              <w:autoSpaceDE w:val="0"/>
              <w:autoSpaceDN w:val="0"/>
              <w:jc w:val="both"/>
            </w:pPr>
            <w:r w:rsidRPr="00890C3D">
              <w:t>Индекс изменения количества активов (ИКА)</w:t>
            </w:r>
          </w:p>
        </w:tc>
        <w:tc>
          <w:tcPr>
            <w:tcW w:w="1100" w:type="dxa"/>
            <w:hideMark/>
          </w:tcPr>
          <w:p w14:paraId="5A6F2B67" w14:textId="77777777" w:rsidR="00890C3D" w:rsidRPr="00890C3D" w:rsidRDefault="00890C3D" w:rsidP="00890C3D">
            <w:pPr>
              <w:widowControl w:val="0"/>
              <w:autoSpaceDE w:val="0"/>
              <w:autoSpaceDN w:val="0"/>
              <w:jc w:val="both"/>
            </w:pPr>
            <w:r w:rsidRPr="00890C3D">
              <w:t> </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75E0FCDC" w14:textId="77777777" w:rsidR="00890C3D" w:rsidRPr="00890C3D" w:rsidRDefault="00890C3D" w:rsidP="00890C3D">
            <w:pPr>
              <w:jc w:val="center"/>
            </w:pPr>
            <w:r w:rsidRPr="00890C3D">
              <w:t> </w:t>
            </w:r>
          </w:p>
        </w:tc>
        <w:tc>
          <w:tcPr>
            <w:tcW w:w="1514" w:type="dxa"/>
            <w:tcBorders>
              <w:top w:val="nil"/>
              <w:left w:val="nil"/>
              <w:bottom w:val="single" w:sz="4" w:space="0" w:color="auto"/>
              <w:right w:val="single" w:sz="4" w:space="0" w:color="auto"/>
            </w:tcBorders>
            <w:shd w:val="clear" w:color="000000" w:fill="FFFFFF"/>
            <w:vAlign w:val="center"/>
            <w:hideMark/>
          </w:tcPr>
          <w:p w14:paraId="53517A15" w14:textId="77777777" w:rsidR="00890C3D" w:rsidRPr="00890C3D" w:rsidRDefault="00890C3D" w:rsidP="00890C3D">
            <w:pPr>
              <w:jc w:val="center"/>
            </w:pPr>
            <w:r w:rsidRPr="00890C3D">
              <w:t>0,00</w:t>
            </w:r>
          </w:p>
        </w:tc>
      </w:tr>
      <w:tr w:rsidR="00890C3D" w:rsidRPr="00890C3D" w14:paraId="3846207E" w14:textId="77777777" w:rsidTr="006C1737">
        <w:trPr>
          <w:trHeight w:val="1080"/>
        </w:trPr>
        <w:tc>
          <w:tcPr>
            <w:tcW w:w="636" w:type="dxa"/>
            <w:hideMark/>
          </w:tcPr>
          <w:p w14:paraId="6A685C85" w14:textId="77777777" w:rsidR="00890C3D" w:rsidRPr="00890C3D" w:rsidRDefault="00890C3D" w:rsidP="00890C3D">
            <w:pPr>
              <w:widowControl w:val="0"/>
              <w:autoSpaceDE w:val="0"/>
              <w:autoSpaceDN w:val="0"/>
              <w:jc w:val="both"/>
            </w:pPr>
            <w:r w:rsidRPr="00890C3D">
              <w:t>3.1</w:t>
            </w:r>
          </w:p>
        </w:tc>
        <w:tc>
          <w:tcPr>
            <w:tcW w:w="5128" w:type="dxa"/>
            <w:hideMark/>
          </w:tcPr>
          <w:p w14:paraId="40B23EF2" w14:textId="77777777" w:rsidR="00890C3D" w:rsidRPr="00890C3D" w:rsidRDefault="00890C3D" w:rsidP="00890C3D">
            <w:pPr>
              <w:widowControl w:val="0"/>
              <w:autoSpaceDE w:val="0"/>
              <w:autoSpaceDN w:val="0"/>
              <w:jc w:val="both"/>
            </w:pPr>
            <w:r w:rsidRPr="00890C3D">
              <w:t>количество условных единиц, относящихся к активам, необходимым для осуществления регулируемой деятельности</w:t>
            </w:r>
          </w:p>
        </w:tc>
        <w:tc>
          <w:tcPr>
            <w:tcW w:w="1100" w:type="dxa"/>
            <w:hideMark/>
          </w:tcPr>
          <w:p w14:paraId="1125A195" w14:textId="77777777" w:rsidR="00890C3D" w:rsidRPr="00890C3D" w:rsidRDefault="00890C3D" w:rsidP="00890C3D">
            <w:pPr>
              <w:widowControl w:val="0"/>
              <w:autoSpaceDE w:val="0"/>
              <w:autoSpaceDN w:val="0"/>
              <w:jc w:val="both"/>
            </w:pPr>
            <w:r w:rsidRPr="00890C3D">
              <w:t>у.е.</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6BB49889" w14:textId="77777777" w:rsidR="00890C3D" w:rsidRPr="00890C3D" w:rsidRDefault="00890C3D" w:rsidP="00890C3D">
            <w:pPr>
              <w:jc w:val="center"/>
            </w:pPr>
            <w:r w:rsidRPr="00890C3D">
              <w:t>134,31</w:t>
            </w:r>
          </w:p>
        </w:tc>
        <w:tc>
          <w:tcPr>
            <w:tcW w:w="1514" w:type="dxa"/>
            <w:tcBorders>
              <w:top w:val="nil"/>
              <w:left w:val="nil"/>
              <w:bottom w:val="single" w:sz="4" w:space="0" w:color="auto"/>
              <w:right w:val="single" w:sz="4" w:space="0" w:color="auto"/>
            </w:tcBorders>
            <w:shd w:val="clear" w:color="000000" w:fill="FFFFFF"/>
            <w:vAlign w:val="center"/>
            <w:hideMark/>
          </w:tcPr>
          <w:p w14:paraId="0A4C9D95" w14:textId="77777777" w:rsidR="00890C3D" w:rsidRPr="00890C3D" w:rsidRDefault="00890C3D" w:rsidP="00890C3D">
            <w:pPr>
              <w:jc w:val="center"/>
            </w:pPr>
            <w:r w:rsidRPr="00890C3D">
              <w:t>134,31</w:t>
            </w:r>
          </w:p>
        </w:tc>
      </w:tr>
      <w:tr w:rsidR="00890C3D" w:rsidRPr="00890C3D" w14:paraId="1B717239" w14:textId="77777777" w:rsidTr="006C1737">
        <w:trPr>
          <w:trHeight w:val="720"/>
        </w:trPr>
        <w:tc>
          <w:tcPr>
            <w:tcW w:w="636" w:type="dxa"/>
            <w:hideMark/>
          </w:tcPr>
          <w:p w14:paraId="7559408F" w14:textId="77777777" w:rsidR="00890C3D" w:rsidRPr="00890C3D" w:rsidRDefault="00890C3D" w:rsidP="00890C3D">
            <w:pPr>
              <w:widowControl w:val="0"/>
              <w:autoSpaceDE w:val="0"/>
              <w:autoSpaceDN w:val="0"/>
              <w:jc w:val="both"/>
            </w:pPr>
            <w:r w:rsidRPr="00890C3D">
              <w:t>3.2</w:t>
            </w:r>
          </w:p>
        </w:tc>
        <w:tc>
          <w:tcPr>
            <w:tcW w:w="5128" w:type="dxa"/>
            <w:hideMark/>
          </w:tcPr>
          <w:p w14:paraId="7C0EB664" w14:textId="77777777" w:rsidR="00890C3D" w:rsidRPr="00890C3D" w:rsidRDefault="00890C3D" w:rsidP="00890C3D">
            <w:pPr>
              <w:widowControl w:val="0"/>
              <w:autoSpaceDE w:val="0"/>
              <w:autoSpaceDN w:val="0"/>
              <w:jc w:val="both"/>
            </w:pPr>
            <w:r w:rsidRPr="00890C3D">
              <w:t>установленная тепловая мощность источника тепловой энергии</w:t>
            </w:r>
          </w:p>
        </w:tc>
        <w:tc>
          <w:tcPr>
            <w:tcW w:w="1100" w:type="dxa"/>
            <w:hideMark/>
          </w:tcPr>
          <w:p w14:paraId="5B7811B0" w14:textId="77777777" w:rsidR="00890C3D" w:rsidRPr="00890C3D" w:rsidRDefault="00890C3D" w:rsidP="00890C3D">
            <w:pPr>
              <w:widowControl w:val="0"/>
              <w:autoSpaceDE w:val="0"/>
              <w:autoSpaceDN w:val="0"/>
              <w:jc w:val="both"/>
            </w:pPr>
            <w:r w:rsidRPr="00890C3D">
              <w:t>Гкал/ч</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284B746A" w14:textId="77777777" w:rsidR="00890C3D" w:rsidRPr="00890C3D" w:rsidRDefault="00890C3D" w:rsidP="00890C3D">
            <w:pPr>
              <w:jc w:val="center"/>
            </w:pPr>
            <w:r w:rsidRPr="00890C3D">
              <w:t>75,00 </w:t>
            </w:r>
          </w:p>
        </w:tc>
        <w:tc>
          <w:tcPr>
            <w:tcW w:w="1514" w:type="dxa"/>
            <w:tcBorders>
              <w:top w:val="nil"/>
              <w:left w:val="nil"/>
              <w:bottom w:val="single" w:sz="4" w:space="0" w:color="auto"/>
              <w:right w:val="single" w:sz="4" w:space="0" w:color="auto"/>
            </w:tcBorders>
            <w:shd w:val="clear" w:color="000000" w:fill="FFFFFF"/>
            <w:vAlign w:val="center"/>
            <w:hideMark/>
          </w:tcPr>
          <w:p w14:paraId="71BDDA6D" w14:textId="77777777" w:rsidR="00890C3D" w:rsidRPr="00890C3D" w:rsidRDefault="00890C3D" w:rsidP="00890C3D">
            <w:pPr>
              <w:jc w:val="center"/>
            </w:pPr>
            <w:r w:rsidRPr="00890C3D">
              <w:t> 75,00</w:t>
            </w:r>
          </w:p>
        </w:tc>
      </w:tr>
      <w:tr w:rsidR="00890C3D" w:rsidRPr="00890C3D" w14:paraId="41155B94" w14:textId="77777777" w:rsidTr="006C1737">
        <w:trPr>
          <w:trHeight w:val="408"/>
        </w:trPr>
        <w:tc>
          <w:tcPr>
            <w:tcW w:w="636" w:type="dxa"/>
            <w:hideMark/>
          </w:tcPr>
          <w:p w14:paraId="6A37BA77" w14:textId="77777777" w:rsidR="00890C3D" w:rsidRPr="00890C3D" w:rsidRDefault="00890C3D" w:rsidP="00890C3D">
            <w:pPr>
              <w:widowControl w:val="0"/>
              <w:autoSpaceDE w:val="0"/>
              <w:autoSpaceDN w:val="0"/>
              <w:jc w:val="both"/>
            </w:pPr>
            <w:r w:rsidRPr="00890C3D">
              <w:t>4</w:t>
            </w:r>
          </w:p>
        </w:tc>
        <w:tc>
          <w:tcPr>
            <w:tcW w:w="5128" w:type="dxa"/>
            <w:hideMark/>
          </w:tcPr>
          <w:p w14:paraId="76F94530" w14:textId="77777777" w:rsidR="00890C3D" w:rsidRPr="00890C3D" w:rsidRDefault="00890C3D" w:rsidP="00890C3D">
            <w:pPr>
              <w:widowControl w:val="0"/>
              <w:autoSpaceDE w:val="0"/>
              <w:autoSpaceDN w:val="0"/>
              <w:jc w:val="both"/>
            </w:pPr>
            <w:r w:rsidRPr="00890C3D">
              <w:t>Коэффициент эластичности затрат по росту активов (</w:t>
            </w:r>
            <w:proofErr w:type="spellStart"/>
            <w:r w:rsidRPr="00890C3D">
              <w:t>К</w:t>
            </w:r>
            <w:r w:rsidRPr="00890C3D">
              <w:rPr>
                <w:vertAlign w:val="subscript"/>
              </w:rPr>
              <w:t>эл</w:t>
            </w:r>
            <w:proofErr w:type="spellEnd"/>
            <w:r w:rsidRPr="00890C3D">
              <w:t>)</w:t>
            </w:r>
          </w:p>
        </w:tc>
        <w:tc>
          <w:tcPr>
            <w:tcW w:w="1100" w:type="dxa"/>
            <w:hideMark/>
          </w:tcPr>
          <w:p w14:paraId="53E03A19" w14:textId="77777777" w:rsidR="00890C3D" w:rsidRPr="00890C3D" w:rsidRDefault="00890C3D" w:rsidP="00890C3D">
            <w:pPr>
              <w:widowControl w:val="0"/>
              <w:autoSpaceDE w:val="0"/>
              <w:autoSpaceDN w:val="0"/>
              <w:jc w:val="both"/>
            </w:pPr>
            <w:r w:rsidRPr="00890C3D">
              <w:t> </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5C21AE11" w14:textId="77777777" w:rsidR="00890C3D" w:rsidRPr="00890C3D" w:rsidRDefault="00890C3D" w:rsidP="00890C3D">
            <w:pPr>
              <w:jc w:val="center"/>
            </w:pPr>
            <w:r w:rsidRPr="00890C3D">
              <w:t> </w:t>
            </w:r>
          </w:p>
        </w:tc>
        <w:tc>
          <w:tcPr>
            <w:tcW w:w="1514" w:type="dxa"/>
            <w:tcBorders>
              <w:top w:val="nil"/>
              <w:left w:val="nil"/>
              <w:bottom w:val="single" w:sz="4" w:space="0" w:color="auto"/>
              <w:right w:val="single" w:sz="4" w:space="0" w:color="auto"/>
            </w:tcBorders>
            <w:shd w:val="clear" w:color="000000" w:fill="FFFFFF"/>
            <w:vAlign w:val="center"/>
            <w:hideMark/>
          </w:tcPr>
          <w:p w14:paraId="131FABFA" w14:textId="77777777" w:rsidR="00890C3D" w:rsidRPr="00890C3D" w:rsidRDefault="00890C3D" w:rsidP="00890C3D">
            <w:pPr>
              <w:jc w:val="center"/>
            </w:pPr>
            <w:r w:rsidRPr="00890C3D">
              <w:t>0,75</w:t>
            </w:r>
          </w:p>
        </w:tc>
      </w:tr>
      <w:tr w:rsidR="00890C3D" w:rsidRPr="00890C3D" w14:paraId="384AD073" w14:textId="77777777" w:rsidTr="006C1737">
        <w:trPr>
          <w:trHeight w:val="458"/>
        </w:trPr>
        <w:tc>
          <w:tcPr>
            <w:tcW w:w="636" w:type="dxa"/>
            <w:vMerge w:val="restart"/>
            <w:hideMark/>
          </w:tcPr>
          <w:p w14:paraId="6B671AB9" w14:textId="77777777" w:rsidR="00890C3D" w:rsidRPr="00890C3D" w:rsidRDefault="00890C3D" w:rsidP="00890C3D">
            <w:pPr>
              <w:widowControl w:val="0"/>
              <w:autoSpaceDE w:val="0"/>
              <w:autoSpaceDN w:val="0"/>
              <w:jc w:val="both"/>
            </w:pPr>
            <w:r w:rsidRPr="00890C3D">
              <w:t>5</w:t>
            </w:r>
          </w:p>
        </w:tc>
        <w:tc>
          <w:tcPr>
            <w:tcW w:w="5128" w:type="dxa"/>
            <w:vMerge w:val="restart"/>
            <w:hideMark/>
          </w:tcPr>
          <w:p w14:paraId="6D7922DD" w14:textId="77777777" w:rsidR="00890C3D" w:rsidRPr="00890C3D" w:rsidRDefault="00890C3D" w:rsidP="00890C3D">
            <w:pPr>
              <w:widowControl w:val="0"/>
              <w:autoSpaceDE w:val="0"/>
              <w:autoSpaceDN w:val="0"/>
              <w:jc w:val="both"/>
            </w:pPr>
            <w:r w:rsidRPr="00890C3D">
              <w:t>Операционные (подконтрольные)</w:t>
            </w:r>
            <w:r w:rsidRPr="00890C3D">
              <w:br/>
              <w:t>расходы</w:t>
            </w:r>
          </w:p>
        </w:tc>
        <w:tc>
          <w:tcPr>
            <w:tcW w:w="1100" w:type="dxa"/>
            <w:vMerge w:val="restart"/>
            <w:hideMark/>
          </w:tcPr>
          <w:p w14:paraId="5B3B7BA2" w14:textId="77777777" w:rsidR="00890C3D" w:rsidRPr="00890C3D" w:rsidRDefault="00890C3D" w:rsidP="00890C3D">
            <w:pPr>
              <w:widowControl w:val="0"/>
              <w:autoSpaceDE w:val="0"/>
              <w:autoSpaceDN w:val="0"/>
              <w:jc w:val="both"/>
            </w:pPr>
            <w:r w:rsidRPr="00890C3D">
              <w:t>тыс. руб.</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02DFBA" w14:textId="77777777" w:rsidR="00890C3D" w:rsidRPr="00890C3D" w:rsidRDefault="00890C3D" w:rsidP="00890C3D">
            <w:pPr>
              <w:jc w:val="center"/>
            </w:pPr>
            <w:r w:rsidRPr="00890C3D">
              <w:t>52 257,03</w:t>
            </w:r>
          </w:p>
        </w:tc>
        <w:tc>
          <w:tcPr>
            <w:tcW w:w="15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4DAF4C" w14:textId="77777777" w:rsidR="00890C3D" w:rsidRPr="00890C3D" w:rsidRDefault="00890C3D" w:rsidP="00890C3D">
            <w:pPr>
              <w:jc w:val="center"/>
            </w:pPr>
            <w:r w:rsidRPr="00890C3D">
              <w:t>53 752,10</w:t>
            </w:r>
          </w:p>
        </w:tc>
      </w:tr>
      <w:tr w:rsidR="00890C3D" w:rsidRPr="00890C3D" w14:paraId="643DD379" w14:textId="77777777" w:rsidTr="006C1737">
        <w:trPr>
          <w:trHeight w:val="507"/>
        </w:trPr>
        <w:tc>
          <w:tcPr>
            <w:tcW w:w="636" w:type="dxa"/>
            <w:vMerge/>
            <w:hideMark/>
          </w:tcPr>
          <w:p w14:paraId="292B9D73" w14:textId="77777777" w:rsidR="00890C3D" w:rsidRPr="00890C3D" w:rsidRDefault="00890C3D" w:rsidP="00890C3D">
            <w:pPr>
              <w:widowControl w:val="0"/>
              <w:autoSpaceDE w:val="0"/>
              <w:autoSpaceDN w:val="0"/>
              <w:jc w:val="both"/>
              <w:rPr>
                <w:b/>
                <w:sz w:val="28"/>
                <w:szCs w:val="28"/>
              </w:rPr>
            </w:pPr>
          </w:p>
        </w:tc>
        <w:tc>
          <w:tcPr>
            <w:tcW w:w="5128" w:type="dxa"/>
            <w:vMerge/>
            <w:hideMark/>
          </w:tcPr>
          <w:p w14:paraId="09441E2C" w14:textId="77777777" w:rsidR="00890C3D" w:rsidRPr="00890C3D" w:rsidRDefault="00890C3D" w:rsidP="00890C3D">
            <w:pPr>
              <w:widowControl w:val="0"/>
              <w:autoSpaceDE w:val="0"/>
              <w:autoSpaceDN w:val="0"/>
              <w:jc w:val="both"/>
              <w:rPr>
                <w:b/>
                <w:sz w:val="28"/>
                <w:szCs w:val="28"/>
              </w:rPr>
            </w:pPr>
          </w:p>
        </w:tc>
        <w:tc>
          <w:tcPr>
            <w:tcW w:w="1100" w:type="dxa"/>
            <w:vMerge/>
            <w:hideMark/>
          </w:tcPr>
          <w:p w14:paraId="154625D9" w14:textId="77777777" w:rsidR="00890C3D" w:rsidRPr="00890C3D" w:rsidRDefault="00890C3D" w:rsidP="00890C3D">
            <w:pPr>
              <w:widowControl w:val="0"/>
              <w:autoSpaceDE w:val="0"/>
              <w:autoSpaceDN w:val="0"/>
              <w:jc w:val="both"/>
              <w:rPr>
                <w:b/>
                <w:sz w:val="28"/>
                <w:szCs w:val="28"/>
              </w:rPr>
            </w:pPr>
          </w:p>
        </w:tc>
        <w:tc>
          <w:tcPr>
            <w:tcW w:w="1250" w:type="dxa"/>
            <w:vMerge/>
            <w:tcBorders>
              <w:top w:val="nil"/>
              <w:left w:val="single" w:sz="4" w:space="0" w:color="auto"/>
              <w:bottom w:val="single" w:sz="4" w:space="0" w:color="auto"/>
              <w:right w:val="single" w:sz="4" w:space="0" w:color="auto"/>
            </w:tcBorders>
            <w:vAlign w:val="center"/>
            <w:hideMark/>
          </w:tcPr>
          <w:p w14:paraId="3F26C196" w14:textId="77777777" w:rsidR="00890C3D" w:rsidRPr="00890C3D" w:rsidRDefault="00890C3D" w:rsidP="00890C3D">
            <w:pPr>
              <w:widowControl w:val="0"/>
              <w:autoSpaceDE w:val="0"/>
              <w:autoSpaceDN w:val="0"/>
              <w:jc w:val="center"/>
              <w:rPr>
                <w:b/>
              </w:rPr>
            </w:pPr>
          </w:p>
        </w:tc>
        <w:tc>
          <w:tcPr>
            <w:tcW w:w="1514" w:type="dxa"/>
            <w:vMerge/>
            <w:tcBorders>
              <w:top w:val="nil"/>
              <w:left w:val="single" w:sz="4" w:space="0" w:color="auto"/>
              <w:bottom w:val="single" w:sz="4" w:space="0" w:color="auto"/>
              <w:right w:val="single" w:sz="4" w:space="0" w:color="auto"/>
            </w:tcBorders>
            <w:vAlign w:val="center"/>
            <w:hideMark/>
          </w:tcPr>
          <w:p w14:paraId="4CDD6378" w14:textId="77777777" w:rsidR="00890C3D" w:rsidRPr="00890C3D" w:rsidRDefault="00890C3D" w:rsidP="00890C3D">
            <w:pPr>
              <w:widowControl w:val="0"/>
              <w:autoSpaceDE w:val="0"/>
              <w:autoSpaceDN w:val="0"/>
              <w:jc w:val="center"/>
              <w:rPr>
                <w:b/>
              </w:rPr>
            </w:pPr>
          </w:p>
        </w:tc>
      </w:tr>
      <w:tr w:rsidR="00890C3D" w:rsidRPr="00890C3D" w14:paraId="07429D8E" w14:textId="77777777" w:rsidTr="006C1737">
        <w:trPr>
          <w:trHeight w:val="348"/>
        </w:trPr>
        <w:tc>
          <w:tcPr>
            <w:tcW w:w="636" w:type="dxa"/>
            <w:hideMark/>
          </w:tcPr>
          <w:p w14:paraId="32E6C3D7" w14:textId="77777777" w:rsidR="00890C3D" w:rsidRPr="00890C3D" w:rsidRDefault="00890C3D" w:rsidP="00890C3D">
            <w:pPr>
              <w:widowControl w:val="0"/>
              <w:autoSpaceDE w:val="0"/>
              <w:autoSpaceDN w:val="0"/>
              <w:jc w:val="both"/>
            </w:pPr>
            <w:r w:rsidRPr="00890C3D">
              <w:t>6</w:t>
            </w:r>
          </w:p>
        </w:tc>
        <w:tc>
          <w:tcPr>
            <w:tcW w:w="5128" w:type="dxa"/>
            <w:hideMark/>
          </w:tcPr>
          <w:p w14:paraId="59F3E4BF" w14:textId="77777777" w:rsidR="00890C3D" w:rsidRPr="00890C3D" w:rsidRDefault="00890C3D" w:rsidP="00890C3D">
            <w:pPr>
              <w:widowControl w:val="0"/>
              <w:autoSpaceDE w:val="0"/>
              <w:autoSpaceDN w:val="0"/>
              <w:jc w:val="both"/>
            </w:pPr>
            <w:r w:rsidRPr="00890C3D">
              <w:t>Индекс изменения ОР, стр.5 ст. 5 /стр. 5 ст. 4</w:t>
            </w:r>
          </w:p>
        </w:tc>
        <w:tc>
          <w:tcPr>
            <w:tcW w:w="1100" w:type="dxa"/>
            <w:hideMark/>
          </w:tcPr>
          <w:p w14:paraId="7C9B64D3" w14:textId="77777777" w:rsidR="00890C3D" w:rsidRPr="00890C3D" w:rsidRDefault="00890C3D" w:rsidP="00890C3D">
            <w:pPr>
              <w:widowControl w:val="0"/>
              <w:autoSpaceDE w:val="0"/>
              <w:autoSpaceDN w:val="0"/>
              <w:jc w:val="both"/>
            </w:pPr>
            <w:r w:rsidRPr="00890C3D">
              <w:t> </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7077F300" w14:textId="77777777" w:rsidR="00890C3D" w:rsidRPr="00890C3D" w:rsidRDefault="00890C3D" w:rsidP="00890C3D">
            <w:r w:rsidRPr="00890C3D">
              <w:t> </w:t>
            </w:r>
          </w:p>
        </w:tc>
        <w:tc>
          <w:tcPr>
            <w:tcW w:w="1514" w:type="dxa"/>
            <w:tcBorders>
              <w:top w:val="nil"/>
              <w:left w:val="nil"/>
              <w:bottom w:val="single" w:sz="4" w:space="0" w:color="auto"/>
              <w:right w:val="single" w:sz="4" w:space="0" w:color="auto"/>
            </w:tcBorders>
            <w:shd w:val="clear" w:color="000000" w:fill="FFFFFF"/>
            <w:vAlign w:val="center"/>
            <w:hideMark/>
          </w:tcPr>
          <w:p w14:paraId="44B24D0C" w14:textId="77777777" w:rsidR="00890C3D" w:rsidRPr="00890C3D" w:rsidRDefault="00890C3D" w:rsidP="00890C3D">
            <w:pPr>
              <w:jc w:val="center"/>
            </w:pPr>
            <w:r w:rsidRPr="00890C3D">
              <w:t>1,0286</w:t>
            </w:r>
          </w:p>
        </w:tc>
      </w:tr>
    </w:tbl>
    <w:p w14:paraId="21A2FC0C" w14:textId="77777777" w:rsidR="00890C3D" w:rsidRPr="00890C3D" w:rsidRDefault="00890C3D" w:rsidP="00890C3D">
      <w:pPr>
        <w:widowControl w:val="0"/>
        <w:autoSpaceDE w:val="0"/>
        <w:autoSpaceDN w:val="0"/>
        <w:jc w:val="both"/>
        <w:rPr>
          <w:color w:val="FF0000"/>
          <w:sz w:val="28"/>
          <w:szCs w:val="28"/>
        </w:rPr>
      </w:pPr>
    </w:p>
    <w:p w14:paraId="04AC1953" w14:textId="77777777" w:rsidR="00890C3D" w:rsidRPr="00890C3D" w:rsidRDefault="00890C3D" w:rsidP="00890C3D">
      <w:pPr>
        <w:widowControl w:val="0"/>
        <w:autoSpaceDE w:val="0"/>
        <w:autoSpaceDN w:val="0"/>
        <w:ind w:firstLine="720"/>
        <w:jc w:val="both"/>
        <w:rPr>
          <w:sz w:val="28"/>
          <w:szCs w:val="28"/>
        </w:rPr>
      </w:pPr>
      <w:r w:rsidRPr="00890C3D">
        <w:rPr>
          <w:sz w:val="28"/>
          <w:szCs w:val="28"/>
        </w:rPr>
        <w:t>Определим скорректированную величину операционных расходов на 2022 год.</w:t>
      </w:r>
    </w:p>
    <w:p w14:paraId="59544B22" w14:textId="77777777" w:rsidR="00890C3D" w:rsidRPr="00890C3D" w:rsidRDefault="00890C3D" w:rsidP="00890C3D">
      <w:pPr>
        <w:ind w:left="284"/>
        <w:rPr>
          <w:sz w:val="28"/>
          <w:szCs w:val="28"/>
        </w:rPr>
      </w:pPr>
      <w:r w:rsidRPr="00890C3D">
        <w:rPr>
          <w:noProof/>
          <w:color w:val="FF0000"/>
          <w:position w:val="-12"/>
        </w:rPr>
        <w:drawing>
          <wp:inline distT="0" distB="0" distL="0" distR="0" wp14:anchorId="0099221B" wp14:editId="0DBE202E">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890C3D">
        <w:rPr>
          <w:color w:val="FF0000"/>
          <w:position w:val="-12"/>
        </w:rPr>
        <w:t xml:space="preserve"> </w:t>
      </w:r>
      <w:r w:rsidRPr="00890C3D">
        <w:rPr>
          <w:sz w:val="22"/>
          <w:szCs w:val="22"/>
        </w:rPr>
        <w:t>=</w:t>
      </w:r>
      <w:r w:rsidRPr="00890C3D">
        <w:rPr>
          <w:sz w:val="28"/>
          <w:szCs w:val="28"/>
        </w:rPr>
        <w:t xml:space="preserve">52 257,03 тыс. </w:t>
      </w:r>
      <w:proofErr w:type="spellStart"/>
      <w:r w:rsidRPr="00890C3D">
        <w:rPr>
          <w:sz w:val="28"/>
          <w:szCs w:val="28"/>
        </w:rPr>
        <w:t>руб</w:t>
      </w:r>
      <w:proofErr w:type="spellEnd"/>
      <w:r w:rsidRPr="00890C3D">
        <w:rPr>
          <w:sz w:val="28"/>
          <w:szCs w:val="28"/>
        </w:rPr>
        <w:t>*(1-1/</w:t>
      </w:r>
      <w:proofErr w:type="gramStart"/>
      <w:r w:rsidRPr="00890C3D">
        <w:rPr>
          <w:sz w:val="28"/>
          <w:szCs w:val="28"/>
        </w:rPr>
        <w:t>100)*</w:t>
      </w:r>
      <w:proofErr w:type="gramEnd"/>
      <w:r w:rsidRPr="00890C3D">
        <w:rPr>
          <w:sz w:val="28"/>
          <w:szCs w:val="28"/>
        </w:rPr>
        <w:t>(1+0,039)*(1+0,75*0,00) = 53 752,10 тыс. руб.</w:t>
      </w:r>
    </w:p>
    <w:p w14:paraId="11D34A38" w14:textId="77777777" w:rsidR="00890C3D" w:rsidRPr="00890C3D" w:rsidRDefault="00890C3D" w:rsidP="00890C3D">
      <w:pPr>
        <w:ind w:left="284"/>
        <w:rPr>
          <w:color w:val="FF0000"/>
          <w:sz w:val="22"/>
          <w:szCs w:val="22"/>
        </w:rPr>
      </w:pPr>
    </w:p>
    <w:p w14:paraId="71D30B46" w14:textId="77777777" w:rsidR="00890C3D" w:rsidRPr="00890C3D" w:rsidRDefault="00890C3D" w:rsidP="00890C3D">
      <w:pPr>
        <w:ind w:firstLine="425"/>
        <w:jc w:val="both"/>
        <w:rPr>
          <w:sz w:val="28"/>
          <w:szCs w:val="28"/>
        </w:rPr>
      </w:pPr>
      <w:r w:rsidRPr="00890C3D">
        <w:rPr>
          <w:sz w:val="28"/>
          <w:szCs w:val="28"/>
        </w:rPr>
        <w:t>Рост уровня операционных расходов на 2021 год составил 2,86 %. Данный индекс операционных расходов применим ко всем статьям раздела операционные (подконтрольные) расходы.</w:t>
      </w:r>
    </w:p>
    <w:p w14:paraId="486480D4" w14:textId="77777777" w:rsidR="00890C3D" w:rsidRPr="00890C3D" w:rsidRDefault="00890C3D" w:rsidP="00890C3D">
      <w:pPr>
        <w:ind w:firstLine="709"/>
        <w:jc w:val="both"/>
        <w:rPr>
          <w:sz w:val="28"/>
          <w:szCs w:val="28"/>
        </w:rPr>
      </w:pPr>
      <w:r w:rsidRPr="00890C3D">
        <w:rPr>
          <w:sz w:val="28"/>
          <w:szCs w:val="28"/>
        </w:rPr>
        <w:t>Информация о величине расходов в разрезе статей затрат сведена в таблице 7 к экспертному заключению.</w:t>
      </w:r>
    </w:p>
    <w:p w14:paraId="52AF1D5B" w14:textId="77777777" w:rsidR="00890C3D" w:rsidRPr="00890C3D" w:rsidRDefault="00890C3D" w:rsidP="00890C3D">
      <w:pPr>
        <w:ind w:left="284" w:firstLine="709"/>
        <w:jc w:val="right"/>
        <w:rPr>
          <w:sz w:val="28"/>
          <w:szCs w:val="28"/>
        </w:rPr>
      </w:pPr>
    </w:p>
    <w:p w14:paraId="23060BD2" w14:textId="77777777" w:rsidR="00890C3D" w:rsidRPr="00890C3D" w:rsidRDefault="00890C3D" w:rsidP="00890C3D">
      <w:pPr>
        <w:ind w:left="284" w:firstLine="709"/>
        <w:jc w:val="right"/>
        <w:rPr>
          <w:sz w:val="28"/>
          <w:szCs w:val="28"/>
        </w:rPr>
      </w:pPr>
    </w:p>
    <w:p w14:paraId="3A003003" w14:textId="77777777" w:rsidR="00890C3D" w:rsidRPr="00890C3D" w:rsidRDefault="00890C3D" w:rsidP="00890C3D">
      <w:pPr>
        <w:ind w:left="284" w:firstLine="709"/>
        <w:jc w:val="right"/>
        <w:rPr>
          <w:sz w:val="28"/>
          <w:szCs w:val="28"/>
        </w:rPr>
      </w:pPr>
    </w:p>
    <w:p w14:paraId="343EA9D3" w14:textId="77777777" w:rsidR="00890C3D" w:rsidRPr="00890C3D" w:rsidRDefault="00890C3D" w:rsidP="00890C3D">
      <w:pPr>
        <w:ind w:left="284" w:firstLine="709"/>
        <w:jc w:val="right"/>
        <w:rPr>
          <w:sz w:val="28"/>
          <w:szCs w:val="28"/>
        </w:rPr>
      </w:pPr>
    </w:p>
    <w:p w14:paraId="6305C91C" w14:textId="77777777" w:rsidR="00890C3D" w:rsidRPr="00890C3D" w:rsidRDefault="00890C3D" w:rsidP="00890C3D">
      <w:pPr>
        <w:ind w:left="284" w:firstLine="709"/>
        <w:jc w:val="right"/>
        <w:rPr>
          <w:sz w:val="28"/>
          <w:szCs w:val="28"/>
        </w:rPr>
      </w:pPr>
    </w:p>
    <w:p w14:paraId="70011F9F" w14:textId="77777777" w:rsidR="00890C3D" w:rsidRPr="00890C3D" w:rsidRDefault="00890C3D" w:rsidP="00890C3D">
      <w:pPr>
        <w:ind w:left="284" w:firstLine="709"/>
        <w:jc w:val="right"/>
        <w:rPr>
          <w:sz w:val="28"/>
          <w:szCs w:val="28"/>
        </w:rPr>
      </w:pPr>
    </w:p>
    <w:p w14:paraId="7626F88A" w14:textId="77777777" w:rsidR="00890C3D" w:rsidRPr="00890C3D" w:rsidRDefault="00890C3D" w:rsidP="00890C3D">
      <w:pPr>
        <w:ind w:left="284" w:firstLine="709"/>
        <w:jc w:val="right"/>
        <w:rPr>
          <w:sz w:val="28"/>
          <w:szCs w:val="28"/>
        </w:rPr>
      </w:pPr>
    </w:p>
    <w:p w14:paraId="5019C7FC" w14:textId="77777777" w:rsidR="00890C3D" w:rsidRPr="00890C3D" w:rsidRDefault="00890C3D" w:rsidP="00890C3D">
      <w:pPr>
        <w:ind w:left="284" w:firstLine="709"/>
        <w:jc w:val="right"/>
        <w:rPr>
          <w:sz w:val="28"/>
          <w:szCs w:val="28"/>
        </w:rPr>
      </w:pPr>
    </w:p>
    <w:p w14:paraId="0819E026" w14:textId="77777777" w:rsidR="00890C3D" w:rsidRPr="00890C3D" w:rsidRDefault="00890C3D" w:rsidP="00890C3D">
      <w:pPr>
        <w:ind w:left="284" w:firstLine="709"/>
        <w:jc w:val="right"/>
        <w:rPr>
          <w:sz w:val="28"/>
          <w:szCs w:val="28"/>
        </w:rPr>
      </w:pPr>
      <w:r w:rsidRPr="00890C3D">
        <w:rPr>
          <w:sz w:val="28"/>
          <w:szCs w:val="28"/>
        </w:rPr>
        <w:t>Таблица 7</w:t>
      </w:r>
    </w:p>
    <w:p w14:paraId="63B8BDDC" w14:textId="77777777" w:rsidR="00890C3D" w:rsidRPr="00890C3D" w:rsidRDefault="00890C3D" w:rsidP="00890C3D">
      <w:pPr>
        <w:ind w:firstLine="709"/>
        <w:jc w:val="both"/>
        <w:rPr>
          <w:color w:val="FF0000"/>
          <w:sz w:val="28"/>
          <w:szCs w:val="28"/>
        </w:rPr>
      </w:pPr>
    </w:p>
    <w:p w14:paraId="415899A2" w14:textId="77777777" w:rsidR="00890C3D" w:rsidRPr="00890C3D" w:rsidRDefault="00890C3D" w:rsidP="00890C3D">
      <w:pPr>
        <w:ind w:firstLine="709"/>
        <w:jc w:val="center"/>
        <w:rPr>
          <w:b/>
          <w:sz w:val="28"/>
          <w:szCs w:val="28"/>
        </w:rPr>
      </w:pPr>
      <w:r w:rsidRPr="00890C3D">
        <w:rPr>
          <w:b/>
          <w:sz w:val="28"/>
          <w:szCs w:val="28"/>
        </w:rPr>
        <w:t>Расчёт операционных (подконтрольных) расходов на 2022 год долгосрочного периода регулирования на тепловую энергию</w:t>
      </w:r>
    </w:p>
    <w:p w14:paraId="7F0AA73A" w14:textId="77777777" w:rsidR="00890C3D" w:rsidRPr="00890C3D" w:rsidRDefault="00890C3D" w:rsidP="00890C3D">
      <w:pPr>
        <w:jc w:val="center"/>
        <w:rPr>
          <w:b/>
          <w:sz w:val="28"/>
          <w:szCs w:val="28"/>
        </w:rPr>
      </w:pPr>
      <w:r w:rsidRPr="00890C3D">
        <w:rPr>
          <w:b/>
          <w:sz w:val="28"/>
          <w:szCs w:val="28"/>
        </w:rPr>
        <w:t>(приложение 5.2 к Методическим указаниям)</w:t>
      </w:r>
    </w:p>
    <w:p w14:paraId="56BE51EE" w14:textId="77777777" w:rsidR="00890C3D" w:rsidRPr="00890C3D" w:rsidRDefault="00890C3D" w:rsidP="00890C3D">
      <w:pPr>
        <w:ind w:left="284" w:firstLine="709"/>
        <w:jc w:val="center"/>
        <w:rPr>
          <w:b/>
          <w:sz w:val="28"/>
          <w:szCs w:val="28"/>
        </w:rPr>
      </w:pPr>
    </w:p>
    <w:tbl>
      <w:tblPr>
        <w:tblStyle w:val="afc"/>
        <w:tblpPr w:leftFromText="180" w:rightFromText="180" w:vertAnchor="text" w:tblpY="1"/>
        <w:tblOverlap w:val="never"/>
        <w:tblW w:w="9628" w:type="dxa"/>
        <w:tblLayout w:type="fixed"/>
        <w:tblLook w:val="04A0" w:firstRow="1" w:lastRow="0" w:firstColumn="1" w:lastColumn="0" w:noHBand="0" w:noVBand="1"/>
      </w:tblPr>
      <w:tblGrid>
        <w:gridCol w:w="575"/>
        <w:gridCol w:w="1879"/>
        <w:gridCol w:w="1257"/>
        <w:gridCol w:w="1081"/>
        <w:gridCol w:w="1180"/>
        <w:gridCol w:w="1180"/>
        <w:gridCol w:w="1065"/>
        <w:gridCol w:w="1411"/>
      </w:tblGrid>
      <w:tr w:rsidR="00890C3D" w:rsidRPr="00890C3D" w14:paraId="6BCE4EE4" w14:textId="77777777" w:rsidTr="006C1737">
        <w:trPr>
          <w:trHeight w:val="1805"/>
          <w:tblHeader/>
        </w:trPr>
        <w:tc>
          <w:tcPr>
            <w:tcW w:w="575" w:type="dxa"/>
            <w:hideMark/>
          </w:tcPr>
          <w:p w14:paraId="5E5A0D06" w14:textId="77777777" w:rsidR="00890C3D" w:rsidRPr="00890C3D" w:rsidRDefault="00890C3D" w:rsidP="00890C3D">
            <w:pPr>
              <w:jc w:val="center"/>
              <w:rPr>
                <w:bCs/>
                <w:sz w:val="22"/>
                <w:szCs w:val="22"/>
              </w:rPr>
            </w:pPr>
            <w:r w:rsidRPr="00890C3D">
              <w:rPr>
                <w:bCs/>
                <w:sz w:val="22"/>
                <w:szCs w:val="22"/>
              </w:rPr>
              <w:t>№</w:t>
            </w:r>
            <w:r w:rsidRPr="00890C3D">
              <w:rPr>
                <w:bCs/>
                <w:sz w:val="22"/>
                <w:szCs w:val="22"/>
              </w:rPr>
              <w:br/>
              <w:t>п/п</w:t>
            </w:r>
          </w:p>
        </w:tc>
        <w:tc>
          <w:tcPr>
            <w:tcW w:w="1879" w:type="dxa"/>
            <w:hideMark/>
          </w:tcPr>
          <w:p w14:paraId="3FB278CB" w14:textId="77777777" w:rsidR="00890C3D" w:rsidRPr="00890C3D" w:rsidRDefault="00890C3D" w:rsidP="00890C3D">
            <w:pPr>
              <w:jc w:val="center"/>
              <w:rPr>
                <w:bCs/>
                <w:sz w:val="22"/>
                <w:szCs w:val="22"/>
              </w:rPr>
            </w:pPr>
            <w:r w:rsidRPr="00890C3D">
              <w:rPr>
                <w:bCs/>
                <w:sz w:val="22"/>
                <w:szCs w:val="22"/>
              </w:rPr>
              <w:t>Статьи затрат</w:t>
            </w:r>
          </w:p>
        </w:tc>
        <w:tc>
          <w:tcPr>
            <w:tcW w:w="1257" w:type="dxa"/>
            <w:hideMark/>
          </w:tcPr>
          <w:p w14:paraId="3CD0E6E0" w14:textId="77777777" w:rsidR="00890C3D" w:rsidRPr="00890C3D" w:rsidRDefault="00890C3D" w:rsidP="00890C3D">
            <w:pPr>
              <w:jc w:val="center"/>
              <w:rPr>
                <w:bCs/>
                <w:sz w:val="22"/>
                <w:szCs w:val="22"/>
              </w:rPr>
            </w:pPr>
            <w:r w:rsidRPr="00890C3D">
              <w:rPr>
                <w:bCs/>
                <w:sz w:val="22"/>
                <w:szCs w:val="22"/>
              </w:rPr>
              <w:t xml:space="preserve">Ед. </w:t>
            </w:r>
            <w:proofErr w:type="spellStart"/>
            <w:r w:rsidRPr="00890C3D">
              <w:rPr>
                <w:bCs/>
                <w:sz w:val="22"/>
                <w:szCs w:val="22"/>
              </w:rPr>
              <w:t>измер</w:t>
            </w:r>
            <w:proofErr w:type="spellEnd"/>
            <w:r w:rsidRPr="00890C3D">
              <w:rPr>
                <w:bCs/>
                <w:sz w:val="22"/>
                <w:szCs w:val="22"/>
              </w:rPr>
              <w:t>.</w:t>
            </w:r>
          </w:p>
        </w:tc>
        <w:tc>
          <w:tcPr>
            <w:tcW w:w="1081" w:type="dxa"/>
            <w:hideMark/>
          </w:tcPr>
          <w:p w14:paraId="35360521" w14:textId="77777777" w:rsidR="00890C3D" w:rsidRPr="00890C3D" w:rsidRDefault="00890C3D" w:rsidP="00890C3D">
            <w:pPr>
              <w:jc w:val="center"/>
              <w:rPr>
                <w:bCs/>
                <w:sz w:val="22"/>
                <w:szCs w:val="22"/>
              </w:rPr>
            </w:pPr>
            <w:proofErr w:type="spellStart"/>
            <w:r w:rsidRPr="00890C3D">
              <w:rPr>
                <w:bCs/>
                <w:sz w:val="22"/>
                <w:szCs w:val="22"/>
              </w:rPr>
              <w:t>Утверж</w:t>
            </w:r>
            <w:proofErr w:type="spellEnd"/>
            <w:r w:rsidRPr="00890C3D">
              <w:rPr>
                <w:bCs/>
                <w:sz w:val="22"/>
                <w:szCs w:val="22"/>
              </w:rPr>
              <w:t>-</w:t>
            </w:r>
          </w:p>
          <w:p w14:paraId="746F9016" w14:textId="77777777" w:rsidR="00890C3D" w:rsidRPr="00890C3D" w:rsidRDefault="00890C3D" w:rsidP="00890C3D">
            <w:pPr>
              <w:jc w:val="center"/>
              <w:rPr>
                <w:bCs/>
                <w:sz w:val="22"/>
                <w:szCs w:val="22"/>
              </w:rPr>
            </w:pPr>
            <w:proofErr w:type="spellStart"/>
            <w:proofErr w:type="gramStart"/>
            <w:r w:rsidRPr="00890C3D">
              <w:rPr>
                <w:bCs/>
                <w:sz w:val="22"/>
                <w:szCs w:val="22"/>
              </w:rPr>
              <w:t>дено</w:t>
            </w:r>
            <w:proofErr w:type="spellEnd"/>
            <w:r w:rsidRPr="00890C3D">
              <w:rPr>
                <w:bCs/>
                <w:sz w:val="22"/>
                <w:szCs w:val="22"/>
              </w:rPr>
              <w:t xml:space="preserve">  на</w:t>
            </w:r>
            <w:proofErr w:type="gramEnd"/>
            <w:r w:rsidRPr="00890C3D">
              <w:rPr>
                <w:bCs/>
                <w:sz w:val="22"/>
                <w:szCs w:val="22"/>
              </w:rPr>
              <w:t xml:space="preserve"> 2021 год</w:t>
            </w:r>
          </w:p>
        </w:tc>
        <w:tc>
          <w:tcPr>
            <w:tcW w:w="1180" w:type="dxa"/>
            <w:hideMark/>
          </w:tcPr>
          <w:p w14:paraId="76F798AB" w14:textId="77777777" w:rsidR="00890C3D" w:rsidRPr="00890C3D" w:rsidRDefault="00890C3D" w:rsidP="00890C3D">
            <w:pPr>
              <w:jc w:val="center"/>
              <w:rPr>
                <w:bCs/>
                <w:sz w:val="22"/>
                <w:szCs w:val="22"/>
              </w:rPr>
            </w:pPr>
            <w:proofErr w:type="spellStart"/>
            <w:r w:rsidRPr="00890C3D">
              <w:rPr>
                <w:bCs/>
                <w:sz w:val="22"/>
                <w:szCs w:val="22"/>
              </w:rPr>
              <w:t>Предло-жения</w:t>
            </w:r>
            <w:proofErr w:type="spellEnd"/>
            <w:r w:rsidRPr="00890C3D">
              <w:rPr>
                <w:bCs/>
                <w:sz w:val="22"/>
                <w:szCs w:val="22"/>
              </w:rPr>
              <w:t xml:space="preserve"> предприятия на 2022 год</w:t>
            </w:r>
          </w:p>
        </w:tc>
        <w:tc>
          <w:tcPr>
            <w:tcW w:w="1180" w:type="dxa"/>
            <w:hideMark/>
          </w:tcPr>
          <w:p w14:paraId="13A8E1EB" w14:textId="77777777" w:rsidR="00890C3D" w:rsidRPr="00890C3D" w:rsidRDefault="00890C3D" w:rsidP="00890C3D">
            <w:pPr>
              <w:jc w:val="center"/>
              <w:rPr>
                <w:bCs/>
                <w:sz w:val="22"/>
                <w:szCs w:val="22"/>
              </w:rPr>
            </w:pPr>
            <w:proofErr w:type="spellStart"/>
            <w:r w:rsidRPr="00890C3D">
              <w:rPr>
                <w:bCs/>
                <w:sz w:val="22"/>
                <w:szCs w:val="22"/>
              </w:rPr>
              <w:t>Предло-жения</w:t>
            </w:r>
            <w:proofErr w:type="spellEnd"/>
            <w:r w:rsidRPr="00890C3D">
              <w:rPr>
                <w:bCs/>
                <w:sz w:val="22"/>
                <w:szCs w:val="22"/>
              </w:rPr>
              <w:t xml:space="preserve"> экспертов на 2022 год</w:t>
            </w:r>
          </w:p>
        </w:tc>
        <w:tc>
          <w:tcPr>
            <w:tcW w:w="1065" w:type="dxa"/>
            <w:hideMark/>
          </w:tcPr>
          <w:p w14:paraId="50EFA958" w14:textId="77777777" w:rsidR="00890C3D" w:rsidRPr="00890C3D" w:rsidRDefault="00890C3D" w:rsidP="00890C3D">
            <w:pPr>
              <w:jc w:val="center"/>
              <w:rPr>
                <w:bCs/>
                <w:sz w:val="22"/>
                <w:szCs w:val="22"/>
              </w:rPr>
            </w:pPr>
            <w:proofErr w:type="gramStart"/>
            <w:r w:rsidRPr="00890C3D">
              <w:rPr>
                <w:bCs/>
                <w:sz w:val="22"/>
                <w:szCs w:val="22"/>
              </w:rPr>
              <w:t>Отклонение,+</w:t>
            </w:r>
            <w:proofErr w:type="gramEnd"/>
            <w:r w:rsidRPr="00890C3D">
              <w:rPr>
                <w:bCs/>
                <w:sz w:val="22"/>
                <w:szCs w:val="22"/>
              </w:rPr>
              <w:t>/-, 6-5</w:t>
            </w:r>
          </w:p>
          <w:p w14:paraId="15407EEC" w14:textId="77777777" w:rsidR="00890C3D" w:rsidRPr="00890C3D" w:rsidRDefault="00890C3D" w:rsidP="00890C3D">
            <w:pPr>
              <w:jc w:val="center"/>
              <w:rPr>
                <w:bCs/>
                <w:sz w:val="22"/>
                <w:szCs w:val="22"/>
              </w:rPr>
            </w:pPr>
          </w:p>
        </w:tc>
        <w:tc>
          <w:tcPr>
            <w:tcW w:w="1411" w:type="dxa"/>
            <w:hideMark/>
          </w:tcPr>
          <w:p w14:paraId="6651D110" w14:textId="77777777" w:rsidR="00890C3D" w:rsidRPr="00890C3D" w:rsidRDefault="00890C3D" w:rsidP="00890C3D">
            <w:pPr>
              <w:jc w:val="center"/>
              <w:rPr>
                <w:bCs/>
                <w:sz w:val="22"/>
                <w:szCs w:val="22"/>
              </w:rPr>
            </w:pPr>
            <w:r w:rsidRPr="00890C3D">
              <w:rPr>
                <w:bCs/>
                <w:sz w:val="22"/>
                <w:szCs w:val="22"/>
              </w:rPr>
              <w:t xml:space="preserve">Динамика изменения </w:t>
            </w:r>
            <w:proofErr w:type="gramStart"/>
            <w:r w:rsidRPr="00890C3D">
              <w:rPr>
                <w:bCs/>
                <w:sz w:val="22"/>
                <w:szCs w:val="22"/>
              </w:rPr>
              <w:t>показателей  2022</w:t>
            </w:r>
            <w:proofErr w:type="gramEnd"/>
            <w:r w:rsidRPr="00890C3D">
              <w:rPr>
                <w:bCs/>
                <w:sz w:val="22"/>
                <w:szCs w:val="22"/>
              </w:rPr>
              <w:t xml:space="preserve"> года </w:t>
            </w:r>
            <w:proofErr w:type="spellStart"/>
            <w:r w:rsidRPr="00890C3D">
              <w:rPr>
                <w:bCs/>
                <w:sz w:val="22"/>
                <w:szCs w:val="22"/>
              </w:rPr>
              <w:t>относитель</w:t>
            </w:r>
            <w:proofErr w:type="spellEnd"/>
            <w:r w:rsidRPr="00890C3D">
              <w:rPr>
                <w:bCs/>
                <w:sz w:val="22"/>
                <w:szCs w:val="22"/>
              </w:rPr>
              <w:t>-но 2021 года, %, 6/4</w:t>
            </w:r>
          </w:p>
        </w:tc>
      </w:tr>
      <w:tr w:rsidR="00890C3D" w:rsidRPr="00890C3D" w14:paraId="2229FC68" w14:textId="77777777" w:rsidTr="006C1737">
        <w:trPr>
          <w:trHeight w:val="324"/>
          <w:tblHeader/>
        </w:trPr>
        <w:tc>
          <w:tcPr>
            <w:tcW w:w="575" w:type="dxa"/>
            <w:noWrap/>
            <w:hideMark/>
          </w:tcPr>
          <w:p w14:paraId="64B5793C" w14:textId="77777777" w:rsidR="00890C3D" w:rsidRPr="00890C3D" w:rsidRDefault="00890C3D" w:rsidP="00890C3D">
            <w:pPr>
              <w:jc w:val="center"/>
              <w:rPr>
                <w:sz w:val="22"/>
                <w:szCs w:val="22"/>
              </w:rPr>
            </w:pPr>
            <w:r w:rsidRPr="00890C3D">
              <w:rPr>
                <w:sz w:val="22"/>
                <w:szCs w:val="22"/>
              </w:rPr>
              <w:t>1</w:t>
            </w:r>
          </w:p>
        </w:tc>
        <w:tc>
          <w:tcPr>
            <w:tcW w:w="1879" w:type="dxa"/>
            <w:noWrap/>
            <w:hideMark/>
          </w:tcPr>
          <w:p w14:paraId="20F8EF1B" w14:textId="77777777" w:rsidR="00890C3D" w:rsidRPr="00890C3D" w:rsidRDefault="00890C3D" w:rsidP="00890C3D">
            <w:pPr>
              <w:jc w:val="center"/>
              <w:rPr>
                <w:sz w:val="22"/>
                <w:szCs w:val="22"/>
              </w:rPr>
            </w:pPr>
            <w:r w:rsidRPr="00890C3D">
              <w:rPr>
                <w:sz w:val="22"/>
                <w:szCs w:val="22"/>
              </w:rPr>
              <w:t>2</w:t>
            </w:r>
          </w:p>
        </w:tc>
        <w:tc>
          <w:tcPr>
            <w:tcW w:w="1257" w:type="dxa"/>
            <w:noWrap/>
            <w:hideMark/>
          </w:tcPr>
          <w:p w14:paraId="08F99F67" w14:textId="77777777" w:rsidR="00890C3D" w:rsidRPr="00890C3D" w:rsidRDefault="00890C3D" w:rsidP="00890C3D">
            <w:pPr>
              <w:jc w:val="center"/>
              <w:rPr>
                <w:sz w:val="22"/>
                <w:szCs w:val="22"/>
              </w:rPr>
            </w:pPr>
            <w:r w:rsidRPr="00890C3D">
              <w:rPr>
                <w:sz w:val="22"/>
                <w:szCs w:val="22"/>
              </w:rPr>
              <w:t>3</w:t>
            </w:r>
          </w:p>
        </w:tc>
        <w:tc>
          <w:tcPr>
            <w:tcW w:w="1081" w:type="dxa"/>
            <w:noWrap/>
            <w:hideMark/>
          </w:tcPr>
          <w:p w14:paraId="6B64D58F" w14:textId="77777777" w:rsidR="00890C3D" w:rsidRPr="00890C3D" w:rsidRDefault="00890C3D" w:rsidP="00890C3D">
            <w:pPr>
              <w:jc w:val="center"/>
              <w:rPr>
                <w:sz w:val="22"/>
                <w:szCs w:val="22"/>
              </w:rPr>
            </w:pPr>
            <w:r w:rsidRPr="00890C3D">
              <w:rPr>
                <w:sz w:val="22"/>
                <w:szCs w:val="22"/>
              </w:rPr>
              <w:t>4</w:t>
            </w:r>
          </w:p>
        </w:tc>
        <w:tc>
          <w:tcPr>
            <w:tcW w:w="1180" w:type="dxa"/>
            <w:noWrap/>
            <w:hideMark/>
          </w:tcPr>
          <w:p w14:paraId="1661B00F" w14:textId="77777777" w:rsidR="00890C3D" w:rsidRPr="00890C3D" w:rsidRDefault="00890C3D" w:rsidP="00890C3D">
            <w:pPr>
              <w:jc w:val="center"/>
              <w:rPr>
                <w:sz w:val="22"/>
                <w:szCs w:val="22"/>
              </w:rPr>
            </w:pPr>
            <w:r w:rsidRPr="00890C3D">
              <w:rPr>
                <w:sz w:val="22"/>
                <w:szCs w:val="22"/>
              </w:rPr>
              <w:t>5</w:t>
            </w:r>
          </w:p>
        </w:tc>
        <w:tc>
          <w:tcPr>
            <w:tcW w:w="1180" w:type="dxa"/>
            <w:noWrap/>
            <w:hideMark/>
          </w:tcPr>
          <w:p w14:paraId="3CABF283" w14:textId="77777777" w:rsidR="00890C3D" w:rsidRPr="00890C3D" w:rsidRDefault="00890C3D" w:rsidP="00890C3D">
            <w:pPr>
              <w:jc w:val="center"/>
              <w:rPr>
                <w:sz w:val="22"/>
                <w:szCs w:val="22"/>
              </w:rPr>
            </w:pPr>
            <w:r w:rsidRPr="00890C3D">
              <w:rPr>
                <w:sz w:val="22"/>
                <w:szCs w:val="22"/>
              </w:rPr>
              <w:t>6</w:t>
            </w:r>
          </w:p>
        </w:tc>
        <w:tc>
          <w:tcPr>
            <w:tcW w:w="1065" w:type="dxa"/>
            <w:noWrap/>
            <w:hideMark/>
          </w:tcPr>
          <w:p w14:paraId="2B8354DF" w14:textId="77777777" w:rsidR="00890C3D" w:rsidRPr="00890C3D" w:rsidRDefault="00890C3D" w:rsidP="00890C3D">
            <w:pPr>
              <w:jc w:val="center"/>
              <w:rPr>
                <w:sz w:val="22"/>
                <w:szCs w:val="22"/>
              </w:rPr>
            </w:pPr>
            <w:r w:rsidRPr="00890C3D">
              <w:rPr>
                <w:sz w:val="22"/>
                <w:szCs w:val="22"/>
              </w:rPr>
              <w:t>7</w:t>
            </w:r>
          </w:p>
        </w:tc>
        <w:tc>
          <w:tcPr>
            <w:tcW w:w="1411" w:type="dxa"/>
            <w:noWrap/>
            <w:hideMark/>
          </w:tcPr>
          <w:p w14:paraId="685BBB36" w14:textId="77777777" w:rsidR="00890C3D" w:rsidRPr="00890C3D" w:rsidRDefault="00890C3D" w:rsidP="00890C3D">
            <w:pPr>
              <w:jc w:val="center"/>
              <w:rPr>
                <w:sz w:val="22"/>
                <w:szCs w:val="22"/>
              </w:rPr>
            </w:pPr>
            <w:r w:rsidRPr="00890C3D">
              <w:rPr>
                <w:sz w:val="22"/>
                <w:szCs w:val="22"/>
              </w:rPr>
              <w:t>8</w:t>
            </w:r>
          </w:p>
        </w:tc>
      </w:tr>
      <w:tr w:rsidR="00890C3D" w:rsidRPr="00890C3D" w14:paraId="36A2BEF3" w14:textId="77777777" w:rsidTr="006C1737">
        <w:trPr>
          <w:trHeight w:val="300"/>
        </w:trPr>
        <w:tc>
          <w:tcPr>
            <w:tcW w:w="575" w:type="dxa"/>
            <w:noWrap/>
            <w:hideMark/>
          </w:tcPr>
          <w:p w14:paraId="3FC4E9F0" w14:textId="77777777" w:rsidR="00890C3D" w:rsidRPr="00890C3D" w:rsidRDefault="00890C3D" w:rsidP="00890C3D">
            <w:pPr>
              <w:jc w:val="both"/>
              <w:rPr>
                <w:noProof/>
                <w:sz w:val="20"/>
                <w:szCs w:val="20"/>
              </w:rPr>
            </w:pPr>
            <w:r w:rsidRPr="00890C3D">
              <w:rPr>
                <w:noProof/>
                <w:sz w:val="20"/>
                <w:szCs w:val="20"/>
              </w:rPr>
              <w:t>1</w:t>
            </w:r>
          </w:p>
        </w:tc>
        <w:tc>
          <w:tcPr>
            <w:tcW w:w="1879" w:type="dxa"/>
            <w:noWrap/>
            <w:hideMark/>
          </w:tcPr>
          <w:p w14:paraId="004F72F5" w14:textId="77777777" w:rsidR="00890C3D" w:rsidRPr="00890C3D" w:rsidRDefault="00890C3D" w:rsidP="00890C3D">
            <w:pPr>
              <w:jc w:val="both"/>
              <w:rPr>
                <w:bCs/>
                <w:noProof/>
                <w:sz w:val="20"/>
                <w:szCs w:val="20"/>
              </w:rPr>
            </w:pPr>
            <w:r w:rsidRPr="00890C3D">
              <w:rPr>
                <w:bCs/>
                <w:noProof/>
                <w:sz w:val="20"/>
                <w:szCs w:val="20"/>
              </w:rPr>
              <w:t>Расходы на сырье и материалы</w:t>
            </w:r>
          </w:p>
        </w:tc>
        <w:tc>
          <w:tcPr>
            <w:tcW w:w="1257" w:type="dxa"/>
            <w:noWrap/>
            <w:hideMark/>
          </w:tcPr>
          <w:p w14:paraId="02F9E185"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474D6DDB" w14:textId="77777777" w:rsidR="00890C3D" w:rsidRPr="00890C3D" w:rsidRDefault="00890C3D" w:rsidP="00890C3D">
            <w:pPr>
              <w:rPr>
                <w:sz w:val="22"/>
                <w:szCs w:val="22"/>
              </w:rPr>
            </w:pPr>
            <w:r w:rsidRPr="00890C3D">
              <w:rPr>
                <w:sz w:val="22"/>
                <w:szCs w:val="22"/>
              </w:rPr>
              <w:t>1345,85</w:t>
            </w:r>
          </w:p>
        </w:tc>
        <w:tc>
          <w:tcPr>
            <w:tcW w:w="1180" w:type="dxa"/>
            <w:noWrap/>
            <w:hideMark/>
          </w:tcPr>
          <w:p w14:paraId="007C37CD" w14:textId="77777777" w:rsidR="00890C3D" w:rsidRPr="00890C3D" w:rsidRDefault="00890C3D" w:rsidP="00890C3D">
            <w:pPr>
              <w:rPr>
                <w:sz w:val="22"/>
                <w:szCs w:val="22"/>
              </w:rPr>
            </w:pPr>
            <w:r w:rsidRPr="00890C3D">
              <w:rPr>
                <w:sz w:val="22"/>
                <w:szCs w:val="22"/>
              </w:rPr>
              <w:t>1396,44</w:t>
            </w:r>
          </w:p>
        </w:tc>
        <w:tc>
          <w:tcPr>
            <w:tcW w:w="1180" w:type="dxa"/>
            <w:noWrap/>
            <w:hideMark/>
          </w:tcPr>
          <w:p w14:paraId="38757170" w14:textId="77777777" w:rsidR="00890C3D" w:rsidRPr="00890C3D" w:rsidRDefault="00890C3D" w:rsidP="00890C3D">
            <w:pPr>
              <w:rPr>
                <w:sz w:val="22"/>
                <w:szCs w:val="22"/>
              </w:rPr>
            </w:pPr>
            <w:r w:rsidRPr="00890C3D">
              <w:rPr>
                <w:sz w:val="22"/>
                <w:szCs w:val="22"/>
              </w:rPr>
              <w:t>1384,35</w:t>
            </w:r>
          </w:p>
        </w:tc>
        <w:tc>
          <w:tcPr>
            <w:tcW w:w="1065" w:type="dxa"/>
            <w:noWrap/>
            <w:hideMark/>
          </w:tcPr>
          <w:p w14:paraId="0C8DB7D9" w14:textId="77777777" w:rsidR="00890C3D" w:rsidRPr="00890C3D" w:rsidRDefault="00890C3D" w:rsidP="00890C3D">
            <w:pPr>
              <w:rPr>
                <w:sz w:val="22"/>
                <w:szCs w:val="22"/>
              </w:rPr>
            </w:pPr>
            <w:r w:rsidRPr="00890C3D">
              <w:rPr>
                <w:sz w:val="22"/>
                <w:szCs w:val="22"/>
              </w:rPr>
              <w:t>-12,09</w:t>
            </w:r>
          </w:p>
        </w:tc>
        <w:tc>
          <w:tcPr>
            <w:tcW w:w="1411" w:type="dxa"/>
            <w:noWrap/>
            <w:hideMark/>
          </w:tcPr>
          <w:p w14:paraId="33D2BCD3" w14:textId="77777777" w:rsidR="00890C3D" w:rsidRPr="00890C3D" w:rsidRDefault="00890C3D" w:rsidP="00890C3D">
            <w:pPr>
              <w:rPr>
                <w:sz w:val="22"/>
                <w:szCs w:val="22"/>
              </w:rPr>
            </w:pPr>
            <w:r w:rsidRPr="00890C3D">
              <w:rPr>
                <w:sz w:val="22"/>
                <w:szCs w:val="22"/>
              </w:rPr>
              <w:t>2,86</w:t>
            </w:r>
          </w:p>
        </w:tc>
      </w:tr>
      <w:tr w:rsidR="00890C3D" w:rsidRPr="00890C3D" w14:paraId="0A912298" w14:textId="77777777" w:rsidTr="006C1737">
        <w:trPr>
          <w:trHeight w:val="300"/>
        </w:trPr>
        <w:tc>
          <w:tcPr>
            <w:tcW w:w="575" w:type="dxa"/>
            <w:noWrap/>
            <w:hideMark/>
          </w:tcPr>
          <w:p w14:paraId="1C843105"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16593DE6" w14:textId="77777777" w:rsidR="00890C3D" w:rsidRPr="00890C3D" w:rsidRDefault="00890C3D" w:rsidP="00890C3D">
            <w:pPr>
              <w:jc w:val="both"/>
              <w:rPr>
                <w:noProof/>
                <w:sz w:val="20"/>
                <w:szCs w:val="20"/>
              </w:rPr>
            </w:pPr>
            <w:r w:rsidRPr="00890C3D">
              <w:rPr>
                <w:noProof/>
                <w:sz w:val="20"/>
                <w:szCs w:val="20"/>
              </w:rPr>
              <w:t>реагенты (учтены в теплоносителе)</w:t>
            </w:r>
          </w:p>
        </w:tc>
        <w:tc>
          <w:tcPr>
            <w:tcW w:w="1257" w:type="dxa"/>
            <w:noWrap/>
            <w:hideMark/>
          </w:tcPr>
          <w:p w14:paraId="78A8530E"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6C872A42" w14:textId="77777777" w:rsidR="00890C3D" w:rsidRPr="00890C3D" w:rsidRDefault="00890C3D" w:rsidP="00890C3D">
            <w:pPr>
              <w:rPr>
                <w:sz w:val="22"/>
                <w:szCs w:val="22"/>
              </w:rPr>
            </w:pPr>
          </w:p>
        </w:tc>
        <w:tc>
          <w:tcPr>
            <w:tcW w:w="1180" w:type="dxa"/>
            <w:noWrap/>
            <w:hideMark/>
          </w:tcPr>
          <w:p w14:paraId="186D0EA7" w14:textId="77777777" w:rsidR="00890C3D" w:rsidRPr="00890C3D" w:rsidRDefault="00890C3D" w:rsidP="00890C3D">
            <w:pPr>
              <w:rPr>
                <w:sz w:val="22"/>
                <w:szCs w:val="22"/>
              </w:rPr>
            </w:pPr>
          </w:p>
        </w:tc>
        <w:tc>
          <w:tcPr>
            <w:tcW w:w="1180" w:type="dxa"/>
            <w:noWrap/>
            <w:hideMark/>
          </w:tcPr>
          <w:p w14:paraId="2AD7ED11" w14:textId="77777777" w:rsidR="00890C3D" w:rsidRPr="00890C3D" w:rsidRDefault="00890C3D" w:rsidP="00890C3D">
            <w:pPr>
              <w:rPr>
                <w:sz w:val="22"/>
                <w:szCs w:val="22"/>
              </w:rPr>
            </w:pPr>
          </w:p>
        </w:tc>
        <w:tc>
          <w:tcPr>
            <w:tcW w:w="1065" w:type="dxa"/>
            <w:noWrap/>
            <w:hideMark/>
          </w:tcPr>
          <w:p w14:paraId="38AE7B32" w14:textId="77777777" w:rsidR="00890C3D" w:rsidRPr="00890C3D" w:rsidRDefault="00890C3D" w:rsidP="00890C3D">
            <w:pPr>
              <w:rPr>
                <w:sz w:val="22"/>
                <w:szCs w:val="22"/>
              </w:rPr>
            </w:pPr>
            <w:r w:rsidRPr="00890C3D">
              <w:rPr>
                <w:sz w:val="22"/>
                <w:szCs w:val="22"/>
              </w:rPr>
              <w:t>0,00</w:t>
            </w:r>
          </w:p>
        </w:tc>
        <w:tc>
          <w:tcPr>
            <w:tcW w:w="1411" w:type="dxa"/>
            <w:noWrap/>
            <w:hideMark/>
          </w:tcPr>
          <w:p w14:paraId="18B8F4B9" w14:textId="77777777" w:rsidR="00890C3D" w:rsidRPr="00890C3D" w:rsidRDefault="00890C3D" w:rsidP="00890C3D">
            <w:pPr>
              <w:rPr>
                <w:sz w:val="22"/>
                <w:szCs w:val="22"/>
              </w:rPr>
            </w:pPr>
          </w:p>
        </w:tc>
      </w:tr>
      <w:tr w:rsidR="00890C3D" w:rsidRPr="00890C3D" w14:paraId="24D447E6" w14:textId="77777777" w:rsidTr="006C1737">
        <w:trPr>
          <w:trHeight w:val="300"/>
        </w:trPr>
        <w:tc>
          <w:tcPr>
            <w:tcW w:w="575" w:type="dxa"/>
            <w:noWrap/>
            <w:hideMark/>
          </w:tcPr>
          <w:p w14:paraId="7CE8DC55"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0C59B526" w14:textId="77777777" w:rsidR="00890C3D" w:rsidRPr="00890C3D" w:rsidRDefault="00890C3D" w:rsidP="00890C3D">
            <w:pPr>
              <w:jc w:val="both"/>
              <w:rPr>
                <w:noProof/>
                <w:sz w:val="20"/>
                <w:szCs w:val="20"/>
              </w:rPr>
            </w:pPr>
            <w:r w:rsidRPr="00890C3D">
              <w:rPr>
                <w:noProof/>
                <w:sz w:val="20"/>
                <w:szCs w:val="20"/>
              </w:rPr>
              <w:t>вспомогательные материалы</w:t>
            </w:r>
          </w:p>
        </w:tc>
        <w:tc>
          <w:tcPr>
            <w:tcW w:w="1257" w:type="dxa"/>
            <w:noWrap/>
            <w:hideMark/>
          </w:tcPr>
          <w:p w14:paraId="6887277A"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240267C3" w14:textId="77777777" w:rsidR="00890C3D" w:rsidRPr="00890C3D" w:rsidRDefault="00890C3D" w:rsidP="00890C3D">
            <w:pPr>
              <w:rPr>
                <w:sz w:val="22"/>
                <w:szCs w:val="22"/>
              </w:rPr>
            </w:pPr>
            <w:r w:rsidRPr="00890C3D">
              <w:rPr>
                <w:sz w:val="22"/>
                <w:szCs w:val="22"/>
              </w:rPr>
              <w:t>1345,85</w:t>
            </w:r>
          </w:p>
        </w:tc>
        <w:tc>
          <w:tcPr>
            <w:tcW w:w="1180" w:type="dxa"/>
            <w:noWrap/>
            <w:hideMark/>
          </w:tcPr>
          <w:p w14:paraId="0B5361A9" w14:textId="77777777" w:rsidR="00890C3D" w:rsidRPr="00890C3D" w:rsidRDefault="00890C3D" w:rsidP="00890C3D">
            <w:pPr>
              <w:rPr>
                <w:sz w:val="22"/>
                <w:szCs w:val="22"/>
              </w:rPr>
            </w:pPr>
            <w:r w:rsidRPr="00890C3D">
              <w:rPr>
                <w:sz w:val="22"/>
                <w:szCs w:val="22"/>
              </w:rPr>
              <w:t>1396,44</w:t>
            </w:r>
          </w:p>
        </w:tc>
        <w:tc>
          <w:tcPr>
            <w:tcW w:w="1180" w:type="dxa"/>
            <w:noWrap/>
            <w:hideMark/>
          </w:tcPr>
          <w:p w14:paraId="18D63E41" w14:textId="77777777" w:rsidR="00890C3D" w:rsidRPr="00890C3D" w:rsidRDefault="00890C3D" w:rsidP="00890C3D">
            <w:pPr>
              <w:rPr>
                <w:sz w:val="22"/>
                <w:szCs w:val="22"/>
              </w:rPr>
            </w:pPr>
            <w:r w:rsidRPr="00890C3D">
              <w:rPr>
                <w:sz w:val="22"/>
                <w:szCs w:val="22"/>
              </w:rPr>
              <w:t>1384,35</w:t>
            </w:r>
          </w:p>
        </w:tc>
        <w:tc>
          <w:tcPr>
            <w:tcW w:w="1065" w:type="dxa"/>
            <w:noWrap/>
            <w:hideMark/>
          </w:tcPr>
          <w:p w14:paraId="6E1EFD61" w14:textId="77777777" w:rsidR="00890C3D" w:rsidRPr="00890C3D" w:rsidRDefault="00890C3D" w:rsidP="00890C3D">
            <w:pPr>
              <w:rPr>
                <w:sz w:val="22"/>
                <w:szCs w:val="22"/>
              </w:rPr>
            </w:pPr>
            <w:r w:rsidRPr="00890C3D">
              <w:rPr>
                <w:sz w:val="22"/>
                <w:szCs w:val="22"/>
              </w:rPr>
              <w:t>-12,09</w:t>
            </w:r>
          </w:p>
        </w:tc>
        <w:tc>
          <w:tcPr>
            <w:tcW w:w="1411" w:type="dxa"/>
            <w:noWrap/>
            <w:hideMark/>
          </w:tcPr>
          <w:p w14:paraId="35EB742A" w14:textId="77777777" w:rsidR="00890C3D" w:rsidRPr="00890C3D" w:rsidRDefault="00890C3D" w:rsidP="00890C3D">
            <w:pPr>
              <w:rPr>
                <w:sz w:val="22"/>
                <w:szCs w:val="22"/>
              </w:rPr>
            </w:pPr>
            <w:r w:rsidRPr="00890C3D">
              <w:rPr>
                <w:sz w:val="22"/>
                <w:szCs w:val="22"/>
              </w:rPr>
              <w:t>2,86</w:t>
            </w:r>
          </w:p>
        </w:tc>
      </w:tr>
      <w:tr w:rsidR="00890C3D" w:rsidRPr="00890C3D" w14:paraId="7A5AB64C" w14:textId="77777777" w:rsidTr="006C1737">
        <w:trPr>
          <w:trHeight w:val="435"/>
        </w:trPr>
        <w:tc>
          <w:tcPr>
            <w:tcW w:w="575" w:type="dxa"/>
            <w:noWrap/>
            <w:hideMark/>
          </w:tcPr>
          <w:p w14:paraId="7ED717D2" w14:textId="77777777" w:rsidR="00890C3D" w:rsidRPr="00890C3D" w:rsidRDefault="00890C3D" w:rsidP="00890C3D">
            <w:pPr>
              <w:jc w:val="both"/>
              <w:rPr>
                <w:bCs/>
                <w:noProof/>
                <w:sz w:val="20"/>
                <w:szCs w:val="20"/>
              </w:rPr>
            </w:pPr>
            <w:r w:rsidRPr="00890C3D">
              <w:rPr>
                <w:bCs/>
                <w:noProof/>
                <w:sz w:val="20"/>
                <w:szCs w:val="20"/>
              </w:rPr>
              <w:t>2</w:t>
            </w:r>
          </w:p>
        </w:tc>
        <w:tc>
          <w:tcPr>
            <w:tcW w:w="1879" w:type="dxa"/>
            <w:noWrap/>
            <w:hideMark/>
          </w:tcPr>
          <w:p w14:paraId="1CB9C841" w14:textId="77777777" w:rsidR="00890C3D" w:rsidRPr="00890C3D" w:rsidRDefault="00890C3D" w:rsidP="00890C3D">
            <w:pPr>
              <w:jc w:val="both"/>
              <w:rPr>
                <w:bCs/>
                <w:noProof/>
                <w:sz w:val="20"/>
                <w:szCs w:val="20"/>
              </w:rPr>
            </w:pPr>
            <w:r w:rsidRPr="00890C3D">
              <w:rPr>
                <w:bCs/>
                <w:noProof/>
                <w:sz w:val="20"/>
                <w:szCs w:val="20"/>
              </w:rPr>
              <w:t>Расходы на ремонт основных средств</w:t>
            </w:r>
          </w:p>
        </w:tc>
        <w:tc>
          <w:tcPr>
            <w:tcW w:w="1257" w:type="dxa"/>
            <w:noWrap/>
            <w:hideMark/>
          </w:tcPr>
          <w:p w14:paraId="1E442DEC"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38A27513" w14:textId="77777777" w:rsidR="00890C3D" w:rsidRPr="00890C3D" w:rsidRDefault="00890C3D" w:rsidP="00890C3D">
            <w:pPr>
              <w:rPr>
                <w:sz w:val="22"/>
                <w:szCs w:val="22"/>
              </w:rPr>
            </w:pPr>
            <w:r w:rsidRPr="00890C3D">
              <w:rPr>
                <w:sz w:val="22"/>
                <w:szCs w:val="22"/>
              </w:rPr>
              <w:t>9406,64</w:t>
            </w:r>
          </w:p>
        </w:tc>
        <w:tc>
          <w:tcPr>
            <w:tcW w:w="1180" w:type="dxa"/>
            <w:noWrap/>
            <w:hideMark/>
          </w:tcPr>
          <w:p w14:paraId="4B723889" w14:textId="77777777" w:rsidR="00890C3D" w:rsidRPr="00890C3D" w:rsidRDefault="00890C3D" w:rsidP="00890C3D">
            <w:pPr>
              <w:rPr>
                <w:sz w:val="22"/>
                <w:szCs w:val="22"/>
              </w:rPr>
            </w:pPr>
            <w:r w:rsidRPr="00890C3D">
              <w:rPr>
                <w:sz w:val="22"/>
                <w:szCs w:val="22"/>
              </w:rPr>
              <w:t>9760,23</w:t>
            </w:r>
          </w:p>
        </w:tc>
        <w:tc>
          <w:tcPr>
            <w:tcW w:w="1180" w:type="dxa"/>
            <w:noWrap/>
            <w:hideMark/>
          </w:tcPr>
          <w:p w14:paraId="77EFC96A" w14:textId="77777777" w:rsidR="00890C3D" w:rsidRPr="00890C3D" w:rsidRDefault="00890C3D" w:rsidP="00890C3D">
            <w:pPr>
              <w:rPr>
                <w:sz w:val="22"/>
                <w:szCs w:val="22"/>
              </w:rPr>
            </w:pPr>
            <w:r w:rsidRPr="00890C3D">
              <w:rPr>
                <w:sz w:val="22"/>
                <w:szCs w:val="22"/>
              </w:rPr>
              <w:t>9675,77</w:t>
            </w:r>
          </w:p>
        </w:tc>
        <w:tc>
          <w:tcPr>
            <w:tcW w:w="1065" w:type="dxa"/>
            <w:noWrap/>
            <w:hideMark/>
          </w:tcPr>
          <w:p w14:paraId="450EEC0E" w14:textId="77777777" w:rsidR="00890C3D" w:rsidRPr="00890C3D" w:rsidRDefault="00890C3D" w:rsidP="00890C3D">
            <w:pPr>
              <w:rPr>
                <w:sz w:val="22"/>
                <w:szCs w:val="22"/>
              </w:rPr>
            </w:pPr>
            <w:r w:rsidRPr="00890C3D">
              <w:rPr>
                <w:sz w:val="22"/>
                <w:szCs w:val="22"/>
              </w:rPr>
              <w:t>-84,46</w:t>
            </w:r>
          </w:p>
        </w:tc>
        <w:tc>
          <w:tcPr>
            <w:tcW w:w="1411" w:type="dxa"/>
            <w:noWrap/>
            <w:hideMark/>
          </w:tcPr>
          <w:p w14:paraId="6882BB5C" w14:textId="77777777" w:rsidR="00890C3D" w:rsidRPr="00890C3D" w:rsidRDefault="00890C3D" w:rsidP="00890C3D">
            <w:pPr>
              <w:rPr>
                <w:sz w:val="22"/>
                <w:szCs w:val="22"/>
              </w:rPr>
            </w:pPr>
            <w:r w:rsidRPr="00890C3D">
              <w:rPr>
                <w:sz w:val="22"/>
                <w:szCs w:val="22"/>
              </w:rPr>
              <w:t>2,86</w:t>
            </w:r>
          </w:p>
        </w:tc>
      </w:tr>
      <w:tr w:rsidR="00890C3D" w:rsidRPr="00890C3D" w14:paraId="445B64FC" w14:textId="77777777" w:rsidTr="006C1737">
        <w:trPr>
          <w:trHeight w:val="420"/>
        </w:trPr>
        <w:tc>
          <w:tcPr>
            <w:tcW w:w="575" w:type="dxa"/>
            <w:noWrap/>
            <w:hideMark/>
          </w:tcPr>
          <w:p w14:paraId="051087CF" w14:textId="77777777" w:rsidR="00890C3D" w:rsidRPr="00890C3D" w:rsidRDefault="00890C3D" w:rsidP="00890C3D">
            <w:pPr>
              <w:jc w:val="both"/>
              <w:rPr>
                <w:bCs/>
                <w:noProof/>
                <w:sz w:val="20"/>
                <w:szCs w:val="20"/>
              </w:rPr>
            </w:pPr>
            <w:r w:rsidRPr="00890C3D">
              <w:rPr>
                <w:bCs/>
                <w:noProof/>
                <w:sz w:val="20"/>
                <w:szCs w:val="20"/>
              </w:rPr>
              <w:t>3</w:t>
            </w:r>
          </w:p>
        </w:tc>
        <w:tc>
          <w:tcPr>
            <w:tcW w:w="1879" w:type="dxa"/>
            <w:noWrap/>
            <w:hideMark/>
          </w:tcPr>
          <w:p w14:paraId="6636CFF6" w14:textId="77777777" w:rsidR="00890C3D" w:rsidRPr="00890C3D" w:rsidRDefault="00890C3D" w:rsidP="00890C3D">
            <w:pPr>
              <w:jc w:val="both"/>
              <w:rPr>
                <w:bCs/>
                <w:noProof/>
                <w:sz w:val="20"/>
                <w:szCs w:val="20"/>
              </w:rPr>
            </w:pPr>
            <w:r w:rsidRPr="00890C3D">
              <w:rPr>
                <w:bCs/>
                <w:noProof/>
                <w:sz w:val="20"/>
                <w:szCs w:val="20"/>
              </w:rPr>
              <w:t>Расходы на оплату труда, всего</w:t>
            </w:r>
          </w:p>
        </w:tc>
        <w:tc>
          <w:tcPr>
            <w:tcW w:w="1257" w:type="dxa"/>
            <w:noWrap/>
            <w:hideMark/>
          </w:tcPr>
          <w:p w14:paraId="5FD5004F"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0979BEC7" w14:textId="77777777" w:rsidR="00890C3D" w:rsidRPr="00890C3D" w:rsidRDefault="00890C3D" w:rsidP="00890C3D">
            <w:pPr>
              <w:rPr>
                <w:sz w:val="22"/>
                <w:szCs w:val="22"/>
              </w:rPr>
            </w:pPr>
            <w:r w:rsidRPr="00890C3D">
              <w:rPr>
                <w:sz w:val="22"/>
                <w:szCs w:val="22"/>
              </w:rPr>
              <w:t>31938,10</w:t>
            </w:r>
          </w:p>
        </w:tc>
        <w:tc>
          <w:tcPr>
            <w:tcW w:w="1180" w:type="dxa"/>
            <w:noWrap/>
            <w:hideMark/>
          </w:tcPr>
          <w:p w14:paraId="1E98973C" w14:textId="77777777" w:rsidR="00890C3D" w:rsidRPr="00890C3D" w:rsidRDefault="00890C3D" w:rsidP="00890C3D">
            <w:pPr>
              <w:rPr>
                <w:sz w:val="22"/>
                <w:szCs w:val="22"/>
              </w:rPr>
            </w:pPr>
            <w:r w:rsidRPr="00890C3D">
              <w:rPr>
                <w:sz w:val="22"/>
                <w:szCs w:val="22"/>
              </w:rPr>
              <w:t>33138,64</w:t>
            </w:r>
          </w:p>
        </w:tc>
        <w:tc>
          <w:tcPr>
            <w:tcW w:w="1180" w:type="dxa"/>
            <w:noWrap/>
            <w:hideMark/>
          </w:tcPr>
          <w:p w14:paraId="5EEEA273" w14:textId="77777777" w:rsidR="00890C3D" w:rsidRPr="00890C3D" w:rsidRDefault="00890C3D" w:rsidP="00890C3D">
            <w:pPr>
              <w:rPr>
                <w:sz w:val="22"/>
                <w:szCs w:val="22"/>
              </w:rPr>
            </w:pPr>
            <w:r w:rsidRPr="00890C3D">
              <w:rPr>
                <w:sz w:val="22"/>
                <w:szCs w:val="22"/>
              </w:rPr>
              <w:t>32851,85</w:t>
            </w:r>
          </w:p>
        </w:tc>
        <w:tc>
          <w:tcPr>
            <w:tcW w:w="1065" w:type="dxa"/>
            <w:noWrap/>
            <w:hideMark/>
          </w:tcPr>
          <w:p w14:paraId="03DB04D3" w14:textId="77777777" w:rsidR="00890C3D" w:rsidRPr="00890C3D" w:rsidRDefault="00890C3D" w:rsidP="00890C3D">
            <w:pPr>
              <w:rPr>
                <w:sz w:val="22"/>
                <w:szCs w:val="22"/>
              </w:rPr>
            </w:pPr>
            <w:r w:rsidRPr="00890C3D">
              <w:rPr>
                <w:sz w:val="22"/>
                <w:szCs w:val="22"/>
              </w:rPr>
              <w:t>-286,79</w:t>
            </w:r>
          </w:p>
        </w:tc>
        <w:tc>
          <w:tcPr>
            <w:tcW w:w="1411" w:type="dxa"/>
            <w:noWrap/>
            <w:hideMark/>
          </w:tcPr>
          <w:p w14:paraId="0454CD7A" w14:textId="77777777" w:rsidR="00890C3D" w:rsidRPr="00890C3D" w:rsidRDefault="00890C3D" w:rsidP="00890C3D">
            <w:pPr>
              <w:rPr>
                <w:sz w:val="22"/>
                <w:szCs w:val="22"/>
              </w:rPr>
            </w:pPr>
            <w:r w:rsidRPr="00890C3D">
              <w:rPr>
                <w:sz w:val="22"/>
                <w:szCs w:val="22"/>
              </w:rPr>
              <w:t>2,86</w:t>
            </w:r>
          </w:p>
        </w:tc>
      </w:tr>
      <w:tr w:rsidR="00890C3D" w:rsidRPr="00890C3D" w14:paraId="1CD7F0A9" w14:textId="77777777" w:rsidTr="006C1737">
        <w:trPr>
          <w:trHeight w:val="300"/>
        </w:trPr>
        <w:tc>
          <w:tcPr>
            <w:tcW w:w="575" w:type="dxa"/>
            <w:noWrap/>
            <w:hideMark/>
          </w:tcPr>
          <w:p w14:paraId="013E0313"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4308961E" w14:textId="77777777" w:rsidR="00890C3D" w:rsidRPr="00890C3D" w:rsidRDefault="00890C3D" w:rsidP="00890C3D">
            <w:pPr>
              <w:jc w:val="both"/>
              <w:rPr>
                <w:noProof/>
                <w:sz w:val="20"/>
                <w:szCs w:val="20"/>
              </w:rPr>
            </w:pPr>
            <w:r w:rsidRPr="00890C3D">
              <w:rPr>
                <w:noProof/>
                <w:sz w:val="20"/>
                <w:szCs w:val="20"/>
              </w:rPr>
              <w:t>численность всего</w:t>
            </w:r>
          </w:p>
        </w:tc>
        <w:tc>
          <w:tcPr>
            <w:tcW w:w="1257" w:type="dxa"/>
            <w:noWrap/>
            <w:hideMark/>
          </w:tcPr>
          <w:p w14:paraId="3B73C8CD" w14:textId="77777777" w:rsidR="00890C3D" w:rsidRPr="00890C3D" w:rsidRDefault="00890C3D" w:rsidP="00890C3D">
            <w:pPr>
              <w:jc w:val="both"/>
              <w:rPr>
                <w:noProof/>
                <w:sz w:val="20"/>
                <w:szCs w:val="20"/>
              </w:rPr>
            </w:pPr>
            <w:r w:rsidRPr="00890C3D">
              <w:rPr>
                <w:noProof/>
                <w:sz w:val="20"/>
                <w:szCs w:val="20"/>
              </w:rPr>
              <w:t>чел.</w:t>
            </w:r>
          </w:p>
        </w:tc>
        <w:tc>
          <w:tcPr>
            <w:tcW w:w="1081" w:type="dxa"/>
            <w:noWrap/>
            <w:hideMark/>
          </w:tcPr>
          <w:p w14:paraId="63EB45D9" w14:textId="77777777" w:rsidR="00890C3D" w:rsidRPr="00890C3D" w:rsidRDefault="00890C3D" w:rsidP="00890C3D">
            <w:pPr>
              <w:rPr>
                <w:sz w:val="22"/>
                <w:szCs w:val="22"/>
              </w:rPr>
            </w:pPr>
            <w:r w:rsidRPr="00890C3D">
              <w:rPr>
                <w:sz w:val="22"/>
                <w:szCs w:val="22"/>
              </w:rPr>
              <w:t>77,42</w:t>
            </w:r>
          </w:p>
        </w:tc>
        <w:tc>
          <w:tcPr>
            <w:tcW w:w="1180" w:type="dxa"/>
            <w:noWrap/>
            <w:hideMark/>
          </w:tcPr>
          <w:p w14:paraId="53E38CD1" w14:textId="77777777" w:rsidR="00890C3D" w:rsidRPr="00890C3D" w:rsidRDefault="00890C3D" w:rsidP="00890C3D">
            <w:pPr>
              <w:rPr>
                <w:sz w:val="22"/>
                <w:szCs w:val="22"/>
              </w:rPr>
            </w:pPr>
            <w:r w:rsidRPr="00890C3D">
              <w:rPr>
                <w:sz w:val="22"/>
                <w:szCs w:val="22"/>
              </w:rPr>
              <w:t>77,42</w:t>
            </w:r>
          </w:p>
        </w:tc>
        <w:tc>
          <w:tcPr>
            <w:tcW w:w="1180" w:type="dxa"/>
            <w:noWrap/>
            <w:hideMark/>
          </w:tcPr>
          <w:p w14:paraId="5B9E18D9" w14:textId="77777777" w:rsidR="00890C3D" w:rsidRPr="00890C3D" w:rsidRDefault="00890C3D" w:rsidP="00890C3D">
            <w:pPr>
              <w:rPr>
                <w:sz w:val="22"/>
                <w:szCs w:val="22"/>
              </w:rPr>
            </w:pPr>
            <w:r w:rsidRPr="00890C3D">
              <w:rPr>
                <w:sz w:val="22"/>
                <w:szCs w:val="22"/>
              </w:rPr>
              <w:t>77,42</w:t>
            </w:r>
          </w:p>
        </w:tc>
        <w:tc>
          <w:tcPr>
            <w:tcW w:w="1065" w:type="dxa"/>
            <w:noWrap/>
            <w:hideMark/>
          </w:tcPr>
          <w:p w14:paraId="5B2C1E63" w14:textId="77777777" w:rsidR="00890C3D" w:rsidRPr="00890C3D" w:rsidRDefault="00890C3D" w:rsidP="00890C3D">
            <w:pPr>
              <w:rPr>
                <w:sz w:val="22"/>
                <w:szCs w:val="22"/>
              </w:rPr>
            </w:pPr>
            <w:r w:rsidRPr="00890C3D">
              <w:rPr>
                <w:sz w:val="22"/>
                <w:szCs w:val="22"/>
              </w:rPr>
              <w:t>0,00</w:t>
            </w:r>
          </w:p>
        </w:tc>
        <w:tc>
          <w:tcPr>
            <w:tcW w:w="1411" w:type="dxa"/>
            <w:noWrap/>
            <w:hideMark/>
          </w:tcPr>
          <w:p w14:paraId="4696A8D6" w14:textId="77777777" w:rsidR="00890C3D" w:rsidRPr="00890C3D" w:rsidRDefault="00890C3D" w:rsidP="00890C3D">
            <w:pPr>
              <w:rPr>
                <w:sz w:val="22"/>
                <w:szCs w:val="22"/>
              </w:rPr>
            </w:pPr>
            <w:r w:rsidRPr="00890C3D">
              <w:rPr>
                <w:sz w:val="22"/>
                <w:szCs w:val="22"/>
              </w:rPr>
              <w:t>0,00</w:t>
            </w:r>
          </w:p>
        </w:tc>
      </w:tr>
      <w:tr w:rsidR="00890C3D" w:rsidRPr="00890C3D" w14:paraId="59DE75C2" w14:textId="77777777" w:rsidTr="006C1737">
        <w:trPr>
          <w:trHeight w:val="300"/>
        </w:trPr>
        <w:tc>
          <w:tcPr>
            <w:tcW w:w="575" w:type="dxa"/>
            <w:noWrap/>
            <w:hideMark/>
          </w:tcPr>
          <w:p w14:paraId="233851D9"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42A8AC20" w14:textId="77777777" w:rsidR="00890C3D" w:rsidRPr="00890C3D" w:rsidRDefault="00890C3D" w:rsidP="00890C3D">
            <w:pPr>
              <w:jc w:val="both"/>
              <w:rPr>
                <w:noProof/>
                <w:sz w:val="20"/>
                <w:szCs w:val="20"/>
              </w:rPr>
            </w:pPr>
            <w:r w:rsidRPr="00890C3D">
              <w:rPr>
                <w:noProof/>
                <w:sz w:val="20"/>
                <w:szCs w:val="20"/>
              </w:rPr>
              <w:t xml:space="preserve">ср. зарплата </w:t>
            </w:r>
          </w:p>
        </w:tc>
        <w:tc>
          <w:tcPr>
            <w:tcW w:w="1257" w:type="dxa"/>
            <w:noWrap/>
            <w:hideMark/>
          </w:tcPr>
          <w:p w14:paraId="5BE02D9A" w14:textId="77777777" w:rsidR="00890C3D" w:rsidRPr="00890C3D" w:rsidRDefault="00890C3D" w:rsidP="00890C3D">
            <w:pPr>
              <w:jc w:val="both"/>
              <w:rPr>
                <w:noProof/>
                <w:sz w:val="20"/>
                <w:szCs w:val="20"/>
              </w:rPr>
            </w:pPr>
            <w:r w:rsidRPr="00890C3D">
              <w:rPr>
                <w:noProof/>
                <w:sz w:val="20"/>
                <w:szCs w:val="20"/>
              </w:rPr>
              <w:t>руб./чел./мес.</w:t>
            </w:r>
          </w:p>
        </w:tc>
        <w:tc>
          <w:tcPr>
            <w:tcW w:w="1081" w:type="dxa"/>
            <w:noWrap/>
            <w:hideMark/>
          </w:tcPr>
          <w:p w14:paraId="42424EF4" w14:textId="77777777" w:rsidR="00890C3D" w:rsidRPr="00890C3D" w:rsidRDefault="00890C3D" w:rsidP="00890C3D">
            <w:pPr>
              <w:rPr>
                <w:sz w:val="22"/>
                <w:szCs w:val="22"/>
              </w:rPr>
            </w:pPr>
            <w:r w:rsidRPr="00890C3D">
              <w:rPr>
                <w:sz w:val="22"/>
                <w:szCs w:val="22"/>
              </w:rPr>
              <w:t>34377,53</w:t>
            </w:r>
          </w:p>
        </w:tc>
        <w:tc>
          <w:tcPr>
            <w:tcW w:w="1180" w:type="dxa"/>
            <w:noWrap/>
            <w:hideMark/>
          </w:tcPr>
          <w:p w14:paraId="04DBB099" w14:textId="77777777" w:rsidR="00890C3D" w:rsidRPr="00890C3D" w:rsidRDefault="00890C3D" w:rsidP="00890C3D">
            <w:pPr>
              <w:rPr>
                <w:sz w:val="22"/>
                <w:szCs w:val="22"/>
              </w:rPr>
            </w:pPr>
            <w:r w:rsidRPr="00890C3D">
              <w:rPr>
                <w:sz w:val="22"/>
                <w:szCs w:val="22"/>
              </w:rPr>
              <w:t>35669,76</w:t>
            </w:r>
          </w:p>
        </w:tc>
        <w:tc>
          <w:tcPr>
            <w:tcW w:w="1180" w:type="dxa"/>
            <w:noWrap/>
            <w:hideMark/>
          </w:tcPr>
          <w:p w14:paraId="7B129BC5" w14:textId="77777777" w:rsidR="00890C3D" w:rsidRPr="00890C3D" w:rsidRDefault="00890C3D" w:rsidP="00890C3D">
            <w:pPr>
              <w:rPr>
                <w:sz w:val="22"/>
                <w:szCs w:val="22"/>
              </w:rPr>
            </w:pPr>
            <w:r w:rsidRPr="00890C3D">
              <w:rPr>
                <w:sz w:val="22"/>
                <w:szCs w:val="22"/>
              </w:rPr>
              <w:t>35361,07</w:t>
            </w:r>
          </w:p>
        </w:tc>
        <w:tc>
          <w:tcPr>
            <w:tcW w:w="1065" w:type="dxa"/>
            <w:noWrap/>
            <w:hideMark/>
          </w:tcPr>
          <w:p w14:paraId="13EECBA1" w14:textId="77777777" w:rsidR="00890C3D" w:rsidRPr="00890C3D" w:rsidRDefault="00890C3D" w:rsidP="00890C3D">
            <w:pPr>
              <w:rPr>
                <w:sz w:val="22"/>
                <w:szCs w:val="22"/>
              </w:rPr>
            </w:pPr>
            <w:r w:rsidRPr="00890C3D">
              <w:rPr>
                <w:sz w:val="22"/>
                <w:szCs w:val="22"/>
              </w:rPr>
              <w:t>-308,69</w:t>
            </w:r>
          </w:p>
        </w:tc>
        <w:tc>
          <w:tcPr>
            <w:tcW w:w="1411" w:type="dxa"/>
            <w:noWrap/>
            <w:hideMark/>
          </w:tcPr>
          <w:p w14:paraId="4B06AB17" w14:textId="77777777" w:rsidR="00890C3D" w:rsidRPr="00890C3D" w:rsidRDefault="00890C3D" w:rsidP="00890C3D">
            <w:pPr>
              <w:rPr>
                <w:sz w:val="22"/>
                <w:szCs w:val="22"/>
              </w:rPr>
            </w:pPr>
            <w:r w:rsidRPr="00890C3D">
              <w:rPr>
                <w:sz w:val="22"/>
                <w:szCs w:val="22"/>
              </w:rPr>
              <w:t>2,86</w:t>
            </w:r>
          </w:p>
        </w:tc>
      </w:tr>
      <w:tr w:rsidR="00890C3D" w:rsidRPr="00890C3D" w14:paraId="0216DAFF" w14:textId="77777777" w:rsidTr="006C1737">
        <w:trPr>
          <w:trHeight w:val="300"/>
        </w:trPr>
        <w:tc>
          <w:tcPr>
            <w:tcW w:w="575" w:type="dxa"/>
            <w:noWrap/>
            <w:hideMark/>
          </w:tcPr>
          <w:p w14:paraId="46587C9A"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4BB0F3B7" w14:textId="77777777" w:rsidR="00890C3D" w:rsidRPr="00890C3D" w:rsidRDefault="00890C3D" w:rsidP="00890C3D">
            <w:pPr>
              <w:jc w:val="both"/>
              <w:rPr>
                <w:noProof/>
                <w:sz w:val="20"/>
                <w:szCs w:val="20"/>
              </w:rPr>
            </w:pPr>
            <w:r w:rsidRPr="00890C3D">
              <w:rPr>
                <w:noProof/>
                <w:sz w:val="20"/>
                <w:szCs w:val="20"/>
              </w:rPr>
              <w:t>ФОТ ППП</w:t>
            </w:r>
          </w:p>
        </w:tc>
        <w:tc>
          <w:tcPr>
            <w:tcW w:w="1257" w:type="dxa"/>
            <w:noWrap/>
            <w:hideMark/>
          </w:tcPr>
          <w:p w14:paraId="5E82902A"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51E18F8C" w14:textId="77777777" w:rsidR="00890C3D" w:rsidRPr="00890C3D" w:rsidRDefault="00890C3D" w:rsidP="00890C3D">
            <w:pPr>
              <w:rPr>
                <w:sz w:val="22"/>
                <w:szCs w:val="22"/>
              </w:rPr>
            </w:pPr>
            <w:r w:rsidRPr="00890C3D">
              <w:rPr>
                <w:sz w:val="22"/>
                <w:szCs w:val="22"/>
              </w:rPr>
              <w:t>26757,90</w:t>
            </w:r>
          </w:p>
        </w:tc>
        <w:tc>
          <w:tcPr>
            <w:tcW w:w="1180" w:type="dxa"/>
            <w:noWrap/>
            <w:hideMark/>
          </w:tcPr>
          <w:p w14:paraId="554CC41A" w14:textId="77777777" w:rsidR="00890C3D" w:rsidRPr="00890C3D" w:rsidRDefault="00890C3D" w:rsidP="00890C3D">
            <w:pPr>
              <w:rPr>
                <w:sz w:val="22"/>
                <w:szCs w:val="22"/>
              </w:rPr>
            </w:pPr>
            <w:r w:rsidRPr="00890C3D">
              <w:rPr>
                <w:sz w:val="22"/>
                <w:szCs w:val="22"/>
              </w:rPr>
              <w:t>27763,72</w:t>
            </w:r>
          </w:p>
        </w:tc>
        <w:tc>
          <w:tcPr>
            <w:tcW w:w="1180" w:type="dxa"/>
            <w:noWrap/>
            <w:hideMark/>
          </w:tcPr>
          <w:p w14:paraId="7D0BF5E7" w14:textId="77777777" w:rsidR="00890C3D" w:rsidRPr="00890C3D" w:rsidRDefault="00890C3D" w:rsidP="00890C3D">
            <w:pPr>
              <w:rPr>
                <w:sz w:val="22"/>
                <w:szCs w:val="22"/>
              </w:rPr>
            </w:pPr>
            <w:r w:rsidRPr="00890C3D">
              <w:rPr>
                <w:sz w:val="22"/>
                <w:szCs w:val="22"/>
              </w:rPr>
              <w:t>27523,44</w:t>
            </w:r>
          </w:p>
        </w:tc>
        <w:tc>
          <w:tcPr>
            <w:tcW w:w="1065" w:type="dxa"/>
            <w:noWrap/>
            <w:hideMark/>
          </w:tcPr>
          <w:p w14:paraId="4EE5A4AA" w14:textId="77777777" w:rsidR="00890C3D" w:rsidRPr="00890C3D" w:rsidRDefault="00890C3D" w:rsidP="00890C3D">
            <w:pPr>
              <w:rPr>
                <w:sz w:val="22"/>
                <w:szCs w:val="22"/>
              </w:rPr>
            </w:pPr>
            <w:r w:rsidRPr="00890C3D">
              <w:rPr>
                <w:sz w:val="22"/>
                <w:szCs w:val="22"/>
              </w:rPr>
              <w:t>-240,28</w:t>
            </w:r>
          </w:p>
        </w:tc>
        <w:tc>
          <w:tcPr>
            <w:tcW w:w="1411" w:type="dxa"/>
            <w:noWrap/>
            <w:hideMark/>
          </w:tcPr>
          <w:p w14:paraId="5AEAF070" w14:textId="77777777" w:rsidR="00890C3D" w:rsidRPr="00890C3D" w:rsidRDefault="00890C3D" w:rsidP="00890C3D">
            <w:pPr>
              <w:rPr>
                <w:sz w:val="22"/>
                <w:szCs w:val="22"/>
              </w:rPr>
            </w:pPr>
            <w:r w:rsidRPr="00890C3D">
              <w:rPr>
                <w:sz w:val="22"/>
                <w:szCs w:val="22"/>
              </w:rPr>
              <w:t>2,86</w:t>
            </w:r>
          </w:p>
        </w:tc>
      </w:tr>
      <w:tr w:rsidR="00890C3D" w:rsidRPr="00890C3D" w14:paraId="22BC27FC" w14:textId="77777777" w:rsidTr="006C1737">
        <w:trPr>
          <w:trHeight w:val="300"/>
        </w:trPr>
        <w:tc>
          <w:tcPr>
            <w:tcW w:w="575" w:type="dxa"/>
            <w:noWrap/>
            <w:hideMark/>
          </w:tcPr>
          <w:p w14:paraId="41DC281A"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35FB4185" w14:textId="77777777" w:rsidR="00890C3D" w:rsidRPr="00890C3D" w:rsidRDefault="00890C3D" w:rsidP="00890C3D">
            <w:pPr>
              <w:jc w:val="both"/>
              <w:rPr>
                <w:noProof/>
                <w:sz w:val="20"/>
                <w:szCs w:val="20"/>
              </w:rPr>
            </w:pPr>
            <w:r w:rsidRPr="00890C3D">
              <w:rPr>
                <w:noProof/>
                <w:sz w:val="20"/>
                <w:szCs w:val="20"/>
              </w:rPr>
              <w:t>численность ппп</w:t>
            </w:r>
          </w:p>
        </w:tc>
        <w:tc>
          <w:tcPr>
            <w:tcW w:w="1257" w:type="dxa"/>
            <w:noWrap/>
            <w:hideMark/>
          </w:tcPr>
          <w:p w14:paraId="030D4E28" w14:textId="77777777" w:rsidR="00890C3D" w:rsidRPr="00890C3D" w:rsidRDefault="00890C3D" w:rsidP="00890C3D">
            <w:pPr>
              <w:jc w:val="both"/>
              <w:rPr>
                <w:noProof/>
                <w:sz w:val="20"/>
                <w:szCs w:val="20"/>
              </w:rPr>
            </w:pPr>
            <w:r w:rsidRPr="00890C3D">
              <w:rPr>
                <w:noProof/>
                <w:sz w:val="20"/>
                <w:szCs w:val="20"/>
              </w:rPr>
              <w:t>чел.</w:t>
            </w:r>
          </w:p>
        </w:tc>
        <w:tc>
          <w:tcPr>
            <w:tcW w:w="1081" w:type="dxa"/>
            <w:noWrap/>
            <w:hideMark/>
          </w:tcPr>
          <w:p w14:paraId="307C08E8" w14:textId="77777777" w:rsidR="00890C3D" w:rsidRPr="00890C3D" w:rsidRDefault="00890C3D" w:rsidP="00890C3D">
            <w:pPr>
              <w:rPr>
                <w:sz w:val="22"/>
                <w:szCs w:val="22"/>
              </w:rPr>
            </w:pPr>
            <w:r w:rsidRPr="00890C3D">
              <w:rPr>
                <w:sz w:val="22"/>
                <w:szCs w:val="22"/>
              </w:rPr>
              <w:t>67,50</w:t>
            </w:r>
          </w:p>
        </w:tc>
        <w:tc>
          <w:tcPr>
            <w:tcW w:w="1180" w:type="dxa"/>
            <w:noWrap/>
            <w:hideMark/>
          </w:tcPr>
          <w:p w14:paraId="216E84DA" w14:textId="77777777" w:rsidR="00890C3D" w:rsidRPr="00890C3D" w:rsidRDefault="00890C3D" w:rsidP="00890C3D">
            <w:pPr>
              <w:rPr>
                <w:sz w:val="22"/>
                <w:szCs w:val="22"/>
              </w:rPr>
            </w:pPr>
            <w:r w:rsidRPr="00890C3D">
              <w:rPr>
                <w:sz w:val="22"/>
                <w:szCs w:val="22"/>
              </w:rPr>
              <w:t>67,50</w:t>
            </w:r>
          </w:p>
        </w:tc>
        <w:tc>
          <w:tcPr>
            <w:tcW w:w="1180" w:type="dxa"/>
            <w:noWrap/>
            <w:hideMark/>
          </w:tcPr>
          <w:p w14:paraId="27EB5E23" w14:textId="77777777" w:rsidR="00890C3D" w:rsidRPr="00890C3D" w:rsidRDefault="00890C3D" w:rsidP="00890C3D">
            <w:pPr>
              <w:rPr>
                <w:sz w:val="22"/>
                <w:szCs w:val="22"/>
              </w:rPr>
            </w:pPr>
            <w:r w:rsidRPr="00890C3D">
              <w:rPr>
                <w:sz w:val="22"/>
                <w:szCs w:val="22"/>
              </w:rPr>
              <w:t>67,50</w:t>
            </w:r>
          </w:p>
        </w:tc>
        <w:tc>
          <w:tcPr>
            <w:tcW w:w="1065" w:type="dxa"/>
            <w:noWrap/>
            <w:hideMark/>
          </w:tcPr>
          <w:p w14:paraId="0B872E5F" w14:textId="77777777" w:rsidR="00890C3D" w:rsidRPr="00890C3D" w:rsidRDefault="00890C3D" w:rsidP="00890C3D">
            <w:pPr>
              <w:rPr>
                <w:sz w:val="22"/>
                <w:szCs w:val="22"/>
              </w:rPr>
            </w:pPr>
            <w:r w:rsidRPr="00890C3D">
              <w:rPr>
                <w:sz w:val="22"/>
                <w:szCs w:val="22"/>
              </w:rPr>
              <w:t>0,00</w:t>
            </w:r>
          </w:p>
        </w:tc>
        <w:tc>
          <w:tcPr>
            <w:tcW w:w="1411" w:type="dxa"/>
            <w:noWrap/>
            <w:hideMark/>
          </w:tcPr>
          <w:p w14:paraId="5C0ABB31" w14:textId="77777777" w:rsidR="00890C3D" w:rsidRPr="00890C3D" w:rsidRDefault="00890C3D" w:rsidP="00890C3D">
            <w:pPr>
              <w:rPr>
                <w:sz w:val="22"/>
                <w:szCs w:val="22"/>
              </w:rPr>
            </w:pPr>
            <w:r w:rsidRPr="00890C3D">
              <w:rPr>
                <w:sz w:val="22"/>
                <w:szCs w:val="22"/>
              </w:rPr>
              <w:t>0,00</w:t>
            </w:r>
          </w:p>
        </w:tc>
      </w:tr>
      <w:tr w:rsidR="00890C3D" w:rsidRPr="00890C3D" w14:paraId="778BEB57" w14:textId="77777777" w:rsidTr="006C1737">
        <w:trPr>
          <w:trHeight w:val="300"/>
        </w:trPr>
        <w:tc>
          <w:tcPr>
            <w:tcW w:w="575" w:type="dxa"/>
            <w:noWrap/>
            <w:hideMark/>
          </w:tcPr>
          <w:p w14:paraId="2756B894"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44F3CAED" w14:textId="77777777" w:rsidR="00890C3D" w:rsidRPr="00890C3D" w:rsidRDefault="00890C3D" w:rsidP="00890C3D">
            <w:pPr>
              <w:jc w:val="both"/>
              <w:rPr>
                <w:noProof/>
                <w:sz w:val="20"/>
                <w:szCs w:val="20"/>
              </w:rPr>
            </w:pPr>
            <w:r w:rsidRPr="00890C3D">
              <w:rPr>
                <w:noProof/>
                <w:sz w:val="20"/>
                <w:szCs w:val="20"/>
              </w:rPr>
              <w:t>ср зарпл ппп</w:t>
            </w:r>
          </w:p>
        </w:tc>
        <w:tc>
          <w:tcPr>
            <w:tcW w:w="1257" w:type="dxa"/>
            <w:noWrap/>
            <w:hideMark/>
          </w:tcPr>
          <w:p w14:paraId="57BCB2AC" w14:textId="77777777" w:rsidR="00890C3D" w:rsidRPr="00890C3D" w:rsidRDefault="00890C3D" w:rsidP="00890C3D">
            <w:pPr>
              <w:jc w:val="both"/>
              <w:rPr>
                <w:noProof/>
                <w:sz w:val="20"/>
                <w:szCs w:val="20"/>
              </w:rPr>
            </w:pPr>
            <w:r w:rsidRPr="00890C3D">
              <w:rPr>
                <w:noProof/>
                <w:sz w:val="20"/>
                <w:szCs w:val="20"/>
              </w:rPr>
              <w:t>руб./чел./мес.</w:t>
            </w:r>
          </w:p>
        </w:tc>
        <w:tc>
          <w:tcPr>
            <w:tcW w:w="1081" w:type="dxa"/>
            <w:noWrap/>
            <w:hideMark/>
          </w:tcPr>
          <w:p w14:paraId="7D1F62BF" w14:textId="77777777" w:rsidR="00890C3D" w:rsidRPr="00890C3D" w:rsidRDefault="00890C3D" w:rsidP="00890C3D">
            <w:pPr>
              <w:rPr>
                <w:sz w:val="22"/>
                <w:szCs w:val="22"/>
              </w:rPr>
            </w:pPr>
            <w:r w:rsidRPr="00890C3D">
              <w:rPr>
                <w:sz w:val="22"/>
                <w:szCs w:val="22"/>
              </w:rPr>
              <w:t>33034,44</w:t>
            </w:r>
          </w:p>
        </w:tc>
        <w:tc>
          <w:tcPr>
            <w:tcW w:w="1180" w:type="dxa"/>
            <w:noWrap/>
            <w:hideMark/>
          </w:tcPr>
          <w:p w14:paraId="381C39AA" w14:textId="77777777" w:rsidR="00890C3D" w:rsidRPr="00890C3D" w:rsidRDefault="00890C3D" w:rsidP="00890C3D">
            <w:pPr>
              <w:rPr>
                <w:sz w:val="22"/>
                <w:szCs w:val="22"/>
              </w:rPr>
            </w:pPr>
            <w:r w:rsidRPr="00890C3D">
              <w:rPr>
                <w:sz w:val="22"/>
                <w:szCs w:val="22"/>
              </w:rPr>
              <w:t>34276,19</w:t>
            </w:r>
          </w:p>
        </w:tc>
        <w:tc>
          <w:tcPr>
            <w:tcW w:w="1180" w:type="dxa"/>
            <w:noWrap/>
            <w:hideMark/>
          </w:tcPr>
          <w:p w14:paraId="2DDD0766" w14:textId="77777777" w:rsidR="00890C3D" w:rsidRPr="00890C3D" w:rsidRDefault="00890C3D" w:rsidP="00890C3D">
            <w:pPr>
              <w:rPr>
                <w:sz w:val="22"/>
                <w:szCs w:val="22"/>
              </w:rPr>
            </w:pPr>
            <w:r w:rsidRPr="00890C3D">
              <w:rPr>
                <w:sz w:val="22"/>
                <w:szCs w:val="22"/>
              </w:rPr>
              <w:t>33979,56</w:t>
            </w:r>
          </w:p>
        </w:tc>
        <w:tc>
          <w:tcPr>
            <w:tcW w:w="1065" w:type="dxa"/>
            <w:noWrap/>
            <w:hideMark/>
          </w:tcPr>
          <w:p w14:paraId="1371A953" w14:textId="77777777" w:rsidR="00890C3D" w:rsidRPr="00890C3D" w:rsidRDefault="00890C3D" w:rsidP="00890C3D">
            <w:pPr>
              <w:rPr>
                <w:sz w:val="22"/>
                <w:szCs w:val="22"/>
              </w:rPr>
            </w:pPr>
            <w:r w:rsidRPr="00890C3D">
              <w:rPr>
                <w:sz w:val="22"/>
                <w:szCs w:val="22"/>
              </w:rPr>
              <w:t>-296,63</w:t>
            </w:r>
          </w:p>
        </w:tc>
        <w:tc>
          <w:tcPr>
            <w:tcW w:w="1411" w:type="dxa"/>
            <w:noWrap/>
            <w:hideMark/>
          </w:tcPr>
          <w:p w14:paraId="0A79A3C1" w14:textId="77777777" w:rsidR="00890C3D" w:rsidRPr="00890C3D" w:rsidRDefault="00890C3D" w:rsidP="00890C3D">
            <w:pPr>
              <w:rPr>
                <w:sz w:val="22"/>
                <w:szCs w:val="22"/>
              </w:rPr>
            </w:pPr>
            <w:r w:rsidRPr="00890C3D">
              <w:rPr>
                <w:sz w:val="22"/>
                <w:szCs w:val="22"/>
              </w:rPr>
              <w:t>2,86</w:t>
            </w:r>
          </w:p>
        </w:tc>
      </w:tr>
      <w:tr w:rsidR="00890C3D" w:rsidRPr="00890C3D" w14:paraId="7C146841" w14:textId="77777777" w:rsidTr="006C1737">
        <w:trPr>
          <w:trHeight w:val="300"/>
        </w:trPr>
        <w:tc>
          <w:tcPr>
            <w:tcW w:w="575" w:type="dxa"/>
            <w:noWrap/>
            <w:hideMark/>
          </w:tcPr>
          <w:p w14:paraId="4DD06CB4"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4FE71838" w14:textId="77777777" w:rsidR="00890C3D" w:rsidRPr="00890C3D" w:rsidRDefault="00890C3D" w:rsidP="00890C3D">
            <w:pPr>
              <w:jc w:val="both"/>
              <w:rPr>
                <w:noProof/>
                <w:sz w:val="20"/>
                <w:szCs w:val="20"/>
              </w:rPr>
            </w:pPr>
            <w:r w:rsidRPr="00890C3D">
              <w:rPr>
                <w:noProof/>
                <w:sz w:val="20"/>
                <w:szCs w:val="20"/>
              </w:rPr>
              <w:t>ФОТ АУП</w:t>
            </w:r>
          </w:p>
        </w:tc>
        <w:tc>
          <w:tcPr>
            <w:tcW w:w="1257" w:type="dxa"/>
            <w:noWrap/>
            <w:hideMark/>
          </w:tcPr>
          <w:p w14:paraId="6F990C95"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5D84B413" w14:textId="77777777" w:rsidR="00890C3D" w:rsidRPr="00890C3D" w:rsidRDefault="00890C3D" w:rsidP="00890C3D">
            <w:pPr>
              <w:rPr>
                <w:sz w:val="22"/>
                <w:szCs w:val="22"/>
              </w:rPr>
            </w:pPr>
            <w:r w:rsidRPr="00890C3D">
              <w:rPr>
                <w:sz w:val="22"/>
                <w:szCs w:val="22"/>
              </w:rPr>
              <w:t>5180,20</w:t>
            </w:r>
          </w:p>
        </w:tc>
        <w:tc>
          <w:tcPr>
            <w:tcW w:w="1180" w:type="dxa"/>
            <w:noWrap/>
            <w:hideMark/>
          </w:tcPr>
          <w:p w14:paraId="46FD3829" w14:textId="77777777" w:rsidR="00890C3D" w:rsidRPr="00890C3D" w:rsidRDefault="00890C3D" w:rsidP="00890C3D">
            <w:pPr>
              <w:rPr>
                <w:sz w:val="22"/>
                <w:szCs w:val="22"/>
              </w:rPr>
            </w:pPr>
            <w:r w:rsidRPr="00890C3D">
              <w:rPr>
                <w:sz w:val="22"/>
                <w:szCs w:val="22"/>
              </w:rPr>
              <w:t>5374,92</w:t>
            </w:r>
          </w:p>
        </w:tc>
        <w:tc>
          <w:tcPr>
            <w:tcW w:w="1180" w:type="dxa"/>
            <w:noWrap/>
            <w:hideMark/>
          </w:tcPr>
          <w:p w14:paraId="7B604F03" w14:textId="77777777" w:rsidR="00890C3D" w:rsidRPr="00890C3D" w:rsidRDefault="00890C3D" w:rsidP="00890C3D">
            <w:pPr>
              <w:rPr>
                <w:sz w:val="22"/>
                <w:szCs w:val="22"/>
              </w:rPr>
            </w:pPr>
            <w:r w:rsidRPr="00890C3D">
              <w:rPr>
                <w:sz w:val="22"/>
                <w:szCs w:val="22"/>
              </w:rPr>
              <w:t>5328,40</w:t>
            </w:r>
          </w:p>
        </w:tc>
        <w:tc>
          <w:tcPr>
            <w:tcW w:w="1065" w:type="dxa"/>
            <w:noWrap/>
            <w:hideMark/>
          </w:tcPr>
          <w:p w14:paraId="38C4294A" w14:textId="77777777" w:rsidR="00890C3D" w:rsidRPr="00890C3D" w:rsidRDefault="00890C3D" w:rsidP="00890C3D">
            <w:pPr>
              <w:rPr>
                <w:sz w:val="22"/>
                <w:szCs w:val="22"/>
              </w:rPr>
            </w:pPr>
            <w:r w:rsidRPr="00890C3D">
              <w:rPr>
                <w:sz w:val="22"/>
                <w:szCs w:val="22"/>
              </w:rPr>
              <w:t>-46,52</w:t>
            </w:r>
          </w:p>
        </w:tc>
        <w:tc>
          <w:tcPr>
            <w:tcW w:w="1411" w:type="dxa"/>
            <w:noWrap/>
            <w:hideMark/>
          </w:tcPr>
          <w:p w14:paraId="5870D7D2" w14:textId="77777777" w:rsidR="00890C3D" w:rsidRPr="00890C3D" w:rsidRDefault="00890C3D" w:rsidP="00890C3D">
            <w:pPr>
              <w:rPr>
                <w:sz w:val="22"/>
                <w:szCs w:val="22"/>
              </w:rPr>
            </w:pPr>
            <w:r w:rsidRPr="00890C3D">
              <w:rPr>
                <w:sz w:val="22"/>
                <w:szCs w:val="22"/>
              </w:rPr>
              <w:t>2,86</w:t>
            </w:r>
          </w:p>
        </w:tc>
      </w:tr>
      <w:tr w:rsidR="00890C3D" w:rsidRPr="00890C3D" w14:paraId="659561B3" w14:textId="77777777" w:rsidTr="006C1737">
        <w:trPr>
          <w:trHeight w:val="300"/>
        </w:trPr>
        <w:tc>
          <w:tcPr>
            <w:tcW w:w="575" w:type="dxa"/>
            <w:noWrap/>
            <w:hideMark/>
          </w:tcPr>
          <w:p w14:paraId="35F08511"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672DB5F7" w14:textId="77777777" w:rsidR="00890C3D" w:rsidRPr="00890C3D" w:rsidRDefault="00890C3D" w:rsidP="00890C3D">
            <w:pPr>
              <w:jc w:val="both"/>
              <w:rPr>
                <w:noProof/>
                <w:sz w:val="20"/>
                <w:szCs w:val="20"/>
              </w:rPr>
            </w:pPr>
            <w:r w:rsidRPr="00890C3D">
              <w:rPr>
                <w:noProof/>
                <w:sz w:val="20"/>
                <w:szCs w:val="20"/>
              </w:rPr>
              <w:t>численность АУП на тепловую энергию</w:t>
            </w:r>
          </w:p>
        </w:tc>
        <w:tc>
          <w:tcPr>
            <w:tcW w:w="1257" w:type="dxa"/>
            <w:noWrap/>
            <w:hideMark/>
          </w:tcPr>
          <w:p w14:paraId="5FAAA7EF" w14:textId="77777777" w:rsidR="00890C3D" w:rsidRPr="00890C3D" w:rsidRDefault="00890C3D" w:rsidP="00890C3D">
            <w:pPr>
              <w:jc w:val="both"/>
              <w:rPr>
                <w:noProof/>
                <w:sz w:val="20"/>
                <w:szCs w:val="20"/>
              </w:rPr>
            </w:pPr>
            <w:r w:rsidRPr="00890C3D">
              <w:rPr>
                <w:noProof/>
                <w:sz w:val="20"/>
                <w:szCs w:val="20"/>
              </w:rPr>
              <w:t>чел.</w:t>
            </w:r>
          </w:p>
        </w:tc>
        <w:tc>
          <w:tcPr>
            <w:tcW w:w="1081" w:type="dxa"/>
            <w:noWrap/>
            <w:hideMark/>
          </w:tcPr>
          <w:p w14:paraId="30F9688C" w14:textId="77777777" w:rsidR="00890C3D" w:rsidRPr="00890C3D" w:rsidRDefault="00890C3D" w:rsidP="00890C3D">
            <w:pPr>
              <w:rPr>
                <w:sz w:val="22"/>
                <w:szCs w:val="22"/>
              </w:rPr>
            </w:pPr>
            <w:r w:rsidRPr="00890C3D">
              <w:rPr>
                <w:sz w:val="22"/>
                <w:szCs w:val="22"/>
              </w:rPr>
              <w:t>9,92</w:t>
            </w:r>
          </w:p>
        </w:tc>
        <w:tc>
          <w:tcPr>
            <w:tcW w:w="1180" w:type="dxa"/>
            <w:noWrap/>
            <w:hideMark/>
          </w:tcPr>
          <w:p w14:paraId="6B2C8BD6" w14:textId="77777777" w:rsidR="00890C3D" w:rsidRPr="00890C3D" w:rsidRDefault="00890C3D" w:rsidP="00890C3D">
            <w:pPr>
              <w:rPr>
                <w:sz w:val="22"/>
                <w:szCs w:val="22"/>
              </w:rPr>
            </w:pPr>
            <w:r w:rsidRPr="00890C3D">
              <w:rPr>
                <w:sz w:val="22"/>
                <w:szCs w:val="22"/>
              </w:rPr>
              <w:t>9,92</w:t>
            </w:r>
          </w:p>
        </w:tc>
        <w:tc>
          <w:tcPr>
            <w:tcW w:w="1180" w:type="dxa"/>
            <w:noWrap/>
            <w:hideMark/>
          </w:tcPr>
          <w:p w14:paraId="26FD8DCD" w14:textId="77777777" w:rsidR="00890C3D" w:rsidRPr="00890C3D" w:rsidRDefault="00890C3D" w:rsidP="00890C3D">
            <w:pPr>
              <w:rPr>
                <w:sz w:val="22"/>
                <w:szCs w:val="22"/>
              </w:rPr>
            </w:pPr>
            <w:r w:rsidRPr="00890C3D">
              <w:rPr>
                <w:sz w:val="22"/>
                <w:szCs w:val="22"/>
              </w:rPr>
              <w:t>9,92</w:t>
            </w:r>
          </w:p>
        </w:tc>
        <w:tc>
          <w:tcPr>
            <w:tcW w:w="1065" w:type="dxa"/>
            <w:noWrap/>
            <w:hideMark/>
          </w:tcPr>
          <w:p w14:paraId="6835AB17" w14:textId="77777777" w:rsidR="00890C3D" w:rsidRPr="00890C3D" w:rsidRDefault="00890C3D" w:rsidP="00890C3D">
            <w:pPr>
              <w:rPr>
                <w:sz w:val="22"/>
                <w:szCs w:val="22"/>
              </w:rPr>
            </w:pPr>
            <w:r w:rsidRPr="00890C3D">
              <w:rPr>
                <w:sz w:val="22"/>
                <w:szCs w:val="22"/>
              </w:rPr>
              <w:t>0,00</w:t>
            </w:r>
          </w:p>
        </w:tc>
        <w:tc>
          <w:tcPr>
            <w:tcW w:w="1411" w:type="dxa"/>
            <w:noWrap/>
            <w:hideMark/>
          </w:tcPr>
          <w:p w14:paraId="6DF18558" w14:textId="77777777" w:rsidR="00890C3D" w:rsidRPr="00890C3D" w:rsidRDefault="00890C3D" w:rsidP="00890C3D">
            <w:pPr>
              <w:rPr>
                <w:sz w:val="22"/>
                <w:szCs w:val="22"/>
              </w:rPr>
            </w:pPr>
            <w:r w:rsidRPr="00890C3D">
              <w:rPr>
                <w:sz w:val="22"/>
                <w:szCs w:val="22"/>
              </w:rPr>
              <w:t>0,00</w:t>
            </w:r>
          </w:p>
        </w:tc>
      </w:tr>
      <w:tr w:rsidR="00890C3D" w:rsidRPr="00890C3D" w14:paraId="0A75F54A" w14:textId="77777777" w:rsidTr="006C1737">
        <w:trPr>
          <w:trHeight w:val="300"/>
        </w:trPr>
        <w:tc>
          <w:tcPr>
            <w:tcW w:w="575" w:type="dxa"/>
            <w:noWrap/>
            <w:hideMark/>
          </w:tcPr>
          <w:p w14:paraId="2ED1FD0D" w14:textId="77777777" w:rsidR="00890C3D" w:rsidRPr="00890C3D" w:rsidRDefault="00890C3D" w:rsidP="00890C3D">
            <w:pPr>
              <w:jc w:val="both"/>
              <w:rPr>
                <w:noProof/>
                <w:sz w:val="20"/>
                <w:szCs w:val="20"/>
              </w:rPr>
            </w:pPr>
            <w:r w:rsidRPr="00890C3D">
              <w:rPr>
                <w:noProof/>
                <w:sz w:val="20"/>
                <w:szCs w:val="20"/>
              </w:rPr>
              <w:t> </w:t>
            </w:r>
          </w:p>
        </w:tc>
        <w:tc>
          <w:tcPr>
            <w:tcW w:w="1879" w:type="dxa"/>
            <w:noWrap/>
            <w:hideMark/>
          </w:tcPr>
          <w:p w14:paraId="48E59A36" w14:textId="77777777" w:rsidR="00890C3D" w:rsidRPr="00890C3D" w:rsidRDefault="00890C3D" w:rsidP="00890C3D">
            <w:pPr>
              <w:jc w:val="both"/>
              <w:rPr>
                <w:noProof/>
                <w:sz w:val="20"/>
                <w:szCs w:val="20"/>
              </w:rPr>
            </w:pPr>
            <w:r w:rsidRPr="00890C3D">
              <w:rPr>
                <w:noProof/>
                <w:sz w:val="20"/>
                <w:szCs w:val="20"/>
              </w:rPr>
              <w:t>ср зарпл АУП</w:t>
            </w:r>
          </w:p>
        </w:tc>
        <w:tc>
          <w:tcPr>
            <w:tcW w:w="1257" w:type="dxa"/>
            <w:noWrap/>
            <w:hideMark/>
          </w:tcPr>
          <w:p w14:paraId="2B59F631" w14:textId="77777777" w:rsidR="00890C3D" w:rsidRPr="00890C3D" w:rsidRDefault="00890C3D" w:rsidP="00890C3D">
            <w:pPr>
              <w:jc w:val="both"/>
              <w:rPr>
                <w:noProof/>
                <w:sz w:val="20"/>
                <w:szCs w:val="20"/>
              </w:rPr>
            </w:pPr>
            <w:r w:rsidRPr="00890C3D">
              <w:rPr>
                <w:noProof/>
                <w:sz w:val="20"/>
                <w:szCs w:val="20"/>
              </w:rPr>
              <w:t>руб./чел./мес.</w:t>
            </w:r>
          </w:p>
        </w:tc>
        <w:tc>
          <w:tcPr>
            <w:tcW w:w="1081" w:type="dxa"/>
            <w:noWrap/>
            <w:hideMark/>
          </w:tcPr>
          <w:p w14:paraId="354670D8" w14:textId="77777777" w:rsidR="00890C3D" w:rsidRPr="00890C3D" w:rsidRDefault="00890C3D" w:rsidP="00890C3D">
            <w:pPr>
              <w:rPr>
                <w:sz w:val="22"/>
                <w:szCs w:val="22"/>
              </w:rPr>
            </w:pPr>
            <w:r w:rsidRPr="00890C3D">
              <w:rPr>
                <w:sz w:val="22"/>
                <w:szCs w:val="22"/>
              </w:rPr>
              <w:t>43516,46</w:t>
            </w:r>
          </w:p>
        </w:tc>
        <w:tc>
          <w:tcPr>
            <w:tcW w:w="1180" w:type="dxa"/>
            <w:noWrap/>
            <w:hideMark/>
          </w:tcPr>
          <w:p w14:paraId="6A63ED67" w14:textId="77777777" w:rsidR="00890C3D" w:rsidRPr="00890C3D" w:rsidRDefault="00890C3D" w:rsidP="00890C3D">
            <w:pPr>
              <w:rPr>
                <w:sz w:val="22"/>
                <w:szCs w:val="22"/>
              </w:rPr>
            </w:pPr>
            <w:r w:rsidRPr="00890C3D">
              <w:rPr>
                <w:sz w:val="22"/>
                <w:szCs w:val="22"/>
              </w:rPr>
              <w:t>45152,22</w:t>
            </w:r>
          </w:p>
        </w:tc>
        <w:tc>
          <w:tcPr>
            <w:tcW w:w="1180" w:type="dxa"/>
            <w:noWrap/>
            <w:hideMark/>
          </w:tcPr>
          <w:p w14:paraId="16976794" w14:textId="77777777" w:rsidR="00890C3D" w:rsidRPr="00890C3D" w:rsidRDefault="00890C3D" w:rsidP="00890C3D">
            <w:pPr>
              <w:rPr>
                <w:sz w:val="22"/>
                <w:szCs w:val="22"/>
              </w:rPr>
            </w:pPr>
            <w:r w:rsidRPr="00890C3D">
              <w:rPr>
                <w:sz w:val="22"/>
                <w:szCs w:val="22"/>
              </w:rPr>
              <w:t>44761,46</w:t>
            </w:r>
          </w:p>
        </w:tc>
        <w:tc>
          <w:tcPr>
            <w:tcW w:w="1065" w:type="dxa"/>
            <w:noWrap/>
            <w:hideMark/>
          </w:tcPr>
          <w:p w14:paraId="496D6677" w14:textId="77777777" w:rsidR="00890C3D" w:rsidRPr="00890C3D" w:rsidRDefault="00890C3D" w:rsidP="00890C3D">
            <w:pPr>
              <w:rPr>
                <w:sz w:val="22"/>
                <w:szCs w:val="22"/>
              </w:rPr>
            </w:pPr>
            <w:r w:rsidRPr="00890C3D">
              <w:rPr>
                <w:sz w:val="22"/>
                <w:szCs w:val="22"/>
              </w:rPr>
              <w:t>-390,76</w:t>
            </w:r>
          </w:p>
        </w:tc>
        <w:tc>
          <w:tcPr>
            <w:tcW w:w="1411" w:type="dxa"/>
            <w:noWrap/>
            <w:hideMark/>
          </w:tcPr>
          <w:p w14:paraId="0500CAEF" w14:textId="77777777" w:rsidR="00890C3D" w:rsidRPr="00890C3D" w:rsidRDefault="00890C3D" w:rsidP="00890C3D">
            <w:pPr>
              <w:rPr>
                <w:sz w:val="22"/>
                <w:szCs w:val="22"/>
              </w:rPr>
            </w:pPr>
            <w:r w:rsidRPr="00890C3D">
              <w:rPr>
                <w:sz w:val="22"/>
                <w:szCs w:val="22"/>
              </w:rPr>
              <w:t>2,86</w:t>
            </w:r>
          </w:p>
        </w:tc>
      </w:tr>
      <w:tr w:rsidR="00890C3D" w:rsidRPr="00890C3D" w14:paraId="18CCDFC4" w14:textId="77777777" w:rsidTr="006C1737">
        <w:trPr>
          <w:trHeight w:val="885"/>
        </w:trPr>
        <w:tc>
          <w:tcPr>
            <w:tcW w:w="575" w:type="dxa"/>
            <w:noWrap/>
            <w:hideMark/>
          </w:tcPr>
          <w:p w14:paraId="6A4FCFC7" w14:textId="77777777" w:rsidR="00890C3D" w:rsidRPr="00890C3D" w:rsidRDefault="00890C3D" w:rsidP="00890C3D">
            <w:pPr>
              <w:jc w:val="both"/>
              <w:rPr>
                <w:bCs/>
                <w:noProof/>
                <w:sz w:val="20"/>
                <w:szCs w:val="20"/>
              </w:rPr>
            </w:pPr>
            <w:r w:rsidRPr="00890C3D">
              <w:rPr>
                <w:bCs/>
                <w:noProof/>
                <w:sz w:val="20"/>
                <w:szCs w:val="20"/>
              </w:rPr>
              <w:t>4</w:t>
            </w:r>
          </w:p>
        </w:tc>
        <w:tc>
          <w:tcPr>
            <w:tcW w:w="1879" w:type="dxa"/>
            <w:hideMark/>
          </w:tcPr>
          <w:p w14:paraId="12E2F277" w14:textId="77777777" w:rsidR="00890C3D" w:rsidRPr="00890C3D" w:rsidRDefault="00890C3D" w:rsidP="00890C3D">
            <w:pPr>
              <w:jc w:val="both"/>
              <w:rPr>
                <w:bCs/>
                <w:noProof/>
                <w:sz w:val="20"/>
                <w:szCs w:val="20"/>
              </w:rPr>
            </w:pPr>
            <w:r w:rsidRPr="00890C3D">
              <w:rPr>
                <w:bCs/>
                <w:noProof/>
                <w:sz w:val="20"/>
                <w:szCs w:val="20"/>
              </w:rPr>
              <w:t>Расходы на оплату работ и услуг производственного характера, выполняемых по договорам со сторонними  организациями</w:t>
            </w:r>
          </w:p>
        </w:tc>
        <w:tc>
          <w:tcPr>
            <w:tcW w:w="1257" w:type="dxa"/>
            <w:noWrap/>
            <w:hideMark/>
          </w:tcPr>
          <w:p w14:paraId="277C8BA9"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7006905C" w14:textId="77777777" w:rsidR="00890C3D" w:rsidRPr="00890C3D" w:rsidRDefault="00890C3D" w:rsidP="00890C3D">
            <w:pPr>
              <w:rPr>
                <w:sz w:val="22"/>
                <w:szCs w:val="22"/>
              </w:rPr>
            </w:pPr>
            <w:r w:rsidRPr="00890C3D">
              <w:rPr>
                <w:sz w:val="22"/>
                <w:szCs w:val="22"/>
              </w:rPr>
              <w:t>6377,56</w:t>
            </w:r>
          </w:p>
        </w:tc>
        <w:tc>
          <w:tcPr>
            <w:tcW w:w="1180" w:type="dxa"/>
            <w:noWrap/>
            <w:hideMark/>
          </w:tcPr>
          <w:p w14:paraId="46DCFB94" w14:textId="77777777" w:rsidR="00890C3D" w:rsidRPr="00890C3D" w:rsidRDefault="00890C3D" w:rsidP="00890C3D">
            <w:pPr>
              <w:rPr>
                <w:sz w:val="22"/>
                <w:szCs w:val="22"/>
              </w:rPr>
            </w:pPr>
            <w:r w:rsidRPr="00890C3D">
              <w:rPr>
                <w:sz w:val="22"/>
                <w:szCs w:val="22"/>
              </w:rPr>
              <w:t>6617,29</w:t>
            </w:r>
          </w:p>
        </w:tc>
        <w:tc>
          <w:tcPr>
            <w:tcW w:w="1180" w:type="dxa"/>
            <w:noWrap/>
            <w:hideMark/>
          </w:tcPr>
          <w:p w14:paraId="26AC34CF" w14:textId="77777777" w:rsidR="00890C3D" w:rsidRPr="00890C3D" w:rsidRDefault="00890C3D" w:rsidP="00890C3D">
            <w:pPr>
              <w:rPr>
                <w:sz w:val="22"/>
                <w:szCs w:val="22"/>
              </w:rPr>
            </w:pPr>
            <w:r w:rsidRPr="00890C3D">
              <w:rPr>
                <w:sz w:val="22"/>
                <w:szCs w:val="22"/>
              </w:rPr>
              <w:t>6560,02</w:t>
            </w:r>
          </w:p>
        </w:tc>
        <w:tc>
          <w:tcPr>
            <w:tcW w:w="1065" w:type="dxa"/>
            <w:noWrap/>
            <w:hideMark/>
          </w:tcPr>
          <w:p w14:paraId="3772AD16" w14:textId="77777777" w:rsidR="00890C3D" w:rsidRPr="00890C3D" w:rsidRDefault="00890C3D" w:rsidP="00890C3D">
            <w:pPr>
              <w:rPr>
                <w:sz w:val="22"/>
                <w:szCs w:val="22"/>
              </w:rPr>
            </w:pPr>
            <w:r w:rsidRPr="00890C3D">
              <w:rPr>
                <w:sz w:val="22"/>
                <w:szCs w:val="22"/>
              </w:rPr>
              <w:t>-57,27</w:t>
            </w:r>
          </w:p>
        </w:tc>
        <w:tc>
          <w:tcPr>
            <w:tcW w:w="1411" w:type="dxa"/>
            <w:noWrap/>
            <w:hideMark/>
          </w:tcPr>
          <w:p w14:paraId="4566EE32" w14:textId="77777777" w:rsidR="00890C3D" w:rsidRPr="00890C3D" w:rsidRDefault="00890C3D" w:rsidP="00890C3D">
            <w:pPr>
              <w:rPr>
                <w:sz w:val="22"/>
                <w:szCs w:val="22"/>
              </w:rPr>
            </w:pPr>
            <w:r w:rsidRPr="00890C3D">
              <w:rPr>
                <w:sz w:val="22"/>
                <w:szCs w:val="22"/>
              </w:rPr>
              <w:t>2,86</w:t>
            </w:r>
          </w:p>
        </w:tc>
      </w:tr>
      <w:tr w:rsidR="00890C3D" w:rsidRPr="00890C3D" w14:paraId="2AB6CFD7" w14:textId="77777777" w:rsidTr="006C1737">
        <w:trPr>
          <w:trHeight w:val="540"/>
        </w:trPr>
        <w:tc>
          <w:tcPr>
            <w:tcW w:w="575" w:type="dxa"/>
            <w:noWrap/>
            <w:hideMark/>
          </w:tcPr>
          <w:p w14:paraId="06B10F64" w14:textId="77777777" w:rsidR="00890C3D" w:rsidRPr="00890C3D" w:rsidRDefault="00890C3D" w:rsidP="00890C3D">
            <w:pPr>
              <w:jc w:val="both"/>
              <w:rPr>
                <w:bCs/>
                <w:noProof/>
                <w:sz w:val="20"/>
                <w:szCs w:val="20"/>
              </w:rPr>
            </w:pPr>
            <w:r w:rsidRPr="00890C3D">
              <w:rPr>
                <w:bCs/>
                <w:noProof/>
                <w:sz w:val="20"/>
                <w:szCs w:val="20"/>
              </w:rPr>
              <w:t>5</w:t>
            </w:r>
          </w:p>
        </w:tc>
        <w:tc>
          <w:tcPr>
            <w:tcW w:w="1879" w:type="dxa"/>
            <w:hideMark/>
          </w:tcPr>
          <w:p w14:paraId="51A810BF" w14:textId="77777777" w:rsidR="00890C3D" w:rsidRPr="00890C3D" w:rsidRDefault="00890C3D" w:rsidP="00890C3D">
            <w:pPr>
              <w:jc w:val="both"/>
              <w:rPr>
                <w:bCs/>
                <w:noProof/>
                <w:sz w:val="20"/>
                <w:szCs w:val="20"/>
              </w:rPr>
            </w:pPr>
            <w:r w:rsidRPr="00890C3D">
              <w:rPr>
                <w:bCs/>
                <w:noProof/>
                <w:sz w:val="20"/>
                <w:szCs w:val="20"/>
              </w:rPr>
              <w:t>Расходы на оплату иных работ и услуг, выполняемых по договорам с организациями, включая:</w:t>
            </w:r>
          </w:p>
        </w:tc>
        <w:tc>
          <w:tcPr>
            <w:tcW w:w="1257" w:type="dxa"/>
            <w:noWrap/>
            <w:hideMark/>
          </w:tcPr>
          <w:p w14:paraId="379749AD"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41F246F7" w14:textId="77777777" w:rsidR="00890C3D" w:rsidRPr="00890C3D" w:rsidRDefault="00890C3D" w:rsidP="00890C3D">
            <w:pPr>
              <w:rPr>
                <w:sz w:val="22"/>
                <w:szCs w:val="22"/>
              </w:rPr>
            </w:pPr>
            <w:r w:rsidRPr="00890C3D">
              <w:rPr>
                <w:sz w:val="22"/>
                <w:szCs w:val="22"/>
              </w:rPr>
              <w:t>1674,07</w:t>
            </w:r>
          </w:p>
        </w:tc>
        <w:tc>
          <w:tcPr>
            <w:tcW w:w="1180" w:type="dxa"/>
            <w:noWrap/>
            <w:hideMark/>
          </w:tcPr>
          <w:p w14:paraId="069958C3" w14:textId="77777777" w:rsidR="00890C3D" w:rsidRPr="00890C3D" w:rsidRDefault="00890C3D" w:rsidP="00890C3D">
            <w:pPr>
              <w:rPr>
                <w:sz w:val="22"/>
                <w:szCs w:val="22"/>
              </w:rPr>
            </w:pPr>
            <w:r w:rsidRPr="00890C3D">
              <w:rPr>
                <w:sz w:val="22"/>
                <w:szCs w:val="22"/>
              </w:rPr>
              <w:t>1737,00</w:t>
            </w:r>
          </w:p>
        </w:tc>
        <w:tc>
          <w:tcPr>
            <w:tcW w:w="1180" w:type="dxa"/>
            <w:noWrap/>
            <w:hideMark/>
          </w:tcPr>
          <w:p w14:paraId="43EEDAF3" w14:textId="77777777" w:rsidR="00890C3D" w:rsidRPr="00890C3D" w:rsidRDefault="00890C3D" w:rsidP="00890C3D">
            <w:pPr>
              <w:rPr>
                <w:sz w:val="22"/>
                <w:szCs w:val="22"/>
              </w:rPr>
            </w:pPr>
            <w:r w:rsidRPr="00890C3D">
              <w:rPr>
                <w:sz w:val="22"/>
                <w:szCs w:val="22"/>
              </w:rPr>
              <w:t>1721,96</w:t>
            </w:r>
          </w:p>
        </w:tc>
        <w:tc>
          <w:tcPr>
            <w:tcW w:w="1065" w:type="dxa"/>
            <w:noWrap/>
            <w:hideMark/>
          </w:tcPr>
          <w:p w14:paraId="3D527944" w14:textId="77777777" w:rsidR="00890C3D" w:rsidRPr="00890C3D" w:rsidRDefault="00890C3D" w:rsidP="00890C3D">
            <w:pPr>
              <w:rPr>
                <w:sz w:val="22"/>
                <w:szCs w:val="22"/>
              </w:rPr>
            </w:pPr>
            <w:r w:rsidRPr="00890C3D">
              <w:rPr>
                <w:sz w:val="22"/>
                <w:szCs w:val="22"/>
              </w:rPr>
              <w:t>-15,04</w:t>
            </w:r>
          </w:p>
        </w:tc>
        <w:tc>
          <w:tcPr>
            <w:tcW w:w="1411" w:type="dxa"/>
            <w:noWrap/>
            <w:hideMark/>
          </w:tcPr>
          <w:p w14:paraId="2002E924" w14:textId="77777777" w:rsidR="00890C3D" w:rsidRPr="00890C3D" w:rsidRDefault="00890C3D" w:rsidP="00890C3D">
            <w:pPr>
              <w:rPr>
                <w:sz w:val="22"/>
                <w:szCs w:val="22"/>
              </w:rPr>
            </w:pPr>
            <w:r w:rsidRPr="00890C3D">
              <w:rPr>
                <w:sz w:val="22"/>
                <w:szCs w:val="22"/>
              </w:rPr>
              <w:t>2,86</w:t>
            </w:r>
          </w:p>
        </w:tc>
      </w:tr>
      <w:tr w:rsidR="00890C3D" w:rsidRPr="00890C3D" w14:paraId="2F1166AE" w14:textId="77777777" w:rsidTr="006C1737">
        <w:trPr>
          <w:trHeight w:val="300"/>
        </w:trPr>
        <w:tc>
          <w:tcPr>
            <w:tcW w:w="575" w:type="dxa"/>
            <w:noWrap/>
            <w:hideMark/>
          </w:tcPr>
          <w:p w14:paraId="425022B4" w14:textId="77777777" w:rsidR="00890C3D" w:rsidRPr="00890C3D" w:rsidRDefault="00890C3D" w:rsidP="00890C3D">
            <w:pPr>
              <w:jc w:val="both"/>
              <w:rPr>
                <w:noProof/>
                <w:sz w:val="20"/>
                <w:szCs w:val="20"/>
              </w:rPr>
            </w:pPr>
            <w:r w:rsidRPr="00890C3D">
              <w:rPr>
                <w:noProof/>
                <w:sz w:val="20"/>
                <w:szCs w:val="20"/>
              </w:rPr>
              <w:t>5.1</w:t>
            </w:r>
          </w:p>
        </w:tc>
        <w:tc>
          <w:tcPr>
            <w:tcW w:w="1879" w:type="dxa"/>
            <w:noWrap/>
            <w:hideMark/>
          </w:tcPr>
          <w:p w14:paraId="175024B1" w14:textId="77777777" w:rsidR="00890C3D" w:rsidRPr="00890C3D" w:rsidRDefault="00890C3D" w:rsidP="00890C3D">
            <w:pPr>
              <w:jc w:val="both"/>
              <w:rPr>
                <w:noProof/>
                <w:sz w:val="20"/>
                <w:szCs w:val="20"/>
              </w:rPr>
            </w:pPr>
            <w:r w:rsidRPr="00890C3D">
              <w:rPr>
                <w:noProof/>
                <w:sz w:val="20"/>
                <w:szCs w:val="20"/>
              </w:rPr>
              <w:t>Расходы на оплату услуг связи</w:t>
            </w:r>
          </w:p>
        </w:tc>
        <w:tc>
          <w:tcPr>
            <w:tcW w:w="1257" w:type="dxa"/>
            <w:noWrap/>
            <w:hideMark/>
          </w:tcPr>
          <w:p w14:paraId="789C50D8"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1FD677AA" w14:textId="77777777" w:rsidR="00890C3D" w:rsidRPr="00890C3D" w:rsidRDefault="00890C3D" w:rsidP="00890C3D">
            <w:pPr>
              <w:rPr>
                <w:sz w:val="22"/>
                <w:szCs w:val="22"/>
              </w:rPr>
            </w:pPr>
            <w:r w:rsidRPr="00890C3D">
              <w:rPr>
                <w:sz w:val="22"/>
                <w:szCs w:val="22"/>
              </w:rPr>
              <w:t>47,52</w:t>
            </w:r>
          </w:p>
        </w:tc>
        <w:tc>
          <w:tcPr>
            <w:tcW w:w="1180" w:type="dxa"/>
            <w:noWrap/>
            <w:hideMark/>
          </w:tcPr>
          <w:p w14:paraId="01B97EB7" w14:textId="77777777" w:rsidR="00890C3D" w:rsidRPr="00890C3D" w:rsidRDefault="00890C3D" w:rsidP="00890C3D">
            <w:pPr>
              <w:rPr>
                <w:sz w:val="22"/>
                <w:szCs w:val="22"/>
              </w:rPr>
            </w:pPr>
            <w:r w:rsidRPr="00890C3D">
              <w:rPr>
                <w:sz w:val="22"/>
                <w:szCs w:val="22"/>
              </w:rPr>
              <w:t>49,31</w:t>
            </w:r>
          </w:p>
        </w:tc>
        <w:tc>
          <w:tcPr>
            <w:tcW w:w="1180" w:type="dxa"/>
            <w:noWrap/>
            <w:hideMark/>
          </w:tcPr>
          <w:p w14:paraId="443EF0AC" w14:textId="77777777" w:rsidR="00890C3D" w:rsidRPr="00890C3D" w:rsidRDefault="00890C3D" w:rsidP="00890C3D">
            <w:pPr>
              <w:rPr>
                <w:sz w:val="22"/>
                <w:szCs w:val="22"/>
              </w:rPr>
            </w:pPr>
            <w:r w:rsidRPr="00890C3D">
              <w:rPr>
                <w:sz w:val="22"/>
                <w:szCs w:val="22"/>
              </w:rPr>
              <w:t>48,88</w:t>
            </w:r>
          </w:p>
        </w:tc>
        <w:tc>
          <w:tcPr>
            <w:tcW w:w="1065" w:type="dxa"/>
            <w:noWrap/>
            <w:hideMark/>
          </w:tcPr>
          <w:p w14:paraId="3DA3C72F" w14:textId="77777777" w:rsidR="00890C3D" w:rsidRPr="00890C3D" w:rsidRDefault="00890C3D" w:rsidP="00890C3D">
            <w:pPr>
              <w:rPr>
                <w:sz w:val="22"/>
                <w:szCs w:val="22"/>
              </w:rPr>
            </w:pPr>
            <w:r w:rsidRPr="00890C3D">
              <w:rPr>
                <w:sz w:val="22"/>
                <w:szCs w:val="22"/>
              </w:rPr>
              <w:t>-0,43</w:t>
            </w:r>
          </w:p>
        </w:tc>
        <w:tc>
          <w:tcPr>
            <w:tcW w:w="1411" w:type="dxa"/>
            <w:noWrap/>
            <w:hideMark/>
          </w:tcPr>
          <w:p w14:paraId="4F1D389B" w14:textId="77777777" w:rsidR="00890C3D" w:rsidRPr="00890C3D" w:rsidRDefault="00890C3D" w:rsidP="00890C3D">
            <w:pPr>
              <w:rPr>
                <w:sz w:val="22"/>
                <w:szCs w:val="22"/>
              </w:rPr>
            </w:pPr>
            <w:r w:rsidRPr="00890C3D">
              <w:rPr>
                <w:sz w:val="22"/>
                <w:szCs w:val="22"/>
              </w:rPr>
              <w:t>2,86</w:t>
            </w:r>
          </w:p>
        </w:tc>
      </w:tr>
      <w:tr w:rsidR="00890C3D" w:rsidRPr="00890C3D" w14:paraId="004B6488" w14:textId="77777777" w:rsidTr="006C1737">
        <w:trPr>
          <w:trHeight w:val="300"/>
        </w:trPr>
        <w:tc>
          <w:tcPr>
            <w:tcW w:w="575" w:type="dxa"/>
            <w:noWrap/>
            <w:hideMark/>
          </w:tcPr>
          <w:p w14:paraId="499CE8EB" w14:textId="77777777" w:rsidR="00890C3D" w:rsidRPr="00890C3D" w:rsidRDefault="00890C3D" w:rsidP="00890C3D">
            <w:pPr>
              <w:jc w:val="both"/>
              <w:rPr>
                <w:noProof/>
                <w:sz w:val="20"/>
                <w:szCs w:val="20"/>
              </w:rPr>
            </w:pPr>
            <w:r w:rsidRPr="00890C3D">
              <w:rPr>
                <w:noProof/>
                <w:sz w:val="20"/>
                <w:szCs w:val="20"/>
              </w:rPr>
              <w:lastRenderedPageBreak/>
              <w:t>5.2</w:t>
            </w:r>
          </w:p>
        </w:tc>
        <w:tc>
          <w:tcPr>
            <w:tcW w:w="1879" w:type="dxa"/>
            <w:noWrap/>
            <w:hideMark/>
          </w:tcPr>
          <w:p w14:paraId="23A052B2" w14:textId="77777777" w:rsidR="00890C3D" w:rsidRPr="00890C3D" w:rsidRDefault="00890C3D" w:rsidP="00890C3D">
            <w:pPr>
              <w:jc w:val="both"/>
              <w:rPr>
                <w:noProof/>
                <w:sz w:val="20"/>
                <w:szCs w:val="20"/>
              </w:rPr>
            </w:pPr>
            <w:r w:rsidRPr="00890C3D">
              <w:rPr>
                <w:noProof/>
                <w:sz w:val="20"/>
                <w:szCs w:val="20"/>
              </w:rPr>
              <w:t>Расходы на оплату вневедомственной охраны</w:t>
            </w:r>
          </w:p>
        </w:tc>
        <w:tc>
          <w:tcPr>
            <w:tcW w:w="1257" w:type="dxa"/>
            <w:noWrap/>
            <w:hideMark/>
          </w:tcPr>
          <w:p w14:paraId="5891298A"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53F379C9" w14:textId="77777777" w:rsidR="00890C3D" w:rsidRPr="00890C3D" w:rsidRDefault="00890C3D" w:rsidP="00890C3D">
            <w:pPr>
              <w:rPr>
                <w:sz w:val="22"/>
                <w:szCs w:val="22"/>
              </w:rPr>
            </w:pPr>
            <w:r w:rsidRPr="00890C3D">
              <w:rPr>
                <w:sz w:val="22"/>
                <w:szCs w:val="22"/>
              </w:rPr>
              <w:t>565,45</w:t>
            </w:r>
          </w:p>
        </w:tc>
        <w:tc>
          <w:tcPr>
            <w:tcW w:w="1180" w:type="dxa"/>
            <w:noWrap/>
            <w:hideMark/>
          </w:tcPr>
          <w:p w14:paraId="3E93E804" w14:textId="77777777" w:rsidR="00890C3D" w:rsidRPr="00890C3D" w:rsidRDefault="00890C3D" w:rsidP="00890C3D">
            <w:pPr>
              <w:rPr>
                <w:sz w:val="22"/>
                <w:szCs w:val="22"/>
              </w:rPr>
            </w:pPr>
            <w:r w:rsidRPr="00890C3D">
              <w:rPr>
                <w:sz w:val="22"/>
                <w:szCs w:val="22"/>
              </w:rPr>
              <w:t>586,71</w:t>
            </w:r>
          </w:p>
        </w:tc>
        <w:tc>
          <w:tcPr>
            <w:tcW w:w="1180" w:type="dxa"/>
            <w:noWrap/>
            <w:hideMark/>
          </w:tcPr>
          <w:p w14:paraId="4B38ACAE" w14:textId="77777777" w:rsidR="00890C3D" w:rsidRPr="00890C3D" w:rsidRDefault="00890C3D" w:rsidP="00890C3D">
            <w:pPr>
              <w:rPr>
                <w:sz w:val="22"/>
                <w:szCs w:val="22"/>
              </w:rPr>
            </w:pPr>
            <w:r w:rsidRPr="00890C3D">
              <w:rPr>
                <w:sz w:val="22"/>
                <w:szCs w:val="22"/>
              </w:rPr>
              <w:t>581,63</w:t>
            </w:r>
          </w:p>
        </w:tc>
        <w:tc>
          <w:tcPr>
            <w:tcW w:w="1065" w:type="dxa"/>
            <w:noWrap/>
            <w:hideMark/>
          </w:tcPr>
          <w:p w14:paraId="58457723" w14:textId="77777777" w:rsidR="00890C3D" w:rsidRPr="00890C3D" w:rsidRDefault="00890C3D" w:rsidP="00890C3D">
            <w:pPr>
              <w:rPr>
                <w:sz w:val="22"/>
                <w:szCs w:val="22"/>
              </w:rPr>
            </w:pPr>
            <w:r w:rsidRPr="00890C3D">
              <w:rPr>
                <w:sz w:val="22"/>
                <w:szCs w:val="22"/>
              </w:rPr>
              <w:t>-5,08</w:t>
            </w:r>
          </w:p>
        </w:tc>
        <w:tc>
          <w:tcPr>
            <w:tcW w:w="1411" w:type="dxa"/>
            <w:noWrap/>
            <w:hideMark/>
          </w:tcPr>
          <w:p w14:paraId="7BF85114" w14:textId="77777777" w:rsidR="00890C3D" w:rsidRPr="00890C3D" w:rsidRDefault="00890C3D" w:rsidP="00890C3D">
            <w:pPr>
              <w:rPr>
                <w:sz w:val="22"/>
                <w:szCs w:val="22"/>
              </w:rPr>
            </w:pPr>
            <w:r w:rsidRPr="00890C3D">
              <w:rPr>
                <w:sz w:val="22"/>
                <w:szCs w:val="22"/>
              </w:rPr>
              <w:t>2,86</w:t>
            </w:r>
          </w:p>
        </w:tc>
      </w:tr>
      <w:tr w:rsidR="00890C3D" w:rsidRPr="00890C3D" w14:paraId="656BE47A" w14:textId="77777777" w:rsidTr="006C1737">
        <w:trPr>
          <w:trHeight w:val="300"/>
        </w:trPr>
        <w:tc>
          <w:tcPr>
            <w:tcW w:w="575" w:type="dxa"/>
            <w:noWrap/>
            <w:hideMark/>
          </w:tcPr>
          <w:p w14:paraId="675C570C" w14:textId="77777777" w:rsidR="00890C3D" w:rsidRPr="00890C3D" w:rsidRDefault="00890C3D" w:rsidP="00890C3D">
            <w:pPr>
              <w:jc w:val="both"/>
              <w:rPr>
                <w:noProof/>
                <w:sz w:val="20"/>
                <w:szCs w:val="20"/>
              </w:rPr>
            </w:pPr>
            <w:r w:rsidRPr="00890C3D">
              <w:rPr>
                <w:noProof/>
                <w:sz w:val="20"/>
                <w:szCs w:val="20"/>
              </w:rPr>
              <w:t>5.3</w:t>
            </w:r>
          </w:p>
        </w:tc>
        <w:tc>
          <w:tcPr>
            <w:tcW w:w="1879" w:type="dxa"/>
            <w:noWrap/>
            <w:hideMark/>
          </w:tcPr>
          <w:p w14:paraId="5C84568E" w14:textId="77777777" w:rsidR="00890C3D" w:rsidRPr="00890C3D" w:rsidRDefault="00890C3D" w:rsidP="00890C3D">
            <w:pPr>
              <w:jc w:val="both"/>
              <w:rPr>
                <w:noProof/>
                <w:sz w:val="20"/>
                <w:szCs w:val="20"/>
              </w:rPr>
            </w:pPr>
            <w:r w:rsidRPr="00890C3D">
              <w:rPr>
                <w:noProof/>
                <w:sz w:val="20"/>
                <w:szCs w:val="20"/>
              </w:rPr>
              <w:t>Расходы на оплату коммунальных услуг</w:t>
            </w:r>
          </w:p>
        </w:tc>
        <w:tc>
          <w:tcPr>
            <w:tcW w:w="1257" w:type="dxa"/>
            <w:noWrap/>
            <w:hideMark/>
          </w:tcPr>
          <w:p w14:paraId="5BF95CBA"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08672EEE" w14:textId="77777777" w:rsidR="00890C3D" w:rsidRPr="00890C3D" w:rsidRDefault="00890C3D" w:rsidP="00890C3D">
            <w:pPr>
              <w:rPr>
                <w:sz w:val="22"/>
                <w:szCs w:val="22"/>
              </w:rPr>
            </w:pPr>
          </w:p>
        </w:tc>
        <w:tc>
          <w:tcPr>
            <w:tcW w:w="1180" w:type="dxa"/>
            <w:noWrap/>
            <w:hideMark/>
          </w:tcPr>
          <w:p w14:paraId="79800E64" w14:textId="77777777" w:rsidR="00890C3D" w:rsidRPr="00890C3D" w:rsidRDefault="00890C3D" w:rsidP="00890C3D">
            <w:pPr>
              <w:rPr>
                <w:sz w:val="22"/>
                <w:szCs w:val="22"/>
              </w:rPr>
            </w:pPr>
            <w:r w:rsidRPr="00890C3D">
              <w:rPr>
                <w:sz w:val="22"/>
                <w:szCs w:val="22"/>
              </w:rPr>
              <w:t>0,00</w:t>
            </w:r>
          </w:p>
        </w:tc>
        <w:tc>
          <w:tcPr>
            <w:tcW w:w="1180" w:type="dxa"/>
            <w:noWrap/>
            <w:hideMark/>
          </w:tcPr>
          <w:p w14:paraId="40B4F96E" w14:textId="77777777" w:rsidR="00890C3D" w:rsidRPr="00890C3D" w:rsidRDefault="00890C3D" w:rsidP="00890C3D">
            <w:pPr>
              <w:rPr>
                <w:sz w:val="22"/>
                <w:szCs w:val="22"/>
              </w:rPr>
            </w:pPr>
          </w:p>
        </w:tc>
        <w:tc>
          <w:tcPr>
            <w:tcW w:w="1065" w:type="dxa"/>
            <w:noWrap/>
            <w:hideMark/>
          </w:tcPr>
          <w:p w14:paraId="79D1C866" w14:textId="77777777" w:rsidR="00890C3D" w:rsidRPr="00890C3D" w:rsidRDefault="00890C3D" w:rsidP="00890C3D">
            <w:pPr>
              <w:rPr>
                <w:sz w:val="22"/>
                <w:szCs w:val="22"/>
              </w:rPr>
            </w:pPr>
            <w:r w:rsidRPr="00890C3D">
              <w:rPr>
                <w:sz w:val="22"/>
                <w:szCs w:val="22"/>
              </w:rPr>
              <w:t>0,00</w:t>
            </w:r>
          </w:p>
        </w:tc>
        <w:tc>
          <w:tcPr>
            <w:tcW w:w="1411" w:type="dxa"/>
            <w:noWrap/>
            <w:hideMark/>
          </w:tcPr>
          <w:p w14:paraId="0001F04A" w14:textId="77777777" w:rsidR="00890C3D" w:rsidRPr="00890C3D" w:rsidRDefault="00890C3D" w:rsidP="00890C3D">
            <w:pPr>
              <w:rPr>
                <w:sz w:val="22"/>
                <w:szCs w:val="22"/>
              </w:rPr>
            </w:pPr>
          </w:p>
        </w:tc>
      </w:tr>
      <w:tr w:rsidR="00890C3D" w:rsidRPr="00890C3D" w14:paraId="69A0B2C4" w14:textId="77777777" w:rsidTr="006C1737">
        <w:trPr>
          <w:trHeight w:val="600"/>
        </w:trPr>
        <w:tc>
          <w:tcPr>
            <w:tcW w:w="575" w:type="dxa"/>
            <w:noWrap/>
            <w:hideMark/>
          </w:tcPr>
          <w:p w14:paraId="772912DB" w14:textId="77777777" w:rsidR="00890C3D" w:rsidRPr="00890C3D" w:rsidRDefault="00890C3D" w:rsidP="00890C3D">
            <w:pPr>
              <w:jc w:val="both"/>
              <w:rPr>
                <w:noProof/>
                <w:sz w:val="20"/>
                <w:szCs w:val="20"/>
              </w:rPr>
            </w:pPr>
            <w:r w:rsidRPr="00890C3D">
              <w:rPr>
                <w:noProof/>
                <w:sz w:val="20"/>
                <w:szCs w:val="20"/>
              </w:rPr>
              <w:t>5.4</w:t>
            </w:r>
          </w:p>
        </w:tc>
        <w:tc>
          <w:tcPr>
            <w:tcW w:w="1879" w:type="dxa"/>
            <w:hideMark/>
          </w:tcPr>
          <w:p w14:paraId="7DC550E5" w14:textId="77777777" w:rsidR="00890C3D" w:rsidRPr="00890C3D" w:rsidRDefault="00890C3D" w:rsidP="00890C3D">
            <w:pPr>
              <w:jc w:val="both"/>
              <w:rPr>
                <w:noProof/>
                <w:sz w:val="20"/>
                <w:szCs w:val="20"/>
              </w:rPr>
            </w:pPr>
            <w:r w:rsidRPr="00890C3D">
              <w:rPr>
                <w:noProof/>
                <w:sz w:val="20"/>
                <w:szCs w:val="20"/>
              </w:rPr>
              <w:t>Расходы на оплату юридических, информационных, аудиторских и консультационных услуг</w:t>
            </w:r>
          </w:p>
        </w:tc>
        <w:tc>
          <w:tcPr>
            <w:tcW w:w="1257" w:type="dxa"/>
            <w:noWrap/>
            <w:hideMark/>
          </w:tcPr>
          <w:p w14:paraId="15BD4C6B"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1A2955A7" w14:textId="77777777" w:rsidR="00890C3D" w:rsidRPr="00890C3D" w:rsidRDefault="00890C3D" w:rsidP="00890C3D">
            <w:pPr>
              <w:rPr>
                <w:sz w:val="22"/>
                <w:szCs w:val="22"/>
              </w:rPr>
            </w:pPr>
            <w:r w:rsidRPr="00890C3D">
              <w:rPr>
                <w:sz w:val="22"/>
                <w:szCs w:val="22"/>
              </w:rPr>
              <w:t>121,34</w:t>
            </w:r>
          </w:p>
        </w:tc>
        <w:tc>
          <w:tcPr>
            <w:tcW w:w="1180" w:type="dxa"/>
            <w:noWrap/>
            <w:hideMark/>
          </w:tcPr>
          <w:p w14:paraId="3EC7A4A9" w14:textId="77777777" w:rsidR="00890C3D" w:rsidRPr="00890C3D" w:rsidRDefault="00890C3D" w:rsidP="00890C3D">
            <w:pPr>
              <w:rPr>
                <w:sz w:val="22"/>
                <w:szCs w:val="22"/>
              </w:rPr>
            </w:pPr>
            <w:r w:rsidRPr="00890C3D">
              <w:rPr>
                <w:sz w:val="22"/>
                <w:szCs w:val="22"/>
              </w:rPr>
              <w:t>125,90</w:t>
            </w:r>
          </w:p>
        </w:tc>
        <w:tc>
          <w:tcPr>
            <w:tcW w:w="1180" w:type="dxa"/>
            <w:noWrap/>
            <w:hideMark/>
          </w:tcPr>
          <w:p w14:paraId="0C04BBB1" w14:textId="77777777" w:rsidR="00890C3D" w:rsidRPr="00890C3D" w:rsidRDefault="00890C3D" w:rsidP="00890C3D">
            <w:pPr>
              <w:rPr>
                <w:sz w:val="22"/>
                <w:szCs w:val="22"/>
              </w:rPr>
            </w:pPr>
            <w:r w:rsidRPr="00890C3D">
              <w:rPr>
                <w:sz w:val="22"/>
                <w:szCs w:val="22"/>
              </w:rPr>
              <w:t>124,81</w:t>
            </w:r>
          </w:p>
        </w:tc>
        <w:tc>
          <w:tcPr>
            <w:tcW w:w="1065" w:type="dxa"/>
            <w:noWrap/>
            <w:hideMark/>
          </w:tcPr>
          <w:p w14:paraId="2CA1360A" w14:textId="77777777" w:rsidR="00890C3D" w:rsidRPr="00890C3D" w:rsidRDefault="00890C3D" w:rsidP="00890C3D">
            <w:pPr>
              <w:rPr>
                <w:sz w:val="22"/>
                <w:szCs w:val="22"/>
              </w:rPr>
            </w:pPr>
            <w:r w:rsidRPr="00890C3D">
              <w:rPr>
                <w:sz w:val="22"/>
                <w:szCs w:val="22"/>
              </w:rPr>
              <w:t>-1,09</w:t>
            </w:r>
          </w:p>
        </w:tc>
        <w:tc>
          <w:tcPr>
            <w:tcW w:w="1411" w:type="dxa"/>
            <w:noWrap/>
            <w:hideMark/>
          </w:tcPr>
          <w:p w14:paraId="3FA2F513" w14:textId="77777777" w:rsidR="00890C3D" w:rsidRPr="00890C3D" w:rsidRDefault="00890C3D" w:rsidP="00890C3D">
            <w:pPr>
              <w:rPr>
                <w:sz w:val="22"/>
                <w:szCs w:val="22"/>
              </w:rPr>
            </w:pPr>
            <w:r w:rsidRPr="00890C3D">
              <w:rPr>
                <w:sz w:val="22"/>
                <w:szCs w:val="22"/>
              </w:rPr>
              <w:t>2,86</w:t>
            </w:r>
          </w:p>
        </w:tc>
      </w:tr>
      <w:tr w:rsidR="00890C3D" w:rsidRPr="00890C3D" w14:paraId="2FCF8645" w14:textId="77777777" w:rsidTr="006C1737">
        <w:trPr>
          <w:trHeight w:val="348"/>
        </w:trPr>
        <w:tc>
          <w:tcPr>
            <w:tcW w:w="575" w:type="dxa"/>
            <w:noWrap/>
            <w:hideMark/>
          </w:tcPr>
          <w:p w14:paraId="54F6F360" w14:textId="77777777" w:rsidR="00890C3D" w:rsidRPr="00890C3D" w:rsidRDefault="00890C3D" w:rsidP="00890C3D">
            <w:pPr>
              <w:jc w:val="both"/>
              <w:rPr>
                <w:noProof/>
                <w:sz w:val="20"/>
                <w:szCs w:val="20"/>
              </w:rPr>
            </w:pPr>
            <w:r w:rsidRPr="00890C3D">
              <w:rPr>
                <w:noProof/>
                <w:sz w:val="20"/>
                <w:szCs w:val="20"/>
              </w:rPr>
              <w:t>5.5</w:t>
            </w:r>
          </w:p>
        </w:tc>
        <w:tc>
          <w:tcPr>
            <w:tcW w:w="1879" w:type="dxa"/>
            <w:hideMark/>
          </w:tcPr>
          <w:p w14:paraId="20E3927A" w14:textId="77777777" w:rsidR="00890C3D" w:rsidRPr="00890C3D" w:rsidRDefault="00890C3D" w:rsidP="00890C3D">
            <w:pPr>
              <w:jc w:val="both"/>
              <w:rPr>
                <w:noProof/>
                <w:sz w:val="20"/>
                <w:szCs w:val="20"/>
              </w:rPr>
            </w:pPr>
            <w:r w:rsidRPr="00890C3D">
              <w:rPr>
                <w:noProof/>
                <w:sz w:val="20"/>
                <w:szCs w:val="20"/>
              </w:rPr>
              <w:t>Расходы на оплату услуг по стратегическому управлению организацией</w:t>
            </w:r>
          </w:p>
        </w:tc>
        <w:tc>
          <w:tcPr>
            <w:tcW w:w="1257" w:type="dxa"/>
            <w:noWrap/>
            <w:hideMark/>
          </w:tcPr>
          <w:p w14:paraId="55771BAD"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556D8F04" w14:textId="77777777" w:rsidR="00890C3D" w:rsidRPr="00890C3D" w:rsidRDefault="00890C3D" w:rsidP="00890C3D">
            <w:pPr>
              <w:rPr>
                <w:sz w:val="22"/>
                <w:szCs w:val="22"/>
              </w:rPr>
            </w:pPr>
            <w:r w:rsidRPr="00890C3D">
              <w:rPr>
                <w:sz w:val="22"/>
                <w:szCs w:val="22"/>
              </w:rPr>
              <w:t>0,00</w:t>
            </w:r>
          </w:p>
        </w:tc>
        <w:tc>
          <w:tcPr>
            <w:tcW w:w="1180" w:type="dxa"/>
            <w:noWrap/>
            <w:hideMark/>
          </w:tcPr>
          <w:p w14:paraId="67147E1E" w14:textId="77777777" w:rsidR="00890C3D" w:rsidRPr="00890C3D" w:rsidRDefault="00890C3D" w:rsidP="00890C3D">
            <w:pPr>
              <w:rPr>
                <w:sz w:val="22"/>
                <w:szCs w:val="22"/>
              </w:rPr>
            </w:pPr>
            <w:r w:rsidRPr="00890C3D">
              <w:rPr>
                <w:sz w:val="22"/>
                <w:szCs w:val="22"/>
              </w:rPr>
              <w:t>0,00</w:t>
            </w:r>
          </w:p>
        </w:tc>
        <w:tc>
          <w:tcPr>
            <w:tcW w:w="1180" w:type="dxa"/>
            <w:noWrap/>
            <w:hideMark/>
          </w:tcPr>
          <w:p w14:paraId="183733CC" w14:textId="77777777" w:rsidR="00890C3D" w:rsidRPr="00890C3D" w:rsidRDefault="00890C3D" w:rsidP="00890C3D">
            <w:pPr>
              <w:rPr>
                <w:sz w:val="22"/>
                <w:szCs w:val="22"/>
              </w:rPr>
            </w:pPr>
            <w:r w:rsidRPr="00890C3D">
              <w:rPr>
                <w:sz w:val="22"/>
                <w:szCs w:val="22"/>
              </w:rPr>
              <w:t>0,00</w:t>
            </w:r>
          </w:p>
        </w:tc>
        <w:tc>
          <w:tcPr>
            <w:tcW w:w="1065" w:type="dxa"/>
            <w:noWrap/>
            <w:hideMark/>
          </w:tcPr>
          <w:p w14:paraId="18CAC5FF" w14:textId="77777777" w:rsidR="00890C3D" w:rsidRPr="00890C3D" w:rsidRDefault="00890C3D" w:rsidP="00890C3D">
            <w:pPr>
              <w:rPr>
                <w:sz w:val="22"/>
                <w:szCs w:val="22"/>
              </w:rPr>
            </w:pPr>
            <w:r w:rsidRPr="00890C3D">
              <w:rPr>
                <w:sz w:val="22"/>
                <w:szCs w:val="22"/>
              </w:rPr>
              <w:t>0,00</w:t>
            </w:r>
          </w:p>
        </w:tc>
        <w:tc>
          <w:tcPr>
            <w:tcW w:w="1411" w:type="dxa"/>
            <w:noWrap/>
            <w:hideMark/>
          </w:tcPr>
          <w:p w14:paraId="361A738C" w14:textId="77777777" w:rsidR="00890C3D" w:rsidRPr="00890C3D" w:rsidRDefault="00890C3D" w:rsidP="00890C3D">
            <w:pPr>
              <w:rPr>
                <w:sz w:val="22"/>
                <w:szCs w:val="22"/>
              </w:rPr>
            </w:pPr>
          </w:p>
        </w:tc>
      </w:tr>
      <w:tr w:rsidR="00890C3D" w:rsidRPr="00890C3D" w14:paraId="74D4C3EF" w14:textId="77777777" w:rsidTr="006C1737">
        <w:trPr>
          <w:trHeight w:val="348"/>
        </w:trPr>
        <w:tc>
          <w:tcPr>
            <w:tcW w:w="575" w:type="dxa"/>
            <w:noWrap/>
            <w:hideMark/>
          </w:tcPr>
          <w:p w14:paraId="475ED8B0" w14:textId="77777777" w:rsidR="00890C3D" w:rsidRPr="00890C3D" w:rsidRDefault="00890C3D" w:rsidP="00890C3D">
            <w:pPr>
              <w:jc w:val="both"/>
              <w:rPr>
                <w:noProof/>
                <w:sz w:val="20"/>
                <w:szCs w:val="20"/>
              </w:rPr>
            </w:pPr>
            <w:r w:rsidRPr="00890C3D">
              <w:rPr>
                <w:noProof/>
                <w:sz w:val="20"/>
                <w:szCs w:val="20"/>
              </w:rPr>
              <w:t>5.6</w:t>
            </w:r>
          </w:p>
        </w:tc>
        <w:tc>
          <w:tcPr>
            <w:tcW w:w="1879" w:type="dxa"/>
            <w:noWrap/>
            <w:hideMark/>
          </w:tcPr>
          <w:p w14:paraId="1CABA6B1" w14:textId="77777777" w:rsidR="00890C3D" w:rsidRPr="00890C3D" w:rsidRDefault="00890C3D" w:rsidP="00890C3D">
            <w:pPr>
              <w:jc w:val="both"/>
              <w:rPr>
                <w:noProof/>
                <w:sz w:val="20"/>
                <w:szCs w:val="20"/>
              </w:rPr>
            </w:pPr>
            <w:r w:rsidRPr="00890C3D">
              <w:rPr>
                <w:noProof/>
                <w:sz w:val="20"/>
                <w:szCs w:val="20"/>
              </w:rPr>
              <w:t>Расходы на оплату других работ и услуг</w:t>
            </w:r>
          </w:p>
        </w:tc>
        <w:tc>
          <w:tcPr>
            <w:tcW w:w="1257" w:type="dxa"/>
            <w:noWrap/>
            <w:hideMark/>
          </w:tcPr>
          <w:p w14:paraId="0026841C"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60A6D54D" w14:textId="77777777" w:rsidR="00890C3D" w:rsidRPr="00890C3D" w:rsidRDefault="00890C3D" w:rsidP="00890C3D">
            <w:pPr>
              <w:rPr>
                <w:sz w:val="22"/>
                <w:szCs w:val="22"/>
              </w:rPr>
            </w:pPr>
            <w:r w:rsidRPr="00890C3D">
              <w:rPr>
                <w:sz w:val="22"/>
                <w:szCs w:val="22"/>
              </w:rPr>
              <w:t>939,75</w:t>
            </w:r>
          </w:p>
        </w:tc>
        <w:tc>
          <w:tcPr>
            <w:tcW w:w="1180" w:type="dxa"/>
            <w:noWrap/>
            <w:hideMark/>
          </w:tcPr>
          <w:p w14:paraId="7B51CE7A" w14:textId="77777777" w:rsidR="00890C3D" w:rsidRPr="00890C3D" w:rsidRDefault="00890C3D" w:rsidP="00890C3D">
            <w:pPr>
              <w:rPr>
                <w:sz w:val="22"/>
                <w:szCs w:val="22"/>
              </w:rPr>
            </w:pPr>
            <w:r w:rsidRPr="00890C3D">
              <w:rPr>
                <w:sz w:val="22"/>
                <w:szCs w:val="22"/>
              </w:rPr>
              <w:t>975,08</w:t>
            </w:r>
          </w:p>
        </w:tc>
        <w:tc>
          <w:tcPr>
            <w:tcW w:w="1180" w:type="dxa"/>
            <w:noWrap/>
            <w:hideMark/>
          </w:tcPr>
          <w:p w14:paraId="0C6B0EF1" w14:textId="77777777" w:rsidR="00890C3D" w:rsidRPr="00890C3D" w:rsidRDefault="00890C3D" w:rsidP="00890C3D">
            <w:pPr>
              <w:rPr>
                <w:sz w:val="22"/>
                <w:szCs w:val="22"/>
              </w:rPr>
            </w:pPr>
            <w:r w:rsidRPr="00890C3D">
              <w:rPr>
                <w:sz w:val="22"/>
                <w:szCs w:val="22"/>
              </w:rPr>
              <w:t>966,64</w:t>
            </w:r>
          </w:p>
        </w:tc>
        <w:tc>
          <w:tcPr>
            <w:tcW w:w="1065" w:type="dxa"/>
            <w:noWrap/>
            <w:hideMark/>
          </w:tcPr>
          <w:p w14:paraId="0228E755" w14:textId="77777777" w:rsidR="00890C3D" w:rsidRPr="00890C3D" w:rsidRDefault="00890C3D" w:rsidP="00890C3D">
            <w:pPr>
              <w:rPr>
                <w:sz w:val="22"/>
                <w:szCs w:val="22"/>
              </w:rPr>
            </w:pPr>
            <w:r w:rsidRPr="00890C3D">
              <w:rPr>
                <w:sz w:val="22"/>
                <w:szCs w:val="22"/>
              </w:rPr>
              <w:t>-8,4</w:t>
            </w:r>
          </w:p>
        </w:tc>
        <w:tc>
          <w:tcPr>
            <w:tcW w:w="1411" w:type="dxa"/>
            <w:noWrap/>
            <w:hideMark/>
          </w:tcPr>
          <w:p w14:paraId="763F48B2" w14:textId="77777777" w:rsidR="00890C3D" w:rsidRPr="00890C3D" w:rsidRDefault="00890C3D" w:rsidP="00890C3D">
            <w:pPr>
              <w:rPr>
                <w:sz w:val="22"/>
                <w:szCs w:val="22"/>
              </w:rPr>
            </w:pPr>
            <w:r w:rsidRPr="00890C3D">
              <w:rPr>
                <w:sz w:val="22"/>
                <w:szCs w:val="22"/>
              </w:rPr>
              <w:t>2,86</w:t>
            </w:r>
          </w:p>
        </w:tc>
      </w:tr>
      <w:tr w:rsidR="00890C3D" w:rsidRPr="00890C3D" w14:paraId="7C53ECB3" w14:textId="77777777" w:rsidTr="006C1737">
        <w:trPr>
          <w:trHeight w:val="420"/>
        </w:trPr>
        <w:tc>
          <w:tcPr>
            <w:tcW w:w="575" w:type="dxa"/>
            <w:noWrap/>
            <w:hideMark/>
          </w:tcPr>
          <w:p w14:paraId="216D8E8E" w14:textId="77777777" w:rsidR="00890C3D" w:rsidRPr="00890C3D" w:rsidRDefault="00890C3D" w:rsidP="00890C3D">
            <w:pPr>
              <w:jc w:val="both"/>
              <w:rPr>
                <w:noProof/>
                <w:sz w:val="20"/>
                <w:szCs w:val="20"/>
              </w:rPr>
            </w:pPr>
            <w:r w:rsidRPr="00890C3D">
              <w:rPr>
                <w:noProof/>
                <w:sz w:val="20"/>
                <w:szCs w:val="20"/>
              </w:rPr>
              <w:t>5.6.1</w:t>
            </w:r>
          </w:p>
        </w:tc>
        <w:tc>
          <w:tcPr>
            <w:tcW w:w="1879" w:type="dxa"/>
            <w:noWrap/>
            <w:hideMark/>
          </w:tcPr>
          <w:p w14:paraId="03029244" w14:textId="77777777" w:rsidR="00890C3D" w:rsidRPr="00890C3D" w:rsidRDefault="00890C3D" w:rsidP="00890C3D">
            <w:pPr>
              <w:jc w:val="both"/>
              <w:rPr>
                <w:noProof/>
                <w:sz w:val="20"/>
                <w:szCs w:val="20"/>
              </w:rPr>
            </w:pPr>
            <w:r w:rsidRPr="00890C3D">
              <w:rPr>
                <w:noProof/>
                <w:sz w:val="20"/>
                <w:szCs w:val="20"/>
              </w:rPr>
              <w:t>в том числе установление лимитов</w:t>
            </w:r>
          </w:p>
        </w:tc>
        <w:tc>
          <w:tcPr>
            <w:tcW w:w="1257" w:type="dxa"/>
            <w:noWrap/>
            <w:hideMark/>
          </w:tcPr>
          <w:p w14:paraId="14B1E26B"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0747E0B1" w14:textId="77777777" w:rsidR="00890C3D" w:rsidRPr="00890C3D" w:rsidRDefault="00890C3D" w:rsidP="00890C3D">
            <w:pPr>
              <w:rPr>
                <w:sz w:val="22"/>
                <w:szCs w:val="22"/>
              </w:rPr>
            </w:pPr>
            <w:r w:rsidRPr="00890C3D">
              <w:rPr>
                <w:sz w:val="22"/>
                <w:szCs w:val="22"/>
              </w:rPr>
              <w:t>77,18</w:t>
            </w:r>
          </w:p>
        </w:tc>
        <w:tc>
          <w:tcPr>
            <w:tcW w:w="1180" w:type="dxa"/>
            <w:noWrap/>
            <w:hideMark/>
          </w:tcPr>
          <w:p w14:paraId="6B83AB28" w14:textId="77777777" w:rsidR="00890C3D" w:rsidRPr="00890C3D" w:rsidRDefault="00890C3D" w:rsidP="00890C3D">
            <w:pPr>
              <w:rPr>
                <w:sz w:val="22"/>
                <w:szCs w:val="22"/>
              </w:rPr>
            </w:pPr>
            <w:r w:rsidRPr="00890C3D">
              <w:rPr>
                <w:sz w:val="22"/>
                <w:szCs w:val="22"/>
              </w:rPr>
              <w:t>80,08</w:t>
            </w:r>
          </w:p>
        </w:tc>
        <w:tc>
          <w:tcPr>
            <w:tcW w:w="1180" w:type="dxa"/>
            <w:noWrap/>
            <w:hideMark/>
          </w:tcPr>
          <w:p w14:paraId="354A1AF6" w14:textId="77777777" w:rsidR="00890C3D" w:rsidRPr="00890C3D" w:rsidRDefault="00890C3D" w:rsidP="00890C3D">
            <w:pPr>
              <w:rPr>
                <w:sz w:val="22"/>
                <w:szCs w:val="22"/>
              </w:rPr>
            </w:pPr>
            <w:r w:rsidRPr="00890C3D">
              <w:rPr>
                <w:sz w:val="22"/>
                <w:szCs w:val="22"/>
              </w:rPr>
              <w:t>79,39</w:t>
            </w:r>
          </w:p>
        </w:tc>
        <w:tc>
          <w:tcPr>
            <w:tcW w:w="1065" w:type="dxa"/>
            <w:noWrap/>
            <w:hideMark/>
          </w:tcPr>
          <w:p w14:paraId="76F92BE7" w14:textId="77777777" w:rsidR="00890C3D" w:rsidRPr="00890C3D" w:rsidRDefault="00890C3D" w:rsidP="00890C3D">
            <w:pPr>
              <w:rPr>
                <w:sz w:val="22"/>
                <w:szCs w:val="22"/>
              </w:rPr>
            </w:pPr>
            <w:r w:rsidRPr="00890C3D">
              <w:rPr>
                <w:sz w:val="22"/>
                <w:szCs w:val="22"/>
              </w:rPr>
              <w:t>-0,69</w:t>
            </w:r>
          </w:p>
        </w:tc>
        <w:tc>
          <w:tcPr>
            <w:tcW w:w="1411" w:type="dxa"/>
            <w:noWrap/>
            <w:hideMark/>
          </w:tcPr>
          <w:p w14:paraId="50162345" w14:textId="77777777" w:rsidR="00890C3D" w:rsidRPr="00890C3D" w:rsidRDefault="00890C3D" w:rsidP="00890C3D">
            <w:pPr>
              <w:rPr>
                <w:sz w:val="22"/>
                <w:szCs w:val="22"/>
              </w:rPr>
            </w:pPr>
            <w:r w:rsidRPr="00890C3D">
              <w:rPr>
                <w:sz w:val="22"/>
                <w:szCs w:val="22"/>
              </w:rPr>
              <w:t>2,86</w:t>
            </w:r>
          </w:p>
        </w:tc>
      </w:tr>
      <w:tr w:rsidR="00890C3D" w:rsidRPr="00890C3D" w14:paraId="4ED2C93B" w14:textId="77777777" w:rsidTr="006C1737">
        <w:trPr>
          <w:trHeight w:val="300"/>
        </w:trPr>
        <w:tc>
          <w:tcPr>
            <w:tcW w:w="575" w:type="dxa"/>
            <w:noWrap/>
            <w:hideMark/>
          </w:tcPr>
          <w:p w14:paraId="3AAC78AD" w14:textId="77777777" w:rsidR="00890C3D" w:rsidRPr="00890C3D" w:rsidRDefault="00890C3D" w:rsidP="00890C3D">
            <w:pPr>
              <w:jc w:val="both"/>
              <w:rPr>
                <w:bCs/>
                <w:noProof/>
                <w:sz w:val="20"/>
                <w:szCs w:val="20"/>
              </w:rPr>
            </w:pPr>
            <w:r w:rsidRPr="00890C3D">
              <w:rPr>
                <w:bCs/>
                <w:noProof/>
                <w:sz w:val="20"/>
                <w:szCs w:val="20"/>
              </w:rPr>
              <w:t>6</w:t>
            </w:r>
          </w:p>
        </w:tc>
        <w:tc>
          <w:tcPr>
            <w:tcW w:w="1879" w:type="dxa"/>
            <w:noWrap/>
            <w:hideMark/>
          </w:tcPr>
          <w:p w14:paraId="059E6330" w14:textId="77777777" w:rsidR="00890C3D" w:rsidRPr="00890C3D" w:rsidRDefault="00890C3D" w:rsidP="00890C3D">
            <w:pPr>
              <w:jc w:val="both"/>
              <w:rPr>
                <w:bCs/>
                <w:noProof/>
                <w:sz w:val="20"/>
                <w:szCs w:val="20"/>
              </w:rPr>
            </w:pPr>
            <w:r w:rsidRPr="00890C3D">
              <w:rPr>
                <w:bCs/>
                <w:noProof/>
                <w:sz w:val="20"/>
                <w:szCs w:val="20"/>
              </w:rPr>
              <w:t>Расходы на служебные командировки</w:t>
            </w:r>
          </w:p>
        </w:tc>
        <w:tc>
          <w:tcPr>
            <w:tcW w:w="1257" w:type="dxa"/>
            <w:noWrap/>
            <w:hideMark/>
          </w:tcPr>
          <w:p w14:paraId="284FCFDA"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18E5A681" w14:textId="77777777" w:rsidR="00890C3D" w:rsidRPr="00890C3D" w:rsidRDefault="00890C3D" w:rsidP="00890C3D">
            <w:pPr>
              <w:rPr>
                <w:sz w:val="22"/>
                <w:szCs w:val="22"/>
              </w:rPr>
            </w:pPr>
            <w:r w:rsidRPr="00890C3D">
              <w:rPr>
                <w:sz w:val="22"/>
                <w:szCs w:val="22"/>
              </w:rPr>
              <w:t>0,00</w:t>
            </w:r>
          </w:p>
        </w:tc>
        <w:tc>
          <w:tcPr>
            <w:tcW w:w="1180" w:type="dxa"/>
            <w:noWrap/>
            <w:hideMark/>
          </w:tcPr>
          <w:p w14:paraId="3D316134" w14:textId="77777777" w:rsidR="00890C3D" w:rsidRPr="00890C3D" w:rsidRDefault="00890C3D" w:rsidP="00890C3D">
            <w:pPr>
              <w:rPr>
                <w:sz w:val="22"/>
                <w:szCs w:val="22"/>
              </w:rPr>
            </w:pPr>
            <w:r w:rsidRPr="00890C3D">
              <w:rPr>
                <w:sz w:val="22"/>
                <w:szCs w:val="22"/>
              </w:rPr>
              <w:t>0,00</w:t>
            </w:r>
          </w:p>
        </w:tc>
        <w:tc>
          <w:tcPr>
            <w:tcW w:w="1180" w:type="dxa"/>
            <w:noWrap/>
            <w:hideMark/>
          </w:tcPr>
          <w:p w14:paraId="2A6AE687" w14:textId="77777777" w:rsidR="00890C3D" w:rsidRPr="00890C3D" w:rsidRDefault="00890C3D" w:rsidP="00890C3D">
            <w:pPr>
              <w:rPr>
                <w:sz w:val="22"/>
                <w:szCs w:val="22"/>
              </w:rPr>
            </w:pPr>
            <w:r w:rsidRPr="00890C3D">
              <w:rPr>
                <w:sz w:val="22"/>
                <w:szCs w:val="22"/>
              </w:rPr>
              <w:t>0,00</w:t>
            </w:r>
          </w:p>
        </w:tc>
        <w:tc>
          <w:tcPr>
            <w:tcW w:w="1065" w:type="dxa"/>
            <w:noWrap/>
            <w:hideMark/>
          </w:tcPr>
          <w:p w14:paraId="621A8C54" w14:textId="77777777" w:rsidR="00890C3D" w:rsidRPr="00890C3D" w:rsidRDefault="00890C3D" w:rsidP="00890C3D">
            <w:pPr>
              <w:rPr>
                <w:sz w:val="22"/>
                <w:szCs w:val="22"/>
              </w:rPr>
            </w:pPr>
            <w:r w:rsidRPr="00890C3D">
              <w:rPr>
                <w:sz w:val="22"/>
                <w:szCs w:val="22"/>
              </w:rPr>
              <w:t>0,00</w:t>
            </w:r>
          </w:p>
        </w:tc>
        <w:tc>
          <w:tcPr>
            <w:tcW w:w="1411" w:type="dxa"/>
            <w:noWrap/>
            <w:hideMark/>
          </w:tcPr>
          <w:p w14:paraId="2F8650B4" w14:textId="77777777" w:rsidR="00890C3D" w:rsidRPr="00890C3D" w:rsidRDefault="00890C3D" w:rsidP="00890C3D">
            <w:pPr>
              <w:rPr>
                <w:sz w:val="22"/>
                <w:szCs w:val="22"/>
              </w:rPr>
            </w:pPr>
          </w:p>
        </w:tc>
      </w:tr>
      <w:tr w:rsidR="00890C3D" w:rsidRPr="00890C3D" w14:paraId="766CDB2A" w14:textId="77777777" w:rsidTr="006C1737">
        <w:trPr>
          <w:trHeight w:val="465"/>
        </w:trPr>
        <w:tc>
          <w:tcPr>
            <w:tcW w:w="575" w:type="dxa"/>
            <w:noWrap/>
            <w:hideMark/>
          </w:tcPr>
          <w:p w14:paraId="077EACFC" w14:textId="77777777" w:rsidR="00890C3D" w:rsidRPr="00890C3D" w:rsidRDefault="00890C3D" w:rsidP="00890C3D">
            <w:pPr>
              <w:jc w:val="both"/>
              <w:rPr>
                <w:bCs/>
                <w:noProof/>
                <w:sz w:val="20"/>
                <w:szCs w:val="20"/>
              </w:rPr>
            </w:pPr>
            <w:r w:rsidRPr="00890C3D">
              <w:rPr>
                <w:bCs/>
                <w:noProof/>
                <w:sz w:val="20"/>
                <w:szCs w:val="20"/>
              </w:rPr>
              <w:t>7</w:t>
            </w:r>
          </w:p>
        </w:tc>
        <w:tc>
          <w:tcPr>
            <w:tcW w:w="1879" w:type="dxa"/>
            <w:noWrap/>
            <w:hideMark/>
          </w:tcPr>
          <w:p w14:paraId="21BEFD24" w14:textId="77777777" w:rsidR="00890C3D" w:rsidRPr="00890C3D" w:rsidRDefault="00890C3D" w:rsidP="00890C3D">
            <w:pPr>
              <w:jc w:val="both"/>
              <w:rPr>
                <w:bCs/>
                <w:noProof/>
                <w:sz w:val="20"/>
                <w:szCs w:val="20"/>
              </w:rPr>
            </w:pPr>
            <w:r w:rsidRPr="00890C3D">
              <w:rPr>
                <w:bCs/>
                <w:noProof/>
                <w:sz w:val="20"/>
                <w:szCs w:val="20"/>
              </w:rPr>
              <w:t>Расходы на обучение персонала</w:t>
            </w:r>
          </w:p>
        </w:tc>
        <w:tc>
          <w:tcPr>
            <w:tcW w:w="1257" w:type="dxa"/>
            <w:noWrap/>
            <w:hideMark/>
          </w:tcPr>
          <w:p w14:paraId="37020D65"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64C8A1D3" w14:textId="77777777" w:rsidR="00890C3D" w:rsidRPr="00890C3D" w:rsidRDefault="00890C3D" w:rsidP="00890C3D">
            <w:pPr>
              <w:rPr>
                <w:sz w:val="22"/>
                <w:szCs w:val="22"/>
              </w:rPr>
            </w:pPr>
            <w:r w:rsidRPr="00890C3D">
              <w:rPr>
                <w:sz w:val="22"/>
                <w:szCs w:val="22"/>
              </w:rPr>
              <w:t>54,09</w:t>
            </w:r>
          </w:p>
        </w:tc>
        <w:tc>
          <w:tcPr>
            <w:tcW w:w="1180" w:type="dxa"/>
            <w:noWrap/>
            <w:hideMark/>
          </w:tcPr>
          <w:p w14:paraId="7FF4F616" w14:textId="77777777" w:rsidR="00890C3D" w:rsidRPr="00890C3D" w:rsidRDefault="00890C3D" w:rsidP="00890C3D">
            <w:pPr>
              <w:rPr>
                <w:sz w:val="22"/>
                <w:szCs w:val="22"/>
              </w:rPr>
            </w:pPr>
            <w:r w:rsidRPr="00890C3D">
              <w:rPr>
                <w:sz w:val="22"/>
                <w:szCs w:val="22"/>
              </w:rPr>
              <w:t>56,12</w:t>
            </w:r>
          </w:p>
        </w:tc>
        <w:tc>
          <w:tcPr>
            <w:tcW w:w="1180" w:type="dxa"/>
            <w:noWrap/>
            <w:hideMark/>
          </w:tcPr>
          <w:p w14:paraId="7391B368" w14:textId="77777777" w:rsidR="00890C3D" w:rsidRPr="00890C3D" w:rsidRDefault="00890C3D" w:rsidP="00890C3D">
            <w:pPr>
              <w:rPr>
                <w:sz w:val="22"/>
                <w:szCs w:val="22"/>
              </w:rPr>
            </w:pPr>
            <w:r w:rsidRPr="00890C3D">
              <w:rPr>
                <w:sz w:val="22"/>
                <w:szCs w:val="22"/>
              </w:rPr>
              <w:t>55,64</w:t>
            </w:r>
          </w:p>
        </w:tc>
        <w:tc>
          <w:tcPr>
            <w:tcW w:w="1065" w:type="dxa"/>
            <w:noWrap/>
            <w:hideMark/>
          </w:tcPr>
          <w:p w14:paraId="379CA214" w14:textId="77777777" w:rsidR="00890C3D" w:rsidRPr="00890C3D" w:rsidRDefault="00890C3D" w:rsidP="00890C3D">
            <w:pPr>
              <w:rPr>
                <w:sz w:val="22"/>
                <w:szCs w:val="22"/>
              </w:rPr>
            </w:pPr>
            <w:r w:rsidRPr="00890C3D">
              <w:rPr>
                <w:sz w:val="22"/>
                <w:szCs w:val="22"/>
              </w:rPr>
              <w:t>-0,48</w:t>
            </w:r>
          </w:p>
        </w:tc>
        <w:tc>
          <w:tcPr>
            <w:tcW w:w="1411" w:type="dxa"/>
            <w:noWrap/>
            <w:hideMark/>
          </w:tcPr>
          <w:p w14:paraId="0F02B881" w14:textId="77777777" w:rsidR="00890C3D" w:rsidRPr="00890C3D" w:rsidRDefault="00890C3D" w:rsidP="00890C3D">
            <w:pPr>
              <w:rPr>
                <w:sz w:val="22"/>
                <w:szCs w:val="22"/>
              </w:rPr>
            </w:pPr>
            <w:r w:rsidRPr="00890C3D">
              <w:rPr>
                <w:sz w:val="22"/>
                <w:szCs w:val="22"/>
              </w:rPr>
              <w:t>2,86</w:t>
            </w:r>
          </w:p>
        </w:tc>
      </w:tr>
      <w:tr w:rsidR="00890C3D" w:rsidRPr="00890C3D" w14:paraId="0B4A1748" w14:textId="77777777" w:rsidTr="006C1737">
        <w:trPr>
          <w:trHeight w:val="300"/>
        </w:trPr>
        <w:tc>
          <w:tcPr>
            <w:tcW w:w="575" w:type="dxa"/>
            <w:noWrap/>
            <w:hideMark/>
          </w:tcPr>
          <w:p w14:paraId="4920E433" w14:textId="77777777" w:rsidR="00890C3D" w:rsidRPr="00890C3D" w:rsidRDefault="00890C3D" w:rsidP="00890C3D">
            <w:pPr>
              <w:jc w:val="both"/>
              <w:rPr>
                <w:noProof/>
                <w:sz w:val="20"/>
                <w:szCs w:val="20"/>
              </w:rPr>
            </w:pPr>
            <w:r w:rsidRPr="00890C3D">
              <w:rPr>
                <w:noProof/>
                <w:sz w:val="20"/>
                <w:szCs w:val="20"/>
              </w:rPr>
              <w:t>8</w:t>
            </w:r>
          </w:p>
        </w:tc>
        <w:tc>
          <w:tcPr>
            <w:tcW w:w="1879" w:type="dxa"/>
            <w:noWrap/>
            <w:hideMark/>
          </w:tcPr>
          <w:p w14:paraId="0DDF61CE" w14:textId="77777777" w:rsidR="00890C3D" w:rsidRPr="00890C3D" w:rsidRDefault="00890C3D" w:rsidP="00890C3D">
            <w:pPr>
              <w:jc w:val="both"/>
              <w:rPr>
                <w:noProof/>
                <w:sz w:val="20"/>
                <w:szCs w:val="20"/>
              </w:rPr>
            </w:pPr>
            <w:r w:rsidRPr="00890C3D">
              <w:rPr>
                <w:noProof/>
                <w:sz w:val="20"/>
                <w:szCs w:val="20"/>
              </w:rPr>
              <w:t>Лизинговый платеж</w:t>
            </w:r>
          </w:p>
        </w:tc>
        <w:tc>
          <w:tcPr>
            <w:tcW w:w="1257" w:type="dxa"/>
            <w:noWrap/>
            <w:hideMark/>
          </w:tcPr>
          <w:p w14:paraId="4DB7D72E"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20C6D428" w14:textId="77777777" w:rsidR="00890C3D" w:rsidRPr="00890C3D" w:rsidRDefault="00890C3D" w:rsidP="00890C3D">
            <w:pPr>
              <w:rPr>
                <w:sz w:val="22"/>
                <w:szCs w:val="22"/>
              </w:rPr>
            </w:pPr>
          </w:p>
        </w:tc>
        <w:tc>
          <w:tcPr>
            <w:tcW w:w="1180" w:type="dxa"/>
            <w:noWrap/>
            <w:hideMark/>
          </w:tcPr>
          <w:p w14:paraId="06C5D136" w14:textId="77777777" w:rsidR="00890C3D" w:rsidRPr="00890C3D" w:rsidRDefault="00890C3D" w:rsidP="00890C3D">
            <w:pPr>
              <w:rPr>
                <w:sz w:val="22"/>
                <w:szCs w:val="22"/>
              </w:rPr>
            </w:pPr>
            <w:r w:rsidRPr="00890C3D">
              <w:rPr>
                <w:sz w:val="22"/>
                <w:szCs w:val="22"/>
              </w:rPr>
              <w:t>0,00</w:t>
            </w:r>
          </w:p>
        </w:tc>
        <w:tc>
          <w:tcPr>
            <w:tcW w:w="1180" w:type="dxa"/>
            <w:noWrap/>
            <w:hideMark/>
          </w:tcPr>
          <w:p w14:paraId="6DF7AD73" w14:textId="77777777" w:rsidR="00890C3D" w:rsidRPr="00890C3D" w:rsidRDefault="00890C3D" w:rsidP="00890C3D">
            <w:pPr>
              <w:rPr>
                <w:sz w:val="22"/>
                <w:szCs w:val="22"/>
              </w:rPr>
            </w:pPr>
          </w:p>
        </w:tc>
        <w:tc>
          <w:tcPr>
            <w:tcW w:w="1065" w:type="dxa"/>
            <w:noWrap/>
            <w:hideMark/>
          </w:tcPr>
          <w:p w14:paraId="51C614C1" w14:textId="77777777" w:rsidR="00890C3D" w:rsidRPr="00890C3D" w:rsidRDefault="00890C3D" w:rsidP="00890C3D">
            <w:pPr>
              <w:rPr>
                <w:sz w:val="22"/>
                <w:szCs w:val="22"/>
              </w:rPr>
            </w:pPr>
            <w:r w:rsidRPr="00890C3D">
              <w:rPr>
                <w:sz w:val="22"/>
                <w:szCs w:val="22"/>
              </w:rPr>
              <w:t>0,00</w:t>
            </w:r>
          </w:p>
        </w:tc>
        <w:tc>
          <w:tcPr>
            <w:tcW w:w="1411" w:type="dxa"/>
            <w:noWrap/>
            <w:hideMark/>
          </w:tcPr>
          <w:p w14:paraId="3717133F" w14:textId="77777777" w:rsidR="00890C3D" w:rsidRPr="00890C3D" w:rsidRDefault="00890C3D" w:rsidP="00890C3D">
            <w:pPr>
              <w:rPr>
                <w:sz w:val="22"/>
                <w:szCs w:val="22"/>
              </w:rPr>
            </w:pPr>
          </w:p>
        </w:tc>
      </w:tr>
      <w:tr w:rsidR="00890C3D" w:rsidRPr="00890C3D" w14:paraId="254818AE" w14:textId="77777777" w:rsidTr="006C1737">
        <w:trPr>
          <w:trHeight w:val="300"/>
        </w:trPr>
        <w:tc>
          <w:tcPr>
            <w:tcW w:w="575" w:type="dxa"/>
            <w:noWrap/>
            <w:hideMark/>
          </w:tcPr>
          <w:p w14:paraId="346BCBE5" w14:textId="77777777" w:rsidR="00890C3D" w:rsidRPr="00890C3D" w:rsidRDefault="00890C3D" w:rsidP="00890C3D">
            <w:pPr>
              <w:jc w:val="both"/>
              <w:rPr>
                <w:noProof/>
                <w:sz w:val="20"/>
                <w:szCs w:val="20"/>
              </w:rPr>
            </w:pPr>
            <w:r w:rsidRPr="00890C3D">
              <w:rPr>
                <w:noProof/>
                <w:sz w:val="20"/>
                <w:szCs w:val="20"/>
              </w:rPr>
              <w:t>9</w:t>
            </w:r>
          </w:p>
        </w:tc>
        <w:tc>
          <w:tcPr>
            <w:tcW w:w="1879" w:type="dxa"/>
            <w:noWrap/>
            <w:hideMark/>
          </w:tcPr>
          <w:p w14:paraId="2679E683" w14:textId="77777777" w:rsidR="00890C3D" w:rsidRPr="00890C3D" w:rsidRDefault="00890C3D" w:rsidP="00890C3D">
            <w:pPr>
              <w:jc w:val="both"/>
              <w:rPr>
                <w:noProof/>
                <w:sz w:val="20"/>
                <w:szCs w:val="20"/>
              </w:rPr>
            </w:pPr>
            <w:r w:rsidRPr="00890C3D">
              <w:rPr>
                <w:noProof/>
                <w:sz w:val="20"/>
                <w:szCs w:val="20"/>
              </w:rPr>
              <w:t>Арендная плата</w:t>
            </w:r>
          </w:p>
        </w:tc>
        <w:tc>
          <w:tcPr>
            <w:tcW w:w="1257" w:type="dxa"/>
            <w:noWrap/>
            <w:hideMark/>
          </w:tcPr>
          <w:p w14:paraId="2D8CECA8"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125FC44C" w14:textId="77777777" w:rsidR="00890C3D" w:rsidRPr="00890C3D" w:rsidRDefault="00890C3D" w:rsidP="00890C3D">
            <w:pPr>
              <w:rPr>
                <w:sz w:val="22"/>
                <w:szCs w:val="22"/>
              </w:rPr>
            </w:pPr>
          </w:p>
        </w:tc>
        <w:tc>
          <w:tcPr>
            <w:tcW w:w="1180" w:type="dxa"/>
            <w:noWrap/>
            <w:hideMark/>
          </w:tcPr>
          <w:p w14:paraId="7EFA5439" w14:textId="77777777" w:rsidR="00890C3D" w:rsidRPr="00890C3D" w:rsidRDefault="00890C3D" w:rsidP="00890C3D">
            <w:pPr>
              <w:rPr>
                <w:sz w:val="22"/>
                <w:szCs w:val="22"/>
              </w:rPr>
            </w:pPr>
            <w:r w:rsidRPr="00890C3D">
              <w:rPr>
                <w:sz w:val="22"/>
                <w:szCs w:val="22"/>
              </w:rPr>
              <w:t>0,00</w:t>
            </w:r>
          </w:p>
        </w:tc>
        <w:tc>
          <w:tcPr>
            <w:tcW w:w="1180" w:type="dxa"/>
            <w:noWrap/>
            <w:hideMark/>
          </w:tcPr>
          <w:p w14:paraId="647E0CE2" w14:textId="77777777" w:rsidR="00890C3D" w:rsidRPr="00890C3D" w:rsidRDefault="00890C3D" w:rsidP="00890C3D">
            <w:pPr>
              <w:rPr>
                <w:sz w:val="22"/>
                <w:szCs w:val="22"/>
              </w:rPr>
            </w:pPr>
          </w:p>
        </w:tc>
        <w:tc>
          <w:tcPr>
            <w:tcW w:w="1065" w:type="dxa"/>
            <w:noWrap/>
            <w:hideMark/>
          </w:tcPr>
          <w:p w14:paraId="52C135CF" w14:textId="77777777" w:rsidR="00890C3D" w:rsidRPr="00890C3D" w:rsidRDefault="00890C3D" w:rsidP="00890C3D">
            <w:pPr>
              <w:rPr>
                <w:sz w:val="22"/>
                <w:szCs w:val="22"/>
              </w:rPr>
            </w:pPr>
            <w:r w:rsidRPr="00890C3D">
              <w:rPr>
                <w:sz w:val="22"/>
                <w:szCs w:val="22"/>
              </w:rPr>
              <w:t>0,00</w:t>
            </w:r>
          </w:p>
        </w:tc>
        <w:tc>
          <w:tcPr>
            <w:tcW w:w="1411" w:type="dxa"/>
            <w:noWrap/>
            <w:hideMark/>
          </w:tcPr>
          <w:p w14:paraId="593A1BC4" w14:textId="77777777" w:rsidR="00890C3D" w:rsidRPr="00890C3D" w:rsidRDefault="00890C3D" w:rsidP="00890C3D">
            <w:pPr>
              <w:rPr>
                <w:sz w:val="22"/>
                <w:szCs w:val="22"/>
              </w:rPr>
            </w:pPr>
          </w:p>
        </w:tc>
      </w:tr>
      <w:tr w:rsidR="00890C3D" w:rsidRPr="00890C3D" w14:paraId="13651B97" w14:textId="77777777" w:rsidTr="006C1737">
        <w:trPr>
          <w:trHeight w:val="300"/>
        </w:trPr>
        <w:tc>
          <w:tcPr>
            <w:tcW w:w="575" w:type="dxa"/>
            <w:noWrap/>
            <w:hideMark/>
          </w:tcPr>
          <w:p w14:paraId="59E782F5" w14:textId="77777777" w:rsidR="00890C3D" w:rsidRPr="00890C3D" w:rsidRDefault="00890C3D" w:rsidP="00890C3D">
            <w:pPr>
              <w:jc w:val="both"/>
              <w:rPr>
                <w:bCs/>
                <w:noProof/>
                <w:sz w:val="20"/>
                <w:szCs w:val="20"/>
              </w:rPr>
            </w:pPr>
            <w:r w:rsidRPr="00890C3D">
              <w:rPr>
                <w:bCs/>
                <w:noProof/>
                <w:sz w:val="20"/>
                <w:szCs w:val="20"/>
              </w:rPr>
              <w:t>10</w:t>
            </w:r>
          </w:p>
        </w:tc>
        <w:tc>
          <w:tcPr>
            <w:tcW w:w="1879" w:type="dxa"/>
            <w:noWrap/>
            <w:hideMark/>
          </w:tcPr>
          <w:p w14:paraId="2197D03D" w14:textId="77777777" w:rsidR="00890C3D" w:rsidRPr="00890C3D" w:rsidRDefault="00890C3D" w:rsidP="00890C3D">
            <w:pPr>
              <w:jc w:val="both"/>
              <w:rPr>
                <w:bCs/>
                <w:noProof/>
                <w:sz w:val="20"/>
                <w:szCs w:val="20"/>
              </w:rPr>
            </w:pPr>
            <w:r w:rsidRPr="00890C3D">
              <w:rPr>
                <w:bCs/>
                <w:noProof/>
                <w:sz w:val="20"/>
                <w:szCs w:val="20"/>
              </w:rPr>
              <w:t>Другие расходы, в том числе:</w:t>
            </w:r>
          </w:p>
        </w:tc>
        <w:tc>
          <w:tcPr>
            <w:tcW w:w="1257" w:type="dxa"/>
            <w:noWrap/>
            <w:hideMark/>
          </w:tcPr>
          <w:p w14:paraId="581C88D4"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59BA1098" w14:textId="77777777" w:rsidR="00890C3D" w:rsidRPr="00890C3D" w:rsidRDefault="00890C3D" w:rsidP="00890C3D">
            <w:pPr>
              <w:rPr>
                <w:sz w:val="22"/>
                <w:szCs w:val="22"/>
              </w:rPr>
            </w:pPr>
            <w:r w:rsidRPr="00890C3D">
              <w:rPr>
                <w:sz w:val="22"/>
                <w:szCs w:val="22"/>
              </w:rPr>
              <w:t>1460,72</w:t>
            </w:r>
          </w:p>
        </w:tc>
        <w:tc>
          <w:tcPr>
            <w:tcW w:w="1180" w:type="dxa"/>
            <w:noWrap/>
            <w:hideMark/>
          </w:tcPr>
          <w:p w14:paraId="521B806B" w14:textId="77777777" w:rsidR="00890C3D" w:rsidRPr="00890C3D" w:rsidRDefault="00890C3D" w:rsidP="00890C3D">
            <w:pPr>
              <w:rPr>
                <w:sz w:val="22"/>
                <w:szCs w:val="22"/>
              </w:rPr>
            </w:pPr>
            <w:r w:rsidRPr="00890C3D">
              <w:rPr>
                <w:sz w:val="22"/>
                <w:szCs w:val="22"/>
              </w:rPr>
              <w:t>1515,63</w:t>
            </w:r>
          </w:p>
        </w:tc>
        <w:tc>
          <w:tcPr>
            <w:tcW w:w="1180" w:type="dxa"/>
            <w:noWrap/>
            <w:hideMark/>
          </w:tcPr>
          <w:p w14:paraId="041A639D" w14:textId="77777777" w:rsidR="00890C3D" w:rsidRPr="00890C3D" w:rsidRDefault="00890C3D" w:rsidP="00890C3D">
            <w:pPr>
              <w:rPr>
                <w:sz w:val="22"/>
                <w:szCs w:val="22"/>
              </w:rPr>
            </w:pPr>
            <w:r w:rsidRPr="00890C3D">
              <w:rPr>
                <w:sz w:val="22"/>
                <w:szCs w:val="22"/>
              </w:rPr>
              <w:t>1502,51</w:t>
            </w:r>
          </w:p>
        </w:tc>
        <w:tc>
          <w:tcPr>
            <w:tcW w:w="1065" w:type="dxa"/>
            <w:noWrap/>
            <w:hideMark/>
          </w:tcPr>
          <w:p w14:paraId="036C303E" w14:textId="77777777" w:rsidR="00890C3D" w:rsidRPr="00890C3D" w:rsidRDefault="00890C3D" w:rsidP="00890C3D">
            <w:pPr>
              <w:rPr>
                <w:sz w:val="22"/>
                <w:szCs w:val="22"/>
              </w:rPr>
            </w:pPr>
            <w:r w:rsidRPr="00890C3D">
              <w:rPr>
                <w:sz w:val="22"/>
                <w:szCs w:val="22"/>
              </w:rPr>
              <w:t>-13,12</w:t>
            </w:r>
          </w:p>
        </w:tc>
        <w:tc>
          <w:tcPr>
            <w:tcW w:w="1411" w:type="dxa"/>
            <w:noWrap/>
            <w:hideMark/>
          </w:tcPr>
          <w:p w14:paraId="68836275" w14:textId="77777777" w:rsidR="00890C3D" w:rsidRPr="00890C3D" w:rsidRDefault="00890C3D" w:rsidP="00890C3D">
            <w:pPr>
              <w:rPr>
                <w:sz w:val="22"/>
                <w:szCs w:val="22"/>
              </w:rPr>
            </w:pPr>
            <w:r w:rsidRPr="00890C3D">
              <w:rPr>
                <w:sz w:val="22"/>
                <w:szCs w:val="22"/>
              </w:rPr>
              <w:t>2,86</w:t>
            </w:r>
          </w:p>
        </w:tc>
      </w:tr>
      <w:tr w:rsidR="00890C3D" w:rsidRPr="00890C3D" w14:paraId="3711DDE4" w14:textId="77777777" w:rsidTr="006C1737">
        <w:trPr>
          <w:trHeight w:val="375"/>
        </w:trPr>
        <w:tc>
          <w:tcPr>
            <w:tcW w:w="575" w:type="dxa"/>
            <w:noWrap/>
            <w:hideMark/>
          </w:tcPr>
          <w:p w14:paraId="28E037B7" w14:textId="77777777" w:rsidR="00890C3D" w:rsidRPr="00890C3D" w:rsidRDefault="00890C3D" w:rsidP="00890C3D">
            <w:pPr>
              <w:jc w:val="both"/>
              <w:rPr>
                <w:noProof/>
                <w:sz w:val="20"/>
                <w:szCs w:val="20"/>
              </w:rPr>
            </w:pPr>
            <w:r w:rsidRPr="00890C3D">
              <w:rPr>
                <w:noProof/>
                <w:sz w:val="20"/>
                <w:szCs w:val="20"/>
              </w:rPr>
              <w:t>10.1</w:t>
            </w:r>
          </w:p>
        </w:tc>
        <w:tc>
          <w:tcPr>
            <w:tcW w:w="1879" w:type="dxa"/>
            <w:hideMark/>
          </w:tcPr>
          <w:p w14:paraId="3CC62260" w14:textId="77777777" w:rsidR="00890C3D" w:rsidRPr="00890C3D" w:rsidRDefault="00890C3D" w:rsidP="00890C3D">
            <w:pPr>
              <w:jc w:val="both"/>
              <w:rPr>
                <w:noProof/>
                <w:sz w:val="20"/>
                <w:szCs w:val="20"/>
              </w:rPr>
            </w:pPr>
            <w:r w:rsidRPr="00890C3D">
              <w:rPr>
                <w:noProof/>
                <w:sz w:val="20"/>
                <w:szCs w:val="20"/>
              </w:rPr>
              <w:t>Расходы на охрану труда</w:t>
            </w:r>
          </w:p>
        </w:tc>
        <w:tc>
          <w:tcPr>
            <w:tcW w:w="1257" w:type="dxa"/>
            <w:noWrap/>
            <w:hideMark/>
          </w:tcPr>
          <w:p w14:paraId="18218DE0"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5A4C8B69" w14:textId="77777777" w:rsidR="00890C3D" w:rsidRPr="00890C3D" w:rsidRDefault="00890C3D" w:rsidP="00890C3D">
            <w:pPr>
              <w:rPr>
                <w:sz w:val="22"/>
                <w:szCs w:val="22"/>
              </w:rPr>
            </w:pPr>
            <w:r w:rsidRPr="00890C3D">
              <w:rPr>
                <w:sz w:val="22"/>
                <w:szCs w:val="22"/>
              </w:rPr>
              <w:t>347,05</w:t>
            </w:r>
          </w:p>
        </w:tc>
        <w:tc>
          <w:tcPr>
            <w:tcW w:w="1180" w:type="dxa"/>
            <w:noWrap/>
            <w:hideMark/>
          </w:tcPr>
          <w:p w14:paraId="458D2E76" w14:textId="77777777" w:rsidR="00890C3D" w:rsidRPr="00890C3D" w:rsidRDefault="00890C3D" w:rsidP="00890C3D">
            <w:pPr>
              <w:rPr>
                <w:sz w:val="22"/>
                <w:szCs w:val="22"/>
              </w:rPr>
            </w:pPr>
            <w:r w:rsidRPr="00890C3D">
              <w:rPr>
                <w:sz w:val="22"/>
                <w:szCs w:val="22"/>
              </w:rPr>
              <w:t>360,09</w:t>
            </w:r>
          </w:p>
        </w:tc>
        <w:tc>
          <w:tcPr>
            <w:tcW w:w="1180" w:type="dxa"/>
            <w:noWrap/>
            <w:hideMark/>
          </w:tcPr>
          <w:p w14:paraId="543C2D3F" w14:textId="77777777" w:rsidR="00890C3D" w:rsidRPr="00890C3D" w:rsidRDefault="00890C3D" w:rsidP="00890C3D">
            <w:pPr>
              <w:rPr>
                <w:sz w:val="22"/>
                <w:szCs w:val="22"/>
              </w:rPr>
            </w:pPr>
            <w:r w:rsidRPr="00890C3D">
              <w:rPr>
                <w:sz w:val="22"/>
                <w:szCs w:val="22"/>
              </w:rPr>
              <w:t>356,98</w:t>
            </w:r>
          </w:p>
        </w:tc>
        <w:tc>
          <w:tcPr>
            <w:tcW w:w="1065" w:type="dxa"/>
            <w:noWrap/>
            <w:hideMark/>
          </w:tcPr>
          <w:p w14:paraId="23A0B590" w14:textId="77777777" w:rsidR="00890C3D" w:rsidRPr="00890C3D" w:rsidRDefault="00890C3D" w:rsidP="00890C3D">
            <w:pPr>
              <w:rPr>
                <w:sz w:val="22"/>
                <w:szCs w:val="22"/>
              </w:rPr>
            </w:pPr>
            <w:r w:rsidRPr="00890C3D">
              <w:rPr>
                <w:sz w:val="22"/>
                <w:szCs w:val="22"/>
              </w:rPr>
              <w:t>-3,11</w:t>
            </w:r>
          </w:p>
        </w:tc>
        <w:tc>
          <w:tcPr>
            <w:tcW w:w="1411" w:type="dxa"/>
            <w:noWrap/>
            <w:hideMark/>
          </w:tcPr>
          <w:p w14:paraId="67620976" w14:textId="77777777" w:rsidR="00890C3D" w:rsidRPr="00890C3D" w:rsidRDefault="00890C3D" w:rsidP="00890C3D">
            <w:pPr>
              <w:rPr>
                <w:sz w:val="22"/>
                <w:szCs w:val="22"/>
              </w:rPr>
            </w:pPr>
            <w:r w:rsidRPr="00890C3D">
              <w:rPr>
                <w:sz w:val="22"/>
                <w:szCs w:val="22"/>
              </w:rPr>
              <w:t>2,86</w:t>
            </w:r>
          </w:p>
        </w:tc>
      </w:tr>
      <w:tr w:rsidR="00890C3D" w:rsidRPr="00890C3D" w14:paraId="50EEC4BE" w14:textId="77777777" w:rsidTr="006C1737">
        <w:trPr>
          <w:trHeight w:val="345"/>
        </w:trPr>
        <w:tc>
          <w:tcPr>
            <w:tcW w:w="575" w:type="dxa"/>
            <w:noWrap/>
            <w:hideMark/>
          </w:tcPr>
          <w:p w14:paraId="437A4E7E" w14:textId="77777777" w:rsidR="00890C3D" w:rsidRPr="00890C3D" w:rsidRDefault="00890C3D" w:rsidP="00890C3D">
            <w:pPr>
              <w:jc w:val="both"/>
              <w:rPr>
                <w:noProof/>
                <w:sz w:val="20"/>
                <w:szCs w:val="20"/>
              </w:rPr>
            </w:pPr>
            <w:r w:rsidRPr="00890C3D">
              <w:rPr>
                <w:noProof/>
                <w:sz w:val="20"/>
                <w:szCs w:val="20"/>
              </w:rPr>
              <w:t>10.2</w:t>
            </w:r>
          </w:p>
        </w:tc>
        <w:tc>
          <w:tcPr>
            <w:tcW w:w="1879" w:type="dxa"/>
            <w:noWrap/>
            <w:hideMark/>
          </w:tcPr>
          <w:p w14:paraId="4622095F" w14:textId="77777777" w:rsidR="00890C3D" w:rsidRPr="00890C3D" w:rsidRDefault="00890C3D" w:rsidP="00890C3D">
            <w:pPr>
              <w:jc w:val="both"/>
              <w:rPr>
                <w:noProof/>
                <w:sz w:val="20"/>
                <w:szCs w:val="20"/>
              </w:rPr>
            </w:pPr>
            <w:r w:rsidRPr="00890C3D">
              <w:rPr>
                <w:noProof/>
                <w:sz w:val="20"/>
                <w:szCs w:val="20"/>
              </w:rPr>
              <w:t>Прочие другие расходы  ( услуги банка)</w:t>
            </w:r>
          </w:p>
        </w:tc>
        <w:tc>
          <w:tcPr>
            <w:tcW w:w="1257" w:type="dxa"/>
            <w:noWrap/>
            <w:hideMark/>
          </w:tcPr>
          <w:p w14:paraId="22CE53EF" w14:textId="77777777" w:rsidR="00890C3D" w:rsidRPr="00890C3D" w:rsidRDefault="00890C3D" w:rsidP="00890C3D">
            <w:pPr>
              <w:jc w:val="both"/>
              <w:rPr>
                <w:noProof/>
                <w:sz w:val="20"/>
                <w:szCs w:val="20"/>
              </w:rPr>
            </w:pPr>
            <w:r w:rsidRPr="00890C3D">
              <w:rPr>
                <w:noProof/>
                <w:sz w:val="20"/>
                <w:szCs w:val="20"/>
              </w:rPr>
              <w:t>тыс.руб.</w:t>
            </w:r>
          </w:p>
        </w:tc>
        <w:tc>
          <w:tcPr>
            <w:tcW w:w="1081" w:type="dxa"/>
            <w:noWrap/>
            <w:hideMark/>
          </w:tcPr>
          <w:p w14:paraId="6076CA2B" w14:textId="77777777" w:rsidR="00890C3D" w:rsidRPr="00890C3D" w:rsidRDefault="00890C3D" w:rsidP="00890C3D">
            <w:pPr>
              <w:rPr>
                <w:sz w:val="22"/>
                <w:szCs w:val="22"/>
              </w:rPr>
            </w:pPr>
            <w:r w:rsidRPr="00890C3D">
              <w:rPr>
                <w:sz w:val="22"/>
                <w:szCs w:val="22"/>
              </w:rPr>
              <w:t>1113,67</w:t>
            </w:r>
          </w:p>
        </w:tc>
        <w:tc>
          <w:tcPr>
            <w:tcW w:w="1180" w:type="dxa"/>
            <w:noWrap/>
            <w:hideMark/>
          </w:tcPr>
          <w:p w14:paraId="4836C55D" w14:textId="77777777" w:rsidR="00890C3D" w:rsidRPr="00890C3D" w:rsidRDefault="00890C3D" w:rsidP="00890C3D">
            <w:pPr>
              <w:rPr>
                <w:sz w:val="22"/>
                <w:szCs w:val="22"/>
              </w:rPr>
            </w:pPr>
            <w:r w:rsidRPr="00890C3D">
              <w:rPr>
                <w:sz w:val="22"/>
                <w:szCs w:val="22"/>
              </w:rPr>
              <w:t>1155,53</w:t>
            </w:r>
          </w:p>
        </w:tc>
        <w:tc>
          <w:tcPr>
            <w:tcW w:w="1180" w:type="dxa"/>
            <w:noWrap/>
            <w:hideMark/>
          </w:tcPr>
          <w:p w14:paraId="783E5048" w14:textId="77777777" w:rsidR="00890C3D" w:rsidRPr="00890C3D" w:rsidRDefault="00890C3D" w:rsidP="00890C3D">
            <w:pPr>
              <w:rPr>
                <w:sz w:val="22"/>
                <w:szCs w:val="22"/>
              </w:rPr>
            </w:pPr>
            <w:r w:rsidRPr="00890C3D">
              <w:rPr>
                <w:sz w:val="22"/>
                <w:szCs w:val="22"/>
              </w:rPr>
              <w:t>1145,53</w:t>
            </w:r>
          </w:p>
        </w:tc>
        <w:tc>
          <w:tcPr>
            <w:tcW w:w="1065" w:type="dxa"/>
            <w:noWrap/>
            <w:hideMark/>
          </w:tcPr>
          <w:p w14:paraId="099ACFA6" w14:textId="77777777" w:rsidR="00890C3D" w:rsidRPr="00890C3D" w:rsidRDefault="00890C3D" w:rsidP="00890C3D">
            <w:pPr>
              <w:rPr>
                <w:sz w:val="22"/>
                <w:szCs w:val="22"/>
              </w:rPr>
            </w:pPr>
            <w:r w:rsidRPr="00890C3D">
              <w:rPr>
                <w:sz w:val="22"/>
                <w:szCs w:val="22"/>
              </w:rPr>
              <w:t>-10,00</w:t>
            </w:r>
          </w:p>
        </w:tc>
        <w:tc>
          <w:tcPr>
            <w:tcW w:w="1411" w:type="dxa"/>
            <w:noWrap/>
            <w:hideMark/>
          </w:tcPr>
          <w:p w14:paraId="131CBF97" w14:textId="77777777" w:rsidR="00890C3D" w:rsidRPr="00890C3D" w:rsidRDefault="00890C3D" w:rsidP="00890C3D">
            <w:pPr>
              <w:rPr>
                <w:sz w:val="22"/>
                <w:szCs w:val="22"/>
              </w:rPr>
            </w:pPr>
            <w:r w:rsidRPr="00890C3D">
              <w:rPr>
                <w:sz w:val="22"/>
                <w:szCs w:val="22"/>
              </w:rPr>
              <w:t>2,86</w:t>
            </w:r>
          </w:p>
        </w:tc>
      </w:tr>
      <w:tr w:rsidR="00890C3D" w:rsidRPr="00890C3D" w14:paraId="52EB9A8E" w14:textId="77777777" w:rsidTr="006C1737">
        <w:trPr>
          <w:trHeight w:val="555"/>
        </w:trPr>
        <w:tc>
          <w:tcPr>
            <w:tcW w:w="575" w:type="dxa"/>
            <w:noWrap/>
            <w:hideMark/>
          </w:tcPr>
          <w:p w14:paraId="72FE9266" w14:textId="77777777" w:rsidR="00890C3D" w:rsidRPr="00890C3D" w:rsidRDefault="00890C3D" w:rsidP="00890C3D">
            <w:pPr>
              <w:jc w:val="both"/>
              <w:rPr>
                <w:bCs/>
                <w:noProof/>
                <w:sz w:val="20"/>
                <w:szCs w:val="20"/>
              </w:rPr>
            </w:pPr>
            <w:r w:rsidRPr="00890C3D">
              <w:rPr>
                <w:bCs/>
                <w:noProof/>
                <w:sz w:val="20"/>
                <w:szCs w:val="20"/>
              </w:rPr>
              <w:t> </w:t>
            </w:r>
          </w:p>
        </w:tc>
        <w:tc>
          <w:tcPr>
            <w:tcW w:w="1879" w:type="dxa"/>
            <w:hideMark/>
          </w:tcPr>
          <w:p w14:paraId="2B434A0B" w14:textId="77777777" w:rsidR="00890C3D" w:rsidRPr="00890C3D" w:rsidRDefault="00890C3D" w:rsidP="00890C3D">
            <w:pPr>
              <w:jc w:val="both"/>
              <w:rPr>
                <w:bCs/>
                <w:noProof/>
                <w:sz w:val="20"/>
                <w:szCs w:val="20"/>
              </w:rPr>
            </w:pPr>
            <w:r w:rsidRPr="00890C3D">
              <w:rPr>
                <w:bCs/>
                <w:noProof/>
                <w:sz w:val="20"/>
                <w:szCs w:val="20"/>
              </w:rPr>
              <w:t>ИТОГО базовый уровень операционных расходов</w:t>
            </w:r>
          </w:p>
        </w:tc>
        <w:tc>
          <w:tcPr>
            <w:tcW w:w="1257" w:type="dxa"/>
            <w:noWrap/>
            <w:hideMark/>
          </w:tcPr>
          <w:p w14:paraId="4F7C4C8E" w14:textId="77777777" w:rsidR="00890C3D" w:rsidRPr="00890C3D" w:rsidRDefault="00890C3D" w:rsidP="00890C3D">
            <w:pPr>
              <w:jc w:val="both"/>
              <w:rPr>
                <w:bCs/>
                <w:noProof/>
                <w:sz w:val="20"/>
                <w:szCs w:val="20"/>
              </w:rPr>
            </w:pPr>
            <w:r w:rsidRPr="00890C3D">
              <w:rPr>
                <w:bCs/>
                <w:noProof/>
                <w:sz w:val="20"/>
                <w:szCs w:val="20"/>
              </w:rPr>
              <w:t> </w:t>
            </w:r>
          </w:p>
        </w:tc>
        <w:tc>
          <w:tcPr>
            <w:tcW w:w="1081" w:type="dxa"/>
            <w:noWrap/>
            <w:hideMark/>
          </w:tcPr>
          <w:p w14:paraId="6E91C524" w14:textId="77777777" w:rsidR="00890C3D" w:rsidRPr="00890C3D" w:rsidRDefault="00890C3D" w:rsidP="00890C3D">
            <w:pPr>
              <w:rPr>
                <w:sz w:val="22"/>
                <w:szCs w:val="22"/>
              </w:rPr>
            </w:pPr>
            <w:r w:rsidRPr="00890C3D">
              <w:rPr>
                <w:sz w:val="22"/>
                <w:szCs w:val="22"/>
              </w:rPr>
              <w:t>52257,03</w:t>
            </w:r>
          </w:p>
        </w:tc>
        <w:tc>
          <w:tcPr>
            <w:tcW w:w="1180" w:type="dxa"/>
            <w:noWrap/>
            <w:hideMark/>
          </w:tcPr>
          <w:p w14:paraId="6944E2F2" w14:textId="77777777" w:rsidR="00890C3D" w:rsidRPr="00890C3D" w:rsidRDefault="00890C3D" w:rsidP="00890C3D">
            <w:pPr>
              <w:rPr>
                <w:sz w:val="22"/>
                <w:szCs w:val="22"/>
              </w:rPr>
            </w:pPr>
            <w:r w:rsidRPr="00890C3D">
              <w:rPr>
                <w:sz w:val="22"/>
                <w:szCs w:val="22"/>
              </w:rPr>
              <w:t>54221,34</w:t>
            </w:r>
          </w:p>
        </w:tc>
        <w:tc>
          <w:tcPr>
            <w:tcW w:w="1180" w:type="dxa"/>
            <w:noWrap/>
            <w:hideMark/>
          </w:tcPr>
          <w:p w14:paraId="12C35B46" w14:textId="77777777" w:rsidR="00890C3D" w:rsidRPr="00890C3D" w:rsidRDefault="00890C3D" w:rsidP="00890C3D">
            <w:pPr>
              <w:rPr>
                <w:sz w:val="22"/>
                <w:szCs w:val="22"/>
              </w:rPr>
            </w:pPr>
            <w:r w:rsidRPr="00890C3D">
              <w:rPr>
                <w:sz w:val="22"/>
                <w:szCs w:val="22"/>
              </w:rPr>
              <w:t>53752,10</w:t>
            </w:r>
          </w:p>
        </w:tc>
        <w:tc>
          <w:tcPr>
            <w:tcW w:w="1065" w:type="dxa"/>
            <w:noWrap/>
            <w:hideMark/>
          </w:tcPr>
          <w:p w14:paraId="6B913B7B" w14:textId="77777777" w:rsidR="00890C3D" w:rsidRPr="00890C3D" w:rsidRDefault="00890C3D" w:rsidP="00890C3D">
            <w:pPr>
              <w:rPr>
                <w:sz w:val="22"/>
                <w:szCs w:val="22"/>
              </w:rPr>
            </w:pPr>
            <w:r w:rsidRPr="00890C3D">
              <w:rPr>
                <w:sz w:val="22"/>
                <w:szCs w:val="22"/>
              </w:rPr>
              <w:t>-469,24</w:t>
            </w:r>
          </w:p>
        </w:tc>
        <w:tc>
          <w:tcPr>
            <w:tcW w:w="1411" w:type="dxa"/>
            <w:noWrap/>
            <w:hideMark/>
          </w:tcPr>
          <w:p w14:paraId="3DA3E095" w14:textId="77777777" w:rsidR="00890C3D" w:rsidRPr="00890C3D" w:rsidRDefault="00890C3D" w:rsidP="00890C3D">
            <w:pPr>
              <w:rPr>
                <w:sz w:val="22"/>
                <w:szCs w:val="22"/>
              </w:rPr>
            </w:pPr>
            <w:r w:rsidRPr="00890C3D">
              <w:rPr>
                <w:sz w:val="22"/>
                <w:szCs w:val="22"/>
              </w:rPr>
              <w:t>2,86</w:t>
            </w:r>
          </w:p>
        </w:tc>
      </w:tr>
    </w:tbl>
    <w:p w14:paraId="33951F0A" w14:textId="77777777" w:rsidR="00890C3D" w:rsidRPr="00890C3D" w:rsidRDefault="00890C3D" w:rsidP="00890C3D">
      <w:pPr>
        <w:ind w:firstLine="709"/>
        <w:jc w:val="both"/>
        <w:rPr>
          <w:sz w:val="28"/>
          <w:szCs w:val="28"/>
        </w:rPr>
      </w:pPr>
      <w:r w:rsidRPr="00890C3D">
        <w:rPr>
          <w:sz w:val="28"/>
          <w:szCs w:val="28"/>
        </w:rPr>
        <w:t xml:space="preserve">Предприятием были заявлены расходы по операционным расходам на уровне 54221,34 тыс. руб. </w:t>
      </w:r>
    </w:p>
    <w:p w14:paraId="7AD49A39" w14:textId="77777777" w:rsidR="00890C3D" w:rsidRPr="00890C3D" w:rsidRDefault="00890C3D" w:rsidP="00890C3D">
      <w:pPr>
        <w:ind w:firstLine="709"/>
        <w:jc w:val="both"/>
        <w:rPr>
          <w:sz w:val="28"/>
          <w:szCs w:val="28"/>
        </w:rPr>
      </w:pPr>
      <w:r w:rsidRPr="00890C3D">
        <w:rPr>
          <w:sz w:val="28"/>
          <w:szCs w:val="28"/>
        </w:rPr>
        <w:t xml:space="preserve">Корректировка плановых расходов по данному разделу на 2022 год относительно предложений предприятия в сторону снижения составила                469,24 тыс. </w:t>
      </w:r>
      <w:proofErr w:type="spellStart"/>
      <w:r w:rsidRPr="00890C3D">
        <w:rPr>
          <w:sz w:val="28"/>
          <w:szCs w:val="28"/>
        </w:rPr>
        <w:t>руб</w:t>
      </w:r>
      <w:proofErr w:type="spellEnd"/>
      <w:r w:rsidRPr="00890C3D">
        <w:rPr>
          <w:sz w:val="28"/>
          <w:szCs w:val="28"/>
        </w:rPr>
        <w:t>, в связи с применением ИПЦ, отличного от предложений предприятия.</w:t>
      </w:r>
    </w:p>
    <w:p w14:paraId="492D6382" w14:textId="77777777" w:rsidR="00890C3D" w:rsidRPr="00890C3D" w:rsidRDefault="00890C3D" w:rsidP="00890C3D">
      <w:pPr>
        <w:rPr>
          <w:color w:val="FF0000"/>
          <w:szCs w:val="20"/>
        </w:rPr>
      </w:pPr>
    </w:p>
    <w:p w14:paraId="6D4F5428" w14:textId="77777777" w:rsidR="00890C3D" w:rsidRPr="00890C3D" w:rsidRDefault="00890C3D" w:rsidP="00890C3D">
      <w:pPr>
        <w:rPr>
          <w:color w:val="FF0000"/>
          <w:szCs w:val="20"/>
        </w:rPr>
      </w:pPr>
    </w:p>
    <w:p w14:paraId="175C6BE2" w14:textId="77777777" w:rsidR="00890C3D" w:rsidRPr="00890C3D" w:rsidRDefault="00890C3D" w:rsidP="008D5163">
      <w:pPr>
        <w:keepNext/>
        <w:numPr>
          <w:ilvl w:val="1"/>
          <w:numId w:val="9"/>
        </w:numPr>
        <w:jc w:val="center"/>
        <w:outlineLvl w:val="2"/>
        <w:rPr>
          <w:b/>
          <w:sz w:val="28"/>
          <w:szCs w:val="28"/>
        </w:rPr>
      </w:pPr>
      <w:bookmarkStart w:id="103" w:name="_Toc78267437"/>
      <w:r w:rsidRPr="00890C3D">
        <w:rPr>
          <w:b/>
          <w:sz w:val="28"/>
          <w:szCs w:val="28"/>
        </w:rPr>
        <w:t>Неподконтрольные расходы</w:t>
      </w:r>
      <w:bookmarkEnd w:id="103"/>
    </w:p>
    <w:p w14:paraId="4FA37F90"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t xml:space="preserve">Согласно </w:t>
      </w:r>
      <w:proofErr w:type="spellStart"/>
      <w:r w:rsidRPr="00890C3D">
        <w:rPr>
          <w:rFonts w:eastAsia="Calibri"/>
          <w:sz w:val="28"/>
          <w:szCs w:val="28"/>
        </w:rPr>
        <w:t>абз</w:t>
      </w:r>
      <w:proofErr w:type="spellEnd"/>
      <w:r w:rsidRPr="00890C3D">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E619592"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lastRenderedPageBreak/>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0B3EF36"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1ECB70B"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t>в) концессионную плату;</w:t>
      </w:r>
    </w:p>
    <w:p w14:paraId="51370553"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t>г) арендную плату;</w:t>
      </w:r>
    </w:p>
    <w:p w14:paraId="46D4234F"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t>д) расходы по сомнительным долгам (подпункт «а» пункта 47);</w:t>
      </w:r>
    </w:p>
    <w:p w14:paraId="535B6597" w14:textId="77777777" w:rsidR="00890C3D" w:rsidRPr="00890C3D" w:rsidRDefault="00890C3D" w:rsidP="00890C3D">
      <w:pPr>
        <w:autoSpaceDE w:val="0"/>
        <w:autoSpaceDN w:val="0"/>
        <w:adjustRightInd w:val="0"/>
        <w:ind w:firstLine="851"/>
        <w:contextualSpacing/>
        <w:jc w:val="both"/>
        <w:rPr>
          <w:rFonts w:eastAsia="Calibri"/>
          <w:sz w:val="28"/>
          <w:szCs w:val="28"/>
        </w:rPr>
      </w:pPr>
      <w:r w:rsidRPr="00890C3D">
        <w:rPr>
          <w:rFonts w:eastAsia="Calibri"/>
          <w:sz w:val="28"/>
          <w:szCs w:val="28"/>
        </w:rPr>
        <w:t>е) отчисления на социальные нужды.</w:t>
      </w:r>
    </w:p>
    <w:p w14:paraId="74552E2A" w14:textId="77777777" w:rsidR="00890C3D" w:rsidRPr="00890C3D" w:rsidRDefault="00890C3D" w:rsidP="00890C3D">
      <w:pPr>
        <w:autoSpaceDE w:val="0"/>
        <w:autoSpaceDN w:val="0"/>
        <w:adjustRightInd w:val="0"/>
        <w:ind w:left="143" w:firstLine="708"/>
        <w:contextualSpacing/>
        <w:jc w:val="both"/>
        <w:rPr>
          <w:rFonts w:eastAsia="Calibri"/>
          <w:sz w:val="28"/>
          <w:szCs w:val="28"/>
        </w:rPr>
      </w:pPr>
      <w:r w:rsidRPr="00890C3D">
        <w:rPr>
          <w:rFonts w:eastAsia="Calibri"/>
          <w:sz w:val="28"/>
          <w:szCs w:val="28"/>
        </w:rPr>
        <w:t>и) величина амортизации основных средств, при использовании метода индексации установленных тарифов.</w:t>
      </w:r>
    </w:p>
    <w:p w14:paraId="02D8F912" w14:textId="77777777" w:rsidR="00890C3D" w:rsidRPr="00890C3D" w:rsidRDefault="00890C3D" w:rsidP="00890C3D">
      <w:pPr>
        <w:autoSpaceDE w:val="0"/>
        <w:autoSpaceDN w:val="0"/>
        <w:adjustRightInd w:val="0"/>
        <w:ind w:left="143" w:firstLine="708"/>
        <w:contextualSpacing/>
        <w:jc w:val="both"/>
        <w:rPr>
          <w:rFonts w:eastAsia="Calibri"/>
          <w:sz w:val="28"/>
          <w:szCs w:val="28"/>
        </w:rPr>
      </w:pPr>
    </w:p>
    <w:p w14:paraId="58D7EC19" w14:textId="77777777" w:rsidR="00890C3D" w:rsidRPr="00890C3D" w:rsidRDefault="00890C3D" w:rsidP="00890C3D">
      <w:pPr>
        <w:rPr>
          <w:color w:val="FF0000"/>
          <w:szCs w:val="20"/>
        </w:rPr>
      </w:pPr>
    </w:p>
    <w:p w14:paraId="6E895CA3" w14:textId="77777777" w:rsidR="00890C3D" w:rsidRPr="00890C3D" w:rsidRDefault="00890C3D" w:rsidP="008D5163">
      <w:pPr>
        <w:keepNext/>
        <w:numPr>
          <w:ilvl w:val="2"/>
          <w:numId w:val="9"/>
        </w:numPr>
        <w:jc w:val="center"/>
        <w:outlineLvl w:val="2"/>
        <w:rPr>
          <w:b/>
          <w:sz w:val="28"/>
          <w:szCs w:val="28"/>
        </w:rPr>
      </w:pPr>
      <w:bookmarkStart w:id="104" w:name="_Toc28686634"/>
      <w:bookmarkStart w:id="105" w:name="_Toc78267438"/>
      <w:r w:rsidRPr="00890C3D">
        <w:rPr>
          <w:b/>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04"/>
      <w:bookmarkEnd w:id="105"/>
    </w:p>
    <w:p w14:paraId="26B3DD17" w14:textId="77777777" w:rsidR="00890C3D" w:rsidRPr="00890C3D" w:rsidRDefault="00890C3D" w:rsidP="00890C3D">
      <w:pPr>
        <w:ind w:firstLine="567"/>
        <w:jc w:val="both"/>
        <w:rPr>
          <w:sz w:val="28"/>
          <w:szCs w:val="28"/>
        </w:rPr>
      </w:pPr>
      <w:r w:rsidRPr="00890C3D">
        <w:rPr>
          <w:sz w:val="28"/>
          <w:szCs w:val="28"/>
        </w:rPr>
        <w:t>Предприятием заявлены расходы по водоотведению на уровне 9,23 тыс. руб., на количество стоков 0,3 тыс. м³ и стоимости стоков 30,9 руб./м³.</w:t>
      </w:r>
    </w:p>
    <w:p w14:paraId="5D358934" w14:textId="77777777" w:rsidR="00890C3D" w:rsidRPr="00890C3D" w:rsidRDefault="00890C3D" w:rsidP="00890C3D">
      <w:pPr>
        <w:ind w:firstLine="567"/>
        <w:jc w:val="both"/>
        <w:rPr>
          <w:sz w:val="28"/>
          <w:szCs w:val="28"/>
        </w:rPr>
      </w:pPr>
      <w:r w:rsidRPr="00890C3D">
        <w:rPr>
          <w:sz w:val="28"/>
          <w:szCs w:val="28"/>
        </w:rPr>
        <w:t xml:space="preserve">Предприятием в качестве обоснования представлен отчет по проводкам            </w:t>
      </w:r>
      <w:proofErr w:type="spellStart"/>
      <w:r w:rsidRPr="00890C3D">
        <w:rPr>
          <w:sz w:val="28"/>
          <w:szCs w:val="28"/>
        </w:rPr>
        <w:t>Дт</w:t>
      </w:r>
      <w:proofErr w:type="spellEnd"/>
      <w:r w:rsidRPr="00890C3D">
        <w:rPr>
          <w:sz w:val="28"/>
          <w:szCs w:val="28"/>
        </w:rPr>
        <w:t xml:space="preserve"> 20 и </w:t>
      </w:r>
      <w:proofErr w:type="spellStart"/>
      <w:r w:rsidRPr="00890C3D">
        <w:rPr>
          <w:sz w:val="28"/>
          <w:szCs w:val="28"/>
        </w:rPr>
        <w:t>Кт</w:t>
      </w:r>
      <w:proofErr w:type="spellEnd"/>
      <w:r w:rsidRPr="00890C3D">
        <w:rPr>
          <w:sz w:val="28"/>
          <w:szCs w:val="28"/>
        </w:rPr>
        <w:t xml:space="preserve"> 60 за 2020 год и договор №062/20-ВВ от 01.01.2020 на холодное водоснабжение и водоотведение с МУП «Гарант» (стр. 207-218 тарифного дела на 2022 год).</w:t>
      </w:r>
    </w:p>
    <w:p w14:paraId="69DD8587" w14:textId="77777777" w:rsidR="00890C3D" w:rsidRPr="00890C3D" w:rsidRDefault="00890C3D" w:rsidP="00890C3D">
      <w:pPr>
        <w:ind w:firstLine="567"/>
        <w:jc w:val="both"/>
        <w:rPr>
          <w:sz w:val="28"/>
          <w:szCs w:val="28"/>
        </w:rPr>
      </w:pPr>
      <w:r w:rsidRPr="00890C3D">
        <w:rPr>
          <w:sz w:val="28"/>
          <w:szCs w:val="28"/>
        </w:rPr>
        <w:t>Экспертами принят объем стоков по вышеназванному отчету по проводкам в размере 0,3 тыс. м³. Цена стоков также принята по отчету по проводкам за 2020 год в размере 29,77 руб./м³, что с учетом ИЦП Минэкономразвития России от 26.09.2020 на 2022 год – 104,0% составит 30,9 руб./м³.</w:t>
      </w:r>
    </w:p>
    <w:p w14:paraId="72586C9F" w14:textId="77777777" w:rsidR="00890C3D" w:rsidRPr="00890C3D" w:rsidRDefault="00890C3D" w:rsidP="00890C3D">
      <w:pPr>
        <w:ind w:firstLine="567"/>
        <w:jc w:val="both"/>
        <w:rPr>
          <w:sz w:val="28"/>
          <w:szCs w:val="28"/>
        </w:rPr>
      </w:pPr>
      <w:r w:rsidRPr="00890C3D">
        <w:rPr>
          <w:sz w:val="28"/>
          <w:szCs w:val="28"/>
        </w:rPr>
        <w:t>Расходы по статье составили 9,23 тыс. руб.</w:t>
      </w:r>
    </w:p>
    <w:p w14:paraId="454C1522" w14:textId="77777777" w:rsidR="00890C3D" w:rsidRPr="00890C3D" w:rsidRDefault="00890C3D" w:rsidP="00890C3D">
      <w:pPr>
        <w:ind w:firstLine="567"/>
        <w:jc w:val="both"/>
        <w:rPr>
          <w:sz w:val="28"/>
          <w:szCs w:val="28"/>
        </w:rPr>
      </w:pPr>
    </w:p>
    <w:p w14:paraId="12D39F7B" w14:textId="77777777" w:rsidR="00890C3D" w:rsidRPr="00890C3D" w:rsidRDefault="00890C3D" w:rsidP="008D5163">
      <w:pPr>
        <w:keepNext/>
        <w:numPr>
          <w:ilvl w:val="2"/>
          <w:numId w:val="9"/>
        </w:numPr>
        <w:jc w:val="center"/>
        <w:outlineLvl w:val="2"/>
        <w:rPr>
          <w:b/>
          <w:sz w:val="28"/>
          <w:szCs w:val="28"/>
        </w:rPr>
      </w:pPr>
      <w:bookmarkStart w:id="106" w:name="_Toc28686635"/>
      <w:bookmarkStart w:id="107" w:name="_Toc78267439"/>
      <w:r w:rsidRPr="00890C3D">
        <w:rPr>
          <w:b/>
          <w:sz w:val="28"/>
          <w:szCs w:val="28"/>
        </w:rPr>
        <w:t>Арендная плата</w:t>
      </w:r>
      <w:bookmarkEnd w:id="106"/>
      <w:bookmarkEnd w:id="107"/>
    </w:p>
    <w:p w14:paraId="5B99FB43" w14:textId="77777777" w:rsidR="00890C3D" w:rsidRPr="00890C3D" w:rsidRDefault="00890C3D" w:rsidP="00890C3D">
      <w:pPr>
        <w:tabs>
          <w:tab w:val="left" w:pos="567"/>
        </w:tabs>
        <w:autoSpaceDE w:val="0"/>
        <w:autoSpaceDN w:val="0"/>
        <w:adjustRightInd w:val="0"/>
        <w:contextualSpacing/>
        <w:jc w:val="both"/>
        <w:rPr>
          <w:sz w:val="28"/>
          <w:szCs w:val="28"/>
        </w:rPr>
      </w:pPr>
      <w:r w:rsidRPr="00890C3D">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3D49216A" w14:textId="77777777" w:rsidR="00890C3D" w:rsidRPr="00890C3D" w:rsidRDefault="00890C3D" w:rsidP="00890C3D">
      <w:pPr>
        <w:tabs>
          <w:tab w:val="left" w:pos="709"/>
        </w:tabs>
        <w:ind w:firstLine="567"/>
        <w:jc w:val="both"/>
        <w:rPr>
          <w:sz w:val="28"/>
          <w:szCs w:val="28"/>
        </w:rPr>
      </w:pPr>
      <w:r w:rsidRPr="00890C3D">
        <w:rPr>
          <w:sz w:val="28"/>
          <w:szCs w:val="28"/>
        </w:rPr>
        <w:t>Предприятием заявлены расходы по данной статье в размере 28,42 тыс. руб. В качестве обоснования представлены договора аренды земельных участков с администрацией Краснобродского городского округа №2/21-ЮЛ от 22.01.2021 и № 1/21-ЮЛ от 22.01.2021 (стр. 221-239 тома тарифного дела на 2022 год).</w:t>
      </w:r>
    </w:p>
    <w:p w14:paraId="3993C4D0" w14:textId="77777777" w:rsidR="00890C3D" w:rsidRPr="00890C3D" w:rsidRDefault="00890C3D" w:rsidP="00890C3D">
      <w:pPr>
        <w:tabs>
          <w:tab w:val="left" w:pos="709"/>
        </w:tabs>
        <w:ind w:firstLine="567"/>
        <w:jc w:val="both"/>
        <w:rPr>
          <w:sz w:val="28"/>
          <w:szCs w:val="28"/>
        </w:rPr>
      </w:pPr>
      <w:r w:rsidRPr="00890C3D">
        <w:rPr>
          <w:sz w:val="28"/>
          <w:szCs w:val="28"/>
        </w:rPr>
        <w:t>Экспертами расходы по статье приняты на уровне, отраженном в договорах аренды:</w:t>
      </w:r>
    </w:p>
    <w:p w14:paraId="74F22937" w14:textId="77777777" w:rsidR="00890C3D" w:rsidRPr="00890C3D" w:rsidRDefault="00890C3D" w:rsidP="00890C3D">
      <w:pPr>
        <w:tabs>
          <w:tab w:val="left" w:pos="709"/>
        </w:tabs>
        <w:ind w:left="284" w:firstLine="567"/>
        <w:jc w:val="both"/>
        <w:rPr>
          <w:sz w:val="28"/>
          <w:szCs w:val="28"/>
        </w:rPr>
      </w:pPr>
      <w:r w:rsidRPr="00890C3D">
        <w:rPr>
          <w:sz w:val="28"/>
          <w:szCs w:val="28"/>
        </w:rPr>
        <w:t>14,94 + 13,48 =28,42 тыс. руб.</w:t>
      </w:r>
    </w:p>
    <w:p w14:paraId="09241207" w14:textId="77777777" w:rsidR="00890C3D" w:rsidRPr="00890C3D" w:rsidRDefault="00890C3D" w:rsidP="00890C3D">
      <w:pPr>
        <w:tabs>
          <w:tab w:val="left" w:pos="709"/>
        </w:tabs>
        <w:jc w:val="both"/>
        <w:rPr>
          <w:sz w:val="28"/>
          <w:szCs w:val="28"/>
        </w:rPr>
      </w:pPr>
    </w:p>
    <w:p w14:paraId="47D45183" w14:textId="77777777" w:rsidR="00890C3D" w:rsidRPr="00890C3D" w:rsidRDefault="00890C3D" w:rsidP="00890C3D">
      <w:pPr>
        <w:tabs>
          <w:tab w:val="left" w:pos="709"/>
        </w:tabs>
        <w:ind w:left="284" w:firstLine="567"/>
        <w:jc w:val="both"/>
        <w:rPr>
          <w:color w:val="FF0000"/>
          <w:sz w:val="28"/>
          <w:szCs w:val="28"/>
        </w:rPr>
      </w:pPr>
    </w:p>
    <w:p w14:paraId="3747E68E" w14:textId="77777777" w:rsidR="00890C3D" w:rsidRPr="00890C3D" w:rsidRDefault="00890C3D" w:rsidP="008D5163">
      <w:pPr>
        <w:keepNext/>
        <w:numPr>
          <w:ilvl w:val="2"/>
          <w:numId w:val="9"/>
        </w:numPr>
        <w:jc w:val="center"/>
        <w:outlineLvl w:val="2"/>
        <w:rPr>
          <w:b/>
          <w:sz w:val="28"/>
          <w:szCs w:val="28"/>
        </w:rPr>
      </w:pPr>
      <w:bookmarkStart w:id="108" w:name="_Toc533588296"/>
      <w:bookmarkStart w:id="109" w:name="_Toc28686639"/>
      <w:bookmarkStart w:id="110" w:name="_Toc78267440"/>
      <w:bookmarkStart w:id="111" w:name="_Toc28686636"/>
      <w:r w:rsidRPr="00890C3D">
        <w:rPr>
          <w:b/>
          <w:sz w:val="28"/>
          <w:szCs w:val="28"/>
        </w:rPr>
        <w:lastRenderedPageBreak/>
        <w:t>Расходы по налогу на загрязнение окружающей среды</w:t>
      </w:r>
      <w:bookmarkEnd w:id="108"/>
      <w:bookmarkEnd w:id="109"/>
      <w:bookmarkEnd w:id="110"/>
    </w:p>
    <w:p w14:paraId="5C64B8DD" w14:textId="77777777" w:rsidR="00890C3D" w:rsidRPr="00890C3D" w:rsidRDefault="00890C3D" w:rsidP="00890C3D">
      <w:pPr>
        <w:tabs>
          <w:tab w:val="left" w:pos="1890"/>
        </w:tabs>
        <w:ind w:firstLine="720"/>
        <w:jc w:val="both"/>
        <w:rPr>
          <w:sz w:val="28"/>
          <w:szCs w:val="28"/>
        </w:rPr>
      </w:pPr>
      <w:r w:rsidRPr="00890C3D">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F14E9FA" w14:textId="77777777" w:rsidR="00890C3D" w:rsidRPr="00890C3D" w:rsidRDefault="00890C3D" w:rsidP="00890C3D">
      <w:pPr>
        <w:tabs>
          <w:tab w:val="left" w:pos="1890"/>
        </w:tabs>
        <w:ind w:firstLine="720"/>
        <w:jc w:val="both"/>
        <w:rPr>
          <w:sz w:val="28"/>
          <w:szCs w:val="28"/>
        </w:rPr>
      </w:pPr>
      <w:r w:rsidRPr="00890C3D">
        <w:rPr>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w:t>
      </w:r>
      <w:proofErr w:type="gramStart"/>
      <w:r w:rsidRPr="00890C3D">
        <w:rPr>
          <w:sz w:val="28"/>
          <w:szCs w:val="28"/>
        </w:rPr>
        <w:t>03.03.2017  №</w:t>
      </w:r>
      <w:proofErr w:type="gramEnd"/>
      <w:r w:rsidRPr="00890C3D">
        <w:rPr>
          <w:sz w:val="28"/>
          <w:szCs w:val="28"/>
        </w:rPr>
        <w:t xml:space="preserve"> 255.</w:t>
      </w:r>
    </w:p>
    <w:p w14:paraId="0060E0AF" w14:textId="77777777" w:rsidR="00890C3D" w:rsidRPr="00890C3D" w:rsidRDefault="00890C3D" w:rsidP="00890C3D">
      <w:pPr>
        <w:tabs>
          <w:tab w:val="left" w:pos="1890"/>
        </w:tabs>
        <w:ind w:firstLine="720"/>
        <w:jc w:val="both"/>
        <w:rPr>
          <w:sz w:val="28"/>
          <w:szCs w:val="28"/>
        </w:rPr>
      </w:pPr>
      <w:r w:rsidRPr="00890C3D">
        <w:rPr>
          <w:sz w:val="28"/>
          <w:szCs w:val="28"/>
        </w:rPr>
        <w:t>Законодательство предусматривает взимание платы за следующие виды вредного воздействия на окружающую среду:</w:t>
      </w:r>
    </w:p>
    <w:p w14:paraId="1F984A48" w14:textId="77777777" w:rsidR="00890C3D" w:rsidRPr="00890C3D" w:rsidRDefault="00890C3D" w:rsidP="00890C3D">
      <w:pPr>
        <w:tabs>
          <w:tab w:val="left" w:pos="1890"/>
        </w:tabs>
        <w:ind w:firstLine="720"/>
        <w:jc w:val="both"/>
        <w:rPr>
          <w:sz w:val="28"/>
          <w:szCs w:val="28"/>
        </w:rPr>
      </w:pPr>
      <w:r w:rsidRPr="00890C3D">
        <w:rPr>
          <w:sz w:val="28"/>
          <w:szCs w:val="28"/>
        </w:rPr>
        <w:t>1) выброс в атмосферу загрязняющих веществ от стационарных и передвижных источников;</w:t>
      </w:r>
    </w:p>
    <w:p w14:paraId="3066622F" w14:textId="77777777" w:rsidR="00890C3D" w:rsidRPr="00890C3D" w:rsidRDefault="00890C3D" w:rsidP="00890C3D">
      <w:pPr>
        <w:tabs>
          <w:tab w:val="left" w:pos="1890"/>
        </w:tabs>
        <w:ind w:firstLine="720"/>
        <w:jc w:val="both"/>
        <w:rPr>
          <w:sz w:val="28"/>
          <w:szCs w:val="28"/>
        </w:rPr>
      </w:pPr>
      <w:r w:rsidRPr="00890C3D">
        <w:rPr>
          <w:sz w:val="28"/>
          <w:szCs w:val="28"/>
        </w:rPr>
        <w:t>2) сброс загрязняющих веществ в поверхностные и подземные водные объекты;</w:t>
      </w:r>
    </w:p>
    <w:p w14:paraId="62D16583" w14:textId="77777777" w:rsidR="00890C3D" w:rsidRPr="00890C3D" w:rsidRDefault="00890C3D" w:rsidP="00890C3D">
      <w:pPr>
        <w:tabs>
          <w:tab w:val="left" w:pos="1890"/>
        </w:tabs>
        <w:ind w:firstLine="720"/>
        <w:jc w:val="both"/>
        <w:rPr>
          <w:sz w:val="28"/>
          <w:szCs w:val="28"/>
        </w:rPr>
      </w:pPr>
      <w:r w:rsidRPr="00890C3D">
        <w:rPr>
          <w:sz w:val="28"/>
          <w:szCs w:val="28"/>
        </w:rPr>
        <w:t>3) размещение отходов;</w:t>
      </w:r>
    </w:p>
    <w:p w14:paraId="16303486" w14:textId="77777777" w:rsidR="00890C3D" w:rsidRPr="00890C3D" w:rsidRDefault="00890C3D" w:rsidP="00890C3D">
      <w:pPr>
        <w:tabs>
          <w:tab w:val="left" w:pos="1890"/>
        </w:tabs>
        <w:ind w:firstLine="720"/>
        <w:jc w:val="both"/>
        <w:rPr>
          <w:sz w:val="28"/>
          <w:szCs w:val="28"/>
        </w:rPr>
      </w:pPr>
      <w:r w:rsidRPr="00890C3D">
        <w:rPr>
          <w:sz w:val="28"/>
          <w:szCs w:val="28"/>
        </w:rPr>
        <w:t>4) другие виды вредного воздействия (шум, вибрация, электромагнитные и радиационные воздействия и т.п.).</w:t>
      </w:r>
    </w:p>
    <w:p w14:paraId="525BBBAA" w14:textId="77777777" w:rsidR="00890C3D" w:rsidRPr="00890C3D" w:rsidRDefault="00890C3D" w:rsidP="00890C3D">
      <w:pPr>
        <w:tabs>
          <w:tab w:val="left" w:pos="1890"/>
        </w:tabs>
        <w:ind w:firstLine="720"/>
        <w:jc w:val="both"/>
        <w:rPr>
          <w:sz w:val="28"/>
          <w:szCs w:val="28"/>
        </w:rPr>
      </w:pPr>
      <w:r w:rsidRPr="00890C3D">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243B516F" w14:textId="77777777" w:rsidR="00890C3D" w:rsidRPr="00890C3D" w:rsidRDefault="00890C3D" w:rsidP="00890C3D">
      <w:pPr>
        <w:tabs>
          <w:tab w:val="left" w:pos="1890"/>
        </w:tabs>
        <w:ind w:firstLine="720"/>
        <w:jc w:val="both"/>
        <w:rPr>
          <w:sz w:val="28"/>
          <w:szCs w:val="28"/>
        </w:rPr>
      </w:pPr>
      <w:r w:rsidRPr="00890C3D">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12AFDFA7" w14:textId="77777777" w:rsidR="00890C3D" w:rsidRPr="00890C3D" w:rsidRDefault="00890C3D" w:rsidP="00890C3D">
      <w:pPr>
        <w:tabs>
          <w:tab w:val="left" w:pos="1890"/>
        </w:tabs>
        <w:ind w:firstLine="720"/>
        <w:jc w:val="both"/>
        <w:rPr>
          <w:snapToGrid w:val="0"/>
          <w:sz w:val="28"/>
          <w:szCs w:val="28"/>
        </w:rPr>
      </w:pPr>
      <w:r w:rsidRPr="00890C3D">
        <w:rPr>
          <w:snapToGrid w:val="0"/>
          <w:sz w:val="28"/>
          <w:szCs w:val="28"/>
        </w:rPr>
        <w:t xml:space="preserve">Предприятием заявлены расходы по статье на уровне 27,92 тыс. руб., включающие в себя платежи за негативное воздействие на окружающую среду. В качестве подтверждающих документов представлена расчет платы за негативное воздействие на окружающую сред, Постановления Правительства от 11.09.2020 № 1393 и от 13.09.2016 № 913 в части платы за негативное воздействие на окружающую среду (стр. 241-265 тома тарифного дела на 2022 год). </w:t>
      </w:r>
    </w:p>
    <w:p w14:paraId="0023B25C" w14:textId="77777777" w:rsidR="00890C3D" w:rsidRPr="00890C3D" w:rsidRDefault="00890C3D" w:rsidP="00890C3D">
      <w:pPr>
        <w:ind w:firstLine="851"/>
        <w:jc w:val="both"/>
        <w:rPr>
          <w:snapToGrid w:val="0"/>
          <w:sz w:val="28"/>
          <w:szCs w:val="28"/>
        </w:rPr>
      </w:pPr>
      <w:r w:rsidRPr="00890C3D">
        <w:rPr>
          <w:sz w:val="28"/>
          <w:szCs w:val="28"/>
        </w:rPr>
        <w:t xml:space="preserve">Эксперты, проанализировав представленные обосновывающие документы </w:t>
      </w:r>
      <w:r w:rsidRPr="00890C3D">
        <w:rPr>
          <w:snapToGrid w:val="0"/>
          <w:sz w:val="28"/>
          <w:szCs w:val="28"/>
        </w:rPr>
        <w:t>считают обоснованными предложения предприятия в размере 27,92 тыс. руб.</w:t>
      </w:r>
    </w:p>
    <w:p w14:paraId="747E18BC" w14:textId="77777777" w:rsidR="00890C3D" w:rsidRPr="00890C3D" w:rsidRDefault="00890C3D" w:rsidP="00890C3D">
      <w:pPr>
        <w:ind w:firstLine="708"/>
        <w:jc w:val="both"/>
        <w:rPr>
          <w:sz w:val="28"/>
          <w:szCs w:val="28"/>
        </w:rPr>
      </w:pPr>
      <w:proofErr w:type="spellStart"/>
      <w:r w:rsidRPr="00890C3D">
        <w:rPr>
          <w:sz w:val="28"/>
          <w:szCs w:val="28"/>
        </w:rPr>
        <w:t>Справочно</w:t>
      </w:r>
      <w:proofErr w:type="spellEnd"/>
      <w:r w:rsidRPr="00890C3D">
        <w:rPr>
          <w:sz w:val="28"/>
          <w:szCs w:val="28"/>
        </w:rPr>
        <w:t xml:space="preserve">: По факту 2020 года расходы по статье составили 28,79 тыс. руб., что </w:t>
      </w:r>
      <w:proofErr w:type="gramStart"/>
      <w:r w:rsidRPr="00890C3D">
        <w:rPr>
          <w:sz w:val="28"/>
          <w:szCs w:val="28"/>
        </w:rPr>
        <w:t>выше</w:t>
      </w:r>
      <w:proofErr w:type="gramEnd"/>
      <w:r w:rsidRPr="00890C3D">
        <w:rPr>
          <w:sz w:val="28"/>
          <w:szCs w:val="28"/>
        </w:rPr>
        <w:t xml:space="preserve"> чем в плане 2022 года. 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 а также по отчету по проводкам за 2020 год </w:t>
      </w:r>
      <w:proofErr w:type="spellStart"/>
      <w:r w:rsidRPr="00890C3D">
        <w:rPr>
          <w:sz w:val="28"/>
          <w:szCs w:val="28"/>
        </w:rPr>
        <w:t>Дт</w:t>
      </w:r>
      <w:proofErr w:type="spellEnd"/>
      <w:r w:rsidRPr="00890C3D">
        <w:rPr>
          <w:sz w:val="28"/>
          <w:szCs w:val="28"/>
        </w:rPr>
        <w:t xml:space="preserve"> 20 </w:t>
      </w:r>
      <w:proofErr w:type="spellStart"/>
      <w:r w:rsidRPr="00890C3D">
        <w:rPr>
          <w:sz w:val="28"/>
          <w:szCs w:val="28"/>
        </w:rPr>
        <w:t>Кт</w:t>
      </w:r>
      <w:proofErr w:type="spellEnd"/>
      <w:r w:rsidRPr="00890C3D">
        <w:rPr>
          <w:sz w:val="28"/>
          <w:szCs w:val="28"/>
        </w:rPr>
        <w:t xml:space="preserve"> 68.10.02 том 1 </w:t>
      </w:r>
      <w:proofErr w:type="spellStart"/>
      <w:r w:rsidRPr="00890C3D">
        <w:rPr>
          <w:sz w:val="28"/>
          <w:szCs w:val="28"/>
        </w:rPr>
        <w:t>стр</w:t>
      </w:r>
      <w:proofErr w:type="spellEnd"/>
      <w:r w:rsidRPr="00890C3D">
        <w:rPr>
          <w:sz w:val="28"/>
          <w:szCs w:val="28"/>
        </w:rPr>
        <w:t xml:space="preserve"> 189.</w:t>
      </w:r>
    </w:p>
    <w:p w14:paraId="2487CFAC" w14:textId="77777777" w:rsidR="00890C3D" w:rsidRPr="00890C3D" w:rsidRDefault="00890C3D" w:rsidP="00890C3D">
      <w:pPr>
        <w:ind w:firstLine="851"/>
        <w:jc w:val="both"/>
        <w:rPr>
          <w:color w:val="FF0000"/>
          <w:sz w:val="28"/>
          <w:szCs w:val="28"/>
        </w:rPr>
      </w:pPr>
    </w:p>
    <w:p w14:paraId="0936C697" w14:textId="77777777" w:rsidR="00890C3D" w:rsidRPr="00890C3D" w:rsidRDefault="00890C3D" w:rsidP="008D5163">
      <w:pPr>
        <w:keepNext/>
        <w:numPr>
          <w:ilvl w:val="2"/>
          <w:numId w:val="9"/>
        </w:numPr>
        <w:jc w:val="center"/>
        <w:outlineLvl w:val="2"/>
        <w:rPr>
          <w:b/>
          <w:sz w:val="28"/>
          <w:szCs w:val="28"/>
        </w:rPr>
      </w:pPr>
      <w:bookmarkStart w:id="112" w:name="_Toc533588294"/>
      <w:bookmarkStart w:id="113" w:name="_Toc28686637"/>
      <w:bookmarkStart w:id="114" w:name="_Toc78267441"/>
      <w:bookmarkEnd w:id="111"/>
      <w:r w:rsidRPr="00890C3D">
        <w:rPr>
          <w:b/>
          <w:sz w:val="28"/>
          <w:szCs w:val="28"/>
        </w:rPr>
        <w:lastRenderedPageBreak/>
        <w:t>Расходы на обязательное страхование</w:t>
      </w:r>
      <w:bookmarkEnd w:id="112"/>
      <w:bookmarkEnd w:id="113"/>
      <w:bookmarkEnd w:id="114"/>
    </w:p>
    <w:p w14:paraId="156D3ED0" w14:textId="77777777" w:rsidR="00890C3D" w:rsidRPr="00890C3D" w:rsidRDefault="00890C3D" w:rsidP="00890C3D">
      <w:pPr>
        <w:tabs>
          <w:tab w:val="left" w:pos="1890"/>
        </w:tabs>
        <w:ind w:firstLine="720"/>
        <w:jc w:val="both"/>
        <w:rPr>
          <w:snapToGrid w:val="0"/>
          <w:sz w:val="28"/>
          <w:szCs w:val="28"/>
        </w:rPr>
      </w:pPr>
      <w:r w:rsidRPr="00890C3D">
        <w:rPr>
          <w:sz w:val="28"/>
          <w:szCs w:val="28"/>
        </w:rPr>
        <w:t>Расходы на обязательное страхование опасных производственных объектов предприятием заявлены на уровне 18,00 тыс. руб. П</w:t>
      </w:r>
      <w:r w:rsidRPr="00890C3D">
        <w:rPr>
          <w:snapToGrid w:val="0"/>
          <w:sz w:val="28"/>
          <w:szCs w:val="28"/>
        </w:rPr>
        <w:t xml:space="preserve">редставлен отчет по проводкам за 2020 год </w:t>
      </w:r>
      <w:proofErr w:type="spellStart"/>
      <w:r w:rsidRPr="00890C3D">
        <w:rPr>
          <w:snapToGrid w:val="0"/>
          <w:sz w:val="28"/>
          <w:szCs w:val="28"/>
        </w:rPr>
        <w:t>Дт</w:t>
      </w:r>
      <w:proofErr w:type="spellEnd"/>
      <w:r w:rsidRPr="00890C3D">
        <w:rPr>
          <w:snapToGrid w:val="0"/>
          <w:sz w:val="28"/>
          <w:szCs w:val="28"/>
        </w:rPr>
        <w:t xml:space="preserve"> 20 </w:t>
      </w:r>
      <w:proofErr w:type="spellStart"/>
      <w:r w:rsidRPr="00890C3D">
        <w:rPr>
          <w:snapToGrid w:val="0"/>
          <w:sz w:val="28"/>
          <w:szCs w:val="28"/>
        </w:rPr>
        <w:t>Кт</w:t>
      </w:r>
      <w:proofErr w:type="spellEnd"/>
      <w:r w:rsidRPr="00890C3D">
        <w:rPr>
          <w:snapToGrid w:val="0"/>
          <w:sz w:val="28"/>
          <w:szCs w:val="28"/>
        </w:rPr>
        <w:t xml:space="preserve"> 60, договор № 4202044463-250820                                  от 25.08.2020 по страхованию опасных производственных объектов (стр. 270 тарифного дела на 2022 год) подтверждающие данные фактические расходы.</w:t>
      </w:r>
    </w:p>
    <w:p w14:paraId="1B0F6EA2" w14:textId="77777777" w:rsidR="00890C3D" w:rsidRPr="00890C3D" w:rsidRDefault="00890C3D" w:rsidP="00890C3D">
      <w:pPr>
        <w:ind w:firstLine="851"/>
        <w:jc w:val="both"/>
        <w:rPr>
          <w:snapToGrid w:val="0"/>
          <w:sz w:val="28"/>
          <w:szCs w:val="28"/>
        </w:rPr>
      </w:pPr>
      <w:r w:rsidRPr="00890C3D">
        <w:rPr>
          <w:sz w:val="28"/>
          <w:szCs w:val="28"/>
        </w:rPr>
        <w:t xml:space="preserve">Эксперты, проанализировав представленные обосновывающие документы </w:t>
      </w:r>
      <w:r w:rsidRPr="00890C3D">
        <w:rPr>
          <w:snapToGrid w:val="0"/>
          <w:sz w:val="28"/>
          <w:szCs w:val="28"/>
        </w:rPr>
        <w:t>считают обоснованными предложения предприятия в размере 18,00 тыс. руб.</w:t>
      </w:r>
    </w:p>
    <w:p w14:paraId="3A13F1C0" w14:textId="77777777" w:rsidR="00890C3D" w:rsidRPr="00890C3D" w:rsidRDefault="00890C3D" w:rsidP="00890C3D">
      <w:pPr>
        <w:ind w:firstLine="851"/>
        <w:jc w:val="both"/>
        <w:rPr>
          <w:color w:val="FF0000"/>
          <w:sz w:val="28"/>
          <w:szCs w:val="28"/>
        </w:rPr>
      </w:pPr>
    </w:p>
    <w:p w14:paraId="2A2E35BB" w14:textId="77777777" w:rsidR="00890C3D" w:rsidRPr="00890C3D" w:rsidRDefault="00890C3D" w:rsidP="008D5163">
      <w:pPr>
        <w:keepNext/>
        <w:numPr>
          <w:ilvl w:val="2"/>
          <w:numId w:val="9"/>
        </w:numPr>
        <w:jc w:val="center"/>
        <w:outlineLvl w:val="2"/>
        <w:rPr>
          <w:b/>
          <w:sz w:val="28"/>
          <w:szCs w:val="28"/>
        </w:rPr>
      </w:pPr>
      <w:bookmarkStart w:id="115" w:name="_Toc533588295"/>
      <w:bookmarkStart w:id="116" w:name="_Toc28686638"/>
      <w:r w:rsidRPr="00890C3D">
        <w:rPr>
          <w:b/>
          <w:sz w:val="28"/>
          <w:szCs w:val="28"/>
        </w:rPr>
        <w:t xml:space="preserve"> </w:t>
      </w:r>
      <w:bookmarkStart w:id="117" w:name="_Toc78267442"/>
      <w:r w:rsidRPr="00890C3D">
        <w:rPr>
          <w:b/>
          <w:sz w:val="28"/>
          <w:szCs w:val="28"/>
        </w:rPr>
        <w:t>Расходы по налогу на имущество</w:t>
      </w:r>
      <w:bookmarkEnd w:id="115"/>
      <w:bookmarkEnd w:id="116"/>
      <w:bookmarkEnd w:id="117"/>
    </w:p>
    <w:p w14:paraId="49D01EC0" w14:textId="77777777" w:rsidR="00890C3D" w:rsidRPr="00890C3D" w:rsidRDefault="00890C3D" w:rsidP="00890C3D">
      <w:pPr>
        <w:tabs>
          <w:tab w:val="left" w:pos="1890"/>
        </w:tabs>
        <w:ind w:firstLine="720"/>
        <w:jc w:val="both"/>
        <w:rPr>
          <w:snapToGrid w:val="0"/>
          <w:sz w:val="28"/>
          <w:szCs w:val="28"/>
        </w:rPr>
      </w:pPr>
      <w:r w:rsidRPr="00890C3D">
        <w:rPr>
          <w:sz w:val="28"/>
          <w:szCs w:val="28"/>
        </w:rPr>
        <w:t>Предприятием заявлены на 2022 год расходы по статье в сумме</w:t>
      </w:r>
      <w:r w:rsidRPr="00890C3D">
        <w:rPr>
          <w:szCs w:val="20"/>
        </w:rPr>
        <w:t xml:space="preserve"> </w:t>
      </w:r>
      <w:r w:rsidRPr="00890C3D">
        <w:rPr>
          <w:sz w:val="28"/>
          <w:szCs w:val="28"/>
        </w:rPr>
        <w:t xml:space="preserve">313,59 тыс. руб. В качестве обоснования предприятием представлен расчет налога на имущество, ведомости начисления амортизации ОС на 2022 год </w:t>
      </w:r>
      <w:r w:rsidRPr="00890C3D">
        <w:rPr>
          <w:snapToGrid w:val="0"/>
          <w:sz w:val="28"/>
          <w:szCs w:val="28"/>
        </w:rPr>
        <w:t xml:space="preserve">(стр. 267-269 тарифного дела на 2022 год), а также </w:t>
      </w:r>
      <w:proofErr w:type="spellStart"/>
      <w:r w:rsidRPr="00890C3D">
        <w:rPr>
          <w:snapToGrid w:val="0"/>
          <w:sz w:val="28"/>
          <w:szCs w:val="28"/>
        </w:rPr>
        <w:t>разьяснения</w:t>
      </w:r>
      <w:proofErr w:type="spellEnd"/>
      <w:r w:rsidRPr="00890C3D">
        <w:rPr>
          <w:snapToGrid w:val="0"/>
          <w:sz w:val="28"/>
          <w:szCs w:val="28"/>
        </w:rPr>
        <w:t xml:space="preserve"> дополнительно в электронном виде.</w:t>
      </w:r>
    </w:p>
    <w:p w14:paraId="50388118" w14:textId="77777777" w:rsidR="00890C3D" w:rsidRPr="00890C3D" w:rsidRDefault="00890C3D" w:rsidP="00890C3D">
      <w:pPr>
        <w:ind w:firstLine="709"/>
        <w:jc w:val="both"/>
        <w:rPr>
          <w:sz w:val="28"/>
          <w:szCs w:val="28"/>
        </w:rPr>
      </w:pPr>
      <w:r w:rsidRPr="00890C3D">
        <w:rPr>
          <w:sz w:val="28"/>
          <w:szCs w:val="28"/>
        </w:rPr>
        <w:t xml:space="preserve"> Учитывая изменения, внесенные в ст. 374 НК, вступившие в силу с 01.01.2019 (объектом налогообложения является недвижимое имущество), эксперты предлагают учесть расходы по налогу на недвижимое имущество, находящееся на балансе предприятия. </w:t>
      </w:r>
    </w:p>
    <w:p w14:paraId="22BD4B4A" w14:textId="77777777" w:rsidR="00890C3D" w:rsidRPr="00890C3D" w:rsidRDefault="00890C3D" w:rsidP="00890C3D">
      <w:pPr>
        <w:ind w:firstLine="851"/>
        <w:jc w:val="both"/>
        <w:rPr>
          <w:sz w:val="28"/>
          <w:szCs w:val="28"/>
        </w:rPr>
      </w:pPr>
      <w:r w:rsidRPr="00890C3D">
        <w:rPr>
          <w:sz w:val="28"/>
          <w:szCs w:val="28"/>
        </w:rPr>
        <w:t>Расходы приняты на уровне предложений предприятия 313,59 тыс. руб., в соответствии с представленным расчетом налога на имущество.</w:t>
      </w:r>
    </w:p>
    <w:p w14:paraId="52FE19FE" w14:textId="77777777" w:rsidR="00890C3D" w:rsidRPr="00890C3D" w:rsidRDefault="00890C3D" w:rsidP="00890C3D">
      <w:pPr>
        <w:ind w:firstLine="851"/>
        <w:jc w:val="both"/>
        <w:rPr>
          <w:sz w:val="28"/>
          <w:szCs w:val="28"/>
        </w:rPr>
      </w:pPr>
      <w:r w:rsidRPr="00890C3D">
        <w:rPr>
          <w:sz w:val="28"/>
          <w:szCs w:val="28"/>
        </w:rPr>
        <w:t xml:space="preserve">Фактический налог на имущество в 2020 году составил 303,00 тыс. руб., что подтверждается отчетом по проводкам </w:t>
      </w:r>
      <w:proofErr w:type="spellStart"/>
      <w:r w:rsidRPr="00890C3D">
        <w:rPr>
          <w:sz w:val="28"/>
          <w:szCs w:val="28"/>
        </w:rPr>
        <w:t>Дт</w:t>
      </w:r>
      <w:proofErr w:type="spellEnd"/>
      <w:r w:rsidRPr="00890C3D">
        <w:rPr>
          <w:sz w:val="28"/>
          <w:szCs w:val="28"/>
        </w:rPr>
        <w:t xml:space="preserve"> 26 </w:t>
      </w:r>
      <w:proofErr w:type="spellStart"/>
      <w:r w:rsidRPr="00890C3D">
        <w:rPr>
          <w:sz w:val="28"/>
          <w:szCs w:val="28"/>
        </w:rPr>
        <w:t>Кт</w:t>
      </w:r>
      <w:proofErr w:type="spellEnd"/>
      <w:r w:rsidRPr="00890C3D">
        <w:rPr>
          <w:sz w:val="28"/>
          <w:szCs w:val="28"/>
        </w:rPr>
        <w:t xml:space="preserve"> 68.08 (стр. 183 тома 1 по факту 2020 года) в части тепловой энергии.</w:t>
      </w:r>
    </w:p>
    <w:p w14:paraId="79380361" w14:textId="77777777" w:rsidR="00890C3D" w:rsidRPr="00890C3D" w:rsidRDefault="00890C3D" w:rsidP="00890C3D">
      <w:pPr>
        <w:keepNext/>
        <w:jc w:val="center"/>
        <w:outlineLvl w:val="2"/>
        <w:rPr>
          <w:b/>
          <w:color w:val="FF0000"/>
          <w:sz w:val="28"/>
          <w:szCs w:val="28"/>
        </w:rPr>
      </w:pPr>
      <w:bookmarkStart w:id="118" w:name="_Toc28686641"/>
    </w:p>
    <w:p w14:paraId="74E6A5D5" w14:textId="77777777" w:rsidR="00890C3D" w:rsidRPr="00890C3D" w:rsidRDefault="00890C3D" w:rsidP="008D5163">
      <w:pPr>
        <w:keepNext/>
        <w:numPr>
          <w:ilvl w:val="2"/>
          <w:numId w:val="9"/>
        </w:numPr>
        <w:jc w:val="center"/>
        <w:outlineLvl w:val="2"/>
        <w:rPr>
          <w:b/>
          <w:sz w:val="28"/>
          <w:szCs w:val="28"/>
        </w:rPr>
      </w:pPr>
      <w:bookmarkStart w:id="119" w:name="_Toc78267443"/>
      <w:r w:rsidRPr="00890C3D">
        <w:rPr>
          <w:b/>
          <w:sz w:val="28"/>
          <w:szCs w:val="28"/>
        </w:rPr>
        <w:t>Отчисления на социальные нужды</w:t>
      </w:r>
      <w:bookmarkEnd w:id="118"/>
      <w:bookmarkEnd w:id="119"/>
    </w:p>
    <w:p w14:paraId="4F74D77C" w14:textId="77777777" w:rsidR="00890C3D" w:rsidRPr="00890C3D" w:rsidRDefault="00890C3D" w:rsidP="00890C3D">
      <w:pPr>
        <w:tabs>
          <w:tab w:val="left" w:pos="1890"/>
        </w:tabs>
        <w:ind w:firstLine="720"/>
        <w:jc w:val="both"/>
        <w:rPr>
          <w:snapToGrid w:val="0"/>
          <w:sz w:val="27"/>
          <w:szCs w:val="27"/>
        </w:rPr>
      </w:pPr>
      <w:r w:rsidRPr="00890C3D">
        <w:rPr>
          <w:snapToGrid w:val="0"/>
          <w:sz w:val="27"/>
          <w:szCs w:val="27"/>
        </w:rPr>
        <w:t xml:space="preserve">Предприятие предлагает учесть расходы в сумме 10 272,98 тыс. руб. </w:t>
      </w:r>
    </w:p>
    <w:p w14:paraId="507B9AAB" w14:textId="77777777" w:rsidR="00890C3D" w:rsidRPr="00890C3D" w:rsidRDefault="00890C3D" w:rsidP="00890C3D">
      <w:pPr>
        <w:tabs>
          <w:tab w:val="left" w:pos="1890"/>
        </w:tabs>
        <w:ind w:firstLine="720"/>
        <w:jc w:val="both"/>
        <w:rPr>
          <w:snapToGrid w:val="0"/>
          <w:sz w:val="27"/>
          <w:szCs w:val="27"/>
        </w:rPr>
      </w:pPr>
      <w:r w:rsidRPr="00890C3D">
        <w:rPr>
          <w:snapToGrid w:val="0"/>
          <w:sz w:val="27"/>
          <w:szCs w:val="27"/>
        </w:rPr>
        <w:t>В расходы по статье «Отчисления на социальные нужды» включаются:</w:t>
      </w:r>
    </w:p>
    <w:p w14:paraId="30E97E2B" w14:textId="77777777" w:rsidR="00890C3D" w:rsidRPr="00890C3D" w:rsidRDefault="00890C3D" w:rsidP="00890C3D">
      <w:pPr>
        <w:tabs>
          <w:tab w:val="left" w:pos="1890"/>
        </w:tabs>
        <w:ind w:firstLine="720"/>
        <w:jc w:val="both"/>
        <w:rPr>
          <w:snapToGrid w:val="0"/>
          <w:sz w:val="27"/>
          <w:szCs w:val="27"/>
        </w:rPr>
      </w:pPr>
      <w:r w:rsidRPr="00890C3D">
        <w:rPr>
          <w:snapToGrid w:val="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(22 %),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089A0E9E" w14:textId="77777777" w:rsidR="00890C3D" w:rsidRPr="00890C3D" w:rsidRDefault="00890C3D" w:rsidP="00890C3D">
      <w:pPr>
        <w:tabs>
          <w:tab w:val="left" w:pos="1890"/>
        </w:tabs>
        <w:ind w:firstLine="720"/>
        <w:jc w:val="both"/>
        <w:rPr>
          <w:snapToGrid w:val="0"/>
          <w:sz w:val="27"/>
          <w:szCs w:val="27"/>
        </w:rPr>
      </w:pPr>
      <w:r w:rsidRPr="00890C3D">
        <w:rPr>
          <w:snapToGrid w:val="0"/>
          <w:sz w:val="27"/>
          <w:szCs w:val="27"/>
        </w:rPr>
        <w:t xml:space="preserve">-  сумма страховых взносов в соответствии со ст. 428 НК Налогового кодекса Российской Федерации (часть вторая) от 05.08.2000 N 117-ФЗ (ред. от 28.12.2016) учитывая тарифы страховых взносов отдельных категорий граждан на дополнительный тариф взносов на обязательное пенсионное страхование по результатам </w:t>
      </w:r>
      <w:proofErr w:type="spellStart"/>
      <w:r w:rsidRPr="00890C3D">
        <w:rPr>
          <w:snapToGrid w:val="0"/>
          <w:sz w:val="27"/>
          <w:szCs w:val="27"/>
        </w:rPr>
        <w:t>спецоценки</w:t>
      </w:r>
      <w:proofErr w:type="spellEnd"/>
      <w:r w:rsidRPr="00890C3D">
        <w:rPr>
          <w:snapToGrid w:val="0"/>
          <w:sz w:val="27"/>
          <w:szCs w:val="27"/>
        </w:rPr>
        <w:t xml:space="preserve"> условий труда (1,78%);</w:t>
      </w:r>
    </w:p>
    <w:p w14:paraId="192F7275" w14:textId="77777777" w:rsidR="00890C3D" w:rsidRPr="00890C3D" w:rsidRDefault="00890C3D" w:rsidP="00890C3D">
      <w:pPr>
        <w:tabs>
          <w:tab w:val="left" w:pos="1890"/>
        </w:tabs>
        <w:ind w:firstLine="720"/>
        <w:jc w:val="both"/>
        <w:rPr>
          <w:snapToGrid w:val="0"/>
          <w:sz w:val="28"/>
          <w:szCs w:val="28"/>
        </w:rPr>
      </w:pPr>
      <w:r w:rsidRPr="00890C3D">
        <w:rPr>
          <w:snapToGrid w:val="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890C3D">
        <w:rPr>
          <w:snapToGrid w:val="0"/>
          <w:sz w:val="28"/>
          <w:szCs w:val="28"/>
        </w:rPr>
        <w:t xml:space="preserve"> </w:t>
      </w:r>
      <w:r w:rsidRPr="00890C3D">
        <w:rPr>
          <w:snapToGrid w:val="0"/>
          <w:sz w:val="28"/>
          <w:szCs w:val="28"/>
        </w:rPr>
        <w:lastRenderedPageBreak/>
        <w:t>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 (0,2 % согласно представленному свидетельству).</w:t>
      </w:r>
    </w:p>
    <w:p w14:paraId="4C46A8AD" w14:textId="77777777" w:rsidR="00890C3D" w:rsidRPr="00890C3D" w:rsidRDefault="00890C3D" w:rsidP="00890C3D">
      <w:pPr>
        <w:tabs>
          <w:tab w:val="left" w:pos="1890"/>
        </w:tabs>
        <w:ind w:firstLine="720"/>
        <w:jc w:val="both"/>
        <w:rPr>
          <w:snapToGrid w:val="0"/>
          <w:sz w:val="28"/>
          <w:szCs w:val="28"/>
        </w:rPr>
      </w:pPr>
      <w:r w:rsidRPr="00890C3D">
        <w:rPr>
          <w:snapToGrid w:val="0"/>
          <w:sz w:val="28"/>
          <w:szCs w:val="28"/>
        </w:rPr>
        <w:t xml:space="preserve">Экспертами в расчет НВВ на 2022 год предлагается учесть страховые взносы в размере 31,98 % (на уровне фактического % отчислений за 2020 год), от планового размера ФОТ, учтённого в составе операционных расходов (32820,23 тыс. руб.), всего в сумме 10 495,91 тыс. руб. </w:t>
      </w:r>
    </w:p>
    <w:p w14:paraId="4DC1DB33" w14:textId="77777777" w:rsidR="00890C3D" w:rsidRPr="00890C3D" w:rsidRDefault="00890C3D" w:rsidP="00890C3D">
      <w:pPr>
        <w:ind w:firstLine="708"/>
        <w:jc w:val="both"/>
        <w:rPr>
          <w:sz w:val="28"/>
          <w:szCs w:val="28"/>
        </w:rPr>
      </w:pPr>
      <w:r w:rsidRPr="00890C3D">
        <w:rPr>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21031204" w14:textId="77777777" w:rsidR="00890C3D" w:rsidRPr="00890C3D" w:rsidRDefault="00890C3D" w:rsidP="00890C3D">
      <w:pPr>
        <w:ind w:firstLine="708"/>
        <w:jc w:val="both"/>
        <w:rPr>
          <w:sz w:val="28"/>
          <w:szCs w:val="28"/>
        </w:rPr>
      </w:pPr>
      <w:r w:rsidRPr="00890C3D">
        <w:rPr>
          <w:sz w:val="28"/>
          <w:szCs w:val="28"/>
        </w:rPr>
        <w:t xml:space="preserve">В связи с тем, что предложения предприятия меньше уровня, рассчитанного экспертами, предлагается расходы по статье принять на уровне предложений предприятия 10 272,98 </w:t>
      </w:r>
      <w:r w:rsidRPr="00890C3D">
        <w:rPr>
          <w:snapToGrid w:val="0"/>
          <w:sz w:val="28"/>
          <w:szCs w:val="28"/>
        </w:rPr>
        <w:t>тыс. руб.</w:t>
      </w:r>
    </w:p>
    <w:p w14:paraId="0DD6D8CE" w14:textId="77777777" w:rsidR="00890C3D" w:rsidRPr="00890C3D" w:rsidRDefault="00890C3D" w:rsidP="00890C3D">
      <w:pPr>
        <w:tabs>
          <w:tab w:val="left" w:pos="1890"/>
        </w:tabs>
        <w:ind w:left="284" w:firstLine="567"/>
        <w:jc w:val="both"/>
        <w:rPr>
          <w:snapToGrid w:val="0"/>
          <w:color w:val="FF0000"/>
          <w:sz w:val="28"/>
          <w:szCs w:val="28"/>
        </w:rPr>
      </w:pPr>
    </w:p>
    <w:p w14:paraId="064816E7" w14:textId="77777777" w:rsidR="00890C3D" w:rsidRPr="00890C3D" w:rsidRDefault="00890C3D" w:rsidP="008D5163">
      <w:pPr>
        <w:keepNext/>
        <w:numPr>
          <w:ilvl w:val="2"/>
          <w:numId w:val="9"/>
        </w:numPr>
        <w:jc w:val="center"/>
        <w:outlineLvl w:val="2"/>
        <w:rPr>
          <w:b/>
          <w:sz w:val="28"/>
          <w:szCs w:val="28"/>
        </w:rPr>
      </w:pPr>
      <w:bookmarkStart w:id="120" w:name="_Toc78267444"/>
      <w:r w:rsidRPr="00890C3D">
        <w:rPr>
          <w:b/>
          <w:sz w:val="28"/>
          <w:szCs w:val="28"/>
        </w:rPr>
        <w:t>Амортизация основных средств</w:t>
      </w:r>
      <w:bookmarkEnd w:id="120"/>
    </w:p>
    <w:p w14:paraId="16A35B03" w14:textId="77777777" w:rsidR="00890C3D" w:rsidRPr="00890C3D" w:rsidRDefault="00890C3D" w:rsidP="00890C3D">
      <w:pPr>
        <w:ind w:firstLine="709"/>
        <w:jc w:val="both"/>
        <w:rPr>
          <w:snapToGrid w:val="0"/>
          <w:sz w:val="28"/>
          <w:szCs w:val="28"/>
        </w:rPr>
      </w:pPr>
      <w:bookmarkStart w:id="121" w:name="_Hlk530319951"/>
      <w:r w:rsidRPr="00890C3D">
        <w:rPr>
          <w:snapToGrid w:val="0"/>
          <w:sz w:val="28"/>
          <w:szCs w:val="28"/>
        </w:rPr>
        <w:t>Предприятием заявлены расходы по статье на уровне 1 440,85 тыс. руб.</w:t>
      </w:r>
    </w:p>
    <w:p w14:paraId="13E73352" w14:textId="77777777" w:rsidR="00890C3D" w:rsidRPr="00890C3D" w:rsidRDefault="00890C3D" w:rsidP="00890C3D">
      <w:pPr>
        <w:ind w:firstLine="709"/>
        <w:jc w:val="both"/>
        <w:rPr>
          <w:sz w:val="28"/>
          <w:szCs w:val="28"/>
        </w:rPr>
      </w:pPr>
      <w:r w:rsidRPr="00890C3D">
        <w:rPr>
          <w:sz w:val="28"/>
          <w:szCs w:val="28"/>
        </w:rPr>
        <w:t>В качестве обоснования предприятием представлены в электронном виде и на бумажном носителе ведомости начисления амортизационных отчислений на 2022 год (стр. 267-269 тарифного дела на 2022 год).</w:t>
      </w:r>
    </w:p>
    <w:p w14:paraId="27A8913B" w14:textId="77777777" w:rsidR="00890C3D" w:rsidRPr="00890C3D" w:rsidRDefault="00890C3D" w:rsidP="00890C3D">
      <w:pPr>
        <w:ind w:firstLine="709"/>
        <w:jc w:val="both"/>
        <w:rPr>
          <w:sz w:val="28"/>
          <w:szCs w:val="28"/>
        </w:rPr>
      </w:pPr>
      <w:r w:rsidRPr="00890C3D">
        <w:rPr>
          <w:sz w:val="28"/>
          <w:szCs w:val="28"/>
        </w:rPr>
        <w:t>Пункт 1.17.  учетной политики предприятия отражает основные средства, полученные по концессионному соглашению.</w:t>
      </w:r>
    </w:p>
    <w:p w14:paraId="08D84001" w14:textId="77777777" w:rsidR="00890C3D" w:rsidRPr="00890C3D" w:rsidRDefault="00890C3D" w:rsidP="00890C3D">
      <w:pPr>
        <w:ind w:firstLine="709"/>
        <w:jc w:val="both"/>
        <w:rPr>
          <w:sz w:val="28"/>
          <w:szCs w:val="28"/>
        </w:rPr>
      </w:pPr>
      <w:r w:rsidRPr="00890C3D">
        <w:rPr>
          <w:sz w:val="28"/>
          <w:szCs w:val="28"/>
        </w:rPr>
        <w:t xml:space="preserve">Согласно концессионному соглашению (КС), передаваемое имущество (основные средства) отражаются   на забалансовом счете 012 «объекты КС». На забалансовом счете 013 «износ объектов КС» отражается сумма износа объекта, начисляемого по установленным нормам амортизационных отчислений. Учет на забалансовых счетах осуществляется без применения метода двойной записи, учет будет отражаться </w:t>
      </w:r>
      <w:proofErr w:type="spellStart"/>
      <w:r w:rsidRPr="00890C3D">
        <w:rPr>
          <w:sz w:val="28"/>
          <w:szCs w:val="28"/>
        </w:rPr>
        <w:t>Дт</w:t>
      </w:r>
      <w:proofErr w:type="spellEnd"/>
      <w:r w:rsidRPr="00890C3D">
        <w:rPr>
          <w:sz w:val="28"/>
          <w:szCs w:val="28"/>
        </w:rPr>
        <w:t xml:space="preserve"> 012 – получен объект КС, а начисление износа отражается ежемесячно по </w:t>
      </w:r>
      <w:proofErr w:type="spellStart"/>
      <w:r w:rsidRPr="00890C3D">
        <w:rPr>
          <w:sz w:val="28"/>
          <w:szCs w:val="28"/>
        </w:rPr>
        <w:t>Дт</w:t>
      </w:r>
      <w:proofErr w:type="spellEnd"/>
      <w:r w:rsidRPr="00890C3D">
        <w:rPr>
          <w:sz w:val="28"/>
          <w:szCs w:val="28"/>
        </w:rPr>
        <w:t xml:space="preserve"> 013 – отражен износ объекта КС. Сумма износа является источником восстановления собственных средств. </w:t>
      </w:r>
    </w:p>
    <w:p w14:paraId="6B1C2959" w14:textId="77777777" w:rsidR="00890C3D" w:rsidRPr="00890C3D" w:rsidRDefault="00890C3D" w:rsidP="00890C3D">
      <w:pPr>
        <w:ind w:firstLine="709"/>
        <w:jc w:val="both"/>
        <w:rPr>
          <w:sz w:val="28"/>
          <w:szCs w:val="28"/>
        </w:rPr>
      </w:pPr>
      <w:r w:rsidRPr="00890C3D">
        <w:rPr>
          <w:sz w:val="28"/>
          <w:szCs w:val="28"/>
        </w:rPr>
        <w:t xml:space="preserve">При возврате </w:t>
      </w:r>
      <w:proofErr w:type="spellStart"/>
      <w:r w:rsidRPr="00890C3D">
        <w:rPr>
          <w:sz w:val="28"/>
          <w:szCs w:val="28"/>
        </w:rPr>
        <w:t>концеденту</w:t>
      </w:r>
      <w:proofErr w:type="spellEnd"/>
      <w:r w:rsidRPr="00890C3D">
        <w:rPr>
          <w:sz w:val="28"/>
          <w:szCs w:val="28"/>
        </w:rPr>
        <w:t xml:space="preserve"> объекта КС на забалансовых счетах делаются проводки:</w:t>
      </w:r>
    </w:p>
    <w:p w14:paraId="326B2402" w14:textId="77777777" w:rsidR="00890C3D" w:rsidRPr="00890C3D" w:rsidRDefault="00890C3D" w:rsidP="00890C3D">
      <w:pPr>
        <w:ind w:firstLine="709"/>
        <w:jc w:val="both"/>
        <w:rPr>
          <w:sz w:val="28"/>
          <w:szCs w:val="28"/>
        </w:rPr>
      </w:pPr>
      <w:proofErr w:type="spellStart"/>
      <w:r w:rsidRPr="00890C3D">
        <w:rPr>
          <w:sz w:val="28"/>
          <w:szCs w:val="28"/>
        </w:rPr>
        <w:t>Кт</w:t>
      </w:r>
      <w:proofErr w:type="spellEnd"/>
      <w:r w:rsidRPr="00890C3D">
        <w:rPr>
          <w:sz w:val="28"/>
          <w:szCs w:val="28"/>
        </w:rPr>
        <w:t xml:space="preserve"> </w:t>
      </w:r>
      <w:proofErr w:type="gramStart"/>
      <w:r w:rsidRPr="00890C3D">
        <w:rPr>
          <w:sz w:val="28"/>
          <w:szCs w:val="28"/>
        </w:rPr>
        <w:t>012  -</w:t>
      </w:r>
      <w:proofErr w:type="gramEnd"/>
      <w:r w:rsidRPr="00890C3D">
        <w:rPr>
          <w:sz w:val="28"/>
          <w:szCs w:val="28"/>
        </w:rPr>
        <w:t xml:space="preserve"> возврат объекта КС;</w:t>
      </w:r>
    </w:p>
    <w:p w14:paraId="53513120" w14:textId="77777777" w:rsidR="00890C3D" w:rsidRPr="00890C3D" w:rsidRDefault="00890C3D" w:rsidP="00890C3D">
      <w:pPr>
        <w:ind w:firstLine="709"/>
        <w:jc w:val="both"/>
        <w:rPr>
          <w:sz w:val="28"/>
          <w:szCs w:val="28"/>
        </w:rPr>
      </w:pPr>
      <w:r w:rsidRPr="00890C3D">
        <w:rPr>
          <w:sz w:val="28"/>
          <w:szCs w:val="28"/>
        </w:rPr>
        <w:t>Кт</w:t>
      </w:r>
      <w:proofErr w:type="gramStart"/>
      <w:r w:rsidRPr="00890C3D">
        <w:rPr>
          <w:sz w:val="28"/>
          <w:szCs w:val="28"/>
        </w:rPr>
        <w:t>013  -</w:t>
      </w:r>
      <w:proofErr w:type="gramEnd"/>
      <w:r w:rsidRPr="00890C3D">
        <w:rPr>
          <w:sz w:val="28"/>
          <w:szCs w:val="28"/>
        </w:rPr>
        <w:t xml:space="preserve"> списана сумма начисленного износа.</w:t>
      </w:r>
    </w:p>
    <w:p w14:paraId="6CD66EA4" w14:textId="77777777" w:rsidR="00890C3D" w:rsidRPr="00890C3D" w:rsidRDefault="00890C3D" w:rsidP="00890C3D">
      <w:pPr>
        <w:ind w:firstLine="709"/>
        <w:jc w:val="both"/>
        <w:rPr>
          <w:sz w:val="28"/>
          <w:szCs w:val="28"/>
        </w:rPr>
      </w:pPr>
    </w:p>
    <w:p w14:paraId="795F777F" w14:textId="77777777" w:rsidR="00890C3D" w:rsidRPr="00890C3D" w:rsidRDefault="00890C3D" w:rsidP="00890C3D">
      <w:pPr>
        <w:ind w:firstLine="709"/>
        <w:jc w:val="both"/>
        <w:rPr>
          <w:sz w:val="28"/>
          <w:szCs w:val="28"/>
        </w:rPr>
      </w:pPr>
      <w:r w:rsidRPr="00890C3D">
        <w:rPr>
          <w:sz w:val="28"/>
          <w:szCs w:val="28"/>
        </w:rPr>
        <w:t xml:space="preserve">Пункт 2.13.  учетной политики предприятия отражает учет затрат на </w:t>
      </w:r>
      <w:proofErr w:type="gramStart"/>
      <w:r w:rsidRPr="00890C3D">
        <w:rPr>
          <w:sz w:val="28"/>
          <w:szCs w:val="28"/>
        </w:rPr>
        <w:t>реконструкцию  объекта</w:t>
      </w:r>
      <w:proofErr w:type="gramEnd"/>
      <w:r w:rsidRPr="00890C3D">
        <w:rPr>
          <w:sz w:val="28"/>
          <w:szCs w:val="28"/>
        </w:rPr>
        <w:t xml:space="preserve"> КС и формирование НМА</w:t>
      </w:r>
    </w:p>
    <w:p w14:paraId="5E782EF5" w14:textId="77777777" w:rsidR="00890C3D" w:rsidRPr="00890C3D" w:rsidRDefault="00890C3D" w:rsidP="00890C3D">
      <w:pPr>
        <w:ind w:firstLine="709"/>
        <w:jc w:val="both"/>
        <w:rPr>
          <w:sz w:val="28"/>
          <w:szCs w:val="28"/>
        </w:rPr>
      </w:pPr>
      <w:r w:rsidRPr="00890C3D">
        <w:rPr>
          <w:sz w:val="28"/>
          <w:szCs w:val="28"/>
        </w:rPr>
        <w:t xml:space="preserve">Затраты на реконструкцию объекта КС учитываются на счете Дт08 «Вложения во внеоборотные активы» субсчет «Вложения в объекты КС» Кт60 (76,69,70). После ввода в эксплуатацию реконструированного объекта КС затраты, учтенные на Кт08 субсчет «Вложения в объекты КС»», списываются в </w:t>
      </w:r>
      <w:r w:rsidRPr="00890C3D">
        <w:rPr>
          <w:sz w:val="28"/>
          <w:szCs w:val="28"/>
        </w:rPr>
        <w:lastRenderedPageBreak/>
        <w:t>Дт04 субсчет «Нематериальные активы КС». Увеличение стоимости реконструированного объекта КС отражается на забалансовом счете 04.</w:t>
      </w:r>
    </w:p>
    <w:p w14:paraId="43AE5587" w14:textId="77777777" w:rsidR="00890C3D" w:rsidRPr="00890C3D" w:rsidRDefault="00890C3D" w:rsidP="00890C3D">
      <w:pPr>
        <w:ind w:firstLine="709"/>
        <w:jc w:val="both"/>
        <w:rPr>
          <w:sz w:val="28"/>
          <w:szCs w:val="28"/>
        </w:rPr>
      </w:pPr>
      <w:r w:rsidRPr="00890C3D">
        <w:rPr>
          <w:sz w:val="28"/>
          <w:szCs w:val="28"/>
        </w:rPr>
        <w:t>Начисленные амортизационные отчисления учитывается на счете 05 «Амортизация нематериальных активов» в разрезе групп нематериальных активов. Стоимость НМА погашается посредством начисления амортизации в течение срока действия концессионного соглашения. Ежемесячное начисление амортизационных отчислений отражается Дт20 </w:t>
      </w:r>
      <w:proofErr w:type="spellStart"/>
      <w:r w:rsidRPr="00890C3D">
        <w:rPr>
          <w:sz w:val="28"/>
          <w:szCs w:val="28"/>
        </w:rPr>
        <w:t>Кт</w:t>
      </w:r>
      <w:proofErr w:type="spellEnd"/>
      <w:r w:rsidRPr="00890C3D">
        <w:rPr>
          <w:sz w:val="28"/>
          <w:szCs w:val="28"/>
        </w:rPr>
        <w:t xml:space="preserve"> 05.</w:t>
      </w:r>
    </w:p>
    <w:p w14:paraId="121404CC" w14:textId="77777777" w:rsidR="00890C3D" w:rsidRPr="00890C3D" w:rsidRDefault="00890C3D" w:rsidP="00890C3D">
      <w:pPr>
        <w:ind w:firstLine="709"/>
        <w:jc w:val="both"/>
        <w:rPr>
          <w:sz w:val="28"/>
          <w:szCs w:val="28"/>
        </w:rPr>
      </w:pPr>
      <w:r w:rsidRPr="00890C3D">
        <w:rPr>
          <w:sz w:val="28"/>
          <w:szCs w:val="28"/>
        </w:rPr>
        <w:t xml:space="preserve">При возврате </w:t>
      </w:r>
      <w:proofErr w:type="spellStart"/>
      <w:r w:rsidRPr="00890C3D">
        <w:rPr>
          <w:sz w:val="28"/>
          <w:szCs w:val="28"/>
        </w:rPr>
        <w:t>концеденту</w:t>
      </w:r>
      <w:proofErr w:type="spellEnd"/>
      <w:r w:rsidRPr="00890C3D">
        <w:rPr>
          <w:sz w:val="28"/>
          <w:szCs w:val="28"/>
        </w:rPr>
        <w:t xml:space="preserve"> объекта КС делается проводка:</w:t>
      </w:r>
    </w:p>
    <w:p w14:paraId="2508B70A" w14:textId="77777777" w:rsidR="00890C3D" w:rsidRPr="00890C3D" w:rsidRDefault="00890C3D" w:rsidP="00890C3D">
      <w:pPr>
        <w:ind w:firstLine="709"/>
        <w:jc w:val="both"/>
        <w:rPr>
          <w:sz w:val="28"/>
          <w:szCs w:val="28"/>
        </w:rPr>
      </w:pPr>
      <w:proofErr w:type="spellStart"/>
      <w:r w:rsidRPr="00890C3D">
        <w:rPr>
          <w:sz w:val="28"/>
          <w:szCs w:val="28"/>
        </w:rPr>
        <w:t>Дт</w:t>
      </w:r>
      <w:proofErr w:type="spellEnd"/>
      <w:r w:rsidRPr="00890C3D">
        <w:rPr>
          <w:sz w:val="28"/>
          <w:szCs w:val="28"/>
        </w:rPr>
        <w:t xml:space="preserve"> 05 Кт04 – списан объект НМА и амортизация по нему.   </w:t>
      </w:r>
    </w:p>
    <w:p w14:paraId="5A62C58F" w14:textId="77777777" w:rsidR="00890C3D" w:rsidRPr="00890C3D" w:rsidRDefault="00890C3D" w:rsidP="00890C3D">
      <w:pPr>
        <w:ind w:firstLine="709"/>
        <w:jc w:val="both"/>
        <w:rPr>
          <w:sz w:val="28"/>
          <w:szCs w:val="28"/>
        </w:rPr>
      </w:pPr>
    </w:p>
    <w:p w14:paraId="1A41F15E" w14:textId="77777777" w:rsidR="00890C3D" w:rsidRPr="00890C3D" w:rsidRDefault="00890C3D" w:rsidP="00890C3D">
      <w:pPr>
        <w:ind w:firstLine="709"/>
        <w:jc w:val="both"/>
        <w:rPr>
          <w:snapToGrid w:val="0"/>
          <w:sz w:val="28"/>
          <w:szCs w:val="28"/>
        </w:rPr>
      </w:pPr>
      <w:r w:rsidRPr="00890C3D">
        <w:rPr>
          <w:snapToGrid w:val="0"/>
          <w:sz w:val="28"/>
          <w:szCs w:val="28"/>
        </w:rPr>
        <w:t>Согласно инвестиционный программе на 2019-2022 годы, утвержденной постановлением региональной энергетической комиссией Кемеровской области от 21.05.2019 № 136, величина амортизационных отчислений на 2022 год по вновь вводимым ОС, как источника финансирования данной программы составляет 2315,78 тыс. руб. Эксперты предлагают учесть в НВВ 2022 года данную величину.</w:t>
      </w:r>
    </w:p>
    <w:p w14:paraId="6ED564A2" w14:textId="77777777" w:rsidR="00890C3D" w:rsidRPr="00890C3D" w:rsidRDefault="00890C3D" w:rsidP="00890C3D">
      <w:pPr>
        <w:ind w:firstLine="709"/>
        <w:jc w:val="both"/>
        <w:rPr>
          <w:sz w:val="28"/>
          <w:szCs w:val="28"/>
        </w:rPr>
      </w:pPr>
      <w:r w:rsidRPr="00890C3D">
        <w:rPr>
          <w:snapToGrid w:val="0"/>
          <w:sz w:val="28"/>
          <w:szCs w:val="28"/>
        </w:rPr>
        <w:t>Но в</w:t>
      </w:r>
      <w:r w:rsidRPr="00890C3D">
        <w:rPr>
          <w:sz w:val="28"/>
          <w:szCs w:val="28"/>
        </w:rPr>
        <w:t xml:space="preserve"> связи с тем, что </w:t>
      </w:r>
      <w:proofErr w:type="gramStart"/>
      <w:r w:rsidRPr="00890C3D">
        <w:rPr>
          <w:sz w:val="28"/>
          <w:szCs w:val="28"/>
        </w:rPr>
        <w:t>предложения предприятия</w:t>
      </w:r>
      <w:proofErr w:type="gramEnd"/>
      <w:r w:rsidRPr="00890C3D">
        <w:rPr>
          <w:sz w:val="28"/>
          <w:szCs w:val="28"/>
        </w:rPr>
        <w:t xml:space="preserve"> меньше уровня определенного экспертами, предлагается расходы по статье принять на уровне предложений предприятия 1440,85</w:t>
      </w:r>
      <w:r w:rsidRPr="00890C3D">
        <w:rPr>
          <w:snapToGrid w:val="0"/>
          <w:sz w:val="28"/>
          <w:szCs w:val="28"/>
        </w:rPr>
        <w:t>тыс. руб.</w:t>
      </w:r>
    </w:p>
    <w:p w14:paraId="0B82919E" w14:textId="77777777" w:rsidR="00890C3D" w:rsidRPr="00890C3D" w:rsidRDefault="00890C3D" w:rsidP="00890C3D">
      <w:pPr>
        <w:ind w:firstLine="709"/>
        <w:jc w:val="both"/>
        <w:rPr>
          <w:color w:val="FF0000"/>
          <w:sz w:val="28"/>
          <w:szCs w:val="28"/>
        </w:rPr>
      </w:pPr>
    </w:p>
    <w:p w14:paraId="2B190A21" w14:textId="77777777" w:rsidR="00890C3D" w:rsidRPr="00890C3D" w:rsidRDefault="00890C3D" w:rsidP="00890C3D">
      <w:pPr>
        <w:ind w:firstLine="709"/>
        <w:jc w:val="both"/>
        <w:rPr>
          <w:color w:val="FF0000"/>
          <w:sz w:val="28"/>
          <w:szCs w:val="28"/>
        </w:rPr>
      </w:pPr>
    </w:p>
    <w:p w14:paraId="7AA66283" w14:textId="77777777" w:rsidR="00890C3D" w:rsidRPr="00890C3D" w:rsidRDefault="00890C3D" w:rsidP="008D5163">
      <w:pPr>
        <w:keepNext/>
        <w:numPr>
          <w:ilvl w:val="2"/>
          <w:numId w:val="9"/>
        </w:numPr>
        <w:jc w:val="center"/>
        <w:outlineLvl w:val="2"/>
        <w:rPr>
          <w:b/>
          <w:sz w:val="28"/>
          <w:szCs w:val="28"/>
        </w:rPr>
      </w:pPr>
      <w:bookmarkStart w:id="122" w:name="_Toc28686643"/>
      <w:bookmarkStart w:id="123" w:name="_Toc78267445"/>
      <w:bookmarkEnd w:id="121"/>
      <w:r w:rsidRPr="00890C3D">
        <w:rPr>
          <w:b/>
          <w:sz w:val="28"/>
          <w:szCs w:val="28"/>
        </w:rPr>
        <w:t>Налог на прибыль</w:t>
      </w:r>
      <w:bookmarkEnd w:id="122"/>
      <w:bookmarkEnd w:id="123"/>
    </w:p>
    <w:p w14:paraId="5C1E2337" w14:textId="77777777" w:rsidR="00890C3D" w:rsidRPr="00890C3D" w:rsidRDefault="00890C3D" w:rsidP="00890C3D">
      <w:pPr>
        <w:tabs>
          <w:tab w:val="left" w:pos="1890"/>
        </w:tabs>
        <w:ind w:firstLine="720"/>
        <w:jc w:val="both"/>
        <w:rPr>
          <w:snapToGrid w:val="0"/>
          <w:sz w:val="28"/>
          <w:szCs w:val="28"/>
        </w:rPr>
      </w:pPr>
      <w:r w:rsidRPr="00890C3D">
        <w:rPr>
          <w:sz w:val="28"/>
          <w:szCs w:val="28"/>
        </w:rPr>
        <w:t>Предприятием заявлены расходы по статье в размере 496,03 тыс. руб.</w:t>
      </w:r>
    </w:p>
    <w:p w14:paraId="0B39D6EA" w14:textId="77777777" w:rsidR="00890C3D" w:rsidRPr="00890C3D" w:rsidRDefault="00890C3D" w:rsidP="00890C3D">
      <w:pPr>
        <w:tabs>
          <w:tab w:val="left" w:pos="1890"/>
        </w:tabs>
        <w:ind w:firstLine="720"/>
        <w:jc w:val="both"/>
        <w:rPr>
          <w:snapToGrid w:val="0"/>
          <w:sz w:val="28"/>
          <w:szCs w:val="28"/>
        </w:rPr>
      </w:pPr>
      <w:r w:rsidRPr="00890C3D">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44F691FE" w14:textId="77777777" w:rsidR="00890C3D" w:rsidRPr="00890C3D" w:rsidRDefault="00890C3D" w:rsidP="00890C3D">
      <w:pPr>
        <w:tabs>
          <w:tab w:val="left" w:pos="1890"/>
        </w:tabs>
        <w:ind w:firstLine="720"/>
        <w:jc w:val="both"/>
        <w:rPr>
          <w:snapToGrid w:val="0"/>
          <w:sz w:val="28"/>
          <w:szCs w:val="28"/>
        </w:rPr>
      </w:pPr>
      <w:r w:rsidRPr="00890C3D">
        <w:rPr>
          <w:snapToGrid w:val="0"/>
          <w:sz w:val="28"/>
          <w:szCs w:val="28"/>
        </w:rPr>
        <w:t xml:space="preserve">По итогу пересчета налогооблагаемой базы налог на прибыль на 2022 год предлагается принять в сумме 480,81 тыс. руб. </w:t>
      </w:r>
    </w:p>
    <w:p w14:paraId="424BA5F3" w14:textId="77777777" w:rsidR="00890C3D" w:rsidRPr="00890C3D" w:rsidRDefault="00890C3D" w:rsidP="00890C3D">
      <w:pPr>
        <w:tabs>
          <w:tab w:val="left" w:pos="1890"/>
        </w:tabs>
        <w:jc w:val="both"/>
        <w:rPr>
          <w:snapToGrid w:val="0"/>
          <w:sz w:val="28"/>
          <w:szCs w:val="28"/>
        </w:rPr>
      </w:pPr>
      <w:r w:rsidRPr="00890C3D">
        <w:rPr>
          <w:snapToGrid w:val="0"/>
          <w:sz w:val="28"/>
          <w:szCs w:val="28"/>
        </w:rPr>
        <w:t xml:space="preserve">          </w:t>
      </w:r>
    </w:p>
    <w:p w14:paraId="6B2A2B99" w14:textId="77777777" w:rsidR="00890C3D" w:rsidRPr="00890C3D" w:rsidRDefault="00890C3D" w:rsidP="00890C3D">
      <w:pPr>
        <w:tabs>
          <w:tab w:val="left" w:pos="1890"/>
        </w:tabs>
        <w:ind w:firstLine="720"/>
        <w:jc w:val="both"/>
        <w:rPr>
          <w:snapToGrid w:val="0"/>
          <w:sz w:val="28"/>
          <w:szCs w:val="28"/>
        </w:rPr>
      </w:pPr>
      <w:r w:rsidRPr="00890C3D">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2022 году, по мнению экспертов, составит 12591,80 тыс. руб. Предприятием заявлены расходы в сумме 13 857,34 тыс. руб. Реестр неподконтрольных расходов представлен в таблице 8.</w:t>
      </w:r>
    </w:p>
    <w:p w14:paraId="4BD781FF" w14:textId="77777777" w:rsidR="00890C3D" w:rsidRPr="00890C3D" w:rsidRDefault="00890C3D" w:rsidP="00890C3D">
      <w:pPr>
        <w:tabs>
          <w:tab w:val="left" w:pos="1890"/>
        </w:tabs>
        <w:spacing w:line="360" w:lineRule="auto"/>
        <w:ind w:left="8081" w:right="142" w:hanging="8223"/>
        <w:jc w:val="right"/>
        <w:rPr>
          <w:sz w:val="28"/>
          <w:szCs w:val="28"/>
        </w:rPr>
      </w:pPr>
    </w:p>
    <w:p w14:paraId="25A2DF64" w14:textId="77777777" w:rsidR="00890C3D" w:rsidRPr="00890C3D" w:rsidRDefault="00890C3D" w:rsidP="00890C3D">
      <w:pPr>
        <w:tabs>
          <w:tab w:val="left" w:pos="1890"/>
        </w:tabs>
        <w:spacing w:line="360" w:lineRule="auto"/>
        <w:ind w:left="8081" w:right="142" w:hanging="8223"/>
        <w:jc w:val="right"/>
        <w:rPr>
          <w:sz w:val="28"/>
          <w:szCs w:val="28"/>
        </w:rPr>
      </w:pPr>
    </w:p>
    <w:p w14:paraId="7460CB4D" w14:textId="77777777" w:rsidR="00890C3D" w:rsidRPr="00890C3D" w:rsidRDefault="00890C3D" w:rsidP="00890C3D">
      <w:pPr>
        <w:tabs>
          <w:tab w:val="left" w:pos="1890"/>
        </w:tabs>
        <w:spacing w:line="360" w:lineRule="auto"/>
        <w:ind w:left="8081" w:right="142" w:hanging="8223"/>
        <w:jc w:val="right"/>
        <w:rPr>
          <w:sz w:val="28"/>
          <w:szCs w:val="28"/>
        </w:rPr>
      </w:pPr>
    </w:p>
    <w:p w14:paraId="40645038" w14:textId="77777777" w:rsidR="00890C3D" w:rsidRPr="00890C3D" w:rsidRDefault="00890C3D" w:rsidP="00890C3D">
      <w:pPr>
        <w:tabs>
          <w:tab w:val="left" w:pos="1890"/>
        </w:tabs>
        <w:spacing w:line="360" w:lineRule="auto"/>
        <w:ind w:left="8081" w:right="142" w:hanging="8223"/>
        <w:jc w:val="right"/>
        <w:rPr>
          <w:sz w:val="28"/>
          <w:szCs w:val="28"/>
        </w:rPr>
      </w:pPr>
    </w:p>
    <w:p w14:paraId="636648F0" w14:textId="77777777" w:rsidR="00890C3D" w:rsidRPr="00890C3D" w:rsidRDefault="00890C3D" w:rsidP="00890C3D">
      <w:pPr>
        <w:tabs>
          <w:tab w:val="left" w:pos="1890"/>
        </w:tabs>
        <w:spacing w:line="360" w:lineRule="auto"/>
        <w:ind w:left="8081" w:right="142" w:hanging="8223"/>
        <w:jc w:val="right"/>
        <w:rPr>
          <w:sz w:val="28"/>
          <w:szCs w:val="28"/>
        </w:rPr>
      </w:pPr>
    </w:p>
    <w:p w14:paraId="6608FBCC" w14:textId="77777777" w:rsidR="00890C3D" w:rsidRPr="00890C3D" w:rsidRDefault="00890C3D" w:rsidP="00890C3D">
      <w:pPr>
        <w:tabs>
          <w:tab w:val="left" w:pos="1890"/>
        </w:tabs>
        <w:spacing w:line="360" w:lineRule="auto"/>
        <w:ind w:left="8081" w:right="142" w:hanging="8223"/>
        <w:jc w:val="right"/>
        <w:rPr>
          <w:sz w:val="28"/>
          <w:szCs w:val="28"/>
        </w:rPr>
      </w:pPr>
    </w:p>
    <w:p w14:paraId="01B0AE6F" w14:textId="77777777" w:rsidR="00890C3D" w:rsidRPr="00890C3D" w:rsidRDefault="00890C3D" w:rsidP="00890C3D">
      <w:pPr>
        <w:tabs>
          <w:tab w:val="left" w:pos="1890"/>
        </w:tabs>
        <w:spacing w:line="360" w:lineRule="auto"/>
        <w:ind w:left="8081" w:right="142" w:hanging="8223"/>
        <w:jc w:val="right"/>
        <w:rPr>
          <w:sz w:val="28"/>
          <w:szCs w:val="28"/>
        </w:rPr>
      </w:pPr>
    </w:p>
    <w:p w14:paraId="72208C52" w14:textId="77777777" w:rsidR="00890C3D" w:rsidRPr="00890C3D" w:rsidRDefault="00890C3D" w:rsidP="00890C3D">
      <w:pPr>
        <w:tabs>
          <w:tab w:val="left" w:pos="1890"/>
        </w:tabs>
        <w:spacing w:line="360" w:lineRule="auto"/>
        <w:ind w:left="8081" w:right="142" w:hanging="8223"/>
        <w:jc w:val="right"/>
        <w:rPr>
          <w:sz w:val="28"/>
          <w:szCs w:val="28"/>
        </w:rPr>
      </w:pPr>
    </w:p>
    <w:p w14:paraId="65B4283D" w14:textId="77777777" w:rsidR="00890C3D" w:rsidRPr="00890C3D" w:rsidRDefault="00890C3D" w:rsidP="00890C3D">
      <w:pPr>
        <w:tabs>
          <w:tab w:val="left" w:pos="1890"/>
        </w:tabs>
        <w:spacing w:line="360" w:lineRule="auto"/>
        <w:ind w:left="8081" w:right="142" w:hanging="8223"/>
        <w:jc w:val="right"/>
        <w:rPr>
          <w:sz w:val="28"/>
          <w:szCs w:val="28"/>
        </w:rPr>
      </w:pPr>
      <w:r w:rsidRPr="00890C3D">
        <w:rPr>
          <w:sz w:val="28"/>
          <w:szCs w:val="28"/>
        </w:rPr>
        <w:t>Таблица 8</w:t>
      </w:r>
    </w:p>
    <w:p w14:paraId="4B78A611" w14:textId="77777777" w:rsidR="00890C3D" w:rsidRPr="00890C3D" w:rsidRDefault="00890C3D" w:rsidP="00890C3D">
      <w:pPr>
        <w:keepNext/>
        <w:jc w:val="center"/>
        <w:outlineLvl w:val="2"/>
        <w:rPr>
          <w:b/>
          <w:sz w:val="28"/>
          <w:szCs w:val="28"/>
        </w:rPr>
      </w:pPr>
      <w:bookmarkStart w:id="124" w:name="_Toc21094968"/>
      <w:bookmarkStart w:id="125" w:name="_Toc24891744"/>
      <w:bookmarkStart w:id="126" w:name="_Toc78267446"/>
      <w:r w:rsidRPr="00890C3D">
        <w:rPr>
          <w:b/>
          <w:sz w:val="28"/>
          <w:szCs w:val="28"/>
        </w:rPr>
        <w:t>Реестр неподконтрольных расходов на тепловую энерги</w:t>
      </w:r>
      <w:bookmarkEnd w:id="124"/>
      <w:r w:rsidRPr="00890C3D">
        <w:rPr>
          <w:b/>
          <w:sz w:val="28"/>
          <w:szCs w:val="28"/>
        </w:rPr>
        <w:t>ю на 2022 год</w:t>
      </w:r>
      <w:bookmarkEnd w:id="125"/>
      <w:bookmarkEnd w:id="126"/>
    </w:p>
    <w:p w14:paraId="6E87C851" w14:textId="77777777" w:rsidR="00890C3D" w:rsidRPr="00890C3D" w:rsidRDefault="00890C3D" w:rsidP="00890C3D">
      <w:pPr>
        <w:jc w:val="center"/>
        <w:rPr>
          <w:sz w:val="28"/>
          <w:szCs w:val="28"/>
        </w:rPr>
      </w:pPr>
      <w:r w:rsidRPr="00890C3D">
        <w:rPr>
          <w:sz w:val="28"/>
          <w:szCs w:val="28"/>
        </w:rPr>
        <w:t>(приложение 5.3 к Методическим указаниям)</w:t>
      </w:r>
    </w:p>
    <w:tbl>
      <w:tblPr>
        <w:tblStyle w:val="afc"/>
        <w:tblW w:w="9628" w:type="dxa"/>
        <w:tblLook w:val="04A0" w:firstRow="1" w:lastRow="0" w:firstColumn="1" w:lastColumn="0" w:noHBand="0" w:noVBand="1"/>
      </w:tblPr>
      <w:tblGrid>
        <w:gridCol w:w="469"/>
        <w:gridCol w:w="1799"/>
        <w:gridCol w:w="770"/>
        <w:gridCol w:w="1201"/>
        <w:gridCol w:w="1314"/>
        <w:gridCol w:w="1314"/>
        <w:gridCol w:w="1450"/>
        <w:gridCol w:w="1311"/>
      </w:tblGrid>
      <w:tr w:rsidR="00890C3D" w:rsidRPr="00890C3D" w14:paraId="1D2CBC64" w14:textId="77777777" w:rsidTr="006C1737">
        <w:trPr>
          <w:trHeight w:val="1770"/>
          <w:tblHeader/>
        </w:trPr>
        <w:tc>
          <w:tcPr>
            <w:tcW w:w="461" w:type="dxa"/>
            <w:hideMark/>
          </w:tcPr>
          <w:p w14:paraId="6A1CCC13" w14:textId="77777777" w:rsidR="00890C3D" w:rsidRPr="00890C3D" w:rsidRDefault="00890C3D" w:rsidP="00890C3D">
            <w:pPr>
              <w:jc w:val="center"/>
              <w:rPr>
                <w:bCs/>
                <w:sz w:val="22"/>
                <w:szCs w:val="22"/>
              </w:rPr>
            </w:pPr>
            <w:r w:rsidRPr="00890C3D">
              <w:rPr>
                <w:bCs/>
                <w:sz w:val="22"/>
                <w:szCs w:val="22"/>
              </w:rPr>
              <w:t>№</w:t>
            </w:r>
            <w:r w:rsidRPr="00890C3D">
              <w:rPr>
                <w:bCs/>
                <w:sz w:val="22"/>
                <w:szCs w:val="22"/>
              </w:rPr>
              <w:br/>
              <w:t>п/п</w:t>
            </w:r>
          </w:p>
        </w:tc>
        <w:tc>
          <w:tcPr>
            <w:tcW w:w="1898" w:type="dxa"/>
            <w:hideMark/>
          </w:tcPr>
          <w:p w14:paraId="6DCDF075" w14:textId="77777777" w:rsidR="00890C3D" w:rsidRPr="00890C3D" w:rsidRDefault="00890C3D" w:rsidP="00890C3D">
            <w:pPr>
              <w:jc w:val="center"/>
              <w:rPr>
                <w:bCs/>
                <w:sz w:val="22"/>
                <w:szCs w:val="22"/>
              </w:rPr>
            </w:pPr>
            <w:r w:rsidRPr="00890C3D">
              <w:rPr>
                <w:bCs/>
                <w:sz w:val="22"/>
                <w:szCs w:val="22"/>
              </w:rPr>
              <w:t>Статьи затрат</w:t>
            </w:r>
          </w:p>
        </w:tc>
        <w:tc>
          <w:tcPr>
            <w:tcW w:w="864" w:type="dxa"/>
            <w:hideMark/>
          </w:tcPr>
          <w:p w14:paraId="108EA680" w14:textId="77777777" w:rsidR="00890C3D" w:rsidRPr="00890C3D" w:rsidRDefault="00890C3D" w:rsidP="00890C3D">
            <w:pPr>
              <w:jc w:val="center"/>
              <w:rPr>
                <w:bCs/>
                <w:sz w:val="22"/>
                <w:szCs w:val="22"/>
              </w:rPr>
            </w:pPr>
            <w:r w:rsidRPr="00890C3D">
              <w:rPr>
                <w:bCs/>
                <w:sz w:val="22"/>
                <w:szCs w:val="22"/>
              </w:rPr>
              <w:t xml:space="preserve">Ед. </w:t>
            </w:r>
            <w:proofErr w:type="spellStart"/>
            <w:r w:rsidRPr="00890C3D">
              <w:rPr>
                <w:bCs/>
                <w:sz w:val="22"/>
                <w:szCs w:val="22"/>
              </w:rPr>
              <w:t>измер</w:t>
            </w:r>
            <w:proofErr w:type="spellEnd"/>
            <w:r w:rsidRPr="00890C3D">
              <w:rPr>
                <w:bCs/>
                <w:sz w:val="22"/>
                <w:szCs w:val="22"/>
              </w:rPr>
              <w:t>.</w:t>
            </w:r>
          </w:p>
        </w:tc>
        <w:tc>
          <w:tcPr>
            <w:tcW w:w="1168" w:type="dxa"/>
            <w:hideMark/>
          </w:tcPr>
          <w:p w14:paraId="4B9648DA" w14:textId="77777777" w:rsidR="00890C3D" w:rsidRPr="00890C3D" w:rsidRDefault="00890C3D" w:rsidP="00890C3D">
            <w:pPr>
              <w:jc w:val="center"/>
              <w:rPr>
                <w:bCs/>
                <w:sz w:val="22"/>
                <w:szCs w:val="22"/>
              </w:rPr>
            </w:pPr>
            <w:proofErr w:type="gramStart"/>
            <w:r w:rsidRPr="00890C3D">
              <w:rPr>
                <w:bCs/>
                <w:sz w:val="22"/>
                <w:szCs w:val="22"/>
              </w:rPr>
              <w:t>Утверждено  на</w:t>
            </w:r>
            <w:proofErr w:type="gramEnd"/>
            <w:r w:rsidRPr="00890C3D">
              <w:rPr>
                <w:bCs/>
                <w:sz w:val="22"/>
                <w:szCs w:val="22"/>
              </w:rPr>
              <w:t xml:space="preserve"> 2010 год</w:t>
            </w:r>
          </w:p>
        </w:tc>
        <w:tc>
          <w:tcPr>
            <w:tcW w:w="1277" w:type="dxa"/>
            <w:hideMark/>
          </w:tcPr>
          <w:p w14:paraId="5F75B08E" w14:textId="77777777" w:rsidR="00890C3D" w:rsidRPr="00890C3D" w:rsidRDefault="00890C3D" w:rsidP="00890C3D">
            <w:pPr>
              <w:jc w:val="center"/>
              <w:rPr>
                <w:bCs/>
                <w:sz w:val="22"/>
                <w:szCs w:val="22"/>
              </w:rPr>
            </w:pPr>
            <w:r w:rsidRPr="00890C3D">
              <w:rPr>
                <w:bCs/>
                <w:sz w:val="22"/>
                <w:szCs w:val="22"/>
              </w:rPr>
              <w:t>Предложения предприятия на 2022 год</w:t>
            </w:r>
          </w:p>
        </w:tc>
        <w:tc>
          <w:tcPr>
            <w:tcW w:w="1277" w:type="dxa"/>
            <w:hideMark/>
          </w:tcPr>
          <w:p w14:paraId="41031DDD" w14:textId="77777777" w:rsidR="00890C3D" w:rsidRPr="00890C3D" w:rsidRDefault="00890C3D" w:rsidP="00890C3D">
            <w:pPr>
              <w:jc w:val="center"/>
              <w:rPr>
                <w:bCs/>
                <w:sz w:val="22"/>
                <w:szCs w:val="22"/>
              </w:rPr>
            </w:pPr>
            <w:r w:rsidRPr="00890C3D">
              <w:rPr>
                <w:bCs/>
                <w:sz w:val="22"/>
                <w:szCs w:val="22"/>
              </w:rPr>
              <w:t>Предложения экспертов на 2022 год</w:t>
            </w:r>
          </w:p>
        </w:tc>
        <w:tc>
          <w:tcPr>
            <w:tcW w:w="1409" w:type="dxa"/>
            <w:hideMark/>
          </w:tcPr>
          <w:p w14:paraId="2F9D7ECD" w14:textId="77777777" w:rsidR="00890C3D" w:rsidRPr="00890C3D" w:rsidRDefault="00890C3D" w:rsidP="00890C3D">
            <w:pPr>
              <w:jc w:val="center"/>
              <w:rPr>
                <w:bCs/>
                <w:sz w:val="22"/>
                <w:szCs w:val="22"/>
              </w:rPr>
            </w:pPr>
            <w:proofErr w:type="gramStart"/>
            <w:r w:rsidRPr="00890C3D">
              <w:rPr>
                <w:bCs/>
                <w:sz w:val="22"/>
                <w:szCs w:val="22"/>
              </w:rPr>
              <w:t>Отклонение,+</w:t>
            </w:r>
            <w:proofErr w:type="gramEnd"/>
            <w:r w:rsidRPr="00890C3D">
              <w:rPr>
                <w:bCs/>
                <w:sz w:val="22"/>
                <w:szCs w:val="22"/>
              </w:rPr>
              <w:t>/-</w:t>
            </w:r>
          </w:p>
        </w:tc>
        <w:tc>
          <w:tcPr>
            <w:tcW w:w="1274" w:type="dxa"/>
            <w:hideMark/>
          </w:tcPr>
          <w:p w14:paraId="48165E4E" w14:textId="77777777" w:rsidR="00890C3D" w:rsidRPr="00890C3D" w:rsidRDefault="00890C3D" w:rsidP="00890C3D">
            <w:pPr>
              <w:jc w:val="center"/>
              <w:rPr>
                <w:bCs/>
                <w:sz w:val="22"/>
                <w:szCs w:val="22"/>
              </w:rPr>
            </w:pPr>
            <w:r w:rsidRPr="00890C3D">
              <w:rPr>
                <w:bCs/>
                <w:sz w:val="22"/>
                <w:szCs w:val="22"/>
              </w:rPr>
              <w:t xml:space="preserve">Динамика изменения </w:t>
            </w:r>
            <w:proofErr w:type="gramStart"/>
            <w:r w:rsidRPr="00890C3D">
              <w:rPr>
                <w:bCs/>
                <w:sz w:val="22"/>
                <w:szCs w:val="22"/>
              </w:rPr>
              <w:t>показателей  2022</w:t>
            </w:r>
            <w:proofErr w:type="gramEnd"/>
            <w:r w:rsidRPr="00890C3D">
              <w:rPr>
                <w:bCs/>
                <w:sz w:val="22"/>
                <w:szCs w:val="22"/>
              </w:rPr>
              <w:t xml:space="preserve"> года относительно 2021 года, %</w:t>
            </w:r>
          </w:p>
        </w:tc>
      </w:tr>
      <w:tr w:rsidR="00890C3D" w:rsidRPr="00890C3D" w14:paraId="74BFFE3B" w14:textId="77777777" w:rsidTr="006C1737">
        <w:trPr>
          <w:trHeight w:val="324"/>
        </w:trPr>
        <w:tc>
          <w:tcPr>
            <w:tcW w:w="461" w:type="dxa"/>
            <w:noWrap/>
            <w:hideMark/>
          </w:tcPr>
          <w:p w14:paraId="58440AF0" w14:textId="77777777" w:rsidR="00890C3D" w:rsidRPr="00890C3D" w:rsidRDefault="00890C3D" w:rsidP="00890C3D">
            <w:pPr>
              <w:jc w:val="center"/>
              <w:rPr>
                <w:sz w:val="22"/>
                <w:szCs w:val="22"/>
              </w:rPr>
            </w:pPr>
            <w:r w:rsidRPr="00890C3D">
              <w:rPr>
                <w:sz w:val="22"/>
                <w:szCs w:val="22"/>
              </w:rPr>
              <w:t>1</w:t>
            </w:r>
          </w:p>
        </w:tc>
        <w:tc>
          <w:tcPr>
            <w:tcW w:w="1898" w:type="dxa"/>
            <w:noWrap/>
            <w:hideMark/>
          </w:tcPr>
          <w:p w14:paraId="45648562" w14:textId="77777777" w:rsidR="00890C3D" w:rsidRPr="00890C3D" w:rsidRDefault="00890C3D" w:rsidP="00890C3D">
            <w:pPr>
              <w:jc w:val="center"/>
              <w:rPr>
                <w:sz w:val="22"/>
                <w:szCs w:val="22"/>
              </w:rPr>
            </w:pPr>
            <w:r w:rsidRPr="00890C3D">
              <w:rPr>
                <w:sz w:val="22"/>
                <w:szCs w:val="22"/>
              </w:rPr>
              <w:t>2</w:t>
            </w:r>
          </w:p>
        </w:tc>
        <w:tc>
          <w:tcPr>
            <w:tcW w:w="864" w:type="dxa"/>
            <w:noWrap/>
            <w:hideMark/>
          </w:tcPr>
          <w:p w14:paraId="3C5DE588" w14:textId="77777777" w:rsidR="00890C3D" w:rsidRPr="00890C3D" w:rsidRDefault="00890C3D" w:rsidP="00890C3D">
            <w:pPr>
              <w:jc w:val="center"/>
              <w:rPr>
                <w:sz w:val="22"/>
                <w:szCs w:val="22"/>
              </w:rPr>
            </w:pPr>
            <w:r w:rsidRPr="00890C3D">
              <w:rPr>
                <w:sz w:val="22"/>
                <w:szCs w:val="22"/>
              </w:rPr>
              <w:t>3</w:t>
            </w:r>
          </w:p>
        </w:tc>
        <w:tc>
          <w:tcPr>
            <w:tcW w:w="1168" w:type="dxa"/>
            <w:noWrap/>
            <w:hideMark/>
          </w:tcPr>
          <w:p w14:paraId="793B5F94" w14:textId="77777777" w:rsidR="00890C3D" w:rsidRPr="00890C3D" w:rsidRDefault="00890C3D" w:rsidP="00890C3D">
            <w:pPr>
              <w:jc w:val="center"/>
              <w:rPr>
                <w:sz w:val="22"/>
                <w:szCs w:val="22"/>
              </w:rPr>
            </w:pPr>
            <w:r w:rsidRPr="00890C3D">
              <w:rPr>
                <w:sz w:val="22"/>
                <w:szCs w:val="22"/>
              </w:rPr>
              <w:t>4</w:t>
            </w:r>
          </w:p>
        </w:tc>
        <w:tc>
          <w:tcPr>
            <w:tcW w:w="1277" w:type="dxa"/>
            <w:noWrap/>
            <w:hideMark/>
          </w:tcPr>
          <w:p w14:paraId="75CEB469" w14:textId="77777777" w:rsidR="00890C3D" w:rsidRPr="00890C3D" w:rsidRDefault="00890C3D" w:rsidP="00890C3D">
            <w:pPr>
              <w:jc w:val="center"/>
              <w:rPr>
                <w:sz w:val="22"/>
                <w:szCs w:val="22"/>
              </w:rPr>
            </w:pPr>
            <w:r w:rsidRPr="00890C3D">
              <w:rPr>
                <w:sz w:val="22"/>
                <w:szCs w:val="22"/>
              </w:rPr>
              <w:t>5</w:t>
            </w:r>
          </w:p>
        </w:tc>
        <w:tc>
          <w:tcPr>
            <w:tcW w:w="1277" w:type="dxa"/>
            <w:noWrap/>
            <w:hideMark/>
          </w:tcPr>
          <w:p w14:paraId="15EC25E5" w14:textId="77777777" w:rsidR="00890C3D" w:rsidRPr="00890C3D" w:rsidRDefault="00890C3D" w:rsidP="00890C3D">
            <w:pPr>
              <w:jc w:val="center"/>
              <w:rPr>
                <w:sz w:val="22"/>
                <w:szCs w:val="22"/>
              </w:rPr>
            </w:pPr>
            <w:r w:rsidRPr="00890C3D">
              <w:rPr>
                <w:sz w:val="22"/>
                <w:szCs w:val="22"/>
              </w:rPr>
              <w:t>6</w:t>
            </w:r>
          </w:p>
        </w:tc>
        <w:tc>
          <w:tcPr>
            <w:tcW w:w="1409" w:type="dxa"/>
            <w:noWrap/>
            <w:hideMark/>
          </w:tcPr>
          <w:p w14:paraId="1F767E83" w14:textId="77777777" w:rsidR="00890C3D" w:rsidRPr="00890C3D" w:rsidRDefault="00890C3D" w:rsidP="00890C3D">
            <w:pPr>
              <w:jc w:val="center"/>
              <w:rPr>
                <w:sz w:val="22"/>
                <w:szCs w:val="22"/>
              </w:rPr>
            </w:pPr>
            <w:r w:rsidRPr="00890C3D">
              <w:rPr>
                <w:sz w:val="22"/>
                <w:szCs w:val="22"/>
              </w:rPr>
              <w:t>7</w:t>
            </w:r>
          </w:p>
        </w:tc>
        <w:tc>
          <w:tcPr>
            <w:tcW w:w="1274" w:type="dxa"/>
            <w:noWrap/>
            <w:hideMark/>
          </w:tcPr>
          <w:p w14:paraId="1FE02389" w14:textId="77777777" w:rsidR="00890C3D" w:rsidRPr="00890C3D" w:rsidRDefault="00890C3D" w:rsidP="00890C3D">
            <w:pPr>
              <w:jc w:val="center"/>
              <w:rPr>
                <w:sz w:val="22"/>
                <w:szCs w:val="22"/>
              </w:rPr>
            </w:pPr>
            <w:r w:rsidRPr="00890C3D">
              <w:rPr>
                <w:sz w:val="22"/>
                <w:szCs w:val="22"/>
              </w:rPr>
              <w:t>8</w:t>
            </w:r>
          </w:p>
        </w:tc>
      </w:tr>
      <w:tr w:rsidR="00890C3D" w:rsidRPr="00890C3D" w14:paraId="0188E042" w14:textId="77777777" w:rsidTr="006C1737">
        <w:trPr>
          <w:trHeight w:val="630"/>
        </w:trPr>
        <w:tc>
          <w:tcPr>
            <w:tcW w:w="461" w:type="dxa"/>
            <w:noWrap/>
            <w:hideMark/>
          </w:tcPr>
          <w:p w14:paraId="048917DF" w14:textId="77777777" w:rsidR="00890C3D" w:rsidRPr="00890C3D" w:rsidRDefault="00890C3D" w:rsidP="00890C3D">
            <w:pPr>
              <w:rPr>
                <w:bCs/>
                <w:sz w:val="22"/>
                <w:szCs w:val="22"/>
              </w:rPr>
            </w:pPr>
            <w:r w:rsidRPr="00890C3D">
              <w:rPr>
                <w:bCs/>
                <w:sz w:val="22"/>
                <w:szCs w:val="22"/>
              </w:rPr>
              <w:t>1</w:t>
            </w:r>
          </w:p>
        </w:tc>
        <w:tc>
          <w:tcPr>
            <w:tcW w:w="1898" w:type="dxa"/>
            <w:hideMark/>
          </w:tcPr>
          <w:p w14:paraId="1A6571FF" w14:textId="77777777" w:rsidR="00890C3D" w:rsidRPr="00890C3D" w:rsidRDefault="00890C3D" w:rsidP="00890C3D">
            <w:pPr>
              <w:rPr>
                <w:bCs/>
                <w:sz w:val="22"/>
                <w:szCs w:val="22"/>
              </w:rPr>
            </w:pPr>
            <w:r w:rsidRPr="00890C3D">
              <w:rPr>
                <w:bCs/>
                <w:sz w:val="22"/>
                <w:szCs w:val="22"/>
              </w:rPr>
              <w:t xml:space="preserve">Расходы на оплату услуг, оказываемых организациями, осуществляющими </w:t>
            </w:r>
            <w:proofErr w:type="spellStart"/>
            <w:r w:rsidRPr="00890C3D">
              <w:rPr>
                <w:bCs/>
                <w:sz w:val="22"/>
                <w:szCs w:val="22"/>
              </w:rPr>
              <w:t>регули-руемые</w:t>
            </w:r>
            <w:proofErr w:type="spellEnd"/>
            <w:r w:rsidRPr="00890C3D">
              <w:rPr>
                <w:bCs/>
                <w:sz w:val="22"/>
                <w:szCs w:val="22"/>
              </w:rPr>
              <w:t xml:space="preserve"> виды деятельности: </w:t>
            </w:r>
          </w:p>
        </w:tc>
        <w:tc>
          <w:tcPr>
            <w:tcW w:w="864" w:type="dxa"/>
            <w:noWrap/>
            <w:hideMark/>
          </w:tcPr>
          <w:p w14:paraId="40D30F04" w14:textId="77777777" w:rsidR="00890C3D" w:rsidRPr="00890C3D" w:rsidRDefault="00890C3D" w:rsidP="00890C3D">
            <w:pPr>
              <w:rPr>
                <w:sz w:val="22"/>
                <w:szCs w:val="22"/>
              </w:rPr>
            </w:pPr>
            <w:r w:rsidRPr="00890C3D">
              <w:rPr>
                <w:sz w:val="22"/>
                <w:szCs w:val="22"/>
              </w:rPr>
              <w:t>тыс.</w:t>
            </w:r>
          </w:p>
          <w:p w14:paraId="7BF3DBF3" w14:textId="77777777" w:rsidR="00890C3D" w:rsidRPr="00890C3D" w:rsidRDefault="00890C3D" w:rsidP="00890C3D">
            <w:pPr>
              <w:rPr>
                <w:sz w:val="22"/>
                <w:szCs w:val="22"/>
              </w:rPr>
            </w:pPr>
            <w:r w:rsidRPr="00890C3D">
              <w:rPr>
                <w:sz w:val="22"/>
                <w:szCs w:val="22"/>
              </w:rPr>
              <w:t>руб.</w:t>
            </w:r>
          </w:p>
        </w:tc>
        <w:tc>
          <w:tcPr>
            <w:tcW w:w="1168" w:type="dxa"/>
            <w:noWrap/>
            <w:hideMark/>
          </w:tcPr>
          <w:p w14:paraId="5549EEC4" w14:textId="77777777" w:rsidR="00890C3D" w:rsidRPr="00890C3D" w:rsidRDefault="00890C3D" w:rsidP="00890C3D">
            <w:pPr>
              <w:rPr>
                <w:bCs/>
                <w:sz w:val="22"/>
                <w:szCs w:val="22"/>
              </w:rPr>
            </w:pPr>
            <w:r w:rsidRPr="00890C3D">
              <w:rPr>
                <w:bCs/>
                <w:sz w:val="22"/>
                <w:szCs w:val="22"/>
              </w:rPr>
              <w:t>0,00</w:t>
            </w:r>
          </w:p>
        </w:tc>
        <w:tc>
          <w:tcPr>
            <w:tcW w:w="1277" w:type="dxa"/>
            <w:noWrap/>
            <w:hideMark/>
          </w:tcPr>
          <w:p w14:paraId="1059A7DA" w14:textId="77777777" w:rsidR="00890C3D" w:rsidRPr="00890C3D" w:rsidRDefault="00890C3D" w:rsidP="00890C3D">
            <w:pPr>
              <w:rPr>
                <w:bCs/>
                <w:sz w:val="22"/>
                <w:szCs w:val="22"/>
              </w:rPr>
            </w:pPr>
            <w:r w:rsidRPr="00890C3D">
              <w:rPr>
                <w:bCs/>
                <w:sz w:val="22"/>
                <w:szCs w:val="22"/>
              </w:rPr>
              <w:t>9,23</w:t>
            </w:r>
          </w:p>
        </w:tc>
        <w:tc>
          <w:tcPr>
            <w:tcW w:w="1277" w:type="dxa"/>
            <w:noWrap/>
            <w:hideMark/>
          </w:tcPr>
          <w:p w14:paraId="5A891715" w14:textId="77777777" w:rsidR="00890C3D" w:rsidRPr="00890C3D" w:rsidRDefault="00890C3D" w:rsidP="00890C3D">
            <w:pPr>
              <w:rPr>
                <w:bCs/>
                <w:sz w:val="22"/>
                <w:szCs w:val="22"/>
              </w:rPr>
            </w:pPr>
            <w:r w:rsidRPr="00890C3D">
              <w:rPr>
                <w:bCs/>
                <w:sz w:val="22"/>
                <w:szCs w:val="22"/>
              </w:rPr>
              <w:t>9,23</w:t>
            </w:r>
          </w:p>
        </w:tc>
        <w:tc>
          <w:tcPr>
            <w:tcW w:w="1409" w:type="dxa"/>
            <w:noWrap/>
            <w:hideMark/>
          </w:tcPr>
          <w:p w14:paraId="58476601" w14:textId="77777777" w:rsidR="00890C3D" w:rsidRPr="00890C3D" w:rsidRDefault="00890C3D" w:rsidP="00890C3D">
            <w:pPr>
              <w:rPr>
                <w:bCs/>
                <w:sz w:val="22"/>
                <w:szCs w:val="22"/>
              </w:rPr>
            </w:pPr>
            <w:r w:rsidRPr="00890C3D">
              <w:rPr>
                <w:bCs/>
                <w:sz w:val="22"/>
                <w:szCs w:val="22"/>
              </w:rPr>
              <w:t>0,00</w:t>
            </w:r>
          </w:p>
        </w:tc>
        <w:tc>
          <w:tcPr>
            <w:tcW w:w="1274" w:type="dxa"/>
            <w:noWrap/>
            <w:hideMark/>
          </w:tcPr>
          <w:p w14:paraId="46212B59" w14:textId="77777777" w:rsidR="00890C3D" w:rsidRPr="00890C3D" w:rsidRDefault="00890C3D" w:rsidP="00890C3D">
            <w:pPr>
              <w:rPr>
                <w:bCs/>
                <w:sz w:val="22"/>
                <w:szCs w:val="22"/>
              </w:rPr>
            </w:pPr>
            <w:r w:rsidRPr="00890C3D">
              <w:rPr>
                <w:bCs/>
                <w:sz w:val="22"/>
                <w:szCs w:val="22"/>
              </w:rPr>
              <w:t> </w:t>
            </w:r>
          </w:p>
        </w:tc>
      </w:tr>
      <w:tr w:rsidR="00890C3D" w:rsidRPr="00890C3D" w14:paraId="336EB6D6" w14:textId="77777777" w:rsidTr="006C1737">
        <w:trPr>
          <w:trHeight w:val="300"/>
        </w:trPr>
        <w:tc>
          <w:tcPr>
            <w:tcW w:w="461" w:type="dxa"/>
            <w:noWrap/>
            <w:hideMark/>
          </w:tcPr>
          <w:p w14:paraId="7B0FFF2B" w14:textId="77777777" w:rsidR="00890C3D" w:rsidRPr="00890C3D" w:rsidRDefault="00890C3D" w:rsidP="00890C3D">
            <w:pPr>
              <w:rPr>
                <w:sz w:val="22"/>
                <w:szCs w:val="22"/>
              </w:rPr>
            </w:pPr>
            <w:r w:rsidRPr="00890C3D">
              <w:rPr>
                <w:sz w:val="22"/>
                <w:szCs w:val="22"/>
              </w:rPr>
              <w:t>2</w:t>
            </w:r>
          </w:p>
        </w:tc>
        <w:tc>
          <w:tcPr>
            <w:tcW w:w="1898" w:type="dxa"/>
            <w:noWrap/>
            <w:hideMark/>
          </w:tcPr>
          <w:p w14:paraId="2FBD017F" w14:textId="77777777" w:rsidR="00890C3D" w:rsidRPr="00890C3D" w:rsidRDefault="00890C3D" w:rsidP="00890C3D">
            <w:pPr>
              <w:rPr>
                <w:sz w:val="22"/>
                <w:szCs w:val="22"/>
              </w:rPr>
            </w:pPr>
            <w:r w:rsidRPr="00890C3D">
              <w:rPr>
                <w:sz w:val="22"/>
                <w:szCs w:val="22"/>
              </w:rPr>
              <w:t>покупная тепловая энергия</w:t>
            </w:r>
          </w:p>
        </w:tc>
        <w:tc>
          <w:tcPr>
            <w:tcW w:w="864" w:type="dxa"/>
            <w:noWrap/>
            <w:hideMark/>
          </w:tcPr>
          <w:p w14:paraId="00EF214F" w14:textId="77777777" w:rsidR="00890C3D" w:rsidRPr="00890C3D" w:rsidRDefault="00890C3D" w:rsidP="00890C3D">
            <w:pPr>
              <w:rPr>
                <w:sz w:val="22"/>
                <w:szCs w:val="22"/>
              </w:rPr>
            </w:pPr>
            <w:r w:rsidRPr="00890C3D">
              <w:rPr>
                <w:sz w:val="22"/>
                <w:szCs w:val="22"/>
              </w:rPr>
              <w:t>тыс.</w:t>
            </w:r>
          </w:p>
          <w:p w14:paraId="70DD81B4" w14:textId="77777777" w:rsidR="00890C3D" w:rsidRPr="00890C3D" w:rsidRDefault="00890C3D" w:rsidP="00890C3D">
            <w:pPr>
              <w:rPr>
                <w:sz w:val="22"/>
                <w:szCs w:val="22"/>
              </w:rPr>
            </w:pPr>
            <w:r w:rsidRPr="00890C3D">
              <w:rPr>
                <w:sz w:val="22"/>
                <w:szCs w:val="22"/>
              </w:rPr>
              <w:t>руб.</w:t>
            </w:r>
          </w:p>
        </w:tc>
        <w:tc>
          <w:tcPr>
            <w:tcW w:w="1168" w:type="dxa"/>
            <w:noWrap/>
            <w:hideMark/>
          </w:tcPr>
          <w:p w14:paraId="7CC5C475" w14:textId="77777777" w:rsidR="00890C3D" w:rsidRPr="00890C3D" w:rsidRDefault="00890C3D" w:rsidP="00890C3D">
            <w:pPr>
              <w:rPr>
                <w:sz w:val="22"/>
                <w:szCs w:val="22"/>
              </w:rPr>
            </w:pPr>
            <w:r w:rsidRPr="00890C3D">
              <w:rPr>
                <w:sz w:val="22"/>
                <w:szCs w:val="22"/>
              </w:rPr>
              <w:t>0,00</w:t>
            </w:r>
          </w:p>
        </w:tc>
        <w:tc>
          <w:tcPr>
            <w:tcW w:w="1277" w:type="dxa"/>
            <w:noWrap/>
            <w:hideMark/>
          </w:tcPr>
          <w:p w14:paraId="4A0EC1CD" w14:textId="77777777" w:rsidR="00890C3D" w:rsidRPr="00890C3D" w:rsidRDefault="00890C3D" w:rsidP="00890C3D">
            <w:pPr>
              <w:rPr>
                <w:sz w:val="22"/>
                <w:szCs w:val="22"/>
              </w:rPr>
            </w:pPr>
            <w:r w:rsidRPr="00890C3D">
              <w:rPr>
                <w:sz w:val="22"/>
                <w:szCs w:val="22"/>
              </w:rPr>
              <w:t>0,00</w:t>
            </w:r>
          </w:p>
        </w:tc>
        <w:tc>
          <w:tcPr>
            <w:tcW w:w="1277" w:type="dxa"/>
            <w:noWrap/>
            <w:hideMark/>
          </w:tcPr>
          <w:p w14:paraId="332DB4B5" w14:textId="77777777" w:rsidR="00890C3D" w:rsidRPr="00890C3D" w:rsidRDefault="00890C3D" w:rsidP="00890C3D">
            <w:pPr>
              <w:rPr>
                <w:sz w:val="22"/>
                <w:szCs w:val="22"/>
              </w:rPr>
            </w:pPr>
            <w:r w:rsidRPr="00890C3D">
              <w:rPr>
                <w:sz w:val="22"/>
                <w:szCs w:val="22"/>
              </w:rPr>
              <w:t>0,00</w:t>
            </w:r>
          </w:p>
        </w:tc>
        <w:tc>
          <w:tcPr>
            <w:tcW w:w="1409" w:type="dxa"/>
            <w:noWrap/>
            <w:hideMark/>
          </w:tcPr>
          <w:p w14:paraId="7B7A586B" w14:textId="77777777" w:rsidR="00890C3D" w:rsidRPr="00890C3D" w:rsidRDefault="00890C3D" w:rsidP="00890C3D">
            <w:pPr>
              <w:rPr>
                <w:sz w:val="22"/>
                <w:szCs w:val="22"/>
              </w:rPr>
            </w:pPr>
            <w:r w:rsidRPr="00890C3D">
              <w:rPr>
                <w:sz w:val="22"/>
                <w:szCs w:val="22"/>
              </w:rPr>
              <w:t>0,00</w:t>
            </w:r>
          </w:p>
        </w:tc>
        <w:tc>
          <w:tcPr>
            <w:tcW w:w="1274" w:type="dxa"/>
            <w:noWrap/>
            <w:hideMark/>
          </w:tcPr>
          <w:p w14:paraId="1F9F0AD1" w14:textId="77777777" w:rsidR="00890C3D" w:rsidRPr="00890C3D" w:rsidRDefault="00890C3D" w:rsidP="00890C3D">
            <w:pPr>
              <w:rPr>
                <w:sz w:val="22"/>
                <w:szCs w:val="22"/>
              </w:rPr>
            </w:pPr>
            <w:r w:rsidRPr="00890C3D">
              <w:rPr>
                <w:sz w:val="22"/>
                <w:szCs w:val="22"/>
              </w:rPr>
              <w:t> </w:t>
            </w:r>
          </w:p>
        </w:tc>
      </w:tr>
      <w:tr w:rsidR="00890C3D" w:rsidRPr="00890C3D" w14:paraId="12B2A88E" w14:textId="77777777" w:rsidTr="006C1737">
        <w:trPr>
          <w:trHeight w:val="300"/>
        </w:trPr>
        <w:tc>
          <w:tcPr>
            <w:tcW w:w="461" w:type="dxa"/>
            <w:noWrap/>
            <w:hideMark/>
          </w:tcPr>
          <w:p w14:paraId="39691173" w14:textId="77777777" w:rsidR="00890C3D" w:rsidRPr="00890C3D" w:rsidRDefault="00890C3D" w:rsidP="00890C3D">
            <w:pPr>
              <w:rPr>
                <w:sz w:val="22"/>
                <w:szCs w:val="22"/>
              </w:rPr>
            </w:pPr>
            <w:r w:rsidRPr="00890C3D">
              <w:rPr>
                <w:sz w:val="22"/>
                <w:szCs w:val="22"/>
              </w:rPr>
              <w:t>3</w:t>
            </w:r>
          </w:p>
        </w:tc>
        <w:tc>
          <w:tcPr>
            <w:tcW w:w="1898" w:type="dxa"/>
            <w:noWrap/>
            <w:hideMark/>
          </w:tcPr>
          <w:p w14:paraId="0ECF3D3A" w14:textId="77777777" w:rsidR="00890C3D" w:rsidRPr="00890C3D" w:rsidRDefault="00890C3D" w:rsidP="00890C3D">
            <w:pPr>
              <w:rPr>
                <w:sz w:val="22"/>
                <w:szCs w:val="22"/>
              </w:rPr>
            </w:pPr>
            <w:r w:rsidRPr="00890C3D">
              <w:rPr>
                <w:sz w:val="22"/>
                <w:szCs w:val="22"/>
              </w:rPr>
              <w:t>расходы на стоки</w:t>
            </w:r>
          </w:p>
        </w:tc>
        <w:tc>
          <w:tcPr>
            <w:tcW w:w="864" w:type="dxa"/>
            <w:noWrap/>
            <w:hideMark/>
          </w:tcPr>
          <w:p w14:paraId="3F6C8262" w14:textId="77777777" w:rsidR="00890C3D" w:rsidRPr="00890C3D" w:rsidRDefault="00890C3D" w:rsidP="00890C3D">
            <w:pPr>
              <w:rPr>
                <w:sz w:val="22"/>
                <w:szCs w:val="22"/>
              </w:rPr>
            </w:pPr>
            <w:r w:rsidRPr="00890C3D">
              <w:rPr>
                <w:sz w:val="22"/>
                <w:szCs w:val="22"/>
              </w:rPr>
              <w:t>тыс.</w:t>
            </w:r>
          </w:p>
          <w:p w14:paraId="40D2B8CD" w14:textId="77777777" w:rsidR="00890C3D" w:rsidRPr="00890C3D" w:rsidRDefault="00890C3D" w:rsidP="00890C3D">
            <w:pPr>
              <w:rPr>
                <w:sz w:val="22"/>
                <w:szCs w:val="22"/>
              </w:rPr>
            </w:pPr>
            <w:r w:rsidRPr="00890C3D">
              <w:rPr>
                <w:sz w:val="22"/>
                <w:szCs w:val="22"/>
              </w:rPr>
              <w:t>руб.</w:t>
            </w:r>
          </w:p>
        </w:tc>
        <w:tc>
          <w:tcPr>
            <w:tcW w:w="1168" w:type="dxa"/>
            <w:noWrap/>
            <w:hideMark/>
          </w:tcPr>
          <w:p w14:paraId="6F086A16" w14:textId="77777777" w:rsidR="00890C3D" w:rsidRPr="00890C3D" w:rsidRDefault="00890C3D" w:rsidP="00890C3D">
            <w:pPr>
              <w:rPr>
                <w:sz w:val="22"/>
                <w:szCs w:val="22"/>
              </w:rPr>
            </w:pPr>
            <w:r w:rsidRPr="00890C3D">
              <w:rPr>
                <w:sz w:val="22"/>
                <w:szCs w:val="22"/>
              </w:rPr>
              <w:t>0,00</w:t>
            </w:r>
          </w:p>
        </w:tc>
        <w:tc>
          <w:tcPr>
            <w:tcW w:w="1277" w:type="dxa"/>
            <w:noWrap/>
            <w:hideMark/>
          </w:tcPr>
          <w:p w14:paraId="30DAB120" w14:textId="77777777" w:rsidR="00890C3D" w:rsidRPr="00890C3D" w:rsidRDefault="00890C3D" w:rsidP="00890C3D">
            <w:pPr>
              <w:rPr>
                <w:sz w:val="22"/>
                <w:szCs w:val="22"/>
              </w:rPr>
            </w:pPr>
            <w:r w:rsidRPr="00890C3D">
              <w:rPr>
                <w:sz w:val="22"/>
                <w:szCs w:val="22"/>
              </w:rPr>
              <w:t>0,00</w:t>
            </w:r>
          </w:p>
        </w:tc>
        <w:tc>
          <w:tcPr>
            <w:tcW w:w="1277" w:type="dxa"/>
            <w:noWrap/>
            <w:hideMark/>
          </w:tcPr>
          <w:p w14:paraId="50C9D817" w14:textId="77777777" w:rsidR="00890C3D" w:rsidRPr="00890C3D" w:rsidRDefault="00890C3D" w:rsidP="00890C3D">
            <w:pPr>
              <w:rPr>
                <w:sz w:val="22"/>
                <w:szCs w:val="22"/>
              </w:rPr>
            </w:pPr>
            <w:r w:rsidRPr="00890C3D">
              <w:rPr>
                <w:sz w:val="22"/>
                <w:szCs w:val="22"/>
              </w:rPr>
              <w:t>0,00</w:t>
            </w:r>
          </w:p>
        </w:tc>
        <w:tc>
          <w:tcPr>
            <w:tcW w:w="1409" w:type="dxa"/>
            <w:noWrap/>
            <w:hideMark/>
          </w:tcPr>
          <w:p w14:paraId="6A73BE6C" w14:textId="77777777" w:rsidR="00890C3D" w:rsidRPr="00890C3D" w:rsidRDefault="00890C3D" w:rsidP="00890C3D">
            <w:pPr>
              <w:rPr>
                <w:sz w:val="22"/>
                <w:szCs w:val="22"/>
              </w:rPr>
            </w:pPr>
            <w:r w:rsidRPr="00890C3D">
              <w:rPr>
                <w:sz w:val="22"/>
                <w:szCs w:val="22"/>
              </w:rPr>
              <w:t>0,00</w:t>
            </w:r>
          </w:p>
        </w:tc>
        <w:tc>
          <w:tcPr>
            <w:tcW w:w="1274" w:type="dxa"/>
            <w:noWrap/>
            <w:hideMark/>
          </w:tcPr>
          <w:p w14:paraId="755D2DCB" w14:textId="77777777" w:rsidR="00890C3D" w:rsidRPr="00890C3D" w:rsidRDefault="00890C3D" w:rsidP="00890C3D">
            <w:pPr>
              <w:rPr>
                <w:sz w:val="22"/>
                <w:szCs w:val="22"/>
              </w:rPr>
            </w:pPr>
            <w:r w:rsidRPr="00890C3D">
              <w:rPr>
                <w:sz w:val="22"/>
                <w:szCs w:val="22"/>
              </w:rPr>
              <w:t> </w:t>
            </w:r>
          </w:p>
        </w:tc>
      </w:tr>
      <w:tr w:rsidR="00890C3D" w:rsidRPr="00890C3D" w14:paraId="66601053" w14:textId="77777777" w:rsidTr="006C1737">
        <w:trPr>
          <w:trHeight w:val="300"/>
        </w:trPr>
        <w:tc>
          <w:tcPr>
            <w:tcW w:w="461" w:type="dxa"/>
            <w:noWrap/>
            <w:hideMark/>
          </w:tcPr>
          <w:p w14:paraId="6AF900F6" w14:textId="77777777" w:rsidR="00890C3D" w:rsidRPr="00890C3D" w:rsidRDefault="00890C3D" w:rsidP="00890C3D">
            <w:pPr>
              <w:rPr>
                <w:sz w:val="22"/>
                <w:szCs w:val="22"/>
              </w:rPr>
            </w:pPr>
            <w:r w:rsidRPr="00890C3D">
              <w:rPr>
                <w:sz w:val="22"/>
                <w:szCs w:val="22"/>
              </w:rPr>
              <w:t>4</w:t>
            </w:r>
          </w:p>
        </w:tc>
        <w:tc>
          <w:tcPr>
            <w:tcW w:w="1898" w:type="dxa"/>
            <w:noWrap/>
            <w:hideMark/>
          </w:tcPr>
          <w:p w14:paraId="6DA6D21A" w14:textId="77777777" w:rsidR="00890C3D" w:rsidRPr="00890C3D" w:rsidRDefault="00890C3D" w:rsidP="00890C3D">
            <w:pPr>
              <w:rPr>
                <w:sz w:val="22"/>
                <w:szCs w:val="22"/>
              </w:rPr>
            </w:pPr>
            <w:r w:rsidRPr="00890C3D">
              <w:rPr>
                <w:sz w:val="22"/>
                <w:szCs w:val="22"/>
              </w:rPr>
              <w:t>цена на стоки</w:t>
            </w:r>
          </w:p>
        </w:tc>
        <w:tc>
          <w:tcPr>
            <w:tcW w:w="864" w:type="dxa"/>
            <w:noWrap/>
            <w:hideMark/>
          </w:tcPr>
          <w:p w14:paraId="33D72FA6" w14:textId="77777777" w:rsidR="00890C3D" w:rsidRPr="00890C3D" w:rsidRDefault="00890C3D" w:rsidP="00890C3D">
            <w:pPr>
              <w:rPr>
                <w:sz w:val="22"/>
                <w:szCs w:val="22"/>
              </w:rPr>
            </w:pPr>
            <w:r w:rsidRPr="00890C3D">
              <w:rPr>
                <w:sz w:val="22"/>
                <w:szCs w:val="22"/>
              </w:rPr>
              <w:t>тыс.</w:t>
            </w:r>
          </w:p>
          <w:p w14:paraId="614BC50D" w14:textId="77777777" w:rsidR="00890C3D" w:rsidRPr="00890C3D" w:rsidRDefault="00890C3D" w:rsidP="00890C3D">
            <w:pPr>
              <w:rPr>
                <w:sz w:val="22"/>
                <w:szCs w:val="22"/>
              </w:rPr>
            </w:pPr>
            <w:r w:rsidRPr="00890C3D">
              <w:rPr>
                <w:sz w:val="22"/>
                <w:szCs w:val="22"/>
              </w:rPr>
              <w:t>руб.</w:t>
            </w:r>
          </w:p>
        </w:tc>
        <w:tc>
          <w:tcPr>
            <w:tcW w:w="1168" w:type="dxa"/>
            <w:noWrap/>
            <w:hideMark/>
          </w:tcPr>
          <w:p w14:paraId="32D36415" w14:textId="77777777" w:rsidR="00890C3D" w:rsidRPr="00890C3D" w:rsidRDefault="00890C3D" w:rsidP="00890C3D">
            <w:pPr>
              <w:rPr>
                <w:sz w:val="22"/>
                <w:szCs w:val="22"/>
              </w:rPr>
            </w:pPr>
            <w:r w:rsidRPr="00890C3D">
              <w:rPr>
                <w:sz w:val="22"/>
                <w:szCs w:val="22"/>
              </w:rPr>
              <w:t>0,00</w:t>
            </w:r>
          </w:p>
        </w:tc>
        <w:tc>
          <w:tcPr>
            <w:tcW w:w="1277" w:type="dxa"/>
            <w:noWrap/>
            <w:hideMark/>
          </w:tcPr>
          <w:p w14:paraId="72B343BB" w14:textId="77777777" w:rsidR="00890C3D" w:rsidRPr="00890C3D" w:rsidRDefault="00890C3D" w:rsidP="00890C3D">
            <w:pPr>
              <w:rPr>
                <w:sz w:val="22"/>
                <w:szCs w:val="22"/>
              </w:rPr>
            </w:pPr>
            <w:r w:rsidRPr="00890C3D">
              <w:rPr>
                <w:sz w:val="22"/>
                <w:szCs w:val="22"/>
              </w:rPr>
              <w:t>30,90</w:t>
            </w:r>
          </w:p>
        </w:tc>
        <w:tc>
          <w:tcPr>
            <w:tcW w:w="1277" w:type="dxa"/>
            <w:noWrap/>
            <w:hideMark/>
          </w:tcPr>
          <w:p w14:paraId="623A4F6C" w14:textId="77777777" w:rsidR="00890C3D" w:rsidRPr="00890C3D" w:rsidRDefault="00890C3D" w:rsidP="00890C3D">
            <w:pPr>
              <w:rPr>
                <w:sz w:val="22"/>
                <w:szCs w:val="22"/>
              </w:rPr>
            </w:pPr>
            <w:r w:rsidRPr="00890C3D">
              <w:rPr>
                <w:sz w:val="22"/>
                <w:szCs w:val="22"/>
              </w:rPr>
              <w:t>30,90</w:t>
            </w:r>
          </w:p>
        </w:tc>
        <w:tc>
          <w:tcPr>
            <w:tcW w:w="1409" w:type="dxa"/>
            <w:noWrap/>
            <w:hideMark/>
          </w:tcPr>
          <w:p w14:paraId="7205D10D" w14:textId="77777777" w:rsidR="00890C3D" w:rsidRPr="00890C3D" w:rsidRDefault="00890C3D" w:rsidP="00890C3D">
            <w:pPr>
              <w:rPr>
                <w:sz w:val="22"/>
                <w:szCs w:val="22"/>
              </w:rPr>
            </w:pPr>
            <w:r w:rsidRPr="00890C3D">
              <w:rPr>
                <w:sz w:val="22"/>
                <w:szCs w:val="22"/>
              </w:rPr>
              <w:t>0,00</w:t>
            </w:r>
          </w:p>
        </w:tc>
        <w:tc>
          <w:tcPr>
            <w:tcW w:w="1274" w:type="dxa"/>
            <w:noWrap/>
            <w:hideMark/>
          </w:tcPr>
          <w:p w14:paraId="6431D25C" w14:textId="77777777" w:rsidR="00890C3D" w:rsidRPr="00890C3D" w:rsidRDefault="00890C3D" w:rsidP="00890C3D">
            <w:pPr>
              <w:rPr>
                <w:sz w:val="22"/>
                <w:szCs w:val="22"/>
              </w:rPr>
            </w:pPr>
            <w:r w:rsidRPr="00890C3D">
              <w:rPr>
                <w:sz w:val="22"/>
                <w:szCs w:val="22"/>
              </w:rPr>
              <w:t> </w:t>
            </w:r>
          </w:p>
        </w:tc>
      </w:tr>
      <w:tr w:rsidR="00890C3D" w:rsidRPr="00890C3D" w14:paraId="539D59E3" w14:textId="77777777" w:rsidTr="006C1737">
        <w:trPr>
          <w:trHeight w:val="300"/>
        </w:trPr>
        <w:tc>
          <w:tcPr>
            <w:tcW w:w="461" w:type="dxa"/>
            <w:noWrap/>
            <w:hideMark/>
          </w:tcPr>
          <w:p w14:paraId="0E5F387E" w14:textId="77777777" w:rsidR="00890C3D" w:rsidRPr="00890C3D" w:rsidRDefault="00890C3D" w:rsidP="00890C3D">
            <w:pPr>
              <w:rPr>
                <w:sz w:val="22"/>
                <w:szCs w:val="22"/>
              </w:rPr>
            </w:pPr>
            <w:r w:rsidRPr="00890C3D">
              <w:rPr>
                <w:sz w:val="22"/>
                <w:szCs w:val="22"/>
              </w:rPr>
              <w:t>5</w:t>
            </w:r>
          </w:p>
        </w:tc>
        <w:tc>
          <w:tcPr>
            <w:tcW w:w="1898" w:type="dxa"/>
            <w:noWrap/>
            <w:hideMark/>
          </w:tcPr>
          <w:p w14:paraId="7606E24F" w14:textId="77777777" w:rsidR="00890C3D" w:rsidRPr="00890C3D" w:rsidRDefault="00890C3D" w:rsidP="00890C3D">
            <w:pPr>
              <w:rPr>
                <w:sz w:val="22"/>
                <w:szCs w:val="22"/>
              </w:rPr>
            </w:pPr>
            <w:r w:rsidRPr="00890C3D">
              <w:rPr>
                <w:sz w:val="22"/>
                <w:szCs w:val="22"/>
              </w:rPr>
              <w:t>объем стоков</w:t>
            </w:r>
          </w:p>
        </w:tc>
        <w:tc>
          <w:tcPr>
            <w:tcW w:w="864" w:type="dxa"/>
            <w:noWrap/>
            <w:hideMark/>
          </w:tcPr>
          <w:p w14:paraId="0124D4CF" w14:textId="77777777" w:rsidR="00890C3D" w:rsidRPr="00890C3D" w:rsidRDefault="00890C3D" w:rsidP="00890C3D">
            <w:pPr>
              <w:rPr>
                <w:sz w:val="22"/>
                <w:szCs w:val="22"/>
              </w:rPr>
            </w:pPr>
            <w:r w:rsidRPr="00890C3D">
              <w:rPr>
                <w:sz w:val="22"/>
                <w:szCs w:val="22"/>
              </w:rPr>
              <w:t>тыс.</w:t>
            </w:r>
          </w:p>
          <w:p w14:paraId="7D04B015" w14:textId="77777777" w:rsidR="00890C3D" w:rsidRPr="00890C3D" w:rsidRDefault="00890C3D" w:rsidP="00890C3D">
            <w:pPr>
              <w:rPr>
                <w:sz w:val="22"/>
                <w:szCs w:val="22"/>
              </w:rPr>
            </w:pPr>
            <w:r w:rsidRPr="00890C3D">
              <w:rPr>
                <w:sz w:val="22"/>
                <w:szCs w:val="22"/>
              </w:rPr>
              <w:t>руб.</w:t>
            </w:r>
          </w:p>
        </w:tc>
        <w:tc>
          <w:tcPr>
            <w:tcW w:w="1168" w:type="dxa"/>
            <w:noWrap/>
            <w:hideMark/>
          </w:tcPr>
          <w:p w14:paraId="37E42040" w14:textId="77777777" w:rsidR="00890C3D" w:rsidRPr="00890C3D" w:rsidRDefault="00890C3D" w:rsidP="00890C3D">
            <w:pPr>
              <w:rPr>
                <w:sz w:val="22"/>
                <w:szCs w:val="22"/>
              </w:rPr>
            </w:pPr>
            <w:r w:rsidRPr="00890C3D">
              <w:rPr>
                <w:sz w:val="22"/>
                <w:szCs w:val="22"/>
              </w:rPr>
              <w:t>0,22</w:t>
            </w:r>
          </w:p>
        </w:tc>
        <w:tc>
          <w:tcPr>
            <w:tcW w:w="1277" w:type="dxa"/>
            <w:noWrap/>
            <w:hideMark/>
          </w:tcPr>
          <w:p w14:paraId="45B5F79D" w14:textId="77777777" w:rsidR="00890C3D" w:rsidRPr="00890C3D" w:rsidRDefault="00890C3D" w:rsidP="00890C3D">
            <w:pPr>
              <w:rPr>
                <w:sz w:val="22"/>
                <w:szCs w:val="22"/>
              </w:rPr>
            </w:pPr>
            <w:r w:rsidRPr="00890C3D">
              <w:rPr>
                <w:sz w:val="22"/>
                <w:szCs w:val="22"/>
              </w:rPr>
              <w:t>0,30</w:t>
            </w:r>
          </w:p>
        </w:tc>
        <w:tc>
          <w:tcPr>
            <w:tcW w:w="1277" w:type="dxa"/>
            <w:noWrap/>
            <w:hideMark/>
          </w:tcPr>
          <w:p w14:paraId="70E91CFF" w14:textId="77777777" w:rsidR="00890C3D" w:rsidRPr="00890C3D" w:rsidRDefault="00890C3D" w:rsidP="00890C3D">
            <w:pPr>
              <w:rPr>
                <w:sz w:val="22"/>
                <w:szCs w:val="22"/>
              </w:rPr>
            </w:pPr>
            <w:r w:rsidRPr="00890C3D">
              <w:rPr>
                <w:sz w:val="22"/>
                <w:szCs w:val="22"/>
              </w:rPr>
              <w:t>0,30</w:t>
            </w:r>
          </w:p>
        </w:tc>
        <w:tc>
          <w:tcPr>
            <w:tcW w:w="1409" w:type="dxa"/>
            <w:noWrap/>
            <w:hideMark/>
          </w:tcPr>
          <w:p w14:paraId="3A0A501C" w14:textId="77777777" w:rsidR="00890C3D" w:rsidRPr="00890C3D" w:rsidRDefault="00890C3D" w:rsidP="00890C3D">
            <w:pPr>
              <w:rPr>
                <w:sz w:val="22"/>
                <w:szCs w:val="22"/>
              </w:rPr>
            </w:pPr>
            <w:r w:rsidRPr="00890C3D">
              <w:rPr>
                <w:sz w:val="22"/>
                <w:szCs w:val="22"/>
              </w:rPr>
              <w:t>0,00</w:t>
            </w:r>
          </w:p>
        </w:tc>
        <w:tc>
          <w:tcPr>
            <w:tcW w:w="1274" w:type="dxa"/>
            <w:noWrap/>
            <w:hideMark/>
          </w:tcPr>
          <w:p w14:paraId="38B0042F" w14:textId="77777777" w:rsidR="00890C3D" w:rsidRPr="00890C3D" w:rsidRDefault="00890C3D" w:rsidP="00890C3D">
            <w:pPr>
              <w:rPr>
                <w:sz w:val="22"/>
                <w:szCs w:val="22"/>
              </w:rPr>
            </w:pPr>
            <w:r w:rsidRPr="00890C3D">
              <w:rPr>
                <w:sz w:val="22"/>
                <w:szCs w:val="22"/>
              </w:rPr>
              <w:t>36,02</w:t>
            </w:r>
          </w:p>
        </w:tc>
      </w:tr>
      <w:tr w:rsidR="00890C3D" w:rsidRPr="00890C3D" w14:paraId="121E7CE6" w14:textId="77777777" w:rsidTr="006C1737">
        <w:trPr>
          <w:trHeight w:val="630"/>
        </w:trPr>
        <w:tc>
          <w:tcPr>
            <w:tcW w:w="461" w:type="dxa"/>
            <w:noWrap/>
            <w:hideMark/>
          </w:tcPr>
          <w:p w14:paraId="568E38FF" w14:textId="77777777" w:rsidR="00890C3D" w:rsidRPr="00890C3D" w:rsidRDefault="00890C3D" w:rsidP="00890C3D">
            <w:pPr>
              <w:rPr>
                <w:bCs/>
                <w:sz w:val="22"/>
                <w:szCs w:val="22"/>
              </w:rPr>
            </w:pPr>
            <w:r w:rsidRPr="00890C3D">
              <w:rPr>
                <w:bCs/>
                <w:sz w:val="22"/>
                <w:szCs w:val="22"/>
              </w:rPr>
              <w:t>6</w:t>
            </w:r>
          </w:p>
        </w:tc>
        <w:tc>
          <w:tcPr>
            <w:tcW w:w="1898" w:type="dxa"/>
            <w:hideMark/>
          </w:tcPr>
          <w:p w14:paraId="292D7F2E" w14:textId="77777777" w:rsidR="00890C3D" w:rsidRPr="00890C3D" w:rsidRDefault="00890C3D" w:rsidP="00890C3D">
            <w:pPr>
              <w:rPr>
                <w:bCs/>
                <w:sz w:val="22"/>
                <w:szCs w:val="22"/>
              </w:rPr>
            </w:pPr>
            <w:r w:rsidRPr="00890C3D">
              <w:rPr>
                <w:bCs/>
                <w:sz w:val="22"/>
                <w:szCs w:val="22"/>
              </w:rPr>
              <w:t>Арендная плата (используемая для регулируемых видов деятельности), в т.ч:</w:t>
            </w:r>
          </w:p>
        </w:tc>
        <w:tc>
          <w:tcPr>
            <w:tcW w:w="864" w:type="dxa"/>
            <w:noWrap/>
            <w:hideMark/>
          </w:tcPr>
          <w:p w14:paraId="5174DACE" w14:textId="77777777" w:rsidR="00890C3D" w:rsidRPr="00890C3D" w:rsidRDefault="00890C3D" w:rsidP="00890C3D">
            <w:pPr>
              <w:rPr>
                <w:sz w:val="22"/>
                <w:szCs w:val="22"/>
              </w:rPr>
            </w:pPr>
            <w:r w:rsidRPr="00890C3D">
              <w:rPr>
                <w:sz w:val="22"/>
                <w:szCs w:val="22"/>
              </w:rPr>
              <w:t>тыс.</w:t>
            </w:r>
          </w:p>
          <w:p w14:paraId="0AFAFB8A" w14:textId="77777777" w:rsidR="00890C3D" w:rsidRPr="00890C3D" w:rsidRDefault="00890C3D" w:rsidP="00890C3D">
            <w:pPr>
              <w:rPr>
                <w:sz w:val="22"/>
                <w:szCs w:val="22"/>
              </w:rPr>
            </w:pPr>
            <w:r w:rsidRPr="00890C3D">
              <w:rPr>
                <w:sz w:val="22"/>
                <w:szCs w:val="22"/>
              </w:rPr>
              <w:t>руб.</w:t>
            </w:r>
          </w:p>
        </w:tc>
        <w:tc>
          <w:tcPr>
            <w:tcW w:w="1168" w:type="dxa"/>
            <w:noWrap/>
            <w:hideMark/>
          </w:tcPr>
          <w:p w14:paraId="5990836C" w14:textId="77777777" w:rsidR="00890C3D" w:rsidRPr="00890C3D" w:rsidRDefault="00890C3D" w:rsidP="00890C3D">
            <w:pPr>
              <w:rPr>
                <w:bCs/>
                <w:sz w:val="22"/>
                <w:szCs w:val="22"/>
              </w:rPr>
            </w:pPr>
            <w:r w:rsidRPr="00890C3D">
              <w:rPr>
                <w:bCs/>
                <w:sz w:val="22"/>
                <w:szCs w:val="22"/>
              </w:rPr>
              <w:t>0,00</w:t>
            </w:r>
          </w:p>
        </w:tc>
        <w:tc>
          <w:tcPr>
            <w:tcW w:w="1277" w:type="dxa"/>
            <w:noWrap/>
            <w:hideMark/>
          </w:tcPr>
          <w:p w14:paraId="180E991C" w14:textId="77777777" w:rsidR="00890C3D" w:rsidRPr="00890C3D" w:rsidRDefault="00890C3D" w:rsidP="00890C3D">
            <w:pPr>
              <w:rPr>
                <w:bCs/>
                <w:sz w:val="22"/>
                <w:szCs w:val="22"/>
              </w:rPr>
            </w:pPr>
            <w:r w:rsidRPr="00890C3D">
              <w:rPr>
                <w:bCs/>
                <w:sz w:val="22"/>
                <w:szCs w:val="22"/>
              </w:rPr>
              <w:t>28,42</w:t>
            </w:r>
          </w:p>
        </w:tc>
        <w:tc>
          <w:tcPr>
            <w:tcW w:w="1277" w:type="dxa"/>
            <w:noWrap/>
            <w:hideMark/>
          </w:tcPr>
          <w:p w14:paraId="0314769B" w14:textId="77777777" w:rsidR="00890C3D" w:rsidRPr="00890C3D" w:rsidRDefault="00890C3D" w:rsidP="00890C3D">
            <w:pPr>
              <w:rPr>
                <w:bCs/>
                <w:sz w:val="22"/>
                <w:szCs w:val="22"/>
              </w:rPr>
            </w:pPr>
            <w:r w:rsidRPr="00890C3D">
              <w:rPr>
                <w:bCs/>
                <w:sz w:val="22"/>
                <w:szCs w:val="22"/>
              </w:rPr>
              <w:t>28,42</w:t>
            </w:r>
          </w:p>
        </w:tc>
        <w:tc>
          <w:tcPr>
            <w:tcW w:w="1409" w:type="dxa"/>
            <w:noWrap/>
            <w:hideMark/>
          </w:tcPr>
          <w:p w14:paraId="4316CAF6" w14:textId="77777777" w:rsidR="00890C3D" w:rsidRPr="00890C3D" w:rsidRDefault="00890C3D" w:rsidP="00890C3D">
            <w:pPr>
              <w:rPr>
                <w:bCs/>
                <w:sz w:val="22"/>
                <w:szCs w:val="22"/>
              </w:rPr>
            </w:pPr>
            <w:r w:rsidRPr="00890C3D">
              <w:rPr>
                <w:bCs/>
                <w:sz w:val="22"/>
                <w:szCs w:val="22"/>
              </w:rPr>
              <w:t>0,00</w:t>
            </w:r>
          </w:p>
        </w:tc>
        <w:tc>
          <w:tcPr>
            <w:tcW w:w="1274" w:type="dxa"/>
            <w:noWrap/>
            <w:hideMark/>
          </w:tcPr>
          <w:p w14:paraId="5C75111D" w14:textId="77777777" w:rsidR="00890C3D" w:rsidRPr="00890C3D" w:rsidRDefault="00890C3D" w:rsidP="00890C3D">
            <w:pPr>
              <w:rPr>
                <w:bCs/>
                <w:sz w:val="22"/>
                <w:szCs w:val="22"/>
              </w:rPr>
            </w:pPr>
            <w:r w:rsidRPr="00890C3D">
              <w:rPr>
                <w:bCs/>
                <w:sz w:val="22"/>
                <w:szCs w:val="22"/>
              </w:rPr>
              <w:t> </w:t>
            </w:r>
          </w:p>
        </w:tc>
      </w:tr>
      <w:tr w:rsidR="00890C3D" w:rsidRPr="00890C3D" w14:paraId="35A785A2" w14:textId="77777777" w:rsidTr="006C1737">
        <w:trPr>
          <w:trHeight w:val="300"/>
        </w:trPr>
        <w:tc>
          <w:tcPr>
            <w:tcW w:w="461" w:type="dxa"/>
            <w:noWrap/>
            <w:hideMark/>
          </w:tcPr>
          <w:p w14:paraId="36AA4498" w14:textId="77777777" w:rsidR="00890C3D" w:rsidRPr="00890C3D" w:rsidRDefault="00890C3D" w:rsidP="00890C3D">
            <w:pPr>
              <w:rPr>
                <w:sz w:val="22"/>
                <w:szCs w:val="22"/>
              </w:rPr>
            </w:pPr>
            <w:r w:rsidRPr="00890C3D">
              <w:rPr>
                <w:sz w:val="22"/>
                <w:szCs w:val="22"/>
              </w:rPr>
              <w:t>7</w:t>
            </w:r>
          </w:p>
        </w:tc>
        <w:tc>
          <w:tcPr>
            <w:tcW w:w="1898" w:type="dxa"/>
            <w:noWrap/>
            <w:hideMark/>
          </w:tcPr>
          <w:p w14:paraId="3D16482C" w14:textId="77777777" w:rsidR="00890C3D" w:rsidRPr="00890C3D" w:rsidRDefault="00890C3D" w:rsidP="00890C3D">
            <w:pPr>
              <w:rPr>
                <w:sz w:val="22"/>
                <w:szCs w:val="22"/>
              </w:rPr>
            </w:pPr>
            <w:r w:rsidRPr="00890C3D">
              <w:rPr>
                <w:sz w:val="22"/>
                <w:szCs w:val="22"/>
              </w:rPr>
              <w:t xml:space="preserve">   аренда имущества КУМИ</w:t>
            </w:r>
          </w:p>
        </w:tc>
        <w:tc>
          <w:tcPr>
            <w:tcW w:w="864" w:type="dxa"/>
            <w:noWrap/>
            <w:hideMark/>
          </w:tcPr>
          <w:p w14:paraId="1ADB885E" w14:textId="77777777" w:rsidR="00890C3D" w:rsidRPr="00890C3D" w:rsidRDefault="00890C3D" w:rsidP="00890C3D">
            <w:pPr>
              <w:rPr>
                <w:sz w:val="22"/>
                <w:szCs w:val="22"/>
              </w:rPr>
            </w:pPr>
            <w:r w:rsidRPr="00890C3D">
              <w:rPr>
                <w:sz w:val="22"/>
                <w:szCs w:val="22"/>
              </w:rPr>
              <w:t>тыс.</w:t>
            </w:r>
          </w:p>
          <w:p w14:paraId="730B4374" w14:textId="77777777" w:rsidR="00890C3D" w:rsidRPr="00890C3D" w:rsidRDefault="00890C3D" w:rsidP="00890C3D">
            <w:pPr>
              <w:rPr>
                <w:sz w:val="22"/>
                <w:szCs w:val="22"/>
              </w:rPr>
            </w:pPr>
            <w:r w:rsidRPr="00890C3D">
              <w:rPr>
                <w:sz w:val="22"/>
                <w:szCs w:val="22"/>
              </w:rPr>
              <w:t>руб.</w:t>
            </w:r>
          </w:p>
        </w:tc>
        <w:tc>
          <w:tcPr>
            <w:tcW w:w="1168" w:type="dxa"/>
            <w:noWrap/>
            <w:hideMark/>
          </w:tcPr>
          <w:p w14:paraId="1227BA05" w14:textId="77777777" w:rsidR="00890C3D" w:rsidRPr="00890C3D" w:rsidRDefault="00890C3D" w:rsidP="00890C3D">
            <w:pPr>
              <w:rPr>
                <w:sz w:val="22"/>
                <w:szCs w:val="22"/>
              </w:rPr>
            </w:pPr>
            <w:r w:rsidRPr="00890C3D">
              <w:rPr>
                <w:sz w:val="22"/>
                <w:szCs w:val="22"/>
              </w:rPr>
              <w:t>0,00</w:t>
            </w:r>
          </w:p>
        </w:tc>
        <w:tc>
          <w:tcPr>
            <w:tcW w:w="1277" w:type="dxa"/>
            <w:noWrap/>
            <w:hideMark/>
          </w:tcPr>
          <w:p w14:paraId="1918157B" w14:textId="77777777" w:rsidR="00890C3D" w:rsidRPr="00890C3D" w:rsidRDefault="00890C3D" w:rsidP="00890C3D">
            <w:pPr>
              <w:rPr>
                <w:sz w:val="22"/>
                <w:szCs w:val="22"/>
              </w:rPr>
            </w:pPr>
            <w:r w:rsidRPr="00890C3D">
              <w:rPr>
                <w:sz w:val="22"/>
                <w:szCs w:val="22"/>
              </w:rPr>
              <w:t>0,00</w:t>
            </w:r>
          </w:p>
        </w:tc>
        <w:tc>
          <w:tcPr>
            <w:tcW w:w="1277" w:type="dxa"/>
            <w:noWrap/>
            <w:hideMark/>
          </w:tcPr>
          <w:p w14:paraId="4BFCC3FC" w14:textId="77777777" w:rsidR="00890C3D" w:rsidRPr="00890C3D" w:rsidRDefault="00890C3D" w:rsidP="00890C3D">
            <w:pPr>
              <w:rPr>
                <w:sz w:val="22"/>
                <w:szCs w:val="22"/>
              </w:rPr>
            </w:pPr>
            <w:r w:rsidRPr="00890C3D">
              <w:rPr>
                <w:sz w:val="22"/>
                <w:szCs w:val="22"/>
              </w:rPr>
              <w:t>0,00</w:t>
            </w:r>
          </w:p>
        </w:tc>
        <w:tc>
          <w:tcPr>
            <w:tcW w:w="1409" w:type="dxa"/>
            <w:noWrap/>
            <w:hideMark/>
          </w:tcPr>
          <w:p w14:paraId="3AF76C25" w14:textId="77777777" w:rsidR="00890C3D" w:rsidRPr="00890C3D" w:rsidRDefault="00890C3D" w:rsidP="00890C3D">
            <w:pPr>
              <w:rPr>
                <w:sz w:val="22"/>
                <w:szCs w:val="22"/>
              </w:rPr>
            </w:pPr>
            <w:r w:rsidRPr="00890C3D">
              <w:rPr>
                <w:sz w:val="22"/>
                <w:szCs w:val="22"/>
              </w:rPr>
              <w:t>0,00</w:t>
            </w:r>
          </w:p>
        </w:tc>
        <w:tc>
          <w:tcPr>
            <w:tcW w:w="1274" w:type="dxa"/>
            <w:noWrap/>
            <w:hideMark/>
          </w:tcPr>
          <w:p w14:paraId="40FC99DD" w14:textId="77777777" w:rsidR="00890C3D" w:rsidRPr="00890C3D" w:rsidRDefault="00890C3D" w:rsidP="00890C3D">
            <w:pPr>
              <w:rPr>
                <w:sz w:val="22"/>
                <w:szCs w:val="22"/>
              </w:rPr>
            </w:pPr>
            <w:r w:rsidRPr="00890C3D">
              <w:rPr>
                <w:sz w:val="22"/>
                <w:szCs w:val="22"/>
              </w:rPr>
              <w:t> </w:t>
            </w:r>
          </w:p>
        </w:tc>
      </w:tr>
      <w:tr w:rsidR="00890C3D" w:rsidRPr="00890C3D" w14:paraId="547071F4" w14:textId="77777777" w:rsidTr="006C1737">
        <w:trPr>
          <w:trHeight w:val="300"/>
        </w:trPr>
        <w:tc>
          <w:tcPr>
            <w:tcW w:w="461" w:type="dxa"/>
            <w:noWrap/>
            <w:hideMark/>
          </w:tcPr>
          <w:p w14:paraId="76BE633A" w14:textId="77777777" w:rsidR="00890C3D" w:rsidRPr="00890C3D" w:rsidRDefault="00890C3D" w:rsidP="00890C3D">
            <w:pPr>
              <w:rPr>
                <w:sz w:val="22"/>
                <w:szCs w:val="22"/>
              </w:rPr>
            </w:pPr>
            <w:r w:rsidRPr="00890C3D">
              <w:rPr>
                <w:sz w:val="22"/>
                <w:szCs w:val="22"/>
              </w:rPr>
              <w:t>8</w:t>
            </w:r>
          </w:p>
        </w:tc>
        <w:tc>
          <w:tcPr>
            <w:tcW w:w="1898" w:type="dxa"/>
            <w:noWrap/>
            <w:hideMark/>
          </w:tcPr>
          <w:p w14:paraId="00F19DF0" w14:textId="77777777" w:rsidR="00890C3D" w:rsidRPr="00890C3D" w:rsidRDefault="00890C3D" w:rsidP="00890C3D">
            <w:pPr>
              <w:rPr>
                <w:sz w:val="22"/>
                <w:szCs w:val="22"/>
              </w:rPr>
            </w:pPr>
            <w:r w:rsidRPr="00890C3D">
              <w:rPr>
                <w:sz w:val="22"/>
                <w:szCs w:val="22"/>
              </w:rPr>
              <w:t xml:space="preserve">   аренда земли</w:t>
            </w:r>
          </w:p>
        </w:tc>
        <w:tc>
          <w:tcPr>
            <w:tcW w:w="864" w:type="dxa"/>
            <w:noWrap/>
            <w:hideMark/>
          </w:tcPr>
          <w:p w14:paraId="5044A906" w14:textId="77777777" w:rsidR="00890C3D" w:rsidRPr="00890C3D" w:rsidRDefault="00890C3D" w:rsidP="00890C3D">
            <w:pPr>
              <w:rPr>
                <w:sz w:val="22"/>
                <w:szCs w:val="22"/>
              </w:rPr>
            </w:pPr>
            <w:r w:rsidRPr="00890C3D">
              <w:rPr>
                <w:sz w:val="22"/>
                <w:szCs w:val="22"/>
              </w:rPr>
              <w:t>тыс.</w:t>
            </w:r>
          </w:p>
          <w:p w14:paraId="751524CB" w14:textId="77777777" w:rsidR="00890C3D" w:rsidRPr="00890C3D" w:rsidRDefault="00890C3D" w:rsidP="00890C3D">
            <w:pPr>
              <w:rPr>
                <w:sz w:val="22"/>
                <w:szCs w:val="22"/>
              </w:rPr>
            </w:pPr>
            <w:r w:rsidRPr="00890C3D">
              <w:rPr>
                <w:sz w:val="22"/>
                <w:szCs w:val="22"/>
              </w:rPr>
              <w:t>руб.</w:t>
            </w:r>
          </w:p>
        </w:tc>
        <w:tc>
          <w:tcPr>
            <w:tcW w:w="1168" w:type="dxa"/>
            <w:noWrap/>
            <w:hideMark/>
          </w:tcPr>
          <w:p w14:paraId="47316E57" w14:textId="77777777" w:rsidR="00890C3D" w:rsidRPr="00890C3D" w:rsidRDefault="00890C3D" w:rsidP="00890C3D">
            <w:pPr>
              <w:rPr>
                <w:sz w:val="22"/>
                <w:szCs w:val="22"/>
              </w:rPr>
            </w:pPr>
            <w:r w:rsidRPr="00890C3D">
              <w:rPr>
                <w:sz w:val="22"/>
                <w:szCs w:val="22"/>
              </w:rPr>
              <w:t>0,00</w:t>
            </w:r>
          </w:p>
        </w:tc>
        <w:tc>
          <w:tcPr>
            <w:tcW w:w="1277" w:type="dxa"/>
            <w:noWrap/>
            <w:hideMark/>
          </w:tcPr>
          <w:p w14:paraId="4E62DD57" w14:textId="77777777" w:rsidR="00890C3D" w:rsidRPr="00890C3D" w:rsidRDefault="00890C3D" w:rsidP="00890C3D">
            <w:pPr>
              <w:rPr>
                <w:sz w:val="22"/>
                <w:szCs w:val="22"/>
              </w:rPr>
            </w:pPr>
            <w:r w:rsidRPr="00890C3D">
              <w:rPr>
                <w:sz w:val="22"/>
                <w:szCs w:val="22"/>
              </w:rPr>
              <w:t>28,42</w:t>
            </w:r>
          </w:p>
        </w:tc>
        <w:tc>
          <w:tcPr>
            <w:tcW w:w="1277" w:type="dxa"/>
            <w:noWrap/>
            <w:hideMark/>
          </w:tcPr>
          <w:p w14:paraId="41D2355C" w14:textId="77777777" w:rsidR="00890C3D" w:rsidRPr="00890C3D" w:rsidRDefault="00890C3D" w:rsidP="00890C3D">
            <w:pPr>
              <w:rPr>
                <w:sz w:val="22"/>
                <w:szCs w:val="22"/>
              </w:rPr>
            </w:pPr>
            <w:r w:rsidRPr="00890C3D">
              <w:rPr>
                <w:sz w:val="22"/>
                <w:szCs w:val="22"/>
              </w:rPr>
              <w:t>28,42</w:t>
            </w:r>
          </w:p>
        </w:tc>
        <w:tc>
          <w:tcPr>
            <w:tcW w:w="1409" w:type="dxa"/>
            <w:noWrap/>
            <w:hideMark/>
          </w:tcPr>
          <w:p w14:paraId="3855F3B2" w14:textId="77777777" w:rsidR="00890C3D" w:rsidRPr="00890C3D" w:rsidRDefault="00890C3D" w:rsidP="00890C3D">
            <w:pPr>
              <w:rPr>
                <w:sz w:val="22"/>
                <w:szCs w:val="22"/>
              </w:rPr>
            </w:pPr>
            <w:r w:rsidRPr="00890C3D">
              <w:rPr>
                <w:sz w:val="22"/>
                <w:szCs w:val="22"/>
              </w:rPr>
              <w:t>0,00</w:t>
            </w:r>
          </w:p>
        </w:tc>
        <w:tc>
          <w:tcPr>
            <w:tcW w:w="1274" w:type="dxa"/>
            <w:noWrap/>
            <w:hideMark/>
          </w:tcPr>
          <w:p w14:paraId="5472D55F" w14:textId="77777777" w:rsidR="00890C3D" w:rsidRPr="00890C3D" w:rsidRDefault="00890C3D" w:rsidP="00890C3D">
            <w:pPr>
              <w:rPr>
                <w:sz w:val="22"/>
                <w:szCs w:val="22"/>
              </w:rPr>
            </w:pPr>
            <w:r w:rsidRPr="00890C3D">
              <w:rPr>
                <w:sz w:val="22"/>
                <w:szCs w:val="22"/>
              </w:rPr>
              <w:t> </w:t>
            </w:r>
          </w:p>
        </w:tc>
      </w:tr>
      <w:tr w:rsidR="00890C3D" w:rsidRPr="00890C3D" w14:paraId="2CB52F0A" w14:textId="77777777" w:rsidTr="006C1737">
        <w:trPr>
          <w:trHeight w:val="300"/>
        </w:trPr>
        <w:tc>
          <w:tcPr>
            <w:tcW w:w="461" w:type="dxa"/>
            <w:noWrap/>
            <w:hideMark/>
          </w:tcPr>
          <w:p w14:paraId="78D092AD" w14:textId="77777777" w:rsidR="00890C3D" w:rsidRPr="00890C3D" w:rsidRDefault="00890C3D" w:rsidP="00890C3D">
            <w:pPr>
              <w:rPr>
                <w:sz w:val="22"/>
                <w:szCs w:val="22"/>
              </w:rPr>
            </w:pPr>
            <w:r w:rsidRPr="00890C3D">
              <w:rPr>
                <w:sz w:val="22"/>
                <w:szCs w:val="22"/>
              </w:rPr>
              <w:t>9</w:t>
            </w:r>
          </w:p>
        </w:tc>
        <w:tc>
          <w:tcPr>
            <w:tcW w:w="1898" w:type="dxa"/>
            <w:noWrap/>
            <w:hideMark/>
          </w:tcPr>
          <w:p w14:paraId="7497EC68" w14:textId="77777777" w:rsidR="00890C3D" w:rsidRPr="00890C3D" w:rsidRDefault="00890C3D" w:rsidP="00890C3D">
            <w:pPr>
              <w:rPr>
                <w:sz w:val="22"/>
                <w:szCs w:val="22"/>
              </w:rPr>
            </w:pPr>
            <w:r w:rsidRPr="00890C3D">
              <w:rPr>
                <w:sz w:val="22"/>
                <w:szCs w:val="22"/>
              </w:rPr>
              <w:t>аренда прочего имущества</w:t>
            </w:r>
          </w:p>
        </w:tc>
        <w:tc>
          <w:tcPr>
            <w:tcW w:w="864" w:type="dxa"/>
            <w:noWrap/>
            <w:hideMark/>
          </w:tcPr>
          <w:p w14:paraId="035551D6" w14:textId="77777777" w:rsidR="00890C3D" w:rsidRPr="00890C3D" w:rsidRDefault="00890C3D" w:rsidP="00890C3D">
            <w:pPr>
              <w:rPr>
                <w:sz w:val="22"/>
                <w:szCs w:val="22"/>
              </w:rPr>
            </w:pPr>
            <w:r w:rsidRPr="00890C3D">
              <w:rPr>
                <w:sz w:val="22"/>
                <w:szCs w:val="22"/>
              </w:rPr>
              <w:t>тыс.</w:t>
            </w:r>
          </w:p>
          <w:p w14:paraId="7B31428D" w14:textId="77777777" w:rsidR="00890C3D" w:rsidRPr="00890C3D" w:rsidRDefault="00890C3D" w:rsidP="00890C3D">
            <w:pPr>
              <w:rPr>
                <w:sz w:val="22"/>
                <w:szCs w:val="22"/>
              </w:rPr>
            </w:pPr>
            <w:r w:rsidRPr="00890C3D">
              <w:rPr>
                <w:sz w:val="22"/>
                <w:szCs w:val="22"/>
              </w:rPr>
              <w:t>руб.</w:t>
            </w:r>
          </w:p>
        </w:tc>
        <w:tc>
          <w:tcPr>
            <w:tcW w:w="1168" w:type="dxa"/>
            <w:noWrap/>
            <w:hideMark/>
          </w:tcPr>
          <w:p w14:paraId="2BD303D4" w14:textId="77777777" w:rsidR="00890C3D" w:rsidRPr="00890C3D" w:rsidRDefault="00890C3D" w:rsidP="00890C3D">
            <w:pPr>
              <w:rPr>
                <w:sz w:val="22"/>
                <w:szCs w:val="22"/>
              </w:rPr>
            </w:pPr>
            <w:r w:rsidRPr="00890C3D">
              <w:rPr>
                <w:sz w:val="22"/>
                <w:szCs w:val="22"/>
              </w:rPr>
              <w:t>0,00</w:t>
            </w:r>
          </w:p>
        </w:tc>
        <w:tc>
          <w:tcPr>
            <w:tcW w:w="1277" w:type="dxa"/>
            <w:noWrap/>
            <w:hideMark/>
          </w:tcPr>
          <w:p w14:paraId="59469615" w14:textId="77777777" w:rsidR="00890C3D" w:rsidRPr="00890C3D" w:rsidRDefault="00890C3D" w:rsidP="00890C3D">
            <w:pPr>
              <w:rPr>
                <w:sz w:val="22"/>
                <w:szCs w:val="22"/>
              </w:rPr>
            </w:pPr>
            <w:r w:rsidRPr="00890C3D">
              <w:rPr>
                <w:sz w:val="22"/>
                <w:szCs w:val="22"/>
              </w:rPr>
              <w:t>0,00</w:t>
            </w:r>
          </w:p>
        </w:tc>
        <w:tc>
          <w:tcPr>
            <w:tcW w:w="1277" w:type="dxa"/>
            <w:noWrap/>
            <w:hideMark/>
          </w:tcPr>
          <w:p w14:paraId="03F89B12" w14:textId="77777777" w:rsidR="00890C3D" w:rsidRPr="00890C3D" w:rsidRDefault="00890C3D" w:rsidP="00890C3D">
            <w:pPr>
              <w:rPr>
                <w:sz w:val="22"/>
                <w:szCs w:val="22"/>
              </w:rPr>
            </w:pPr>
            <w:r w:rsidRPr="00890C3D">
              <w:rPr>
                <w:sz w:val="22"/>
                <w:szCs w:val="22"/>
              </w:rPr>
              <w:t>0,00</w:t>
            </w:r>
          </w:p>
        </w:tc>
        <w:tc>
          <w:tcPr>
            <w:tcW w:w="1409" w:type="dxa"/>
            <w:noWrap/>
            <w:hideMark/>
          </w:tcPr>
          <w:p w14:paraId="7361A32E" w14:textId="77777777" w:rsidR="00890C3D" w:rsidRPr="00890C3D" w:rsidRDefault="00890C3D" w:rsidP="00890C3D">
            <w:pPr>
              <w:rPr>
                <w:sz w:val="22"/>
                <w:szCs w:val="22"/>
              </w:rPr>
            </w:pPr>
            <w:r w:rsidRPr="00890C3D">
              <w:rPr>
                <w:sz w:val="22"/>
                <w:szCs w:val="22"/>
              </w:rPr>
              <w:t>0,00</w:t>
            </w:r>
          </w:p>
        </w:tc>
        <w:tc>
          <w:tcPr>
            <w:tcW w:w="1274" w:type="dxa"/>
            <w:noWrap/>
            <w:hideMark/>
          </w:tcPr>
          <w:p w14:paraId="03BE0AE9" w14:textId="77777777" w:rsidR="00890C3D" w:rsidRPr="00890C3D" w:rsidRDefault="00890C3D" w:rsidP="00890C3D">
            <w:pPr>
              <w:rPr>
                <w:sz w:val="22"/>
                <w:szCs w:val="22"/>
              </w:rPr>
            </w:pPr>
            <w:r w:rsidRPr="00890C3D">
              <w:rPr>
                <w:sz w:val="22"/>
                <w:szCs w:val="22"/>
              </w:rPr>
              <w:t> </w:t>
            </w:r>
          </w:p>
        </w:tc>
      </w:tr>
      <w:tr w:rsidR="00890C3D" w:rsidRPr="00890C3D" w14:paraId="1084BF28" w14:textId="77777777" w:rsidTr="006C1737">
        <w:trPr>
          <w:trHeight w:val="300"/>
        </w:trPr>
        <w:tc>
          <w:tcPr>
            <w:tcW w:w="461" w:type="dxa"/>
            <w:noWrap/>
            <w:hideMark/>
          </w:tcPr>
          <w:p w14:paraId="3DDA546C" w14:textId="77777777" w:rsidR="00890C3D" w:rsidRPr="00890C3D" w:rsidRDefault="00890C3D" w:rsidP="00890C3D">
            <w:pPr>
              <w:rPr>
                <w:bCs/>
                <w:sz w:val="22"/>
                <w:szCs w:val="22"/>
              </w:rPr>
            </w:pPr>
            <w:r w:rsidRPr="00890C3D">
              <w:rPr>
                <w:bCs/>
                <w:sz w:val="22"/>
                <w:szCs w:val="22"/>
              </w:rPr>
              <w:t>10</w:t>
            </w:r>
          </w:p>
        </w:tc>
        <w:tc>
          <w:tcPr>
            <w:tcW w:w="1898" w:type="dxa"/>
            <w:noWrap/>
            <w:hideMark/>
          </w:tcPr>
          <w:p w14:paraId="7BE57924" w14:textId="77777777" w:rsidR="00890C3D" w:rsidRPr="00890C3D" w:rsidRDefault="00890C3D" w:rsidP="00890C3D">
            <w:pPr>
              <w:rPr>
                <w:sz w:val="22"/>
                <w:szCs w:val="22"/>
              </w:rPr>
            </w:pPr>
            <w:r w:rsidRPr="00890C3D">
              <w:rPr>
                <w:sz w:val="22"/>
                <w:szCs w:val="22"/>
              </w:rPr>
              <w:t>Концессионная плата</w:t>
            </w:r>
          </w:p>
        </w:tc>
        <w:tc>
          <w:tcPr>
            <w:tcW w:w="864" w:type="dxa"/>
            <w:noWrap/>
            <w:hideMark/>
          </w:tcPr>
          <w:p w14:paraId="2D6545FA" w14:textId="77777777" w:rsidR="00890C3D" w:rsidRPr="00890C3D" w:rsidRDefault="00890C3D" w:rsidP="00890C3D">
            <w:pPr>
              <w:rPr>
                <w:sz w:val="22"/>
                <w:szCs w:val="22"/>
              </w:rPr>
            </w:pPr>
            <w:r w:rsidRPr="00890C3D">
              <w:rPr>
                <w:sz w:val="22"/>
                <w:szCs w:val="22"/>
              </w:rPr>
              <w:t>тыс.</w:t>
            </w:r>
          </w:p>
          <w:p w14:paraId="213A50E1" w14:textId="77777777" w:rsidR="00890C3D" w:rsidRPr="00890C3D" w:rsidRDefault="00890C3D" w:rsidP="00890C3D">
            <w:pPr>
              <w:rPr>
                <w:sz w:val="22"/>
                <w:szCs w:val="22"/>
              </w:rPr>
            </w:pPr>
            <w:r w:rsidRPr="00890C3D">
              <w:rPr>
                <w:sz w:val="22"/>
                <w:szCs w:val="22"/>
              </w:rPr>
              <w:t>руб.</w:t>
            </w:r>
          </w:p>
        </w:tc>
        <w:tc>
          <w:tcPr>
            <w:tcW w:w="1168" w:type="dxa"/>
            <w:noWrap/>
            <w:hideMark/>
          </w:tcPr>
          <w:p w14:paraId="553D7F09" w14:textId="77777777" w:rsidR="00890C3D" w:rsidRPr="00890C3D" w:rsidRDefault="00890C3D" w:rsidP="00890C3D">
            <w:pPr>
              <w:rPr>
                <w:bCs/>
                <w:sz w:val="22"/>
                <w:szCs w:val="22"/>
              </w:rPr>
            </w:pPr>
            <w:r w:rsidRPr="00890C3D">
              <w:rPr>
                <w:bCs/>
                <w:sz w:val="22"/>
                <w:szCs w:val="22"/>
              </w:rPr>
              <w:t>0,00</w:t>
            </w:r>
          </w:p>
        </w:tc>
        <w:tc>
          <w:tcPr>
            <w:tcW w:w="1277" w:type="dxa"/>
            <w:noWrap/>
            <w:hideMark/>
          </w:tcPr>
          <w:p w14:paraId="333F580F" w14:textId="77777777" w:rsidR="00890C3D" w:rsidRPr="00890C3D" w:rsidRDefault="00890C3D" w:rsidP="00890C3D">
            <w:pPr>
              <w:rPr>
                <w:bCs/>
                <w:sz w:val="22"/>
                <w:szCs w:val="22"/>
              </w:rPr>
            </w:pPr>
            <w:r w:rsidRPr="00890C3D">
              <w:rPr>
                <w:bCs/>
                <w:sz w:val="22"/>
                <w:szCs w:val="22"/>
              </w:rPr>
              <w:t>0,00</w:t>
            </w:r>
          </w:p>
        </w:tc>
        <w:tc>
          <w:tcPr>
            <w:tcW w:w="1277" w:type="dxa"/>
            <w:noWrap/>
            <w:hideMark/>
          </w:tcPr>
          <w:p w14:paraId="2021FE7C" w14:textId="77777777" w:rsidR="00890C3D" w:rsidRPr="00890C3D" w:rsidRDefault="00890C3D" w:rsidP="00890C3D">
            <w:pPr>
              <w:rPr>
                <w:bCs/>
                <w:sz w:val="22"/>
                <w:szCs w:val="22"/>
              </w:rPr>
            </w:pPr>
            <w:r w:rsidRPr="00890C3D">
              <w:rPr>
                <w:bCs/>
                <w:sz w:val="22"/>
                <w:szCs w:val="22"/>
              </w:rPr>
              <w:t>0,00</w:t>
            </w:r>
          </w:p>
        </w:tc>
        <w:tc>
          <w:tcPr>
            <w:tcW w:w="1409" w:type="dxa"/>
            <w:noWrap/>
            <w:hideMark/>
          </w:tcPr>
          <w:p w14:paraId="532C9604" w14:textId="77777777" w:rsidR="00890C3D" w:rsidRPr="00890C3D" w:rsidRDefault="00890C3D" w:rsidP="00890C3D">
            <w:pPr>
              <w:rPr>
                <w:bCs/>
                <w:sz w:val="22"/>
                <w:szCs w:val="22"/>
              </w:rPr>
            </w:pPr>
            <w:r w:rsidRPr="00890C3D">
              <w:rPr>
                <w:bCs/>
                <w:sz w:val="22"/>
                <w:szCs w:val="22"/>
              </w:rPr>
              <w:t>0,00</w:t>
            </w:r>
          </w:p>
        </w:tc>
        <w:tc>
          <w:tcPr>
            <w:tcW w:w="1274" w:type="dxa"/>
            <w:noWrap/>
            <w:hideMark/>
          </w:tcPr>
          <w:p w14:paraId="7083EF6B" w14:textId="77777777" w:rsidR="00890C3D" w:rsidRPr="00890C3D" w:rsidRDefault="00890C3D" w:rsidP="00890C3D">
            <w:pPr>
              <w:rPr>
                <w:bCs/>
                <w:sz w:val="22"/>
                <w:szCs w:val="22"/>
              </w:rPr>
            </w:pPr>
            <w:r w:rsidRPr="00890C3D">
              <w:rPr>
                <w:bCs/>
                <w:sz w:val="22"/>
                <w:szCs w:val="22"/>
              </w:rPr>
              <w:t> </w:t>
            </w:r>
          </w:p>
        </w:tc>
      </w:tr>
      <w:tr w:rsidR="00890C3D" w:rsidRPr="00890C3D" w14:paraId="08BF2FBD" w14:textId="77777777" w:rsidTr="006C1737">
        <w:trPr>
          <w:trHeight w:val="600"/>
        </w:trPr>
        <w:tc>
          <w:tcPr>
            <w:tcW w:w="461" w:type="dxa"/>
            <w:noWrap/>
            <w:hideMark/>
          </w:tcPr>
          <w:p w14:paraId="4FA60891" w14:textId="77777777" w:rsidR="00890C3D" w:rsidRPr="00890C3D" w:rsidRDefault="00890C3D" w:rsidP="00890C3D">
            <w:pPr>
              <w:rPr>
                <w:sz w:val="22"/>
                <w:szCs w:val="22"/>
              </w:rPr>
            </w:pPr>
            <w:r w:rsidRPr="00890C3D">
              <w:rPr>
                <w:sz w:val="22"/>
                <w:szCs w:val="22"/>
              </w:rPr>
              <w:t>11</w:t>
            </w:r>
          </w:p>
        </w:tc>
        <w:tc>
          <w:tcPr>
            <w:tcW w:w="1898" w:type="dxa"/>
            <w:hideMark/>
          </w:tcPr>
          <w:p w14:paraId="2FA394DE" w14:textId="77777777" w:rsidR="00890C3D" w:rsidRPr="00890C3D" w:rsidRDefault="00890C3D" w:rsidP="00890C3D">
            <w:pPr>
              <w:rPr>
                <w:bCs/>
                <w:sz w:val="22"/>
                <w:szCs w:val="22"/>
              </w:rPr>
            </w:pPr>
            <w:r w:rsidRPr="00890C3D">
              <w:rPr>
                <w:bCs/>
                <w:sz w:val="22"/>
                <w:szCs w:val="22"/>
              </w:rPr>
              <w:t>Расходы на оплату налогов, сборов и других обязательных платежей, в т.ч.:</w:t>
            </w:r>
          </w:p>
        </w:tc>
        <w:tc>
          <w:tcPr>
            <w:tcW w:w="864" w:type="dxa"/>
            <w:noWrap/>
            <w:hideMark/>
          </w:tcPr>
          <w:p w14:paraId="3192DB98" w14:textId="77777777" w:rsidR="00890C3D" w:rsidRPr="00890C3D" w:rsidRDefault="00890C3D" w:rsidP="00890C3D">
            <w:pPr>
              <w:rPr>
                <w:sz w:val="22"/>
                <w:szCs w:val="22"/>
              </w:rPr>
            </w:pPr>
            <w:r w:rsidRPr="00890C3D">
              <w:rPr>
                <w:sz w:val="22"/>
                <w:szCs w:val="22"/>
              </w:rPr>
              <w:t>тыс.</w:t>
            </w:r>
          </w:p>
          <w:p w14:paraId="69FF32FA" w14:textId="77777777" w:rsidR="00890C3D" w:rsidRPr="00890C3D" w:rsidRDefault="00890C3D" w:rsidP="00890C3D">
            <w:pPr>
              <w:rPr>
                <w:sz w:val="22"/>
                <w:szCs w:val="22"/>
              </w:rPr>
            </w:pPr>
            <w:r w:rsidRPr="00890C3D">
              <w:rPr>
                <w:sz w:val="22"/>
                <w:szCs w:val="22"/>
              </w:rPr>
              <w:t>руб.</w:t>
            </w:r>
          </w:p>
        </w:tc>
        <w:tc>
          <w:tcPr>
            <w:tcW w:w="1168" w:type="dxa"/>
            <w:noWrap/>
            <w:hideMark/>
          </w:tcPr>
          <w:p w14:paraId="7E539C13" w14:textId="77777777" w:rsidR="00890C3D" w:rsidRPr="00890C3D" w:rsidRDefault="00890C3D" w:rsidP="00890C3D">
            <w:pPr>
              <w:rPr>
                <w:bCs/>
                <w:sz w:val="22"/>
                <w:szCs w:val="22"/>
              </w:rPr>
            </w:pPr>
            <w:r w:rsidRPr="00890C3D">
              <w:rPr>
                <w:bCs/>
                <w:sz w:val="22"/>
                <w:szCs w:val="22"/>
              </w:rPr>
              <w:t>382,81</w:t>
            </w:r>
          </w:p>
        </w:tc>
        <w:tc>
          <w:tcPr>
            <w:tcW w:w="1277" w:type="dxa"/>
            <w:noWrap/>
            <w:hideMark/>
          </w:tcPr>
          <w:p w14:paraId="68977D63" w14:textId="77777777" w:rsidR="00890C3D" w:rsidRPr="00890C3D" w:rsidRDefault="00890C3D" w:rsidP="00890C3D">
            <w:pPr>
              <w:rPr>
                <w:bCs/>
                <w:sz w:val="22"/>
                <w:szCs w:val="22"/>
              </w:rPr>
            </w:pPr>
            <w:r w:rsidRPr="00890C3D">
              <w:rPr>
                <w:bCs/>
                <w:sz w:val="22"/>
                <w:szCs w:val="22"/>
              </w:rPr>
              <w:t>360,20</w:t>
            </w:r>
          </w:p>
        </w:tc>
        <w:tc>
          <w:tcPr>
            <w:tcW w:w="1277" w:type="dxa"/>
            <w:noWrap/>
            <w:hideMark/>
          </w:tcPr>
          <w:p w14:paraId="16B21BCE" w14:textId="77777777" w:rsidR="00890C3D" w:rsidRPr="00890C3D" w:rsidRDefault="00890C3D" w:rsidP="00890C3D">
            <w:pPr>
              <w:rPr>
                <w:bCs/>
                <w:sz w:val="22"/>
                <w:szCs w:val="22"/>
              </w:rPr>
            </w:pPr>
            <w:r w:rsidRPr="00890C3D">
              <w:rPr>
                <w:bCs/>
                <w:sz w:val="22"/>
                <w:szCs w:val="22"/>
              </w:rPr>
              <w:t>359,51</w:t>
            </w:r>
          </w:p>
        </w:tc>
        <w:tc>
          <w:tcPr>
            <w:tcW w:w="1409" w:type="dxa"/>
            <w:noWrap/>
            <w:hideMark/>
          </w:tcPr>
          <w:p w14:paraId="49E16356" w14:textId="77777777" w:rsidR="00890C3D" w:rsidRPr="00890C3D" w:rsidRDefault="00890C3D" w:rsidP="00890C3D">
            <w:pPr>
              <w:rPr>
                <w:bCs/>
                <w:sz w:val="22"/>
                <w:szCs w:val="22"/>
              </w:rPr>
            </w:pPr>
            <w:r w:rsidRPr="00890C3D">
              <w:rPr>
                <w:bCs/>
                <w:sz w:val="22"/>
                <w:szCs w:val="22"/>
              </w:rPr>
              <w:t>-0,69</w:t>
            </w:r>
          </w:p>
        </w:tc>
        <w:tc>
          <w:tcPr>
            <w:tcW w:w="1274" w:type="dxa"/>
            <w:noWrap/>
            <w:hideMark/>
          </w:tcPr>
          <w:p w14:paraId="66ACA83E" w14:textId="77777777" w:rsidR="00890C3D" w:rsidRPr="00890C3D" w:rsidRDefault="00890C3D" w:rsidP="00890C3D">
            <w:pPr>
              <w:rPr>
                <w:bCs/>
                <w:sz w:val="22"/>
                <w:szCs w:val="22"/>
              </w:rPr>
            </w:pPr>
            <w:r w:rsidRPr="00890C3D">
              <w:rPr>
                <w:bCs/>
                <w:sz w:val="22"/>
                <w:szCs w:val="22"/>
              </w:rPr>
              <w:t>-6,09</w:t>
            </w:r>
          </w:p>
        </w:tc>
      </w:tr>
      <w:tr w:rsidR="00890C3D" w:rsidRPr="00890C3D" w14:paraId="20676942" w14:textId="77777777" w:rsidTr="006C1737">
        <w:trPr>
          <w:trHeight w:val="1305"/>
        </w:trPr>
        <w:tc>
          <w:tcPr>
            <w:tcW w:w="461" w:type="dxa"/>
            <w:noWrap/>
            <w:hideMark/>
          </w:tcPr>
          <w:p w14:paraId="299717A4" w14:textId="77777777" w:rsidR="00890C3D" w:rsidRPr="00890C3D" w:rsidRDefault="00890C3D" w:rsidP="00890C3D">
            <w:pPr>
              <w:rPr>
                <w:sz w:val="22"/>
                <w:szCs w:val="22"/>
              </w:rPr>
            </w:pPr>
            <w:r w:rsidRPr="00890C3D">
              <w:rPr>
                <w:sz w:val="22"/>
                <w:szCs w:val="22"/>
              </w:rPr>
              <w:lastRenderedPageBreak/>
              <w:t>12</w:t>
            </w:r>
          </w:p>
        </w:tc>
        <w:tc>
          <w:tcPr>
            <w:tcW w:w="1898" w:type="dxa"/>
            <w:hideMark/>
          </w:tcPr>
          <w:p w14:paraId="2472A7FA" w14:textId="77777777" w:rsidR="00890C3D" w:rsidRPr="00890C3D" w:rsidRDefault="00890C3D" w:rsidP="00890C3D">
            <w:pPr>
              <w:rPr>
                <w:sz w:val="22"/>
                <w:szCs w:val="22"/>
              </w:rPr>
            </w:pPr>
            <w:r w:rsidRPr="00890C3D">
              <w:rPr>
                <w:sz w:val="22"/>
                <w:szCs w:val="22"/>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890C3D">
              <w:rPr>
                <w:bCs/>
                <w:sz w:val="22"/>
                <w:szCs w:val="22"/>
              </w:rPr>
              <w:t xml:space="preserve">в пределах установленных нормативов </w:t>
            </w:r>
            <w:r w:rsidRPr="00890C3D">
              <w:rPr>
                <w:sz w:val="22"/>
                <w:szCs w:val="22"/>
              </w:rPr>
              <w:t>и (или) лимитов</w:t>
            </w:r>
          </w:p>
        </w:tc>
        <w:tc>
          <w:tcPr>
            <w:tcW w:w="864" w:type="dxa"/>
            <w:noWrap/>
            <w:hideMark/>
          </w:tcPr>
          <w:p w14:paraId="5DA2DA8A" w14:textId="77777777" w:rsidR="00890C3D" w:rsidRPr="00890C3D" w:rsidRDefault="00890C3D" w:rsidP="00890C3D">
            <w:pPr>
              <w:rPr>
                <w:sz w:val="22"/>
                <w:szCs w:val="22"/>
              </w:rPr>
            </w:pPr>
            <w:r w:rsidRPr="00890C3D">
              <w:rPr>
                <w:sz w:val="22"/>
                <w:szCs w:val="22"/>
              </w:rPr>
              <w:t>тыс.</w:t>
            </w:r>
          </w:p>
          <w:p w14:paraId="4BA6CD3A" w14:textId="77777777" w:rsidR="00890C3D" w:rsidRPr="00890C3D" w:rsidRDefault="00890C3D" w:rsidP="00890C3D">
            <w:pPr>
              <w:rPr>
                <w:sz w:val="22"/>
                <w:szCs w:val="22"/>
              </w:rPr>
            </w:pPr>
            <w:r w:rsidRPr="00890C3D">
              <w:rPr>
                <w:sz w:val="22"/>
                <w:szCs w:val="22"/>
              </w:rPr>
              <w:t>руб.</w:t>
            </w:r>
          </w:p>
        </w:tc>
        <w:tc>
          <w:tcPr>
            <w:tcW w:w="1168" w:type="dxa"/>
            <w:noWrap/>
            <w:hideMark/>
          </w:tcPr>
          <w:p w14:paraId="591C15E4" w14:textId="77777777" w:rsidR="00890C3D" w:rsidRPr="00890C3D" w:rsidRDefault="00890C3D" w:rsidP="00890C3D">
            <w:pPr>
              <w:rPr>
                <w:sz w:val="22"/>
                <w:szCs w:val="22"/>
              </w:rPr>
            </w:pPr>
            <w:r w:rsidRPr="00890C3D">
              <w:rPr>
                <w:sz w:val="22"/>
                <w:szCs w:val="22"/>
              </w:rPr>
              <w:t>20,37</w:t>
            </w:r>
          </w:p>
        </w:tc>
        <w:tc>
          <w:tcPr>
            <w:tcW w:w="1277" w:type="dxa"/>
            <w:noWrap/>
            <w:hideMark/>
          </w:tcPr>
          <w:p w14:paraId="2580B448" w14:textId="77777777" w:rsidR="00890C3D" w:rsidRPr="00890C3D" w:rsidRDefault="00890C3D" w:rsidP="00890C3D">
            <w:pPr>
              <w:rPr>
                <w:sz w:val="22"/>
                <w:szCs w:val="22"/>
              </w:rPr>
            </w:pPr>
            <w:r w:rsidRPr="00890C3D">
              <w:rPr>
                <w:sz w:val="22"/>
                <w:szCs w:val="22"/>
              </w:rPr>
              <w:t>27,92</w:t>
            </w:r>
          </w:p>
        </w:tc>
        <w:tc>
          <w:tcPr>
            <w:tcW w:w="1277" w:type="dxa"/>
            <w:noWrap/>
            <w:hideMark/>
          </w:tcPr>
          <w:p w14:paraId="5590E993" w14:textId="77777777" w:rsidR="00890C3D" w:rsidRPr="00890C3D" w:rsidRDefault="00890C3D" w:rsidP="00890C3D">
            <w:pPr>
              <w:rPr>
                <w:sz w:val="22"/>
                <w:szCs w:val="22"/>
              </w:rPr>
            </w:pPr>
            <w:r w:rsidRPr="00890C3D">
              <w:rPr>
                <w:sz w:val="22"/>
                <w:szCs w:val="22"/>
              </w:rPr>
              <w:t>27,92</w:t>
            </w:r>
          </w:p>
        </w:tc>
        <w:tc>
          <w:tcPr>
            <w:tcW w:w="1409" w:type="dxa"/>
            <w:noWrap/>
            <w:hideMark/>
          </w:tcPr>
          <w:p w14:paraId="335D87D1" w14:textId="77777777" w:rsidR="00890C3D" w:rsidRPr="00890C3D" w:rsidRDefault="00890C3D" w:rsidP="00890C3D">
            <w:pPr>
              <w:rPr>
                <w:sz w:val="22"/>
                <w:szCs w:val="22"/>
              </w:rPr>
            </w:pPr>
            <w:r w:rsidRPr="00890C3D">
              <w:rPr>
                <w:sz w:val="22"/>
                <w:szCs w:val="22"/>
              </w:rPr>
              <w:t>0,00</w:t>
            </w:r>
          </w:p>
        </w:tc>
        <w:tc>
          <w:tcPr>
            <w:tcW w:w="1274" w:type="dxa"/>
            <w:noWrap/>
            <w:hideMark/>
          </w:tcPr>
          <w:p w14:paraId="2630277B" w14:textId="77777777" w:rsidR="00890C3D" w:rsidRPr="00890C3D" w:rsidRDefault="00890C3D" w:rsidP="00890C3D">
            <w:pPr>
              <w:rPr>
                <w:sz w:val="22"/>
                <w:szCs w:val="22"/>
              </w:rPr>
            </w:pPr>
            <w:r w:rsidRPr="00890C3D">
              <w:rPr>
                <w:sz w:val="22"/>
                <w:szCs w:val="22"/>
              </w:rPr>
              <w:t>37,06</w:t>
            </w:r>
          </w:p>
        </w:tc>
      </w:tr>
      <w:tr w:rsidR="00890C3D" w:rsidRPr="00890C3D" w14:paraId="4925B9B6" w14:textId="77777777" w:rsidTr="006C1737">
        <w:trPr>
          <w:trHeight w:val="345"/>
        </w:trPr>
        <w:tc>
          <w:tcPr>
            <w:tcW w:w="461" w:type="dxa"/>
            <w:noWrap/>
            <w:hideMark/>
          </w:tcPr>
          <w:p w14:paraId="3A3DDF12" w14:textId="77777777" w:rsidR="00890C3D" w:rsidRPr="00890C3D" w:rsidRDefault="00890C3D" w:rsidP="00890C3D">
            <w:pPr>
              <w:rPr>
                <w:sz w:val="22"/>
                <w:szCs w:val="22"/>
              </w:rPr>
            </w:pPr>
            <w:r w:rsidRPr="00890C3D">
              <w:rPr>
                <w:sz w:val="22"/>
                <w:szCs w:val="22"/>
              </w:rPr>
              <w:t>13</w:t>
            </w:r>
          </w:p>
        </w:tc>
        <w:tc>
          <w:tcPr>
            <w:tcW w:w="1898" w:type="dxa"/>
            <w:noWrap/>
            <w:hideMark/>
          </w:tcPr>
          <w:p w14:paraId="72A38410" w14:textId="77777777" w:rsidR="00890C3D" w:rsidRPr="00890C3D" w:rsidRDefault="00890C3D" w:rsidP="00890C3D">
            <w:pPr>
              <w:rPr>
                <w:sz w:val="22"/>
                <w:szCs w:val="22"/>
              </w:rPr>
            </w:pPr>
            <w:r w:rsidRPr="00890C3D">
              <w:rPr>
                <w:sz w:val="22"/>
                <w:szCs w:val="22"/>
              </w:rPr>
              <w:t xml:space="preserve">расходы на обязательное страхование </w:t>
            </w:r>
          </w:p>
        </w:tc>
        <w:tc>
          <w:tcPr>
            <w:tcW w:w="864" w:type="dxa"/>
            <w:noWrap/>
            <w:hideMark/>
          </w:tcPr>
          <w:p w14:paraId="060E4171" w14:textId="77777777" w:rsidR="00890C3D" w:rsidRPr="00890C3D" w:rsidRDefault="00890C3D" w:rsidP="00890C3D">
            <w:pPr>
              <w:rPr>
                <w:sz w:val="22"/>
                <w:szCs w:val="22"/>
              </w:rPr>
            </w:pPr>
            <w:r w:rsidRPr="00890C3D">
              <w:rPr>
                <w:sz w:val="22"/>
                <w:szCs w:val="22"/>
              </w:rPr>
              <w:t>тыс.</w:t>
            </w:r>
          </w:p>
          <w:p w14:paraId="6BF1479E" w14:textId="77777777" w:rsidR="00890C3D" w:rsidRPr="00890C3D" w:rsidRDefault="00890C3D" w:rsidP="00890C3D">
            <w:pPr>
              <w:rPr>
                <w:sz w:val="22"/>
                <w:szCs w:val="22"/>
              </w:rPr>
            </w:pPr>
            <w:r w:rsidRPr="00890C3D">
              <w:rPr>
                <w:sz w:val="22"/>
                <w:szCs w:val="22"/>
              </w:rPr>
              <w:t>руб.</w:t>
            </w:r>
          </w:p>
        </w:tc>
        <w:tc>
          <w:tcPr>
            <w:tcW w:w="1168" w:type="dxa"/>
            <w:noWrap/>
            <w:hideMark/>
          </w:tcPr>
          <w:p w14:paraId="225561C0" w14:textId="77777777" w:rsidR="00890C3D" w:rsidRPr="00890C3D" w:rsidRDefault="00890C3D" w:rsidP="00890C3D">
            <w:pPr>
              <w:rPr>
                <w:sz w:val="22"/>
                <w:szCs w:val="22"/>
              </w:rPr>
            </w:pPr>
            <w:r w:rsidRPr="00890C3D">
              <w:rPr>
                <w:sz w:val="22"/>
                <w:szCs w:val="22"/>
              </w:rPr>
              <w:t>18,00</w:t>
            </w:r>
          </w:p>
        </w:tc>
        <w:tc>
          <w:tcPr>
            <w:tcW w:w="1277" w:type="dxa"/>
            <w:noWrap/>
            <w:hideMark/>
          </w:tcPr>
          <w:p w14:paraId="4093C536" w14:textId="77777777" w:rsidR="00890C3D" w:rsidRPr="00890C3D" w:rsidRDefault="00890C3D" w:rsidP="00890C3D">
            <w:pPr>
              <w:rPr>
                <w:sz w:val="22"/>
                <w:szCs w:val="22"/>
              </w:rPr>
            </w:pPr>
            <w:r w:rsidRPr="00890C3D">
              <w:rPr>
                <w:sz w:val="22"/>
                <w:szCs w:val="22"/>
              </w:rPr>
              <w:t>18,68</w:t>
            </w:r>
          </w:p>
        </w:tc>
        <w:tc>
          <w:tcPr>
            <w:tcW w:w="1277" w:type="dxa"/>
            <w:noWrap/>
            <w:hideMark/>
          </w:tcPr>
          <w:p w14:paraId="000186E2" w14:textId="77777777" w:rsidR="00890C3D" w:rsidRPr="00890C3D" w:rsidRDefault="00890C3D" w:rsidP="00890C3D">
            <w:pPr>
              <w:rPr>
                <w:sz w:val="22"/>
                <w:szCs w:val="22"/>
              </w:rPr>
            </w:pPr>
            <w:r w:rsidRPr="00890C3D">
              <w:rPr>
                <w:sz w:val="22"/>
                <w:szCs w:val="22"/>
              </w:rPr>
              <w:t>18,00</w:t>
            </w:r>
          </w:p>
        </w:tc>
        <w:tc>
          <w:tcPr>
            <w:tcW w:w="1409" w:type="dxa"/>
            <w:noWrap/>
            <w:hideMark/>
          </w:tcPr>
          <w:p w14:paraId="55A02C8B" w14:textId="77777777" w:rsidR="00890C3D" w:rsidRPr="00890C3D" w:rsidRDefault="00890C3D" w:rsidP="00890C3D">
            <w:pPr>
              <w:rPr>
                <w:sz w:val="22"/>
                <w:szCs w:val="22"/>
              </w:rPr>
            </w:pPr>
            <w:r w:rsidRPr="00890C3D">
              <w:rPr>
                <w:sz w:val="22"/>
                <w:szCs w:val="22"/>
              </w:rPr>
              <w:t>-0,68</w:t>
            </w:r>
          </w:p>
        </w:tc>
        <w:tc>
          <w:tcPr>
            <w:tcW w:w="1274" w:type="dxa"/>
            <w:noWrap/>
            <w:hideMark/>
          </w:tcPr>
          <w:p w14:paraId="7CD9C349" w14:textId="77777777" w:rsidR="00890C3D" w:rsidRPr="00890C3D" w:rsidRDefault="00890C3D" w:rsidP="00890C3D">
            <w:pPr>
              <w:rPr>
                <w:sz w:val="22"/>
                <w:szCs w:val="22"/>
              </w:rPr>
            </w:pPr>
            <w:r w:rsidRPr="00890C3D">
              <w:rPr>
                <w:sz w:val="22"/>
                <w:szCs w:val="22"/>
              </w:rPr>
              <w:t>0,00</w:t>
            </w:r>
          </w:p>
        </w:tc>
      </w:tr>
      <w:tr w:rsidR="00890C3D" w:rsidRPr="00890C3D" w14:paraId="6C0CCC91" w14:textId="77777777" w:rsidTr="006C1737">
        <w:trPr>
          <w:trHeight w:val="405"/>
        </w:trPr>
        <w:tc>
          <w:tcPr>
            <w:tcW w:w="461" w:type="dxa"/>
            <w:noWrap/>
            <w:hideMark/>
          </w:tcPr>
          <w:p w14:paraId="47524E10" w14:textId="77777777" w:rsidR="00890C3D" w:rsidRPr="00890C3D" w:rsidRDefault="00890C3D" w:rsidP="00890C3D">
            <w:pPr>
              <w:rPr>
                <w:bCs/>
                <w:sz w:val="22"/>
                <w:szCs w:val="22"/>
              </w:rPr>
            </w:pPr>
            <w:r w:rsidRPr="00890C3D">
              <w:rPr>
                <w:bCs/>
                <w:sz w:val="22"/>
                <w:szCs w:val="22"/>
              </w:rPr>
              <w:t>14</w:t>
            </w:r>
          </w:p>
        </w:tc>
        <w:tc>
          <w:tcPr>
            <w:tcW w:w="1898" w:type="dxa"/>
            <w:noWrap/>
            <w:hideMark/>
          </w:tcPr>
          <w:p w14:paraId="3B899893" w14:textId="77777777" w:rsidR="00890C3D" w:rsidRPr="00890C3D" w:rsidRDefault="00890C3D" w:rsidP="00890C3D">
            <w:pPr>
              <w:rPr>
                <w:sz w:val="22"/>
                <w:szCs w:val="22"/>
              </w:rPr>
            </w:pPr>
            <w:r w:rsidRPr="00890C3D">
              <w:rPr>
                <w:sz w:val="22"/>
                <w:szCs w:val="22"/>
              </w:rPr>
              <w:t>налог на имущество организации</w:t>
            </w:r>
          </w:p>
        </w:tc>
        <w:tc>
          <w:tcPr>
            <w:tcW w:w="864" w:type="dxa"/>
            <w:noWrap/>
            <w:hideMark/>
          </w:tcPr>
          <w:p w14:paraId="28AF144C" w14:textId="77777777" w:rsidR="00890C3D" w:rsidRPr="00890C3D" w:rsidRDefault="00890C3D" w:rsidP="00890C3D">
            <w:pPr>
              <w:rPr>
                <w:sz w:val="22"/>
                <w:szCs w:val="22"/>
              </w:rPr>
            </w:pPr>
            <w:r w:rsidRPr="00890C3D">
              <w:rPr>
                <w:sz w:val="22"/>
                <w:szCs w:val="22"/>
              </w:rPr>
              <w:t>тыс.</w:t>
            </w:r>
          </w:p>
          <w:p w14:paraId="5FAA79BB" w14:textId="77777777" w:rsidR="00890C3D" w:rsidRPr="00890C3D" w:rsidRDefault="00890C3D" w:rsidP="00890C3D">
            <w:pPr>
              <w:rPr>
                <w:sz w:val="22"/>
                <w:szCs w:val="22"/>
              </w:rPr>
            </w:pPr>
            <w:r w:rsidRPr="00890C3D">
              <w:rPr>
                <w:sz w:val="22"/>
                <w:szCs w:val="22"/>
              </w:rPr>
              <w:t>руб.</w:t>
            </w:r>
          </w:p>
        </w:tc>
        <w:tc>
          <w:tcPr>
            <w:tcW w:w="1168" w:type="dxa"/>
            <w:noWrap/>
            <w:hideMark/>
          </w:tcPr>
          <w:p w14:paraId="2A0CD7C5" w14:textId="77777777" w:rsidR="00890C3D" w:rsidRPr="00890C3D" w:rsidRDefault="00890C3D" w:rsidP="00890C3D">
            <w:pPr>
              <w:rPr>
                <w:sz w:val="22"/>
                <w:szCs w:val="22"/>
              </w:rPr>
            </w:pPr>
            <w:r w:rsidRPr="00890C3D">
              <w:rPr>
                <w:sz w:val="22"/>
                <w:szCs w:val="22"/>
              </w:rPr>
              <w:t>344,44</w:t>
            </w:r>
          </w:p>
        </w:tc>
        <w:tc>
          <w:tcPr>
            <w:tcW w:w="1277" w:type="dxa"/>
            <w:noWrap/>
            <w:hideMark/>
          </w:tcPr>
          <w:p w14:paraId="49BE7C6E" w14:textId="77777777" w:rsidR="00890C3D" w:rsidRPr="00890C3D" w:rsidRDefault="00890C3D" w:rsidP="00890C3D">
            <w:pPr>
              <w:rPr>
                <w:sz w:val="22"/>
                <w:szCs w:val="22"/>
              </w:rPr>
            </w:pPr>
            <w:r w:rsidRPr="00890C3D">
              <w:rPr>
                <w:sz w:val="22"/>
                <w:szCs w:val="22"/>
              </w:rPr>
              <w:t>313,59</w:t>
            </w:r>
          </w:p>
        </w:tc>
        <w:tc>
          <w:tcPr>
            <w:tcW w:w="1277" w:type="dxa"/>
            <w:noWrap/>
            <w:hideMark/>
          </w:tcPr>
          <w:p w14:paraId="2BB855F6" w14:textId="77777777" w:rsidR="00890C3D" w:rsidRPr="00890C3D" w:rsidRDefault="00890C3D" w:rsidP="00890C3D">
            <w:pPr>
              <w:rPr>
                <w:sz w:val="22"/>
                <w:szCs w:val="22"/>
              </w:rPr>
            </w:pPr>
            <w:r w:rsidRPr="00890C3D">
              <w:rPr>
                <w:sz w:val="22"/>
                <w:szCs w:val="22"/>
              </w:rPr>
              <w:t>313,6</w:t>
            </w:r>
          </w:p>
        </w:tc>
        <w:tc>
          <w:tcPr>
            <w:tcW w:w="1409" w:type="dxa"/>
            <w:noWrap/>
            <w:hideMark/>
          </w:tcPr>
          <w:p w14:paraId="59C69B94" w14:textId="77777777" w:rsidR="00890C3D" w:rsidRPr="00890C3D" w:rsidRDefault="00890C3D" w:rsidP="00890C3D">
            <w:pPr>
              <w:rPr>
                <w:sz w:val="22"/>
                <w:szCs w:val="22"/>
              </w:rPr>
            </w:pPr>
            <w:r w:rsidRPr="00890C3D">
              <w:rPr>
                <w:sz w:val="22"/>
                <w:szCs w:val="22"/>
              </w:rPr>
              <w:t>0,0</w:t>
            </w:r>
          </w:p>
        </w:tc>
        <w:tc>
          <w:tcPr>
            <w:tcW w:w="1274" w:type="dxa"/>
            <w:noWrap/>
            <w:hideMark/>
          </w:tcPr>
          <w:p w14:paraId="334B551B" w14:textId="77777777" w:rsidR="00890C3D" w:rsidRPr="00890C3D" w:rsidRDefault="00890C3D" w:rsidP="00890C3D">
            <w:pPr>
              <w:rPr>
                <w:sz w:val="22"/>
                <w:szCs w:val="22"/>
              </w:rPr>
            </w:pPr>
            <w:r w:rsidRPr="00890C3D">
              <w:rPr>
                <w:sz w:val="22"/>
                <w:szCs w:val="22"/>
              </w:rPr>
              <w:t>-9,0</w:t>
            </w:r>
          </w:p>
        </w:tc>
      </w:tr>
      <w:tr w:rsidR="00890C3D" w:rsidRPr="00890C3D" w14:paraId="649BF71C" w14:textId="77777777" w:rsidTr="006C1737">
        <w:trPr>
          <w:trHeight w:val="300"/>
        </w:trPr>
        <w:tc>
          <w:tcPr>
            <w:tcW w:w="461" w:type="dxa"/>
            <w:noWrap/>
            <w:hideMark/>
          </w:tcPr>
          <w:p w14:paraId="4210B5C3" w14:textId="77777777" w:rsidR="00890C3D" w:rsidRPr="00890C3D" w:rsidRDefault="00890C3D" w:rsidP="00890C3D">
            <w:pPr>
              <w:rPr>
                <w:sz w:val="22"/>
                <w:szCs w:val="22"/>
              </w:rPr>
            </w:pPr>
            <w:r w:rsidRPr="00890C3D">
              <w:rPr>
                <w:sz w:val="22"/>
                <w:szCs w:val="22"/>
              </w:rPr>
              <w:t>15</w:t>
            </w:r>
          </w:p>
        </w:tc>
        <w:tc>
          <w:tcPr>
            <w:tcW w:w="1898" w:type="dxa"/>
            <w:noWrap/>
            <w:hideMark/>
          </w:tcPr>
          <w:p w14:paraId="1619C0A6" w14:textId="77777777" w:rsidR="00890C3D" w:rsidRPr="00890C3D" w:rsidRDefault="00890C3D" w:rsidP="00890C3D">
            <w:pPr>
              <w:rPr>
                <w:sz w:val="22"/>
                <w:szCs w:val="22"/>
              </w:rPr>
            </w:pPr>
            <w:proofErr w:type="gramStart"/>
            <w:r w:rsidRPr="00890C3D">
              <w:rPr>
                <w:sz w:val="22"/>
                <w:szCs w:val="22"/>
              </w:rPr>
              <w:t>с имущества</w:t>
            </w:r>
            <w:proofErr w:type="gramEnd"/>
            <w:r w:rsidRPr="00890C3D">
              <w:rPr>
                <w:sz w:val="22"/>
                <w:szCs w:val="22"/>
              </w:rPr>
              <w:t xml:space="preserve"> переданного в концессию</w:t>
            </w:r>
          </w:p>
        </w:tc>
        <w:tc>
          <w:tcPr>
            <w:tcW w:w="864" w:type="dxa"/>
            <w:noWrap/>
            <w:hideMark/>
          </w:tcPr>
          <w:p w14:paraId="75006CBB" w14:textId="77777777" w:rsidR="00890C3D" w:rsidRPr="00890C3D" w:rsidRDefault="00890C3D" w:rsidP="00890C3D">
            <w:pPr>
              <w:rPr>
                <w:sz w:val="22"/>
                <w:szCs w:val="22"/>
              </w:rPr>
            </w:pPr>
            <w:r w:rsidRPr="00890C3D">
              <w:rPr>
                <w:sz w:val="22"/>
                <w:szCs w:val="22"/>
              </w:rPr>
              <w:t>тыс.</w:t>
            </w:r>
          </w:p>
          <w:p w14:paraId="2C582644" w14:textId="77777777" w:rsidR="00890C3D" w:rsidRPr="00890C3D" w:rsidRDefault="00890C3D" w:rsidP="00890C3D">
            <w:pPr>
              <w:rPr>
                <w:sz w:val="22"/>
                <w:szCs w:val="22"/>
              </w:rPr>
            </w:pPr>
            <w:r w:rsidRPr="00890C3D">
              <w:rPr>
                <w:sz w:val="22"/>
                <w:szCs w:val="22"/>
              </w:rPr>
              <w:t>руб.</w:t>
            </w:r>
          </w:p>
        </w:tc>
        <w:tc>
          <w:tcPr>
            <w:tcW w:w="1168" w:type="dxa"/>
            <w:noWrap/>
            <w:hideMark/>
          </w:tcPr>
          <w:p w14:paraId="4CC0BA92" w14:textId="77777777" w:rsidR="00890C3D" w:rsidRPr="00890C3D" w:rsidRDefault="00890C3D" w:rsidP="00890C3D">
            <w:pPr>
              <w:rPr>
                <w:sz w:val="22"/>
                <w:szCs w:val="22"/>
              </w:rPr>
            </w:pPr>
            <w:r w:rsidRPr="00890C3D">
              <w:rPr>
                <w:sz w:val="22"/>
                <w:szCs w:val="22"/>
              </w:rPr>
              <w:t>344,44</w:t>
            </w:r>
          </w:p>
        </w:tc>
        <w:tc>
          <w:tcPr>
            <w:tcW w:w="1277" w:type="dxa"/>
            <w:noWrap/>
            <w:hideMark/>
          </w:tcPr>
          <w:p w14:paraId="18C251E7" w14:textId="77777777" w:rsidR="00890C3D" w:rsidRPr="00890C3D" w:rsidRDefault="00890C3D" w:rsidP="00890C3D">
            <w:pPr>
              <w:rPr>
                <w:sz w:val="22"/>
                <w:szCs w:val="22"/>
              </w:rPr>
            </w:pPr>
            <w:r w:rsidRPr="00890C3D">
              <w:rPr>
                <w:sz w:val="22"/>
                <w:szCs w:val="22"/>
              </w:rPr>
              <w:t>313,59</w:t>
            </w:r>
          </w:p>
        </w:tc>
        <w:tc>
          <w:tcPr>
            <w:tcW w:w="1277" w:type="dxa"/>
            <w:noWrap/>
            <w:hideMark/>
          </w:tcPr>
          <w:p w14:paraId="71CCBCBE" w14:textId="77777777" w:rsidR="00890C3D" w:rsidRPr="00890C3D" w:rsidRDefault="00890C3D" w:rsidP="00890C3D">
            <w:pPr>
              <w:rPr>
                <w:sz w:val="22"/>
                <w:szCs w:val="22"/>
              </w:rPr>
            </w:pPr>
            <w:r w:rsidRPr="00890C3D">
              <w:rPr>
                <w:sz w:val="22"/>
                <w:szCs w:val="22"/>
              </w:rPr>
              <w:t>313,6</w:t>
            </w:r>
          </w:p>
        </w:tc>
        <w:tc>
          <w:tcPr>
            <w:tcW w:w="1409" w:type="dxa"/>
            <w:noWrap/>
            <w:hideMark/>
          </w:tcPr>
          <w:p w14:paraId="5671BD35" w14:textId="77777777" w:rsidR="00890C3D" w:rsidRPr="00890C3D" w:rsidRDefault="00890C3D" w:rsidP="00890C3D">
            <w:pPr>
              <w:rPr>
                <w:sz w:val="22"/>
                <w:szCs w:val="22"/>
              </w:rPr>
            </w:pPr>
            <w:r w:rsidRPr="00890C3D">
              <w:rPr>
                <w:sz w:val="22"/>
                <w:szCs w:val="22"/>
              </w:rPr>
              <w:t>0,0</w:t>
            </w:r>
          </w:p>
        </w:tc>
        <w:tc>
          <w:tcPr>
            <w:tcW w:w="1274" w:type="dxa"/>
            <w:noWrap/>
            <w:hideMark/>
          </w:tcPr>
          <w:p w14:paraId="64748194" w14:textId="77777777" w:rsidR="00890C3D" w:rsidRPr="00890C3D" w:rsidRDefault="00890C3D" w:rsidP="00890C3D">
            <w:pPr>
              <w:rPr>
                <w:sz w:val="22"/>
                <w:szCs w:val="22"/>
              </w:rPr>
            </w:pPr>
            <w:r w:rsidRPr="00890C3D">
              <w:rPr>
                <w:sz w:val="22"/>
                <w:szCs w:val="22"/>
              </w:rPr>
              <w:t>-9,0</w:t>
            </w:r>
          </w:p>
        </w:tc>
      </w:tr>
      <w:tr w:rsidR="00890C3D" w:rsidRPr="00890C3D" w14:paraId="06F295BF" w14:textId="77777777" w:rsidTr="006C1737">
        <w:trPr>
          <w:trHeight w:val="300"/>
        </w:trPr>
        <w:tc>
          <w:tcPr>
            <w:tcW w:w="461" w:type="dxa"/>
            <w:noWrap/>
            <w:hideMark/>
          </w:tcPr>
          <w:p w14:paraId="4E63E009" w14:textId="77777777" w:rsidR="00890C3D" w:rsidRPr="00890C3D" w:rsidRDefault="00890C3D" w:rsidP="00890C3D">
            <w:pPr>
              <w:rPr>
                <w:sz w:val="22"/>
                <w:szCs w:val="22"/>
              </w:rPr>
            </w:pPr>
            <w:r w:rsidRPr="00890C3D">
              <w:rPr>
                <w:sz w:val="22"/>
                <w:szCs w:val="22"/>
              </w:rPr>
              <w:t>16</w:t>
            </w:r>
          </w:p>
        </w:tc>
        <w:tc>
          <w:tcPr>
            <w:tcW w:w="1898" w:type="dxa"/>
            <w:noWrap/>
            <w:hideMark/>
          </w:tcPr>
          <w:p w14:paraId="6896A491" w14:textId="77777777" w:rsidR="00890C3D" w:rsidRPr="00890C3D" w:rsidRDefault="00890C3D" w:rsidP="00890C3D">
            <w:pPr>
              <w:rPr>
                <w:sz w:val="22"/>
                <w:szCs w:val="22"/>
              </w:rPr>
            </w:pPr>
            <w:r w:rsidRPr="00890C3D">
              <w:rPr>
                <w:sz w:val="22"/>
                <w:szCs w:val="22"/>
              </w:rPr>
              <w:t xml:space="preserve">с вновь вводимого имущества </w:t>
            </w:r>
          </w:p>
        </w:tc>
        <w:tc>
          <w:tcPr>
            <w:tcW w:w="864" w:type="dxa"/>
            <w:noWrap/>
            <w:hideMark/>
          </w:tcPr>
          <w:p w14:paraId="76342CB5" w14:textId="77777777" w:rsidR="00890C3D" w:rsidRPr="00890C3D" w:rsidRDefault="00890C3D" w:rsidP="00890C3D">
            <w:pPr>
              <w:rPr>
                <w:sz w:val="22"/>
                <w:szCs w:val="22"/>
              </w:rPr>
            </w:pPr>
            <w:r w:rsidRPr="00890C3D">
              <w:rPr>
                <w:sz w:val="22"/>
                <w:szCs w:val="22"/>
              </w:rPr>
              <w:t>тыс.</w:t>
            </w:r>
          </w:p>
          <w:p w14:paraId="4AA41A62" w14:textId="77777777" w:rsidR="00890C3D" w:rsidRPr="00890C3D" w:rsidRDefault="00890C3D" w:rsidP="00890C3D">
            <w:pPr>
              <w:rPr>
                <w:sz w:val="22"/>
                <w:szCs w:val="22"/>
              </w:rPr>
            </w:pPr>
            <w:r w:rsidRPr="00890C3D">
              <w:rPr>
                <w:sz w:val="22"/>
                <w:szCs w:val="22"/>
              </w:rPr>
              <w:t>руб.</w:t>
            </w:r>
          </w:p>
        </w:tc>
        <w:tc>
          <w:tcPr>
            <w:tcW w:w="1168" w:type="dxa"/>
            <w:noWrap/>
            <w:hideMark/>
          </w:tcPr>
          <w:p w14:paraId="1494FA8B" w14:textId="77777777" w:rsidR="00890C3D" w:rsidRPr="00890C3D" w:rsidRDefault="00890C3D" w:rsidP="00890C3D">
            <w:pPr>
              <w:rPr>
                <w:sz w:val="22"/>
                <w:szCs w:val="22"/>
              </w:rPr>
            </w:pPr>
            <w:r w:rsidRPr="00890C3D">
              <w:rPr>
                <w:sz w:val="22"/>
                <w:szCs w:val="22"/>
              </w:rPr>
              <w:t> </w:t>
            </w:r>
          </w:p>
        </w:tc>
        <w:tc>
          <w:tcPr>
            <w:tcW w:w="1277" w:type="dxa"/>
            <w:noWrap/>
            <w:hideMark/>
          </w:tcPr>
          <w:p w14:paraId="325C7147" w14:textId="77777777" w:rsidR="00890C3D" w:rsidRPr="00890C3D" w:rsidRDefault="00890C3D" w:rsidP="00890C3D">
            <w:pPr>
              <w:rPr>
                <w:sz w:val="22"/>
                <w:szCs w:val="22"/>
              </w:rPr>
            </w:pPr>
            <w:r w:rsidRPr="00890C3D">
              <w:rPr>
                <w:sz w:val="22"/>
                <w:szCs w:val="22"/>
              </w:rPr>
              <w:t>0,00</w:t>
            </w:r>
          </w:p>
        </w:tc>
        <w:tc>
          <w:tcPr>
            <w:tcW w:w="1277" w:type="dxa"/>
            <w:noWrap/>
            <w:hideMark/>
          </w:tcPr>
          <w:p w14:paraId="1F726EE9" w14:textId="77777777" w:rsidR="00890C3D" w:rsidRPr="00890C3D" w:rsidRDefault="00890C3D" w:rsidP="00890C3D">
            <w:pPr>
              <w:rPr>
                <w:sz w:val="22"/>
                <w:szCs w:val="22"/>
              </w:rPr>
            </w:pPr>
            <w:r w:rsidRPr="00890C3D">
              <w:rPr>
                <w:sz w:val="22"/>
                <w:szCs w:val="22"/>
              </w:rPr>
              <w:t> </w:t>
            </w:r>
          </w:p>
        </w:tc>
        <w:tc>
          <w:tcPr>
            <w:tcW w:w="1409" w:type="dxa"/>
            <w:noWrap/>
            <w:hideMark/>
          </w:tcPr>
          <w:p w14:paraId="0415AA61" w14:textId="77777777" w:rsidR="00890C3D" w:rsidRPr="00890C3D" w:rsidRDefault="00890C3D" w:rsidP="00890C3D">
            <w:pPr>
              <w:rPr>
                <w:sz w:val="22"/>
                <w:szCs w:val="22"/>
              </w:rPr>
            </w:pPr>
            <w:r w:rsidRPr="00890C3D">
              <w:rPr>
                <w:sz w:val="22"/>
                <w:szCs w:val="22"/>
              </w:rPr>
              <w:t>0,00</w:t>
            </w:r>
          </w:p>
        </w:tc>
        <w:tc>
          <w:tcPr>
            <w:tcW w:w="1274" w:type="dxa"/>
            <w:noWrap/>
            <w:hideMark/>
          </w:tcPr>
          <w:p w14:paraId="4E35F486" w14:textId="77777777" w:rsidR="00890C3D" w:rsidRPr="00890C3D" w:rsidRDefault="00890C3D" w:rsidP="00890C3D">
            <w:pPr>
              <w:rPr>
                <w:sz w:val="22"/>
                <w:szCs w:val="22"/>
              </w:rPr>
            </w:pPr>
            <w:r w:rsidRPr="00890C3D">
              <w:rPr>
                <w:sz w:val="22"/>
                <w:szCs w:val="22"/>
              </w:rPr>
              <w:t> </w:t>
            </w:r>
          </w:p>
        </w:tc>
      </w:tr>
      <w:tr w:rsidR="00890C3D" w:rsidRPr="00890C3D" w14:paraId="1ED35565" w14:textId="77777777" w:rsidTr="006C1737">
        <w:trPr>
          <w:trHeight w:val="300"/>
        </w:trPr>
        <w:tc>
          <w:tcPr>
            <w:tcW w:w="461" w:type="dxa"/>
            <w:noWrap/>
            <w:hideMark/>
          </w:tcPr>
          <w:p w14:paraId="2367646E" w14:textId="77777777" w:rsidR="00890C3D" w:rsidRPr="00890C3D" w:rsidRDefault="00890C3D" w:rsidP="00890C3D">
            <w:pPr>
              <w:rPr>
                <w:sz w:val="22"/>
                <w:szCs w:val="22"/>
              </w:rPr>
            </w:pPr>
            <w:r w:rsidRPr="00890C3D">
              <w:rPr>
                <w:sz w:val="22"/>
                <w:szCs w:val="22"/>
              </w:rPr>
              <w:t>17</w:t>
            </w:r>
          </w:p>
        </w:tc>
        <w:tc>
          <w:tcPr>
            <w:tcW w:w="1898" w:type="dxa"/>
            <w:noWrap/>
            <w:hideMark/>
          </w:tcPr>
          <w:p w14:paraId="50849199" w14:textId="77777777" w:rsidR="00890C3D" w:rsidRPr="00890C3D" w:rsidRDefault="00890C3D" w:rsidP="00890C3D">
            <w:pPr>
              <w:rPr>
                <w:sz w:val="22"/>
                <w:szCs w:val="22"/>
              </w:rPr>
            </w:pPr>
            <w:r w:rsidRPr="00890C3D">
              <w:rPr>
                <w:sz w:val="22"/>
                <w:szCs w:val="22"/>
              </w:rPr>
              <w:t>с имущества организации</w:t>
            </w:r>
          </w:p>
        </w:tc>
        <w:tc>
          <w:tcPr>
            <w:tcW w:w="864" w:type="dxa"/>
            <w:noWrap/>
            <w:hideMark/>
          </w:tcPr>
          <w:p w14:paraId="08D278EC" w14:textId="77777777" w:rsidR="00890C3D" w:rsidRPr="00890C3D" w:rsidRDefault="00890C3D" w:rsidP="00890C3D">
            <w:pPr>
              <w:rPr>
                <w:sz w:val="22"/>
                <w:szCs w:val="22"/>
              </w:rPr>
            </w:pPr>
            <w:r w:rsidRPr="00890C3D">
              <w:rPr>
                <w:sz w:val="22"/>
                <w:szCs w:val="22"/>
              </w:rPr>
              <w:t>тыс.</w:t>
            </w:r>
          </w:p>
          <w:p w14:paraId="0D759D26" w14:textId="77777777" w:rsidR="00890C3D" w:rsidRPr="00890C3D" w:rsidRDefault="00890C3D" w:rsidP="00890C3D">
            <w:pPr>
              <w:rPr>
                <w:sz w:val="22"/>
                <w:szCs w:val="22"/>
              </w:rPr>
            </w:pPr>
            <w:r w:rsidRPr="00890C3D">
              <w:rPr>
                <w:sz w:val="22"/>
                <w:szCs w:val="22"/>
              </w:rPr>
              <w:t>руб.</w:t>
            </w:r>
          </w:p>
        </w:tc>
        <w:tc>
          <w:tcPr>
            <w:tcW w:w="1168" w:type="dxa"/>
            <w:noWrap/>
            <w:hideMark/>
          </w:tcPr>
          <w:p w14:paraId="741A831C" w14:textId="77777777" w:rsidR="00890C3D" w:rsidRPr="00890C3D" w:rsidRDefault="00890C3D" w:rsidP="00890C3D">
            <w:pPr>
              <w:rPr>
                <w:sz w:val="22"/>
                <w:szCs w:val="22"/>
              </w:rPr>
            </w:pPr>
            <w:r w:rsidRPr="00890C3D">
              <w:rPr>
                <w:sz w:val="22"/>
                <w:szCs w:val="22"/>
              </w:rPr>
              <w:t> </w:t>
            </w:r>
          </w:p>
        </w:tc>
        <w:tc>
          <w:tcPr>
            <w:tcW w:w="1277" w:type="dxa"/>
            <w:noWrap/>
            <w:hideMark/>
          </w:tcPr>
          <w:p w14:paraId="3824ADE0" w14:textId="77777777" w:rsidR="00890C3D" w:rsidRPr="00890C3D" w:rsidRDefault="00890C3D" w:rsidP="00890C3D">
            <w:pPr>
              <w:rPr>
                <w:sz w:val="22"/>
                <w:szCs w:val="22"/>
              </w:rPr>
            </w:pPr>
            <w:r w:rsidRPr="00890C3D">
              <w:rPr>
                <w:sz w:val="22"/>
                <w:szCs w:val="22"/>
              </w:rPr>
              <w:t>0,00</w:t>
            </w:r>
          </w:p>
        </w:tc>
        <w:tc>
          <w:tcPr>
            <w:tcW w:w="1277" w:type="dxa"/>
            <w:noWrap/>
            <w:hideMark/>
          </w:tcPr>
          <w:p w14:paraId="722F4902" w14:textId="77777777" w:rsidR="00890C3D" w:rsidRPr="00890C3D" w:rsidRDefault="00890C3D" w:rsidP="00890C3D">
            <w:pPr>
              <w:rPr>
                <w:sz w:val="22"/>
                <w:szCs w:val="22"/>
              </w:rPr>
            </w:pPr>
            <w:r w:rsidRPr="00890C3D">
              <w:rPr>
                <w:sz w:val="22"/>
                <w:szCs w:val="22"/>
              </w:rPr>
              <w:t> </w:t>
            </w:r>
          </w:p>
        </w:tc>
        <w:tc>
          <w:tcPr>
            <w:tcW w:w="1409" w:type="dxa"/>
            <w:noWrap/>
            <w:hideMark/>
          </w:tcPr>
          <w:p w14:paraId="1B10BB61" w14:textId="77777777" w:rsidR="00890C3D" w:rsidRPr="00890C3D" w:rsidRDefault="00890C3D" w:rsidP="00890C3D">
            <w:pPr>
              <w:rPr>
                <w:sz w:val="22"/>
                <w:szCs w:val="22"/>
              </w:rPr>
            </w:pPr>
            <w:r w:rsidRPr="00890C3D">
              <w:rPr>
                <w:sz w:val="22"/>
                <w:szCs w:val="22"/>
              </w:rPr>
              <w:t>0,00</w:t>
            </w:r>
          </w:p>
        </w:tc>
        <w:tc>
          <w:tcPr>
            <w:tcW w:w="1274" w:type="dxa"/>
            <w:noWrap/>
            <w:hideMark/>
          </w:tcPr>
          <w:p w14:paraId="6BF13035" w14:textId="77777777" w:rsidR="00890C3D" w:rsidRPr="00890C3D" w:rsidRDefault="00890C3D" w:rsidP="00890C3D">
            <w:pPr>
              <w:rPr>
                <w:sz w:val="22"/>
                <w:szCs w:val="22"/>
              </w:rPr>
            </w:pPr>
            <w:r w:rsidRPr="00890C3D">
              <w:rPr>
                <w:sz w:val="22"/>
                <w:szCs w:val="22"/>
              </w:rPr>
              <w:t> </w:t>
            </w:r>
          </w:p>
        </w:tc>
      </w:tr>
      <w:tr w:rsidR="00890C3D" w:rsidRPr="00890C3D" w14:paraId="36035BAE" w14:textId="77777777" w:rsidTr="006C1737">
        <w:trPr>
          <w:trHeight w:val="300"/>
        </w:trPr>
        <w:tc>
          <w:tcPr>
            <w:tcW w:w="461" w:type="dxa"/>
            <w:noWrap/>
            <w:hideMark/>
          </w:tcPr>
          <w:p w14:paraId="2C7FCC26" w14:textId="77777777" w:rsidR="00890C3D" w:rsidRPr="00890C3D" w:rsidRDefault="00890C3D" w:rsidP="00890C3D">
            <w:pPr>
              <w:rPr>
                <w:bCs/>
                <w:sz w:val="22"/>
                <w:szCs w:val="22"/>
              </w:rPr>
            </w:pPr>
            <w:r w:rsidRPr="00890C3D">
              <w:rPr>
                <w:bCs/>
                <w:sz w:val="22"/>
                <w:szCs w:val="22"/>
              </w:rPr>
              <w:t>18</w:t>
            </w:r>
          </w:p>
        </w:tc>
        <w:tc>
          <w:tcPr>
            <w:tcW w:w="1898" w:type="dxa"/>
            <w:noWrap/>
            <w:hideMark/>
          </w:tcPr>
          <w:p w14:paraId="3DC79A15" w14:textId="77777777" w:rsidR="00890C3D" w:rsidRPr="00890C3D" w:rsidRDefault="00890C3D" w:rsidP="00890C3D">
            <w:pPr>
              <w:rPr>
                <w:sz w:val="22"/>
                <w:szCs w:val="22"/>
              </w:rPr>
            </w:pPr>
            <w:r w:rsidRPr="00890C3D">
              <w:rPr>
                <w:sz w:val="22"/>
                <w:szCs w:val="22"/>
              </w:rPr>
              <w:t>земельный налог</w:t>
            </w:r>
          </w:p>
        </w:tc>
        <w:tc>
          <w:tcPr>
            <w:tcW w:w="864" w:type="dxa"/>
            <w:noWrap/>
            <w:hideMark/>
          </w:tcPr>
          <w:p w14:paraId="2D6EEE06" w14:textId="77777777" w:rsidR="00890C3D" w:rsidRPr="00890C3D" w:rsidRDefault="00890C3D" w:rsidP="00890C3D">
            <w:pPr>
              <w:rPr>
                <w:sz w:val="22"/>
                <w:szCs w:val="22"/>
              </w:rPr>
            </w:pPr>
            <w:r w:rsidRPr="00890C3D">
              <w:rPr>
                <w:sz w:val="22"/>
                <w:szCs w:val="22"/>
              </w:rPr>
              <w:t>тыс.</w:t>
            </w:r>
          </w:p>
          <w:p w14:paraId="13AE2038" w14:textId="77777777" w:rsidR="00890C3D" w:rsidRPr="00890C3D" w:rsidRDefault="00890C3D" w:rsidP="00890C3D">
            <w:pPr>
              <w:rPr>
                <w:sz w:val="22"/>
                <w:szCs w:val="22"/>
              </w:rPr>
            </w:pPr>
            <w:r w:rsidRPr="00890C3D">
              <w:rPr>
                <w:sz w:val="22"/>
                <w:szCs w:val="22"/>
              </w:rPr>
              <w:t>руб.</w:t>
            </w:r>
          </w:p>
        </w:tc>
        <w:tc>
          <w:tcPr>
            <w:tcW w:w="1168" w:type="dxa"/>
            <w:noWrap/>
            <w:hideMark/>
          </w:tcPr>
          <w:p w14:paraId="1A16B520" w14:textId="77777777" w:rsidR="00890C3D" w:rsidRPr="00890C3D" w:rsidRDefault="00890C3D" w:rsidP="00890C3D">
            <w:pPr>
              <w:rPr>
                <w:sz w:val="22"/>
                <w:szCs w:val="22"/>
              </w:rPr>
            </w:pPr>
            <w:r w:rsidRPr="00890C3D">
              <w:rPr>
                <w:sz w:val="22"/>
                <w:szCs w:val="22"/>
              </w:rPr>
              <w:t>0,00</w:t>
            </w:r>
          </w:p>
        </w:tc>
        <w:tc>
          <w:tcPr>
            <w:tcW w:w="1277" w:type="dxa"/>
            <w:noWrap/>
            <w:hideMark/>
          </w:tcPr>
          <w:p w14:paraId="742F499D" w14:textId="77777777" w:rsidR="00890C3D" w:rsidRPr="00890C3D" w:rsidRDefault="00890C3D" w:rsidP="00890C3D">
            <w:pPr>
              <w:rPr>
                <w:sz w:val="22"/>
                <w:szCs w:val="22"/>
              </w:rPr>
            </w:pPr>
            <w:r w:rsidRPr="00890C3D">
              <w:rPr>
                <w:sz w:val="22"/>
                <w:szCs w:val="22"/>
              </w:rPr>
              <w:t>0,00</w:t>
            </w:r>
          </w:p>
        </w:tc>
        <w:tc>
          <w:tcPr>
            <w:tcW w:w="1277" w:type="dxa"/>
            <w:noWrap/>
            <w:hideMark/>
          </w:tcPr>
          <w:p w14:paraId="552806B1" w14:textId="77777777" w:rsidR="00890C3D" w:rsidRPr="00890C3D" w:rsidRDefault="00890C3D" w:rsidP="00890C3D">
            <w:pPr>
              <w:rPr>
                <w:sz w:val="22"/>
                <w:szCs w:val="22"/>
              </w:rPr>
            </w:pPr>
            <w:r w:rsidRPr="00890C3D">
              <w:rPr>
                <w:sz w:val="22"/>
                <w:szCs w:val="22"/>
              </w:rPr>
              <w:t>0,00</w:t>
            </w:r>
          </w:p>
        </w:tc>
        <w:tc>
          <w:tcPr>
            <w:tcW w:w="1409" w:type="dxa"/>
            <w:noWrap/>
            <w:hideMark/>
          </w:tcPr>
          <w:p w14:paraId="7B959B79" w14:textId="77777777" w:rsidR="00890C3D" w:rsidRPr="00890C3D" w:rsidRDefault="00890C3D" w:rsidP="00890C3D">
            <w:pPr>
              <w:rPr>
                <w:sz w:val="22"/>
                <w:szCs w:val="22"/>
              </w:rPr>
            </w:pPr>
            <w:r w:rsidRPr="00890C3D">
              <w:rPr>
                <w:sz w:val="22"/>
                <w:szCs w:val="22"/>
              </w:rPr>
              <w:t>0,00</w:t>
            </w:r>
          </w:p>
        </w:tc>
        <w:tc>
          <w:tcPr>
            <w:tcW w:w="1274" w:type="dxa"/>
            <w:noWrap/>
            <w:hideMark/>
          </w:tcPr>
          <w:p w14:paraId="357A75BB" w14:textId="77777777" w:rsidR="00890C3D" w:rsidRPr="00890C3D" w:rsidRDefault="00890C3D" w:rsidP="00890C3D">
            <w:pPr>
              <w:rPr>
                <w:sz w:val="22"/>
                <w:szCs w:val="22"/>
              </w:rPr>
            </w:pPr>
            <w:r w:rsidRPr="00890C3D">
              <w:rPr>
                <w:sz w:val="22"/>
                <w:szCs w:val="22"/>
              </w:rPr>
              <w:t> </w:t>
            </w:r>
          </w:p>
        </w:tc>
      </w:tr>
      <w:tr w:rsidR="00890C3D" w:rsidRPr="00890C3D" w14:paraId="4ED12980" w14:textId="77777777" w:rsidTr="006C1737">
        <w:trPr>
          <w:trHeight w:val="300"/>
        </w:trPr>
        <w:tc>
          <w:tcPr>
            <w:tcW w:w="461" w:type="dxa"/>
            <w:noWrap/>
            <w:hideMark/>
          </w:tcPr>
          <w:p w14:paraId="39E0E665" w14:textId="77777777" w:rsidR="00890C3D" w:rsidRPr="00890C3D" w:rsidRDefault="00890C3D" w:rsidP="00890C3D">
            <w:pPr>
              <w:rPr>
                <w:sz w:val="22"/>
                <w:szCs w:val="22"/>
              </w:rPr>
            </w:pPr>
            <w:r w:rsidRPr="00890C3D">
              <w:rPr>
                <w:sz w:val="22"/>
                <w:szCs w:val="22"/>
              </w:rPr>
              <w:t>19</w:t>
            </w:r>
          </w:p>
        </w:tc>
        <w:tc>
          <w:tcPr>
            <w:tcW w:w="1898" w:type="dxa"/>
            <w:noWrap/>
            <w:hideMark/>
          </w:tcPr>
          <w:p w14:paraId="03F395C6" w14:textId="77777777" w:rsidR="00890C3D" w:rsidRPr="00890C3D" w:rsidRDefault="00890C3D" w:rsidP="00890C3D">
            <w:pPr>
              <w:rPr>
                <w:sz w:val="22"/>
                <w:szCs w:val="22"/>
              </w:rPr>
            </w:pPr>
            <w:r w:rsidRPr="00890C3D">
              <w:rPr>
                <w:sz w:val="22"/>
                <w:szCs w:val="22"/>
              </w:rPr>
              <w:t>транспортный налог</w:t>
            </w:r>
          </w:p>
        </w:tc>
        <w:tc>
          <w:tcPr>
            <w:tcW w:w="864" w:type="dxa"/>
            <w:noWrap/>
            <w:hideMark/>
          </w:tcPr>
          <w:p w14:paraId="32C581AE" w14:textId="77777777" w:rsidR="00890C3D" w:rsidRPr="00890C3D" w:rsidRDefault="00890C3D" w:rsidP="00890C3D">
            <w:pPr>
              <w:rPr>
                <w:sz w:val="22"/>
                <w:szCs w:val="22"/>
              </w:rPr>
            </w:pPr>
            <w:r w:rsidRPr="00890C3D">
              <w:rPr>
                <w:sz w:val="22"/>
                <w:szCs w:val="22"/>
              </w:rPr>
              <w:t>тыс.</w:t>
            </w:r>
          </w:p>
          <w:p w14:paraId="5E0CC541" w14:textId="77777777" w:rsidR="00890C3D" w:rsidRPr="00890C3D" w:rsidRDefault="00890C3D" w:rsidP="00890C3D">
            <w:pPr>
              <w:rPr>
                <w:sz w:val="22"/>
                <w:szCs w:val="22"/>
              </w:rPr>
            </w:pPr>
            <w:r w:rsidRPr="00890C3D">
              <w:rPr>
                <w:sz w:val="22"/>
                <w:szCs w:val="22"/>
              </w:rPr>
              <w:t>руб.</w:t>
            </w:r>
          </w:p>
        </w:tc>
        <w:tc>
          <w:tcPr>
            <w:tcW w:w="1168" w:type="dxa"/>
            <w:noWrap/>
            <w:hideMark/>
          </w:tcPr>
          <w:p w14:paraId="2AF82EAC" w14:textId="77777777" w:rsidR="00890C3D" w:rsidRPr="00890C3D" w:rsidRDefault="00890C3D" w:rsidP="00890C3D">
            <w:pPr>
              <w:rPr>
                <w:sz w:val="22"/>
                <w:szCs w:val="22"/>
              </w:rPr>
            </w:pPr>
            <w:r w:rsidRPr="00890C3D">
              <w:rPr>
                <w:sz w:val="22"/>
                <w:szCs w:val="22"/>
              </w:rPr>
              <w:t>0,00</w:t>
            </w:r>
          </w:p>
        </w:tc>
        <w:tc>
          <w:tcPr>
            <w:tcW w:w="1277" w:type="dxa"/>
            <w:noWrap/>
            <w:hideMark/>
          </w:tcPr>
          <w:p w14:paraId="0E235115" w14:textId="77777777" w:rsidR="00890C3D" w:rsidRPr="00890C3D" w:rsidRDefault="00890C3D" w:rsidP="00890C3D">
            <w:pPr>
              <w:rPr>
                <w:sz w:val="22"/>
                <w:szCs w:val="22"/>
              </w:rPr>
            </w:pPr>
            <w:r w:rsidRPr="00890C3D">
              <w:rPr>
                <w:sz w:val="22"/>
                <w:szCs w:val="22"/>
              </w:rPr>
              <w:t>0,00</w:t>
            </w:r>
          </w:p>
        </w:tc>
        <w:tc>
          <w:tcPr>
            <w:tcW w:w="1277" w:type="dxa"/>
            <w:noWrap/>
            <w:hideMark/>
          </w:tcPr>
          <w:p w14:paraId="7BEA48E0" w14:textId="77777777" w:rsidR="00890C3D" w:rsidRPr="00890C3D" w:rsidRDefault="00890C3D" w:rsidP="00890C3D">
            <w:pPr>
              <w:rPr>
                <w:sz w:val="22"/>
                <w:szCs w:val="22"/>
              </w:rPr>
            </w:pPr>
            <w:r w:rsidRPr="00890C3D">
              <w:rPr>
                <w:sz w:val="22"/>
                <w:szCs w:val="22"/>
              </w:rPr>
              <w:t>0,00</w:t>
            </w:r>
          </w:p>
        </w:tc>
        <w:tc>
          <w:tcPr>
            <w:tcW w:w="1409" w:type="dxa"/>
            <w:noWrap/>
            <w:hideMark/>
          </w:tcPr>
          <w:p w14:paraId="65FAA6B2" w14:textId="77777777" w:rsidR="00890C3D" w:rsidRPr="00890C3D" w:rsidRDefault="00890C3D" w:rsidP="00890C3D">
            <w:pPr>
              <w:rPr>
                <w:sz w:val="22"/>
                <w:szCs w:val="22"/>
              </w:rPr>
            </w:pPr>
            <w:r w:rsidRPr="00890C3D">
              <w:rPr>
                <w:sz w:val="22"/>
                <w:szCs w:val="22"/>
              </w:rPr>
              <w:t>0,00</w:t>
            </w:r>
          </w:p>
        </w:tc>
        <w:tc>
          <w:tcPr>
            <w:tcW w:w="1274" w:type="dxa"/>
            <w:noWrap/>
            <w:hideMark/>
          </w:tcPr>
          <w:p w14:paraId="5BD9D51A" w14:textId="77777777" w:rsidR="00890C3D" w:rsidRPr="00890C3D" w:rsidRDefault="00890C3D" w:rsidP="00890C3D">
            <w:pPr>
              <w:rPr>
                <w:sz w:val="22"/>
                <w:szCs w:val="22"/>
              </w:rPr>
            </w:pPr>
            <w:r w:rsidRPr="00890C3D">
              <w:rPr>
                <w:sz w:val="22"/>
                <w:szCs w:val="22"/>
              </w:rPr>
              <w:t> </w:t>
            </w:r>
          </w:p>
        </w:tc>
      </w:tr>
      <w:tr w:rsidR="00890C3D" w:rsidRPr="00890C3D" w14:paraId="62129788" w14:textId="77777777" w:rsidTr="006C1737">
        <w:trPr>
          <w:trHeight w:val="300"/>
        </w:trPr>
        <w:tc>
          <w:tcPr>
            <w:tcW w:w="461" w:type="dxa"/>
            <w:noWrap/>
            <w:hideMark/>
          </w:tcPr>
          <w:p w14:paraId="4931F249" w14:textId="77777777" w:rsidR="00890C3D" w:rsidRPr="00890C3D" w:rsidRDefault="00890C3D" w:rsidP="00890C3D">
            <w:pPr>
              <w:rPr>
                <w:sz w:val="22"/>
                <w:szCs w:val="22"/>
              </w:rPr>
            </w:pPr>
            <w:r w:rsidRPr="00890C3D">
              <w:rPr>
                <w:sz w:val="22"/>
                <w:szCs w:val="22"/>
              </w:rPr>
              <w:t>20</w:t>
            </w:r>
          </w:p>
        </w:tc>
        <w:tc>
          <w:tcPr>
            <w:tcW w:w="1898" w:type="dxa"/>
            <w:noWrap/>
            <w:hideMark/>
          </w:tcPr>
          <w:p w14:paraId="1C28ABBF" w14:textId="77777777" w:rsidR="00890C3D" w:rsidRPr="00890C3D" w:rsidRDefault="00890C3D" w:rsidP="00890C3D">
            <w:pPr>
              <w:rPr>
                <w:bCs/>
                <w:sz w:val="22"/>
                <w:szCs w:val="22"/>
              </w:rPr>
            </w:pPr>
            <w:r w:rsidRPr="00890C3D">
              <w:rPr>
                <w:bCs/>
                <w:sz w:val="22"/>
                <w:szCs w:val="22"/>
              </w:rPr>
              <w:t>Отчисления на социальные нужды, в т.ч.:</w:t>
            </w:r>
          </w:p>
        </w:tc>
        <w:tc>
          <w:tcPr>
            <w:tcW w:w="864" w:type="dxa"/>
            <w:noWrap/>
            <w:hideMark/>
          </w:tcPr>
          <w:p w14:paraId="5F516DF7" w14:textId="77777777" w:rsidR="00890C3D" w:rsidRPr="00890C3D" w:rsidRDefault="00890C3D" w:rsidP="00890C3D">
            <w:pPr>
              <w:rPr>
                <w:sz w:val="22"/>
                <w:szCs w:val="22"/>
              </w:rPr>
            </w:pPr>
            <w:r w:rsidRPr="00890C3D">
              <w:rPr>
                <w:sz w:val="22"/>
                <w:szCs w:val="22"/>
              </w:rPr>
              <w:t>тыс.</w:t>
            </w:r>
          </w:p>
          <w:p w14:paraId="51F483AE" w14:textId="77777777" w:rsidR="00890C3D" w:rsidRPr="00890C3D" w:rsidRDefault="00890C3D" w:rsidP="00890C3D">
            <w:pPr>
              <w:rPr>
                <w:sz w:val="22"/>
                <w:szCs w:val="22"/>
              </w:rPr>
            </w:pPr>
            <w:r w:rsidRPr="00890C3D">
              <w:rPr>
                <w:sz w:val="22"/>
                <w:szCs w:val="22"/>
              </w:rPr>
              <w:t>руб.</w:t>
            </w:r>
          </w:p>
        </w:tc>
        <w:tc>
          <w:tcPr>
            <w:tcW w:w="1168" w:type="dxa"/>
            <w:noWrap/>
            <w:hideMark/>
          </w:tcPr>
          <w:p w14:paraId="2C6C9A15" w14:textId="77777777" w:rsidR="00890C3D" w:rsidRPr="00890C3D" w:rsidRDefault="00890C3D" w:rsidP="00890C3D">
            <w:pPr>
              <w:rPr>
                <w:bCs/>
                <w:sz w:val="22"/>
                <w:szCs w:val="22"/>
              </w:rPr>
            </w:pPr>
            <w:r w:rsidRPr="00890C3D">
              <w:rPr>
                <w:bCs/>
                <w:sz w:val="22"/>
                <w:szCs w:val="22"/>
              </w:rPr>
              <w:t>9977,64</w:t>
            </w:r>
          </w:p>
        </w:tc>
        <w:tc>
          <w:tcPr>
            <w:tcW w:w="1277" w:type="dxa"/>
            <w:noWrap/>
            <w:hideMark/>
          </w:tcPr>
          <w:p w14:paraId="5D5FD25F" w14:textId="77777777" w:rsidR="00890C3D" w:rsidRPr="00890C3D" w:rsidRDefault="00890C3D" w:rsidP="00890C3D">
            <w:pPr>
              <w:rPr>
                <w:bCs/>
                <w:sz w:val="22"/>
                <w:szCs w:val="22"/>
              </w:rPr>
            </w:pPr>
            <w:r w:rsidRPr="00890C3D">
              <w:rPr>
                <w:bCs/>
                <w:sz w:val="22"/>
                <w:szCs w:val="22"/>
              </w:rPr>
              <w:t>10 272,98</w:t>
            </w:r>
          </w:p>
        </w:tc>
        <w:tc>
          <w:tcPr>
            <w:tcW w:w="1277" w:type="dxa"/>
            <w:noWrap/>
            <w:hideMark/>
          </w:tcPr>
          <w:p w14:paraId="40166FF0" w14:textId="77777777" w:rsidR="00890C3D" w:rsidRPr="00890C3D" w:rsidRDefault="00890C3D" w:rsidP="00890C3D">
            <w:pPr>
              <w:rPr>
                <w:bCs/>
                <w:sz w:val="22"/>
                <w:szCs w:val="22"/>
              </w:rPr>
            </w:pPr>
            <w:r w:rsidRPr="00890C3D">
              <w:rPr>
                <w:bCs/>
                <w:sz w:val="22"/>
                <w:szCs w:val="22"/>
              </w:rPr>
              <w:t>10 272,98</w:t>
            </w:r>
          </w:p>
        </w:tc>
        <w:tc>
          <w:tcPr>
            <w:tcW w:w="1409" w:type="dxa"/>
            <w:noWrap/>
            <w:hideMark/>
          </w:tcPr>
          <w:p w14:paraId="37D11378" w14:textId="77777777" w:rsidR="00890C3D" w:rsidRPr="00890C3D" w:rsidRDefault="00890C3D" w:rsidP="00890C3D">
            <w:pPr>
              <w:rPr>
                <w:bCs/>
                <w:sz w:val="22"/>
                <w:szCs w:val="22"/>
              </w:rPr>
            </w:pPr>
            <w:r w:rsidRPr="00890C3D">
              <w:rPr>
                <w:bCs/>
                <w:sz w:val="22"/>
                <w:szCs w:val="22"/>
              </w:rPr>
              <w:t>0,00</w:t>
            </w:r>
          </w:p>
        </w:tc>
        <w:tc>
          <w:tcPr>
            <w:tcW w:w="1274" w:type="dxa"/>
            <w:noWrap/>
            <w:hideMark/>
          </w:tcPr>
          <w:p w14:paraId="6AE4AECB" w14:textId="77777777" w:rsidR="00890C3D" w:rsidRPr="00890C3D" w:rsidRDefault="00890C3D" w:rsidP="00890C3D">
            <w:pPr>
              <w:rPr>
                <w:bCs/>
                <w:sz w:val="22"/>
                <w:szCs w:val="22"/>
              </w:rPr>
            </w:pPr>
            <w:r w:rsidRPr="00890C3D">
              <w:rPr>
                <w:bCs/>
                <w:sz w:val="22"/>
                <w:szCs w:val="22"/>
              </w:rPr>
              <w:t>2,96</w:t>
            </w:r>
          </w:p>
        </w:tc>
      </w:tr>
      <w:tr w:rsidR="00890C3D" w:rsidRPr="00890C3D" w14:paraId="7087667F" w14:textId="77777777" w:rsidTr="006C1737">
        <w:trPr>
          <w:trHeight w:val="300"/>
        </w:trPr>
        <w:tc>
          <w:tcPr>
            <w:tcW w:w="461" w:type="dxa"/>
            <w:noWrap/>
            <w:hideMark/>
          </w:tcPr>
          <w:p w14:paraId="7E4C2AEC" w14:textId="77777777" w:rsidR="00890C3D" w:rsidRPr="00890C3D" w:rsidRDefault="00890C3D" w:rsidP="00890C3D">
            <w:pPr>
              <w:rPr>
                <w:sz w:val="22"/>
                <w:szCs w:val="22"/>
              </w:rPr>
            </w:pPr>
            <w:r w:rsidRPr="00890C3D">
              <w:rPr>
                <w:sz w:val="22"/>
                <w:szCs w:val="22"/>
              </w:rPr>
              <w:t>21</w:t>
            </w:r>
          </w:p>
        </w:tc>
        <w:tc>
          <w:tcPr>
            <w:tcW w:w="1898" w:type="dxa"/>
            <w:noWrap/>
            <w:hideMark/>
          </w:tcPr>
          <w:p w14:paraId="4B179CDD" w14:textId="77777777" w:rsidR="00890C3D" w:rsidRPr="00890C3D" w:rsidRDefault="00890C3D" w:rsidP="00890C3D">
            <w:pPr>
              <w:rPr>
                <w:sz w:val="22"/>
                <w:szCs w:val="22"/>
              </w:rPr>
            </w:pPr>
            <w:r w:rsidRPr="00890C3D">
              <w:rPr>
                <w:sz w:val="22"/>
                <w:szCs w:val="22"/>
              </w:rPr>
              <w:t>отчисления ППП</w:t>
            </w:r>
          </w:p>
        </w:tc>
        <w:tc>
          <w:tcPr>
            <w:tcW w:w="864" w:type="dxa"/>
            <w:noWrap/>
            <w:hideMark/>
          </w:tcPr>
          <w:p w14:paraId="63E9B14F" w14:textId="77777777" w:rsidR="00890C3D" w:rsidRPr="00890C3D" w:rsidRDefault="00890C3D" w:rsidP="00890C3D">
            <w:pPr>
              <w:rPr>
                <w:sz w:val="22"/>
                <w:szCs w:val="22"/>
              </w:rPr>
            </w:pPr>
            <w:r w:rsidRPr="00890C3D">
              <w:rPr>
                <w:sz w:val="22"/>
                <w:szCs w:val="22"/>
              </w:rPr>
              <w:t>тыс.</w:t>
            </w:r>
          </w:p>
          <w:p w14:paraId="17441A8A" w14:textId="77777777" w:rsidR="00890C3D" w:rsidRPr="00890C3D" w:rsidRDefault="00890C3D" w:rsidP="00890C3D">
            <w:pPr>
              <w:rPr>
                <w:sz w:val="22"/>
                <w:szCs w:val="22"/>
              </w:rPr>
            </w:pPr>
            <w:r w:rsidRPr="00890C3D">
              <w:rPr>
                <w:sz w:val="22"/>
                <w:szCs w:val="22"/>
              </w:rPr>
              <w:t>руб.</w:t>
            </w:r>
          </w:p>
        </w:tc>
        <w:tc>
          <w:tcPr>
            <w:tcW w:w="1168" w:type="dxa"/>
            <w:noWrap/>
            <w:hideMark/>
          </w:tcPr>
          <w:p w14:paraId="2ABAD6C2" w14:textId="77777777" w:rsidR="00890C3D" w:rsidRPr="00890C3D" w:rsidRDefault="00890C3D" w:rsidP="00890C3D">
            <w:pPr>
              <w:rPr>
                <w:sz w:val="22"/>
                <w:szCs w:val="22"/>
              </w:rPr>
            </w:pPr>
            <w:r w:rsidRPr="00890C3D">
              <w:rPr>
                <w:sz w:val="22"/>
                <w:szCs w:val="22"/>
              </w:rPr>
              <w:t> </w:t>
            </w:r>
          </w:p>
        </w:tc>
        <w:tc>
          <w:tcPr>
            <w:tcW w:w="1277" w:type="dxa"/>
            <w:noWrap/>
            <w:hideMark/>
          </w:tcPr>
          <w:p w14:paraId="5CCD93E9" w14:textId="77777777" w:rsidR="00890C3D" w:rsidRPr="00890C3D" w:rsidRDefault="00890C3D" w:rsidP="00890C3D">
            <w:pPr>
              <w:rPr>
                <w:sz w:val="22"/>
                <w:szCs w:val="22"/>
              </w:rPr>
            </w:pPr>
            <w:r w:rsidRPr="00890C3D">
              <w:rPr>
                <w:sz w:val="22"/>
                <w:szCs w:val="22"/>
              </w:rPr>
              <w:t>8 649,75</w:t>
            </w:r>
          </w:p>
        </w:tc>
        <w:tc>
          <w:tcPr>
            <w:tcW w:w="1277" w:type="dxa"/>
            <w:noWrap/>
            <w:hideMark/>
          </w:tcPr>
          <w:p w14:paraId="55B03DC4" w14:textId="77777777" w:rsidR="00890C3D" w:rsidRPr="00890C3D" w:rsidRDefault="00890C3D" w:rsidP="00890C3D">
            <w:pPr>
              <w:rPr>
                <w:sz w:val="22"/>
                <w:szCs w:val="22"/>
              </w:rPr>
            </w:pPr>
            <w:r w:rsidRPr="00890C3D">
              <w:rPr>
                <w:sz w:val="22"/>
                <w:szCs w:val="22"/>
              </w:rPr>
              <w:t> </w:t>
            </w:r>
          </w:p>
        </w:tc>
        <w:tc>
          <w:tcPr>
            <w:tcW w:w="1409" w:type="dxa"/>
            <w:noWrap/>
            <w:hideMark/>
          </w:tcPr>
          <w:p w14:paraId="653E6629" w14:textId="77777777" w:rsidR="00890C3D" w:rsidRPr="00890C3D" w:rsidRDefault="00890C3D" w:rsidP="00890C3D">
            <w:pPr>
              <w:rPr>
                <w:sz w:val="22"/>
                <w:szCs w:val="22"/>
              </w:rPr>
            </w:pPr>
            <w:r w:rsidRPr="00890C3D">
              <w:rPr>
                <w:sz w:val="22"/>
                <w:szCs w:val="22"/>
              </w:rPr>
              <w:t>-8649,75</w:t>
            </w:r>
          </w:p>
        </w:tc>
        <w:tc>
          <w:tcPr>
            <w:tcW w:w="1274" w:type="dxa"/>
            <w:noWrap/>
            <w:hideMark/>
          </w:tcPr>
          <w:p w14:paraId="25E22A8F" w14:textId="77777777" w:rsidR="00890C3D" w:rsidRPr="00890C3D" w:rsidRDefault="00890C3D" w:rsidP="00890C3D">
            <w:pPr>
              <w:rPr>
                <w:sz w:val="22"/>
                <w:szCs w:val="22"/>
              </w:rPr>
            </w:pPr>
            <w:r w:rsidRPr="00890C3D">
              <w:rPr>
                <w:sz w:val="22"/>
                <w:szCs w:val="22"/>
              </w:rPr>
              <w:t> </w:t>
            </w:r>
          </w:p>
        </w:tc>
      </w:tr>
      <w:tr w:rsidR="00890C3D" w:rsidRPr="00890C3D" w14:paraId="5AD9B098" w14:textId="77777777" w:rsidTr="006C1737">
        <w:trPr>
          <w:trHeight w:val="300"/>
        </w:trPr>
        <w:tc>
          <w:tcPr>
            <w:tcW w:w="461" w:type="dxa"/>
            <w:noWrap/>
            <w:hideMark/>
          </w:tcPr>
          <w:p w14:paraId="1573F8F8" w14:textId="77777777" w:rsidR="00890C3D" w:rsidRPr="00890C3D" w:rsidRDefault="00890C3D" w:rsidP="00890C3D">
            <w:pPr>
              <w:rPr>
                <w:bCs/>
                <w:sz w:val="22"/>
                <w:szCs w:val="22"/>
              </w:rPr>
            </w:pPr>
            <w:r w:rsidRPr="00890C3D">
              <w:rPr>
                <w:bCs/>
                <w:sz w:val="22"/>
                <w:szCs w:val="22"/>
              </w:rPr>
              <w:t>22</w:t>
            </w:r>
          </w:p>
        </w:tc>
        <w:tc>
          <w:tcPr>
            <w:tcW w:w="1898" w:type="dxa"/>
            <w:noWrap/>
            <w:hideMark/>
          </w:tcPr>
          <w:p w14:paraId="1D230C0D" w14:textId="77777777" w:rsidR="00890C3D" w:rsidRPr="00890C3D" w:rsidRDefault="00890C3D" w:rsidP="00890C3D">
            <w:pPr>
              <w:rPr>
                <w:sz w:val="22"/>
                <w:szCs w:val="22"/>
              </w:rPr>
            </w:pPr>
            <w:r w:rsidRPr="00890C3D">
              <w:rPr>
                <w:sz w:val="22"/>
                <w:szCs w:val="22"/>
              </w:rPr>
              <w:t>отчисления АУП</w:t>
            </w:r>
          </w:p>
        </w:tc>
        <w:tc>
          <w:tcPr>
            <w:tcW w:w="864" w:type="dxa"/>
            <w:noWrap/>
            <w:hideMark/>
          </w:tcPr>
          <w:p w14:paraId="64920CE9" w14:textId="77777777" w:rsidR="00890C3D" w:rsidRPr="00890C3D" w:rsidRDefault="00890C3D" w:rsidP="00890C3D">
            <w:pPr>
              <w:rPr>
                <w:sz w:val="22"/>
                <w:szCs w:val="22"/>
              </w:rPr>
            </w:pPr>
            <w:r w:rsidRPr="00890C3D">
              <w:rPr>
                <w:sz w:val="22"/>
                <w:szCs w:val="22"/>
              </w:rPr>
              <w:t>тыс.</w:t>
            </w:r>
          </w:p>
          <w:p w14:paraId="52063DB4" w14:textId="77777777" w:rsidR="00890C3D" w:rsidRPr="00890C3D" w:rsidRDefault="00890C3D" w:rsidP="00890C3D">
            <w:pPr>
              <w:rPr>
                <w:sz w:val="22"/>
                <w:szCs w:val="22"/>
              </w:rPr>
            </w:pPr>
            <w:r w:rsidRPr="00890C3D">
              <w:rPr>
                <w:sz w:val="22"/>
                <w:szCs w:val="22"/>
              </w:rPr>
              <w:t>руб.</w:t>
            </w:r>
          </w:p>
        </w:tc>
        <w:tc>
          <w:tcPr>
            <w:tcW w:w="1168" w:type="dxa"/>
            <w:noWrap/>
            <w:hideMark/>
          </w:tcPr>
          <w:p w14:paraId="547A1448" w14:textId="77777777" w:rsidR="00890C3D" w:rsidRPr="00890C3D" w:rsidRDefault="00890C3D" w:rsidP="00890C3D">
            <w:pPr>
              <w:rPr>
                <w:sz w:val="22"/>
                <w:szCs w:val="22"/>
              </w:rPr>
            </w:pPr>
            <w:r w:rsidRPr="00890C3D">
              <w:rPr>
                <w:sz w:val="22"/>
                <w:szCs w:val="22"/>
              </w:rPr>
              <w:t> </w:t>
            </w:r>
          </w:p>
        </w:tc>
        <w:tc>
          <w:tcPr>
            <w:tcW w:w="1277" w:type="dxa"/>
            <w:noWrap/>
            <w:hideMark/>
          </w:tcPr>
          <w:p w14:paraId="6A68EB97" w14:textId="77777777" w:rsidR="00890C3D" w:rsidRPr="00890C3D" w:rsidRDefault="00890C3D" w:rsidP="00890C3D">
            <w:pPr>
              <w:rPr>
                <w:sz w:val="22"/>
                <w:szCs w:val="22"/>
              </w:rPr>
            </w:pPr>
            <w:r w:rsidRPr="00890C3D">
              <w:rPr>
                <w:sz w:val="22"/>
                <w:szCs w:val="22"/>
              </w:rPr>
              <w:t>1 623,23</w:t>
            </w:r>
          </w:p>
        </w:tc>
        <w:tc>
          <w:tcPr>
            <w:tcW w:w="1277" w:type="dxa"/>
            <w:noWrap/>
            <w:hideMark/>
          </w:tcPr>
          <w:p w14:paraId="5622ED1A" w14:textId="77777777" w:rsidR="00890C3D" w:rsidRPr="00890C3D" w:rsidRDefault="00890C3D" w:rsidP="00890C3D">
            <w:pPr>
              <w:rPr>
                <w:sz w:val="22"/>
                <w:szCs w:val="22"/>
              </w:rPr>
            </w:pPr>
            <w:r w:rsidRPr="00890C3D">
              <w:rPr>
                <w:sz w:val="22"/>
                <w:szCs w:val="22"/>
              </w:rPr>
              <w:t> </w:t>
            </w:r>
          </w:p>
        </w:tc>
        <w:tc>
          <w:tcPr>
            <w:tcW w:w="1409" w:type="dxa"/>
            <w:noWrap/>
            <w:hideMark/>
          </w:tcPr>
          <w:p w14:paraId="14EED1D8" w14:textId="77777777" w:rsidR="00890C3D" w:rsidRPr="00890C3D" w:rsidRDefault="00890C3D" w:rsidP="00890C3D">
            <w:pPr>
              <w:rPr>
                <w:sz w:val="22"/>
                <w:szCs w:val="22"/>
              </w:rPr>
            </w:pPr>
            <w:r w:rsidRPr="00890C3D">
              <w:rPr>
                <w:sz w:val="22"/>
                <w:szCs w:val="22"/>
              </w:rPr>
              <w:t>-1623,23</w:t>
            </w:r>
          </w:p>
        </w:tc>
        <w:tc>
          <w:tcPr>
            <w:tcW w:w="1274" w:type="dxa"/>
            <w:noWrap/>
            <w:hideMark/>
          </w:tcPr>
          <w:p w14:paraId="28F50551" w14:textId="77777777" w:rsidR="00890C3D" w:rsidRPr="00890C3D" w:rsidRDefault="00890C3D" w:rsidP="00890C3D">
            <w:pPr>
              <w:rPr>
                <w:sz w:val="22"/>
                <w:szCs w:val="22"/>
              </w:rPr>
            </w:pPr>
            <w:r w:rsidRPr="00890C3D">
              <w:rPr>
                <w:sz w:val="22"/>
                <w:szCs w:val="22"/>
              </w:rPr>
              <w:t> </w:t>
            </w:r>
          </w:p>
        </w:tc>
      </w:tr>
      <w:tr w:rsidR="00890C3D" w:rsidRPr="00890C3D" w14:paraId="7DF5FA3C" w14:textId="77777777" w:rsidTr="006C1737">
        <w:trPr>
          <w:trHeight w:val="540"/>
        </w:trPr>
        <w:tc>
          <w:tcPr>
            <w:tcW w:w="461" w:type="dxa"/>
            <w:noWrap/>
            <w:hideMark/>
          </w:tcPr>
          <w:p w14:paraId="6C588B96" w14:textId="77777777" w:rsidR="00890C3D" w:rsidRPr="00890C3D" w:rsidRDefault="00890C3D" w:rsidP="00890C3D">
            <w:pPr>
              <w:rPr>
                <w:sz w:val="22"/>
                <w:szCs w:val="22"/>
              </w:rPr>
            </w:pPr>
            <w:r w:rsidRPr="00890C3D">
              <w:rPr>
                <w:sz w:val="22"/>
                <w:szCs w:val="22"/>
              </w:rPr>
              <w:t>23</w:t>
            </w:r>
          </w:p>
        </w:tc>
        <w:tc>
          <w:tcPr>
            <w:tcW w:w="1898" w:type="dxa"/>
            <w:hideMark/>
          </w:tcPr>
          <w:p w14:paraId="1BEFE790" w14:textId="77777777" w:rsidR="00890C3D" w:rsidRPr="00890C3D" w:rsidRDefault="00890C3D" w:rsidP="00890C3D">
            <w:pPr>
              <w:rPr>
                <w:bCs/>
                <w:sz w:val="22"/>
                <w:szCs w:val="22"/>
              </w:rPr>
            </w:pPr>
            <w:r w:rsidRPr="00890C3D">
              <w:rPr>
                <w:bCs/>
                <w:sz w:val="22"/>
                <w:szCs w:val="22"/>
              </w:rPr>
              <w:t xml:space="preserve">Расходы по сомнительным долгам (менее 10% от выручки налогом на </w:t>
            </w:r>
            <w:r w:rsidRPr="00890C3D">
              <w:rPr>
                <w:bCs/>
                <w:sz w:val="22"/>
                <w:szCs w:val="22"/>
              </w:rPr>
              <w:lastRenderedPageBreak/>
              <w:t>прибыль не облагаются)</w:t>
            </w:r>
          </w:p>
        </w:tc>
        <w:tc>
          <w:tcPr>
            <w:tcW w:w="864" w:type="dxa"/>
            <w:noWrap/>
            <w:hideMark/>
          </w:tcPr>
          <w:p w14:paraId="5D9352B5" w14:textId="77777777" w:rsidR="00890C3D" w:rsidRPr="00890C3D" w:rsidRDefault="00890C3D" w:rsidP="00890C3D">
            <w:pPr>
              <w:rPr>
                <w:sz w:val="22"/>
                <w:szCs w:val="22"/>
              </w:rPr>
            </w:pPr>
            <w:r w:rsidRPr="00890C3D">
              <w:rPr>
                <w:sz w:val="22"/>
                <w:szCs w:val="22"/>
              </w:rPr>
              <w:lastRenderedPageBreak/>
              <w:t>тыс.</w:t>
            </w:r>
          </w:p>
          <w:p w14:paraId="77D8C9F5" w14:textId="77777777" w:rsidR="00890C3D" w:rsidRPr="00890C3D" w:rsidRDefault="00890C3D" w:rsidP="00890C3D">
            <w:pPr>
              <w:rPr>
                <w:sz w:val="22"/>
                <w:szCs w:val="22"/>
              </w:rPr>
            </w:pPr>
            <w:r w:rsidRPr="00890C3D">
              <w:rPr>
                <w:sz w:val="22"/>
                <w:szCs w:val="22"/>
              </w:rPr>
              <w:t>руб.</w:t>
            </w:r>
          </w:p>
        </w:tc>
        <w:tc>
          <w:tcPr>
            <w:tcW w:w="1168" w:type="dxa"/>
            <w:noWrap/>
            <w:hideMark/>
          </w:tcPr>
          <w:p w14:paraId="52C8C4E6" w14:textId="77777777" w:rsidR="00890C3D" w:rsidRPr="00890C3D" w:rsidRDefault="00890C3D" w:rsidP="00890C3D">
            <w:pPr>
              <w:rPr>
                <w:bCs/>
                <w:sz w:val="22"/>
                <w:szCs w:val="22"/>
              </w:rPr>
            </w:pPr>
            <w:r w:rsidRPr="00890C3D">
              <w:rPr>
                <w:bCs/>
                <w:sz w:val="22"/>
                <w:szCs w:val="22"/>
              </w:rPr>
              <w:t>0,00</w:t>
            </w:r>
          </w:p>
        </w:tc>
        <w:tc>
          <w:tcPr>
            <w:tcW w:w="1277" w:type="dxa"/>
            <w:noWrap/>
            <w:hideMark/>
          </w:tcPr>
          <w:p w14:paraId="7B367FFF" w14:textId="77777777" w:rsidR="00890C3D" w:rsidRPr="00890C3D" w:rsidRDefault="00890C3D" w:rsidP="00890C3D">
            <w:pPr>
              <w:rPr>
                <w:bCs/>
                <w:sz w:val="22"/>
                <w:szCs w:val="22"/>
              </w:rPr>
            </w:pPr>
            <w:r w:rsidRPr="00890C3D">
              <w:rPr>
                <w:bCs/>
                <w:sz w:val="22"/>
                <w:szCs w:val="22"/>
              </w:rPr>
              <w:t>0,00</w:t>
            </w:r>
          </w:p>
        </w:tc>
        <w:tc>
          <w:tcPr>
            <w:tcW w:w="1277" w:type="dxa"/>
            <w:noWrap/>
            <w:hideMark/>
          </w:tcPr>
          <w:p w14:paraId="74D94EAC" w14:textId="77777777" w:rsidR="00890C3D" w:rsidRPr="00890C3D" w:rsidRDefault="00890C3D" w:rsidP="00890C3D">
            <w:pPr>
              <w:rPr>
                <w:bCs/>
                <w:sz w:val="22"/>
                <w:szCs w:val="22"/>
              </w:rPr>
            </w:pPr>
            <w:r w:rsidRPr="00890C3D">
              <w:rPr>
                <w:bCs/>
                <w:sz w:val="22"/>
                <w:szCs w:val="22"/>
              </w:rPr>
              <w:t>0,00</w:t>
            </w:r>
          </w:p>
        </w:tc>
        <w:tc>
          <w:tcPr>
            <w:tcW w:w="1409" w:type="dxa"/>
            <w:noWrap/>
            <w:hideMark/>
          </w:tcPr>
          <w:p w14:paraId="4FAC1232" w14:textId="77777777" w:rsidR="00890C3D" w:rsidRPr="00890C3D" w:rsidRDefault="00890C3D" w:rsidP="00890C3D">
            <w:pPr>
              <w:rPr>
                <w:bCs/>
                <w:sz w:val="22"/>
                <w:szCs w:val="22"/>
              </w:rPr>
            </w:pPr>
            <w:r w:rsidRPr="00890C3D">
              <w:rPr>
                <w:bCs/>
                <w:sz w:val="22"/>
                <w:szCs w:val="22"/>
              </w:rPr>
              <w:t>0,00</w:t>
            </w:r>
          </w:p>
        </w:tc>
        <w:tc>
          <w:tcPr>
            <w:tcW w:w="1274" w:type="dxa"/>
            <w:noWrap/>
            <w:hideMark/>
          </w:tcPr>
          <w:p w14:paraId="1742EFCB" w14:textId="77777777" w:rsidR="00890C3D" w:rsidRPr="00890C3D" w:rsidRDefault="00890C3D" w:rsidP="00890C3D">
            <w:pPr>
              <w:rPr>
                <w:bCs/>
                <w:sz w:val="22"/>
                <w:szCs w:val="22"/>
              </w:rPr>
            </w:pPr>
            <w:r w:rsidRPr="00890C3D">
              <w:rPr>
                <w:bCs/>
                <w:sz w:val="22"/>
                <w:szCs w:val="22"/>
              </w:rPr>
              <w:t> </w:t>
            </w:r>
          </w:p>
        </w:tc>
      </w:tr>
      <w:tr w:rsidR="00890C3D" w:rsidRPr="00890C3D" w14:paraId="0A6728F4" w14:textId="77777777" w:rsidTr="006C1737">
        <w:trPr>
          <w:trHeight w:val="372"/>
        </w:trPr>
        <w:tc>
          <w:tcPr>
            <w:tcW w:w="461" w:type="dxa"/>
            <w:noWrap/>
            <w:hideMark/>
          </w:tcPr>
          <w:p w14:paraId="608DD88A" w14:textId="77777777" w:rsidR="00890C3D" w:rsidRPr="00890C3D" w:rsidRDefault="00890C3D" w:rsidP="00890C3D">
            <w:pPr>
              <w:rPr>
                <w:sz w:val="22"/>
                <w:szCs w:val="22"/>
              </w:rPr>
            </w:pPr>
            <w:r w:rsidRPr="00890C3D">
              <w:rPr>
                <w:sz w:val="22"/>
                <w:szCs w:val="22"/>
              </w:rPr>
              <w:t>24</w:t>
            </w:r>
          </w:p>
        </w:tc>
        <w:tc>
          <w:tcPr>
            <w:tcW w:w="1898" w:type="dxa"/>
            <w:hideMark/>
          </w:tcPr>
          <w:p w14:paraId="3CB91301" w14:textId="77777777" w:rsidR="00890C3D" w:rsidRPr="00890C3D" w:rsidRDefault="00890C3D" w:rsidP="00890C3D">
            <w:pPr>
              <w:rPr>
                <w:bCs/>
                <w:sz w:val="22"/>
                <w:szCs w:val="22"/>
              </w:rPr>
            </w:pPr>
            <w:r w:rsidRPr="00890C3D">
              <w:rPr>
                <w:bCs/>
                <w:sz w:val="22"/>
                <w:szCs w:val="22"/>
              </w:rPr>
              <w:t>Амортизация основных средств и нематериальных активов</w:t>
            </w:r>
          </w:p>
        </w:tc>
        <w:tc>
          <w:tcPr>
            <w:tcW w:w="864" w:type="dxa"/>
            <w:noWrap/>
            <w:hideMark/>
          </w:tcPr>
          <w:p w14:paraId="231AE448" w14:textId="77777777" w:rsidR="00890C3D" w:rsidRPr="00890C3D" w:rsidRDefault="00890C3D" w:rsidP="00890C3D">
            <w:pPr>
              <w:rPr>
                <w:sz w:val="22"/>
                <w:szCs w:val="22"/>
              </w:rPr>
            </w:pPr>
            <w:r w:rsidRPr="00890C3D">
              <w:rPr>
                <w:sz w:val="22"/>
                <w:szCs w:val="22"/>
              </w:rPr>
              <w:t>тыс.</w:t>
            </w:r>
          </w:p>
          <w:p w14:paraId="59B46C9B" w14:textId="77777777" w:rsidR="00890C3D" w:rsidRPr="00890C3D" w:rsidRDefault="00890C3D" w:rsidP="00890C3D">
            <w:pPr>
              <w:rPr>
                <w:sz w:val="22"/>
                <w:szCs w:val="22"/>
              </w:rPr>
            </w:pPr>
            <w:r w:rsidRPr="00890C3D">
              <w:rPr>
                <w:sz w:val="22"/>
                <w:szCs w:val="22"/>
              </w:rPr>
              <w:t>руб.</w:t>
            </w:r>
          </w:p>
        </w:tc>
        <w:tc>
          <w:tcPr>
            <w:tcW w:w="1168" w:type="dxa"/>
            <w:noWrap/>
            <w:hideMark/>
          </w:tcPr>
          <w:p w14:paraId="79B756F7" w14:textId="77777777" w:rsidR="00890C3D" w:rsidRPr="00890C3D" w:rsidRDefault="00890C3D" w:rsidP="00890C3D">
            <w:pPr>
              <w:rPr>
                <w:bCs/>
                <w:sz w:val="22"/>
                <w:szCs w:val="22"/>
              </w:rPr>
            </w:pPr>
            <w:r w:rsidRPr="00890C3D">
              <w:rPr>
                <w:bCs/>
                <w:sz w:val="22"/>
                <w:szCs w:val="22"/>
              </w:rPr>
              <w:t>1608,96</w:t>
            </w:r>
          </w:p>
        </w:tc>
        <w:tc>
          <w:tcPr>
            <w:tcW w:w="1277" w:type="dxa"/>
            <w:noWrap/>
            <w:hideMark/>
          </w:tcPr>
          <w:p w14:paraId="099027B6" w14:textId="77777777" w:rsidR="00890C3D" w:rsidRPr="00890C3D" w:rsidRDefault="00890C3D" w:rsidP="00890C3D">
            <w:pPr>
              <w:rPr>
                <w:bCs/>
                <w:sz w:val="22"/>
                <w:szCs w:val="22"/>
              </w:rPr>
            </w:pPr>
            <w:r w:rsidRPr="00890C3D">
              <w:rPr>
                <w:bCs/>
                <w:sz w:val="22"/>
                <w:szCs w:val="22"/>
              </w:rPr>
              <w:t>1 440,85</w:t>
            </w:r>
          </w:p>
        </w:tc>
        <w:tc>
          <w:tcPr>
            <w:tcW w:w="1277" w:type="dxa"/>
            <w:noWrap/>
            <w:hideMark/>
          </w:tcPr>
          <w:p w14:paraId="7A502CD5" w14:textId="77777777" w:rsidR="00890C3D" w:rsidRPr="00890C3D" w:rsidRDefault="00890C3D" w:rsidP="00890C3D">
            <w:pPr>
              <w:rPr>
                <w:bCs/>
                <w:sz w:val="22"/>
                <w:szCs w:val="22"/>
              </w:rPr>
            </w:pPr>
            <w:r w:rsidRPr="00890C3D">
              <w:rPr>
                <w:bCs/>
                <w:sz w:val="22"/>
                <w:szCs w:val="22"/>
              </w:rPr>
              <w:t>1440,85</w:t>
            </w:r>
          </w:p>
        </w:tc>
        <w:tc>
          <w:tcPr>
            <w:tcW w:w="1409" w:type="dxa"/>
            <w:noWrap/>
            <w:hideMark/>
          </w:tcPr>
          <w:p w14:paraId="70D4DEA9" w14:textId="77777777" w:rsidR="00890C3D" w:rsidRPr="00890C3D" w:rsidRDefault="00890C3D" w:rsidP="00890C3D">
            <w:pPr>
              <w:rPr>
                <w:bCs/>
                <w:sz w:val="22"/>
                <w:szCs w:val="22"/>
              </w:rPr>
            </w:pPr>
            <w:r w:rsidRPr="00890C3D">
              <w:rPr>
                <w:bCs/>
                <w:sz w:val="22"/>
                <w:szCs w:val="22"/>
              </w:rPr>
              <w:t>0,00</w:t>
            </w:r>
          </w:p>
        </w:tc>
        <w:tc>
          <w:tcPr>
            <w:tcW w:w="1274" w:type="dxa"/>
            <w:noWrap/>
            <w:hideMark/>
          </w:tcPr>
          <w:p w14:paraId="316F0031" w14:textId="77777777" w:rsidR="00890C3D" w:rsidRPr="00890C3D" w:rsidRDefault="00890C3D" w:rsidP="00890C3D">
            <w:pPr>
              <w:rPr>
                <w:bCs/>
                <w:sz w:val="22"/>
                <w:szCs w:val="22"/>
              </w:rPr>
            </w:pPr>
            <w:r w:rsidRPr="00890C3D">
              <w:rPr>
                <w:bCs/>
                <w:sz w:val="22"/>
                <w:szCs w:val="22"/>
              </w:rPr>
              <w:t>-10,45</w:t>
            </w:r>
          </w:p>
        </w:tc>
      </w:tr>
      <w:tr w:rsidR="00890C3D" w:rsidRPr="00890C3D" w14:paraId="0730FE65" w14:textId="77777777" w:rsidTr="006C1737">
        <w:trPr>
          <w:trHeight w:val="492"/>
        </w:trPr>
        <w:tc>
          <w:tcPr>
            <w:tcW w:w="461" w:type="dxa"/>
            <w:noWrap/>
            <w:hideMark/>
          </w:tcPr>
          <w:p w14:paraId="329AC141" w14:textId="77777777" w:rsidR="00890C3D" w:rsidRPr="00890C3D" w:rsidRDefault="00890C3D" w:rsidP="00890C3D">
            <w:pPr>
              <w:rPr>
                <w:sz w:val="22"/>
                <w:szCs w:val="22"/>
              </w:rPr>
            </w:pPr>
            <w:r w:rsidRPr="00890C3D">
              <w:rPr>
                <w:sz w:val="22"/>
                <w:szCs w:val="22"/>
              </w:rPr>
              <w:t>25</w:t>
            </w:r>
          </w:p>
        </w:tc>
        <w:tc>
          <w:tcPr>
            <w:tcW w:w="1898" w:type="dxa"/>
            <w:noWrap/>
            <w:hideMark/>
          </w:tcPr>
          <w:p w14:paraId="75F49F52" w14:textId="77777777" w:rsidR="00890C3D" w:rsidRPr="00890C3D" w:rsidRDefault="00890C3D" w:rsidP="00890C3D">
            <w:pPr>
              <w:rPr>
                <w:sz w:val="22"/>
                <w:szCs w:val="22"/>
              </w:rPr>
            </w:pPr>
            <w:proofErr w:type="gramStart"/>
            <w:r w:rsidRPr="00890C3D">
              <w:rPr>
                <w:sz w:val="22"/>
                <w:szCs w:val="22"/>
              </w:rPr>
              <w:t>с имущества</w:t>
            </w:r>
            <w:proofErr w:type="gramEnd"/>
            <w:r w:rsidRPr="00890C3D">
              <w:rPr>
                <w:sz w:val="22"/>
                <w:szCs w:val="22"/>
              </w:rPr>
              <w:t xml:space="preserve"> переданного в концессию</w:t>
            </w:r>
          </w:p>
        </w:tc>
        <w:tc>
          <w:tcPr>
            <w:tcW w:w="864" w:type="dxa"/>
            <w:noWrap/>
            <w:hideMark/>
          </w:tcPr>
          <w:p w14:paraId="4490FC48" w14:textId="77777777" w:rsidR="00890C3D" w:rsidRPr="00890C3D" w:rsidRDefault="00890C3D" w:rsidP="00890C3D">
            <w:pPr>
              <w:rPr>
                <w:sz w:val="22"/>
                <w:szCs w:val="22"/>
              </w:rPr>
            </w:pPr>
            <w:r w:rsidRPr="00890C3D">
              <w:rPr>
                <w:sz w:val="22"/>
                <w:szCs w:val="22"/>
              </w:rPr>
              <w:t>тыс.</w:t>
            </w:r>
          </w:p>
          <w:p w14:paraId="092B3ACA" w14:textId="77777777" w:rsidR="00890C3D" w:rsidRPr="00890C3D" w:rsidRDefault="00890C3D" w:rsidP="00890C3D">
            <w:pPr>
              <w:rPr>
                <w:sz w:val="22"/>
                <w:szCs w:val="22"/>
              </w:rPr>
            </w:pPr>
            <w:r w:rsidRPr="00890C3D">
              <w:rPr>
                <w:sz w:val="22"/>
                <w:szCs w:val="22"/>
              </w:rPr>
              <w:t>руб.</w:t>
            </w:r>
          </w:p>
        </w:tc>
        <w:tc>
          <w:tcPr>
            <w:tcW w:w="1168" w:type="dxa"/>
            <w:noWrap/>
            <w:hideMark/>
          </w:tcPr>
          <w:p w14:paraId="5A7B08AF" w14:textId="77777777" w:rsidR="00890C3D" w:rsidRPr="00890C3D" w:rsidRDefault="00890C3D" w:rsidP="00890C3D">
            <w:pPr>
              <w:rPr>
                <w:sz w:val="22"/>
                <w:szCs w:val="22"/>
              </w:rPr>
            </w:pPr>
            <w:r w:rsidRPr="00890C3D">
              <w:rPr>
                <w:sz w:val="22"/>
                <w:szCs w:val="22"/>
              </w:rPr>
              <w:t>1608,96</w:t>
            </w:r>
          </w:p>
        </w:tc>
        <w:tc>
          <w:tcPr>
            <w:tcW w:w="1277" w:type="dxa"/>
            <w:noWrap/>
            <w:hideMark/>
          </w:tcPr>
          <w:p w14:paraId="3D090F58" w14:textId="77777777" w:rsidR="00890C3D" w:rsidRPr="00890C3D" w:rsidRDefault="00890C3D" w:rsidP="00890C3D">
            <w:pPr>
              <w:rPr>
                <w:sz w:val="22"/>
                <w:szCs w:val="22"/>
              </w:rPr>
            </w:pPr>
            <w:r w:rsidRPr="00890C3D">
              <w:rPr>
                <w:sz w:val="22"/>
                <w:szCs w:val="22"/>
              </w:rPr>
              <w:t>1 440,85</w:t>
            </w:r>
          </w:p>
        </w:tc>
        <w:tc>
          <w:tcPr>
            <w:tcW w:w="1277" w:type="dxa"/>
            <w:noWrap/>
            <w:hideMark/>
          </w:tcPr>
          <w:p w14:paraId="1F9E80C8" w14:textId="77777777" w:rsidR="00890C3D" w:rsidRPr="00890C3D" w:rsidRDefault="00890C3D" w:rsidP="00890C3D">
            <w:pPr>
              <w:rPr>
                <w:sz w:val="22"/>
                <w:szCs w:val="22"/>
              </w:rPr>
            </w:pPr>
            <w:r w:rsidRPr="00890C3D">
              <w:rPr>
                <w:sz w:val="22"/>
                <w:szCs w:val="22"/>
              </w:rPr>
              <w:t>1440,9</w:t>
            </w:r>
          </w:p>
        </w:tc>
        <w:tc>
          <w:tcPr>
            <w:tcW w:w="1409" w:type="dxa"/>
            <w:noWrap/>
            <w:hideMark/>
          </w:tcPr>
          <w:p w14:paraId="1EBF3C05" w14:textId="77777777" w:rsidR="00890C3D" w:rsidRPr="00890C3D" w:rsidRDefault="00890C3D" w:rsidP="00890C3D">
            <w:pPr>
              <w:rPr>
                <w:sz w:val="22"/>
                <w:szCs w:val="22"/>
              </w:rPr>
            </w:pPr>
            <w:r w:rsidRPr="00890C3D">
              <w:rPr>
                <w:sz w:val="22"/>
                <w:szCs w:val="22"/>
              </w:rPr>
              <w:t>0,0</w:t>
            </w:r>
          </w:p>
        </w:tc>
        <w:tc>
          <w:tcPr>
            <w:tcW w:w="1274" w:type="dxa"/>
            <w:noWrap/>
            <w:hideMark/>
          </w:tcPr>
          <w:p w14:paraId="296E4A9C" w14:textId="77777777" w:rsidR="00890C3D" w:rsidRPr="00890C3D" w:rsidRDefault="00890C3D" w:rsidP="00890C3D">
            <w:pPr>
              <w:rPr>
                <w:sz w:val="22"/>
                <w:szCs w:val="22"/>
              </w:rPr>
            </w:pPr>
            <w:r w:rsidRPr="00890C3D">
              <w:rPr>
                <w:sz w:val="22"/>
                <w:szCs w:val="22"/>
              </w:rPr>
              <w:t>-10,4</w:t>
            </w:r>
          </w:p>
        </w:tc>
      </w:tr>
      <w:tr w:rsidR="00890C3D" w:rsidRPr="00890C3D" w14:paraId="46FB6598" w14:textId="77777777" w:rsidTr="006C1737">
        <w:trPr>
          <w:trHeight w:val="420"/>
        </w:trPr>
        <w:tc>
          <w:tcPr>
            <w:tcW w:w="461" w:type="dxa"/>
            <w:noWrap/>
            <w:hideMark/>
          </w:tcPr>
          <w:p w14:paraId="7D9C133F" w14:textId="77777777" w:rsidR="00890C3D" w:rsidRPr="00890C3D" w:rsidRDefault="00890C3D" w:rsidP="00890C3D">
            <w:pPr>
              <w:rPr>
                <w:bCs/>
                <w:sz w:val="22"/>
                <w:szCs w:val="22"/>
              </w:rPr>
            </w:pPr>
            <w:r w:rsidRPr="00890C3D">
              <w:rPr>
                <w:bCs/>
                <w:sz w:val="22"/>
                <w:szCs w:val="22"/>
              </w:rPr>
              <w:t>26</w:t>
            </w:r>
          </w:p>
        </w:tc>
        <w:tc>
          <w:tcPr>
            <w:tcW w:w="1898" w:type="dxa"/>
            <w:noWrap/>
            <w:hideMark/>
          </w:tcPr>
          <w:p w14:paraId="679B5EAE" w14:textId="77777777" w:rsidR="00890C3D" w:rsidRPr="00890C3D" w:rsidRDefault="00890C3D" w:rsidP="00890C3D">
            <w:pPr>
              <w:rPr>
                <w:sz w:val="22"/>
                <w:szCs w:val="22"/>
              </w:rPr>
            </w:pPr>
            <w:r w:rsidRPr="00890C3D">
              <w:rPr>
                <w:sz w:val="22"/>
                <w:szCs w:val="22"/>
              </w:rPr>
              <w:t xml:space="preserve">с вновь вводимого имущества </w:t>
            </w:r>
          </w:p>
        </w:tc>
        <w:tc>
          <w:tcPr>
            <w:tcW w:w="864" w:type="dxa"/>
            <w:noWrap/>
            <w:hideMark/>
          </w:tcPr>
          <w:p w14:paraId="4E8C30B9" w14:textId="77777777" w:rsidR="00890C3D" w:rsidRPr="00890C3D" w:rsidRDefault="00890C3D" w:rsidP="00890C3D">
            <w:pPr>
              <w:rPr>
                <w:sz w:val="22"/>
                <w:szCs w:val="22"/>
              </w:rPr>
            </w:pPr>
            <w:r w:rsidRPr="00890C3D">
              <w:rPr>
                <w:sz w:val="22"/>
                <w:szCs w:val="22"/>
              </w:rPr>
              <w:t>тыс.</w:t>
            </w:r>
          </w:p>
          <w:p w14:paraId="7335F82E" w14:textId="77777777" w:rsidR="00890C3D" w:rsidRPr="00890C3D" w:rsidRDefault="00890C3D" w:rsidP="00890C3D">
            <w:pPr>
              <w:rPr>
                <w:sz w:val="22"/>
                <w:szCs w:val="22"/>
              </w:rPr>
            </w:pPr>
            <w:r w:rsidRPr="00890C3D">
              <w:rPr>
                <w:sz w:val="22"/>
                <w:szCs w:val="22"/>
              </w:rPr>
              <w:t>руб.</w:t>
            </w:r>
          </w:p>
        </w:tc>
        <w:tc>
          <w:tcPr>
            <w:tcW w:w="1168" w:type="dxa"/>
            <w:noWrap/>
            <w:hideMark/>
          </w:tcPr>
          <w:p w14:paraId="787EE7C8" w14:textId="77777777" w:rsidR="00890C3D" w:rsidRPr="00890C3D" w:rsidRDefault="00890C3D" w:rsidP="00890C3D">
            <w:pPr>
              <w:rPr>
                <w:sz w:val="22"/>
                <w:szCs w:val="22"/>
              </w:rPr>
            </w:pPr>
            <w:r w:rsidRPr="00890C3D">
              <w:rPr>
                <w:sz w:val="22"/>
                <w:szCs w:val="22"/>
              </w:rPr>
              <w:t>0,00</w:t>
            </w:r>
          </w:p>
        </w:tc>
        <w:tc>
          <w:tcPr>
            <w:tcW w:w="1277" w:type="dxa"/>
            <w:noWrap/>
            <w:hideMark/>
          </w:tcPr>
          <w:p w14:paraId="378ED33A" w14:textId="77777777" w:rsidR="00890C3D" w:rsidRPr="00890C3D" w:rsidRDefault="00890C3D" w:rsidP="00890C3D">
            <w:pPr>
              <w:rPr>
                <w:sz w:val="22"/>
                <w:szCs w:val="22"/>
              </w:rPr>
            </w:pPr>
            <w:r w:rsidRPr="00890C3D">
              <w:rPr>
                <w:sz w:val="22"/>
                <w:szCs w:val="22"/>
              </w:rPr>
              <w:t>0,00</w:t>
            </w:r>
          </w:p>
        </w:tc>
        <w:tc>
          <w:tcPr>
            <w:tcW w:w="1277" w:type="dxa"/>
            <w:noWrap/>
            <w:hideMark/>
          </w:tcPr>
          <w:p w14:paraId="7D4A1D60" w14:textId="77777777" w:rsidR="00890C3D" w:rsidRPr="00890C3D" w:rsidRDefault="00890C3D" w:rsidP="00890C3D">
            <w:pPr>
              <w:rPr>
                <w:sz w:val="22"/>
                <w:szCs w:val="22"/>
              </w:rPr>
            </w:pPr>
            <w:r w:rsidRPr="00890C3D">
              <w:rPr>
                <w:sz w:val="22"/>
                <w:szCs w:val="22"/>
              </w:rPr>
              <w:t>0,00</w:t>
            </w:r>
          </w:p>
        </w:tc>
        <w:tc>
          <w:tcPr>
            <w:tcW w:w="1409" w:type="dxa"/>
            <w:noWrap/>
            <w:hideMark/>
          </w:tcPr>
          <w:p w14:paraId="1F55ECC1" w14:textId="77777777" w:rsidR="00890C3D" w:rsidRPr="00890C3D" w:rsidRDefault="00890C3D" w:rsidP="00890C3D">
            <w:pPr>
              <w:rPr>
                <w:sz w:val="22"/>
                <w:szCs w:val="22"/>
              </w:rPr>
            </w:pPr>
            <w:r w:rsidRPr="00890C3D">
              <w:rPr>
                <w:sz w:val="22"/>
                <w:szCs w:val="22"/>
              </w:rPr>
              <w:t>0,00</w:t>
            </w:r>
          </w:p>
        </w:tc>
        <w:tc>
          <w:tcPr>
            <w:tcW w:w="1274" w:type="dxa"/>
            <w:noWrap/>
            <w:hideMark/>
          </w:tcPr>
          <w:p w14:paraId="3E686BC6" w14:textId="77777777" w:rsidR="00890C3D" w:rsidRPr="00890C3D" w:rsidRDefault="00890C3D" w:rsidP="00890C3D">
            <w:pPr>
              <w:rPr>
                <w:sz w:val="22"/>
                <w:szCs w:val="22"/>
              </w:rPr>
            </w:pPr>
            <w:r w:rsidRPr="00890C3D">
              <w:rPr>
                <w:sz w:val="22"/>
                <w:szCs w:val="22"/>
              </w:rPr>
              <w:t> </w:t>
            </w:r>
          </w:p>
        </w:tc>
      </w:tr>
      <w:tr w:rsidR="00890C3D" w:rsidRPr="00890C3D" w14:paraId="79ECC078" w14:textId="77777777" w:rsidTr="006C1737">
        <w:trPr>
          <w:trHeight w:val="465"/>
        </w:trPr>
        <w:tc>
          <w:tcPr>
            <w:tcW w:w="461" w:type="dxa"/>
            <w:noWrap/>
            <w:hideMark/>
          </w:tcPr>
          <w:p w14:paraId="357549D1" w14:textId="77777777" w:rsidR="00890C3D" w:rsidRPr="00890C3D" w:rsidRDefault="00890C3D" w:rsidP="00890C3D">
            <w:pPr>
              <w:rPr>
                <w:sz w:val="22"/>
                <w:szCs w:val="22"/>
              </w:rPr>
            </w:pPr>
            <w:r w:rsidRPr="00890C3D">
              <w:rPr>
                <w:sz w:val="22"/>
                <w:szCs w:val="22"/>
              </w:rPr>
              <w:t>27</w:t>
            </w:r>
          </w:p>
        </w:tc>
        <w:tc>
          <w:tcPr>
            <w:tcW w:w="1898" w:type="dxa"/>
            <w:noWrap/>
            <w:hideMark/>
          </w:tcPr>
          <w:p w14:paraId="6F9DA958" w14:textId="77777777" w:rsidR="00890C3D" w:rsidRPr="00890C3D" w:rsidRDefault="00890C3D" w:rsidP="00890C3D">
            <w:pPr>
              <w:rPr>
                <w:sz w:val="22"/>
                <w:szCs w:val="22"/>
              </w:rPr>
            </w:pPr>
            <w:r w:rsidRPr="00890C3D">
              <w:rPr>
                <w:sz w:val="22"/>
                <w:szCs w:val="22"/>
              </w:rPr>
              <w:t>с имущества организации</w:t>
            </w:r>
          </w:p>
        </w:tc>
        <w:tc>
          <w:tcPr>
            <w:tcW w:w="864" w:type="dxa"/>
            <w:noWrap/>
            <w:hideMark/>
          </w:tcPr>
          <w:p w14:paraId="0E768DAE" w14:textId="77777777" w:rsidR="00890C3D" w:rsidRPr="00890C3D" w:rsidRDefault="00890C3D" w:rsidP="00890C3D">
            <w:pPr>
              <w:rPr>
                <w:sz w:val="22"/>
                <w:szCs w:val="22"/>
              </w:rPr>
            </w:pPr>
            <w:r w:rsidRPr="00890C3D">
              <w:rPr>
                <w:sz w:val="22"/>
                <w:szCs w:val="22"/>
              </w:rPr>
              <w:t>тыс.</w:t>
            </w:r>
          </w:p>
          <w:p w14:paraId="752617A9" w14:textId="77777777" w:rsidR="00890C3D" w:rsidRPr="00890C3D" w:rsidRDefault="00890C3D" w:rsidP="00890C3D">
            <w:pPr>
              <w:rPr>
                <w:sz w:val="22"/>
                <w:szCs w:val="22"/>
              </w:rPr>
            </w:pPr>
            <w:r w:rsidRPr="00890C3D">
              <w:rPr>
                <w:sz w:val="22"/>
                <w:szCs w:val="22"/>
              </w:rPr>
              <w:t>руб.</w:t>
            </w:r>
          </w:p>
        </w:tc>
        <w:tc>
          <w:tcPr>
            <w:tcW w:w="1168" w:type="dxa"/>
            <w:noWrap/>
            <w:hideMark/>
          </w:tcPr>
          <w:p w14:paraId="5166AB39" w14:textId="77777777" w:rsidR="00890C3D" w:rsidRPr="00890C3D" w:rsidRDefault="00890C3D" w:rsidP="00890C3D">
            <w:pPr>
              <w:rPr>
                <w:sz w:val="22"/>
                <w:szCs w:val="22"/>
              </w:rPr>
            </w:pPr>
            <w:r w:rsidRPr="00890C3D">
              <w:rPr>
                <w:sz w:val="22"/>
                <w:szCs w:val="22"/>
              </w:rPr>
              <w:t> </w:t>
            </w:r>
          </w:p>
        </w:tc>
        <w:tc>
          <w:tcPr>
            <w:tcW w:w="1277" w:type="dxa"/>
            <w:noWrap/>
            <w:hideMark/>
          </w:tcPr>
          <w:p w14:paraId="6AC39B39" w14:textId="77777777" w:rsidR="00890C3D" w:rsidRPr="00890C3D" w:rsidRDefault="00890C3D" w:rsidP="00890C3D">
            <w:pPr>
              <w:rPr>
                <w:sz w:val="22"/>
                <w:szCs w:val="22"/>
              </w:rPr>
            </w:pPr>
            <w:r w:rsidRPr="00890C3D">
              <w:rPr>
                <w:sz w:val="22"/>
                <w:szCs w:val="22"/>
              </w:rPr>
              <w:t>0,00</w:t>
            </w:r>
          </w:p>
        </w:tc>
        <w:tc>
          <w:tcPr>
            <w:tcW w:w="1277" w:type="dxa"/>
            <w:noWrap/>
            <w:hideMark/>
          </w:tcPr>
          <w:p w14:paraId="6D26BAA9" w14:textId="77777777" w:rsidR="00890C3D" w:rsidRPr="00890C3D" w:rsidRDefault="00890C3D" w:rsidP="00890C3D">
            <w:pPr>
              <w:rPr>
                <w:sz w:val="22"/>
                <w:szCs w:val="22"/>
              </w:rPr>
            </w:pPr>
            <w:r w:rsidRPr="00890C3D">
              <w:rPr>
                <w:sz w:val="22"/>
                <w:szCs w:val="22"/>
              </w:rPr>
              <w:t> </w:t>
            </w:r>
          </w:p>
        </w:tc>
        <w:tc>
          <w:tcPr>
            <w:tcW w:w="1409" w:type="dxa"/>
            <w:noWrap/>
            <w:hideMark/>
          </w:tcPr>
          <w:p w14:paraId="01D3E740" w14:textId="77777777" w:rsidR="00890C3D" w:rsidRPr="00890C3D" w:rsidRDefault="00890C3D" w:rsidP="00890C3D">
            <w:pPr>
              <w:rPr>
                <w:sz w:val="22"/>
                <w:szCs w:val="22"/>
              </w:rPr>
            </w:pPr>
            <w:r w:rsidRPr="00890C3D">
              <w:rPr>
                <w:sz w:val="22"/>
                <w:szCs w:val="22"/>
              </w:rPr>
              <w:t>0,00</w:t>
            </w:r>
          </w:p>
        </w:tc>
        <w:tc>
          <w:tcPr>
            <w:tcW w:w="1274" w:type="dxa"/>
            <w:noWrap/>
            <w:hideMark/>
          </w:tcPr>
          <w:p w14:paraId="395B2D7C" w14:textId="77777777" w:rsidR="00890C3D" w:rsidRPr="00890C3D" w:rsidRDefault="00890C3D" w:rsidP="00890C3D">
            <w:pPr>
              <w:rPr>
                <w:sz w:val="22"/>
                <w:szCs w:val="22"/>
              </w:rPr>
            </w:pPr>
            <w:r w:rsidRPr="00890C3D">
              <w:rPr>
                <w:sz w:val="22"/>
                <w:szCs w:val="22"/>
              </w:rPr>
              <w:t> </w:t>
            </w:r>
          </w:p>
        </w:tc>
      </w:tr>
      <w:tr w:rsidR="00890C3D" w:rsidRPr="00890C3D" w14:paraId="794729CF" w14:textId="77777777" w:rsidTr="006C1737">
        <w:trPr>
          <w:trHeight w:val="564"/>
        </w:trPr>
        <w:tc>
          <w:tcPr>
            <w:tcW w:w="461" w:type="dxa"/>
            <w:noWrap/>
            <w:hideMark/>
          </w:tcPr>
          <w:p w14:paraId="0AA0A4F2" w14:textId="77777777" w:rsidR="00890C3D" w:rsidRPr="00890C3D" w:rsidRDefault="00890C3D" w:rsidP="00890C3D">
            <w:pPr>
              <w:rPr>
                <w:sz w:val="22"/>
                <w:szCs w:val="22"/>
              </w:rPr>
            </w:pPr>
            <w:r w:rsidRPr="00890C3D">
              <w:rPr>
                <w:sz w:val="22"/>
                <w:szCs w:val="22"/>
              </w:rPr>
              <w:t>28</w:t>
            </w:r>
          </w:p>
        </w:tc>
        <w:tc>
          <w:tcPr>
            <w:tcW w:w="1898" w:type="dxa"/>
            <w:hideMark/>
          </w:tcPr>
          <w:p w14:paraId="4FE49A60" w14:textId="77777777" w:rsidR="00890C3D" w:rsidRPr="00890C3D" w:rsidRDefault="00890C3D" w:rsidP="00890C3D">
            <w:pPr>
              <w:rPr>
                <w:bCs/>
                <w:sz w:val="22"/>
                <w:szCs w:val="22"/>
              </w:rPr>
            </w:pPr>
            <w:r w:rsidRPr="00890C3D">
              <w:rPr>
                <w:bCs/>
                <w:sz w:val="22"/>
                <w:szCs w:val="22"/>
              </w:rPr>
              <w:t>Расходы на выплаты по договорам займа и кредитным договорам, включая проценты</w:t>
            </w:r>
          </w:p>
        </w:tc>
        <w:tc>
          <w:tcPr>
            <w:tcW w:w="864" w:type="dxa"/>
            <w:noWrap/>
            <w:hideMark/>
          </w:tcPr>
          <w:p w14:paraId="10033323" w14:textId="77777777" w:rsidR="00890C3D" w:rsidRPr="00890C3D" w:rsidRDefault="00890C3D" w:rsidP="00890C3D">
            <w:pPr>
              <w:rPr>
                <w:sz w:val="22"/>
                <w:szCs w:val="22"/>
              </w:rPr>
            </w:pPr>
            <w:r w:rsidRPr="00890C3D">
              <w:rPr>
                <w:sz w:val="22"/>
                <w:szCs w:val="22"/>
              </w:rPr>
              <w:t>тыс.</w:t>
            </w:r>
          </w:p>
          <w:p w14:paraId="65CD8C85" w14:textId="77777777" w:rsidR="00890C3D" w:rsidRPr="00890C3D" w:rsidRDefault="00890C3D" w:rsidP="00890C3D">
            <w:pPr>
              <w:rPr>
                <w:sz w:val="22"/>
                <w:szCs w:val="22"/>
              </w:rPr>
            </w:pPr>
            <w:r w:rsidRPr="00890C3D">
              <w:rPr>
                <w:sz w:val="22"/>
                <w:szCs w:val="22"/>
              </w:rPr>
              <w:t>руб.</w:t>
            </w:r>
          </w:p>
        </w:tc>
        <w:tc>
          <w:tcPr>
            <w:tcW w:w="1168" w:type="dxa"/>
            <w:noWrap/>
            <w:hideMark/>
          </w:tcPr>
          <w:p w14:paraId="1994BD1C" w14:textId="77777777" w:rsidR="00890C3D" w:rsidRPr="00890C3D" w:rsidRDefault="00890C3D" w:rsidP="00890C3D">
            <w:pPr>
              <w:rPr>
                <w:sz w:val="22"/>
                <w:szCs w:val="22"/>
              </w:rPr>
            </w:pPr>
            <w:r w:rsidRPr="00890C3D">
              <w:rPr>
                <w:sz w:val="22"/>
                <w:szCs w:val="22"/>
              </w:rPr>
              <w:t>0,00</w:t>
            </w:r>
          </w:p>
        </w:tc>
        <w:tc>
          <w:tcPr>
            <w:tcW w:w="1277" w:type="dxa"/>
            <w:noWrap/>
            <w:hideMark/>
          </w:tcPr>
          <w:p w14:paraId="7A279922" w14:textId="77777777" w:rsidR="00890C3D" w:rsidRPr="00890C3D" w:rsidRDefault="00890C3D" w:rsidP="00890C3D">
            <w:pPr>
              <w:rPr>
                <w:sz w:val="22"/>
                <w:szCs w:val="22"/>
              </w:rPr>
            </w:pPr>
            <w:r w:rsidRPr="00890C3D">
              <w:rPr>
                <w:sz w:val="22"/>
                <w:szCs w:val="22"/>
              </w:rPr>
              <w:t>0,00</w:t>
            </w:r>
          </w:p>
        </w:tc>
        <w:tc>
          <w:tcPr>
            <w:tcW w:w="1277" w:type="dxa"/>
            <w:noWrap/>
            <w:hideMark/>
          </w:tcPr>
          <w:p w14:paraId="5C2AB5DF" w14:textId="77777777" w:rsidR="00890C3D" w:rsidRPr="00890C3D" w:rsidRDefault="00890C3D" w:rsidP="00890C3D">
            <w:pPr>
              <w:rPr>
                <w:sz w:val="22"/>
                <w:szCs w:val="22"/>
              </w:rPr>
            </w:pPr>
            <w:r w:rsidRPr="00890C3D">
              <w:rPr>
                <w:sz w:val="22"/>
                <w:szCs w:val="22"/>
              </w:rPr>
              <w:t>0,00</w:t>
            </w:r>
          </w:p>
        </w:tc>
        <w:tc>
          <w:tcPr>
            <w:tcW w:w="1409" w:type="dxa"/>
            <w:noWrap/>
            <w:hideMark/>
          </w:tcPr>
          <w:p w14:paraId="6D90040D" w14:textId="77777777" w:rsidR="00890C3D" w:rsidRPr="00890C3D" w:rsidRDefault="00890C3D" w:rsidP="00890C3D">
            <w:pPr>
              <w:rPr>
                <w:sz w:val="22"/>
                <w:szCs w:val="22"/>
              </w:rPr>
            </w:pPr>
            <w:r w:rsidRPr="00890C3D">
              <w:rPr>
                <w:sz w:val="22"/>
                <w:szCs w:val="22"/>
              </w:rPr>
              <w:t>0,00</w:t>
            </w:r>
          </w:p>
        </w:tc>
        <w:tc>
          <w:tcPr>
            <w:tcW w:w="1274" w:type="dxa"/>
            <w:noWrap/>
            <w:hideMark/>
          </w:tcPr>
          <w:p w14:paraId="48F850F9" w14:textId="77777777" w:rsidR="00890C3D" w:rsidRPr="00890C3D" w:rsidRDefault="00890C3D" w:rsidP="00890C3D">
            <w:pPr>
              <w:rPr>
                <w:sz w:val="22"/>
                <w:szCs w:val="22"/>
              </w:rPr>
            </w:pPr>
            <w:r w:rsidRPr="00890C3D">
              <w:rPr>
                <w:sz w:val="22"/>
                <w:szCs w:val="22"/>
              </w:rPr>
              <w:t> </w:t>
            </w:r>
          </w:p>
        </w:tc>
      </w:tr>
      <w:tr w:rsidR="00890C3D" w:rsidRPr="00890C3D" w14:paraId="28E9A641" w14:textId="77777777" w:rsidTr="006C1737">
        <w:trPr>
          <w:trHeight w:val="480"/>
        </w:trPr>
        <w:tc>
          <w:tcPr>
            <w:tcW w:w="461" w:type="dxa"/>
            <w:noWrap/>
            <w:hideMark/>
          </w:tcPr>
          <w:p w14:paraId="3A1BE3BC" w14:textId="77777777" w:rsidR="00890C3D" w:rsidRPr="00890C3D" w:rsidRDefault="00890C3D" w:rsidP="00890C3D">
            <w:pPr>
              <w:rPr>
                <w:sz w:val="22"/>
                <w:szCs w:val="22"/>
              </w:rPr>
            </w:pPr>
            <w:r w:rsidRPr="00890C3D">
              <w:rPr>
                <w:sz w:val="22"/>
                <w:szCs w:val="22"/>
              </w:rPr>
              <w:t>29</w:t>
            </w:r>
          </w:p>
        </w:tc>
        <w:tc>
          <w:tcPr>
            <w:tcW w:w="1898" w:type="dxa"/>
            <w:noWrap/>
            <w:hideMark/>
          </w:tcPr>
          <w:p w14:paraId="5AFC6EC0" w14:textId="77777777" w:rsidR="00890C3D" w:rsidRPr="00890C3D" w:rsidRDefault="00890C3D" w:rsidP="00890C3D">
            <w:pPr>
              <w:rPr>
                <w:bCs/>
                <w:sz w:val="22"/>
                <w:szCs w:val="22"/>
              </w:rPr>
            </w:pPr>
            <w:r w:rsidRPr="00890C3D">
              <w:rPr>
                <w:bCs/>
                <w:sz w:val="22"/>
                <w:szCs w:val="22"/>
              </w:rPr>
              <w:t>Налог на прибыль (строки 10.1;10.2;20;21;24)</w:t>
            </w:r>
          </w:p>
        </w:tc>
        <w:tc>
          <w:tcPr>
            <w:tcW w:w="864" w:type="dxa"/>
            <w:noWrap/>
            <w:hideMark/>
          </w:tcPr>
          <w:p w14:paraId="21319238" w14:textId="77777777" w:rsidR="00890C3D" w:rsidRPr="00890C3D" w:rsidRDefault="00890C3D" w:rsidP="00890C3D">
            <w:pPr>
              <w:rPr>
                <w:sz w:val="22"/>
                <w:szCs w:val="22"/>
              </w:rPr>
            </w:pPr>
            <w:r w:rsidRPr="00890C3D">
              <w:rPr>
                <w:sz w:val="22"/>
                <w:szCs w:val="22"/>
              </w:rPr>
              <w:t>тыс.</w:t>
            </w:r>
          </w:p>
          <w:p w14:paraId="05C3395A" w14:textId="77777777" w:rsidR="00890C3D" w:rsidRPr="00890C3D" w:rsidRDefault="00890C3D" w:rsidP="00890C3D">
            <w:pPr>
              <w:rPr>
                <w:sz w:val="22"/>
                <w:szCs w:val="22"/>
              </w:rPr>
            </w:pPr>
            <w:r w:rsidRPr="00890C3D">
              <w:rPr>
                <w:sz w:val="22"/>
                <w:szCs w:val="22"/>
              </w:rPr>
              <w:t>руб.</w:t>
            </w:r>
          </w:p>
        </w:tc>
        <w:tc>
          <w:tcPr>
            <w:tcW w:w="1168" w:type="dxa"/>
            <w:noWrap/>
            <w:hideMark/>
          </w:tcPr>
          <w:p w14:paraId="2D7BDE5B" w14:textId="77777777" w:rsidR="00890C3D" w:rsidRPr="00890C3D" w:rsidRDefault="00890C3D" w:rsidP="00890C3D">
            <w:pPr>
              <w:rPr>
                <w:sz w:val="22"/>
                <w:szCs w:val="22"/>
              </w:rPr>
            </w:pPr>
            <w:r w:rsidRPr="00890C3D">
              <w:rPr>
                <w:sz w:val="22"/>
                <w:szCs w:val="22"/>
              </w:rPr>
              <w:t>1843,34</w:t>
            </w:r>
          </w:p>
        </w:tc>
        <w:tc>
          <w:tcPr>
            <w:tcW w:w="1277" w:type="dxa"/>
            <w:noWrap/>
            <w:hideMark/>
          </w:tcPr>
          <w:p w14:paraId="040E066E" w14:textId="77777777" w:rsidR="00890C3D" w:rsidRPr="00890C3D" w:rsidRDefault="00890C3D" w:rsidP="00890C3D">
            <w:pPr>
              <w:rPr>
                <w:sz w:val="22"/>
                <w:szCs w:val="22"/>
              </w:rPr>
            </w:pPr>
            <w:r w:rsidRPr="00890C3D">
              <w:rPr>
                <w:sz w:val="22"/>
                <w:szCs w:val="22"/>
              </w:rPr>
              <w:t>496,03</w:t>
            </w:r>
          </w:p>
        </w:tc>
        <w:tc>
          <w:tcPr>
            <w:tcW w:w="1277" w:type="dxa"/>
            <w:noWrap/>
            <w:hideMark/>
          </w:tcPr>
          <w:p w14:paraId="2919545F" w14:textId="77777777" w:rsidR="00890C3D" w:rsidRPr="00890C3D" w:rsidRDefault="00890C3D" w:rsidP="00890C3D">
            <w:pPr>
              <w:rPr>
                <w:sz w:val="22"/>
                <w:szCs w:val="22"/>
              </w:rPr>
            </w:pPr>
            <w:r w:rsidRPr="00890C3D">
              <w:rPr>
                <w:sz w:val="22"/>
                <w:szCs w:val="22"/>
              </w:rPr>
              <w:t>480,81</w:t>
            </w:r>
          </w:p>
        </w:tc>
        <w:tc>
          <w:tcPr>
            <w:tcW w:w="1409" w:type="dxa"/>
            <w:noWrap/>
            <w:hideMark/>
          </w:tcPr>
          <w:p w14:paraId="4BC69302" w14:textId="77777777" w:rsidR="00890C3D" w:rsidRPr="00890C3D" w:rsidRDefault="00890C3D" w:rsidP="00890C3D">
            <w:pPr>
              <w:rPr>
                <w:sz w:val="22"/>
                <w:szCs w:val="22"/>
              </w:rPr>
            </w:pPr>
            <w:r w:rsidRPr="00890C3D">
              <w:rPr>
                <w:sz w:val="22"/>
                <w:szCs w:val="22"/>
              </w:rPr>
              <w:t>-15,22</w:t>
            </w:r>
          </w:p>
        </w:tc>
        <w:tc>
          <w:tcPr>
            <w:tcW w:w="1274" w:type="dxa"/>
            <w:noWrap/>
            <w:hideMark/>
          </w:tcPr>
          <w:p w14:paraId="1C028D0B" w14:textId="77777777" w:rsidR="00890C3D" w:rsidRPr="00890C3D" w:rsidRDefault="00890C3D" w:rsidP="00890C3D">
            <w:pPr>
              <w:rPr>
                <w:sz w:val="22"/>
                <w:szCs w:val="22"/>
              </w:rPr>
            </w:pPr>
            <w:r w:rsidRPr="00890C3D">
              <w:rPr>
                <w:sz w:val="22"/>
                <w:szCs w:val="22"/>
              </w:rPr>
              <w:t>-73,92</w:t>
            </w:r>
          </w:p>
        </w:tc>
      </w:tr>
      <w:tr w:rsidR="00890C3D" w:rsidRPr="00890C3D" w14:paraId="3E45033D" w14:textId="77777777" w:rsidTr="006C1737">
        <w:trPr>
          <w:trHeight w:val="1344"/>
        </w:trPr>
        <w:tc>
          <w:tcPr>
            <w:tcW w:w="461" w:type="dxa"/>
            <w:noWrap/>
            <w:hideMark/>
          </w:tcPr>
          <w:p w14:paraId="269BDB7D" w14:textId="77777777" w:rsidR="00890C3D" w:rsidRPr="00890C3D" w:rsidRDefault="00890C3D" w:rsidP="00890C3D">
            <w:pPr>
              <w:rPr>
                <w:bCs/>
                <w:sz w:val="22"/>
                <w:szCs w:val="22"/>
              </w:rPr>
            </w:pPr>
            <w:r w:rsidRPr="00890C3D">
              <w:rPr>
                <w:bCs/>
                <w:sz w:val="22"/>
                <w:szCs w:val="22"/>
              </w:rPr>
              <w:t>30</w:t>
            </w:r>
          </w:p>
        </w:tc>
        <w:tc>
          <w:tcPr>
            <w:tcW w:w="1898" w:type="dxa"/>
            <w:hideMark/>
          </w:tcPr>
          <w:p w14:paraId="44401603" w14:textId="77777777" w:rsidR="00890C3D" w:rsidRPr="00890C3D" w:rsidRDefault="00890C3D" w:rsidP="00890C3D">
            <w:pPr>
              <w:rPr>
                <w:bCs/>
                <w:sz w:val="22"/>
                <w:szCs w:val="22"/>
              </w:rPr>
            </w:pPr>
            <w:r w:rsidRPr="00890C3D">
              <w:rPr>
                <w:bCs/>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864" w:type="dxa"/>
            <w:noWrap/>
            <w:hideMark/>
          </w:tcPr>
          <w:p w14:paraId="6999557E" w14:textId="77777777" w:rsidR="00890C3D" w:rsidRPr="00890C3D" w:rsidRDefault="00890C3D" w:rsidP="00890C3D">
            <w:pPr>
              <w:rPr>
                <w:sz w:val="22"/>
                <w:szCs w:val="22"/>
              </w:rPr>
            </w:pPr>
            <w:r w:rsidRPr="00890C3D">
              <w:rPr>
                <w:sz w:val="22"/>
                <w:szCs w:val="22"/>
              </w:rPr>
              <w:t>тыс.</w:t>
            </w:r>
          </w:p>
          <w:p w14:paraId="3A71ABE6" w14:textId="77777777" w:rsidR="00890C3D" w:rsidRPr="00890C3D" w:rsidRDefault="00890C3D" w:rsidP="00890C3D">
            <w:pPr>
              <w:rPr>
                <w:sz w:val="22"/>
                <w:szCs w:val="22"/>
              </w:rPr>
            </w:pPr>
            <w:r w:rsidRPr="00890C3D">
              <w:rPr>
                <w:sz w:val="22"/>
                <w:szCs w:val="22"/>
              </w:rPr>
              <w:t>руб.</w:t>
            </w:r>
          </w:p>
        </w:tc>
        <w:tc>
          <w:tcPr>
            <w:tcW w:w="1168" w:type="dxa"/>
            <w:noWrap/>
            <w:hideMark/>
          </w:tcPr>
          <w:p w14:paraId="35DC6A53" w14:textId="77777777" w:rsidR="00890C3D" w:rsidRPr="00890C3D" w:rsidRDefault="00890C3D" w:rsidP="00890C3D">
            <w:pPr>
              <w:rPr>
                <w:sz w:val="22"/>
                <w:szCs w:val="22"/>
              </w:rPr>
            </w:pPr>
            <w:r w:rsidRPr="00890C3D">
              <w:rPr>
                <w:sz w:val="22"/>
                <w:szCs w:val="22"/>
              </w:rPr>
              <w:t> </w:t>
            </w:r>
          </w:p>
        </w:tc>
        <w:tc>
          <w:tcPr>
            <w:tcW w:w="1277" w:type="dxa"/>
            <w:noWrap/>
            <w:hideMark/>
          </w:tcPr>
          <w:p w14:paraId="63E7CED6" w14:textId="77777777" w:rsidR="00890C3D" w:rsidRPr="00890C3D" w:rsidRDefault="00890C3D" w:rsidP="00890C3D">
            <w:pPr>
              <w:rPr>
                <w:sz w:val="22"/>
                <w:szCs w:val="22"/>
              </w:rPr>
            </w:pPr>
            <w:r w:rsidRPr="00890C3D">
              <w:rPr>
                <w:sz w:val="22"/>
                <w:szCs w:val="22"/>
              </w:rPr>
              <w:t>0,00</w:t>
            </w:r>
          </w:p>
        </w:tc>
        <w:tc>
          <w:tcPr>
            <w:tcW w:w="1277" w:type="dxa"/>
            <w:noWrap/>
            <w:hideMark/>
          </w:tcPr>
          <w:p w14:paraId="4EF6DC08" w14:textId="77777777" w:rsidR="00890C3D" w:rsidRPr="00890C3D" w:rsidRDefault="00890C3D" w:rsidP="00890C3D">
            <w:pPr>
              <w:rPr>
                <w:sz w:val="22"/>
                <w:szCs w:val="22"/>
              </w:rPr>
            </w:pPr>
            <w:r w:rsidRPr="00890C3D">
              <w:rPr>
                <w:sz w:val="22"/>
                <w:szCs w:val="22"/>
              </w:rPr>
              <w:t> </w:t>
            </w:r>
          </w:p>
        </w:tc>
        <w:tc>
          <w:tcPr>
            <w:tcW w:w="1409" w:type="dxa"/>
            <w:noWrap/>
            <w:hideMark/>
          </w:tcPr>
          <w:p w14:paraId="6F63F525" w14:textId="77777777" w:rsidR="00890C3D" w:rsidRPr="00890C3D" w:rsidRDefault="00890C3D" w:rsidP="00890C3D">
            <w:pPr>
              <w:rPr>
                <w:sz w:val="22"/>
                <w:szCs w:val="22"/>
              </w:rPr>
            </w:pPr>
            <w:r w:rsidRPr="00890C3D">
              <w:rPr>
                <w:sz w:val="22"/>
                <w:szCs w:val="22"/>
              </w:rPr>
              <w:t> </w:t>
            </w:r>
          </w:p>
        </w:tc>
        <w:tc>
          <w:tcPr>
            <w:tcW w:w="1274" w:type="dxa"/>
            <w:noWrap/>
            <w:hideMark/>
          </w:tcPr>
          <w:p w14:paraId="68C08F44" w14:textId="77777777" w:rsidR="00890C3D" w:rsidRPr="00890C3D" w:rsidRDefault="00890C3D" w:rsidP="00890C3D">
            <w:pPr>
              <w:rPr>
                <w:sz w:val="22"/>
                <w:szCs w:val="22"/>
              </w:rPr>
            </w:pPr>
            <w:r w:rsidRPr="00890C3D">
              <w:rPr>
                <w:sz w:val="22"/>
                <w:szCs w:val="22"/>
              </w:rPr>
              <w:t> </w:t>
            </w:r>
          </w:p>
        </w:tc>
      </w:tr>
      <w:tr w:rsidR="00890C3D" w:rsidRPr="00890C3D" w14:paraId="3970533D" w14:textId="77777777" w:rsidTr="006C1737">
        <w:trPr>
          <w:trHeight w:val="450"/>
        </w:trPr>
        <w:tc>
          <w:tcPr>
            <w:tcW w:w="461" w:type="dxa"/>
            <w:noWrap/>
            <w:hideMark/>
          </w:tcPr>
          <w:p w14:paraId="789A0556" w14:textId="77777777" w:rsidR="00890C3D" w:rsidRPr="00890C3D" w:rsidRDefault="00890C3D" w:rsidP="00890C3D">
            <w:pPr>
              <w:rPr>
                <w:sz w:val="22"/>
                <w:szCs w:val="22"/>
              </w:rPr>
            </w:pPr>
            <w:r w:rsidRPr="00890C3D">
              <w:rPr>
                <w:sz w:val="22"/>
                <w:szCs w:val="22"/>
              </w:rPr>
              <w:t>31</w:t>
            </w:r>
          </w:p>
        </w:tc>
        <w:tc>
          <w:tcPr>
            <w:tcW w:w="1898" w:type="dxa"/>
            <w:noWrap/>
            <w:hideMark/>
          </w:tcPr>
          <w:p w14:paraId="47CBADB3" w14:textId="77777777" w:rsidR="00890C3D" w:rsidRPr="00890C3D" w:rsidRDefault="00890C3D" w:rsidP="00890C3D">
            <w:pPr>
              <w:rPr>
                <w:bCs/>
                <w:sz w:val="22"/>
                <w:szCs w:val="22"/>
              </w:rPr>
            </w:pPr>
            <w:r w:rsidRPr="00890C3D">
              <w:rPr>
                <w:bCs/>
                <w:sz w:val="22"/>
                <w:szCs w:val="22"/>
              </w:rPr>
              <w:t>ИТОГО</w:t>
            </w:r>
            <w:r w:rsidRPr="00890C3D">
              <w:rPr>
                <w:sz w:val="22"/>
                <w:szCs w:val="22"/>
              </w:rPr>
              <w:t xml:space="preserve"> (неподконтрольные расходы)</w:t>
            </w:r>
          </w:p>
        </w:tc>
        <w:tc>
          <w:tcPr>
            <w:tcW w:w="864" w:type="dxa"/>
            <w:noWrap/>
            <w:hideMark/>
          </w:tcPr>
          <w:p w14:paraId="6BD396CC" w14:textId="77777777" w:rsidR="00890C3D" w:rsidRPr="00890C3D" w:rsidRDefault="00890C3D" w:rsidP="00890C3D">
            <w:pPr>
              <w:rPr>
                <w:sz w:val="22"/>
                <w:szCs w:val="22"/>
              </w:rPr>
            </w:pPr>
            <w:r w:rsidRPr="00890C3D">
              <w:rPr>
                <w:sz w:val="22"/>
                <w:szCs w:val="22"/>
              </w:rPr>
              <w:t>тыс.</w:t>
            </w:r>
          </w:p>
          <w:p w14:paraId="2F4D0A18" w14:textId="77777777" w:rsidR="00890C3D" w:rsidRPr="00890C3D" w:rsidRDefault="00890C3D" w:rsidP="00890C3D">
            <w:pPr>
              <w:rPr>
                <w:sz w:val="22"/>
                <w:szCs w:val="22"/>
              </w:rPr>
            </w:pPr>
            <w:r w:rsidRPr="00890C3D">
              <w:rPr>
                <w:sz w:val="22"/>
                <w:szCs w:val="22"/>
              </w:rPr>
              <w:t>руб.</w:t>
            </w:r>
          </w:p>
        </w:tc>
        <w:tc>
          <w:tcPr>
            <w:tcW w:w="1168" w:type="dxa"/>
            <w:noWrap/>
            <w:hideMark/>
          </w:tcPr>
          <w:p w14:paraId="39890978" w14:textId="77777777" w:rsidR="00890C3D" w:rsidRPr="00890C3D" w:rsidRDefault="00890C3D" w:rsidP="00890C3D">
            <w:pPr>
              <w:rPr>
                <w:bCs/>
                <w:sz w:val="22"/>
                <w:szCs w:val="22"/>
              </w:rPr>
            </w:pPr>
            <w:r w:rsidRPr="00890C3D">
              <w:rPr>
                <w:bCs/>
                <w:sz w:val="22"/>
                <w:szCs w:val="22"/>
              </w:rPr>
              <w:t>13812,74</w:t>
            </w:r>
          </w:p>
        </w:tc>
        <w:tc>
          <w:tcPr>
            <w:tcW w:w="1277" w:type="dxa"/>
            <w:noWrap/>
            <w:hideMark/>
          </w:tcPr>
          <w:p w14:paraId="593D16C3" w14:textId="77777777" w:rsidR="00890C3D" w:rsidRPr="00890C3D" w:rsidRDefault="00890C3D" w:rsidP="00890C3D">
            <w:pPr>
              <w:rPr>
                <w:bCs/>
                <w:sz w:val="22"/>
                <w:szCs w:val="22"/>
              </w:rPr>
            </w:pPr>
            <w:r w:rsidRPr="00890C3D">
              <w:rPr>
                <w:bCs/>
                <w:sz w:val="22"/>
                <w:szCs w:val="22"/>
              </w:rPr>
              <w:t>12 607,70</w:t>
            </w:r>
          </w:p>
        </w:tc>
        <w:tc>
          <w:tcPr>
            <w:tcW w:w="1277" w:type="dxa"/>
            <w:noWrap/>
            <w:hideMark/>
          </w:tcPr>
          <w:p w14:paraId="179F0C56" w14:textId="77777777" w:rsidR="00890C3D" w:rsidRPr="00890C3D" w:rsidRDefault="00890C3D" w:rsidP="00890C3D">
            <w:pPr>
              <w:rPr>
                <w:bCs/>
                <w:sz w:val="22"/>
                <w:szCs w:val="22"/>
              </w:rPr>
            </w:pPr>
            <w:r w:rsidRPr="00890C3D">
              <w:rPr>
                <w:bCs/>
                <w:sz w:val="22"/>
                <w:szCs w:val="22"/>
              </w:rPr>
              <w:t>12591,80</w:t>
            </w:r>
          </w:p>
        </w:tc>
        <w:tc>
          <w:tcPr>
            <w:tcW w:w="1409" w:type="dxa"/>
            <w:noWrap/>
            <w:hideMark/>
          </w:tcPr>
          <w:p w14:paraId="4BA8FC62" w14:textId="77777777" w:rsidR="00890C3D" w:rsidRPr="00890C3D" w:rsidRDefault="00890C3D" w:rsidP="00890C3D">
            <w:pPr>
              <w:rPr>
                <w:bCs/>
                <w:sz w:val="22"/>
                <w:szCs w:val="22"/>
              </w:rPr>
            </w:pPr>
            <w:r w:rsidRPr="00890C3D">
              <w:rPr>
                <w:bCs/>
                <w:sz w:val="22"/>
                <w:szCs w:val="22"/>
              </w:rPr>
              <w:t>-15,90</w:t>
            </w:r>
          </w:p>
        </w:tc>
        <w:tc>
          <w:tcPr>
            <w:tcW w:w="1274" w:type="dxa"/>
            <w:noWrap/>
            <w:hideMark/>
          </w:tcPr>
          <w:p w14:paraId="2CE71DD6" w14:textId="77777777" w:rsidR="00890C3D" w:rsidRPr="00890C3D" w:rsidRDefault="00890C3D" w:rsidP="00890C3D">
            <w:pPr>
              <w:rPr>
                <w:bCs/>
                <w:sz w:val="22"/>
                <w:szCs w:val="22"/>
              </w:rPr>
            </w:pPr>
            <w:r w:rsidRPr="00890C3D">
              <w:rPr>
                <w:bCs/>
                <w:sz w:val="22"/>
                <w:szCs w:val="22"/>
              </w:rPr>
              <w:t>-8,84</w:t>
            </w:r>
          </w:p>
        </w:tc>
      </w:tr>
    </w:tbl>
    <w:p w14:paraId="2536235A" w14:textId="77777777" w:rsidR="00890C3D" w:rsidRPr="00890C3D" w:rsidRDefault="00890C3D" w:rsidP="00890C3D">
      <w:pPr>
        <w:rPr>
          <w:color w:val="FF0000"/>
          <w:szCs w:val="20"/>
        </w:rPr>
      </w:pPr>
    </w:p>
    <w:p w14:paraId="28F70585" w14:textId="77777777" w:rsidR="00890C3D" w:rsidRPr="00890C3D" w:rsidRDefault="00890C3D" w:rsidP="00890C3D">
      <w:pPr>
        <w:rPr>
          <w:color w:val="FF0000"/>
          <w:szCs w:val="20"/>
        </w:rPr>
      </w:pPr>
    </w:p>
    <w:p w14:paraId="279B8048" w14:textId="77777777" w:rsidR="00890C3D" w:rsidRPr="00890C3D" w:rsidRDefault="00890C3D" w:rsidP="008D5163">
      <w:pPr>
        <w:keepNext/>
        <w:numPr>
          <w:ilvl w:val="1"/>
          <w:numId w:val="9"/>
        </w:numPr>
        <w:jc w:val="center"/>
        <w:outlineLvl w:val="2"/>
        <w:rPr>
          <w:b/>
          <w:sz w:val="28"/>
          <w:szCs w:val="28"/>
        </w:rPr>
      </w:pPr>
      <w:bookmarkStart w:id="127" w:name="_Toc78267447"/>
      <w:r w:rsidRPr="00890C3D">
        <w:rPr>
          <w:b/>
          <w:sz w:val="28"/>
          <w:szCs w:val="28"/>
        </w:rPr>
        <w:lastRenderedPageBreak/>
        <w:t>Расходы на покупку энергетических ресурсов на 2022 год</w:t>
      </w:r>
      <w:bookmarkEnd w:id="127"/>
    </w:p>
    <w:p w14:paraId="13951024" w14:textId="77777777" w:rsidR="00890C3D" w:rsidRPr="00890C3D" w:rsidRDefault="00890C3D" w:rsidP="00890C3D">
      <w:pPr>
        <w:keepNext/>
        <w:jc w:val="center"/>
        <w:outlineLvl w:val="2"/>
        <w:rPr>
          <w:b/>
          <w:sz w:val="28"/>
          <w:szCs w:val="28"/>
        </w:rPr>
      </w:pPr>
      <w:bookmarkStart w:id="128" w:name="_Toc78267448"/>
      <w:r w:rsidRPr="00890C3D">
        <w:rPr>
          <w:b/>
          <w:sz w:val="28"/>
          <w:szCs w:val="28"/>
        </w:rPr>
        <w:t>5.4.1. Расходы на топливо</w:t>
      </w:r>
      <w:bookmarkEnd w:id="128"/>
    </w:p>
    <w:p w14:paraId="58990194" w14:textId="77777777" w:rsidR="00890C3D" w:rsidRPr="00890C3D" w:rsidRDefault="00890C3D" w:rsidP="00890C3D">
      <w:pPr>
        <w:ind w:firstLine="708"/>
        <w:jc w:val="both"/>
        <w:rPr>
          <w:sz w:val="28"/>
          <w:szCs w:val="28"/>
        </w:rPr>
      </w:pPr>
      <w:r w:rsidRPr="00890C3D">
        <w:rPr>
          <w:sz w:val="28"/>
          <w:szCs w:val="28"/>
        </w:rPr>
        <w:t>По данной статье предложения предприятия для производства тепловой энергии на потребительском рынке в 2022 году составили 37496,79 тыс. руб.</w:t>
      </w:r>
    </w:p>
    <w:p w14:paraId="00DE7611" w14:textId="77777777" w:rsidR="00890C3D" w:rsidRPr="00890C3D" w:rsidRDefault="00890C3D" w:rsidP="00890C3D">
      <w:pPr>
        <w:ind w:firstLine="708"/>
        <w:jc w:val="both"/>
        <w:rPr>
          <w:sz w:val="28"/>
          <w:szCs w:val="28"/>
        </w:rPr>
      </w:pPr>
      <w:r w:rsidRPr="00890C3D">
        <w:rPr>
          <w:sz w:val="28"/>
          <w:szCs w:val="28"/>
        </w:rPr>
        <w:t xml:space="preserve">Предприятием предлагается учесть в затратах на топливо покупку каменного угля в количестве 21605,21 тонн. При этом, цена за 1 тонну предлагается в размере 1735,54 </w:t>
      </w:r>
      <w:proofErr w:type="spellStart"/>
      <w:r w:rsidRPr="00890C3D">
        <w:rPr>
          <w:sz w:val="28"/>
          <w:szCs w:val="28"/>
        </w:rPr>
        <w:t>руб</w:t>
      </w:r>
      <w:proofErr w:type="spellEnd"/>
      <w:r w:rsidRPr="00890C3D">
        <w:rPr>
          <w:sz w:val="28"/>
          <w:szCs w:val="28"/>
        </w:rPr>
        <w:t xml:space="preserve">/т., в том числе цена транспортировки (с </w:t>
      </w:r>
      <w:proofErr w:type="spellStart"/>
      <w:r w:rsidRPr="00890C3D">
        <w:rPr>
          <w:sz w:val="28"/>
          <w:szCs w:val="28"/>
        </w:rPr>
        <w:t>буртовкой</w:t>
      </w:r>
      <w:proofErr w:type="spellEnd"/>
      <w:r w:rsidRPr="00890C3D">
        <w:rPr>
          <w:sz w:val="28"/>
          <w:szCs w:val="28"/>
        </w:rPr>
        <w:t xml:space="preserve">) </w:t>
      </w:r>
      <w:proofErr w:type="gramStart"/>
      <w:r w:rsidRPr="00890C3D">
        <w:rPr>
          <w:sz w:val="28"/>
          <w:szCs w:val="28"/>
        </w:rPr>
        <w:t>–  325</w:t>
      </w:r>
      <w:proofErr w:type="gramEnd"/>
      <w:r w:rsidRPr="00890C3D">
        <w:rPr>
          <w:sz w:val="28"/>
          <w:szCs w:val="28"/>
        </w:rPr>
        <w:t xml:space="preserve">,26 + 194,65 = 519,91 </w:t>
      </w:r>
      <w:proofErr w:type="spellStart"/>
      <w:r w:rsidRPr="00890C3D">
        <w:rPr>
          <w:sz w:val="28"/>
          <w:szCs w:val="28"/>
        </w:rPr>
        <w:t>руб</w:t>
      </w:r>
      <w:proofErr w:type="spellEnd"/>
      <w:r w:rsidRPr="00890C3D">
        <w:rPr>
          <w:sz w:val="28"/>
          <w:szCs w:val="28"/>
        </w:rPr>
        <w:t xml:space="preserve">/т. Таким образом предлагаемая цена топлива составила 1215,63 </w:t>
      </w:r>
      <w:proofErr w:type="spellStart"/>
      <w:r w:rsidRPr="00890C3D">
        <w:rPr>
          <w:sz w:val="28"/>
          <w:szCs w:val="28"/>
        </w:rPr>
        <w:t>руб</w:t>
      </w:r>
      <w:proofErr w:type="spellEnd"/>
      <w:r w:rsidRPr="00890C3D">
        <w:rPr>
          <w:sz w:val="28"/>
          <w:szCs w:val="28"/>
        </w:rPr>
        <w:t>/т.</w:t>
      </w:r>
    </w:p>
    <w:p w14:paraId="716421D8" w14:textId="77777777" w:rsidR="00890C3D" w:rsidRPr="00890C3D" w:rsidRDefault="00890C3D" w:rsidP="00890C3D">
      <w:pPr>
        <w:ind w:firstLine="708"/>
        <w:jc w:val="both"/>
        <w:rPr>
          <w:sz w:val="28"/>
          <w:szCs w:val="28"/>
        </w:rPr>
      </w:pPr>
      <w:r w:rsidRPr="00890C3D">
        <w:rPr>
          <w:sz w:val="28"/>
          <w:szCs w:val="28"/>
        </w:rPr>
        <w:t xml:space="preserve">В качестве обосновывающих документов представлены в электронном виде и на бумажном носителе договор поставки угля № 2/2021-у от 28.12.2020 с                           ООО «БЕЛКОММЕРЦ» (стр. 143 тома тарифного дела на 2022 год), ссылка на протокол закупки: </w:t>
      </w:r>
    </w:p>
    <w:p w14:paraId="29735A1A" w14:textId="77777777" w:rsidR="00890C3D" w:rsidRPr="00890C3D" w:rsidRDefault="00A440C8" w:rsidP="00890C3D">
      <w:pPr>
        <w:jc w:val="both"/>
        <w:rPr>
          <w:sz w:val="28"/>
          <w:szCs w:val="28"/>
        </w:rPr>
      </w:pPr>
      <w:hyperlink r:id="rId49" w:history="1">
        <w:r w:rsidR="00890C3D" w:rsidRPr="00890C3D">
          <w:rPr>
            <w:color w:val="0000FF"/>
            <w:sz w:val="28"/>
            <w:szCs w:val="28"/>
            <w:u w:val="single"/>
          </w:rPr>
          <w:t>https://zakupki.gov.ru/223/purchase/public/purchase/info/commoninfo.html?regNumber=32009732164</w:t>
        </w:r>
      </w:hyperlink>
      <w:r w:rsidR="00890C3D" w:rsidRPr="00890C3D">
        <w:rPr>
          <w:sz w:val="28"/>
          <w:szCs w:val="28"/>
        </w:rPr>
        <w:t xml:space="preserve">. </w:t>
      </w:r>
      <w:proofErr w:type="spellStart"/>
      <w:r w:rsidR="00890C3D" w:rsidRPr="00890C3D">
        <w:rPr>
          <w:sz w:val="28"/>
          <w:szCs w:val="28"/>
        </w:rPr>
        <w:t>Кункурс</w:t>
      </w:r>
      <w:proofErr w:type="spellEnd"/>
      <w:r w:rsidR="00890C3D" w:rsidRPr="00890C3D">
        <w:rPr>
          <w:sz w:val="28"/>
          <w:szCs w:val="28"/>
        </w:rPr>
        <w:t xml:space="preserve"> признан не состоявшимся по причины подачи одной заявки.</w:t>
      </w:r>
    </w:p>
    <w:p w14:paraId="49545569" w14:textId="77777777" w:rsidR="00890C3D" w:rsidRPr="00890C3D" w:rsidRDefault="00890C3D" w:rsidP="00890C3D">
      <w:pPr>
        <w:ind w:firstLine="708"/>
        <w:jc w:val="both"/>
        <w:rPr>
          <w:sz w:val="28"/>
          <w:szCs w:val="28"/>
        </w:rPr>
      </w:pPr>
      <w:r w:rsidRPr="00890C3D">
        <w:rPr>
          <w:sz w:val="28"/>
          <w:szCs w:val="28"/>
        </w:rPr>
        <w:t xml:space="preserve">Доставка топлива осуществляется по следующему направлению: от угольного склада ЗАО Шахта «Беловская» до склада котельной ПСХ-1                         </w:t>
      </w:r>
      <w:proofErr w:type="spellStart"/>
      <w:r w:rsidRPr="00890C3D">
        <w:rPr>
          <w:sz w:val="28"/>
          <w:szCs w:val="28"/>
        </w:rPr>
        <w:t>пгт</w:t>
      </w:r>
      <w:proofErr w:type="spellEnd"/>
      <w:r w:rsidRPr="00890C3D">
        <w:rPr>
          <w:sz w:val="28"/>
          <w:szCs w:val="28"/>
        </w:rPr>
        <w:t xml:space="preserve">. Краснобродский на расстояние 75,0 км в одну сторону автомобильным транспортом ИП Суворовым В.А. В качестве обосновывающих документов представлены в электронном виде договор № 4/2021-у от </w:t>
      </w:r>
      <w:proofErr w:type="gramStart"/>
      <w:r w:rsidRPr="00890C3D">
        <w:rPr>
          <w:sz w:val="28"/>
          <w:szCs w:val="28"/>
        </w:rPr>
        <w:t>29.12.20  с</w:t>
      </w:r>
      <w:proofErr w:type="gramEnd"/>
      <w:r w:rsidRPr="00890C3D">
        <w:rPr>
          <w:sz w:val="28"/>
          <w:szCs w:val="28"/>
        </w:rPr>
        <w:t xml:space="preserve">                                  ИП Суворовым В.А., ссылка на протокол закупки: https://zakupki.gov.ru/223/purchase/public/purchase/info/commoninfo.html?regNumber=32009737925.</w:t>
      </w:r>
    </w:p>
    <w:p w14:paraId="435D7F4D" w14:textId="77777777" w:rsidR="00890C3D" w:rsidRPr="00890C3D" w:rsidRDefault="00890C3D" w:rsidP="00890C3D">
      <w:pPr>
        <w:ind w:firstLine="708"/>
        <w:jc w:val="both"/>
        <w:rPr>
          <w:sz w:val="28"/>
          <w:szCs w:val="28"/>
        </w:rPr>
      </w:pPr>
      <w:r w:rsidRPr="00890C3D">
        <w:rPr>
          <w:sz w:val="28"/>
          <w:szCs w:val="28"/>
        </w:rPr>
        <w:t xml:space="preserve">Эксперты проанализировали все представленные в качестве обоснования документы. 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учтенного при согласовании долгосрочных параметров регулирования (письмо РЭК КО от № М-2-29/5196-01 от 17.12.2018) в размере – 180,92 кг. </w:t>
      </w:r>
      <w:proofErr w:type="spellStart"/>
      <w:r w:rsidRPr="00890C3D">
        <w:rPr>
          <w:sz w:val="28"/>
          <w:szCs w:val="28"/>
        </w:rPr>
        <w:t>у.т</w:t>
      </w:r>
      <w:proofErr w:type="spellEnd"/>
      <w:r w:rsidRPr="00890C3D">
        <w:rPr>
          <w:sz w:val="28"/>
          <w:szCs w:val="28"/>
        </w:rPr>
        <w:t xml:space="preserve">./Гкал и отраженного в концессионном соглашении от 21.03.2019 б/н. </w:t>
      </w:r>
    </w:p>
    <w:p w14:paraId="74E984DC" w14:textId="77777777" w:rsidR="00890C3D" w:rsidRPr="00890C3D" w:rsidRDefault="00890C3D" w:rsidP="00890C3D">
      <w:pPr>
        <w:ind w:firstLine="708"/>
        <w:jc w:val="both"/>
        <w:rPr>
          <w:sz w:val="28"/>
          <w:szCs w:val="28"/>
        </w:rPr>
      </w:pPr>
      <w:r w:rsidRPr="00890C3D">
        <w:rPr>
          <w:sz w:val="28"/>
          <w:szCs w:val="28"/>
        </w:rPr>
        <w:t xml:space="preserve">Расчетный объем натурального топлива по энергетическому каменному углю </w:t>
      </w:r>
      <w:proofErr w:type="spellStart"/>
      <w:r w:rsidRPr="00890C3D">
        <w:rPr>
          <w:sz w:val="28"/>
          <w:szCs w:val="28"/>
        </w:rPr>
        <w:t>сортомарки</w:t>
      </w:r>
      <w:proofErr w:type="spellEnd"/>
      <w:r w:rsidRPr="00890C3D">
        <w:rPr>
          <w:sz w:val="28"/>
          <w:szCs w:val="28"/>
        </w:rPr>
        <w:t xml:space="preserve"> </w:t>
      </w:r>
      <w:proofErr w:type="spellStart"/>
      <w:r w:rsidRPr="00890C3D">
        <w:rPr>
          <w:sz w:val="28"/>
          <w:szCs w:val="28"/>
        </w:rPr>
        <w:t>Др</w:t>
      </w:r>
      <w:proofErr w:type="spellEnd"/>
      <w:r w:rsidRPr="00890C3D">
        <w:rPr>
          <w:sz w:val="28"/>
          <w:szCs w:val="28"/>
        </w:rPr>
        <w:t xml:space="preserve">, с учетом естественной убыли при автомобильных перевозках, погрузочно-разгрузочных работах и хранении на складе составляет 20073,00 т. Тепловой эквивалент принят в расчет в размере – 0,743 (низшая теплотворная способность 5201 ккал/кг принята по вышеупомянутому договору поставки). </w:t>
      </w:r>
    </w:p>
    <w:p w14:paraId="3D9AEE99" w14:textId="77777777" w:rsidR="00890C3D" w:rsidRPr="00890C3D" w:rsidRDefault="00890C3D" w:rsidP="00890C3D">
      <w:pPr>
        <w:ind w:firstLine="708"/>
        <w:jc w:val="both"/>
        <w:rPr>
          <w:sz w:val="28"/>
          <w:szCs w:val="28"/>
        </w:rPr>
      </w:pPr>
      <w:r w:rsidRPr="00890C3D">
        <w:rPr>
          <w:sz w:val="28"/>
          <w:szCs w:val="28"/>
        </w:rPr>
        <w:t xml:space="preserve">Стоимость топлива </w:t>
      </w:r>
      <w:proofErr w:type="spellStart"/>
      <w:r w:rsidRPr="00890C3D">
        <w:rPr>
          <w:sz w:val="28"/>
          <w:szCs w:val="28"/>
        </w:rPr>
        <w:t>сортомарки</w:t>
      </w:r>
      <w:proofErr w:type="spellEnd"/>
      <w:r w:rsidRPr="00890C3D">
        <w:rPr>
          <w:sz w:val="28"/>
          <w:szCs w:val="28"/>
        </w:rPr>
        <w:t xml:space="preserve"> </w:t>
      </w:r>
      <w:proofErr w:type="spellStart"/>
      <w:r w:rsidRPr="00890C3D">
        <w:rPr>
          <w:sz w:val="28"/>
          <w:szCs w:val="28"/>
        </w:rPr>
        <w:t>Др</w:t>
      </w:r>
      <w:proofErr w:type="spellEnd"/>
      <w:r w:rsidRPr="00890C3D">
        <w:rPr>
          <w:sz w:val="28"/>
          <w:szCs w:val="28"/>
        </w:rPr>
        <w:t xml:space="preserve"> </w:t>
      </w:r>
      <w:proofErr w:type="gramStart"/>
      <w:r w:rsidRPr="00890C3D">
        <w:rPr>
          <w:sz w:val="28"/>
          <w:szCs w:val="28"/>
        </w:rPr>
        <w:t>на 2022 год согласно вышеназванной конкурсной документации</w:t>
      </w:r>
      <w:proofErr w:type="gramEnd"/>
      <w:r w:rsidRPr="00890C3D">
        <w:rPr>
          <w:sz w:val="28"/>
          <w:szCs w:val="28"/>
        </w:rPr>
        <w:t xml:space="preserve"> составляет 1170,00 руб./т. (цена 2021 года), с учетом ИЦП Минэкономразвития России от 26.09.2020 на 2022 по углю энергетическому 103,9 %, что составит 1215,63 </w:t>
      </w:r>
      <w:proofErr w:type="spellStart"/>
      <w:r w:rsidRPr="00890C3D">
        <w:rPr>
          <w:sz w:val="28"/>
          <w:szCs w:val="28"/>
        </w:rPr>
        <w:t>руб</w:t>
      </w:r>
      <w:proofErr w:type="spellEnd"/>
      <w:r w:rsidRPr="00890C3D">
        <w:rPr>
          <w:sz w:val="28"/>
          <w:szCs w:val="28"/>
        </w:rPr>
        <w:t xml:space="preserve">/т.   </w:t>
      </w:r>
    </w:p>
    <w:p w14:paraId="7BC03507" w14:textId="77777777" w:rsidR="00890C3D" w:rsidRPr="00890C3D" w:rsidRDefault="00890C3D" w:rsidP="00890C3D">
      <w:pPr>
        <w:ind w:firstLine="709"/>
        <w:jc w:val="both"/>
        <w:rPr>
          <w:sz w:val="28"/>
          <w:szCs w:val="28"/>
        </w:rPr>
      </w:pPr>
      <w:r w:rsidRPr="00890C3D">
        <w:rPr>
          <w:sz w:val="28"/>
          <w:szCs w:val="28"/>
        </w:rPr>
        <w:t xml:space="preserve">В связи с тем, что конкурс признан несостоявшимся, применение положений </w:t>
      </w:r>
      <w:proofErr w:type="spellStart"/>
      <w:r w:rsidRPr="00890C3D">
        <w:rPr>
          <w:sz w:val="28"/>
          <w:szCs w:val="28"/>
        </w:rPr>
        <w:t>пп</w:t>
      </w:r>
      <w:proofErr w:type="spellEnd"/>
      <w:r w:rsidRPr="00890C3D">
        <w:rPr>
          <w:sz w:val="28"/>
          <w:szCs w:val="28"/>
        </w:rPr>
        <w:t xml:space="preserve">. б п. 28 Основ ценообразования не представляется возможным. </w:t>
      </w:r>
    </w:p>
    <w:p w14:paraId="17BF3865" w14:textId="77777777" w:rsidR="00890C3D" w:rsidRPr="00890C3D" w:rsidRDefault="00890C3D" w:rsidP="00890C3D">
      <w:pPr>
        <w:ind w:firstLine="709"/>
        <w:jc w:val="both"/>
        <w:rPr>
          <w:sz w:val="28"/>
          <w:szCs w:val="28"/>
        </w:rPr>
      </w:pPr>
      <w:r w:rsidRPr="00890C3D">
        <w:rPr>
          <w:sz w:val="28"/>
          <w:szCs w:val="28"/>
        </w:rPr>
        <w:lastRenderedPageBreak/>
        <w:t xml:space="preserve">В соответствии с </w:t>
      </w:r>
      <w:proofErr w:type="spellStart"/>
      <w:r w:rsidRPr="00890C3D">
        <w:rPr>
          <w:sz w:val="28"/>
          <w:szCs w:val="28"/>
        </w:rPr>
        <w:t>пп</w:t>
      </w:r>
      <w:proofErr w:type="spellEnd"/>
      <w:r w:rsidRPr="00890C3D">
        <w:rPr>
          <w:sz w:val="28"/>
          <w:szCs w:val="28"/>
        </w:rPr>
        <w:t xml:space="preserve">. «г» п. 29 Основ ценообразования определена средневзвешенная фактическая цена угля по Кемеровской области – Кузбассу за 2020 год, приведенная к 2022 году. Использована информация, направленная по системе ЕИАС в формате шаблона </w:t>
      </w:r>
      <w:r w:rsidRPr="00890C3D">
        <w:rPr>
          <w:sz w:val="28"/>
          <w:szCs w:val="28"/>
          <w:lang w:val="en-US"/>
        </w:rPr>
        <w:t>WARM</w:t>
      </w:r>
      <w:r w:rsidRPr="00890C3D">
        <w:rPr>
          <w:sz w:val="28"/>
          <w:szCs w:val="28"/>
        </w:rPr>
        <w:t>.</w:t>
      </w:r>
      <w:r w:rsidRPr="00890C3D">
        <w:rPr>
          <w:sz w:val="28"/>
          <w:szCs w:val="28"/>
          <w:lang w:val="en-US"/>
        </w:rPr>
        <w:t>TOPL</w:t>
      </w:r>
      <w:r w:rsidRPr="00890C3D">
        <w:rPr>
          <w:sz w:val="28"/>
          <w:szCs w:val="28"/>
        </w:rPr>
        <w:t>.</w:t>
      </w:r>
      <w:r w:rsidRPr="00890C3D">
        <w:rPr>
          <w:sz w:val="28"/>
          <w:szCs w:val="28"/>
          <w:lang w:val="en-US"/>
        </w:rPr>
        <w:t>Q</w:t>
      </w:r>
      <w:r w:rsidRPr="00890C3D">
        <w:rPr>
          <w:sz w:val="28"/>
          <w:szCs w:val="28"/>
        </w:rPr>
        <w:t>4.2020 (таблица 9).</w:t>
      </w:r>
    </w:p>
    <w:p w14:paraId="1DE32F12" w14:textId="77777777" w:rsidR="00890C3D" w:rsidRPr="00890C3D" w:rsidRDefault="00890C3D" w:rsidP="00890C3D">
      <w:pPr>
        <w:ind w:firstLine="709"/>
        <w:jc w:val="right"/>
        <w:rPr>
          <w:sz w:val="28"/>
          <w:szCs w:val="28"/>
        </w:rPr>
      </w:pPr>
    </w:p>
    <w:p w14:paraId="2F9177BE" w14:textId="77777777" w:rsidR="00890C3D" w:rsidRPr="00890C3D" w:rsidRDefault="00890C3D" w:rsidP="00890C3D">
      <w:pPr>
        <w:ind w:firstLine="709"/>
        <w:jc w:val="right"/>
        <w:rPr>
          <w:sz w:val="28"/>
          <w:szCs w:val="28"/>
        </w:rPr>
      </w:pPr>
      <w:r w:rsidRPr="00890C3D">
        <w:rPr>
          <w:sz w:val="28"/>
          <w:szCs w:val="28"/>
        </w:rPr>
        <w:t>Таблица 9</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22"/>
        <w:gridCol w:w="2118"/>
        <w:gridCol w:w="2413"/>
      </w:tblGrid>
      <w:tr w:rsidR="00890C3D" w:rsidRPr="00890C3D" w14:paraId="660E5702" w14:textId="77777777" w:rsidTr="006C1737">
        <w:trPr>
          <w:trHeight w:val="459"/>
        </w:trPr>
        <w:tc>
          <w:tcPr>
            <w:tcW w:w="2598" w:type="dxa"/>
            <w:tcBorders>
              <w:top w:val="single" w:sz="4" w:space="0" w:color="auto"/>
              <w:left w:val="single" w:sz="4" w:space="0" w:color="auto"/>
              <w:bottom w:val="single" w:sz="4" w:space="0" w:color="auto"/>
              <w:right w:val="single" w:sz="4" w:space="0" w:color="auto"/>
            </w:tcBorders>
          </w:tcPr>
          <w:p w14:paraId="7AAB8252" w14:textId="77777777" w:rsidR="00890C3D" w:rsidRPr="00890C3D" w:rsidRDefault="00890C3D" w:rsidP="00890C3D">
            <w:pPr>
              <w:spacing w:line="360" w:lineRule="auto"/>
              <w:jc w:val="center"/>
              <w:rPr>
                <w:sz w:val="28"/>
                <w:szCs w:val="28"/>
              </w:rPr>
            </w:pPr>
          </w:p>
        </w:tc>
        <w:tc>
          <w:tcPr>
            <w:tcW w:w="2522" w:type="dxa"/>
            <w:tcBorders>
              <w:top w:val="single" w:sz="4" w:space="0" w:color="auto"/>
              <w:left w:val="single" w:sz="4" w:space="0" w:color="auto"/>
              <w:bottom w:val="single" w:sz="4" w:space="0" w:color="auto"/>
              <w:right w:val="single" w:sz="4" w:space="0" w:color="auto"/>
            </w:tcBorders>
            <w:hideMark/>
          </w:tcPr>
          <w:p w14:paraId="20B37CE0" w14:textId="77777777" w:rsidR="00890C3D" w:rsidRPr="00890C3D" w:rsidRDefault="00890C3D" w:rsidP="00890C3D">
            <w:pPr>
              <w:spacing w:line="360" w:lineRule="auto"/>
              <w:jc w:val="center"/>
              <w:rPr>
                <w:sz w:val="28"/>
                <w:szCs w:val="28"/>
              </w:rPr>
            </w:pPr>
            <w:r w:rsidRPr="00890C3D">
              <w:rPr>
                <w:sz w:val="28"/>
                <w:szCs w:val="28"/>
              </w:rPr>
              <w:t xml:space="preserve">Факт 2020 года по </w:t>
            </w:r>
            <w:proofErr w:type="gramStart"/>
            <w:r w:rsidRPr="00890C3D">
              <w:rPr>
                <w:sz w:val="28"/>
                <w:szCs w:val="28"/>
              </w:rPr>
              <w:t>Кузбассу  с</w:t>
            </w:r>
            <w:proofErr w:type="gramEnd"/>
            <w:r w:rsidRPr="00890C3D">
              <w:rPr>
                <w:sz w:val="28"/>
                <w:szCs w:val="28"/>
              </w:rPr>
              <w:t xml:space="preserve"> индексом 103,3% на 2021 год Кузбассу  и с индексом 103,9% на 2022 год</w:t>
            </w:r>
          </w:p>
        </w:tc>
        <w:tc>
          <w:tcPr>
            <w:tcW w:w="2118" w:type="dxa"/>
            <w:tcBorders>
              <w:top w:val="single" w:sz="4" w:space="0" w:color="auto"/>
              <w:left w:val="single" w:sz="4" w:space="0" w:color="auto"/>
              <w:bottom w:val="single" w:sz="4" w:space="0" w:color="auto"/>
              <w:right w:val="single" w:sz="4" w:space="0" w:color="auto"/>
            </w:tcBorders>
            <w:hideMark/>
          </w:tcPr>
          <w:p w14:paraId="20CA653C" w14:textId="77777777" w:rsidR="00890C3D" w:rsidRPr="00890C3D" w:rsidRDefault="00890C3D" w:rsidP="00890C3D">
            <w:pPr>
              <w:spacing w:line="360" w:lineRule="auto"/>
              <w:jc w:val="center"/>
              <w:rPr>
                <w:sz w:val="28"/>
                <w:szCs w:val="28"/>
              </w:rPr>
            </w:pPr>
            <w:r w:rsidRPr="00890C3D">
              <w:rPr>
                <w:sz w:val="28"/>
                <w:szCs w:val="28"/>
              </w:rPr>
              <w:t>ООО «ЭК»</w:t>
            </w:r>
          </w:p>
          <w:p w14:paraId="0F9A69B2" w14:textId="77777777" w:rsidR="00890C3D" w:rsidRPr="00890C3D" w:rsidRDefault="00890C3D" w:rsidP="00890C3D">
            <w:pPr>
              <w:spacing w:line="360" w:lineRule="auto"/>
              <w:jc w:val="center"/>
              <w:rPr>
                <w:sz w:val="28"/>
                <w:szCs w:val="28"/>
              </w:rPr>
            </w:pPr>
            <w:r w:rsidRPr="00890C3D">
              <w:rPr>
                <w:sz w:val="28"/>
                <w:szCs w:val="28"/>
              </w:rPr>
              <w:t>на 2022 год</w:t>
            </w:r>
          </w:p>
        </w:tc>
        <w:tc>
          <w:tcPr>
            <w:tcW w:w="2413" w:type="dxa"/>
            <w:tcBorders>
              <w:top w:val="single" w:sz="4" w:space="0" w:color="auto"/>
              <w:left w:val="single" w:sz="4" w:space="0" w:color="auto"/>
              <w:bottom w:val="single" w:sz="4" w:space="0" w:color="auto"/>
              <w:right w:val="single" w:sz="4" w:space="0" w:color="auto"/>
            </w:tcBorders>
            <w:hideMark/>
          </w:tcPr>
          <w:p w14:paraId="31D57C4D" w14:textId="77777777" w:rsidR="00890C3D" w:rsidRPr="00890C3D" w:rsidRDefault="00890C3D" w:rsidP="00890C3D">
            <w:pPr>
              <w:spacing w:line="360" w:lineRule="auto"/>
              <w:jc w:val="center"/>
              <w:rPr>
                <w:sz w:val="28"/>
                <w:szCs w:val="28"/>
              </w:rPr>
            </w:pPr>
            <w:proofErr w:type="gramStart"/>
            <w:r w:rsidRPr="00890C3D">
              <w:rPr>
                <w:sz w:val="28"/>
                <w:szCs w:val="28"/>
              </w:rPr>
              <w:t>Отклонение,%</w:t>
            </w:r>
            <w:proofErr w:type="gramEnd"/>
          </w:p>
        </w:tc>
      </w:tr>
      <w:tr w:rsidR="00890C3D" w:rsidRPr="00890C3D" w14:paraId="11508070" w14:textId="77777777" w:rsidTr="006C1737">
        <w:trPr>
          <w:trHeight w:val="666"/>
        </w:trPr>
        <w:tc>
          <w:tcPr>
            <w:tcW w:w="2598" w:type="dxa"/>
            <w:tcBorders>
              <w:top w:val="single" w:sz="4" w:space="0" w:color="auto"/>
              <w:left w:val="single" w:sz="4" w:space="0" w:color="auto"/>
              <w:bottom w:val="single" w:sz="4" w:space="0" w:color="auto"/>
              <w:right w:val="single" w:sz="4" w:space="0" w:color="auto"/>
            </w:tcBorders>
          </w:tcPr>
          <w:p w14:paraId="4F2CDB0A" w14:textId="77777777" w:rsidR="00890C3D" w:rsidRPr="00890C3D" w:rsidRDefault="00890C3D" w:rsidP="00890C3D">
            <w:pPr>
              <w:spacing w:line="360" w:lineRule="auto"/>
              <w:jc w:val="center"/>
              <w:rPr>
                <w:sz w:val="28"/>
                <w:szCs w:val="28"/>
              </w:rPr>
            </w:pPr>
          </w:p>
          <w:p w14:paraId="06DBFD61" w14:textId="77777777" w:rsidR="00890C3D" w:rsidRPr="00890C3D" w:rsidRDefault="00890C3D" w:rsidP="00890C3D">
            <w:pPr>
              <w:spacing w:line="360" w:lineRule="auto"/>
              <w:jc w:val="center"/>
              <w:rPr>
                <w:sz w:val="28"/>
                <w:szCs w:val="28"/>
              </w:rPr>
            </w:pPr>
            <w:proofErr w:type="spellStart"/>
            <w:r w:rsidRPr="00890C3D">
              <w:rPr>
                <w:sz w:val="28"/>
                <w:szCs w:val="28"/>
              </w:rPr>
              <w:t>руб</w:t>
            </w:r>
            <w:proofErr w:type="spellEnd"/>
            <w:r w:rsidRPr="00890C3D">
              <w:rPr>
                <w:sz w:val="28"/>
                <w:szCs w:val="28"/>
              </w:rPr>
              <w:t>/т (без НДС)</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094378C" w14:textId="77777777" w:rsidR="00890C3D" w:rsidRPr="00890C3D" w:rsidRDefault="00890C3D" w:rsidP="00890C3D">
            <w:pPr>
              <w:spacing w:line="360" w:lineRule="auto"/>
              <w:jc w:val="center"/>
              <w:rPr>
                <w:sz w:val="28"/>
                <w:szCs w:val="28"/>
              </w:rPr>
            </w:pPr>
            <w:r w:rsidRPr="00890C3D">
              <w:rPr>
                <w:sz w:val="28"/>
                <w:szCs w:val="28"/>
              </w:rPr>
              <w:t>1 321,94 х 103,3% х 103,9% = 1418,82</w:t>
            </w:r>
          </w:p>
        </w:tc>
        <w:tc>
          <w:tcPr>
            <w:tcW w:w="2118" w:type="dxa"/>
            <w:tcBorders>
              <w:top w:val="single" w:sz="4" w:space="0" w:color="auto"/>
              <w:left w:val="single" w:sz="4" w:space="0" w:color="auto"/>
              <w:bottom w:val="single" w:sz="4" w:space="0" w:color="auto"/>
              <w:right w:val="single" w:sz="4" w:space="0" w:color="auto"/>
            </w:tcBorders>
            <w:vAlign w:val="center"/>
          </w:tcPr>
          <w:p w14:paraId="1123D060" w14:textId="77777777" w:rsidR="00890C3D" w:rsidRPr="00890C3D" w:rsidRDefault="00890C3D" w:rsidP="00890C3D">
            <w:pPr>
              <w:spacing w:line="360" w:lineRule="auto"/>
              <w:jc w:val="center"/>
              <w:rPr>
                <w:sz w:val="28"/>
                <w:szCs w:val="28"/>
              </w:rPr>
            </w:pPr>
            <w:r w:rsidRPr="00890C3D">
              <w:rPr>
                <w:sz w:val="28"/>
                <w:szCs w:val="28"/>
              </w:rPr>
              <w:t>1215,63</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5FDB68A" w14:textId="77777777" w:rsidR="00890C3D" w:rsidRPr="00890C3D" w:rsidRDefault="00890C3D" w:rsidP="00890C3D">
            <w:pPr>
              <w:spacing w:line="360" w:lineRule="auto"/>
              <w:jc w:val="center"/>
              <w:rPr>
                <w:sz w:val="28"/>
                <w:szCs w:val="28"/>
              </w:rPr>
            </w:pPr>
            <w:r w:rsidRPr="00890C3D">
              <w:rPr>
                <w:sz w:val="28"/>
                <w:szCs w:val="28"/>
              </w:rPr>
              <w:t>- 16,71</w:t>
            </w:r>
          </w:p>
        </w:tc>
      </w:tr>
    </w:tbl>
    <w:p w14:paraId="585BF3EC" w14:textId="77777777" w:rsidR="00890C3D" w:rsidRPr="00890C3D" w:rsidRDefault="00890C3D" w:rsidP="00890C3D">
      <w:pPr>
        <w:ind w:firstLine="708"/>
        <w:jc w:val="both"/>
        <w:rPr>
          <w:sz w:val="28"/>
          <w:szCs w:val="28"/>
        </w:rPr>
      </w:pPr>
      <w:r w:rsidRPr="00890C3D">
        <w:rPr>
          <w:sz w:val="28"/>
          <w:szCs w:val="28"/>
        </w:rPr>
        <w:t>Цена котельного топлива (без транспортировки), принятая по предложению предприятия, не превышает данного показателя по Кузбассу по факту 2020 года с учетом индексов на 2021 и 2022 год. Всего расходы на топливо на 2022 год составили 24401,34 тыс. руб.</w:t>
      </w:r>
    </w:p>
    <w:p w14:paraId="5AA97727" w14:textId="77777777" w:rsidR="00890C3D" w:rsidRPr="00890C3D" w:rsidRDefault="00890C3D" w:rsidP="00890C3D">
      <w:pPr>
        <w:ind w:firstLine="708"/>
        <w:jc w:val="both"/>
        <w:rPr>
          <w:sz w:val="28"/>
          <w:szCs w:val="28"/>
        </w:rPr>
      </w:pPr>
    </w:p>
    <w:p w14:paraId="324D0BE1" w14:textId="77777777" w:rsidR="00890C3D" w:rsidRPr="00890C3D" w:rsidRDefault="00890C3D" w:rsidP="00890C3D">
      <w:pPr>
        <w:ind w:firstLine="708"/>
        <w:jc w:val="both"/>
        <w:rPr>
          <w:sz w:val="28"/>
          <w:szCs w:val="28"/>
        </w:rPr>
      </w:pPr>
      <w:r w:rsidRPr="00890C3D">
        <w:rPr>
          <w:sz w:val="28"/>
          <w:szCs w:val="28"/>
        </w:rPr>
        <w:t xml:space="preserve">Цена автомобильных перевозок угля </w:t>
      </w:r>
      <w:proofErr w:type="spellStart"/>
      <w:r w:rsidRPr="00890C3D">
        <w:rPr>
          <w:sz w:val="28"/>
          <w:szCs w:val="28"/>
        </w:rPr>
        <w:t>сортомарки</w:t>
      </w:r>
      <w:proofErr w:type="spellEnd"/>
      <w:r w:rsidRPr="00890C3D">
        <w:rPr>
          <w:sz w:val="28"/>
          <w:szCs w:val="28"/>
        </w:rPr>
        <w:t xml:space="preserve"> </w:t>
      </w:r>
      <w:proofErr w:type="spellStart"/>
      <w:r w:rsidRPr="00890C3D">
        <w:rPr>
          <w:sz w:val="28"/>
          <w:szCs w:val="28"/>
        </w:rPr>
        <w:t>Др</w:t>
      </w:r>
      <w:proofErr w:type="spellEnd"/>
      <w:r w:rsidRPr="00890C3D">
        <w:rPr>
          <w:sz w:val="28"/>
          <w:szCs w:val="28"/>
        </w:rPr>
        <w:t xml:space="preserve"> на 2022 год принята по вышеназванной конкурсной документации (конкурс признан состоявшимся) на уровне 312,75 </w:t>
      </w:r>
      <w:proofErr w:type="spellStart"/>
      <w:r w:rsidRPr="00890C3D">
        <w:rPr>
          <w:sz w:val="28"/>
          <w:szCs w:val="28"/>
        </w:rPr>
        <w:t>руб</w:t>
      </w:r>
      <w:proofErr w:type="spellEnd"/>
      <w:r w:rsidRPr="00890C3D">
        <w:rPr>
          <w:sz w:val="28"/>
          <w:szCs w:val="28"/>
        </w:rPr>
        <w:t xml:space="preserve"> с учетом ИЦП Минэкономразвития России от 26.09.2020 на 2022 год по транспорту 104,0 %, что составило 325,26 </w:t>
      </w:r>
      <w:proofErr w:type="spellStart"/>
      <w:r w:rsidRPr="00890C3D">
        <w:rPr>
          <w:sz w:val="28"/>
          <w:szCs w:val="28"/>
        </w:rPr>
        <w:t>руб</w:t>
      </w:r>
      <w:proofErr w:type="spellEnd"/>
      <w:r w:rsidRPr="00890C3D">
        <w:rPr>
          <w:sz w:val="28"/>
          <w:szCs w:val="28"/>
        </w:rPr>
        <w:t>/т.  Всего расходы на доставку составили 6528,94 тыс. руб.</w:t>
      </w:r>
    </w:p>
    <w:p w14:paraId="50CD821E" w14:textId="77777777" w:rsidR="00890C3D" w:rsidRPr="00890C3D" w:rsidRDefault="00890C3D" w:rsidP="00890C3D">
      <w:pPr>
        <w:ind w:firstLine="708"/>
        <w:jc w:val="both"/>
        <w:rPr>
          <w:sz w:val="28"/>
          <w:szCs w:val="28"/>
        </w:rPr>
      </w:pPr>
      <w:r w:rsidRPr="00890C3D">
        <w:rPr>
          <w:sz w:val="28"/>
          <w:szCs w:val="28"/>
        </w:rPr>
        <w:t xml:space="preserve">Цена погрузки-разгрузки и </w:t>
      </w:r>
      <w:proofErr w:type="spellStart"/>
      <w:r w:rsidRPr="00890C3D">
        <w:rPr>
          <w:sz w:val="28"/>
          <w:szCs w:val="28"/>
        </w:rPr>
        <w:t>буртовки</w:t>
      </w:r>
      <w:proofErr w:type="spellEnd"/>
      <w:r w:rsidRPr="00890C3D">
        <w:rPr>
          <w:sz w:val="28"/>
          <w:szCs w:val="28"/>
        </w:rPr>
        <w:t xml:space="preserve"> угля </w:t>
      </w:r>
      <w:proofErr w:type="spellStart"/>
      <w:r w:rsidRPr="00890C3D">
        <w:rPr>
          <w:sz w:val="28"/>
          <w:szCs w:val="28"/>
        </w:rPr>
        <w:t>сортомарки</w:t>
      </w:r>
      <w:proofErr w:type="spellEnd"/>
      <w:r w:rsidRPr="00890C3D">
        <w:rPr>
          <w:sz w:val="28"/>
          <w:szCs w:val="28"/>
        </w:rPr>
        <w:t xml:space="preserve"> </w:t>
      </w:r>
      <w:proofErr w:type="spellStart"/>
      <w:r w:rsidRPr="00890C3D">
        <w:rPr>
          <w:sz w:val="28"/>
          <w:szCs w:val="28"/>
        </w:rPr>
        <w:t>Др</w:t>
      </w:r>
      <w:proofErr w:type="spellEnd"/>
      <w:r w:rsidRPr="00890C3D">
        <w:rPr>
          <w:sz w:val="28"/>
          <w:szCs w:val="28"/>
        </w:rPr>
        <w:t xml:space="preserve"> принята исходя из стоимости данного вида работ по факту 2020 года и составила – 109,12 руб./т (что не превышает данного показателя по Кузбассу за 2020 год -  144,12 руб./т) с учетом ИЦП Минэкономразвития России от 26.09.2020 на 2021 и 2022 год по транспорту 103,6 % и 104,0 %, что составит 117,57 </w:t>
      </w:r>
      <w:proofErr w:type="spellStart"/>
      <w:r w:rsidRPr="00890C3D">
        <w:rPr>
          <w:sz w:val="28"/>
          <w:szCs w:val="28"/>
        </w:rPr>
        <w:t>руб</w:t>
      </w:r>
      <w:proofErr w:type="spellEnd"/>
      <w:r w:rsidRPr="00890C3D">
        <w:rPr>
          <w:sz w:val="28"/>
          <w:szCs w:val="28"/>
        </w:rPr>
        <w:t xml:space="preserve">/т.  Всего расходы на погрузку-разгрузку и </w:t>
      </w:r>
      <w:proofErr w:type="spellStart"/>
      <w:r w:rsidRPr="00890C3D">
        <w:rPr>
          <w:sz w:val="28"/>
          <w:szCs w:val="28"/>
        </w:rPr>
        <w:t>буртовку</w:t>
      </w:r>
      <w:proofErr w:type="spellEnd"/>
      <w:r w:rsidRPr="00890C3D">
        <w:rPr>
          <w:sz w:val="28"/>
          <w:szCs w:val="28"/>
        </w:rPr>
        <w:t xml:space="preserve"> угля составили 2359,99 тыс. руб.</w:t>
      </w:r>
    </w:p>
    <w:p w14:paraId="77058865" w14:textId="77777777" w:rsidR="00890C3D" w:rsidRPr="00890C3D" w:rsidRDefault="00890C3D" w:rsidP="00890C3D">
      <w:pPr>
        <w:ind w:firstLine="708"/>
        <w:jc w:val="both"/>
        <w:rPr>
          <w:sz w:val="28"/>
          <w:szCs w:val="28"/>
        </w:rPr>
      </w:pPr>
      <w:r w:rsidRPr="00890C3D">
        <w:rPr>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2A4E802E" w14:textId="77777777" w:rsidR="00890C3D" w:rsidRPr="00890C3D" w:rsidRDefault="00890C3D" w:rsidP="00890C3D">
      <w:pPr>
        <w:ind w:firstLine="708"/>
        <w:jc w:val="both"/>
        <w:rPr>
          <w:sz w:val="28"/>
          <w:szCs w:val="28"/>
        </w:rPr>
      </w:pPr>
      <w:r w:rsidRPr="00890C3D">
        <w:rPr>
          <w:sz w:val="28"/>
          <w:szCs w:val="28"/>
        </w:rPr>
        <w:t xml:space="preserve">Таким образом, расходы на топливо, по мнению экспертов, на 2022 год составят 33290,27 тыс. руб., в том числе: расходы на покупку натурального топлива 24401,34 тыс. руб., расходы на транспортировку топлива (с учетом погрузки и </w:t>
      </w:r>
      <w:proofErr w:type="spellStart"/>
      <w:r w:rsidRPr="00890C3D">
        <w:rPr>
          <w:sz w:val="28"/>
          <w:szCs w:val="28"/>
        </w:rPr>
        <w:t>буртовки</w:t>
      </w:r>
      <w:proofErr w:type="spellEnd"/>
      <w:r w:rsidRPr="00890C3D">
        <w:rPr>
          <w:sz w:val="28"/>
          <w:szCs w:val="28"/>
        </w:rPr>
        <w:t>) – 8888,93 тыс. руб.</w:t>
      </w:r>
    </w:p>
    <w:p w14:paraId="2098375C" w14:textId="77777777" w:rsidR="00890C3D" w:rsidRPr="00890C3D" w:rsidRDefault="00890C3D" w:rsidP="00890C3D">
      <w:pPr>
        <w:ind w:firstLine="708"/>
        <w:jc w:val="both"/>
        <w:rPr>
          <w:sz w:val="28"/>
          <w:szCs w:val="28"/>
        </w:rPr>
      </w:pPr>
      <w:r w:rsidRPr="00890C3D">
        <w:rPr>
          <w:sz w:val="28"/>
          <w:szCs w:val="28"/>
        </w:rPr>
        <w:lastRenderedPageBreak/>
        <w:t>Корректировка плановых расходов на топливо в 2022 году относительно предложений предприятия в сторону снижения составили 4206,52 тыс. руб., в связи со снижением количества топлива. Информация отражена в приложении к экспертному заключению.</w:t>
      </w:r>
    </w:p>
    <w:p w14:paraId="0A908550" w14:textId="77777777" w:rsidR="00890C3D" w:rsidRPr="00890C3D" w:rsidRDefault="00890C3D" w:rsidP="00890C3D">
      <w:pPr>
        <w:jc w:val="both"/>
        <w:rPr>
          <w:color w:val="FF0000"/>
          <w:sz w:val="28"/>
          <w:szCs w:val="28"/>
        </w:rPr>
      </w:pPr>
    </w:p>
    <w:p w14:paraId="65570D13" w14:textId="77777777" w:rsidR="00890C3D" w:rsidRPr="00890C3D" w:rsidRDefault="00890C3D" w:rsidP="00890C3D">
      <w:pPr>
        <w:keepNext/>
        <w:jc w:val="center"/>
        <w:outlineLvl w:val="2"/>
        <w:rPr>
          <w:b/>
          <w:sz w:val="28"/>
          <w:szCs w:val="28"/>
        </w:rPr>
      </w:pPr>
      <w:bookmarkStart w:id="129" w:name="_Toc78267449"/>
      <w:r w:rsidRPr="00890C3D">
        <w:rPr>
          <w:b/>
          <w:sz w:val="28"/>
          <w:szCs w:val="28"/>
        </w:rPr>
        <w:t>5.4.2. Расходы на электроэнергию</w:t>
      </w:r>
      <w:bookmarkEnd w:id="129"/>
    </w:p>
    <w:p w14:paraId="579D88E3" w14:textId="77777777" w:rsidR="00890C3D" w:rsidRPr="00890C3D" w:rsidRDefault="00890C3D" w:rsidP="00890C3D">
      <w:pPr>
        <w:ind w:firstLine="708"/>
        <w:jc w:val="both"/>
        <w:rPr>
          <w:sz w:val="28"/>
          <w:szCs w:val="28"/>
        </w:rPr>
      </w:pPr>
      <w:r w:rsidRPr="00890C3D">
        <w:rPr>
          <w:sz w:val="28"/>
          <w:szCs w:val="28"/>
        </w:rPr>
        <w:t>Предприятием заявлены расходы по статье на уровне 21998,49 тыс. руб., на общий расход электрической энергии 4785,61 тыс. кВт*ч.</w:t>
      </w:r>
    </w:p>
    <w:p w14:paraId="51995763" w14:textId="77777777" w:rsidR="00890C3D" w:rsidRPr="00890C3D" w:rsidRDefault="00890C3D" w:rsidP="00890C3D">
      <w:pPr>
        <w:ind w:firstLine="708"/>
        <w:jc w:val="both"/>
        <w:rPr>
          <w:sz w:val="28"/>
          <w:szCs w:val="28"/>
        </w:rPr>
      </w:pPr>
      <w:r w:rsidRPr="00890C3D">
        <w:rPr>
          <w:sz w:val="28"/>
          <w:szCs w:val="28"/>
        </w:rPr>
        <w:t>В качестве обоснования предприятием представлен отчет по проводкам по счету 20.01 за 1 квартал 2021 год (</w:t>
      </w:r>
      <w:proofErr w:type="spellStart"/>
      <w:r w:rsidRPr="00890C3D">
        <w:rPr>
          <w:sz w:val="28"/>
          <w:szCs w:val="28"/>
        </w:rPr>
        <w:t>стр</w:t>
      </w:r>
      <w:proofErr w:type="spellEnd"/>
      <w:r w:rsidRPr="00890C3D">
        <w:rPr>
          <w:sz w:val="28"/>
          <w:szCs w:val="28"/>
        </w:rPr>
        <w:t xml:space="preserve"> 162 тома тарифного дела на 2022 год).</w:t>
      </w:r>
    </w:p>
    <w:p w14:paraId="02BA5287" w14:textId="77777777" w:rsidR="00890C3D" w:rsidRPr="00890C3D" w:rsidRDefault="00890C3D" w:rsidP="00890C3D">
      <w:pPr>
        <w:ind w:firstLine="708"/>
        <w:jc w:val="both"/>
        <w:rPr>
          <w:sz w:val="28"/>
          <w:szCs w:val="28"/>
        </w:rPr>
      </w:pPr>
      <w:r w:rsidRPr="00890C3D">
        <w:rPr>
          <w:sz w:val="28"/>
          <w:szCs w:val="28"/>
        </w:rPr>
        <w:t>При расчете количества электроэнергии на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тепловой энергии, в количестве 4319,35 тыс. кВт*ч (в соответствии с п. 34 Методических указаний).</w:t>
      </w:r>
    </w:p>
    <w:p w14:paraId="40FCA530" w14:textId="77777777" w:rsidR="00890C3D" w:rsidRPr="00890C3D" w:rsidRDefault="00890C3D" w:rsidP="00890C3D">
      <w:pPr>
        <w:ind w:firstLine="708"/>
        <w:jc w:val="both"/>
        <w:rPr>
          <w:sz w:val="28"/>
          <w:szCs w:val="28"/>
        </w:rPr>
      </w:pPr>
      <w:r w:rsidRPr="00890C3D">
        <w:rPr>
          <w:sz w:val="28"/>
          <w:szCs w:val="28"/>
        </w:rPr>
        <w:t xml:space="preserve">Стоимость электроэнергии на 2022 год, рассчитана от фактически сложившейся стоимости в 2020 года 4,25 руб./кВт*ч, с учетом ИЦП Минэкономразвития России от 26.09.2020 на 2021 и 2022 год по обеспечению электрической энергией 104,0 % и </w:t>
      </w:r>
      <w:proofErr w:type="spellStart"/>
      <w:r w:rsidRPr="00890C3D">
        <w:rPr>
          <w:sz w:val="28"/>
          <w:szCs w:val="28"/>
        </w:rPr>
        <w:t>и</w:t>
      </w:r>
      <w:proofErr w:type="spellEnd"/>
      <w:r w:rsidRPr="00890C3D">
        <w:rPr>
          <w:sz w:val="28"/>
          <w:szCs w:val="28"/>
        </w:rPr>
        <w:t xml:space="preserve"> 104,0 % составила 4,5968 руб./кВт*ч. Всего расходы приняты в сумме 19855,21 тыс. руб. </w:t>
      </w:r>
    </w:p>
    <w:p w14:paraId="3759F95C" w14:textId="77777777" w:rsidR="00890C3D" w:rsidRPr="00890C3D" w:rsidRDefault="00890C3D" w:rsidP="00890C3D">
      <w:pPr>
        <w:ind w:firstLine="708"/>
        <w:jc w:val="both"/>
        <w:rPr>
          <w:sz w:val="28"/>
          <w:szCs w:val="28"/>
        </w:rPr>
      </w:pPr>
      <w:r w:rsidRPr="00890C3D">
        <w:rPr>
          <w:sz w:val="28"/>
          <w:szCs w:val="28"/>
        </w:rPr>
        <w:t>Корректировка плановых расходов на топливо в 2022 году относительно предложений предприятия в сторону снижения составили 2143,28 тыс. руб., в связи со снижением количества электрической энергии. Сводная информация по статье отражена в приложении к данному экспертному заключению.</w:t>
      </w:r>
    </w:p>
    <w:p w14:paraId="11BFFD84" w14:textId="77777777" w:rsidR="00890C3D" w:rsidRPr="00890C3D" w:rsidRDefault="00890C3D" w:rsidP="00890C3D">
      <w:pPr>
        <w:jc w:val="both"/>
        <w:rPr>
          <w:color w:val="FF0000"/>
          <w:sz w:val="28"/>
          <w:szCs w:val="28"/>
        </w:rPr>
      </w:pPr>
    </w:p>
    <w:p w14:paraId="0D6D622F" w14:textId="77777777" w:rsidR="00890C3D" w:rsidRPr="00890C3D" w:rsidRDefault="00890C3D" w:rsidP="00890C3D">
      <w:pPr>
        <w:keepNext/>
        <w:jc w:val="center"/>
        <w:outlineLvl w:val="2"/>
        <w:rPr>
          <w:b/>
          <w:sz w:val="28"/>
          <w:szCs w:val="28"/>
        </w:rPr>
      </w:pPr>
      <w:bookmarkStart w:id="130" w:name="_Toc78267450"/>
      <w:r w:rsidRPr="00890C3D">
        <w:rPr>
          <w:b/>
          <w:sz w:val="28"/>
          <w:szCs w:val="28"/>
        </w:rPr>
        <w:t>5.4.3. Расходы на холодную воду</w:t>
      </w:r>
      <w:bookmarkEnd w:id="130"/>
    </w:p>
    <w:p w14:paraId="385C6583" w14:textId="77777777" w:rsidR="00890C3D" w:rsidRPr="00890C3D" w:rsidRDefault="00890C3D" w:rsidP="00890C3D">
      <w:pPr>
        <w:ind w:firstLine="708"/>
        <w:jc w:val="both"/>
        <w:rPr>
          <w:sz w:val="28"/>
          <w:szCs w:val="28"/>
        </w:rPr>
      </w:pPr>
      <w:r w:rsidRPr="00890C3D">
        <w:rPr>
          <w:sz w:val="28"/>
          <w:szCs w:val="28"/>
        </w:rPr>
        <w:t xml:space="preserve">Предложения предприятия по данной статье на 2022 год составили                      1 720,32тыс. руб. при </w:t>
      </w:r>
      <w:proofErr w:type="gramStart"/>
      <w:r w:rsidRPr="00890C3D">
        <w:rPr>
          <w:sz w:val="28"/>
          <w:szCs w:val="28"/>
        </w:rPr>
        <w:t>объеме  воды</w:t>
      </w:r>
      <w:proofErr w:type="gramEnd"/>
      <w:r w:rsidRPr="00890C3D">
        <w:rPr>
          <w:sz w:val="28"/>
          <w:szCs w:val="28"/>
        </w:rPr>
        <w:t xml:space="preserve"> 30,011 тыс. м3 собственного подъема и покупной 0,167 тыс. м3. Стоимость воды собственного подъема составила 57,18 руб./м3, покупной 25,026 руб./м3</w:t>
      </w:r>
    </w:p>
    <w:p w14:paraId="4BAF3485" w14:textId="77777777" w:rsidR="00890C3D" w:rsidRPr="00890C3D" w:rsidRDefault="00890C3D" w:rsidP="00890C3D">
      <w:pPr>
        <w:ind w:firstLine="708"/>
        <w:jc w:val="both"/>
        <w:rPr>
          <w:sz w:val="28"/>
          <w:szCs w:val="28"/>
        </w:rPr>
      </w:pPr>
      <w:r w:rsidRPr="00890C3D">
        <w:rPr>
          <w:sz w:val="28"/>
          <w:szCs w:val="28"/>
        </w:rPr>
        <w:t>При расчете количества воды на 2022 год, требуемой при производстве тепловой энергии, экспертами принят объем воды в сопоставимых условиях с первым годом долгосрочного периода (2019) относительно изменения полезного отпуска тепловой энергии, в количестве 27,09 тыс. м3 (собственный подъем), 0,11 тыс. м3 (покупная) (в соответствии с п. 34 Методических указаний).</w:t>
      </w:r>
    </w:p>
    <w:p w14:paraId="1B7EBBAB" w14:textId="77777777" w:rsidR="00890C3D" w:rsidRPr="00890C3D" w:rsidRDefault="00890C3D" w:rsidP="00890C3D">
      <w:pPr>
        <w:ind w:firstLine="708"/>
        <w:jc w:val="both"/>
        <w:rPr>
          <w:sz w:val="28"/>
          <w:szCs w:val="28"/>
        </w:rPr>
      </w:pPr>
      <w:r w:rsidRPr="00890C3D">
        <w:rPr>
          <w:sz w:val="28"/>
          <w:szCs w:val="28"/>
        </w:rPr>
        <w:t xml:space="preserve">Стоимость воды собственного подъема экспертами принята на уровне предложений предприятия 57,18 руб./м3, что не превышает факта 2020 года 55,09 руб./м3 (анализ счета 20.01 стр. 219 тома тарифного дела на 2022 год, объем воды принят согласно справке к водному налогу, том 1 факта 2020 года стр. 222), с учетом ИЦП, опубликованных на сайте Минэкономразвития России 26.09.2026 на 2021 и 2022 год – 104,0 % и 104,0%, соответственно, составит 59,59 руб./м3. </w:t>
      </w:r>
    </w:p>
    <w:p w14:paraId="67F2516E" w14:textId="77777777" w:rsidR="00890C3D" w:rsidRPr="00890C3D" w:rsidRDefault="00890C3D" w:rsidP="00890C3D">
      <w:pPr>
        <w:ind w:firstLine="708"/>
        <w:jc w:val="both"/>
        <w:rPr>
          <w:sz w:val="28"/>
          <w:szCs w:val="28"/>
        </w:rPr>
      </w:pPr>
      <w:r w:rsidRPr="00890C3D">
        <w:rPr>
          <w:sz w:val="28"/>
          <w:szCs w:val="28"/>
        </w:rPr>
        <w:t xml:space="preserve">В соответствии с </w:t>
      </w:r>
      <w:proofErr w:type="spellStart"/>
      <w:r w:rsidRPr="00890C3D">
        <w:rPr>
          <w:sz w:val="28"/>
          <w:szCs w:val="28"/>
        </w:rPr>
        <w:t>пп</w:t>
      </w:r>
      <w:proofErr w:type="spellEnd"/>
      <w:r w:rsidRPr="00890C3D">
        <w:rPr>
          <w:sz w:val="28"/>
          <w:szCs w:val="28"/>
        </w:rPr>
        <w:t xml:space="preserve">. «а» п. 28 Основ ценообразования № 1075 стоимость  1 м³ воды рассчитана из уровня тарифов на воду МУП «Гарант», установленных постановлением РЭК Кузбасса № 461 от 27.11.2020,  с применением прогнозного </w:t>
      </w:r>
      <w:r w:rsidRPr="00890C3D">
        <w:rPr>
          <w:sz w:val="28"/>
          <w:szCs w:val="28"/>
        </w:rPr>
        <w:lastRenderedPageBreak/>
        <w:t>индекса роста тарифов на водоснабжение в соответствии с прогнозом Минэкономразвития РФ от 26.09.2020 на 2021 год 104,0 %.</w:t>
      </w:r>
    </w:p>
    <w:p w14:paraId="562ADFA5" w14:textId="77777777" w:rsidR="00890C3D" w:rsidRPr="00890C3D" w:rsidRDefault="00890C3D" w:rsidP="00890C3D">
      <w:pPr>
        <w:ind w:firstLine="708"/>
        <w:jc w:val="both"/>
        <w:rPr>
          <w:rFonts w:eastAsia="Calibri"/>
          <w:sz w:val="28"/>
          <w:szCs w:val="28"/>
        </w:rPr>
      </w:pPr>
      <w:r w:rsidRPr="00890C3D">
        <w:rPr>
          <w:rFonts w:eastAsia="Calibri"/>
          <w:sz w:val="28"/>
          <w:szCs w:val="28"/>
        </w:rPr>
        <w:t xml:space="preserve">Стоимость воды на 2022 год по МУП «Гарант» принята по вышеуказанному постановлению на уровне 23,35 руб./м³, исходя из установленных тарифов на 2021 год по полугодиям с 01.01.2021 – 22,92 руб./м³ (исходя из </w:t>
      </w:r>
      <w:proofErr w:type="spellStart"/>
      <w:r w:rsidRPr="00890C3D">
        <w:rPr>
          <w:rFonts w:eastAsia="Calibri"/>
          <w:sz w:val="28"/>
          <w:szCs w:val="28"/>
        </w:rPr>
        <w:t>непревышения</w:t>
      </w:r>
      <w:proofErr w:type="spellEnd"/>
      <w:r w:rsidRPr="00890C3D">
        <w:rPr>
          <w:rFonts w:eastAsia="Calibri"/>
          <w:sz w:val="28"/>
          <w:szCs w:val="28"/>
        </w:rPr>
        <w:t xml:space="preserve"> тарифа в 1 полугодии 2022 года относительно 2 полугодия 2021 года), с 01.07.2022 к тарифу с 01.01.2022– применен ИЦП Минэкономразвития России 104,0%, что составило 23,84 руб./м³. Применены доли полезного отпуска тепло по полугодиям 0,526 и 0,474, соответственно.</w:t>
      </w:r>
    </w:p>
    <w:p w14:paraId="45D2B25B" w14:textId="77777777" w:rsidR="00890C3D" w:rsidRPr="00890C3D" w:rsidRDefault="00890C3D" w:rsidP="00890C3D">
      <w:pPr>
        <w:ind w:firstLine="708"/>
        <w:jc w:val="both"/>
        <w:rPr>
          <w:sz w:val="28"/>
          <w:szCs w:val="28"/>
        </w:rPr>
      </w:pPr>
      <w:r w:rsidRPr="00890C3D">
        <w:rPr>
          <w:sz w:val="28"/>
          <w:szCs w:val="28"/>
        </w:rPr>
        <w:t>Всего расходы на воду собственного подъема и покупную составили                1 551,43 тыс. руб.</w:t>
      </w:r>
    </w:p>
    <w:p w14:paraId="3F1118BD" w14:textId="77777777" w:rsidR="00890C3D" w:rsidRPr="00890C3D" w:rsidRDefault="00890C3D" w:rsidP="00890C3D">
      <w:pPr>
        <w:ind w:firstLine="708"/>
        <w:jc w:val="both"/>
        <w:rPr>
          <w:sz w:val="28"/>
          <w:szCs w:val="28"/>
        </w:rPr>
      </w:pPr>
      <w:r w:rsidRPr="00890C3D">
        <w:rPr>
          <w:sz w:val="28"/>
          <w:szCs w:val="28"/>
        </w:rPr>
        <w:t>Корректировка плановых расходов по статье на 2022 год относительно предложений предприятия в сторону снижения составила 168,89 тыс. руб. (приложение), в связи с завышенной стоимостью и объема в расчётах предприятия.</w:t>
      </w:r>
    </w:p>
    <w:p w14:paraId="0DEECFAC" w14:textId="77777777" w:rsidR="00890C3D" w:rsidRPr="00890C3D" w:rsidRDefault="00890C3D" w:rsidP="00890C3D">
      <w:pPr>
        <w:jc w:val="both"/>
        <w:rPr>
          <w:color w:val="FF0000"/>
          <w:sz w:val="28"/>
          <w:szCs w:val="28"/>
        </w:rPr>
      </w:pPr>
    </w:p>
    <w:p w14:paraId="1DA1B820" w14:textId="77777777" w:rsidR="00890C3D" w:rsidRPr="00890C3D" w:rsidRDefault="00890C3D" w:rsidP="00890C3D">
      <w:pPr>
        <w:keepNext/>
        <w:jc w:val="center"/>
        <w:outlineLvl w:val="2"/>
        <w:rPr>
          <w:b/>
          <w:sz w:val="28"/>
          <w:szCs w:val="28"/>
        </w:rPr>
      </w:pPr>
      <w:bookmarkStart w:id="131" w:name="_Toc78267451"/>
      <w:r w:rsidRPr="00890C3D">
        <w:rPr>
          <w:b/>
          <w:sz w:val="28"/>
          <w:szCs w:val="28"/>
        </w:rPr>
        <w:t>5.4.4. Расходы на теплоноситель</w:t>
      </w:r>
      <w:bookmarkEnd w:id="131"/>
    </w:p>
    <w:p w14:paraId="602177C5" w14:textId="77777777" w:rsidR="00890C3D" w:rsidRPr="00890C3D" w:rsidRDefault="00890C3D" w:rsidP="00890C3D">
      <w:pPr>
        <w:ind w:firstLine="708"/>
        <w:jc w:val="both"/>
        <w:rPr>
          <w:sz w:val="28"/>
          <w:szCs w:val="28"/>
        </w:rPr>
      </w:pPr>
      <w:r w:rsidRPr="00890C3D">
        <w:rPr>
          <w:sz w:val="28"/>
          <w:szCs w:val="28"/>
        </w:rPr>
        <w:t>Предложения предприятия по данной статье на 2022 год составили                  2 249,90 тыс. руб. на плановый объем теплоносителя 26,59 тыс. м3.</w:t>
      </w:r>
    </w:p>
    <w:p w14:paraId="7EFC99BA" w14:textId="77777777" w:rsidR="00890C3D" w:rsidRPr="00890C3D" w:rsidRDefault="00890C3D" w:rsidP="00890C3D">
      <w:pPr>
        <w:ind w:firstLine="708"/>
        <w:jc w:val="both"/>
        <w:rPr>
          <w:sz w:val="28"/>
          <w:szCs w:val="28"/>
        </w:rPr>
      </w:pPr>
      <w:r w:rsidRPr="00890C3D">
        <w:rPr>
          <w:sz w:val="28"/>
          <w:szCs w:val="28"/>
        </w:rPr>
        <w:t>При расчете количества теплоносителя на 2022 год, требуемого для производства тепловой энергии, экспертами принят объем воды в сопоставимых условиях с первым годом долгосрочного периода (2019) относительно изменения полезного отпуска тепловой энергии, в количестве 23,99 тыс. м3 (в соответствии с п. 34 Методических указаний).</w:t>
      </w:r>
    </w:p>
    <w:p w14:paraId="3BA27A9E" w14:textId="77777777" w:rsidR="00890C3D" w:rsidRPr="00890C3D" w:rsidRDefault="00890C3D" w:rsidP="00890C3D">
      <w:pPr>
        <w:ind w:firstLine="708"/>
        <w:jc w:val="both"/>
        <w:rPr>
          <w:sz w:val="28"/>
          <w:szCs w:val="28"/>
        </w:rPr>
      </w:pPr>
      <w:r w:rsidRPr="00890C3D">
        <w:rPr>
          <w:sz w:val="28"/>
          <w:szCs w:val="28"/>
        </w:rPr>
        <w:t xml:space="preserve">Стоимость теплоносителя принята исходя их данных в разделе расчет теплоносителя (см. данные экспертного заключения в части теплоносителя) в размере 80,93 руб./м3. Всего расходы на теплоноситель составили 1 939,04 тыс. руб. </w:t>
      </w:r>
    </w:p>
    <w:p w14:paraId="6346D796" w14:textId="77777777" w:rsidR="00890C3D" w:rsidRPr="00890C3D" w:rsidRDefault="00890C3D" w:rsidP="00890C3D">
      <w:pPr>
        <w:ind w:firstLine="708"/>
        <w:jc w:val="both"/>
        <w:rPr>
          <w:sz w:val="28"/>
          <w:szCs w:val="28"/>
        </w:rPr>
      </w:pPr>
      <w:r w:rsidRPr="00890C3D">
        <w:rPr>
          <w:sz w:val="28"/>
          <w:szCs w:val="28"/>
        </w:rPr>
        <w:t>Корректировка плановых расходов по статье на 2022 год относительно предложений предприятия в сторону снижения составила 310,86 тыс. руб. (приложение), в связи с завышенным объемом теплоносителя в расчётах предприятия.</w:t>
      </w:r>
    </w:p>
    <w:p w14:paraId="2FC98DAE" w14:textId="77777777" w:rsidR="00890C3D" w:rsidRPr="00890C3D" w:rsidRDefault="00890C3D" w:rsidP="00890C3D">
      <w:pPr>
        <w:tabs>
          <w:tab w:val="left" w:pos="1134"/>
        </w:tabs>
        <w:ind w:firstLine="709"/>
        <w:jc w:val="both"/>
        <w:rPr>
          <w:sz w:val="28"/>
          <w:szCs w:val="28"/>
        </w:rPr>
      </w:pPr>
    </w:p>
    <w:p w14:paraId="624D0D2C" w14:textId="77777777" w:rsidR="00890C3D" w:rsidRPr="00890C3D" w:rsidRDefault="00890C3D" w:rsidP="00890C3D">
      <w:pPr>
        <w:keepNext/>
        <w:jc w:val="center"/>
        <w:outlineLvl w:val="2"/>
        <w:rPr>
          <w:b/>
          <w:sz w:val="28"/>
          <w:szCs w:val="28"/>
        </w:rPr>
      </w:pPr>
      <w:bookmarkStart w:id="132" w:name="_Toc78267452"/>
      <w:r w:rsidRPr="00890C3D">
        <w:rPr>
          <w:b/>
          <w:sz w:val="28"/>
          <w:szCs w:val="28"/>
        </w:rPr>
        <w:t>5.4.5. Расходы на приобретение энергетических ресурсов</w:t>
      </w:r>
      <w:bookmarkEnd w:id="132"/>
    </w:p>
    <w:p w14:paraId="40FF3D55" w14:textId="77777777" w:rsidR="00890C3D" w:rsidRPr="00890C3D" w:rsidRDefault="00890C3D" w:rsidP="00890C3D">
      <w:pPr>
        <w:tabs>
          <w:tab w:val="left" w:pos="1134"/>
        </w:tabs>
        <w:ind w:firstLine="709"/>
        <w:jc w:val="both"/>
        <w:rPr>
          <w:b/>
          <w:sz w:val="28"/>
          <w:szCs w:val="28"/>
        </w:rPr>
      </w:pPr>
      <w:r w:rsidRPr="00890C3D">
        <w:rPr>
          <w:sz w:val="28"/>
          <w:szCs w:val="28"/>
        </w:rPr>
        <w:t>Общая величина расходов на приобретение энергетических ресурсов на 2022 год приведена в таблице 10.</w:t>
      </w:r>
    </w:p>
    <w:p w14:paraId="1AE0B262" w14:textId="77777777" w:rsidR="00890C3D" w:rsidRPr="00890C3D" w:rsidRDefault="00890C3D" w:rsidP="00890C3D">
      <w:pPr>
        <w:tabs>
          <w:tab w:val="left" w:pos="1890"/>
        </w:tabs>
        <w:spacing w:line="360" w:lineRule="auto"/>
        <w:ind w:left="8081" w:right="142" w:hanging="8081"/>
        <w:jc w:val="right"/>
        <w:rPr>
          <w:sz w:val="28"/>
          <w:szCs w:val="28"/>
        </w:rPr>
      </w:pPr>
    </w:p>
    <w:p w14:paraId="39281E89" w14:textId="77777777" w:rsidR="00890C3D" w:rsidRPr="00890C3D" w:rsidRDefault="00890C3D" w:rsidP="00890C3D">
      <w:pPr>
        <w:tabs>
          <w:tab w:val="left" w:pos="1890"/>
        </w:tabs>
        <w:spacing w:line="360" w:lineRule="auto"/>
        <w:ind w:left="8081" w:right="142" w:hanging="8081"/>
        <w:jc w:val="right"/>
        <w:rPr>
          <w:sz w:val="28"/>
          <w:szCs w:val="28"/>
        </w:rPr>
      </w:pPr>
    </w:p>
    <w:p w14:paraId="53284BCE" w14:textId="77777777" w:rsidR="00890C3D" w:rsidRPr="00890C3D" w:rsidRDefault="00890C3D" w:rsidP="00890C3D">
      <w:pPr>
        <w:tabs>
          <w:tab w:val="left" w:pos="1890"/>
        </w:tabs>
        <w:spacing w:line="360" w:lineRule="auto"/>
        <w:ind w:left="8081" w:right="142" w:hanging="8081"/>
        <w:jc w:val="right"/>
        <w:rPr>
          <w:sz w:val="28"/>
          <w:szCs w:val="28"/>
        </w:rPr>
      </w:pPr>
    </w:p>
    <w:p w14:paraId="4BF0F61A" w14:textId="77777777" w:rsidR="00890C3D" w:rsidRPr="00890C3D" w:rsidRDefault="00890C3D" w:rsidP="00890C3D">
      <w:pPr>
        <w:tabs>
          <w:tab w:val="left" w:pos="1890"/>
        </w:tabs>
        <w:spacing w:line="360" w:lineRule="auto"/>
        <w:ind w:left="8081" w:right="142" w:hanging="8081"/>
        <w:jc w:val="right"/>
        <w:rPr>
          <w:sz w:val="28"/>
          <w:szCs w:val="28"/>
        </w:rPr>
      </w:pPr>
    </w:p>
    <w:p w14:paraId="761E1C3B" w14:textId="77777777" w:rsidR="00890C3D" w:rsidRPr="00890C3D" w:rsidRDefault="00890C3D" w:rsidP="00890C3D">
      <w:pPr>
        <w:tabs>
          <w:tab w:val="left" w:pos="1890"/>
        </w:tabs>
        <w:spacing w:line="360" w:lineRule="auto"/>
        <w:ind w:left="8081" w:right="142" w:hanging="8081"/>
        <w:jc w:val="right"/>
        <w:rPr>
          <w:sz w:val="28"/>
          <w:szCs w:val="28"/>
        </w:rPr>
      </w:pPr>
    </w:p>
    <w:p w14:paraId="7C2E0D00" w14:textId="77777777" w:rsidR="00890C3D" w:rsidRPr="00890C3D" w:rsidRDefault="00890C3D" w:rsidP="00890C3D">
      <w:pPr>
        <w:tabs>
          <w:tab w:val="left" w:pos="1890"/>
        </w:tabs>
        <w:spacing w:line="360" w:lineRule="auto"/>
        <w:ind w:left="8081" w:right="142" w:hanging="8081"/>
        <w:jc w:val="right"/>
        <w:rPr>
          <w:sz w:val="28"/>
          <w:szCs w:val="28"/>
        </w:rPr>
      </w:pPr>
    </w:p>
    <w:p w14:paraId="0DB5A5B9" w14:textId="77777777" w:rsidR="00890C3D" w:rsidRPr="00890C3D" w:rsidRDefault="00890C3D" w:rsidP="00890C3D">
      <w:pPr>
        <w:tabs>
          <w:tab w:val="left" w:pos="1890"/>
        </w:tabs>
        <w:spacing w:line="360" w:lineRule="auto"/>
        <w:ind w:left="8081" w:right="142" w:hanging="8081"/>
        <w:jc w:val="right"/>
        <w:rPr>
          <w:sz w:val="28"/>
          <w:szCs w:val="28"/>
        </w:rPr>
      </w:pPr>
      <w:r w:rsidRPr="00890C3D">
        <w:rPr>
          <w:sz w:val="28"/>
          <w:szCs w:val="28"/>
        </w:rPr>
        <w:lastRenderedPageBreak/>
        <w:t>Таблица 10</w:t>
      </w:r>
    </w:p>
    <w:p w14:paraId="0CA37344" w14:textId="77777777" w:rsidR="00890C3D" w:rsidRPr="00890C3D" w:rsidRDefault="00890C3D" w:rsidP="00890C3D">
      <w:pPr>
        <w:tabs>
          <w:tab w:val="left" w:pos="1134"/>
        </w:tabs>
        <w:ind w:firstLine="709"/>
        <w:jc w:val="center"/>
        <w:rPr>
          <w:b/>
          <w:sz w:val="28"/>
          <w:szCs w:val="28"/>
        </w:rPr>
      </w:pPr>
      <w:bookmarkStart w:id="133" w:name="_Toc21094969"/>
      <w:bookmarkStart w:id="134" w:name="_Toc24891745"/>
      <w:r w:rsidRPr="00890C3D">
        <w:rPr>
          <w:b/>
          <w:sz w:val="28"/>
          <w:szCs w:val="28"/>
        </w:rPr>
        <w:t xml:space="preserve">Реестр расходов на приобретение энергетических ресурсов, </w:t>
      </w:r>
      <w:r w:rsidRPr="00890C3D">
        <w:rPr>
          <w:b/>
          <w:sz w:val="28"/>
          <w:szCs w:val="28"/>
        </w:rPr>
        <w:br/>
        <w:t xml:space="preserve">холодной воды и теплоносителя </w:t>
      </w:r>
      <w:bookmarkEnd w:id="133"/>
      <w:r w:rsidRPr="00890C3D">
        <w:rPr>
          <w:b/>
          <w:sz w:val="28"/>
          <w:szCs w:val="28"/>
        </w:rPr>
        <w:t>на тепловую энергии на 2022 год</w:t>
      </w:r>
      <w:bookmarkEnd w:id="134"/>
    </w:p>
    <w:p w14:paraId="7589AEFF" w14:textId="77777777" w:rsidR="00890C3D" w:rsidRPr="00890C3D" w:rsidRDefault="00890C3D" w:rsidP="00890C3D">
      <w:pPr>
        <w:tabs>
          <w:tab w:val="left" w:pos="1134"/>
        </w:tabs>
        <w:ind w:firstLine="709"/>
        <w:jc w:val="center"/>
        <w:rPr>
          <w:b/>
          <w:sz w:val="28"/>
          <w:szCs w:val="28"/>
        </w:rPr>
      </w:pPr>
      <w:r w:rsidRPr="00890C3D">
        <w:rPr>
          <w:b/>
          <w:sz w:val="28"/>
          <w:szCs w:val="28"/>
        </w:rPr>
        <w:t>(Приложение 5.4 к Методическим указаниям)</w:t>
      </w:r>
    </w:p>
    <w:p w14:paraId="3E0B6ECA" w14:textId="77777777" w:rsidR="00890C3D" w:rsidRPr="00890C3D" w:rsidRDefault="00890C3D" w:rsidP="00890C3D">
      <w:pPr>
        <w:spacing w:line="360" w:lineRule="auto"/>
        <w:ind w:right="142" w:firstLine="851"/>
        <w:jc w:val="right"/>
        <w:rPr>
          <w:sz w:val="28"/>
          <w:szCs w:val="28"/>
        </w:rPr>
      </w:pPr>
      <w:r w:rsidRPr="00890C3D">
        <w:rPr>
          <w:sz w:val="28"/>
          <w:szCs w:val="28"/>
        </w:rPr>
        <w:t>тыс. руб.</w:t>
      </w:r>
    </w:p>
    <w:tbl>
      <w:tblPr>
        <w:tblpPr w:leftFromText="180" w:rightFromText="180" w:vertAnchor="text" w:horzAnchor="margin" w:tblpX="108" w:tblpY="42"/>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914"/>
        <w:gridCol w:w="1248"/>
        <w:gridCol w:w="1525"/>
        <w:gridCol w:w="1525"/>
        <w:gridCol w:w="1804"/>
      </w:tblGrid>
      <w:tr w:rsidR="00890C3D" w:rsidRPr="00890C3D" w14:paraId="17639A66" w14:textId="77777777" w:rsidTr="006C1737">
        <w:trPr>
          <w:trHeight w:val="563"/>
        </w:trPr>
        <w:tc>
          <w:tcPr>
            <w:tcW w:w="549" w:type="dxa"/>
            <w:shd w:val="clear" w:color="auto" w:fill="auto"/>
            <w:vAlign w:val="center"/>
            <w:hideMark/>
          </w:tcPr>
          <w:p w14:paraId="57A6027D" w14:textId="77777777" w:rsidR="00890C3D" w:rsidRPr="00890C3D" w:rsidRDefault="00890C3D" w:rsidP="00890C3D">
            <w:pPr>
              <w:jc w:val="center"/>
              <w:rPr>
                <w:sz w:val="20"/>
                <w:szCs w:val="20"/>
              </w:rPr>
            </w:pPr>
            <w:r w:rsidRPr="00890C3D">
              <w:rPr>
                <w:sz w:val="20"/>
                <w:szCs w:val="20"/>
              </w:rPr>
              <w:t>№ п/п</w:t>
            </w:r>
          </w:p>
        </w:tc>
        <w:tc>
          <w:tcPr>
            <w:tcW w:w="2914" w:type="dxa"/>
            <w:shd w:val="clear" w:color="auto" w:fill="auto"/>
            <w:vAlign w:val="center"/>
            <w:hideMark/>
          </w:tcPr>
          <w:p w14:paraId="16BA5DB7" w14:textId="77777777" w:rsidR="00890C3D" w:rsidRPr="00890C3D" w:rsidRDefault="00890C3D" w:rsidP="00890C3D">
            <w:pPr>
              <w:jc w:val="center"/>
              <w:rPr>
                <w:sz w:val="20"/>
                <w:szCs w:val="20"/>
              </w:rPr>
            </w:pPr>
            <w:r w:rsidRPr="00890C3D">
              <w:rPr>
                <w:sz w:val="20"/>
                <w:szCs w:val="20"/>
              </w:rPr>
              <w:t>Наименование ресурса</w:t>
            </w:r>
          </w:p>
        </w:tc>
        <w:tc>
          <w:tcPr>
            <w:tcW w:w="1248" w:type="dxa"/>
          </w:tcPr>
          <w:p w14:paraId="06A9E2F7" w14:textId="77777777" w:rsidR="00890C3D" w:rsidRPr="00890C3D" w:rsidRDefault="00890C3D" w:rsidP="00890C3D">
            <w:pPr>
              <w:jc w:val="center"/>
              <w:rPr>
                <w:sz w:val="18"/>
                <w:szCs w:val="18"/>
              </w:rPr>
            </w:pPr>
          </w:p>
          <w:p w14:paraId="3E74DB06" w14:textId="77777777" w:rsidR="00890C3D" w:rsidRPr="00890C3D" w:rsidRDefault="00890C3D" w:rsidP="00890C3D">
            <w:pPr>
              <w:jc w:val="center"/>
              <w:rPr>
                <w:sz w:val="18"/>
                <w:szCs w:val="18"/>
              </w:rPr>
            </w:pPr>
            <w:r w:rsidRPr="00890C3D">
              <w:rPr>
                <w:sz w:val="18"/>
                <w:szCs w:val="18"/>
              </w:rPr>
              <w:t>Утверждено</w:t>
            </w:r>
          </w:p>
          <w:p w14:paraId="24033EFC" w14:textId="77777777" w:rsidR="00890C3D" w:rsidRPr="00890C3D" w:rsidRDefault="00890C3D" w:rsidP="00890C3D">
            <w:pPr>
              <w:jc w:val="center"/>
              <w:rPr>
                <w:sz w:val="18"/>
                <w:szCs w:val="18"/>
              </w:rPr>
            </w:pPr>
            <w:r w:rsidRPr="00890C3D">
              <w:rPr>
                <w:sz w:val="18"/>
                <w:szCs w:val="18"/>
              </w:rPr>
              <w:t>на 2021 год</w:t>
            </w:r>
          </w:p>
        </w:tc>
        <w:tc>
          <w:tcPr>
            <w:tcW w:w="1525" w:type="dxa"/>
            <w:shd w:val="clear" w:color="auto" w:fill="auto"/>
            <w:vAlign w:val="center"/>
            <w:hideMark/>
          </w:tcPr>
          <w:p w14:paraId="2B94202A" w14:textId="77777777" w:rsidR="00890C3D" w:rsidRPr="00890C3D" w:rsidRDefault="00890C3D" w:rsidP="00890C3D">
            <w:pPr>
              <w:jc w:val="center"/>
              <w:rPr>
                <w:sz w:val="18"/>
                <w:szCs w:val="18"/>
              </w:rPr>
            </w:pPr>
            <w:r w:rsidRPr="00890C3D">
              <w:rPr>
                <w:sz w:val="18"/>
                <w:szCs w:val="18"/>
              </w:rPr>
              <w:t>Предложение предприятия на 2022 год</w:t>
            </w:r>
          </w:p>
        </w:tc>
        <w:tc>
          <w:tcPr>
            <w:tcW w:w="1525" w:type="dxa"/>
          </w:tcPr>
          <w:p w14:paraId="6CA2C432" w14:textId="77777777" w:rsidR="00890C3D" w:rsidRPr="00890C3D" w:rsidRDefault="00890C3D" w:rsidP="00890C3D">
            <w:pPr>
              <w:jc w:val="center"/>
              <w:rPr>
                <w:sz w:val="18"/>
                <w:szCs w:val="18"/>
              </w:rPr>
            </w:pPr>
          </w:p>
          <w:p w14:paraId="3B4DA34E" w14:textId="77777777" w:rsidR="00890C3D" w:rsidRPr="00890C3D" w:rsidRDefault="00890C3D" w:rsidP="00890C3D">
            <w:pPr>
              <w:jc w:val="center"/>
              <w:rPr>
                <w:sz w:val="18"/>
                <w:szCs w:val="18"/>
              </w:rPr>
            </w:pPr>
            <w:r w:rsidRPr="00890C3D">
              <w:rPr>
                <w:sz w:val="18"/>
                <w:szCs w:val="18"/>
              </w:rPr>
              <w:t>Предложение экспертов на 2022 год</w:t>
            </w:r>
          </w:p>
        </w:tc>
        <w:tc>
          <w:tcPr>
            <w:tcW w:w="1804" w:type="dxa"/>
          </w:tcPr>
          <w:p w14:paraId="2C7ECBF7" w14:textId="77777777" w:rsidR="00890C3D" w:rsidRPr="00890C3D" w:rsidRDefault="00890C3D" w:rsidP="00890C3D">
            <w:pPr>
              <w:jc w:val="center"/>
              <w:rPr>
                <w:sz w:val="18"/>
                <w:szCs w:val="18"/>
              </w:rPr>
            </w:pPr>
            <w:r w:rsidRPr="00890C3D">
              <w:rPr>
                <w:sz w:val="18"/>
                <w:szCs w:val="18"/>
              </w:rPr>
              <w:t>Динамика изменения показателей 2022 года относительно 2021 года, +/-</w:t>
            </w:r>
          </w:p>
        </w:tc>
      </w:tr>
      <w:tr w:rsidR="00890C3D" w:rsidRPr="00890C3D" w14:paraId="2CA67C9D" w14:textId="77777777" w:rsidTr="006C1737">
        <w:trPr>
          <w:trHeight w:val="12"/>
        </w:trPr>
        <w:tc>
          <w:tcPr>
            <w:tcW w:w="549" w:type="dxa"/>
            <w:shd w:val="clear" w:color="auto" w:fill="auto"/>
            <w:vAlign w:val="center"/>
            <w:hideMark/>
          </w:tcPr>
          <w:p w14:paraId="63270276" w14:textId="77777777" w:rsidR="00890C3D" w:rsidRPr="00890C3D" w:rsidRDefault="00890C3D" w:rsidP="00890C3D">
            <w:pPr>
              <w:spacing w:line="360" w:lineRule="auto"/>
              <w:jc w:val="center"/>
              <w:rPr>
                <w:sz w:val="20"/>
                <w:szCs w:val="20"/>
              </w:rPr>
            </w:pPr>
            <w:r w:rsidRPr="00890C3D">
              <w:rPr>
                <w:sz w:val="20"/>
                <w:szCs w:val="20"/>
              </w:rPr>
              <w:t>1</w:t>
            </w:r>
          </w:p>
        </w:tc>
        <w:tc>
          <w:tcPr>
            <w:tcW w:w="2914" w:type="dxa"/>
            <w:shd w:val="clear" w:color="auto" w:fill="auto"/>
            <w:vAlign w:val="center"/>
            <w:hideMark/>
          </w:tcPr>
          <w:p w14:paraId="6A9646AD" w14:textId="77777777" w:rsidR="00890C3D" w:rsidRPr="00890C3D" w:rsidRDefault="00890C3D" w:rsidP="00890C3D">
            <w:pPr>
              <w:rPr>
                <w:sz w:val="20"/>
                <w:szCs w:val="20"/>
              </w:rPr>
            </w:pPr>
            <w:r w:rsidRPr="00890C3D">
              <w:rPr>
                <w:sz w:val="20"/>
                <w:szCs w:val="20"/>
              </w:rPr>
              <w:t>Расходы на топливо</w:t>
            </w:r>
          </w:p>
        </w:tc>
        <w:tc>
          <w:tcPr>
            <w:tcW w:w="1248" w:type="dxa"/>
          </w:tcPr>
          <w:p w14:paraId="22224493" w14:textId="77777777" w:rsidR="00890C3D" w:rsidRPr="00890C3D" w:rsidRDefault="00890C3D" w:rsidP="00890C3D">
            <w:pPr>
              <w:jc w:val="center"/>
              <w:rPr>
                <w:szCs w:val="20"/>
              </w:rPr>
            </w:pPr>
            <w:r w:rsidRPr="00890C3D">
              <w:rPr>
                <w:szCs w:val="20"/>
              </w:rPr>
              <w:t>33564,59</w:t>
            </w:r>
          </w:p>
        </w:tc>
        <w:tc>
          <w:tcPr>
            <w:tcW w:w="1525" w:type="dxa"/>
            <w:shd w:val="clear" w:color="auto" w:fill="auto"/>
          </w:tcPr>
          <w:p w14:paraId="17AD7A32" w14:textId="77777777" w:rsidR="00890C3D" w:rsidRPr="00890C3D" w:rsidRDefault="00890C3D" w:rsidP="00890C3D">
            <w:pPr>
              <w:jc w:val="center"/>
              <w:rPr>
                <w:szCs w:val="20"/>
              </w:rPr>
            </w:pPr>
            <w:r w:rsidRPr="00890C3D">
              <w:rPr>
                <w:szCs w:val="20"/>
              </w:rPr>
              <w:t>37496,79</w:t>
            </w:r>
          </w:p>
        </w:tc>
        <w:tc>
          <w:tcPr>
            <w:tcW w:w="1525" w:type="dxa"/>
          </w:tcPr>
          <w:p w14:paraId="75358BE1" w14:textId="77777777" w:rsidR="00890C3D" w:rsidRPr="00890C3D" w:rsidRDefault="00890C3D" w:rsidP="00890C3D">
            <w:pPr>
              <w:jc w:val="center"/>
              <w:rPr>
                <w:szCs w:val="20"/>
              </w:rPr>
            </w:pPr>
            <w:r w:rsidRPr="00890C3D">
              <w:rPr>
                <w:szCs w:val="20"/>
              </w:rPr>
              <w:t>33290,27</w:t>
            </w:r>
          </w:p>
        </w:tc>
        <w:tc>
          <w:tcPr>
            <w:tcW w:w="1804" w:type="dxa"/>
            <w:vAlign w:val="center"/>
          </w:tcPr>
          <w:p w14:paraId="22442E07" w14:textId="77777777" w:rsidR="00890C3D" w:rsidRPr="00890C3D" w:rsidRDefault="00890C3D" w:rsidP="00890C3D">
            <w:pPr>
              <w:jc w:val="center"/>
              <w:rPr>
                <w:szCs w:val="20"/>
              </w:rPr>
            </w:pPr>
            <w:r w:rsidRPr="00890C3D">
              <w:rPr>
                <w:szCs w:val="20"/>
              </w:rPr>
              <w:t>-4206,52</w:t>
            </w:r>
          </w:p>
        </w:tc>
      </w:tr>
      <w:tr w:rsidR="00890C3D" w:rsidRPr="00890C3D" w14:paraId="7EE6D80C" w14:textId="77777777" w:rsidTr="006C1737">
        <w:trPr>
          <w:trHeight w:val="12"/>
        </w:trPr>
        <w:tc>
          <w:tcPr>
            <w:tcW w:w="549" w:type="dxa"/>
            <w:shd w:val="clear" w:color="auto" w:fill="auto"/>
            <w:vAlign w:val="center"/>
            <w:hideMark/>
          </w:tcPr>
          <w:p w14:paraId="0A07641C" w14:textId="77777777" w:rsidR="00890C3D" w:rsidRPr="00890C3D" w:rsidRDefault="00890C3D" w:rsidP="00890C3D">
            <w:pPr>
              <w:spacing w:line="360" w:lineRule="auto"/>
              <w:jc w:val="center"/>
              <w:rPr>
                <w:sz w:val="20"/>
                <w:szCs w:val="20"/>
              </w:rPr>
            </w:pPr>
            <w:r w:rsidRPr="00890C3D">
              <w:rPr>
                <w:sz w:val="20"/>
                <w:szCs w:val="20"/>
              </w:rPr>
              <w:t>2</w:t>
            </w:r>
          </w:p>
        </w:tc>
        <w:tc>
          <w:tcPr>
            <w:tcW w:w="2914" w:type="dxa"/>
            <w:shd w:val="clear" w:color="auto" w:fill="auto"/>
            <w:vAlign w:val="center"/>
            <w:hideMark/>
          </w:tcPr>
          <w:p w14:paraId="58984E2D" w14:textId="77777777" w:rsidR="00890C3D" w:rsidRPr="00890C3D" w:rsidRDefault="00890C3D" w:rsidP="00890C3D">
            <w:pPr>
              <w:rPr>
                <w:sz w:val="20"/>
                <w:szCs w:val="20"/>
              </w:rPr>
            </w:pPr>
            <w:r w:rsidRPr="00890C3D">
              <w:rPr>
                <w:sz w:val="20"/>
                <w:szCs w:val="20"/>
              </w:rPr>
              <w:t>Расходы на электрическую энергию</w:t>
            </w:r>
          </w:p>
        </w:tc>
        <w:tc>
          <w:tcPr>
            <w:tcW w:w="1248" w:type="dxa"/>
          </w:tcPr>
          <w:p w14:paraId="65FC038A" w14:textId="77777777" w:rsidR="00890C3D" w:rsidRPr="00890C3D" w:rsidRDefault="00890C3D" w:rsidP="00890C3D">
            <w:pPr>
              <w:jc w:val="center"/>
              <w:rPr>
                <w:szCs w:val="20"/>
              </w:rPr>
            </w:pPr>
            <w:r w:rsidRPr="00890C3D">
              <w:rPr>
                <w:szCs w:val="20"/>
              </w:rPr>
              <w:t>21600,33</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1020B441" w14:textId="77777777" w:rsidR="00890C3D" w:rsidRPr="00890C3D" w:rsidRDefault="00890C3D" w:rsidP="00890C3D">
            <w:pPr>
              <w:jc w:val="center"/>
              <w:rPr>
                <w:szCs w:val="20"/>
              </w:rPr>
            </w:pPr>
            <w:r w:rsidRPr="00890C3D">
              <w:rPr>
                <w:szCs w:val="20"/>
              </w:rPr>
              <w:t>21 998,49</w:t>
            </w:r>
          </w:p>
        </w:tc>
        <w:tc>
          <w:tcPr>
            <w:tcW w:w="1525" w:type="dxa"/>
          </w:tcPr>
          <w:p w14:paraId="51AFE366" w14:textId="77777777" w:rsidR="00890C3D" w:rsidRPr="00890C3D" w:rsidRDefault="00890C3D" w:rsidP="00890C3D">
            <w:pPr>
              <w:jc w:val="center"/>
              <w:rPr>
                <w:szCs w:val="20"/>
              </w:rPr>
            </w:pPr>
            <w:r w:rsidRPr="00890C3D">
              <w:rPr>
                <w:szCs w:val="20"/>
              </w:rPr>
              <w:t>19 855,21</w:t>
            </w:r>
          </w:p>
        </w:tc>
        <w:tc>
          <w:tcPr>
            <w:tcW w:w="1804" w:type="dxa"/>
          </w:tcPr>
          <w:p w14:paraId="63B3AC53" w14:textId="77777777" w:rsidR="00890C3D" w:rsidRPr="00890C3D" w:rsidRDefault="00890C3D" w:rsidP="00890C3D">
            <w:pPr>
              <w:jc w:val="center"/>
              <w:rPr>
                <w:szCs w:val="20"/>
              </w:rPr>
            </w:pPr>
            <w:r w:rsidRPr="00890C3D">
              <w:rPr>
                <w:szCs w:val="20"/>
              </w:rPr>
              <w:t>-2 143,28</w:t>
            </w:r>
          </w:p>
        </w:tc>
      </w:tr>
      <w:tr w:rsidR="00890C3D" w:rsidRPr="00890C3D" w14:paraId="1FC0B1FD" w14:textId="77777777" w:rsidTr="006C1737">
        <w:trPr>
          <w:trHeight w:val="12"/>
        </w:trPr>
        <w:tc>
          <w:tcPr>
            <w:tcW w:w="549" w:type="dxa"/>
            <w:shd w:val="clear" w:color="auto" w:fill="auto"/>
            <w:vAlign w:val="center"/>
            <w:hideMark/>
          </w:tcPr>
          <w:p w14:paraId="78FB33C6" w14:textId="77777777" w:rsidR="00890C3D" w:rsidRPr="00890C3D" w:rsidRDefault="00890C3D" w:rsidP="00890C3D">
            <w:pPr>
              <w:spacing w:line="360" w:lineRule="auto"/>
              <w:jc w:val="center"/>
              <w:rPr>
                <w:sz w:val="20"/>
                <w:szCs w:val="20"/>
              </w:rPr>
            </w:pPr>
            <w:r w:rsidRPr="00890C3D">
              <w:rPr>
                <w:sz w:val="20"/>
                <w:szCs w:val="20"/>
              </w:rPr>
              <w:t>3</w:t>
            </w:r>
          </w:p>
        </w:tc>
        <w:tc>
          <w:tcPr>
            <w:tcW w:w="2914" w:type="dxa"/>
            <w:shd w:val="clear" w:color="auto" w:fill="auto"/>
            <w:vAlign w:val="center"/>
            <w:hideMark/>
          </w:tcPr>
          <w:p w14:paraId="57FE3707" w14:textId="77777777" w:rsidR="00890C3D" w:rsidRPr="00890C3D" w:rsidRDefault="00890C3D" w:rsidP="00890C3D">
            <w:pPr>
              <w:rPr>
                <w:sz w:val="20"/>
                <w:szCs w:val="20"/>
              </w:rPr>
            </w:pPr>
            <w:r w:rsidRPr="00890C3D">
              <w:rPr>
                <w:sz w:val="20"/>
                <w:szCs w:val="20"/>
              </w:rPr>
              <w:t>Расходы на теплоноситель</w:t>
            </w:r>
          </w:p>
        </w:tc>
        <w:tc>
          <w:tcPr>
            <w:tcW w:w="1248" w:type="dxa"/>
          </w:tcPr>
          <w:p w14:paraId="4E91EA5F" w14:textId="77777777" w:rsidR="00890C3D" w:rsidRPr="00890C3D" w:rsidRDefault="00890C3D" w:rsidP="00890C3D">
            <w:pPr>
              <w:jc w:val="center"/>
              <w:rPr>
                <w:szCs w:val="20"/>
              </w:rPr>
            </w:pPr>
            <w:r w:rsidRPr="00890C3D">
              <w:rPr>
                <w:szCs w:val="20"/>
              </w:rPr>
              <w:t>2 129,18</w:t>
            </w:r>
          </w:p>
        </w:tc>
        <w:tc>
          <w:tcPr>
            <w:tcW w:w="1525" w:type="dxa"/>
            <w:shd w:val="clear" w:color="auto" w:fill="auto"/>
          </w:tcPr>
          <w:p w14:paraId="4ED92EC1" w14:textId="77777777" w:rsidR="00890C3D" w:rsidRPr="00890C3D" w:rsidRDefault="00890C3D" w:rsidP="00890C3D">
            <w:pPr>
              <w:jc w:val="center"/>
              <w:rPr>
                <w:szCs w:val="20"/>
              </w:rPr>
            </w:pPr>
            <w:r w:rsidRPr="00890C3D">
              <w:rPr>
                <w:szCs w:val="20"/>
              </w:rPr>
              <w:t>2 249,90</w:t>
            </w:r>
          </w:p>
        </w:tc>
        <w:tc>
          <w:tcPr>
            <w:tcW w:w="1525" w:type="dxa"/>
          </w:tcPr>
          <w:p w14:paraId="7CE37FB2" w14:textId="77777777" w:rsidR="00890C3D" w:rsidRPr="00890C3D" w:rsidRDefault="00890C3D" w:rsidP="00890C3D">
            <w:pPr>
              <w:jc w:val="center"/>
              <w:rPr>
                <w:szCs w:val="20"/>
              </w:rPr>
            </w:pPr>
            <w:r w:rsidRPr="00890C3D">
              <w:rPr>
                <w:szCs w:val="20"/>
              </w:rPr>
              <w:t>1 939,04</w:t>
            </w:r>
          </w:p>
        </w:tc>
        <w:tc>
          <w:tcPr>
            <w:tcW w:w="1804" w:type="dxa"/>
          </w:tcPr>
          <w:p w14:paraId="3EA6CAD9" w14:textId="77777777" w:rsidR="00890C3D" w:rsidRPr="00890C3D" w:rsidRDefault="00890C3D" w:rsidP="00890C3D">
            <w:pPr>
              <w:jc w:val="center"/>
              <w:rPr>
                <w:szCs w:val="20"/>
              </w:rPr>
            </w:pPr>
            <w:r w:rsidRPr="00890C3D">
              <w:rPr>
                <w:szCs w:val="20"/>
              </w:rPr>
              <w:t>-310,86</w:t>
            </w:r>
          </w:p>
        </w:tc>
      </w:tr>
      <w:tr w:rsidR="00890C3D" w:rsidRPr="00890C3D" w14:paraId="5A34AA97" w14:textId="77777777" w:rsidTr="006C1737">
        <w:trPr>
          <w:trHeight w:val="12"/>
        </w:trPr>
        <w:tc>
          <w:tcPr>
            <w:tcW w:w="549" w:type="dxa"/>
            <w:shd w:val="clear" w:color="auto" w:fill="auto"/>
            <w:vAlign w:val="center"/>
            <w:hideMark/>
          </w:tcPr>
          <w:p w14:paraId="3E78F181" w14:textId="77777777" w:rsidR="00890C3D" w:rsidRPr="00890C3D" w:rsidRDefault="00890C3D" w:rsidP="00890C3D">
            <w:pPr>
              <w:spacing w:line="360" w:lineRule="auto"/>
              <w:jc w:val="center"/>
              <w:rPr>
                <w:sz w:val="20"/>
                <w:szCs w:val="20"/>
              </w:rPr>
            </w:pPr>
            <w:r w:rsidRPr="00890C3D">
              <w:rPr>
                <w:sz w:val="20"/>
                <w:szCs w:val="20"/>
              </w:rPr>
              <w:t>4</w:t>
            </w:r>
          </w:p>
        </w:tc>
        <w:tc>
          <w:tcPr>
            <w:tcW w:w="2914" w:type="dxa"/>
            <w:shd w:val="clear" w:color="auto" w:fill="auto"/>
            <w:vAlign w:val="center"/>
            <w:hideMark/>
          </w:tcPr>
          <w:p w14:paraId="40D5BD5A" w14:textId="77777777" w:rsidR="00890C3D" w:rsidRPr="00890C3D" w:rsidRDefault="00890C3D" w:rsidP="00890C3D">
            <w:pPr>
              <w:rPr>
                <w:sz w:val="20"/>
                <w:szCs w:val="20"/>
              </w:rPr>
            </w:pPr>
            <w:r w:rsidRPr="00890C3D">
              <w:rPr>
                <w:sz w:val="20"/>
                <w:szCs w:val="20"/>
              </w:rPr>
              <w:t>Расходы на холодную воду (теплоноситель)</w:t>
            </w:r>
          </w:p>
        </w:tc>
        <w:tc>
          <w:tcPr>
            <w:tcW w:w="1248" w:type="dxa"/>
          </w:tcPr>
          <w:p w14:paraId="62CDF737" w14:textId="77777777" w:rsidR="00890C3D" w:rsidRPr="00890C3D" w:rsidRDefault="00890C3D" w:rsidP="00890C3D">
            <w:pPr>
              <w:jc w:val="center"/>
              <w:rPr>
                <w:szCs w:val="20"/>
              </w:rPr>
            </w:pPr>
            <w:r w:rsidRPr="00890C3D">
              <w:rPr>
                <w:szCs w:val="20"/>
              </w:rPr>
              <w:t>1573,78</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1291EACD" w14:textId="77777777" w:rsidR="00890C3D" w:rsidRPr="00890C3D" w:rsidRDefault="00890C3D" w:rsidP="00890C3D">
            <w:pPr>
              <w:jc w:val="center"/>
              <w:rPr>
                <w:szCs w:val="20"/>
              </w:rPr>
            </w:pPr>
            <w:r w:rsidRPr="00890C3D">
              <w:rPr>
                <w:szCs w:val="20"/>
              </w:rPr>
              <w:t>1 716,06</w:t>
            </w:r>
          </w:p>
        </w:tc>
        <w:tc>
          <w:tcPr>
            <w:tcW w:w="1525" w:type="dxa"/>
          </w:tcPr>
          <w:p w14:paraId="02E96A95" w14:textId="77777777" w:rsidR="00890C3D" w:rsidRPr="00890C3D" w:rsidRDefault="00890C3D" w:rsidP="00890C3D">
            <w:pPr>
              <w:jc w:val="center"/>
              <w:rPr>
                <w:szCs w:val="20"/>
              </w:rPr>
            </w:pPr>
            <w:r w:rsidRPr="00890C3D">
              <w:rPr>
                <w:szCs w:val="20"/>
              </w:rPr>
              <w:t>1548,84</w:t>
            </w:r>
          </w:p>
        </w:tc>
        <w:tc>
          <w:tcPr>
            <w:tcW w:w="1804" w:type="dxa"/>
          </w:tcPr>
          <w:p w14:paraId="4FAA7AC5" w14:textId="77777777" w:rsidR="00890C3D" w:rsidRPr="00890C3D" w:rsidRDefault="00890C3D" w:rsidP="00890C3D">
            <w:pPr>
              <w:jc w:val="center"/>
              <w:rPr>
                <w:szCs w:val="20"/>
              </w:rPr>
            </w:pPr>
            <w:r w:rsidRPr="00890C3D">
              <w:rPr>
                <w:szCs w:val="20"/>
              </w:rPr>
              <w:t>-167,22</w:t>
            </w:r>
          </w:p>
        </w:tc>
      </w:tr>
      <w:tr w:rsidR="00890C3D" w:rsidRPr="00890C3D" w14:paraId="3898343F" w14:textId="77777777" w:rsidTr="006C1737">
        <w:trPr>
          <w:trHeight w:val="12"/>
        </w:trPr>
        <w:tc>
          <w:tcPr>
            <w:tcW w:w="549" w:type="dxa"/>
            <w:shd w:val="clear" w:color="auto" w:fill="auto"/>
            <w:vAlign w:val="center"/>
          </w:tcPr>
          <w:p w14:paraId="3181373A" w14:textId="77777777" w:rsidR="00890C3D" w:rsidRPr="00890C3D" w:rsidRDefault="00890C3D" w:rsidP="00890C3D">
            <w:pPr>
              <w:spacing w:line="360" w:lineRule="auto"/>
              <w:jc w:val="center"/>
              <w:rPr>
                <w:sz w:val="20"/>
                <w:szCs w:val="20"/>
              </w:rPr>
            </w:pPr>
            <w:r w:rsidRPr="00890C3D">
              <w:rPr>
                <w:sz w:val="20"/>
                <w:szCs w:val="20"/>
              </w:rPr>
              <w:t>5</w:t>
            </w:r>
          </w:p>
        </w:tc>
        <w:tc>
          <w:tcPr>
            <w:tcW w:w="2914" w:type="dxa"/>
            <w:shd w:val="clear" w:color="auto" w:fill="auto"/>
            <w:vAlign w:val="center"/>
          </w:tcPr>
          <w:p w14:paraId="453073C7" w14:textId="77777777" w:rsidR="00890C3D" w:rsidRPr="00890C3D" w:rsidRDefault="00890C3D" w:rsidP="00890C3D">
            <w:pPr>
              <w:rPr>
                <w:sz w:val="20"/>
                <w:szCs w:val="20"/>
              </w:rPr>
            </w:pPr>
            <w:r w:rsidRPr="00890C3D">
              <w:rPr>
                <w:sz w:val="20"/>
                <w:szCs w:val="20"/>
              </w:rPr>
              <w:t>Расходы на холодную воду (покупная)</w:t>
            </w:r>
          </w:p>
        </w:tc>
        <w:tc>
          <w:tcPr>
            <w:tcW w:w="1248" w:type="dxa"/>
          </w:tcPr>
          <w:p w14:paraId="6ED66C9C" w14:textId="77777777" w:rsidR="00890C3D" w:rsidRPr="00890C3D" w:rsidRDefault="00890C3D" w:rsidP="00890C3D">
            <w:pPr>
              <w:jc w:val="center"/>
              <w:rPr>
                <w:szCs w:val="20"/>
              </w:rPr>
            </w:pPr>
            <w:r w:rsidRPr="00890C3D">
              <w:rPr>
                <w:szCs w:val="20"/>
              </w:rPr>
              <w:t>4,15</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3119C47" w14:textId="77777777" w:rsidR="00890C3D" w:rsidRPr="00890C3D" w:rsidRDefault="00890C3D" w:rsidP="00890C3D">
            <w:pPr>
              <w:jc w:val="center"/>
              <w:rPr>
                <w:szCs w:val="20"/>
              </w:rPr>
            </w:pPr>
            <w:r w:rsidRPr="00890C3D">
              <w:rPr>
                <w:szCs w:val="20"/>
              </w:rPr>
              <w:t>4,18</w:t>
            </w:r>
          </w:p>
        </w:tc>
        <w:tc>
          <w:tcPr>
            <w:tcW w:w="1525" w:type="dxa"/>
          </w:tcPr>
          <w:p w14:paraId="45A51028" w14:textId="77777777" w:rsidR="00890C3D" w:rsidRPr="00890C3D" w:rsidRDefault="00890C3D" w:rsidP="00890C3D">
            <w:pPr>
              <w:jc w:val="center"/>
              <w:rPr>
                <w:szCs w:val="20"/>
              </w:rPr>
            </w:pPr>
            <w:r w:rsidRPr="00890C3D">
              <w:rPr>
                <w:szCs w:val="20"/>
              </w:rPr>
              <w:t>2,59</w:t>
            </w:r>
          </w:p>
        </w:tc>
        <w:tc>
          <w:tcPr>
            <w:tcW w:w="1804" w:type="dxa"/>
          </w:tcPr>
          <w:p w14:paraId="6869A97E" w14:textId="77777777" w:rsidR="00890C3D" w:rsidRPr="00890C3D" w:rsidRDefault="00890C3D" w:rsidP="00890C3D">
            <w:pPr>
              <w:jc w:val="center"/>
              <w:rPr>
                <w:szCs w:val="20"/>
              </w:rPr>
            </w:pPr>
            <w:r w:rsidRPr="00890C3D">
              <w:rPr>
                <w:szCs w:val="20"/>
              </w:rPr>
              <w:t>-1,59</w:t>
            </w:r>
          </w:p>
        </w:tc>
      </w:tr>
      <w:tr w:rsidR="00890C3D" w:rsidRPr="00890C3D" w14:paraId="36064724" w14:textId="77777777" w:rsidTr="006C1737">
        <w:trPr>
          <w:trHeight w:val="12"/>
        </w:trPr>
        <w:tc>
          <w:tcPr>
            <w:tcW w:w="549" w:type="dxa"/>
            <w:shd w:val="clear" w:color="auto" w:fill="auto"/>
            <w:vAlign w:val="center"/>
            <w:hideMark/>
          </w:tcPr>
          <w:p w14:paraId="421916D3" w14:textId="77777777" w:rsidR="00890C3D" w:rsidRPr="00890C3D" w:rsidRDefault="00890C3D" w:rsidP="00890C3D">
            <w:pPr>
              <w:spacing w:line="360" w:lineRule="auto"/>
              <w:jc w:val="center"/>
              <w:rPr>
                <w:sz w:val="20"/>
                <w:szCs w:val="20"/>
              </w:rPr>
            </w:pPr>
            <w:r w:rsidRPr="00890C3D">
              <w:rPr>
                <w:sz w:val="20"/>
                <w:szCs w:val="20"/>
              </w:rPr>
              <w:t>6</w:t>
            </w:r>
          </w:p>
        </w:tc>
        <w:tc>
          <w:tcPr>
            <w:tcW w:w="2914" w:type="dxa"/>
            <w:shd w:val="clear" w:color="auto" w:fill="auto"/>
            <w:vAlign w:val="center"/>
            <w:hideMark/>
          </w:tcPr>
          <w:p w14:paraId="578D707F" w14:textId="77777777" w:rsidR="00890C3D" w:rsidRPr="00890C3D" w:rsidRDefault="00890C3D" w:rsidP="00890C3D">
            <w:pPr>
              <w:rPr>
                <w:sz w:val="20"/>
                <w:szCs w:val="20"/>
              </w:rPr>
            </w:pPr>
            <w:proofErr w:type="gramStart"/>
            <w:r w:rsidRPr="00890C3D">
              <w:rPr>
                <w:sz w:val="20"/>
                <w:szCs w:val="20"/>
              </w:rPr>
              <w:t>Расходы</w:t>
            </w:r>
            <w:proofErr w:type="gramEnd"/>
            <w:r w:rsidRPr="00890C3D">
              <w:rPr>
                <w:sz w:val="20"/>
                <w:szCs w:val="20"/>
              </w:rPr>
              <w:t xml:space="preserve"> связанные с созданием нормативных запасов топлива, включая расходы по обслуживанию заемных средств</w:t>
            </w:r>
          </w:p>
        </w:tc>
        <w:tc>
          <w:tcPr>
            <w:tcW w:w="1248" w:type="dxa"/>
            <w:vAlign w:val="center"/>
          </w:tcPr>
          <w:p w14:paraId="68219BCA" w14:textId="77777777" w:rsidR="00890C3D" w:rsidRPr="00890C3D" w:rsidRDefault="00890C3D" w:rsidP="00890C3D">
            <w:pPr>
              <w:jc w:val="center"/>
              <w:rPr>
                <w:sz w:val="22"/>
                <w:szCs w:val="22"/>
              </w:rPr>
            </w:pPr>
            <w:r w:rsidRPr="00890C3D">
              <w:rPr>
                <w:sz w:val="22"/>
                <w:szCs w:val="22"/>
              </w:rPr>
              <w:t>0,00</w:t>
            </w:r>
          </w:p>
        </w:tc>
        <w:tc>
          <w:tcPr>
            <w:tcW w:w="1525" w:type="dxa"/>
            <w:tcBorders>
              <w:bottom w:val="single" w:sz="4" w:space="0" w:color="auto"/>
            </w:tcBorders>
            <w:shd w:val="clear" w:color="auto" w:fill="auto"/>
            <w:vAlign w:val="center"/>
          </w:tcPr>
          <w:p w14:paraId="6C62848C" w14:textId="77777777" w:rsidR="00890C3D" w:rsidRPr="00890C3D" w:rsidRDefault="00890C3D" w:rsidP="00890C3D">
            <w:pPr>
              <w:jc w:val="center"/>
              <w:rPr>
                <w:szCs w:val="20"/>
              </w:rPr>
            </w:pPr>
            <w:r w:rsidRPr="00890C3D">
              <w:rPr>
                <w:szCs w:val="20"/>
              </w:rPr>
              <w:t>0,00</w:t>
            </w:r>
          </w:p>
        </w:tc>
        <w:tc>
          <w:tcPr>
            <w:tcW w:w="1525" w:type="dxa"/>
            <w:tcBorders>
              <w:bottom w:val="single" w:sz="4" w:space="0" w:color="auto"/>
            </w:tcBorders>
            <w:vAlign w:val="center"/>
          </w:tcPr>
          <w:p w14:paraId="1A83EBD8" w14:textId="77777777" w:rsidR="00890C3D" w:rsidRPr="00890C3D" w:rsidRDefault="00890C3D" w:rsidP="00890C3D">
            <w:pPr>
              <w:jc w:val="center"/>
              <w:rPr>
                <w:szCs w:val="20"/>
              </w:rPr>
            </w:pPr>
            <w:r w:rsidRPr="00890C3D">
              <w:rPr>
                <w:szCs w:val="20"/>
              </w:rPr>
              <w:t>0,00</w:t>
            </w:r>
          </w:p>
        </w:tc>
        <w:tc>
          <w:tcPr>
            <w:tcW w:w="1804" w:type="dxa"/>
            <w:tcBorders>
              <w:bottom w:val="single" w:sz="4" w:space="0" w:color="auto"/>
            </w:tcBorders>
            <w:vAlign w:val="center"/>
          </w:tcPr>
          <w:p w14:paraId="51FB700B" w14:textId="77777777" w:rsidR="00890C3D" w:rsidRPr="00890C3D" w:rsidRDefault="00890C3D" w:rsidP="00890C3D">
            <w:pPr>
              <w:jc w:val="center"/>
              <w:rPr>
                <w:szCs w:val="20"/>
              </w:rPr>
            </w:pPr>
            <w:r w:rsidRPr="00890C3D">
              <w:rPr>
                <w:szCs w:val="20"/>
              </w:rPr>
              <w:t>0,00</w:t>
            </w:r>
          </w:p>
        </w:tc>
      </w:tr>
      <w:tr w:rsidR="00890C3D" w:rsidRPr="00890C3D" w14:paraId="1240370C" w14:textId="77777777" w:rsidTr="006C1737">
        <w:trPr>
          <w:trHeight w:val="12"/>
        </w:trPr>
        <w:tc>
          <w:tcPr>
            <w:tcW w:w="549" w:type="dxa"/>
            <w:shd w:val="clear" w:color="auto" w:fill="auto"/>
            <w:vAlign w:val="center"/>
            <w:hideMark/>
          </w:tcPr>
          <w:p w14:paraId="29E3EE32" w14:textId="77777777" w:rsidR="00890C3D" w:rsidRPr="00890C3D" w:rsidRDefault="00890C3D" w:rsidP="00890C3D">
            <w:pPr>
              <w:spacing w:line="360" w:lineRule="auto"/>
              <w:jc w:val="center"/>
              <w:rPr>
                <w:sz w:val="20"/>
                <w:szCs w:val="20"/>
              </w:rPr>
            </w:pPr>
            <w:r w:rsidRPr="00890C3D">
              <w:rPr>
                <w:sz w:val="20"/>
                <w:szCs w:val="20"/>
              </w:rPr>
              <w:t>7</w:t>
            </w:r>
          </w:p>
        </w:tc>
        <w:tc>
          <w:tcPr>
            <w:tcW w:w="2914" w:type="dxa"/>
            <w:shd w:val="clear" w:color="auto" w:fill="auto"/>
            <w:vAlign w:val="center"/>
            <w:hideMark/>
          </w:tcPr>
          <w:p w14:paraId="2835BDE5" w14:textId="77777777" w:rsidR="00890C3D" w:rsidRPr="00890C3D" w:rsidRDefault="00890C3D" w:rsidP="00890C3D">
            <w:pPr>
              <w:jc w:val="center"/>
              <w:rPr>
                <w:sz w:val="20"/>
                <w:szCs w:val="20"/>
              </w:rPr>
            </w:pPr>
            <w:r w:rsidRPr="00890C3D">
              <w:rPr>
                <w:sz w:val="20"/>
                <w:szCs w:val="20"/>
              </w:rPr>
              <w:t>ИТОГО</w:t>
            </w:r>
          </w:p>
        </w:tc>
        <w:tc>
          <w:tcPr>
            <w:tcW w:w="1248" w:type="dxa"/>
            <w:tcBorders>
              <w:right w:val="single" w:sz="4" w:space="0" w:color="auto"/>
            </w:tcBorders>
          </w:tcPr>
          <w:p w14:paraId="30C2C9D7" w14:textId="77777777" w:rsidR="00890C3D" w:rsidRPr="00890C3D" w:rsidRDefault="00890C3D" w:rsidP="00890C3D">
            <w:pPr>
              <w:jc w:val="center"/>
              <w:rPr>
                <w:szCs w:val="20"/>
              </w:rPr>
            </w:pPr>
            <w:r w:rsidRPr="00890C3D">
              <w:rPr>
                <w:szCs w:val="20"/>
              </w:rPr>
              <w:t>58867,88</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BC61A2B" w14:textId="77777777" w:rsidR="00890C3D" w:rsidRPr="00890C3D" w:rsidRDefault="00890C3D" w:rsidP="00890C3D">
            <w:pPr>
              <w:jc w:val="center"/>
              <w:rPr>
                <w:szCs w:val="20"/>
              </w:rPr>
            </w:pPr>
            <w:r w:rsidRPr="00890C3D">
              <w:rPr>
                <w:szCs w:val="20"/>
              </w:rPr>
              <w:t>63 465,50</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9E6AE07" w14:textId="77777777" w:rsidR="00890C3D" w:rsidRPr="00890C3D" w:rsidRDefault="00890C3D" w:rsidP="00890C3D">
            <w:pPr>
              <w:jc w:val="center"/>
              <w:rPr>
                <w:szCs w:val="20"/>
              </w:rPr>
            </w:pPr>
            <w:r w:rsidRPr="00890C3D">
              <w:rPr>
                <w:szCs w:val="20"/>
              </w:rPr>
              <w:t>56 635,95</w:t>
            </w:r>
          </w:p>
        </w:tc>
        <w:tc>
          <w:tcPr>
            <w:tcW w:w="1804" w:type="dxa"/>
            <w:tcBorders>
              <w:top w:val="single" w:sz="4" w:space="0" w:color="auto"/>
              <w:left w:val="single" w:sz="4" w:space="0" w:color="auto"/>
              <w:bottom w:val="single" w:sz="4" w:space="0" w:color="auto"/>
              <w:right w:val="single" w:sz="4" w:space="0" w:color="auto"/>
            </w:tcBorders>
          </w:tcPr>
          <w:p w14:paraId="61AF042E" w14:textId="77777777" w:rsidR="00890C3D" w:rsidRPr="00890C3D" w:rsidRDefault="00890C3D" w:rsidP="00890C3D">
            <w:pPr>
              <w:jc w:val="center"/>
              <w:rPr>
                <w:szCs w:val="20"/>
              </w:rPr>
            </w:pPr>
            <w:r w:rsidRPr="00890C3D">
              <w:rPr>
                <w:szCs w:val="20"/>
              </w:rPr>
              <w:t>-6 829,55</w:t>
            </w:r>
          </w:p>
        </w:tc>
      </w:tr>
    </w:tbl>
    <w:p w14:paraId="448C9523" w14:textId="77777777" w:rsidR="00890C3D" w:rsidRPr="00890C3D" w:rsidRDefault="00890C3D" w:rsidP="00890C3D">
      <w:pPr>
        <w:jc w:val="both"/>
        <w:rPr>
          <w:color w:val="FF0000"/>
          <w:sz w:val="28"/>
          <w:szCs w:val="28"/>
        </w:rPr>
      </w:pPr>
    </w:p>
    <w:p w14:paraId="60422805" w14:textId="77777777" w:rsidR="00890C3D" w:rsidRPr="00890C3D" w:rsidRDefault="00890C3D" w:rsidP="008D5163">
      <w:pPr>
        <w:keepNext/>
        <w:numPr>
          <w:ilvl w:val="1"/>
          <w:numId w:val="9"/>
        </w:numPr>
        <w:jc w:val="center"/>
        <w:outlineLvl w:val="2"/>
        <w:rPr>
          <w:b/>
          <w:sz w:val="28"/>
          <w:szCs w:val="28"/>
        </w:rPr>
      </w:pPr>
      <w:bookmarkStart w:id="135" w:name="_Toc78267453"/>
      <w:r w:rsidRPr="00890C3D">
        <w:rPr>
          <w:b/>
          <w:sz w:val="28"/>
          <w:szCs w:val="28"/>
        </w:rPr>
        <w:t>Нормативная прибыль</w:t>
      </w:r>
      <w:bookmarkEnd w:id="135"/>
    </w:p>
    <w:p w14:paraId="65062C85" w14:textId="77777777" w:rsidR="00890C3D" w:rsidRPr="00890C3D" w:rsidRDefault="00890C3D" w:rsidP="00890C3D">
      <w:pPr>
        <w:autoSpaceDE w:val="0"/>
        <w:autoSpaceDN w:val="0"/>
        <w:adjustRightInd w:val="0"/>
        <w:ind w:firstLine="540"/>
        <w:jc w:val="both"/>
        <w:rPr>
          <w:iCs/>
          <w:sz w:val="28"/>
          <w:szCs w:val="28"/>
        </w:rPr>
      </w:pPr>
      <w:r w:rsidRPr="00890C3D">
        <w:rPr>
          <w:iCs/>
          <w:sz w:val="28"/>
          <w:szCs w:val="28"/>
        </w:rPr>
        <w:t xml:space="preserve">Нормативная прибыль, устанавливается в соответствии с </w:t>
      </w:r>
      <w:hyperlink r:id="rId50" w:history="1">
        <w:r w:rsidRPr="00890C3D">
          <w:rPr>
            <w:iCs/>
            <w:sz w:val="28"/>
            <w:szCs w:val="28"/>
          </w:rPr>
          <w:t>пунктом 41</w:t>
        </w:r>
      </w:hyperlink>
      <w:r w:rsidRPr="00890C3D">
        <w:rPr>
          <w:iCs/>
          <w:sz w:val="28"/>
          <w:szCs w:val="28"/>
        </w:rPr>
        <w:t xml:space="preserve"> настоящих Методических указаний по формуле:</w:t>
      </w:r>
    </w:p>
    <w:p w14:paraId="38E6C8F4" w14:textId="77777777" w:rsidR="00890C3D" w:rsidRPr="00890C3D" w:rsidRDefault="00890C3D" w:rsidP="00890C3D">
      <w:pPr>
        <w:autoSpaceDE w:val="0"/>
        <w:autoSpaceDN w:val="0"/>
        <w:adjustRightInd w:val="0"/>
        <w:ind w:firstLine="540"/>
        <w:jc w:val="both"/>
        <w:rPr>
          <w:iCs/>
          <w:sz w:val="28"/>
          <w:szCs w:val="28"/>
        </w:rPr>
      </w:pPr>
    </w:p>
    <w:p w14:paraId="08B7FBEE" w14:textId="77777777" w:rsidR="00890C3D" w:rsidRPr="00890C3D" w:rsidRDefault="00890C3D" w:rsidP="00890C3D">
      <w:pPr>
        <w:autoSpaceDE w:val="0"/>
        <w:autoSpaceDN w:val="0"/>
        <w:adjustRightInd w:val="0"/>
        <w:jc w:val="center"/>
        <w:rPr>
          <w:color w:val="FF0000"/>
          <w:sz w:val="28"/>
          <w:szCs w:val="28"/>
        </w:rPr>
      </w:pPr>
      <w:r w:rsidRPr="00890C3D">
        <w:rPr>
          <w:noProof/>
          <w:color w:val="FF0000"/>
          <w:position w:val="-68"/>
          <w:sz w:val="28"/>
          <w:szCs w:val="28"/>
        </w:rPr>
        <w:drawing>
          <wp:inline distT="0" distB="0" distL="0" distR="0" wp14:anchorId="51E54B4B" wp14:editId="648665A1">
            <wp:extent cx="3147060" cy="10058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890C3D">
        <w:rPr>
          <w:color w:val="FF0000"/>
          <w:sz w:val="28"/>
          <w:szCs w:val="28"/>
        </w:rPr>
        <w:t xml:space="preserve">, </w:t>
      </w:r>
    </w:p>
    <w:p w14:paraId="15489149" w14:textId="77777777" w:rsidR="00890C3D" w:rsidRPr="00890C3D" w:rsidRDefault="00890C3D" w:rsidP="00890C3D">
      <w:pPr>
        <w:autoSpaceDE w:val="0"/>
        <w:autoSpaceDN w:val="0"/>
        <w:adjustRightInd w:val="0"/>
        <w:ind w:firstLine="540"/>
        <w:jc w:val="both"/>
        <w:rPr>
          <w:sz w:val="28"/>
          <w:szCs w:val="28"/>
        </w:rPr>
      </w:pPr>
      <w:r w:rsidRPr="00890C3D">
        <w:rPr>
          <w:sz w:val="28"/>
          <w:szCs w:val="28"/>
        </w:rPr>
        <w:t>где:</w:t>
      </w:r>
    </w:p>
    <w:p w14:paraId="1BFA5D5C" w14:textId="77777777" w:rsidR="00890C3D" w:rsidRPr="00890C3D" w:rsidRDefault="00890C3D" w:rsidP="00890C3D">
      <w:pPr>
        <w:autoSpaceDE w:val="0"/>
        <w:autoSpaceDN w:val="0"/>
        <w:adjustRightInd w:val="0"/>
        <w:spacing w:before="280"/>
        <w:ind w:firstLine="709"/>
        <w:jc w:val="both"/>
        <w:rPr>
          <w:sz w:val="28"/>
          <w:szCs w:val="28"/>
        </w:rPr>
      </w:pPr>
      <w:r w:rsidRPr="00890C3D">
        <w:rPr>
          <w:noProof/>
          <w:position w:val="-12"/>
          <w:sz w:val="28"/>
          <w:szCs w:val="28"/>
        </w:rPr>
        <w:drawing>
          <wp:inline distT="0" distB="0" distL="0" distR="0" wp14:anchorId="12F5D0DF" wp14:editId="7B5AA664">
            <wp:extent cx="533400" cy="3581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890C3D">
        <w:rPr>
          <w:sz w:val="28"/>
          <w:szCs w:val="28"/>
        </w:rPr>
        <w:t xml:space="preserve"> - нормативный уровень прибыли, установленный на i-й год в соответствии с настоящим пунктом;</w:t>
      </w:r>
    </w:p>
    <w:p w14:paraId="6EDC62F8" w14:textId="77777777" w:rsidR="00890C3D" w:rsidRPr="00890C3D" w:rsidRDefault="00890C3D" w:rsidP="00890C3D">
      <w:pPr>
        <w:autoSpaceDE w:val="0"/>
        <w:autoSpaceDN w:val="0"/>
        <w:adjustRightInd w:val="0"/>
        <w:spacing w:before="280"/>
        <w:ind w:firstLine="709"/>
        <w:jc w:val="both"/>
        <w:rPr>
          <w:sz w:val="28"/>
          <w:szCs w:val="28"/>
        </w:rPr>
      </w:pPr>
      <w:r w:rsidRPr="00890C3D">
        <w:rPr>
          <w:noProof/>
          <w:position w:val="-12"/>
          <w:sz w:val="28"/>
          <w:szCs w:val="28"/>
        </w:rPr>
        <w:drawing>
          <wp:inline distT="0" distB="0" distL="0" distR="0" wp14:anchorId="5FAE510C" wp14:editId="3D6829FA">
            <wp:extent cx="701040" cy="35814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890C3D">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7CDA80D" w14:textId="77777777" w:rsidR="00890C3D" w:rsidRPr="00890C3D" w:rsidRDefault="00890C3D" w:rsidP="00890C3D">
      <w:pPr>
        <w:autoSpaceDE w:val="0"/>
        <w:autoSpaceDN w:val="0"/>
        <w:adjustRightInd w:val="0"/>
        <w:spacing w:before="280"/>
        <w:ind w:firstLine="709"/>
        <w:jc w:val="both"/>
        <w:rPr>
          <w:sz w:val="28"/>
          <w:szCs w:val="28"/>
        </w:rPr>
      </w:pPr>
      <w:r w:rsidRPr="00890C3D">
        <w:rPr>
          <w:noProof/>
          <w:position w:val="-12"/>
          <w:sz w:val="28"/>
          <w:szCs w:val="28"/>
        </w:rPr>
        <w:drawing>
          <wp:inline distT="0" distB="0" distL="0" distR="0" wp14:anchorId="601F35E2" wp14:editId="286305AE">
            <wp:extent cx="274320" cy="358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890C3D">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7B4BA30" w14:textId="77777777" w:rsidR="00890C3D" w:rsidRPr="00890C3D" w:rsidRDefault="00890C3D" w:rsidP="00890C3D">
      <w:pPr>
        <w:ind w:firstLine="851"/>
        <w:jc w:val="both"/>
        <w:rPr>
          <w:color w:val="FF0000"/>
          <w:sz w:val="28"/>
          <w:szCs w:val="28"/>
        </w:rPr>
      </w:pPr>
    </w:p>
    <w:p w14:paraId="7B579781" w14:textId="77777777" w:rsidR="00890C3D" w:rsidRPr="00890C3D" w:rsidRDefault="00890C3D" w:rsidP="00890C3D">
      <w:pPr>
        <w:ind w:firstLine="851"/>
        <w:jc w:val="both"/>
        <w:rPr>
          <w:sz w:val="28"/>
          <w:szCs w:val="28"/>
        </w:rPr>
      </w:pPr>
      <w:r w:rsidRPr="00890C3D">
        <w:rPr>
          <w:sz w:val="28"/>
          <w:szCs w:val="28"/>
        </w:rPr>
        <w:t>Нормативный уровень прибыли на производство тепловой энергии ООО «</w:t>
      </w:r>
      <w:proofErr w:type="spellStart"/>
      <w:r w:rsidRPr="00890C3D">
        <w:rPr>
          <w:sz w:val="28"/>
          <w:szCs w:val="28"/>
        </w:rPr>
        <w:t>ЭнергоКомпания</w:t>
      </w:r>
      <w:proofErr w:type="spellEnd"/>
      <w:r w:rsidRPr="00890C3D">
        <w:rPr>
          <w:sz w:val="28"/>
          <w:szCs w:val="28"/>
        </w:rPr>
        <w:t>» предусмотрен концессионным соглашением от 21.03.2019 б/н.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М-2-29/5196-01 от 17.12.2018), в соответствии с которыми, нормативный уровень прибыли на 2022 год составляет 1,57 %.</w:t>
      </w:r>
    </w:p>
    <w:p w14:paraId="6A5C286C" w14:textId="77777777" w:rsidR="00890C3D" w:rsidRPr="00890C3D" w:rsidRDefault="00890C3D" w:rsidP="00890C3D">
      <w:pPr>
        <w:ind w:firstLine="720"/>
        <w:jc w:val="both"/>
        <w:rPr>
          <w:snapToGrid w:val="0"/>
          <w:sz w:val="28"/>
          <w:szCs w:val="28"/>
        </w:rPr>
      </w:pPr>
      <w:r w:rsidRPr="00890C3D">
        <w:rPr>
          <w:sz w:val="28"/>
          <w:szCs w:val="28"/>
        </w:rPr>
        <w:t>В соответствии с данным долгосрочным параметром экспертами рассчитана величина нормативной прибыли в абсолютном выражении, которая составила 1923,24 тыс. руб.</w:t>
      </w:r>
      <w:r w:rsidRPr="00890C3D">
        <w:rPr>
          <w:snapToGrid w:val="0"/>
          <w:sz w:val="28"/>
          <w:szCs w:val="28"/>
        </w:rPr>
        <w:t xml:space="preserve"> </w:t>
      </w:r>
    </w:p>
    <w:p w14:paraId="6C879B1D" w14:textId="77777777" w:rsidR="00890C3D" w:rsidRPr="00890C3D" w:rsidRDefault="00890C3D" w:rsidP="00890C3D">
      <w:pPr>
        <w:jc w:val="both"/>
        <w:rPr>
          <w:color w:val="FF0000"/>
          <w:sz w:val="28"/>
          <w:szCs w:val="28"/>
        </w:rPr>
      </w:pPr>
    </w:p>
    <w:p w14:paraId="2956863F" w14:textId="77777777" w:rsidR="00890C3D" w:rsidRPr="00890C3D" w:rsidRDefault="00890C3D" w:rsidP="008D5163">
      <w:pPr>
        <w:keepNext/>
        <w:numPr>
          <w:ilvl w:val="1"/>
          <w:numId w:val="9"/>
        </w:numPr>
        <w:jc w:val="center"/>
        <w:outlineLvl w:val="2"/>
        <w:rPr>
          <w:rFonts w:eastAsia="Calibri"/>
          <w:b/>
          <w:sz w:val="28"/>
          <w:szCs w:val="28"/>
          <w:lang w:eastAsia="en-US"/>
        </w:rPr>
      </w:pPr>
      <w:bookmarkStart w:id="136" w:name="_Toc78267454"/>
      <w:r w:rsidRPr="00890C3D">
        <w:rPr>
          <w:rFonts w:eastAsia="Calibri"/>
          <w:b/>
          <w:sz w:val="28"/>
          <w:szCs w:val="28"/>
        </w:rPr>
        <w:t>Предпринимательская</w:t>
      </w:r>
      <w:r w:rsidRPr="00890C3D">
        <w:rPr>
          <w:rFonts w:eastAsia="Calibri"/>
          <w:b/>
          <w:sz w:val="28"/>
          <w:szCs w:val="28"/>
          <w:lang w:eastAsia="en-US"/>
        </w:rPr>
        <w:t xml:space="preserve"> прибыль</w:t>
      </w:r>
      <w:bookmarkEnd w:id="136"/>
    </w:p>
    <w:p w14:paraId="7768E923" w14:textId="77777777" w:rsidR="00890C3D" w:rsidRPr="00890C3D" w:rsidRDefault="00890C3D" w:rsidP="00890C3D">
      <w:pPr>
        <w:autoSpaceDE w:val="0"/>
        <w:autoSpaceDN w:val="0"/>
        <w:adjustRightInd w:val="0"/>
        <w:spacing w:before="280"/>
        <w:ind w:firstLine="567"/>
        <w:jc w:val="both"/>
        <w:rPr>
          <w:sz w:val="28"/>
          <w:szCs w:val="28"/>
        </w:rPr>
      </w:pPr>
      <w:r w:rsidRPr="00890C3D">
        <w:rPr>
          <w:sz w:val="28"/>
          <w:szCs w:val="28"/>
        </w:rPr>
        <w:t>Предприятием заявлены расходы по статье на уровне 4615,09 тыс. руб.</w:t>
      </w:r>
    </w:p>
    <w:p w14:paraId="0EC4E425" w14:textId="77777777" w:rsidR="00890C3D" w:rsidRPr="00890C3D" w:rsidRDefault="00890C3D" w:rsidP="00890C3D">
      <w:pPr>
        <w:autoSpaceDE w:val="0"/>
        <w:autoSpaceDN w:val="0"/>
        <w:adjustRightInd w:val="0"/>
        <w:spacing w:before="280"/>
        <w:ind w:firstLine="567"/>
        <w:jc w:val="both"/>
        <w:rPr>
          <w:sz w:val="28"/>
          <w:szCs w:val="28"/>
        </w:rPr>
      </w:pPr>
      <w:r w:rsidRPr="00890C3D">
        <w:rPr>
          <w:sz w:val="28"/>
          <w:szCs w:val="28"/>
        </w:rPr>
        <w:t xml:space="preserve"> Согласно пункту 23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4460,47 тыс. руб.</w:t>
      </w:r>
    </w:p>
    <w:p w14:paraId="32711FCE" w14:textId="77777777" w:rsidR="00890C3D" w:rsidRPr="00890C3D" w:rsidRDefault="00890C3D" w:rsidP="00890C3D">
      <w:pPr>
        <w:autoSpaceDE w:val="0"/>
        <w:autoSpaceDN w:val="0"/>
        <w:adjustRightInd w:val="0"/>
        <w:spacing w:before="280"/>
        <w:ind w:firstLine="567"/>
        <w:jc w:val="both"/>
        <w:rPr>
          <w:sz w:val="28"/>
          <w:szCs w:val="28"/>
        </w:rPr>
      </w:pPr>
      <w:r w:rsidRPr="00890C3D">
        <w:rPr>
          <w:sz w:val="28"/>
          <w:szCs w:val="28"/>
        </w:rPr>
        <w:t>89209,40 тыс. руб. * 5% = 4476,49 тыс. руб.</w:t>
      </w:r>
    </w:p>
    <w:p w14:paraId="38DDFCCD" w14:textId="77777777" w:rsidR="00890C3D" w:rsidRPr="00890C3D" w:rsidRDefault="00890C3D" w:rsidP="00890C3D">
      <w:pPr>
        <w:autoSpaceDE w:val="0"/>
        <w:autoSpaceDN w:val="0"/>
        <w:adjustRightInd w:val="0"/>
        <w:spacing w:before="280"/>
        <w:ind w:left="284" w:firstLine="567"/>
        <w:jc w:val="both"/>
        <w:rPr>
          <w:sz w:val="28"/>
          <w:szCs w:val="28"/>
        </w:rPr>
      </w:pPr>
      <w:r w:rsidRPr="00890C3D">
        <w:rPr>
          <w:sz w:val="28"/>
          <w:szCs w:val="28"/>
        </w:rPr>
        <w:t xml:space="preserve">89209,40 тыс. </w:t>
      </w:r>
      <w:proofErr w:type="spellStart"/>
      <w:r w:rsidRPr="00890C3D">
        <w:rPr>
          <w:sz w:val="28"/>
          <w:szCs w:val="28"/>
        </w:rPr>
        <w:t>руб</w:t>
      </w:r>
      <w:proofErr w:type="spellEnd"/>
      <w:r w:rsidRPr="00890C3D">
        <w:rPr>
          <w:sz w:val="28"/>
          <w:szCs w:val="28"/>
        </w:rPr>
        <w:t xml:space="preserve"> </w:t>
      </w:r>
      <w:proofErr w:type="gramStart"/>
      <w:r w:rsidRPr="00890C3D">
        <w:rPr>
          <w:sz w:val="28"/>
          <w:szCs w:val="28"/>
        </w:rPr>
        <w:t>=  56</w:t>
      </w:r>
      <w:proofErr w:type="gramEnd"/>
      <w:r w:rsidRPr="00890C3D">
        <w:rPr>
          <w:sz w:val="28"/>
          <w:szCs w:val="28"/>
        </w:rPr>
        <w:t xml:space="preserve"> 636,58  (ресурсы) - 33290,27 (топливо) + 53752,10 (ОР) + 12591,80 (НР) – 1923,24 (налог на прибыль).</w:t>
      </w:r>
    </w:p>
    <w:p w14:paraId="37380B95" w14:textId="77777777" w:rsidR="00890C3D" w:rsidRPr="00890C3D" w:rsidRDefault="00890C3D" w:rsidP="00890C3D">
      <w:pPr>
        <w:jc w:val="both"/>
        <w:rPr>
          <w:sz w:val="28"/>
          <w:szCs w:val="28"/>
        </w:rPr>
      </w:pPr>
    </w:p>
    <w:p w14:paraId="7C211510" w14:textId="77777777" w:rsidR="00890C3D" w:rsidRPr="00890C3D" w:rsidRDefault="00890C3D" w:rsidP="00890C3D">
      <w:pPr>
        <w:jc w:val="both"/>
        <w:rPr>
          <w:color w:val="FF0000"/>
          <w:sz w:val="28"/>
          <w:szCs w:val="28"/>
        </w:rPr>
      </w:pPr>
    </w:p>
    <w:p w14:paraId="1C320106" w14:textId="77777777" w:rsidR="00890C3D" w:rsidRPr="00890C3D" w:rsidRDefault="00890C3D" w:rsidP="008D5163">
      <w:pPr>
        <w:keepNext/>
        <w:numPr>
          <w:ilvl w:val="1"/>
          <w:numId w:val="9"/>
        </w:numPr>
        <w:jc w:val="center"/>
        <w:outlineLvl w:val="2"/>
        <w:rPr>
          <w:b/>
          <w:sz w:val="28"/>
          <w:szCs w:val="28"/>
        </w:rPr>
      </w:pPr>
      <w:bookmarkStart w:id="137" w:name="_Toc21094961"/>
      <w:bookmarkStart w:id="138" w:name="_Toc24891737"/>
      <w:bookmarkStart w:id="139" w:name="_Toc78267455"/>
      <w:r w:rsidRPr="00890C3D">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37"/>
      <w:bookmarkEnd w:id="138"/>
      <w:r w:rsidRPr="00890C3D">
        <w:rPr>
          <w:b/>
          <w:sz w:val="28"/>
          <w:szCs w:val="28"/>
        </w:rPr>
        <w:t xml:space="preserve"> на 2020 год</w:t>
      </w:r>
      <w:bookmarkEnd w:id="139"/>
    </w:p>
    <w:p w14:paraId="455E008C" w14:textId="77777777" w:rsidR="00890C3D" w:rsidRPr="00890C3D" w:rsidRDefault="00890C3D" w:rsidP="00890C3D">
      <w:pPr>
        <w:ind w:right="142" w:firstLine="709"/>
        <w:jc w:val="both"/>
        <w:rPr>
          <w:sz w:val="28"/>
          <w:szCs w:val="28"/>
        </w:rPr>
      </w:pPr>
      <w:r w:rsidRPr="00890C3D">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247CBA2" w14:textId="77777777" w:rsidR="00890C3D" w:rsidRPr="00890C3D" w:rsidRDefault="00890C3D" w:rsidP="00890C3D">
      <w:pPr>
        <w:ind w:right="142" w:firstLine="709"/>
        <w:jc w:val="both"/>
        <w:rPr>
          <w:sz w:val="28"/>
          <w:szCs w:val="28"/>
        </w:rPr>
      </w:pPr>
      <w:r w:rsidRPr="00890C3D">
        <w:rPr>
          <w:noProof/>
          <w:sz w:val="28"/>
          <w:szCs w:val="28"/>
        </w:rPr>
        <w:drawing>
          <wp:inline distT="0" distB="0" distL="0" distR="0" wp14:anchorId="79DDB13C" wp14:editId="48E54082">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890C3D">
        <w:rPr>
          <w:sz w:val="28"/>
          <w:szCs w:val="28"/>
        </w:rPr>
        <w:t xml:space="preserve"> (тыс. руб.), (22)</w:t>
      </w:r>
    </w:p>
    <w:p w14:paraId="575BD859" w14:textId="77777777" w:rsidR="00890C3D" w:rsidRPr="00890C3D" w:rsidRDefault="00890C3D" w:rsidP="00890C3D">
      <w:pPr>
        <w:ind w:right="142" w:firstLine="709"/>
        <w:jc w:val="both"/>
        <w:rPr>
          <w:sz w:val="28"/>
          <w:szCs w:val="28"/>
        </w:rPr>
      </w:pPr>
      <w:r w:rsidRPr="00890C3D">
        <w:rPr>
          <w:sz w:val="28"/>
          <w:szCs w:val="28"/>
        </w:rPr>
        <w:t>где:</w:t>
      </w:r>
    </w:p>
    <w:p w14:paraId="7987A7A5" w14:textId="77777777" w:rsidR="00890C3D" w:rsidRPr="00890C3D" w:rsidRDefault="00890C3D" w:rsidP="00890C3D">
      <w:pPr>
        <w:ind w:right="142" w:firstLine="709"/>
        <w:jc w:val="both"/>
        <w:rPr>
          <w:sz w:val="28"/>
          <w:szCs w:val="28"/>
        </w:rPr>
      </w:pPr>
      <w:r w:rsidRPr="00890C3D">
        <w:rPr>
          <w:noProof/>
          <w:sz w:val="28"/>
          <w:szCs w:val="28"/>
        </w:rPr>
        <w:drawing>
          <wp:inline distT="0" distB="0" distL="0" distR="0" wp14:anchorId="1DE8A2DB" wp14:editId="00BC670E">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890C3D">
        <w:rPr>
          <w:sz w:val="28"/>
          <w:szCs w:val="28"/>
        </w:rPr>
        <w:t xml:space="preserve"> - размер корректировки необходимой валовой выручки по результатам (i-2)-го года;</w:t>
      </w:r>
    </w:p>
    <w:p w14:paraId="6437528F" w14:textId="77777777" w:rsidR="00890C3D" w:rsidRPr="00890C3D" w:rsidRDefault="00890C3D" w:rsidP="00890C3D">
      <w:pPr>
        <w:ind w:right="142" w:firstLine="709"/>
        <w:jc w:val="both"/>
        <w:rPr>
          <w:sz w:val="28"/>
          <w:szCs w:val="28"/>
        </w:rPr>
      </w:pPr>
      <w:r w:rsidRPr="00890C3D">
        <w:rPr>
          <w:noProof/>
          <w:sz w:val="28"/>
          <w:szCs w:val="28"/>
        </w:rPr>
        <w:lastRenderedPageBreak/>
        <w:drawing>
          <wp:inline distT="0" distB="0" distL="0" distR="0" wp14:anchorId="56CA401A" wp14:editId="280A123F">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890C3D">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8" w:history="1">
        <w:r w:rsidRPr="00890C3D">
          <w:rPr>
            <w:sz w:val="28"/>
            <w:szCs w:val="28"/>
            <w:u w:val="single"/>
          </w:rPr>
          <w:t>пунктом 55</w:t>
        </w:r>
      </w:hyperlink>
      <w:r w:rsidRPr="00890C3D">
        <w:rPr>
          <w:sz w:val="28"/>
          <w:szCs w:val="28"/>
        </w:rPr>
        <w:t xml:space="preserve"> настоящих Методических указаний;</w:t>
      </w:r>
    </w:p>
    <w:p w14:paraId="39672E43" w14:textId="77777777" w:rsidR="00890C3D" w:rsidRPr="00890C3D" w:rsidRDefault="00890C3D" w:rsidP="00890C3D">
      <w:pPr>
        <w:ind w:right="142" w:firstLine="709"/>
        <w:jc w:val="both"/>
        <w:rPr>
          <w:sz w:val="28"/>
          <w:szCs w:val="28"/>
        </w:rPr>
      </w:pPr>
      <w:r w:rsidRPr="00890C3D">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9" w:history="1">
        <w:r w:rsidRPr="00890C3D">
          <w:rPr>
            <w:sz w:val="28"/>
            <w:szCs w:val="28"/>
            <w:u w:val="single"/>
          </w:rPr>
          <w:t>главой IX</w:t>
        </w:r>
      </w:hyperlink>
      <w:r w:rsidRPr="00890C3D">
        <w:rPr>
          <w:sz w:val="28"/>
          <w:szCs w:val="28"/>
        </w:rPr>
        <w:t xml:space="preserve"> настоящих Методических указаний на (i-2)-й год, без учета уровня собираемости платежей.</w:t>
      </w:r>
    </w:p>
    <w:p w14:paraId="466692E9" w14:textId="77777777" w:rsidR="00890C3D" w:rsidRPr="00890C3D" w:rsidRDefault="00890C3D" w:rsidP="00890C3D">
      <w:pPr>
        <w:ind w:right="142" w:firstLine="709"/>
        <w:jc w:val="both"/>
        <w:rPr>
          <w:sz w:val="28"/>
          <w:szCs w:val="28"/>
        </w:rPr>
      </w:pPr>
      <w:r w:rsidRPr="00890C3D">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81ED4ED" w14:textId="77777777" w:rsidR="00890C3D" w:rsidRPr="00890C3D" w:rsidRDefault="00890C3D" w:rsidP="00890C3D">
      <w:pPr>
        <w:ind w:right="142" w:firstLine="709"/>
        <w:jc w:val="both"/>
        <w:rPr>
          <w:sz w:val="28"/>
          <w:szCs w:val="28"/>
        </w:rPr>
      </w:pPr>
      <w:r w:rsidRPr="00890C3D">
        <w:rPr>
          <w:sz w:val="28"/>
          <w:szCs w:val="28"/>
        </w:rPr>
        <w:t>В расчёт фактической необходимой валовой выручки, согласно Методическим указаниям, включаются:</w:t>
      </w:r>
    </w:p>
    <w:p w14:paraId="01DB719A" w14:textId="77777777" w:rsidR="00890C3D" w:rsidRPr="00890C3D" w:rsidRDefault="00890C3D" w:rsidP="00890C3D">
      <w:pPr>
        <w:ind w:right="142" w:firstLine="709"/>
        <w:jc w:val="both"/>
        <w:rPr>
          <w:sz w:val="28"/>
          <w:szCs w:val="28"/>
        </w:rPr>
      </w:pPr>
      <w:r w:rsidRPr="00890C3D">
        <w:rPr>
          <w:sz w:val="28"/>
          <w:szCs w:val="28"/>
        </w:rPr>
        <w:t>- операционные расходы предприятия на уровне базовых значений (согласно пункту 55 Методических указаний);</w:t>
      </w:r>
    </w:p>
    <w:p w14:paraId="5AA1CAD4" w14:textId="77777777" w:rsidR="00890C3D" w:rsidRPr="00890C3D" w:rsidRDefault="00890C3D" w:rsidP="00890C3D">
      <w:pPr>
        <w:ind w:right="142" w:firstLine="709"/>
        <w:jc w:val="both"/>
        <w:rPr>
          <w:sz w:val="28"/>
          <w:szCs w:val="28"/>
        </w:rPr>
      </w:pPr>
      <w:r w:rsidRPr="00890C3D">
        <w:rPr>
          <w:sz w:val="28"/>
          <w:szCs w:val="28"/>
        </w:rPr>
        <w:t>- неподконтрольные расходы на основании документально подтвержденных, имевших место фактических расходов;</w:t>
      </w:r>
    </w:p>
    <w:p w14:paraId="0BEF1577" w14:textId="77777777" w:rsidR="00890C3D" w:rsidRPr="00890C3D" w:rsidRDefault="00890C3D" w:rsidP="00890C3D">
      <w:pPr>
        <w:ind w:right="142" w:firstLine="709"/>
        <w:jc w:val="both"/>
        <w:rPr>
          <w:sz w:val="28"/>
          <w:szCs w:val="28"/>
        </w:rPr>
      </w:pPr>
      <w:r w:rsidRPr="00890C3D">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890C3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E1736AB" w14:textId="77777777" w:rsidR="00890C3D" w:rsidRPr="00890C3D" w:rsidRDefault="00890C3D" w:rsidP="00890C3D">
      <w:pPr>
        <w:ind w:right="142" w:firstLine="709"/>
        <w:jc w:val="both"/>
        <w:rPr>
          <w:sz w:val="28"/>
          <w:szCs w:val="28"/>
        </w:rPr>
      </w:pPr>
      <w:r w:rsidRPr="00890C3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90C3D">
        <w:rPr>
          <w:sz w:val="28"/>
          <w:szCs w:val="28"/>
        </w:rPr>
        <w:br/>
        <w:t>и фактической цены условного топлива;</w:t>
      </w:r>
    </w:p>
    <w:p w14:paraId="0B99200E" w14:textId="77777777" w:rsidR="00890C3D" w:rsidRPr="00890C3D" w:rsidRDefault="00890C3D" w:rsidP="00890C3D">
      <w:pPr>
        <w:ind w:right="142" w:firstLine="709"/>
        <w:jc w:val="both"/>
        <w:rPr>
          <w:sz w:val="28"/>
          <w:szCs w:val="28"/>
        </w:rPr>
      </w:pPr>
      <w:r w:rsidRPr="00890C3D">
        <w:rPr>
          <w:sz w:val="28"/>
          <w:szCs w:val="28"/>
        </w:rPr>
        <w:t>- фактическая нормативная прибыль;</w:t>
      </w:r>
    </w:p>
    <w:p w14:paraId="0C6F7C26" w14:textId="77777777" w:rsidR="00890C3D" w:rsidRPr="00890C3D" w:rsidRDefault="00890C3D" w:rsidP="00890C3D">
      <w:pPr>
        <w:autoSpaceDE w:val="0"/>
        <w:autoSpaceDN w:val="0"/>
        <w:adjustRightInd w:val="0"/>
        <w:ind w:firstLine="708"/>
        <w:jc w:val="both"/>
        <w:rPr>
          <w:rFonts w:eastAsia="Calibri"/>
          <w:sz w:val="28"/>
          <w:szCs w:val="28"/>
          <w:lang w:eastAsia="en-US"/>
        </w:rPr>
      </w:pPr>
      <w:r w:rsidRPr="00890C3D">
        <w:rPr>
          <w:sz w:val="28"/>
          <w:szCs w:val="28"/>
        </w:rPr>
        <w:t xml:space="preserve">- </w:t>
      </w:r>
      <w:r w:rsidRPr="00890C3D">
        <w:rPr>
          <w:rFonts w:eastAsia="Calibri"/>
          <w:sz w:val="28"/>
          <w:szCs w:val="28"/>
          <w:lang w:eastAsia="en-US"/>
        </w:rPr>
        <w:t>расчетная предпринимательская прибыль, учтенная при установлении тарифов на (i-2)-й год, тыс. руб.;</w:t>
      </w:r>
    </w:p>
    <w:p w14:paraId="2BFA8716" w14:textId="77777777" w:rsidR="00890C3D" w:rsidRPr="00890C3D" w:rsidRDefault="00890C3D" w:rsidP="00890C3D">
      <w:pPr>
        <w:autoSpaceDE w:val="0"/>
        <w:autoSpaceDN w:val="0"/>
        <w:adjustRightInd w:val="0"/>
        <w:ind w:firstLine="708"/>
        <w:jc w:val="both"/>
        <w:rPr>
          <w:rFonts w:eastAsia="Calibri"/>
          <w:sz w:val="28"/>
          <w:szCs w:val="28"/>
          <w:lang w:eastAsia="en-US"/>
        </w:rPr>
      </w:pPr>
      <w:r w:rsidRPr="00890C3D">
        <w:rPr>
          <w:sz w:val="28"/>
          <w:szCs w:val="28"/>
        </w:rPr>
        <w:t>-</w:t>
      </w:r>
      <w:r w:rsidRPr="00890C3D">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451D2332" w14:textId="77777777" w:rsidR="00890C3D" w:rsidRPr="00890C3D" w:rsidRDefault="00890C3D" w:rsidP="00890C3D">
      <w:pPr>
        <w:ind w:right="142" w:firstLine="708"/>
        <w:jc w:val="both"/>
        <w:rPr>
          <w:sz w:val="28"/>
          <w:szCs w:val="28"/>
        </w:rPr>
      </w:pPr>
      <w:r w:rsidRPr="00890C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9DC0497" w14:textId="77777777" w:rsidR="00890C3D" w:rsidRPr="00890C3D" w:rsidRDefault="00890C3D" w:rsidP="00890C3D">
      <w:pPr>
        <w:ind w:right="142" w:firstLine="708"/>
        <w:jc w:val="both"/>
        <w:rPr>
          <w:sz w:val="28"/>
          <w:szCs w:val="28"/>
        </w:rPr>
      </w:pPr>
    </w:p>
    <w:p w14:paraId="58A8DD03" w14:textId="77777777" w:rsidR="00890C3D" w:rsidRPr="00890C3D" w:rsidRDefault="00890C3D" w:rsidP="00890C3D">
      <w:pPr>
        <w:ind w:right="142" w:firstLine="708"/>
        <w:jc w:val="both"/>
        <w:rPr>
          <w:sz w:val="28"/>
          <w:szCs w:val="28"/>
        </w:rPr>
      </w:pPr>
    </w:p>
    <w:p w14:paraId="613392DB" w14:textId="77777777" w:rsidR="00890C3D" w:rsidRPr="00890C3D" w:rsidRDefault="00890C3D" w:rsidP="00890C3D">
      <w:pPr>
        <w:ind w:right="142" w:firstLine="708"/>
        <w:jc w:val="both"/>
        <w:rPr>
          <w:b/>
          <w:sz w:val="28"/>
          <w:szCs w:val="28"/>
        </w:rPr>
      </w:pPr>
      <w:r w:rsidRPr="00890C3D">
        <w:rPr>
          <w:b/>
          <w:sz w:val="28"/>
          <w:szCs w:val="28"/>
        </w:rPr>
        <w:lastRenderedPageBreak/>
        <w:t>5.7.1.</w:t>
      </w:r>
      <w:r w:rsidRPr="00890C3D">
        <w:rPr>
          <w:b/>
          <w:color w:val="FF0000"/>
          <w:sz w:val="28"/>
          <w:szCs w:val="28"/>
        </w:rPr>
        <w:t xml:space="preserve"> </w:t>
      </w:r>
      <w:r w:rsidRPr="00890C3D">
        <w:rPr>
          <w:b/>
          <w:snapToGrid w:val="0"/>
          <w:sz w:val="28"/>
          <w:szCs w:val="28"/>
        </w:rPr>
        <w:t>Операционные расходы.</w:t>
      </w:r>
    </w:p>
    <w:p w14:paraId="1295C270" w14:textId="77777777" w:rsidR="00890C3D" w:rsidRPr="00890C3D" w:rsidRDefault="00890C3D" w:rsidP="00890C3D">
      <w:pPr>
        <w:ind w:right="142" w:firstLine="709"/>
        <w:jc w:val="both"/>
        <w:rPr>
          <w:snapToGrid w:val="0"/>
          <w:sz w:val="28"/>
          <w:szCs w:val="28"/>
        </w:rPr>
      </w:pPr>
      <w:r w:rsidRPr="00890C3D">
        <w:rPr>
          <w:snapToGrid w:val="0"/>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1651053A" w14:textId="77777777" w:rsidR="00890C3D" w:rsidRPr="00890C3D" w:rsidRDefault="00890C3D" w:rsidP="00890C3D">
      <w:pPr>
        <w:widowControl w:val="0"/>
        <w:autoSpaceDE w:val="0"/>
        <w:autoSpaceDN w:val="0"/>
        <w:ind w:firstLine="709"/>
        <w:jc w:val="both"/>
        <w:rPr>
          <w:color w:val="FF0000"/>
          <w:sz w:val="28"/>
          <w:szCs w:val="28"/>
        </w:rPr>
      </w:pPr>
      <w:r w:rsidRPr="00890C3D">
        <w:rPr>
          <w:snapToGrid w:val="0"/>
          <w:sz w:val="28"/>
          <w:szCs w:val="28"/>
        </w:rPr>
        <w:t xml:space="preserve">Фактические операционные расходы за 2020 год </w:t>
      </w:r>
      <w:r w:rsidRPr="00890C3D">
        <w:rPr>
          <w:sz w:val="28"/>
          <w:szCs w:val="28"/>
        </w:rPr>
        <w:t>ООО «ЭК»</w:t>
      </w:r>
      <w:r w:rsidRPr="00890C3D">
        <w:rPr>
          <w:snapToGrid w:val="0"/>
          <w:sz w:val="28"/>
          <w:szCs w:val="28"/>
        </w:rPr>
        <w:t>, принимаются экспертами в соответствии с формулой (27) Методических указаний.</w:t>
      </w:r>
      <w:r w:rsidRPr="00890C3D">
        <w:rPr>
          <w:sz w:val="28"/>
          <w:szCs w:val="28"/>
        </w:rPr>
        <w:t xml:space="preserve"> К базовому уровню операционных расходов на 2019 год (первый год второго долгосрочного периода) применен прогноз </w:t>
      </w:r>
      <w:r w:rsidRPr="00890C3D">
        <w:rPr>
          <w:color w:val="000000"/>
          <w:sz w:val="28"/>
          <w:szCs w:val="28"/>
        </w:rPr>
        <w:t>Минэкономразвития России от 24.04.2021, в соответствии с которым ИПЦ на 2020 год составил 103,4 %.</w:t>
      </w:r>
      <w:r w:rsidRPr="00890C3D">
        <w:rPr>
          <w:color w:val="FF0000"/>
          <w:sz w:val="28"/>
          <w:szCs w:val="28"/>
        </w:rPr>
        <w:t xml:space="preserve"> </w:t>
      </w:r>
    </w:p>
    <w:p w14:paraId="3D4240F0" w14:textId="77777777" w:rsidR="00890C3D" w:rsidRPr="00890C3D" w:rsidRDefault="00890C3D" w:rsidP="00890C3D">
      <w:pPr>
        <w:widowControl w:val="0"/>
        <w:autoSpaceDE w:val="0"/>
        <w:autoSpaceDN w:val="0"/>
        <w:ind w:firstLine="709"/>
        <w:jc w:val="both"/>
        <w:rPr>
          <w:sz w:val="28"/>
          <w:szCs w:val="28"/>
        </w:rPr>
      </w:pPr>
      <w:r w:rsidRPr="00890C3D">
        <w:rPr>
          <w:sz w:val="28"/>
          <w:szCs w:val="28"/>
        </w:rPr>
        <w:t xml:space="preserve">Таким образом индекс изменения операционных расходов (далее ОР) составил </w:t>
      </w:r>
      <w:r w:rsidRPr="00890C3D">
        <w:rPr>
          <w:color w:val="000000"/>
          <w:sz w:val="28"/>
          <w:szCs w:val="28"/>
        </w:rPr>
        <w:t>102,37 %.</w:t>
      </w:r>
      <w:r w:rsidRPr="00890C3D">
        <w:rPr>
          <w:sz w:val="28"/>
          <w:szCs w:val="28"/>
        </w:rPr>
        <w:t xml:space="preserve"> Таким образом фактические операционные расходы в 2020 году будут равны базовому уровню ОР на 2019 год (первый год второго долгосрочного периода) с применением индекса изменения операционных расходов на 2020 год.</w:t>
      </w:r>
    </w:p>
    <w:p w14:paraId="31C1F9E0" w14:textId="77777777" w:rsidR="00890C3D" w:rsidRPr="00890C3D" w:rsidRDefault="00890C3D" w:rsidP="00890C3D">
      <w:pPr>
        <w:ind w:firstLine="709"/>
        <w:jc w:val="both"/>
        <w:rPr>
          <w:snapToGrid w:val="0"/>
          <w:sz w:val="28"/>
          <w:szCs w:val="28"/>
        </w:rPr>
      </w:pPr>
      <w:r w:rsidRPr="00890C3D">
        <w:rPr>
          <w:snapToGrid w:val="0"/>
          <w:sz w:val="28"/>
          <w:szCs w:val="28"/>
        </w:rPr>
        <w:t>На 2020 год установленная тепловая мощность источника тепловой энергии и протяженность тепловых сетей не изменились по сравнению с планом 2020, в связи с этим, индекс изменения количества активов (ИКА) равен нулю, см. таблицу 11.</w:t>
      </w:r>
    </w:p>
    <w:p w14:paraId="799BD32C" w14:textId="77777777" w:rsidR="00890C3D" w:rsidRPr="00890C3D" w:rsidRDefault="00890C3D" w:rsidP="00890C3D">
      <w:pPr>
        <w:ind w:left="284" w:firstLine="426"/>
        <w:jc w:val="right"/>
        <w:rPr>
          <w:sz w:val="28"/>
          <w:szCs w:val="28"/>
        </w:rPr>
      </w:pPr>
      <w:r w:rsidRPr="00890C3D">
        <w:rPr>
          <w:sz w:val="28"/>
          <w:szCs w:val="28"/>
        </w:rPr>
        <w:t>Таблица 11</w:t>
      </w:r>
    </w:p>
    <w:p w14:paraId="6A014627" w14:textId="77777777" w:rsidR="00890C3D" w:rsidRPr="00890C3D" w:rsidRDefault="00890C3D" w:rsidP="00890C3D">
      <w:pPr>
        <w:ind w:left="284" w:firstLine="851"/>
        <w:jc w:val="center"/>
        <w:rPr>
          <w:b/>
          <w:color w:val="FF0000"/>
        </w:rPr>
      </w:pPr>
    </w:p>
    <w:p w14:paraId="4DED3A15" w14:textId="77777777" w:rsidR="00890C3D" w:rsidRPr="00890C3D" w:rsidRDefault="00890C3D" w:rsidP="00890C3D">
      <w:pPr>
        <w:ind w:left="284"/>
        <w:jc w:val="center"/>
        <w:rPr>
          <w:b/>
          <w:sz w:val="28"/>
          <w:szCs w:val="28"/>
        </w:rPr>
      </w:pPr>
      <w:r w:rsidRPr="00890C3D">
        <w:rPr>
          <w:b/>
          <w:sz w:val="28"/>
          <w:szCs w:val="28"/>
        </w:rPr>
        <w:t>Расчёт операционных (подконтрольных) расходов на 2020 год долгосрочного периода регулирования</w:t>
      </w:r>
    </w:p>
    <w:p w14:paraId="20DA1165" w14:textId="77777777" w:rsidR="00890C3D" w:rsidRPr="00890C3D" w:rsidRDefault="00890C3D" w:rsidP="00890C3D">
      <w:pPr>
        <w:widowControl w:val="0"/>
        <w:autoSpaceDE w:val="0"/>
        <w:autoSpaceDN w:val="0"/>
        <w:jc w:val="both"/>
        <w:rPr>
          <w:color w:val="FF0000"/>
          <w:sz w:val="28"/>
          <w:szCs w:val="28"/>
        </w:rPr>
      </w:pPr>
    </w:p>
    <w:tbl>
      <w:tblPr>
        <w:tblStyle w:val="afc"/>
        <w:tblW w:w="0" w:type="auto"/>
        <w:tblLook w:val="04A0" w:firstRow="1" w:lastRow="0" w:firstColumn="1" w:lastColumn="0" w:noHBand="0" w:noVBand="1"/>
      </w:tblPr>
      <w:tblGrid>
        <w:gridCol w:w="636"/>
        <w:gridCol w:w="5128"/>
        <w:gridCol w:w="1100"/>
        <w:gridCol w:w="1250"/>
        <w:gridCol w:w="1514"/>
      </w:tblGrid>
      <w:tr w:rsidR="00890C3D" w:rsidRPr="00890C3D" w14:paraId="7B3BFE30" w14:textId="77777777" w:rsidTr="006C1737">
        <w:trPr>
          <w:trHeight w:val="360"/>
          <w:tblHeader/>
        </w:trPr>
        <w:tc>
          <w:tcPr>
            <w:tcW w:w="636" w:type="dxa"/>
            <w:vMerge w:val="restart"/>
            <w:hideMark/>
          </w:tcPr>
          <w:p w14:paraId="68DA1A65" w14:textId="77777777" w:rsidR="00890C3D" w:rsidRPr="00890C3D" w:rsidRDefault="00890C3D" w:rsidP="00890C3D">
            <w:pPr>
              <w:widowControl w:val="0"/>
              <w:autoSpaceDE w:val="0"/>
              <w:autoSpaceDN w:val="0"/>
              <w:jc w:val="center"/>
            </w:pPr>
            <w:r w:rsidRPr="00890C3D">
              <w:t>№ п/п</w:t>
            </w:r>
          </w:p>
        </w:tc>
        <w:tc>
          <w:tcPr>
            <w:tcW w:w="5128" w:type="dxa"/>
            <w:vMerge w:val="restart"/>
            <w:hideMark/>
          </w:tcPr>
          <w:p w14:paraId="12337234" w14:textId="77777777" w:rsidR="00890C3D" w:rsidRPr="00890C3D" w:rsidRDefault="00890C3D" w:rsidP="00890C3D">
            <w:pPr>
              <w:widowControl w:val="0"/>
              <w:autoSpaceDE w:val="0"/>
              <w:autoSpaceDN w:val="0"/>
              <w:jc w:val="center"/>
            </w:pPr>
            <w:r w:rsidRPr="00890C3D">
              <w:t>Параметры расчета расходов</w:t>
            </w:r>
          </w:p>
        </w:tc>
        <w:tc>
          <w:tcPr>
            <w:tcW w:w="1100" w:type="dxa"/>
            <w:vMerge w:val="restart"/>
            <w:hideMark/>
          </w:tcPr>
          <w:p w14:paraId="5AB102BD" w14:textId="77777777" w:rsidR="00890C3D" w:rsidRPr="00890C3D" w:rsidRDefault="00890C3D" w:rsidP="00890C3D">
            <w:pPr>
              <w:widowControl w:val="0"/>
              <w:autoSpaceDE w:val="0"/>
              <w:autoSpaceDN w:val="0"/>
              <w:jc w:val="center"/>
            </w:pPr>
            <w:proofErr w:type="spellStart"/>
            <w:r w:rsidRPr="00890C3D">
              <w:t>Ед.изм</w:t>
            </w:r>
            <w:proofErr w:type="spellEnd"/>
            <w:r w:rsidRPr="00890C3D">
              <w:t>.</w:t>
            </w:r>
          </w:p>
        </w:tc>
        <w:tc>
          <w:tcPr>
            <w:tcW w:w="2764" w:type="dxa"/>
            <w:gridSpan w:val="2"/>
            <w:hideMark/>
          </w:tcPr>
          <w:p w14:paraId="53C3024C" w14:textId="77777777" w:rsidR="00890C3D" w:rsidRPr="00890C3D" w:rsidRDefault="00890C3D" w:rsidP="00890C3D">
            <w:pPr>
              <w:widowControl w:val="0"/>
              <w:autoSpaceDE w:val="0"/>
              <w:autoSpaceDN w:val="0"/>
              <w:jc w:val="center"/>
            </w:pPr>
            <w:r w:rsidRPr="00890C3D">
              <w:t>Предложение экспертов</w:t>
            </w:r>
          </w:p>
        </w:tc>
      </w:tr>
      <w:tr w:rsidR="00890C3D" w:rsidRPr="00890C3D" w14:paraId="67ED5F98" w14:textId="77777777" w:rsidTr="006C1737">
        <w:trPr>
          <w:trHeight w:val="360"/>
          <w:tblHeader/>
        </w:trPr>
        <w:tc>
          <w:tcPr>
            <w:tcW w:w="636" w:type="dxa"/>
            <w:vMerge/>
            <w:hideMark/>
          </w:tcPr>
          <w:p w14:paraId="47937CCF" w14:textId="77777777" w:rsidR="00890C3D" w:rsidRPr="00890C3D" w:rsidRDefault="00890C3D" w:rsidP="00890C3D">
            <w:pPr>
              <w:widowControl w:val="0"/>
              <w:autoSpaceDE w:val="0"/>
              <w:autoSpaceDN w:val="0"/>
              <w:jc w:val="center"/>
            </w:pPr>
          </w:p>
        </w:tc>
        <w:tc>
          <w:tcPr>
            <w:tcW w:w="5128" w:type="dxa"/>
            <w:vMerge/>
            <w:hideMark/>
          </w:tcPr>
          <w:p w14:paraId="0027F755" w14:textId="77777777" w:rsidR="00890C3D" w:rsidRPr="00890C3D" w:rsidRDefault="00890C3D" w:rsidP="00890C3D">
            <w:pPr>
              <w:widowControl w:val="0"/>
              <w:autoSpaceDE w:val="0"/>
              <w:autoSpaceDN w:val="0"/>
              <w:jc w:val="center"/>
            </w:pPr>
          </w:p>
        </w:tc>
        <w:tc>
          <w:tcPr>
            <w:tcW w:w="1100" w:type="dxa"/>
            <w:vMerge/>
            <w:hideMark/>
          </w:tcPr>
          <w:p w14:paraId="18481B19" w14:textId="77777777" w:rsidR="00890C3D" w:rsidRPr="00890C3D" w:rsidRDefault="00890C3D" w:rsidP="00890C3D">
            <w:pPr>
              <w:widowControl w:val="0"/>
              <w:autoSpaceDE w:val="0"/>
              <w:autoSpaceDN w:val="0"/>
              <w:jc w:val="center"/>
            </w:pPr>
          </w:p>
        </w:tc>
        <w:tc>
          <w:tcPr>
            <w:tcW w:w="1250" w:type="dxa"/>
            <w:hideMark/>
          </w:tcPr>
          <w:p w14:paraId="21444FCC" w14:textId="77777777" w:rsidR="00890C3D" w:rsidRPr="00890C3D" w:rsidRDefault="00890C3D" w:rsidP="00890C3D">
            <w:pPr>
              <w:widowControl w:val="0"/>
              <w:autoSpaceDE w:val="0"/>
              <w:autoSpaceDN w:val="0"/>
              <w:jc w:val="center"/>
            </w:pPr>
            <w:r w:rsidRPr="00890C3D">
              <w:t>2019</w:t>
            </w:r>
          </w:p>
        </w:tc>
        <w:tc>
          <w:tcPr>
            <w:tcW w:w="1514" w:type="dxa"/>
            <w:hideMark/>
          </w:tcPr>
          <w:p w14:paraId="54B6126A" w14:textId="77777777" w:rsidR="00890C3D" w:rsidRPr="00890C3D" w:rsidRDefault="00890C3D" w:rsidP="00890C3D">
            <w:pPr>
              <w:widowControl w:val="0"/>
              <w:autoSpaceDE w:val="0"/>
              <w:autoSpaceDN w:val="0"/>
              <w:jc w:val="center"/>
            </w:pPr>
            <w:r w:rsidRPr="00890C3D">
              <w:t>2020</w:t>
            </w:r>
          </w:p>
        </w:tc>
      </w:tr>
      <w:tr w:rsidR="00890C3D" w:rsidRPr="00890C3D" w14:paraId="1BDD123C" w14:textId="77777777" w:rsidTr="006C1737">
        <w:trPr>
          <w:trHeight w:val="360"/>
        </w:trPr>
        <w:tc>
          <w:tcPr>
            <w:tcW w:w="636" w:type="dxa"/>
            <w:hideMark/>
          </w:tcPr>
          <w:p w14:paraId="18794A6C" w14:textId="77777777" w:rsidR="00890C3D" w:rsidRPr="00890C3D" w:rsidRDefault="00890C3D" w:rsidP="00890C3D">
            <w:pPr>
              <w:widowControl w:val="0"/>
              <w:autoSpaceDE w:val="0"/>
              <w:autoSpaceDN w:val="0"/>
              <w:jc w:val="center"/>
            </w:pPr>
            <w:r w:rsidRPr="00890C3D">
              <w:t>1</w:t>
            </w:r>
          </w:p>
        </w:tc>
        <w:tc>
          <w:tcPr>
            <w:tcW w:w="5128" w:type="dxa"/>
            <w:hideMark/>
          </w:tcPr>
          <w:p w14:paraId="0028E2E9" w14:textId="77777777" w:rsidR="00890C3D" w:rsidRPr="00890C3D" w:rsidRDefault="00890C3D" w:rsidP="00890C3D">
            <w:pPr>
              <w:widowControl w:val="0"/>
              <w:autoSpaceDE w:val="0"/>
              <w:autoSpaceDN w:val="0"/>
              <w:jc w:val="center"/>
            </w:pPr>
            <w:r w:rsidRPr="00890C3D">
              <w:t>2</w:t>
            </w:r>
          </w:p>
        </w:tc>
        <w:tc>
          <w:tcPr>
            <w:tcW w:w="1100" w:type="dxa"/>
            <w:hideMark/>
          </w:tcPr>
          <w:p w14:paraId="3B95B7AC" w14:textId="77777777" w:rsidR="00890C3D" w:rsidRPr="00890C3D" w:rsidRDefault="00890C3D" w:rsidP="00890C3D">
            <w:pPr>
              <w:widowControl w:val="0"/>
              <w:autoSpaceDE w:val="0"/>
              <w:autoSpaceDN w:val="0"/>
              <w:jc w:val="center"/>
            </w:pPr>
            <w:r w:rsidRPr="00890C3D">
              <w:t>3</w:t>
            </w:r>
          </w:p>
        </w:tc>
        <w:tc>
          <w:tcPr>
            <w:tcW w:w="1250" w:type="dxa"/>
            <w:hideMark/>
          </w:tcPr>
          <w:p w14:paraId="79B40FB5" w14:textId="77777777" w:rsidR="00890C3D" w:rsidRPr="00890C3D" w:rsidRDefault="00890C3D" w:rsidP="00890C3D">
            <w:pPr>
              <w:widowControl w:val="0"/>
              <w:autoSpaceDE w:val="0"/>
              <w:autoSpaceDN w:val="0"/>
              <w:jc w:val="center"/>
            </w:pPr>
            <w:r w:rsidRPr="00890C3D">
              <w:t>4</w:t>
            </w:r>
          </w:p>
        </w:tc>
        <w:tc>
          <w:tcPr>
            <w:tcW w:w="1514" w:type="dxa"/>
            <w:hideMark/>
          </w:tcPr>
          <w:p w14:paraId="0BCB9342" w14:textId="77777777" w:rsidR="00890C3D" w:rsidRPr="00890C3D" w:rsidRDefault="00890C3D" w:rsidP="00890C3D">
            <w:pPr>
              <w:widowControl w:val="0"/>
              <w:autoSpaceDE w:val="0"/>
              <w:autoSpaceDN w:val="0"/>
              <w:jc w:val="center"/>
            </w:pPr>
            <w:r w:rsidRPr="00890C3D">
              <w:t>5</w:t>
            </w:r>
          </w:p>
        </w:tc>
      </w:tr>
      <w:tr w:rsidR="00890C3D" w:rsidRPr="00890C3D" w14:paraId="02D04A5B" w14:textId="77777777" w:rsidTr="006C1737">
        <w:trPr>
          <w:trHeight w:val="720"/>
        </w:trPr>
        <w:tc>
          <w:tcPr>
            <w:tcW w:w="636" w:type="dxa"/>
            <w:hideMark/>
          </w:tcPr>
          <w:p w14:paraId="0B1157AD" w14:textId="77777777" w:rsidR="00890C3D" w:rsidRPr="00890C3D" w:rsidRDefault="00890C3D" w:rsidP="00890C3D">
            <w:pPr>
              <w:widowControl w:val="0"/>
              <w:autoSpaceDE w:val="0"/>
              <w:autoSpaceDN w:val="0"/>
              <w:jc w:val="both"/>
            </w:pPr>
            <w:r w:rsidRPr="00890C3D">
              <w:t>1</w:t>
            </w:r>
          </w:p>
        </w:tc>
        <w:tc>
          <w:tcPr>
            <w:tcW w:w="5128" w:type="dxa"/>
            <w:hideMark/>
          </w:tcPr>
          <w:p w14:paraId="335D2D17" w14:textId="77777777" w:rsidR="00890C3D" w:rsidRPr="00890C3D" w:rsidRDefault="00890C3D" w:rsidP="00890C3D">
            <w:pPr>
              <w:widowControl w:val="0"/>
              <w:autoSpaceDE w:val="0"/>
              <w:autoSpaceDN w:val="0"/>
              <w:jc w:val="both"/>
            </w:pPr>
            <w:r w:rsidRPr="00890C3D">
              <w:t>Индекс потребительских цен на расчетный период регулирования (ИПЦ)</w:t>
            </w:r>
          </w:p>
        </w:tc>
        <w:tc>
          <w:tcPr>
            <w:tcW w:w="1100" w:type="dxa"/>
            <w:hideMark/>
          </w:tcPr>
          <w:p w14:paraId="18978966" w14:textId="77777777" w:rsidR="00890C3D" w:rsidRPr="00890C3D" w:rsidRDefault="00890C3D" w:rsidP="00890C3D">
            <w:pPr>
              <w:widowControl w:val="0"/>
              <w:autoSpaceDE w:val="0"/>
              <w:autoSpaceDN w:val="0"/>
              <w:jc w:val="both"/>
            </w:pPr>
            <w:r w:rsidRPr="00890C3D">
              <w:t> </w:t>
            </w:r>
          </w:p>
        </w:tc>
        <w:tc>
          <w:tcPr>
            <w:tcW w:w="1250" w:type="dxa"/>
            <w:tcBorders>
              <w:top w:val="single" w:sz="4" w:space="0" w:color="auto"/>
              <w:left w:val="single" w:sz="4" w:space="0" w:color="auto"/>
              <w:bottom w:val="single" w:sz="4" w:space="0" w:color="auto"/>
              <w:right w:val="single" w:sz="4" w:space="0" w:color="auto"/>
            </w:tcBorders>
            <w:shd w:val="clear" w:color="000000" w:fill="FFFFFF"/>
            <w:hideMark/>
          </w:tcPr>
          <w:p w14:paraId="087ED0D2" w14:textId="77777777" w:rsidR="00890C3D" w:rsidRPr="00890C3D" w:rsidRDefault="00890C3D" w:rsidP="00890C3D">
            <w:pPr>
              <w:rPr>
                <w:szCs w:val="20"/>
              </w:rPr>
            </w:pPr>
          </w:p>
        </w:tc>
        <w:tc>
          <w:tcPr>
            <w:tcW w:w="1514" w:type="dxa"/>
            <w:tcBorders>
              <w:top w:val="single" w:sz="4" w:space="0" w:color="auto"/>
              <w:left w:val="nil"/>
              <w:bottom w:val="single" w:sz="4" w:space="0" w:color="auto"/>
              <w:right w:val="single" w:sz="4" w:space="0" w:color="auto"/>
            </w:tcBorders>
            <w:shd w:val="clear" w:color="000000" w:fill="FFFFFF"/>
            <w:hideMark/>
          </w:tcPr>
          <w:p w14:paraId="041DB5B3" w14:textId="77777777" w:rsidR="00890C3D" w:rsidRPr="00890C3D" w:rsidRDefault="00890C3D" w:rsidP="00890C3D">
            <w:pPr>
              <w:rPr>
                <w:szCs w:val="20"/>
              </w:rPr>
            </w:pPr>
            <w:r w:rsidRPr="00890C3D">
              <w:rPr>
                <w:szCs w:val="20"/>
              </w:rPr>
              <w:t>1,034</w:t>
            </w:r>
          </w:p>
        </w:tc>
      </w:tr>
      <w:tr w:rsidR="00890C3D" w:rsidRPr="00890C3D" w14:paraId="077759ED" w14:textId="77777777" w:rsidTr="006C1737">
        <w:trPr>
          <w:trHeight w:val="360"/>
        </w:trPr>
        <w:tc>
          <w:tcPr>
            <w:tcW w:w="636" w:type="dxa"/>
            <w:hideMark/>
          </w:tcPr>
          <w:p w14:paraId="0BC12CA0" w14:textId="77777777" w:rsidR="00890C3D" w:rsidRPr="00890C3D" w:rsidRDefault="00890C3D" w:rsidP="00890C3D">
            <w:pPr>
              <w:widowControl w:val="0"/>
              <w:autoSpaceDE w:val="0"/>
              <w:autoSpaceDN w:val="0"/>
              <w:jc w:val="both"/>
            </w:pPr>
            <w:r w:rsidRPr="00890C3D">
              <w:t>2</w:t>
            </w:r>
          </w:p>
        </w:tc>
        <w:tc>
          <w:tcPr>
            <w:tcW w:w="5128" w:type="dxa"/>
            <w:hideMark/>
          </w:tcPr>
          <w:p w14:paraId="0CD9A603" w14:textId="77777777" w:rsidR="00890C3D" w:rsidRPr="00890C3D" w:rsidRDefault="00890C3D" w:rsidP="00890C3D">
            <w:pPr>
              <w:widowControl w:val="0"/>
              <w:autoSpaceDE w:val="0"/>
              <w:autoSpaceDN w:val="0"/>
              <w:jc w:val="both"/>
            </w:pPr>
            <w:r w:rsidRPr="00890C3D">
              <w:t>Индекс эффективности операционных расходов (ИОР)</w:t>
            </w:r>
          </w:p>
        </w:tc>
        <w:tc>
          <w:tcPr>
            <w:tcW w:w="1100" w:type="dxa"/>
            <w:hideMark/>
          </w:tcPr>
          <w:p w14:paraId="14C267D2" w14:textId="77777777" w:rsidR="00890C3D" w:rsidRPr="00890C3D" w:rsidRDefault="00890C3D" w:rsidP="00890C3D">
            <w:pPr>
              <w:widowControl w:val="0"/>
              <w:autoSpaceDE w:val="0"/>
              <w:autoSpaceDN w:val="0"/>
              <w:jc w:val="both"/>
            </w:pPr>
            <w:r w:rsidRPr="00890C3D">
              <w:t>%</w:t>
            </w:r>
          </w:p>
        </w:tc>
        <w:tc>
          <w:tcPr>
            <w:tcW w:w="1250" w:type="dxa"/>
            <w:tcBorders>
              <w:top w:val="nil"/>
              <w:left w:val="single" w:sz="4" w:space="0" w:color="auto"/>
              <w:bottom w:val="single" w:sz="4" w:space="0" w:color="auto"/>
              <w:right w:val="single" w:sz="4" w:space="0" w:color="auto"/>
            </w:tcBorders>
            <w:shd w:val="clear" w:color="000000" w:fill="FFFFFF"/>
            <w:hideMark/>
          </w:tcPr>
          <w:p w14:paraId="0115AA5A" w14:textId="77777777" w:rsidR="00890C3D" w:rsidRPr="00890C3D" w:rsidRDefault="00890C3D" w:rsidP="00890C3D">
            <w:pPr>
              <w:rPr>
                <w:szCs w:val="20"/>
              </w:rPr>
            </w:pPr>
          </w:p>
        </w:tc>
        <w:tc>
          <w:tcPr>
            <w:tcW w:w="1514" w:type="dxa"/>
            <w:tcBorders>
              <w:top w:val="nil"/>
              <w:left w:val="nil"/>
              <w:bottom w:val="single" w:sz="4" w:space="0" w:color="auto"/>
              <w:right w:val="single" w:sz="4" w:space="0" w:color="auto"/>
            </w:tcBorders>
            <w:shd w:val="clear" w:color="000000" w:fill="FFFFFF"/>
            <w:hideMark/>
          </w:tcPr>
          <w:p w14:paraId="37350115" w14:textId="77777777" w:rsidR="00890C3D" w:rsidRPr="00890C3D" w:rsidRDefault="00890C3D" w:rsidP="00890C3D">
            <w:pPr>
              <w:rPr>
                <w:szCs w:val="20"/>
              </w:rPr>
            </w:pPr>
            <w:r w:rsidRPr="00890C3D">
              <w:rPr>
                <w:szCs w:val="20"/>
              </w:rPr>
              <w:t>1%</w:t>
            </w:r>
          </w:p>
        </w:tc>
      </w:tr>
      <w:tr w:rsidR="00890C3D" w:rsidRPr="00890C3D" w14:paraId="78510765" w14:textId="77777777" w:rsidTr="006C1737">
        <w:trPr>
          <w:trHeight w:val="360"/>
        </w:trPr>
        <w:tc>
          <w:tcPr>
            <w:tcW w:w="636" w:type="dxa"/>
            <w:hideMark/>
          </w:tcPr>
          <w:p w14:paraId="08C18921" w14:textId="77777777" w:rsidR="00890C3D" w:rsidRPr="00890C3D" w:rsidRDefault="00890C3D" w:rsidP="00890C3D">
            <w:pPr>
              <w:widowControl w:val="0"/>
              <w:autoSpaceDE w:val="0"/>
              <w:autoSpaceDN w:val="0"/>
              <w:jc w:val="both"/>
            </w:pPr>
            <w:r w:rsidRPr="00890C3D">
              <w:t>3</w:t>
            </w:r>
          </w:p>
        </w:tc>
        <w:tc>
          <w:tcPr>
            <w:tcW w:w="5128" w:type="dxa"/>
            <w:hideMark/>
          </w:tcPr>
          <w:p w14:paraId="03B67B07" w14:textId="77777777" w:rsidR="00890C3D" w:rsidRPr="00890C3D" w:rsidRDefault="00890C3D" w:rsidP="00890C3D">
            <w:pPr>
              <w:widowControl w:val="0"/>
              <w:autoSpaceDE w:val="0"/>
              <w:autoSpaceDN w:val="0"/>
              <w:jc w:val="both"/>
            </w:pPr>
            <w:r w:rsidRPr="00890C3D">
              <w:t>Индекс изменения количества активов (ИКА)</w:t>
            </w:r>
          </w:p>
        </w:tc>
        <w:tc>
          <w:tcPr>
            <w:tcW w:w="1100" w:type="dxa"/>
            <w:hideMark/>
          </w:tcPr>
          <w:p w14:paraId="0A9A6C53" w14:textId="77777777" w:rsidR="00890C3D" w:rsidRPr="00890C3D" w:rsidRDefault="00890C3D" w:rsidP="00890C3D">
            <w:pPr>
              <w:widowControl w:val="0"/>
              <w:autoSpaceDE w:val="0"/>
              <w:autoSpaceDN w:val="0"/>
              <w:jc w:val="both"/>
            </w:pPr>
            <w:r w:rsidRPr="00890C3D">
              <w:t> </w:t>
            </w:r>
          </w:p>
        </w:tc>
        <w:tc>
          <w:tcPr>
            <w:tcW w:w="1250" w:type="dxa"/>
            <w:tcBorders>
              <w:top w:val="nil"/>
              <w:left w:val="single" w:sz="4" w:space="0" w:color="auto"/>
              <w:bottom w:val="single" w:sz="4" w:space="0" w:color="auto"/>
              <w:right w:val="single" w:sz="4" w:space="0" w:color="auto"/>
            </w:tcBorders>
            <w:shd w:val="clear" w:color="000000" w:fill="FFFFFF"/>
            <w:hideMark/>
          </w:tcPr>
          <w:p w14:paraId="613A6924" w14:textId="77777777" w:rsidR="00890C3D" w:rsidRPr="00890C3D" w:rsidRDefault="00890C3D" w:rsidP="00890C3D">
            <w:pPr>
              <w:rPr>
                <w:szCs w:val="20"/>
              </w:rPr>
            </w:pPr>
          </w:p>
        </w:tc>
        <w:tc>
          <w:tcPr>
            <w:tcW w:w="1514" w:type="dxa"/>
            <w:tcBorders>
              <w:top w:val="nil"/>
              <w:left w:val="nil"/>
              <w:bottom w:val="single" w:sz="4" w:space="0" w:color="auto"/>
              <w:right w:val="single" w:sz="4" w:space="0" w:color="auto"/>
            </w:tcBorders>
            <w:shd w:val="clear" w:color="000000" w:fill="FFFFFF"/>
            <w:hideMark/>
          </w:tcPr>
          <w:p w14:paraId="18E084BD" w14:textId="77777777" w:rsidR="00890C3D" w:rsidRPr="00890C3D" w:rsidRDefault="00890C3D" w:rsidP="00890C3D">
            <w:pPr>
              <w:rPr>
                <w:szCs w:val="20"/>
              </w:rPr>
            </w:pPr>
            <w:r w:rsidRPr="00890C3D">
              <w:rPr>
                <w:szCs w:val="20"/>
              </w:rPr>
              <w:t>0,00</w:t>
            </w:r>
          </w:p>
        </w:tc>
      </w:tr>
      <w:tr w:rsidR="00890C3D" w:rsidRPr="00890C3D" w14:paraId="2F20985F" w14:textId="77777777" w:rsidTr="006C1737">
        <w:trPr>
          <w:trHeight w:val="1080"/>
        </w:trPr>
        <w:tc>
          <w:tcPr>
            <w:tcW w:w="636" w:type="dxa"/>
            <w:hideMark/>
          </w:tcPr>
          <w:p w14:paraId="5795AB7F" w14:textId="77777777" w:rsidR="00890C3D" w:rsidRPr="00890C3D" w:rsidRDefault="00890C3D" w:rsidP="00890C3D">
            <w:pPr>
              <w:widowControl w:val="0"/>
              <w:autoSpaceDE w:val="0"/>
              <w:autoSpaceDN w:val="0"/>
              <w:jc w:val="both"/>
            </w:pPr>
            <w:r w:rsidRPr="00890C3D">
              <w:t>3.1</w:t>
            </w:r>
          </w:p>
        </w:tc>
        <w:tc>
          <w:tcPr>
            <w:tcW w:w="5128" w:type="dxa"/>
            <w:hideMark/>
          </w:tcPr>
          <w:p w14:paraId="23E10014" w14:textId="77777777" w:rsidR="00890C3D" w:rsidRPr="00890C3D" w:rsidRDefault="00890C3D" w:rsidP="00890C3D">
            <w:pPr>
              <w:widowControl w:val="0"/>
              <w:autoSpaceDE w:val="0"/>
              <w:autoSpaceDN w:val="0"/>
              <w:jc w:val="both"/>
            </w:pPr>
            <w:r w:rsidRPr="00890C3D">
              <w:t>количество условных единиц, относящихся к активам, необходимым для осуществления регулируемой деятельности</w:t>
            </w:r>
          </w:p>
        </w:tc>
        <w:tc>
          <w:tcPr>
            <w:tcW w:w="1100" w:type="dxa"/>
            <w:hideMark/>
          </w:tcPr>
          <w:p w14:paraId="09CCCA0C" w14:textId="77777777" w:rsidR="00890C3D" w:rsidRPr="00890C3D" w:rsidRDefault="00890C3D" w:rsidP="00890C3D">
            <w:pPr>
              <w:widowControl w:val="0"/>
              <w:autoSpaceDE w:val="0"/>
              <w:autoSpaceDN w:val="0"/>
              <w:jc w:val="both"/>
            </w:pPr>
            <w:r w:rsidRPr="00890C3D">
              <w:t>у.е.</w:t>
            </w:r>
          </w:p>
        </w:tc>
        <w:tc>
          <w:tcPr>
            <w:tcW w:w="1250" w:type="dxa"/>
            <w:tcBorders>
              <w:top w:val="nil"/>
              <w:left w:val="single" w:sz="4" w:space="0" w:color="auto"/>
              <w:bottom w:val="single" w:sz="4" w:space="0" w:color="auto"/>
              <w:right w:val="single" w:sz="4" w:space="0" w:color="auto"/>
            </w:tcBorders>
            <w:shd w:val="clear" w:color="000000" w:fill="FFFFFF"/>
            <w:hideMark/>
          </w:tcPr>
          <w:p w14:paraId="106FEC7A" w14:textId="77777777" w:rsidR="00890C3D" w:rsidRPr="00890C3D" w:rsidRDefault="00890C3D" w:rsidP="00890C3D">
            <w:pPr>
              <w:rPr>
                <w:szCs w:val="20"/>
              </w:rPr>
            </w:pPr>
            <w:r w:rsidRPr="00890C3D">
              <w:rPr>
                <w:szCs w:val="20"/>
              </w:rPr>
              <w:t>134,31</w:t>
            </w:r>
          </w:p>
        </w:tc>
        <w:tc>
          <w:tcPr>
            <w:tcW w:w="1514" w:type="dxa"/>
            <w:tcBorders>
              <w:top w:val="nil"/>
              <w:left w:val="nil"/>
              <w:bottom w:val="single" w:sz="4" w:space="0" w:color="auto"/>
              <w:right w:val="single" w:sz="4" w:space="0" w:color="auto"/>
            </w:tcBorders>
            <w:shd w:val="clear" w:color="000000" w:fill="FFFFFF"/>
            <w:hideMark/>
          </w:tcPr>
          <w:p w14:paraId="30CFCE0D" w14:textId="77777777" w:rsidR="00890C3D" w:rsidRPr="00890C3D" w:rsidRDefault="00890C3D" w:rsidP="00890C3D">
            <w:pPr>
              <w:rPr>
                <w:szCs w:val="20"/>
              </w:rPr>
            </w:pPr>
            <w:r w:rsidRPr="00890C3D">
              <w:rPr>
                <w:szCs w:val="20"/>
              </w:rPr>
              <w:t>134,31</w:t>
            </w:r>
          </w:p>
        </w:tc>
      </w:tr>
      <w:tr w:rsidR="00890C3D" w:rsidRPr="00890C3D" w14:paraId="1BE1D34E" w14:textId="77777777" w:rsidTr="006C1737">
        <w:trPr>
          <w:trHeight w:val="720"/>
        </w:trPr>
        <w:tc>
          <w:tcPr>
            <w:tcW w:w="636" w:type="dxa"/>
            <w:hideMark/>
          </w:tcPr>
          <w:p w14:paraId="10825193" w14:textId="77777777" w:rsidR="00890C3D" w:rsidRPr="00890C3D" w:rsidRDefault="00890C3D" w:rsidP="00890C3D">
            <w:pPr>
              <w:widowControl w:val="0"/>
              <w:autoSpaceDE w:val="0"/>
              <w:autoSpaceDN w:val="0"/>
              <w:jc w:val="both"/>
            </w:pPr>
            <w:r w:rsidRPr="00890C3D">
              <w:t>3.2</w:t>
            </w:r>
          </w:p>
        </w:tc>
        <w:tc>
          <w:tcPr>
            <w:tcW w:w="5128" w:type="dxa"/>
            <w:hideMark/>
          </w:tcPr>
          <w:p w14:paraId="72803ECE" w14:textId="77777777" w:rsidR="00890C3D" w:rsidRPr="00890C3D" w:rsidRDefault="00890C3D" w:rsidP="00890C3D">
            <w:pPr>
              <w:widowControl w:val="0"/>
              <w:autoSpaceDE w:val="0"/>
              <w:autoSpaceDN w:val="0"/>
              <w:jc w:val="both"/>
            </w:pPr>
            <w:r w:rsidRPr="00890C3D">
              <w:t>установленная тепловая мощность источника тепловой энергии</w:t>
            </w:r>
          </w:p>
        </w:tc>
        <w:tc>
          <w:tcPr>
            <w:tcW w:w="1100" w:type="dxa"/>
            <w:hideMark/>
          </w:tcPr>
          <w:p w14:paraId="3CF64CD6" w14:textId="77777777" w:rsidR="00890C3D" w:rsidRPr="00890C3D" w:rsidRDefault="00890C3D" w:rsidP="00890C3D">
            <w:pPr>
              <w:widowControl w:val="0"/>
              <w:autoSpaceDE w:val="0"/>
              <w:autoSpaceDN w:val="0"/>
              <w:jc w:val="both"/>
            </w:pPr>
            <w:r w:rsidRPr="00890C3D">
              <w:t>Гкал/ч</w:t>
            </w:r>
          </w:p>
        </w:tc>
        <w:tc>
          <w:tcPr>
            <w:tcW w:w="1250" w:type="dxa"/>
            <w:tcBorders>
              <w:top w:val="nil"/>
              <w:left w:val="single" w:sz="4" w:space="0" w:color="auto"/>
              <w:bottom w:val="single" w:sz="4" w:space="0" w:color="auto"/>
              <w:right w:val="single" w:sz="4" w:space="0" w:color="auto"/>
            </w:tcBorders>
            <w:shd w:val="clear" w:color="000000" w:fill="FFFFFF"/>
            <w:hideMark/>
          </w:tcPr>
          <w:p w14:paraId="4FEE8C14" w14:textId="77777777" w:rsidR="00890C3D" w:rsidRPr="00890C3D" w:rsidRDefault="00890C3D" w:rsidP="00890C3D">
            <w:pPr>
              <w:rPr>
                <w:szCs w:val="20"/>
              </w:rPr>
            </w:pPr>
          </w:p>
        </w:tc>
        <w:tc>
          <w:tcPr>
            <w:tcW w:w="1514" w:type="dxa"/>
            <w:tcBorders>
              <w:top w:val="nil"/>
              <w:left w:val="nil"/>
              <w:bottom w:val="single" w:sz="4" w:space="0" w:color="auto"/>
              <w:right w:val="single" w:sz="4" w:space="0" w:color="auto"/>
            </w:tcBorders>
            <w:shd w:val="clear" w:color="000000" w:fill="FFFFFF"/>
            <w:hideMark/>
          </w:tcPr>
          <w:p w14:paraId="0D80A90B" w14:textId="77777777" w:rsidR="00890C3D" w:rsidRPr="00890C3D" w:rsidRDefault="00890C3D" w:rsidP="00890C3D">
            <w:pPr>
              <w:rPr>
                <w:szCs w:val="20"/>
              </w:rPr>
            </w:pPr>
          </w:p>
        </w:tc>
      </w:tr>
      <w:tr w:rsidR="00890C3D" w:rsidRPr="00890C3D" w14:paraId="59097CDF" w14:textId="77777777" w:rsidTr="006C1737">
        <w:trPr>
          <w:trHeight w:val="408"/>
        </w:trPr>
        <w:tc>
          <w:tcPr>
            <w:tcW w:w="636" w:type="dxa"/>
            <w:hideMark/>
          </w:tcPr>
          <w:p w14:paraId="417415AD" w14:textId="77777777" w:rsidR="00890C3D" w:rsidRPr="00890C3D" w:rsidRDefault="00890C3D" w:rsidP="00890C3D">
            <w:pPr>
              <w:widowControl w:val="0"/>
              <w:autoSpaceDE w:val="0"/>
              <w:autoSpaceDN w:val="0"/>
              <w:jc w:val="both"/>
            </w:pPr>
            <w:r w:rsidRPr="00890C3D">
              <w:t>4</w:t>
            </w:r>
          </w:p>
        </w:tc>
        <w:tc>
          <w:tcPr>
            <w:tcW w:w="5128" w:type="dxa"/>
            <w:hideMark/>
          </w:tcPr>
          <w:p w14:paraId="1D706C7C" w14:textId="77777777" w:rsidR="00890C3D" w:rsidRPr="00890C3D" w:rsidRDefault="00890C3D" w:rsidP="00890C3D">
            <w:pPr>
              <w:widowControl w:val="0"/>
              <w:autoSpaceDE w:val="0"/>
              <w:autoSpaceDN w:val="0"/>
              <w:jc w:val="both"/>
            </w:pPr>
            <w:r w:rsidRPr="00890C3D">
              <w:t>Коэффициент эластичности затрат по росту активов (</w:t>
            </w:r>
            <w:proofErr w:type="spellStart"/>
            <w:r w:rsidRPr="00890C3D">
              <w:t>К</w:t>
            </w:r>
            <w:r w:rsidRPr="00890C3D">
              <w:rPr>
                <w:vertAlign w:val="subscript"/>
              </w:rPr>
              <w:t>эл</w:t>
            </w:r>
            <w:proofErr w:type="spellEnd"/>
            <w:r w:rsidRPr="00890C3D">
              <w:t>)</w:t>
            </w:r>
          </w:p>
        </w:tc>
        <w:tc>
          <w:tcPr>
            <w:tcW w:w="1100" w:type="dxa"/>
            <w:hideMark/>
          </w:tcPr>
          <w:p w14:paraId="7CFE9454" w14:textId="77777777" w:rsidR="00890C3D" w:rsidRPr="00890C3D" w:rsidRDefault="00890C3D" w:rsidP="00890C3D">
            <w:pPr>
              <w:widowControl w:val="0"/>
              <w:autoSpaceDE w:val="0"/>
              <w:autoSpaceDN w:val="0"/>
              <w:jc w:val="both"/>
            </w:pPr>
            <w:r w:rsidRPr="00890C3D">
              <w:t> </w:t>
            </w:r>
          </w:p>
        </w:tc>
        <w:tc>
          <w:tcPr>
            <w:tcW w:w="1250" w:type="dxa"/>
            <w:tcBorders>
              <w:top w:val="nil"/>
              <w:left w:val="single" w:sz="4" w:space="0" w:color="auto"/>
              <w:bottom w:val="single" w:sz="4" w:space="0" w:color="auto"/>
              <w:right w:val="single" w:sz="4" w:space="0" w:color="auto"/>
            </w:tcBorders>
            <w:shd w:val="clear" w:color="000000" w:fill="FFFFFF"/>
            <w:hideMark/>
          </w:tcPr>
          <w:p w14:paraId="4D8D5F10" w14:textId="77777777" w:rsidR="00890C3D" w:rsidRPr="00890C3D" w:rsidRDefault="00890C3D" w:rsidP="00890C3D">
            <w:pPr>
              <w:rPr>
                <w:szCs w:val="20"/>
              </w:rPr>
            </w:pPr>
          </w:p>
        </w:tc>
        <w:tc>
          <w:tcPr>
            <w:tcW w:w="1514" w:type="dxa"/>
            <w:tcBorders>
              <w:top w:val="nil"/>
              <w:left w:val="nil"/>
              <w:bottom w:val="single" w:sz="4" w:space="0" w:color="auto"/>
              <w:right w:val="single" w:sz="4" w:space="0" w:color="auto"/>
            </w:tcBorders>
            <w:shd w:val="clear" w:color="000000" w:fill="FFFFFF"/>
            <w:hideMark/>
          </w:tcPr>
          <w:p w14:paraId="4384CF17" w14:textId="77777777" w:rsidR="00890C3D" w:rsidRPr="00890C3D" w:rsidRDefault="00890C3D" w:rsidP="00890C3D">
            <w:pPr>
              <w:rPr>
                <w:szCs w:val="20"/>
              </w:rPr>
            </w:pPr>
            <w:r w:rsidRPr="00890C3D">
              <w:rPr>
                <w:szCs w:val="20"/>
              </w:rPr>
              <w:t>0,75</w:t>
            </w:r>
          </w:p>
        </w:tc>
      </w:tr>
      <w:tr w:rsidR="00890C3D" w:rsidRPr="00890C3D" w14:paraId="43781F23" w14:textId="77777777" w:rsidTr="006C1737">
        <w:trPr>
          <w:trHeight w:val="458"/>
        </w:trPr>
        <w:tc>
          <w:tcPr>
            <w:tcW w:w="636" w:type="dxa"/>
            <w:vMerge w:val="restart"/>
            <w:hideMark/>
          </w:tcPr>
          <w:p w14:paraId="5C0856D8" w14:textId="77777777" w:rsidR="00890C3D" w:rsidRPr="00890C3D" w:rsidRDefault="00890C3D" w:rsidP="00890C3D">
            <w:pPr>
              <w:widowControl w:val="0"/>
              <w:autoSpaceDE w:val="0"/>
              <w:autoSpaceDN w:val="0"/>
              <w:jc w:val="both"/>
            </w:pPr>
            <w:r w:rsidRPr="00890C3D">
              <w:t>5</w:t>
            </w:r>
          </w:p>
        </w:tc>
        <w:tc>
          <w:tcPr>
            <w:tcW w:w="5128" w:type="dxa"/>
            <w:vMerge w:val="restart"/>
            <w:hideMark/>
          </w:tcPr>
          <w:p w14:paraId="46F88285" w14:textId="77777777" w:rsidR="00890C3D" w:rsidRPr="00890C3D" w:rsidRDefault="00890C3D" w:rsidP="00890C3D">
            <w:pPr>
              <w:widowControl w:val="0"/>
              <w:autoSpaceDE w:val="0"/>
              <w:autoSpaceDN w:val="0"/>
              <w:jc w:val="both"/>
            </w:pPr>
            <w:r w:rsidRPr="00890C3D">
              <w:t>Операционные (подконтрольные)</w:t>
            </w:r>
            <w:r w:rsidRPr="00890C3D">
              <w:br/>
              <w:t>расходы</w:t>
            </w:r>
          </w:p>
        </w:tc>
        <w:tc>
          <w:tcPr>
            <w:tcW w:w="1100" w:type="dxa"/>
            <w:vMerge w:val="restart"/>
            <w:hideMark/>
          </w:tcPr>
          <w:p w14:paraId="46B4114A" w14:textId="77777777" w:rsidR="00890C3D" w:rsidRPr="00890C3D" w:rsidRDefault="00890C3D" w:rsidP="00890C3D">
            <w:pPr>
              <w:widowControl w:val="0"/>
              <w:autoSpaceDE w:val="0"/>
              <w:autoSpaceDN w:val="0"/>
              <w:jc w:val="both"/>
            </w:pPr>
            <w:r w:rsidRPr="00890C3D">
              <w:t>тыс. руб.</w:t>
            </w:r>
          </w:p>
        </w:tc>
        <w:tc>
          <w:tcPr>
            <w:tcW w:w="1250" w:type="dxa"/>
            <w:vMerge w:val="restart"/>
            <w:tcBorders>
              <w:top w:val="nil"/>
              <w:left w:val="single" w:sz="4" w:space="0" w:color="auto"/>
              <w:bottom w:val="single" w:sz="4" w:space="0" w:color="auto"/>
              <w:right w:val="single" w:sz="4" w:space="0" w:color="auto"/>
            </w:tcBorders>
            <w:shd w:val="clear" w:color="000000" w:fill="FFFFFF"/>
            <w:hideMark/>
          </w:tcPr>
          <w:p w14:paraId="05083015" w14:textId="77777777" w:rsidR="00890C3D" w:rsidRPr="00890C3D" w:rsidRDefault="00890C3D" w:rsidP="00890C3D">
            <w:pPr>
              <w:rPr>
                <w:szCs w:val="20"/>
              </w:rPr>
            </w:pPr>
            <w:r w:rsidRPr="00890C3D">
              <w:rPr>
                <w:szCs w:val="20"/>
              </w:rPr>
              <w:t>49 966,32</w:t>
            </w:r>
          </w:p>
          <w:p w14:paraId="26295432" w14:textId="77777777" w:rsidR="00890C3D" w:rsidRPr="00890C3D" w:rsidRDefault="00890C3D" w:rsidP="00890C3D">
            <w:pPr>
              <w:rPr>
                <w:szCs w:val="20"/>
              </w:rPr>
            </w:pPr>
          </w:p>
        </w:tc>
        <w:tc>
          <w:tcPr>
            <w:tcW w:w="1514" w:type="dxa"/>
            <w:vMerge w:val="restart"/>
            <w:tcBorders>
              <w:top w:val="nil"/>
              <w:left w:val="single" w:sz="4" w:space="0" w:color="auto"/>
              <w:bottom w:val="single" w:sz="4" w:space="0" w:color="auto"/>
              <w:right w:val="single" w:sz="4" w:space="0" w:color="auto"/>
            </w:tcBorders>
            <w:shd w:val="clear" w:color="000000" w:fill="FFFFFF"/>
            <w:hideMark/>
          </w:tcPr>
          <w:p w14:paraId="1A8FCF58" w14:textId="77777777" w:rsidR="00890C3D" w:rsidRPr="00890C3D" w:rsidRDefault="00890C3D" w:rsidP="00890C3D">
            <w:pPr>
              <w:rPr>
                <w:szCs w:val="20"/>
              </w:rPr>
            </w:pPr>
            <w:r w:rsidRPr="00890C3D">
              <w:rPr>
                <w:szCs w:val="20"/>
              </w:rPr>
              <w:t>51 148,53</w:t>
            </w:r>
          </w:p>
          <w:p w14:paraId="1A1219E5" w14:textId="77777777" w:rsidR="00890C3D" w:rsidRPr="00890C3D" w:rsidRDefault="00890C3D" w:rsidP="00890C3D">
            <w:pPr>
              <w:rPr>
                <w:szCs w:val="20"/>
              </w:rPr>
            </w:pPr>
          </w:p>
        </w:tc>
      </w:tr>
      <w:tr w:rsidR="00890C3D" w:rsidRPr="00890C3D" w14:paraId="10C2E5B4" w14:textId="77777777" w:rsidTr="006C1737">
        <w:trPr>
          <w:trHeight w:val="507"/>
        </w:trPr>
        <w:tc>
          <w:tcPr>
            <w:tcW w:w="636" w:type="dxa"/>
            <w:vMerge/>
            <w:hideMark/>
          </w:tcPr>
          <w:p w14:paraId="724F5D59" w14:textId="77777777" w:rsidR="00890C3D" w:rsidRPr="00890C3D" w:rsidRDefault="00890C3D" w:rsidP="00890C3D">
            <w:pPr>
              <w:widowControl w:val="0"/>
              <w:autoSpaceDE w:val="0"/>
              <w:autoSpaceDN w:val="0"/>
              <w:jc w:val="both"/>
              <w:rPr>
                <w:b/>
                <w:sz w:val="28"/>
                <w:szCs w:val="28"/>
              </w:rPr>
            </w:pPr>
          </w:p>
        </w:tc>
        <w:tc>
          <w:tcPr>
            <w:tcW w:w="5128" w:type="dxa"/>
            <w:vMerge/>
            <w:hideMark/>
          </w:tcPr>
          <w:p w14:paraId="69BD2527" w14:textId="77777777" w:rsidR="00890C3D" w:rsidRPr="00890C3D" w:rsidRDefault="00890C3D" w:rsidP="00890C3D">
            <w:pPr>
              <w:widowControl w:val="0"/>
              <w:autoSpaceDE w:val="0"/>
              <w:autoSpaceDN w:val="0"/>
              <w:jc w:val="both"/>
              <w:rPr>
                <w:b/>
                <w:sz w:val="28"/>
                <w:szCs w:val="28"/>
              </w:rPr>
            </w:pPr>
          </w:p>
        </w:tc>
        <w:tc>
          <w:tcPr>
            <w:tcW w:w="1100" w:type="dxa"/>
            <w:vMerge/>
            <w:hideMark/>
          </w:tcPr>
          <w:p w14:paraId="184732E5" w14:textId="77777777" w:rsidR="00890C3D" w:rsidRPr="00890C3D" w:rsidRDefault="00890C3D" w:rsidP="00890C3D">
            <w:pPr>
              <w:widowControl w:val="0"/>
              <w:autoSpaceDE w:val="0"/>
              <w:autoSpaceDN w:val="0"/>
              <w:jc w:val="both"/>
              <w:rPr>
                <w:b/>
                <w:sz w:val="28"/>
                <w:szCs w:val="28"/>
              </w:rPr>
            </w:pPr>
          </w:p>
        </w:tc>
        <w:tc>
          <w:tcPr>
            <w:tcW w:w="1250" w:type="dxa"/>
            <w:vMerge/>
            <w:tcBorders>
              <w:top w:val="nil"/>
              <w:left w:val="single" w:sz="4" w:space="0" w:color="auto"/>
              <w:bottom w:val="single" w:sz="4" w:space="0" w:color="auto"/>
              <w:right w:val="single" w:sz="4" w:space="0" w:color="auto"/>
            </w:tcBorders>
            <w:hideMark/>
          </w:tcPr>
          <w:p w14:paraId="7E7839FA" w14:textId="77777777" w:rsidR="00890C3D" w:rsidRPr="00890C3D" w:rsidRDefault="00890C3D" w:rsidP="00890C3D">
            <w:pPr>
              <w:widowControl w:val="0"/>
              <w:autoSpaceDE w:val="0"/>
              <w:autoSpaceDN w:val="0"/>
              <w:jc w:val="center"/>
              <w:rPr>
                <w:b/>
              </w:rPr>
            </w:pPr>
          </w:p>
        </w:tc>
        <w:tc>
          <w:tcPr>
            <w:tcW w:w="1514" w:type="dxa"/>
            <w:vMerge/>
            <w:tcBorders>
              <w:top w:val="nil"/>
              <w:left w:val="single" w:sz="4" w:space="0" w:color="auto"/>
              <w:bottom w:val="single" w:sz="4" w:space="0" w:color="auto"/>
              <w:right w:val="single" w:sz="4" w:space="0" w:color="auto"/>
            </w:tcBorders>
            <w:hideMark/>
          </w:tcPr>
          <w:p w14:paraId="65553443" w14:textId="77777777" w:rsidR="00890C3D" w:rsidRPr="00890C3D" w:rsidRDefault="00890C3D" w:rsidP="00890C3D">
            <w:pPr>
              <w:widowControl w:val="0"/>
              <w:autoSpaceDE w:val="0"/>
              <w:autoSpaceDN w:val="0"/>
              <w:jc w:val="center"/>
              <w:rPr>
                <w:b/>
              </w:rPr>
            </w:pPr>
          </w:p>
        </w:tc>
      </w:tr>
      <w:tr w:rsidR="00890C3D" w:rsidRPr="00890C3D" w14:paraId="2753B198" w14:textId="77777777" w:rsidTr="006C1737">
        <w:trPr>
          <w:trHeight w:val="348"/>
        </w:trPr>
        <w:tc>
          <w:tcPr>
            <w:tcW w:w="636" w:type="dxa"/>
            <w:hideMark/>
          </w:tcPr>
          <w:p w14:paraId="1FF2EB6E" w14:textId="77777777" w:rsidR="00890C3D" w:rsidRPr="00890C3D" w:rsidRDefault="00890C3D" w:rsidP="00890C3D">
            <w:pPr>
              <w:widowControl w:val="0"/>
              <w:autoSpaceDE w:val="0"/>
              <w:autoSpaceDN w:val="0"/>
              <w:jc w:val="both"/>
            </w:pPr>
            <w:r w:rsidRPr="00890C3D">
              <w:t>6</w:t>
            </w:r>
          </w:p>
        </w:tc>
        <w:tc>
          <w:tcPr>
            <w:tcW w:w="5128" w:type="dxa"/>
            <w:hideMark/>
          </w:tcPr>
          <w:p w14:paraId="453EA7EA" w14:textId="77777777" w:rsidR="00890C3D" w:rsidRPr="00890C3D" w:rsidRDefault="00890C3D" w:rsidP="00890C3D">
            <w:pPr>
              <w:widowControl w:val="0"/>
              <w:autoSpaceDE w:val="0"/>
              <w:autoSpaceDN w:val="0"/>
              <w:jc w:val="both"/>
            </w:pPr>
            <w:r w:rsidRPr="00890C3D">
              <w:t>Индекс изменения ОР, стр.5 ст. 5 /стр. 5 ст. 4</w:t>
            </w:r>
          </w:p>
        </w:tc>
        <w:tc>
          <w:tcPr>
            <w:tcW w:w="1100" w:type="dxa"/>
            <w:hideMark/>
          </w:tcPr>
          <w:p w14:paraId="0FBC8464" w14:textId="77777777" w:rsidR="00890C3D" w:rsidRPr="00890C3D" w:rsidRDefault="00890C3D" w:rsidP="00890C3D">
            <w:pPr>
              <w:widowControl w:val="0"/>
              <w:autoSpaceDE w:val="0"/>
              <w:autoSpaceDN w:val="0"/>
              <w:jc w:val="both"/>
            </w:pPr>
            <w:r w:rsidRPr="00890C3D">
              <w:t> </w:t>
            </w:r>
          </w:p>
        </w:tc>
        <w:tc>
          <w:tcPr>
            <w:tcW w:w="1250" w:type="dxa"/>
            <w:tcBorders>
              <w:top w:val="nil"/>
              <w:left w:val="single" w:sz="4" w:space="0" w:color="auto"/>
              <w:bottom w:val="single" w:sz="4" w:space="0" w:color="auto"/>
              <w:right w:val="single" w:sz="4" w:space="0" w:color="auto"/>
            </w:tcBorders>
            <w:shd w:val="clear" w:color="000000" w:fill="FFFFFF"/>
            <w:hideMark/>
          </w:tcPr>
          <w:p w14:paraId="4E2FB5A3" w14:textId="77777777" w:rsidR="00890C3D" w:rsidRPr="00890C3D" w:rsidRDefault="00890C3D" w:rsidP="00890C3D">
            <w:pPr>
              <w:rPr>
                <w:szCs w:val="20"/>
              </w:rPr>
            </w:pPr>
          </w:p>
        </w:tc>
        <w:tc>
          <w:tcPr>
            <w:tcW w:w="1514" w:type="dxa"/>
            <w:tcBorders>
              <w:top w:val="nil"/>
              <w:left w:val="nil"/>
              <w:bottom w:val="single" w:sz="4" w:space="0" w:color="auto"/>
              <w:right w:val="single" w:sz="4" w:space="0" w:color="auto"/>
            </w:tcBorders>
            <w:shd w:val="clear" w:color="000000" w:fill="FFFFFF"/>
            <w:hideMark/>
          </w:tcPr>
          <w:p w14:paraId="175808BB" w14:textId="77777777" w:rsidR="00890C3D" w:rsidRPr="00890C3D" w:rsidRDefault="00890C3D" w:rsidP="00890C3D">
            <w:pPr>
              <w:rPr>
                <w:szCs w:val="20"/>
              </w:rPr>
            </w:pPr>
            <w:r w:rsidRPr="00890C3D">
              <w:rPr>
                <w:szCs w:val="20"/>
              </w:rPr>
              <w:t>1,0237</w:t>
            </w:r>
          </w:p>
        </w:tc>
      </w:tr>
    </w:tbl>
    <w:p w14:paraId="50D0EEE2" w14:textId="77777777" w:rsidR="00890C3D" w:rsidRPr="00890C3D" w:rsidRDefault="00890C3D" w:rsidP="00890C3D">
      <w:pPr>
        <w:widowControl w:val="0"/>
        <w:autoSpaceDE w:val="0"/>
        <w:autoSpaceDN w:val="0"/>
        <w:ind w:firstLine="720"/>
        <w:jc w:val="both"/>
        <w:rPr>
          <w:sz w:val="28"/>
          <w:szCs w:val="28"/>
        </w:rPr>
      </w:pPr>
      <w:r w:rsidRPr="00890C3D">
        <w:rPr>
          <w:sz w:val="28"/>
          <w:szCs w:val="28"/>
        </w:rPr>
        <w:t>Определим фактическую величину операционных расходов на 2020 год.</w:t>
      </w:r>
    </w:p>
    <w:p w14:paraId="7A6925B2" w14:textId="77777777" w:rsidR="00890C3D" w:rsidRPr="00890C3D" w:rsidRDefault="00890C3D" w:rsidP="00890C3D">
      <w:pPr>
        <w:rPr>
          <w:sz w:val="28"/>
          <w:szCs w:val="28"/>
        </w:rPr>
      </w:pPr>
      <w:r w:rsidRPr="00890C3D">
        <w:rPr>
          <w:noProof/>
          <w:color w:val="FF0000"/>
          <w:position w:val="-12"/>
        </w:rPr>
        <w:lastRenderedPageBreak/>
        <w:drawing>
          <wp:inline distT="0" distB="0" distL="0" distR="0" wp14:anchorId="256AAFF0" wp14:editId="08EC54BF">
            <wp:extent cx="487680" cy="358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890C3D">
        <w:rPr>
          <w:color w:val="FF0000"/>
          <w:position w:val="-12"/>
        </w:rPr>
        <w:t xml:space="preserve"> </w:t>
      </w:r>
      <w:r w:rsidRPr="00890C3D">
        <w:rPr>
          <w:sz w:val="22"/>
          <w:szCs w:val="22"/>
        </w:rPr>
        <w:t>=</w:t>
      </w:r>
      <w:r w:rsidRPr="00890C3D">
        <w:rPr>
          <w:sz w:val="28"/>
          <w:szCs w:val="28"/>
        </w:rPr>
        <w:t xml:space="preserve">49 966,32тыс. </w:t>
      </w:r>
      <w:proofErr w:type="spellStart"/>
      <w:r w:rsidRPr="00890C3D">
        <w:rPr>
          <w:sz w:val="28"/>
          <w:szCs w:val="28"/>
        </w:rPr>
        <w:t>руб</w:t>
      </w:r>
      <w:proofErr w:type="spellEnd"/>
      <w:r w:rsidRPr="00890C3D">
        <w:rPr>
          <w:sz w:val="28"/>
          <w:szCs w:val="28"/>
        </w:rPr>
        <w:t>*(1-1/</w:t>
      </w:r>
      <w:proofErr w:type="gramStart"/>
      <w:r w:rsidRPr="00890C3D">
        <w:rPr>
          <w:sz w:val="28"/>
          <w:szCs w:val="28"/>
        </w:rPr>
        <w:t>100)*</w:t>
      </w:r>
      <w:proofErr w:type="gramEnd"/>
      <w:r w:rsidRPr="00890C3D">
        <w:rPr>
          <w:sz w:val="28"/>
          <w:szCs w:val="28"/>
        </w:rPr>
        <w:t>(1+0,039)*(1+0,75*0,00) = 51 148,53тыс. руб.</w:t>
      </w:r>
    </w:p>
    <w:p w14:paraId="2ED81673" w14:textId="77777777" w:rsidR="00890C3D" w:rsidRPr="00890C3D" w:rsidRDefault="00890C3D" w:rsidP="00890C3D">
      <w:pPr>
        <w:ind w:left="284"/>
        <w:rPr>
          <w:color w:val="FF0000"/>
          <w:sz w:val="22"/>
          <w:szCs w:val="22"/>
        </w:rPr>
      </w:pPr>
    </w:p>
    <w:p w14:paraId="32E20C20" w14:textId="77777777" w:rsidR="00890C3D" w:rsidRPr="00890C3D" w:rsidRDefault="00890C3D" w:rsidP="00890C3D">
      <w:pPr>
        <w:ind w:firstLine="709"/>
        <w:jc w:val="both"/>
        <w:rPr>
          <w:sz w:val="28"/>
          <w:szCs w:val="28"/>
        </w:rPr>
      </w:pPr>
      <w:r w:rsidRPr="00890C3D">
        <w:rPr>
          <w:sz w:val="28"/>
          <w:szCs w:val="28"/>
        </w:rPr>
        <w:t>Реестр операционных расходов приведен в таблице 11.</w:t>
      </w:r>
    </w:p>
    <w:p w14:paraId="24F7F301" w14:textId="77777777" w:rsidR="00890C3D" w:rsidRPr="00890C3D" w:rsidRDefault="00890C3D" w:rsidP="00890C3D">
      <w:pPr>
        <w:ind w:firstLine="709"/>
        <w:jc w:val="right"/>
        <w:rPr>
          <w:sz w:val="28"/>
          <w:szCs w:val="28"/>
        </w:rPr>
      </w:pPr>
      <w:r w:rsidRPr="00890C3D">
        <w:rPr>
          <w:sz w:val="28"/>
          <w:szCs w:val="28"/>
        </w:rPr>
        <w:t>Таблица 12.</w:t>
      </w:r>
    </w:p>
    <w:p w14:paraId="57323CDC" w14:textId="77777777" w:rsidR="00890C3D" w:rsidRPr="00890C3D" w:rsidRDefault="00890C3D" w:rsidP="00890C3D">
      <w:pPr>
        <w:jc w:val="center"/>
        <w:rPr>
          <w:b/>
          <w:sz w:val="28"/>
          <w:szCs w:val="28"/>
          <w:lang w:eastAsia="en-US"/>
        </w:rPr>
      </w:pPr>
      <w:r w:rsidRPr="00890C3D">
        <w:rPr>
          <w:b/>
          <w:sz w:val="28"/>
          <w:szCs w:val="28"/>
          <w:lang w:eastAsia="en-US"/>
        </w:rPr>
        <w:t>Реестр фактических операционных расходов на производство тепловой энергии за 2020 год</w:t>
      </w:r>
    </w:p>
    <w:p w14:paraId="3D55B969" w14:textId="77777777" w:rsidR="00890C3D" w:rsidRPr="00890C3D" w:rsidRDefault="00890C3D" w:rsidP="00890C3D">
      <w:pPr>
        <w:jc w:val="both"/>
        <w:rPr>
          <w:b/>
          <w:sz w:val="28"/>
          <w:szCs w:val="28"/>
          <w:lang w:eastAsia="en-US"/>
        </w:rPr>
      </w:pPr>
    </w:p>
    <w:tbl>
      <w:tblPr>
        <w:tblStyle w:val="afc"/>
        <w:tblW w:w="9634" w:type="dxa"/>
        <w:tblLayout w:type="fixed"/>
        <w:tblLook w:val="04A0" w:firstRow="1" w:lastRow="0" w:firstColumn="1" w:lastColumn="0" w:noHBand="0" w:noVBand="1"/>
      </w:tblPr>
      <w:tblGrid>
        <w:gridCol w:w="704"/>
        <w:gridCol w:w="2410"/>
        <w:gridCol w:w="1134"/>
        <w:gridCol w:w="992"/>
        <w:gridCol w:w="1134"/>
        <w:gridCol w:w="992"/>
        <w:gridCol w:w="1134"/>
        <w:gridCol w:w="1128"/>
        <w:gridCol w:w="6"/>
      </w:tblGrid>
      <w:tr w:rsidR="00890C3D" w:rsidRPr="00890C3D" w14:paraId="2B0DC030" w14:textId="77777777" w:rsidTr="006C1737">
        <w:trPr>
          <w:gridAfter w:val="1"/>
          <w:wAfter w:w="6" w:type="dxa"/>
          <w:trHeight w:val="1770"/>
          <w:tblHeader/>
        </w:trPr>
        <w:tc>
          <w:tcPr>
            <w:tcW w:w="704" w:type="dxa"/>
            <w:hideMark/>
          </w:tcPr>
          <w:p w14:paraId="1CB6C3CB" w14:textId="77777777" w:rsidR="00890C3D" w:rsidRPr="00890C3D" w:rsidRDefault="00890C3D" w:rsidP="00890C3D">
            <w:pPr>
              <w:jc w:val="center"/>
              <w:rPr>
                <w:bCs/>
                <w:sz w:val="22"/>
                <w:szCs w:val="22"/>
              </w:rPr>
            </w:pPr>
            <w:r w:rsidRPr="00890C3D">
              <w:rPr>
                <w:bCs/>
                <w:sz w:val="22"/>
                <w:szCs w:val="22"/>
              </w:rPr>
              <w:t>№</w:t>
            </w:r>
            <w:r w:rsidRPr="00890C3D">
              <w:rPr>
                <w:bCs/>
                <w:sz w:val="22"/>
                <w:szCs w:val="22"/>
              </w:rPr>
              <w:br/>
              <w:t>п/п</w:t>
            </w:r>
          </w:p>
        </w:tc>
        <w:tc>
          <w:tcPr>
            <w:tcW w:w="2410" w:type="dxa"/>
            <w:hideMark/>
          </w:tcPr>
          <w:p w14:paraId="2A8203A3" w14:textId="77777777" w:rsidR="00890C3D" w:rsidRPr="00890C3D" w:rsidRDefault="00890C3D" w:rsidP="00890C3D">
            <w:pPr>
              <w:jc w:val="center"/>
              <w:rPr>
                <w:bCs/>
                <w:sz w:val="22"/>
                <w:szCs w:val="22"/>
              </w:rPr>
            </w:pPr>
            <w:r w:rsidRPr="00890C3D">
              <w:rPr>
                <w:bCs/>
                <w:sz w:val="22"/>
                <w:szCs w:val="22"/>
              </w:rPr>
              <w:t>Статьи затрат</w:t>
            </w:r>
          </w:p>
        </w:tc>
        <w:tc>
          <w:tcPr>
            <w:tcW w:w="1134" w:type="dxa"/>
            <w:hideMark/>
          </w:tcPr>
          <w:p w14:paraId="58D2433A" w14:textId="77777777" w:rsidR="00890C3D" w:rsidRPr="00890C3D" w:rsidRDefault="00890C3D" w:rsidP="00890C3D">
            <w:pPr>
              <w:jc w:val="center"/>
              <w:rPr>
                <w:bCs/>
                <w:sz w:val="22"/>
                <w:szCs w:val="22"/>
              </w:rPr>
            </w:pPr>
            <w:r w:rsidRPr="00890C3D">
              <w:rPr>
                <w:bCs/>
                <w:sz w:val="22"/>
                <w:szCs w:val="22"/>
              </w:rPr>
              <w:t xml:space="preserve">Ед. </w:t>
            </w:r>
            <w:proofErr w:type="spellStart"/>
            <w:r w:rsidRPr="00890C3D">
              <w:rPr>
                <w:bCs/>
                <w:sz w:val="22"/>
                <w:szCs w:val="22"/>
              </w:rPr>
              <w:t>измер</w:t>
            </w:r>
            <w:proofErr w:type="spellEnd"/>
            <w:r w:rsidRPr="00890C3D">
              <w:rPr>
                <w:bCs/>
                <w:sz w:val="22"/>
                <w:szCs w:val="22"/>
              </w:rPr>
              <w:t>.</w:t>
            </w:r>
          </w:p>
        </w:tc>
        <w:tc>
          <w:tcPr>
            <w:tcW w:w="992" w:type="dxa"/>
            <w:hideMark/>
          </w:tcPr>
          <w:p w14:paraId="1569FF0F" w14:textId="77777777" w:rsidR="00890C3D" w:rsidRPr="00890C3D" w:rsidRDefault="00890C3D" w:rsidP="00890C3D">
            <w:pPr>
              <w:jc w:val="center"/>
              <w:rPr>
                <w:bCs/>
                <w:sz w:val="22"/>
                <w:szCs w:val="22"/>
              </w:rPr>
            </w:pPr>
            <w:proofErr w:type="gramStart"/>
            <w:r w:rsidRPr="00890C3D">
              <w:rPr>
                <w:bCs/>
                <w:sz w:val="22"/>
                <w:szCs w:val="22"/>
              </w:rPr>
              <w:t>Утверждено  на</w:t>
            </w:r>
            <w:proofErr w:type="gramEnd"/>
            <w:r w:rsidRPr="00890C3D">
              <w:rPr>
                <w:bCs/>
                <w:sz w:val="22"/>
                <w:szCs w:val="22"/>
              </w:rPr>
              <w:t xml:space="preserve"> 2020 год</w:t>
            </w:r>
          </w:p>
        </w:tc>
        <w:tc>
          <w:tcPr>
            <w:tcW w:w="1134" w:type="dxa"/>
            <w:hideMark/>
          </w:tcPr>
          <w:p w14:paraId="1E6AA703" w14:textId="77777777" w:rsidR="00890C3D" w:rsidRPr="00890C3D" w:rsidRDefault="00890C3D" w:rsidP="00890C3D">
            <w:pPr>
              <w:jc w:val="center"/>
              <w:rPr>
                <w:bCs/>
                <w:sz w:val="22"/>
                <w:szCs w:val="22"/>
              </w:rPr>
            </w:pPr>
            <w:r w:rsidRPr="00890C3D">
              <w:rPr>
                <w:bCs/>
                <w:sz w:val="22"/>
                <w:szCs w:val="22"/>
              </w:rPr>
              <w:t>Факт по данным предприятия за 2020 год</w:t>
            </w:r>
          </w:p>
        </w:tc>
        <w:tc>
          <w:tcPr>
            <w:tcW w:w="992" w:type="dxa"/>
            <w:hideMark/>
          </w:tcPr>
          <w:p w14:paraId="7C95D948" w14:textId="77777777" w:rsidR="00890C3D" w:rsidRPr="00890C3D" w:rsidRDefault="00890C3D" w:rsidP="00890C3D">
            <w:pPr>
              <w:jc w:val="center"/>
              <w:rPr>
                <w:bCs/>
                <w:sz w:val="22"/>
                <w:szCs w:val="22"/>
              </w:rPr>
            </w:pPr>
            <w:proofErr w:type="gramStart"/>
            <w:r w:rsidRPr="00890C3D">
              <w:rPr>
                <w:bCs/>
                <w:sz w:val="22"/>
                <w:szCs w:val="22"/>
              </w:rPr>
              <w:t>Отклонение,+</w:t>
            </w:r>
            <w:proofErr w:type="gramEnd"/>
            <w:r w:rsidRPr="00890C3D">
              <w:rPr>
                <w:bCs/>
                <w:sz w:val="22"/>
                <w:szCs w:val="22"/>
              </w:rPr>
              <w:t>/-, 5-4</w:t>
            </w:r>
          </w:p>
        </w:tc>
        <w:tc>
          <w:tcPr>
            <w:tcW w:w="1134" w:type="dxa"/>
            <w:hideMark/>
          </w:tcPr>
          <w:p w14:paraId="1BBD8C08" w14:textId="77777777" w:rsidR="00890C3D" w:rsidRPr="00890C3D" w:rsidRDefault="00890C3D" w:rsidP="00890C3D">
            <w:pPr>
              <w:jc w:val="center"/>
              <w:rPr>
                <w:bCs/>
                <w:sz w:val="22"/>
                <w:szCs w:val="22"/>
              </w:rPr>
            </w:pPr>
            <w:r w:rsidRPr="00890C3D">
              <w:rPr>
                <w:bCs/>
                <w:sz w:val="22"/>
                <w:szCs w:val="22"/>
              </w:rPr>
              <w:t xml:space="preserve">Факт по оценке </w:t>
            </w:r>
            <w:proofErr w:type="spellStart"/>
            <w:r w:rsidRPr="00890C3D">
              <w:rPr>
                <w:bCs/>
                <w:sz w:val="22"/>
                <w:szCs w:val="22"/>
              </w:rPr>
              <w:t>экспер-тов</w:t>
            </w:r>
            <w:proofErr w:type="spellEnd"/>
            <w:r w:rsidRPr="00890C3D">
              <w:rPr>
                <w:bCs/>
                <w:sz w:val="22"/>
                <w:szCs w:val="22"/>
              </w:rPr>
              <w:t xml:space="preserve"> за 2020 год </w:t>
            </w:r>
          </w:p>
        </w:tc>
        <w:tc>
          <w:tcPr>
            <w:tcW w:w="1128" w:type="dxa"/>
            <w:hideMark/>
          </w:tcPr>
          <w:p w14:paraId="51B1BF89" w14:textId="77777777" w:rsidR="00890C3D" w:rsidRPr="00890C3D" w:rsidRDefault="00890C3D" w:rsidP="00890C3D">
            <w:pPr>
              <w:jc w:val="center"/>
              <w:rPr>
                <w:bCs/>
                <w:sz w:val="22"/>
                <w:szCs w:val="22"/>
              </w:rPr>
            </w:pPr>
            <w:proofErr w:type="gramStart"/>
            <w:r w:rsidRPr="00890C3D">
              <w:rPr>
                <w:bCs/>
                <w:sz w:val="22"/>
                <w:szCs w:val="22"/>
              </w:rPr>
              <w:t>Отклонение,+</w:t>
            </w:r>
            <w:proofErr w:type="gramEnd"/>
            <w:r w:rsidRPr="00890C3D">
              <w:rPr>
                <w:bCs/>
                <w:sz w:val="22"/>
                <w:szCs w:val="22"/>
              </w:rPr>
              <w:t>/-, 7-4</w:t>
            </w:r>
          </w:p>
        </w:tc>
      </w:tr>
      <w:tr w:rsidR="00890C3D" w:rsidRPr="00890C3D" w14:paraId="409FD4CC" w14:textId="77777777" w:rsidTr="006C1737">
        <w:trPr>
          <w:gridAfter w:val="1"/>
          <w:wAfter w:w="6" w:type="dxa"/>
          <w:trHeight w:val="324"/>
          <w:tblHeader/>
        </w:trPr>
        <w:tc>
          <w:tcPr>
            <w:tcW w:w="704" w:type="dxa"/>
            <w:noWrap/>
            <w:hideMark/>
          </w:tcPr>
          <w:p w14:paraId="4992CDF9" w14:textId="77777777" w:rsidR="00890C3D" w:rsidRPr="00890C3D" w:rsidRDefault="00890C3D" w:rsidP="00890C3D">
            <w:pPr>
              <w:jc w:val="center"/>
              <w:rPr>
                <w:sz w:val="22"/>
                <w:szCs w:val="22"/>
              </w:rPr>
            </w:pPr>
            <w:r w:rsidRPr="00890C3D">
              <w:rPr>
                <w:sz w:val="22"/>
                <w:szCs w:val="22"/>
              </w:rPr>
              <w:t>1</w:t>
            </w:r>
          </w:p>
        </w:tc>
        <w:tc>
          <w:tcPr>
            <w:tcW w:w="2410" w:type="dxa"/>
            <w:noWrap/>
            <w:hideMark/>
          </w:tcPr>
          <w:p w14:paraId="1FF4AFD0" w14:textId="77777777" w:rsidR="00890C3D" w:rsidRPr="00890C3D" w:rsidRDefault="00890C3D" w:rsidP="00890C3D">
            <w:pPr>
              <w:jc w:val="center"/>
              <w:rPr>
                <w:sz w:val="22"/>
                <w:szCs w:val="22"/>
              </w:rPr>
            </w:pPr>
            <w:r w:rsidRPr="00890C3D">
              <w:rPr>
                <w:sz w:val="22"/>
                <w:szCs w:val="22"/>
              </w:rPr>
              <w:t>2</w:t>
            </w:r>
          </w:p>
        </w:tc>
        <w:tc>
          <w:tcPr>
            <w:tcW w:w="1134" w:type="dxa"/>
            <w:noWrap/>
            <w:hideMark/>
          </w:tcPr>
          <w:p w14:paraId="090976B0" w14:textId="77777777" w:rsidR="00890C3D" w:rsidRPr="00890C3D" w:rsidRDefault="00890C3D" w:rsidP="00890C3D">
            <w:pPr>
              <w:jc w:val="center"/>
              <w:rPr>
                <w:sz w:val="22"/>
                <w:szCs w:val="22"/>
              </w:rPr>
            </w:pPr>
            <w:r w:rsidRPr="00890C3D">
              <w:rPr>
                <w:sz w:val="22"/>
                <w:szCs w:val="22"/>
              </w:rPr>
              <w:t>3</w:t>
            </w:r>
          </w:p>
        </w:tc>
        <w:tc>
          <w:tcPr>
            <w:tcW w:w="992" w:type="dxa"/>
            <w:noWrap/>
            <w:hideMark/>
          </w:tcPr>
          <w:p w14:paraId="4B1AF349" w14:textId="77777777" w:rsidR="00890C3D" w:rsidRPr="00890C3D" w:rsidRDefault="00890C3D" w:rsidP="00890C3D">
            <w:pPr>
              <w:jc w:val="center"/>
              <w:rPr>
                <w:sz w:val="22"/>
                <w:szCs w:val="22"/>
              </w:rPr>
            </w:pPr>
            <w:r w:rsidRPr="00890C3D">
              <w:rPr>
                <w:sz w:val="22"/>
                <w:szCs w:val="22"/>
              </w:rPr>
              <w:t>4</w:t>
            </w:r>
          </w:p>
        </w:tc>
        <w:tc>
          <w:tcPr>
            <w:tcW w:w="1134" w:type="dxa"/>
            <w:noWrap/>
            <w:hideMark/>
          </w:tcPr>
          <w:p w14:paraId="63F41DF2" w14:textId="77777777" w:rsidR="00890C3D" w:rsidRPr="00890C3D" w:rsidRDefault="00890C3D" w:rsidP="00890C3D">
            <w:pPr>
              <w:jc w:val="center"/>
              <w:rPr>
                <w:sz w:val="22"/>
                <w:szCs w:val="22"/>
              </w:rPr>
            </w:pPr>
            <w:r w:rsidRPr="00890C3D">
              <w:rPr>
                <w:sz w:val="22"/>
                <w:szCs w:val="22"/>
              </w:rPr>
              <w:t>5</w:t>
            </w:r>
          </w:p>
        </w:tc>
        <w:tc>
          <w:tcPr>
            <w:tcW w:w="992" w:type="dxa"/>
            <w:noWrap/>
            <w:hideMark/>
          </w:tcPr>
          <w:p w14:paraId="272DB25E" w14:textId="77777777" w:rsidR="00890C3D" w:rsidRPr="00890C3D" w:rsidRDefault="00890C3D" w:rsidP="00890C3D">
            <w:pPr>
              <w:jc w:val="center"/>
              <w:rPr>
                <w:sz w:val="22"/>
                <w:szCs w:val="22"/>
              </w:rPr>
            </w:pPr>
            <w:r w:rsidRPr="00890C3D">
              <w:rPr>
                <w:sz w:val="22"/>
                <w:szCs w:val="22"/>
              </w:rPr>
              <w:t>6</w:t>
            </w:r>
          </w:p>
        </w:tc>
        <w:tc>
          <w:tcPr>
            <w:tcW w:w="1134" w:type="dxa"/>
            <w:noWrap/>
            <w:hideMark/>
          </w:tcPr>
          <w:p w14:paraId="1F2097BE" w14:textId="77777777" w:rsidR="00890C3D" w:rsidRPr="00890C3D" w:rsidRDefault="00890C3D" w:rsidP="00890C3D">
            <w:pPr>
              <w:jc w:val="center"/>
              <w:rPr>
                <w:sz w:val="22"/>
                <w:szCs w:val="22"/>
              </w:rPr>
            </w:pPr>
            <w:r w:rsidRPr="00890C3D">
              <w:rPr>
                <w:sz w:val="22"/>
                <w:szCs w:val="22"/>
              </w:rPr>
              <w:t>7</w:t>
            </w:r>
          </w:p>
        </w:tc>
        <w:tc>
          <w:tcPr>
            <w:tcW w:w="1128" w:type="dxa"/>
            <w:noWrap/>
            <w:hideMark/>
          </w:tcPr>
          <w:p w14:paraId="406A1476" w14:textId="77777777" w:rsidR="00890C3D" w:rsidRPr="00890C3D" w:rsidRDefault="00890C3D" w:rsidP="00890C3D">
            <w:pPr>
              <w:jc w:val="center"/>
              <w:rPr>
                <w:sz w:val="22"/>
                <w:szCs w:val="22"/>
              </w:rPr>
            </w:pPr>
            <w:r w:rsidRPr="00890C3D">
              <w:rPr>
                <w:sz w:val="22"/>
                <w:szCs w:val="22"/>
              </w:rPr>
              <w:t>8</w:t>
            </w:r>
          </w:p>
        </w:tc>
      </w:tr>
      <w:tr w:rsidR="00890C3D" w:rsidRPr="00890C3D" w14:paraId="5EF20479" w14:textId="77777777" w:rsidTr="006C1737">
        <w:trPr>
          <w:trHeight w:val="300"/>
        </w:trPr>
        <w:tc>
          <w:tcPr>
            <w:tcW w:w="704" w:type="dxa"/>
            <w:noWrap/>
            <w:hideMark/>
          </w:tcPr>
          <w:p w14:paraId="4EB37F75" w14:textId="77777777" w:rsidR="00890C3D" w:rsidRPr="00890C3D" w:rsidRDefault="00890C3D" w:rsidP="00890C3D">
            <w:pPr>
              <w:jc w:val="both"/>
              <w:rPr>
                <w:sz w:val="20"/>
                <w:szCs w:val="20"/>
              </w:rPr>
            </w:pPr>
            <w:r w:rsidRPr="00890C3D">
              <w:rPr>
                <w:sz w:val="20"/>
                <w:szCs w:val="20"/>
              </w:rPr>
              <w:t>1.1.</w:t>
            </w:r>
          </w:p>
        </w:tc>
        <w:tc>
          <w:tcPr>
            <w:tcW w:w="2410" w:type="dxa"/>
            <w:noWrap/>
            <w:hideMark/>
          </w:tcPr>
          <w:p w14:paraId="572D942D" w14:textId="77777777" w:rsidR="00890C3D" w:rsidRPr="00890C3D" w:rsidRDefault="00890C3D" w:rsidP="00890C3D">
            <w:pPr>
              <w:jc w:val="both"/>
              <w:rPr>
                <w:bCs/>
                <w:sz w:val="20"/>
                <w:szCs w:val="20"/>
              </w:rPr>
            </w:pPr>
            <w:r w:rsidRPr="00890C3D">
              <w:rPr>
                <w:bCs/>
                <w:sz w:val="20"/>
                <w:szCs w:val="20"/>
              </w:rPr>
              <w:t>Расходы на сырье и материалы</w:t>
            </w:r>
          </w:p>
        </w:tc>
        <w:tc>
          <w:tcPr>
            <w:tcW w:w="1134" w:type="dxa"/>
            <w:noWrap/>
            <w:hideMark/>
          </w:tcPr>
          <w:p w14:paraId="0A9A790A"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63221D51" w14:textId="77777777" w:rsidR="00890C3D" w:rsidRPr="00890C3D" w:rsidRDefault="00890C3D" w:rsidP="00890C3D">
            <w:pPr>
              <w:jc w:val="both"/>
              <w:rPr>
                <w:bCs/>
                <w:sz w:val="20"/>
                <w:szCs w:val="20"/>
              </w:rPr>
            </w:pPr>
            <w:r w:rsidRPr="00890C3D">
              <w:rPr>
                <w:bCs/>
                <w:sz w:val="20"/>
                <w:szCs w:val="20"/>
              </w:rPr>
              <w:t>1312,20</w:t>
            </w:r>
          </w:p>
        </w:tc>
        <w:tc>
          <w:tcPr>
            <w:tcW w:w="1134" w:type="dxa"/>
            <w:noWrap/>
            <w:hideMark/>
          </w:tcPr>
          <w:p w14:paraId="2ECB9E78" w14:textId="77777777" w:rsidR="00890C3D" w:rsidRPr="00890C3D" w:rsidRDefault="00890C3D" w:rsidP="00890C3D">
            <w:pPr>
              <w:jc w:val="both"/>
              <w:rPr>
                <w:bCs/>
                <w:sz w:val="20"/>
                <w:szCs w:val="20"/>
              </w:rPr>
            </w:pPr>
            <w:r w:rsidRPr="00890C3D">
              <w:rPr>
                <w:bCs/>
                <w:sz w:val="20"/>
                <w:szCs w:val="20"/>
              </w:rPr>
              <w:t>123,42</w:t>
            </w:r>
          </w:p>
        </w:tc>
        <w:tc>
          <w:tcPr>
            <w:tcW w:w="992" w:type="dxa"/>
            <w:noWrap/>
            <w:hideMark/>
          </w:tcPr>
          <w:p w14:paraId="548B269A" w14:textId="77777777" w:rsidR="00890C3D" w:rsidRPr="00890C3D" w:rsidRDefault="00890C3D" w:rsidP="00890C3D">
            <w:pPr>
              <w:jc w:val="both"/>
              <w:rPr>
                <w:bCs/>
                <w:sz w:val="20"/>
                <w:szCs w:val="20"/>
              </w:rPr>
            </w:pPr>
            <w:r w:rsidRPr="00890C3D">
              <w:rPr>
                <w:bCs/>
                <w:sz w:val="20"/>
                <w:szCs w:val="20"/>
              </w:rPr>
              <w:t>-1188,78</w:t>
            </w:r>
          </w:p>
        </w:tc>
        <w:tc>
          <w:tcPr>
            <w:tcW w:w="1134" w:type="dxa"/>
            <w:noWrap/>
            <w:hideMark/>
          </w:tcPr>
          <w:p w14:paraId="7954C6F2" w14:textId="77777777" w:rsidR="00890C3D" w:rsidRPr="00890C3D" w:rsidRDefault="00890C3D" w:rsidP="00890C3D">
            <w:pPr>
              <w:jc w:val="both"/>
              <w:rPr>
                <w:bCs/>
                <w:sz w:val="20"/>
                <w:szCs w:val="20"/>
              </w:rPr>
            </w:pPr>
            <w:r w:rsidRPr="00890C3D">
              <w:rPr>
                <w:bCs/>
                <w:sz w:val="20"/>
                <w:szCs w:val="20"/>
              </w:rPr>
              <w:t>1317,30</w:t>
            </w:r>
          </w:p>
        </w:tc>
        <w:tc>
          <w:tcPr>
            <w:tcW w:w="1134" w:type="dxa"/>
            <w:gridSpan w:val="2"/>
            <w:noWrap/>
            <w:hideMark/>
          </w:tcPr>
          <w:p w14:paraId="44612C6C" w14:textId="77777777" w:rsidR="00890C3D" w:rsidRPr="00890C3D" w:rsidRDefault="00890C3D" w:rsidP="00890C3D">
            <w:pPr>
              <w:jc w:val="both"/>
              <w:rPr>
                <w:bCs/>
                <w:sz w:val="20"/>
                <w:szCs w:val="20"/>
              </w:rPr>
            </w:pPr>
            <w:r w:rsidRPr="00890C3D">
              <w:rPr>
                <w:bCs/>
                <w:sz w:val="20"/>
                <w:szCs w:val="20"/>
              </w:rPr>
              <w:t>5,10</w:t>
            </w:r>
          </w:p>
        </w:tc>
      </w:tr>
      <w:tr w:rsidR="00890C3D" w:rsidRPr="00890C3D" w14:paraId="62F2CF78" w14:textId="77777777" w:rsidTr="006C1737">
        <w:trPr>
          <w:trHeight w:val="300"/>
        </w:trPr>
        <w:tc>
          <w:tcPr>
            <w:tcW w:w="704" w:type="dxa"/>
            <w:noWrap/>
            <w:hideMark/>
          </w:tcPr>
          <w:p w14:paraId="05A27C9D"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459340AB" w14:textId="77777777" w:rsidR="00890C3D" w:rsidRPr="00890C3D" w:rsidRDefault="00890C3D" w:rsidP="00890C3D">
            <w:pPr>
              <w:jc w:val="both"/>
              <w:rPr>
                <w:sz w:val="20"/>
                <w:szCs w:val="20"/>
              </w:rPr>
            </w:pPr>
            <w:r w:rsidRPr="00890C3D">
              <w:rPr>
                <w:sz w:val="20"/>
                <w:szCs w:val="20"/>
              </w:rPr>
              <w:t>реагенты (учтены в теплоноситель)</w:t>
            </w:r>
          </w:p>
        </w:tc>
        <w:tc>
          <w:tcPr>
            <w:tcW w:w="1134" w:type="dxa"/>
            <w:noWrap/>
            <w:hideMark/>
          </w:tcPr>
          <w:p w14:paraId="3D24AB59"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42CE5D42" w14:textId="77777777" w:rsidR="00890C3D" w:rsidRPr="00890C3D" w:rsidRDefault="00890C3D" w:rsidP="00890C3D">
            <w:pPr>
              <w:jc w:val="both"/>
              <w:rPr>
                <w:sz w:val="20"/>
                <w:szCs w:val="20"/>
              </w:rPr>
            </w:pPr>
            <w:r w:rsidRPr="00890C3D">
              <w:rPr>
                <w:sz w:val="20"/>
                <w:szCs w:val="20"/>
              </w:rPr>
              <w:t> </w:t>
            </w:r>
          </w:p>
        </w:tc>
        <w:tc>
          <w:tcPr>
            <w:tcW w:w="1134" w:type="dxa"/>
            <w:noWrap/>
            <w:hideMark/>
          </w:tcPr>
          <w:p w14:paraId="01DC8459" w14:textId="77777777" w:rsidR="00890C3D" w:rsidRPr="00890C3D" w:rsidRDefault="00890C3D" w:rsidP="00890C3D">
            <w:pPr>
              <w:jc w:val="both"/>
              <w:rPr>
                <w:bCs/>
                <w:sz w:val="20"/>
                <w:szCs w:val="20"/>
              </w:rPr>
            </w:pPr>
            <w:r w:rsidRPr="00890C3D">
              <w:rPr>
                <w:bCs/>
                <w:sz w:val="20"/>
                <w:szCs w:val="20"/>
              </w:rPr>
              <w:t> </w:t>
            </w:r>
          </w:p>
        </w:tc>
        <w:tc>
          <w:tcPr>
            <w:tcW w:w="992" w:type="dxa"/>
            <w:noWrap/>
            <w:hideMark/>
          </w:tcPr>
          <w:p w14:paraId="03CDF5DF" w14:textId="77777777" w:rsidR="00890C3D" w:rsidRPr="00890C3D" w:rsidRDefault="00890C3D" w:rsidP="00890C3D">
            <w:pPr>
              <w:jc w:val="both"/>
              <w:rPr>
                <w:bCs/>
                <w:sz w:val="20"/>
                <w:szCs w:val="20"/>
              </w:rPr>
            </w:pPr>
            <w:r w:rsidRPr="00890C3D">
              <w:rPr>
                <w:bCs/>
                <w:sz w:val="20"/>
                <w:szCs w:val="20"/>
              </w:rPr>
              <w:t>0,00</w:t>
            </w:r>
          </w:p>
        </w:tc>
        <w:tc>
          <w:tcPr>
            <w:tcW w:w="1134" w:type="dxa"/>
            <w:noWrap/>
            <w:hideMark/>
          </w:tcPr>
          <w:p w14:paraId="0F5E0D96" w14:textId="77777777" w:rsidR="00890C3D" w:rsidRPr="00890C3D" w:rsidRDefault="00890C3D" w:rsidP="00890C3D">
            <w:pPr>
              <w:jc w:val="both"/>
              <w:rPr>
                <w:bCs/>
                <w:sz w:val="20"/>
                <w:szCs w:val="20"/>
              </w:rPr>
            </w:pPr>
            <w:r w:rsidRPr="00890C3D">
              <w:rPr>
                <w:bCs/>
                <w:sz w:val="20"/>
                <w:szCs w:val="20"/>
              </w:rPr>
              <w:t> </w:t>
            </w:r>
          </w:p>
        </w:tc>
        <w:tc>
          <w:tcPr>
            <w:tcW w:w="1134" w:type="dxa"/>
            <w:gridSpan w:val="2"/>
            <w:noWrap/>
            <w:hideMark/>
          </w:tcPr>
          <w:p w14:paraId="263BE5FD" w14:textId="77777777" w:rsidR="00890C3D" w:rsidRPr="00890C3D" w:rsidRDefault="00890C3D" w:rsidP="00890C3D">
            <w:pPr>
              <w:jc w:val="both"/>
              <w:rPr>
                <w:bCs/>
                <w:sz w:val="20"/>
                <w:szCs w:val="20"/>
              </w:rPr>
            </w:pPr>
            <w:r w:rsidRPr="00890C3D">
              <w:rPr>
                <w:bCs/>
                <w:sz w:val="20"/>
                <w:szCs w:val="20"/>
              </w:rPr>
              <w:t>0,00</w:t>
            </w:r>
          </w:p>
        </w:tc>
      </w:tr>
      <w:tr w:rsidR="00890C3D" w:rsidRPr="00890C3D" w14:paraId="5932B1AE" w14:textId="77777777" w:rsidTr="006C1737">
        <w:trPr>
          <w:trHeight w:val="300"/>
        </w:trPr>
        <w:tc>
          <w:tcPr>
            <w:tcW w:w="704" w:type="dxa"/>
            <w:noWrap/>
            <w:hideMark/>
          </w:tcPr>
          <w:p w14:paraId="180E2BC4"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72B1AF0E" w14:textId="77777777" w:rsidR="00890C3D" w:rsidRPr="00890C3D" w:rsidRDefault="00890C3D" w:rsidP="00890C3D">
            <w:pPr>
              <w:jc w:val="both"/>
              <w:rPr>
                <w:sz w:val="20"/>
                <w:szCs w:val="20"/>
              </w:rPr>
            </w:pPr>
            <w:r w:rsidRPr="00890C3D">
              <w:rPr>
                <w:sz w:val="20"/>
                <w:szCs w:val="20"/>
              </w:rPr>
              <w:t>вспомогательные материалы</w:t>
            </w:r>
          </w:p>
        </w:tc>
        <w:tc>
          <w:tcPr>
            <w:tcW w:w="1134" w:type="dxa"/>
            <w:noWrap/>
            <w:hideMark/>
          </w:tcPr>
          <w:p w14:paraId="25959669"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76B80A64" w14:textId="77777777" w:rsidR="00890C3D" w:rsidRPr="00890C3D" w:rsidRDefault="00890C3D" w:rsidP="00890C3D">
            <w:pPr>
              <w:jc w:val="both"/>
              <w:rPr>
                <w:sz w:val="20"/>
                <w:szCs w:val="20"/>
              </w:rPr>
            </w:pPr>
            <w:r w:rsidRPr="00890C3D">
              <w:rPr>
                <w:sz w:val="20"/>
                <w:szCs w:val="20"/>
              </w:rPr>
              <w:t>945,00</w:t>
            </w:r>
          </w:p>
        </w:tc>
        <w:tc>
          <w:tcPr>
            <w:tcW w:w="1134" w:type="dxa"/>
            <w:noWrap/>
            <w:hideMark/>
          </w:tcPr>
          <w:p w14:paraId="0D738CC7" w14:textId="77777777" w:rsidR="00890C3D" w:rsidRPr="00890C3D" w:rsidRDefault="00890C3D" w:rsidP="00890C3D">
            <w:pPr>
              <w:jc w:val="both"/>
              <w:rPr>
                <w:bCs/>
                <w:sz w:val="20"/>
                <w:szCs w:val="20"/>
              </w:rPr>
            </w:pPr>
            <w:r w:rsidRPr="00890C3D">
              <w:rPr>
                <w:bCs/>
                <w:sz w:val="20"/>
                <w:szCs w:val="20"/>
              </w:rPr>
              <w:t>123,42</w:t>
            </w:r>
          </w:p>
        </w:tc>
        <w:tc>
          <w:tcPr>
            <w:tcW w:w="992" w:type="dxa"/>
            <w:noWrap/>
            <w:hideMark/>
          </w:tcPr>
          <w:p w14:paraId="24EC57E1" w14:textId="77777777" w:rsidR="00890C3D" w:rsidRPr="00890C3D" w:rsidRDefault="00890C3D" w:rsidP="00890C3D">
            <w:pPr>
              <w:jc w:val="both"/>
              <w:rPr>
                <w:bCs/>
                <w:sz w:val="20"/>
                <w:szCs w:val="20"/>
              </w:rPr>
            </w:pPr>
            <w:r w:rsidRPr="00890C3D">
              <w:rPr>
                <w:bCs/>
                <w:sz w:val="20"/>
                <w:szCs w:val="20"/>
              </w:rPr>
              <w:t>-821,58</w:t>
            </w:r>
          </w:p>
        </w:tc>
        <w:tc>
          <w:tcPr>
            <w:tcW w:w="1134" w:type="dxa"/>
            <w:noWrap/>
            <w:hideMark/>
          </w:tcPr>
          <w:p w14:paraId="19F42550" w14:textId="77777777" w:rsidR="00890C3D" w:rsidRPr="00890C3D" w:rsidRDefault="00890C3D" w:rsidP="00890C3D">
            <w:pPr>
              <w:jc w:val="both"/>
              <w:rPr>
                <w:bCs/>
                <w:sz w:val="20"/>
                <w:szCs w:val="20"/>
              </w:rPr>
            </w:pPr>
            <w:r w:rsidRPr="00890C3D">
              <w:rPr>
                <w:bCs/>
                <w:sz w:val="20"/>
                <w:szCs w:val="20"/>
              </w:rPr>
              <w:t>1317,30</w:t>
            </w:r>
          </w:p>
        </w:tc>
        <w:tc>
          <w:tcPr>
            <w:tcW w:w="1134" w:type="dxa"/>
            <w:gridSpan w:val="2"/>
            <w:noWrap/>
            <w:hideMark/>
          </w:tcPr>
          <w:p w14:paraId="464827FB" w14:textId="77777777" w:rsidR="00890C3D" w:rsidRPr="00890C3D" w:rsidRDefault="00890C3D" w:rsidP="00890C3D">
            <w:pPr>
              <w:jc w:val="both"/>
              <w:rPr>
                <w:bCs/>
                <w:sz w:val="20"/>
                <w:szCs w:val="20"/>
              </w:rPr>
            </w:pPr>
            <w:r w:rsidRPr="00890C3D">
              <w:rPr>
                <w:bCs/>
                <w:sz w:val="20"/>
                <w:szCs w:val="20"/>
              </w:rPr>
              <w:t>372,30</w:t>
            </w:r>
          </w:p>
        </w:tc>
      </w:tr>
      <w:tr w:rsidR="00890C3D" w:rsidRPr="00890C3D" w14:paraId="6341D0D6" w14:textId="77777777" w:rsidTr="006C1737">
        <w:trPr>
          <w:trHeight w:val="435"/>
        </w:trPr>
        <w:tc>
          <w:tcPr>
            <w:tcW w:w="704" w:type="dxa"/>
            <w:noWrap/>
            <w:hideMark/>
          </w:tcPr>
          <w:p w14:paraId="08D756D3" w14:textId="77777777" w:rsidR="00890C3D" w:rsidRPr="00890C3D" w:rsidRDefault="00890C3D" w:rsidP="00890C3D">
            <w:pPr>
              <w:jc w:val="both"/>
              <w:rPr>
                <w:bCs/>
                <w:sz w:val="20"/>
                <w:szCs w:val="20"/>
              </w:rPr>
            </w:pPr>
            <w:r w:rsidRPr="00890C3D">
              <w:rPr>
                <w:bCs/>
                <w:sz w:val="20"/>
                <w:szCs w:val="20"/>
              </w:rPr>
              <w:t>1.2</w:t>
            </w:r>
          </w:p>
        </w:tc>
        <w:tc>
          <w:tcPr>
            <w:tcW w:w="2410" w:type="dxa"/>
            <w:noWrap/>
            <w:hideMark/>
          </w:tcPr>
          <w:p w14:paraId="482AA4BC" w14:textId="77777777" w:rsidR="00890C3D" w:rsidRPr="00890C3D" w:rsidRDefault="00890C3D" w:rsidP="00890C3D">
            <w:pPr>
              <w:jc w:val="both"/>
              <w:rPr>
                <w:bCs/>
                <w:sz w:val="20"/>
                <w:szCs w:val="20"/>
              </w:rPr>
            </w:pPr>
            <w:r w:rsidRPr="00890C3D">
              <w:rPr>
                <w:bCs/>
                <w:sz w:val="20"/>
                <w:szCs w:val="20"/>
              </w:rPr>
              <w:t>Расходы на ремонт основных средств</w:t>
            </w:r>
          </w:p>
        </w:tc>
        <w:tc>
          <w:tcPr>
            <w:tcW w:w="1134" w:type="dxa"/>
            <w:noWrap/>
            <w:hideMark/>
          </w:tcPr>
          <w:p w14:paraId="26FE9019"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0EEAD3B8" w14:textId="77777777" w:rsidR="00890C3D" w:rsidRPr="00890C3D" w:rsidRDefault="00890C3D" w:rsidP="00890C3D">
            <w:pPr>
              <w:jc w:val="both"/>
              <w:rPr>
                <w:bCs/>
                <w:sz w:val="20"/>
                <w:szCs w:val="20"/>
              </w:rPr>
            </w:pPr>
            <w:r w:rsidRPr="00890C3D">
              <w:rPr>
                <w:bCs/>
                <w:sz w:val="20"/>
                <w:szCs w:val="20"/>
              </w:rPr>
              <w:t>9171,49</w:t>
            </w:r>
          </w:p>
        </w:tc>
        <w:tc>
          <w:tcPr>
            <w:tcW w:w="1134" w:type="dxa"/>
            <w:noWrap/>
            <w:hideMark/>
          </w:tcPr>
          <w:p w14:paraId="61C8FC01" w14:textId="77777777" w:rsidR="00890C3D" w:rsidRPr="00890C3D" w:rsidRDefault="00890C3D" w:rsidP="00890C3D">
            <w:pPr>
              <w:jc w:val="both"/>
              <w:rPr>
                <w:bCs/>
                <w:sz w:val="20"/>
                <w:szCs w:val="20"/>
              </w:rPr>
            </w:pPr>
            <w:r w:rsidRPr="00890C3D">
              <w:rPr>
                <w:bCs/>
                <w:sz w:val="20"/>
                <w:szCs w:val="20"/>
              </w:rPr>
              <w:t>3865,19</w:t>
            </w:r>
          </w:p>
        </w:tc>
        <w:tc>
          <w:tcPr>
            <w:tcW w:w="992" w:type="dxa"/>
            <w:noWrap/>
            <w:hideMark/>
          </w:tcPr>
          <w:p w14:paraId="76789B1C" w14:textId="77777777" w:rsidR="00890C3D" w:rsidRPr="00890C3D" w:rsidRDefault="00890C3D" w:rsidP="00890C3D">
            <w:pPr>
              <w:jc w:val="both"/>
              <w:rPr>
                <w:bCs/>
                <w:sz w:val="20"/>
                <w:szCs w:val="20"/>
              </w:rPr>
            </w:pPr>
            <w:r w:rsidRPr="00890C3D">
              <w:rPr>
                <w:bCs/>
                <w:sz w:val="20"/>
                <w:szCs w:val="20"/>
              </w:rPr>
              <w:t>-5306,30</w:t>
            </w:r>
          </w:p>
        </w:tc>
        <w:tc>
          <w:tcPr>
            <w:tcW w:w="1134" w:type="dxa"/>
            <w:noWrap/>
            <w:hideMark/>
          </w:tcPr>
          <w:p w14:paraId="0BE37ED5" w14:textId="77777777" w:rsidR="00890C3D" w:rsidRPr="00890C3D" w:rsidRDefault="00890C3D" w:rsidP="00890C3D">
            <w:pPr>
              <w:jc w:val="both"/>
              <w:rPr>
                <w:bCs/>
                <w:sz w:val="20"/>
                <w:szCs w:val="20"/>
              </w:rPr>
            </w:pPr>
            <w:r w:rsidRPr="00890C3D">
              <w:rPr>
                <w:bCs/>
                <w:sz w:val="20"/>
                <w:szCs w:val="20"/>
              </w:rPr>
              <w:t>9207,11</w:t>
            </w:r>
          </w:p>
        </w:tc>
        <w:tc>
          <w:tcPr>
            <w:tcW w:w="1134" w:type="dxa"/>
            <w:gridSpan w:val="2"/>
            <w:noWrap/>
            <w:hideMark/>
          </w:tcPr>
          <w:p w14:paraId="31855605" w14:textId="77777777" w:rsidR="00890C3D" w:rsidRPr="00890C3D" w:rsidRDefault="00890C3D" w:rsidP="00890C3D">
            <w:pPr>
              <w:jc w:val="both"/>
              <w:rPr>
                <w:bCs/>
                <w:sz w:val="20"/>
                <w:szCs w:val="20"/>
              </w:rPr>
            </w:pPr>
            <w:r w:rsidRPr="00890C3D">
              <w:rPr>
                <w:bCs/>
                <w:sz w:val="20"/>
                <w:szCs w:val="20"/>
              </w:rPr>
              <w:t>35,62</w:t>
            </w:r>
          </w:p>
        </w:tc>
      </w:tr>
      <w:tr w:rsidR="00890C3D" w:rsidRPr="00890C3D" w14:paraId="5E9032C1" w14:textId="77777777" w:rsidTr="006C1737">
        <w:trPr>
          <w:trHeight w:val="420"/>
        </w:trPr>
        <w:tc>
          <w:tcPr>
            <w:tcW w:w="704" w:type="dxa"/>
            <w:noWrap/>
            <w:hideMark/>
          </w:tcPr>
          <w:p w14:paraId="6EF58578" w14:textId="77777777" w:rsidR="00890C3D" w:rsidRPr="00890C3D" w:rsidRDefault="00890C3D" w:rsidP="00890C3D">
            <w:pPr>
              <w:jc w:val="both"/>
              <w:rPr>
                <w:bCs/>
                <w:sz w:val="20"/>
                <w:szCs w:val="20"/>
              </w:rPr>
            </w:pPr>
            <w:r w:rsidRPr="00890C3D">
              <w:rPr>
                <w:bCs/>
                <w:sz w:val="20"/>
                <w:szCs w:val="20"/>
              </w:rPr>
              <w:t>1.3</w:t>
            </w:r>
          </w:p>
        </w:tc>
        <w:tc>
          <w:tcPr>
            <w:tcW w:w="2410" w:type="dxa"/>
            <w:noWrap/>
            <w:hideMark/>
          </w:tcPr>
          <w:p w14:paraId="5C0E43BA" w14:textId="77777777" w:rsidR="00890C3D" w:rsidRPr="00890C3D" w:rsidRDefault="00890C3D" w:rsidP="00890C3D">
            <w:pPr>
              <w:jc w:val="both"/>
              <w:rPr>
                <w:bCs/>
                <w:sz w:val="20"/>
                <w:szCs w:val="20"/>
              </w:rPr>
            </w:pPr>
            <w:r w:rsidRPr="00890C3D">
              <w:rPr>
                <w:bCs/>
                <w:sz w:val="20"/>
                <w:szCs w:val="20"/>
              </w:rPr>
              <w:t>Расходы на оплату труда, всего</w:t>
            </w:r>
          </w:p>
        </w:tc>
        <w:tc>
          <w:tcPr>
            <w:tcW w:w="1134" w:type="dxa"/>
            <w:noWrap/>
            <w:hideMark/>
          </w:tcPr>
          <w:p w14:paraId="2A492F95"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54B32804" w14:textId="77777777" w:rsidR="00890C3D" w:rsidRPr="00890C3D" w:rsidRDefault="00890C3D" w:rsidP="00890C3D">
            <w:pPr>
              <w:jc w:val="both"/>
              <w:rPr>
                <w:bCs/>
                <w:sz w:val="20"/>
                <w:szCs w:val="20"/>
              </w:rPr>
            </w:pPr>
            <w:r w:rsidRPr="00890C3D">
              <w:rPr>
                <w:bCs/>
                <w:sz w:val="20"/>
                <w:szCs w:val="20"/>
              </w:rPr>
              <w:t>31139,68</w:t>
            </w:r>
          </w:p>
        </w:tc>
        <w:tc>
          <w:tcPr>
            <w:tcW w:w="1134" w:type="dxa"/>
            <w:noWrap/>
            <w:hideMark/>
          </w:tcPr>
          <w:p w14:paraId="781306D4" w14:textId="77777777" w:rsidR="00890C3D" w:rsidRPr="00890C3D" w:rsidRDefault="00890C3D" w:rsidP="00890C3D">
            <w:pPr>
              <w:jc w:val="both"/>
              <w:rPr>
                <w:bCs/>
                <w:sz w:val="20"/>
                <w:szCs w:val="20"/>
              </w:rPr>
            </w:pPr>
            <w:r w:rsidRPr="00890C3D">
              <w:rPr>
                <w:bCs/>
                <w:sz w:val="20"/>
                <w:szCs w:val="20"/>
              </w:rPr>
              <w:t>26538,26</w:t>
            </w:r>
          </w:p>
        </w:tc>
        <w:tc>
          <w:tcPr>
            <w:tcW w:w="992" w:type="dxa"/>
            <w:noWrap/>
            <w:hideMark/>
          </w:tcPr>
          <w:p w14:paraId="0CF9EA01" w14:textId="77777777" w:rsidR="00890C3D" w:rsidRPr="00890C3D" w:rsidRDefault="00890C3D" w:rsidP="00890C3D">
            <w:pPr>
              <w:jc w:val="both"/>
              <w:rPr>
                <w:bCs/>
                <w:sz w:val="20"/>
                <w:szCs w:val="20"/>
              </w:rPr>
            </w:pPr>
            <w:r w:rsidRPr="00890C3D">
              <w:rPr>
                <w:bCs/>
                <w:sz w:val="20"/>
                <w:szCs w:val="20"/>
              </w:rPr>
              <w:t>-4601,42</w:t>
            </w:r>
          </w:p>
        </w:tc>
        <w:tc>
          <w:tcPr>
            <w:tcW w:w="1134" w:type="dxa"/>
            <w:noWrap/>
            <w:hideMark/>
          </w:tcPr>
          <w:p w14:paraId="6A92ECEC" w14:textId="77777777" w:rsidR="00890C3D" w:rsidRPr="00890C3D" w:rsidRDefault="00890C3D" w:rsidP="00890C3D">
            <w:pPr>
              <w:jc w:val="both"/>
              <w:rPr>
                <w:bCs/>
                <w:sz w:val="20"/>
                <w:szCs w:val="20"/>
              </w:rPr>
            </w:pPr>
            <w:r w:rsidRPr="00890C3D">
              <w:rPr>
                <w:bCs/>
                <w:sz w:val="20"/>
                <w:szCs w:val="20"/>
              </w:rPr>
              <w:t>31260,61</w:t>
            </w:r>
          </w:p>
        </w:tc>
        <w:tc>
          <w:tcPr>
            <w:tcW w:w="1134" w:type="dxa"/>
            <w:gridSpan w:val="2"/>
            <w:noWrap/>
            <w:hideMark/>
          </w:tcPr>
          <w:p w14:paraId="2197FB4B" w14:textId="77777777" w:rsidR="00890C3D" w:rsidRPr="00890C3D" w:rsidRDefault="00890C3D" w:rsidP="00890C3D">
            <w:pPr>
              <w:jc w:val="both"/>
              <w:rPr>
                <w:bCs/>
                <w:sz w:val="20"/>
                <w:szCs w:val="20"/>
              </w:rPr>
            </w:pPr>
            <w:r w:rsidRPr="00890C3D">
              <w:rPr>
                <w:bCs/>
                <w:sz w:val="20"/>
                <w:szCs w:val="20"/>
              </w:rPr>
              <w:t>120,93</w:t>
            </w:r>
          </w:p>
        </w:tc>
      </w:tr>
      <w:tr w:rsidR="00890C3D" w:rsidRPr="00890C3D" w14:paraId="5A1B8AC3" w14:textId="77777777" w:rsidTr="006C1737">
        <w:trPr>
          <w:trHeight w:val="300"/>
        </w:trPr>
        <w:tc>
          <w:tcPr>
            <w:tcW w:w="704" w:type="dxa"/>
            <w:noWrap/>
            <w:hideMark/>
          </w:tcPr>
          <w:p w14:paraId="5CF7ED07"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2E4D1A5C" w14:textId="77777777" w:rsidR="00890C3D" w:rsidRPr="00890C3D" w:rsidRDefault="00890C3D" w:rsidP="00890C3D">
            <w:pPr>
              <w:jc w:val="both"/>
              <w:rPr>
                <w:sz w:val="20"/>
                <w:szCs w:val="20"/>
              </w:rPr>
            </w:pPr>
            <w:r w:rsidRPr="00890C3D">
              <w:rPr>
                <w:sz w:val="20"/>
                <w:szCs w:val="20"/>
              </w:rPr>
              <w:t>численность всего</w:t>
            </w:r>
          </w:p>
        </w:tc>
        <w:tc>
          <w:tcPr>
            <w:tcW w:w="1134" w:type="dxa"/>
            <w:noWrap/>
            <w:hideMark/>
          </w:tcPr>
          <w:p w14:paraId="5EF8F5B7" w14:textId="77777777" w:rsidR="00890C3D" w:rsidRPr="00890C3D" w:rsidRDefault="00890C3D" w:rsidP="00890C3D">
            <w:pPr>
              <w:jc w:val="both"/>
              <w:rPr>
                <w:sz w:val="20"/>
                <w:szCs w:val="20"/>
              </w:rPr>
            </w:pPr>
            <w:r w:rsidRPr="00890C3D">
              <w:rPr>
                <w:sz w:val="20"/>
                <w:szCs w:val="20"/>
              </w:rPr>
              <w:t>чел.</w:t>
            </w:r>
          </w:p>
        </w:tc>
        <w:tc>
          <w:tcPr>
            <w:tcW w:w="992" w:type="dxa"/>
            <w:noWrap/>
            <w:hideMark/>
          </w:tcPr>
          <w:p w14:paraId="0FF75376" w14:textId="77777777" w:rsidR="00890C3D" w:rsidRPr="00890C3D" w:rsidRDefault="00890C3D" w:rsidP="00890C3D">
            <w:pPr>
              <w:jc w:val="both"/>
              <w:rPr>
                <w:bCs/>
                <w:sz w:val="20"/>
                <w:szCs w:val="20"/>
              </w:rPr>
            </w:pPr>
            <w:r w:rsidRPr="00890C3D">
              <w:rPr>
                <w:bCs/>
                <w:sz w:val="20"/>
                <w:szCs w:val="20"/>
              </w:rPr>
              <w:t>77,42</w:t>
            </w:r>
          </w:p>
        </w:tc>
        <w:tc>
          <w:tcPr>
            <w:tcW w:w="1134" w:type="dxa"/>
            <w:noWrap/>
            <w:hideMark/>
          </w:tcPr>
          <w:p w14:paraId="1E499183" w14:textId="77777777" w:rsidR="00890C3D" w:rsidRPr="00890C3D" w:rsidRDefault="00890C3D" w:rsidP="00890C3D">
            <w:pPr>
              <w:jc w:val="both"/>
              <w:rPr>
                <w:bCs/>
                <w:sz w:val="20"/>
                <w:szCs w:val="20"/>
              </w:rPr>
            </w:pPr>
            <w:r w:rsidRPr="00890C3D">
              <w:rPr>
                <w:bCs/>
                <w:sz w:val="20"/>
                <w:szCs w:val="20"/>
              </w:rPr>
              <w:t>71,78</w:t>
            </w:r>
          </w:p>
        </w:tc>
        <w:tc>
          <w:tcPr>
            <w:tcW w:w="992" w:type="dxa"/>
            <w:noWrap/>
            <w:hideMark/>
          </w:tcPr>
          <w:p w14:paraId="0760188C" w14:textId="77777777" w:rsidR="00890C3D" w:rsidRPr="00890C3D" w:rsidRDefault="00890C3D" w:rsidP="00890C3D">
            <w:pPr>
              <w:jc w:val="both"/>
              <w:rPr>
                <w:bCs/>
                <w:sz w:val="20"/>
                <w:szCs w:val="20"/>
              </w:rPr>
            </w:pPr>
            <w:r w:rsidRPr="00890C3D">
              <w:rPr>
                <w:bCs/>
                <w:sz w:val="20"/>
                <w:szCs w:val="20"/>
              </w:rPr>
              <w:t>-5,64</w:t>
            </w:r>
          </w:p>
        </w:tc>
        <w:tc>
          <w:tcPr>
            <w:tcW w:w="1134" w:type="dxa"/>
            <w:noWrap/>
            <w:hideMark/>
          </w:tcPr>
          <w:p w14:paraId="0C9A710E" w14:textId="77777777" w:rsidR="00890C3D" w:rsidRPr="00890C3D" w:rsidRDefault="00890C3D" w:rsidP="00890C3D">
            <w:pPr>
              <w:jc w:val="both"/>
              <w:rPr>
                <w:bCs/>
                <w:sz w:val="20"/>
                <w:szCs w:val="20"/>
              </w:rPr>
            </w:pPr>
            <w:r w:rsidRPr="00890C3D">
              <w:rPr>
                <w:bCs/>
                <w:sz w:val="20"/>
                <w:szCs w:val="20"/>
              </w:rPr>
              <w:t>77,42</w:t>
            </w:r>
          </w:p>
        </w:tc>
        <w:tc>
          <w:tcPr>
            <w:tcW w:w="1134" w:type="dxa"/>
            <w:gridSpan w:val="2"/>
            <w:noWrap/>
            <w:hideMark/>
          </w:tcPr>
          <w:p w14:paraId="1BEFD06C" w14:textId="77777777" w:rsidR="00890C3D" w:rsidRPr="00890C3D" w:rsidRDefault="00890C3D" w:rsidP="00890C3D">
            <w:pPr>
              <w:jc w:val="both"/>
              <w:rPr>
                <w:bCs/>
                <w:sz w:val="20"/>
                <w:szCs w:val="20"/>
              </w:rPr>
            </w:pPr>
            <w:r w:rsidRPr="00890C3D">
              <w:rPr>
                <w:bCs/>
                <w:sz w:val="20"/>
                <w:szCs w:val="20"/>
              </w:rPr>
              <w:t>0,00</w:t>
            </w:r>
          </w:p>
        </w:tc>
      </w:tr>
      <w:tr w:rsidR="00890C3D" w:rsidRPr="00890C3D" w14:paraId="62B84C75" w14:textId="77777777" w:rsidTr="006C1737">
        <w:trPr>
          <w:trHeight w:val="300"/>
        </w:trPr>
        <w:tc>
          <w:tcPr>
            <w:tcW w:w="704" w:type="dxa"/>
            <w:noWrap/>
            <w:hideMark/>
          </w:tcPr>
          <w:p w14:paraId="6DA73846"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4326C2AD" w14:textId="77777777" w:rsidR="00890C3D" w:rsidRPr="00890C3D" w:rsidRDefault="00890C3D" w:rsidP="00890C3D">
            <w:pPr>
              <w:jc w:val="both"/>
              <w:rPr>
                <w:sz w:val="20"/>
                <w:szCs w:val="20"/>
              </w:rPr>
            </w:pPr>
            <w:r w:rsidRPr="00890C3D">
              <w:rPr>
                <w:sz w:val="20"/>
                <w:szCs w:val="20"/>
              </w:rPr>
              <w:t xml:space="preserve">ср. зарплата </w:t>
            </w:r>
          </w:p>
        </w:tc>
        <w:tc>
          <w:tcPr>
            <w:tcW w:w="1134" w:type="dxa"/>
            <w:noWrap/>
            <w:hideMark/>
          </w:tcPr>
          <w:p w14:paraId="41073A65" w14:textId="77777777" w:rsidR="00890C3D" w:rsidRPr="00890C3D" w:rsidRDefault="00890C3D" w:rsidP="00890C3D">
            <w:pPr>
              <w:jc w:val="both"/>
              <w:rPr>
                <w:sz w:val="20"/>
                <w:szCs w:val="20"/>
              </w:rPr>
            </w:pPr>
            <w:r w:rsidRPr="00890C3D">
              <w:rPr>
                <w:sz w:val="20"/>
                <w:szCs w:val="20"/>
              </w:rPr>
              <w:t>руб./чел./мес.</w:t>
            </w:r>
          </w:p>
        </w:tc>
        <w:tc>
          <w:tcPr>
            <w:tcW w:w="992" w:type="dxa"/>
            <w:noWrap/>
            <w:hideMark/>
          </w:tcPr>
          <w:p w14:paraId="4D57FC79" w14:textId="77777777" w:rsidR="00890C3D" w:rsidRPr="00890C3D" w:rsidRDefault="00890C3D" w:rsidP="00890C3D">
            <w:pPr>
              <w:jc w:val="both"/>
              <w:rPr>
                <w:bCs/>
                <w:sz w:val="20"/>
                <w:szCs w:val="20"/>
              </w:rPr>
            </w:pPr>
            <w:r w:rsidRPr="00890C3D">
              <w:rPr>
                <w:bCs/>
                <w:sz w:val="20"/>
                <w:szCs w:val="20"/>
              </w:rPr>
              <w:t>33518,13</w:t>
            </w:r>
          </w:p>
        </w:tc>
        <w:tc>
          <w:tcPr>
            <w:tcW w:w="1134" w:type="dxa"/>
            <w:noWrap/>
            <w:hideMark/>
          </w:tcPr>
          <w:p w14:paraId="437D883F" w14:textId="77777777" w:rsidR="00890C3D" w:rsidRPr="00890C3D" w:rsidRDefault="00890C3D" w:rsidP="00890C3D">
            <w:pPr>
              <w:jc w:val="both"/>
              <w:rPr>
                <w:bCs/>
                <w:sz w:val="20"/>
                <w:szCs w:val="20"/>
              </w:rPr>
            </w:pPr>
            <w:r w:rsidRPr="00890C3D">
              <w:rPr>
                <w:bCs/>
                <w:sz w:val="20"/>
                <w:szCs w:val="20"/>
              </w:rPr>
              <w:t>30797,75</w:t>
            </w:r>
          </w:p>
        </w:tc>
        <w:tc>
          <w:tcPr>
            <w:tcW w:w="992" w:type="dxa"/>
            <w:noWrap/>
            <w:hideMark/>
          </w:tcPr>
          <w:p w14:paraId="41E0AE01" w14:textId="77777777" w:rsidR="00890C3D" w:rsidRPr="00890C3D" w:rsidRDefault="00890C3D" w:rsidP="00890C3D">
            <w:pPr>
              <w:jc w:val="both"/>
              <w:rPr>
                <w:bCs/>
                <w:sz w:val="20"/>
                <w:szCs w:val="20"/>
              </w:rPr>
            </w:pPr>
            <w:r w:rsidRPr="00890C3D">
              <w:rPr>
                <w:bCs/>
                <w:sz w:val="20"/>
                <w:szCs w:val="20"/>
              </w:rPr>
              <w:t>-2720,38</w:t>
            </w:r>
          </w:p>
        </w:tc>
        <w:tc>
          <w:tcPr>
            <w:tcW w:w="1134" w:type="dxa"/>
            <w:noWrap/>
            <w:hideMark/>
          </w:tcPr>
          <w:p w14:paraId="63804363" w14:textId="77777777" w:rsidR="00890C3D" w:rsidRPr="00890C3D" w:rsidRDefault="00890C3D" w:rsidP="00890C3D">
            <w:pPr>
              <w:jc w:val="both"/>
              <w:rPr>
                <w:bCs/>
                <w:sz w:val="20"/>
                <w:szCs w:val="20"/>
              </w:rPr>
            </w:pPr>
            <w:r w:rsidRPr="00890C3D">
              <w:rPr>
                <w:bCs/>
                <w:sz w:val="20"/>
                <w:szCs w:val="20"/>
              </w:rPr>
              <w:t>33648,30</w:t>
            </w:r>
          </w:p>
        </w:tc>
        <w:tc>
          <w:tcPr>
            <w:tcW w:w="1134" w:type="dxa"/>
            <w:gridSpan w:val="2"/>
            <w:noWrap/>
            <w:hideMark/>
          </w:tcPr>
          <w:p w14:paraId="4AA623CD" w14:textId="77777777" w:rsidR="00890C3D" w:rsidRPr="00890C3D" w:rsidRDefault="00890C3D" w:rsidP="00890C3D">
            <w:pPr>
              <w:jc w:val="both"/>
              <w:rPr>
                <w:bCs/>
                <w:sz w:val="20"/>
                <w:szCs w:val="20"/>
              </w:rPr>
            </w:pPr>
            <w:r w:rsidRPr="00890C3D">
              <w:rPr>
                <w:bCs/>
                <w:sz w:val="20"/>
                <w:szCs w:val="20"/>
              </w:rPr>
              <w:t>130,17</w:t>
            </w:r>
          </w:p>
        </w:tc>
      </w:tr>
      <w:tr w:rsidR="00890C3D" w:rsidRPr="00890C3D" w14:paraId="28C20414" w14:textId="77777777" w:rsidTr="006C1737">
        <w:trPr>
          <w:trHeight w:val="300"/>
        </w:trPr>
        <w:tc>
          <w:tcPr>
            <w:tcW w:w="704" w:type="dxa"/>
            <w:noWrap/>
            <w:hideMark/>
          </w:tcPr>
          <w:p w14:paraId="535A0E4D"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40E38C18" w14:textId="77777777" w:rsidR="00890C3D" w:rsidRPr="00890C3D" w:rsidRDefault="00890C3D" w:rsidP="00890C3D">
            <w:pPr>
              <w:jc w:val="both"/>
              <w:rPr>
                <w:sz w:val="20"/>
                <w:szCs w:val="20"/>
              </w:rPr>
            </w:pPr>
            <w:r w:rsidRPr="00890C3D">
              <w:rPr>
                <w:sz w:val="20"/>
                <w:szCs w:val="20"/>
              </w:rPr>
              <w:t>ФОТ ППП</w:t>
            </w:r>
          </w:p>
        </w:tc>
        <w:tc>
          <w:tcPr>
            <w:tcW w:w="1134" w:type="dxa"/>
            <w:noWrap/>
            <w:hideMark/>
          </w:tcPr>
          <w:p w14:paraId="748252AD"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46AAAE82" w14:textId="77777777" w:rsidR="00890C3D" w:rsidRPr="00890C3D" w:rsidRDefault="00890C3D" w:rsidP="00890C3D">
            <w:pPr>
              <w:jc w:val="both"/>
              <w:rPr>
                <w:bCs/>
                <w:sz w:val="20"/>
                <w:szCs w:val="20"/>
              </w:rPr>
            </w:pPr>
            <w:r w:rsidRPr="00890C3D">
              <w:rPr>
                <w:bCs/>
                <w:sz w:val="20"/>
                <w:szCs w:val="20"/>
              </w:rPr>
              <w:t>26088,98</w:t>
            </w:r>
          </w:p>
        </w:tc>
        <w:tc>
          <w:tcPr>
            <w:tcW w:w="1134" w:type="dxa"/>
            <w:noWrap/>
            <w:hideMark/>
          </w:tcPr>
          <w:p w14:paraId="1CF58E37" w14:textId="77777777" w:rsidR="00890C3D" w:rsidRPr="00890C3D" w:rsidRDefault="00890C3D" w:rsidP="00890C3D">
            <w:pPr>
              <w:jc w:val="both"/>
              <w:rPr>
                <w:bCs/>
                <w:sz w:val="20"/>
                <w:szCs w:val="20"/>
              </w:rPr>
            </w:pPr>
            <w:r w:rsidRPr="00890C3D">
              <w:rPr>
                <w:bCs/>
                <w:sz w:val="20"/>
                <w:szCs w:val="20"/>
              </w:rPr>
              <w:t>20903,65</w:t>
            </w:r>
          </w:p>
        </w:tc>
        <w:tc>
          <w:tcPr>
            <w:tcW w:w="992" w:type="dxa"/>
            <w:noWrap/>
            <w:hideMark/>
          </w:tcPr>
          <w:p w14:paraId="135D976B" w14:textId="77777777" w:rsidR="00890C3D" w:rsidRPr="00890C3D" w:rsidRDefault="00890C3D" w:rsidP="00890C3D">
            <w:pPr>
              <w:jc w:val="both"/>
              <w:rPr>
                <w:bCs/>
                <w:sz w:val="20"/>
                <w:szCs w:val="20"/>
              </w:rPr>
            </w:pPr>
            <w:r w:rsidRPr="00890C3D">
              <w:rPr>
                <w:bCs/>
                <w:sz w:val="20"/>
                <w:szCs w:val="20"/>
              </w:rPr>
              <w:t>-5185,33</w:t>
            </w:r>
          </w:p>
        </w:tc>
        <w:tc>
          <w:tcPr>
            <w:tcW w:w="1134" w:type="dxa"/>
            <w:noWrap/>
            <w:hideMark/>
          </w:tcPr>
          <w:p w14:paraId="0886A9A2" w14:textId="77777777" w:rsidR="00890C3D" w:rsidRPr="00890C3D" w:rsidRDefault="00890C3D" w:rsidP="00890C3D">
            <w:pPr>
              <w:jc w:val="both"/>
              <w:rPr>
                <w:bCs/>
                <w:sz w:val="20"/>
                <w:szCs w:val="20"/>
              </w:rPr>
            </w:pPr>
            <w:r w:rsidRPr="00890C3D">
              <w:rPr>
                <w:bCs/>
                <w:sz w:val="20"/>
                <w:szCs w:val="20"/>
              </w:rPr>
              <w:t>26190,30</w:t>
            </w:r>
          </w:p>
        </w:tc>
        <w:tc>
          <w:tcPr>
            <w:tcW w:w="1134" w:type="dxa"/>
            <w:gridSpan w:val="2"/>
            <w:noWrap/>
            <w:hideMark/>
          </w:tcPr>
          <w:p w14:paraId="31266373" w14:textId="77777777" w:rsidR="00890C3D" w:rsidRPr="00890C3D" w:rsidRDefault="00890C3D" w:rsidP="00890C3D">
            <w:pPr>
              <w:jc w:val="both"/>
              <w:rPr>
                <w:bCs/>
                <w:sz w:val="20"/>
                <w:szCs w:val="20"/>
              </w:rPr>
            </w:pPr>
            <w:r w:rsidRPr="00890C3D">
              <w:rPr>
                <w:bCs/>
                <w:sz w:val="20"/>
                <w:szCs w:val="20"/>
              </w:rPr>
              <w:t>101,32</w:t>
            </w:r>
          </w:p>
        </w:tc>
      </w:tr>
      <w:tr w:rsidR="00890C3D" w:rsidRPr="00890C3D" w14:paraId="1491C571" w14:textId="77777777" w:rsidTr="006C1737">
        <w:trPr>
          <w:trHeight w:val="300"/>
        </w:trPr>
        <w:tc>
          <w:tcPr>
            <w:tcW w:w="704" w:type="dxa"/>
            <w:noWrap/>
            <w:hideMark/>
          </w:tcPr>
          <w:p w14:paraId="362329D0"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7E07F364" w14:textId="77777777" w:rsidR="00890C3D" w:rsidRPr="00890C3D" w:rsidRDefault="00890C3D" w:rsidP="00890C3D">
            <w:pPr>
              <w:jc w:val="both"/>
              <w:rPr>
                <w:sz w:val="20"/>
                <w:szCs w:val="20"/>
              </w:rPr>
            </w:pPr>
            <w:r w:rsidRPr="00890C3D">
              <w:rPr>
                <w:sz w:val="20"/>
                <w:szCs w:val="20"/>
              </w:rPr>
              <w:t xml:space="preserve">численность </w:t>
            </w:r>
            <w:proofErr w:type="spellStart"/>
            <w:r w:rsidRPr="00890C3D">
              <w:rPr>
                <w:sz w:val="20"/>
                <w:szCs w:val="20"/>
              </w:rPr>
              <w:t>ппп</w:t>
            </w:r>
            <w:proofErr w:type="spellEnd"/>
          </w:p>
        </w:tc>
        <w:tc>
          <w:tcPr>
            <w:tcW w:w="1134" w:type="dxa"/>
            <w:noWrap/>
            <w:hideMark/>
          </w:tcPr>
          <w:p w14:paraId="12113393" w14:textId="77777777" w:rsidR="00890C3D" w:rsidRPr="00890C3D" w:rsidRDefault="00890C3D" w:rsidP="00890C3D">
            <w:pPr>
              <w:jc w:val="both"/>
              <w:rPr>
                <w:sz w:val="20"/>
                <w:szCs w:val="20"/>
              </w:rPr>
            </w:pPr>
            <w:r w:rsidRPr="00890C3D">
              <w:rPr>
                <w:sz w:val="20"/>
                <w:szCs w:val="20"/>
              </w:rPr>
              <w:t>чел.</w:t>
            </w:r>
          </w:p>
        </w:tc>
        <w:tc>
          <w:tcPr>
            <w:tcW w:w="992" w:type="dxa"/>
            <w:noWrap/>
            <w:hideMark/>
          </w:tcPr>
          <w:p w14:paraId="38F445C6" w14:textId="77777777" w:rsidR="00890C3D" w:rsidRPr="00890C3D" w:rsidRDefault="00890C3D" w:rsidP="00890C3D">
            <w:pPr>
              <w:jc w:val="both"/>
              <w:rPr>
                <w:bCs/>
                <w:sz w:val="20"/>
                <w:szCs w:val="20"/>
              </w:rPr>
            </w:pPr>
            <w:r w:rsidRPr="00890C3D">
              <w:rPr>
                <w:bCs/>
                <w:sz w:val="20"/>
                <w:szCs w:val="20"/>
              </w:rPr>
              <w:t>67,50</w:t>
            </w:r>
          </w:p>
        </w:tc>
        <w:tc>
          <w:tcPr>
            <w:tcW w:w="1134" w:type="dxa"/>
            <w:noWrap/>
            <w:hideMark/>
          </w:tcPr>
          <w:p w14:paraId="0E259FB0" w14:textId="77777777" w:rsidR="00890C3D" w:rsidRPr="00890C3D" w:rsidRDefault="00890C3D" w:rsidP="00890C3D">
            <w:pPr>
              <w:jc w:val="both"/>
              <w:rPr>
                <w:bCs/>
                <w:sz w:val="20"/>
                <w:szCs w:val="20"/>
              </w:rPr>
            </w:pPr>
            <w:r w:rsidRPr="00890C3D">
              <w:rPr>
                <w:bCs/>
                <w:sz w:val="20"/>
                <w:szCs w:val="20"/>
              </w:rPr>
              <w:t>59,58</w:t>
            </w:r>
          </w:p>
        </w:tc>
        <w:tc>
          <w:tcPr>
            <w:tcW w:w="992" w:type="dxa"/>
            <w:noWrap/>
            <w:hideMark/>
          </w:tcPr>
          <w:p w14:paraId="546BE5D9" w14:textId="77777777" w:rsidR="00890C3D" w:rsidRPr="00890C3D" w:rsidRDefault="00890C3D" w:rsidP="00890C3D">
            <w:pPr>
              <w:jc w:val="both"/>
              <w:rPr>
                <w:bCs/>
                <w:sz w:val="20"/>
                <w:szCs w:val="20"/>
              </w:rPr>
            </w:pPr>
            <w:r w:rsidRPr="00890C3D">
              <w:rPr>
                <w:bCs/>
                <w:sz w:val="20"/>
                <w:szCs w:val="20"/>
              </w:rPr>
              <w:t>-7,92</w:t>
            </w:r>
          </w:p>
        </w:tc>
        <w:tc>
          <w:tcPr>
            <w:tcW w:w="1134" w:type="dxa"/>
            <w:noWrap/>
            <w:hideMark/>
          </w:tcPr>
          <w:p w14:paraId="4A5D978A" w14:textId="77777777" w:rsidR="00890C3D" w:rsidRPr="00890C3D" w:rsidRDefault="00890C3D" w:rsidP="00890C3D">
            <w:pPr>
              <w:jc w:val="both"/>
              <w:rPr>
                <w:bCs/>
                <w:sz w:val="20"/>
                <w:szCs w:val="20"/>
              </w:rPr>
            </w:pPr>
            <w:r w:rsidRPr="00890C3D">
              <w:rPr>
                <w:bCs/>
                <w:sz w:val="20"/>
                <w:szCs w:val="20"/>
              </w:rPr>
              <w:t>67,50</w:t>
            </w:r>
          </w:p>
        </w:tc>
        <w:tc>
          <w:tcPr>
            <w:tcW w:w="1134" w:type="dxa"/>
            <w:gridSpan w:val="2"/>
            <w:noWrap/>
            <w:hideMark/>
          </w:tcPr>
          <w:p w14:paraId="038B5D95" w14:textId="77777777" w:rsidR="00890C3D" w:rsidRPr="00890C3D" w:rsidRDefault="00890C3D" w:rsidP="00890C3D">
            <w:pPr>
              <w:jc w:val="both"/>
              <w:rPr>
                <w:bCs/>
                <w:sz w:val="20"/>
                <w:szCs w:val="20"/>
              </w:rPr>
            </w:pPr>
            <w:r w:rsidRPr="00890C3D">
              <w:rPr>
                <w:bCs/>
                <w:sz w:val="20"/>
                <w:szCs w:val="20"/>
              </w:rPr>
              <w:t>0,00</w:t>
            </w:r>
          </w:p>
        </w:tc>
      </w:tr>
      <w:tr w:rsidR="00890C3D" w:rsidRPr="00890C3D" w14:paraId="45F6B80B" w14:textId="77777777" w:rsidTr="006C1737">
        <w:trPr>
          <w:trHeight w:val="300"/>
        </w:trPr>
        <w:tc>
          <w:tcPr>
            <w:tcW w:w="704" w:type="dxa"/>
            <w:noWrap/>
            <w:hideMark/>
          </w:tcPr>
          <w:p w14:paraId="37504F40"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1EFD23DE" w14:textId="77777777" w:rsidR="00890C3D" w:rsidRPr="00890C3D" w:rsidRDefault="00890C3D" w:rsidP="00890C3D">
            <w:pPr>
              <w:jc w:val="both"/>
              <w:rPr>
                <w:sz w:val="20"/>
                <w:szCs w:val="20"/>
              </w:rPr>
            </w:pPr>
            <w:r w:rsidRPr="00890C3D">
              <w:rPr>
                <w:sz w:val="20"/>
                <w:szCs w:val="20"/>
              </w:rPr>
              <w:t xml:space="preserve">ср </w:t>
            </w:r>
            <w:proofErr w:type="spellStart"/>
            <w:r w:rsidRPr="00890C3D">
              <w:rPr>
                <w:sz w:val="20"/>
                <w:szCs w:val="20"/>
              </w:rPr>
              <w:t>зарпл</w:t>
            </w:r>
            <w:proofErr w:type="spellEnd"/>
            <w:r w:rsidRPr="00890C3D">
              <w:rPr>
                <w:sz w:val="20"/>
                <w:szCs w:val="20"/>
              </w:rPr>
              <w:t xml:space="preserve"> </w:t>
            </w:r>
            <w:proofErr w:type="spellStart"/>
            <w:r w:rsidRPr="00890C3D">
              <w:rPr>
                <w:sz w:val="20"/>
                <w:szCs w:val="20"/>
              </w:rPr>
              <w:t>ппп</w:t>
            </w:r>
            <w:proofErr w:type="spellEnd"/>
          </w:p>
        </w:tc>
        <w:tc>
          <w:tcPr>
            <w:tcW w:w="1134" w:type="dxa"/>
            <w:noWrap/>
            <w:hideMark/>
          </w:tcPr>
          <w:p w14:paraId="7055B86A" w14:textId="77777777" w:rsidR="00890C3D" w:rsidRPr="00890C3D" w:rsidRDefault="00890C3D" w:rsidP="00890C3D">
            <w:pPr>
              <w:jc w:val="both"/>
              <w:rPr>
                <w:sz w:val="20"/>
                <w:szCs w:val="20"/>
              </w:rPr>
            </w:pPr>
            <w:r w:rsidRPr="00890C3D">
              <w:rPr>
                <w:sz w:val="20"/>
                <w:szCs w:val="20"/>
              </w:rPr>
              <w:t>руб./чел./мес.</w:t>
            </w:r>
          </w:p>
        </w:tc>
        <w:tc>
          <w:tcPr>
            <w:tcW w:w="992" w:type="dxa"/>
            <w:noWrap/>
            <w:hideMark/>
          </w:tcPr>
          <w:p w14:paraId="2390A043" w14:textId="77777777" w:rsidR="00890C3D" w:rsidRPr="00890C3D" w:rsidRDefault="00890C3D" w:rsidP="00890C3D">
            <w:pPr>
              <w:jc w:val="both"/>
              <w:rPr>
                <w:bCs/>
                <w:sz w:val="20"/>
                <w:szCs w:val="20"/>
              </w:rPr>
            </w:pPr>
            <w:r w:rsidRPr="00890C3D">
              <w:rPr>
                <w:bCs/>
                <w:sz w:val="20"/>
                <w:szCs w:val="20"/>
              </w:rPr>
              <w:t>32208,62</w:t>
            </w:r>
          </w:p>
        </w:tc>
        <w:tc>
          <w:tcPr>
            <w:tcW w:w="1134" w:type="dxa"/>
            <w:noWrap/>
            <w:hideMark/>
          </w:tcPr>
          <w:p w14:paraId="7E60F796" w14:textId="77777777" w:rsidR="00890C3D" w:rsidRPr="00890C3D" w:rsidRDefault="00890C3D" w:rsidP="00890C3D">
            <w:pPr>
              <w:jc w:val="both"/>
              <w:rPr>
                <w:bCs/>
                <w:sz w:val="20"/>
                <w:szCs w:val="20"/>
              </w:rPr>
            </w:pPr>
            <w:r w:rsidRPr="00890C3D">
              <w:rPr>
                <w:bCs/>
                <w:sz w:val="20"/>
                <w:szCs w:val="20"/>
              </w:rPr>
              <w:t>29235,87</w:t>
            </w:r>
          </w:p>
        </w:tc>
        <w:tc>
          <w:tcPr>
            <w:tcW w:w="992" w:type="dxa"/>
            <w:noWrap/>
            <w:hideMark/>
          </w:tcPr>
          <w:p w14:paraId="6907401B" w14:textId="77777777" w:rsidR="00890C3D" w:rsidRPr="00890C3D" w:rsidRDefault="00890C3D" w:rsidP="00890C3D">
            <w:pPr>
              <w:jc w:val="both"/>
              <w:rPr>
                <w:bCs/>
                <w:sz w:val="20"/>
                <w:szCs w:val="20"/>
              </w:rPr>
            </w:pPr>
            <w:r w:rsidRPr="00890C3D">
              <w:rPr>
                <w:bCs/>
                <w:sz w:val="20"/>
                <w:szCs w:val="20"/>
              </w:rPr>
              <w:t>-2972,75</w:t>
            </w:r>
          </w:p>
        </w:tc>
        <w:tc>
          <w:tcPr>
            <w:tcW w:w="1134" w:type="dxa"/>
            <w:noWrap/>
            <w:hideMark/>
          </w:tcPr>
          <w:p w14:paraId="56334D82" w14:textId="77777777" w:rsidR="00890C3D" w:rsidRPr="00890C3D" w:rsidRDefault="00890C3D" w:rsidP="00890C3D">
            <w:pPr>
              <w:jc w:val="both"/>
              <w:rPr>
                <w:bCs/>
                <w:sz w:val="20"/>
                <w:szCs w:val="20"/>
              </w:rPr>
            </w:pPr>
            <w:r w:rsidRPr="00890C3D">
              <w:rPr>
                <w:bCs/>
                <w:sz w:val="20"/>
                <w:szCs w:val="20"/>
              </w:rPr>
              <w:t>32333,70</w:t>
            </w:r>
          </w:p>
        </w:tc>
        <w:tc>
          <w:tcPr>
            <w:tcW w:w="1134" w:type="dxa"/>
            <w:gridSpan w:val="2"/>
            <w:noWrap/>
            <w:hideMark/>
          </w:tcPr>
          <w:p w14:paraId="09315E2E" w14:textId="77777777" w:rsidR="00890C3D" w:rsidRPr="00890C3D" w:rsidRDefault="00890C3D" w:rsidP="00890C3D">
            <w:pPr>
              <w:jc w:val="both"/>
              <w:rPr>
                <w:bCs/>
                <w:sz w:val="20"/>
                <w:szCs w:val="20"/>
              </w:rPr>
            </w:pPr>
            <w:r w:rsidRPr="00890C3D">
              <w:rPr>
                <w:bCs/>
                <w:sz w:val="20"/>
                <w:szCs w:val="20"/>
              </w:rPr>
              <w:t>125,08</w:t>
            </w:r>
          </w:p>
        </w:tc>
      </w:tr>
      <w:tr w:rsidR="00890C3D" w:rsidRPr="00890C3D" w14:paraId="739E7041" w14:textId="77777777" w:rsidTr="006C1737">
        <w:trPr>
          <w:trHeight w:val="300"/>
        </w:trPr>
        <w:tc>
          <w:tcPr>
            <w:tcW w:w="704" w:type="dxa"/>
            <w:noWrap/>
            <w:hideMark/>
          </w:tcPr>
          <w:p w14:paraId="24FF53B7"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723B6586" w14:textId="77777777" w:rsidR="00890C3D" w:rsidRPr="00890C3D" w:rsidRDefault="00890C3D" w:rsidP="00890C3D">
            <w:pPr>
              <w:jc w:val="both"/>
              <w:rPr>
                <w:sz w:val="20"/>
                <w:szCs w:val="20"/>
              </w:rPr>
            </w:pPr>
            <w:r w:rsidRPr="00890C3D">
              <w:rPr>
                <w:sz w:val="20"/>
                <w:szCs w:val="20"/>
              </w:rPr>
              <w:t>ФОТ АУП</w:t>
            </w:r>
          </w:p>
        </w:tc>
        <w:tc>
          <w:tcPr>
            <w:tcW w:w="1134" w:type="dxa"/>
            <w:noWrap/>
            <w:hideMark/>
          </w:tcPr>
          <w:p w14:paraId="6BB2C1E9"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43C5E7C7" w14:textId="77777777" w:rsidR="00890C3D" w:rsidRPr="00890C3D" w:rsidRDefault="00890C3D" w:rsidP="00890C3D">
            <w:pPr>
              <w:jc w:val="both"/>
              <w:rPr>
                <w:bCs/>
                <w:sz w:val="20"/>
                <w:szCs w:val="20"/>
              </w:rPr>
            </w:pPr>
            <w:r w:rsidRPr="00890C3D">
              <w:rPr>
                <w:bCs/>
                <w:sz w:val="20"/>
                <w:szCs w:val="20"/>
              </w:rPr>
              <w:t>5050,70</w:t>
            </w:r>
          </w:p>
        </w:tc>
        <w:tc>
          <w:tcPr>
            <w:tcW w:w="1134" w:type="dxa"/>
            <w:noWrap/>
            <w:hideMark/>
          </w:tcPr>
          <w:p w14:paraId="1A5998EF" w14:textId="77777777" w:rsidR="00890C3D" w:rsidRPr="00890C3D" w:rsidRDefault="00890C3D" w:rsidP="00890C3D">
            <w:pPr>
              <w:jc w:val="both"/>
              <w:rPr>
                <w:bCs/>
                <w:sz w:val="20"/>
                <w:szCs w:val="20"/>
              </w:rPr>
            </w:pPr>
            <w:r w:rsidRPr="00890C3D">
              <w:rPr>
                <w:bCs/>
                <w:sz w:val="20"/>
                <w:szCs w:val="20"/>
              </w:rPr>
              <w:t>5624,61</w:t>
            </w:r>
          </w:p>
        </w:tc>
        <w:tc>
          <w:tcPr>
            <w:tcW w:w="992" w:type="dxa"/>
            <w:noWrap/>
            <w:hideMark/>
          </w:tcPr>
          <w:p w14:paraId="7A4CC1EB" w14:textId="77777777" w:rsidR="00890C3D" w:rsidRPr="00890C3D" w:rsidRDefault="00890C3D" w:rsidP="00890C3D">
            <w:pPr>
              <w:jc w:val="both"/>
              <w:rPr>
                <w:bCs/>
                <w:sz w:val="20"/>
                <w:szCs w:val="20"/>
              </w:rPr>
            </w:pPr>
            <w:r w:rsidRPr="00890C3D">
              <w:rPr>
                <w:bCs/>
                <w:sz w:val="20"/>
                <w:szCs w:val="20"/>
              </w:rPr>
              <w:t>573,91</w:t>
            </w:r>
          </w:p>
        </w:tc>
        <w:tc>
          <w:tcPr>
            <w:tcW w:w="1134" w:type="dxa"/>
            <w:noWrap/>
            <w:hideMark/>
          </w:tcPr>
          <w:p w14:paraId="6DB83DF1" w14:textId="77777777" w:rsidR="00890C3D" w:rsidRPr="00890C3D" w:rsidRDefault="00890C3D" w:rsidP="00890C3D">
            <w:pPr>
              <w:jc w:val="both"/>
              <w:rPr>
                <w:bCs/>
                <w:sz w:val="20"/>
                <w:szCs w:val="20"/>
              </w:rPr>
            </w:pPr>
            <w:r w:rsidRPr="00890C3D">
              <w:rPr>
                <w:bCs/>
                <w:sz w:val="20"/>
                <w:szCs w:val="20"/>
              </w:rPr>
              <w:t>5070,31</w:t>
            </w:r>
          </w:p>
        </w:tc>
        <w:tc>
          <w:tcPr>
            <w:tcW w:w="1134" w:type="dxa"/>
            <w:gridSpan w:val="2"/>
            <w:noWrap/>
            <w:hideMark/>
          </w:tcPr>
          <w:p w14:paraId="502D4434" w14:textId="77777777" w:rsidR="00890C3D" w:rsidRPr="00890C3D" w:rsidRDefault="00890C3D" w:rsidP="00890C3D">
            <w:pPr>
              <w:jc w:val="both"/>
              <w:rPr>
                <w:bCs/>
                <w:sz w:val="20"/>
                <w:szCs w:val="20"/>
              </w:rPr>
            </w:pPr>
            <w:r w:rsidRPr="00890C3D">
              <w:rPr>
                <w:bCs/>
                <w:sz w:val="20"/>
                <w:szCs w:val="20"/>
              </w:rPr>
              <w:t>19,61</w:t>
            </w:r>
          </w:p>
        </w:tc>
      </w:tr>
      <w:tr w:rsidR="00890C3D" w:rsidRPr="00890C3D" w14:paraId="22007D44" w14:textId="77777777" w:rsidTr="006C1737">
        <w:trPr>
          <w:trHeight w:val="300"/>
        </w:trPr>
        <w:tc>
          <w:tcPr>
            <w:tcW w:w="704" w:type="dxa"/>
            <w:noWrap/>
            <w:hideMark/>
          </w:tcPr>
          <w:p w14:paraId="20456700"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218D285E" w14:textId="77777777" w:rsidR="00890C3D" w:rsidRPr="00890C3D" w:rsidRDefault="00890C3D" w:rsidP="00890C3D">
            <w:pPr>
              <w:jc w:val="both"/>
              <w:rPr>
                <w:sz w:val="20"/>
                <w:szCs w:val="20"/>
              </w:rPr>
            </w:pPr>
            <w:r w:rsidRPr="00890C3D">
              <w:rPr>
                <w:sz w:val="20"/>
                <w:szCs w:val="20"/>
              </w:rPr>
              <w:t>численность АУП на тепловую энергию</w:t>
            </w:r>
          </w:p>
        </w:tc>
        <w:tc>
          <w:tcPr>
            <w:tcW w:w="1134" w:type="dxa"/>
            <w:noWrap/>
            <w:hideMark/>
          </w:tcPr>
          <w:p w14:paraId="3F526EEC" w14:textId="77777777" w:rsidR="00890C3D" w:rsidRPr="00890C3D" w:rsidRDefault="00890C3D" w:rsidP="00890C3D">
            <w:pPr>
              <w:jc w:val="both"/>
              <w:rPr>
                <w:sz w:val="20"/>
                <w:szCs w:val="20"/>
              </w:rPr>
            </w:pPr>
            <w:r w:rsidRPr="00890C3D">
              <w:rPr>
                <w:sz w:val="20"/>
                <w:szCs w:val="20"/>
              </w:rPr>
              <w:t>чел.</w:t>
            </w:r>
          </w:p>
        </w:tc>
        <w:tc>
          <w:tcPr>
            <w:tcW w:w="992" w:type="dxa"/>
            <w:noWrap/>
            <w:hideMark/>
          </w:tcPr>
          <w:p w14:paraId="5876263B" w14:textId="77777777" w:rsidR="00890C3D" w:rsidRPr="00890C3D" w:rsidRDefault="00890C3D" w:rsidP="00890C3D">
            <w:pPr>
              <w:jc w:val="both"/>
              <w:rPr>
                <w:bCs/>
                <w:sz w:val="20"/>
                <w:szCs w:val="20"/>
              </w:rPr>
            </w:pPr>
            <w:r w:rsidRPr="00890C3D">
              <w:rPr>
                <w:bCs/>
                <w:sz w:val="20"/>
                <w:szCs w:val="20"/>
              </w:rPr>
              <w:t>9,92</w:t>
            </w:r>
          </w:p>
        </w:tc>
        <w:tc>
          <w:tcPr>
            <w:tcW w:w="1134" w:type="dxa"/>
            <w:noWrap/>
            <w:hideMark/>
          </w:tcPr>
          <w:p w14:paraId="47A57EBF" w14:textId="77777777" w:rsidR="00890C3D" w:rsidRPr="00890C3D" w:rsidRDefault="00890C3D" w:rsidP="00890C3D">
            <w:pPr>
              <w:jc w:val="both"/>
              <w:rPr>
                <w:bCs/>
                <w:sz w:val="20"/>
                <w:szCs w:val="20"/>
              </w:rPr>
            </w:pPr>
            <w:r w:rsidRPr="00890C3D">
              <w:rPr>
                <w:bCs/>
                <w:sz w:val="20"/>
                <w:szCs w:val="20"/>
              </w:rPr>
              <w:t>12,20</w:t>
            </w:r>
          </w:p>
        </w:tc>
        <w:tc>
          <w:tcPr>
            <w:tcW w:w="992" w:type="dxa"/>
            <w:noWrap/>
            <w:hideMark/>
          </w:tcPr>
          <w:p w14:paraId="32FC5302" w14:textId="77777777" w:rsidR="00890C3D" w:rsidRPr="00890C3D" w:rsidRDefault="00890C3D" w:rsidP="00890C3D">
            <w:pPr>
              <w:jc w:val="both"/>
              <w:rPr>
                <w:bCs/>
                <w:sz w:val="20"/>
                <w:szCs w:val="20"/>
              </w:rPr>
            </w:pPr>
            <w:r w:rsidRPr="00890C3D">
              <w:rPr>
                <w:bCs/>
                <w:sz w:val="20"/>
                <w:szCs w:val="20"/>
              </w:rPr>
              <w:t>2,28</w:t>
            </w:r>
          </w:p>
        </w:tc>
        <w:tc>
          <w:tcPr>
            <w:tcW w:w="1134" w:type="dxa"/>
            <w:noWrap/>
            <w:hideMark/>
          </w:tcPr>
          <w:p w14:paraId="1509439A" w14:textId="77777777" w:rsidR="00890C3D" w:rsidRPr="00890C3D" w:rsidRDefault="00890C3D" w:rsidP="00890C3D">
            <w:pPr>
              <w:jc w:val="both"/>
              <w:rPr>
                <w:bCs/>
                <w:sz w:val="20"/>
                <w:szCs w:val="20"/>
              </w:rPr>
            </w:pPr>
            <w:r w:rsidRPr="00890C3D">
              <w:rPr>
                <w:bCs/>
                <w:sz w:val="20"/>
                <w:szCs w:val="20"/>
              </w:rPr>
              <w:t>9,92</w:t>
            </w:r>
          </w:p>
        </w:tc>
        <w:tc>
          <w:tcPr>
            <w:tcW w:w="1134" w:type="dxa"/>
            <w:gridSpan w:val="2"/>
            <w:noWrap/>
            <w:hideMark/>
          </w:tcPr>
          <w:p w14:paraId="1F73368D" w14:textId="77777777" w:rsidR="00890C3D" w:rsidRPr="00890C3D" w:rsidRDefault="00890C3D" w:rsidP="00890C3D">
            <w:pPr>
              <w:jc w:val="both"/>
              <w:rPr>
                <w:bCs/>
                <w:sz w:val="20"/>
                <w:szCs w:val="20"/>
              </w:rPr>
            </w:pPr>
            <w:r w:rsidRPr="00890C3D">
              <w:rPr>
                <w:bCs/>
                <w:sz w:val="20"/>
                <w:szCs w:val="20"/>
              </w:rPr>
              <w:t>0,00</w:t>
            </w:r>
          </w:p>
        </w:tc>
      </w:tr>
      <w:tr w:rsidR="00890C3D" w:rsidRPr="00890C3D" w14:paraId="77FE10E4" w14:textId="77777777" w:rsidTr="006C1737">
        <w:trPr>
          <w:trHeight w:val="300"/>
        </w:trPr>
        <w:tc>
          <w:tcPr>
            <w:tcW w:w="704" w:type="dxa"/>
            <w:noWrap/>
            <w:hideMark/>
          </w:tcPr>
          <w:p w14:paraId="07D25C78" w14:textId="77777777" w:rsidR="00890C3D" w:rsidRPr="00890C3D" w:rsidRDefault="00890C3D" w:rsidP="00890C3D">
            <w:pPr>
              <w:jc w:val="both"/>
              <w:rPr>
                <w:sz w:val="20"/>
                <w:szCs w:val="20"/>
              </w:rPr>
            </w:pPr>
            <w:r w:rsidRPr="00890C3D">
              <w:rPr>
                <w:sz w:val="20"/>
                <w:szCs w:val="20"/>
              </w:rPr>
              <w:t> </w:t>
            </w:r>
          </w:p>
        </w:tc>
        <w:tc>
          <w:tcPr>
            <w:tcW w:w="2410" w:type="dxa"/>
            <w:noWrap/>
            <w:hideMark/>
          </w:tcPr>
          <w:p w14:paraId="2C321500" w14:textId="77777777" w:rsidR="00890C3D" w:rsidRPr="00890C3D" w:rsidRDefault="00890C3D" w:rsidP="00890C3D">
            <w:pPr>
              <w:jc w:val="both"/>
              <w:rPr>
                <w:sz w:val="20"/>
                <w:szCs w:val="20"/>
              </w:rPr>
            </w:pPr>
            <w:r w:rsidRPr="00890C3D">
              <w:rPr>
                <w:sz w:val="20"/>
                <w:szCs w:val="20"/>
              </w:rPr>
              <w:t xml:space="preserve">ср </w:t>
            </w:r>
            <w:proofErr w:type="spellStart"/>
            <w:r w:rsidRPr="00890C3D">
              <w:rPr>
                <w:sz w:val="20"/>
                <w:szCs w:val="20"/>
              </w:rPr>
              <w:t>зарпл</w:t>
            </w:r>
            <w:proofErr w:type="spellEnd"/>
            <w:r w:rsidRPr="00890C3D">
              <w:rPr>
                <w:sz w:val="20"/>
                <w:szCs w:val="20"/>
              </w:rPr>
              <w:t xml:space="preserve"> АУП</w:t>
            </w:r>
          </w:p>
        </w:tc>
        <w:tc>
          <w:tcPr>
            <w:tcW w:w="1134" w:type="dxa"/>
            <w:noWrap/>
            <w:hideMark/>
          </w:tcPr>
          <w:p w14:paraId="185C7DB0" w14:textId="77777777" w:rsidR="00890C3D" w:rsidRPr="00890C3D" w:rsidRDefault="00890C3D" w:rsidP="00890C3D">
            <w:pPr>
              <w:jc w:val="both"/>
              <w:rPr>
                <w:sz w:val="20"/>
                <w:szCs w:val="20"/>
              </w:rPr>
            </w:pPr>
            <w:r w:rsidRPr="00890C3D">
              <w:rPr>
                <w:sz w:val="20"/>
                <w:szCs w:val="20"/>
              </w:rPr>
              <w:t>руб./чел./мес.</w:t>
            </w:r>
          </w:p>
        </w:tc>
        <w:tc>
          <w:tcPr>
            <w:tcW w:w="992" w:type="dxa"/>
            <w:noWrap/>
            <w:hideMark/>
          </w:tcPr>
          <w:p w14:paraId="2F4E96DD" w14:textId="77777777" w:rsidR="00890C3D" w:rsidRPr="00890C3D" w:rsidRDefault="00890C3D" w:rsidP="00890C3D">
            <w:pPr>
              <w:jc w:val="both"/>
              <w:rPr>
                <w:bCs/>
                <w:sz w:val="20"/>
                <w:szCs w:val="20"/>
              </w:rPr>
            </w:pPr>
            <w:r w:rsidRPr="00890C3D">
              <w:rPr>
                <w:bCs/>
                <w:sz w:val="20"/>
                <w:szCs w:val="20"/>
              </w:rPr>
              <w:t>42428,60</w:t>
            </w:r>
          </w:p>
        </w:tc>
        <w:tc>
          <w:tcPr>
            <w:tcW w:w="1134" w:type="dxa"/>
            <w:noWrap/>
            <w:hideMark/>
          </w:tcPr>
          <w:p w14:paraId="74FE7286" w14:textId="77777777" w:rsidR="00890C3D" w:rsidRPr="00890C3D" w:rsidRDefault="00890C3D" w:rsidP="00890C3D">
            <w:pPr>
              <w:jc w:val="both"/>
              <w:rPr>
                <w:bCs/>
                <w:sz w:val="20"/>
                <w:szCs w:val="20"/>
              </w:rPr>
            </w:pPr>
            <w:r w:rsidRPr="00890C3D">
              <w:rPr>
                <w:bCs/>
                <w:sz w:val="20"/>
                <w:szCs w:val="20"/>
              </w:rPr>
              <w:t>38427,29</w:t>
            </w:r>
          </w:p>
        </w:tc>
        <w:tc>
          <w:tcPr>
            <w:tcW w:w="992" w:type="dxa"/>
            <w:noWrap/>
            <w:hideMark/>
          </w:tcPr>
          <w:p w14:paraId="607C8181" w14:textId="77777777" w:rsidR="00890C3D" w:rsidRPr="00890C3D" w:rsidRDefault="00890C3D" w:rsidP="00890C3D">
            <w:pPr>
              <w:jc w:val="both"/>
              <w:rPr>
                <w:bCs/>
                <w:sz w:val="20"/>
                <w:szCs w:val="20"/>
              </w:rPr>
            </w:pPr>
            <w:r w:rsidRPr="00890C3D">
              <w:rPr>
                <w:bCs/>
                <w:sz w:val="20"/>
                <w:szCs w:val="20"/>
              </w:rPr>
              <w:t>-4001,31</w:t>
            </w:r>
          </w:p>
        </w:tc>
        <w:tc>
          <w:tcPr>
            <w:tcW w:w="1134" w:type="dxa"/>
            <w:noWrap/>
            <w:hideMark/>
          </w:tcPr>
          <w:p w14:paraId="23811166" w14:textId="77777777" w:rsidR="00890C3D" w:rsidRPr="00890C3D" w:rsidRDefault="00890C3D" w:rsidP="00890C3D">
            <w:pPr>
              <w:jc w:val="both"/>
              <w:rPr>
                <w:bCs/>
                <w:sz w:val="20"/>
                <w:szCs w:val="20"/>
              </w:rPr>
            </w:pPr>
            <w:r w:rsidRPr="00890C3D">
              <w:rPr>
                <w:bCs/>
                <w:sz w:val="20"/>
                <w:szCs w:val="20"/>
              </w:rPr>
              <w:t>42593,37</w:t>
            </w:r>
          </w:p>
        </w:tc>
        <w:tc>
          <w:tcPr>
            <w:tcW w:w="1134" w:type="dxa"/>
            <w:gridSpan w:val="2"/>
            <w:noWrap/>
            <w:hideMark/>
          </w:tcPr>
          <w:p w14:paraId="2985403C" w14:textId="77777777" w:rsidR="00890C3D" w:rsidRPr="00890C3D" w:rsidRDefault="00890C3D" w:rsidP="00890C3D">
            <w:pPr>
              <w:jc w:val="both"/>
              <w:rPr>
                <w:bCs/>
                <w:sz w:val="20"/>
                <w:szCs w:val="20"/>
              </w:rPr>
            </w:pPr>
            <w:r w:rsidRPr="00890C3D">
              <w:rPr>
                <w:bCs/>
                <w:sz w:val="20"/>
                <w:szCs w:val="20"/>
              </w:rPr>
              <w:t>164,77</w:t>
            </w:r>
          </w:p>
        </w:tc>
      </w:tr>
      <w:tr w:rsidR="00890C3D" w:rsidRPr="00890C3D" w14:paraId="1133C47B" w14:textId="77777777" w:rsidTr="006C1737">
        <w:trPr>
          <w:trHeight w:val="588"/>
        </w:trPr>
        <w:tc>
          <w:tcPr>
            <w:tcW w:w="704" w:type="dxa"/>
            <w:noWrap/>
            <w:hideMark/>
          </w:tcPr>
          <w:p w14:paraId="68DAE586" w14:textId="77777777" w:rsidR="00890C3D" w:rsidRPr="00890C3D" w:rsidRDefault="00890C3D" w:rsidP="00890C3D">
            <w:pPr>
              <w:jc w:val="both"/>
              <w:rPr>
                <w:bCs/>
                <w:sz w:val="20"/>
                <w:szCs w:val="20"/>
              </w:rPr>
            </w:pPr>
            <w:r w:rsidRPr="00890C3D">
              <w:rPr>
                <w:bCs/>
                <w:sz w:val="20"/>
                <w:szCs w:val="20"/>
              </w:rPr>
              <w:t>1.4</w:t>
            </w:r>
          </w:p>
        </w:tc>
        <w:tc>
          <w:tcPr>
            <w:tcW w:w="2410" w:type="dxa"/>
            <w:hideMark/>
          </w:tcPr>
          <w:p w14:paraId="30A438B2" w14:textId="77777777" w:rsidR="00890C3D" w:rsidRPr="00890C3D" w:rsidRDefault="00890C3D" w:rsidP="00890C3D">
            <w:pPr>
              <w:jc w:val="both"/>
              <w:rPr>
                <w:bCs/>
                <w:sz w:val="20"/>
                <w:szCs w:val="20"/>
              </w:rPr>
            </w:pPr>
            <w:r w:rsidRPr="00890C3D">
              <w:rPr>
                <w:bCs/>
                <w:sz w:val="20"/>
                <w:szCs w:val="20"/>
              </w:rPr>
              <w:t xml:space="preserve">Расходы на оплату работ и услуг производственного характера, выполняемых по договорам со </w:t>
            </w:r>
            <w:proofErr w:type="gramStart"/>
            <w:r w:rsidRPr="00890C3D">
              <w:rPr>
                <w:bCs/>
                <w:sz w:val="20"/>
                <w:szCs w:val="20"/>
              </w:rPr>
              <w:t>сторонними  организациями</w:t>
            </w:r>
            <w:proofErr w:type="gramEnd"/>
          </w:p>
        </w:tc>
        <w:tc>
          <w:tcPr>
            <w:tcW w:w="1134" w:type="dxa"/>
            <w:noWrap/>
            <w:hideMark/>
          </w:tcPr>
          <w:p w14:paraId="271FD789"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0B9C7891" w14:textId="77777777" w:rsidR="00890C3D" w:rsidRPr="00890C3D" w:rsidRDefault="00890C3D" w:rsidP="00890C3D">
            <w:pPr>
              <w:jc w:val="both"/>
              <w:rPr>
                <w:bCs/>
                <w:sz w:val="20"/>
                <w:szCs w:val="20"/>
              </w:rPr>
            </w:pPr>
            <w:r w:rsidRPr="00890C3D">
              <w:rPr>
                <w:bCs/>
                <w:sz w:val="20"/>
                <w:szCs w:val="20"/>
              </w:rPr>
              <w:t>6218,13</w:t>
            </w:r>
          </w:p>
        </w:tc>
        <w:tc>
          <w:tcPr>
            <w:tcW w:w="1134" w:type="dxa"/>
            <w:noWrap/>
            <w:hideMark/>
          </w:tcPr>
          <w:p w14:paraId="0CCA0555" w14:textId="77777777" w:rsidR="00890C3D" w:rsidRPr="00890C3D" w:rsidRDefault="00890C3D" w:rsidP="00890C3D">
            <w:pPr>
              <w:jc w:val="both"/>
              <w:rPr>
                <w:bCs/>
                <w:sz w:val="20"/>
                <w:szCs w:val="20"/>
              </w:rPr>
            </w:pPr>
            <w:r w:rsidRPr="00890C3D">
              <w:rPr>
                <w:bCs/>
                <w:sz w:val="20"/>
                <w:szCs w:val="20"/>
              </w:rPr>
              <w:t>3662,60</w:t>
            </w:r>
          </w:p>
        </w:tc>
        <w:tc>
          <w:tcPr>
            <w:tcW w:w="992" w:type="dxa"/>
            <w:noWrap/>
            <w:hideMark/>
          </w:tcPr>
          <w:p w14:paraId="3D3B3943" w14:textId="77777777" w:rsidR="00890C3D" w:rsidRPr="00890C3D" w:rsidRDefault="00890C3D" w:rsidP="00890C3D">
            <w:pPr>
              <w:jc w:val="both"/>
              <w:rPr>
                <w:bCs/>
                <w:sz w:val="20"/>
                <w:szCs w:val="20"/>
              </w:rPr>
            </w:pPr>
            <w:r w:rsidRPr="00890C3D">
              <w:rPr>
                <w:bCs/>
                <w:sz w:val="20"/>
                <w:szCs w:val="20"/>
              </w:rPr>
              <w:t>-2555,53</w:t>
            </w:r>
          </w:p>
        </w:tc>
        <w:tc>
          <w:tcPr>
            <w:tcW w:w="1134" w:type="dxa"/>
            <w:noWrap/>
            <w:hideMark/>
          </w:tcPr>
          <w:p w14:paraId="24109FB3" w14:textId="77777777" w:rsidR="00890C3D" w:rsidRPr="00890C3D" w:rsidRDefault="00890C3D" w:rsidP="00890C3D">
            <w:pPr>
              <w:jc w:val="both"/>
              <w:rPr>
                <w:bCs/>
                <w:sz w:val="20"/>
                <w:szCs w:val="20"/>
              </w:rPr>
            </w:pPr>
            <w:r w:rsidRPr="00890C3D">
              <w:rPr>
                <w:bCs/>
                <w:sz w:val="20"/>
                <w:szCs w:val="20"/>
              </w:rPr>
              <w:t>6242,28</w:t>
            </w:r>
          </w:p>
        </w:tc>
        <w:tc>
          <w:tcPr>
            <w:tcW w:w="1134" w:type="dxa"/>
            <w:gridSpan w:val="2"/>
            <w:noWrap/>
            <w:hideMark/>
          </w:tcPr>
          <w:p w14:paraId="2CCB6022" w14:textId="77777777" w:rsidR="00890C3D" w:rsidRPr="00890C3D" w:rsidRDefault="00890C3D" w:rsidP="00890C3D">
            <w:pPr>
              <w:jc w:val="both"/>
              <w:rPr>
                <w:bCs/>
                <w:sz w:val="20"/>
                <w:szCs w:val="20"/>
              </w:rPr>
            </w:pPr>
            <w:r w:rsidRPr="00890C3D">
              <w:rPr>
                <w:bCs/>
                <w:sz w:val="20"/>
                <w:szCs w:val="20"/>
              </w:rPr>
              <w:t>24,15</w:t>
            </w:r>
          </w:p>
        </w:tc>
      </w:tr>
      <w:tr w:rsidR="00890C3D" w:rsidRPr="00890C3D" w14:paraId="4CF4E39A" w14:textId="77777777" w:rsidTr="006C1737">
        <w:trPr>
          <w:trHeight w:val="900"/>
        </w:trPr>
        <w:tc>
          <w:tcPr>
            <w:tcW w:w="704" w:type="dxa"/>
            <w:noWrap/>
            <w:hideMark/>
          </w:tcPr>
          <w:p w14:paraId="0A056B25" w14:textId="77777777" w:rsidR="00890C3D" w:rsidRPr="00890C3D" w:rsidRDefault="00890C3D" w:rsidP="00890C3D">
            <w:pPr>
              <w:jc w:val="both"/>
              <w:rPr>
                <w:bCs/>
                <w:sz w:val="20"/>
                <w:szCs w:val="20"/>
              </w:rPr>
            </w:pPr>
            <w:r w:rsidRPr="00890C3D">
              <w:rPr>
                <w:bCs/>
                <w:sz w:val="20"/>
                <w:szCs w:val="20"/>
              </w:rPr>
              <w:t>1.5</w:t>
            </w:r>
          </w:p>
        </w:tc>
        <w:tc>
          <w:tcPr>
            <w:tcW w:w="2410" w:type="dxa"/>
            <w:hideMark/>
          </w:tcPr>
          <w:p w14:paraId="0CEC105C" w14:textId="77777777" w:rsidR="00890C3D" w:rsidRPr="00890C3D" w:rsidRDefault="00890C3D" w:rsidP="00890C3D">
            <w:pPr>
              <w:jc w:val="both"/>
              <w:rPr>
                <w:bCs/>
                <w:sz w:val="20"/>
                <w:szCs w:val="20"/>
              </w:rPr>
            </w:pPr>
            <w:r w:rsidRPr="00890C3D">
              <w:rPr>
                <w:bCs/>
                <w:sz w:val="20"/>
                <w:szCs w:val="20"/>
              </w:rPr>
              <w:t>Расходы на оплату иных работ и услуг, выполняемых по договорам с организациями, включая:</w:t>
            </w:r>
          </w:p>
        </w:tc>
        <w:tc>
          <w:tcPr>
            <w:tcW w:w="1134" w:type="dxa"/>
            <w:noWrap/>
            <w:hideMark/>
          </w:tcPr>
          <w:p w14:paraId="573C4973"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3EDAAB2D" w14:textId="77777777" w:rsidR="00890C3D" w:rsidRPr="00890C3D" w:rsidRDefault="00890C3D" w:rsidP="00890C3D">
            <w:pPr>
              <w:jc w:val="both"/>
              <w:rPr>
                <w:bCs/>
                <w:sz w:val="20"/>
                <w:szCs w:val="20"/>
              </w:rPr>
            </w:pPr>
            <w:r w:rsidRPr="00890C3D">
              <w:rPr>
                <w:bCs/>
                <w:sz w:val="20"/>
                <w:szCs w:val="20"/>
              </w:rPr>
              <w:t>1632,22</w:t>
            </w:r>
          </w:p>
        </w:tc>
        <w:tc>
          <w:tcPr>
            <w:tcW w:w="1134" w:type="dxa"/>
            <w:noWrap/>
            <w:hideMark/>
          </w:tcPr>
          <w:p w14:paraId="65E5B47D" w14:textId="77777777" w:rsidR="00890C3D" w:rsidRPr="00890C3D" w:rsidRDefault="00890C3D" w:rsidP="00890C3D">
            <w:pPr>
              <w:jc w:val="both"/>
              <w:rPr>
                <w:bCs/>
                <w:sz w:val="20"/>
                <w:szCs w:val="20"/>
              </w:rPr>
            </w:pPr>
            <w:r w:rsidRPr="00890C3D">
              <w:rPr>
                <w:bCs/>
                <w:sz w:val="20"/>
                <w:szCs w:val="20"/>
              </w:rPr>
              <w:t>1870,00</w:t>
            </w:r>
          </w:p>
        </w:tc>
        <w:tc>
          <w:tcPr>
            <w:tcW w:w="992" w:type="dxa"/>
            <w:noWrap/>
            <w:hideMark/>
          </w:tcPr>
          <w:p w14:paraId="384A02C4" w14:textId="77777777" w:rsidR="00890C3D" w:rsidRPr="00890C3D" w:rsidRDefault="00890C3D" w:rsidP="00890C3D">
            <w:pPr>
              <w:jc w:val="both"/>
              <w:rPr>
                <w:bCs/>
                <w:sz w:val="20"/>
                <w:szCs w:val="20"/>
              </w:rPr>
            </w:pPr>
            <w:r w:rsidRPr="00890C3D">
              <w:rPr>
                <w:bCs/>
                <w:sz w:val="20"/>
                <w:szCs w:val="20"/>
              </w:rPr>
              <w:t>237,78</w:t>
            </w:r>
          </w:p>
        </w:tc>
        <w:tc>
          <w:tcPr>
            <w:tcW w:w="1134" w:type="dxa"/>
            <w:noWrap/>
            <w:hideMark/>
          </w:tcPr>
          <w:p w14:paraId="0A58ED80" w14:textId="77777777" w:rsidR="00890C3D" w:rsidRPr="00890C3D" w:rsidRDefault="00890C3D" w:rsidP="00890C3D">
            <w:pPr>
              <w:jc w:val="both"/>
              <w:rPr>
                <w:bCs/>
                <w:sz w:val="20"/>
                <w:szCs w:val="20"/>
              </w:rPr>
            </w:pPr>
            <w:r w:rsidRPr="00890C3D">
              <w:rPr>
                <w:bCs/>
                <w:sz w:val="20"/>
                <w:szCs w:val="20"/>
              </w:rPr>
              <w:t>1638,56</w:t>
            </w:r>
          </w:p>
        </w:tc>
        <w:tc>
          <w:tcPr>
            <w:tcW w:w="1134" w:type="dxa"/>
            <w:gridSpan w:val="2"/>
            <w:noWrap/>
            <w:hideMark/>
          </w:tcPr>
          <w:p w14:paraId="109C083E" w14:textId="77777777" w:rsidR="00890C3D" w:rsidRPr="00890C3D" w:rsidRDefault="00890C3D" w:rsidP="00890C3D">
            <w:pPr>
              <w:jc w:val="both"/>
              <w:rPr>
                <w:bCs/>
                <w:sz w:val="20"/>
                <w:szCs w:val="20"/>
              </w:rPr>
            </w:pPr>
            <w:r w:rsidRPr="00890C3D">
              <w:rPr>
                <w:bCs/>
                <w:sz w:val="20"/>
                <w:szCs w:val="20"/>
              </w:rPr>
              <w:t>6,34</w:t>
            </w:r>
          </w:p>
        </w:tc>
      </w:tr>
      <w:tr w:rsidR="00890C3D" w:rsidRPr="00890C3D" w14:paraId="10C91377" w14:textId="77777777" w:rsidTr="006C1737">
        <w:trPr>
          <w:trHeight w:val="300"/>
        </w:trPr>
        <w:tc>
          <w:tcPr>
            <w:tcW w:w="704" w:type="dxa"/>
            <w:noWrap/>
            <w:hideMark/>
          </w:tcPr>
          <w:p w14:paraId="69CC63CF" w14:textId="77777777" w:rsidR="00890C3D" w:rsidRPr="00890C3D" w:rsidRDefault="00890C3D" w:rsidP="00890C3D">
            <w:pPr>
              <w:jc w:val="both"/>
              <w:rPr>
                <w:sz w:val="20"/>
                <w:szCs w:val="20"/>
              </w:rPr>
            </w:pPr>
            <w:r w:rsidRPr="00890C3D">
              <w:rPr>
                <w:sz w:val="20"/>
                <w:szCs w:val="20"/>
              </w:rPr>
              <w:t>1.5.1</w:t>
            </w:r>
          </w:p>
        </w:tc>
        <w:tc>
          <w:tcPr>
            <w:tcW w:w="2410" w:type="dxa"/>
            <w:noWrap/>
            <w:hideMark/>
          </w:tcPr>
          <w:p w14:paraId="611DE65F" w14:textId="77777777" w:rsidR="00890C3D" w:rsidRPr="00890C3D" w:rsidRDefault="00890C3D" w:rsidP="00890C3D">
            <w:pPr>
              <w:jc w:val="both"/>
              <w:rPr>
                <w:sz w:val="20"/>
                <w:szCs w:val="20"/>
              </w:rPr>
            </w:pPr>
            <w:r w:rsidRPr="00890C3D">
              <w:rPr>
                <w:sz w:val="20"/>
                <w:szCs w:val="20"/>
              </w:rPr>
              <w:t>Расходы на оплату услуг связи</w:t>
            </w:r>
          </w:p>
        </w:tc>
        <w:tc>
          <w:tcPr>
            <w:tcW w:w="1134" w:type="dxa"/>
            <w:noWrap/>
            <w:hideMark/>
          </w:tcPr>
          <w:p w14:paraId="531BB31C"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68B328E3" w14:textId="77777777" w:rsidR="00890C3D" w:rsidRPr="00890C3D" w:rsidRDefault="00890C3D" w:rsidP="00890C3D">
            <w:pPr>
              <w:jc w:val="both"/>
              <w:rPr>
                <w:sz w:val="20"/>
                <w:szCs w:val="20"/>
              </w:rPr>
            </w:pPr>
            <w:r w:rsidRPr="00890C3D">
              <w:rPr>
                <w:sz w:val="20"/>
                <w:szCs w:val="20"/>
              </w:rPr>
              <w:t>46,34</w:t>
            </w:r>
          </w:p>
        </w:tc>
        <w:tc>
          <w:tcPr>
            <w:tcW w:w="1134" w:type="dxa"/>
            <w:noWrap/>
            <w:hideMark/>
          </w:tcPr>
          <w:p w14:paraId="3C348600" w14:textId="77777777" w:rsidR="00890C3D" w:rsidRPr="00890C3D" w:rsidRDefault="00890C3D" w:rsidP="00890C3D">
            <w:pPr>
              <w:jc w:val="both"/>
              <w:rPr>
                <w:sz w:val="20"/>
                <w:szCs w:val="20"/>
              </w:rPr>
            </w:pPr>
            <w:r w:rsidRPr="00890C3D">
              <w:rPr>
                <w:sz w:val="20"/>
                <w:szCs w:val="20"/>
              </w:rPr>
              <w:t>31,14</w:t>
            </w:r>
          </w:p>
        </w:tc>
        <w:tc>
          <w:tcPr>
            <w:tcW w:w="992" w:type="dxa"/>
            <w:noWrap/>
            <w:hideMark/>
          </w:tcPr>
          <w:p w14:paraId="4605794E" w14:textId="77777777" w:rsidR="00890C3D" w:rsidRPr="00890C3D" w:rsidRDefault="00890C3D" w:rsidP="00890C3D">
            <w:pPr>
              <w:jc w:val="both"/>
              <w:rPr>
                <w:sz w:val="20"/>
                <w:szCs w:val="20"/>
              </w:rPr>
            </w:pPr>
            <w:r w:rsidRPr="00890C3D">
              <w:rPr>
                <w:sz w:val="20"/>
                <w:szCs w:val="20"/>
              </w:rPr>
              <w:t>-15,20</w:t>
            </w:r>
          </w:p>
        </w:tc>
        <w:tc>
          <w:tcPr>
            <w:tcW w:w="1134" w:type="dxa"/>
            <w:noWrap/>
            <w:hideMark/>
          </w:tcPr>
          <w:p w14:paraId="5B0B6DDD" w14:textId="77777777" w:rsidR="00890C3D" w:rsidRPr="00890C3D" w:rsidRDefault="00890C3D" w:rsidP="00890C3D">
            <w:pPr>
              <w:jc w:val="both"/>
              <w:rPr>
                <w:sz w:val="20"/>
                <w:szCs w:val="20"/>
              </w:rPr>
            </w:pPr>
            <w:r w:rsidRPr="00890C3D">
              <w:rPr>
                <w:sz w:val="20"/>
                <w:szCs w:val="20"/>
              </w:rPr>
              <w:t>46,52</w:t>
            </w:r>
          </w:p>
        </w:tc>
        <w:tc>
          <w:tcPr>
            <w:tcW w:w="1134" w:type="dxa"/>
            <w:gridSpan w:val="2"/>
            <w:noWrap/>
            <w:hideMark/>
          </w:tcPr>
          <w:p w14:paraId="6082B0E4" w14:textId="77777777" w:rsidR="00890C3D" w:rsidRPr="00890C3D" w:rsidRDefault="00890C3D" w:rsidP="00890C3D">
            <w:pPr>
              <w:jc w:val="both"/>
              <w:rPr>
                <w:sz w:val="20"/>
                <w:szCs w:val="20"/>
              </w:rPr>
            </w:pPr>
            <w:r w:rsidRPr="00890C3D">
              <w:rPr>
                <w:sz w:val="20"/>
                <w:szCs w:val="20"/>
              </w:rPr>
              <w:t>0,18</w:t>
            </w:r>
          </w:p>
        </w:tc>
      </w:tr>
      <w:tr w:rsidR="00890C3D" w:rsidRPr="00890C3D" w14:paraId="59FD9BB7" w14:textId="77777777" w:rsidTr="006C1737">
        <w:trPr>
          <w:trHeight w:val="300"/>
        </w:trPr>
        <w:tc>
          <w:tcPr>
            <w:tcW w:w="704" w:type="dxa"/>
            <w:noWrap/>
            <w:hideMark/>
          </w:tcPr>
          <w:p w14:paraId="0CFC80A5" w14:textId="77777777" w:rsidR="00890C3D" w:rsidRPr="00890C3D" w:rsidRDefault="00890C3D" w:rsidP="00890C3D">
            <w:pPr>
              <w:jc w:val="both"/>
              <w:rPr>
                <w:sz w:val="20"/>
                <w:szCs w:val="20"/>
              </w:rPr>
            </w:pPr>
            <w:r w:rsidRPr="00890C3D">
              <w:rPr>
                <w:sz w:val="20"/>
                <w:szCs w:val="20"/>
              </w:rPr>
              <w:t>1.5.2</w:t>
            </w:r>
          </w:p>
        </w:tc>
        <w:tc>
          <w:tcPr>
            <w:tcW w:w="2410" w:type="dxa"/>
            <w:noWrap/>
            <w:hideMark/>
          </w:tcPr>
          <w:p w14:paraId="4DDFE733" w14:textId="77777777" w:rsidR="00890C3D" w:rsidRPr="00890C3D" w:rsidRDefault="00890C3D" w:rsidP="00890C3D">
            <w:pPr>
              <w:jc w:val="both"/>
              <w:rPr>
                <w:sz w:val="20"/>
                <w:szCs w:val="20"/>
              </w:rPr>
            </w:pPr>
            <w:r w:rsidRPr="00890C3D">
              <w:rPr>
                <w:sz w:val="20"/>
                <w:szCs w:val="20"/>
              </w:rPr>
              <w:t>Расходы на оплату вневедомственной охраны</w:t>
            </w:r>
          </w:p>
        </w:tc>
        <w:tc>
          <w:tcPr>
            <w:tcW w:w="1134" w:type="dxa"/>
            <w:noWrap/>
            <w:hideMark/>
          </w:tcPr>
          <w:p w14:paraId="21B55E47"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45EE9FF6" w14:textId="77777777" w:rsidR="00890C3D" w:rsidRPr="00890C3D" w:rsidRDefault="00890C3D" w:rsidP="00890C3D">
            <w:pPr>
              <w:jc w:val="both"/>
              <w:rPr>
                <w:sz w:val="20"/>
                <w:szCs w:val="20"/>
              </w:rPr>
            </w:pPr>
            <w:r w:rsidRPr="00890C3D">
              <w:rPr>
                <w:sz w:val="20"/>
                <w:szCs w:val="20"/>
              </w:rPr>
              <w:t>551,32</w:t>
            </w:r>
          </w:p>
        </w:tc>
        <w:tc>
          <w:tcPr>
            <w:tcW w:w="1134" w:type="dxa"/>
            <w:noWrap/>
            <w:hideMark/>
          </w:tcPr>
          <w:p w14:paraId="6E7B75DC" w14:textId="77777777" w:rsidR="00890C3D" w:rsidRPr="00890C3D" w:rsidRDefault="00890C3D" w:rsidP="00890C3D">
            <w:pPr>
              <w:jc w:val="both"/>
              <w:rPr>
                <w:sz w:val="20"/>
                <w:szCs w:val="20"/>
              </w:rPr>
            </w:pPr>
            <w:r w:rsidRPr="00890C3D">
              <w:rPr>
                <w:sz w:val="20"/>
                <w:szCs w:val="20"/>
              </w:rPr>
              <w:t>82,07</w:t>
            </w:r>
          </w:p>
        </w:tc>
        <w:tc>
          <w:tcPr>
            <w:tcW w:w="992" w:type="dxa"/>
            <w:noWrap/>
            <w:hideMark/>
          </w:tcPr>
          <w:p w14:paraId="11655C6E" w14:textId="77777777" w:rsidR="00890C3D" w:rsidRPr="00890C3D" w:rsidRDefault="00890C3D" w:rsidP="00890C3D">
            <w:pPr>
              <w:jc w:val="both"/>
              <w:rPr>
                <w:sz w:val="20"/>
                <w:szCs w:val="20"/>
              </w:rPr>
            </w:pPr>
            <w:r w:rsidRPr="00890C3D">
              <w:rPr>
                <w:sz w:val="20"/>
                <w:szCs w:val="20"/>
              </w:rPr>
              <w:t>-469,25</w:t>
            </w:r>
          </w:p>
        </w:tc>
        <w:tc>
          <w:tcPr>
            <w:tcW w:w="1134" w:type="dxa"/>
            <w:noWrap/>
            <w:hideMark/>
          </w:tcPr>
          <w:p w14:paraId="7897A3D3" w14:textId="77777777" w:rsidR="00890C3D" w:rsidRPr="00890C3D" w:rsidRDefault="00890C3D" w:rsidP="00890C3D">
            <w:pPr>
              <w:jc w:val="both"/>
              <w:rPr>
                <w:sz w:val="20"/>
                <w:szCs w:val="20"/>
              </w:rPr>
            </w:pPr>
            <w:r w:rsidRPr="00890C3D">
              <w:rPr>
                <w:sz w:val="20"/>
                <w:szCs w:val="20"/>
              </w:rPr>
              <w:t>553,46</w:t>
            </w:r>
          </w:p>
        </w:tc>
        <w:tc>
          <w:tcPr>
            <w:tcW w:w="1134" w:type="dxa"/>
            <w:gridSpan w:val="2"/>
            <w:noWrap/>
            <w:hideMark/>
          </w:tcPr>
          <w:p w14:paraId="6C74DADF" w14:textId="77777777" w:rsidR="00890C3D" w:rsidRPr="00890C3D" w:rsidRDefault="00890C3D" w:rsidP="00890C3D">
            <w:pPr>
              <w:jc w:val="both"/>
              <w:rPr>
                <w:sz w:val="20"/>
                <w:szCs w:val="20"/>
              </w:rPr>
            </w:pPr>
            <w:r w:rsidRPr="00890C3D">
              <w:rPr>
                <w:sz w:val="20"/>
                <w:szCs w:val="20"/>
              </w:rPr>
              <w:t>2,14</w:t>
            </w:r>
          </w:p>
        </w:tc>
      </w:tr>
      <w:tr w:rsidR="00890C3D" w:rsidRPr="00890C3D" w14:paraId="15F0D9EE" w14:textId="77777777" w:rsidTr="006C1737">
        <w:trPr>
          <w:trHeight w:val="300"/>
        </w:trPr>
        <w:tc>
          <w:tcPr>
            <w:tcW w:w="704" w:type="dxa"/>
            <w:noWrap/>
            <w:hideMark/>
          </w:tcPr>
          <w:p w14:paraId="714B9B50" w14:textId="77777777" w:rsidR="00890C3D" w:rsidRPr="00890C3D" w:rsidRDefault="00890C3D" w:rsidP="00890C3D">
            <w:pPr>
              <w:jc w:val="both"/>
              <w:rPr>
                <w:sz w:val="20"/>
                <w:szCs w:val="20"/>
              </w:rPr>
            </w:pPr>
            <w:r w:rsidRPr="00890C3D">
              <w:rPr>
                <w:sz w:val="20"/>
                <w:szCs w:val="20"/>
              </w:rPr>
              <w:lastRenderedPageBreak/>
              <w:t>1.5.3</w:t>
            </w:r>
          </w:p>
        </w:tc>
        <w:tc>
          <w:tcPr>
            <w:tcW w:w="2410" w:type="dxa"/>
            <w:noWrap/>
            <w:hideMark/>
          </w:tcPr>
          <w:p w14:paraId="7C92321D" w14:textId="77777777" w:rsidR="00890C3D" w:rsidRPr="00890C3D" w:rsidRDefault="00890C3D" w:rsidP="00890C3D">
            <w:pPr>
              <w:jc w:val="both"/>
              <w:rPr>
                <w:sz w:val="20"/>
                <w:szCs w:val="20"/>
              </w:rPr>
            </w:pPr>
            <w:r w:rsidRPr="00890C3D">
              <w:rPr>
                <w:sz w:val="20"/>
                <w:szCs w:val="20"/>
              </w:rPr>
              <w:t>Расходы на оплату коммунальных услуг</w:t>
            </w:r>
          </w:p>
        </w:tc>
        <w:tc>
          <w:tcPr>
            <w:tcW w:w="1134" w:type="dxa"/>
            <w:noWrap/>
            <w:hideMark/>
          </w:tcPr>
          <w:p w14:paraId="0F996BAA"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0BC4063E" w14:textId="77777777" w:rsidR="00890C3D" w:rsidRPr="00890C3D" w:rsidRDefault="00890C3D" w:rsidP="00890C3D">
            <w:pPr>
              <w:jc w:val="both"/>
              <w:rPr>
                <w:sz w:val="20"/>
                <w:szCs w:val="20"/>
              </w:rPr>
            </w:pPr>
            <w:r w:rsidRPr="00890C3D">
              <w:rPr>
                <w:sz w:val="20"/>
                <w:szCs w:val="20"/>
              </w:rPr>
              <w:t> </w:t>
            </w:r>
          </w:p>
        </w:tc>
        <w:tc>
          <w:tcPr>
            <w:tcW w:w="1134" w:type="dxa"/>
            <w:noWrap/>
            <w:hideMark/>
          </w:tcPr>
          <w:p w14:paraId="7A3035D0" w14:textId="77777777" w:rsidR="00890C3D" w:rsidRPr="00890C3D" w:rsidRDefault="00890C3D" w:rsidP="00890C3D">
            <w:pPr>
              <w:jc w:val="both"/>
              <w:rPr>
                <w:sz w:val="20"/>
                <w:szCs w:val="20"/>
              </w:rPr>
            </w:pPr>
            <w:r w:rsidRPr="00890C3D">
              <w:rPr>
                <w:sz w:val="20"/>
                <w:szCs w:val="20"/>
              </w:rPr>
              <w:t> </w:t>
            </w:r>
          </w:p>
        </w:tc>
        <w:tc>
          <w:tcPr>
            <w:tcW w:w="992" w:type="dxa"/>
            <w:noWrap/>
            <w:hideMark/>
          </w:tcPr>
          <w:p w14:paraId="268D5CBB" w14:textId="77777777" w:rsidR="00890C3D" w:rsidRPr="00890C3D" w:rsidRDefault="00890C3D" w:rsidP="00890C3D">
            <w:pPr>
              <w:jc w:val="both"/>
              <w:rPr>
                <w:sz w:val="20"/>
                <w:szCs w:val="20"/>
              </w:rPr>
            </w:pPr>
            <w:r w:rsidRPr="00890C3D">
              <w:rPr>
                <w:sz w:val="20"/>
                <w:szCs w:val="20"/>
              </w:rPr>
              <w:t> </w:t>
            </w:r>
          </w:p>
        </w:tc>
        <w:tc>
          <w:tcPr>
            <w:tcW w:w="1134" w:type="dxa"/>
            <w:noWrap/>
            <w:hideMark/>
          </w:tcPr>
          <w:p w14:paraId="182B48A1" w14:textId="77777777" w:rsidR="00890C3D" w:rsidRPr="00890C3D" w:rsidRDefault="00890C3D" w:rsidP="00890C3D">
            <w:pPr>
              <w:jc w:val="both"/>
              <w:rPr>
                <w:sz w:val="20"/>
                <w:szCs w:val="20"/>
              </w:rPr>
            </w:pPr>
            <w:r w:rsidRPr="00890C3D">
              <w:rPr>
                <w:sz w:val="20"/>
                <w:szCs w:val="20"/>
              </w:rPr>
              <w:t> </w:t>
            </w:r>
          </w:p>
        </w:tc>
        <w:tc>
          <w:tcPr>
            <w:tcW w:w="1134" w:type="dxa"/>
            <w:gridSpan w:val="2"/>
            <w:noWrap/>
            <w:hideMark/>
          </w:tcPr>
          <w:p w14:paraId="4F8E0208" w14:textId="77777777" w:rsidR="00890C3D" w:rsidRPr="00890C3D" w:rsidRDefault="00890C3D" w:rsidP="00890C3D">
            <w:pPr>
              <w:jc w:val="both"/>
              <w:rPr>
                <w:sz w:val="20"/>
                <w:szCs w:val="20"/>
              </w:rPr>
            </w:pPr>
            <w:r w:rsidRPr="00890C3D">
              <w:rPr>
                <w:sz w:val="20"/>
                <w:szCs w:val="20"/>
              </w:rPr>
              <w:t>0,00</w:t>
            </w:r>
          </w:p>
        </w:tc>
      </w:tr>
      <w:tr w:rsidR="00890C3D" w:rsidRPr="00890C3D" w14:paraId="3A22CCAA" w14:textId="77777777" w:rsidTr="006C1737">
        <w:trPr>
          <w:trHeight w:val="648"/>
        </w:trPr>
        <w:tc>
          <w:tcPr>
            <w:tcW w:w="704" w:type="dxa"/>
            <w:noWrap/>
            <w:hideMark/>
          </w:tcPr>
          <w:p w14:paraId="53E53DF3" w14:textId="77777777" w:rsidR="00890C3D" w:rsidRPr="00890C3D" w:rsidRDefault="00890C3D" w:rsidP="00890C3D">
            <w:pPr>
              <w:jc w:val="both"/>
              <w:rPr>
                <w:sz w:val="20"/>
                <w:szCs w:val="20"/>
              </w:rPr>
            </w:pPr>
            <w:r w:rsidRPr="00890C3D">
              <w:rPr>
                <w:sz w:val="20"/>
                <w:szCs w:val="20"/>
              </w:rPr>
              <w:t>1.5.4</w:t>
            </w:r>
          </w:p>
        </w:tc>
        <w:tc>
          <w:tcPr>
            <w:tcW w:w="2410" w:type="dxa"/>
            <w:hideMark/>
          </w:tcPr>
          <w:p w14:paraId="1C867FDA" w14:textId="77777777" w:rsidR="00890C3D" w:rsidRPr="00890C3D" w:rsidRDefault="00890C3D" w:rsidP="00890C3D">
            <w:pPr>
              <w:jc w:val="both"/>
              <w:rPr>
                <w:sz w:val="20"/>
                <w:szCs w:val="20"/>
              </w:rPr>
            </w:pPr>
            <w:r w:rsidRPr="00890C3D">
              <w:rPr>
                <w:sz w:val="20"/>
                <w:szCs w:val="20"/>
              </w:rPr>
              <w:t>Расходы на оплату юридических, информационных, аудиторских и консультационных услуг</w:t>
            </w:r>
          </w:p>
        </w:tc>
        <w:tc>
          <w:tcPr>
            <w:tcW w:w="1134" w:type="dxa"/>
            <w:noWrap/>
            <w:hideMark/>
          </w:tcPr>
          <w:p w14:paraId="6EE3893C"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2A14C819" w14:textId="77777777" w:rsidR="00890C3D" w:rsidRPr="00890C3D" w:rsidRDefault="00890C3D" w:rsidP="00890C3D">
            <w:pPr>
              <w:jc w:val="both"/>
              <w:rPr>
                <w:sz w:val="20"/>
                <w:szCs w:val="20"/>
              </w:rPr>
            </w:pPr>
            <w:r w:rsidRPr="00890C3D">
              <w:rPr>
                <w:sz w:val="20"/>
                <w:szCs w:val="20"/>
              </w:rPr>
              <w:t>118,30</w:t>
            </w:r>
          </w:p>
        </w:tc>
        <w:tc>
          <w:tcPr>
            <w:tcW w:w="1134" w:type="dxa"/>
            <w:noWrap/>
            <w:hideMark/>
          </w:tcPr>
          <w:p w14:paraId="7A4D1FF3" w14:textId="77777777" w:rsidR="00890C3D" w:rsidRPr="00890C3D" w:rsidRDefault="00890C3D" w:rsidP="00890C3D">
            <w:pPr>
              <w:jc w:val="both"/>
              <w:rPr>
                <w:sz w:val="20"/>
                <w:szCs w:val="20"/>
              </w:rPr>
            </w:pPr>
            <w:r w:rsidRPr="00890C3D">
              <w:rPr>
                <w:sz w:val="20"/>
                <w:szCs w:val="20"/>
              </w:rPr>
              <w:t>109,40</w:t>
            </w:r>
          </w:p>
        </w:tc>
        <w:tc>
          <w:tcPr>
            <w:tcW w:w="992" w:type="dxa"/>
            <w:noWrap/>
            <w:hideMark/>
          </w:tcPr>
          <w:p w14:paraId="7BCFA84E" w14:textId="77777777" w:rsidR="00890C3D" w:rsidRPr="00890C3D" w:rsidRDefault="00890C3D" w:rsidP="00890C3D">
            <w:pPr>
              <w:jc w:val="both"/>
              <w:rPr>
                <w:sz w:val="20"/>
                <w:szCs w:val="20"/>
              </w:rPr>
            </w:pPr>
            <w:r w:rsidRPr="00890C3D">
              <w:rPr>
                <w:sz w:val="20"/>
                <w:szCs w:val="20"/>
              </w:rPr>
              <w:t>-8,90</w:t>
            </w:r>
          </w:p>
        </w:tc>
        <w:tc>
          <w:tcPr>
            <w:tcW w:w="1134" w:type="dxa"/>
            <w:noWrap/>
            <w:hideMark/>
          </w:tcPr>
          <w:p w14:paraId="6878C26D" w14:textId="77777777" w:rsidR="00890C3D" w:rsidRPr="00890C3D" w:rsidRDefault="00890C3D" w:rsidP="00890C3D">
            <w:pPr>
              <w:jc w:val="both"/>
              <w:rPr>
                <w:sz w:val="20"/>
                <w:szCs w:val="20"/>
              </w:rPr>
            </w:pPr>
            <w:r w:rsidRPr="00890C3D">
              <w:rPr>
                <w:sz w:val="20"/>
                <w:szCs w:val="20"/>
              </w:rPr>
              <w:t>118,76</w:t>
            </w:r>
          </w:p>
        </w:tc>
        <w:tc>
          <w:tcPr>
            <w:tcW w:w="1134" w:type="dxa"/>
            <w:gridSpan w:val="2"/>
            <w:noWrap/>
            <w:hideMark/>
          </w:tcPr>
          <w:p w14:paraId="7BC7C6CE" w14:textId="77777777" w:rsidR="00890C3D" w:rsidRPr="00890C3D" w:rsidRDefault="00890C3D" w:rsidP="00890C3D">
            <w:pPr>
              <w:jc w:val="both"/>
              <w:rPr>
                <w:sz w:val="20"/>
                <w:szCs w:val="20"/>
              </w:rPr>
            </w:pPr>
            <w:r w:rsidRPr="00890C3D">
              <w:rPr>
                <w:sz w:val="20"/>
                <w:szCs w:val="20"/>
              </w:rPr>
              <w:t>0,46</w:t>
            </w:r>
          </w:p>
        </w:tc>
      </w:tr>
      <w:tr w:rsidR="00890C3D" w:rsidRPr="00890C3D" w14:paraId="09372FC8" w14:textId="77777777" w:rsidTr="006C1737">
        <w:trPr>
          <w:trHeight w:val="360"/>
        </w:trPr>
        <w:tc>
          <w:tcPr>
            <w:tcW w:w="704" w:type="dxa"/>
            <w:noWrap/>
            <w:hideMark/>
          </w:tcPr>
          <w:p w14:paraId="64126B19" w14:textId="77777777" w:rsidR="00890C3D" w:rsidRPr="00890C3D" w:rsidRDefault="00890C3D" w:rsidP="00890C3D">
            <w:pPr>
              <w:jc w:val="both"/>
              <w:rPr>
                <w:sz w:val="20"/>
                <w:szCs w:val="20"/>
              </w:rPr>
            </w:pPr>
            <w:r w:rsidRPr="00890C3D">
              <w:rPr>
                <w:sz w:val="20"/>
                <w:szCs w:val="20"/>
              </w:rPr>
              <w:t>1.5.5</w:t>
            </w:r>
          </w:p>
        </w:tc>
        <w:tc>
          <w:tcPr>
            <w:tcW w:w="2410" w:type="dxa"/>
            <w:hideMark/>
          </w:tcPr>
          <w:p w14:paraId="31A39A04" w14:textId="77777777" w:rsidR="00890C3D" w:rsidRPr="00890C3D" w:rsidRDefault="00890C3D" w:rsidP="00890C3D">
            <w:pPr>
              <w:jc w:val="both"/>
              <w:rPr>
                <w:sz w:val="20"/>
                <w:szCs w:val="20"/>
              </w:rPr>
            </w:pPr>
            <w:r w:rsidRPr="00890C3D">
              <w:rPr>
                <w:sz w:val="20"/>
                <w:szCs w:val="20"/>
              </w:rPr>
              <w:t>Расходы на оплату услуг по стратегическому управлению организацией</w:t>
            </w:r>
          </w:p>
        </w:tc>
        <w:tc>
          <w:tcPr>
            <w:tcW w:w="1134" w:type="dxa"/>
            <w:noWrap/>
            <w:hideMark/>
          </w:tcPr>
          <w:p w14:paraId="6C584F90"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12F1256D" w14:textId="77777777" w:rsidR="00890C3D" w:rsidRPr="00890C3D" w:rsidRDefault="00890C3D" w:rsidP="00890C3D">
            <w:pPr>
              <w:jc w:val="both"/>
              <w:rPr>
                <w:sz w:val="20"/>
                <w:szCs w:val="20"/>
              </w:rPr>
            </w:pPr>
            <w:r w:rsidRPr="00890C3D">
              <w:rPr>
                <w:sz w:val="20"/>
                <w:szCs w:val="20"/>
              </w:rPr>
              <w:t>0,00</w:t>
            </w:r>
          </w:p>
        </w:tc>
        <w:tc>
          <w:tcPr>
            <w:tcW w:w="1134" w:type="dxa"/>
            <w:noWrap/>
            <w:hideMark/>
          </w:tcPr>
          <w:p w14:paraId="48357F78" w14:textId="77777777" w:rsidR="00890C3D" w:rsidRPr="00890C3D" w:rsidRDefault="00890C3D" w:rsidP="00890C3D">
            <w:pPr>
              <w:jc w:val="both"/>
              <w:rPr>
                <w:sz w:val="20"/>
                <w:szCs w:val="20"/>
              </w:rPr>
            </w:pPr>
            <w:r w:rsidRPr="00890C3D">
              <w:rPr>
                <w:sz w:val="20"/>
                <w:szCs w:val="20"/>
              </w:rPr>
              <w:t> </w:t>
            </w:r>
          </w:p>
        </w:tc>
        <w:tc>
          <w:tcPr>
            <w:tcW w:w="992" w:type="dxa"/>
            <w:noWrap/>
            <w:hideMark/>
          </w:tcPr>
          <w:p w14:paraId="4767F343" w14:textId="77777777" w:rsidR="00890C3D" w:rsidRPr="00890C3D" w:rsidRDefault="00890C3D" w:rsidP="00890C3D">
            <w:pPr>
              <w:jc w:val="both"/>
              <w:rPr>
                <w:sz w:val="20"/>
                <w:szCs w:val="20"/>
              </w:rPr>
            </w:pPr>
            <w:r w:rsidRPr="00890C3D">
              <w:rPr>
                <w:sz w:val="20"/>
                <w:szCs w:val="20"/>
              </w:rPr>
              <w:t> </w:t>
            </w:r>
          </w:p>
        </w:tc>
        <w:tc>
          <w:tcPr>
            <w:tcW w:w="1134" w:type="dxa"/>
            <w:noWrap/>
            <w:hideMark/>
          </w:tcPr>
          <w:p w14:paraId="79EC34EB" w14:textId="77777777" w:rsidR="00890C3D" w:rsidRPr="00890C3D" w:rsidRDefault="00890C3D" w:rsidP="00890C3D">
            <w:pPr>
              <w:jc w:val="both"/>
              <w:rPr>
                <w:sz w:val="20"/>
                <w:szCs w:val="20"/>
              </w:rPr>
            </w:pPr>
            <w:r w:rsidRPr="00890C3D">
              <w:rPr>
                <w:sz w:val="20"/>
                <w:szCs w:val="20"/>
              </w:rPr>
              <w:t> </w:t>
            </w:r>
          </w:p>
        </w:tc>
        <w:tc>
          <w:tcPr>
            <w:tcW w:w="1134" w:type="dxa"/>
            <w:gridSpan w:val="2"/>
            <w:noWrap/>
            <w:hideMark/>
          </w:tcPr>
          <w:p w14:paraId="75B70491" w14:textId="77777777" w:rsidR="00890C3D" w:rsidRPr="00890C3D" w:rsidRDefault="00890C3D" w:rsidP="00890C3D">
            <w:pPr>
              <w:jc w:val="both"/>
              <w:rPr>
                <w:sz w:val="20"/>
                <w:szCs w:val="20"/>
              </w:rPr>
            </w:pPr>
            <w:r w:rsidRPr="00890C3D">
              <w:rPr>
                <w:sz w:val="20"/>
                <w:szCs w:val="20"/>
              </w:rPr>
              <w:t>0,00</w:t>
            </w:r>
          </w:p>
        </w:tc>
      </w:tr>
      <w:tr w:rsidR="00890C3D" w:rsidRPr="00890C3D" w14:paraId="7DFB4C0A" w14:textId="77777777" w:rsidTr="006C1737">
        <w:trPr>
          <w:trHeight w:val="384"/>
        </w:trPr>
        <w:tc>
          <w:tcPr>
            <w:tcW w:w="704" w:type="dxa"/>
            <w:noWrap/>
            <w:hideMark/>
          </w:tcPr>
          <w:p w14:paraId="2530BDEF" w14:textId="77777777" w:rsidR="00890C3D" w:rsidRPr="00890C3D" w:rsidRDefault="00890C3D" w:rsidP="00890C3D">
            <w:pPr>
              <w:jc w:val="both"/>
              <w:rPr>
                <w:sz w:val="20"/>
                <w:szCs w:val="20"/>
              </w:rPr>
            </w:pPr>
            <w:r w:rsidRPr="00890C3D">
              <w:rPr>
                <w:sz w:val="20"/>
                <w:szCs w:val="20"/>
              </w:rPr>
              <w:t>1.5.6</w:t>
            </w:r>
          </w:p>
        </w:tc>
        <w:tc>
          <w:tcPr>
            <w:tcW w:w="2410" w:type="dxa"/>
            <w:noWrap/>
            <w:hideMark/>
          </w:tcPr>
          <w:p w14:paraId="59F34F17" w14:textId="77777777" w:rsidR="00890C3D" w:rsidRPr="00890C3D" w:rsidRDefault="00890C3D" w:rsidP="00890C3D">
            <w:pPr>
              <w:jc w:val="both"/>
              <w:rPr>
                <w:sz w:val="20"/>
                <w:szCs w:val="20"/>
              </w:rPr>
            </w:pPr>
            <w:r w:rsidRPr="00890C3D">
              <w:rPr>
                <w:sz w:val="20"/>
                <w:szCs w:val="20"/>
              </w:rPr>
              <w:t>Расходы на оплату других работ и услуг</w:t>
            </w:r>
          </w:p>
        </w:tc>
        <w:tc>
          <w:tcPr>
            <w:tcW w:w="1134" w:type="dxa"/>
            <w:noWrap/>
            <w:hideMark/>
          </w:tcPr>
          <w:p w14:paraId="662E1A51"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11B48406" w14:textId="77777777" w:rsidR="00890C3D" w:rsidRPr="00890C3D" w:rsidRDefault="00890C3D" w:rsidP="00890C3D">
            <w:pPr>
              <w:jc w:val="both"/>
              <w:rPr>
                <w:sz w:val="20"/>
                <w:szCs w:val="20"/>
              </w:rPr>
            </w:pPr>
            <w:r w:rsidRPr="00890C3D">
              <w:rPr>
                <w:sz w:val="20"/>
                <w:szCs w:val="20"/>
              </w:rPr>
              <w:t>916,26</w:t>
            </w:r>
          </w:p>
        </w:tc>
        <w:tc>
          <w:tcPr>
            <w:tcW w:w="1134" w:type="dxa"/>
            <w:noWrap/>
            <w:hideMark/>
          </w:tcPr>
          <w:p w14:paraId="5539918D" w14:textId="77777777" w:rsidR="00890C3D" w:rsidRPr="00890C3D" w:rsidRDefault="00890C3D" w:rsidP="00890C3D">
            <w:pPr>
              <w:jc w:val="both"/>
              <w:rPr>
                <w:sz w:val="20"/>
                <w:szCs w:val="20"/>
              </w:rPr>
            </w:pPr>
            <w:r w:rsidRPr="00890C3D">
              <w:rPr>
                <w:sz w:val="20"/>
                <w:szCs w:val="20"/>
              </w:rPr>
              <w:t>1647,39</w:t>
            </w:r>
          </w:p>
        </w:tc>
        <w:tc>
          <w:tcPr>
            <w:tcW w:w="992" w:type="dxa"/>
            <w:noWrap/>
            <w:hideMark/>
          </w:tcPr>
          <w:p w14:paraId="1C91B0FB" w14:textId="77777777" w:rsidR="00890C3D" w:rsidRPr="00890C3D" w:rsidRDefault="00890C3D" w:rsidP="00890C3D">
            <w:pPr>
              <w:jc w:val="both"/>
              <w:rPr>
                <w:sz w:val="20"/>
                <w:szCs w:val="20"/>
              </w:rPr>
            </w:pPr>
            <w:r w:rsidRPr="00890C3D">
              <w:rPr>
                <w:sz w:val="20"/>
                <w:szCs w:val="20"/>
              </w:rPr>
              <w:t>731,13</w:t>
            </w:r>
          </w:p>
        </w:tc>
        <w:tc>
          <w:tcPr>
            <w:tcW w:w="1134" w:type="dxa"/>
            <w:noWrap/>
            <w:hideMark/>
          </w:tcPr>
          <w:p w14:paraId="1C3F5019" w14:textId="77777777" w:rsidR="00890C3D" w:rsidRPr="00890C3D" w:rsidRDefault="00890C3D" w:rsidP="00890C3D">
            <w:pPr>
              <w:jc w:val="both"/>
              <w:rPr>
                <w:sz w:val="20"/>
                <w:szCs w:val="20"/>
              </w:rPr>
            </w:pPr>
            <w:r w:rsidRPr="00890C3D">
              <w:rPr>
                <w:sz w:val="20"/>
                <w:szCs w:val="20"/>
              </w:rPr>
              <w:t>919,82</w:t>
            </w:r>
          </w:p>
        </w:tc>
        <w:tc>
          <w:tcPr>
            <w:tcW w:w="1134" w:type="dxa"/>
            <w:gridSpan w:val="2"/>
            <w:noWrap/>
            <w:hideMark/>
          </w:tcPr>
          <w:p w14:paraId="43F08A6D" w14:textId="77777777" w:rsidR="00890C3D" w:rsidRPr="00890C3D" w:rsidRDefault="00890C3D" w:rsidP="00890C3D">
            <w:pPr>
              <w:jc w:val="both"/>
              <w:rPr>
                <w:sz w:val="20"/>
                <w:szCs w:val="20"/>
              </w:rPr>
            </w:pPr>
            <w:r w:rsidRPr="00890C3D">
              <w:rPr>
                <w:sz w:val="20"/>
                <w:szCs w:val="20"/>
              </w:rPr>
              <w:t>3,56</w:t>
            </w:r>
          </w:p>
        </w:tc>
      </w:tr>
      <w:tr w:rsidR="00890C3D" w:rsidRPr="00890C3D" w14:paraId="71BFE846" w14:textId="77777777" w:rsidTr="006C1737">
        <w:trPr>
          <w:trHeight w:val="420"/>
        </w:trPr>
        <w:tc>
          <w:tcPr>
            <w:tcW w:w="704" w:type="dxa"/>
            <w:noWrap/>
            <w:hideMark/>
          </w:tcPr>
          <w:p w14:paraId="2CA110AC" w14:textId="77777777" w:rsidR="00890C3D" w:rsidRPr="00890C3D" w:rsidRDefault="00890C3D" w:rsidP="00890C3D">
            <w:pPr>
              <w:jc w:val="both"/>
              <w:rPr>
                <w:sz w:val="20"/>
                <w:szCs w:val="20"/>
              </w:rPr>
            </w:pPr>
            <w:r w:rsidRPr="00890C3D">
              <w:rPr>
                <w:sz w:val="20"/>
                <w:szCs w:val="20"/>
              </w:rPr>
              <w:t>1.5.6.1</w:t>
            </w:r>
          </w:p>
        </w:tc>
        <w:tc>
          <w:tcPr>
            <w:tcW w:w="2410" w:type="dxa"/>
            <w:noWrap/>
            <w:hideMark/>
          </w:tcPr>
          <w:p w14:paraId="3A0965D6" w14:textId="77777777" w:rsidR="00890C3D" w:rsidRPr="00890C3D" w:rsidRDefault="00890C3D" w:rsidP="00890C3D">
            <w:pPr>
              <w:jc w:val="both"/>
              <w:rPr>
                <w:sz w:val="20"/>
                <w:szCs w:val="20"/>
              </w:rPr>
            </w:pPr>
            <w:r w:rsidRPr="00890C3D">
              <w:rPr>
                <w:sz w:val="20"/>
                <w:szCs w:val="20"/>
              </w:rPr>
              <w:t>в том числе установление лимитов</w:t>
            </w:r>
          </w:p>
        </w:tc>
        <w:tc>
          <w:tcPr>
            <w:tcW w:w="1134" w:type="dxa"/>
            <w:noWrap/>
            <w:hideMark/>
          </w:tcPr>
          <w:p w14:paraId="159483EF"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7D961C58" w14:textId="77777777" w:rsidR="00890C3D" w:rsidRPr="00890C3D" w:rsidRDefault="00890C3D" w:rsidP="00890C3D">
            <w:pPr>
              <w:jc w:val="both"/>
              <w:rPr>
                <w:sz w:val="20"/>
                <w:szCs w:val="20"/>
              </w:rPr>
            </w:pPr>
            <w:r w:rsidRPr="00890C3D">
              <w:rPr>
                <w:sz w:val="20"/>
                <w:szCs w:val="20"/>
              </w:rPr>
              <w:t>75,25</w:t>
            </w:r>
          </w:p>
        </w:tc>
        <w:tc>
          <w:tcPr>
            <w:tcW w:w="1134" w:type="dxa"/>
            <w:noWrap/>
            <w:hideMark/>
          </w:tcPr>
          <w:p w14:paraId="02CA68D7" w14:textId="77777777" w:rsidR="00890C3D" w:rsidRPr="00890C3D" w:rsidRDefault="00890C3D" w:rsidP="00890C3D">
            <w:pPr>
              <w:jc w:val="both"/>
              <w:rPr>
                <w:sz w:val="20"/>
                <w:szCs w:val="20"/>
              </w:rPr>
            </w:pPr>
            <w:r w:rsidRPr="00890C3D">
              <w:rPr>
                <w:sz w:val="20"/>
                <w:szCs w:val="20"/>
              </w:rPr>
              <w:t> </w:t>
            </w:r>
          </w:p>
        </w:tc>
        <w:tc>
          <w:tcPr>
            <w:tcW w:w="992" w:type="dxa"/>
            <w:noWrap/>
            <w:hideMark/>
          </w:tcPr>
          <w:p w14:paraId="2A249FCD" w14:textId="77777777" w:rsidR="00890C3D" w:rsidRPr="00890C3D" w:rsidRDefault="00890C3D" w:rsidP="00890C3D">
            <w:pPr>
              <w:jc w:val="both"/>
              <w:rPr>
                <w:sz w:val="20"/>
                <w:szCs w:val="20"/>
              </w:rPr>
            </w:pPr>
            <w:r w:rsidRPr="00890C3D">
              <w:rPr>
                <w:sz w:val="20"/>
                <w:szCs w:val="20"/>
              </w:rPr>
              <w:t>-75,25</w:t>
            </w:r>
          </w:p>
        </w:tc>
        <w:tc>
          <w:tcPr>
            <w:tcW w:w="1134" w:type="dxa"/>
            <w:noWrap/>
            <w:hideMark/>
          </w:tcPr>
          <w:p w14:paraId="5A134EF2" w14:textId="77777777" w:rsidR="00890C3D" w:rsidRPr="00890C3D" w:rsidRDefault="00890C3D" w:rsidP="00890C3D">
            <w:pPr>
              <w:jc w:val="both"/>
              <w:rPr>
                <w:sz w:val="20"/>
                <w:szCs w:val="20"/>
              </w:rPr>
            </w:pPr>
            <w:r w:rsidRPr="00890C3D">
              <w:rPr>
                <w:sz w:val="20"/>
                <w:szCs w:val="20"/>
              </w:rPr>
              <w:t>75,55</w:t>
            </w:r>
          </w:p>
        </w:tc>
        <w:tc>
          <w:tcPr>
            <w:tcW w:w="1134" w:type="dxa"/>
            <w:gridSpan w:val="2"/>
            <w:noWrap/>
            <w:hideMark/>
          </w:tcPr>
          <w:p w14:paraId="31C871BB" w14:textId="77777777" w:rsidR="00890C3D" w:rsidRPr="00890C3D" w:rsidRDefault="00890C3D" w:rsidP="00890C3D">
            <w:pPr>
              <w:jc w:val="both"/>
              <w:rPr>
                <w:sz w:val="20"/>
                <w:szCs w:val="20"/>
              </w:rPr>
            </w:pPr>
            <w:r w:rsidRPr="00890C3D">
              <w:rPr>
                <w:sz w:val="20"/>
                <w:szCs w:val="20"/>
              </w:rPr>
              <w:t>0,30</w:t>
            </w:r>
          </w:p>
        </w:tc>
      </w:tr>
      <w:tr w:rsidR="00890C3D" w:rsidRPr="00890C3D" w14:paraId="3307EEC1" w14:textId="77777777" w:rsidTr="006C1737">
        <w:trPr>
          <w:trHeight w:val="300"/>
        </w:trPr>
        <w:tc>
          <w:tcPr>
            <w:tcW w:w="704" w:type="dxa"/>
            <w:noWrap/>
            <w:hideMark/>
          </w:tcPr>
          <w:p w14:paraId="6A3EC15C" w14:textId="77777777" w:rsidR="00890C3D" w:rsidRPr="00890C3D" w:rsidRDefault="00890C3D" w:rsidP="00890C3D">
            <w:pPr>
              <w:jc w:val="both"/>
              <w:rPr>
                <w:bCs/>
                <w:sz w:val="20"/>
                <w:szCs w:val="20"/>
              </w:rPr>
            </w:pPr>
            <w:r w:rsidRPr="00890C3D">
              <w:rPr>
                <w:bCs/>
                <w:sz w:val="20"/>
                <w:szCs w:val="20"/>
              </w:rPr>
              <w:t>1.6</w:t>
            </w:r>
          </w:p>
        </w:tc>
        <w:tc>
          <w:tcPr>
            <w:tcW w:w="2410" w:type="dxa"/>
            <w:noWrap/>
            <w:hideMark/>
          </w:tcPr>
          <w:p w14:paraId="048CD10C" w14:textId="77777777" w:rsidR="00890C3D" w:rsidRPr="00890C3D" w:rsidRDefault="00890C3D" w:rsidP="00890C3D">
            <w:pPr>
              <w:jc w:val="both"/>
              <w:rPr>
                <w:bCs/>
                <w:sz w:val="20"/>
                <w:szCs w:val="20"/>
              </w:rPr>
            </w:pPr>
            <w:r w:rsidRPr="00890C3D">
              <w:rPr>
                <w:bCs/>
                <w:sz w:val="20"/>
                <w:szCs w:val="20"/>
              </w:rPr>
              <w:t>Расходы на служебные командировки</w:t>
            </w:r>
          </w:p>
        </w:tc>
        <w:tc>
          <w:tcPr>
            <w:tcW w:w="1134" w:type="dxa"/>
            <w:noWrap/>
            <w:hideMark/>
          </w:tcPr>
          <w:p w14:paraId="293C7F0B"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10E29FFE" w14:textId="77777777" w:rsidR="00890C3D" w:rsidRPr="00890C3D" w:rsidRDefault="00890C3D" w:rsidP="00890C3D">
            <w:pPr>
              <w:jc w:val="both"/>
              <w:rPr>
                <w:bCs/>
                <w:sz w:val="20"/>
                <w:szCs w:val="20"/>
              </w:rPr>
            </w:pPr>
            <w:r w:rsidRPr="00890C3D">
              <w:rPr>
                <w:bCs/>
                <w:sz w:val="20"/>
                <w:szCs w:val="20"/>
              </w:rPr>
              <w:t>0</w:t>
            </w:r>
          </w:p>
        </w:tc>
        <w:tc>
          <w:tcPr>
            <w:tcW w:w="1134" w:type="dxa"/>
            <w:noWrap/>
            <w:hideMark/>
          </w:tcPr>
          <w:p w14:paraId="61208254" w14:textId="77777777" w:rsidR="00890C3D" w:rsidRPr="00890C3D" w:rsidRDefault="00890C3D" w:rsidP="00890C3D">
            <w:pPr>
              <w:jc w:val="both"/>
              <w:rPr>
                <w:bCs/>
                <w:sz w:val="20"/>
                <w:szCs w:val="20"/>
              </w:rPr>
            </w:pPr>
            <w:r w:rsidRPr="00890C3D">
              <w:rPr>
                <w:bCs/>
                <w:sz w:val="20"/>
                <w:szCs w:val="20"/>
              </w:rPr>
              <w:t> </w:t>
            </w:r>
          </w:p>
        </w:tc>
        <w:tc>
          <w:tcPr>
            <w:tcW w:w="992" w:type="dxa"/>
            <w:noWrap/>
            <w:hideMark/>
          </w:tcPr>
          <w:p w14:paraId="3734AD0E" w14:textId="77777777" w:rsidR="00890C3D" w:rsidRPr="00890C3D" w:rsidRDefault="00890C3D" w:rsidP="00890C3D">
            <w:pPr>
              <w:jc w:val="both"/>
              <w:rPr>
                <w:bCs/>
                <w:sz w:val="20"/>
                <w:szCs w:val="20"/>
              </w:rPr>
            </w:pPr>
            <w:r w:rsidRPr="00890C3D">
              <w:rPr>
                <w:bCs/>
                <w:sz w:val="20"/>
                <w:szCs w:val="20"/>
              </w:rPr>
              <w:t> </w:t>
            </w:r>
          </w:p>
        </w:tc>
        <w:tc>
          <w:tcPr>
            <w:tcW w:w="1134" w:type="dxa"/>
            <w:noWrap/>
            <w:hideMark/>
          </w:tcPr>
          <w:p w14:paraId="7ADFB212" w14:textId="77777777" w:rsidR="00890C3D" w:rsidRPr="00890C3D" w:rsidRDefault="00890C3D" w:rsidP="00890C3D">
            <w:pPr>
              <w:jc w:val="both"/>
              <w:rPr>
                <w:bCs/>
                <w:sz w:val="20"/>
                <w:szCs w:val="20"/>
              </w:rPr>
            </w:pPr>
            <w:r w:rsidRPr="00890C3D">
              <w:rPr>
                <w:bCs/>
                <w:sz w:val="20"/>
                <w:szCs w:val="20"/>
              </w:rPr>
              <w:t> </w:t>
            </w:r>
          </w:p>
        </w:tc>
        <w:tc>
          <w:tcPr>
            <w:tcW w:w="1134" w:type="dxa"/>
            <w:gridSpan w:val="2"/>
            <w:noWrap/>
            <w:hideMark/>
          </w:tcPr>
          <w:p w14:paraId="72BF6162" w14:textId="77777777" w:rsidR="00890C3D" w:rsidRPr="00890C3D" w:rsidRDefault="00890C3D" w:rsidP="00890C3D">
            <w:pPr>
              <w:jc w:val="both"/>
              <w:rPr>
                <w:bCs/>
                <w:sz w:val="20"/>
                <w:szCs w:val="20"/>
              </w:rPr>
            </w:pPr>
            <w:r w:rsidRPr="00890C3D">
              <w:rPr>
                <w:bCs/>
                <w:sz w:val="20"/>
                <w:szCs w:val="20"/>
              </w:rPr>
              <w:t>0,00</w:t>
            </w:r>
          </w:p>
        </w:tc>
      </w:tr>
      <w:tr w:rsidR="00890C3D" w:rsidRPr="00890C3D" w14:paraId="32ED3FB3" w14:textId="77777777" w:rsidTr="006C1737">
        <w:trPr>
          <w:trHeight w:val="465"/>
        </w:trPr>
        <w:tc>
          <w:tcPr>
            <w:tcW w:w="704" w:type="dxa"/>
            <w:noWrap/>
            <w:hideMark/>
          </w:tcPr>
          <w:p w14:paraId="525F2938" w14:textId="77777777" w:rsidR="00890C3D" w:rsidRPr="00890C3D" w:rsidRDefault="00890C3D" w:rsidP="00890C3D">
            <w:pPr>
              <w:jc w:val="both"/>
              <w:rPr>
                <w:bCs/>
                <w:sz w:val="20"/>
                <w:szCs w:val="20"/>
              </w:rPr>
            </w:pPr>
            <w:r w:rsidRPr="00890C3D">
              <w:rPr>
                <w:bCs/>
                <w:sz w:val="20"/>
                <w:szCs w:val="20"/>
              </w:rPr>
              <w:t>1.7</w:t>
            </w:r>
          </w:p>
        </w:tc>
        <w:tc>
          <w:tcPr>
            <w:tcW w:w="2410" w:type="dxa"/>
            <w:noWrap/>
            <w:hideMark/>
          </w:tcPr>
          <w:p w14:paraId="27BD31A5" w14:textId="77777777" w:rsidR="00890C3D" w:rsidRPr="00890C3D" w:rsidRDefault="00890C3D" w:rsidP="00890C3D">
            <w:pPr>
              <w:jc w:val="both"/>
              <w:rPr>
                <w:bCs/>
                <w:sz w:val="20"/>
                <w:szCs w:val="20"/>
              </w:rPr>
            </w:pPr>
            <w:r w:rsidRPr="00890C3D">
              <w:rPr>
                <w:bCs/>
                <w:sz w:val="20"/>
                <w:szCs w:val="20"/>
              </w:rPr>
              <w:t>Расходы на обучение персонала</w:t>
            </w:r>
          </w:p>
        </w:tc>
        <w:tc>
          <w:tcPr>
            <w:tcW w:w="1134" w:type="dxa"/>
            <w:noWrap/>
            <w:hideMark/>
          </w:tcPr>
          <w:p w14:paraId="20265ACA"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7A75B4AC" w14:textId="77777777" w:rsidR="00890C3D" w:rsidRPr="00890C3D" w:rsidRDefault="00890C3D" w:rsidP="00890C3D">
            <w:pPr>
              <w:jc w:val="both"/>
              <w:rPr>
                <w:bCs/>
                <w:sz w:val="20"/>
                <w:szCs w:val="20"/>
              </w:rPr>
            </w:pPr>
            <w:r w:rsidRPr="00890C3D">
              <w:rPr>
                <w:bCs/>
                <w:sz w:val="20"/>
                <w:szCs w:val="20"/>
              </w:rPr>
              <w:t>52,74</w:t>
            </w:r>
          </w:p>
        </w:tc>
        <w:tc>
          <w:tcPr>
            <w:tcW w:w="1134" w:type="dxa"/>
            <w:noWrap/>
            <w:hideMark/>
          </w:tcPr>
          <w:p w14:paraId="10A11AA8" w14:textId="77777777" w:rsidR="00890C3D" w:rsidRPr="00890C3D" w:rsidRDefault="00890C3D" w:rsidP="00890C3D">
            <w:pPr>
              <w:jc w:val="both"/>
              <w:rPr>
                <w:bCs/>
                <w:sz w:val="20"/>
                <w:szCs w:val="20"/>
              </w:rPr>
            </w:pPr>
            <w:r w:rsidRPr="00890C3D">
              <w:rPr>
                <w:bCs/>
                <w:sz w:val="20"/>
                <w:szCs w:val="20"/>
              </w:rPr>
              <w:t>7,30</w:t>
            </w:r>
          </w:p>
        </w:tc>
        <w:tc>
          <w:tcPr>
            <w:tcW w:w="992" w:type="dxa"/>
            <w:noWrap/>
            <w:hideMark/>
          </w:tcPr>
          <w:p w14:paraId="0F884F5D" w14:textId="77777777" w:rsidR="00890C3D" w:rsidRPr="00890C3D" w:rsidRDefault="00890C3D" w:rsidP="00890C3D">
            <w:pPr>
              <w:jc w:val="both"/>
              <w:rPr>
                <w:bCs/>
                <w:sz w:val="20"/>
                <w:szCs w:val="20"/>
              </w:rPr>
            </w:pPr>
            <w:r w:rsidRPr="00890C3D">
              <w:rPr>
                <w:bCs/>
                <w:sz w:val="20"/>
                <w:szCs w:val="20"/>
              </w:rPr>
              <w:t>-45,44</w:t>
            </w:r>
          </w:p>
        </w:tc>
        <w:tc>
          <w:tcPr>
            <w:tcW w:w="1134" w:type="dxa"/>
            <w:noWrap/>
            <w:hideMark/>
          </w:tcPr>
          <w:p w14:paraId="7B595C54" w14:textId="77777777" w:rsidR="00890C3D" w:rsidRPr="00890C3D" w:rsidRDefault="00890C3D" w:rsidP="00890C3D">
            <w:pPr>
              <w:jc w:val="both"/>
              <w:rPr>
                <w:bCs/>
                <w:sz w:val="20"/>
                <w:szCs w:val="20"/>
              </w:rPr>
            </w:pPr>
            <w:r w:rsidRPr="00890C3D">
              <w:rPr>
                <w:bCs/>
                <w:sz w:val="20"/>
                <w:szCs w:val="20"/>
              </w:rPr>
              <w:t>52,94</w:t>
            </w:r>
          </w:p>
        </w:tc>
        <w:tc>
          <w:tcPr>
            <w:tcW w:w="1134" w:type="dxa"/>
            <w:gridSpan w:val="2"/>
            <w:noWrap/>
            <w:hideMark/>
          </w:tcPr>
          <w:p w14:paraId="2E37EF8A" w14:textId="77777777" w:rsidR="00890C3D" w:rsidRPr="00890C3D" w:rsidRDefault="00890C3D" w:rsidP="00890C3D">
            <w:pPr>
              <w:jc w:val="both"/>
              <w:rPr>
                <w:bCs/>
                <w:sz w:val="20"/>
                <w:szCs w:val="20"/>
              </w:rPr>
            </w:pPr>
            <w:r w:rsidRPr="00890C3D">
              <w:rPr>
                <w:bCs/>
                <w:sz w:val="20"/>
                <w:szCs w:val="20"/>
              </w:rPr>
              <w:t>0,20</w:t>
            </w:r>
          </w:p>
        </w:tc>
      </w:tr>
      <w:tr w:rsidR="00890C3D" w:rsidRPr="00890C3D" w14:paraId="06D2E582" w14:textId="77777777" w:rsidTr="006C1737">
        <w:trPr>
          <w:trHeight w:val="300"/>
        </w:trPr>
        <w:tc>
          <w:tcPr>
            <w:tcW w:w="704" w:type="dxa"/>
            <w:noWrap/>
            <w:hideMark/>
          </w:tcPr>
          <w:p w14:paraId="52B18334" w14:textId="77777777" w:rsidR="00890C3D" w:rsidRPr="00890C3D" w:rsidRDefault="00890C3D" w:rsidP="00890C3D">
            <w:pPr>
              <w:jc w:val="both"/>
              <w:rPr>
                <w:sz w:val="20"/>
                <w:szCs w:val="20"/>
              </w:rPr>
            </w:pPr>
            <w:r w:rsidRPr="00890C3D">
              <w:rPr>
                <w:sz w:val="20"/>
                <w:szCs w:val="20"/>
              </w:rPr>
              <w:t>1.8</w:t>
            </w:r>
          </w:p>
        </w:tc>
        <w:tc>
          <w:tcPr>
            <w:tcW w:w="2410" w:type="dxa"/>
            <w:noWrap/>
            <w:hideMark/>
          </w:tcPr>
          <w:p w14:paraId="7F033F2C" w14:textId="77777777" w:rsidR="00890C3D" w:rsidRPr="00890C3D" w:rsidRDefault="00890C3D" w:rsidP="00890C3D">
            <w:pPr>
              <w:jc w:val="both"/>
              <w:rPr>
                <w:sz w:val="20"/>
                <w:szCs w:val="20"/>
              </w:rPr>
            </w:pPr>
            <w:r w:rsidRPr="00890C3D">
              <w:rPr>
                <w:sz w:val="20"/>
                <w:szCs w:val="20"/>
              </w:rPr>
              <w:t>Лизинговый платеж</w:t>
            </w:r>
          </w:p>
        </w:tc>
        <w:tc>
          <w:tcPr>
            <w:tcW w:w="1134" w:type="dxa"/>
            <w:noWrap/>
            <w:hideMark/>
          </w:tcPr>
          <w:p w14:paraId="3A9B80A8"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7AA388AA" w14:textId="77777777" w:rsidR="00890C3D" w:rsidRPr="00890C3D" w:rsidRDefault="00890C3D" w:rsidP="00890C3D">
            <w:pPr>
              <w:jc w:val="both"/>
              <w:rPr>
                <w:bCs/>
                <w:sz w:val="20"/>
                <w:szCs w:val="20"/>
              </w:rPr>
            </w:pPr>
            <w:r w:rsidRPr="00890C3D">
              <w:rPr>
                <w:bCs/>
                <w:sz w:val="20"/>
                <w:szCs w:val="20"/>
              </w:rPr>
              <w:t> </w:t>
            </w:r>
          </w:p>
        </w:tc>
        <w:tc>
          <w:tcPr>
            <w:tcW w:w="1134" w:type="dxa"/>
            <w:noWrap/>
            <w:hideMark/>
          </w:tcPr>
          <w:p w14:paraId="6EBEE794" w14:textId="77777777" w:rsidR="00890C3D" w:rsidRPr="00890C3D" w:rsidRDefault="00890C3D" w:rsidP="00890C3D">
            <w:pPr>
              <w:jc w:val="both"/>
              <w:rPr>
                <w:bCs/>
                <w:sz w:val="20"/>
                <w:szCs w:val="20"/>
              </w:rPr>
            </w:pPr>
            <w:r w:rsidRPr="00890C3D">
              <w:rPr>
                <w:bCs/>
                <w:sz w:val="20"/>
                <w:szCs w:val="20"/>
              </w:rPr>
              <w:t> </w:t>
            </w:r>
          </w:p>
        </w:tc>
        <w:tc>
          <w:tcPr>
            <w:tcW w:w="992" w:type="dxa"/>
            <w:noWrap/>
            <w:hideMark/>
          </w:tcPr>
          <w:p w14:paraId="2CC7027E" w14:textId="77777777" w:rsidR="00890C3D" w:rsidRPr="00890C3D" w:rsidRDefault="00890C3D" w:rsidP="00890C3D">
            <w:pPr>
              <w:jc w:val="both"/>
              <w:rPr>
                <w:bCs/>
                <w:sz w:val="20"/>
                <w:szCs w:val="20"/>
              </w:rPr>
            </w:pPr>
            <w:r w:rsidRPr="00890C3D">
              <w:rPr>
                <w:bCs/>
                <w:sz w:val="20"/>
                <w:szCs w:val="20"/>
              </w:rPr>
              <w:t> </w:t>
            </w:r>
          </w:p>
        </w:tc>
        <w:tc>
          <w:tcPr>
            <w:tcW w:w="1134" w:type="dxa"/>
            <w:noWrap/>
            <w:hideMark/>
          </w:tcPr>
          <w:p w14:paraId="69B75AA3" w14:textId="77777777" w:rsidR="00890C3D" w:rsidRPr="00890C3D" w:rsidRDefault="00890C3D" w:rsidP="00890C3D">
            <w:pPr>
              <w:jc w:val="both"/>
              <w:rPr>
                <w:bCs/>
                <w:sz w:val="20"/>
                <w:szCs w:val="20"/>
              </w:rPr>
            </w:pPr>
            <w:r w:rsidRPr="00890C3D">
              <w:rPr>
                <w:bCs/>
                <w:sz w:val="20"/>
                <w:szCs w:val="20"/>
              </w:rPr>
              <w:t> </w:t>
            </w:r>
          </w:p>
        </w:tc>
        <w:tc>
          <w:tcPr>
            <w:tcW w:w="1134" w:type="dxa"/>
            <w:gridSpan w:val="2"/>
            <w:noWrap/>
            <w:hideMark/>
          </w:tcPr>
          <w:p w14:paraId="3A1D0844" w14:textId="77777777" w:rsidR="00890C3D" w:rsidRPr="00890C3D" w:rsidRDefault="00890C3D" w:rsidP="00890C3D">
            <w:pPr>
              <w:jc w:val="both"/>
              <w:rPr>
                <w:bCs/>
                <w:sz w:val="20"/>
                <w:szCs w:val="20"/>
              </w:rPr>
            </w:pPr>
            <w:r w:rsidRPr="00890C3D">
              <w:rPr>
                <w:bCs/>
                <w:sz w:val="20"/>
                <w:szCs w:val="20"/>
              </w:rPr>
              <w:t>0,00</w:t>
            </w:r>
          </w:p>
        </w:tc>
      </w:tr>
      <w:tr w:rsidR="00890C3D" w:rsidRPr="00890C3D" w14:paraId="31962758" w14:textId="77777777" w:rsidTr="006C1737">
        <w:trPr>
          <w:trHeight w:val="300"/>
        </w:trPr>
        <w:tc>
          <w:tcPr>
            <w:tcW w:w="704" w:type="dxa"/>
            <w:noWrap/>
            <w:hideMark/>
          </w:tcPr>
          <w:p w14:paraId="63BB66AB" w14:textId="77777777" w:rsidR="00890C3D" w:rsidRPr="00890C3D" w:rsidRDefault="00890C3D" w:rsidP="00890C3D">
            <w:pPr>
              <w:jc w:val="both"/>
              <w:rPr>
                <w:sz w:val="20"/>
                <w:szCs w:val="20"/>
              </w:rPr>
            </w:pPr>
            <w:r w:rsidRPr="00890C3D">
              <w:rPr>
                <w:sz w:val="20"/>
                <w:szCs w:val="20"/>
              </w:rPr>
              <w:t>1.9</w:t>
            </w:r>
          </w:p>
        </w:tc>
        <w:tc>
          <w:tcPr>
            <w:tcW w:w="2410" w:type="dxa"/>
            <w:noWrap/>
            <w:hideMark/>
          </w:tcPr>
          <w:p w14:paraId="275EA209" w14:textId="77777777" w:rsidR="00890C3D" w:rsidRPr="00890C3D" w:rsidRDefault="00890C3D" w:rsidP="00890C3D">
            <w:pPr>
              <w:jc w:val="both"/>
              <w:rPr>
                <w:sz w:val="20"/>
                <w:szCs w:val="20"/>
              </w:rPr>
            </w:pPr>
            <w:r w:rsidRPr="00890C3D">
              <w:rPr>
                <w:sz w:val="20"/>
                <w:szCs w:val="20"/>
              </w:rPr>
              <w:t>Арендная плата</w:t>
            </w:r>
          </w:p>
        </w:tc>
        <w:tc>
          <w:tcPr>
            <w:tcW w:w="1134" w:type="dxa"/>
            <w:noWrap/>
            <w:hideMark/>
          </w:tcPr>
          <w:p w14:paraId="747B0D08"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2FAFDCF9" w14:textId="77777777" w:rsidR="00890C3D" w:rsidRPr="00890C3D" w:rsidRDefault="00890C3D" w:rsidP="00890C3D">
            <w:pPr>
              <w:jc w:val="both"/>
              <w:rPr>
                <w:bCs/>
                <w:sz w:val="20"/>
                <w:szCs w:val="20"/>
              </w:rPr>
            </w:pPr>
            <w:r w:rsidRPr="00890C3D">
              <w:rPr>
                <w:bCs/>
                <w:sz w:val="20"/>
                <w:szCs w:val="20"/>
              </w:rPr>
              <w:t> </w:t>
            </w:r>
          </w:p>
        </w:tc>
        <w:tc>
          <w:tcPr>
            <w:tcW w:w="1134" w:type="dxa"/>
            <w:noWrap/>
            <w:hideMark/>
          </w:tcPr>
          <w:p w14:paraId="08BD1A0C" w14:textId="77777777" w:rsidR="00890C3D" w:rsidRPr="00890C3D" w:rsidRDefault="00890C3D" w:rsidP="00890C3D">
            <w:pPr>
              <w:jc w:val="both"/>
              <w:rPr>
                <w:bCs/>
                <w:sz w:val="20"/>
                <w:szCs w:val="20"/>
              </w:rPr>
            </w:pPr>
            <w:r w:rsidRPr="00890C3D">
              <w:rPr>
                <w:bCs/>
                <w:sz w:val="20"/>
                <w:szCs w:val="20"/>
              </w:rPr>
              <w:t> </w:t>
            </w:r>
          </w:p>
        </w:tc>
        <w:tc>
          <w:tcPr>
            <w:tcW w:w="992" w:type="dxa"/>
            <w:noWrap/>
            <w:hideMark/>
          </w:tcPr>
          <w:p w14:paraId="599CECD0" w14:textId="77777777" w:rsidR="00890C3D" w:rsidRPr="00890C3D" w:rsidRDefault="00890C3D" w:rsidP="00890C3D">
            <w:pPr>
              <w:jc w:val="both"/>
              <w:rPr>
                <w:bCs/>
                <w:sz w:val="20"/>
                <w:szCs w:val="20"/>
              </w:rPr>
            </w:pPr>
            <w:r w:rsidRPr="00890C3D">
              <w:rPr>
                <w:bCs/>
                <w:sz w:val="20"/>
                <w:szCs w:val="20"/>
              </w:rPr>
              <w:t> </w:t>
            </w:r>
          </w:p>
        </w:tc>
        <w:tc>
          <w:tcPr>
            <w:tcW w:w="1134" w:type="dxa"/>
            <w:noWrap/>
            <w:hideMark/>
          </w:tcPr>
          <w:p w14:paraId="7435D913" w14:textId="77777777" w:rsidR="00890C3D" w:rsidRPr="00890C3D" w:rsidRDefault="00890C3D" w:rsidP="00890C3D">
            <w:pPr>
              <w:jc w:val="both"/>
              <w:rPr>
                <w:bCs/>
                <w:sz w:val="20"/>
                <w:szCs w:val="20"/>
              </w:rPr>
            </w:pPr>
            <w:r w:rsidRPr="00890C3D">
              <w:rPr>
                <w:bCs/>
                <w:sz w:val="20"/>
                <w:szCs w:val="20"/>
              </w:rPr>
              <w:t> </w:t>
            </w:r>
          </w:p>
        </w:tc>
        <w:tc>
          <w:tcPr>
            <w:tcW w:w="1134" w:type="dxa"/>
            <w:gridSpan w:val="2"/>
            <w:noWrap/>
            <w:hideMark/>
          </w:tcPr>
          <w:p w14:paraId="50D5B539" w14:textId="77777777" w:rsidR="00890C3D" w:rsidRPr="00890C3D" w:rsidRDefault="00890C3D" w:rsidP="00890C3D">
            <w:pPr>
              <w:jc w:val="both"/>
              <w:rPr>
                <w:bCs/>
                <w:sz w:val="20"/>
                <w:szCs w:val="20"/>
              </w:rPr>
            </w:pPr>
            <w:r w:rsidRPr="00890C3D">
              <w:rPr>
                <w:bCs/>
                <w:sz w:val="20"/>
                <w:szCs w:val="20"/>
              </w:rPr>
              <w:t>0,00</w:t>
            </w:r>
          </w:p>
        </w:tc>
      </w:tr>
      <w:tr w:rsidR="00890C3D" w:rsidRPr="00890C3D" w14:paraId="5FF9CCD0" w14:textId="77777777" w:rsidTr="006C1737">
        <w:trPr>
          <w:trHeight w:val="300"/>
        </w:trPr>
        <w:tc>
          <w:tcPr>
            <w:tcW w:w="704" w:type="dxa"/>
            <w:noWrap/>
            <w:hideMark/>
          </w:tcPr>
          <w:p w14:paraId="68703A6D" w14:textId="77777777" w:rsidR="00890C3D" w:rsidRPr="00890C3D" w:rsidRDefault="00890C3D" w:rsidP="00890C3D">
            <w:pPr>
              <w:jc w:val="both"/>
              <w:rPr>
                <w:bCs/>
                <w:sz w:val="20"/>
                <w:szCs w:val="20"/>
              </w:rPr>
            </w:pPr>
            <w:r w:rsidRPr="00890C3D">
              <w:rPr>
                <w:bCs/>
                <w:sz w:val="20"/>
                <w:szCs w:val="20"/>
              </w:rPr>
              <w:t>1.10</w:t>
            </w:r>
          </w:p>
        </w:tc>
        <w:tc>
          <w:tcPr>
            <w:tcW w:w="2410" w:type="dxa"/>
            <w:noWrap/>
            <w:hideMark/>
          </w:tcPr>
          <w:p w14:paraId="347E512C" w14:textId="77777777" w:rsidR="00890C3D" w:rsidRPr="00890C3D" w:rsidRDefault="00890C3D" w:rsidP="00890C3D">
            <w:pPr>
              <w:jc w:val="both"/>
              <w:rPr>
                <w:bCs/>
                <w:sz w:val="20"/>
                <w:szCs w:val="20"/>
              </w:rPr>
            </w:pPr>
            <w:r w:rsidRPr="00890C3D">
              <w:rPr>
                <w:bCs/>
                <w:sz w:val="20"/>
                <w:szCs w:val="20"/>
              </w:rPr>
              <w:t>Другие расходы, в том числе:</w:t>
            </w:r>
          </w:p>
        </w:tc>
        <w:tc>
          <w:tcPr>
            <w:tcW w:w="1134" w:type="dxa"/>
            <w:noWrap/>
            <w:hideMark/>
          </w:tcPr>
          <w:p w14:paraId="6CFCDC33"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3B987ADA" w14:textId="77777777" w:rsidR="00890C3D" w:rsidRPr="00890C3D" w:rsidRDefault="00890C3D" w:rsidP="00890C3D">
            <w:pPr>
              <w:jc w:val="both"/>
              <w:rPr>
                <w:bCs/>
                <w:sz w:val="20"/>
                <w:szCs w:val="20"/>
              </w:rPr>
            </w:pPr>
            <w:r w:rsidRPr="00890C3D">
              <w:rPr>
                <w:bCs/>
                <w:sz w:val="20"/>
                <w:szCs w:val="20"/>
              </w:rPr>
              <w:t>1424,20</w:t>
            </w:r>
          </w:p>
        </w:tc>
        <w:tc>
          <w:tcPr>
            <w:tcW w:w="1134" w:type="dxa"/>
            <w:noWrap/>
            <w:hideMark/>
          </w:tcPr>
          <w:p w14:paraId="63ADCD71" w14:textId="77777777" w:rsidR="00890C3D" w:rsidRPr="00890C3D" w:rsidRDefault="00890C3D" w:rsidP="00890C3D">
            <w:pPr>
              <w:jc w:val="both"/>
              <w:rPr>
                <w:bCs/>
                <w:sz w:val="20"/>
                <w:szCs w:val="20"/>
              </w:rPr>
            </w:pPr>
            <w:r w:rsidRPr="00890C3D">
              <w:rPr>
                <w:bCs/>
                <w:sz w:val="20"/>
                <w:szCs w:val="20"/>
              </w:rPr>
              <w:t>290,53</w:t>
            </w:r>
          </w:p>
        </w:tc>
        <w:tc>
          <w:tcPr>
            <w:tcW w:w="992" w:type="dxa"/>
            <w:noWrap/>
            <w:hideMark/>
          </w:tcPr>
          <w:p w14:paraId="1DAF567F" w14:textId="77777777" w:rsidR="00890C3D" w:rsidRPr="00890C3D" w:rsidRDefault="00890C3D" w:rsidP="00890C3D">
            <w:pPr>
              <w:jc w:val="both"/>
              <w:rPr>
                <w:bCs/>
                <w:sz w:val="20"/>
                <w:szCs w:val="20"/>
              </w:rPr>
            </w:pPr>
            <w:r w:rsidRPr="00890C3D">
              <w:rPr>
                <w:bCs/>
                <w:sz w:val="20"/>
                <w:szCs w:val="20"/>
              </w:rPr>
              <w:t>-1133,67</w:t>
            </w:r>
          </w:p>
        </w:tc>
        <w:tc>
          <w:tcPr>
            <w:tcW w:w="1134" w:type="dxa"/>
            <w:noWrap/>
            <w:hideMark/>
          </w:tcPr>
          <w:p w14:paraId="6A9615EF" w14:textId="77777777" w:rsidR="00890C3D" w:rsidRPr="00890C3D" w:rsidRDefault="00890C3D" w:rsidP="00890C3D">
            <w:pPr>
              <w:jc w:val="both"/>
              <w:rPr>
                <w:bCs/>
                <w:sz w:val="20"/>
                <w:szCs w:val="20"/>
              </w:rPr>
            </w:pPr>
            <w:r w:rsidRPr="00890C3D">
              <w:rPr>
                <w:bCs/>
                <w:sz w:val="20"/>
                <w:szCs w:val="20"/>
              </w:rPr>
              <w:t>1429,73</w:t>
            </w:r>
          </w:p>
        </w:tc>
        <w:tc>
          <w:tcPr>
            <w:tcW w:w="1134" w:type="dxa"/>
            <w:gridSpan w:val="2"/>
            <w:noWrap/>
            <w:hideMark/>
          </w:tcPr>
          <w:p w14:paraId="1AD45CD3" w14:textId="77777777" w:rsidR="00890C3D" w:rsidRPr="00890C3D" w:rsidRDefault="00890C3D" w:rsidP="00890C3D">
            <w:pPr>
              <w:jc w:val="both"/>
              <w:rPr>
                <w:bCs/>
                <w:sz w:val="20"/>
                <w:szCs w:val="20"/>
              </w:rPr>
            </w:pPr>
            <w:r w:rsidRPr="00890C3D">
              <w:rPr>
                <w:bCs/>
                <w:sz w:val="20"/>
                <w:szCs w:val="20"/>
              </w:rPr>
              <w:t>5,53</w:t>
            </w:r>
          </w:p>
        </w:tc>
      </w:tr>
      <w:tr w:rsidR="00890C3D" w:rsidRPr="00890C3D" w14:paraId="6BFFF05F" w14:textId="77777777" w:rsidTr="006C1737">
        <w:trPr>
          <w:trHeight w:val="375"/>
        </w:trPr>
        <w:tc>
          <w:tcPr>
            <w:tcW w:w="704" w:type="dxa"/>
            <w:noWrap/>
            <w:hideMark/>
          </w:tcPr>
          <w:p w14:paraId="0D333051" w14:textId="77777777" w:rsidR="00890C3D" w:rsidRPr="00890C3D" w:rsidRDefault="00890C3D" w:rsidP="00890C3D">
            <w:pPr>
              <w:jc w:val="both"/>
              <w:rPr>
                <w:sz w:val="20"/>
                <w:szCs w:val="20"/>
              </w:rPr>
            </w:pPr>
            <w:r w:rsidRPr="00890C3D">
              <w:rPr>
                <w:sz w:val="20"/>
                <w:szCs w:val="20"/>
              </w:rPr>
              <w:t>1.10.1</w:t>
            </w:r>
          </w:p>
        </w:tc>
        <w:tc>
          <w:tcPr>
            <w:tcW w:w="2410" w:type="dxa"/>
            <w:hideMark/>
          </w:tcPr>
          <w:p w14:paraId="7FD1445A" w14:textId="77777777" w:rsidR="00890C3D" w:rsidRPr="00890C3D" w:rsidRDefault="00890C3D" w:rsidP="00890C3D">
            <w:pPr>
              <w:jc w:val="both"/>
              <w:rPr>
                <w:sz w:val="20"/>
                <w:szCs w:val="20"/>
              </w:rPr>
            </w:pPr>
            <w:r w:rsidRPr="00890C3D">
              <w:rPr>
                <w:sz w:val="20"/>
                <w:szCs w:val="20"/>
              </w:rPr>
              <w:t>Расходы на охрану труда</w:t>
            </w:r>
          </w:p>
        </w:tc>
        <w:tc>
          <w:tcPr>
            <w:tcW w:w="1134" w:type="dxa"/>
            <w:noWrap/>
            <w:hideMark/>
          </w:tcPr>
          <w:p w14:paraId="1A3821FD"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767CB2F6" w14:textId="77777777" w:rsidR="00890C3D" w:rsidRPr="00890C3D" w:rsidRDefault="00890C3D" w:rsidP="00890C3D">
            <w:pPr>
              <w:jc w:val="both"/>
              <w:rPr>
                <w:sz w:val="20"/>
                <w:szCs w:val="20"/>
              </w:rPr>
            </w:pPr>
            <w:r w:rsidRPr="00890C3D">
              <w:rPr>
                <w:sz w:val="20"/>
                <w:szCs w:val="20"/>
              </w:rPr>
              <w:t>338,37</w:t>
            </w:r>
          </w:p>
        </w:tc>
        <w:tc>
          <w:tcPr>
            <w:tcW w:w="1134" w:type="dxa"/>
            <w:noWrap/>
            <w:hideMark/>
          </w:tcPr>
          <w:p w14:paraId="28EA6F38" w14:textId="77777777" w:rsidR="00890C3D" w:rsidRPr="00890C3D" w:rsidRDefault="00890C3D" w:rsidP="00890C3D">
            <w:pPr>
              <w:jc w:val="both"/>
              <w:rPr>
                <w:sz w:val="20"/>
                <w:szCs w:val="20"/>
              </w:rPr>
            </w:pPr>
            <w:r w:rsidRPr="00890C3D">
              <w:rPr>
                <w:sz w:val="20"/>
                <w:szCs w:val="20"/>
              </w:rPr>
              <w:t>290,53</w:t>
            </w:r>
          </w:p>
        </w:tc>
        <w:tc>
          <w:tcPr>
            <w:tcW w:w="992" w:type="dxa"/>
            <w:noWrap/>
            <w:hideMark/>
          </w:tcPr>
          <w:p w14:paraId="44B987E4" w14:textId="77777777" w:rsidR="00890C3D" w:rsidRPr="00890C3D" w:rsidRDefault="00890C3D" w:rsidP="00890C3D">
            <w:pPr>
              <w:jc w:val="both"/>
              <w:rPr>
                <w:sz w:val="20"/>
                <w:szCs w:val="20"/>
              </w:rPr>
            </w:pPr>
            <w:r w:rsidRPr="00890C3D">
              <w:rPr>
                <w:sz w:val="20"/>
                <w:szCs w:val="20"/>
              </w:rPr>
              <w:t>-47,84</w:t>
            </w:r>
          </w:p>
        </w:tc>
        <w:tc>
          <w:tcPr>
            <w:tcW w:w="1134" w:type="dxa"/>
            <w:noWrap/>
            <w:hideMark/>
          </w:tcPr>
          <w:p w14:paraId="1C9F19C9" w14:textId="77777777" w:rsidR="00890C3D" w:rsidRPr="00890C3D" w:rsidRDefault="00890C3D" w:rsidP="00890C3D">
            <w:pPr>
              <w:jc w:val="both"/>
              <w:rPr>
                <w:sz w:val="20"/>
                <w:szCs w:val="20"/>
              </w:rPr>
            </w:pPr>
            <w:r w:rsidRPr="00890C3D">
              <w:rPr>
                <w:sz w:val="20"/>
                <w:szCs w:val="20"/>
              </w:rPr>
              <w:t>339,69</w:t>
            </w:r>
          </w:p>
        </w:tc>
        <w:tc>
          <w:tcPr>
            <w:tcW w:w="1134" w:type="dxa"/>
            <w:gridSpan w:val="2"/>
            <w:noWrap/>
            <w:hideMark/>
          </w:tcPr>
          <w:p w14:paraId="1EACF356" w14:textId="77777777" w:rsidR="00890C3D" w:rsidRPr="00890C3D" w:rsidRDefault="00890C3D" w:rsidP="00890C3D">
            <w:pPr>
              <w:jc w:val="both"/>
              <w:rPr>
                <w:sz w:val="20"/>
                <w:szCs w:val="20"/>
              </w:rPr>
            </w:pPr>
            <w:r w:rsidRPr="00890C3D">
              <w:rPr>
                <w:sz w:val="20"/>
                <w:szCs w:val="20"/>
              </w:rPr>
              <w:t>1,32</w:t>
            </w:r>
          </w:p>
        </w:tc>
      </w:tr>
      <w:tr w:rsidR="00890C3D" w:rsidRPr="00890C3D" w14:paraId="3DA075E9" w14:textId="77777777" w:rsidTr="006C1737">
        <w:trPr>
          <w:trHeight w:val="345"/>
        </w:trPr>
        <w:tc>
          <w:tcPr>
            <w:tcW w:w="704" w:type="dxa"/>
            <w:noWrap/>
            <w:hideMark/>
          </w:tcPr>
          <w:p w14:paraId="54B56D50" w14:textId="77777777" w:rsidR="00890C3D" w:rsidRPr="00890C3D" w:rsidRDefault="00890C3D" w:rsidP="00890C3D">
            <w:pPr>
              <w:jc w:val="both"/>
              <w:rPr>
                <w:sz w:val="20"/>
                <w:szCs w:val="20"/>
              </w:rPr>
            </w:pPr>
            <w:r w:rsidRPr="00890C3D">
              <w:rPr>
                <w:sz w:val="20"/>
                <w:szCs w:val="20"/>
              </w:rPr>
              <w:t>1.10.2</w:t>
            </w:r>
          </w:p>
        </w:tc>
        <w:tc>
          <w:tcPr>
            <w:tcW w:w="2410" w:type="dxa"/>
            <w:noWrap/>
            <w:hideMark/>
          </w:tcPr>
          <w:p w14:paraId="4F2F7931" w14:textId="77777777" w:rsidR="00890C3D" w:rsidRPr="00890C3D" w:rsidRDefault="00890C3D" w:rsidP="00890C3D">
            <w:pPr>
              <w:jc w:val="both"/>
              <w:rPr>
                <w:sz w:val="20"/>
                <w:szCs w:val="20"/>
              </w:rPr>
            </w:pPr>
            <w:r w:rsidRPr="00890C3D">
              <w:rPr>
                <w:sz w:val="20"/>
                <w:szCs w:val="20"/>
              </w:rPr>
              <w:t xml:space="preserve">Прочие другие расходы  </w:t>
            </w:r>
          </w:p>
          <w:p w14:paraId="6B49328D" w14:textId="77777777" w:rsidR="00890C3D" w:rsidRPr="00890C3D" w:rsidRDefault="00890C3D" w:rsidP="00890C3D">
            <w:pPr>
              <w:jc w:val="both"/>
              <w:rPr>
                <w:sz w:val="20"/>
                <w:szCs w:val="20"/>
              </w:rPr>
            </w:pPr>
            <w:proofErr w:type="gramStart"/>
            <w:r w:rsidRPr="00890C3D">
              <w:rPr>
                <w:sz w:val="20"/>
                <w:szCs w:val="20"/>
              </w:rPr>
              <w:t>( услуги</w:t>
            </w:r>
            <w:proofErr w:type="gramEnd"/>
            <w:r w:rsidRPr="00890C3D">
              <w:rPr>
                <w:sz w:val="20"/>
                <w:szCs w:val="20"/>
              </w:rPr>
              <w:t xml:space="preserve"> банка)</w:t>
            </w:r>
          </w:p>
        </w:tc>
        <w:tc>
          <w:tcPr>
            <w:tcW w:w="1134" w:type="dxa"/>
            <w:noWrap/>
            <w:hideMark/>
          </w:tcPr>
          <w:p w14:paraId="72253EAF" w14:textId="77777777" w:rsidR="00890C3D" w:rsidRPr="00890C3D" w:rsidRDefault="00890C3D" w:rsidP="00890C3D">
            <w:pPr>
              <w:jc w:val="both"/>
              <w:rPr>
                <w:sz w:val="20"/>
                <w:szCs w:val="20"/>
              </w:rPr>
            </w:pPr>
            <w:proofErr w:type="spellStart"/>
            <w:r w:rsidRPr="00890C3D">
              <w:rPr>
                <w:sz w:val="20"/>
                <w:szCs w:val="20"/>
              </w:rPr>
              <w:t>тыс.руб</w:t>
            </w:r>
            <w:proofErr w:type="spellEnd"/>
            <w:r w:rsidRPr="00890C3D">
              <w:rPr>
                <w:sz w:val="20"/>
                <w:szCs w:val="20"/>
              </w:rPr>
              <w:t>.</w:t>
            </w:r>
          </w:p>
        </w:tc>
        <w:tc>
          <w:tcPr>
            <w:tcW w:w="992" w:type="dxa"/>
            <w:noWrap/>
            <w:hideMark/>
          </w:tcPr>
          <w:p w14:paraId="19E2BC55" w14:textId="77777777" w:rsidR="00890C3D" w:rsidRPr="00890C3D" w:rsidRDefault="00890C3D" w:rsidP="00890C3D">
            <w:pPr>
              <w:jc w:val="both"/>
              <w:rPr>
                <w:sz w:val="20"/>
                <w:szCs w:val="20"/>
              </w:rPr>
            </w:pPr>
            <w:r w:rsidRPr="00890C3D">
              <w:rPr>
                <w:sz w:val="20"/>
                <w:szCs w:val="20"/>
              </w:rPr>
              <w:t>1085,83</w:t>
            </w:r>
          </w:p>
        </w:tc>
        <w:tc>
          <w:tcPr>
            <w:tcW w:w="1134" w:type="dxa"/>
            <w:noWrap/>
            <w:hideMark/>
          </w:tcPr>
          <w:p w14:paraId="2A5FCCFE" w14:textId="77777777" w:rsidR="00890C3D" w:rsidRPr="00890C3D" w:rsidRDefault="00890C3D" w:rsidP="00890C3D">
            <w:pPr>
              <w:jc w:val="both"/>
              <w:rPr>
                <w:sz w:val="20"/>
                <w:szCs w:val="20"/>
              </w:rPr>
            </w:pPr>
            <w:r w:rsidRPr="00890C3D">
              <w:rPr>
                <w:sz w:val="20"/>
                <w:szCs w:val="20"/>
              </w:rPr>
              <w:t> </w:t>
            </w:r>
          </w:p>
        </w:tc>
        <w:tc>
          <w:tcPr>
            <w:tcW w:w="992" w:type="dxa"/>
            <w:noWrap/>
            <w:hideMark/>
          </w:tcPr>
          <w:p w14:paraId="3847E405" w14:textId="77777777" w:rsidR="00890C3D" w:rsidRPr="00890C3D" w:rsidRDefault="00890C3D" w:rsidP="00890C3D">
            <w:pPr>
              <w:jc w:val="both"/>
              <w:rPr>
                <w:sz w:val="20"/>
                <w:szCs w:val="20"/>
              </w:rPr>
            </w:pPr>
            <w:r w:rsidRPr="00890C3D">
              <w:rPr>
                <w:sz w:val="20"/>
                <w:szCs w:val="20"/>
              </w:rPr>
              <w:t> </w:t>
            </w:r>
          </w:p>
        </w:tc>
        <w:tc>
          <w:tcPr>
            <w:tcW w:w="1134" w:type="dxa"/>
            <w:noWrap/>
            <w:hideMark/>
          </w:tcPr>
          <w:p w14:paraId="3903730D" w14:textId="77777777" w:rsidR="00890C3D" w:rsidRPr="00890C3D" w:rsidRDefault="00890C3D" w:rsidP="00890C3D">
            <w:pPr>
              <w:jc w:val="both"/>
              <w:rPr>
                <w:sz w:val="20"/>
                <w:szCs w:val="20"/>
              </w:rPr>
            </w:pPr>
            <w:r w:rsidRPr="00890C3D">
              <w:rPr>
                <w:sz w:val="20"/>
                <w:szCs w:val="20"/>
              </w:rPr>
              <w:t>1090,05</w:t>
            </w:r>
          </w:p>
        </w:tc>
        <w:tc>
          <w:tcPr>
            <w:tcW w:w="1134" w:type="dxa"/>
            <w:gridSpan w:val="2"/>
            <w:noWrap/>
            <w:hideMark/>
          </w:tcPr>
          <w:p w14:paraId="54618E64" w14:textId="77777777" w:rsidR="00890C3D" w:rsidRPr="00890C3D" w:rsidRDefault="00890C3D" w:rsidP="00890C3D">
            <w:pPr>
              <w:jc w:val="both"/>
              <w:rPr>
                <w:sz w:val="20"/>
                <w:szCs w:val="20"/>
              </w:rPr>
            </w:pPr>
            <w:r w:rsidRPr="00890C3D">
              <w:rPr>
                <w:sz w:val="20"/>
                <w:szCs w:val="20"/>
              </w:rPr>
              <w:t> </w:t>
            </w:r>
          </w:p>
        </w:tc>
      </w:tr>
      <w:tr w:rsidR="00890C3D" w:rsidRPr="00890C3D" w14:paraId="02ACCD51" w14:textId="77777777" w:rsidTr="006C1737">
        <w:trPr>
          <w:trHeight w:val="555"/>
        </w:trPr>
        <w:tc>
          <w:tcPr>
            <w:tcW w:w="704" w:type="dxa"/>
            <w:noWrap/>
            <w:hideMark/>
          </w:tcPr>
          <w:p w14:paraId="4FD82E7B" w14:textId="77777777" w:rsidR="00890C3D" w:rsidRPr="00890C3D" w:rsidRDefault="00890C3D" w:rsidP="00890C3D">
            <w:pPr>
              <w:jc w:val="both"/>
              <w:rPr>
                <w:bCs/>
                <w:sz w:val="20"/>
                <w:szCs w:val="20"/>
              </w:rPr>
            </w:pPr>
            <w:r w:rsidRPr="00890C3D">
              <w:rPr>
                <w:bCs/>
                <w:sz w:val="20"/>
                <w:szCs w:val="20"/>
              </w:rPr>
              <w:t>2</w:t>
            </w:r>
          </w:p>
        </w:tc>
        <w:tc>
          <w:tcPr>
            <w:tcW w:w="2410" w:type="dxa"/>
            <w:hideMark/>
          </w:tcPr>
          <w:p w14:paraId="337BFF6C" w14:textId="77777777" w:rsidR="00890C3D" w:rsidRPr="00890C3D" w:rsidRDefault="00890C3D" w:rsidP="00890C3D">
            <w:pPr>
              <w:jc w:val="both"/>
              <w:rPr>
                <w:bCs/>
                <w:sz w:val="20"/>
                <w:szCs w:val="20"/>
              </w:rPr>
            </w:pPr>
            <w:r w:rsidRPr="00890C3D">
              <w:rPr>
                <w:bCs/>
                <w:sz w:val="20"/>
                <w:szCs w:val="20"/>
              </w:rPr>
              <w:t>ИТОГО базовый уровень операционных расходов</w:t>
            </w:r>
          </w:p>
        </w:tc>
        <w:tc>
          <w:tcPr>
            <w:tcW w:w="1134" w:type="dxa"/>
            <w:noWrap/>
            <w:hideMark/>
          </w:tcPr>
          <w:p w14:paraId="3702AACD" w14:textId="77777777" w:rsidR="00890C3D" w:rsidRPr="00890C3D" w:rsidRDefault="00890C3D" w:rsidP="00890C3D">
            <w:pPr>
              <w:jc w:val="both"/>
              <w:rPr>
                <w:bCs/>
                <w:sz w:val="20"/>
                <w:szCs w:val="20"/>
              </w:rPr>
            </w:pPr>
            <w:proofErr w:type="spellStart"/>
            <w:r w:rsidRPr="00890C3D">
              <w:rPr>
                <w:bCs/>
                <w:sz w:val="20"/>
                <w:szCs w:val="20"/>
              </w:rPr>
              <w:t>тыс.руб</w:t>
            </w:r>
            <w:proofErr w:type="spellEnd"/>
            <w:r w:rsidRPr="00890C3D">
              <w:rPr>
                <w:bCs/>
                <w:sz w:val="20"/>
                <w:szCs w:val="20"/>
              </w:rPr>
              <w:t>.</w:t>
            </w:r>
          </w:p>
        </w:tc>
        <w:tc>
          <w:tcPr>
            <w:tcW w:w="992" w:type="dxa"/>
            <w:noWrap/>
            <w:hideMark/>
          </w:tcPr>
          <w:p w14:paraId="7C5F48C5" w14:textId="77777777" w:rsidR="00890C3D" w:rsidRPr="00890C3D" w:rsidRDefault="00890C3D" w:rsidP="00890C3D">
            <w:pPr>
              <w:jc w:val="both"/>
              <w:rPr>
                <w:bCs/>
                <w:sz w:val="20"/>
                <w:szCs w:val="20"/>
              </w:rPr>
            </w:pPr>
            <w:r w:rsidRPr="00890C3D">
              <w:rPr>
                <w:bCs/>
                <w:sz w:val="20"/>
                <w:szCs w:val="20"/>
              </w:rPr>
              <w:t>50950,66</w:t>
            </w:r>
          </w:p>
        </w:tc>
        <w:tc>
          <w:tcPr>
            <w:tcW w:w="1134" w:type="dxa"/>
            <w:noWrap/>
            <w:hideMark/>
          </w:tcPr>
          <w:p w14:paraId="6E77A6A6" w14:textId="77777777" w:rsidR="00890C3D" w:rsidRPr="00890C3D" w:rsidRDefault="00890C3D" w:rsidP="00890C3D">
            <w:pPr>
              <w:jc w:val="both"/>
              <w:rPr>
                <w:bCs/>
                <w:sz w:val="20"/>
                <w:szCs w:val="20"/>
              </w:rPr>
            </w:pPr>
            <w:r w:rsidRPr="00890C3D">
              <w:rPr>
                <w:bCs/>
                <w:sz w:val="20"/>
                <w:szCs w:val="20"/>
              </w:rPr>
              <w:t>36347,30</w:t>
            </w:r>
          </w:p>
        </w:tc>
        <w:tc>
          <w:tcPr>
            <w:tcW w:w="992" w:type="dxa"/>
            <w:noWrap/>
            <w:hideMark/>
          </w:tcPr>
          <w:p w14:paraId="7F411C85" w14:textId="77777777" w:rsidR="00890C3D" w:rsidRPr="00890C3D" w:rsidRDefault="00890C3D" w:rsidP="00890C3D">
            <w:pPr>
              <w:jc w:val="both"/>
              <w:rPr>
                <w:bCs/>
                <w:sz w:val="20"/>
                <w:szCs w:val="20"/>
              </w:rPr>
            </w:pPr>
            <w:r w:rsidRPr="00890C3D">
              <w:rPr>
                <w:bCs/>
                <w:sz w:val="20"/>
                <w:szCs w:val="20"/>
              </w:rPr>
              <w:t>-14603,36</w:t>
            </w:r>
          </w:p>
        </w:tc>
        <w:tc>
          <w:tcPr>
            <w:tcW w:w="1134" w:type="dxa"/>
            <w:noWrap/>
            <w:hideMark/>
          </w:tcPr>
          <w:p w14:paraId="7FF02202" w14:textId="77777777" w:rsidR="00890C3D" w:rsidRPr="00890C3D" w:rsidRDefault="00890C3D" w:rsidP="00890C3D">
            <w:pPr>
              <w:jc w:val="both"/>
              <w:rPr>
                <w:bCs/>
                <w:sz w:val="20"/>
                <w:szCs w:val="20"/>
              </w:rPr>
            </w:pPr>
            <w:r w:rsidRPr="00890C3D">
              <w:rPr>
                <w:bCs/>
                <w:sz w:val="20"/>
                <w:szCs w:val="20"/>
              </w:rPr>
              <w:t>51148,53</w:t>
            </w:r>
          </w:p>
        </w:tc>
        <w:tc>
          <w:tcPr>
            <w:tcW w:w="1134" w:type="dxa"/>
            <w:gridSpan w:val="2"/>
            <w:noWrap/>
            <w:hideMark/>
          </w:tcPr>
          <w:p w14:paraId="3A55A522" w14:textId="77777777" w:rsidR="00890C3D" w:rsidRPr="00890C3D" w:rsidRDefault="00890C3D" w:rsidP="00890C3D">
            <w:pPr>
              <w:jc w:val="both"/>
              <w:rPr>
                <w:bCs/>
                <w:sz w:val="20"/>
                <w:szCs w:val="20"/>
              </w:rPr>
            </w:pPr>
            <w:r w:rsidRPr="00890C3D">
              <w:rPr>
                <w:bCs/>
                <w:sz w:val="20"/>
                <w:szCs w:val="20"/>
              </w:rPr>
              <w:t>197,87</w:t>
            </w:r>
          </w:p>
        </w:tc>
      </w:tr>
    </w:tbl>
    <w:p w14:paraId="3A4D463D" w14:textId="77777777" w:rsidR="00890C3D" w:rsidRPr="00890C3D" w:rsidRDefault="00890C3D" w:rsidP="00890C3D">
      <w:pPr>
        <w:widowControl w:val="0"/>
        <w:autoSpaceDE w:val="0"/>
        <w:autoSpaceDN w:val="0"/>
        <w:jc w:val="both"/>
        <w:rPr>
          <w:b/>
          <w:sz w:val="28"/>
          <w:szCs w:val="28"/>
        </w:rPr>
      </w:pPr>
    </w:p>
    <w:p w14:paraId="418C5347" w14:textId="77777777" w:rsidR="00890C3D" w:rsidRPr="00890C3D" w:rsidRDefault="00890C3D" w:rsidP="00890C3D">
      <w:pPr>
        <w:widowControl w:val="0"/>
        <w:autoSpaceDE w:val="0"/>
        <w:autoSpaceDN w:val="0"/>
        <w:jc w:val="both"/>
        <w:rPr>
          <w:b/>
          <w:sz w:val="28"/>
          <w:szCs w:val="28"/>
        </w:rPr>
      </w:pPr>
      <w:r w:rsidRPr="00890C3D">
        <w:rPr>
          <w:b/>
          <w:sz w:val="28"/>
          <w:szCs w:val="28"/>
        </w:rPr>
        <w:t>5.7.2. Неподконтрольные расходы.</w:t>
      </w:r>
    </w:p>
    <w:p w14:paraId="3F638F5A" w14:textId="77777777" w:rsidR="00890C3D" w:rsidRPr="00890C3D" w:rsidRDefault="00890C3D" w:rsidP="00890C3D">
      <w:pPr>
        <w:ind w:right="142" w:firstLine="709"/>
        <w:jc w:val="both"/>
        <w:rPr>
          <w:sz w:val="28"/>
          <w:szCs w:val="28"/>
        </w:rPr>
      </w:pPr>
      <w:r w:rsidRPr="00890C3D">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697F5140" w14:textId="77777777" w:rsidR="00890C3D" w:rsidRPr="00890C3D" w:rsidRDefault="00890C3D" w:rsidP="00890C3D">
      <w:pPr>
        <w:ind w:firstLine="709"/>
        <w:jc w:val="both"/>
        <w:rPr>
          <w:szCs w:val="20"/>
        </w:rPr>
      </w:pPr>
      <w:r w:rsidRPr="00890C3D">
        <w:rPr>
          <w:sz w:val="28"/>
          <w:szCs w:val="28"/>
        </w:rPr>
        <w:t xml:space="preserve">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BALANCE.CALC.TARIFF.WARM.2020.FACT, который в соответствии с </w:t>
      </w:r>
      <w:r w:rsidRPr="00890C3D">
        <w:rPr>
          <w:sz w:val="28"/>
          <w:szCs w:val="28"/>
        </w:rPr>
        <w:lastRenderedPageBreak/>
        <w:t>постановлением РЭК КО № 297 от 30.10.2018, является официальной отчётностью.</w:t>
      </w:r>
      <w:r w:rsidRPr="00890C3D">
        <w:rPr>
          <w:szCs w:val="20"/>
        </w:rPr>
        <w:t xml:space="preserve"> </w:t>
      </w:r>
    </w:p>
    <w:p w14:paraId="545CF11F" w14:textId="77777777" w:rsidR="00890C3D" w:rsidRPr="00890C3D" w:rsidRDefault="00890C3D" w:rsidP="00890C3D">
      <w:pPr>
        <w:ind w:firstLine="709"/>
        <w:jc w:val="both"/>
        <w:rPr>
          <w:sz w:val="28"/>
          <w:szCs w:val="28"/>
        </w:rPr>
      </w:pPr>
      <w:r w:rsidRPr="00890C3D">
        <w:rPr>
          <w:sz w:val="28"/>
          <w:szCs w:val="28"/>
        </w:rPr>
        <w:t>Цена и объем стоков приняты по вышеназванному шаблону и отражены в таблице 13. Расходы составили 8,93 тыс. руб.</w:t>
      </w:r>
    </w:p>
    <w:p w14:paraId="0C9B092F" w14:textId="77777777" w:rsidR="00890C3D" w:rsidRPr="00890C3D" w:rsidRDefault="00890C3D" w:rsidP="00890C3D">
      <w:pPr>
        <w:ind w:firstLine="709"/>
        <w:jc w:val="both"/>
        <w:rPr>
          <w:sz w:val="28"/>
          <w:szCs w:val="28"/>
        </w:rPr>
      </w:pPr>
      <w:r w:rsidRPr="00890C3D">
        <w:rPr>
          <w:sz w:val="28"/>
          <w:szCs w:val="28"/>
        </w:rPr>
        <w:t xml:space="preserve">Плата за выбросы и сбросы загрязняющих веществ в окружающую среду принята на уровне факта 2020 года 28,79 (отчет по проводкам </w:t>
      </w:r>
      <w:proofErr w:type="spellStart"/>
      <w:r w:rsidRPr="00890C3D">
        <w:rPr>
          <w:sz w:val="28"/>
          <w:szCs w:val="28"/>
        </w:rPr>
        <w:t>Дт</w:t>
      </w:r>
      <w:proofErr w:type="spellEnd"/>
      <w:r w:rsidRPr="00890C3D">
        <w:rPr>
          <w:sz w:val="28"/>
          <w:szCs w:val="28"/>
        </w:rPr>
        <w:t xml:space="preserve"> 20 </w:t>
      </w:r>
      <w:proofErr w:type="spellStart"/>
      <w:r w:rsidRPr="00890C3D">
        <w:rPr>
          <w:sz w:val="28"/>
          <w:szCs w:val="28"/>
        </w:rPr>
        <w:t>Кт</w:t>
      </w:r>
      <w:proofErr w:type="spellEnd"/>
      <w:r w:rsidRPr="00890C3D">
        <w:rPr>
          <w:sz w:val="28"/>
          <w:szCs w:val="28"/>
        </w:rPr>
        <w:t xml:space="preserve"> 68.10.02, том 1 </w:t>
      </w:r>
      <w:proofErr w:type="spellStart"/>
      <w:r w:rsidRPr="00890C3D">
        <w:rPr>
          <w:sz w:val="28"/>
          <w:szCs w:val="28"/>
        </w:rPr>
        <w:t>стр</w:t>
      </w:r>
      <w:proofErr w:type="spellEnd"/>
      <w:r w:rsidRPr="00890C3D">
        <w:rPr>
          <w:sz w:val="28"/>
          <w:szCs w:val="28"/>
        </w:rPr>
        <w:t xml:space="preserve"> 189).</w:t>
      </w:r>
    </w:p>
    <w:p w14:paraId="32BBF829" w14:textId="77777777" w:rsidR="00890C3D" w:rsidRPr="00890C3D" w:rsidRDefault="00890C3D" w:rsidP="00890C3D">
      <w:pPr>
        <w:ind w:firstLine="709"/>
        <w:jc w:val="both"/>
        <w:rPr>
          <w:sz w:val="28"/>
          <w:szCs w:val="28"/>
        </w:rPr>
      </w:pPr>
      <w:r w:rsidRPr="00890C3D">
        <w:rPr>
          <w:sz w:val="28"/>
          <w:szCs w:val="28"/>
        </w:rPr>
        <w:t>Расходы на обязательное страхование приняты на уровне фактических 18,00 тыс. руб.</w:t>
      </w:r>
      <w:r w:rsidRPr="00890C3D">
        <w:rPr>
          <w:szCs w:val="20"/>
        </w:rPr>
        <w:t xml:space="preserve"> </w:t>
      </w:r>
      <w:r w:rsidRPr="00890C3D">
        <w:rPr>
          <w:sz w:val="28"/>
          <w:szCs w:val="28"/>
        </w:rPr>
        <w:t>(том 1 стр. 107 анализ счета 20.01 затраты котельной ПСХ-1).</w:t>
      </w:r>
    </w:p>
    <w:p w14:paraId="702C1D8D" w14:textId="77777777" w:rsidR="00890C3D" w:rsidRPr="00890C3D" w:rsidRDefault="00890C3D" w:rsidP="00890C3D">
      <w:pPr>
        <w:ind w:firstLine="709"/>
        <w:jc w:val="both"/>
        <w:rPr>
          <w:sz w:val="28"/>
          <w:szCs w:val="28"/>
        </w:rPr>
      </w:pPr>
      <w:r w:rsidRPr="00890C3D">
        <w:rPr>
          <w:sz w:val="28"/>
          <w:szCs w:val="28"/>
        </w:rPr>
        <w:t xml:space="preserve">Налог на имущество организации принят на уровне 303,00 тыс. руб. в части тепловой энергии (том 1 стр. 182, отражается на счете 26 </w:t>
      </w:r>
      <w:proofErr w:type="spellStart"/>
      <w:r w:rsidRPr="00890C3D">
        <w:rPr>
          <w:sz w:val="28"/>
          <w:szCs w:val="28"/>
        </w:rPr>
        <w:t>стр</w:t>
      </w:r>
      <w:proofErr w:type="spellEnd"/>
      <w:r w:rsidRPr="00890C3D">
        <w:rPr>
          <w:sz w:val="28"/>
          <w:szCs w:val="28"/>
        </w:rPr>
        <w:t xml:space="preserve"> 183, представлена декларация - том 1 стр. 184 и распределение пропорционально доходам – электронный файл «Форма 2» </w:t>
      </w:r>
      <w:proofErr w:type="spellStart"/>
      <w:r w:rsidRPr="00890C3D">
        <w:rPr>
          <w:sz w:val="28"/>
          <w:szCs w:val="28"/>
        </w:rPr>
        <w:t>стр</w:t>
      </w:r>
      <w:proofErr w:type="spellEnd"/>
      <w:r w:rsidRPr="00890C3D">
        <w:rPr>
          <w:sz w:val="28"/>
          <w:szCs w:val="28"/>
        </w:rPr>
        <w:t xml:space="preserve"> 333 столб CR).</w:t>
      </w:r>
    </w:p>
    <w:p w14:paraId="67769033" w14:textId="77777777" w:rsidR="00890C3D" w:rsidRPr="00890C3D" w:rsidRDefault="00890C3D" w:rsidP="00890C3D">
      <w:pPr>
        <w:ind w:firstLine="709"/>
        <w:jc w:val="both"/>
        <w:rPr>
          <w:sz w:val="28"/>
          <w:szCs w:val="28"/>
        </w:rPr>
      </w:pPr>
      <w:r w:rsidRPr="00890C3D">
        <w:rPr>
          <w:sz w:val="28"/>
          <w:szCs w:val="28"/>
        </w:rPr>
        <w:t xml:space="preserve">Отчисления на социальные нужды приняты на уровне факта 8 484,74 тыс. руб. (Счет 20.01 котельная ПСХ-1 том 1 </w:t>
      </w:r>
      <w:proofErr w:type="spellStart"/>
      <w:r w:rsidRPr="00890C3D">
        <w:rPr>
          <w:sz w:val="28"/>
          <w:szCs w:val="28"/>
        </w:rPr>
        <w:t>стр</w:t>
      </w:r>
      <w:proofErr w:type="spellEnd"/>
      <w:r w:rsidRPr="00890C3D">
        <w:rPr>
          <w:sz w:val="28"/>
          <w:szCs w:val="28"/>
        </w:rPr>
        <w:t xml:space="preserve"> 103 и на стр.153-166, пояснения предприятия).</w:t>
      </w:r>
    </w:p>
    <w:p w14:paraId="4A86D69C" w14:textId="77777777" w:rsidR="00890C3D" w:rsidRPr="00890C3D" w:rsidRDefault="00890C3D" w:rsidP="00890C3D">
      <w:pPr>
        <w:ind w:firstLine="709"/>
        <w:jc w:val="both"/>
        <w:rPr>
          <w:sz w:val="28"/>
          <w:szCs w:val="28"/>
        </w:rPr>
      </w:pPr>
      <w:r w:rsidRPr="00890C3D">
        <w:rPr>
          <w:sz w:val="28"/>
          <w:szCs w:val="28"/>
        </w:rPr>
        <w:t>Исключены расходы по сомнительным долгам в размере 1553,05 тыс. руб., в связи с отсутствием приказа о списании безнадежной дебиторской задолженности.</w:t>
      </w:r>
    </w:p>
    <w:p w14:paraId="31E3EF98" w14:textId="77777777" w:rsidR="00890C3D" w:rsidRPr="00890C3D" w:rsidRDefault="00890C3D" w:rsidP="00890C3D">
      <w:pPr>
        <w:ind w:firstLine="709"/>
        <w:jc w:val="both"/>
        <w:rPr>
          <w:sz w:val="28"/>
          <w:szCs w:val="28"/>
        </w:rPr>
      </w:pPr>
      <w:r w:rsidRPr="00890C3D">
        <w:rPr>
          <w:sz w:val="28"/>
          <w:szCs w:val="28"/>
        </w:rPr>
        <w:t>Исключена амортизации в размере 1553,05 тыс. руб. (имущество передано по концессионному соглашению и учитывается на забалансовом счете, вводов в 2020 году не было по счету 05, амортизация по вводимому оборудованию отсутствует).</w:t>
      </w:r>
    </w:p>
    <w:p w14:paraId="106B7AA8" w14:textId="77777777" w:rsidR="00890C3D" w:rsidRPr="00890C3D" w:rsidRDefault="00890C3D" w:rsidP="00890C3D">
      <w:pPr>
        <w:ind w:firstLine="708"/>
        <w:jc w:val="both"/>
        <w:rPr>
          <w:sz w:val="28"/>
          <w:szCs w:val="28"/>
        </w:rPr>
      </w:pPr>
      <w:r w:rsidRPr="00890C3D">
        <w:rPr>
          <w:sz w:val="28"/>
          <w:szCs w:val="28"/>
        </w:rPr>
        <w:t xml:space="preserve">Налог на прибыль принят на уровне 1668,08 тыс. руб. (том 1 </w:t>
      </w:r>
      <w:proofErr w:type="spellStart"/>
      <w:r w:rsidRPr="00890C3D">
        <w:rPr>
          <w:sz w:val="28"/>
          <w:szCs w:val="28"/>
        </w:rPr>
        <w:t>стр</w:t>
      </w:r>
      <w:proofErr w:type="spellEnd"/>
      <w:r w:rsidRPr="00890C3D">
        <w:rPr>
          <w:sz w:val="28"/>
          <w:szCs w:val="28"/>
        </w:rPr>
        <w:t xml:space="preserve"> 171, отнесен в доле ПСХ-1, Дополнительный файлу «Форма 2» вкладка «ПСХ 1 Красный брод» </w:t>
      </w:r>
      <w:proofErr w:type="spellStart"/>
      <w:r w:rsidRPr="00890C3D">
        <w:rPr>
          <w:sz w:val="28"/>
          <w:szCs w:val="28"/>
        </w:rPr>
        <w:t>стр</w:t>
      </w:r>
      <w:proofErr w:type="spellEnd"/>
      <w:r w:rsidRPr="00890C3D">
        <w:rPr>
          <w:sz w:val="28"/>
          <w:szCs w:val="28"/>
        </w:rPr>
        <w:t xml:space="preserve"> 461 столб CR).</w:t>
      </w:r>
    </w:p>
    <w:p w14:paraId="064D29BF" w14:textId="77777777" w:rsidR="00890C3D" w:rsidRPr="00890C3D" w:rsidRDefault="00890C3D" w:rsidP="00890C3D">
      <w:pPr>
        <w:ind w:firstLine="709"/>
        <w:jc w:val="both"/>
        <w:rPr>
          <w:sz w:val="28"/>
          <w:szCs w:val="28"/>
        </w:rPr>
      </w:pPr>
    </w:p>
    <w:p w14:paraId="59472607" w14:textId="77777777" w:rsidR="00890C3D" w:rsidRPr="00890C3D" w:rsidRDefault="00890C3D" w:rsidP="00890C3D">
      <w:pPr>
        <w:ind w:firstLine="709"/>
        <w:jc w:val="both"/>
        <w:rPr>
          <w:sz w:val="28"/>
          <w:szCs w:val="28"/>
        </w:rPr>
      </w:pPr>
      <w:r w:rsidRPr="00890C3D">
        <w:rPr>
          <w:sz w:val="28"/>
          <w:szCs w:val="28"/>
        </w:rPr>
        <w:t>Реестр неподконтрольных расходов приведен в таблице 13.</w:t>
      </w:r>
    </w:p>
    <w:p w14:paraId="198AC9BD" w14:textId="77777777" w:rsidR="00890C3D" w:rsidRPr="00890C3D" w:rsidRDefault="00890C3D" w:rsidP="00890C3D">
      <w:pPr>
        <w:ind w:right="142" w:firstLine="709"/>
        <w:jc w:val="right"/>
        <w:rPr>
          <w:sz w:val="28"/>
          <w:szCs w:val="28"/>
        </w:rPr>
      </w:pPr>
      <w:bookmarkStart w:id="140" w:name="_Toc435981491"/>
      <w:bookmarkStart w:id="141" w:name="_Toc470509579"/>
      <w:bookmarkStart w:id="142" w:name="_Toc21094928"/>
      <w:r w:rsidRPr="00890C3D">
        <w:rPr>
          <w:sz w:val="28"/>
          <w:szCs w:val="28"/>
        </w:rPr>
        <w:t xml:space="preserve">  Таблица 13</w:t>
      </w:r>
    </w:p>
    <w:p w14:paraId="7C6A206A" w14:textId="77777777" w:rsidR="00890C3D" w:rsidRPr="00890C3D" w:rsidRDefault="00890C3D" w:rsidP="00890C3D">
      <w:pPr>
        <w:jc w:val="center"/>
        <w:rPr>
          <w:b/>
          <w:sz w:val="28"/>
          <w:szCs w:val="28"/>
          <w:lang w:eastAsia="en-US"/>
        </w:rPr>
      </w:pPr>
      <w:r w:rsidRPr="00890C3D">
        <w:rPr>
          <w:b/>
          <w:sz w:val="28"/>
          <w:szCs w:val="28"/>
          <w:lang w:eastAsia="en-US"/>
        </w:rPr>
        <w:t>Реестр неподконтрольных расходов</w:t>
      </w:r>
      <w:bookmarkEnd w:id="140"/>
      <w:r w:rsidRPr="00890C3D">
        <w:rPr>
          <w:b/>
          <w:sz w:val="28"/>
          <w:szCs w:val="28"/>
          <w:lang w:eastAsia="en-US"/>
        </w:rPr>
        <w:t xml:space="preserve"> на производство тепловой энергии</w:t>
      </w:r>
      <w:bookmarkEnd w:id="141"/>
      <w:bookmarkEnd w:id="142"/>
    </w:p>
    <w:p w14:paraId="0E6A6AA9" w14:textId="77777777" w:rsidR="00890C3D" w:rsidRPr="00890C3D" w:rsidRDefault="00890C3D" w:rsidP="00890C3D">
      <w:pPr>
        <w:jc w:val="center"/>
        <w:rPr>
          <w:b/>
          <w:sz w:val="28"/>
          <w:szCs w:val="28"/>
          <w:lang w:eastAsia="en-US"/>
        </w:rPr>
      </w:pPr>
    </w:p>
    <w:tbl>
      <w:tblPr>
        <w:tblStyle w:val="afc"/>
        <w:tblW w:w="9439" w:type="dxa"/>
        <w:tblLayout w:type="fixed"/>
        <w:tblLook w:val="04A0" w:firstRow="1" w:lastRow="0" w:firstColumn="1" w:lastColumn="0" w:noHBand="0" w:noVBand="1"/>
      </w:tblPr>
      <w:tblGrid>
        <w:gridCol w:w="603"/>
        <w:gridCol w:w="1832"/>
        <w:gridCol w:w="1104"/>
        <w:gridCol w:w="1021"/>
        <w:gridCol w:w="1265"/>
        <w:gridCol w:w="1104"/>
        <w:gridCol w:w="1033"/>
        <w:gridCol w:w="1477"/>
      </w:tblGrid>
      <w:tr w:rsidR="00890C3D" w:rsidRPr="00890C3D" w14:paraId="5C2C9E88" w14:textId="77777777" w:rsidTr="006C1737">
        <w:trPr>
          <w:trHeight w:val="1369"/>
        </w:trPr>
        <w:tc>
          <w:tcPr>
            <w:tcW w:w="603" w:type="dxa"/>
            <w:hideMark/>
          </w:tcPr>
          <w:p w14:paraId="238A9B74" w14:textId="77777777" w:rsidR="00890C3D" w:rsidRPr="00890C3D" w:rsidRDefault="00890C3D" w:rsidP="00890C3D">
            <w:pPr>
              <w:jc w:val="center"/>
              <w:rPr>
                <w:bCs/>
                <w:sz w:val="22"/>
                <w:szCs w:val="22"/>
              </w:rPr>
            </w:pPr>
            <w:r w:rsidRPr="00890C3D">
              <w:rPr>
                <w:bCs/>
                <w:sz w:val="22"/>
                <w:szCs w:val="22"/>
              </w:rPr>
              <w:t>№</w:t>
            </w:r>
            <w:r w:rsidRPr="00890C3D">
              <w:rPr>
                <w:bCs/>
                <w:sz w:val="22"/>
                <w:szCs w:val="22"/>
              </w:rPr>
              <w:br/>
              <w:t>п/п</w:t>
            </w:r>
          </w:p>
        </w:tc>
        <w:tc>
          <w:tcPr>
            <w:tcW w:w="1832" w:type="dxa"/>
            <w:hideMark/>
          </w:tcPr>
          <w:p w14:paraId="177A849D" w14:textId="77777777" w:rsidR="00890C3D" w:rsidRPr="00890C3D" w:rsidRDefault="00890C3D" w:rsidP="00890C3D">
            <w:pPr>
              <w:jc w:val="center"/>
              <w:rPr>
                <w:bCs/>
                <w:sz w:val="22"/>
                <w:szCs w:val="22"/>
              </w:rPr>
            </w:pPr>
            <w:r w:rsidRPr="00890C3D">
              <w:rPr>
                <w:bCs/>
                <w:sz w:val="22"/>
                <w:szCs w:val="22"/>
              </w:rPr>
              <w:t>Статьи затрат</w:t>
            </w:r>
          </w:p>
        </w:tc>
        <w:tc>
          <w:tcPr>
            <w:tcW w:w="1104" w:type="dxa"/>
            <w:hideMark/>
          </w:tcPr>
          <w:p w14:paraId="523E3BD9" w14:textId="77777777" w:rsidR="00890C3D" w:rsidRPr="00890C3D" w:rsidRDefault="00890C3D" w:rsidP="00890C3D">
            <w:pPr>
              <w:jc w:val="center"/>
              <w:rPr>
                <w:bCs/>
                <w:sz w:val="22"/>
                <w:szCs w:val="22"/>
              </w:rPr>
            </w:pPr>
            <w:r w:rsidRPr="00890C3D">
              <w:rPr>
                <w:bCs/>
                <w:sz w:val="22"/>
                <w:szCs w:val="22"/>
              </w:rPr>
              <w:t xml:space="preserve">Ед. </w:t>
            </w:r>
            <w:proofErr w:type="spellStart"/>
            <w:r w:rsidRPr="00890C3D">
              <w:rPr>
                <w:bCs/>
                <w:sz w:val="22"/>
                <w:szCs w:val="22"/>
              </w:rPr>
              <w:t>измер</w:t>
            </w:r>
            <w:proofErr w:type="spellEnd"/>
            <w:r w:rsidRPr="00890C3D">
              <w:rPr>
                <w:bCs/>
                <w:sz w:val="22"/>
                <w:szCs w:val="22"/>
              </w:rPr>
              <w:t>.</w:t>
            </w:r>
          </w:p>
        </w:tc>
        <w:tc>
          <w:tcPr>
            <w:tcW w:w="1021" w:type="dxa"/>
            <w:hideMark/>
          </w:tcPr>
          <w:p w14:paraId="388AD23E" w14:textId="77777777" w:rsidR="00890C3D" w:rsidRPr="00890C3D" w:rsidRDefault="00890C3D" w:rsidP="00890C3D">
            <w:pPr>
              <w:jc w:val="center"/>
              <w:rPr>
                <w:bCs/>
                <w:sz w:val="22"/>
                <w:szCs w:val="22"/>
              </w:rPr>
            </w:pPr>
            <w:proofErr w:type="gramStart"/>
            <w:r w:rsidRPr="00890C3D">
              <w:rPr>
                <w:bCs/>
                <w:sz w:val="22"/>
                <w:szCs w:val="22"/>
              </w:rPr>
              <w:t>Утверждено  на</w:t>
            </w:r>
            <w:proofErr w:type="gramEnd"/>
            <w:r w:rsidRPr="00890C3D">
              <w:rPr>
                <w:bCs/>
                <w:sz w:val="22"/>
                <w:szCs w:val="22"/>
              </w:rPr>
              <w:t xml:space="preserve"> 2020 год</w:t>
            </w:r>
          </w:p>
        </w:tc>
        <w:tc>
          <w:tcPr>
            <w:tcW w:w="1265" w:type="dxa"/>
            <w:hideMark/>
          </w:tcPr>
          <w:p w14:paraId="40B06945" w14:textId="77777777" w:rsidR="00890C3D" w:rsidRPr="00890C3D" w:rsidRDefault="00890C3D" w:rsidP="00890C3D">
            <w:pPr>
              <w:jc w:val="center"/>
              <w:rPr>
                <w:bCs/>
                <w:sz w:val="22"/>
                <w:szCs w:val="22"/>
              </w:rPr>
            </w:pPr>
            <w:r w:rsidRPr="00890C3D">
              <w:rPr>
                <w:bCs/>
                <w:sz w:val="22"/>
                <w:szCs w:val="22"/>
              </w:rPr>
              <w:t>Факт по данным предприятия за 2020 год</w:t>
            </w:r>
          </w:p>
        </w:tc>
        <w:tc>
          <w:tcPr>
            <w:tcW w:w="1104" w:type="dxa"/>
            <w:hideMark/>
          </w:tcPr>
          <w:p w14:paraId="4AC34040" w14:textId="77777777" w:rsidR="00890C3D" w:rsidRPr="00890C3D" w:rsidRDefault="00890C3D" w:rsidP="00890C3D">
            <w:pPr>
              <w:jc w:val="center"/>
              <w:rPr>
                <w:bCs/>
                <w:sz w:val="22"/>
                <w:szCs w:val="22"/>
              </w:rPr>
            </w:pPr>
            <w:proofErr w:type="gramStart"/>
            <w:r w:rsidRPr="00890C3D">
              <w:rPr>
                <w:bCs/>
                <w:sz w:val="22"/>
                <w:szCs w:val="22"/>
              </w:rPr>
              <w:t>Отклонение,+</w:t>
            </w:r>
            <w:proofErr w:type="gramEnd"/>
            <w:r w:rsidRPr="00890C3D">
              <w:rPr>
                <w:bCs/>
                <w:sz w:val="22"/>
                <w:szCs w:val="22"/>
              </w:rPr>
              <w:t>/-, 5-4</w:t>
            </w:r>
          </w:p>
        </w:tc>
        <w:tc>
          <w:tcPr>
            <w:tcW w:w="1033" w:type="dxa"/>
            <w:hideMark/>
          </w:tcPr>
          <w:p w14:paraId="3F84BC54" w14:textId="77777777" w:rsidR="00890C3D" w:rsidRPr="00890C3D" w:rsidRDefault="00890C3D" w:rsidP="00890C3D">
            <w:pPr>
              <w:jc w:val="center"/>
              <w:rPr>
                <w:bCs/>
                <w:sz w:val="22"/>
                <w:szCs w:val="22"/>
              </w:rPr>
            </w:pPr>
            <w:r w:rsidRPr="00890C3D">
              <w:rPr>
                <w:bCs/>
                <w:sz w:val="22"/>
                <w:szCs w:val="22"/>
              </w:rPr>
              <w:t xml:space="preserve">Факт по оценке экспертов за 2020 год </w:t>
            </w:r>
          </w:p>
        </w:tc>
        <w:tc>
          <w:tcPr>
            <w:tcW w:w="1477" w:type="dxa"/>
            <w:hideMark/>
          </w:tcPr>
          <w:p w14:paraId="6239BDA0" w14:textId="77777777" w:rsidR="00890C3D" w:rsidRPr="00890C3D" w:rsidRDefault="00890C3D" w:rsidP="00890C3D">
            <w:pPr>
              <w:jc w:val="center"/>
              <w:rPr>
                <w:bCs/>
                <w:sz w:val="22"/>
                <w:szCs w:val="22"/>
              </w:rPr>
            </w:pPr>
            <w:proofErr w:type="gramStart"/>
            <w:r w:rsidRPr="00890C3D">
              <w:rPr>
                <w:bCs/>
                <w:sz w:val="22"/>
                <w:szCs w:val="22"/>
              </w:rPr>
              <w:t>Отклонение,+</w:t>
            </w:r>
            <w:proofErr w:type="gramEnd"/>
            <w:r w:rsidRPr="00890C3D">
              <w:rPr>
                <w:bCs/>
                <w:sz w:val="22"/>
                <w:szCs w:val="22"/>
              </w:rPr>
              <w:t>/-, 7-4</w:t>
            </w:r>
          </w:p>
        </w:tc>
      </w:tr>
      <w:tr w:rsidR="00890C3D" w:rsidRPr="00890C3D" w14:paraId="718CD643" w14:textId="77777777" w:rsidTr="006C1737">
        <w:trPr>
          <w:trHeight w:val="250"/>
        </w:trPr>
        <w:tc>
          <w:tcPr>
            <w:tcW w:w="603" w:type="dxa"/>
            <w:noWrap/>
            <w:hideMark/>
          </w:tcPr>
          <w:p w14:paraId="36CAA777" w14:textId="77777777" w:rsidR="00890C3D" w:rsidRPr="00890C3D" w:rsidRDefault="00890C3D" w:rsidP="00890C3D">
            <w:pPr>
              <w:jc w:val="center"/>
              <w:rPr>
                <w:sz w:val="22"/>
                <w:szCs w:val="22"/>
              </w:rPr>
            </w:pPr>
            <w:r w:rsidRPr="00890C3D">
              <w:rPr>
                <w:sz w:val="22"/>
                <w:szCs w:val="22"/>
              </w:rPr>
              <w:t>1</w:t>
            </w:r>
          </w:p>
        </w:tc>
        <w:tc>
          <w:tcPr>
            <w:tcW w:w="1832" w:type="dxa"/>
            <w:noWrap/>
            <w:hideMark/>
          </w:tcPr>
          <w:p w14:paraId="178754D4" w14:textId="77777777" w:rsidR="00890C3D" w:rsidRPr="00890C3D" w:rsidRDefault="00890C3D" w:rsidP="00890C3D">
            <w:pPr>
              <w:jc w:val="center"/>
              <w:rPr>
                <w:sz w:val="22"/>
                <w:szCs w:val="22"/>
              </w:rPr>
            </w:pPr>
            <w:r w:rsidRPr="00890C3D">
              <w:rPr>
                <w:sz w:val="22"/>
                <w:szCs w:val="22"/>
              </w:rPr>
              <w:t>2</w:t>
            </w:r>
          </w:p>
        </w:tc>
        <w:tc>
          <w:tcPr>
            <w:tcW w:w="1104" w:type="dxa"/>
            <w:noWrap/>
            <w:hideMark/>
          </w:tcPr>
          <w:p w14:paraId="3DCDFF44" w14:textId="77777777" w:rsidR="00890C3D" w:rsidRPr="00890C3D" w:rsidRDefault="00890C3D" w:rsidP="00890C3D">
            <w:pPr>
              <w:jc w:val="center"/>
              <w:rPr>
                <w:sz w:val="22"/>
                <w:szCs w:val="22"/>
              </w:rPr>
            </w:pPr>
            <w:r w:rsidRPr="00890C3D">
              <w:rPr>
                <w:sz w:val="22"/>
                <w:szCs w:val="22"/>
              </w:rPr>
              <w:t>3</w:t>
            </w:r>
          </w:p>
        </w:tc>
        <w:tc>
          <w:tcPr>
            <w:tcW w:w="1021" w:type="dxa"/>
            <w:noWrap/>
            <w:hideMark/>
          </w:tcPr>
          <w:p w14:paraId="22C69AAA" w14:textId="77777777" w:rsidR="00890C3D" w:rsidRPr="00890C3D" w:rsidRDefault="00890C3D" w:rsidP="00890C3D">
            <w:pPr>
              <w:jc w:val="center"/>
              <w:rPr>
                <w:sz w:val="22"/>
                <w:szCs w:val="22"/>
              </w:rPr>
            </w:pPr>
            <w:r w:rsidRPr="00890C3D">
              <w:rPr>
                <w:sz w:val="22"/>
                <w:szCs w:val="22"/>
              </w:rPr>
              <w:t>4</w:t>
            </w:r>
          </w:p>
        </w:tc>
        <w:tc>
          <w:tcPr>
            <w:tcW w:w="1265" w:type="dxa"/>
            <w:noWrap/>
            <w:hideMark/>
          </w:tcPr>
          <w:p w14:paraId="38281FC2" w14:textId="77777777" w:rsidR="00890C3D" w:rsidRPr="00890C3D" w:rsidRDefault="00890C3D" w:rsidP="00890C3D">
            <w:pPr>
              <w:jc w:val="center"/>
              <w:rPr>
                <w:sz w:val="22"/>
                <w:szCs w:val="22"/>
              </w:rPr>
            </w:pPr>
            <w:r w:rsidRPr="00890C3D">
              <w:rPr>
                <w:sz w:val="22"/>
                <w:szCs w:val="22"/>
              </w:rPr>
              <w:t>5</w:t>
            </w:r>
          </w:p>
        </w:tc>
        <w:tc>
          <w:tcPr>
            <w:tcW w:w="1104" w:type="dxa"/>
            <w:noWrap/>
            <w:hideMark/>
          </w:tcPr>
          <w:p w14:paraId="7657318F" w14:textId="77777777" w:rsidR="00890C3D" w:rsidRPr="00890C3D" w:rsidRDefault="00890C3D" w:rsidP="00890C3D">
            <w:pPr>
              <w:jc w:val="center"/>
              <w:rPr>
                <w:sz w:val="22"/>
                <w:szCs w:val="22"/>
              </w:rPr>
            </w:pPr>
            <w:r w:rsidRPr="00890C3D">
              <w:rPr>
                <w:sz w:val="22"/>
                <w:szCs w:val="22"/>
              </w:rPr>
              <w:t>6</w:t>
            </w:r>
          </w:p>
        </w:tc>
        <w:tc>
          <w:tcPr>
            <w:tcW w:w="1033" w:type="dxa"/>
            <w:noWrap/>
            <w:hideMark/>
          </w:tcPr>
          <w:p w14:paraId="0A154439" w14:textId="77777777" w:rsidR="00890C3D" w:rsidRPr="00890C3D" w:rsidRDefault="00890C3D" w:rsidP="00890C3D">
            <w:pPr>
              <w:jc w:val="center"/>
              <w:rPr>
                <w:sz w:val="22"/>
                <w:szCs w:val="22"/>
              </w:rPr>
            </w:pPr>
            <w:r w:rsidRPr="00890C3D">
              <w:rPr>
                <w:sz w:val="22"/>
                <w:szCs w:val="22"/>
              </w:rPr>
              <w:t>7</w:t>
            </w:r>
          </w:p>
        </w:tc>
        <w:tc>
          <w:tcPr>
            <w:tcW w:w="1477" w:type="dxa"/>
            <w:noWrap/>
            <w:hideMark/>
          </w:tcPr>
          <w:p w14:paraId="6CE6E930" w14:textId="77777777" w:rsidR="00890C3D" w:rsidRPr="00890C3D" w:rsidRDefault="00890C3D" w:rsidP="00890C3D">
            <w:pPr>
              <w:jc w:val="center"/>
              <w:rPr>
                <w:sz w:val="22"/>
                <w:szCs w:val="22"/>
              </w:rPr>
            </w:pPr>
            <w:r w:rsidRPr="00890C3D">
              <w:rPr>
                <w:sz w:val="22"/>
                <w:szCs w:val="22"/>
              </w:rPr>
              <w:t>8</w:t>
            </w:r>
          </w:p>
        </w:tc>
      </w:tr>
      <w:tr w:rsidR="00890C3D" w:rsidRPr="00890C3D" w14:paraId="467FD46A" w14:textId="77777777" w:rsidTr="006C1737">
        <w:trPr>
          <w:trHeight w:val="487"/>
        </w:trPr>
        <w:tc>
          <w:tcPr>
            <w:tcW w:w="603" w:type="dxa"/>
            <w:noWrap/>
            <w:hideMark/>
          </w:tcPr>
          <w:p w14:paraId="4304C40C" w14:textId="77777777" w:rsidR="00890C3D" w:rsidRPr="00890C3D" w:rsidRDefault="00890C3D" w:rsidP="00890C3D">
            <w:pPr>
              <w:jc w:val="both"/>
              <w:rPr>
                <w:bCs/>
                <w:sz w:val="22"/>
                <w:szCs w:val="22"/>
              </w:rPr>
            </w:pPr>
            <w:r w:rsidRPr="00890C3D">
              <w:rPr>
                <w:bCs/>
                <w:sz w:val="22"/>
                <w:szCs w:val="22"/>
              </w:rPr>
              <w:t>1.1</w:t>
            </w:r>
          </w:p>
        </w:tc>
        <w:tc>
          <w:tcPr>
            <w:tcW w:w="1832" w:type="dxa"/>
            <w:hideMark/>
          </w:tcPr>
          <w:p w14:paraId="28E1D601" w14:textId="77777777" w:rsidR="00890C3D" w:rsidRPr="00890C3D" w:rsidRDefault="00890C3D" w:rsidP="00890C3D">
            <w:pPr>
              <w:jc w:val="both"/>
              <w:rPr>
                <w:bCs/>
                <w:sz w:val="22"/>
                <w:szCs w:val="22"/>
              </w:rPr>
            </w:pPr>
            <w:r w:rsidRPr="00890C3D">
              <w:rPr>
                <w:bCs/>
                <w:sz w:val="22"/>
                <w:szCs w:val="22"/>
              </w:rPr>
              <w:t xml:space="preserve">Расходы на оплату услуг, оказываемых организациями, осуществляющими регулируемые виды деятельности: </w:t>
            </w:r>
          </w:p>
        </w:tc>
        <w:tc>
          <w:tcPr>
            <w:tcW w:w="1104" w:type="dxa"/>
            <w:noWrap/>
            <w:hideMark/>
          </w:tcPr>
          <w:p w14:paraId="7ADBAF70"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58E65C0A" w14:textId="77777777" w:rsidR="00890C3D" w:rsidRPr="00890C3D" w:rsidRDefault="00890C3D" w:rsidP="00890C3D">
            <w:pPr>
              <w:rPr>
                <w:sz w:val="20"/>
                <w:szCs w:val="20"/>
              </w:rPr>
            </w:pPr>
            <w:r w:rsidRPr="00890C3D">
              <w:rPr>
                <w:sz w:val="20"/>
                <w:szCs w:val="20"/>
              </w:rPr>
              <w:t>0,00</w:t>
            </w:r>
          </w:p>
        </w:tc>
        <w:tc>
          <w:tcPr>
            <w:tcW w:w="1265" w:type="dxa"/>
            <w:noWrap/>
            <w:hideMark/>
          </w:tcPr>
          <w:p w14:paraId="1865CB52" w14:textId="77777777" w:rsidR="00890C3D" w:rsidRPr="00890C3D" w:rsidRDefault="00890C3D" w:rsidP="00890C3D">
            <w:pPr>
              <w:rPr>
                <w:sz w:val="20"/>
                <w:szCs w:val="20"/>
              </w:rPr>
            </w:pPr>
            <w:r w:rsidRPr="00890C3D">
              <w:rPr>
                <w:sz w:val="20"/>
                <w:szCs w:val="20"/>
              </w:rPr>
              <w:t>8,89</w:t>
            </w:r>
          </w:p>
        </w:tc>
        <w:tc>
          <w:tcPr>
            <w:tcW w:w="1104" w:type="dxa"/>
            <w:noWrap/>
            <w:hideMark/>
          </w:tcPr>
          <w:p w14:paraId="1435BA8B" w14:textId="77777777" w:rsidR="00890C3D" w:rsidRPr="00890C3D" w:rsidRDefault="00890C3D" w:rsidP="00890C3D">
            <w:pPr>
              <w:rPr>
                <w:sz w:val="20"/>
                <w:szCs w:val="20"/>
              </w:rPr>
            </w:pPr>
            <w:r w:rsidRPr="00890C3D">
              <w:rPr>
                <w:sz w:val="20"/>
                <w:szCs w:val="20"/>
              </w:rPr>
              <w:t>8,89</w:t>
            </w:r>
          </w:p>
        </w:tc>
        <w:tc>
          <w:tcPr>
            <w:tcW w:w="1033" w:type="dxa"/>
            <w:noWrap/>
            <w:hideMark/>
          </w:tcPr>
          <w:p w14:paraId="6C423159" w14:textId="77777777" w:rsidR="00890C3D" w:rsidRPr="00890C3D" w:rsidRDefault="00890C3D" w:rsidP="00890C3D">
            <w:pPr>
              <w:rPr>
                <w:sz w:val="20"/>
                <w:szCs w:val="20"/>
              </w:rPr>
            </w:pPr>
            <w:r w:rsidRPr="00890C3D">
              <w:rPr>
                <w:sz w:val="20"/>
                <w:szCs w:val="20"/>
              </w:rPr>
              <w:t>8,93</w:t>
            </w:r>
          </w:p>
        </w:tc>
        <w:tc>
          <w:tcPr>
            <w:tcW w:w="1477" w:type="dxa"/>
            <w:noWrap/>
            <w:hideMark/>
          </w:tcPr>
          <w:p w14:paraId="426C0EC8" w14:textId="77777777" w:rsidR="00890C3D" w:rsidRPr="00890C3D" w:rsidRDefault="00890C3D" w:rsidP="00890C3D">
            <w:pPr>
              <w:rPr>
                <w:sz w:val="20"/>
                <w:szCs w:val="20"/>
              </w:rPr>
            </w:pPr>
            <w:r w:rsidRPr="00890C3D">
              <w:rPr>
                <w:sz w:val="20"/>
                <w:szCs w:val="20"/>
              </w:rPr>
              <w:t>8,93</w:t>
            </w:r>
          </w:p>
        </w:tc>
      </w:tr>
      <w:tr w:rsidR="00890C3D" w:rsidRPr="00890C3D" w14:paraId="2CD1D3AF" w14:textId="77777777" w:rsidTr="006C1737">
        <w:trPr>
          <w:trHeight w:val="232"/>
        </w:trPr>
        <w:tc>
          <w:tcPr>
            <w:tcW w:w="603" w:type="dxa"/>
            <w:noWrap/>
            <w:hideMark/>
          </w:tcPr>
          <w:p w14:paraId="3104C478" w14:textId="77777777" w:rsidR="00890C3D" w:rsidRPr="00890C3D" w:rsidRDefault="00890C3D" w:rsidP="00890C3D">
            <w:pPr>
              <w:jc w:val="both"/>
              <w:rPr>
                <w:sz w:val="22"/>
                <w:szCs w:val="22"/>
              </w:rPr>
            </w:pPr>
            <w:r w:rsidRPr="00890C3D">
              <w:rPr>
                <w:sz w:val="22"/>
                <w:szCs w:val="22"/>
              </w:rPr>
              <w:t>1.1.1</w:t>
            </w:r>
          </w:p>
        </w:tc>
        <w:tc>
          <w:tcPr>
            <w:tcW w:w="1832" w:type="dxa"/>
            <w:noWrap/>
            <w:hideMark/>
          </w:tcPr>
          <w:p w14:paraId="1EF200E5" w14:textId="77777777" w:rsidR="00890C3D" w:rsidRPr="00890C3D" w:rsidRDefault="00890C3D" w:rsidP="00890C3D">
            <w:pPr>
              <w:jc w:val="both"/>
              <w:rPr>
                <w:sz w:val="22"/>
                <w:szCs w:val="22"/>
              </w:rPr>
            </w:pPr>
            <w:r w:rsidRPr="00890C3D">
              <w:rPr>
                <w:sz w:val="22"/>
                <w:szCs w:val="22"/>
              </w:rPr>
              <w:t>покупная тепловая энергия</w:t>
            </w:r>
          </w:p>
        </w:tc>
        <w:tc>
          <w:tcPr>
            <w:tcW w:w="1104" w:type="dxa"/>
            <w:noWrap/>
            <w:hideMark/>
          </w:tcPr>
          <w:p w14:paraId="451907BD"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6C4AC07D" w14:textId="77777777" w:rsidR="00890C3D" w:rsidRPr="00890C3D" w:rsidRDefault="00890C3D" w:rsidP="00890C3D">
            <w:pPr>
              <w:rPr>
                <w:sz w:val="20"/>
                <w:szCs w:val="20"/>
              </w:rPr>
            </w:pPr>
            <w:r w:rsidRPr="00890C3D">
              <w:rPr>
                <w:sz w:val="20"/>
                <w:szCs w:val="20"/>
              </w:rPr>
              <w:t>0,00</w:t>
            </w:r>
          </w:p>
        </w:tc>
        <w:tc>
          <w:tcPr>
            <w:tcW w:w="1265" w:type="dxa"/>
            <w:noWrap/>
            <w:hideMark/>
          </w:tcPr>
          <w:p w14:paraId="0AC76BA8" w14:textId="77777777" w:rsidR="00890C3D" w:rsidRPr="00890C3D" w:rsidRDefault="00890C3D" w:rsidP="00890C3D">
            <w:pPr>
              <w:rPr>
                <w:sz w:val="20"/>
                <w:szCs w:val="20"/>
              </w:rPr>
            </w:pPr>
          </w:p>
        </w:tc>
        <w:tc>
          <w:tcPr>
            <w:tcW w:w="1104" w:type="dxa"/>
            <w:noWrap/>
            <w:hideMark/>
          </w:tcPr>
          <w:p w14:paraId="1F79C368" w14:textId="77777777" w:rsidR="00890C3D" w:rsidRPr="00890C3D" w:rsidRDefault="00890C3D" w:rsidP="00890C3D">
            <w:pPr>
              <w:rPr>
                <w:sz w:val="20"/>
                <w:szCs w:val="20"/>
              </w:rPr>
            </w:pPr>
          </w:p>
        </w:tc>
        <w:tc>
          <w:tcPr>
            <w:tcW w:w="1033" w:type="dxa"/>
            <w:noWrap/>
            <w:hideMark/>
          </w:tcPr>
          <w:p w14:paraId="1D4A292D" w14:textId="77777777" w:rsidR="00890C3D" w:rsidRPr="00890C3D" w:rsidRDefault="00890C3D" w:rsidP="00890C3D">
            <w:pPr>
              <w:rPr>
                <w:sz w:val="20"/>
                <w:szCs w:val="20"/>
              </w:rPr>
            </w:pPr>
          </w:p>
        </w:tc>
        <w:tc>
          <w:tcPr>
            <w:tcW w:w="1477" w:type="dxa"/>
            <w:noWrap/>
            <w:hideMark/>
          </w:tcPr>
          <w:p w14:paraId="411A6642" w14:textId="77777777" w:rsidR="00890C3D" w:rsidRPr="00890C3D" w:rsidRDefault="00890C3D" w:rsidP="00890C3D">
            <w:pPr>
              <w:rPr>
                <w:sz w:val="20"/>
                <w:szCs w:val="20"/>
              </w:rPr>
            </w:pPr>
          </w:p>
        </w:tc>
      </w:tr>
      <w:tr w:rsidR="00890C3D" w:rsidRPr="00890C3D" w14:paraId="7E77AF96" w14:textId="77777777" w:rsidTr="006C1737">
        <w:trPr>
          <w:trHeight w:val="232"/>
        </w:trPr>
        <w:tc>
          <w:tcPr>
            <w:tcW w:w="603" w:type="dxa"/>
            <w:noWrap/>
            <w:hideMark/>
          </w:tcPr>
          <w:p w14:paraId="08B2B506" w14:textId="77777777" w:rsidR="00890C3D" w:rsidRPr="00890C3D" w:rsidRDefault="00890C3D" w:rsidP="00890C3D">
            <w:pPr>
              <w:jc w:val="both"/>
              <w:rPr>
                <w:sz w:val="22"/>
                <w:szCs w:val="22"/>
              </w:rPr>
            </w:pPr>
            <w:r w:rsidRPr="00890C3D">
              <w:rPr>
                <w:sz w:val="22"/>
                <w:szCs w:val="22"/>
              </w:rPr>
              <w:lastRenderedPageBreak/>
              <w:t>1.1.2</w:t>
            </w:r>
          </w:p>
        </w:tc>
        <w:tc>
          <w:tcPr>
            <w:tcW w:w="1832" w:type="dxa"/>
            <w:noWrap/>
            <w:hideMark/>
          </w:tcPr>
          <w:p w14:paraId="4AD74F7E" w14:textId="77777777" w:rsidR="00890C3D" w:rsidRPr="00890C3D" w:rsidRDefault="00890C3D" w:rsidP="00890C3D">
            <w:pPr>
              <w:jc w:val="both"/>
              <w:rPr>
                <w:sz w:val="22"/>
                <w:szCs w:val="22"/>
              </w:rPr>
            </w:pPr>
            <w:r w:rsidRPr="00890C3D">
              <w:rPr>
                <w:sz w:val="22"/>
                <w:szCs w:val="22"/>
              </w:rPr>
              <w:t>расходы на стоки</w:t>
            </w:r>
          </w:p>
        </w:tc>
        <w:tc>
          <w:tcPr>
            <w:tcW w:w="1104" w:type="dxa"/>
            <w:noWrap/>
            <w:hideMark/>
          </w:tcPr>
          <w:p w14:paraId="411163F9"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53352112" w14:textId="77777777" w:rsidR="00890C3D" w:rsidRPr="00890C3D" w:rsidRDefault="00890C3D" w:rsidP="00890C3D">
            <w:pPr>
              <w:rPr>
                <w:sz w:val="20"/>
                <w:szCs w:val="20"/>
              </w:rPr>
            </w:pPr>
            <w:r w:rsidRPr="00890C3D">
              <w:rPr>
                <w:sz w:val="20"/>
                <w:szCs w:val="20"/>
              </w:rPr>
              <w:t>0,00</w:t>
            </w:r>
          </w:p>
        </w:tc>
        <w:tc>
          <w:tcPr>
            <w:tcW w:w="1265" w:type="dxa"/>
            <w:noWrap/>
            <w:hideMark/>
          </w:tcPr>
          <w:p w14:paraId="384292AC" w14:textId="77777777" w:rsidR="00890C3D" w:rsidRPr="00890C3D" w:rsidRDefault="00890C3D" w:rsidP="00890C3D">
            <w:pPr>
              <w:rPr>
                <w:sz w:val="20"/>
                <w:szCs w:val="20"/>
              </w:rPr>
            </w:pPr>
            <w:r w:rsidRPr="00890C3D">
              <w:rPr>
                <w:sz w:val="20"/>
                <w:szCs w:val="20"/>
              </w:rPr>
              <w:t>8,89</w:t>
            </w:r>
          </w:p>
        </w:tc>
        <w:tc>
          <w:tcPr>
            <w:tcW w:w="1104" w:type="dxa"/>
            <w:noWrap/>
            <w:hideMark/>
          </w:tcPr>
          <w:p w14:paraId="6D018FDF" w14:textId="77777777" w:rsidR="00890C3D" w:rsidRPr="00890C3D" w:rsidRDefault="00890C3D" w:rsidP="00890C3D">
            <w:pPr>
              <w:rPr>
                <w:sz w:val="20"/>
                <w:szCs w:val="20"/>
              </w:rPr>
            </w:pPr>
            <w:r w:rsidRPr="00890C3D">
              <w:rPr>
                <w:sz w:val="20"/>
                <w:szCs w:val="20"/>
              </w:rPr>
              <w:t>8,89</w:t>
            </w:r>
          </w:p>
        </w:tc>
        <w:tc>
          <w:tcPr>
            <w:tcW w:w="1033" w:type="dxa"/>
            <w:noWrap/>
            <w:hideMark/>
          </w:tcPr>
          <w:p w14:paraId="6FF95179" w14:textId="77777777" w:rsidR="00890C3D" w:rsidRPr="00890C3D" w:rsidRDefault="00890C3D" w:rsidP="00890C3D">
            <w:pPr>
              <w:rPr>
                <w:sz w:val="20"/>
                <w:szCs w:val="20"/>
              </w:rPr>
            </w:pPr>
            <w:r w:rsidRPr="00890C3D">
              <w:rPr>
                <w:sz w:val="20"/>
                <w:szCs w:val="20"/>
              </w:rPr>
              <w:t>8,93</w:t>
            </w:r>
          </w:p>
        </w:tc>
        <w:tc>
          <w:tcPr>
            <w:tcW w:w="1477" w:type="dxa"/>
            <w:noWrap/>
            <w:hideMark/>
          </w:tcPr>
          <w:p w14:paraId="4AB78BB6" w14:textId="77777777" w:rsidR="00890C3D" w:rsidRPr="00890C3D" w:rsidRDefault="00890C3D" w:rsidP="00890C3D">
            <w:pPr>
              <w:rPr>
                <w:sz w:val="20"/>
                <w:szCs w:val="20"/>
              </w:rPr>
            </w:pPr>
            <w:r w:rsidRPr="00890C3D">
              <w:rPr>
                <w:sz w:val="20"/>
                <w:szCs w:val="20"/>
              </w:rPr>
              <w:t>8,93</w:t>
            </w:r>
          </w:p>
        </w:tc>
      </w:tr>
      <w:tr w:rsidR="00890C3D" w:rsidRPr="00890C3D" w14:paraId="379741BC" w14:textId="77777777" w:rsidTr="006C1737">
        <w:trPr>
          <w:trHeight w:val="232"/>
        </w:trPr>
        <w:tc>
          <w:tcPr>
            <w:tcW w:w="603" w:type="dxa"/>
            <w:noWrap/>
            <w:hideMark/>
          </w:tcPr>
          <w:p w14:paraId="509811F7" w14:textId="77777777" w:rsidR="00890C3D" w:rsidRPr="00890C3D" w:rsidRDefault="00890C3D" w:rsidP="00890C3D">
            <w:pPr>
              <w:jc w:val="both"/>
              <w:rPr>
                <w:sz w:val="22"/>
                <w:szCs w:val="22"/>
              </w:rPr>
            </w:pPr>
            <w:r w:rsidRPr="00890C3D">
              <w:rPr>
                <w:sz w:val="22"/>
                <w:szCs w:val="22"/>
              </w:rPr>
              <w:t> </w:t>
            </w:r>
          </w:p>
        </w:tc>
        <w:tc>
          <w:tcPr>
            <w:tcW w:w="1832" w:type="dxa"/>
            <w:noWrap/>
            <w:hideMark/>
          </w:tcPr>
          <w:p w14:paraId="74F60FF6" w14:textId="77777777" w:rsidR="00890C3D" w:rsidRPr="00890C3D" w:rsidRDefault="00890C3D" w:rsidP="00890C3D">
            <w:pPr>
              <w:jc w:val="both"/>
              <w:rPr>
                <w:sz w:val="22"/>
                <w:szCs w:val="22"/>
              </w:rPr>
            </w:pPr>
            <w:r w:rsidRPr="00890C3D">
              <w:rPr>
                <w:sz w:val="22"/>
                <w:szCs w:val="22"/>
              </w:rPr>
              <w:t>цена на стоки</w:t>
            </w:r>
          </w:p>
        </w:tc>
        <w:tc>
          <w:tcPr>
            <w:tcW w:w="1104" w:type="dxa"/>
            <w:noWrap/>
            <w:hideMark/>
          </w:tcPr>
          <w:p w14:paraId="1ECF4B67" w14:textId="77777777" w:rsidR="00890C3D" w:rsidRPr="00890C3D" w:rsidRDefault="00890C3D" w:rsidP="00890C3D">
            <w:pPr>
              <w:jc w:val="both"/>
              <w:rPr>
                <w:sz w:val="22"/>
                <w:szCs w:val="22"/>
              </w:rPr>
            </w:pPr>
            <w:r w:rsidRPr="00890C3D">
              <w:rPr>
                <w:sz w:val="22"/>
                <w:szCs w:val="22"/>
              </w:rPr>
              <w:t>руб./м3</w:t>
            </w:r>
          </w:p>
        </w:tc>
        <w:tc>
          <w:tcPr>
            <w:tcW w:w="1021" w:type="dxa"/>
            <w:noWrap/>
            <w:hideMark/>
          </w:tcPr>
          <w:p w14:paraId="118C6BCA" w14:textId="77777777" w:rsidR="00890C3D" w:rsidRPr="00890C3D" w:rsidRDefault="00890C3D" w:rsidP="00890C3D">
            <w:pPr>
              <w:rPr>
                <w:sz w:val="20"/>
                <w:szCs w:val="20"/>
              </w:rPr>
            </w:pPr>
            <w:r w:rsidRPr="00890C3D">
              <w:rPr>
                <w:sz w:val="20"/>
                <w:szCs w:val="20"/>
              </w:rPr>
              <w:t>0,00</w:t>
            </w:r>
          </w:p>
        </w:tc>
        <w:tc>
          <w:tcPr>
            <w:tcW w:w="1265" w:type="dxa"/>
            <w:noWrap/>
            <w:hideMark/>
          </w:tcPr>
          <w:p w14:paraId="530FCECB" w14:textId="77777777" w:rsidR="00890C3D" w:rsidRPr="00890C3D" w:rsidRDefault="00890C3D" w:rsidP="00890C3D">
            <w:pPr>
              <w:rPr>
                <w:sz w:val="20"/>
                <w:szCs w:val="20"/>
              </w:rPr>
            </w:pPr>
            <w:r w:rsidRPr="00890C3D">
              <w:rPr>
                <w:sz w:val="20"/>
                <w:szCs w:val="20"/>
              </w:rPr>
              <w:t>29,77</w:t>
            </w:r>
          </w:p>
        </w:tc>
        <w:tc>
          <w:tcPr>
            <w:tcW w:w="1104" w:type="dxa"/>
            <w:noWrap/>
            <w:hideMark/>
          </w:tcPr>
          <w:p w14:paraId="207D143F" w14:textId="77777777" w:rsidR="00890C3D" w:rsidRPr="00890C3D" w:rsidRDefault="00890C3D" w:rsidP="00890C3D">
            <w:pPr>
              <w:rPr>
                <w:sz w:val="20"/>
                <w:szCs w:val="20"/>
              </w:rPr>
            </w:pPr>
            <w:r w:rsidRPr="00890C3D">
              <w:rPr>
                <w:sz w:val="20"/>
                <w:szCs w:val="20"/>
              </w:rPr>
              <w:t>29,77</w:t>
            </w:r>
          </w:p>
        </w:tc>
        <w:tc>
          <w:tcPr>
            <w:tcW w:w="1033" w:type="dxa"/>
            <w:noWrap/>
            <w:hideMark/>
          </w:tcPr>
          <w:p w14:paraId="797E67D6" w14:textId="77777777" w:rsidR="00890C3D" w:rsidRPr="00890C3D" w:rsidRDefault="00890C3D" w:rsidP="00890C3D">
            <w:pPr>
              <w:rPr>
                <w:sz w:val="20"/>
                <w:szCs w:val="20"/>
              </w:rPr>
            </w:pPr>
            <w:r w:rsidRPr="00890C3D">
              <w:rPr>
                <w:sz w:val="20"/>
                <w:szCs w:val="20"/>
              </w:rPr>
              <w:t>29,77</w:t>
            </w:r>
          </w:p>
        </w:tc>
        <w:tc>
          <w:tcPr>
            <w:tcW w:w="1477" w:type="dxa"/>
            <w:noWrap/>
            <w:hideMark/>
          </w:tcPr>
          <w:p w14:paraId="01626A5E" w14:textId="77777777" w:rsidR="00890C3D" w:rsidRPr="00890C3D" w:rsidRDefault="00890C3D" w:rsidP="00890C3D">
            <w:pPr>
              <w:rPr>
                <w:sz w:val="20"/>
                <w:szCs w:val="20"/>
              </w:rPr>
            </w:pPr>
            <w:r w:rsidRPr="00890C3D">
              <w:rPr>
                <w:sz w:val="20"/>
                <w:szCs w:val="20"/>
              </w:rPr>
              <w:t>29,77</w:t>
            </w:r>
          </w:p>
        </w:tc>
      </w:tr>
      <w:tr w:rsidR="00890C3D" w:rsidRPr="00890C3D" w14:paraId="1ECE2C49" w14:textId="77777777" w:rsidTr="006C1737">
        <w:trPr>
          <w:trHeight w:val="232"/>
        </w:trPr>
        <w:tc>
          <w:tcPr>
            <w:tcW w:w="603" w:type="dxa"/>
            <w:noWrap/>
            <w:hideMark/>
          </w:tcPr>
          <w:p w14:paraId="40C19BDF" w14:textId="77777777" w:rsidR="00890C3D" w:rsidRPr="00890C3D" w:rsidRDefault="00890C3D" w:rsidP="00890C3D">
            <w:pPr>
              <w:jc w:val="both"/>
              <w:rPr>
                <w:sz w:val="22"/>
                <w:szCs w:val="22"/>
              </w:rPr>
            </w:pPr>
            <w:r w:rsidRPr="00890C3D">
              <w:rPr>
                <w:sz w:val="22"/>
                <w:szCs w:val="22"/>
              </w:rPr>
              <w:t> </w:t>
            </w:r>
          </w:p>
        </w:tc>
        <w:tc>
          <w:tcPr>
            <w:tcW w:w="1832" w:type="dxa"/>
            <w:noWrap/>
            <w:hideMark/>
          </w:tcPr>
          <w:p w14:paraId="5E857F65" w14:textId="77777777" w:rsidR="00890C3D" w:rsidRPr="00890C3D" w:rsidRDefault="00890C3D" w:rsidP="00890C3D">
            <w:pPr>
              <w:jc w:val="both"/>
              <w:rPr>
                <w:sz w:val="22"/>
                <w:szCs w:val="22"/>
              </w:rPr>
            </w:pPr>
            <w:r w:rsidRPr="00890C3D">
              <w:rPr>
                <w:sz w:val="22"/>
                <w:szCs w:val="22"/>
              </w:rPr>
              <w:t>объем стоков</w:t>
            </w:r>
          </w:p>
        </w:tc>
        <w:tc>
          <w:tcPr>
            <w:tcW w:w="1104" w:type="dxa"/>
            <w:noWrap/>
            <w:hideMark/>
          </w:tcPr>
          <w:p w14:paraId="4275272C" w14:textId="77777777" w:rsidR="00890C3D" w:rsidRPr="00890C3D" w:rsidRDefault="00890C3D" w:rsidP="00890C3D">
            <w:pPr>
              <w:jc w:val="both"/>
              <w:rPr>
                <w:sz w:val="22"/>
                <w:szCs w:val="22"/>
              </w:rPr>
            </w:pPr>
            <w:proofErr w:type="gramStart"/>
            <w:r w:rsidRPr="00890C3D">
              <w:rPr>
                <w:sz w:val="22"/>
                <w:szCs w:val="22"/>
              </w:rPr>
              <w:t>тыс.м</w:t>
            </w:r>
            <w:proofErr w:type="gramEnd"/>
            <w:r w:rsidRPr="00890C3D">
              <w:rPr>
                <w:sz w:val="22"/>
                <w:szCs w:val="22"/>
              </w:rPr>
              <w:t>3</w:t>
            </w:r>
          </w:p>
        </w:tc>
        <w:tc>
          <w:tcPr>
            <w:tcW w:w="1021" w:type="dxa"/>
            <w:noWrap/>
            <w:hideMark/>
          </w:tcPr>
          <w:p w14:paraId="236CA8E4" w14:textId="77777777" w:rsidR="00890C3D" w:rsidRPr="00890C3D" w:rsidRDefault="00890C3D" w:rsidP="00890C3D">
            <w:pPr>
              <w:rPr>
                <w:sz w:val="20"/>
                <w:szCs w:val="20"/>
              </w:rPr>
            </w:pPr>
            <w:r w:rsidRPr="00890C3D">
              <w:rPr>
                <w:sz w:val="20"/>
                <w:szCs w:val="20"/>
              </w:rPr>
              <w:t>0,22</w:t>
            </w:r>
          </w:p>
        </w:tc>
        <w:tc>
          <w:tcPr>
            <w:tcW w:w="1265" w:type="dxa"/>
            <w:noWrap/>
            <w:hideMark/>
          </w:tcPr>
          <w:p w14:paraId="1A97E781" w14:textId="77777777" w:rsidR="00890C3D" w:rsidRPr="00890C3D" w:rsidRDefault="00890C3D" w:rsidP="00890C3D">
            <w:pPr>
              <w:rPr>
                <w:sz w:val="20"/>
                <w:szCs w:val="20"/>
              </w:rPr>
            </w:pPr>
            <w:r w:rsidRPr="00890C3D">
              <w:rPr>
                <w:sz w:val="20"/>
                <w:szCs w:val="20"/>
              </w:rPr>
              <w:t>0,30</w:t>
            </w:r>
          </w:p>
        </w:tc>
        <w:tc>
          <w:tcPr>
            <w:tcW w:w="1104" w:type="dxa"/>
            <w:noWrap/>
            <w:hideMark/>
          </w:tcPr>
          <w:p w14:paraId="50990DF0" w14:textId="77777777" w:rsidR="00890C3D" w:rsidRPr="00890C3D" w:rsidRDefault="00890C3D" w:rsidP="00890C3D">
            <w:pPr>
              <w:rPr>
                <w:sz w:val="20"/>
                <w:szCs w:val="20"/>
              </w:rPr>
            </w:pPr>
            <w:r w:rsidRPr="00890C3D">
              <w:rPr>
                <w:sz w:val="20"/>
                <w:szCs w:val="20"/>
              </w:rPr>
              <w:t>0,08</w:t>
            </w:r>
          </w:p>
        </w:tc>
        <w:tc>
          <w:tcPr>
            <w:tcW w:w="1033" w:type="dxa"/>
            <w:noWrap/>
            <w:hideMark/>
          </w:tcPr>
          <w:p w14:paraId="1AB8945F" w14:textId="77777777" w:rsidR="00890C3D" w:rsidRPr="00890C3D" w:rsidRDefault="00890C3D" w:rsidP="00890C3D">
            <w:pPr>
              <w:rPr>
                <w:sz w:val="20"/>
                <w:szCs w:val="20"/>
              </w:rPr>
            </w:pPr>
            <w:r w:rsidRPr="00890C3D">
              <w:rPr>
                <w:sz w:val="20"/>
                <w:szCs w:val="20"/>
              </w:rPr>
              <w:t>0,30</w:t>
            </w:r>
          </w:p>
        </w:tc>
        <w:tc>
          <w:tcPr>
            <w:tcW w:w="1477" w:type="dxa"/>
            <w:noWrap/>
            <w:hideMark/>
          </w:tcPr>
          <w:p w14:paraId="3620AE5E" w14:textId="77777777" w:rsidR="00890C3D" w:rsidRPr="00890C3D" w:rsidRDefault="00890C3D" w:rsidP="00890C3D">
            <w:pPr>
              <w:rPr>
                <w:sz w:val="20"/>
                <w:szCs w:val="20"/>
              </w:rPr>
            </w:pPr>
            <w:r w:rsidRPr="00890C3D">
              <w:rPr>
                <w:sz w:val="20"/>
                <w:szCs w:val="20"/>
              </w:rPr>
              <w:t>0,08</w:t>
            </w:r>
          </w:p>
        </w:tc>
      </w:tr>
      <w:tr w:rsidR="00890C3D" w:rsidRPr="00890C3D" w14:paraId="58133125" w14:textId="77777777" w:rsidTr="006C1737">
        <w:trPr>
          <w:trHeight w:val="487"/>
        </w:trPr>
        <w:tc>
          <w:tcPr>
            <w:tcW w:w="603" w:type="dxa"/>
            <w:noWrap/>
            <w:hideMark/>
          </w:tcPr>
          <w:p w14:paraId="6685A1B7" w14:textId="77777777" w:rsidR="00890C3D" w:rsidRPr="00890C3D" w:rsidRDefault="00890C3D" w:rsidP="00890C3D">
            <w:pPr>
              <w:jc w:val="both"/>
              <w:rPr>
                <w:bCs/>
                <w:sz w:val="22"/>
                <w:szCs w:val="22"/>
              </w:rPr>
            </w:pPr>
            <w:r w:rsidRPr="00890C3D">
              <w:rPr>
                <w:bCs/>
                <w:sz w:val="22"/>
                <w:szCs w:val="22"/>
              </w:rPr>
              <w:t>1.2</w:t>
            </w:r>
          </w:p>
        </w:tc>
        <w:tc>
          <w:tcPr>
            <w:tcW w:w="1832" w:type="dxa"/>
            <w:hideMark/>
          </w:tcPr>
          <w:p w14:paraId="2F99E856" w14:textId="77777777" w:rsidR="00890C3D" w:rsidRPr="00890C3D" w:rsidRDefault="00890C3D" w:rsidP="00890C3D">
            <w:pPr>
              <w:jc w:val="both"/>
              <w:rPr>
                <w:bCs/>
                <w:sz w:val="22"/>
                <w:szCs w:val="22"/>
              </w:rPr>
            </w:pPr>
            <w:r w:rsidRPr="00890C3D">
              <w:rPr>
                <w:bCs/>
                <w:sz w:val="22"/>
                <w:szCs w:val="22"/>
              </w:rPr>
              <w:t>Арендная плата (используемая для регулируемых видов деятельности), в т.ч:</w:t>
            </w:r>
          </w:p>
        </w:tc>
        <w:tc>
          <w:tcPr>
            <w:tcW w:w="1104" w:type="dxa"/>
            <w:noWrap/>
            <w:hideMark/>
          </w:tcPr>
          <w:p w14:paraId="3E72F293"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5AD0C83E" w14:textId="77777777" w:rsidR="00890C3D" w:rsidRPr="00890C3D" w:rsidRDefault="00890C3D" w:rsidP="00890C3D">
            <w:pPr>
              <w:rPr>
                <w:sz w:val="20"/>
                <w:szCs w:val="20"/>
              </w:rPr>
            </w:pPr>
            <w:r w:rsidRPr="00890C3D">
              <w:rPr>
                <w:sz w:val="20"/>
                <w:szCs w:val="20"/>
              </w:rPr>
              <w:t>0,00</w:t>
            </w:r>
          </w:p>
        </w:tc>
        <w:tc>
          <w:tcPr>
            <w:tcW w:w="1265" w:type="dxa"/>
            <w:noWrap/>
            <w:hideMark/>
          </w:tcPr>
          <w:p w14:paraId="169EE05F" w14:textId="77777777" w:rsidR="00890C3D" w:rsidRPr="00890C3D" w:rsidRDefault="00890C3D" w:rsidP="00890C3D">
            <w:pPr>
              <w:rPr>
                <w:sz w:val="20"/>
                <w:szCs w:val="20"/>
              </w:rPr>
            </w:pPr>
            <w:r w:rsidRPr="00890C3D">
              <w:rPr>
                <w:sz w:val="20"/>
                <w:szCs w:val="20"/>
              </w:rPr>
              <w:t>0,00</w:t>
            </w:r>
          </w:p>
        </w:tc>
        <w:tc>
          <w:tcPr>
            <w:tcW w:w="1104" w:type="dxa"/>
            <w:noWrap/>
            <w:hideMark/>
          </w:tcPr>
          <w:p w14:paraId="68125AED" w14:textId="77777777" w:rsidR="00890C3D" w:rsidRPr="00890C3D" w:rsidRDefault="00890C3D" w:rsidP="00890C3D">
            <w:pPr>
              <w:rPr>
                <w:sz w:val="20"/>
                <w:szCs w:val="20"/>
              </w:rPr>
            </w:pPr>
            <w:r w:rsidRPr="00890C3D">
              <w:rPr>
                <w:sz w:val="20"/>
                <w:szCs w:val="20"/>
              </w:rPr>
              <w:t>0,00</w:t>
            </w:r>
          </w:p>
        </w:tc>
        <w:tc>
          <w:tcPr>
            <w:tcW w:w="1033" w:type="dxa"/>
            <w:noWrap/>
            <w:hideMark/>
          </w:tcPr>
          <w:p w14:paraId="23371BB4" w14:textId="77777777" w:rsidR="00890C3D" w:rsidRPr="00890C3D" w:rsidRDefault="00890C3D" w:rsidP="00890C3D">
            <w:pPr>
              <w:rPr>
                <w:sz w:val="20"/>
                <w:szCs w:val="20"/>
              </w:rPr>
            </w:pPr>
            <w:r w:rsidRPr="00890C3D">
              <w:rPr>
                <w:sz w:val="20"/>
                <w:szCs w:val="20"/>
              </w:rPr>
              <w:t>0,00</w:t>
            </w:r>
          </w:p>
        </w:tc>
        <w:tc>
          <w:tcPr>
            <w:tcW w:w="1477" w:type="dxa"/>
            <w:noWrap/>
            <w:hideMark/>
          </w:tcPr>
          <w:p w14:paraId="142E878F" w14:textId="77777777" w:rsidR="00890C3D" w:rsidRPr="00890C3D" w:rsidRDefault="00890C3D" w:rsidP="00890C3D">
            <w:pPr>
              <w:rPr>
                <w:sz w:val="20"/>
                <w:szCs w:val="20"/>
              </w:rPr>
            </w:pPr>
            <w:r w:rsidRPr="00890C3D">
              <w:rPr>
                <w:sz w:val="20"/>
                <w:szCs w:val="20"/>
              </w:rPr>
              <w:t>0,00</w:t>
            </w:r>
          </w:p>
        </w:tc>
      </w:tr>
      <w:tr w:rsidR="00890C3D" w:rsidRPr="00890C3D" w14:paraId="64620FD9" w14:textId="77777777" w:rsidTr="006C1737">
        <w:trPr>
          <w:trHeight w:val="232"/>
        </w:trPr>
        <w:tc>
          <w:tcPr>
            <w:tcW w:w="603" w:type="dxa"/>
            <w:noWrap/>
            <w:hideMark/>
          </w:tcPr>
          <w:p w14:paraId="73513B1F" w14:textId="77777777" w:rsidR="00890C3D" w:rsidRPr="00890C3D" w:rsidRDefault="00890C3D" w:rsidP="00890C3D">
            <w:pPr>
              <w:jc w:val="both"/>
              <w:rPr>
                <w:sz w:val="22"/>
                <w:szCs w:val="22"/>
              </w:rPr>
            </w:pPr>
            <w:r w:rsidRPr="00890C3D">
              <w:rPr>
                <w:sz w:val="22"/>
                <w:szCs w:val="22"/>
              </w:rPr>
              <w:t>1.2.1</w:t>
            </w:r>
          </w:p>
        </w:tc>
        <w:tc>
          <w:tcPr>
            <w:tcW w:w="1832" w:type="dxa"/>
            <w:noWrap/>
            <w:hideMark/>
          </w:tcPr>
          <w:p w14:paraId="0E55F692" w14:textId="77777777" w:rsidR="00890C3D" w:rsidRPr="00890C3D" w:rsidRDefault="00890C3D" w:rsidP="00890C3D">
            <w:pPr>
              <w:jc w:val="both"/>
              <w:rPr>
                <w:sz w:val="22"/>
                <w:szCs w:val="22"/>
              </w:rPr>
            </w:pPr>
            <w:r w:rsidRPr="00890C3D">
              <w:rPr>
                <w:sz w:val="22"/>
                <w:szCs w:val="22"/>
              </w:rPr>
              <w:t xml:space="preserve">   аренда имущества КУМИ</w:t>
            </w:r>
          </w:p>
        </w:tc>
        <w:tc>
          <w:tcPr>
            <w:tcW w:w="1104" w:type="dxa"/>
            <w:noWrap/>
            <w:hideMark/>
          </w:tcPr>
          <w:p w14:paraId="12E0FE82"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5C906EEE" w14:textId="77777777" w:rsidR="00890C3D" w:rsidRPr="00890C3D" w:rsidRDefault="00890C3D" w:rsidP="00890C3D">
            <w:pPr>
              <w:rPr>
                <w:sz w:val="20"/>
                <w:szCs w:val="20"/>
              </w:rPr>
            </w:pPr>
            <w:r w:rsidRPr="00890C3D">
              <w:rPr>
                <w:sz w:val="20"/>
                <w:szCs w:val="20"/>
              </w:rPr>
              <w:t>0,00</w:t>
            </w:r>
          </w:p>
        </w:tc>
        <w:tc>
          <w:tcPr>
            <w:tcW w:w="1265" w:type="dxa"/>
            <w:noWrap/>
            <w:hideMark/>
          </w:tcPr>
          <w:p w14:paraId="2BFC9906" w14:textId="77777777" w:rsidR="00890C3D" w:rsidRPr="00890C3D" w:rsidRDefault="00890C3D" w:rsidP="00890C3D">
            <w:pPr>
              <w:rPr>
                <w:sz w:val="20"/>
                <w:szCs w:val="20"/>
              </w:rPr>
            </w:pPr>
            <w:r w:rsidRPr="00890C3D">
              <w:rPr>
                <w:sz w:val="20"/>
                <w:szCs w:val="20"/>
              </w:rPr>
              <w:t>0,00</w:t>
            </w:r>
          </w:p>
        </w:tc>
        <w:tc>
          <w:tcPr>
            <w:tcW w:w="1104" w:type="dxa"/>
            <w:noWrap/>
            <w:hideMark/>
          </w:tcPr>
          <w:p w14:paraId="148738A0" w14:textId="77777777" w:rsidR="00890C3D" w:rsidRPr="00890C3D" w:rsidRDefault="00890C3D" w:rsidP="00890C3D">
            <w:pPr>
              <w:rPr>
                <w:sz w:val="20"/>
                <w:szCs w:val="20"/>
              </w:rPr>
            </w:pPr>
            <w:r w:rsidRPr="00890C3D">
              <w:rPr>
                <w:sz w:val="20"/>
                <w:szCs w:val="20"/>
              </w:rPr>
              <w:t>0,00</w:t>
            </w:r>
          </w:p>
        </w:tc>
        <w:tc>
          <w:tcPr>
            <w:tcW w:w="1033" w:type="dxa"/>
            <w:noWrap/>
            <w:hideMark/>
          </w:tcPr>
          <w:p w14:paraId="22940381" w14:textId="77777777" w:rsidR="00890C3D" w:rsidRPr="00890C3D" w:rsidRDefault="00890C3D" w:rsidP="00890C3D">
            <w:pPr>
              <w:rPr>
                <w:sz w:val="20"/>
                <w:szCs w:val="20"/>
              </w:rPr>
            </w:pPr>
            <w:r w:rsidRPr="00890C3D">
              <w:rPr>
                <w:sz w:val="20"/>
                <w:szCs w:val="20"/>
              </w:rPr>
              <w:t>0,00</w:t>
            </w:r>
          </w:p>
        </w:tc>
        <w:tc>
          <w:tcPr>
            <w:tcW w:w="1477" w:type="dxa"/>
            <w:noWrap/>
            <w:hideMark/>
          </w:tcPr>
          <w:p w14:paraId="23573A3E" w14:textId="77777777" w:rsidR="00890C3D" w:rsidRPr="00890C3D" w:rsidRDefault="00890C3D" w:rsidP="00890C3D">
            <w:pPr>
              <w:rPr>
                <w:sz w:val="20"/>
                <w:szCs w:val="20"/>
              </w:rPr>
            </w:pPr>
            <w:r w:rsidRPr="00890C3D">
              <w:rPr>
                <w:sz w:val="20"/>
                <w:szCs w:val="20"/>
              </w:rPr>
              <w:t>0,00</w:t>
            </w:r>
          </w:p>
        </w:tc>
      </w:tr>
      <w:tr w:rsidR="00890C3D" w:rsidRPr="00890C3D" w14:paraId="53C89A1C" w14:textId="77777777" w:rsidTr="006C1737">
        <w:trPr>
          <w:trHeight w:val="232"/>
        </w:trPr>
        <w:tc>
          <w:tcPr>
            <w:tcW w:w="603" w:type="dxa"/>
            <w:noWrap/>
            <w:hideMark/>
          </w:tcPr>
          <w:p w14:paraId="2106E1EF" w14:textId="77777777" w:rsidR="00890C3D" w:rsidRPr="00890C3D" w:rsidRDefault="00890C3D" w:rsidP="00890C3D">
            <w:pPr>
              <w:jc w:val="both"/>
              <w:rPr>
                <w:sz w:val="22"/>
                <w:szCs w:val="22"/>
              </w:rPr>
            </w:pPr>
            <w:r w:rsidRPr="00890C3D">
              <w:rPr>
                <w:sz w:val="22"/>
                <w:szCs w:val="22"/>
              </w:rPr>
              <w:t>1.2.2</w:t>
            </w:r>
          </w:p>
        </w:tc>
        <w:tc>
          <w:tcPr>
            <w:tcW w:w="1832" w:type="dxa"/>
            <w:noWrap/>
            <w:hideMark/>
          </w:tcPr>
          <w:p w14:paraId="20164918" w14:textId="77777777" w:rsidR="00890C3D" w:rsidRPr="00890C3D" w:rsidRDefault="00890C3D" w:rsidP="00890C3D">
            <w:pPr>
              <w:jc w:val="both"/>
              <w:rPr>
                <w:sz w:val="22"/>
                <w:szCs w:val="22"/>
              </w:rPr>
            </w:pPr>
            <w:r w:rsidRPr="00890C3D">
              <w:rPr>
                <w:sz w:val="22"/>
                <w:szCs w:val="22"/>
              </w:rPr>
              <w:t xml:space="preserve">   аренда земли</w:t>
            </w:r>
          </w:p>
        </w:tc>
        <w:tc>
          <w:tcPr>
            <w:tcW w:w="1104" w:type="dxa"/>
            <w:noWrap/>
            <w:hideMark/>
          </w:tcPr>
          <w:p w14:paraId="11FEEB33"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7B91AFF5" w14:textId="77777777" w:rsidR="00890C3D" w:rsidRPr="00890C3D" w:rsidRDefault="00890C3D" w:rsidP="00890C3D">
            <w:pPr>
              <w:rPr>
                <w:sz w:val="20"/>
                <w:szCs w:val="20"/>
              </w:rPr>
            </w:pPr>
            <w:r w:rsidRPr="00890C3D">
              <w:rPr>
                <w:sz w:val="20"/>
                <w:szCs w:val="20"/>
              </w:rPr>
              <w:t>10,42</w:t>
            </w:r>
          </w:p>
        </w:tc>
        <w:tc>
          <w:tcPr>
            <w:tcW w:w="1265" w:type="dxa"/>
            <w:noWrap/>
            <w:hideMark/>
          </w:tcPr>
          <w:p w14:paraId="1F183F32" w14:textId="77777777" w:rsidR="00890C3D" w:rsidRPr="00890C3D" w:rsidRDefault="00890C3D" w:rsidP="00890C3D">
            <w:pPr>
              <w:rPr>
                <w:sz w:val="20"/>
                <w:szCs w:val="20"/>
              </w:rPr>
            </w:pPr>
            <w:r w:rsidRPr="00890C3D">
              <w:rPr>
                <w:sz w:val="20"/>
                <w:szCs w:val="20"/>
              </w:rPr>
              <w:t>0,00</w:t>
            </w:r>
          </w:p>
        </w:tc>
        <w:tc>
          <w:tcPr>
            <w:tcW w:w="1104" w:type="dxa"/>
            <w:noWrap/>
            <w:hideMark/>
          </w:tcPr>
          <w:p w14:paraId="003D17F1" w14:textId="77777777" w:rsidR="00890C3D" w:rsidRPr="00890C3D" w:rsidRDefault="00890C3D" w:rsidP="00890C3D">
            <w:pPr>
              <w:rPr>
                <w:sz w:val="20"/>
                <w:szCs w:val="20"/>
              </w:rPr>
            </w:pPr>
            <w:r w:rsidRPr="00890C3D">
              <w:rPr>
                <w:sz w:val="20"/>
                <w:szCs w:val="20"/>
              </w:rPr>
              <w:t>0,00</w:t>
            </w:r>
          </w:p>
        </w:tc>
        <w:tc>
          <w:tcPr>
            <w:tcW w:w="1033" w:type="dxa"/>
            <w:noWrap/>
            <w:hideMark/>
          </w:tcPr>
          <w:p w14:paraId="42CC238F" w14:textId="77777777" w:rsidR="00890C3D" w:rsidRPr="00890C3D" w:rsidRDefault="00890C3D" w:rsidP="00890C3D">
            <w:pPr>
              <w:rPr>
                <w:sz w:val="20"/>
                <w:szCs w:val="20"/>
              </w:rPr>
            </w:pPr>
            <w:r w:rsidRPr="00890C3D">
              <w:rPr>
                <w:sz w:val="20"/>
                <w:szCs w:val="20"/>
              </w:rPr>
              <w:t>0,00</w:t>
            </w:r>
          </w:p>
        </w:tc>
        <w:tc>
          <w:tcPr>
            <w:tcW w:w="1477" w:type="dxa"/>
            <w:noWrap/>
            <w:hideMark/>
          </w:tcPr>
          <w:p w14:paraId="2C7D08D5" w14:textId="77777777" w:rsidR="00890C3D" w:rsidRPr="00890C3D" w:rsidRDefault="00890C3D" w:rsidP="00890C3D">
            <w:pPr>
              <w:rPr>
                <w:sz w:val="20"/>
                <w:szCs w:val="20"/>
              </w:rPr>
            </w:pPr>
            <w:r w:rsidRPr="00890C3D">
              <w:rPr>
                <w:sz w:val="20"/>
                <w:szCs w:val="20"/>
              </w:rPr>
              <w:t>0,00</w:t>
            </w:r>
          </w:p>
        </w:tc>
      </w:tr>
      <w:tr w:rsidR="00890C3D" w:rsidRPr="00890C3D" w14:paraId="596E5BBC" w14:textId="77777777" w:rsidTr="006C1737">
        <w:trPr>
          <w:trHeight w:val="232"/>
        </w:trPr>
        <w:tc>
          <w:tcPr>
            <w:tcW w:w="603" w:type="dxa"/>
            <w:noWrap/>
            <w:hideMark/>
          </w:tcPr>
          <w:p w14:paraId="51CD0FFE" w14:textId="77777777" w:rsidR="00890C3D" w:rsidRPr="00890C3D" w:rsidRDefault="00890C3D" w:rsidP="00890C3D">
            <w:pPr>
              <w:jc w:val="both"/>
              <w:rPr>
                <w:sz w:val="22"/>
                <w:szCs w:val="22"/>
              </w:rPr>
            </w:pPr>
            <w:r w:rsidRPr="00890C3D">
              <w:rPr>
                <w:sz w:val="22"/>
                <w:szCs w:val="22"/>
              </w:rPr>
              <w:t>1.2.3</w:t>
            </w:r>
          </w:p>
        </w:tc>
        <w:tc>
          <w:tcPr>
            <w:tcW w:w="1832" w:type="dxa"/>
            <w:noWrap/>
            <w:hideMark/>
          </w:tcPr>
          <w:p w14:paraId="42EB6BB9" w14:textId="77777777" w:rsidR="00890C3D" w:rsidRPr="00890C3D" w:rsidRDefault="00890C3D" w:rsidP="00890C3D">
            <w:pPr>
              <w:jc w:val="both"/>
              <w:rPr>
                <w:sz w:val="22"/>
                <w:szCs w:val="22"/>
              </w:rPr>
            </w:pPr>
            <w:r w:rsidRPr="00890C3D">
              <w:rPr>
                <w:sz w:val="22"/>
                <w:szCs w:val="22"/>
              </w:rPr>
              <w:t>аренда прочего имущества</w:t>
            </w:r>
          </w:p>
        </w:tc>
        <w:tc>
          <w:tcPr>
            <w:tcW w:w="1104" w:type="dxa"/>
            <w:noWrap/>
            <w:hideMark/>
          </w:tcPr>
          <w:p w14:paraId="5C9079FD"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2DA4BA53" w14:textId="77777777" w:rsidR="00890C3D" w:rsidRPr="00890C3D" w:rsidRDefault="00890C3D" w:rsidP="00890C3D">
            <w:pPr>
              <w:rPr>
                <w:sz w:val="20"/>
                <w:szCs w:val="20"/>
              </w:rPr>
            </w:pPr>
            <w:r w:rsidRPr="00890C3D">
              <w:rPr>
                <w:sz w:val="20"/>
                <w:szCs w:val="20"/>
              </w:rPr>
              <w:t>0,00</w:t>
            </w:r>
          </w:p>
        </w:tc>
        <w:tc>
          <w:tcPr>
            <w:tcW w:w="1265" w:type="dxa"/>
            <w:noWrap/>
            <w:hideMark/>
          </w:tcPr>
          <w:p w14:paraId="238CCCB5" w14:textId="77777777" w:rsidR="00890C3D" w:rsidRPr="00890C3D" w:rsidRDefault="00890C3D" w:rsidP="00890C3D">
            <w:pPr>
              <w:rPr>
                <w:sz w:val="20"/>
                <w:szCs w:val="20"/>
              </w:rPr>
            </w:pPr>
          </w:p>
        </w:tc>
        <w:tc>
          <w:tcPr>
            <w:tcW w:w="1104" w:type="dxa"/>
            <w:noWrap/>
            <w:hideMark/>
          </w:tcPr>
          <w:p w14:paraId="6B960B53" w14:textId="77777777" w:rsidR="00890C3D" w:rsidRPr="00890C3D" w:rsidRDefault="00890C3D" w:rsidP="00890C3D">
            <w:pPr>
              <w:rPr>
                <w:sz w:val="20"/>
                <w:szCs w:val="20"/>
              </w:rPr>
            </w:pPr>
          </w:p>
        </w:tc>
        <w:tc>
          <w:tcPr>
            <w:tcW w:w="1033" w:type="dxa"/>
            <w:noWrap/>
            <w:hideMark/>
          </w:tcPr>
          <w:p w14:paraId="763D6B9B" w14:textId="77777777" w:rsidR="00890C3D" w:rsidRPr="00890C3D" w:rsidRDefault="00890C3D" w:rsidP="00890C3D">
            <w:pPr>
              <w:rPr>
                <w:sz w:val="20"/>
                <w:szCs w:val="20"/>
              </w:rPr>
            </w:pPr>
          </w:p>
        </w:tc>
        <w:tc>
          <w:tcPr>
            <w:tcW w:w="1477" w:type="dxa"/>
            <w:noWrap/>
            <w:hideMark/>
          </w:tcPr>
          <w:p w14:paraId="2D560E46" w14:textId="77777777" w:rsidR="00890C3D" w:rsidRPr="00890C3D" w:rsidRDefault="00890C3D" w:rsidP="00890C3D">
            <w:pPr>
              <w:rPr>
                <w:sz w:val="20"/>
                <w:szCs w:val="20"/>
              </w:rPr>
            </w:pPr>
          </w:p>
        </w:tc>
      </w:tr>
      <w:tr w:rsidR="00890C3D" w:rsidRPr="00890C3D" w14:paraId="20CD8047" w14:textId="77777777" w:rsidTr="006C1737">
        <w:trPr>
          <w:trHeight w:val="232"/>
        </w:trPr>
        <w:tc>
          <w:tcPr>
            <w:tcW w:w="603" w:type="dxa"/>
            <w:noWrap/>
            <w:hideMark/>
          </w:tcPr>
          <w:p w14:paraId="79C21FFF" w14:textId="77777777" w:rsidR="00890C3D" w:rsidRPr="00890C3D" w:rsidRDefault="00890C3D" w:rsidP="00890C3D">
            <w:pPr>
              <w:jc w:val="both"/>
              <w:rPr>
                <w:bCs/>
                <w:sz w:val="22"/>
                <w:szCs w:val="22"/>
              </w:rPr>
            </w:pPr>
            <w:r w:rsidRPr="00890C3D">
              <w:rPr>
                <w:bCs/>
                <w:sz w:val="22"/>
                <w:szCs w:val="22"/>
              </w:rPr>
              <w:t>1.3</w:t>
            </w:r>
          </w:p>
        </w:tc>
        <w:tc>
          <w:tcPr>
            <w:tcW w:w="1832" w:type="dxa"/>
            <w:noWrap/>
            <w:hideMark/>
          </w:tcPr>
          <w:p w14:paraId="27527EA3" w14:textId="77777777" w:rsidR="00890C3D" w:rsidRPr="00890C3D" w:rsidRDefault="00890C3D" w:rsidP="00890C3D">
            <w:pPr>
              <w:jc w:val="both"/>
              <w:rPr>
                <w:sz w:val="22"/>
                <w:szCs w:val="22"/>
              </w:rPr>
            </w:pPr>
            <w:r w:rsidRPr="00890C3D">
              <w:rPr>
                <w:sz w:val="22"/>
                <w:szCs w:val="22"/>
              </w:rPr>
              <w:t>Концессионная плата</w:t>
            </w:r>
          </w:p>
        </w:tc>
        <w:tc>
          <w:tcPr>
            <w:tcW w:w="1104" w:type="dxa"/>
            <w:noWrap/>
            <w:hideMark/>
          </w:tcPr>
          <w:p w14:paraId="22D0F694"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45904A8E" w14:textId="77777777" w:rsidR="00890C3D" w:rsidRPr="00890C3D" w:rsidRDefault="00890C3D" w:rsidP="00890C3D">
            <w:pPr>
              <w:rPr>
                <w:sz w:val="20"/>
                <w:szCs w:val="20"/>
              </w:rPr>
            </w:pPr>
            <w:r w:rsidRPr="00890C3D">
              <w:rPr>
                <w:sz w:val="20"/>
                <w:szCs w:val="20"/>
              </w:rPr>
              <w:t>0,00</w:t>
            </w:r>
          </w:p>
        </w:tc>
        <w:tc>
          <w:tcPr>
            <w:tcW w:w="1265" w:type="dxa"/>
            <w:noWrap/>
            <w:hideMark/>
          </w:tcPr>
          <w:p w14:paraId="4B890BAB" w14:textId="77777777" w:rsidR="00890C3D" w:rsidRPr="00890C3D" w:rsidRDefault="00890C3D" w:rsidP="00890C3D">
            <w:pPr>
              <w:rPr>
                <w:sz w:val="20"/>
                <w:szCs w:val="20"/>
              </w:rPr>
            </w:pPr>
            <w:r w:rsidRPr="00890C3D">
              <w:rPr>
                <w:sz w:val="20"/>
                <w:szCs w:val="20"/>
              </w:rPr>
              <w:t>0,00</w:t>
            </w:r>
          </w:p>
        </w:tc>
        <w:tc>
          <w:tcPr>
            <w:tcW w:w="1104" w:type="dxa"/>
            <w:noWrap/>
            <w:hideMark/>
          </w:tcPr>
          <w:p w14:paraId="6391700B" w14:textId="77777777" w:rsidR="00890C3D" w:rsidRPr="00890C3D" w:rsidRDefault="00890C3D" w:rsidP="00890C3D">
            <w:pPr>
              <w:rPr>
                <w:sz w:val="20"/>
                <w:szCs w:val="20"/>
              </w:rPr>
            </w:pPr>
            <w:r w:rsidRPr="00890C3D">
              <w:rPr>
                <w:sz w:val="20"/>
                <w:szCs w:val="20"/>
              </w:rPr>
              <w:t>0,00</w:t>
            </w:r>
          </w:p>
        </w:tc>
        <w:tc>
          <w:tcPr>
            <w:tcW w:w="1033" w:type="dxa"/>
            <w:noWrap/>
            <w:hideMark/>
          </w:tcPr>
          <w:p w14:paraId="5D84366D" w14:textId="77777777" w:rsidR="00890C3D" w:rsidRPr="00890C3D" w:rsidRDefault="00890C3D" w:rsidP="00890C3D">
            <w:pPr>
              <w:rPr>
                <w:sz w:val="20"/>
                <w:szCs w:val="20"/>
              </w:rPr>
            </w:pPr>
            <w:r w:rsidRPr="00890C3D">
              <w:rPr>
                <w:sz w:val="20"/>
                <w:szCs w:val="20"/>
              </w:rPr>
              <w:t>0,00</w:t>
            </w:r>
          </w:p>
        </w:tc>
        <w:tc>
          <w:tcPr>
            <w:tcW w:w="1477" w:type="dxa"/>
            <w:noWrap/>
            <w:hideMark/>
          </w:tcPr>
          <w:p w14:paraId="3428EB09" w14:textId="77777777" w:rsidR="00890C3D" w:rsidRPr="00890C3D" w:rsidRDefault="00890C3D" w:rsidP="00890C3D">
            <w:pPr>
              <w:rPr>
                <w:sz w:val="20"/>
                <w:szCs w:val="20"/>
              </w:rPr>
            </w:pPr>
            <w:r w:rsidRPr="00890C3D">
              <w:rPr>
                <w:sz w:val="20"/>
                <w:szCs w:val="20"/>
              </w:rPr>
              <w:t>0,00</w:t>
            </w:r>
          </w:p>
        </w:tc>
      </w:tr>
      <w:tr w:rsidR="00890C3D" w:rsidRPr="00890C3D" w14:paraId="031B3334" w14:textId="77777777" w:rsidTr="006C1737">
        <w:trPr>
          <w:trHeight w:val="464"/>
        </w:trPr>
        <w:tc>
          <w:tcPr>
            <w:tcW w:w="603" w:type="dxa"/>
            <w:noWrap/>
            <w:hideMark/>
          </w:tcPr>
          <w:p w14:paraId="06BEECA1" w14:textId="77777777" w:rsidR="00890C3D" w:rsidRPr="00890C3D" w:rsidRDefault="00890C3D" w:rsidP="00890C3D">
            <w:pPr>
              <w:jc w:val="both"/>
              <w:rPr>
                <w:bCs/>
                <w:sz w:val="22"/>
                <w:szCs w:val="22"/>
              </w:rPr>
            </w:pPr>
            <w:r w:rsidRPr="00890C3D">
              <w:rPr>
                <w:bCs/>
                <w:sz w:val="22"/>
                <w:szCs w:val="22"/>
              </w:rPr>
              <w:t>1.4</w:t>
            </w:r>
          </w:p>
        </w:tc>
        <w:tc>
          <w:tcPr>
            <w:tcW w:w="1832" w:type="dxa"/>
            <w:hideMark/>
          </w:tcPr>
          <w:p w14:paraId="65887EE1" w14:textId="77777777" w:rsidR="00890C3D" w:rsidRPr="00890C3D" w:rsidRDefault="00890C3D" w:rsidP="00890C3D">
            <w:pPr>
              <w:jc w:val="both"/>
              <w:rPr>
                <w:bCs/>
                <w:sz w:val="22"/>
                <w:szCs w:val="22"/>
              </w:rPr>
            </w:pPr>
            <w:r w:rsidRPr="00890C3D">
              <w:rPr>
                <w:bCs/>
                <w:sz w:val="22"/>
                <w:szCs w:val="22"/>
              </w:rPr>
              <w:t>Расходы на оплату налогов, сборов и других обязательных платежей, в т.ч.:</w:t>
            </w:r>
          </w:p>
        </w:tc>
        <w:tc>
          <w:tcPr>
            <w:tcW w:w="1104" w:type="dxa"/>
            <w:noWrap/>
            <w:hideMark/>
          </w:tcPr>
          <w:p w14:paraId="407865E4"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65E9A1BC" w14:textId="77777777" w:rsidR="00890C3D" w:rsidRPr="00890C3D" w:rsidRDefault="00890C3D" w:rsidP="00890C3D">
            <w:pPr>
              <w:rPr>
                <w:sz w:val="20"/>
                <w:szCs w:val="20"/>
              </w:rPr>
            </w:pPr>
            <w:r w:rsidRPr="00890C3D">
              <w:rPr>
                <w:sz w:val="20"/>
                <w:szCs w:val="20"/>
              </w:rPr>
              <w:t>437,37</w:t>
            </w:r>
          </w:p>
        </w:tc>
        <w:tc>
          <w:tcPr>
            <w:tcW w:w="1265" w:type="dxa"/>
            <w:noWrap/>
            <w:hideMark/>
          </w:tcPr>
          <w:p w14:paraId="4EEE9531" w14:textId="77777777" w:rsidR="00890C3D" w:rsidRPr="00890C3D" w:rsidRDefault="00890C3D" w:rsidP="00890C3D">
            <w:pPr>
              <w:rPr>
                <w:sz w:val="20"/>
                <w:szCs w:val="20"/>
              </w:rPr>
            </w:pPr>
            <w:r w:rsidRPr="00890C3D">
              <w:rPr>
                <w:sz w:val="20"/>
                <w:szCs w:val="20"/>
              </w:rPr>
              <w:t>349,79</w:t>
            </w:r>
          </w:p>
        </w:tc>
        <w:tc>
          <w:tcPr>
            <w:tcW w:w="1104" w:type="dxa"/>
            <w:noWrap/>
            <w:hideMark/>
          </w:tcPr>
          <w:p w14:paraId="31DE6838" w14:textId="77777777" w:rsidR="00890C3D" w:rsidRPr="00890C3D" w:rsidRDefault="00890C3D" w:rsidP="00890C3D">
            <w:pPr>
              <w:rPr>
                <w:sz w:val="20"/>
                <w:szCs w:val="20"/>
              </w:rPr>
            </w:pPr>
            <w:r w:rsidRPr="00890C3D">
              <w:rPr>
                <w:sz w:val="20"/>
                <w:szCs w:val="20"/>
              </w:rPr>
              <w:t>-87,58</w:t>
            </w:r>
          </w:p>
        </w:tc>
        <w:tc>
          <w:tcPr>
            <w:tcW w:w="1033" w:type="dxa"/>
            <w:noWrap/>
            <w:hideMark/>
          </w:tcPr>
          <w:p w14:paraId="3C510A01" w14:textId="77777777" w:rsidR="00890C3D" w:rsidRPr="00890C3D" w:rsidRDefault="00890C3D" w:rsidP="00890C3D">
            <w:pPr>
              <w:rPr>
                <w:sz w:val="20"/>
                <w:szCs w:val="20"/>
              </w:rPr>
            </w:pPr>
            <w:r w:rsidRPr="00890C3D">
              <w:rPr>
                <w:sz w:val="20"/>
                <w:szCs w:val="20"/>
              </w:rPr>
              <w:t>349,79</w:t>
            </w:r>
          </w:p>
        </w:tc>
        <w:tc>
          <w:tcPr>
            <w:tcW w:w="1477" w:type="dxa"/>
            <w:noWrap/>
            <w:hideMark/>
          </w:tcPr>
          <w:p w14:paraId="0BF9A427" w14:textId="77777777" w:rsidR="00890C3D" w:rsidRPr="00890C3D" w:rsidRDefault="00890C3D" w:rsidP="00890C3D">
            <w:pPr>
              <w:rPr>
                <w:sz w:val="20"/>
                <w:szCs w:val="20"/>
              </w:rPr>
            </w:pPr>
            <w:r w:rsidRPr="00890C3D">
              <w:rPr>
                <w:sz w:val="20"/>
                <w:szCs w:val="20"/>
              </w:rPr>
              <w:t>-87,58</w:t>
            </w:r>
          </w:p>
        </w:tc>
      </w:tr>
      <w:tr w:rsidR="00890C3D" w:rsidRPr="00890C3D" w14:paraId="4AF7A7BE" w14:textId="77777777" w:rsidTr="006C1737">
        <w:trPr>
          <w:trHeight w:val="1010"/>
        </w:trPr>
        <w:tc>
          <w:tcPr>
            <w:tcW w:w="603" w:type="dxa"/>
            <w:noWrap/>
            <w:hideMark/>
          </w:tcPr>
          <w:p w14:paraId="45880CDC" w14:textId="77777777" w:rsidR="00890C3D" w:rsidRPr="00890C3D" w:rsidRDefault="00890C3D" w:rsidP="00890C3D">
            <w:pPr>
              <w:jc w:val="both"/>
              <w:rPr>
                <w:sz w:val="22"/>
                <w:szCs w:val="22"/>
              </w:rPr>
            </w:pPr>
            <w:r w:rsidRPr="00890C3D">
              <w:rPr>
                <w:sz w:val="22"/>
                <w:szCs w:val="22"/>
              </w:rPr>
              <w:t>1.4.1</w:t>
            </w:r>
          </w:p>
        </w:tc>
        <w:tc>
          <w:tcPr>
            <w:tcW w:w="1832" w:type="dxa"/>
            <w:hideMark/>
          </w:tcPr>
          <w:p w14:paraId="0F622BE5" w14:textId="77777777" w:rsidR="00890C3D" w:rsidRPr="00890C3D" w:rsidRDefault="00890C3D" w:rsidP="00890C3D">
            <w:pPr>
              <w:jc w:val="both"/>
              <w:rPr>
                <w:sz w:val="22"/>
                <w:szCs w:val="22"/>
              </w:rPr>
            </w:pPr>
            <w:r w:rsidRPr="00890C3D">
              <w:rPr>
                <w:sz w:val="22"/>
                <w:szCs w:val="22"/>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890C3D">
              <w:rPr>
                <w:bCs/>
                <w:sz w:val="22"/>
                <w:szCs w:val="22"/>
              </w:rPr>
              <w:t xml:space="preserve">в пределах установленных нормативов </w:t>
            </w:r>
            <w:r w:rsidRPr="00890C3D">
              <w:rPr>
                <w:sz w:val="22"/>
                <w:szCs w:val="22"/>
              </w:rPr>
              <w:t>и (или) лимитов</w:t>
            </w:r>
          </w:p>
        </w:tc>
        <w:tc>
          <w:tcPr>
            <w:tcW w:w="1104" w:type="dxa"/>
            <w:noWrap/>
            <w:hideMark/>
          </w:tcPr>
          <w:p w14:paraId="443A9DBF"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17C29303" w14:textId="77777777" w:rsidR="00890C3D" w:rsidRPr="00890C3D" w:rsidRDefault="00890C3D" w:rsidP="00890C3D">
            <w:pPr>
              <w:rPr>
                <w:sz w:val="20"/>
                <w:szCs w:val="20"/>
              </w:rPr>
            </w:pPr>
            <w:r w:rsidRPr="00890C3D">
              <w:rPr>
                <w:sz w:val="20"/>
                <w:szCs w:val="20"/>
              </w:rPr>
              <w:t>53,82</w:t>
            </w:r>
          </w:p>
        </w:tc>
        <w:tc>
          <w:tcPr>
            <w:tcW w:w="1265" w:type="dxa"/>
            <w:noWrap/>
            <w:hideMark/>
          </w:tcPr>
          <w:p w14:paraId="1E8E9FC7" w14:textId="77777777" w:rsidR="00890C3D" w:rsidRPr="00890C3D" w:rsidRDefault="00890C3D" w:rsidP="00890C3D">
            <w:pPr>
              <w:rPr>
                <w:sz w:val="20"/>
                <w:szCs w:val="20"/>
              </w:rPr>
            </w:pPr>
            <w:r w:rsidRPr="00890C3D">
              <w:rPr>
                <w:sz w:val="20"/>
                <w:szCs w:val="20"/>
              </w:rPr>
              <w:t>28,79</w:t>
            </w:r>
          </w:p>
        </w:tc>
        <w:tc>
          <w:tcPr>
            <w:tcW w:w="1104" w:type="dxa"/>
            <w:noWrap/>
            <w:hideMark/>
          </w:tcPr>
          <w:p w14:paraId="609445EB" w14:textId="77777777" w:rsidR="00890C3D" w:rsidRPr="00890C3D" w:rsidRDefault="00890C3D" w:rsidP="00890C3D">
            <w:pPr>
              <w:rPr>
                <w:sz w:val="20"/>
                <w:szCs w:val="20"/>
              </w:rPr>
            </w:pPr>
            <w:r w:rsidRPr="00890C3D">
              <w:rPr>
                <w:sz w:val="20"/>
                <w:szCs w:val="20"/>
              </w:rPr>
              <w:t>-25,03</w:t>
            </w:r>
          </w:p>
        </w:tc>
        <w:tc>
          <w:tcPr>
            <w:tcW w:w="1033" w:type="dxa"/>
            <w:noWrap/>
            <w:hideMark/>
          </w:tcPr>
          <w:p w14:paraId="334B4427" w14:textId="77777777" w:rsidR="00890C3D" w:rsidRPr="00890C3D" w:rsidRDefault="00890C3D" w:rsidP="00890C3D">
            <w:pPr>
              <w:rPr>
                <w:sz w:val="20"/>
                <w:szCs w:val="20"/>
              </w:rPr>
            </w:pPr>
            <w:r w:rsidRPr="00890C3D">
              <w:rPr>
                <w:sz w:val="20"/>
                <w:szCs w:val="20"/>
              </w:rPr>
              <w:t>28,79</w:t>
            </w:r>
          </w:p>
        </w:tc>
        <w:tc>
          <w:tcPr>
            <w:tcW w:w="1477" w:type="dxa"/>
            <w:noWrap/>
            <w:hideMark/>
          </w:tcPr>
          <w:p w14:paraId="698268B4" w14:textId="77777777" w:rsidR="00890C3D" w:rsidRPr="00890C3D" w:rsidRDefault="00890C3D" w:rsidP="00890C3D">
            <w:pPr>
              <w:rPr>
                <w:sz w:val="20"/>
                <w:szCs w:val="20"/>
              </w:rPr>
            </w:pPr>
            <w:r w:rsidRPr="00890C3D">
              <w:rPr>
                <w:sz w:val="20"/>
                <w:szCs w:val="20"/>
              </w:rPr>
              <w:t>-25,03</w:t>
            </w:r>
          </w:p>
        </w:tc>
      </w:tr>
      <w:tr w:rsidR="00890C3D" w:rsidRPr="00890C3D" w14:paraId="6C5B8C07" w14:textId="77777777" w:rsidTr="006C1737">
        <w:trPr>
          <w:trHeight w:val="267"/>
        </w:trPr>
        <w:tc>
          <w:tcPr>
            <w:tcW w:w="603" w:type="dxa"/>
            <w:noWrap/>
            <w:hideMark/>
          </w:tcPr>
          <w:p w14:paraId="19EB0283" w14:textId="77777777" w:rsidR="00890C3D" w:rsidRPr="00890C3D" w:rsidRDefault="00890C3D" w:rsidP="00890C3D">
            <w:pPr>
              <w:jc w:val="both"/>
              <w:rPr>
                <w:sz w:val="22"/>
                <w:szCs w:val="22"/>
              </w:rPr>
            </w:pPr>
            <w:r w:rsidRPr="00890C3D">
              <w:rPr>
                <w:sz w:val="22"/>
                <w:szCs w:val="22"/>
              </w:rPr>
              <w:t>1.4.2</w:t>
            </w:r>
          </w:p>
        </w:tc>
        <w:tc>
          <w:tcPr>
            <w:tcW w:w="1832" w:type="dxa"/>
            <w:noWrap/>
            <w:hideMark/>
          </w:tcPr>
          <w:p w14:paraId="67CC10F0" w14:textId="77777777" w:rsidR="00890C3D" w:rsidRPr="00890C3D" w:rsidRDefault="00890C3D" w:rsidP="00890C3D">
            <w:pPr>
              <w:jc w:val="both"/>
              <w:rPr>
                <w:sz w:val="22"/>
                <w:szCs w:val="22"/>
              </w:rPr>
            </w:pPr>
            <w:r w:rsidRPr="00890C3D">
              <w:rPr>
                <w:sz w:val="22"/>
                <w:szCs w:val="22"/>
              </w:rPr>
              <w:t xml:space="preserve">расходы на обязательное страхование </w:t>
            </w:r>
          </w:p>
        </w:tc>
        <w:tc>
          <w:tcPr>
            <w:tcW w:w="1104" w:type="dxa"/>
            <w:noWrap/>
            <w:hideMark/>
          </w:tcPr>
          <w:p w14:paraId="1AB2AD9E"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53BB457D" w14:textId="77777777" w:rsidR="00890C3D" w:rsidRPr="00890C3D" w:rsidRDefault="00890C3D" w:rsidP="00890C3D">
            <w:pPr>
              <w:rPr>
                <w:sz w:val="20"/>
                <w:szCs w:val="20"/>
              </w:rPr>
            </w:pPr>
            <w:r w:rsidRPr="00890C3D">
              <w:rPr>
                <w:sz w:val="20"/>
                <w:szCs w:val="20"/>
              </w:rPr>
              <w:t>18,00</w:t>
            </w:r>
          </w:p>
        </w:tc>
        <w:tc>
          <w:tcPr>
            <w:tcW w:w="1265" w:type="dxa"/>
            <w:noWrap/>
            <w:hideMark/>
          </w:tcPr>
          <w:p w14:paraId="5265A400" w14:textId="77777777" w:rsidR="00890C3D" w:rsidRPr="00890C3D" w:rsidRDefault="00890C3D" w:rsidP="00890C3D">
            <w:pPr>
              <w:rPr>
                <w:sz w:val="20"/>
                <w:szCs w:val="20"/>
              </w:rPr>
            </w:pPr>
            <w:r w:rsidRPr="00890C3D">
              <w:rPr>
                <w:sz w:val="20"/>
                <w:szCs w:val="20"/>
              </w:rPr>
              <w:t>18,00</w:t>
            </w:r>
          </w:p>
        </w:tc>
        <w:tc>
          <w:tcPr>
            <w:tcW w:w="1104" w:type="dxa"/>
            <w:noWrap/>
            <w:hideMark/>
          </w:tcPr>
          <w:p w14:paraId="20517ACE" w14:textId="77777777" w:rsidR="00890C3D" w:rsidRPr="00890C3D" w:rsidRDefault="00890C3D" w:rsidP="00890C3D">
            <w:pPr>
              <w:rPr>
                <w:sz w:val="20"/>
                <w:szCs w:val="20"/>
              </w:rPr>
            </w:pPr>
            <w:r w:rsidRPr="00890C3D">
              <w:rPr>
                <w:sz w:val="20"/>
                <w:szCs w:val="20"/>
              </w:rPr>
              <w:t>0,00</w:t>
            </w:r>
          </w:p>
        </w:tc>
        <w:tc>
          <w:tcPr>
            <w:tcW w:w="1033" w:type="dxa"/>
            <w:noWrap/>
            <w:hideMark/>
          </w:tcPr>
          <w:p w14:paraId="70E0EC67" w14:textId="77777777" w:rsidR="00890C3D" w:rsidRPr="00890C3D" w:rsidRDefault="00890C3D" w:rsidP="00890C3D">
            <w:pPr>
              <w:rPr>
                <w:sz w:val="20"/>
                <w:szCs w:val="20"/>
              </w:rPr>
            </w:pPr>
            <w:r w:rsidRPr="00890C3D">
              <w:rPr>
                <w:sz w:val="20"/>
                <w:szCs w:val="20"/>
              </w:rPr>
              <w:t>18,00</w:t>
            </w:r>
          </w:p>
        </w:tc>
        <w:tc>
          <w:tcPr>
            <w:tcW w:w="1477" w:type="dxa"/>
            <w:noWrap/>
            <w:hideMark/>
          </w:tcPr>
          <w:p w14:paraId="7FDA14C3" w14:textId="77777777" w:rsidR="00890C3D" w:rsidRPr="00890C3D" w:rsidRDefault="00890C3D" w:rsidP="00890C3D">
            <w:pPr>
              <w:rPr>
                <w:sz w:val="20"/>
                <w:szCs w:val="20"/>
              </w:rPr>
            </w:pPr>
            <w:r w:rsidRPr="00890C3D">
              <w:rPr>
                <w:sz w:val="20"/>
                <w:szCs w:val="20"/>
              </w:rPr>
              <w:t>0,00</w:t>
            </w:r>
          </w:p>
        </w:tc>
      </w:tr>
      <w:tr w:rsidR="00890C3D" w:rsidRPr="00890C3D" w14:paraId="6AE63CD9" w14:textId="77777777" w:rsidTr="006C1737">
        <w:trPr>
          <w:trHeight w:val="313"/>
        </w:trPr>
        <w:tc>
          <w:tcPr>
            <w:tcW w:w="603" w:type="dxa"/>
            <w:noWrap/>
            <w:hideMark/>
          </w:tcPr>
          <w:p w14:paraId="0F17C6E2" w14:textId="77777777" w:rsidR="00890C3D" w:rsidRPr="00890C3D" w:rsidRDefault="00890C3D" w:rsidP="00890C3D">
            <w:pPr>
              <w:jc w:val="both"/>
              <w:rPr>
                <w:sz w:val="22"/>
                <w:szCs w:val="22"/>
              </w:rPr>
            </w:pPr>
            <w:r w:rsidRPr="00890C3D">
              <w:rPr>
                <w:sz w:val="22"/>
                <w:szCs w:val="22"/>
              </w:rPr>
              <w:t>1.4.3</w:t>
            </w:r>
          </w:p>
        </w:tc>
        <w:tc>
          <w:tcPr>
            <w:tcW w:w="1832" w:type="dxa"/>
            <w:noWrap/>
            <w:hideMark/>
          </w:tcPr>
          <w:p w14:paraId="1E357397" w14:textId="77777777" w:rsidR="00890C3D" w:rsidRPr="00890C3D" w:rsidRDefault="00890C3D" w:rsidP="00890C3D">
            <w:pPr>
              <w:jc w:val="both"/>
              <w:rPr>
                <w:sz w:val="22"/>
                <w:szCs w:val="22"/>
              </w:rPr>
            </w:pPr>
            <w:r w:rsidRPr="00890C3D">
              <w:rPr>
                <w:sz w:val="22"/>
                <w:szCs w:val="22"/>
              </w:rPr>
              <w:t>налог на имущество организации</w:t>
            </w:r>
          </w:p>
        </w:tc>
        <w:tc>
          <w:tcPr>
            <w:tcW w:w="1104" w:type="dxa"/>
            <w:noWrap/>
            <w:hideMark/>
          </w:tcPr>
          <w:p w14:paraId="03A03722"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346FCD92" w14:textId="77777777" w:rsidR="00890C3D" w:rsidRPr="00890C3D" w:rsidRDefault="00890C3D" w:rsidP="00890C3D">
            <w:pPr>
              <w:rPr>
                <w:sz w:val="20"/>
                <w:szCs w:val="20"/>
              </w:rPr>
            </w:pPr>
            <w:r w:rsidRPr="00890C3D">
              <w:rPr>
                <w:sz w:val="20"/>
                <w:szCs w:val="20"/>
              </w:rPr>
              <w:t>365,55</w:t>
            </w:r>
          </w:p>
        </w:tc>
        <w:tc>
          <w:tcPr>
            <w:tcW w:w="1265" w:type="dxa"/>
            <w:noWrap/>
            <w:hideMark/>
          </w:tcPr>
          <w:p w14:paraId="402E390C" w14:textId="77777777" w:rsidR="00890C3D" w:rsidRPr="00890C3D" w:rsidRDefault="00890C3D" w:rsidP="00890C3D">
            <w:pPr>
              <w:rPr>
                <w:sz w:val="20"/>
                <w:szCs w:val="20"/>
              </w:rPr>
            </w:pPr>
            <w:r w:rsidRPr="00890C3D">
              <w:rPr>
                <w:sz w:val="20"/>
                <w:szCs w:val="20"/>
              </w:rPr>
              <w:t>303,00</w:t>
            </w:r>
          </w:p>
        </w:tc>
        <w:tc>
          <w:tcPr>
            <w:tcW w:w="1104" w:type="dxa"/>
            <w:noWrap/>
            <w:hideMark/>
          </w:tcPr>
          <w:p w14:paraId="484F677D" w14:textId="77777777" w:rsidR="00890C3D" w:rsidRPr="00890C3D" w:rsidRDefault="00890C3D" w:rsidP="00890C3D">
            <w:pPr>
              <w:rPr>
                <w:sz w:val="20"/>
                <w:szCs w:val="20"/>
              </w:rPr>
            </w:pPr>
          </w:p>
        </w:tc>
        <w:tc>
          <w:tcPr>
            <w:tcW w:w="1033" w:type="dxa"/>
            <w:noWrap/>
            <w:hideMark/>
          </w:tcPr>
          <w:p w14:paraId="2941EFFE" w14:textId="77777777" w:rsidR="00890C3D" w:rsidRPr="00890C3D" w:rsidRDefault="00890C3D" w:rsidP="00890C3D">
            <w:pPr>
              <w:rPr>
                <w:sz w:val="20"/>
                <w:szCs w:val="20"/>
              </w:rPr>
            </w:pPr>
            <w:r w:rsidRPr="00890C3D">
              <w:rPr>
                <w:sz w:val="20"/>
                <w:szCs w:val="20"/>
              </w:rPr>
              <w:t>303,0</w:t>
            </w:r>
          </w:p>
        </w:tc>
        <w:tc>
          <w:tcPr>
            <w:tcW w:w="1477" w:type="dxa"/>
            <w:noWrap/>
            <w:hideMark/>
          </w:tcPr>
          <w:p w14:paraId="61A0A4FC" w14:textId="77777777" w:rsidR="00890C3D" w:rsidRPr="00890C3D" w:rsidRDefault="00890C3D" w:rsidP="00890C3D">
            <w:pPr>
              <w:rPr>
                <w:sz w:val="20"/>
                <w:szCs w:val="20"/>
              </w:rPr>
            </w:pPr>
          </w:p>
        </w:tc>
      </w:tr>
      <w:tr w:rsidR="00890C3D" w:rsidRPr="00890C3D" w14:paraId="7BC51BAC" w14:textId="77777777" w:rsidTr="006C1737">
        <w:trPr>
          <w:trHeight w:val="232"/>
        </w:trPr>
        <w:tc>
          <w:tcPr>
            <w:tcW w:w="603" w:type="dxa"/>
            <w:noWrap/>
            <w:hideMark/>
          </w:tcPr>
          <w:p w14:paraId="1DB940DA" w14:textId="77777777" w:rsidR="00890C3D" w:rsidRPr="00890C3D" w:rsidRDefault="00890C3D" w:rsidP="00890C3D">
            <w:pPr>
              <w:jc w:val="both"/>
              <w:rPr>
                <w:sz w:val="22"/>
                <w:szCs w:val="22"/>
              </w:rPr>
            </w:pPr>
            <w:r w:rsidRPr="00890C3D">
              <w:rPr>
                <w:sz w:val="22"/>
                <w:szCs w:val="22"/>
              </w:rPr>
              <w:t> </w:t>
            </w:r>
          </w:p>
        </w:tc>
        <w:tc>
          <w:tcPr>
            <w:tcW w:w="1832" w:type="dxa"/>
            <w:noWrap/>
            <w:hideMark/>
          </w:tcPr>
          <w:p w14:paraId="66F9B3F3" w14:textId="77777777" w:rsidR="00890C3D" w:rsidRPr="00890C3D" w:rsidRDefault="00890C3D" w:rsidP="00890C3D">
            <w:pPr>
              <w:jc w:val="both"/>
              <w:rPr>
                <w:sz w:val="22"/>
                <w:szCs w:val="22"/>
              </w:rPr>
            </w:pPr>
            <w:proofErr w:type="gramStart"/>
            <w:r w:rsidRPr="00890C3D">
              <w:rPr>
                <w:sz w:val="22"/>
                <w:szCs w:val="22"/>
              </w:rPr>
              <w:t>с имущества</w:t>
            </w:r>
            <w:proofErr w:type="gramEnd"/>
            <w:r w:rsidRPr="00890C3D">
              <w:rPr>
                <w:sz w:val="22"/>
                <w:szCs w:val="22"/>
              </w:rPr>
              <w:t xml:space="preserve"> переданного в концессию</w:t>
            </w:r>
          </w:p>
        </w:tc>
        <w:tc>
          <w:tcPr>
            <w:tcW w:w="1104" w:type="dxa"/>
            <w:noWrap/>
            <w:hideMark/>
          </w:tcPr>
          <w:p w14:paraId="1479596E"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0E6896DF" w14:textId="77777777" w:rsidR="00890C3D" w:rsidRPr="00890C3D" w:rsidRDefault="00890C3D" w:rsidP="00890C3D">
            <w:pPr>
              <w:rPr>
                <w:sz w:val="20"/>
                <w:szCs w:val="20"/>
              </w:rPr>
            </w:pPr>
            <w:r w:rsidRPr="00890C3D">
              <w:rPr>
                <w:sz w:val="20"/>
                <w:szCs w:val="20"/>
              </w:rPr>
              <w:t>365,55</w:t>
            </w:r>
          </w:p>
        </w:tc>
        <w:tc>
          <w:tcPr>
            <w:tcW w:w="1265" w:type="dxa"/>
            <w:noWrap/>
            <w:hideMark/>
          </w:tcPr>
          <w:p w14:paraId="5D70AE8B" w14:textId="77777777" w:rsidR="00890C3D" w:rsidRPr="00890C3D" w:rsidRDefault="00890C3D" w:rsidP="00890C3D">
            <w:pPr>
              <w:rPr>
                <w:sz w:val="20"/>
                <w:szCs w:val="20"/>
              </w:rPr>
            </w:pPr>
            <w:r w:rsidRPr="00890C3D">
              <w:rPr>
                <w:sz w:val="20"/>
                <w:szCs w:val="20"/>
              </w:rPr>
              <w:t>303,00</w:t>
            </w:r>
          </w:p>
        </w:tc>
        <w:tc>
          <w:tcPr>
            <w:tcW w:w="1104" w:type="dxa"/>
            <w:noWrap/>
            <w:hideMark/>
          </w:tcPr>
          <w:p w14:paraId="46E4F9EA" w14:textId="77777777" w:rsidR="00890C3D" w:rsidRPr="00890C3D" w:rsidRDefault="00890C3D" w:rsidP="00890C3D">
            <w:pPr>
              <w:rPr>
                <w:sz w:val="20"/>
                <w:szCs w:val="20"/>
              </w:rPr>
            </w:pPr>
          </w:p>
        </w:tc>
        <w:tc>
          <w:tcPr>
            <w:tcW w:w="1033" w:type="dxa"/>
            <w:noWrap/>
            <w:hideMark/>
          </w:tcPr>
          <w:p w14:paraId="595463AB" w14:textId="77777777" w:rsidR="00890C3D" w:rsidRPr="00890C3D" w:rsidRDefault="00890C3D" w:rsidP="00890C3D">
            <w:pPr>
              <w:rPr>
                <w:sz w:val="20"/>
                <w:szCs w:val="20"/>
              </w:rPr>
            </w:pPr>
            <w:r w:rsidRPr="00890C3D">
              <w:rPr>
                <w:sz w:val="20"/>
                <w:szCs w:val="20"/>
              </w:rPr>
              <w:t>303,0</w:t>
            </w:r>
          </w:p>
        </w:tc>
        <w:tc>
          <w:tcPr>
            <w:tcW w:w="1477" w:type="dxa"/>
            <w:noWrap/>
            <w:hideMark/>
          </w:tcPr>
          <w:p w14:paraId="158072E9" w14:textId="77777777" w:rsidR="00890C3D" w:rsidRPr="00890C3D" w:rsidRDefault="00890C3D" w:rsidP="00890C3D">
            <w:pPr>
              <w:rPr>
                <w:sz w:val="20"/>
                <w:szCs w:val="20"/>
              </w:rPr>
            </w:pPr>
          </w:p>
        </w:tc>
      </w:tr>
      <w:tr w:rsidR="00890C3D" w:rsidRPr="00890C3D" w14:paraId="4BE1D8D1" w14:textId="77777777" w:rsidTr="006C1737">
        <w:trPr>
          <w:trHeight w:val="232"/>
        </w:trPr>
        <w:tc>
          <w:tcPr>
            <w:tcW w:w="603" w:type="dxa"/>
            <w:noWrap/>
            <w:hideMark/>
          </w:tcPr>
          <w:p w14:paraId="53C39D2E" w14:textId="77777777" w:rsidR="00890C3D" w:rsidRPr="00890C3D" w:rsidRDefault="00890C3D" w:rsidP="00890C3D">
            <w:pPr>
              <w:jc w:val="both"/>
              <w:rPr>
                <w:sz w:val="22"/>
                <w:szCs w:val="22"/>
              </w:rPr>
            </w:pPr>
            <w:r w:rsidRPr="00890C3D">
              <w:rPr>
                <w:sz w:val="22"/>
                <w:szCs w:val="22"/>
              </w:rPr>
              <w:t> </w:t>
            </w:r>
          </w:p>
        </w:tc>
        <w:tc>
          <w:tcPr>
            <w:tcW w:w="1832" w:type="dxa"/>
            <w:noWrap/>
            <w:hideMark/>
          </w:tcPr>
          <w:p w14:paraId="1271C5C1" w14:textId="77777777" w:rsidR="00890C3D" w:rsidRPr="00890C3D" w:rsidRDefault="00890C3D" w:rsidP="00890C3D">
            <w:pPr>
              <w:jc w:val="both"/>
              <w:rPr>
                <w:sz w:val="22"/>
                <w:szCs w:val="22"/>
              </w:rPr>
            </w:pPr>
            <w:r w:rsidRPr="00890C3D">
              <w:rPr>
                <w:sz w:val="22"/>
                <w:szCs w:val="22"/>
              </w:rPr>
              <w:t xml:space="preserve">с вновь вводимого имущества </w:t>
            </w:r>
          </w:p>
        </w:tc>
        <w:tc>
          <w:tcPr>
            <w:tcW w:w="1104" w:type="dxa"/>
            <w:noWrap/>
            <w:hideMark/>
          </w:tcPr>
          <w:p w14:paraId="31BC4100"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1E166635" w14:textId="77777777" w:rsidR="00890C3D" w:rsidRPr="00890C3D" w:rsidRDefault="00890C3D" w:rsidP="00890C3D">
            <w:pPr>
              <w:rPr>
                <w:sz w:val="20"/>
                <w:szCs w:val="20"/>
              </w:rPr>
            </w:pPr>
          </w:p>
        </w:tc>
        <w:tc>
          <w:tcPr>
            <w:tcW w:w="1265" w:type="dxa"/>
            <w:noWrap/>
            <w:hideMark/>
          </w:tcPr>
          <w:p w14:paraId="5C5BC47C" w14:textId="77777777" w:rsidR="00890C3D" w:rsidRPr="00890C3D" w:rsidRDefault="00890C3D" w:rsidP="00890C3D">
            <w:pPr>
              <w:rPr>
                <w:sz w:val="20"/>
                <w:szCs w:val="20"/>
              </w:rPr>
            </w:pPr>
          </w:p>
        </w:tc>
        <w:tc>
          <w:tcPr>
            <w:tcW w:w="1104" w:type="dxa"/>
            <w:noWrap/>
            <w:hideMark/>
          </w:tcPr>
          <w:p w14:paraId="478DC2F4" w14:textId="77777777" w:rsidR="00890C3D" w:rsidRPr="00890C3D" w:rsidRDefault="00890C3D" w:rsidP="00890C3D">
            <w:pPr>
              <w:rPr>
                <w:sz w:val="20"/>
                <w:szCs w:val="20"/>
              </w:rPr>
            </w:pPr>
          </w:p>
        </w:tc>
        <w:tc>
          <w:tcPr>
            <w:tcW w:w="1033" w:type="dxa"/>
            <w:noWrap/>
            <w:hideMark/>
          </w:tcPr>
          <w:p w14:paraId="247CF8CA" w14:textId="77777777" w:rsidR="00890C3D" w:rsidRPr="00890C3D" w:rsidRDefault="00890C3D" w:rsidP="00890C3D">
            <w:pPr>
              <w:rPr>
                <w:sz w:val="20"/>
                <w:szCs w:val="20"/>
              </w:rPr>
            </w:pPr>
          </w:p>
        </w:tc>
        <w:tc>
          <w:tcPr>
            <w:tcW w:w="1477" w:type="dxa"/>
            <w:noWrap/>
            <w:hideMark/>
          </w:tcPr>
          <w:p w14:paraId="6961114E" w14:textId="77777777" w:rsidR="00890C3D" w:rsidRPr="00890C3D" w:rsidRDefault="00890C3D" w:rsidP="00890C3D">
            <w:pPr>
              <w:rPr>
                <w:sz w:val="20"/>
                <w:szCs w:val="20"/>
              </w:rPr>
            </w:pPr>
          </w:p>
        </w:tc>
      </w:tr>
      <w:tr w:rsidR="00890C3D" w:rsidRPr="00890C3D" w14:paraId="6A481F1B" w14:textId="77777777" w:rsidTr="006C1737">
        <w:trPr>
          <w:trHeight w:val="232"/>
        </w:trPr>
        <w:tc>
          <w:tcPr>
            <w:tcW w:w="603" w:type="dxa"/>
            <w:noWrap/>
            <w:hideMark/>
          </w:tcPr>
          <w:p w14:paraId="3247B0F4" w14:textId="77777777" w:rsidR="00890C3D" w:rsidRPr="00890C3D" w:rsidRDefault="00890C3D" w:rsidP="00890C3D">
            <w:pPr>
              <w:jc w:val="both"/>
              <w:rPr>
                <w:sz w:val="22"/>
                <w:szCs w:val="22"/>
              </w:rPr>
            </w:pPr>
            <w:r w:rsidRPr="00890C3D">
              <w:rPr>
                <w:sz w:val="22"/>
                <w:szCs w:val="22"/>
              </w:rPr>
              <w:t> </w:t>
            </w:r>
          </w:p>
        </w:tc>
        <w:tc>
          <w:tcPr>
            <w:tcW w:w="1832" w:type="dxa"/>
            <w:noWrap/>
            <w:hideMark/>
          </w:tcPr>
          <w:p w14:paraId="035C511E" w14:textId="77777777" w:rsidR="00890C3D" w:rsidRPr="00890C3D" w:rsidRDefault="00890C3D" w:rsidP="00890C3D">
            <w:pPr>
              <w:jc w:val="both"/>
              <w:rPr>
                <w:sz w:val="22"/>
                <w:szCs w:val="22"/>
              </w:rPr>
            </w:pPr>
            <w:r w:rsidRPr="00890C3D">
              <w:rPr>
                <w:sz w:val="22"/>
                <w:szCs w:val="22"/>
              </w:rPr>
              <w:t>с имущества организации</w:t>
            </w:r>
          </w:p>
        </w:tc>
        <w:tc>
          <w:tcPr>
            <w:tcW w:w="1104" w:type="dxa"/>
            <w:noWrap/>
            <w:hideMark/>
          </w:tcPr>
          <w:p w14:paraId="07A0A286"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3887B21E" w14:textId="77777777" w:rsidR="00890C3D" w:rsidRPr="00890C3D" w:rsidRDefault="00890C3D" w:rsidP="00890C3D">
            <w:pPr>
              <w:rPr>
                <w:sz w:val="20"/>
                <w:szCs w:val="20"/>
              </w:rPr>
            </w:pPr>
          </w:p>
        </w:tc>
        <w:tc>
          <w:tcPr>
            <w:tcW w:w="1265" w:type="dxa"/>
            <w:noWrap/>
            <w:hideMark/>
          </w:tcPr>
          <w:p w14:paraId="48C8EEA8" w14:textId="77777777" w:rsidR="00890C3D" w:rsidRPr="00890C3D" w:rsidRDefault="00890C3D" w:rsidP="00890C3D">
            <w:pPr>
              <w:rPr>
                <w:sz w:val="20"/>
                <w:szCs w:val="20"/>
              </w:rPr>
            </w:pPr>
          </w:p>
        </w:tc>
        <w:tc>
          <w:tcPr>
            <w:tcW w:w="1104" w:type="dxa"/>
            <w:noWrap/>
            <w:hideMark/>
          </w:tcPr>
          <w:p w14:paraId="5F7880FD" w14:textId="77777777" w:rsidR="00890C3D" w:rsidRPr="00890C3D" w:rsidRDefault="00890C3D" w:rsidP="00890C3D">
            <w:pPr>
              <w:rPr>
                <w:sz w:val="20"/>
                <w:szCs w:val="20"/>
              </w:rPr>
            </w:pPr>
          </w:p>
        </w:tc>
        <w:tc>
          <w:tcPr>
            <w:tcW w:w="1033" w:type="dxa"/>
            <w:noWrap/>
            <w:hideMark/>
          </w:tcPr>
          <w:p w14:paraId="2CF96192" w14:textId="77777777" w:rsidR="00890C3D" w:rsidRPr="00890C3D" w:rsidRDefault="00890C3D" w:rsidP="00890C3D">
            <w:pPr>
              <w:rPr>
                <w:sz w:val="20"/>
                <w:szCs w:val="20"/>
              </w:rPr>
            </w:pPr>
          </w:p>
        </w:tc>
        <w:tc>
          <w:tcPr>
            <w:tcW w:w="1477" w:type="dxa"/>
            <w:noWrap/>
            <w:hideMark/>
          </w:tcPr>
          <w:p w14:paraId="7620FAF2" w14:textId="77777777" w:rsidR="00890C3D" w:rsidRPr="00890C3D" w:rsidRDefault="00890C3D" w:rsidP="00890C3D">
            <w:pPr>
              <w:rPr>
                <w:sz w:val="20"/>
                <w:szCs w:val="20"/>
              </w:rPr>
            </w:pPr>
          </w:p>
        </w:tc>
      </w:tr>
      <w:tr w:rsidR="00890C3D" w:rsidRPr="00890C3D" w14:paraId="75CB307A" w14:textId="77777777" w:rsidTr="006C1737">
        <w:trPr>
          <w:trHeight w:val="232"/>
        </w:trPr>
        <w:tc>
          <w:tcPr>
            <w:tcW w:w="603" w:type="dxa"/>
            <w:noWrap/>
            <w:hideMark/>
          </w:tcPr>
          <w:p w14:paraId="6BDE3F20" w14:textId="77777777" w:rsidR="00890C3D" w:rsidRPr="00890C3D" w:rsidRDefault="00890C3D" w:rsidP="00890C3D">
            <w:pPr>
              <w:jc w:val="both"/>
              <w:rPr>
                <w:sz w:val="22"/>
                <w:szCs w:val="22"/>
              </w:rPr>
            </w:pPr>
            <w:r w:rsidRPr="00890C3D">
              <w:rPr>
                <w:sz w:val="22"/>
                <w:szCs w:val="22"/>
              </w:rPr>
              <w:lastRenderedPageBreak/>
              <w:t>1.4.4</w:t>
            </w:r>
          </w:p>
        </w:tc>
        <w:tc>
          <w:tcPr>
            <w:tcW w:w="1832" w:type="dxa"/>
            <w:noWrap/>
            <w:hideMark/>
          </w:tcPr>
          <w:p w14:paraId="4828932E" w14:textId="77777777" w:rsidR="00890C3D" w:rsidRPr="00890C3D" w:rsidRDefault="00890C3D" w:rsidP="00890C3D">
            <w:pPr>
              <w:jc w:val="both"/>
              <w:rPr>
                <w:sz w:val="22"/>
                <w:szCs w:val="22"/>
              </w:rPr>
            </w:pPr>
            <w:r w:rsidRPr="00890C3D">
              <w:rPr>
                <w:sz w:val="22"/>
                <w:szCs w:val="22"/>
              </w:rPr>
              <w:t>земельный налог</w:t>
            </w:r>
          </w:p>
        </w:tc>
        <w:tc>
          <w:tcPr>
            <w:tcW w:w="1104" w:type="dxa"/>
            <w:noWrap/>
            <w:hideMark/>
          </w:tcPr>
          <w:p w14:paraId="57A31C8F"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278B736A" w14:textId="77777777" w:rsidR="00890C3D" w:rsidRPr="00890C3D" w:rsidRDefault="00890C3D" w:rsidP="00890C3D">
            <w:pPr>
              <w:rPr>
                <w:sz w:val="20"/>
                <w:szCs w:val="20"/>
              </w:rPr>
            </w:pPr>
            <w:r w:rsidRPr="00890C3D">
              <w:rPr>
                <w:sz w:val="20"/>
                <w:szCs w:val="20"/>
              </w:rPr>
              <w:t>0,00</w:t>
            </w:r>
          </w:p>
        </w:tc>
        <w:tc>
          <w:tcPr>
            <w:tcW w:w="1265" w:type="dxa"/>
            <w:noWrap/>
            <w:hideMark/>
          </w:tcPr>
          <w:p w14:paraId="2BD77EB4" w14:textId="77777777" w:rsidR="00890C3D" w:rsidRPr="00890C3D" w:rsidRDefault="00890C3D" w:rsidP="00890C3D">
            <w:pPr>
              <w:rPr>
                <w:sz w:val="20"/>
                <w:szCs w:val="20"/>
              </w:rPr>
            </w:pPr>
          </w:p>
        </w:tc>
        <w:tc>
          <w:tcPr>
            <w:tcW w:w="1104" w:type="dxa"/>
            <w:noWrap/>
            <w:hideMark/>
          </w:tcPr>
          <w:p w14:paraId="05248707" w14:textId="77777777" w:rsidR="00890C3D" w:rsidRPr="00890C3D" w:rsidRDefault="00890C3D" w:rsidP="00890C3D">
            <w:pPr>
              <w:rPr>
                <w:sz w:val="20"/>
                <w:szCs w:val="20"/>
              </w:rPr>
            </w:pPr>
          </w:p>
        </w:tc>
        <w:tc>
          <w:tcPr>
            <w:tcW w:w="1033" w:type="dxa"/>
            <w:noWrap/>
            <w:hideMark/>
          </w:tcPr>
          <w:p w14:paraId="655CBD88" w14:textId="77777777" w:rsidR="00890C3D" w:rsidRPr="00890C3D" w:rsidRDefault="00890C3D" w:rsidP="00890C3D">
            <w:pPr>
              <w:rPr>
                <w:sz w:val="20"/>
                <w:szCs w:val="20"/>
              </w:rPr>
            </w:pPr>
          </w:p>
        </w:tc>
        <w:tc>
          <w:tcPr>
            <w:tcW w:w="1477" w:type="dxa"/>
            <w:noWrap/>
            <w:hideMark/>
          </w:tcPr>
          <w:p w14:paraId="31DFE7C5" w14:textId="77777777" w:rsidR="00890C3D" w:rsidRPr="00890C3D" w:rsidRDefault="00890C3D" w:rsidP="00890C3D">
            <w:pPr>
              <w:rPr>
                <w:sz w:val="20"/>
                <w:szCs w:val="20"/>
              </w:rPr>
            </w:pPr>
          </w:p>
        </w:tc>
      </w:tr>
      <w:tr w:rsidR="00890C3D" w:rsidRPr="00890C3D" w14:paraId="17F50CF8" w14:textId="77777777" w:rsidTr="006C1737">
        <w:trPr>
          <w:trHeight w:val="232"/>
        </w:trPr>
        <w:tc>
          <w:tcPr>
            <w:tcW w:w="603" w:type="dxa"/>
            <w:noWrap/>
            <w:hideMark/>
          </w:tcPr>
          <w:p w14:paraId="0F0FB634" w14:textId="77777777" w:rsidR="00890C3D" w:rsidRPr="00890C3D" w:rsidRDefault="00890C3D" w:rsidP="00890C3D">
            <w:pPr>
              <w:jc w:val="both"/>
              <w:rPr>
                <w:sz w:val="22"/>
                <w:szCs w:val="22"/>
              </w:rPr>
            </w:pPr>
            <w:r w:rsidRPr="00890C3D">
              <w:rPr>
                <w:sz w:val="22"/>
                <w:szCs w:val="22"/>
              </w:rPr>
              <w:t>1.4.5</w:t>
            </w:r>
          </w:p>
        </w:tc>
        <w:tc>
          <w:tcPr>
            <w:tcW w:w="1832" w:type="dxa"/>
            <w:noWrap/>
            <w:hideMark/>
          </w:tcPr>
          <w:p w14:paraId="68CDA25C" w14:textId="77777777" w:rsidR="00890C3D" w:rsidRPr="00890C3D" w:rsidRDefault="00890C3D" w:rsidP="00890C3D">
            <w:pPr>
              <w:jc w:val="both"/>
              <w:rPr>
                <w:sz w:val="22"/>
                <w:szCs w:val="22"/>
              </w:rPr>
            </w:pPr>
            <w:r w:rsidRPr="00890C3D">
              <w:rPr>
                <w:sz w:val="22"/>
                <w:szCs w:val="22"/>
              </w:rPr>
              <w:t>транспортный налог</w:t>
            </w:r>
          </w:p>
        </w:tc>
        <w:tc>
          <w:tcPr>
            <w:tcW w:w="1104" w:type="dxa"/>
            <w:noWrap/>
            <w:hideMark/>
          </w:tcPr>
          <w:p w14:paraId="33DA897A"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61D8CFEE" w14:textId="77777777" w:rsidR="00890C3D" w:rsidRPr="00890C3D" w:rsidRDefault="00890C3D" w:rsidP="00890C3D">
            <w:pPr>
              <w:rPr>
                <w:sz w:val="20"/>
                <w:szCs w:val="20"/>
              </w:rPr>
            </w:pPr>
            <w:r w:rsidRPr="00890C3D">
              <w:rPr>
                <w:sz w:val="20"/>
                <w:szCs w:val="20"/>
              </w:rPr>
              <w:t>0,00</w:t>
            </w:r>
          </w:p>
        </w:tc>
        <w:tc>
          <w:tcPr>
            <w:tcW w:w="1265" w:type="dxa"/>
            <w:noWrap/>
            <w:hideMark/>
          </w:tcPr>
          <w:p w14:paraId="55ADC9A8" w14:textId="77777777" w:rsidR="00890C3D" w:rsidRPr="00890C3D" w:rsidRDefault="00890C3D" w:rsidP="00890C3D">
            <w:pPr>
              <w:rPr>
                <w:sz w:val="20"/>
                <w:szCs w:val="20"/>
              </w:rPr>
            </w:pPr>
          </w:p>
        </w:tc>
        <w:tc>
          <w:tcPr>
            <w:tcW w:w="1104" w:type="dxa"/>
            <w:noWrap/>
            <w:hideMark/>
          </w:tcPr>
          <w:p w14:paraId="071E16F7" w14:textId="77777777" w:rsidR="00890C3D" w:rsidRPr="00890C3D" w:rsidRDefault="00890C3D" w:rsidP="00890C3D">
            <w:pPr>
              <w:rPr>
                <w:sz w:val="20"/>
                <w:szCs w:val="20"/>
              </w:rPr>
            </w:pPr>
          </w:p>
        </w:tc>
        <w:tc>
          <w:tcPr>
            <w:tcW w:w="1033" w:type="dxa"/>
            <w:noWrap/>
            <w:hideMark/>
          </w:tcPr>
          <w:p w14:paraId="2863A88C" w14:textId="77777777" w:rsidR="00890C3D" w:rsidRPr="00890C3D" w:rsidRDefault="00890C3D" w:rsidP="00890C3D">
            <w:pPr>
              <w:rPr>
                <w:sz w:val="20"/>
                <w:szCs w:val="20"/>
              </w:rPr>
            </w:pPr>
          </w:p>
        </w:tc>
        <w:tc>
          <w:tcPr>
            <w:tcW w:w="1477" w:type="dxa"/>
            <w:noWrap/>
            <w:hideMark/>
          </w:tcPr>
          <w:p w14:paraId="1245B9C9" w14:textId="77777777" w:rsidR="00890C3D" w:rsidRPr="00890C3D" w:rsidRDefault="00890C3D" w:rsidP="00890C3D">
            <w:pPr>
              <w:rPr>
                <w:sz w:val="20"/>
                <w:szCs w:val="20"/>
              </w:rPr>
            </w:pPr>
          </w:p>
        </w:tc>
      </w:tr>
      <w:tr w:rsidR="00890C3D" w:rsidRPr="00890C3D" w14:paraId="2C258853" w14:textId="77777777" w:rsidTr="006C1737">
        <w:trPr>
          <w:trHeight w:val="232"/>
        </w:trPr>
        <w:tc>
          <w:tcPr>
            <w:tcW w:w="603" w:type="dxa"/>
            <w:noWrap/>
            <w:hideMark/>
          </w:tcPr>
          <w:p w14:paraId="2EFF3B5E" w14:textId="77777777" w:rsidR="00890C3D" w:rsidRPr="00890C3D" w:rsidRDefault="00890C3D" w:rsidP="00890C3D">
            <w:pPr>
              <w:jc w:val="both"/>
              <w:rPr>
                <w:bCs/>
                <w:sz w:val="22"/>
                <w:szCs w:val="22"/>
              </w:rPr>
            </w:pPr>
            <w:r w:rsidRPr="00890C3D">
              <w:rPr>
                <w:bCs/>
                <w:sz w:val="22"/>
                <w:szCs w:val="22"/>
              </w:rPr>
              <w:t>1.5</w:t>
            </w:r>
          </w:p>
        </w:tc>
        <w:tc>
          <w:tcPr>
            <w:tcW w:w="1832" w:type="dxa"/>
            <w:noWrap/>
            <w:hideMark/>
          </w:tcPr>
          <w:p w14:paraId="1095649C" w14:textId="77777777" w:rsidR="00890C3D" w:rsidRPr="00890C3D" w:rsidRDefault="00890C3D" w:rsidP="00890C3D">
            <w:pPr>
              <w:jc w:val="both"/>
              <w:rPr>
                <w:bCs/>
                <w:sz w:val="22"/>
                <w:szCs w:val="22"/>
              </w:rPr>
            </w:pPr>
            <w:r w:rsidRPr="00890C3D">
              <w:rPr>
                <w:bCs/>
                <w:sz w:val="22"/>
                <w:szCs w:val="22"/>
              </w:rPr>
              <w:t>Отчисления на социальные нужды, в т.ч.:</w:t>
            </w:r>
          </w:p>
        </w:tc>
        <w:tc>
          <w:tcPr>
            <w:tcW w:w="1104" w:type="dxa"/>
            <w:noWrap/>
            <w:hideMark/>
          </w:tcPr>
          <w:p w14:paraId="4E4177E2"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40A0F052" w14:textId="77777777" w:rsidR="00890C3D" w:rsidRPr="00890C3D" w:rsidRDefault="00890C3D" w:rsidP="00890C3D">
            <w:pPr>
              <w:rPr>
                <w:sz w:val="20"/>
                <w:szCs w:val="20"/>
              </w:rPr>
            </w:pPr>
            <w:r w:rsidRPr="00890C3D">
              <w:rPr>
                <w:sz w:val="20"/>
                <w:szCs w:val="20"/>
              </w:rPr>
              <w:t>10154,65</w:t>
            </w:r>
          </w:p>
        </w:tc>
        <w:tc>
          <w:tcPr>
            <w:tcW w:w="1265" w:type="dxa"/>
            <w:noWrap/>
            <w:hideMark/>
          </w:tcPr>
          <w:p w14:paraId="79303DBF" w14:textId="77777777" w:rsidR="00890C3D" w:rsidRPr="00890C3D" w:rsidRDefault="00890C3D" w:rsidP="00890C3D">
            <w:pPr>
              <w:rPr>
                <w:sz w:val="20"/>
                <w:szCs w:val="20"/>
              </w:rPr>
            </w:pPr>
            <w:r w:rsidRPr="00890C3D">
              <w:rPr>
                <w:sz w:val="20"/>
                <w:szCs w:val="20"/>
              </w:rPr>
              <w:t>8 484,74</w:t>
            </w:r>
          </w:p>
        </w:tc>
        <w:tc>
          <w:tcPr>
            <w:tcW w:w="1104" w:type="dxa"/>
            <w:noWrap/>
            <w:hideMark/>
          </w:tcPr>
          <w:p w14:paraId="4ABDBEEC" w14:textId="77777777" w:rsidR="00890C3D" w:rsidRPr="00890C3D" w:rsidRDefault="00890C3D" w:rsidP="00890C3D">
            <w:pPr>
              <w:rPr>
                <w:sz w:val="20"/>
                <w:szCs w:val="20"/>
              </w:rPr>
            </w:pPr>
            <w:r w:rsidRPr="00890C3D">
              <w:rPr>
                <w:sz w:val="20"/>
                <w:szCs w:val="20"/>
              </w:rPr>
              <w:t>-1 669,91</w:t>
            </w:r>
          </w:p>
        </w:tc>
        <w:tc>
          <w:tcPr>
            <w:tcW w:w="1033" w:type="dxa"/>
            <w:noWrap/>
            <w:hideMark/>
          </w:tcPr>
          <w:p w14:paraId="6C524B5C" w14:textId="77777777" w:rsidR="00890C3D" w:rsidRPr="00890C3D" w:rsidRDefault="00890C3D" w:rsidP="00890C3D">
            <w:pPr>
              <w:rPr>
                <w:sz w:val="20"/>
                <w:szCs w:val="20"/>
              </w:rPr>
            </w:pPr>
            <w:r w:rsidRPr="00890C3D">
              <w:rPr>
                <w:sz w:val="20"/>
                <w:szCs w:val="20"/>
              </w:rPr>
              <w:t>8 484,74</w:t>
            </w:r>
          </w:p>
        </w:tc>
        <w:tc>
          <w:tcPr>
            <w:tcW w:w="1477" w:type="dxa"/>
            <w:noWrap/>
            <w:hideMark/>
          </w:tcPr>
          <w:p w14:paraId="2C21EA48" w14:textId="77777777" w:rsidR="00890C3D" w:rsidRPr="00890C3D" w:rsidRDefault="00890C3D" w:rsidP="00890C3D">
            <w:pPr>
              <w:rPr>
                <w:sz w:val="20"/>
                <w:szCs w:val="20"/>
              </w:rPr>
            </w:pPr>
            <w:r w:rsidRPr="00890C3D">
              <w:rPr>
                <w:sz w:val="20"/>
                <w:szCs w:val="20"/>
              </w:rPr>
              <w:t>-1 669,91</w:t>
            </w:r>
          </w:p>
        </w:tc>
      </w:tr>
      <w:tr w:rsidR="00890C3D" w:rsidRPr="00890C3D" w14:paraId="758AE7D0" w14:textId="77777777" w:rsidTr="006C1737">
        <w:trPr>
          <w:trHeight w:val="232"/>
        </w:trPr>
        <w:tc>
          <w:tcPr>
            <w:tcW w:w="603" w:type="dxa"/>
            <w:noWrap/>
            <w:hideMark/>
          </w:tcPr>
          <w:p w14:paraId="36EBAC86" w14:textId="77777777" w:rsidR="00890C3D" w:rsidRPr="00890C3D" w:rsidRDefault="00890C3D" w:rsidP="00890C3D">
            <w:pPr>
              <w:jc w:val="both"/>
              <w:rPr>
                <w:sz w:val="22"/>
                <w:szCs w:val="22"/>
              </w:rPr>
            </w:pPr>
            <w:r w:rsidRPr="00890C3D">
              <w:rPr>
                <w:sz w:val="22"/>
                <w:szCs w:val="22"/>
              </w:rPr>
              <w:t>1.5.1</w:t>
            </w:r>
          </w:p>
        </w:tc>
        <w:tc>
          <w:tcPr>
            <w:tcW w:w="1832" w:type="dxa"/>
            <w:noWrap/>
            <w:hideMark/>
          </w:tcPr>
          <w:p w14:paraId="0A465864" w14:textId="77777777" w:rsidR="00890C3D" w:rsidRPr="00890C3D" w:rsidRDefault="00890C3D" w:rsidP="00890C3D">
            <w:pPr>
              <w:jc w:val="both"/>
              <w:rPr>
                <w:sz w:val="22"/>
                <w:szCs w:val="22"/>
              </w:rPr>
            </w:pPr>
            <w:r w:rsidRPr="00890C3D">
              <w:rPr>
                <w:sz w:val="22"/>
                <w:szCs w:val="22"/>
              </w:rPr>
              <w:t>отчисления ППП</w:t>
            </w:r>
          </w:p>
        </w:tc>
        <w:tc>
          <w:tcPr>
            <w:tcW w:w="1104" w:type="dxa"/>
            <w:noWrap/>
            <w:hideMark/>
          </w:tcPr>
          <w:p w14:paraId="47B9A149"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376D46C3" w14:textId="77777777" w:rsidR="00890C3D" w:rsidRPr="00890C3D" w:rsidRDefault="00890C3D" w:rsidP="00890C3D">
            <w:pPr>
              <w:rPr>
                <w:sz w:val="20"/>
                <w:szCs w:val="20"/>
              </w:rPr>
            </w:pPr>
          </w:p>
        </w:tc>
        <w:tc>
          <w:tcPr>
            <w:tcW w:w="1265" w:type="dxa"/>
            <w:noWrap/>
            <w:hideMark/>
          </w:tcPr>
          <w:p w14:paraId="76406720" w14:textId="77777777" w:rsidR="00890C3D" w:rsidRPr="00890C3D" w:rsidRDefault="00890C3D" w:rsidP="00890C3D">
            <w:pPr>
              <w:rPr>
                <w:sz w:val="20"/>
                <w:szCs w:val="20"/>
              </w:rPr>
            </w:pPr>
            <w:r w:rsidRPr="00890C3D">
              <w:rPr>
                <w:sz w:val="20"/>
                <w:szCs w:val="20"/>
              </w:rPr>
              <w:t>6 862,51</w:t>
            </w:r>
          </w:p>
        </w:tc>
        <w:tc>
          <w:tcPr>
            <w:tcW w:w="1104" w:type="dxa"/>
            <w:noWrap/>
            <w:hideMark/>
          </w:tcPr>
          <w:p w14:paraId="1FC130FC" w14:textId="77777777" w:rsidR="00890C3D" w:rsidRPr="00890C3D" w:rsidRDefault="00890C3D" w:rsidP="00890C3D">
            <w:pPr>
              <w:rPr>
                <w:sz w:val="20"/>
                <w:szCs w:val="20"/>
              </w:rPr>
            </w:pPr>
            <w:r w:rsidRPr="00890C3D">
              <w:rPr>
                <w:sz w:val="20"/>
                <w:szCs w:val="20"/>
              </w:rPr>
              <w:t>6862,51</w:t>
            </w:r>
          </w:p>
        </w:tc>
        <w:tc>
          <w:tcPr>
            <w:tcW w:w="1033" w:type="dxa"/>
            <w:noWrap/>
            <w:hideMark/>
          </w:tcPr>
          <w:p w14:paraId="5180FED9" w14:textId="77777777" w:rsidR="00890C3D" w:rsidRPr="00890C3D" w:rsidRDefault="00890C3D" w:rsidP="00890C3D">
            <w:pPr>
              <w:rPr>
                <w:sz w:val="20"/>
                <w:szCs w:val="20"/>
              </w:rPr>
            </w:pPr>
            <w:r w:rsidRPr="00890C3D">
              <w:rPr>
                <w:sz w:val="20"/>
                <w:szCs w:val="20"/>
              </w:rPr>
              <w:t>6862,51</w:t>
            </w:r>
          </w:p>
        </w:tc>
        <w:tc>
          <w:tcPr>
            <w:tcW w:w="1477" w:type="dxa"/>
            <w:noWrap/>
            <w:hideMark/>
          </w:tcPr>
          <w:p w14:paraId="5CBDB9B9" w14:textId="77777777" w:rsidR="00890C3D" w:rsidRPr="00890C3D" w:rsidRDefault="00890C3D" w:rsidP="00890C3D">
            <w:pPr>
              <w:rPr>
                <w:sz w:val="20"/>
                <w:szCs w:val="20"/>
              </w:rPr>
            </w:pPr>
            <w:r w:rsidRPr="00890C3D">
              <w:rPr>
                <w:sz w:val="20"/>
                <w:szCs w:val="20"/>
              </w:rPr>
              <w:t>6862,51</w:t>
            </w:r>
          </w:p>
        </w:tc>
      </w:tr>
      <w:tr w:rsidR="00890C3D" w:rsidRPr="00890C3D" w14:paraId="3B404EF1" w14:textId="77777777" w:rsidTr="006C1737">
        <w:trPr>
          <w:trHeight w:val="232"/>
        </w:trPr>
        <w:tc>
          <w:tcPr>
            <w:tcW w:w="603" w:type="dxa"/>
            <w:noWrap/>
            <w:hideMark/>
          </w:tcPr>
          <w:p w14:paraId="6CEC0F32" w14:textId="77777777" w:rsidR="00890C3D" w:rsidRPr="00890C3D" w:rsidRDefault="00890C3D" w:rsidP="00890C3D">
            <w:pPr>
              <w:jc w:val="both"/>
              <w:rPr>
                <w:sz w:val="22"/>
                <w:szCs w:val="22"/>
              </w:rPr>
            </w:pPr>
            <w:r w:rsidRPr="00890C3D">
              <w:rPr>
                <w:sz w:val="22"/>
                <w:szCs w:val="22"/>
              </w:rPr>
              <w:t>1.5.2</w:t>
            </w:r>
          </w:p>
        </w:tc>
        <w:tc>
          <w:tcPr>
            <w:tcW w:w="1832" w:type="dxa"/>
            <w:noWrap/>
            <w:hideMark/>
          </w:tcPr>
          <w:p w14:paraId="370FDC16" w14:textId="77777777" w:rsidR="00890C3D" w:rsidRPr="00890C3D" w:rsidRDefault="00890C3D" w:rsidP="00890C3D">
            <w:pPr>
              <w:jc w:val="both"/>
              <w:rPr>
                <w:sz w:val="22"/>
                <w:szCs w:val="22"/>
              </w:rPr>
            </w:pPr>
            <w:r w:rsidRPr="00890C3D">
              <w:rPr>
                <w:sz w:val="22"/>
                <w:szCs w:val="22"/>
              </w:rPr>
              <w:t>отчисления АУП</w:t>
            </w:r>
          </w:p>
        </w:tc>
        <w:tc>
          <w:tcPr>
            <w:tcW w:w="1104" w:type="dxa"/>
            <w:noWrap/>
            <w:hideMark/>
          </w:tcPr>
          <w:p w14:paraId="767B199F"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6B92DC99" w14:textId="77777777" w:rsidR="00890C3D" w:rsidRPr="00890C3D" w:rsidRDefault="00890C3D" w:rsidP="00890C3D">
            <w:pPr>
              <w:rPr>
                <w:sz w:val="20"/>
                <w:szCs w:val="20"/>
              </w:rPr>
            </w:pPr>
          </w:p>
        </w:tc>
        <w:tc>
          <w:tcPr>
            <w:tcW w:w="1265" w:type="dxa"/>
            <w:noWrap/>
            <w:hideMark/>
          </w:tcPr>
          <w:p w14:paraId="7C25D2E3" w14:textId="77777777" w:rsidR="00890C3D" w:rsidRPr="00890C3D" w:rsidRDefault="00890C3D" w:rsidP="00890C3D">
            <w:pPr>
              <w:rPr>
                <w:sz w:val="20"/>
                <w:szCs w:val="20"/>
              </w:rPr>
            </w:pPr>
            <w:r w:rsidRPr="00890C3D">
              <w:rPr>
                <w:sz w:val="20"/>
                <w:szCs w:val="20"/>
              </w:rPr>
              <w:t>1 622,23</w:t>
            </w:r>
          </w:p>
        </w:tc>
        <w:tc>
          <w:tcPr>
            <w:tcW w:w="1104" w:type="dxa"/>
            <w:noWrap/>
            <w:hideMark/>
          </w:tcPr>
          <w:p w14:paraId="521851AA" w14:textId="77777777" w:rsidR="00890C3D" w:rsidRPr="00890C3D" w:rsidRDefault="00890C3D" w:rsidP="00890C3D">
            <w:pPr>
              <w:rPr>
                <w:sz w:val="20"/>
                <w:szCs w:val="20"/>
              </w:rPr>
            </w:pPr>
            <w:r w:rsidRPr="00890C3D">
              <w:rPr>
                <w:sz w:val="20"/>
                <w:szCs w:val="20"/>
              </w:rPr>
              <w:t>1622,23</w:t>
            </w:r>
          </w:p>
        </w:tc>
        <w:tc>
          <w:tcPr>
            <w:tcW w:w="1033" w:type="dxa"/>
            <w:noWrap/>
            <w:hideMark/>
          </w:tcPr>
          <w:p w14:paraId="0A01C2B3" w14:textId="77777777" w:rsidR="00890C3D" w:rsidRPr="00890C3D" w:rsidRDefault="00890C3D" w:rsidP="00890C3D">
            <w:pPr>
              <w:rPr>
                <w:sz w:val="20"/>
                <w:szCs w:val="20"/>
              </w:rPr>
            </w:pPr>
            <w:r w:rsidRPr="00890C3D">
              <w:rPr>
                <w:sz w:val="20"/>
                <w:szCs w:val="20"/>
              </w:rPr>
              <w:t>1622,23</w:t>
            </w:r>
          </w:p>
        </w:tc>
        <w:tc>
          <w:tcPr>
            <w:tcW w:w="1477" w:type="dxa"/>
            <w:noWrap/>
            <w:hideMark/>
          </w:tcPr>
          <w:p w14:paraId="0096FBA3" w14:textId="77777777" w:rsidR="00890C3D" w:rsidRPr="00890C3D" w:rsidRDefault="00890C3D" w:rsidP="00890C3D">
            <w:pPr>
              <w:rPr>
                <w:sz w:val="20"/>
                <w:szCs w:val="20"/>
              </w:rPr>
            </w:pPr>
            <w:r w:rsidRPr="00890C3D">
              <w:rPr>
                <w:sz w:val="20"/>
                <w:szCs w:val="20"/>
              </w:rPr>
              <w:t>1622,23</w:t>
            </w:r>
          </w:p>
        </w:tc>
      </w:tr>
      <w:tr w:rsidR="00890C3D" w:rsidRPr="00890C3D" w14:paraId="2AF895E5" w14:textId="77777777" w:rsidTr="006C1737">
        <w:trPr>
          <w:trHeight w:val="684"/>
        </w:trPr>
        <w:tc>
          <w:tcPr>
            <w:tcW w:w="603" w:type="dxa"/>
            <w:noWrap/>
            <w:hideMark/>
          </w:tcPr>
          <w:p w14:paraId="2D214C45" w14:textId="77777777" w:rsidR="00890C3D" w:rsidRPr="00890C3D" w:rsidRDefault="00890C3D" w:rsidP="00890C3D">
            <w:pPr>
              <w:jc w:val="both"/>
              <w:rPr>
                <w:bCs/>
                <w:sz w:val="22"/>
                <w:szCs w:val="22"/>
              </w:rPr>
            </w:pPr>
            <w:r w:rsidRPr="00890C3D">
              <w:rPr>
                <w:bCs/>
                <w:sz w:val="22"/>
                <w:szCs w:val="22"/>
              </w:rPr>
              <w:t>1.6</w:t>
            </w:r>
          </w:p>
        </w:tc>
        <w:tc>
          <w:tcPr>
            <w:tcW w:w="1832" w:type="dxa"/>
            <w:hideMark/>
          </w:tcPr>
          <w:p w14:paraId="7177B467" w14:textId="77777777" w:rsidR="00890C3D" w:rsidRPr="00890C3D" w:rsidRDefault="00890C3D" w:rsidP="00890C3D">
            <w:pPr>
              <w:jc w:val="both"/>
              <w:rPr>
                <w:bCs/>
                <w:sz w:val="22"/>
                <w:szCs w:val="22"/>
              </w:rPr>
            </w:pPr>
            <w:r w:rsidRPr="00890C3D">
              <w:rPr>
                <w:bCs/>
                <w:sz w:val="22"/>
                <w:szCs w:val="22"/>
              </w:rPr>
              <w:t>Расходы по сомнительным долгам (менее 10% от выручки налогом на прибыль не облагаются)</w:t>
            </w:r>
          </w:p>
        </w:tc>
        <w:tc>
          <w:tcPr>
            <w:tcW w:w="1104" w:type="dxa"/>
            <w:noWrap/>
            <w:hideMark/>
          </w:tcPr>
          <w:p w14:paraId="1850BC3F"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6C5274DB" w14:textId="77777777" w:rsidR="00890C3D" w:rsidRPr="00890C3D" w:rsidRDefault="00890C3D" w:rsidP="00890C3D">
            <w:pPr>
              <w:rPr>
                <w:sz w:val="20"/>
                <w:szCs w:val="20"/>
              </w:rPr>
            </w:pPr>
            <w:r w:rsidRPr="00890C3D">
              <w:rPr>
                <w:sz w:val="20"/>
                <w:szCs w:val="20"/>
              </w:rPr>
              <w:t>1553,05</w:t>
            </w:r>
          </w:p>
        </w:tc>
        <w:tc>
          <w:tcPr>
            <w:tcW w:w="1265" w:type="dxa"/>
            <w:noWrap/>
            <w:hideMark/>
          </w:tcPr>
          <w:p w14:paraId="3259E9B3" w14:textId="77777777" w:rsidR="00890C3D" w:rsidRPr="00890C3D" w:rsidRDefault="00890C3D" w:rsidP="00890C3D">
            <w:pPr>
              <w:rPr>
                <w:sz w:val="20"/>
                <w:szCs w:val="20"/>
              </w:rPr>
            </w:pPr>
          </w:p>
        </w:tc>
        <w:tc>
          <w:tcPr>
            <w:tcW w:w="1104" w:type="dxa"/>
            <w:noWrap/>
            <w:hideMark/>
          </w:tcPr>
          <w:p w14:paraId="3E67407C" w14:textId="77777777" w:rsidR="00890C3D" w:rsidRPr="00890C3D" w:rsidRDefault="00890C3D" w:rsidP="00890C3D">
            <w:pPr>
              <w:rPr>
                <w:sz w:val="20"/>
                <w:szCs w:val="20"/>
              </w:rPr>
            </w:pPr>
            <w:r w:rsidRPr="00890C3D">
              <w:rPr>
                <w:sz w:val="20"/>
                <w:szCs w:val="20"/>
              </w:rPr>
              <w:t>-1553,05</w:t>
            </w:r>
          </w:p>
        </w:tc>
        <w:tc>
          <w:tcPr>
            <w:tcW w:w="1033" w:type="dxa"/>
            <w:noWrap/>
            <w:hideMark/>
          </w:tcPr>
          <w:p w14:paraId="1A21A154" w14:textId="77777777" w:rsidR="00890C3D" w:rsidRPr="00890C3D" w:rsidRDefault="00890C3D" w:rsidP="00890C3D">
            <w:pPr>
              <w:rPr>
                <w:sz w:val="20"/>
                <w:szCs w:val="20"/>
              </w:rPr>
            </w:pPr>
            <w:r w:rsidRPr="00890C3D">
              <w:rPr>
                <w:sz w:val="20"/>
                <w:szCs w:val="20"/>
              </w:rPr>
              <w:t>0,00</w:t>
            </w:r>
          </w:p>
        </w:tc>
        <w:tc>
          <w:tcPr>
            <w:tcW w:w="1477" w:type="dxa"/>
            <w:noWrap/>
            <w:hideMark/>
          </w:tcPr>
          <w:p w14:paraId="1736C38C" w14:textId="77777777" w:rsidR="00890C3D" w:rsidRPr="00890C3D" w:rsidRDefault="00890C3D" w:rsidP="00890C3D">
            <w:pPr>
              <w:rPr>
                <w:sz w:val="20"/>
                <w:szCs w:val="20"/>
              </w:rPr>
            </w:pPr>
            <w:r w:rsidRPr="00890C3D">
              <w:rPr>
                <w:sz w:val="20"/>
                <w:szCs w:val="20"/>
              </w:rPr>
              <w:t>-1553,05</w:t>
            </w:r>
          </w:p>
        </w:tc>
      </w:tr>
      <w:tr w:rsidR="00890C3D" w:rsidRPr="00890C3D" w14:paraId="0E9404BD" w14:textId="77777777" w:rsidTr="006C1737">
        <w:trPr>
          <w:trHeight w:val="626"/>
        </w:trPr>
        <w:tc>
          <w:tcPr>
            <w:tcW w:w="603" w:type="dxa"/>
            <w:noWrap/>
            <w:hideMark/>
          </w:tcPr>
          <w:p w14:paraId="1D9B4956" w14:textId="77777777" w:rsidR="00890C3D" w:rsidRPr="00890C3D" w:rsidRDefault="00890C3D" w:rsidP="00890C3D">
            <w:pPr>
              <w:jc w:val="both"/>
              <w:rPr>
                <w:bCs/>
                <w:sz w:val="22"/>
                <w:szCs w:val="22"/>
              </w:rPr>
            </w:pPr>
            <w:r w:rsidRPr="00890C3D">
              <w:rPr>
                <w:bCs/>
                <w:sz w:val="22"/>
                <w:szCs w:val="22"/>
              </w:rPr>
              <w:t>1.7</w:t>
            </w:r>
          </w:p>
        </w:tc>
        <w:tc>
          <w:tcPr>
            <w:tcW w:w="1832" w:type="dxa"/>
            <w:hideMark/>
          </w:tcPr>
          <w:p w14:paraId="6959253B" w14:textId="77777777" w:rsidR="00890C3D" w:rsidRPr="00890C3D" w:rsidRDefault="00890C3D" w:rsidP="00890C3D">
            <w:pPr>
              <w:jc w:val="both"/>
              <w:rPr>
                <w:bCs/>
                <w:sz w:val="22"/>
                <w:szCs w:val="22"/>
              </w:rPr>
            </w:pPr>
            <w:r w:rsidRPr="00890C3D">
              <w:rPr>
                <w:bCs/>
                <w:sz w:val="22"/>
                <w:szCs w:val="22"/>
              </w:rPr>
              <w:t>Амортизация основных средств и нематериальных активов</w:t>
            </w:r>
          </w:p>
        </w:tc>
        <w:tc>
          <w:tcPr>
            <w:tcW w:w="1104" w:type="dxa"/>
            <w:noWrap/>
            <w:hideMark/>
          </w:tcPr>
          <w:p w14:paraId="1BF64318"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5178B075" w14:textId="77777777" w:rsidR="00890C3D" w:rsidRPr="00890C3D" w:rsidRDefault="00890C3D" w:rsidP="00890C3D">
            <w:pPr>
              <w:rPr>
                <w:sz w:val="20"/>
                <w:szCs w:val="20"/>
              </w:rPr>
            </w:pPr>
            <w:r w:rsidRPr="00890C3D">
              <w:rPr>
                <w:sz w:val="20"/>
                <w:szCs w:val="20"/>
              </w:rPr>
              <w:t>1693,82</w:t>
            </w:r>
          </w:p>
        </w:tc>
        <w:tc>
          <w:tcPr>
            <w:tcW w:w="1265" w:type="dxa"/>
            <w:noWrap/>
            <w:hideMark/>
          </w:tcPr>
          <w:p w14:paraId="1E164FF3" w14:textId="77777777" w:rsidR="00890C3D" w:rsidRPr="00890C3D" w:rsidRDefault="00890C3D" w:rsidP="00890C3D">
            <w:pPr>
              <w:rPr>
                <w:sz w:val="20"/>
                <w:szCs w:val="20"/>
              </w:rPr>
            </w:pPr>
          </w:p>
        </w:tc>
        <w:tc>
          <w:tcPr>
            <w:tcW w:w="1104" w:type="dxa"/>
            <w:noWrap/>
            <w:hideMark/>
          </w:tcPr>
          <w:p w14:paraId="5905CFC7" w14:textId="77777777" w:rsidR="00890C3D" w:rsidRPr="00890C3D" w:rsidRDefault="00890C3D" w:rsidP="00890C3D">
            <w:pPr>
              <w:rPr>
                <w:sz w:val="20"/>
                <w:szCs w:val="20"/>
              </w:rPr>
            </w:pPr>
            <w:r w:rsidRPr="00890C3D">
              <w:rPr>
                <w:sz w:val="20"/>
                <w:szCs w:val="20"/>
              </w:rPr>
              <w:t>-1693,82</w:t>
            </w:r>
          </w:p>
        </w:tc>
        <w:tc>
          <w:tcPr>
            <w:tcW w:w="1033" w:type="dxa"/>
            <w:noWrap/>
            <w:hideMark/>
          </w:tcPr>
          <w:p w14:paraId="4F00EF77" w14:textId="77777777" w:rsidR="00890C3D" w:rsidRPr="00890C3D" w:rsidRDefault="00890C3D" w:rsidP="00890C3D">
            <w:pPr>
              <w:rPr>
                <w:sz w:val="20"/>
                <w:szCs w:val="20"/>
              </w:rPr>
            </w:pPr>
            <w:r w:rsidRPr="00890C3D">
              <w:rPr>
                <w:sz w:val="20"/>
                <w:szCs w:val="20"/>
              </w:rPr>
              <w:t>0,00</w:t>
            </w:r>
          </w:p>
        </w:tc>
        <w:tc>
          <w:tcPr>
            <w:tcW w:w="1477" w:type="dxa"/>
            <w:noWrap/>
            <w:hideMark/>
          </w:tcPr>
          <w:p w14:paraId="71EF90D4" w14:textId="77777777" w:rsidR="00890C3D" w:rsidRPr="00890C3D" w:rsidRDefault="00890C3D" w:rsidP="00890C3D">
            <w:pPr>
              <w:rPr>
                <w:sz w:val="20"/>
                <w:szCs w:val="20"/>
              </w:rPr>
            </w:pPr>
            <w:r w:rsidRPr="00890C3D">
              <w:rPr>
                <w:sz w:val="20"/>
                <w:szCs w:val="20"/>
              </w:rPr>
              <w:t>-1693,82</w:t>
            </w:r>
          </w:p>
        </w:tc>
      </w:tr>
      <w:tr w:rsidR="00890C3D" w:rsidRPr="00890C3D" w14:paraId="4F336E6E" w14:textId="77777777" w:rsidTr="006C1737">
        <w:trPr>
          <w:trHeight w:val="383"/>
        </w:trPr>
        <w:tc>
          <w:tcPr>
            <w:tcW w:w="603" w:type="dxa"/>
            <w:noWrap/>
            <w:hideMark/>
          </w:tcPr>
          <w:p w14:paraId="5F86738A" w14:textId="77777777" w:rsidR="00890C3D" w:rsidRPr="00890C3D" w:rsidRDefault="00890C3D" w:rsidP="00890C3D">
            <w:pPr>
              <w:jc w:val="both"/>
              <w:rPr>
                <w:bCs/>
                <w:sz w:val="22"/>
                <w:szCs w:val="22"/>
              </w:rPr>
            </w:pPr>
            <w:r w:rsidRPr="00890C3D">
              <w:rPr>
                <w:bCs/>
                <w:sz w:val="22"/>
                <w:szCs w:val="22"/>
              </w:rPr>
              <w:t> </w:t>
            </w:r>
          </w:p>
        </w:tc>
        <w:tc>
          <w:tcPr>
            <w:tcW w:w="1832" w:type="dxa"/>
            <w:noWrap/>
            <w:hideMark/>
          </w:tcPr>
          <w:p w14:paraId="440B6DC4" w14:textId="77777777" w:rsidR="00890C3D" w:rsidRPr="00890C3D" w:rsidRDefault="00890C3D" w:rsidP="00890C3D">
            <w:pPr>
              <w:jc w:val="both"/>
              <w:rPr>
                <w:sz w:val="22"/>
                <w:szCs w:val="22"/>
              </w:rPr>
            </w:pPr>
            <w:proofErr w:type="gramStart"/>
            <w:r w:rsidRPr="00890C3D">
              <w:rPr>
                <w:sz w:val="22"/>
                <w:szCs w:val="22"/>
              </w:rPr>
              <w:t>с имущества</w:t>
            </w:r>
            <w:proofErr w:type="gramEnd"/>
            <w:r w:rsidRPr="00890C3D">
              <w:rPr>
                <w:sz w:val="22"/>
                <w:szCs w:val="22"/>
              </w:rPr>
              <w:t xml:space="preserve"> переданного в концессию</w:t>
            </w:r>
          </w:p>
        </w:tc>
        <w:tc>
          <w:tcPr>
            <w:tcW w:w="1104" w:type="dxa"/>
            <w:noWrap/>
            <w:hideMark/>
          </w:tcPr>
          <w:p w14:paraId="057EE2FB" w14:textId="77777777" w:rsidR="00890C3D" w:rsidRPr="00890C3D" w:rsidRDefault="00890C3D" w:rsidP="00890C3D">
            <w:pPr>
              <w:jc w:val="both"/>
              <w:rPr>
                <w:sz w:val="22"/>
                <w:szCs w:val="22"/>
              </w:rPr>
            </w:pPr>
            <w:r w:rsidRPr="00890C3D">
              <w:rPr>
                <w:sz w:val="22"/>
                <w:szCs w:val="22"/>
              </w:rPr>
              <w:t> </w:t>
            </w:r>
          </w:p>
        </w:tc>
        <w:tc>
          <w:tcPr>
            <w:tcW w:w="1021" w:type="dxa"/>
            <w:noWrap/>
            <w:hideMark/>
          </w:tcPr>
          <w:p w14:paraId="6FD66470" w14:textId="77777777" w:rsidR="00890C3D" w:rsidRPr="00890C3D" w:rsidRDefault="00890C3D" w:rsidP="00890C3D">
            <w:pPr>
              <w:rPr>
                <w:sz w:val="20"/>
                <w:szCs w:val="20"/>
              </w:rPr>
            </w:pPr>
            <w:r w:rsidRPr="00890C3D">
              <w:rPr>
                <w:sz w:val="20"/>
                <w:szCs w:val="20"/>
              </w:rPr>
              <w:t>1693,82</w:t>
            </w:r>
          </w:p>
        </w:tc>
        <w:tc>
          <w:tcPr>
            <w:tcW w:w="1265" w:type="dxa"/>
            <w:noWrap/>
            <w:hideMark/>
          </w:tcPr>
          <w:p w14:paraId="0ED811CE" w14:textId="77777777" w:rsidR="00890C3D" w:rsidRPr="00890C3D" w:rsidRDefault="00890C3D" w:rsidP="00890C3D">
            <w:pPr>
              <w:rPr>
                <w:sz w:val="20"/>
                <w:szCs w:val="20"/>
              </w:rPr>
            </w:pPr>
          </w:p>
        </w:tc>
        <w:tc>
          <w:tcPr>
            <w:tcW w:w="1104" w:type="dxa"/>
            <w:noWrap/>
            <w:hideMark/>
          </w:tcPr>
          <w:p w14:paraId="122FBBB8" w14:textId="77777777" w:rsidR="00890C3D" w:rsidRPr="00890C3D" w:rsidRDefault="00890C3D" w:rsidP="00890C3D">
            <w:pPr>
              <w:rPr>
                <w:sz w:val="20"/>
                <w:szCs w:val="20"/>
              </w:rPr>
            </w:pPr>
          </w:p>
        </w:tc>
        <w:tc>
          <w:tcPr>
            <w:tcW w:w="1033" w:type="dxa"/>
            <w:noWrap/>
            <w:hideMark/>
          </w:tcPr>
          <w:p w14:paraId="4C4137F1" w14:textId="77777777" w:rsidR="00890C3D" w:rsidRPr="00890C3D" w:rsidRDefault="00890C3D" w:rsidP="00890C3D">
            <w:pPr>
              <w:rPr>
                <w:sz w:val="20"/>
                <w:szCs w:val="20"/>
              </w:rPr>
            </w:pPr>
          </w:p>
        </w:tc>
        <w:tc>
          <w:tcPr>
            <w:tcW w:w="1477" w:type="dxa"/>
            <w:noWrap/>
            <w:hideMark/>
          </w:tcPr>
          <w:p w14:paraId="7D0BF7EE" w14:textId="77777777" w:rsidR="00890C3D" w:rsidRPr="00890C3D" w:rsidRDefault="00890C3D" w:rsidP="00890C3D">
            <w:pPr>
              <w:rPr>
                <w:sz w:val="20"/>
                <w:szCs w:val="20"/>
              </w:rPr>
            </w:pPr>
          </w:p>
        </w:tc>
      </w:tr>
      <w:tr w:rsidR="00890C3D" w:rsidRPr="00890C3D" w14:paraId="47881FDD" w14:textId="77777777" w:rsidTr="006C1737">
        <w:trPr>
          <w:trHeight w:val="325"/>
        </w:trPr>
        <w:tc>
          <w:tcPr>
            <w:tcW w:w="603" w:type="dxa"/>
            <w:noWrap/>
            <w:hideMark/>
          </w:tcPr>
          <w:p w14:paraId="03204D4D" w14:textId="77777777" w:rsidR="00890C3D" w:rsidRPr="00890C3D" w:rsidRDefault="00890C3D" w:rsidP="00890C3D">
            <w:pPr>
              <w:jc w:val="both"/>
              <w:rPr>
                <w:bCs/>
                <w:sz w:val="22"/>
                <w:szCs w:val="22"/>
              </w:rPr>
            </w:pPr>
            <w:r w:rsidRPr="00890C3D">
              <w:rPr>
                <w:bCs/>
                <w:sz w:val="22"/>
                <w:szCs w:val="22"/>
              </w:rPr>
              <w:t> </w:t>
            </w:r>
          </w:p>
        </w:tc>
        <w:tc>
          <w:tcPr>
            <w:tcW w:w="1832" w:type="dxa"/>
            <w:noWrap/>
            <w:hideMark/>
          </w:tcPr>
          <w:p w14:paraId="09424690" w14:textId="77777777" w:rsidR="00890C3D" w:rsidRPr="00890C3D" w:rsidRDefault="00890C3D" w:rsidP="00890C3D">
            <w:pPr>
              <w:jc w:val="both"/>
              <w:rPr>
                <w:sz w:val="22"/>
                <w:szCs w:val="22"/>
              </w:rPr>
            </w:pPr>
            <w:r w:rsidRPr="00890C3D">
              <w:rPr>
                <w:sz w:val="22"/>
                <w:szCs w:val="22"/>
              </w:rPr>
              <w:t xml:space="preserve">с вновь вводимого имущества </w:t>
            </w:r>
          </w:p>
        </w:tc>
        <w:tc>
          <w:tcPr>
            <w:tcW w:w="1104" w:type="dxa"/>
            <w:noWrap/>
            <w:hideMark/>
          </w:tcPr>
          <w:p w14:paraId="4E99AFA5" w14:textId="77777777" w:rsidR="00890C3D" w:rsidRPr="00890C3D" w:rsidRDefault="00890C3D" w:rsidP="00890C3D">
            <w:pPr>
              <w:jc w:val="both"/>
              <w:rPr>
                <w:sz w:val="22"/>
                <w:szCs w:val="22"/>
              </w:rPr>
            </w:pPr>
            <w:r w:rsidRPr="00890C3D">
              <w:rPr>
                <w:sz w:val="22"/>
                <w:szCs w:val="22"/>
              </w:rPr>
              <w:t> </w:t>
            </w:r>
          </w:p>
        </w:tc>
        <w:tc>
          <w:tcPr>
            <w:tcW w:w="1021" w:type="dxa"/>
            <w:noWrap/>
            <w:hideMark/>
          </w:tcPr>
          <w:p w14:paraId="78F439A6" w14:textId="77777777" w:rsidR="00890C3D" w:rsidRPr="00890C3D" w:rsidRDefault="00890C3D" w:rsidP="00890C3D">
            <w:pPr>
              <w:rPr>
                <w:sz w:val="20"/>
                <w:szCs w:val="20"/>
              </w:rPr>
            </w:pPr>
            <w:r w:rsidRPr="00890C3D">
              <w:rPr>
                <w:sz w:val="20"/>
                <w:szCs w:val="20"/>
              </w:rPr>
              <w:t>0,00</w:t>
            </w:r>
          </w:p>
        </w:tc>
        <w:tc>
          <w:tcPr>
            <w:tcW w:w="1265" w:type="dxa"/>
            <w:noWrap/>
            <w:hideMark/>
          </w:tcPr>
          <w:p w14:paraId="4C549BBA" w14:textId="77777777" w:rsidR="00890C3D" w:rsidRPr="00890C3D" w:rsidRDefault="00890C3D" w:rsidP="00890C3D">
            <w:pPr>
              <w:rPr>
                <w:sz w:val="20"/>
                <w:szCs w:val="20"/>
              </w:rPr>
            </w:pPr>
          </w:p>
        </w:tc>
        <w:tc>
          <w:tcPr>
            <w:tcW w:w="1104" w:type="dxa"/>
            <w:noWrap/>
            <w:hideMark/>
          </w:tcPr>
          <w:p w14:paraId="64E70350" w14:textId="77777777" w:rsidR="00890C3D" w:rsidRPr="00890C3D" w:rsidRDefault="00890C3D" w:rsidP="00890C3D">
            <w:pPr>
              <w:rPr>
                <w:sz w:val="20"/>
                <w:szCs w:val="20"/>
              </w:rPr>
            </w:pPr>
          </w:p>
        </w:tc>
        <w:tc>
          <w:tcPr>
            <w:tcW w:w="1033" w:type="dxa"/>
            <w:noWrap/>
            <w:hideMark/>
          </w:tcPr>
          <w:p w14:paraId="0D76FE9D" w14:textId="77777777" w:rsidR="00890C3D" w:rsidRPr="00890C3D" w:rsidRDefault="00890C3D" w:rsidP="00890C3D">
            <w:pPr>
              <w:rPr>
                <w:sz w:val="20"/>
                <w:szCs w:val="20"/>
              </w:rPr>
            </w:pPr>
          </w:p>
        </w:tc>
        <w:tc>
          <w:tcPr>
            <w:tcW w:w="1477" w:type="dxa"/>
            <w:noWrap/>
            <w:hideMark/>
          </w:tcPr>
          <w:p w14:paraId="29128BC0" w14:textId="77777777" w:rsidR="00890C3D" w:rsidRPr="00890C3D" w:rsidRDefault="00890C3D" w:rsidP="00890C3D">
            <w:pPr>
              <w:rPr>
                <w:sz w:val="20"/>
                <w:szCs w:val="20"/>
              </w:rPr>
            </w:pPr>
          </w:p>
        </w:tc>
      </w:tr>
      <w:tr w:rsidR="00890C3D" w:rsidRPr="00890C3D" w14:paraId="5CCBE6D0" w14:textId="77777777" w:rsidTr="006C1737">
        <w:trPr>
          <w:trHeight w:val="359"/>
        </w:trPr>
        <w:tc>
          <w:tcPr>
            <w:tcW w:w="603" w:type="dxa"/>
            <w:noWrap/>
            <w:hideMark/>
          </w:tcPr>
          <w:p w14:paraId="4C3B3654" w14:textId="77777777" w:rsidR="00890C3D" w:rsidRPr="00890C3D" w:rsidRDefault="00890C3D" w:rsidP="00890C3D">
            <w:pPr>
              <w:jc w:val="both"/>
              <w:rPr>
                <w:bCs/>
                <w:sz w:val="22"/>
                <w:szCs w:val="22"/>
              </w:rPr>
            </w:pPr>
            <w:r w:rsidRPr="00890C3D">
              <w:rPr>
                <w:bCs/>
                <w:sz w:val="22"/>
                <w:szCs w:val="22"/>
              </w:rPr>
              <w:t> </w:t>
            </w:r>
          </w:p>
        </w:tc>
        <w:tc>
          <w:tcPr>
            <w:tcW w:w="1832" w:type="dxa"/>
            <w:noWrap/>
            <w:hideMark/>
          </w:tcPr>
          <w:p w14:paraId="16A01494" w14:textId="77777777" w:rsidR="00890C3D" w:rsidRPr="00890C3D" w:rsidRDefault="00890C3D" w:rsidP="00890C3D">
            <w:pPr>
              <w:jc w:val="both"/>
              <w:rPr>
                <w:sz w:val="22"/>
                <w:szCs w:val="22"/>
              </w:rPr>
            </w:pPr>
            <w:r w:rsidRPr="00890C3D">
              <w:rPr>
                <w:sz w:val="22"/>
                <w:szCs w:val="22"/>
              </w:rPr>
              <w:t>с имущества организации</w:t>
            </w:r>
          </w:p>
        </w:tc>
        <w:tc>
          <w:tcPr>
            <w:tcW w:w="1104" w:type="dxa"/>
            <w:noWrap/>
            <w:hideMark/>
          </w:tcPr>
          <w:p w14:paraId="16422000" w14:textId="77777777" w:rsidR="00890C3D" w:rsidRPr="00890C3D" w:rsidRDefault="00890C3D" w:rsidP="00890C3D">
            <w:pPr>
              <w:jc w:val="both"/>
              <w:rPr>
                <w:sz w:val="22"/>
                <w:szCs w:val="22"/>
              </w:rPr>
            </w:pPr>
            <w:r w:rsidRPr="00890C3D">
              <w:rPr>
                <w:sz w:val="22"/>
                <w:szCs w:val="22"/>
              </w:rPr>
              <w:t> </w:t>
            </w:r>
          </w:p>
        </w:tc>
        <w:tc>
          <w:tcPr>
            <w:tcW w:w="1021" w:type="dxa"/>
            <w:noWrap/>
            <w:hideMark/>
          </w:tcPr>
          <w:p w14:paraId="01D25641" w14:textId="77777777" w:rsidR="00890C3D" w:rsidRPr="00890C3D" w:rsidRDefault="00890C3D" w:rsidP="00890C3D">
            <w:pPr>
              <w:rPr>
                <w:sz w:val="20"/>
                <w:szCs w:val="20"/>
              </w:rPr>
            </w:pPr>
          </w:p>
        </w:tc>
        <w:tc>
          <w:tcPr>
            <w:tcW w:w="1265" w:type="dxa"/>
            <w:noWrap/>
            <w:hideMark/>
          </w:tcPr>
          <w:p w14:paraId="7D439C34" w14:textId="77777777" w:rsidR="00890C3D" w:rsidRPr="00890C3D" w:rsidRDefault="00890C3D" w:rsidP="00890C3D">
            <w:pPr>
              <w:rPr>
                <w:sz w:val="20"/>
                <w:szCs w:val="20"/>
              </w:rPr>
            </w:pPr>
          </w:p>
        </w:tc>
        <w:tc>
          <w:tcPr>
            <w:tcW w:w="1104" w:type="dxa"/>
            <w:noWrap/>
            <w:hideMark/>
          </w:tcPr>
          <w:p w14:paraId="25CC779F" w14:textId="77777777" w:rsidR="00890C3D" w:rsidRPr="00890C3D" w:rsidRDefault="00890C3D" w:rsidP="00890C3D">
            <w:pPr>
              <w:rPr>
                <w:sz w:val="20"/>
                <w:szCs w:val="20"/>
              </w:rPr>
            </w:pPr>
          </w:p>
        </w:tc>
        <w:tc>
          <w:tcPr>
            <w:tcW w:w="1033" w:type="dxa"/>
            <w:noWrap/>
            <w:hideMark/>
          </w:tcPr>
          <w:p w14:paraId="3015DB91" w14:textId="77777777" w:rsidR="00890C3D" w:rsidRPr="00890C3D" w:rsidRDefault="00890C3D" w:rsidP="00890C3D">
            <w:pPr>
              <w:rPr>
                <w:sz w:val="20"/>
                <w:szCs w:val="20"/>
              </w:rPr>
            </w:pPr>
          </w:p>
        </w:tc>
        <w:tc>
          <w:tcPr>
            <w:tcW w:w="1477" w:type="dxa"/>
            <w:noWrap/>
            <w:hideMark/>
          </w:tcPr>
          <w:p w14:paraId="5195041E" w14:textId="77777777" w:rsidR="00890C3D" w:rsidRPr="00890C3D" w:rsidRDefault="00890C3D" w:rsidP="00890C3D">
            <w:pPr>
              <w:rPr>
                <w:sz w:val="20"/>
                <w:szCs w:val="20"/>
              </w:rPr>
            </w:pPr>
          </w:p>
        </w:tc>
      </w:tr>
      <w:tr w:rsidR="00890C3D" w:rsidRPr="00890C3D" w14:paraId="2175FCCC" w14:textId="77777777" w:rsidTr="006C1737">
        <w:trPr>
          <w:trHeight w:val="626"/>
        </w:trPr>
        <w:tc>
          <w:tcPr>
            <w:tcW w:w="603" w:type="dxa"/>
            <w:noWrap/>
            <w:hideMark/>
          </w:tcPr>
          <w:p w14:paraId="15629354" w14:textId="77777777" w:rsidR="00890C3D" w:rsidRPr="00890C3D" w:rsidRDefault="00890C3D" w:rsidP="00890C3D">
            <w:pPr>
              <w:jc w:val="both"/>
              <w:rPr>
                <w:bCs/>
                <w:sz w:val="22"/>
                <w:szCs w:val="22"/>
              </w:rPr>
            </w:pPr>
            <w:r w:rsidRPr="00890C3D">
              <w:rPr>
                <w:bCs/>
                <w:sz w:val="22"/>
                <w:szCs w:val="22"/>
              </w:rPr>
              <w:t>1.8</w:t>
            </w:r>
          </w:p>
        </w:tc>
        <w:tc>
          <w:tcPr>
            <w:tcW w:w="1832" w:type="dxa"/>
            <w:hideMark/>
          </w:tcPr>
          <w:p w14:paraId="01BAC839" w14:textId="77777777" w:rsidR="00890C3D" w:rsidRPr="00890C3D" w:rsidRDefault="00890C3D" w:rsidP="00890C3D">
            <w:pPr>
              <w:jc w:val="both"/>
              <w:rPr>
                <w:bCs/>
                <w:sz w:val="22"/>
                <w:szCs w:val="22"/>
              </w:rPr>
            </w:pPr>
            <w:r w:rsidRPr="00890C3D">
              <w:rPr>
                <w:bCs/>
                <w:sz w:val="22"/>
                <w:szCs w:val="22"/>
              </w:rPr>
              <w:t>Расходы на выплаты по договорам займа и кредитным договорам, включая проценты</w:t>
            </w:r>
          </w:p>
        </w:tc>
        <w:tc>
          <w:tcPr>
            <w:tcW w:w="1104" w:type="dxa"/>
            <w:noWrap/>
            <w:hideMark/>
          </w:tcPr>
          <w:p w14:paraId="759FE9DA"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12DB446A" w14:textId="77777777" w:rsidR="00890C3D" w:rsidRPr="00890C3D" w:rsidRDefault="00890C3D" w:rsidP="00890C3D">
            <w:pPr>
              <w:rPr>
                <w:sz w:val="20"/>
                <w:szCs w:val="20"/>
              </w:rPr>
            </w:pPr>
            <w:r w:rsidRPr="00890C3D">
              <w:rPr>
                <w:sz w:val="20"/>
                <w:szCs w:val="20"/>
              </w:rPr>
              <w:t>0,00</w:t>
            </w:r>
          </w:p>
        </w:tc>
        <w:tc>
          <w:tcPr>
            <w:tcW w:w="1265" w:type="dxa"/>
            <w:noWrap/>
            <w:hideMark/>
          </w:tcPr>
          <w:p w14:paraId="00DC566D" w14:textId="77777777" w:rsidR="00890C3D" w:rsidRPr="00890C3D" w:rsidRDefault="00890C3D" w:rsidP="00890C3D">
            <w:pPr>
              <w:rPr>
                <w:sz w:val="20"/>
                <w:szCs w:val="20"/>
              </w:rPr>
            </w:pPr>
          </w:p>
        </w:tc>
        <w:tc>
          <w:tcPr>
            <w:tcW w:w="1104" w:type="dxa"/>
            <w:noWrap/>
            <w:hideMark/>
          </w:tcPr>
          <w:p w14:paraId="1FEC44C1" w14:textId="77777777" w:rsidR="00890C3D" w:rsidRPr="00890C3D" w:rsidRDefault="00890C3D" w:rsidP="00890C3D">
            <w:pPr>
              <w:rPr>
                <w:sz w:val="20"/>
                <w:szCs w:val="20"/>
              </w:rPr>
            </w:pPr>
          </w:p>
        </w:tc>
        <w:tc>
          <w:tcPr>
            <w:tcW w:w="1033" w:type="dxa"/>
            <w:noWrap/>
            <w:hideMark/>
          </w:tcPr>
          <w:p w14:paraId="46165996" w14:textId="77777777" w:rsidR="00890C3D" w:rsidRPr="00890C3D" w:rsidRDefault="00890C3D" w:rsidP="00890C3D">
            <w:pPr>
              <w:rPr>
                <w:sz w:val="20"/>
                <w:szCs w:val="20"/>
              </w:rPr>
            </w:pPr>
          </w:p>
        </w:tc>
        <w:tc>
          <w:tcPr>
            <w:tcW w:w="1477" w:type="dxa"/>
            <w:noWrap/>
            <w:hideMark/>
          </w:tcPr>
          <w:p w14:paraId="62779AAE" w14:textId="77777777" w:rsidR="00890C3D" w:rsidRPr="00890C3D" w:rsidRDefault="00890C3D" w:rsidP="00890C3D">
            <w:pPr>
              <w:rPr>
                <w:sz w:val="20"/>
                <w:szCs w:val="20"/>
              </w:rPr>
            </w:pPr>
          </w:p>
        </w:tc>
      </w:tr>
      <w:tr w:rsidR="00890C3D" w:rsidRPr="00890C3D" w14:paraId="61470EC2" w14:textId="77777777" w:rsidTr="006C1737">
        <w:trPr>
          <w:trHeight w:val="371"/>
        </w:trPr>
        <w:tc>
          <w:tcPr>
            <w:tcW w:w="603" w:type="dxa"/>
            <w:noWrap/>
            <w:hideMark/>
          </w:tcPr>
          <w:p w14:paraId="466FF40D" w14:textId="77777777" w:rsidR="00890C3D" w:rsidRPr="00890C3D" w:rsidRDefault="00890C3D" w:rsidP="00890C3D">
            <w:pPr>
              <w:jc w:val="both"/>
              <w:rPr>
                <w:bCs/>
                <w:sz w:val="22"/>
                <w:szCs w:val="22"/>
              </w:rPr>
            </w:pPr>
            <w:r w:rsidRPr="00890C3D">
              <w:rPr>
                <w:bCs/>
                <w:sz w:val="22"/>
                <w:szCs w:val="22"/>
              </w:rPr>
              <w:t>1,9</w:t>
            </w:r>
          </w:p>
        </w:tc>
        <w:tc>
          <w:tcPr>
            <w:tcW w:w="1832" w:type="dxa"/>
            <w:noWrap/>
            <w:hideMark/>
          </w:tcPr>
          <w:p w14:paraId="4FF27DAC" w14:textId="77777777" w:rsidR="00890C3D" w:rsidRPr="00890C3D" w:rsidRDefault="00890C3D" w:rsidP="00890C3D">
            <w:pPr>
              <w:jc w:val="both"/>
              <w:rPr>
                <w:bCs/>
                <w:sz w:val="22"/>
                <w:szCs w:val="22"/>
              </w:rPr>
            </w:pPr>
            <w:r w:rsidRPr="00890C3D">
              <w:rPr>
                <w:bCs/>
                <w:sz w:val="22"/>
                <w:szCs w:val="22"/>
              </w:rPr>
              <w:t>Налог на прибыль (строки 10.1;10.2;20;21;24)</w:t>
            </w:r>
          </w:p>
        </w:tc>
        <w:tc>
          <w:tcPr>
            <w:tcW w:w="1104" w:type="dxa"/>
            <w:noWrap/>
            <w:hideMark/>
          </w:tcPr>
          <w:p w14:paraId="24CC1F5B"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45DBA0CD" w14:textId="77777777" w:rsidR="00890C3D" w:rsidRPr="00890C3D" w:rsidRDefault="00890C3D" w:rsidP="00890C3D">
            <w:pPr>
              <w:rPr>
                <w:sz w:val="20"/>
                <w:szCs w:val="20"/>
              </w:rPr>
            </w:pPr>
            <w:r w:rsidRPr="00890C3D">
              <w:rPr>
                <w:sz w:val="20"/>
                <w:szCs w:val="20"/>
              </w:rPr>
              <w:t>1808,01</w:t>
            </w:r>
          </w:p>
        </w:tc>
        <w:tc>
          <w:tcPr>
            <w:tcW w:w="1265" w:type="dxa"/>
            <w:noWrap/>
            <w:hideMark/>
          </w:tcPr>
          <w:p w14:paraId="15B4C1E6" w14:textId="77777777" w:rsidR="00890C3D" w:rsidRPr="00890C3D" w:rsidRDefault="00890C3D" w:rsidP="00890C3D">
            <w:pPr>
              <w:rPr>
                <w:sz w:val="20"/>
                <w:szCs w:val="20"/>
              </w:rPr>
            </w:pPr>
            <w:r w:rsidRPr="00890C3D">
              <w:rPr>
                <w:sz w:val="20"/>
                <w:szCs w:val="20"/>
              </w:rPr>
              <w:t>1 668,08</w:t>
            </w:r>
          </w:p>
        </w:tc>
        <w:tc>
          <w:tcPr>
            <w:tcW w:w="1104" w:type="dxa"/>
            <w:noWrap/>
            <w:hideMark/>
          </w:tcPr>
          <w:p w14:paraId="527F5DD5" w14:textId="77777777" w:rsidR="00890C3D" w:rsidRPr="00890C3D" w:rsidRDefault="00890C3D" w:rsidP="00890C3D">
            <w:pPr>
              <w:rPr>
                <w:sz w:val="20"/>
                <w:szCs w:val="20"/>
              </w:rPr>
            </w:pPr>
            <w:r w:rsidRPr="00890C3D">
              <w:rPr>
                <w:sz w:val="20"/>
                <w:szCs w:val="20"/>
              </w:rPr>
              <w:t>-139,93</w:t>
            </w:r>
          </w:p>
        </w:tc>
        <w:tc>
          <w:tcPr>
            <w:tcW w:w="1033" w:type="dxa"/>
            <w:noWrap/>
            <w:hideMark/>
          </w:tcPr>
          <w:p w14:paraId="7B3FA6F1" w14:textId="77777777" w:rsidR="00890C3D" w:rsidRPr="00890C3D" w:rsidRDefault="00890C3D" w:rsidP="00890C3D">
            <w:pPr>
              <w:rPr>
                <w:sz w:val="20"/>
                <w:szCs w:val="20"/>
              </w:rPr>
            </w:pPr>
            <w:r w:rsidRPr="00890C3D">
              <w:rPr>
                <w:sz w:val="20"/>
                <w:szCs w:val="20"/>
              </w:rPr>
              <w:t>1668,08</w:t>
            </w:r>
          </w:p>
        </w:tc>
        <w:tc>
          <w:tcPr>
            <w:tcW w:w="1477" w:type="dxa"/>
            <w:noWrap/>
            <w:hideMark/>
          </w:tcPr>
          <w:p w14:paraId="53F46156" w14:textId="77777777" w:rsidR="00890C3D" w:rsidRPr="00890C3D" w:rsidRDefault="00890C3D" w:rsidP="00890C3D">
            <w:pPr>
              <w:rPr>
                <w:sz w:val="20"/>
                <w:szCs w:val="20"/>
              </w:rPr>
            </w:pPr>
            <w:r w:rsidRPr="00890C3D">
              <w:rPr>
                <w:sz w:val="20"/>
                <w:szCs w:val="20"/>
              </w:rPr>
              <w:t>-139,93</w:t>
            </w:r>
          </w:p>
        </w:tc>
      </w:tr>
      <w:tr w:rsidR="00890C3D" w:rsidRPr="00890C3D" w14:paraId="3A5D5F34" w14:textId="77777777" w:rsidTr="006C1737">
        <w:trPr>
          <w:trHeight w:val="1044"/>
        </w:trPr>
        <w:tc>
          <w:tcPr>
            <w:tcW w:w="603" w:type="dxa"/>
            <w:noWrap/>
            <w:hideMark/>
          </w:tcPr>
          <w:p w14:paraId="7E0E259A" w14:textId="77777777" w:rsidR="00890C3D" w:rsidRPr="00890C3D" w:rsidRDefault="00890C3D" w:rsidP="00890C3D">
            <w:pPr>
              <w:jc w:val="both"/>
              <w:rPr>
                <w:bCs/>
                <w:sz w:val="22"/>
                <w:szCs w:val="22"/>
              </w:rPr>
            </w:pPr>
            <w:r w:rsidRPr="00890C3D">
              <w:rPr>
                <w:bCs/>
                <w:sz w:val="22"/>
                <w:szCs w:val="22"/>
              </w:rPr>
              <w:t>1.10</w:t>
            </w:r>
          </w:p>
        </w:tc>
        <w:tc>
          <w:tcPr>
            <w:tcW w:w="1832" w:type="dxa"/>
            <w:hideMark/>
          </w:tcPr>
          <w:p w14:paraId="7FC5922E" w14:textId="77777777" w:rsidR="00890C3D" w:rsidRPr="00890C3D" w:rsidRDefault="00890C3D" w:rsidP="00890C3D">
            <w:pPr>
              <w:jc w:val="both"/>
              <w:rPr>
                <w:bCs/>
                <w:sz w:val="22"/>
                <w:szCs w:val="22"/>
              </w:rPr>
            </w:pPr>
            <w:r w:rsidRPr="00890C3D">
              <w:rPr>
                <w:bCs/>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1104" w:type="dxa"/>
            <w:noWrap/>
            <w:hideMark/>
          </w:tcPr>
          <w:p w14:paraId="5985FE0C" w14:textId="77777777" w:rsidR="00890C3D" w:rsidRPr="00890C3D" w:rsidRDefault="00890C3D" w:rsidP="00890C3D">
            <w:pPr>
              <w:jc w:val="both"/>
              <w:rPr>
                <w:sz w:val="22"/>
                <w:szCs w:val="22"/>
              </w:rPr>
            </w:pPr>
            <w:proofErr w:type="spellStart"/>
            <w:r w:rsidRPr="00890C3D">
              <w:rPr>
                <w:sz w:val="22"/>
                <w:szCs w:val="22"/>
              </w:rPr>
              <w:t>тыс.руб</w:t>
            </w:r>
            <w:proofErr w:type="spellEnd"/>
            <w:r w:rsidRPr="00890C3D">
              <w:rPr>
                <w:sz w:val="22"/>
                <w:szCs w:val="22"/>
              </w:rPr>
              <w:t>.</w:t>
            </w:r>
          </w:p>
        </w:tc>
        <w:tc>
          <w:tcPr>
            <w:tcW w:w="1021" w:type="dxa"/>
            <w:noWrap/>
            <w:hideMark/>
          </w:tcPr>
          <w:p w14:paraId="046FFEA2" w14:textId="77777777" w:rsidR="00890C3D" w:rsidRPr="00890C3D" w:rsidRDefault="00890C3D" w:rsidP="00890C3D">
            <w:pPr>
              <w:rPr>
                <w:sz w:val="20"/>
                <w:szCs w:val="20"/>
              </w:rPr>
            </w:pPr>
          </w:p>
        </w:tc>
        <w:tc>
          <w:tcPr>
            <w:tcW w:w="1265" w:type="dxa"/>
            <w:noWrap/>
            <w:hideMark/>
          </w:tcPr>
          <w:p w14:paraId="57885262" w14:textId="77777777" w:rsidR="00890C3D" w:rsidRPr="00890C3D" w:rsidRDefault="00890C3D" w:rsidP="00890C3D">
            <w:pPr>
              <w:rPr>
                <w:sz w:val="20"/>
                <w:szCs w:val="20"/>
              </w:rPr>
            </w:pPr>
          </w:p>
        </w:tc>
        <w:tc>
          <w:tcPr>
            <w:tcW w:w="1104" w:type="dxa"/>
            <w:noWrap/>
            <w:hideMark/>
          </w:tcPr>
          <w:p w14:paraId="23CD6906" w14:textId="77777777" w:rsidR="00890C3D" w:rsidRPr="00890C3D" w:rsidRDefault="00890C3D" w:rsidP="00890C3D">
            <w:pPr>
              <w:rPr>
                <w:sz w:val="20"/>
                <w:szCs w:val="20"/>
              </w:rPr>
            </w:pPr>
          </w:p>
        </w:tc>
        <w:tc>
          <w:tcPr>
            <w:tcW w:w="1033" w:type="dxa"/>
            <w:noWrap/>
            <w:hideMark/>
          </w:tcPr>
          <w:p w14:paraId="1A42C27B" w14:textId="77777777" w:rsidR="00890C3D" w:rsidRPr="00890C3D" w:rsidRDefault="00890C3D" w:rsidP="00890C3D">
            <w:pPr>
              <w:rPr>
                <w:sz w:val="20"/>
                <w:szCs w:val="20"/>
              </w:rPr>
            </w:pPr>
          </w:p>
        </w:tc>
        <w:tc>
          <w:tcPr>
            <w:tcW w:w="1477" w:type="dxa"/>
            <w:noWrap/>
            <w:hideMark/>
          </w:tcPr>
          <w:p w14:paraId="0E2B9E1C" w14:textId="77777777" w:rsidR="00890C3D" w:rsidRPr="00890C3D" w:rsidRDefault="00890C3D" w:rsidP="00890C3D">
            <w:pPr>
              <w:rPr>
                <w:sz w:val="20"/>
                <w:szCs w:val="20"/>
              </w:rPr>
            </w:pPr>
          </w:p>
        </w:tc>
      </w:tr>
      <w:tr w:rsidR="00890C3D" w:rsidRPr="00890C3D" w14:paraId="14504CD1" w14:textId="77777777" w:rsidTr="006C1737">
        <w:trPr>
          <w:trHeight w:val="348"/>
        </w:trPr>
        <w:tc>
          <w:tcPr>
            <w:tcW w:w="603" w:type="dxa"/>
            <w:noWrap/>
            <w:hideMark/>
          </w:tcPr>
          <w:p w14:paraId="2B1A2F39" w14:textId="77777777" w:rsidR="00890C3D" w:rsidRPr="00890C3D" w:rsidRDefault="00890C3D" w:rsidP="00890C3D">
            <w:pPr>
              <w:jc w:val="both"/>
              <w:rPr>
                <w:bCs/>
                <w:sz w:val="22"/>
                <w:szCs w:val="22"/>
              </w:rPr>
            </w:pPr>
            <w:r w:rsidRPr="00890C3D">
              <w:rPr>
                <w:bCs/>
                <w:sz w:val="22"/>
                <w:szCs w:val="22"/>
              </w:rPr>
              <w:lastRenderedPageBreak/>
              <w:t>2</w:t>
            </w:r>
          </w:p>
        </w:tc>
        <w:tc>
          <w:tcPr>
            <w:tcW w:w="1832" w:type="dxa"/>
            <w:noWrap/>
            <w:hideMark/>
          </w:tcPr>
          <w:p w14:paraId="269275AD" w14:textId="77777777" w:rsidR="00890C3D" w:rsidRPr="00890C3D" w:rsidRDefault="00890C3D" w:rsidP="00890C3D">
            <w:pPr>
              <w:jc w:val="both"/>
              <w:rPr>
                <w:bCs/>
                <w:sz w:val="22"/>
                <w:szCs w:val="22"/>
              </w:rPr>
            </w:pPr>
            <w:r w:rsidRPr="00890C3D">
              <w:rPr>
                <w:bCs/>
                <w:sz w:val="22"/>
                <w:szCs w:val="22"/>
              </w:rPr>
              <w:t>ИТОГО</w:t>
            </w:r>
            <w:r w:rsidRPr="00890C3D">
              <w:rPr>
                <w:sz w:val="22"/>
                <w:szCs w:val="22"/>
              </w:rPr>
              <w:t xml:space="preserve"> (</w:t>
            </w:r>
            <w:proofErr w:type="spellStart"/>
            <w:r w:rsidRPr="00890C3D">
              <w:rPr>
                <w:sz w:val="22"/>
                <w:szCs w:val="22"/>
              </w:rPr>
              <w:t>неподконтроль-ные</w:t>
            </w:r>
            <w:proofErr w:type="spellEnd"/>
            <w:r w:rsidRPr="00890C3D">
              <w:rPr>
                <w:sz w:val="22"/>
                <w:szCs w:val="22"/>
              </w:rPr>
              <w:t xml:space="preserve"> расходы)</w:t>
            </w:r>
          </w:p>
        </w:tc>
        <w:tc>
          <w:tcPr>
            <w:tcW w:w="1104" w:type="dxa"/>
            <w:noWrap/>
            <w:hideMark/>
          </w:tcPr>
          <w:p w14:paraId="5BB92AC3" w14:textId="77777777" w:rsidR="00890C3D" w:rsidRPr="00890C3D" w:rsidRDefault="00890C3D" w:rsidP="00890C3D">
            <w:pPr>
              <w:jc w:val="both"/>
              <w:rPr>
                <w:bCs/>
                <w:sz w:val="22"/>
                <w:szCs w:val="22"/>
              </w:rPr>
            </w:pPr>
            <w:proofErr w:type="spellStart"/>
            <w:r w:rsidRPr="00890C3D">
              <w:rPr>
                <w:bCs/>
                <w:sz w:val="22"/>
                <w:szCs w:val="22"/>
              </w:rPr>
              <w:t>тыс.руб</w:t>
            </w:r>
            <w:proofErr w:type="spellEnd"/>
            <w:r w:rsidRPr="00890C3D">
              <w:rPr>
                <w:bCs/>
                <w:sz w:val="22"/>
                <w:szCs w:val="22"/>
              </w:rPr>
              <w:t>.</w:t>
            </w:r>
          </w:p>
        </w:tc>
        <w:tc>
          <w:tcPr>
            <w:tcW w:w="1021" w:type="dxa"/>
            <w:noWrap/>
            <w:hideMark/>
          </w:tcPr>
          <w:p w14:paraId="69AA6E87" w14:textId="77777777" w:rsidR="00890C3D" w:rsidRPr="00890C3D" w:rsidRDefault="00890C3D" w:rsidP="00890C3D">
            <w:pPr>
              <w:rPr>
                <w:sz w:val="20"/>
                <w:szCs w:val="20"/>
              </w:rPr>
            </w:pPr>
            <w:r w:rsidRPr="00890C3D">
              <w:rPr>
                <w:sz w:val="20"/>
                <w:szCs w:val="20"/>
              </w:rPr>
              <w:t>15646,90</w:t>
            </w:r>
          </w:p>
        </w:tc>
        <w:tc>
          <w:tcPr>
            <w:tcW w:w="1265" w:type="dxa"/>
            <w:noWrap/>
            <w:hideMark/>
          </w:tcPr>
          <w:p w14:paraId="4A5F1C44" w14:textId="77777777" w:rsidR="00890C3D" w:rsidRPr="00890C3D" w:rsidRDefault="00890C3D" w:rsidP="00890C3D">
            <w:pPr>
              <w:rPr>
                <w:sz w:val="20"/>
                <w:szCs w:val="20"/>
              </w:rPr>
            </w:pPr>
            <w:r w:rsidRPr="00890C3D">
              <w:rPr>
                <w:sz w:val="20"/>
                <w:szCs w:val="20"/>
              </w:rPr>
              <w:t>10 511,50</w:t>
            </w:r>
          </w:p>
        </w:tc>
        <w:tc>
          <w:tcPr>
            <w:tcW w:w="1104" w:type="dxa"/>
            <w:noWrap/>
            <w:hideMark/>
          </w:tcPr>
          <w:p w14:paraId="3DCC33C5" w14:textId="77777777" w:rsidR="00890C3D" w:rsidRPr="00890C3D" w:rsidRDefault="00890C3D" w:rsidP="00890C3D">
            <w:pPr>
              <w:rPr>
                <w:sz w:val="20"/>
                <w:szCs w:val="20"/>
              </w:rPr>
            </w:pPr>
            <w:r w:rsidRPr="00890C3D">
              <w:rPr>
                <w:sz w:val="20"/>
                <w:szCs w:val="20"/>
              </w:rPr>
              <w:t>-5135,40</w:t>
            </w:r>
          </w:p>
        </w:tc>
        <w:tc>
          <w:tcPr>
            <w:tcW w:w="1033" w:type="dxa"/>
            <w:noWrap/>
            <w:hideMark/>
          </w:tcPr>
          <w:p w14:paraId="5DEAE8F4" w14:textId="77777777" w:rsidR="00890C3D" w:rsidRPr="00890C3D" w:rsidRDefault="00890C3D" w:rsidP="00890C3D">
            <w:pPr>
              <w:rPr>
                <w:sz w:val="20"/>
                <w:szCs w:val="20"/>
              </w:rPr>
            </w:pPr>
            <w:r w:rsidRPr="00890C3D">
              <w:rPr>
                <w:sz w:val="20"/>
                <w:szCs w:val="20"/>
              </w:rPr>
              <w:t>10511,54</w:t>
            </w:r>
          </w:p>
        </w:tc>
        <w:tc>
          <w:tcPr>
            <w:tcW w:w="1477" w:type="dxa"/>
            <w:noWrap/>
            <w:hideMark/>
          </w:tcPr>
          <w:p w14:paraId="17F7B10F" w14:textId="77777777" w:rsidR="00890C3D" w:rsidRPr="00890C3D" w:rsidRDefault="00890C3D" w:rsidP="00890C3D">
            <w:pPr>
              <w:rPr>
                <w:sz w:val="20"/>
                <w:szCs w:val="20"/>
              </w:rPr>
            </w:pPr>
            <w:r w:rsidRPr="00890C3D">
              <w:rPr>
                <w:sz w:val="20"/>
                <w:szCs w:val="20"/>
              </w:rPr>
              <w:t>-5135,36</w:t>
            </w:r>
          </w:p>
        </w:tc>
      </w:tr>
    </w:tbl>
    <w:p w14:paraId="679FA286" w14:textId="77777777" w:rsidR="00890C3D" w:rsidRPr="00890C3D" w:rsidRDefault="00890C3D" w:rsidP="00890C3D">
      <w:pPr>
        <w:jc w:val="both"/>
        <w:rPr>
          <w:b/>
          <w:sz w:val="28"/>
          <w:szCs w:val="28"/>
        </w:rPr>
      </w:pPr>
    </w:p>
    <w:p w14:paraId="722ADC26" w14:textId="77777777" w:rsidR="00890C3D" w:rsidRPr="00890C3D" w:rsidRDefault="00890C3D" w:rsidP="00890C3D">
      <w:pPr>
        <w:jc w:val="both"/>
        <w:rPr>
          <w:b/>
          <w:color w:val="FF0000"/>
          <w:szCs w:val="20"/>
        </w:rPr>
      </w:pPr>
      <w:r w:rsidRPr="00890C3D">
        <w:rPr>
          <w:b/>
          <w:sz w:val="28"/>
          <w:szCs w:val="28"/>
        </w:rPr>
        <w:t>5.7.3. Расходы на приобретение энергетических ресурсов, холодной воды, теплоносителя на 2020 год.</w:t>
      </w:r>
    </w:p>
    <w:p w14:paraId="714C861A" w14:textId="77777777" w:rsidR="00890C3D" w:rsidRPr="00890C3D" w:rsidRDefault="00890C3D" w:rsidP="00890C3D">
      <w:pPr>
        <w:ind w:right="142" w:firstLine="720"/>
        <w:jc w:val="both"/>
        <w:rPr>
          <w:sz w:val="28"/>
          <w:szCs w:val="28"/>
        </w:rPr>
      </w:pPr>
      <w:r w:rsidRPr="00890C3D">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 Расходы на топливо, как произведение планового удельного расхода условного топлива, фактического полезного отпуска тепловой энергии и фактической цены условного топлива. На 2020 год плановый полезный отпуск составил 75,82 тыс. Гкал., фактический 68,87 тыс. Гкал.</w:t>
      </w:r>
    </w:p>
    <w:p w14:paraId="1FC18DA8" w14:textId="77777777" w:rsidR="00890C3D" w:rsidRPr="00890C3D" w:rsidRDefault="00890C3D" w:rsidP="00890C3D">
      <w:pPr>
        <w:ind w:right="142" w:firstLine="720"/>
        <w:jc w:val="both"/>
        <w:rPr>
          <w:sz w:val="28"/>
          <w:szCs w:val="28"/>
          <w:lang w:eastAsia="en-US"/>
        </w:rPr>
      </w:pPr>
      <w:r w:rsidRPr="00890C3D">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90C3D">
        <w:rPr>
          <w:sz w:val="28"/>
          <w:szCs w:val="28"/>
        </w:rPr>
        <w:br/>
        <w:t>в таблице 14.</w:t>
      </w:r>
    </w:p>
    <w:p w14:paraId="5F642365" w14:textId="77777777" w:rsidR="00890C3D" w:rsidRPr="00890C3D" w:rsidRDefault="00890C3D" w:rsidP="00890C3D">
      <w:pPr>
        <w:ind w:right="142" w:firstLine="709"/>
        <w:jc w:val="right"/>
        <w:rPr>
          <w:sz w:val="28"/>
          <w:szCs w:val="28"/>
        </w:rPr>
      </w:pPr>
      <w:r w:rsidRPr="00890C3D">
        <w:rPr>
          <w:sz w:val="28"/>
          <w:szCs w:val="28"/>
        </w:rPr>
        <w:t xml:space="preserve"> </w:t>
      </w:r>
    </w:p>
    <w:p w14:paraId="1FAED0D4" w14:textId="77777777" w:rsidR="00890C3D" w:rsidRPr="00890C3D" w:rsidRDefault="00890C3D" w:rsidP="00890C3D">
      <w:pPr>
        <w:ind w:right="142" w:firstLine="709"/>
        <w:jc w:val="right"/>
        <w:rPr>
          <w:sz w:val="28"/>
          <w:szCs w:val="28"/>
        </w:rPr>
      </w:pPr>
      <w:r w:rsidRPr="00890C3D">
        <w:rPr>
          <w:sz w:val="28"/>
          <w:szCs w:val="28"/>
        </w:rPr>
        <w:t xml:space="preserve"> Таблица 14</w:t>
      </w:r>
    </w:p>
    <w:p w14:paraId="108E2784" w14:textId="77777777" w:rsidR="00890C3D" w:rsidRPr="00890C3D" w:rsidRDefault="00890C3D" w:rsidP="00890C3D">
      <w:pPr>
        <w:jc w:val="center"/>
        <w:rPr>
          <w:rFonts w:cs="Arial"/>
          <w:b/>
          <w:bCs/>
          <w:sz w:val="28"/>
          <w:szCs w:val="28"/>
          <w:lang w:eastAsia="en-US"/>
        </w:rPr>
      </w:pPr>
      <w:bookmarkStart w:id="143" w:name="_Toc470509583"/>
      <w:bookmarkStart w:id="144" w:name="_Toc21094929"/>
      <w:r w:rsidRPr="00890C3D">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143"/>
      <w:bookmarkEnd w:id="144"/>
    </w:p>
    <w:tbl>
      <w:tblPr>
        <w:tblStyle w:val="afc"/>
        <w:tblW w:w="9628" w:type="dxa"/>
        <w:tblLook w:val="04A0" w:firstRow="1" w:lastRow="0" w:firstColumn="1" w:lastColumn="0" w:noHBand="0" w:noVBand="1"/>
      </w:tblPr>
      <w:tblGrid>
        <w:gridCol w:w="485"/>
        <w:gridCol w:w="1889"/>
        <w:gridCol w:w="822"/>
        <w:gridCol w:w="1232"/>
        <w:gridCol w:w="1307"/>
        <w:gridCol w:w="1206"/>
        <w:gridCol w:w="1276"/>
        <w:gridCol w:w="1411"/>
      </w:tblGrid>
      <w:tr w:rsidR="00890C3D" w:rsidRPr="00890C3D" w14:paraId="5A79322D" w14:textId="77777777" w:rsidTr="006C1737">
        <w:trPr>
          <w:trHeight w:val="1785"/>
        </w:trPr>
        <w:tc>
          <w:tcPr>
            <w:tcW w:w="485" w:type="dxa"/>
            <w:hideMark/>
          </w:tcPr>
          <w:p w14:paraId="388EA5E8" w14:textId="77777777" w:rsidR="00890C3D" w:rsidRPr="00890C3D" w:rsidRDefault="00890C3D" w:rsidP="00890C3D">
            <w:pPr>
              <w:jc w:val="center"/>
              <w:rPr>
                <w:bCs/>
                <w:sz w:val="20"/>
                <w:szCs w:val="20"/>
              </w:rPr>
            </w:pPr>
            <w:r w:rsidRPr="00890C3D">
              <w:rPr>
                <w:bCs/>
                <w:sz w:val="20"/>
                <w:szCs w:val="20"/>
              </w:rPr>
              <w:t>№</w:t>
            </w:r>
            <w:r w:rsidRPr="00890C3D">
              <w:rPr>
                <w:bCs/>
                <w:sz w:val="20"/>
                <w:szCs w:val="20"/>
              </w:rPr>
              <w:br/>
              <w:t>п/п</w:t>
            </w:r>
          </w:p>
        </w:tc>
        <w:tc>
          <w:tcPr>
            <w:tcW w:w="1889" w:type="dxa"/>
            <w:hideMark/>
          </w:tcPr>
          <w:p w14:paraId="537F7C8A" w14:textId="77777777" w:rsidR="00890C3D" w:rsidRPr="00890C3D" w:rsidRDefault="00890C3D" w:rsidP="00890C3D">
            <w:pPr>
              <w:jc w:val="center"/>
              <w:rPr>
                <w:bCs/>
                <w:sz w:val="20"/>
                <w:szCs w:val="20"/>
              </w:rPr>
            </w:pPr>
            <w:r w:rsidRPr="00890C3D">
              <w:rPr>
                <w:bCs/>
                <w:sz w:val="20"/>
                <w:szCs w:val="20"/>
              </w:rPr>
              <w:t>Статьи затрат</w:t>
            </w:r>
          </w:p>
        </w:tc>
        <w:tc>
          <w:tcPr>
            <w:tcW w:w="822" w:type="dxa"/>
            <w:hideMark/>
          </w:tcPr>
          <w:p w14:paraId="5CD98A01" w14:textId="77777777" w:rsidR="00890C3D" w:rsidRPr="00890C3D" w:rsidRDefault="00890C3D" w:rsidP="00890C3D">
            <w:pPr>
              <w:jc w:val="center"/>
              <w:rPr>
                <w:bCs/>
                <w:sz w:val="20"/>
                <w:szCs w:val="20"/>
              </w:rPr>
            </w:pPr>
            <w:r w:rsidRPr="00890C3D">
              <w:rPr>
                <w:bCs/>
                <w:sz w:val="20"/>
                <w:szCs w:val="20"/>
              </w:rPr>
              <w:t xml:space="preserve">Ед. </w:t>
            </w:r>
            <w:proofErr w:type="spellStart"/>
            <w:r w:rsidRPr="00890C3D">
              <w:rPr>
                <w:bCs/>
                <w:sz w:val="20"/>
                <w:szCs w:val="20"/>
              </w:rPr>
              <w:t>измер</w:t>
            </w:r>
            <w:proofErr w:type="spellEnd"/>
            <w:r w:rsidRPr="00890C3D">
              <w:rPr>
                <w:bCs/>
                <w:sz w:val="20"/>
                <w:szCs w:val="20"/>
              </w:rPr>
              <w:t>.</w:t>
            </w:r>
          </w:p>
        </w:tc>
        <w:tc>
          <w:tcPr>
            <w:tcW w:w="1232" w:type="dxa"/>
            <w:hideMark/>
          </w:tcPr>
          <w:p w14:paraId="20903A55" w14:textId="77777777" w:rsidR="00890C3D" w:rsidRPr="00890C3D" w:rsidRDefault="00890C3D" w:rsidP="00890C3D">
            <w:pPr>
              <w:jc w:val="center"/>
              <w:rPr>
                <w:bCs/>
                <w:sz w:val="20"/>
                <w:szCs w:val="20"/>
              </w:rPr>
            </w:pPr>
            <w:proofErr w:type="spellStart"/>
            <w:r w:rsidRPr="00890C3D">
              <w:rPr>
                <w:bCs/>
                <w:sz w:val="20"/>
                <w:szCs w:val="20"/>
              </w:rPr>
              <w:t>Утверж</w:t>
            </w:r>
            <w:proofErr w:type="spellEnd"/>
            <w:r w:rsidRPr="00890C3D">
              <w:rPr>
                <w:bCs/>
                <w:sz w:val="20"/>
                <w:szCs w:val="20"/>
              </w:rPr>
              <w:t>-</w:t>
            </w:r>
          </w:p>
          <w:p w14:paraId="581A8CEB" w14:textId="77777777" w:rsidR="00890C3D" w:rsidRPr="00890C3D" w:rsidRDefault="00890C3D" w:rsidP="00890C3D">
            <w:pPr>
              <w:jc w:val="center"/>
              <w:rPr>
                <w:bCs/>
                <w:sz w:val="20"/>
                <w:szCs w:val="20"/>
              </w:rPr>
            </w:pPr>
            <w:proofErr w:type="spellStart"/>
            <w:proofErr w:type="gramStart"/>
            <w:r w:rsidRPr="00890C3D">
              <w:rPr>
                <w:bCs/>
                <w:sz w:val="20"/>
                <w:szCs w:val="20"/>
              </w:rPr>
              <w:t>дено</w:t>
            </w:r>
            <w:proofErr w:type="spellEnd"/>
            <w:r w:rsidRPr="00890C3D">
              <w:rPr>
                <w:bCs/>
                <w:sz w:val="20"/>
                <w:szCs w:val="20"/>
              </w:rPr>
              <w:t xml:space="preserve">  на</w:t>
            </w:r>
            <w:proofErr w:type="gramEnd"/>
            <w:r w:rsidRPr="00890C3D">
              <w:rPr>
                <w:bCs/>
                <w:sz w:val="20"/>
                <w:szCs w:val="20"/>
              </w:rPr>
              <w:t xml:space="preserve"> 2020 год</w:t>
            </w:r>
          </w:p>
        </w:tc>
        <w:tc>
          <w:tcPr>
            <w:tcW w:w="1307" w:type="dxa"/>
            <w:hideMark/>
          </w:tcPr>
          <w:p w14:paraId="0D9CFC80" w14:textId="77777777" w:rsidR="00890C3D" w:rsidRPr="00890C3D" w:rsidRDefault="00890C3D" w:rsidP="00890C3D">
            <w:pPr>
              <w:jc w:val="center"/>
              <w:rPr>
                <w:bCs/>
                <w:sz w:val="20"/>
                <w:szCs w:val="20"/>
              </w:rPr>
            </w:pPr>
            <w:r w:rsidRPr="00890C3D">
              <w:rPr>
                <w:bCs/>
                <w:sz w:val="20"/>
                <w:szCs w:val="20"/>
              </w:rPr>
              <w:t>Факт по данным предприятия за 2020 год</w:t>
            </w:r>
          </w:p>
        </w:tc>
        <w:tc>
          <w:tcPr>
            <w:tcW w:w="1206" w:type="dxa"/>
            <w:hideMark/>
          </w:tcPr>
          <w:p w14:paraId="5A8F67E8" w14:textId="77777777" w:rsidR="00890C3D" w:rsidRPr="00890C3D" w:rsidRDefault="00890C3D" w:rsidP="00890C3D">
            <w:pPr>
              <w:jc w:val="center"/>
              <w:rPr>
                <w:bCs/>
                <w:sz w:val="20"/>
                <w:szCs w:val="20"/>
              </w:rPr>
            </w:pPr>
            <w:proofErr w:type="spellStart"/>
            <w:r w:rsidRPr="00890C3D">
              <w:rPr>
                <w:bCs/>
                <w:sz w:val="20"/>
                <w:szCs w:val="20"/>
              </w:rPr>
              <w:t>Отклоне</w:t>
            </w:r>
            <w:proofErr w:type="spellEnd"/>
            <w:r w:rsidRPr="00890C3D">
              <w:rPr>
                <w:bCs/>
                <w:sz w:val="20"/>
                <w:szCs w:val="20"/>
              </w:rPr>
              <w:t>-</w:t>
            </w:r>
          </w:p>
          <w:p w14:paraId="4A920BF8" w14:textId="77777777" w:rsidR="00890C3D" w:rsidRPr="00890C3D" w:rsidRDefault="00890C3D" w:rsidP="00890C3D">
            <w:pPr>
              <w:jc w:val="center"/>
              <w:rPr>
                <w:bCs/>
                <w:sz w:val="20"/>
                <w:szCs w:val="20"/>
              </w:rPr>
            </w:pPr>
            <w:proofErr w:type="spellStart"/>
            <w:proofErr w:type="gramStart"/>
            <w:r w:rsidRPr="00890C3D">
              <w:rPr>
                <w:bCs/>
                <w:sz w:val="20"/>
                <w:szCs w:val="20"/>
              </w:rPr>
              <w:t>ние</w:t>
            </w:r>
            <w:proofErr w:type="spellEnd"/>
            <w:r w:rsidRPr="00890C3D">
              <w:rPr>
                <w:bCs/>
                <w:sz w:val="20"/>
                <w:szCs w:val="20"/>
              </w:rPr>
              <w:t>,+</w:t>
            </w:r>
            <w:proofErr w:type="gramEnd"/>
            <w:r w:rsidRPr="00890C3D">
              <w:rPr>
                <w:bCs/>
                <w:sz w:val="20"/>
                <w:szCs w:val="20"/>
              </w:rPr>
              <w:t>/-, 5-4</w:t>
            </w:r>
          </w:p>
        </w:tc>
        <w:tc>
          <w:tcPr>
            <w:tcW w:w="1276" w:type="dxa"/>
            <w:hideMark/>
          </w:tcPr>
          <w:p w14:paraId="5FE1F704" w14:textId="77777777" w:rsidR="00890C3D" w:rsidRPr="00890C3D" w:rsidRDefault="00890C3D" w:rsidP="00890C3D">
            <w:pPr>
              <w:jc w:val="center"/>
              <w:rPr>
                <w:bCs/>
                <w:sz w:val="20"/>
                <w:szCs w:val="20"/>
              </w:rPr>
            </w:pPr>
            <w:r w:rsidRPr="00890C3D">
              <w:rPr>
                <w:bCs/>
                <w:sz w:val="20"/>
                <w:szCs w:val="20"/>
              </w:rPr>
              <w:t xml:space="preserve">Факт по оценке экспертов за 2020 год </w:t>
            </w:r>
          </w:p>
        </w:tc>
        <w:tc>
          <w:tcPr>
            <w:tcW w:w="1411" w:type="dxa"/>
            <w:hideMark/>
          </w:tcPr>
          <w:p w14:paraId="7ACE510E" w14:textId="77777777" w:rsidR="00890C3D" w:rsidRPr="00890C3D" w:rsidRDefault="00890C3D" w:rsidP="00890C3D">
            <w:pPr>
              <w:jc w:val="center"/>
              <w:rPr>
                <w:bCs/>
                <w:sz w:val="20"/>
                <w:szCs w:val="20"/>
              </w:rPr>
            </w:pPr>
            <w:proofErr w:type="spellStart"/>
            <w:r w:rsidRPr="00890C3D">
              <w:rPr>
                <w:bCs/>
                <w:sz w:val="20"/>
                <w:szCs w:val="20"/>
              </w:rPr>
              <w:t>Отклоне</w:t>
            </w:r>
            <w:proofErr w:type="spellEnd"/>
            <w:r w:rsidRPr="00890C3D">
              <w:rPr>
                <w:bCs/>
                <w:sz w:val="20"/>
                <w:szCs w:val="20"/>
              </w:rPr>
              <w:t>-</w:t>
            </w:r>
          </w:p>
          <w:p w14:paraId="580888E9" w14:textId="77777777" w:rsidR="00890C3D" w:rsidRPr="00890C3D" w:rsidRDefault="00890C3D" w:rsidP="00890C3D">
            <w:pPr>
              <w:jc w:val="center"/>
              <w:rPr>
                <w:bCs/>
                <w:sz w:val="20"/>
                <w:szCs w:val="20"/>
              </w:rPr>
            </w:pPr>
            <w:proofErr w:type="spellStart"/>
            <w:proofErr w:type="gramStart"/>
            <w:r w:rsidRPr="00890C3D">
              <w:rPr>
                <w:bCs/>
                <w:sz w:val="20"/>
                <w:szCs w:val="20"/>
              </w:rPr>
              <w:t>ние</w:t>
            </w:r>
            <w:proofErr w:type="spellEnd"/>
            <w:r w:rsidRPr="00890C3D">
              <w:rPr>
                <w:bCs/>
                <w:sz w:val="20"/>
                <w:szCs w:val="20"/>
              </w:rPr>
              <w:t>,+</w:t>
            </w:r>
            <w:proofErr w:type="gramEnd"/>
            <w:r w:rsidRPr="00890C3D">
              <w:rPr>
                <w:bCs/>
                <w:sz w:val="20"/>
                <w:szCs w:val="20"/>
              </w:rPr>
              <w:t>/-, 7-4</w:t>
            </w:r>
          </w:p>
        </w:tc>
      </w:tr>
      <w:tr w:rsidR="00890C3D" w:rsidRPr="00890C3D" w14:paraId="505F0161" w14:textId="77777777" w:rsidTr="006C1737">
        <w:trPr>
          <w:trHeight w:val="326"/>
        </w:trPr>
        <w:tc>
          <w:tcPr>
            <w:tcW w:w="485" w:type="dxa"/>
            <w:noWrap/>
            <w:hideMark/>
          </w:tcPr>
          <w:p w14:paraId="7686D8E3" w14:textId="77777777" w:rsidR="00890C3D" w:rsidRPr="00890C3D" w:rsidRDefault="00890C3D" w:rsidP="00890C3D">
            <w:pPr>
              <w:jc w:val="center"/>
              <w:rPr>
                <w:sz w:val="20"/>
                <w:szCs w:val="20"/>
              </w:rPr>
            </w:pPr>
            <w:r w:rsidRPr="00890C3D">
              <w:rPr>
                <w:sz w:val="20"/>
                <w:szCs w:val="20"/>
              </w:rPr>
              <w:t>1</w:t>
            </w:r>
          </w:p>
        </w:tc>
        <w:tc>
          <w:tcPr>
            <w:tcW w:w="1889" w:type="dxa"/>
            <w:noWrap/>
            <w:hideMark/>
          </w:tcPr>
          <w:p w14:paraId="2E3B75ED" w14:textId="77777777" w:rsidR="00890C3D" w:rsidRPr="00890C3D" w:rsidRDefault="00890C3D" w:rsidP="00890C3D">
            <w:pPr>
              <w:jc w:val="center"/>
              <w:rPr>
                <w:sz w:val="20"/>
                <w:szCs w:val="20"/>
              </w:rPr>
            </w:pPr>
            <w:r w:rsidRPr="00890C3D">
              <w:rPr>
                <w:sz w:val="20"/>
                <w:szCs w:val="20"/>
              </w:rPr>
              <w:t>2</w:t>
            </w:r>
          </w:p>
        </w:tc>
        <w:tc>
          <w:tcPr>
            <w:tcW w:w="822" w:type="dxa"/>
            <w:noWrap/>
            <w:hideMark/>
          </w:tcPr>
          <w:p w14:paraId="3A27C982" w14:textId="77777777" w:rsidR="00890C3D" w:rsidRPr="00890C3D" w:rsidRDefault="00890C3D" w:rsidP="00890C3D">
            <w:pPr>
              <w:jc w:val="center"/>
              <w:rPr>
                <w:sz w:val="20"/>
                <w:szCs w:val="20"/>
              </w:rPr>
            </w:pPr>
            <w:r w:rsidRPr="00890C3D">
              <w:rPr>
                <w:sz w:val="20"/>
                <w:szCs w:val="20"/>
              </w:rPr>
              <w:t>3</w:t>
            </w:r>
          </w:p>
        </w:tc>
        <w:tc>
          <w:tcPr>
            <w:tcW w:w="1232" w:type="dxa"/>
            <w:noWrap/>
            <w:hideMark/>
          </w:tcPr>
          <w:p w14:paraId="236A53D9" w14:textId="77777777" w:rsidR="00890C3D" w:rsidRPr="00890C3D" w:rsidRDefault="00890C3D" w:rsidP="00890C3D">
            <w:pPr>
              <w:jc w:val="center"/>
              <w:rPr>
                <w:sz w:val="20"/>
                <w:szCs w:val="20"/>
              </w:rPr>
            </w:pPr>
            <w:r w:rsidRPr="00890C3D">
              <w:rPr>
                <w:sz w:val="20"/>
                <w:szCs w:val="20"/>
              </w:rPr>
              <w:t>4</w:t>
            </w:r>
          </w:p>
        </w:tc>
        <w:tc>
          <w:tcPr>
            <w:tcW w:w="1307" w:type="dxa"/>
            <w:noWrap/>
            <w:hideMark/>
          </w:tcPr>
          <w:p w14:paraId="411F7A95" w14:textId="77777777" w:rsidR="00890C3D" w:rsidRPr="00890C3D" w:rsidRDefault="00890C3D" w:rsidP="00890C3D">
            <w:pPr>
              <w:jc w:val="center"/>
              <w:rPr>
                <w:sz w:val="20"/>
                <w:szCs w:val="20"/>
              </w:rPr>
            </w:pPr>
            <w:r w:rsidRPr="00890C3D">
              <w:rPr>
                <w:sz w:val="20"/>
                <w:szCs w:val="20"/>
              </w:rPr>
              <w:t>5</w:t>
            </w:r>
          </w:p>
        </w:tc>
        <w:tc>
          <w:tcPr>
            <w:tcW w:w="1206" w:type="dxa"/>
            <w:noWrap/>
            <w:hideMark/>
          </w:tcPr>
          <w:p w14:paraId="6FAE7C4B" w14:textId="77777777" w:rsidR="00890C3D" w:rsidRPr="00890C3D" w:rsidRDefault="00890C3D" w:rsidP="00890C3D">
            <w:pPr>
              <w:jc w:val="center"/>
              <w:rPr>
                <w:sz w:val="20"/>
                <w:szCs w:val="20"/>
              </w:rPr>
            </w:pPr>
            <w:r w:rsidRPr="00890C3D">
              <w:rPr>
                <w:sz w:val="20"/>
                <w:szCs w:val="20"/>
              </w:rPr>
              <w:t>6</w:t>
            </w:r>
          </w:p>
        </w:tc>
        <w:tc>
          <w:tcPr>
            <w:tcW w:w="1276" w:type="dxa"/>
            <w:noWrap/>
            <w:hideMark/>
          </w:tcPr>
          <w:p w14:paraId="13E3451B" w14:textId="77777777" w:rsidR="00890C3D" w:rsidRPr="00890C3D" w:rsidRDefault="00890C3D" w:rsidP="00890C3D">
            <w:pPr>
              <w:jc w:val="center"/>
              <w:rPr>
                <w:sz w:val="20"/>
                <w:szCs w:val="20"/>
              </w:rPr>
            </w:pPr>
            <w:r w:rsidRPr="00890C3D">
              <w:rPr>
                <w:sz w:val="20"/>
                <w:szCs w:val="20"/>
              </w:rPr>
              <w:t>7</w:t>
            </w:r>
          </w:p>
        </w:tc>
        <w:tc>
          <w:tcPr>
            <w:tcW w:w="1411" w:type="dxa"/>
            <w:noWrap/>
            <w:hideMark/>
          </w:tcPr>
          <w:p w14:paraId="10DEDA07" w14:textId="77777777" w:rsidR="00890C3D" w:rsidRPr="00890C3D" w:rsidRDefault="00890C3D" w:rsidP="00890C3D">
            <w:pPr>
              <w:jc w:val="center"/>
              <w:rPr>
                <w:sz w:val="20"/>
                <w:szCs w:val="20"/>
              </w:rPr>
            </w:pPr>
            <w:r w:rsidRPr="00890C3D">
              <w:rPr>
                <w:sz w:val="20"/>
                <w:szCs w:val="20"/>
              </w:rPr>
              <w:t>8</w:t>
            </w:r>
          </w:p>
        </w:tc>
      </w:tr>
      <w:tr w:rsidR="00890C3D" w:rsidRPr="00890C3D" w14:paraId="1B9BBE7C" w14:textId="77777777" w:rsidTr="006C1737">
        <w:trPr>
          <w:trHeight w:val="605"/>
        </w:trPr>
        <w:tc>
          <w:tcPr>
            <w:tcW w:w="485" w:type="dxa"/>
            <w:hideMark/>
          </w:tcPr>
          <w:p w14:paraId="67C4C0F9" w14:textId="77777777" w:rsidR="00890C3D" w:rsidRPr="00890C3D" w:rsidRDefault="00890C3D" w:rsidP="00890C3D">
            <w:pPr>
              <w:jc w:val="both"/>
              <w:rPr>
                <w:bCs/>
                <w:sz w:val="20"/>
                <w:szCs w:val="20"/>
              </w:rPr>
            </w:pPr>
            <w:r w:rsidRPr="00890C3D">
              <w:rPr>
                <w:bCs/>
                <w:sz w:val="20"/>
                <w:szCs w:val="20"/>
              </w:rPr>
              <w:t> </w:t>
            </w:r>
          </w:p>
        </w:tc>
        <w:tc>
          <w:tcPr>
            <w:tcW w:w="1889" w:type="dxa"/>
            <w:hideMark/>
          </w:tcPr>
          <w:p w14:paraId="022C0F64" w14:textId="77777777" w:rsidR="00890C3D" w:rsidRPr="00890C3D" w:rsidRDefault="00890C3D" w:rsidP="00890C3D">
            <w:pPr>
              <w:jc w:val="both"/>
              <w:rPr>
                <w:bCs/>
                <w:sz w:val="20"/>
                <w:szCs w:val="20"/>
              </w:rPr>
            </w:pPr>
            <w:r w:rsidRPr="00890C3D">
              <w:rPr>
                <w:bCs/>
                <w:sz w:val="20"/>
                <w:szCs w:val="20"/>
              </w:rPr>
              <w:t>ИТОГО расходы на приобретение энергетических ресурсов</w:t>
            </w:r>
          </w:p>
        </w:tc>
        <w:tc>
          <w:tcPr>
            <w:tcW w:w="822" w:type="dxa"/>
            <w:noWrap/>
            <w:hideMark/>
          </w:tcPr>
          <w:p w14:paraId="6F571743" w14:textId="77777777" w:rsidR="00890C3D" w:rsidRPr="00890C3D" w:rsidRDefault="00890C3D" w:rsidP="00890C3D">
            <w:pPr>
              <w:jc w:val="both"/>
              <w:rPr>
                <w:sz w:val="20"/>
                <w:szCs w:val="20"/>
              </w:rPr>
            </w:pPr>
            <w:r w:rsidRPr="00890C3D">
              <w:rPr>
                <w:sz w:val="20"/>
                <w:szCs w:val="20"/>
              </w:rPr>
              <w:t>тыс.</w:t>
            </w:r>
          </w:p>
          <w:p w14:paraId="7B245E6C"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3D475A88" w14:textId="77777777" w:rsidR="00890C3D" w:rsidRPr="00890C3D" w:rsidRDefault="00890C3D" w:rsidP="00890C3D">
            <w:pPr>
              <w:jc w:val="both"/>
              <w:rPr>
                <w:bCs/>
                <w:sz w:val="20"/>
                <w:szCs w:val="20"/>
              </w:rPr>
            </w:pPr>
            <w:r w:rsidRPr="00890C3D">
              <w:rPr>
                <w:bCs/>
                <w:sz w:val="20"/>
                <w:szCs w:val="20"/>
              </w:rPr>
              <w:t>53187,96</w:t>
            </w:r>
          </w:p>
        </w:tc>
        <w:tc>
          <w:tcPr>
            <w:tcW w:w="1307" w:type="dxa"/>
            <w:noWrap/>
            <w:hideMark/>
          </w:tcPr>
          <w:p w14:paraId="7568F2A3" w14:textId="77777777" w:rsidR="00890C3D" w:rsidRPr="00890C3D" w:rsidRDefault="00890C3D" w:rsidP="00890C3D">
            <w:pPr>
              <w:ind w:left="-141"/>
              <w:jc w:val="both"/>
              <w:rPr>
                <w:bCs/>
                <w:sz w:val="20"/>
                <w:szCs w:val="20"/>
              </w:rPr>
            </w:pPr>
            <w:r w:rsidRPr="00890C3D">
              <w:rPr>
                <w:bCs/>
                <w:sz w:val="20"/>
                <w:szCs w:val="20"/>
              </w:rPr>
              <w:t xml:space="preserve">        64 318,20   </w:t>
            </w:r>
          </w:p>
        </w:tc>
        <w:tc>
          <w:tcPr>
            <w:tcW w:w="1206" w:type="dxa"/>
            <w:noWrap/>
            <w:hideMark/>
          </w:tcPr>
          <w:p w14:paraId="5631523F" w14:textId="77777777" w:rsidR="00890C3D" w:rsidRPr="00890C3D" w:rsidRDefault="00890C3D" w:rsidP="00890C3D">
            <w:pPr>
              <w:ind w:left="-32"/>
              <w:jc w:val="both"/>
              <w:rPr>
                <w:bCs/>
                <w:sz w:val="20"/>
                <w:szCs w:val="20"/>
              </w:rPr>
            </w:pPr>
            <w:r w:rsidRPr="00890C3D">
              <w:rPr>
                <w:bCs/>
                <w:sz w:val="20"/>
                <w:szCs w:val="20"/>
              </w:rPr>
              <w:t xml:space="preserve">    11 130,24   </w:t>
            </w:r>
          </w:p>
        </w:tc>
        <w:tc>
          <w:tcPr>
            <w:tcW w:w="1276" w:type="dxa"/>
            <w:noWrap/>
            <w:hideMark/>
          </w:tcPr>
          <w:p w14:paraId="3D2D1E9E" w14:textId="77777777" w:rsidR="00890C3D" w:rsidRPr="00890C3D" w:rsidRDefault="00890C3D" w:rsidP="00890C3D">
            <w:pPr>
              <w:jc w:val="both"/>
              <w:rPr>
                <w:bCs/>
                <w:sz w:val="20"/>
                <w:szCs w:val="20"/>
              </w:rPr>
            </w:pPr>
            <w:r w:rsidRPr="00890C3D">
              <w:rPr>
                <w:bCs/>
                <w:sz w:val="20"/>
                <w:szCs w:val="20"/>
              </w:rPr>
              <w:t xml:space="preserve">     53 998,84   </w:t>
            </w:r>
          </w:p>
        </w:tc>
        <w:tc>
          <w:tcPr>
            <w:tcW w:w="1411" w:type="dxa"/>
            <w:noWrap/>
            <w:hideMark/>
          </w:tcPr>
          <w:p w14:paraId="06FC642D" w14:textId="77777777" w:rsidR="00890C3D" w:rsidRPr="00890C3D" w:rsidRDefault="00890C3D" w:rsidP="00890C3D">
            <w:pPr>
              <w:jc w:val="both"/>
              <w:rPr>
                <w:bCs/>
                <w:sz w:val="20"/>
                <w:szCs w:val="20"/>
              </w:rPr>
            </w:pPr>
            <w:r w:rsidRPr="00890C3D">
              <w:rPr>
                <w:bCs/>
                <w:sz w:val="20"/>
                <w:szCs w:val="20"/>
              </w:rPr>
              <w:t xml:space="preserve">          810,88   </w:t>
            </w:r>
          </w:p>
        </w:tc>
      </w:tr>
      <w:tr w:rsidR="00890C3D" w:rsidRPr="00890C3D" w14:paraId="54EEA4C7" w14:textId="77777777" w:rsidTr="006C1737">
        <w:trPr>
          <w:trHeight w:val="302"/>
        </w:trPr>
        <w:tc>
          <w:tcPr>
            <w:tcW w:w="485" w:type="dxa"/>
            <w:noWrap/>
            <w:hideMark/>
          </w:tcPr>
          <w:p w14:paraId="40E74E00" w14:textId="77777777" w:rsidR="00890C3D" w:rsidRPr="00890C3D" w:rsidRDefault="00890C3D" w:rsidP="00890C3D">
            <w:pPr>
              <w:jc w:val="both"/>
              <w:rPr>
                <w:sz w:val="20"/>
                <w:szCs w:val="20"/>
              </w:rPr>
            </w:pPr>
            <w:r w:rsidRPr="00890C3D">
              <w:rPr>
                <w:sz w:val="20"/>
                <w:szCs w:val="20"/>
              </w:rPr>
              <w:t>1.1</w:t>
            </w:r>
          </w:p>
        </w:tc>
        <w:tc>
          <w:tcPr>
            <w:tcW w:w="1889" w:type="dxa"/>
            <w:noWrap/>
            <w:hideMark/>
          </w:tcPr>
          <w:p w14:paraId="04A81D43" w14:textId="77777777" w:rsidR="00890C3D" w:rsidRPr="00890C3D" w:rsidRDefault="00890C3D" w:rsidP="00890C3D">
            <w:pPr>
              <w:jc w:val="both"/>
              <w:rPr>
                <w:sz w:val="20"/>
                <w:szCs w:val="20"/>
              </w:rPr>
            </w:pPr>
            <w:r w:rsidRPr="00890C3D">
              <w:rPr>
                <w:sz w:val="20"/>
                <w:szCs w:val="20"/>
              </w:rPr>
              <w:t>Расходы на топливо</w:t>
            </w:r>
          </w:p>
        </w:tc>
        <w:tc>
          <w:tcPr>
            <w:tcW w:w="822" w:type="dxa"/>
            <w:noWrap/>
            <w:hideMark/>
          </w:tcPr>
          <w:p w14:paraId="40773CDA" w14:textId="77777777" w:rsidR="00890C3D" w:rsidRPr="00890C3D" w:rsidRDefault="00890C3D" w:rsidP="00890C3D">
            <w:pPr>
              <w:jc w:val="both"/>
              <w:rPr>
                <w:sz w:val="20"/>
                <w:szCs w:val="20"/>
              </w:rPr>
            </w:pPr>
            <w:r w:rsidRPr="00890C3D">
              <w:rPr>
                <w:sz w:val="20"/>
                <w:szCs w:val="20"/>
              </w:rPr>
              <w:t>тыс.</w:t>
            </w:r>
          </w:p>
          <w:p w14:paraId="396642CC"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231D7084" w14:textId="77777777" w:rsidR="00890C3D" w:rsidRPr="00890C3D" w:rsidRDefault="00890C3D" w:rsidP="00890C3D">
            <w:pPr>
              <w:jc w:val="both"/>
              <w:rPr>
                <w:bCs/>
                <w:sz w:val="20"/>
                <w:szCs w:val="20"/>
              </w:rPr>
            </w:pPr>
            <w:r w:rsidRPr="00890C3D">
              <w:rPr>
                <w:bCs/>
                <w:sz w:val="20"/>
                <w:szCs w:val="20"/>
              </w:rPr>
              <w:t>34344,35</w:t>
            </w:r>
          </w:p>
        </w:tc>
        <w:tc>
          <w:tcPr>
            <w:tcW w:w="1307" w:type="dxa"/>
            <w:noWrap/>
            <w:hideMark/>
          </w:tcPr>
          <w:p w14:paraId="3B723AB7" w14:textId="77777777" w:rsidR="00890C3D" w:rsidRPr="00890C3D" w:rsidRDefault="00890C3D" w:rsidP="00890C3D">
            <w:pPr>
              <w:ind w:left="-141"/>
              <w:jc w:val="both"/>
              <w:rPr>
                <w:bCs/>
                <w:sz w:val="20"/>
                <w:szCs w:val="20"/>
              </w:rPr>
            </w:pPr>
            <w:r w:rsidRPr="00890C3D">
              <w:rPr>
                <w:bCs/>
                <w:sz w:val="20"/>
                <w:szCs w:val="20"/>
              </w:rPr>
              <w:t xml:space="preserve">        41 122,14   </w:t>
            </w:r>
          </w:p>
        </w:tc>
        <w:tc>
          <w:tcPr>
            <w:tcW w:w="1206" w:type="dxa"/>
            <w:noWrap/>
            <w:hideMark/>
          </w:tcPr>
          <w:p w14:paraId="28435241" w14:textId="77777777" w:rsidR="00890C3D" w:rsidRPr="00890C3D" w:rsidRDefault="00890C3D" w:rsidP="00890C3D">
            <w:pPr>
              <w:ind w:left="-32"/>
              <w:jc w:val="both"/>
              <w:rPr>
                <w:bCs/>
                <w:sz w:val="20"/>
                <w:szCs w:val="20"/>
              </w:rPr>
            </w:pPr>
            <w:r w:rsidRPr="00890C3D">
              <w:rPr>
                <w:bCs/>
                <w:sz w:val="20"/>
                <w:szCs w:val="20"/>
              </w:rPr>
              <w:t>6777,79</w:t>
            </w:r>
          </w:p>
        </w:tc>
        <w:tc>
          <w:tcPr>
            <w:tcW w:w="1276" w:type="dxa"/>
            <w:noWrap/>
            <w:hideMark/>
          </w:tcPr>
          <w:p w14:paraId="39B73DF0" w14:textId="77777777" w:rsidR="00890C3D" w:rsidRPr="00890C3D" w:rsidRDefault="00890C3D" w:rsidP="00890C3D">
            <w:pPr>
              <w:jc w:val="both"/>
              <w:rPr>
                <w:bCs/>
                <w:sz w:val="20"/>
                <w:szCs w:val="20"/>
              </w:rPr>
            </w:pPr>
            <w:r w:rsidRPr="00890C3D">
              <w:rPr>
                <w:bCs/>
                <w:sz w:val="20"/>
                <w:szCs w:val="20"/>
              </w:rPr>
              <w:t>32180,03</w:t>
            </w:r>
          </w:p>
        </w:tc>
        <w:tc>
          <w:tcPr>
            <w:tcW w:w="1411" w:type="dxa"/>
            <w:noWrap/>
            <w:hideMark/>
          </w:tcPr>
          <w:p w14:paraId="45CFEE1D" w14:textId="77777777" w:rsidR="00890C3D" w:rsidRPr="00890C3D" w:rsidRDefault="00890C3D" w:rsidP="00890C3D">
            <w:pPr>
              <w:jc w:val="both"/>
              <w:rPr>
                <w:bCs/>
                <w:sz w:val="20"/>
                <w:szCs w:val="20"/>
              </w:rPr>
            </w:pPr>
            <w:r w:rsidRPr="00890C3D">
              <w:rPr>
                <w:bCs/>
                <w:sz w:val="20"/>
                <w:szCs w:val="20"/>
              </w:rPr>
              <w:t>-2164,32</w:t>
            </w:r>
          </w:p>
        </w:tc>
      </w:tr>
      <w:tr w:rsidR="00890C3D" w:rsidRPr="00890C3D" w14:paraId="6F0CA0A0" w14:textId="77777777" w:rsidTr="006C1737">
        <w:trPr>
          <w:trHeight w:val="302"/>
        </w:trPr>
        <w:tc>
          <w:tcPr>
            <w:tcW w:w="485" w:type="dxa"/>
            <w:noWrap/>
            <w:hideMark/>
          </w:tcPr>
          <w:p w14:paraId="623442C1" w14:textId="77777777" w:rsidR="00890C3D" w:rsidRPr="00890C3D" w:rsidRDefault="00890C3D" w:rsidP="00890C3D">
            <w:pPr>
              <w:jc w:val="both"/>
              <w:rPr>
                <w:sz w:val="20"/>
                <w:szCs w:val="20"/>
              </w:rPr>
            </w:pPr>
            <w:r w:rsidRPr="00890C3D">
              <w:rPr>
                <w:sz w:val="20"/>
                <w:szCs w:val="20"/>
              </w:rPr>
              <w:t> </w:t>
            </w:r>
          </w:p>
        </w:tc>
        <w:tc>
          <w:tcPr>
            <w:tcW w:w="1889" w:type="dxa"/>
            <w:hideMark/>
          </w:tcPr>
          <w:p w14:paraId="09F1C580" w14:textId="77777777" w:rsidR="00890C3D" w:rsidRPr="00890C3D" w:rsidRDefault="00890C3D" w:rsidP="00890C3D">
            <w:pPr>
              <w:jc w:val="both"/>
              <w:rPr>
                <w:sz w:val="20"/>
                <w:szCs w:val="20"/>
              </w:rPr>
            </w:pPr>
            <w:r w:rsidRPr="00890C3D">
              <w:rPr>
                <w:sz w:val="20"/>
                <w:szCs w:val="20"/>
              </w:rPr>
              <w:t xml:space="preserve">-уголь каменный </w:t>
            </w:r>
          </w:p>
        </w:tc>
        <w:tc>
          <w:tcPr>
            <w:tcW w:w="822" w:type="dxa"/>
            <w:noWrap/>
            <w:hideMark/>
          </w:tcPr>
          <w:p w14:paraId="1B327BBF" w14:textId="77777777" w:rsidR="00890C3D" w:rsidRPr="00890C3D" w:rsidRDefault="00890C3D" w:rsidP="00890C3D">
            <w:pPr>
              <w:jc w:val="both"/>
              <w:rPr>
                <w:sz w:val="20"/>
                <w:szCs w:val="20"/>
              </w:rPr>
            </w:pPr>
            <w:r w:rsidRPr="00890C3D">
              <w:rPr>
                <w:sz w:val="20"/>
                <w:szCs w:val="20"/>
              </w:rPr>
              <w:t>тыс.</w:t>
            </w:r>
          </w:p>
          <w:p w14:paraId="7AC2035C"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0007CA60" w14:textId="77777777" w:rsidR="00890C3D" w:rsidRPr="00890C3D" w:rsidRDefault="00890C3D" w:rsidP="00890C3D">
            <w:pPr>
              <w:jc w:val="both"/>
              <w:rPr>
                <w:sz w:val="20"/>
                <w:szCs w:val="20"/>
              </w:rPr>
            </w:pPr>
            <w:r w:rsidRPr="00890C3D">
              <w:rPr>
                <w:sz w:val="20"/>
                <w:szCs w:val="20"/>
              </w:rPr>
              <w:t>34344,35</w:t>
            </w:r>
          </w:p>
        </w:tc>
        <w:tc>
          <w:tcPr>
            <w:tcW w:w="1307" w:type="dxa"/>
            <w:noWrap/>
            <w:hideMark/>
          </w:tcPr>
          <w:p w14:paraId="45EB725B" w14:textId="77777777" w:rsidR="00890C3D" w:rsidRPr="00890C3D" w:rsidRDefault="00890C3D" w:rsidP="00890C3D">
            <w:pPr>
              <w:ind w:left="-141"/>
              <w:jc w:val="both"/>
              <w:rPr>
                <w:sz w:val="20"/>
                <w:szCs w:val="20"/>
              </w:rPr>
            </w:pPr>
            <w:r w:rsidRPr="00890C3D">
              <w:rPr>
                <w:sz w:val="20"/>
                <w:szCs w:val="20"/>
              </w:rPr>
              <w:t xml:space="preserve">        41 122,14   </w:t>
            </w:r>
          </w:p>
        </w:tc>
        <w:tc>
          <w:tcPr>
            <w:tcW w:w="1206" w:type="dxa"/>
            <w:noWrap/>
            <w:hideMark/>
          </w:tcPr>
          <w:p w14:paraId="748EF0B6" w14:textId="77777777" w:rsidR="00890C3D" w:rsidRPr="00890C3D" w:rsidRDefault="00890C3D" w:rsidP="00890C3D">
            <w:pPr>
              <w:ind w:left="-32"/>
              <w:jc w:val="both"/>
              <w:rPr>
                <w:sz w:val="20"/>
                <w:szCs w:val="20"/>
              </w:rPr>
            </w:pPr>
            <w:r w:rsidRPr="00890C3D">
              <w:rPr>
                <w:sz w:val="20"/>
                <w:szCs w:val="20"/>
              </w:rPr>
              <w:t>6777,79</w:t>
            </w:r>
          </w:p>
        </w:tc>
        <w:tc>
          <w:tcPr>
            <w:tcW w:w="1276" w:type="dxa"/>
            <w:noWrap/>
            <w:hideMark/>
          </w:tcPr>
          <w:p w14:paraId="2AB573EC" w14:textId="77777777" w:rsidR="00890C3D" w:rsidRPr="00890C3D" w:rsidRDefault="00890C3D" w:rsidP="00890C3D">
            <w:pPr>
              <w:jc w:val="both"/>
              <w:rPr>
                <w:sz w:val="20"/>
                <w:szCs w:val="20"/>
              </w:rPr>
            </w:pPr>
            <w:r w:rsidRPr="00890C3D">
              <w:rPr>
                <w:sz w:val="20"/>
                <w:szCs w:val="20"/>
              </w:rPr>
              <w:t>32180,03</w:t>
            </w:r>
          </w:p>
        </w:tc>
        <w:tc>
          <w:tcPr>
            <w:tcW w:w="1411" w:type="dxa"/>
            <w:noWrap/>
            <w:hideMark/>
          </w:tcPr>
          <w:p w14:paraId="0E2CFDAD" w14:textId="77777777" w:rsidR="00890C3D" w:rsidRPr="00890C3D" w:rsidRDefault="00890C3D" w:rsidP="00890C3D">
            <w:pPr>
              <w:jc w:val="both"/>
              <w:rPr>
                <w:sz w:val="20"/>
                <w:szCs w:val="20"/>
              </w:rPr>
            </w:pPr>
            <w:r w:rsidRPr="00890C3D">
              <w:rPr>
                <w:sz w:val="20"/>
                <w:szCs w:val="20"/>
              </w:rPr>
              <w:t>-2164,32</w:t>
            </w:r>
          </w:p>
        </w:tc>
      </w:tr>
      <w:tr w:rsidR="00890C3D" w:rsidRPr="00890C3D" w14:paraId="72691C53" w14:textId="77777777" w:rsidTr="006C1737">
        <w:trPr>
          <w:trHeight w:val="499"/>
        </w:trPr>
        <w:tc>
          <w:tcPr>
            <w:tcW w:w="485" w:type="dxa"/>
            <w:noWrap/>
            <w:hideMark/>
          </w:tcPr>
          <w:p w14:paraId="527AFE9A"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53864A1D" w14:textId="77777777" w:rsidR="00890C3D" w:rsidRPr="00890C3D" w:rsidRDefault="00890C3D" w:rsidP="00890C3D">
            <w:pPr>
              <w:jc w:val="both"/>
              <w:rPr>
                <w:sz w:val="20"/>
                <w:szCs w:val="20"/>
              </w:rPr>
            </w:pPr>
            <w:r w:rsidRPr="00890C3D">
              <w:rPr>
                <w:sz w:val="20"/>
                <w:szCs w:val="20"/>
              </w:rPr>
              <w:t>в том числе натуральное топливо</w:t>
            </w:r>
          </w:p>
        </w:tc>
        <w:tc>
          <w:tcPr>
            <w:tcW w:w="822" w:type="dxa"/>
            <w:noWrap/>
            <w:hideMark/>
          </w:tcPr>
          <w:p w14:paraId="61D61127" w14:textId="77777777" w:rsidR="00890C3D" w:rsidRPr="00890C3D" w:rsidRDefault="00890C3D" w:rsidP="00890C3D">
            <w:pPr>
              <w:jc w:val="both"/>
              <w:rPr>
                <w:sz w:val="20"/>
                <w:szCs w:val="20"/>
              </w:rPr>
            </w:pPr>
            <w:r w:rsidRPr="00890C3D">
              <w:rPr>
                <w:sz w:val="20"/>
                <w:szCs w:val="20"/>
              </w:rPr>
              <w:t>тыс.</w:t>
            </w:r>
          </w:p>
          <w:p w14:paraId="6C5CDE1B"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41C1A2F3" w14:textId="77777777" w:rsidR="00890C3D" w:rsidRPr="00890C3D" w:rsidRDefault="00890C3D" w:rsidP="00890C3D">
            <w:pPr>
              <w:jc w:val="both"/>
              <w:rPr>
                <w:sz w:val="20"/>
                <w:szCs w:val="20"/>
              </w:rPr>
            </w:pPr>
            <w:r w:rsidRPr="00890C3D">
              <w:rPr>
                <w:sz w:val="20"/>
                <w:szCs w:val="20"/>
              </w:rPr>
              <w:t>34344,35</w:t>
            </w:r>
          </w:p>
        </w:tc>
        <w:tc>
          <w:tcPr>
            <w:tcW w:w="1307" w:type="dxa"/>
            <w:noWrap/>
            <w:hideMark/>
          </w:tcPr>
          <w:p w14:paraId="3C9528E8" w14:textId="77777777" w:rsidR="00890C3D" w:rsidRPr="00890C3D" w:rsidRDefault="00890C3D" w:rsidP="00890C3D">
            <w:pPr>
              <w:ind w:left="-141"/>
              <w:jc w:val="both"/>
              <w:rPr>
                <w:bCs/>
                <w:sz w:val="20"/>
                <w:szCs w:val="20"/>
              </w:rPr>
            </w:pPr>
            <w:r w:rsidRPr="00890C3D">
              <w:rPr>
                <w:bCs/>
                <w:sz w:val="20"/>
                <w:szCs w:val="20"/>
              </w:rPr>
              <w:t xml:space="preserve">        30 393,23   </w:t>
            </w:r>
          </w:p>
        </w:tc>
        <w:tc>
          <w:tcPr>
            <w:tcW w:w="1206" w:type="dxa"/>
            <w:noWrap/>
            <w:hideMark/>
          </w:tcPr>
          <w:p w14:paraId="414F23F3" w14:textId="77777777" w:rsidR="00890C3D" w:rsidRPr="00890C3D" w:rsidRDefault="00890C3D" w:rsidP="00890C3D">
            <w:pPr>
              <w:ind w:left="-32"/>
              <w:jc w:val="both"/>
              <w:rPr>
                <w:bCs/>
                <w:sz w:val="20"/>
                <w:szCs w:val="20"/>
              </w:rPr>
            </w:pPr>
            <w:r w:rsidRPr="00890C3D">
              <w:rPr>
                <w:bCs/>
                <w:sz w:val="20"/>
                <w:szCs w:val="20"/>
              </w:rPr>
              <w:t>-3951,12</w:t>
            </w:r>
          </w:p>
        </w:tc>
        <w:tc>
          <w:tcPr>
            <w:tcW w:w="1276" w:type="dxa"/>
            <w:noWrap/>
            <w:hideMark/>
          </w:tcPr>
          <w:p w14:paraId="1422E8B0" w14:textId="77777777" w:rsidR="00890C3D" w:rsidRPr="00890C3D" w:rsidRDefault="00890C3D" w:rsidP="00890C3D">
            <w:pPr>
              <w:jc w:val="both"/>
              <w:rPr>
                <w:bCs/>
                <w:sz w:val="20"/>
                <w:szCs w:val="20"/>
              </w:rPr>
            </w:pPr>
            <w:r w:rsidRPr="00890C3D">
              <w:rPr>
                <w:bCs/>
                <w:sz w:val="20"/>
                <w:szCs w:val="20"/>
              </w:rPr>
              <w:t>23784,09</w:t>
            </w:r>
          </w:p>
        </w:tc>
        <w:tc>
          <w:tcPr>
            <w:tcW w:w="1411" w:type="dxa"/>
            <w:noWrap/>
            <w:hideMark/>
          </w:tcPr>
          <w:p w14:paraId="1A455F63" w14:textId="77777777" w:rsidR="00890C3D" w:rsidRPr="00890C3D" w:rsidRDefault="00890C3D" w:rsidP="00890C3D">
            <w:pPr>
              <w:jc w:val="both"/>
              <w:rPr>
                <w:bCs/>
                <w:sz w:val="20"/>
                <w:szCs w:val="20"/>
              </w:rPr>
            </w:pPr>
            <w:r w:rsidRPr="00890C3D">
              <w:rPr>
                <w:bCs/>
                <w:sz w:val="20"/>
                <w:szCs w:val="20"/>
              </w:rPr>
              <w:t>-10560,26</w:t>
            </w:r>
          </w:p>
        </w:tc>
      </w:tr>
      <w:tr w:rsidR="00890C3D" w:rsidRPr="00890C3D" w14:paraId="402D05DB" w14:textId="77777777" w:rsidTr="006C1737">
        <w:trPr>
          <w:trHeight w:val="514"/>
        </w:trPr>
        <w:tc>
          <w:tcPr>
            <w:tcW w:w="485" w:type="dxa"/>
            <w:noWrap/>
            <w:hideMark/>
          </w:tcPr>
          <w:p w14:paraId="4570814E" w14:textId="77777777" w:rsidR="00890C3D" w:rsidRPr="00890C3D" w:rsidRDefault="00890C3D" w:rsidP="00890C3D">
            <w:pPr>
              <w:jc w:val="both"/>
              <w:rPr>
                <w:sz w:val="20"/>
                <w:szCs w:val="20"/>
              </w:rPr>
            </w:pPr>
            <w:r w:rsidRPr="00890C3D">
              <w:rPr>
                <w:sz w:val="20"/>
                <w:szCs w:val="20"/>
              </w:rPr>
              <w:t> </w:t>
            </w:r>
          </w:p>
        </w:tc>
        <w:tc>
          <w:tcPr>
            <w:tcW w:w="1889" w:type="dxa"/>
            <w:hideMark/>
          </w:tcPr>
          <w:p w14:paraId="081D6F92" w14:textId="77777777" w:rsidR="00890C3D" w:rsidRPr="00890C3D" w:rsidRDefault="00890C3D" w:rsidP="00890C3D">
            <w:pPr>
              <w:jc w:val="both"/>
              <w:rPr>
                <w:sz w:val="20"/>
                <w:szCs w:val="20"/>
              </w:rPr>
            </w:pPr>
            <w:r w:rsidRPr="00890C3D">
              <w:rPr>
                <w:sz w:val="20"/>
                <w:szCs w:val="20"/>
              </w:rPr>
              <w:t xml:space="preserve">-уголь каменный </w:t>
            </w:r>
          </w:p>
        </w:tc>
        <w:tc>
          <w:tcPr>
            <w:tcW w:w="822" w:type="dxa"/>
            <w:hideMark/>
          </w:tcPr>
          <w:p w14:paraId="6C4DEC88" w14:textId="77777777" w:rsidR="00890C3D" w:rsidRPr="00890C3D" w:rsidRDefault="00890C3D" w:rsidP="00890C3D">
            <w:pPr>
              <w:jc w:val="both"/>
              <w:rPr>
                <w:sz w:val="20"/>
                <w:szCs w:val="20"/>
              </w:rPr>
            </w:pPr>
            <w:r w:rsidRPr="00890C3D">
              <w:rPr>
                <w:sz w:val="20"/>
                <w:szCs w:val="20"/>
              </w:rPr>
              <w:t>т</w:t>
            </w:r>
          </w:p>
        </w:tc>
        <w:tc>
          <w:tcPr>
            <w:tcW w:w="1232" w:type="dxa"/>
            <w:noWrap/>
            <w:hideMark/>
          </w:tcPr>
          <w:p w14:paraId="04781BF7" w14:textId="77777777" w:rsidR="00890C3D" w:rsidRPr="00890C3D" w:rsidRDefault="00890C3D" w:rsidP="00890C3D">
            <w:pPr>
              <w:jc w:val="both"/>
              <w:rPr>
                <w:bCs/>
                <w:sz w:val="20"/>
                <w:szCs w:val="20"/>
              </w:rPr>
            </w:pPr>
            <w:r w:rsidRPr="00890C3D">
              <w:rPr>
                <w:bCs/>
                <w:sz w:val="20"/>
                <w:szCs w:val="20"/>
              </w:rPr>
              <w:t>21893,06</w:t>
            </w:r>
          </w:p>
        </w:tc>
        <w:tc>
          <w:tcPr>
            <w:tcW w:w="1307" w:type="dxa"/>
            <w:hideMark/>
          </w:tcPr>
          <w:p w14:paraId="0ED57E44" w14:textId="77777777" w:rsidR="00890C3D" w:rsidRPr="00890C3D" w:rsidRDefault="00890C3D" w:rsidP="00890C3D">
            <w:pPr>
              <w:ind w:left="-141"/>
              <w:jc w:val="both"/>
              <w:rPr>
                <w:sz w:val="20"/>
                <w:szCs w:val="20"/>
              </w:rPr>
            </w:pPr>
            <w:r w:rsidRPr="00890C3D">
              <w:rPr>
                <w:sz w:val="20"/>
                <w:szCs w:val="20"/>
              </w:rPr>
              <w:t xml:space="preserve">        25 368,94   </w:t>
            </w:r>
          </w:p>
        </w:tc>
        <w:tc>
          <w:tcPr>
            <w:tcW w:w="1206" w:type="dxa"/>
            <w:noWrap/>
            <w:hideMark/>
          </w:tcPr>
          <w:p w14:paraId="2F59BEA3" w14:textId="77777777" w:rsidR="00890C3D" w:rsidRPr="00890C3D" w:rsidRDefault="00890C3D" w:rsidP="00890C3D">
            <w:pPr>
              <w:ind w:left="-32"/>
              <w:jc w:val="both"/>
              <w:rPr>
                <w:sz w:val="20"/>
                <w:szCs w:val="20"/>
              </w:rPr>
            </w:pPr>
            <w:r w:rsidRPr="00890C3D">
              <w:rPr>
                <w:sz w:val="20"/>
                <w:szCs w:val="20"/>
              </w:rPr>
              <w:t>3475,88</w:t>
            </w:r>
          </w:p>
        </w:tc>
        <w:tc>
          <w:tcPr>
            <w:tcW w:w="1276" w:type="dxa"/>
            <w:noWrap/>
            <w:hideMark/>
          </w:tcPr>
          <w:p w14:paraId="20F33514" w14:textId="77777777" w:rsidR="00890C3D" w:rsidRPr="00890C3D" w:rsidRDefault="00890C3D" w:rsidP="00890C3D">
            <w:pPr>
              <w:jc w:val="both"/>
              <w:rPr>
                <w:sz w:val="20"/>
                <w:szCs w:val="20"/>
              </w:rPr>
            </w:pPr>
            <w:r w:rsidRPr="00890C3D">
              <w:rPr>
                <w:sz w:val="20"/>
                <w:szCs w:val="20"/>
              </w:rPr>
              <w:t>19852,33</w:t>
            </w:r>
          </w:p>
        </w:tc>
        <w:tc>
          <w:tcPr>
            <w:tcW w:w="1411" w:type="dxa"/>
            <w:noWrap/>
            <w:hideMark/>
          </w:tcPr>
          <w:p w14:paraId="2D480D25" w14:textId="77777777" w:rsidR="00890C3D" w:rsidRPr="00890C3D" w:rsidRDefault="00890C3D" w:rsidP="00890C3D">
            <w:pPr>
              <w:jc w:val="both"/>
              <w:rPr>
                <w:sz w:val="20"/>
                <w:szCs w:val="20"/>
              </w:rPr>
            </w:pPr>
            <w:r w:rsidRPr="00890C3D">
              <w:rPr>
                <w:sz w:val="20"/>
                <w:szCs w:val="20"/>
              </w:rPr>
              <w:t>-2040,72</w:t>
            </w:r>
          </w:p>
        </w:tc>
      </w:tr>
      <w:tr w:rsidR="00890C3D" w:rsidRPr="00890C3D" w14:paraId="35F63217" w14:textId="77777777" w:rsidTr="006C1737">
        <w:trPr>
          <w:trHeight w:val="499"/>
        </w:trPr>
        <w:tc>
          <w:tcPr>
            <w:tcW w:w="485" w:type="dxa"/>
            <w:noWrap/>
            <w:hideMark/>
          </w:tcPr>
          <w:p w14:paraId="1A466BFE" w14:textId="77777777" w:rsidR="00890C3D" w:rsidRPr="00890C3D" w:rsidRDefault="00890C3D" w:rsidP="00890C3D">
            <w:pPr>
              <w:jc w:val="both"/>
              <w:rPr>
                <w:sz w:val="20"/>
                <w:szCs w:val="20"/>
              </w:rPr>
            </w:pPr>
            <w:r w:rsidRPr="00890C3D">
              <w:rPr>
                <w:sz w:val="20"/>
                <w:szCs w:val="20"/>
              </w:rPr>
              <w:t> </w:t>
            </w:r>
          </w:p>
        </w:tc>
        <w:tc>
          <w:tcPr>
            <w:tcW w:w="1889" w:type="dxa"/>
            <w:hideMark/>
          </w:tcPr>
          <w:p w14:paraId="1AA9A30D" w14:textId="77777777" w:rsidR="00890C3D" w:rsidRPr="00890C3D" w:rsidRDefault="00890C3D" w:rsidP="00890C3D">
            <w:pPr>
              <w:jc w:val="both"/>
              <w:rPr>
                <w:sz w:val="20"/>
                <w:szCs w:val="20"/>
              </w:rPr>
            </w:pPr>
            <w:r w:rsidRPr="00890C3D">
              <w:rPr>
                <w:sz w:val="20"/>
                <w:szCs w:val="20"/>
              </w:rPr>
              <w:t>цена топлива</w:t>
            </w:r>
          </w:p>
        </w:tc>
        <w:tc>
          <w:tcPr>
            <w:tcW w:w="822" w:type="dxa"/>
            <w:hideMark/>
          </w:tcPr>
          <w:p w14:paraId="78E0F0E7" w14:textId="77777777" w:rsidR="00890C3D" w:rsidRPr="00890C3D" w:rsidRDefault="00890C3D" w:rsidP="00890C3D">
            <w:pPr>
              <w:jc w:val="both"/>
              <w:rPr>
                <w:sz w:val="20"/>
                <w:szCs w:val="20"/>
              </w:rPr>
            </w:pPr>
            <w:r w:rsidRPr="00890C3D">
              <w:rPr>
                <w:sz w:val="20"/>
                <w:szCs w:val="20"/>
              </w:rPr>
              <w:t>руб./т</w:t>
            </w:r>
          </w:p>
        </w:tc>
        <w:tc>
          <w:tcPr>
            <w:tcW w:w="1232" w:type="dxa"/>
            <w:hideMark/>
          </w:tcPr>
          <w:p w14:paraId="6886BD2F" w14:textId="77777777" w:rsidR="00890C3D" w:rsidRPr="00890C3D" w:rsidRDefault="00890C3D" w:rsidP="00890C3D">
            <w:pPr>
              <w:jc w:val="both"/>
              <w:rPr>
                <w:sz w:val="20"/>
                <w:szCs w:val="20"/>
              </w:rPr>
            </w:pPr>
            <w:r w:rsidRPr="00890C3D">
              <w:rPr>
                <w:sz w:val="20"/>
                <w:szCs w:val="20"/>
              </w:rPr>
              <w:t>1169,80</w:t>
            </w:r>
          </w:p>
        </w:tc>
        <w:tc>
          <w:tcPr>
            <w:tcW w:w="1307" w:type="dxa"/>
            <w:noWrap/>
            <w:hideMark/>
          </w:tcPr>
          <w:p w14:paraId="1414AA3D" w14:textId="77777777" w:rsidR="00890C3D" w:rsidRPr="00890C3D" w:rsidRDefault="00890C3D" w:rsidP="00890C3D">
            <w:pPr>
              <w:ind w:left="-141"/>
              <w:jc w:val="both"/>
              <w:rPr>
                <w:sz w:val="20"/>
                <w:szCs w:val="20"/>
              </w:rPr>
            </w:pPr>
            <w:r w:rsidRPr="00890C3D">
              <w:rPr>
                <w:sz w:val="20"/>
                <w:szCs w:val="20"/>
              </w:rPr>
              <w:t xml:space="preserve">          1 198,05   </w:t>
            </w:r>
          </w:p>
        </w:tc>
        <w:tc>
          <w:tcPr>
            <w:tcW w:w="1206" w:type="dxa"/>
            <w:noWrap/>
            <w:hideMark/>
          </w:tcPr>
          <w:p w14:paraId="77D3AACB" w14:textId="77777777" w:rsidR="00890C3D" w:rsidRPr="00890C3D" w:rsidRDefault="00890C3D" w:rsidP="00890C3D">
            <w:pPr>
              <w:ind w:left="-32"/>
              <w:jc w:val="both"/>
              <w:rPr>
                <w:sz w:val="20"/>
                <w:szCs w:val="20"/>
              </w:rPr>
            </w:pPr>
            <w:r w:rsidRPr="00890C3D">
              <w:rPr>
                <w:sz w:val="20"/>
                <w:szCs w:val="20"/>
              </w:rPr>
              <w:t>28,25</w:t>
            </w:r>
          </w:p>
        </w:tc>
        <w:tc>
          <w:tcPr>
            <w:tcW w:w="1276" w:type="dxa"/>
            <w:noWrap/>
            <w:hideMark/>
          </w:tcPr>
          <w:p w14:paraId="0E4C1646" w14:textId="77777777" w:rsidR="00890C3D" w:rsidRPr="00890C3D" w:rsidRDefault="00890C3D" w:rsidP="00890C3D">
            <w:pPr>
              <w:jc w:val="both"/>
              <w:rPr>
                <w:sz w:val="20"/>
                <w:szCs w:val="20"/>
              </w:rPr>
            </w:pPr>
            <w:r w:rsidRPr="00890C3D">
              <w:rPr>
                <w:sz w:val="20"/>
                <w:szCs w:val="20"/>
              </w:rPr>
              <w:t>1198,05</w:t>
            </w:r>
          </w:p>
        </w:tc>
        <w:tc>
          <w:tcPr>
            <w:tcW w:w="1411" w:type="dxa"/>
            <w:noWrap/>
            <w:hideMark/>
          </w:tcPr>
          <w:p w14:paraId="17FF3DE5" w14:textId="77777777" w:rsidR="00890C3D" w:rsidRPr="00890C3D" w:rsidRDefault="00890C3D" w:rsidP="00890C3D">
            <w:pPr>
              <w:jc w:val="both"/>
              <w:rPr>
                <w:sz w:val="20"/>
                <w:szCs w:val="20"/>
              </w:rPr>
            </w:pPr>
            <w:r w:rsidRPr="00890C3D">
              <w:rPr>
                <w:sz w:val="20"/>
                <w:szCs w:val="20"/>
              </w:rPr>
              <w:t>28,25</w:t>
            </w:r>
          </w:p>
        </w:tc>
      </w:tr>
      <w:tr w:rsidR="00890C3D" w:rsidRPr="00890C3D" w14:paraId="0F52DA57" w14:textId="77777777" w:rsidTr="006C1737">
        <w:trPr>
          <w:trHeight w:val="302"/>
        </w:trPr>
        <w:tc>
          <w:tcPr>
            <w:tcW w:w="485" w:type="dxa"/>
            <w:noWrap/>
            <w:hideMark/>
          </w:tcPr>
          <w:p w14:paraId="40EC632A"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47A50EAF" w14:textId="77777777" w:rsidR="00890C3D" w:rsidRPr="00890C3D" w:rsidRDefault="00890C3D" w:rsidP="00890C3D">
            <w:pPr>
              <w:jc w:val="both"/>
              <w:rPr>
                <w:sz w:val="20"/>
                <w:szCs w:val="20"/>
              </w:rPr>
            </w:pPr>
            <w:r w:rsidRPr="00890C3D">
              <w:rPr>
                <w:sz w:val="20"/>
                <w:szCs w:val="20"/>
              </w:rPr>
              <w:t>в том числе транспорт топлива</w:t>
            </w:r>
          </w:p>
        </w:tc>
        <w:tc>
          <w:tcPr>
            <w:tcW w:w="822" w:type="dxa"/>
            <w:noWrap/>
            <w:hideMark/>
          </w:tcPr>
          <w:p w14:paraId="223133E8" w14:textId="77777777" w:rsidR="00890C3D" w:rsidRPr="00890C3D" w:rsidRDefault="00890C3D" w:rsidP="00890C3D">
            <w:pPr>
              <w:jc w:val="both"/>
              <w:rPr>
                <w:sz w:val="20"/>
                <w:szCs w:val="20"/>
              </w:rPr>
            </w:pPr>
            <w:r w:rsidRPr="00890C3D">
              <w:rPr>
                <w:sz w:val="20"/>
                <w:szCs w:val="20"/>
              </w:rPr>
              <w:t>тыс.</w:t>
            </w:r>
          </w:p>
          <w:p w14:paraId="54A10713"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40993BCB" w14:textId="77777777" w:rsidR="00890C3D" w:rsidRPr="00890C3D" w:rsidRDefault="00890C3D" w:rsidP="00890C3D">
            <w:pPr>
              <w:jc w:val="both"/>
              <w:rPr>
                <w:sz w:val="20"/>
                <w:szCs w:val="20"/>
              </w:rPr>
            </w:pPr>
            <w:r w:rsidRPr="00890C3D">
              <w:rPr>
                <w:sz w:val="20"/>
                <w:szCs w:val="20"/>
              </w:rPr>
              <w:t>8733,86</w:t>
            </w:r>
          </w:p>
        </w:tc>
        <w:tc>
          <w:tcPr>
            <w:tcW w:w="1307" w:type="dxa"/>
            <w:hideMark/>
          </w:tcPr>
          <w:p w14:paraId="5197B70F" w14:textId="77777777" w:rsidR="00890C3D" w:rsidRPr="00890C3D" w:rsidRDefault="00890C3D" w:rsidP="00890C3D">
            <w:pPr>
              <w:ind w:left="-141"/>
              <w:jc w:val="both"/>
              <w:rPr>
                <w:bCs/>
                <w:sz w:val="20"/>
                <w:szCs w:val="20"/>
              </w:rPr>
            </w:pPr>
            <w:r w:rsidRPr="00890C3D">
              <w:rPr>
                <w:bCs/>
                <w:sz w:val="20"/>
                <w:szCs w:val="20"/>
              </w:rPr>
              <w:t xml:space="preserve">        10 728,91   </w:t>
            </w:r>
          </w:p>
        </w:tc>
        <w:tc>
          <w:tcPr>
            <w:tcW w:w="1206" w:type="dxa"/>
            <w:noWrap/>
            <w:hideMark/>
          </w:tcPr>
          <w:p w14:paraId="44568BE5" w14:textId="77777777" w:rsidR="00890C3D" w:rsidRPr="00890C3D" w:rsidRDefault="00890C3D" w:rsidP="00890C3D">
            <w:pPr>
              <w:ind w:left="-32"/>
              <w:jc w:val="both"/>
              <w:rPr>
                <w:bCs/>
                <w:sz w:val="20"/>
                <w:szCs w:val="20"/>
              </w:rPr>
            </w:pPr>
            <w:r w:rsidRPr="00890C3D">
              <w:rPr>
                <w:bCs/>
                <w:sz w:val="20"/>
                <w:szCs w:val="20"/>
              </w:rPr>
              <w:t>1995,05</w:t>
            </w:r>
          </w:p>
        </w:tc>
        <w:tc>
          <w:tcPr>
            <w:tcW w:w="1276" w:type="dxa"/>
            <w:noWrap/>
            <w:hideMark/>
          </w:tcPr>
          <w:p w14:paraId="4741BB0A" w14:textId="77777777" w:rsidR="00890C3D" w:rsidRPr="00890C3D" w:rsidRDefault="00890C3D" w:rsidP="00890C3D">
            <w:pPr>
              <w:jc w:val="both"/>
              <w:rPr>
                <w:bCs/>
                <w:sz w:val="20"/>
                <w:szCs w:val="20"/>
              </w:rPr>
            </w:pPr>
            <w:r w:rsidRPr="00890C3D">
              <w:rPr>
                <w:bCs/>
                <w:sz w:val="20"/>
                <w:szCs w:val="20"/>
              </w:rPr>
              <w:t>8395,95</w:t>
            </w:r>
          </w:p>
        </w:tc>
        <w:tc>
          <w:tcPr>
            <w:tcW w:w="1411" w:type="dxa"/>
            <w:noWrap/>
            <w:hideMark/>
          </w:tcPr>
          <w:p w14:paraId="3FB14939" w14:textId="77777777" w:rsidR="00890C3D" w:rsidRPr="00890C3D" w:rsidRDefault="00890C3D" w:rsidP="00890C3D">
            <w:pPr>
              <w:jc w:val="both"/>
              <w:rPr>
                <w:bCs/>
                <w:sz w:val="20"/>
                <w:szCs w:val="20"/>
              </w:rPr>
            </w:pPr>
            <w:r w:rsidRPr="00890C3D">
              <w:rPr>
                <w:bCs/>
                <w:sz w:val="20"/>
                <w:szCs w:val="20"/>
              </w:rPr>
              <w:t>-337,91</w:t>
            </w:r>
          </w:p>
        </w:tc>
      </w:tr>
      <w:tr w:rsidR="00890C3D" w:rsidRPr="00890C3D" w14:paraId="4927D9FC" w14:textId="77777777" w:rsidTr="006C1737">
        <w:trPr>
          <w:trHeight w:val="290"/>
        </w:trPr>
        <w:tc>
          <w:tcPr>
            <w:tcW w:w="485" w:type="dxa"/>
            <w:noWrap/>
            <w:hideMark/>
          </w:tcPr>
          <w:p w14:paraId="788EEBC8" w14:textId="77777777" w:rsidR="00890C3D" w:rsidRPr="00890C3D" w:rsidRDefault="00890C3D" w:rsidP="00890C3D">
            <w:pPr>
              <w:jc w:val="both"/>
              <w:rPr>
                <w:sz w:val="20"/>
                <w:szCs w:val="20"/>
              </w:rPr>
            </w:pPr>
            <w:r w:rsidRPr="00890C3D">
              <w:rPr>
                <w:sz w:val="20"/>
                <w:szCs w:val="20"/>
              </w:rPr>
              <w:t> </w:t>
            </w:r>
          </w:p>
        </w:tc>
        <w:tc>
          <w:tcPr>
            <w:tcW w:w="1889" w:type="dxa"/>
            <w:hideMark/>
          </w:tcPr>
          <w:p w14:paraId="1DF84FFE" w14:textId="77777777" w:rsidR="00890C3D" w:rsidRPr="00890C3D" w:rsidRDefault="00890C3D" w:rsidP="00890C3D">
            <w:pPr>
              <w:jc w:val="both"/>
              <w:rPr>
                <w:sz w:val="20"/>
                <w:szCs w:val="20"/>
              </w:rPr>
            </w:pPr>
            <w:r w:rsidRPr="00890C3D">
              <w:rPr>
                <w:sz w:val="20"/>
                <w:szCs w:val="20"/>
              </w:rPr>
              <w:t xml:space="preserve">цена транспортировки </w:t>
            </w:r>
          </w:p>
        </w:tc>
        <w:tc>
          <w:tcPr>
            <w:tcW w:w="822" w:type="dxa"/>
            <w:noWrap/>
            <w:hideMark/>
          </w:tcPr>
          <w:p w14:paraId="5A219252" w14:textId="77777777" w:rsidR="00890C3D" w:rsidRPr="00890C3D" w:rsidRDefault="00890C3D" w:rsidP="00890C3D">
            <w:pPr>
              <w:jc w:val="both"/>
              <w:rPr>
                <w:sz w:val="20"/>
                <w:szCs w:val="20"/>
              </w:rPr>
            </w:pPr>
            <w:r w:rsidRPr="00890C3D">
              <w:rPr>
                <w:sz w:val="20"/>
                <w:szCs w:val="20"/>
              </w:rPr>
              <w:t>руб./т</w:t>
            </w:r>
          </w:p>
        </w:tc>
        <w:tc>
          <w:tcPr>
            <w:tcW w:w="1232" w:type="dxa"/>
            <w:hideMark/>
          </w:tcPr>
          <w:p w14:paraId="54F745D4" w14:textId="77777777" w:rsidR="00890C3D" w:rsidRPr="00890C3D" w:rsidRDefault="00890C3D" w:rsidP="00890C3D">
            <w:pPr>
              <w:jc w:val="both"/>
              <w:rPr>
                <w:bCs/>
                <w:sz w:val="20"/>
                <w:szCs w:val="20"/>
              </w:rPr>
            </w:pPr>
            <w:r w:rsidRPr="00890C3D">
              <w:rPr>
                <w:bCs/>
                <w:sz w:val="20"/>
                <w:szCs w:val="20"/>
              </w:rPr>
              <w:t>398,93</w:t>
            </w:r>
          </w:p>
        </w:tc>
        <w:tc>
          <w:tcPr>
            <w:tcW w:w="1307" w:type="dxa"/>
            <w:noWrap/>
            <w:hideMark/>
          </w:tcPr>
          <w:p w14:paraId="2D3EC164" w14:textId="77777777" w:rsidR="00890C3D" w:rsidRPr="00890C3D" w:rsidRDefault="00890C3D" w:rsidP="00890C3D">
            <w:pPr>
              <w:ind w:left="-141"/>
              <w:jc w:val="both"/>
              <w:rPr>
                <w:sz w:val="20"/>
                <w:szCs w:val="20"/>
              </w:rPr>
            </w:pPr>
            <w:r w:rsidRPr="00890C3D">
              <w:rPr>
                <w:sz w:val="20"/>
                <w:szCs w:val="20"/>
              </w:rPr>
              <w:t xml:space="preserve">             422,92   </w:t>
            </w:r>
          </w:p>
        </w:tc>
        <w:tc>
          <w:tcPr>
            <w:tcW w:w="1206" w:type="dxa"/>
            <w:noWrap/>
            <w:hideMark/>
          </w:tcPr>
          <w:p w14:paraId="5B8DD7F8" w14:textId="77777777" w:rsidR="00890C3D" w:rsidRPr="00890C3D" w:rsidRDefault="00890C3D" w:rsidP="00890C3D">
            <w:pPr>
              <w:ind w:left="-32"/>
              <w:jc w:val="both"/>
              <w:rPr>
                <w:sz w:val="20"/>
                <w:szCs w:val="20"/>
              </w:rPr>
            </w:pPr>
            <w:r w:rsidRPr="00890C3D">
              <w:rPr>
                <w:sz w:val="20"/>
                <w:szCs w:val="20"/>
              </w:rPr>
              <w:t>23,99</w:t>
            </w:r>
          </w:p>
        </w:tc>
        <w:tc>
          <w:tcPr>
            <w:tcW w:w="1276" w:type="dxa"/>
            <w:noWrap/>
            <w:hideMark/>
          </w:tcPr>
          <w:p w14:paraId="6BA3193C" w14:textId="77777777" w:rsidR="00890C3D" w:rsidRPr="00890C3D" w:rsidRDefault="00890C3D" w:rsidP="00890C3D">
            <w:pPr>
              <w:jc w:val="both"/>
              <w:rPr>
                <w:sz w:val="20"/>
                <w:szCs w:val="20"/>
              </w:rPr>
            </w:pPr>
            <w:r w:rsidRPr="00890C3D">
              <w:rPr>
                <w:sz w:val="20"/>
                <w:szCs w:val="20"/>
              </w:rPr>
              <w:t>422,92</w:t>
            </w:r>
          </w:p>
        </w:tc>
        <w:tc>
          <w:tcPr>
            <w:tcW w:w="1411" w:type="dxa"/>
            <w:noWrap/>
            <w:hideMark/>
          </w:tcPr>
          <w:p w14:paraId="6B0C1253" w14:textId="77777777" w:rsidR="00890C3D" w:rsidRPr="00890C3D" w:rsidRDefault="00890C3D" w:rsidP="00890C3D">
            <w:pPr>
              <w:jc w:val="both"/>
              <w:rPr>
                <w:sz w:val="20"/>
                <w:szCs w:val="20"/>
              </w:rPr>
            </w:pPr>
            <w:r w:rsidRPr="00890C3D">
              <w:rPr>
                <w:sz w:val="20"/>
                <w:szCs w:val="20"/>
              </w:rPr>
              <w:t>23,99</w:t>
            </w:r>
          </w:p>
        </w:tc>
      </w:tr>
      <w:tr w:rsidR="00890C3D" w:rsidRPr="00890C3D" w14:paraId="6F315EDF" w14:textId="77777777" w:rsidTr="006C1737">
        <w:trPr>
          <w:trHeight w:val="302"/>
        </w:trPr>
        <w:tc>
          <w:tcPr>
            <w:tcW w:w="485" w:type="dxa"/>
            <w:noWrap/>
            <w:hideMark/>
          </w:tcPr>
          <w:p w14:paraId="18E27EAD" w14:textId="77777777" w:rsidR="00890C3D" w:rsidRPr="00890C3D" w:rsidRDefault="00890C3D" w:rsidP="00890C3D">
            <w:pPr>
              <w:jc w:val="both"/>
              <w:rPr>
                <w:sz w:val="20"/>
                <w:szCs w:val="20"/>
              </w:rPr>
            </w:pPr>
            <w:r w:rsidRPr="00890C3D">
              <w:rPr>
                <w:sz w:val="20"/>
                <w:szCs w:val="20"/>
              </w:rPr>
              <w:t>1.2</w:t>
            </w:r>
          </w:p>
        </w:tc>
        <w:tc>
          <w:tcPr>
            <w:tcW w:w="1889" w:type="dxa"/>
            <w:noWrap/>
            <w:hideMark/>
          </w:tcPr>
          <w:p w14:paraId="44227C6D" w14:textId="77777777" w:rsidR="00890C3D" w:rsidRPr="00890C3D" w:rsidRDefault="00890C3D" w:rsidP="00890C3D">
            <w:pPr>
              <w:jc w:val="both"/>
              <w:rPr>
                <w:sz w:val="20"/>
                <w:szCs w:val="20"/>
              </w:rPr>
            </w:pPr>
            <w:r w:rsidRPr="00890C3D">
              <w:rPr>
                <w:sz w:val="20"/>
                <w:szCs w:val="20"/>
              </w:rPr>
              <w:t>Расходы на электрическую энергию</w:t>
            </w:r>
          </w:p>
        </w:tc>
        <w:tc>
          <w:tcPr>
            <w:tcW w:w="822" w:type="dxa"/>
            <w:noWrap/>
            <w:hideMark/>
          </w:tcPr>
          <w:p w14:paraId="7A0C49AB" w14:textId="77777777" w:rsidR="00890C3D" w:rsidRPr="00890C3D" w:rsidRDefault="00890C3D" w:rsidP="00890C3D">
            <w:pPr>
              <w:jc w:val="both"/>
              <w:rPr>
                <w:sz w:val="20"/>
                <w:szCs w:val="20"/>
              </w:rPr>
            </w:pPr>
            <w:r w:rsidRPr="00890C3D">
              <w:rPr>
                <w:sz w:val="20"/>
                <w:szCs w:val="20"/>
              </w:rPr>
              <w:t>тыс.</w:t>
            </w:r>
          </w:p>
          <w:p w14:paraId="447330CA"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12237F0A" w14:textId="77777777" w:rsidR="00890C3D" w:rsidRPr="00890C3D" w:rsidRDefault="00890C3D" w:rsidP="00890C3D">
            <w:pPr>
              <w:jc w:val="both"/>
              <w:rPr>
                <w:sz w:val="20"/>
                <w:szCs w:val="20"/>
              </w:rPr>
            </w:pPr>
            <w:r w:rsidRPr="00890C3D">
              <w:rPr>
                <w:sz w:val="20"/>
                <w:szCs w:val="20"/>
              </w:rPr>
              <w:t>15435,55</w:t>
            </w:r>
          </w:p>
        </w:tc>
        <w:tc>
          <w:tcPr>
            <w:tcW w:w="1307" w:type="dxa"/>
            <w:noWrap/>
            <w:hideMark/>
          </w:tcPr>
          <w:p w14:paraId="76CD6B4F" w14:textId="77777777" w:rsidR="00890C3D" w:rsidRPr="00890C3D" w:rsidRDefault="00890C3D" w:rsidP="00890C3D">
            <w:pPr>
              <w:ind w:left="-141"/>
              <w:jc w:val="both"/>
              <w:rPr>
                <w:bCs/>
                <w:sz w:val="20"/>
                <w:szCs w:val="20"/>
              </w:rPr>
            </w:pPr>
            <w:r w:rsidRPr="00890C3D">
              <w:rPr>
                <w:bCs/>
                <w:sz w:val="20"/>
                <w:szCs w:val="20"/>
              </w:rPr>
              <w:t xml:space="preserve">        19 456,53   </w:t>
            </w:r>
          </w:p>
        </w:tc>
        <w:tc>
          <w:tcPr>
            <w:tcW w:w="1206" w:type="dxa"/>
            <w:noWrap/>
            <w:hideMark/>
          </w:tcPr>
          <w:p w14:paraId="419ABD3F" w14:textId="77777777" w:rsidR="00890C3D" w:rsidRPr="00890C3D" w:rsidRDefault="00890C3D" w:rsidP="00890C3D">
            <w:pPr>
              <w:ind w:left="-32"/>
              <w:jc w:val="both"/>
              <w:rPr>
                <w:bCs/>
                <w:sz w:val="20"/>
                <w:szCs w:val="20"/>
              </w:rPr>
            </w:pPr>
            <w:r w:rsidRPr="00890C3D">
              <w:rPr>
                <w:bCs/>
                <w:sz w:val="20"/>
                <w:szCs w:val="20"/>
              </w:rPr>
              <w:t xml:space="preserve">      4 020,98   </w:t>
            </w:r>
          </w:p>
        </w:tc>
        <w:tc>
          <w:tcPr>
            <w:tcW w:w="1276" w:type="dxa"/>
            <w:noWrap/>
            <w:hideMark/>
          </w:tcPr>
          <w:p w14:paraId="685AE3FD" w14:textId="77777777" w:rsidR="00890C3D" w:rsidRPr="00890C3D" w:rsidRDefault="00890C3D" w:rsidP="00890C3D">
            <w:pPr>
              <w:jc w:val="both"/>
              <w:rPr>
                <w:bCs/>
                <w:sz w:val="20"/>
                <w:szCs w:val="20"/>
              </w:rPr>
            </w:pPr>
            <w:r w:rsidRPr="00890C3D">
              <w:rPr>
                <w:bCs/>
                <w:sz w:val="20"/>
                <w:szCs w:val="20"/>
              </w:rPr>
              <w:t xml:space="preserve">     18 442,99   </w:t>
            </w:r>
          </w:p>
        </w:tc>
        <w:tc>
          <w:tcPr>
            <w:tcW w:w="1411" w:type="dxa"/>
            <w:noWrap/>
            <w:hideMark/>
          </w:tcPr>
          <w:p w14:paraId="01E95368" w14:textId="77777777" w:rsidR="00890C3D" w:rsidRPr="00890C3D" w:rsidRDefault="00890C3D" w:rsidP="00890C3D">
            <w:pPr>
              <w:jc w:val="both"/>
              <w:rPr>
                <w:bCs/>
                <w:sz w:val="20"/>
                <w:szCs w:val="20"/>
              </w:rPr>
            </w:pPr>
            <w:r w:rsidRPr="00890C3D">
              <w:rPr>
                <w:bCs/>
                <w:sz w:val="20"/>
                <w:szCs w:val="20"/>
              </w:rPr>
              <w:t xml:space="preserve">       3 007,44   </w:t>
            </w:r>
          </w:p>
        </w:tc>
      </w:tr>
      <w:tr w:rsidR="00890C3D" w:rsidRPr="00890C3D" w14:paraId="03E4E338" w14:textId="77777777" w:rsidTr="006C1737">
        <w:trPr>
          <w:trHeight w:val="302"/>
        </w:trPr>
        <w:tc>
          <w:tcPr>
            <w:tcW w:w="485" w:type="dxa"/>
            <w:noWrap/>
            <w:hideMark/>
          </w:tcPr>
          <w:p w14:paraId="541183A7" w14:textId="77777777" w:rsidR="00890C3D" w:rsidRPr="00890C3D" w:rsidRDefault="00890C3D" w:rsidP="00890C3D">
            <w:pPr>
              <w:jc w:val="both"/>
              <w:rPr>
                <w:sz w:val="20"/>
                <w:szCs w:val="20"/>
              </w:rPr>
            </w:pPr>
            <w:r w:rsidRPr="00890C3D">
              <w:rPr>
                <w:sz w:val="20"/>
                <w:szCs w:val="20"/>
              </w:rPr>
              <w:lastRenderedPageBreak/>
              <w:t> </w:t>
            </w:r>
          </w:p>
        </w:tc>
        <w:tc>
          <w:tcPr>
            <w:tcW w:w="1889" w:type="dxa"/>
            <w:noWrap/>
            <w:hideMark/>
          </w:tcPr>
          <w:p w14:paraId="3EF48B23" w14:textId="77777777" w:rsidR="00890C3D" w:rsidRPr="00890C3D" w:rsidRDefault="00890C3D" w:rsidP="00890C3D">
            <w:pPr>
              <w:jc w:val="both"/>
              <w:rPr>
                <w:sz w:val="20"/>
                <w:szCs w:val="20"/>
              </w:rPr>
            </w:pPr>
            <w:r w:rsidRPr="00890C3D">
              <w:rPr>
                <w:sz w:val="20"/>
                <w:szCs w:val="20"/>
              </w:rPr>
              <w:t>Расход э/э</w:t>
            </w:r>
          </w:p>
        </w:tc>
        <w:tc>
          <w:tcPr>
            <w:tcW w:w="822" w:type="dxa"/>
            <w:noWrap/>
            <w:hideMark/>
          </w:tcPr>
          <w:p w14:paraId="468AA604" w14:textId="77777777" w:rsidR="00890C3D" w:rsidRPr="00890C3D" w:rsidRDefault="00890C3D" w:rsidP="00890C3D">
            <w:pPr>
              <w:jc w:val="both"/>
              <w:rPr>
                <w:sz w:val="20"/>
                <w:szCs w:val="20"/>
              </w:rPr>
            </w:pPr>
            <w:r w:rsidRPr="00890C3D">
              <w:rPr>
                <w:sz w:val="20"/>
                <w:szCs w:val="20"/>
              </w:rPr>
              <w:t>тыс.</w:t>
            </w:r>
          </w:p>
          <w:p w14:paraId="500FBB4C" w14:textId="77777777" w:rsidR="00890C3D" w:rsidRPr="00890C3D" w:rsidRDefault="00890C3D" w:rsidP="00890C3D">
            <w:pPr>
              <w:jc w:val="both"/>
              <w:rPr>
                <w:sz w:val="20"/>
                <w:szCs w:val="20"/>
              </w:rPr>
            </w:pPr>
            <w:proofErr w:type="spellStart"/>
            <w:r w:rsidRPr="00890C3D">
              <w:rPr>
                <w:sz w:val="20"/>
                <w:szCs w:val="20"/>
              </w:rPr>
              <w:t>кВтч</w:t>
            </w:r>
            <w:proofErr w:type="spellEnd"/>
          </w:p>
        </w:tc>
        <w:tc>
          <w:tcPr>
            <w:tcW w:w="1232" w:type="dxa"/>
            <w:noWrap/>
            <w:hideMark/>
          </w:tcPr>
          <w:p w14:paraId="06913645" w14:textId="77777777" w:rsidR="00890C3D" w:rsidRPr="00890C3D" w:rsidRDefault="00890C3D" w:rsidP="00890C3D">
            <w:pPr>
              <w:jc w:val="both"/>
              <w:rPr>
                <w:bCs/>
                <w:sz w:val="20"/>
                <w:szCs w:val="20"/>
              </w:rPr>
            </w:pPr>
            <w:r w:rsidRPr="00890C3D">
              <w:rPr>
                <w:bCs/>
                <w:sz w:val="20"/>
                <w:szCs w:val="20"/>
              </w:rPr>
              <w:t>4785,61</w:t>
            </w:r>
          </w:p>
        </w:tc>
        <w:tc>
          <w:tcPr>
            <w:tcW w:w="1307" w:type="dxa"/>
            <w:noWrap/>
            <w:hideMark/>
          </w:tcPr>
          <w:p w14:paraId="0BDB9883" w14:textId="77777777" w:rsidR="00890C3D" w:rsidRPr="00890C3D" w:rsidRDefault="00890C3D" w:rsidP="00890C3D">
            <w:pPr>
              <w:ind w:left="-141"/>
              <w:jc w:val="both"/>
              <w:rPr>
                <w:sz w:val="20"/>
                <w:szCs w:val="20"/>
              </w:rPr>
            </w:pPr>
            <w:r w:rsidRPr="00890C3D">
              <w:rPr>
                <w:sz w:val="20"/>
                <w:szCs w:val="20"/>
              </w:rPr>
              <w:t xml:space="preserve">          4 581,81   </w:t>
            </w:r>
          </w:p>
        </w:tc>
        <w:tc>
          <w:tcPr>
            <w:tcW w:w="1206" w:type="dxa"/>
            <w:noWrap/>
            <w:hideMark/>
          </w:tcPr>
          <w:p w14:paraId="027689D9" w14:textId="77777777" w:rsidR="00890C3D" w:rsidRPr="00890C3D" w:rsidRDefault="00890C3D" w:rsidP="00890C3D">
            <w:pPr>
              <w:ind w:left="-32"/>
              <w:jc w:val="both"/>
              <w:rPr>
                <w:sz w:val="20"/>
                <w:szCs w:val="20"/>
              </w:rPr>
            </w:pPr>
            <w:r w:rsidRPr="00890C3D">
              <w:rPr>
                <w:sz w:val="20"/>
                <w:szCs w:val="20"/>
              </w:rPr>
              <w:t xml:space="preserve">-        203,80   </w:t>
            </w:r>
          </w:p>
        </w:tc>
        <w:tc>
          <w:tcPr>
            <w:tcW w:w="1276" w:type="dxa"/>
            <w:noWrap/>
            <w:hideMark/>
          </w:tcPr>
          <w:p w14:paraId="1892FC69" w14:textId="77777777" w:rsidR="00890C3D" w:rsidRPr="00890C3D" w:rsidRDefault="00890C3D" w:rsidP="00890C3D">
            <w:pPr>
              <w:jc w:val="both"/>
              <w:rPr>
                <w:sz w:val="20"/>
                <w:szCs w:val="20"/>
              </w:rPr>
            </w:pPr>
            <w:r w:rsidRPr="00890C3D">
              <w:rPr>
                <w:sz w:val="20"/>
                <w:szCs w:val="20"/>
              </w:rPr>
              <w:t xml:space="preserve">       4 339,53   </w:t>
            </w:r>
          </w:p>
        </w:tc>
        <w:tc>
          <w:tcPr>
            <w:tcW w:w="1411" w:type="dxa"/>
            <w:noWrap/>
            <w:hideMark/>
          </w:tcPr>
          <w:p w14:paraId="59EA12ED" w14:textId="77777777" w:rsidR="00890C3D" w:rsidRPr="00890C3D" w:rsidRDefault="00890C3D" w:rsidP="00890C3D">
            <w:pPr>
              <w:jc w:val="both"/>
              <w:rPr>
                <w:sz w:val="20"/>
                <w:szCs w:val="20"/>
              </w:rPr>
            </w:pPr>
            <w:r w:rsidRPr="00890C3D">
              <w:rPr>
                <w:sz w:val="20"/>
                <w:szCs w:val="20"/>
              </w:rPr>
              <w:t xml:space="preserve">-         446,08   </w:t>
            </w:r>
          </w:p>
        </w:tc>
      </w:tr>
      <w:tr w:rsidR="00890C3D" w:rsidRPr="00890C3D" w14:paraId="446ADE92" w14:textId="77777777" w:rsidTr="006C1737">
        <w:trPr>
          <w:trHeight w:val="302"/>
        </w:trPr>
        <w:tc>
          <w:tcPr>
            <w:tcW w:w="485" w:type="dxa"/>
            <w:noWrap/>
            <w:hideMark/>
          </w:tcPr>
          <w:p w14:paraId="7EED9C01"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7C86C932" w14:textId="77777777" w:rsidR="00890C3D" w:rsidRPr="00890C3D" w:rsidRDefault="00890C3D" w:rsidP="00890C3D">
            <w:pPr>
              <w:jc w:val="both"/>
              <w:rPr>
                <w:sz w:val="20"/>
                <w:szCs w:val="20"/>
              </w:rPr>
            </w:pPr>
            <w:proofErr w:type="spellStart"/>
            <w:r w:rsidRPr="00890C3D">
              <w:rPr>
                <w:sz w:val="20"/>
                <w:szCs w:val="20"/>
              </w:rPr>
              <w:t>Средневзвешенн</w:t>
            </w:r>
            <w:proofErr w:type="spellEnd"/>
          </w:p>
          <w:p w14:paraId="59E186A9" w14:textId="77777777" w:rsidR="00890C3D" w:rsidRPr="00890C3D" w:rsidRDefault="00890C3D" w:rsidP="00890C3D">
            <w:pPr>
              <w:jc w:val="both"/>
              <w:rPr>
                <w:sz w:val="20"/>
                <w:szCs w:val="20"/>
              </w:rPr>
            </w:pPr>
            <w:proofErr w:type="spellStart"/>
            <w:r w:rsidRPr="00890C3D">
              <w:rPr>
                <w:sz w:val="20"/>
                <w:szCs w:val="20"/>
              </w:rPr>
              <w:t>ый</w:t>
            </w:r>
            <w:proofErr w:type="spellEnd"/>
            <w:r w:rsidRPr="00890C3D">
              <w:rPr>
                <w:sz w:val="20"/>
                <w:szCs w:val="20"/>
              </w:rPr>
              <w:t xml:space="preserve"> тариф за 1 кВт*ч</w:t>
            </w:r>
          </w:p>
        </w:tc>
        <w:tc>
          <w:tcPr>
            <w:tcW w:w="822" w:type="dxa"/>
            <w:noWrap/>
            <w:hideMark/>
          </w:tcPr>
          <w:p w14:paraId="3BF7F935" w14:textId="77777777" w:rsidR="00890C3D" w:rsidRPr="00890C3D" w:rsidRDefault="00890C3D" w:rsidP="00890C3D">
            <w:pPr>
              <w:jc w:val="both"/>
              <w:rPr>
                <w:sz w:val="20"/>
                <w:szCs w:val="20"/>
              </w:rPr>
            </w:pPr>
            <w:r w:rsidRPr="00890C3D">
              <w:rPr>
                <w:sz w:val="20"/>
                <w:szCs w:val="20"/>
              </w:rPr>
              <w:t>руб.</w:t>
            </w:r>
          </w:p>
          <w:p w14:paraId="33202ABD" w14:textId="77777777" w:rsidR="00890C3D" w:rsidRPr="00890C3D" w:rsidRDefault="00890C3D" w:rsidP="00890C3D">
            <w:pPr>
              <w:jc w:val="both"/>
              <w:rPr>
                <w:sz w:val="20"/>
                <w:szCs w:val="20"/>
              </w:rPr>
            </w:pPr>
            <w:r w:rsidRPr="00890C3D">
              <w:rPr>
                <w:sz w:val="20"/>
                <w:szCs w:val="20"/>
              </w:rPr>
              <w:t>кВт*ч</w:t>
            </w:r>
          </w:p>
        </w:tc>
        <w:tc>
          <w:tcPr>
            <w:tcW w:w="1232" w:type="dxa"/>
            <w:noWrap/>
            <w:hideMark/>
          </w:tcPr>
          <w:p w14:paraId="74146F3F" w14:textId="77777777" w:rsidR="00890C3D" w:rsidRPr="00890C3D" w:rsidRDefault="00890C3D" w:rsidP="00890C3D">
            <w:pPr>
              <w:jc w:val="both"/>
              <w:rPr>
                <w:sz w:val="20"/>
                <w:szCs w:val="20"/>
              </w:rPr>
            </w:pPr>
            <w:r w:rsidRPr="00890C3D">
              <w:rPr>
                <w:sz w:val="20"/>
                <w:szCs w:val="20"/>
              </w:rPr>
              <w:t>3,23</w:t>
            </w:r>
          </w:p>
        </w:tc>
        <w:tc>
          <w:tcPr>
            <w:tcW w:w="1307" w:type="dxa"/>
            <w:noWrap/>
            <w:hideMark/>
          </w:tcPr>
          <w:p w14:paraId="4EFCB4E1" w14:textId="77777777" w:rsidR="00890C3D" w:rsidRPr="00890C3D" w:rsidRDefault="00890C3D" w:rsidP="00890C3D">
            <w:pPr>
              <w:ind w:left="-141"/>
              <w:jc w:val="both"/>
              <w:rPr>
                <w:sz w:val="20"/>
                <w:szCs w:val="20"/>
              </w:rPr>
            </w:pPr>
            <w:r w:rsidRPr="00890C3D">
              <w:rPr>
                <w:sz w:val="20"/>
                <w:szCs w:val="20"/>
              </w:rPr>
              <w:t xml:space="preserve">                 4,25   </w:t>
            </w:r>
          </w:p>
        </w:tc>
        <w:tc>
          <w:tcPr>
            <w:tcW w:w="1206" w:type="dxa"/>
            <w:noWrap/>
            <w:hideMark/>
          </w:tcPr>
          <w:p w14:paraId="4FB3F248" w14:textId="77777777" w:rsidR="00890C3D" w:rsidRPr="00890C3D" w:rsidRDefault="00890C3D" w:rsidP="00890C3D">
            <w:pPr>
              <w:ind w:left="-32"/>
              <w:jc w:val="both"/>
              <w:rPr>
                <w:sz w:val="20"/>
                <w:szCs w:val="20"/>
              </w:rPr>
            </w:pPr>
            <w:r w:rsidRPr="00890C3D">
              <w:rPr>
                <w:sz w:val="20"/>
                <w:szCs w:val="20"/>
              </w:rPr>
              <w:t>1,02</w:t>
            </w:r>
          </w:p>
        </w:tc>
        <w:tc>
          <w:tcPr>
            <w:tcW w:w="1276" w:type="dxa"/>
            <w:noWrap/>
            <w:hideMark/>
          </w:tcPr>
          <w:p w14:paraId="45628621" w14:textId="77777777" w:rsidR="00890C3D" w:rsidRPr="00890C3D" w:rsidRDefault="00890C3D" w:rsidP="00890C3D">
            <w:pPr>
              <w:jc w:val="both"/>
              <w:rPr>
                <w:sz w:val="20"/>
                <w:szCs w:val="20"/>
              </w:rPr>
            </w:pPr>
            <w:r w:rsidRPr="00890C3D">
              <w:rPr>
                <w:sz w:val="20"/>
                <w:szCs w:val="20"/>
              </w:rPr>
              <w:t>4,25</w:t>
            </w:r>
          </w:p>
        </w:tc>
        <w:tc>
          <w:tcPr>
            <w:tcW w:w="1411" w:type="dxa"/>
            <w:noWrap/>
            <w:hideMark/>
          </w:tcPr>
          <w:p w14:paraId="6FC06EE3" w14:textId="77777777" w:rsidR="00890C3D" w:rsidRPr="00890C3D" w:rsidRDefault="00890C3D" w:rsidP="00890C3D">
            <w:pPr>
              <w:jc w:val="both"/>
              <w:rPr>
                <w:sz w:val="20"/>
                <w:szCs w:val="20"/>
              </w:rPr>
            </w:pPr>
            <w:r w:rsidRPr="00890C3D">
              <w:rPr>
                <w:sz w:val="20"/>
                <w:szCs w:val="20"/>
              </w:rPr>
              <w:t>1,02</w:t>
            </w:r>
          </w:p>
        </w:tc>
      </w:tr>
      <w:tr w:rsidR="00890C3D" w:rsidRPr="00890C3D" w14:paraId="5D36071A" w14:textId="77777777" w:rsidTr="006C1737">
        <w:trPr>
          <w:trHeight w:val="302"/>
        </w:trPr>
        <w:tc>
          <w:tcPr>
            <w:tcW w:w="485" w:type="dxa"/>
            <w:noWrap/>
            <w:hideMark/>
          </w:tcPr>
          <w:p w14:paraId="52E9544A" w14:textId="77777777" w:rsidR="00890C3D" w:rsidRPr="00890C3D" w:rsidRDefault="00890C3D" w:rsidP="00890C3D">
            <w:pPr>
              <w:jc w:val="both"/>
              <w:rPr>
                <w:sz w:val="20"/>
                <w:szCs w:val="20"/>
              </w:rPr>
            </w:pPr>
            <w:r w:rsidRPr="00890C3D">
              <w:rPr>
                <w:sz w:val="20"/>
                <w:szCs w:val="20"/>
              </w:rPr>
              <w:t>1.3</w:t>
            </w:r>
          </w:p>
        </w:tc>
        <w:tc>
          <w:tcPr>
            <w:tcW w:w="1889" w:type="dxa"/>
            <w:noWrap/>
            <w:hideMark/>
          </w:tcPr>
          <w:p w14:paraId="5C537F23" w14:textId="77777777" w:rsidR="00890C3D" w:rsidRPr="00890C3D" w:rsidRDefault="00890C3D" w:rsidP="00890C3D">
            <w:pPr>
              <w:jc w:val="both"/>
              <w:rPr>
                <w:sz w:val="20"/>
                <w:szCs w:val="20"/>
              </w:rPr>
            </w:pPr>
            <w:r w:rsidRPr="00890C3D">
              <w:rPr>
                <w:sz w:val="20"/>
                <w:szCs w:val="20"/>
              </w:rPr>
              <w:t>Расходы на холодную воду</w:t>
            </w:r>
          </w:p>
        </w:tc>
        <w:tc>
          <w:tcPr>
            <w:tcW w:w="822" w:type="dxa"/>
            <w:noWrap/>
            <w:hideMark/>
          </w:tcPr>
          <w:p w14:paraId="0A413CE8" w14:textId="77777777" w:rsidR="00890C3D" w:rsidRPr="00890C3D" w:rsidRDefault="00890C3D" w:rsidP="00890C3D">
            <w:pPr>
              <w:jc w:val="both"/>
              <w:rPr>
                <w:sz w:val="20"/>
                <w:szCs w:val="20"/>
              </w:rPr>
            </w:pPr>
            <w:r w:rsidRPr="00890C3D">
              <w:rPr>
                <w:sz w:val="20"/>
                <w:szCs w:val="20"/>
              </w:rPr>
              <w:t>тыс.</w:t>
            </w:r>
          </w:p>
          <w:p w14:paraId="03CA45EF"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01E99767" w14:textId="77777777" w:rsidR="00890C3D" w:rsidRPr="00890C3D" w:rsidRDefault="00890C3D" w:rsidP="00890C3D">
            <w:pPr>
              <w:jc w:val="both"/>
              <w:rPr>
                <w:sz w:val="20"/>
                <w:szCs w:val="20"/>
              </w:rPr>
            </w:pPr>
            <w:r w:rsidRPr="00890C3D">
              <w:rPr>
                <w:sz w:val="20"/>
                <w:szCs w:val="20"/>
              </w:rPr>
              <w:t>1579,10</w:t>
            </w:r>
          </w:p>
        </w:tc>
        <w:tc>
          <w:tcPr>
            <w:tcW w:w="1307" w:type="dxa"/>
            <w:noWrap/>
            <w:hideMark/>
          </w:tcPr>
          <w:p w14:paraId="7961F905" w14:textId="77777777" w:rsidR="00890C3D" w:rsidRPr="00890C3D" w:rsidRDefault="00890C3D" w:rsidP="00890C3D">
            <w:pPr>
              <w:ind w:left="-141"/>
              <w:jc w:val="both"/>
              <w:rPr>
                <w:bCs/>
                <w:sz w:val="20"/>
                <w:szCs w:val="20"/>
              </w:rPr>
            </w:pPr>
            <w:r w:rsidRPr="00890C3D">
              <w:rPr>
                <w:bCs/>
                <w:sz w:val="20"/>
                <w:szCs w:val="20"/>
              </w:rPr>
              <w:t xml:space="preserve">          1 232,75   </w:t>
            </w:r>
          </w:p>
        </w:tc>
        <w:tc>
          <w:tcPr>
            <w:tcW w:w="1206" w:type="dxa"/>
            <w:noWrap/>
            <w:hideMark/>
          </w:tcPr>
          <w:p w14:paraId="3E9B3446" w14:textId="77777777" w:rsidR="00890C3D" w:rsidRPr="00890C3D" w:rsidRDefault="00890C3D" w:rsidP="00890C3D">
            <w:pPr>
              <w:ind w:left="-32"/>
              <w:jc w:val="both"/>
              <w:rPr>
                <w:bCs/>
                <w:sz w:val="20"/>
                <w:szCs w:val="20"/>
              </w:rPr>
            </w:pPr>
            <w:r w:rsidRPr="00890C3D">
              <w:rPr>
                <w:bCs/>
                <w:sz w:val="20"/>
                <w:szCs w:val="20"/>
              </w:rPr>
              <w:t>-346,35</w:t>
            </w:r>
          </w:p>
        </w:tc>
        <w:tc>
          <w:tcPr>
            <w:tcW w:w="1276" w:type="dxa"/>
            <w:noWrap/>
            <w:hideMark/>
          </w:tcPr>
          <w:p w14:paraId="63312AC8" w14:textId="77777777" w:rsidR="00890C3D" w:rsidRPr="00890C3D" w:rsidRDefault="00890C3D" w:rsidP="00890C3D">
            <w:pPr>
              <w:jc w:val="both"/>
              <w:rPr>
                <w:bCs/>
                <w:sz w:val="20"/>
                <w:szCs w:val="20"/>
              </w:rPr>
            </w:pPr>
            <w:r w:rsidRPr="00890C3D">
              <w:rPr>
                <w:bCs/>
                <w:sz w:val="20"/>
                <w:szCs w:val="20"/>
              </w:rPr>
              <w:t>1499,15</w:t>
            </w:r>
          </w:p>
        </w:tc>
        <w:tc>
          <w:tcPr>
            <w:tcW w:w="1411" w:type="dxa"/>
            <w:noWrap/>
            <w:hideMark/>
          </w:tcPr>
          <w:p w14:paraId="70433430" w14:textId="77777777" w:rsidR="00890C3D" w:rsidRPr="00890C3D" w:rsidRDefault="00890C3D" w:rsidP="00890C3D">
            <w:pPr>
              <w:jc w:val="both"/>
              <w:rPr>
                <w:bCs/>
                <w:sz w:val="20"/>
                <w:szCs w:val="20"/>
              </w:rPr>
            </w:pPr>
            <w:r w:rsidRPr="00890C3D">
              <w:rPr>
                <w:bCs/>
                <w:sz w:val="20"/>
                <w:szCs w:val="20"/>
              </w:rPr>
              <w:t>-79,95</w:t>
            </w:r>
          </w:p>
        </w:tc>
      </w:tr>
      <w:tr w:rsidR="00890C3D" w:rsidRPr="00890C3D" w14:paraId="72AF3062" w14:textId="77777777" w:rsidTr="006C1737">
        <w:trPr>
          <w:trHeight w:val="302"/>
        </w:trPr>
        <w:tc>
          <w:tcPr>
            <w:tcW w:w="485" w:type="dxa"/>
            <w:noWrap/>
            <w:hideMark/>
          </w:tcPr>
          <w:p w14:paraId="7CBB5F69"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3B483FB9" w14:textId="77777777" w:rsidR="00890C3D" w:rsidRPr="00890C3D" w:rsidRDefault="00890C3D" w:rsidP="00890C3D">
            <w:pPr>
              <w:jc w:val="both"/>
              <w:rPr>
                <w:sz w:val="20"/>
                <w:szCs w:val="20"/>
              </w:rPr>
            </w:pPr>
            <w:r w:rsidRPr="00890C3D">
              <w:rPr>
                <w:sz w:val="20"/>
                <w:szCs w:val="20"/>
              </w:rPr>
              <w:t>объем холодной воды (собственный подъем)</w:t>
            </w:r>
          </w:p>
        </w:tc>
        <w:tc>
          <w:tcPr>
            <w:tcW w:w="822" w:type="dxa"/>
            <w:noWrap/>
            <w:hideMark/>
          </w:tcPr>
          <w:p w14:paraId="5DC16A5B" w14:textId="77777777" w:rsidR="00890C3D" w:rsidRPr="00890C3D" w:rsidRDefault="00890C3D" w:rsidP="00890C3D">
            <w:pPr>
              <w:jc w:val="both"/>
              <w:rPr>
                <w:sz w:val="20"/>
                <w:szCs w:val="20"/>
              </w:rPr>
            </w:pPr>
            <w:r w:rsidRPr="00890C3D">
              <w:rPr>
                <w:sz w:val="20"/>
                <w:szCs w:val="20"/>
              </w:rPr>
              <w:t>тыс.</w:t>
            </w:r>
          </w:p>
          <w:p w14:paraId="601A1034" w14:textId="77777777" w:rsidR="00890C3D" w:rsidRPr="00890C3D" w:rsidRDefault="00890C3D" w:rsidP="00890C3D">
            <w:pPr>
              <w:jc w:val="both"/>
              <w:rPr>
                <w:sz w:val="20"/>
                <w:szCs w:val="20"/>
              </w:rPr>
            </w:pPr>
            <w:r w:rsidRPr="00890C3D">
              <w:rPr>
                <w:sz w:val="20"/>
                <w:szCs w:val="20"/>
              </w:rPr>
              <w:t>м3</w:t>
            </w:r>
          </w:p>
        </w:tc>
        <w:tc>
          <w:tcPr>
            <w:tcW w:w="1232" w:type="dxa"/>
            <w:noWrap/>
            <w:hideMark/>
          </w:tcPr>
          <w:p w14:paraId="62EC915A" w14:textId="77777777" w:rsidR="00890C3D" w:rsidRPr="00890C3D" w:rsidRDefault="00890C3D" w:rsidP="00890C3D">
            <w:pPr>
              <w:jc w:val="both"/>
              <w:rPr>
                <w:bCs/>
                <w:sz w:val="20"/>
                <w:szCs w:val="20"/>
              </w:rPr>
            </w:pPr>
            <w:r w:rsidRPr="00890C3D">
              <w:rPr>
                <w:bCs/>
                <w:sz w:val="20"/>
                <w:szCs w:val="20"/>
              </w:rPr>
              <w:t>30,01</w:t>
            </w:r>
          </w:p>
        </w:tc>
        <w:tc>
          <w:tcPr>
            <w:tcW w:w="1307" w:type="dxa"/>
            <w:noWrap/>
            <w:hideMark/>
          </w:tcPr>
          <w:p w14:paraId="28910A34" w14:textId="77777777" w:rsidR="00890C3D" w:rsidRPr="00890C3D" w:rsidRDefault="00890C3D" w:rsidP="00890C3D">
            <w:pPr>
              <w:ind w:left="-141"/>
              <w:jc w:val="both"/>
              <w:rPr>
                <w:sz w:val="20"/>
                <w:szCs w:val="20"/>
              </w:rPr>
            </w:pPr>
            <w:r w:rsidRPr="00890C3D">
              <w:rPr>
                <w:sz w:val="20"/>
                <w:szCs w:val="20"/>
              </w:rPr>
              <w:t xml:space="preserve">               22,30   </w:t>
            </w:r>
          </w:p>
        </w:tc>
        <w:tc>
          <w:tcPr>
            <w:tcW w:w="1206" w:type="dxa"/>
            <w:noWrap/>
            <w:hideMark/>
          </w:tcPr>
          <w:p w14:paraId="5F4144EE" w14:textId="77777777" w:rsidR="00890C3D" w:rsidRPr="00890C3D" w:rsidRDefault="00890C3D" w:rsidP="00890C3D">
            <w:pPr>
              <w:ind w:left="-32"/>
              <w:jc w:val="both"/>
              <w:rPr>
                <w:sz w:val="20"/>
                <w:szCs w:val="20"/>
              </w:rPr>
            </w:pPr>
            <w:r w:rsidRPr="00890C3D">
              <w:rPr>
                <w:sz w:val="20"/>
                <w:szCs w:val="20"/>
              </w:rPr>
              <w:t>-7,71</w:t>
            </w:r>
          </w:p>
        </w:tc>
        <w:tc>
          <w:tcPr>
            <w:tcW w:w="1276" w:type="dxa"/>
            <w:noWrap/>
            <w:hideMark/>
          </w:tcPr>
          <w:p w14:paraId="65FE48B5" w14:textId="77777777" w:rsidR="00890C3D" w:rsidRPr="00890C3D" w:rsidRDefault="00890C3D" w:rsidP="00890C3D">
            <w:pPr>
              <w:jc w:val="both"/>
              <w:rPr>
                <w:sz w:val="20"/>
                <w:szCs w:val="20"/>
              </w:rPr>
            </w:pPr>
            <w:r w:rsidRPr="00890C3D">
              <w:rPr>
                <w:sz w:val="20"/>
                <w:szCs w:val="20"/>
              </w:rPr>
              <w:t>27,21</w:t>
            </w:r>
          </w:p>
        </w:tc>
        <w:tc>
          <w:tcPr>
            <w:tcW w:w="1411" w:type="dxa"/>
            <w:noWrap/>
            <w:hideMark/>
          </w:tcPr>
          <w:p w14:paraId="67383752" w14:textId="77777777" w:rsidR="00890C3D" w:rsidRPr="00890C3D" w:rsidRDefault="00890C3D" w:rsidP="00890C3D">
            <w:pPr>
              <w:jc w:val="both"/>
              <w:rPr>
                <w:sz w:val="20"/>
                <w:szCs w:val="20"/>
              </w:rPr>
            </w:pPr>
            <w:r w:rsidRPr="00890C3D">
              <w:rPr>
                <w:sz w:val="20"/>
                <w:szCs w:val="20"/>
              </w:rPr>
              <w:t>-2,80</w:t>
            </w:r>
          </w:p>
        </w:tc>
      </w:tr>
      <w:tr w:rsidR="00890C3D" w:rsidRPr="00890C3D" w14:paraId="4A07FA20" w14:textId="77777777" w:rsidTr="006C1737">
        <w:trPr>
          <w:trHeight w:val="408"/>
        </w:trPr>
        <w:tc>
          <w:tcPr>
            <w:tcW w:w="485" w:type="dxa"/>
            <w:noWrap/>
            <w:hideMark/>
          </w:tcPr>
          <w:p w14:paraId="45E01983"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413F7E72" w14:textId="77777777" w:rsidR="00890C3D" w:rsidRPr="00890C3D" w:rsidRDefault="00890C3D" w:rsidP="00890C3D">
            <w:pPr>
              <w:jc w:val="both"/>
              <w:rPr>
                <w:sz w:val="20"/>
                <w:szCs w:val="20"/>
              </w:rPr>
            </w:pPr>
            <w:r w:rsidRPr="00890C3D">
              <w:rPr>
                <w:sz w:val="20"/>
                <w:szCs w:val="20"/>
              </w:rPr>
              <w:t>объем холодной воды (покупная)</w:t>
            </w:r>
          </w:p>
        </w:tc>
        <w:tc>
          <w:tcPr>
            <w:tcW w:w="822" w:type="dxa"/>
            <w:noWrap/>
            <w:hideMark/>
          </w:tcPr>
          <w:p w14:paraId="3BE2BCAC" w14:textId="77777777" w:rsidR="00890C3D" w:rsidRPr="00890C3D" w:rsidRDefault="00890C3D" w:rsidP="00890C3D">
            <w:pPr>
              <w:jc w:val="both"/>
              <w:rPr>
                <w:sz w:val="20"/>
                <w:szCs w:val="20"/>
              </w:rPr>
            </w:pPr>
            <w:r w:rsidRPr="00890C3D">
              <w:rPr>
                <w:sz w:val="20"/>
                <w:szCs w:val="20"/>
              </w:rPr>
              <w:t>тыс.</w:t>
            </w:r>
          </w:p>
          <w:p w14:paraId="046CE37C" w14:textId="77777777" w:rsidR="00890C3D" w:rsidRPr="00890C3D" w:rsidRDefault="00890C3D" w:rsidP="00890C3D">
            <w:pPr>
              <w:jc w:val="both"/>
              <w:rPr>
                <w:sz w:val="20"/>
                <w:szCs w:val="20"/>
              </w:rPr>
            </w:pPr>
            <w:r w:rsidRPr="00890C3D">
              <w:rPr>
                <w:sz w:val="20"/>
                <w:szCs w:val="20"/>
              </w:rPr>
              <w:t>м3</w:t>
            </w:r>
          </w:p>
        </w:tc>
        <w:tc>
          <w:tcPr>
            <w:tcW w:w="1232" w:type="dxa"/>
            <w:noWrap/>
            <w:hideMark/>
          </w:tcPr>
          <w:p w14:paraId="605FCD15" w14:textId="77777777" w:rsidR="00890C3D" w:rsidRPr="00890C3D" w:rsidRDefault="00890C3D" w:rsidP="00890C3D">
            <w:pPr>
              <w:jc w:val="both"/>
              <w:rPr>
                <w:sz w:val="20"/>
                <w:szCs w:val="20"/>
              </w:rPr>
            </w:pPr>
            <w:r w:rsidRPr="00890C3D">
              <w:rPr>
                <w:sz w:val="20"/>
                <w:szCs w:val="20"/>
              </w:rPr>
              <w:t> </w:t>
            </w:r>
          </w:p>
        </w:tc>
        <w:tc>
          <w:tcPr>
            <w:tcW w:w="1307" w:type="dxa"/>
            <w:noWrap/>
            <w:hideMark/>
          </w:tcPr>
          <w:p w14:paraId="564B91F1" w14:textId="77777777" w:rsidR="00890C3D" w:rsidRPr="00890C3D" w:rsidRDefault="00890C3D" w:rsidP="00890C3D">
            <w:pPr>
              <w:ind w:left="-141"/>
              <w:jc w:val="both"/>
              <w:rPr>
                <w:sz w:val="20"/>
                <w:szCs w:val="20"/>
              </w:rPr>
            </w:pPr>
            <w:r w:rsidRPr="00890C3D">
              <w:rPr>
                <w:sz w:val="20"/>
                <w:szCs w:val="20"/>
              </w:rPr>
              <w:t xml:space="preserve">                 0,17   </w:t>
            </w:r>
          </w:p>
        </w:tc>
        <w:tc>
          <w:tcPr>
            <w:tcW w:w="1206" w:type="dxa"/>
            <w:noWrap/>
            <w:hideMark/>
          </w:tcPr>
          <w:p w14:paraId="2C2AB94C" w14:textId="77777777" w:rsidR="00890C3D" w:rsidRPr="00890C3D" w:rsidRDefault="00890C3D" w:rsidP="00890C3D">
            <w:pPr>
              <w:ind w:left="-32"/>
              <w:jc w:val="both"/>
              <w:rPr>
                <w:sz w:val="20"/>
                <w:szCs w:val="20"/>
              </w:rPr>
            </w:pPr>
            <w:r w:rsidRPr="00890C3D">
              <w:rPr>
                <w:sz w:val="20"/>
                <w:szCs w:val="20"/>
              </w:rPr>
              <w:t>0,16728</w:t>
            </w:r>
          </w:p>
        </w:tc>
        <w:tc>
          <w:tcPr>
            <w:tcW w:w="1276" w:type="dxa"/>
            <w:noWrap/>
            <w:hideMark/>
          </w:tcPr>
          <w:p w14:paraId="7E135DEA" w14:textId="77777777" w:rsidR="00890C3D" w:rsidRPr="00890C3D" w:rsidRDefault="00890C3D" w:rsidP="00890C3D">
            <w:pPr>
              <w:jc w:val="both"/>
              <w:rPr>
                <w:sz w:val="20"/>
                <w:szCs w:val="20"/>
              </w:rPr>
            </w:pPr>
            <w:r w:rsidRPr="00890C3D">
              <w:rPr>
                <w:sz w:val="20"/>
                <w:szCs w:val="20"/>
              </w:rPr>
              <w:t>0,00</w:t>
            </w:r>
          </w:p>
        </w:tc>
        <w:tc>
          <w:tcPr>
            <w:tcW w:w="1411" w:type="dxa"/>
            <w:noWrap/>
            <w:hideMark/>
          </w:tcPr>
          <w:p w14:paraId="4806DAE2" w14:textId="77777777" w:rsidR="00890C3D" w:rsidRPr="00890C3D" w:rsidRDefault="00890C3D" w:rsidP="00890C3D">
            <w:pPr>
              <w:jc w:val="both"/>
              <w:rPr>
                <w:sz w:val="20"/>
                <w:szCs w:val="20"/>
              </w:rPr>
            </w:pPr>
            <w:r w:rsidRPr="00890C3D">
              <w:rPr>
                <w:sz w:val="20"/>
                <w:szCs w:val="20"/>
              </w:rPr>
              <w:t>0</w:t>
            </w:r>
          </w:p>
        </w:tc>
      </w:tr>
      <w:tr w:rsidR="00890C3D" w:rsidRPr="00890C3D" w14:paraId="01A96B38" w14:textId="77777777" w:rsidTr="006C1737">
        <w:trPr>
          <w:trHeight w:val="408"/>
        </w:trPr>
        <w:tc>
          <w:tcPr>
            <w:tcW w:w="485" w:type="dxa"/>
            <w:noWrap/>
            <w:hideMark/>
          </w:tcPr>
          <w:p w14:paraId="2F13784A"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18FA807C" w14:textId="77777777" w:rsidR="00890C3D" w:rsidRPr="00890C3D" w:rsidRDefault="00890C3D" w:rsidP="00890C3D">
            <w:pPr>
              <w:jc w:val="both"/>
              <w:rPr>
                <w:sz w:val="20"/>
                <w:szCs w:val="20"/>
              </w:rPr>
            </w:pPr>
            <w:r w:rsidRPr="00890C3D">
              <w:rPr>
                <w:sz w:val="20"/>
                <w:szCs w:val="20"/>
              </w:rPr>
              <w:t>цена холодной воды (собственный подъем)</w:t>
            </w:r>
          </w:p>
        </w:tc>
        <w:tc>
          <w:tcPr>
            <w:tcW w:w="822" w:type="dxa"/>
            <w:noWrap/>
            <w:hideMark/>
          </w:tcPr>
          <w:p w14:paraId="5D1FC11A" w14:textId="77777777" w:rsidR="00890C3D" w:rsidRPr="00890C3D" w:rsidRDefault="00890C3D" w:rsidP="00890C3D">
            <w:pPr>
              <w:jc w:val="both"/>
              <w:rPr>
                <w:sz w:val="20"/>
                <w:szCs w:val="20"/>
              </w:rPr>
            </w:pPr>
            <w:r w:rsidRPr="00890C3D">
              <w:rPr>
                <w:sz w:val="20"/>
                <w:szCs w:val="20"/>
              </w:rPr>
              <w:t>руб./</w:t>
            </w:r>
          </w:p>
          <w:p w14:paraId="263FFB28" w14:textId="77777777" w:rsidR="00890C3D" w:rsidRPr="00890C3D" w:rsidRDefault="00890C3D" w:rsidP="00890C3D">
            <w:pPr>
              <w:jc w:val="both"/>
              <w:rPr>
                <w:sz w:val="20"/>
                <w:szCs w:val="20"/>
              </w:rPr>
            </w:pPr>
            <w:r w:rsidRPr="00890C3D">
              <w:rPr>
                <w:sz w:val="20"/>
                <w:szCs w:val="20"/>
              </w:rPr>
              <w:t>м3</w:t>
            </w:r>
          </w:p>
        </w:tc>
        <w:tc>
          <w:tcPr>
            <w:tcW w:w="1232" w:type="dxa"/>
            <w:noWrap/>
            <w:hideMark/>
          </w:tcPr>
          <w:p w14:paraId="7F92F8E8" w14:textId="77777777" w:rsidR="00890C3D" w:rsidRPr="00890C3D" w:rsidRDefault="00890C3D" w:rsidP="00890C3D">
            <w:pPr>
              <w:jc w:val="both"/>
              <w:rPr>
                <w:sz w:val="20"/>
                <w:szCs w:val="20"/>
              </w:rPr>
            </w:pPr>
            <w:r w:rsidRPr="00890C3D">
              <w:rPr>
                <w:sz w:val="20"/>
                <w:szCs w:val="20"/>
              </w:rPr>
              <w:t>52,62</w:t>
            </w:r>
          </w:p>
        </w:tc>
        <w:tc>
          <w:tcPr>
            <w:tcW w:w="1307" w:type="dxa"/>
            <w:noWrap/>
            <w:hideMark/>
          </w:tcPr>
          <w:p w14:paraId="4463D225" w14:textId="77777777" w:rsidR="00890C3D" w:rsidRPr="00890C3D" w:rsidRDefault="00890C3D" w:rsidP="00890C3D">
            <w:pPr>
              <w:ind w:left="-141"/>
              <w:jc w:val="both"/>
              <w:rPr>
                <w:sz w:val="20"/>
                <w:szCs w:val="20"/>
              </w:rPr>
            </w:pPr>
            <w:r w:rsidRPr="00890C3D">
              <w:rPr>
                <w:sz w:val="20"/>
                <w:szCs w:val="20"/>
              </w:rPr>
              <w:t xml:space="preserve">               55,09   </w:t>
            </w:r>
          </w:p>
        </w:tc>
        <w:tc>
          <w:tcPr>
            <w:tcW w:w="1206" w:type="dxa"/>
            <w:noWrap/>
            <w:hideMark/>
          </w:tcPr>
          <w:p w14:paraId="4481A4A4" w14:textId="77777777" w:rsidR="00890C3D" w:rsidRPr="00890C3D" w:rsidRDefault="00890C3D" w:rsidP="00890C3D">
            <w:pPr>
              <w:ind w:left="-32"/>
              <w:jc w:val="both"/>
              <w:rPr>
                <w:sz w:val="20"/>
                <w:szCs w:val="20"/>
              </w:rPr>
            </w:pPr>
            <w:r w:rsidRPr="00890C3D">
              <w:rPr>
                <w:sz w:val="20"/>
                <w:szCs w:val="20"/>
              </w:rPr>
              <w:t>2,47</w:t>
            </w:r>
          </w:p>
        </w:tc>
        <w:tc>
          <w:tcPr>
            <w:tcW w:w="1276" w:type="dxa"/>
            <w:noWrap/>
            <w:hideMark/>
          </w:tcPr>
          <w:p w14:paraId="3C960131" w14:textId="77777777" w:rsidR="00890C3D" w:rsidRPr="00890C3D" w:rsidRDefault="00890C3D" w:rsidP="00890C3D">
            <w:pPr>
              <w:jc w:val="both"/>
              <w:rPr>
                <w:sz w:val="20"/>
                <w:szCs w:val="20"/>
              </w:rPr>
            </w:pPr>
            <w:r w:rsidRPr="00890C3D">
              <w:rPr>
                <w:sz w:val="20"/>
                <w:szCs w:val="20"/>
              </w:rPr>
              <w:t>55,09</w:t>
            </w:r>
          </w:p>
        </w:tc>
        <w:tc>
          <w:tcPr>
            <w:tcW w:w="1411" w:type="dxa"/>
            <w:noWrap/>
            <w:hideMark/>
          </w:tcPr>
          <w:p w14:paraId="61B897EE" w14:textId="77777777" w:rsidR="00890C3D" w:rsidRPr="00890C3D" w:rsidRDefault="00890C3D" w:rsidP="00890C3D">
            <w:pPr>
              <w:jc w:val="both"/>
              <w:rPr>
                <w:sz w:val="20"/>
                <w:szCs w:val="20"/>
              </w:rPr>
            </w:pPr>
            <w:r w:rsidRPr="00890C3D">
              <w:rPr>
                <w:sz w:val="20"/>
                <w:szCs w:val="20"/>
              </w:rPr>
              <w:t>2,47</w:t>
            </w:r>
          </w:p>
        </w:tc>
      </w:tr>
      <w:tr w:rsidR="00890C3D" w:rsidRPr="00890C3D" w14:paraId="29D869D6" w14:textId="77777777" w:rsidTr="006C1737">
        <w:trPr>
          <w:trHeight w:val="453"/>
        </w:trPr>
        <w:tc>
          <w:tcPr>
            <w:tcW w:w="485" w:type="dxa"/>
            <w:noWrap/>
            <w:hideMark/>
          </w:tcPr>
          <w:p w14:paraId="5B82EA15" w14:textId="77777777" w:rsidR="00890C3D" w:rsidRPr="00890C3D" w:rsidRDefault="00890C3D" w:rsidP="00890C3D">
            <w:pPr>
              <w:jc w:val="both"/>
              <w:rPr>
                <w:sz w:val="20"/>
                <w:szCs w:val="20"/>
              </w:rPr>
            </w:pPr>
            <w:r w:rsidRPr="00890C3D">
              <w:rPr>
                <w:sz w:val="20"/>
                <w:szCs w:val="20"/>
              </w:rPr>
              <w:t> </w:t>
            </w:r>
          </w:p>
        </w:tc>
        <w:tc>
          <w:tcPr>
            <w:tcW w:w="1889" w:type="dxa"/>
            <w:noWrap/>
            <w:hideMark/>
          </w:tcPr>
          <w:p w14:paraId="485AFDF3" w14:textId="77777777" w:rsidR="00890C3D" w:rsidRPr="00890C3D" w:rsidRDefault="00890C3D" w:rsidP="00890C3D">
            <w:pPr>
              <w:jc w:val="both"/>
              <w:rPr>
                <w:sz w:val="20"/>
                <w:szCs w:val="20"/>
              </w:rPr>
            </w:pPr>
            <w:r w:rsidRPr="00890C3D">
              <w:rPr>
                <w:sz w:val="20"/>
                <w:szCs w:val="20"/>
              </w:rPr>
              <w:t>цена холодной воды (покупная)</w:t>
            </w:r>
          </w:p>
        </w:tc>
        <w:tc>
          <w:tcPr>
            <w:tcW w:w="822" w:type="dxa"/>
            <w:noWrap/>
            <w:hideMark/>
          </w:tcPr>
          <w:p w14:paraId="65CD1BCE" w14:textId="77777777" w:rsidR="00890C3D" w:rsidRPr="00890C3D" w:rsidRDefault="00890C3D" w:rsidP="00890C3D">
            <w:pPr>
              <w:jc w:val="both"/>
              <w:rPr>
                <w:sz w:val="20"/>
                <w:szCs w:val="20"/>
              </w:rPr>
            </w:pPr>
            <w:r w:rsidRPr="00890C3D">
              <w:rPr>
                <w:sz w:val="20"/>
                <w:szCs w:val="20"/>
              </w:rPr>
              <w:t>руб./</w:t>
            </w:r>
          </w:p>
          <w:p w14:paraId="08B0A773" w14:textId="77777777" w:rsidR="00890C3D" w:rsidRPr="00890C3D" w:rsidRDefault="00890C3D" w:rsidP="00890C3D">
            <w:pPr>
              <w:jc w:val="both"/>
              <w:rPr>
                <w:sz w:val="20"/>
                <w:szCs w:val="20"/>
              </w:rPr>
            </w:pPr>
            <w:r w:rsidRPr="00890C3D">
              <w:rPr>
                <w:sz w:val="20"/>
                <w:szCs w:val="20"/>
              </w:rPr>
              <w:t>м3</w:t>
            </w:r>
          </w:p>
        </w:tc>
        <w:tc>
          <w:tcPr>
            <w:tcW w:w="1232" w:type="dxa"/>
            <w:noWrap/>
            <w:hideMark/>
          </w:tcPr>
          <w:p w14:paraId="7C1492AF" w14:textId="77777777" w:rsidR="00890C3D" w:rsidRPr="00890C3D" w:rsidRDefault="00890C3D" w:rsidP="00890C3D">
            <w:pPr>
              <w:jc w:val="both"/>
              <w:rPr>
                <w:sz w:val="20"/>
                <w:szCs w:val="20"/>
              </w:rPr>
            </w:pPr>
            <w:r w:rsidRPr="00890C3D">
              <w:rPr>
                <w:sz w:val="20"/>
                <w:szCs w:val="20"/>
              </w:rPr>
              <w:t>0,00</w:t>
            </w:r>
          </w:p>
        </w:tc>
        <w:tc>
          <w:tcPr>
            <w:tcW w:w="1307" w:type="dxa"/>
            <w:noWrap/>
            <w:hideMark/>
          </w:tcPr>
          <w:p w14:paraId="3C4C2E59" w14:textId="77777777" w:rsidR="00890C3D" w:rsidRPr="00890C3D" w:rsidRDefault="00890C3D" w:rsidP="00890C3D">
            <w:pPr>
              <w:ind w:left="-141"/>
              <w:jc w:val="both"/>
              <w:rPr>
                <w:sz w:val="20"/>
                <w:szCs w:val="20"/>
              </w:rPr>
            </w:pPr>
            <w:r w:rsidRPr="00890C3D">
              <w:rPr>
                <w:sz w:val="20"/>
                <w:szCs w:val="20"/>
              </w:rPr>
              <w:t xml:space="preserve">               24,11   </w:t>
            </w:r>
          </w:p>
        </w:tc>
        <w:tc>
          <w:tcPr>
            <w:tcW w:w="1206" w:type="dxa"/>
            <w:noWrap/>
            <w:hideMark/>
          </w:tcPr>
          <w:p w14:paraId="519AE007" w14:textId="77777777" w:rsidR="00890C3D" w:rsidRPr="00890C3D" w:rsidRDefault="00890C3D" w:rsidP="00890C3D">
            <w:pPr>
              <w:ind w:left="-32"/>
              <w:jc w:val="both"/>
              <w:rPr>
                <w:sz w:val="20"/>
                <w:szCs w:val="20"/>
              </w:rPr>
            </w:pPr>
            <w:r w:rsidRPr="00890C3D">
              <w:rPr>
                <w:sz w:val="20"/>
                <w:szCs w:val="20"/>
              </w:rPr>
              <w:t>24,11</w:t>
            </w:r>
          </w:p>
        </w:tc>
        <w:tc>
          <w:tcPr>
            <w:tcW w:w="1276" w:type="dxa"/>
            <w:noWrap/>
            <w:hideMark/>
          </w:tcPr>
          <w:p w14:paraId="3D914243" w14:textId="77777777" w:rsidR="00890C3D" w:rsidRPr="00890C3D" w:rsidRDefault="00890C3D" w:rsidP="00890C3D">
            <w:pPr>
              <w:jc w:val="both"/>
              <w:rPr>
                <w:sz w:val="20"/>
                <w:szCs w:val="20"/>
              </w:rPr>
            </w:pPr>
            <w:r w:rsidRPr="00890C3D">
              <w:rPr>
                <w:sz w:val="20"/>
                <w:szCs w:val="20"/>
              </w:rPr>
              <w:t> </w:t>
            </w:r>
          </w:p>
        </w:tc>
        <w:tc>
          <w:tcPr>
            <w:tcW w:w="1411" w:type="dxa"/>
            <w:noWrap/>
            <w:hideMark/>
          </w:tcPr>
          <w:p w14:paraId="08A7D664" w14:textId="77777777" w:rsidR="00890C3D" w:rsidRPr="00890C3D" w:rsidRDefault="00890C3D" w:rsidP="00890C3D">
            <w:pPr>
              <w:jc w:val="both"/>
              <w:rPr>
                <w:sz w:val="20"/>
                <w:szCs w:val="20"/>
              </w:rPr>
            </w:pPr>
            <w:r w:rsidRPr="00890C3D">
              <w:rPr>
                <w:sz w:val="20"/>
                <w:szCs w:val="20"/>
              </w:rPr>
              <w:t> </w:t>
            </w:r>
          </w:p>
        </w:tc>
      </w:tr>
      <w:tr w:rsidR="00890C3D" w:rsidRPr="00890C3D" w14:paraId="573E9893" w14:textId="77777777" w:rsidTr="006C1737">
        <w:trPr>
          <w:trHeight w:val="302"/>
        </w:trPr>
        <w:tc>
          <w:tcPr>
            <w:tcW w:w="485" w:type="dxa"/>
            <w:noWrap/>
            <w:hideMark/>
          </w:tcPr>
          <w:p w14:paraId="6E60F05C" w14:textId="77777777" w:rsidR="00890C3D" w:rsidRPr="00890C3D" w:rsidRDefault="00890C3D" w:rsidP="00890C3D">
            <w:pPr>
              <w:jc w:val="both"/>
              <w:rPr>
                <w:sz w:val="20"/>
                <w:szCs w:val="20"/>
              </w:rPr>
            </w:pPr>
            <w:r w:rsidRPr="00890C3D">
              <w:rPr>
                <w:sz w:val="20"/>
                <w:szCs w:val="20"/>
              </w:rPr>
              <w:t>1.4</w:t>
            </w:r>
          </w:p>
        </w:tc>
        <w:tc>
          <w:tcPr>
            <w:tcW w:w="1889" w:type="dxa"/>
            <w:noWrap/>
            <w:hideMark/>
          </w:tcPr>
          <w:p w14:paraId="17F1ED6A" w14:textId="77777777" w:rsidR="00890C3D" w:rsidRPr="00890C3D" w:rsidRDefault="00890C3D" w:rsidP="00890C3D">
            <w:pPr>
              <w:jc w:val="both"/>
              <w:rPr>
                <w:sz w:val="20"/>
                <w:szCs w:val="20"/>
              </w:rPr>
            </w:pPr>
            <w:r w:rsidRPr="00890C3D">
              <w:rPr>
                <w:sz w:val="20"/>
                <w:szCs w:val="20"/>
              </w:rPr>
              <w:t>Расходы на теплоноситель</w:t>
            </w:r>
          </w:p>
        </w:tc>
        <w:tc>
          <w:tcPr>
            <w:tcW w:w="822" w:type="dxa"/>
            <w:noWrap/>
            <w:hideMark/>
          </w:tcPr>
          <w:p w14:paraId="372DB5E1" w14:textId="77777777" w:rsidR="00890C3D" w:rsidRPr="00890C3D" w:rsidRDefault="00890C3D" w:rsidP="00890C3D">
            <w:pPr>
              <w:jc w:val="both"/>
              <w:rPr>
                <w:sz w:val="20"/>
                <w:szCs w:val="20"/>
              </w:rPr>
            </w:pPr>
            <w:r w:rsidRPr="00890C3D">
              <w:rPr>
                <w:sz w:val="20"/>
                <w:szCs w:val="20"/>
              </w:rPr>
              <w:t>тыс.</w:t>
            </w:r>
          </w:p>
          <w:p w14:paraId="6FA73F51"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7E350AAC" w14:textId="77777777" w:rsidR="00890C3D" w:rsidRPr="00890C3D" w:rsidRDefault="00890C3D" w:rsidP="00890C3D">
            <w:pPr>
              <w:jc w:val="both"/>
              <w:rPr>
                <w:bCs/>
                <w:sz w:val="20"/>
                <w:szCs w:val="20"/>
              </w:rPr>
            </w:pPr>
            <w:r w:rsidRPr="00890C3D">
              <w:rPr>
                <w:bCs/>
                <w:sz w:val="20"/>
                <w:szCs w:val="20"/>
              </w:rPr>
              <w:t>1828,96</w:t>
            </w:r>
          </w:p>
        </w:tc>
        <w:tc>
          <w:tcPr>
            <w:tcW w:w="1307" w:type="dxa"/>
            <w:noWrap/>
            <w:hideMark/>
          </w:tcPr>
          <w:p w14:paraId="53E75940" w14:textId="77777777" w:rsidR="00890C3D" w:rsidRPr="00890C3D" w:rsidRDefault="00890C3D" w:rsidP="00890C3D">
            <w:pPr>
              <w:ind w:left="-141"/>
              <w:jc w:val="both"/>
              <w:rPr>
                <w:bCs/>
                <w:sz w:val="20"/>
                <w:szCs w:val="20"/>
              </w:rPr>
            </w:pPr>
            <w:r w:rsidRPr="00890C3D">
              <w:rPr>
                <w:bCs/>
                <w:sz w:val="20"/>
                <w:szCs w:val="20"/>
              </w:rPr>
              <w:t xml:space="preserve">          2 506,78   </w:t>
            </w:r>
          </w:p>
        </w:tc>
        <w:tc>
          <w:tcPr>
            <w:tcW w:w="1206" w:type="dxa"/>
            <w:noWrap/>
            <w:hideMark/>
          </w:tcPr>
          <w:p w14:paraId="6D57D453" w14:textId="77777777" w:rsidR="00890C3D" w:rsidRPr="00890C3D" w:rsidRDefault="00890C3D" w:rsidP="00890C3D">
            <w:pPr>
              <w:ind w:left="-32"/>
              <w:jc w:val="both"/>
              <w:rPr>
                <w:bCs/>
                <w:sz w:val="20"/>
                <w:szCs w:val="20"/>
              </w:rPr>
            </w:pPr>
            <w:r w:rsidRPr="00890C3D">
              <w:rPr>
                <w:bCs/>
                <w:sz w:val="20"/>
                <w:szCs w:val="20"/>
              </w:rPr>
              <w:t>677,82</w:t>
            </w:r>
          </w:p>
        </w:tc>
        <w:tc>
          <w:tcPr>
            <w:tcW w:w="1276" w:type="dxa"/>
            <w:noWrap/>
            <w:hideMark/>
          </w:tcPr>
          <w:p w14:paraId="5D795974" w14:textId="77777777" w:rsidR="00890C3D" w:rsidRPr="00890C3D" w:rsidRDefault="00890C3D" w:rsidP="00890C3D">
            <w:pPr>
              <w:jc w:val="both"/>
              <w:rPr>
                <w:bCs/>
                <w:sz w:val="20"/>
                <w:szCs w:val="20"/>
              </w:rPr>
            </w:pPr>
            <w:r w:rsidRPr="00890C3D">
              <w:rPr>
                <w:bCs/>
                <w:sz w:val="20"/>
                <w:szCs w:val="20"/>
              </w:rPr>
              <w:t>1876,66</w:t>
            </w:r>
          </w:p>
        </w:tc>
        <w:tc>
          <w:tcPr>
            <w:tcW w:w="1411" w:type="dxa"/>
            <w:noWrap/>
            <w:hideMark/>
          </w:tcPr>
          <w:p w14:paraId="1369A729" w14:textId="77777777" w:rsidR="00890C3D" w:rsidRPr="00890C3D" w:rsidRDefault="00890C3D" w:rsidP="00890C3D">
            <w:pPr>
              <w:jc w:val="both"/>
              <w:rPr>
                <w:bCs/>
                <w:sz w:val="20"/>
                <w:szCs w:val="20"/>
              </w:rPr>
            </w:pPr>
            <w:r w:rsidRPr="00890C3D">
              <w:rPr>
                <w:bCs/>
                <w:sz w:val="20"/>
                <w:szCs w:val="20"/>
              </w:rPr>
              <w:t>47,70</w:t>
            </w:r>
          </w:p>
        </w:tc>
      </w:tr>
      <w:tr w:rsidR="00890C3D" w:rsidRPr="00890C3D" w14:paraId="296C286F" w14:textId="77777777" w:rsidTr="006C1737">
        <w:trPr>
          <w:trHeight w:val="302"/>
        </w:trPr>
        <w:tc>
          <w:tcPr>
            <w:tcW w:w="485" w:type="dxa"/>
            <w:noWrap/>
            <w:hideMark/>
          </w:tcPr>
          <w:p w14:paraId="17702096" w14:textId="77777777" w:rsidR="00890C3D" w:rsidRPr="00890C3D" w:rsidRDefault="00890C3D" w:rsidP="00890C3D">
            <w:pPr>
              <w:jc w:val="both"/>
              <w:rPr>
                <w:sz w:val="20"/>
                <w:szCs w:val="20"/>
              </w:rPr>
            </w:pPr>
            <w:r w:rsidRPr="00890C3D">
              <w:rPr>
                <w:sz w:val="20"/>
                <w:szCs w:val="20"/>
              </w:rPr>
              <w:t> </w:t>
            </w:r>
          </w:p>
        </w:tc>
        <w:tc>
          <w:tcPr>
            <w:tcW w:w="1889" w:type="dxa"/>
            <w:hideMark/>
          </w:tcPr>
          <w:p w14:paraId="439EE485" w14:textId="77777777" w:rsidR="00890C3D" w:rsidRPr="00890C3D" w:rsidRDefault="00890C3D" w:rsidP="00890C3D">
            <w:pPr>
              <w:jc w:val="both"/>
              <w:rPr>
                <w:sz w:val="20"/>
                <w:szCs w:val="20"/>
              </w:rPr>
            </w:pPr>
            <w:r w:rsidRPr="00890C3D">
              <w:rPr>
                <w:sz w:val="20"/>
                <w:szCs w:val="20"/>
              </w:rPr>
              <w:t>объем теплоносителя для теплоснабжения (</w:t>
            </w:r>
            <w:proofErr w:type="spellStart"/>
            <w:r w:rsidRPr="00890C3D">
              <w:rPr>
                <w:sz w:val="20"/>
                <w:szCs w:val="20"/>
              </w:rPr>
              <w:t>справочно</w:t>
            </w:r>
            <w:proofErr w:type="spellEnd"/>
            <w:r w:rsidRPr="00890C3D">
              <w:rPr>
                <w:sz w:val="20"/>
                <w:szCs w:val="20"/>
              </w:rPr>
              <w:t>)</w:t>
            </w:r>
          </w:p>
        </w:tc>
        <w:tc>
          <w:tcPr>
            <w:tcW w:w="822" w:type="dxa"/>
            <w:noWrap/>
            <w:hideMark/>
          </w:tcPr>
          <w:p w14:paraId="41B1ADD7" w14:textId="77777777" w:rsidR="00890C3D" w:rsidRPr="00890C3D" w:rsidRDefault="00890C3D" w:rsidP="00890C3D">
            <w:pPr>
              <w:jc w:val="both"/>
              <w:rPr>
                <w:sz w:val="20"/>
                <w:szCs w:val="20"/>
              </w:rPr>
            </w:pPr>
            <w:r w:rsidRPr="00890C3D">
              <w:rPr>
                <w:sz w:val="20"/>
                <w:szCs w:val="20"/>
              </w:rPr>
              <w:t>тыс.</w:t>
            </w:r>
          </w:p>
          <w:p w14:paraId="5866DDAE" w14:textId="77777777" w:rsidR="00890C3D" w:rsidRPr="00890C3D" w:rsidRDefault="00890C3D" w:rsidP="00890C3D">
            <w:pPr>
              <w:jc w:val="both"/>
              <w:rPr>
                <w:sz w:val="20"/>
                <w:szCs w:val="20"/>
              </w:rPr>
            </w:pPr>
            <w:r w:rsidRPr="00890C3D">
              <w:rPr>
                <w:sz w:val="20"/>
                <w:szCs w:val="20"/>
              </w:rPr>
              <w:t>м3</w:t>
            </w:r>
          </w:p>
        </w:tc>
        <w:tc>
          <w:tcPr>
            <w:tcW w:w="1232" w:type="dxa"/>
            <w:noWrap/>
            <w:hideMark/>
          </w:tcPr>
          <w:p w14:paraId="7D534E79" w14:textId="77777777" w:rsidR="00890C3D" w:rsidRPr="00890C3D" w:rsidRDefault="00890C3D" w:rsidP="00890C3D">
            <w:pPr>
              <w:jc w:val="both"/>
              <w:rPr>
                <w:sz w:val="20"/>
                <w:szCs w:val="20"/>
              </w:rPr>
            </w:pPr>
            <w:r w:rsidRPr="00890C3D">
              <w:rPr>
                <w:sz w:val="20"/>
                <w:szCs w:val="20"/>
              </w:rPr>
              <w:t>26,59</w:t>
            </w:r>
          </w:p>
        </w:tc>
        <w:tc>
          <w:tcPr>
            <w:tcW w:w="1307" w:type="dxa"/>
            <w:noWrap/>
            <w:hideMark/>
          </w:tcPr>
          <w:p w14:paraId="7FF6783B" w14:textId="77777777" w:rsidR="00890C3D" w:rsidRPr="00890C3D" w:rsidRDefault="00890C3D" w:rsidP="00890C3D">
            <w:pPr>
              <w:ind w:left="-141"/>
              <w:jc w:val="both"/>
              <w:rPr>
                <w:sz w:val="20"/>
                <w:szCs w:val="20"/>
              </w:rPr>
            </w:pPr>
            <w:r w:rsidRPr="00890C3D">
              <w:rPr>
                <w:sz w:val="20"/>
                <w:szCs w:val="20"/>
              </w:rPr>
              <w:t xml:space="preserve">               33,11   </w:t>
            </w:r>
          </w:p>
        </w:tc>
        <w:tc>
          <w:tcPr>
            <w:tcW w:w="1206" w:type="dxa"/>
            <w:noWrap/>
            <w:hideMark/>
          </w:tcPr>
          <w:p w14:paraId="2D6F6E70" w14:textId="77777777" w:rsidR="00890C3D" w:rsidRPr="00890C3D" w:rsidRDefault="00890C3D" w:rsidP="00890C3D">
            <w:pPr>
              <w:ind w:left="-32"/>
              <w:jc w:val="both"/>
              <w:rPr>
                <w:sz w:val="20"/>
                <w:szCs w:val="20"/>
              </w:rPr>
            </w:pPr>
            <w:r w:rsidRPr="00890C3D">
              <w:rPr>
                <w:sz w:val="20"/>
                <w:szCs w:val="20"/>
              </w:rPr>
              <w:t>6,52</w:t>
            </w:r>
          </w:p>
        </w:tc>
        <w:tc>
          <w:tcPr>
            <w:tcW w:w="1276" w:type="dxa"/>
            <w:noWrap/>
            <w:hideMark/>
          </w:tcPr>
          <w:p w14:paraId="26EC9408" w14:textId="77777777" w:rsidR="00890C3D" w:rsidRPr="00890C3D" w:rsidRDefault="00890C3D" w:rsidP="00890C3D">
            <w:pPr>
              <w:jc w:val="both"/>
              <w:rPr>
                <w:sz w:val="20"/>
                <w:szCs w:val="20"/>
              </w:rPr>
            </w:pPr>
            <w:r w:rsidRPr="00890C3D">
              <w:rPr>
                <w:sz w:val="20"/>
                <w:szCs w:val="20"/>
              </w:rPr>
              <w:t>24,11</w:t>
            </w:r>
          </w:p>
        </w:tc>
        <w:tc>
          <w:tcPr>
            <w:tcW w:w="1411" w:type="dxa"/>
            <w:noWrap/>
            <w:hideMark/>
          </w:tcPr>
          <w:p w14:paraId="5CF7CC79" w14:textId="77777777" w:rsidR="00890C3D" w:rsidRPr="00890C3D" w:rsidRDefault="00890C3D" w:rsidP="00890C3D">
            <w:pPr>
              <w:jc w:val="both"/>
              <w:rPr>
                <w:sz w:val="20"/>
                <w:szCs w:val="20"/>
              </w:rPr>
            </w:pPr>
            <w:r w:rsidRPr="00890C3D">
              <w:rPr>
                <w:sz w:val="20"/>
                <w:szCs w:val="20"/>
              </w:rPr>
              <w:t>-2,48</w:t>
            </w:r>
          </w:p>
        </w:tc>
      </w:tr>
      <w:tr w:rsidR="00890C3D" w:rsidRPr="00890C3D" w14:paraId="6836E0DF" w14:textId="77777777" w:rsidTr="006C1737">
        <w:trPr>
          <w:trHeight w:val="302"/>
        </w:trPr>
        <w:tc>
          <w:tcPr>
            <w:tcW w:w="485" w:type="dxa"/>
            <w:noWrap/>
            <w:hideMark/>
          </w:tcPr>
          <w:p w14:paraId="3557E212" w14:textId="77777777" w:rsidR="00890C3D" w:rsidRPr="00890C3D" w:rsidRDefault="00890C3D" w:rsidP="00890C3D">
            <w:pPr>
              <w:jc w:val="both"/>
              <w:rPr>
                <w:sz w:val="20"/>
                <w:szCs w:val="20"/>
              </w:rPr>
            </w:pPr>
            <w:r w:rsidRPr="00890C3D">
              <w:rPr>
                <w:sz w:val="20"/>
                <w:szCs w:val="20"/>
              </w:rPr>
              <w:t> </w:t>
            </w:r>
          </w:p>
        </w:tc>
        <w:tc>
          <w:tcPr>
            <w:tcW w:w="1889" w:type="dxa"/>
            <w:hideMark/>
          </w:tcPr>
          <w:p w14:paraId="0788ABC7" w14:textId="77777777" w:rsidR="00890C3D" w:rsidRPr="00890C3D" w:rsidRDefault="00890C3D" w:rsidP="00890C3D">
            <w:pPr>
              <w:jc w:val="both"/>
              <w:rPr>
                <w:sz w:val="20"/>
                <w:szCs w:val="20"/>
              </w:rPr>
            </w:pPr>
            <w:r w:rsidRPr="00890C3D">
              <w:rPr>
                <w:sz w:val="20"/>
                <w:szCs w:val="20"/>
              </w:rPr>
              <w:t>цена теплоносителя для теплоснабжения (</w:t>
            </w:r>
            <w:proofErr w:type="spellStart"/>
            <w:r w:rsidRPr="00890C3D">
              <w:rPr>
                <w:sz w:val="20"/>
                <w:szCs w:val="20"/>
              </w:rPr>
              <w:t>справочно</w:t>
            </w:r>
            <w:proofErr w:type="spellEnd"/>
            <w:r w:rsidRPr="00890C3D">
              <w:rPr>
                <w:sz w:val="20"/>
                <w:szCs w:val="20"/>
              </w:rPr>
              <w:t>)</w:t>
            </w:r>
          </w:p>
        </w:tc>
        <w:tc>
          <w:tcPr>
            <w:tcW w:w="822" w:type="dxa"/>
            <w:noWrap/>
            <w:hideMark/>
          </w:tcPr>
          <w:p w14:paraId="21329F9A" w14:textId="77777777" w:rsidR="00890C3D" w:rsidRPr="00890C3D" w:rsidRDefault="00890C3D" w:rsidP="00890C3D">
            <w:pPr>
              <w:jc w:val="both"/>
              <w:rPr>
                <w:sz w:val="20"/>
                <w:szCs w:val="20"/>
              </w:rPr>
            </w:pPr>
            <w:r w:rsidRPr="00890C3D">
              <w:rPr>
                <w:sz w:val="20"/>
                <w:szCs w:val="20"/>
              </w:rPr>
              <w:t>руб./</w:t>
            </w:r>
          </w:p>
          <w:p w14:paraId="2E21942A" w14:textId="77777777" w:rsidR="00890C3D" w:rsidRPr="00890C3D" w:rsidRDefault="00890C3D" w:rsidP="00890C3D">
            <w:pPr>
              <w:jc w:val="both"/>
              <w:rPr>
                <w:sz w:val="20"/>
                <w:szCs w:val="20"/>
              </w:rPr>
            </w:pPr>
            <w:r w:rsidRPr="00890C3D">
              <w:rPr>
                <w:sz w:val="20"/>
                <w:szCs w:val="20"/>
              </w:rPr>
              <w:t>м3</w:t>
            </w:r>
          </w:p>
        </w:tc>
        <w:tc>
          <w:tcPr>
            <w:tcW w:w="1232" w:type="dxa"/>
            <w:noWrap/>
            <w:hideMark/>
          </w:tcPr>
          <w:p w14:paraId="593DD218" w14:textId="77777777" w:rsidR="00890C3D" w:rsidRPr="00890C3D" w:rsidRDefault="00890C3D" w:rsidP="00890C3D">
            <w:pPr>
              <w:jc w:val="both"/>
              <w:rPr>
                <w:sz w:val="20"/>
                <w:szCs w:val="20"/>
              </w:rPr>
            </w:pPr>
            <w:r w:rsidRPr="00890C3D">
              <w:rPr>
                <w:sz w:val="20"/>
                <w:szCs w:val="20"/>
              </w:rPr>
              <w:t>68,78</w:t>
            </w:r>
          </w:p>
        </w:tc>
        <w:tc>
          <w:tcPr>
            <w:tcW w:w="1307" w:type="dxa"/>
            <w:noWrap/>
            <w:hideMark/>
          </w:tcPr>
          <w:p w14:paraId="33B1BD75" w14:textId="77777777" w:rsidR="00890C3D" w:rsidRPr="00890C3D" w:rsidRDefault="00890C3D" w:rsidP="00890C3D">
            <w:pPr>
              <w:ind w:left="-141"/>
              <w:jc w:val="both"/>
              <w:rPr>
                <w:sz w:val="20"/>
                <w:szCs w:val="20"/>
              </w:rPr>
            </w:pPr>
            <w:r w:rsidRPr="00890C3D">
              <w:rPr>
                <w:sz w:val="20"/>
                <w:szCs w:val="20"/>
              </w:rPr>
              <w:t xml:space="preserve">               75,70   </w:t>
            </w:r>
          </w:p>
        </w:tc>
        <w:tc>
          <w:tcPr>
            <w:tcW w:w="1206" w:type="dxa"/>
            <w:noWrap/>
            <w:hideMark/>
          </w:tcPr>
          <w:p w14:paraId="44BE0A12" w14:textId="77777777" w:rsidR="00890C3D" w:rsidRPr="00890C3D" w:rsidRDefault="00890C3D" w:rsidP="00890C3D">
            <w:pPr>
              <w:ind w:left="-32"/>
              <w:jc w:val="both"/>
              <w:rPr>
                <w:sz w:val="20"/>
                <w:szCs w:val="20"/>
              </w:rPr>
            </w:pPr>
            <w:r w:rsidRPr="00890C3D">
              <w:rPr>
                <w:sz w:val="20"/>
                <w:szCs w:val="20"/>
              </w:rPr>
              <w:t>6,92</w:t>
            </w:r>
          </w:p>
        </w:tc>
        <w:tc>
          <w:tcPr>
            <w:tcW w:w="1276" w:type="dxa"/>
            <w:noWrap/>
            <w:hideMark/>
          </w:tcPr>
          <w:p w14:paraId="499522D7" w14:textId="77777777" w:rsidR="00890C3D" w:rsidRPr="00890C3D" w:rsidRDefault="00890C3D" w:rsidP="00890C3D">
            <w:pPr>
              <w:jc w:val="both"/>
              <w:rPr>
                <w:sz w:val="20"/>
                <w:szCs w:val="20"/>
              </w:rPr>
            </w:pPr>
            <w:r w:rsidRPr="00890C3D">
              <w:rPr>
                <w:sz w:val="20"/>
                <w:szCs w:val="20"/>
              </w:rPr>
              <w:t>77,83</w:t>
            </w:r>
          </w:p>
        </w:tc>
        <w:tc>
          <w:tcPr>
            <w:tcW w:w="1411" w:type="dxa"/>
            <w:noWrap/>
            <w:hideMark/>
          </w:tcPr>
          <w:p w14:paraId="796664D3" w14:textId="77777777" w:rsidR="00890C3D" w:rsidRPr="00890C3D" w:rsidRDefault="00890C3D" w:rsidP="00890C3D">
            <w:pPr>
              <w:jc w:val="both"/>
              <w:rPr>
                <w:sz w:val="20"/>
                <w:szCs w:val="20"/>
              </w:rPr>
            </w:pPr>
            <w:r w:rsidRPr="00890C3D">
              <w:rPr>
                <w:sz w:val="20"/>
                <w:szCs w:val="20"/>
              </w:rPr>
              <w:t>9,05</w:t>
            </w:r>
          </w:p>
        </w:tc>
      </w:tr>
      <w:tr w:rsidR="00890C3D" w:rsidRPr="00890C3D" w14:paraId="6D16D9E6" w14:textId="77777777" w:rsidTr="006C1737">
        <w:trPr>
          <w:trHeight w:val="378"/>
        </w:trPr>
        <w:tc>
          <w:tcPr>
            <w:tcW w:w="485" w:type="dxa"/>
            <w:noWrap/>
            <w:hideMark/>
          </w:tcPr>
          <w:p w14:paraId="1C5DAC59" w14:textId="77777777" w:rsidR="00890C3D" w:rsidRPr="00890C3D" w:rsidRDefault="00890C3D" w:rsidP="00890C3D">
            <w:pPr>
              <w:jc w:val="both"/>
              <w:rPr>
                <w:sz w:val="20"/>
                <w:szCs w:val="20"/>
              </w:rPr>
            </w:pPr>
            <w:r w:rsidRPr="00890C3D">
              <w:rPr>
                <w:sz w:val="20"/>
                <w:szCs w:val="20"/>
              </w:rPr>
              <w:t>1.5</w:t>
            </w:r>
          </w:p>
        </w:tc>
        <w:tc>
          <w:tcPr>
            <w:tcW w:w="1889" w:type="dxa"/>
            <w:noWrap/>
            <w:hideMark/>
          </w:tcPr>
          <w:p w14:paraId="50A983EF" w14:textId="77777777" w:rsidR="00890C3D" w:rsidRPr="00890C3D" w:rsidRDefault="00890C3D" w:rsidP="00890C3D">
            <w:pPr>
              <w:jc w:val="both"/>
              <w:rPr>
                <w:sz w:val="20"/>
                <w:szCs w:val="20"/>
              </w:rPr>
            </w:pPr>
            <w:proofErr w:type="gramStart"/>
            <w:r w:rsidRPr="00890C3D">
              <w:rPr>
                <w:sz w:val="20"/>
                <w:szCs w:val="20"/>
              </w:rPr>
              <w:t>Расходы</w:t>
            </w:r>
            <w:proofErr w:type="gramEnd"/>
            <w:r w:rsidRPr="00890C3D">
              <w:rPr>
                <w:sz w:val="20"/>
                <w:szCs w:val="20"/>
              </w:rPr>
              <w:t xml:space="preserve"> связанные с созданием запаса топлива</w:t>
            </w:r>
          </w:p>
        </w:tc>
        <w:tc>
          <w:tcPr>
            <w:tcW w:w="822" w:type="dxa"/>
            <w:noWrap/>
            <w:hideMark/>
          </w:tcPr>
          <w:p w14:paraId="12374B1B" w14:textId="77777777" w:rsidR="00890C3D" w:rsidRPr="00890C3D" w:rsidRDefault="00890C3D" w:rsidP="00890C3D">
            <w:pPr>
              <w:jc w:val="both"/>
              <w:rPr>
                <w:sz w:val="20"/>
                <w:szCs w:val="20"/>
              </w:rPr>
            </w:pPr>
            <w:r w:rsidRPr="00890C3D">
              <w:rPr>
                <w:sz w:val="20"/>
                <w:szCs w:val="20"/>
              </w:rPr>
              <w:t>тыс.</w:t>
            </w:r>
          </w:p>
          <w:p w14:paraId="6E491822" w14:textId="77777777" w:rsidR="00890C3D" w:rsidRPr="00890C3D" w:rsidRDefault="00890C3D" w:rsidP="00890C3D">
            <w:pPr>
              <w:jc w:val="both"/>
              <w:rPr>
                <w:sz w:val="20"/>
                <w:szCs w:val="20"/>
              </w:rPr>
            </w:pPr>
            <w:r w:rsidRPr="00890C3D">
              <w:rPr>
                <w:sz w:val="20"/>
                <w:szCs w:val="20"/>
              </w:rPr>
              <w:t>руб.</w:t>
            </w:r>
          </w:p>
        </w:tc>
        <w:tc>
          <w:tcPr>
            <w:tcW w:w="1232" w:type="dxa"/>
            <w:noWrap/>
            <w:hideMark/>
          </w:tcPr>
          <w:p w14:paraId="052FBB94" w14:textId="77777777" w:rsidR="00890C3D" w:rsidRPr="00890C3D" w:rsidRDefault="00890C3D" w:rsidP="00890C3D">
            <w:pPr>
              <w:jc w:val="both"/>
              <w:rPr>
                <w:sz w:val="20"/>
                <w:szCs w:val="20"/>
              </w:rPr>
            </w:pPr>
            <w:r w:rsidRPr="00890C3D">
              <w:rPr>
                <w:sz w:val="20"/>
                <w:szCs w:val="20"/>
              </w:rPr>
              <w:t> </w:t>
            </w:r>
          </w:p>
        </w:tc>
        <w:tc>
          <w:tcPr>
            <w:tcW w:w="1307" w:type="dxa"/>
            <w:noWrap/>
            <w:hideMark/>
          </w:tcPr>
          <w:p w14:paraId="133BCD8C" w14:textId="77777777" w:rsidR="00890C3D" w:rsidRPr="00890C3D" w:rsidRDefault="00890C3D" w:rsidP="00890C3D">
            <w:pPr>
              <w:ind w:left="-141"/>
              <w:jc w:val="both"/>
              <w:rPr>
                <w:sz w:val="20"/>
                <w:szCs w:val="20"/>
              </w:rPr>
            </w:pPr>
            <w:r w:rsidRPr="00890C3D">
              <w:rPr>
                <w:sz w:val="20"/>
                <w:szCs w:val="20"/>
              </w:rPr>
              <w:t> </w:t>
            </w:r>
          </w:p>
        </w:tc>
        <w:tc>
          <w:tcPr>
            <w:tcW w:w="1206" w:type="dxa"/>
            <w:noWrap/>
            <w:hideMark/>
          </w:tcPr>
          <w:p w14:paraId="784930D9" w14:textId="77777777" w:rsidR="00890C3D" w:rsidRPr="00890C3D" w:rsidRDefault="00890C3D" w:rsidP="00890C3D">
            <w:pPr>
              <w:ind w:left="-32"/>
              <w:jc w:val="both"/>
              <w:rPr>
                <w:bCs/>
                <w:sz w:val="20"/>
                <w:szCs w:val="20"/>
              </w:rPr>
            </w:pPr>
            <w:r w:rsidRPr="00890C3D">
              <w:rPr>
                <w:bCs/>
                <w:sz w:val="20"/>
                <w:szCs w:val="20"/>
              </w:rPr>
              <w:t> </w:t>
            </w:r>
          </w:p>
        </w:tc>
        <w:tc>
          <w:tcPr>
            <w:tcW w:w="1276" w:type="dxa"/>
            <w:noWrap/>
            <w:hideMark/>
          </w:tcPr>
          <w:p w14:paraId="2AE3EF7E" w14:textId="77777777" w:rsidR="00890C3D" w:rsidRPr="00890C3D" w:rsidRDefault="00890C3D" w:rsidP="00890C3D">
            <w:pPr>
              <w:jc w:val="both"/>
              <w:rPr>
                <w:bCs/>
                <w:sz w:val="20"/>
                <w:szCs w:val="20"/>
              </w:rPr>
            </w:pPr>
            <w:r w:rsidRPr="00890C3D">
              <w:rPr>
                <w:bCs/>
                <w:sz w:val="20"/>
                <w:szCs w:val="20"/>
              </w:rPr>
              <w:t> </w:t>
            </w:r>
          </w:p>
        </w:tc>
        <w:tc>
          <w:tcPr>
            <w:tcW w:w="1411" w:type="dxa"/>
            <w:noWrap/>
            <w:hideMark/>
          </w:tcPr>
          <w:p w14:paraId="05677597" w14:textId="77777777" w:rsidR="00890C3D" w:rsidRPr="00890C3D" w:rsidRDefault="00890C3D" w:rsidP="00890C3D">
            <w:pPr>
              <w:jc w:val="both"/>
              <w:rPr>
                <w:bCs/>
                <w:sz w:val="20"/>
                <w:szCs w:val="20"/>
              </w:rPr>
            </w:pPr>
            <w:r w:rsidRPr="00890C3D">
              <w:rPr>
                <w:bCs/>
                <w:sz w:val="20"/>
                <w:szCs w:val="20"/>
              </w:rPr>
              <w:t> </w:t>
            </w:r>
          </w:p>
        </w:tc>
      </w:tr>
    </w:tbl>
    <w:p w14:paraId="20B247AA" w14:textId="77777777" w:rsidR="00890C3D" w:rsidRPr="00890C3D" w:rsidRDefault="00890C3D" w:rsidP="00890C3D">
      <w:pPr>
        <w:jc w:val="both"/>
        <w:rPr>
          <w:color w:val="FF0000"/>
          <w:sz w:val="28"/>
          <w:szCs w:val="28"/>
        </w:rPr>
      </w:pPr>
    </w:p>
    <w:p w14:paraId="72740904" w14:textId="77777777" w:rsidR="00890C3D" w:rsidRPr="00890C3D" w:rsidRDefault="00890C3D" w:rsidP="00890C3D">
      <w:pPr>
        <w:keepNext/>
        <w:jc w:val="center"/>
        <w:outlineLvl w:val="2"/>
        <w:rPr>
          <w:b/>
          <w:snapToGrid w:val="0"/>
          <w:sz w:val="28"/>
          <w:szCs w:val="28"/>
        </w:rPr>
      </w:pPr>
      <w:bookmarkStart w:id="145" w:name="_Toc78267456"/>
      <w:r w:rsidRPr="00890C3D">
        <w:rPr>
          <w:b/>
          <w:snapToGrid w:val="0"/>
          <w:sz w:val="28"/>
          <w:szCs w:val="28"/>
        </w:rPr>
        <w:t>5.7.4.</w:t>
      </w:r>
      <w:r w:rsidRPr="00890C3D">
        <w:rPr>
          <w:b/>
          <w:sz w:val="28"/>
          <w:szCs w:val="28"/>
        </w:rPr>
        <w:t xml:space="preserve"> Н</w:t>
      </w:r>
      <w:r w:rsidRPr="00890C3D">
        <w:rPr>
          <w:b/>
          <w:snapToGrid w:val="0"/>
          <w:sz w:val="28"/>
          <w:szCs w:val="28"/>
        </w:rPr>
        <w:t>ормативная прибыль</w:t>
      </w:r>
      <w:bookmarkEnd w:id="145"/>
    </w:p>
    <w:p w14:paraId="688ACA7F" w14:textId="77777777" w:rsidR="00890C3D" w:rsidRPr="00890C3D" w:rsidRDefault="00890C3D" w:rsidP="00890C3D">
      <w:pPr>
        <w:ind w:firstLine="708"/>
        <w:jc w:val="both"/>
        <w:rPr>
          <w:szCs w:val="20"/>
        </w:rPr>
      </w:pPr>
      <w:r w:rsidRPr="00890C3D">
        <w:rPr>
          <w:snapToGrid w:val="0"/>
          <w:sz w:val="28"/>
          <w:szCs w:val="28"/>
        </w:rPr>
        <w:t>Экспертами величина фактической нормативной прибыли принята на уровне 6,13 % - нормативный уровень прибыли, установленный концессионным соглашением от 21.03.2019 б/н. на 2020 г. Величина прибыли составила 6987,64 тыс. руб.</w:t>
      </w:r>
      <w:r w:rsidRPr="00890C3D">
        <w:rPr>
          <w:szCs w:val="20"/>
        </w:rPr>
        <w:t xml:space="preserve"> </w:t>
      </w:r>
    </w:p>
    <w:p w14:paraId="2F8767A5" w14:textId="77777777" w:rsidR="00890C3D" w:rsidRPr="00890C3D" w:rsidRDefault="00890C3D" w:rsidP="00890C3D">
      <w:pPr>
        <w:keepNext/>
        <w:jc w:val="center"/>
        <w:outlineLvl w:val="2"/>
        <w:rPr>
          <w:b/>
          <w:sz w:val="28"/>
          <w:szCs w:val="28"/>
        </w:rPr>
      </w:pPr>
      <w:bookmarkStart w:id="146" w:name="_Toc78267457"/>
      <w:r w:rsidRPr="00890C3D">
        <w:rPr>
          <w:b/>
          <w:sz w:val="28"/>
          <w:szCs w:val="28"/>
        </w:rPr>
        <w:t>5.7.5. Предпринимательская прибыль</w:t>
      </w:r>
      <w:bookmarkEnd w:id="146"/>
    </w:p>
    <w:p w14:paraId="789FE1EE" w14:textId="77777777" w:rsidR="00890C3D" w:rsidRPr="00890C3D" w:rsidRDefault="00890C3D" w:rsidP="00890C3D">
      <w:pPr>
        <w:ind w:firstLine="708"/>
        <w:jc w:val="both"/>
        <w:rPr>
          <w:snapToGrid w:val="0"/>
          <w:sz w:val="28"/>
          <w:szCs w:val="28"/>
        </w:rPr>
      </w:pPr>
      <w:r w:rsidRPr="00890C3D">
        <w:rPr>
          <w:snapToGrid w:val="0"/>
          <w:sz w:val="28"/>
          <w:szCs w:val="28"/>
        </w:rPr>
        <w:t>Величина предпринимательской прибыли сохраняется на уровне, учтенном в НВВ 2020 года в размере 4181,66 тыс. руб.</w:t>
      </w:r>
    </w:p>
    <w:p w14:paraId="28AB621F" w14:textId="77777777" w:rsidR="00890C3D" w:rsidRPr="00890C3D" w:rsidRDefault="00890C3D" w:rsidP="00890C3D">
      <w:pPr>
        <w:ind w:firstLine="708"/>
        <w:jc w:val="both"/>
        <w:rPr>
          <w:snapToGrid w:val="0"/>
          <w:sz w:val="28"/>
          <w:szCs w:val="28"/>
        </w:rPr>
      </w:pPr>
    </w:p>
    <w:p w14:paraId="51E00013" w14:textId="77777777" w:rsidR="00890C3D" w:rsidRPr="00890C3D" w:rsidRDefault="00890C3D" w:rsidP="00890C3D">
      <w:pPr>
        <w:keepNext/>
        <w:jc w:val="center"/>
        <w:outlineLvl w:val="2"/>
        <w:rPr>
          <w:b/>
          <w:snapToGrid w:val="0"/>
          <w:sz w:val="28"/>
          <w:szCs w:val="28"/>
        </w:rPr>
      </w:pPr>
      <w:bookmarkStart w:id="147" w:name="_Toc78267458"/>
      <w:r w:rsidRPr="00890C3D">
        <w:rPr>
          <w:b/>
          <w:snapToGrid w:val="0"/>
          <w:sz w:val="28"/>
          <w:szCs w:val="28"/>
        </w:rPr>
        <w:t>5.7.6. Дельта НВВ</w:t>
      </w:r>
      <w:bookmarkEnd w:id="147"/>
    </w:p>
    <w:p w14:paraId="196FB751" w14:textId="77777777" w:rsidR="00890C3D" w:rsidRPr="00890C3D" w:rsidRDefault="00890C3D" w:rsidP="00890C3D">
      <w:pPr>
        <w:rPr>
          <w:szCs w:val="20"/>
        </w:rPr>
      </w:pPr>
    </w:p>
    <w:p w14:paraId="6DD84CCE" w14:textId="77777777" w:rsidR="00890C3D" w:rsidRPr="00890C3D" w:rsidRDefault="00890C3D" w:rsidP="00890C3D">
      <w:pPr>
        <w:ind w:firstLine="708"/>
        <w:jc w:val="both"/>
        <w:rPr>
          <w:snapToGrid w:val="0"/>
          <w:sz w:val="28"/>
          <w:szCs w:val="28"/>
        </w:rPr>
      </w:pPr>
      <w:r w:rsidRPr="00890C3D">
        <w:rPr>
          <w:snapToGrid w:val="0"/>
          <w:sz w:val="28"/>
          <w:szCs w:val="28"/>
        </w:rPr>
        <w:t>Дельта НВВ сохраняется на уровне 2020 года и составляет -16,76 тыс. руб.</w:t>
      </w:r>
    </w:p>
    <w:p w14:paraId="1E076563" w14:textId="77777777" w:rsidR="00890C3D" w:rsidRPr="00890C3D" w:rsidRDefault="00890C3D" w:rsidP="00890C3D">
      <w:pPr>
        <w:ind w:firstLine="708"/>
        <w:jc w:val="both"/>
        <w:rPr>
          <w:snapToGrid w:val="0"/>
          <w:sz w:val="28"/>
          <w:szCs w:val="28"/>
        </w:rPr>
      </w:pPr>
    </w:p>
    <w:p w14:paraId="1CC945D5" w14:textId="77777777" w:rsidR="00890C3D" w:rsidRPr="00890C3D" w:rsidRDefault="00890C3D" w:rsidP="00890C3D">
      <w:pPr>
        <w:keepNext/>
        <w:jc w:val="center"/>
        <w:outlineLvl w:val="2"/>
        <w:rPr>
          <w:b/>
          <w:snapToGrid w:val="0"/>
          <w:sz w:val="28"/>
          <w:szCs w:val="28"/>
        </w:rPr>
      </w:pPr>
      <w:bookmarkStart w:id="148" w:name="_Toc78267459"/>
      <w:r w:rsidRPr="00890C3D">
        <w:rPr>
          <w:b/>
          <w:snapToGrid w:val="0"/>
          <w:sz w:val="28"/>
          <w:szCs w:val="28"/>
        </w:rPr>
        <w:t>5.7.7. Величина экономически обоснованных расходов, не принятая в связи с ограничением платы граждан</w:t>
      </w:r>
      <w:bookmarkEnd w:id="148"/>
    </w:p>
    <w:p w14:paraId="7088BF10" w14:textId="77777777" w:rsidR="00890C3D" w:rsidRPr="00890C3D" w:rsidRDefault="00890C3D" w:rsidP="00890C3D">
      <w:pPr>
        <w:ind w:firstLine="708"/>
        <w:jc w:val="both"/>
        <w:rPr>
          <w:snapToGrid w:val="0"/>
          <w:sz w:val="28"/>
          <w:szCs w:val="28"/>
        </w:rPr>
      </w:pPr>
      <w:r w:rsidRPr="00890C3D">
        <w:rPr>
          <w:snapToGrid w:val="0"/>
          <w:sz w:val="28"/>
          <w:szCs w:val="28"/>
        </w:rPr>
        <w:t>Величина экономически обоснованных расходов, не принятая в связи с ограничением платы граждан в 2020 году, сохраняется на уровне 2020 года составила 6624,38 тыс. руб.</w:t>
      </w:r>
    </w:p>
    <w:p w14:paraId="4916BBFA" w14:textId="77777777" w:rsidR="00890C3D" w:rsidRPr="00890C3D" w:rsidRDefault="00890C3D" w:rsidP="00890C3D">
      <w:pPr>
        <w:ind w:firstLine="708"/>
        <w:jc w:val="both"/>
        <w:rPr>
          <w:snapToGrid w:val="0"/>
          <w:sz w:val="28"/>
          <w:szCs w:val="28"/>
        </w:rPr>
      </w:pPr>
    </w:p>
    <w:p w14:paraId="083646B5" w14:textId="77777777" w:rsidR="00890C3D" w:rsidRPr="00890C3D" w:rsidRDefault="00890C3D" w:rsidP="00890C3D">
      <w:pPr>
        <w:ind w:firstLine="708"/>
        <w:jc w:val="both"/>
        <w:rPr>
          <w:snapToGrid w:val="0"/>
          <w:sz w:val="28"/>
          <w:szCs w:val="28"/>
        </w:rPr>
      </w:pPr>
      <w:r w:rsidRPr="00890C3D">
        <w:rPr>
          <w:snapToGrid w:val="0"/>
          <w:sz w:val="28"/>
          <w:szCs w:val="28"/>
        </w:rPr>
        <w:t xml:space="preserve">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w:t>
      </w:r>
      <w:r w:rsidRPr="00890C3D">
        <w:rPr>
          <w:snapToGrid w:val="0"/>
          <w:sz w:val="28"/>
          <w:szCs w:val="28"/>
        </w:rPr>
        <w:lastRenderedPageBreak/>
        <w:t>BALANCE.CALC.TARIFF.WARM.2019.FACT, который в соответствии с постановлением РЭК КО № 297 от 30.10.2018, является официальной отчётностью.</w:t>
      </w:r>
    </w:p>
    <w:p w14:paraId="25433BE9" w14:textId="77777777" w:rsidR="00890C3D" w:rsidRPr="00890C3D" w:rsidRDefault="00890C3D" w:rsidP="00890C3D">
      <w:pPr>
        <w:ind w:firstLine="708"/>
        <w:jc w:val="both"/>
        <w:rPr>
          <w:snapToGrid w:val="0"/>
          <w:sz w:val="28"/>
          <w:szCs w:val="28"/>
        </w:rPr>
      </w:pPr>
    </w:p>
    <w:p w14:paraId="1F5E2F4A" w14:textId="77777777" w:rsidR="00890C3D" w:rsidRPr="00890C3D" w:rsidRDefault="00890C3D" w:rsidP="00890C3D">
      <w:pPr>
        <w:ind w:firstLine="708"/>
        <w:jc w:val="both"/>
        <w:rPr>
          <w:snapToGrid w:val="0"/>
          <w:sz w:val="28"/>
          <w:szCs w:val="28"/>
        </w:rPr>
      </w:pPr>
      <w:r w:rsidRPr="00890C3D">
        <w:rPr>
          <w:b/>
          <w:snapToGrid w:val="0"/>
          <w:sz w:val="28"/>
          <w:szCs w:val="28"/>
        </w:rPr>
        <w:t>5.7.8. Сводный расчет фактической необходимой валовой выручки.</w:t>
      </w:r>
    </w:p>
    <w:p w14:paraId="7B48F4F5" w14:textId="77777777" w:rsidR="00890C3D" w:rsidRPr="00890C3D" w:rsidRDefault="00890C3D" w:rsidP="00890C3D">
      <w:pPr>
        <w:ind w:firstLine="708"/>
        <w:jc w:val="both"/>
        <w:rPr>
          <w:snapToGrid w:val="0"/>
          <w:sz w:val="28"/>
          <w:szCs w:val="28"/>
        </w:rPr>
      </w:pPr>
      <w:r w:rsidRPr="00890C3D">
        <w:rPr>
          <w:snapToGrid w:val="0"/>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90C3D">
        <w:rPr>
          <w:snapToGrid w:val="0"/>
          <w:sz w:val="28"/>
          <w:szCs w:val="28"/>
        </w:rPr>
        <w:br/>
        <w:t>за 2020 год представлен в таблице 15.</w:t>
      </w:r>
    </w:p>
    <w:p w14:paraId="38EA5B5B" w14:textId="77777777" w:rsidR="00890C3D" w:rsidRPr="00890C3D" w:rsidRDefault="00890C3D" w:rsidP="00890C3D">
      <w:pPr>
        <w:ind w:right="142" w:firstLine="709"/>
        <w:jc w:val="right"/>
        <w:rPr>
          <w:sz w:val="28"/>
          <w:szCs w:val="28"/>
        </w:rPr>
      </w:pPr>
      <w:r w:rsidRPr="00890C3D">
        <w:rPr>
          <w:sz w:val="28"/>
          <w:szCs w:val="28"/>
        </w:rPr>
        <w:t>Таблица 15</w:t>
      </w:r>
    </w:p>
    <w:p w14:paraId="11BF91BF" w14:textId="77777777" w:rsidR="00890C3D" w:rsidRPr="00890C3D" w:rsidRDefault="00890C3D" w:rsidP="00890C3D">
      <w:pPr>
        <w:ind w:firstLine="708"/>
        <w:jc w:val="center"/>
        <w:rPr>
          <w:b/>
          <w:snapToGrid w:val="0"/>
          <w:sz w:val="28"/>
          <w:szCs w:val="28"/>
        </w:rPr>
      </w:pPr>
      <w:bookmarkStart w:id="149" w:name="_Toc500323253"/>
      <w:bookmarkStart w:id="150" w:name="_Toc531854406"/>
      <w:bookmarkStart w:id="151" w:name="_Toc532896290"/>
      <w:r w:rsidRPr="00890C3D">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 за 2020 год)</w:t>
      </w:r>
      <w:bookmarkEnd w:id="149"/>
      <w:bookmarkEnd w:id="150"/>
      <w:bookmarkEnd w:id="1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35"/>
        <w:gridCol w:w="1827"/>
      </w:tblGrid>
      <w:tr w:rsidR="00890C3D" w:rsidRPr="00890C3D" w14:paraId="70302DAD" w14:textId="77777777" w:rsidTr="006C1737">
        <w:trPr>
          <w:trHeight w:val="483"/>
        </w:trPr>
        <w:tc>
          <w:tcPr>
            <w:tcW w:w="636" w:type="dxa"/>
            <w:vMerge w:val="restart"/>
            <w:shd w:val="clear" w:color="auto" w:fill="auto"/>
            <w:vAlign w:val="center"/>
            <w:hideMark/>
          </w:tcPr>
          <w:p w14:paraId="7D46FE23" w14:textId="77777777" w:rsidR="00890C3D" w:rsidRPr="00890C3D" w:rsidRDefault="00890C3D" w:rsidP="00890C3D">
            <w:pPr>
              <w:jc w:val="center"/>
              <w:rPr>
                <w:szCs w:val="20"/>
              </w:rPr>
            </w:pPr>
            <w:r w:rsidRPr="00890C3D">
              <w:rPr>
                <w:szCs w:val="20"/>
              </w:rPr>
              <w:t>№ п/п</w:t>
            </w:r>
          </w:p>
        </w:tc>
        <w:tc>
          <w:tcPr>
            <w:tcW w:w="6935" w:type="dxa"/>
            <w:vMerge w:val="restart"/>
            <w:shd w:val="clear" w:color="auto" w:fill="auto"/>
            <w:vAlign w:val="center"/>
            <w:hideMark/>
          </w:tcPr>
          <w:p w14:paraId="279075EF" w14:textId="77777777" w:rsidR="00890C3D" w:rsidRPr="00890C3D" w:rsidRDefault="00890C3D" w:rsidP="00890C3D">
            <w:pPr>
              <w:jc w:val="center"/>
              <w:rPr>
                <w:szCs w:val="20"/>
              </w:rPr>
            </w:pPr>
            <w:r w:rsidRPr="00890C3D">
              <w:rPr>
                <w:szCs w:val="20"/>
              </w:rPr>
              <w:t>Наименование расхода</w:t>
            </w:r>
          </w:p>
        </w:tc>
        <w:tc>
          <w:tcPr>
            <w:tcW w:w="1827" w:type="dxa"/>
            <w:vMerge w:val="restart"/>
            <w:shd w:val="clear" w:color="auto" w:fill="auto"/>
            <w:vAlign w:val="center"/>
            <w:hideMark/>
          </w:tcPr>
          <w:p w14:paraId="6C0916FB" w14:textId="77777777" w:rsidR="00890C3D" w:rsidRPr="00890C3D" w:rsidRDefault="00890C3D" w:rsidP="00890C3D">
            <w:pPr>
              <w:jc w:val="center"/>
              <w:rPr>
                <w:szCs w:val="20"/>
              </w:rPr>
            </w:pPr>
            <w:r w:rsidRPr="00890C3D">
              <w:rPr>
                <w:szCs w:val="20"/>
              </w:rPr>
              <w:t>Факт</w:t>
            </w:r>
            <w:r w:rsidRPr="00890C3D">
              <w:rPr>
                <w:szCs w:val="20"/>
              </w:rPr>
              <w:br/>
              <w:t>2020 года,</w:t>
            </w:r>
          </w:p>
          <w:p w14:paraId="33C38E20" w14:textId="77777777" w:rsidR="00890C3D" w:rsidRPr="00890C3D" w:rsidRDefault="00890C3D" w:rsidP="00890C3D">
            <w:pPr>
              <w:jc w:val="center"/>
              <w:rPr>
                <w:szCs w:val="20"/>
              </w:rPr>
            </w:pPr>
            <w:r w:rsidRPr="00890C3D">
              <w:rPr>
                <w:szCs w:val="20"/>
              </w:rPr>
              <w:t xml:space="preserve"> тыс. руб.</w:t>
            </w:r>
          </w:p>
        </w:tc>
      </w:tr>
      <w:tr w:rsidR="00890C3D" w:rsidRPr="00890C3D" w14:paraId="0AF3DAD1" w14:textId="77777777" w:rsidTr="006C1737">
        <w:trPr>
          <w:trHeight w:val="458"/>
        </w:trPr>
        <w:tc>
          <w:tcPr>
            <w:tcW w:w="636" w:type="dxa"/>
            <w:vMerge/>
            <w:shd w:val="clear" w:color="auto" w:fill="auto"/>
            <w:vAlign w:val="center"/>
            <w:hideMark/>
          </w:tcPr>
          <w:p w14:paraId="03552DB4" w14:textId="77777777" w:rsidR="00890C3D" w:rsidRPr="00890C3D" w:rsidRDefault="00890C3D" w:rsidP="00890C3D">
            <w:pPr>
              <w:jc w:val="center"/>
              <w:rPr>
                <w:szCs w:val="20"/>
              </w:rPr>
            </w:pPr>
          </w:p>
        </w:tc>
        <w:tc>
          <w:tcPr>
            <w:tcW w:w="6935" w:type="dxa"/>
            <w:vMerge/>
            <w:shd w:val="clear" w:color="auto" w:fill="auto"/>
            <w:vAlign w:val="center"/>
            <w:hideMark/>
          </w:tcPr>
          <w:p w14:paraId="75C6FC93" w14:textId="77777777" w:rsidR="00890C3D" w:rsidRPr="00890C3D" w:rsidRDefault="00890C3D" w:rsidP="00890C3D">
            <w:pPr>
              <w:jc w:val="center"/>
              <w:rPr>
                <w:szCs w:val="20"/>
              </w:rPr>
            </w:pPr>
          </w:p>
        </w:tc>
        <w:tc>
          <w:tcPr>
            <w:tcW w:w="1827" w:type="dxa"/>
            <w:vMerge/>
            <w:shd w:val="clear" w:color="auto" w:fill="auto"/>
            <w:vAlign w:val="center"/>
            <w:hideMark/>
          </w:tcPr>
          <w:p w14:paraId="6DD4775B" w14:textId="77777777" w:rsidR="00890C3D" w:rsidRPr="00890C3D" w:rsidRDefault="00890C3D" w:rsidP="00890C3D">
            <w:pPr>
              <w:jc w:val="center"/>
              <w:rPr>
                <w:szCs w:val="20"/>
              </w:rPr>
            </w:pPr>
          </w:p>
        </w:tc>
      </w:tr>
      <w:tr w:rsidR="00890C3D" w:rsidRPr="00890C3D" w14:paraId="341F55A1" w14:textId="77777777" w:rsidTr="006C1737">
        <w:trPr>
          <w:trHeight w:val="360"/>
        </w:trPr>
        <w:tc>
          <w:tcPr>
            <w:tcW w:w="636" w:type="dxa"/>
            <w:shd w:val="clear" w:color="auto" w:fill="auto"/>
            <w:vAlign w:val="center"/>
            <w:hideMark/>
          </w:tcPr>
          <w:p w14:paraId="481E4809" w14:textId="77777777" w:rsidR="00890C3D" w:rsidRPr="00890C3D" w:rsidRDefault="00890C3D" w:rsidP="00890C3D">
            <w:pPr>
              <w:jc w:val="center"/>
              <w:rPr>
                <w:szCs w:val="20"/>
              </w:rPr>
            </w:pPr>
            <w:r w:rsidRPr="00890C3D">
              <w:rPr>
                <w:szCs w:val="20"/>
              </w:rPr>
              <w:t>1</w:t>
            </w:r>
          </w:p>
        </w:tc>
        <w:tc>
          <w:tcPr>
            <w:tcW w:w="6935" w:type="dxa"/>
            <w:shd w:val="clear" w:color="auto" w:fill="auto"/>
            <w:vAlign w:val="center"/>
            <w:hideMark/>
          </w:tcPr>
          <w:p w14:paraId="4CBE5F61" w14:textId="77777777" w:rsidR="00890C3D" w:rsidRPr="00890C3D" w:rsidRDefault="00890C3D" w:rsidP="00890C3D">
            <w:pPr>
              <w:rPr>
                <w:szCs w:val="20"/>
              </w:rPr>
            </w:pPr>
            <w:r w:rsidRPr="00890C3D">
              <w:rPr>
                <w:szCs w:val="20"/>
              </w:rPr>
              <w:t>Операционные (подконтрольные) расходы</w:t>
            </w:r>
          </w:p>
        </w:tc>
        <w:tc>
          <w:tcPr>
            <w:tcW w:w="1827" w:type="dxa"/>
            <w:shd w:val="clear" w:color="auto" w:fill="auto"/>
            <w:vAlign w:val="center"/>
            <w:hideMark/>
          </w:tcPr>
          <w:p w14:paraId="3E5DEB79" w14:textId="77777777" w:rsidR="00890C3D" w:rsidRPr="00890C3D" w:rsidRDefault="00890C3D" w:rsidP="00890C3D">
            <w:pPr>
              <w:jc w:val="center"/>
              <w:rPr>
                <w:szCs w:val="20"/>
              </w:rPr>
            </w:pPr>
            <w:r w:rsidRPr="00890C3D">
              <w:rPr>
                <w:szCs w:val="20"/>
              </w:rPr>
              <w:t>51148,53</w:t>
            </w:r>
          </w:p>
        </w:tc>
      </w:tr>
      <w:tr w:rsidR="00890C3D" w:rsidRPr="00890C3D" w14:paraId="619B76C8" w14:textId="77777777" w:rsidTr="006C1737">
        <w:trPr>
          <w:trHeight w:val="360"/>
        </w:trPr>
        <w:tc>
          <w:tcPr>
            <w:tcW w:w="636" w:type="dxa"/>
            <w:shd w:val="clear" w:color="auto" w:fill="auto"/>
            <w:vAlign w:val="center"/>
            <w:hideMark/>
          </w:tcPr>
          <w:p w14:paraId="3124BEB5" w14:textId="77777777" w:rsidR="00890C3D" w:rsidRPr="00890C3D" w:rsidRDefault="00890C3D" w:rsidP="00890C3D">
            <w:pPr>
              <w:jc w:val="center"/>
              <w:rPr>
                <w:szCs w:val="20"/>
              </w:rPr>
            </w:pPr>
            <w:r w:rsidRPr="00890C3D">
              <w:rPr>
                <w:szCs w:val="20"/>
              </w:rPr>
              <w:t>2</w:t>
            </w:r>
          </w:p>
        </w:tc>
        <w:tc>
          <w:tcPr>
            <w:tcW w:w="6935" w:type="dxa"/>
            <w:shd w:val="clear" w:color="auto" w:fill="auto"/>
            <w:vAlign w:val="center"/>
            <w:hideMark/>
          </w:tcPr>
          <w:p w14:paraId="69B4E896" w14:textId="77777777" w:rsidR="00890C3D" w:rsidRPr="00890C3D" w:rsidRDefault="00890C3D" w:rsidP="00890C3D">
            <w:pPr>
              <w:rPr>
                <w:szCs w:val="20"/>
              </w:rPr>
            </w:pPr>
            <w:r w:rsidRPr="00890C3D">
              <w:rPr>
                <w:szCs w:val="20"/>
              </w:rPr>
              <w:t>Неподконтрольные расходы</w:t>
            </w:r>
          </w:p>
        </w:tc>
        <w:tc>
          <w:tcPr>
            <w:tcW w:w="1827" w:type="dxa"/>
            <w:shd w:val="clear" w:color="auto" w:fill="auto"/>
            <w:vAlign w:val="center"/>
            <w:hideMark/>
          </w:tcPr>
          <w:p w14:paraId="5C4BC398" w14:textId="77777777" w:rsidR="00890C3D" w:rsidRPr="00890C3D" w:rsidRDefault="00890C3D" w:rsidP="00890C3D">
            <w:pPr>
              <w:jc w:val="center"/>
              <w:rPr>
                <w:szCs w:val="20"/>
              </w:rPr>
            </w:pPr>
            <w:r w:rsidRPr="00890C3D">
              <w:rPr>
                <w:szCs w:val="20"/>
              </w:rPr>
              <w:t>10511,54</w:t>
            </w:r>
          </w:p>
        </w:tc>
      </w:tr>
      <w:tr w:rsidR="00890C3D" w:rsidRPr="00890C3D" w14:paraId="5E410EAB" w14:textId="77777777" w:rsidTr="006C1737">
        <w:trPr>
          <w:trHeight w:val="1080"/>
        </w:trPr>
        <w:tc>
          <w:tcPr>
            <w:tcW w:w="636" w:type="dxa"/>
            <w:shd w:val="clear" w:color="auto" w:fill="auto"/>
            <w:vAlign w:val="center"/>
            <w:hideMark/>
          </w:tcPr>
          <w:p w14:paraId="2428CB52" w14:textId="77777777" w:rsidR="00890C3D" w:rsidRPr="00890C3D" w:rsidRDefault="00890C3D" w:rsidP="00890C3D">
            <w:pPr>
              <w:jc w:val="center"/>
              <w:rPr>
                <w:szCs w:val="20"/>
              </w:rPr>
            </w:pPr>
            <w:r w:rsidRPr="00890C3D">
              <w:rPr>
                <w:szCs w:val="20"/>
              </w:rPr>
              <w:t>3</w:t>
            </w:r>
          </w:p>
        </w:tc>
        <w:tc>
          <w:tcPr>
            <w:tcW w:w="6935" w:type="dxa"/>
            <w:shd w:val="clear" w:color="auto" w:fill="auto"/>
            <w:vAlign w:val="center"/>
            <w:hideMark/>
          </w:tcPr>
          <w:p w14:paraId="4C0CDB82" w14:textId="77777777" w:rsidR="00890C3D" w:rsidRPr="00890C3D" w:rsidRDefault="00890C3D" w:rsidP="00890C3D">
            <w:pPr>
              <w:rPr>
                <w:szCs w:val="20"/>
              </w:rPr>
            </w:pPr>
            <w:r w:rsidRPr="00890C3D">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hideMark/>
          </w:tcPr>
          <w:p w14:paraId="244DF873" w14:textId="77777777" w:rsidR="00890C3D" w:rsidRPr="00890C3D" w:rsidRDefault="00890C3D" w:rsidP="00890C3D">
            <w:pPr>
              <w:jc w:val="center"/>
              <w:rPr>
                <w:szCs w:val="20"/>
              </w:rPr>
            </w:pPr>
            <w:r w:rsidRPr="00890C3D">
              <w:rPr>
                <w:szCs w:val="20"/>
              </w:rPr>
              <w:t xml:space="preserve">53 998,84   </w:t>
            </w:r>
          </w:p>
        </w:tc>
      </w:tr>
      <w:tr w:rsidR="00890C3D" w:rsidRPr="00890C3D" w14:paraId="6E29B6CB" w14:textId="77777777" w:rsidTr="006C1737">
        <w:trPr>
          <w:trHeight w:val="360"/>
        </w:trPr>
        <w:tc>
          <w:tcPr>
            <w:tcW w:w="636" w:type="dxa"/>
            <w:shd w:val="clear" w:color="auto" w:fill="auto"/>
            <w:vAlign w:val="center"/>
            <w:hideMark/>
          </w:tcPr>
          <w:p w14:paraId="00DCAD7C" w14:textId="77777777" w:rsidR="00890C3D" w:rsidRPr="00890C3D" w:rsidRDefault="00890C3D" w:rsidP="00890C3D">
            <w:pPr>
              <w:jc w:val="center"/>
              <w:rPr>
                <w:szCs w:val="20"/>
              </w:rPr>
            </w:pPr>
            <w:r w:rsidRPr="00890C3D">
              <w:rPr>
                <w:szCs w:val="20"/>
              </w:rPr>
              <w:t>4</w:t>
            </w:r>
          </w:p>
        </w:tc>
        <w:tc>
          <w:tcPr>
            <w:tcW w:w="6935" w:type="dxa"/>
            <w:shd w:val="clear" w:color="auto" w:fill="auto"/>
            <w:vAlign w:val="center"/>
            <w:hideMark/>
          </w:tcPr>
          <w:p w14:paraId="2CF82F16" w14:textId="77777777" w:rsidR="00890C3D" w:rsidRPr="00890C3D" w:rsidRDefault="00890C3D" w:rsidP="00890C3D">
            <w:pPr>
              <w:rPr>
                <w:szCs w:val="20"/>
              </w:rPr>
            </w:pPr>
            <w:r w:rsidRPr="00890C3D">
              <w:rPr>
                <w:szCs w:val="20"/>
              </w:rPr>
              <w:t>Нормативная прибыль</w:t>
            </w:r>
          </w:p>
        </w:tc>
        <w:tc>
          <w:tcPr>
            <w:tcW w:w="1827" w:type="dxa"/>
            <w:shd w:val="clear" w:color="auto" w:fill="auto"/>
            <w:vAlign w:val="center"/>
            <w:hideMark/>
          </w:tcPr>
          <w:p w14:paraId="48332BF2" w14:textId="77777777" w:rsidR="00890C3D" w:rsidRPr="00890C3D" w:rsidRDefault="00890C3D" w:rsidP="00890C3D">
            <w:pPr>
              <w:jc w:val="center"/>
              <w:rPr>
                <w:szCs w:val="20"/>
              </w:rPr>
            </w:pPr>
            <w:r w:rsidRPr="00890C3D">
              <w:rPr>
                <w:szCs w:val="20"/>
              </w:rPr>
              <w:t>6987,64</w:t>
            </w:r>
          </w:p>
        </w:tc>
      </w:tr>
      <w:tr w:rsidR="00890C3D" w:rsidRPr="00890C3D" w14:paraId="1B60057B" w14:textId="77777777" w:rsidTr="006C1737">
        <w:trPr>
          <w:trHeight w:val="351"/>
        </w:trPr>
        <w:tc>
          <w:tcPr>
            <w:tcW w:w="636" w:type="dxa"/>
            <w:shd w:val="clear" w:color="auto" w:fill="auto"/>
            <w:vAlign w:val="center"/>
            <w:hideMark/>
          </w:tcPr>
          <w:p w14:paraId="51568407" w14:textId="77777777" w:rsidR="00890C3D" w:rsidRPr="00890C3D" w:rsidRDefault="00890C3D" w:rsidP="00890C3D">
            <w:pPr>
              <w:jc w:val="center"/>
              <w:rPr>
                <w:szCs w:val="20"/>
              </w:rPr>
            </w:pPr>
            <w:r w:rsidRPr="00890C3D">
              <w:rPr>
                <w:szCs w:val="20"/>
              </w:rPr>
              <w:t>5</w:t>
            </w:r>
          </w:p>
        </w:tc>
        <w:tc>
          <w:tcPr>
            <w:tcW w:w="6935" w:type="dxa"/>
            <w:shd w:val="clear" w:color="auto" w:fill="auto"/>
            <w:vAlign w:val="center"/>
            <w:hideMark/>
          </w:tcPr>
          <w:p w14:paraId="7F13EB2A" w14:textId="77777777" w:rsidR="00890C3D" w:rsidRPr="00890C3D" w:rsidRDefault="00890C3D" w:rsidP="00890C3D">
            <w:pPr>
              <w:rPr>
                <w:szCs w:val="20"/>
              </w:rPr>
            </w:pPr>
            <w:r w:rsidRPr="00890C3D">
              <w:rPr>
                <w:szCs w:val="20"/>
              </w:rPr>
              <w:t>Расчетная предпринимательская прибыль</w:t>
            </w:r>
          </w:p>
        </w:tc>
        <w:tc>
          <w:tcPr>
            <w:tcW w:w="1827" w:type="dxa"/>
            <w:shd w:val="clear" w:color="auto" w:fill="auto"/>
            <w:vAlign w:val="center"/>
            <w:hideMark/>
          </w:tcPr>
          <w:p w14:paraId="3A31964E" w14:textId="77777777" w:rsidR="00890C3D" w:rsidRPr="00890C3D" w:rsidRDefault="00890C3D" w:rsidP="00890C3D">
            <w:pPr>
              <w:jc w:val="center"/>
              <w:rPr>
                <w:szCs w:val="20"/>
              </w:rPr>
            </w:pPr>
            <w:r w:rsidRPr="00890C3D">
              <w:rPr>
                <w:szCs w:val="20"/>
              </w:rPr>
              <w:t>4181,66</w:t>
            </w:r>
          </w:p>
        </w:tc>
      </w:tr>
      <w:tr w:rsidR="00890C3D" w:rsidRPr="00890C3D" w14:paraId="0286CD28" w14:textId="77777777" w:rsidTr="006C1737">
        <w:trPr>
          <w:trHeight w:val="360"/>
        </w:trPr>
        <w:tc>
          <w:tcPr>
            <w:tcW w:w="636" w:type="dxa"/>
            <w:shd w:val="clear" w:color="auto" w:fill="auto"/>
            <w:vAlign w:val="center"/>
            <w:hideMark/>
          </w:tcPr>
          <w:p w14:paraId="4DBEFCAD" w14:textId="77777777" w:rsidR="00890C3D" w:rsidRPr="00890C3D" w:rsidRDefault="00890C3D" w:rsidP="00890C3D">
            <w:pPr>
              <w:jc w:val="center"/>
              <w:rPr>
                <w:szCs w:val="20"/>
              </w:rPr>
            </w:pPr>
            <w:r w:rsidRPr="00890C3D">
              <w:rPr>
                <w:szCs w:val="20"/>
              </w:rPr>
              <w:t>6</w:t>
            </w:r>
          </w:p>
        </w:tc>
        <w:tc>
          <w:tcPr>
            <w:tcW w:w="6935" w:type="dxa"/>
            <w:shd w:val="clear" w:color="auto" w:fill="auto"/>
            <w:vAlign w:val="center"/>
            <w:hideMark/>
          </w:tcPr>
          <w:p w14:paraId="32F04D25" w14:textId="77777777" w:rsidR="00890C3D" w:rsidRPr="00890C3D" w:rsidRDefault="00890C3D" w:rsidP="00890C3D">
            <w:pPr>
              <w:rPr>
                <w:szCs w:val="20"/>
              </w:rPr>
            </w:pPr>
            <w:r w:rsidRPr="00890C3D">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hideMark/>
          </w:tcPr>
          <w:p w14:paraId="47CC452E" w14:textId="77777777" w:rsidR="00890C3D" w:rsidRPr="00890C3D" w:rsidRDefault="00890C3D" w:rsidP="00890C3D">
            <w:pPr>
              <w:jc w:val="center"/>
              <w:rPr>
                <w:szCs w:val="20"/>
              </w:rPr>
            </w:pPr>
            <w:r w:rsidRPr="00890C3D">
              <w:rPr>
                <w:szCs w:val="20"/>
              </w:rPr>
              <w:t>0</w:t>
            </w:r>
          </w:p>
        </w:tc>
      </w:tr>
      <w:tr w:rsidR="00890C3D" w:rsidRPr="00890C3D" w14:paraId="0D5CAC54" w14:textId="77777777" w:rsidTr="006C1737">
        <w:trPr>
          <w:trHeight w:val="993"/>
        </w:trPr>
        <w:tc>
          <w:tcPr>
            <w:tcW w:w="636" w:type="dxa"/>
            <w:shd w:val="clear" w:color="auto" w:fill="auto"/>
            <w:vAlign w:val="center"/>
            <w:hideMark/>
          </w:tcPr>
          <w:p w14:paraId="08792A09" w14:textId="77777777" w:rsidR="00890C3D" w:rsidRPr="00890C3D" w:rsidRDefault="00890C3D" w:rsidP="00890C3D">
            <w:pPr>
              <w:jc w:val="center"/>
              <w:rPr>
                <w:szCs w:val="20"/>
              </w:rPr>
            </w:pPr>
            <w:r w:rsidRPr="00890C3D">
              <w:rPr>
                <w:szCs w:val="20"/>
              </w:rPr>
              <w:t>7</w:t>
            </w:r>
          </w:p>
        </w:tc>
        <w:tc>
          <w:tcPr>
            <w:tcW w:w="6935" w:type="dxa"/>
            <w:shd w:val="clear" w:color="auto" w:fill="auto"/>
            <w:vAlign w:val="center"/>
            <w:hideMark/>
          </w:tcPr>
          <w:p w14:paraId="2B4E5F15" w14:textId="77777777" w:rsidR="00890C3D" w:rsidRPr="00890C3D" w:rsidRDefault="00890C3D" w:rsidP="00890C3D">
            <w:pPr>
              <w:rPr>
                <w:szCs w:val="20"/>
              </w:rPr>
            </w:pPr>
            <w:r w:rsidRPr="00890C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hideMark/>
          </w:tcPr>
          <w:p w14:paraId="78A281DB" w14:textId="77777777" w:rsidR="00890C3D" w:rsidRPr="00890C3D" w:rsidRDefault="00890C3D" w:rsidP="00890C3D">
            <w:pPr>
              <w:jc w:val="center"/>
              <w:rPr>
                <w:szCs w:val="20"/>
              </w:rPr>
            </w:pPr>
            <w:r w:rsidRPr="00890C3D">
              <w:rPr>
                <w:szCs w:val="20"/>
              </w:rPr>
              <w:t>-16,76</w:t>
            </w:r>
          </w:p>
        </w:tc>
      </w:tr>
      <w:tr w:rsidR="00890C3D" w:rsidRPr="00890C3D" w14:paraId="42B691C9" w14:textId="77777777" w:rsidTr="006C1737">
        <w:trPr>
          <w:trHeight w:val="588"/>
        </w:trPr>
        <w:tc>
          <w:tcPr>
            <w:tcW w:w="636" w:type="dxa"/>
            <w:shd w:val="clear" w:color="auto" w:fill="auto"/>
            <w:vAlign w:val="center"/>
            <w:hideMark/>
          </w:tcPr>
          <w:p w14:paraId="374BD4D4" w14:textId="77777777" w:rsidR="00890C3D" w:rsidRPr="00890C3D" w:rsidRDefault="00890C3D" w:rsidP="00890C3D">
            <w:pPr>
              <w:jc w:val="center"/>
              <w:rPr>
                <w:szCs w:val="20"/>
              </w:rPr>
            </w:pPr>
            <w:r w:rsidRPr="00890C3D">
              <w:rPr>
                <w:szCs w:val="20"/>
              </w:rPr>
              <w:t>8</w:t>
            </w:r>
          </w:p>
        </w:tc>
        <w:tc>
          <w:tcPr>
            <w:tcW w:w="6935" w:type="dxa"/>
            <w:shd w:val="clear" w:color="auto" w:fill="auto"/>
            <w:vAlign w:val="center"/>
            <w:hideMark/>
          </w:tcPr>
          <w:p w14:paraId="73309956" w14:textId="77777777" w:rsidR="00890C3D" w:rsidRPr="00890C3D" w:rsidRDefault="00890C3D" w:rsidP="00890C3D">
            <w:pPr>
              <w:rPr>
                <w:szCs w:val="20"/>
              </w:rPr>
            </w:pPr>
            <w:r w:rsidRPr="00890C3D">
              <w:rPr>
                <w:szCs w:val="20"/>
              </w:rPr>
              <w:t>Корректировка с учетом надежности и качества реализуемых товаров (оказываемых услуг), подлежащая учету в НВВ</w:t>
            </w:r>
          </w:p>
        </w:tc>
        <w:tc>
          <w:tcPr>
            <w:tcW w:w="1827" w:type="dxa"/>
            <w:shd w:val="clear" w:color="auto" w:fill="auto"/>
            <w:vAlign w:val="center"/>
            <w:hideMark/>
          </w:tcPr>
          <w:p w14:paraId="2A776DA8" w14:textId="77777777" w:rsidR="00890C3D" w:rsidRPr="00890C3D" w:rsidRDefault="00890C3D" w:rsidP="00890C3D">
            <w:pPr>
              <w:jc w:val="center"/>
              <w:rPr>
                <w:szCs w:val="20"/>
              </w:rPr>
            </w:pPr>
            <w:r w:rsidRPr="00890C3D">
              <w:rPr>
                <w:szCs w:val="20"/>
              </w:rPr>
              <w:t>0</w:t>
            </w:r>
          </w:p>
        </w:tc>
      </w:tr>
      <w:tr w:rsidR="00890C3D" w:rsidRPr="00890C3D" w14:paraId="07044342" w14:textId="77777777" w:rsidTr="006C1737">
        <w:trPr>
          <w:trHeight w:val="720"/>
        </w:trPr>
        <w:tc>
          <w:tcPr>
            <w:tcW w:w="636" w:type="dxa"/>
            <w:shd w:val="clear" w:color="auto" w:fill="auto"/>
            <w:vAlign w:val="center"/>
            <w:hideMark/>
          </w:tcPr>
          <w:p w14:paraId="710397FF" w14:textId="77777777" w:rsidR="00890C3D" w:rsidRPr="00890C3D" w:rsidRDefault="00890C3D" w:rsidP="00890C3D">
            <w:pPr>
              <w:jc w:val="center"/>
              <w:rPr>
                <w:szCs w:val="20"/>
              </w:rPr>
            </w:pPr>
            <w:r w:rsidRPr="00890C3D">
              <w:rPr>
                <w:szCs w:val="20"/>
              </w:rPr>
              <w:t>9</w:t>
            </w:r>
          </w:p>
        </w:tc>
        <w:tc>
          <w:tcPr>
            <w:tcW w:w="6935" w:type="dxa"/>
            <w:shd w:val="clear" w:color="auto" w:fill="auto"/>
            <w:vAlign w:val="center"/>
            <w:hideMark/>
          </w:tcPr>
          <w:p w14:paraId="31EAF285" w14:textId="77777777" w:rsidR="00890C3D" w:rsidRPr="00890C3D" w:rsidRDefault="00890C3D" w:rsidP="00890C3D">
            <w:pPr>
              <w:rPr>
                <w:szCs w:val="20"/>
              </w:rPr>
            </w:pPr>
            <w:r w:rsidRPr="00890C3D">
              <w:rPr>
                <w:szCs w:val="20"/>
              </w:rPr>
              <w:t>Корректировка НВВ в связи с изменением (неисполнением) инвестиционной программы</w:t>
            </w:r>
          </w:p>
        </w:tc>
        <w:tc>
          <w:tcPr>
            <w:tcW w:w="1827" w:type="dxa"/>
            <w:shd w:val="clear" w:color="auto" w:fill="auto"/>
            <w:vAlign w:val="center"/>
            <w:hideMark/>
          </w:tcPr>
          <w:p w14:paraId="1D66ACEA" w14:textId="77777777" w:rsidR="00890C3D" w:rsidRPr="00890C3D" w:rsidRDefault="00890C3D" w:rsidP="00890C3D">
            <w:pPr>
              <w:jc w:val="center"/>
              <w:rPr>
                <w:szCs w:val="20"/>
              </w:rPr>
            </w:pPr>
            <w:r w:rsidRPr="00890C3D">
              <w:rPr>
                <w:szCs w:val="20"/>
              </w:rPr>
              <w:t>0</w:t>
            </w:r>
          </w:p>
        </w:tc>
      </w:tr>
      <w:tr w:rsidR="00890C3D" w:rsidRPr="00890C3D" w14:paraId="737DF8A8" w14:textId="77777777" w:rsidTr="006C1737">
        <w:trPr>
          <w:trHeight w:val="2033"/>
        </w:trPr>
        <w:tc>
          <w:tcPr>
            <w:tcW w:w="636" w:type="dxa"/>
            <w:shd w:val="clear" w:color="auto" w:fill="auto"/>
            <w:vAlign w:val="center"/>
            <w:hideMark/>
          </w:tcPr>
          <w:p w14:paraId="499501EF" w14:textId="77777777" w:rsidR="00890C3D" w:rsidRPr="00890C3D" w:rsidRDefault="00890C3D" w:rsidP="00890C3D">
            <w:pPr>
              <w:jc w:val="center"/>
              <w:rPr>
                <w:szCs w:val="20"/>
              </w:rPr>
            </w:pPr>
            <w:r w:rsidRPr="00890C3D">
              <w:rPr>
                <w:szCs w:val="20"/>
              </w:rPr>
              <w:t>10</w:t>
            </w:r>
          </w:p>
        </w:tc>
        <w:tc>
          <w:tcPr>
            <w:tcW w:w="6935" w:type="dxa"/>
            <w:shd w:val="clear" w:color="auto" w:fill="auto"/>
            <w:vAlign w:val="center"/>
            <w:hideMark/>
          </w:tcPr>
          <w:p w14:paraId="7478082F" w14:textId="77777777" w:rsidR="00890C3D" w:rsidRPr="00890C3D" w:rsidRDefault="00890C3D" w:rsidP="00890C3D">
            <w:pPr>
              <w:rPr>
                <w:szCs w:val="20"/>
              </w:rPr>
            </w:pPr>
            <w:r w:rsidRPr="00890C3D">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hideMark/>
          </w:tcPr>
          <w:p w14:paraId="3BDEF586" w14:textId="77777777" w:rsidR="00890C3D" w:rsidRPr="00890C3D" w:rsidRDefault="00890C3D" w:rsidP="00890C3D">
            <w:pPr>
              <w:jc w:val="center"/>
              <w:rPr>
                <w:szCs w:val="20"/>
              </w:rPr>
            </w:pPr>
            <w:r w:rsidRPr="00890C3D">
              <w:rPr>
                <w:szCs w:val="20"/>
              </w:rPr>
              <w:t>0</w:t>
            </w:r>
          </w:p>
        </w:tc>
      </w:tr>
      <w:tr w:rsidR="00890C3D" w:rsidRPr="00890C3D" w14:paraId="694A004C" w14:textId="77777777" w:rsidTr="006C1737">
        <w:trPr>
          <w:trHeight w:val="798"/>
        </w:trPr>
        <w:tc>
          <w:tcPr>
            <w:tcW w:w="636" w:type="dxa"/>
            <w:shd w:val="clear" w:color="auto" w:fill="auto"/>
            <w:vAlign w:val="center"/>
          </w:tcPr>
          <w:p w14:paraId="42B94336" w14:textId="77777777" w:rsidR="00890C3D" w:rsidRPr="00890C3D" w:rsidRDefault="00890C3D" w:rsidP="00890C3D">
            <w:pPr>
              <w:jc w:val="center"/>
              <w:rPr>
                <w:szCs w:val="20"/>
              </w:rPr>
            </w:pPr>
            <w:r w:rsidRPr="00890C3D">
              <w:rPr>
                <w:szCs w:val="20"/>
              </w:rPr>
              <w:t>11</w:t>
            </w:r>
          </w:p>
        </w:tc>
        <w:tc>
          <w:tcPr>
            <w:tcW w:w="6935" w:type="dxa"/>
            <w:shd w:val="clear" w:color="auto" w:fill="auto"/>
            <w:vAlign w:val="center"/>
          </w:tcPr>
          <w:p w14:paraId="585443F6" w14:textId="77777777" w:rsidR="00890C3D" w:rsidRPr="00890C3D" w:rsidRDefault="00890C3D" w:rsidP="00890C3D">
            <w:pPr>
              <w:rPr>
                <w:szCs w:val="20"/>
              </w:rPr>
            </w:pPr>
            <w:r w:rsidRPr="00890C3D">
              <w:rPr>
                <w:szCs w:val="20"/>
              </w:rPr>
              <w:t>Экономически обоснованные расходы, не принятые в связи с ограничением платы граждан</w:t>
            </w:r>
          </w:p>
        </w:tc>
        <w:tc>
          <w:tcPr>
            <w:tcW w:w="1827" w:type="dxa"/>
            <w:shd w:val="clear" w:color="auto" w:fill="auto"/>
            <w:vAlign w:val="center"/>
          </w:tcPr>
          <w:p w14:paraId="33C009F0" w14:textId="77777777" w:rsidR="00890C3D" w:rsidRPr="00890C3D" w:rsidRDefault="00890C3D" w:rsidP="00890C3D">
            <w:pPr>
              <w:jc w:val="center"/>
              <w:rPr>
                <w:szCs w:val="20"/>
              </w:rPr>
            </w:pPr>
            <w:r w:rsidRPr="00890C3D">
              <w:rPr>
                <w:szCs w:val="20"/>
              </w:rPr>
              <w:t>6624,38</w:t>
            </w:r>
          </w:p>
        </w:tc>
      </w:tr>
      <w:tr w:rsidR="00890C3D" w:rsidRPr="00890C3D" w14:paraId="7B09B29D" w14:textId="77777777" w:rsidTr="006C1737">
        <w:trPr>
          <w:trHeight w:val="360"/>
        </w:trPr>
        <w:tc>
          <w:tcPr>
            <w:tcW w:w="636" w:type="dxa"/>
            <w:shd w:val="clear" w:color="auto" w:fill="auto"/>
            <w:vAlign w:val="center"/>
          </w:tcPr>
          <w:p w14:paraId="56FA41B8" w14:textId="77777777" w:rsidR="00890C3D" w:rsidRPr="00890C3D" w:rsidRDefault="00890C3D" w:rsidP="00890C3D">
            <w:pPr>
              <w:jc w:val="center"/>
              <w:rPr>
                <w:szCs w:val="20"/>
              </w:rPr>
            </w:pPr>
            <w:r w:rsidRPr="00890C3D">
              <w:rPr>
                <w:szCs w:val="20"/>
              </w:rPr>
              <w:t>12</w:t>
            </w:r>
          </w:p>
        </w:tc>
        <w:tc>
          <w:tcPr>
            <w:tcW w:w="6935" w:type="dxa"/>
            <w:shd w:val="clear" w:color="auto" w:fill="auto"/>
            <w:vAlign w:val="center"/>
          </w:tcPr>
          <w:p w14:paraId="59B80F14" w14:textId="77777777" w:rsidR="00890C3D" w:rsidRPr="00890C3D" w:rsidRDefault="00890C3D" w:rsidP="00890C3D">
            <w:pPr>
              <w:autoSpaceDE w:val="0"/>
              <w:autoSpaceDN w:val="0"/>
              <w:adjustRightInd w:val="0"/>
              <w:jc w:val="both"/>
              <w:rPr>
                <w:szCs w:val="20"/>
              </w:rPr>
            </w:pPr>
            <w:r w:rsidRPr="00890C3D">
              <w:rPr>
                <w:szCs w:val="20"/>
              </w:rPr>
              <w:t>ИТОГО необходимая валовая выручка по итогу 2020 года:</w:t>
            </w:r>
          </w:p>
          <w:p w14:paraId="052746F0" w14:textId="77777777" w:rsidR="00890C3D" w:rsidRPr="00890C3D" w:rsidRDefault="00890C3D" w:rsidP="00890C3D">
            <w:pPr>
              <w:autoSpaceDE w:val="0"/>
              <w:autoSpaceDN w:val="0"/>
              <w:adjustRightInd w:val="0"/>
              <w:jc w:val="both"/>
              <w:rPr>
                <w:szCs w:val="20"/>
              </w:rPr>
            </w:pPr>
            <w:r w:rsidRPr="00890C3D">
              <w:rPr>
                <w:szCs w:val="20"/>
              </w:rPr>
              <w:t>(Стр. 12 = стр. 1 +  стр.2 + стр. 3 + стр. 4 + стр. 5 + стр. 6 + стр. 7 + стр. 8 + стр. 9 + стр. 10 + стр. 11)</w:t>
            </w:r>
          </w:p>
        </w:tc>
        <w:tc>
          <w:tcPr>
            <w:tcW w:w="1827" w:type="dxa"/>
            <w:shd w:val="clear" w:color="auto" w:fill="auto"/>
          </w:tcPr>
          <w:p w14:paraId="4ED92267" w14:textId="77777777" w:rsidR="00890C3D" w:rsidRPr="00890C3D" w:rsidRDefault="00890C3D" w:rsidP="00890C3D">
            <w:pPr>
              <w:jc w:val="center"/>
              <w:rPr>
                <w:szCs w:val="20"/>
              </w:rPr>
            </w:pPr>
            <w:r w:rsidRPr="00890C3D">
              <w:rPr>
                <w:szCs w:val="20"/>
              </w:rPr>
              <w:t>133435,83</w:t>
            </w:r>
          </w:p>
        </w:tc>
      </w:tr>
      <w:tr w:rsidR="00890C3D" w:rsidRPr="00890C3D" w14:paraId="6A350643" w14:textId="77777777" w:rsidTr="006C1737">
        <w:trPr>
          <w:trHeight w:val="360"/>
        </w:trPr>
        <w:tc>
          <w:tcPr>
            <w:tcW w:w="636" w:type="dxa"/>
            <w:shd w:val="clear" w:color="auto" w:fill="auto"/>
            <w:vAlign w:val="center"/>
          </w:tcPr>
          <w:p w14:paraId="3E163223" w14:textId="77777777" w:rsidR="00890C3D" w:rsidRPr="00890C3D" w:rsidRDefault="00890C3D" w:rsidP="00890C3D">
            <w:pPr>
              <w:jc w:val="center"/>
              <w:rPr>
                <w:szCs w:val="20"/>
              </w:rPr>
            </w:pPr>
            <w:r w:rsidRPr="00890C3D">
              <w:rPr>
                <w:szCs w:val="20"/>
              </w:rPr>
              <w:t>12.1</w:t>
            </w:r>
          </w:p>
        </w:tc>
        <w:tc>
          <w:tcPr>
            <w:tcW w:w="6935" w:type="dxa"/>
            <w:shd w:val="clear" w:color="auto" w:fill="auto"/>
            <w:vAlign w:val="center"/>
          </w:tcPr>
          <w:p w14:paraId="748E415A" w14:textId="77777777" w:rsidR="00890C3D" w:rsidRPr="00890C3D" w:rsidRDefault="00890C3D" w:rsidP="00890C3D">
            <w:pPr>
              <w:autoSpaceDE w:val="0"/>
              <w:autoSpaceDN w:val="0"/>
              <w:adjustRightInd w:val="0"/>
              <w:jc w:val="both"/>
              <w:rPr>
                <w:szCs w:val="20"/>
              </w:rPr>
            </w:pPr>
            <w:r w:rsidRPr="00890C3D">
              <w:rPr>
                <w:szCs w:val="20"/>
              </w:rPr>
              <w:t>в том числе на потребительский рынок</w:t>
            </w:r>
          </w:p>
        </w:tc>
        <w:tc>
          <w:tcPr>
            <w:tcW w:w="1827" w:type="dxa"/>
            <w:shd w:val="clear" w:color="auto" w:fill="auto"/>
          </w:tcPr>
          <w:p w14:paraId="106E1555" w14:textId="77777777" w:rsidR="00890C3D" w:rsidRPr="00890C3D" w:rsidRDefault="00890C3D" w:rsidP="00890C3D">
            <w:pPr>
              <w:jc w:val="center"/>
              <w:rPr>
                <w:szCs w:val="20"/>
              </w:rPr>
            </w:pPr>
            <w:r w:rsidRPr="00890C3D">
              <w:rPr>
                <w:szCs w:val="20"/>
              </w:rPr>
              <w:t>133195,61</w:t>
            </w:r>
          </w:p>
        </w:tc>
      </w:tr>
      <w:tr w:rsidR="00890C3D" w:rsidRPr="00890C3D" w14:paraId="34F72C19" w14:textId="77777777" w:rsidTr="006C1737">
        <w:trPr>
          <w:trHeight w:val="360"/>
        </w:trPr>
        <w:tc>
          <w:tcPr>
            <w:tcW w:w="636" w:type="dxa"/>
            <w:shd w:val="clear" w:color="auto" w:fill="auto"/>
            <w:vAlign w:val="center"/>
          </w:tcPr>
          <w:p w14:paraId="0F3E34E0" w14:textId="77777777" w:rsidR="00890C3D" w:rsidRPr="00890C3D" w:rsidRDefault="00890C3D" w:rsidP="00890C3D">
            <w:pPr>
              <w:jc w:val="center"/>
              <w:rPr>
                <w:szCs w:val="20"/>
              </w:rPr>
            </w:pPr>
            <w:r w:rsidRPr="00890C3D">
              <w:rPr>
                <w:szCs w:val="20"/>
              </w:rPr>
              <w:lastRenderedPageBreak/>
              <w:t>13</w:t>
            </w:r>
          </w:p>
        </w:tc>
        <w:tc>
          <w:tcPr>
            <w:tcW w:w="6935" w:type="dxa"/>
            <w:shd w:val="clear" w:color="auto" w:fill="auto"/>
            <w:vAlign w:val="center"/>
          </w:tcPr>
          <w:p w14:paraId="607F2481" w14:textId="77777777" w:rsidR="00890C3D" w:rsidRPr="00890C3D" w:rsidRDefault="00890C3D" w:rsidP="00890C3D">
            <w:pPr>
              <w:autoSpaceDE w:val="0"/>
              <w:autoSpaceDN w:val="0"/>
              <w:adjustRightInd w:val="0"/>
              <w:jc w:val="both"/>
              <w:rPr>
                <w:szCs w:val="20"/>
              </w:rPr>
            </w:pPr>
            <w:r w:rsidRPr="00890C3D">
              <w:rPr>
                <w:szCs w:val="20"/>
              </w:rPr>
              <w:t>Товарная выручка</w:t>
            </w:r>
          </w:p>
          <w:p w14:paraId="08A84C5F" w14:textId="77777777" w:rsidR="00890C3D" w:rsidRPr="00890C3D" w:rsidRDefault="00890C3D" w:rsidP="00890C3D">
            <w:pPr>
              <w:autoSpaceDE w:val="0"/>
              <w:autoSpaceDN w:val="0"/>
              <w:adjustRightInd w:val="0"/>
              <w:jc w:val="both"/>
              <w:rPr>
                <w:szCs w:val="20"/>
              </w:rPr>
            </w:pPr>
            <w:r w:rsidRPr="00890C3D">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3B869461" w14:textId="77777777" w:rsidR="00890C3D" w:rsidRPr="00890C3D" w:rsidRDefault="00890C3D" w:rsidP="00890C3D">
            <w:pPr>
              <w:jc w:val="center"/>
              <w:rPr>
                <w:szCs w:val="20"/>
              </w:rPr>
            </w:pPr>
            <w:r w:rsidRPr="00890C3D">
              <w:rPr>
                <w:szCs w:val="20"/>
              </w:rPr>
              <w:t>124763,00</w:t>
            </w:r>
          </w:p>
        </w:tc>
      </w:tr>
      <w:tr w:rsidR="00890C3D" w:rsidRPr="00890C3D" w14:paraId="7D395566" w14:textId="77777777" w:rsidTr="006C1737">
        <w:trPr>
          <w:trHeight w:val="360"/>
        </w:trPr>
        <w:tc>
          <w:tcPr>
            <w:tcW w:w="636" w:type="dxa"/>
            <w:shd w:val="clear" w:color="auto" w:fill="auto"/>
            <w:vAlign w:val="center"/>
          </w:tcPr>
          <w:p w14:paraId="09639347" w14:textId="77777777" w:rsidR="00890C3D" w:rsidRPr="00890C3D" w:rsidRDefault="00890C3D" w:rsidP="00890C3D">
            <w:pPr>
              <w:jc w:val="center"/>
              <w:rPr>
                <w:szCs w:val="20"/>
              </w:rPr>
            </w:pPr>
            <w:r w:rsidRPr="00890C3D">
              <w:rPr>
                <w:szCs w:val="20"/>
              </w:rPr>
              <w:t>14</w:t>
            </w:r>
          </w:p>
        </w:tc>
        <w:tc>
          <w:tcPr>
            <w:tcW w:w="6935" w:type="dxa"/>
            <w:shd w:val="clear" w:color="auto" w:fill="auto"/>
            <w:vAlign w:val="center"/>
          </w:tcPr>
          <w:p w14:paraId="4C15B640" w14:textId="77777777" w:rsidR="00890C3D" w:rsidRPr="00890C3D" w:rsidRDefault="00890C3D" w:rsidP="00890C3D">
            <w:pPr>
              <w:rPr>
                <w:szCs w:val="20"/>
              </w:rPr>
            </w:pPr>
            <w:r w:rsidRPr="00890C3D">
              <w:rPr>
                <w:szCs w:val="20"/>
              </w:rPr>
              <w:t>∆ НВВ по итогу 2020 года</w:t>
            </w:r>
          </w:p>
          <w:p w14:paraId="77FD9C93" w14:textId="77777777" w:rsidR="00890C3D" w:rsidRPr="00890C3D" w:rsidRDefault="00890C3D" w:rsidP="00890C3D">
            <w:pPr>
              <w:autoSpaceDE w:val="0"/>
              <w:autoSpaceDN w:val="0"/>
              <w:adjustRightInd w:val="0"/>
              <w:jc w:val="both"/>
              <w:rPr>
                <w:szCs w:val="20"/>
              </w:rPr>
            </w:pPr>
            <w:r w:rsidRPr="00890C3D">
              <w:rPr>
                <w:szCs w:val="20"/>
              </w:rPr>
              <w:t>(Стр. 14 = стр12 – стр. 13)</w:t>
            </w:r>
          </w:p>
        </w:tc>
        <w:tc>
          <w:tcPr>
            <w:tcW w:w="1827" w:type="dxa"/>
            <w:shd w:val="clear" w:color="auto" w:fill="auto"/>
            <w:vAlign w:val="center"/>
          </w:tcPr>
          <w:p w14:paraId="576C9FBF" w14:textId="77777777" w:rsidR="00890C3D" w:rsidRPr="00890C3D" w:rsidRDefault="00890C3D" w:rsidP="00890C3D">
            <w:pPr>
              <w:jc w:val="center"/>
              <w:rPr>
                <w:szCs w:val="20"/>
              </w:rPr>
            </w:pPr>
            <w:r w:rsidRPr="00890C3D">
              <w:rPr>
                <w:szCs w:val="20"/>
              </w:rPr>
              <w:t>8432,60</w:t>
            </w:r>
          </w:p>
        </w:tc>
      </w:tr>
    </w:tbl>
    <w:p w14:paraId="1B8E234B" w14:textId="77777777" w:rsidR="00890C3D" w:rsidRPr="00890C3D" w:rsidRDefault="00890C3D" w:rsidP="00890C3D">
      <w:pPr>
        <w:ind w:right="142" w:firstLine="709"/>
        <w:jc w:val="right"/>
        <w:rPr>
          <w:sz w:val="28"/>
          <w:szCs w:val="28"/>
        </w:rPr>
      </w:pPr>
    </w:p>
    <w:p w14:paraId="36ECA3D4" w14:textId="77777777" w:rsidR="00890C3D" w:rsidRPr="00890C3D" w:rsidRDefault="00890C3D" w:rsidP="00890C3D">
      <w:pPr>
        <w:ind w:firstLine="720"/>
        <w:jc w:val="both"/>
        <w:rPr>
          <w:snapToGrid w:val="0"/>
          <w:sz w:val="28"/>
          <w:szCs w:val="28"/>
        </w:rPr>
      </w:pPr>
      <w:r w:rsidRPr="00890C3D">
        <w:rPr>
          <w:snapToGrid w:val="0"/>
          <w:sz w:val="28"/>
          <w:szCs w:val="28"/>
        </w:rPr>
        <w:t xml:space="preserve">Товарная выручка ООО «ЭК» от реализации тепловой энергии на потребительском рынке за 2020 год составила 124763,00 тыс. руб. Товарная выручка предприятия, рассчитана как произведение фактического полезного отпуска (68,73 тыс. Гкал), доли полезного отпуска по полугодиям 0,526 и 0,474, утвержденных тарифов 2020 года (постановление РЭК КО от 20.12.2019 № 817) с 01.01.2020 – 1800,64 </w:t>
      </w:r>
      <w:proofErr w:type="spellStart"/>
      <w:r w:rsidRPr="00890C3D">
        <w:rPr>
          <w:snapToGrid w:val="0"/>
          <w:sz w:val="28"/>
          <w:szCs w:val="28"/>
        </w:rPr>
        <w:t>руб</w:t>
      </w:r>
      <w:proofErr w:type="spellEnd"/>
      <w:r w:rsidRPr="00890C3D">
        <w:rPr>
          <w:snapToGrid w:val="0"/>
          <w:sz w:val="28"/>
          <w:szCs w:val="28"/>
        </w:rPr>
        <w:t xml:space="preserve">/Гкал, с 01.07.2020 – 1831,40 </w:t>
      </w:r>
      <w:proofErr w:type="spellStart"/>
      <w:r w:rsidRPr="00890C3D">
        <w:rPr>
          <w:snapToGrid w:val="0"/>
          <w:sz w:val="28"/>
          <w:szCs w:val="28"/>
        </w:rPr>
        <w:t>руб</w:t>
      </w:r>
      <w:proofErr w:type="spellEnd"/>
      <w:r w:rsidRPr="00890C3D">
        <w:rPr>
          <w:snapToGrid w:val="0"/>
          <w:sz w:val="28"/>
          <w:szCs w:val="28"/>
        </w:rPr>
        <w:t xml:space="preserve">/Гкал. </w:t>
      </w:r>
    </w:p>
    <w:p w14:paraId="2F55BC9B" w14:textId="77777777" w:rsidR="00890C3D" w:rsidRPr="00890C3D" w:rsidRDefault="00890C3D" w:rsidP="00890C3D">
      <w:pPr>
        <w:ind w:firstLine="720"/>
        <w:jc w:val="both"/>
        <w:rPr>
          <w:snapToGrid w:val="0"/>
          <w:sz w:val="28"/>
          <w:szCs w:val="28"/>
        </w:rPr>
      </w:pPr>
      <w:r w:rsidRPr="00890C3D">
        <w:rPr>
          <w:snapToGrid w:val="0"/>
          <w:sz w:val="28"/>
          <w:szCs w:val="28"/>
        </w:rPr>
        <w:t xml:space="preserve">∆ НВВ по итогу 2020 года составила 8432,6 тыс. </w:t>
      </w:r>
      <w:proofErr w:type="spellStart"/>
      <w:r w:rsidRPr="00890C3D">
        <w:rPr>
          <w:snapToGrid w:val="0"/>
          <w:sz w:val="28"/>
          <w:szCs w:val="28"/>
        </w:rPr>
        <w:t>руб.в</w:t>
      </w:r>
      <w:proofErr w:type="spellEnd"/>
      <w:r w:rsidRPr="00890C3D">
        <w:rPr>
          <w:snapToGrid w:val="0"/>
          <w:sz w:val="28"/>
          <w:szCs w:val="28"/>
        </w:rPr>
        <w:t xml:space="preserve"> ценах 2020 года, в соответствии с пунктом 51 Методических указаний подлежит умножению на ИПЦ 1,052 (2020/2019) и 1,038 (2021/2020), опубликованные на сайте Минэкономразвития России 24.04.2021 и подлежит включению в НВВ 2022 года.</w:t>
      </w:r>
    </w:p>
    <w:p w14:paraId="07314FD1" w14:textId="77777777" w:rsidR="00890C3D" w:rsidRPr="00890C3D" w:rsidRDefault="00890C3D" w:rsidP="00890C3D">
      <w:pPr>
        <w:ind w:firstLine="720"/>
        <w:jc w:val="both"/>
        <w:rPr>
          <w:snapToGrid w:val="0"/>
          <w:sz w:val="28"/>
          <w:szCs w:val="28"/>
        </w:rPr>
      </w:pPr>
      <w:r w:rsidRPr="00890C3D">
        <w:rPr>
          <w:snapToGrid w:val="0"/>
          <w:sz w:val="28"/>
          <w:szCs w:val="28"/>
        </w:rPr>
        <w:t>8432,6 тыс. руб. × 1,052 (ИПЦ) × 1,038 (ИПЦ) = 9260,72 тыс. руб.</w:t>
      </w:r>
    </w:p>
    <w:p w14:paraId="09CFBFAC" w14:textId="77777777" w:rsidR="00890C3D" w:rsidRPr="00890C3D" w:rsidRDefault="00890C3D" w:rsidP="00890C3D">
      <w:pPr>
        <w:ind w:firstLine="720"/>
        <w:jc w:val="both"/>
        <w:rPr>
          <w:snapToGrid w:val="0"/>
          <w:color w:val="FF0000"/>
          <w:sz w:val="28"/>
          <w:szCs w:val="28"/>
        </w:rPr>
      </w:pPr>
    </w:p>
    <w:p w14:paraId="01F8EC8D" w14:textId="77777777" w:rsidR="00890C3D" w:rsidRPr="00890C3D" w:rsidRDefault="00890C3D" w:rsidP="00890C3D">
      <w:pPr>
        <w:ind w:firstLine="708"/>
        <w:jc w:val="both"/>
        <w:rPr>
          <w:sz w:val="28"/>
          <w:szCs w:val="28"/>
        </w:rPr>
      </w:pPr>
    </w:p>
    <w:p w14:paraId="45978024" w14:textId="77777777" w:rsidR="00890C3D" w:rsidRPr="00890C3D" w:rsidRDefault="00890C3D" w:rsidP="008D5163">
      <w:pPr>
        <w:keepNext/>
        <w:numPr>
          <w:ilvl w:val="1"/>
          <w:numId w:val="9"/>
        </w:numPr>
        <w:contextualSpacing/>
        <w:outlineLvl w:val="2"/>
        <w:rPr>
          <w:b/>
          <w:sz w:val="28"/>
          <w:szCs w:val="28"/>
        </w:rPr>
      </w:pPr>
      <w:bookmarkStart w:id="152" w:name="_Toc78267460"/>
      <w:r w:rsidRPr="00890C3D">
        <w:rPr>
          <w:b/>
          <w:sz w:val="28"/>
          <w:szCs w:val="28"/>
        </w:rPr>
        <w:t>Корректировка НВВ в связи с изменением (неисполнением) инвестиционной программы</w:t>
      </w:r>
      <w:bookmarkEnd w:id="152"/>
    </w:p>
    <w:p w14:paraId="601BB148" w14:textId="77777777" w:rsidR="00890C3D" w:rsidRPr="00890C3D" w:rsidRDefault="00890C3D" w:rsidP="00890C3D">
      <w:pPr>
        <w:tabs>
          <w:tab w:val="left" w:pos="709"/>
        </w:tabs>
        <w:jc w:val="both"/>
        <w:rPr>
          <w:sz w:val="28"/>
          <w:szCs w:val="28"/>
        </w:rPr>
      </w:pPr>
      <w:r w:rsidRPr="00890C3D">
        <w:rPr>
          <w:sz w:val="28"/>
          <w:szCs w:val="28"/>
        </w:rPr>
        <w:tab/>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890C3D">
        <w:rPr>
          <w:noProof/>
          <w:sz w:val="28"/>
          <w:szCs w:val="28"/>
        </w:rPr>
        <w:drawing>
          <wp:inline distT="0" distB="0" distL="0" distR="0" wp14:anchorId="6D7BCC98" wp14:editId="4164DFAD">
            <wp:extent cx="708660" cy="3276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8660" cy="327660"/>
                    </a:xfrm>
                    <a:prstGeom prst="rect">
                      <a:avLst/>
                    </a:prstGeom>
                    <a:noFill/>
                    <a:ln>
                      <a:noFill/>
                    </a:ln>
                  </pic:spPr>
                </pic:pic>
              </a:graphicData>
            </a:graphic>
          </wp:inline>
        </w:drawing>
      </w:r>
      <w:r w:rsidRPr="00890C3D">
        <w:rPr>
          <w:sz w:val="28"/>
          <w:szCs w:val="28"/>
        </w:rPr>
        <w:t>, рассчитывается по формуле:</w:t>
      </w:r>
    </w:p>
    <w:p w14:paraId="216CFD96" w14:textId="77777777" w:rsidR="00890C3D" w:rsidRPr="00890C3D" w:rsidRDefault="00890C3D" w:rsidP="00890C3D">
      <w:pPr>
        <w:tabs>
          <w:tab w:val="left" w:pos="709"/>
        </w:tabs>
        <w:jc w:val="both"/>
        <w:rPr>
          <w:sz w:val="28"/>
          <w:szCs w:val="28"/>
        </w:rPr>
      </w:pPr>
    </w:p>
    <w:p w14:paraId="6D492294"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55E5BE72" wp14:editId="69C80A02">
            <wp:extent cx="4572000" cy="7467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72000" cy="746760"/>
                    </a:xfrm>
                    <a:prstGeom prst="rect">
                      <a:avLst/>
                    </a:prstGeom>
                    <a:noFill/>
                    <a:ln>
                      <a:noFill/>
                    </a:ln>
                  </pic:spPr>
                </pic:pic>
              </a:graphicData>
            </a:graphic>
          </wp:inline>
        </w:drawing>
      </w:r>
      <w:r w:rsidRPr="00890C3D">
        <w:rPr>
          <w:sz w:val="28"/>
          <w:szCs w:val="28"/>
        </w:rPr>
        <w:t xml:space="preserve"> (тыс. руб.), </w:t>
      </w:r>
    </w:p>
    <w:p w14:paraId="29C085B9" w14:textId="77777777" w:rsidR="00890C3D" w:rsidRPr="00890C3D" w:rsidRDefault="00890C3D" w:rsidP="00890C3D">
      <w:pPr>
        <w:tabs>
          <w:tab w:val="left" w:pos="709"/>
        </w:tabs>
        <w:jc w:val="both"/>
        <w:rPr>
          <w:sz w:val="28"/>
          <w:szCs w:val="28"/>
        </w:rPr>
      </w:pPr>
    </w:p>
    <w:p w14:paraId="59D6CAB8" w14:textId="77777777" w:rsidR="00890C3D" w:rsidRPr="00890C3D" w:rsidRDefault="00890C3D" w:rsidP="00890C3D">
      <w:pPr>
        <w:tabs>
          <w:tab w:val="left" w:pos="709"/>
        </w:tabs>
        <w:jc w:val="both"/>
        <w:rPr>
          <w:sz w:val="28"/>
          <w:szCs w:val="28"/>
        </w:rPr>
      </w:pPr>
      <w:r w:rsidRPr="00890C3D">
        <w:rPr>
          <w:sz w:val="28"/>
          <w:szCs w:val="28"/>
        </w:rPr>
        <w:t>где:</w:t>
      </w:r>
    </w:p>
    <w:p w14:paraId="202BDDBF"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3A34CC76" wp14:editId="1694ADA0">
            <wp:extent cx="563880" cy="35052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3880" cy="350520"/>
                    </a:xfrm>
                    <a:prstGeom prst="rect">
                      <a:avLst/>
                    </a:prstGeom>
                    <a:noFill/>
                    <a:ln>
                      <a:noFill/>
                    </a:ln>
                  </pic:spPr>
                </pic:pic>
              </a:graphicData>
            </a:graphic>
          </wp:inline>
        </w:drawing>
      </w:r>
      <w:r w:rsidRPr="00890C3D">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DE6A740"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60D59609" wp14:editId="7CE9B8F9">
            <wp:extent cx="571500" cy="3657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890C3D">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24AB2B4D"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2D6A2344" wp14:editId="5BD7B674">
            <wp:extent cx="571500" cy="3657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890C3D">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w:t>
      </w:r>
      <w:r w:rsidRPr="00890C3D">
        <w:rPr>
          <w:sz w:val="28"/>
          <w:szCs w:val="28"/>
        </w:rPr>
        <w:lastRenderedPageBreak/>
        <w:t>программе соответствующего периода года (i-j) и предшествующих лет, тыс. руб.;</w:t>
      </w:r>
    </w:p>
    <w:p w14:paraId="55A8F5C6"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7D7F564E" wp14:editId="191EEA32">
            <wp:extent cx="952500" cy="3352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890C3D">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890C3D">
        <w:rPr>
          <w:noProof/>
          <w:sz w:val="28"/>
          <w:szCs w:val="28"/>
        </w:rPr>
        <w:drawing>
          <wp:inline distT="0" distB="0" distL="0" distR="0" wp14:anchorId="520B3D61" wp14:editId="143E9B71">
            <wp:extent cx="952500" cy="3352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890C3D">
        <w:rPr>
          <w:sz w:val="28"/>
          <w:szCs w:val="28"/>
        </w:rPr>
        <w:t xml:space="preserve"> может принимать положительное, отрицательное или нулевое значение.</w:t>
      </w:r>
    </w:p>
    <w:p w14:paraId="4DE98DBD" w14:textId="77777777" w:rsidR="00890C3D" w:rsidRPr="00890C3D" w:rsidRDefault="00890C3D" w:rsidP="00890C3D">
      <w:pPr>
        <w:tabs>
          <w:tab w:val="left" w:pos="709"/>
        </w:tabs>
        <w:jc w:val="both"/>
        <w:rPr>
          <w:sz w:val="28"/>
          <w:szCs w:val="28"/>
        </w:rPr>
      </w:pPr>
      <w:r w:rsidRPr="00890C3D">
        <w:rPr>
          <w:sz w:val="28"/>
          <w:szCs w:val="28"/>
        </w:rPr>
        <w:t xml:space="preserve">В случае если для регулируемой организации установлен </w:t>
      </w:r>
      <w:proofErr w:type="spellStart"/>
      <w:r w:rsidRPr="00890C3D">
        <w:rPr>
          <w:sz w:val="28"/>
          <w:szCs w:val="28"/>
        </w:rPr>
        <w:t>одноставочный</w:t>
      </w:r>
      <w:proofErr w:type="spellEnd"/>
      <w:r w:rsidRPr="00890C3D">
        <w:rPr>
          <w:sz w:val="28"/>
          <w:szCs w:val="28"/>
        </w:rPr>
        <w:t xml:space="preserve"> тариф, величина </w:t>
      </w:r>
      <w:r w:rsidRPr="00890C3D">
        <w:rPr>
          <w:noProof/>
          <w:sz w:val="28"/>
          <w:szCs w:val="28"/>
        </w:rPr>
        <w:drawing>
          <wp:inline distT="0" distB="0" distL="0" distR="0" wp14:anchorId="40DDF26D" wp14:editId="1DAA182A">
            <wp:extent cx="571500" cy="365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890C3D">
        <w:rPr>
          <w:sz w:val="28"/>
          <w:szCs w:val="28"/>
        </w:rPr>
        <w:t xml:space="preserve"> принимается равной расчетному значению </w:t>
      </w:r>
      <w:r w:rsidRPr="00890C3D">
        <w:rPr>
          <w:noProof/>
          <w:sz w:val="28"/>
          <w:szCs w:val="28"/>
        </w:rPr>
        <w:drawing>
          <wp:inline distT="0" distB="0" distL="0" distR="0" wp14:anchorId="216DD18F" wp14:editId="0D0D2DAC">
            <wp:extent cx="868680" cy="365760"/>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890C3D">
        <w:rPr>
          <w:sz w:val="28"/>
          <w:szCs w:val="28"/>
        </w:rPr>
        <w:t>, определяемому с учетом изменения полезного отпуска по формуле:</w:t>
      </w:r>
    </w:p>
    <w:p w14:paraId="13EF5937"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4D9DE757" wp14:editId="3DC0D5DD">
            <wp:extent cx="2583180" cy="685800"/>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83180" cy="685800"/>
                    </a:xfrm>
                    <a:prstGeom prst="rect">
                      <a:avLst/>
                    </a:prstGeom>
                    <a:noFill/>
                    <a:ln>
                      <a:noFill/>
                    </a:ln>
                  </pic:spPr>
                </pic:pic>
              </a:graphicData>
            </a:graphic>
          </wp:inline>
        </w:drawing>
      </w:r>
      <w:r w:rsidRPr="00890C3D">
        <w:rPr>
          <w:sz w:val="28"/>
          <w:szCs w:val="28"/>
        </w:rPr>
        <w:t xml:space="preserve"> (тыс. руб.), </w:t>
      </w:r>
    </w:p>
    <w:p w14:paraId="603E4661" w14:textId="77777777" w:rsidR="00890C3D" w:rsidRPr="00890C3D" w:rsidRDefault="00890C3D" w:rsidP="00890C3D">
      <w:pPr>
        <w:tabs>
          <w:tab w:val="left" w:pos="709"/>
        </w:tabs>
        <w:jc w:val="both"/>
        <w:rPr>
          <w:sz w:val="28"/>
          <w:szCs w:val="28"/>
        </w:rPr>
      </w:pPr>
      <w:r w:rsidRPr="00890C3D">
        <w:rPr>
          <w:sz w:val="28"/>
          <w:szCs w:val="28"/>
        </w:rPr>
        <w:t>где:</w:t>
      </w:r>
    </w:p>
    <w:p w14:paraId="501EE84E"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29D95049" wp14:editId="10E9C18F">
            <wp:extent cx="579120" cy="3733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9120" cy="373380"/>
                    </a:xfrm>
                    <a:prstGeom prst="rect">
                      <a:avLst/>
                    </a:prstGeom>
                    <a:noFill/>
                    <a:ln>
                      <a:noFill/>
                    </a:ln>
                  </pic:spPr>
                </pic:pic>
              </a:graphicData>
            </a:graphic>
          </wp:inline>
        </w:drawing>
      </w:r>
      <w:r w:rsidRPr="00890C3D">
        <w:rPr>
          <w:sz w:val="28"/>
          <w:szCs w:val="28"/>
        </w:rPr>
        <w:t xml:space="preserve"> - фактический объем полезного отпуска соответствующего вида продукции (услуг) в (i-j)-м году, тыс. Гкал (тыс. куб. м);</w:t>
      </w:r>
    </w:p>
    <w:p w14:paraId="4CC2D5D9"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72B357E6" wp14:editId="6540014C">
            <wp:extent cx="426720" cy="365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r w:rsidRPr="00890C3D">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6992B3AE" w14:textId="77777777" w:rsidR="00890C3D" w:rsidRPr="00890C3D" w:rsidRDefault="00890C3D" w:rsidP="00890C3D">
      <w:pPr>
        <w:tabs>
          <w:tab w:val="left" w:pos="709"/>
        </w:tabs>
        <w:jc w:val="both"/>
        <w:rPr>
          <w:sz w:val="28"/>
          <w:szCs w:val="28"/>
        </w:rPr>
      </w:pPr>
      <w:r w:rsidRPr="00890C3D">
        <w:rPr>
          <w:sz w:val="28"/>
          <w:szCs w:val="28"/>
        </w:rPr>
        <w:t xml:space="preserve">    </w:t>
      </w:r>
      <w:r w:rsidRPr="00890C3D">
        <w:rPr>
          <w:sz w:val="28"/>
          <w:szCs w:val="28"/>
        </w:rPr>
        <w:tab/>
        <w:t xml:space="preserve">Инвестиционная программа предприятия на 2019-2022 гг. утверждена </w:t>
      </w:r>
      <w:proofErr w:type="spellStart"/>
      <w:r w:rsidRPr="00890C3D">
        <w:rPr>
          <w:sz w:val="28"/>
          <w:szCs w:val="28"/>
        </w:rPr>
        <w:t>постановленем</w:t>
      </w:r>
      <w:proofErr w:type="spellEnd"/>
      <w:r w:rsidRPr="00890C3D">
        <w:rPr>
          <w:sz w:val="28"/>
          <w:szCs w:val="28"/>
        </w:rPr>
        <w:t xml:space="preserve"> региональной энергетической комиссии Кемеровской области от 21.05.2019 № 136. Сумма собственных средств предприятия на выполнение инвестпрограммы в 2020 году составила 8907,94 тыс. </w:t>
      </w:r>
      <w:proofErr w:type="spellStart"/>
      <w:r w:rsidRPr="00890C3D">
        <w:rPr>
          <w:sz w:val="28"/>
          <w:szCs w:val="28"/>
        </w:rPr>
        <w:t>руб</w:t>
      </w:r>
      <w:proofErr w:type="spellEnd"/>
      <w:r w:rsidRPr="00890C3D">
        <w:rPr>
          <w:sz w:val="28"/>
          <w:szCs w:val="28"/>
        </w:rPr>
        <w:t xml:space="preserve"> (из прибыли 6878,42 тыс. руб., из амортизации 2029,52 тыс. руб.). Фактическое исполнение программы по отчёту предприятия составило 0,00 тыс. руб. (согласно справке РЭК Кузбасса от _</w:t>
      </w:r>
      <w:proofErr w:type="gramStart"/>
      <w:r w:rsidRPr="00890C3D">
        <w:rPr>
          <w:sz w:val="28"/>
          <w:szCs w:val="28"/>
        </w:rPr>
        <w:t>_._</w:t>
      </w:r>
      <w:proofErr w:type="gramEnd"/>
      <w:r w:rsidRPr="00890C3D">
        <w:rPr>
          <w:sz w:val="28"/>
          <w:szCs w:val="28"/>
        </w:rPr>
        <w:t xml:space="preserve">__.2021). </w:t>
      </w:r>
    </w:p>
    <w:p w14:paraId="3C040FD9" w14:textId="77777777" w:rsidR="00890C3D" w:rsidRPr="00890C3D" w:rsidRDefault="00890C3D" w:rsidP="00890C3D">
      <w:pPr>
        <w:tabs>
          <w:tab w:val="left" w:pos="709"/>
        </w:tabs>
        <w:jc w:val="both"/>
        <w:rPr>
          <w:sz w:val="28"/>
          <w:szCs w:val="28"/>
        </w:rPr>
      </w:pPr>
      <w:r w:rsidRPr="00890C3D">
        <w:rPr>
          <w:noProof/>
          <w:sz w:val="28"/>
          <w:szCs w:val="28"/>
        </w:rPr>
        <w:drawing>
          <wp:inline distT="0" distB="0" distL="0" distR="0" wp14:anchorId="637EAC6E" wp14:editId="0DA9E06A">
            <wp:extent cx="655320" cy="365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55320" cy="365760"/>
                    </a:xfrm>
                    <a:prstGeom prst="rect">
                      <a:avLst/>
                    </a:prstGeom>
                    <a:noFill/>
                    <a:ln>
                      <a:noFill/>
                    </a:ln>
                  </pic:spPr>
                </pic:pic>
              </a:graphicData>
            </a:graphic>
          </wp:inline>
        </w:drawing>
      </w:r>
      <w:r w:rsidRPr="00890C3D">
        <w:rPr>
          <w:sz w:val="28"/>
          <w:szCs w:val="28"/>
        </w:rPr>
        <w:t>= 68,87 тыс. Гкал/ 75,95 тыс. / Гкал*8907,94 = 8077,54 тыс. руб.</w:t>
      </w:r>
    </w:p>
    <w:p w14:paraId="02E0D86B" w14:textId="77777777" w:rsidR="00890C3D" w:rsidRPr="00890C3D" w:rsidRDefault="00890C3D" w:rsidP="00890C3D">
      <w:pPr>
        <w:tabs>
          <w:tab w:val="left" w:pos="709"/>
        </w:tabs>
        <w:jc w:val="both"/>
        <w:rPr>
          <w:sz w:val="28"/>
          <w:szCs w:val="28"/>
        </w:rPr>
      </w:pPr>
      <w:r w:rsidRPr="00890C3D">
        <w:rPr>
          <w:sz w:val="28"/>
          <w:szCs w:val="28"/>
        </w:rPr>
        <w:t>тогда</w:t>
      </w:r>
    </w:p>
    <w:p w14:paraId="06DB3985" w14:textId="77777777" w:rsidR="00890C3D" w:rsidRPr="00890C3D" w:rsidRDefault="00890C3D" w:rsidP="00890C3D">
      <w:pPr>
        <w:tabs>
          <w:tab w:val="left" w:pos="709"/>
        </w:tabs>
        <w:jc w:val="both"/>
        <w:rPr>
          <w:sz w:val="28"/>
          <w:szCs w:val="28"/>
        </w:rPr>
      </w:pPr>
      <w:r w:rsidRPr="00890C3D">
        <w:rPr>
          <w:noProof/>
          <w:sz w:val="28"/>
          <w:szCs w:val="28"/>
        </w:rPr>
        <w:drawing>
          <wp:anchor distT="0" distB="0" distL="114300" distR="114300" simplePos="0" relativeHeight="251659264" behindDoc="0" locked="0" layoutInCell="1" allowOverlap="1" wp14:anchorId="4912FDED" wp14:editId="78A44882">
            <wp:simplePos x="0" y="0"/>
            <wp:positionH relativeFrom="column">
              <wp:align>left</wp:align>
            </wp:positionH>
            <wp:positionV relativeFrom="paragraph">
              <wp:posOffset>635</wp:posOffset>
            </wp:positionV>
            <wp:extent cx="704850" cy="323850"/>
            <wp:effectExtent l="0" t="0" r="0" b="0"/>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890C3D">
        <w:rPr>
          <w:sz w:val="28"/>
          <w:szCs w:val="28"/>
        </w:rPr>
        <w:t>= 8907,94 *(0,00 /8077,54 – 1) + 0 = -8907,94 тыс. руб.</w:t>
      </w:r>
    </w:p>
    <w:p w14:paraId="233A6316" w14:textId="77777777" w:rsidR="00890C3D" w:rsidRPr="00890C3D" w:rsidRDefault="00890C3D" w:rsidP="00890C3D">
      <w:pPr>
        <w:tabs>
          <w:tab w:val="left" w:pos="709"/>
        </w:tabs>
        <w:jc w:val="both"/>
        <w:rPr>
          <w:sz w:val="28"/>
          <w:szCs w:val="28"/>
        </w:rPr>
      </w:pPr>
    </w:p>
    <w:p w14:paraId="11F7FD35" w14:textId="77777777" w:rsidR="00890C3D" w:rsidRPr="00890C3D" w:rsidRDefault="00890C3D" w:rsidP="00890C3D">
      <w:pPr>
        <w:ind w:firstLine="708"/>
        <w:jc w:val="both"/>
        <w:rPr>
          <w:sz w:val="28"/>
          <w:szCs w:val="28"/>
        </w:rPr>
      </w:pPr>
      <w:r w:rsidRPr="00890C3D">
        <w:rPr>
          <w:sz w:val="28"/>
          <w:szCs w:val="28"/>
        </w:rPr>
        <w:t>Рассчитанная величина корректировки имеет отрицательное значение и подлежит исключению из НВВ 2022 года в размере 8907,94 тыс. руб.</w:t>
      </w:r>
    </w:p>
    <w:p w14:paraId="71B983A6" w14:textId="77777777" w:rsidR="00890C3D" w:rsidRPr="00890C3D" w:rsidRDefault="00890C3D" w:rsidP="00890C3D">
      <w:pPr>
        <w:ind w:firstLine="708"/>
        <w:jc w:val="both"/>
        <w:rPr>
          <w:sz w:val="28"/>
          <w:szCs w:val="28"/>
        </w:rPr>
      </w:pPr>
    </w:p>
    <w:p w14:paraId="74FC71FF" w14:textId="77777777" w:rsidR="00890C3D" w:rsidRPr="00890C3D" w:rsidRDefault="00890C3D" w:rsidP="008D5163">
      <w:pPr>
        <w:keepNext/>
        <w:numPr>
          <w:ilvl w:val="1"/>
          <w:numId w:val="9"/>
        </w:numPr>
        <w:outlineLvl w:val="2"/>
        <w:rPr>
          <w:b/>
          <w:sz w:val="28"/>
          <w:szCs w:val="28"/>
        </w:rPr>
      </w:pPr>
      <w:bookmarkStart w:id="153" w:name="_Toc78267461"/>
      <w:r w:rsidRPr="00890C3D">
        <w:rPr>
          <w:b/>
          <w:sz w:val="28"/>
          <w:szCs w:val="28"/>
        </w:rPr>
        <w:t>Расчёт необходимой валовой выручки на тепловую энергию на 2022 год.</w:t>
      </w:r>
      <w:bookmarkEnd w:id="153"/>
    </w:p>
    <w:p w14:paraId="13AE4172" w14:textId="77777777" w:rsidR="00890C3D" w:rsidRPr="00890C3D" w:rsidRDefault="00890C3D" w:rsidP="00890C3D">
      <w:pPr>
        <w:ind w:firstLine="708"/>
        <w:jc w:val="both"/>
        <w:rPr>
          <w:sz w:val="28"/>
          <w:szCs w:val="28"/>
        </w:rPr>
      </w:pPr>
      <w:r w:rsidRPr="00890C3D">
        <w:rPr>
          <w:sz w:val="28"/>
          <w:szCs w:val="28"/>
        </w:rPr>
        <w:t>Расчёт необходимой валовой выручки на тепловую энергию</w:t>
      </w:r>
      <w:r w:rsidRPr="00890C3D">
        <w:rPr>
          <w:sz w:val="28"/>
          <w:szCs w:val="28"/>
        </w:rPr>
        <w:br/>
        <w:t>методом индексации установленных тарифов на 2022 год приведен в таблице 16</w:t>
      </w:r>
    </w:p>
    <w:p w14:paraId="1F1164FE" w14:textId="77777777" w:rsidR="00890C3D" w:rsidRPr="00890C3D" w:rsidRDefault="00890C3D" w:rsidP="00890C3D">
      <w:pPr>
        <w:tabs>
          <w:tab w:val="left" w:pos="1890"/>
        </w:tabs>
        <w:spacing w:line="360" w:lineRule="auto"/>
        <w:ind w:left="8081" w:right="142" w:hanging="8081"/>
        <w:jc w:val="right"/>
        <w:rPr>
          <w:sz w:val="28"/>
          <w:szCs w:val="28"/>
        </w:rPr>
      </w:pPr>
    </w:p>
    <w:p w14:paraId="795C2F0C" w14:textId="77777777" w:rsidR="00890C3D" w:rsidRPr="00890C3D" w:rsidRDefault="00890C3D" w:rsidP="00890C3D">
      <w:pPr>
        <w:tabs>
          <w:tab w:val="left" w:pos="1890"/>
        </w:tabs>
        <w:spacing w:line="360" w:lineRule="auto"/>
        <w:ind w:left="8081" w:right="142" w:hanging="8081"/>
        <w:jc w:val="right"/>
        <w:rPr>
          <w:sz w:val="28"/>
          <w:szCs w:val="28"/>
        </w:rPr>
      </w:pPr>
    </w:p>
    <w:p w14:paraId="6085EA33" w14:textId="77777777" w:rsidR="00890C3D" w:rsidRPr="00890C3D" w:rsidRDefault="00890C3D" w:rsidP="00890C3D">
      <w:pPr>
        <w:tabs>
          <w:tab w:val="left" w:pos="1890"/>
        </w:tabs>
        <w:spacing w:line="360" w:lineRule="auto"/>
        <w:ind w:left="8081" w:right="142" w:hanging="8081"/>
        <w:jc w:val="right"/>
        <w:rPr>
          <w:sz w:val="28"/>
          <w:szCs w:val="28"/>
        </w:rPr>
      </w:pPr>
      <w:r w:rsidRPr="00890C3D">
        <w:rPr>
          <w:sz w:val="28"/>
          <w:szCs w:val="28"/>
        </w:rPr>
        <w:lastRenderedPageBreak/>
        <w:t>Таблица 16</w:t>
      </w:r>
    </w:p>
    <w:p w14:paraId="0C7696B3" w14:textId="77777777" w:rsidR="00890C3D" w:rsidRPr="00890C3D" w:rsidRDefault="00890C3D" w:rsidP="00890C3D">
      <w:pPr>
        <w:keepNext/>
        <w:jc w:val="center"/>
        <w:outlineLvl w:val="2"/>
        <w:rPr>
          <w:b/>
          <w:sz w:val="28"/>
          <w:szCs w:val="28"/>
        </w:rPr>
      </w:pPr>
      <w:bookmarkStart w:id="154" w:name="_Toc21094970"/>
      <w:bookmarkStart w:id="155" w:name="_Toc24891746"/>
      <w:bookmarkStart w:id="156" w:name="_Toc78267462"/>
      <w:r w:rsidRPr="00890C3D">
        <w:rPr>
          <w:b/>
          <w:sz w:val="28"/>
          <w:szCs w:val="28"/>
        </w:rPr>
        <w:t>Расчёт необходимой валовой выручки на тепловую энергию</w:t>
      </w:r>
      <w:r w:rsidRPr="00890C3D">
        <w:rPr>
          <w:b/>
          <w:sz w:val="28"/>
          <w:szCs w:val="28"/>
        </w:rPr>
        <w:br/>
        <w:t>методом индексации установленных тарифов</w:t>
      </w:r>
      <w:bookmarkEnd w:id="154"/>
      <w:r w:rsidRPr="00890C3D">
        <w:rPr>
          <w:b/>
          <w:sz w:val="28"/>
          <w:szCs w:val="28"/>
        </w:rPr>
        <w:t xml:space="preserve"> на 2022 год</w:t>
      </w:r>
      <w:bookmarkEnd w:id="155"/>
      <w:bookmarkEnd w:id="156"/>
    </w:p>
    <w:p w14:paraId="3C800148" w14:textId="77777777" w:rsidR="00890C3D" w:rsidRPr="00890C3D" w:rsidRDefault="00890C3D" w:rsidP="00890C3D">
      <w:pPr>
        <w:spacing w:line="360" w:lineRule="auto"/>
        <w:jc w:val="center"/>
      </w:pPr>
      <w:r w:rsidRPr="00890C3D">
        <w:t>(Приложение 5.9 к Методическим указаниям)</w:t>
      </w:r>
    </w:p>
    <w:p w14:paraId="15BE0019" w14:textId="77777777" w:rsidR="00890C3D" w:rsidRPr="00890C3D" w:rsidRDefault="00890C3D" w:rsidP="00890C3D">
      <w:pPr>
        <w:jc w:val="right"/>
        <w:rPr>
          <w:szCs w:val="20"/>
        </w:rPr>
      </w:pPr>
      <w:r w:rsidRPr="00890C3D">
        <w:rPr>
          <w:szCs w:val="20"/>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890C3D" w:rsidRPr="00890C3D" w14:paraId="1FB24F4C" w14:textId="77777777" w:rsidTr="006C1737">
        <w:trPr>
          <w:trHeight w:val="458"/>
          <w:tblHeader/>
          <w:jc w:val="center"/>
        </w:trPr>
        <w:tc>
          <w:tcPr>
            <w:tcW w:w="658" w:type="dxa"/>
            <w:vMerge w:val="restart"/>
            <w:shd w:val="clear" w:color="auto" w:fill="auto"/>
            <w:vAlign w:val="center"/>
            <w:hideMark/>
          </w:tcPr>
          <w:p w14:paraId="351689DD" w14:textId="77777777" w:rsidR="00890C3D" w:rsidRPr="00890C3D" w:rsidRDefault="00890C3D" w:rsidP="00890C3D">
            <w:pPr>
              <w:jc w:val="center"/>
              <w:rPr>
                <w:szCs w:val="20"/>
              </w:rPr>
            </w:pPr>
            <w:r w:rsidRPr="00890C3D">
              <w:rPr>
                <w:szCs w:val="20"/>
              </w:rPr>
              <w:t>№ п/п</w:t>
            </w:r>
          </w:p>
        </w:tc>
        <w:tc>
          <w:tcPr>
            <w:tcW w:w="3878" w:type="dxa"/>
            <w:vMerge w:val="restart"/>
            <w:shd w:val="clear" w:color="auto" w:fill="auto"/>
            <w:vAlign w:val="center"/>
            <w:hideMark/>
          </w:tcPr>
          <w:p w14:paraId="3CB3A167" w14:textId="77777777" w:rsidR="00890C3D" w:rsidRPr="00890C3D" w:rsidRDefault="00890C3D" w:rsidP="00890C3D">
            <w:pPr>
              <w:jc w:val="center"/>
              <w:rPr>
                <w:szCs w:val="20"/>
              </w:rPr>
            </w:pPr>
            <w:r w:rsidRPr="00890C3D">
              <w:rPr>
                <w:szCs w:val="20"/>
              </w:rPr>
              <w:t>Наименование расхода</w:t>
            </w:r>
          </w:p>
        </w:tc>
        <w:tc>
          <w:tcPr>
            <w:tcW w:w="1599" w:type="dxa"/>
            <w:vMerge w:val="restart"/>
          </w:tcPr>
          <w:p w14:paraId="5243B626" w14:textId="77777777" w:rsidR="00890C3D" w:rsidRPr="00890C3D" w:rsidRDefault="00890C3D" w:rsidP="00890C3D">
            <w:pPr>
              <w:ind w:left="-57" w:right="-57"/>
              <w:jc w:val="center"/>
              <w:rPr>
                <w:szCs w:val="20"/>
              </w:rPr>
            </w:pPr>
            <w:r w:rsidRPr="00890C3D">
              <w:rPr>
                <w:szCs w:val="20"/>
              </w:rPr>
              <w:t>Предложение предприятия на 2022 год</w:t>
            </w:r>
          </w:p>
        </w:tc>
        <w:tc>
          <w:tcPr>
            <w:tcW w:w="1560" w:type="dxa"/>
            <w:vMerge w:val="restart"/>
          </w:tcPr>
          <w:p w14:paraId="0AAF9F75" w14:textId="77777777" w:rsidR="00890C3D" w:rsidRPr="00890C3D" w:rsidRDefault="00890C3D" w:rsidP="00890C3D">
            <w:pPr>
              <w:ind w:left="-57" w:right="-57"/>
              <w:jc w:val="center"/>
              <w:rPr>
                <w:szCs w:val="20"/>
              </w:rPr>
            </w:pPr>
            <w:r w:rsidRPr="00890C3D">
              <w:rPr>
                <w:szCs w:val="20"/>
              </w:rPr>
              <w:t>Предложение экспертов на 2022 год</w:t>
            </w:r>
          </w:p>
        </w:tc>
        <w:tc>
          <w:tcPr>
            <w:tcW w:w="1701" w:type="dxa"/>
            <w:vMerge w:val="restart"/>
          </w:tcPr>
          <w:p w14:paraId="0E850234" w14:textId="77777777" w:rsidR="00890C3D" w:rsidRPr="00890C3D" w:rsidRDefault="00890C3D" w:rsidP="00890C3D">
            <w:pPr>
              <w:jc w:val="center"/>
              <w:rPr>
                <w:szCs w:val="20"/>
              </w:rPr>
            </w:pPr>
            <w:r w:rsidRPr="00890C3D">
              <w:rPr>
                <w:bCs/>
                <w:sz w:val="22"/>
                <w:szCs w:val="22"/>
              </w:rPr>
              <w:t xml:space="preserve">Динамика изменения </w:t>
            </w:r>
            <w:proofErr w:type="gramStart"/>
            <w:r w:rsidRPr="00890C3D">
              <w:rPr>
                <w:bCs/>
                <w:sz w:val="22"/>
                <w:szCs w:val="22"/>
              </w:rPr>
              <w:t>показателей  2022</w:t>
            </w:r>
            <w:proofErr w:type="gramEnd"/>
            <w:r w:rsidRPr="00890C3D">
              <w:rPr>
                <w:bCs/>
                <w:sz w:val="22"/>
                <w:szCs w:val="22"/>
              </w:rPr>
              <w:t xml:space="preserve"> года относительно 2021 года, +/-</w:t>
            </w:r>
          </w:p>
        </w:tc>
      </w:tr>
      <w:tr w:rsidR="00890C3D" w:rsidRPr="00890C3D" w14:paraId="636824A4" w14:textId="77777777" w:rsidTr="006C1737">
        <w:trPr>
          <w:trHeight w:val="458"/>
          <w:tblHeader/>
          <w:jc w:val="center"/>
        </w:trPr>
        <w:tc>
          <w:tcPr>
            <w:tcW w:w="658" w:type="dxa"/>
            <w:vMerge/>
            <w:shd w:val="clear" w:color="auto" w:fill="auto"/>
            <w:vAlign w:val="center"/>
            <w:hideMark/>
          </w:tcPr>
          <w:p w14:paraId="1698D840" w14:textId="77777777" w:rsidR="00890C3D" w:rsidRPr="00890C3D" w:rsidRDefault="00890C3D" w:rsidP="00890C3D">
            <w:pPr>
              <w:jc w:val="center"/>
              <w:rPr>
                <w:szCs w:val="20"/>
              </w:rPr>
            </w:pPr>
          </w:p>
        </w:tc>
        <w:tc>
          <w:tcPr>
            <w:tcW w:w="3878" w:type="dxa"/>
            <w:vMerge/>
            <w:shd w:val="clear" w:color="auto" w:fill="auto"/>
            <w:vAlign w:val="center"/>
            <w:hideMark/>
          </w:tcPr>
          <w:p w14:paraId="00ACC73A" w14:textId="77777777" w:rsidR="00890C3D" w:rsidRPr="00890C3D" w:rsidRDefault="00890C3D" w:rsidP="00890C3D">
            <w:pPr>
              <w:jc w:val="center"/>
              <w:rPr>
                <w:szCs w:val="20"/>
              </w:rPr>
            </w:pPr>
          </w:p>
        </w:tc>
        <w:tc>
          <w:tcPr>
            <w:tcW w:w="1599" w:type="dxa"/>
            <w:vMerge/>
            <w:vAlign w:val="center"/>
          </w:tcPr>
          <w:p w14:paraId="7F63A37B" w14:textId="77777777" w:rsidR="00890C3D" w:rsidRPr="00890C3D" w:rsidRDefault="00890C3D" w:rsidP="00890C3D">
            <w:pPr>
              <w:jc w:val="center"/>
              <w:rPr>
                <w:color w:val="FF0000"/>
                <w:szCs w:val="20"/>
              </w:rPr>
            </w:pPr>
          </w:p>
        </w:tc>
        <w:tc>
          <w:tcPr>
            <w:tcW w:w="1560" w:type="dxa"/>
            <w:vMerge/>
            <w:shd w:val="clear" w:color="auto" w:fill="FFFFCC"/>
            <w:vAlign w:val="center"/>
          </w:tcPr>
          <w:p w14:paraId="2C83945B" w14:textId="77777777" w:rsidR="00890C3D" w:rsidRPr="00890C3D" w:rsidRDefault="00890C3D" w:rsidP="00890C3D">
            <w:pPr>
              <w:jc w:val="center"/>
              <w:rPr>
                <w:color w:val="FF0000"/>
                <w:szCs w:val="20"/>
              </w:rPr>
            </w:pPr>
          </w:p>
        </w:tc>
        <w:tc>
          <w:tcPr>
            <w:tcW w:w="1701" w:type="dxa"/>
            <w:vMerge/>
            <w:vAlign w:val="center"/>
          </w:tcPr>
          <w:p w14:paraId="4EDF3103" w14:textId="77777777" w:rsidR="00890C3D" w:rsidRPr="00890C3D" w:rsidRDefault="00890C3D" w:rsidP="00890C3D">
            <w:pPr>
              <w:jc w:val="center"/>
              <w:rPr>
                <w:color w:val="FF0000"/>
                <w:szCs w:val="20"/>
              </w:rPr>
            </w:pPr>
          </w:p>
        </w:tc>
      </w:tr>
      <w:tr w:rsidR="00890C3D" w:rsidRPr="00890C3D" w14:paraId="57520651" w14:textId="77777777" w:rsidTr="006C1737">
        <w:trPr>
          <w:trHeight w:val="349"/>
          <w:jc w:val="center"/>
        </w:trPr>
        <w:tc>
          <w:tcPr>
            <w:tcW w:w="658" w:type="dxa"/>
            <w:shd w:val="clear" w:color="auto" w:fill="auto"/>
            <w:vAlign w:val="center"/>
            <w:hideMark/>
          </w:tcPr>
          <w:p w14:paraId="2D529EA4" w14:textId="77777777" w:rsidR="00890C3D" w:rsidRPr="00890C3D" w:rsidRDefault="00890C3D" w:rsidP="00890C3D">
            <w:pPr>
              <w:jc w:val="center"/>
              <w:rPr>
                <w:szCs w:val="20"/>
              </w:rPr>
            </w:pPr>
            <w:r w:rsidRPr="00890C3D">
              <w:rPr>
                <w:szCs w:val="20"/>
              </w:rPr>
              <w:t>1</w:t>
            </w:r>
          </w:p>
        </w:tc>
        <w:tc>
          <w:tcPr>
            <w:tcW w:w="3878" w:type="dxa"/>
            <w:shd w:val="clear" w:color="auto" w:fill="auto"/>
            <w:vAlign w:val="center"/>
            <w:hideMark/>
          </w:tcPr>
          <w:p w14:paraId="559CC51B" w14:textId="77777777" w:rsidR="00890C3D" w:rsidRPr="00890C3D" w:rsidRDefault="00890C3D" w:rsidP="00890C3D">
            <w:pPr>
              <w:rPr>
                <w:szCs w:val="20"/>
              </w:rPr>
            </w:pPr>
            <w:r w:rsidRPr="00890C3D">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A427A3E" w14:textId="77777777" w:rsidR="00890C3D" w:rsidRPr="00890C3D" w:rsidRDefault="00890C3D" w:rsidP="00890C3D">
            <w:pPr>
              <w:jc w:val="right"/>
              <w:rPr>
                <w:szCs w:val="20"/>
              </w:rPr>
            </w:pPr>
            <w:r w:rsidRPr="00890C3D">
              <w:rPr>
                <w:szCs w:val="20"/>
              </w:rPr>
              <w:t>54221,34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35889C4" w14:textId="77777777" w:rsidR="00890C3D" w:rsidRPr="00890C3D" w:rsidRDefault="00890C3D" w:rsidP="00890C3D">
            <w:pPr>
              <w:jc w:val="right"/>
              <w:rPr>
                <w:szCs w:val="20"/>
              </w:rPr>
            </w:pPr>
            <w:r w:rsidRPr="00890C3D">
              <w:rPr>
                <w:szCs w:val="20"/>
              </w:rPr>
              <w:t>53752,10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6AA1E1C" w14:textId="77777777" w:rsidR="00890C3D" w:rsidRPr="00890C3D" w:rsidRDefault="00890C3D" w:rsidP="00890C3D">
            <w:pPr>
              <w:jc w:val="center"/>
              <w:rPr>
                <w:color w:val="FF0000"/>
                <w:szCs w:val="20"/>
              </w:rPr>
            </w:pPr>
            <w:r w:rsidRPr="00890C3D">
              <w:rPr>
                <w:szCs w:val="20"/>
              </w:rPr>
              <w:t>-469,24</w:t>
            </w:r>
          </w:p>
        </w:tc>
      </w:tr>
      <w:tr w:rsidR="00890C3D" w:rsidRPr="00890C3D" w14:paraId="1A11CDD2" w14:textId="77777777" w:rsidTr="006C1737">
        <w:trPr>
          <w:trHeight w:val="204"/>
          <w:jc w:val="center"/>
        </w:trPr>
        <w:tc>
          <w:tcPr>
            <w:tcW w:w="658" w:type="dxa"/>
            <w:shd w:val="clear" w:color="auto" w:fill="auto"/>
            <w:vAlign w:val="center"/>
            <w:hideMark/>
          </w:tcPr>
          <w:p w14:paraId="00C92BB8" w14:textId="77777777" w:rsidR="00890C3D" w:rsidRPr="00890C3D" w:rsidRDefault="00890C3D" w:rsidP="00890C3D">
            <w:pPr>
              <w:jc w:val="center"/>
              <w:rPr>
                <w:szCs w:val="20"/>
              </w:rPr>
            </w:pPr>
            <w:r w:rsidRPr="00890C3D">
              <w:rPr>
                <w:szCs w:val="20"/>
              </w:rPr>
              <w:t>2</w:t>
            </w:r>
          </w:p>
        </w:tc>
        <w:tc>
          <w:tcPr>
            <w:tcW w:w="3878" w:type="dxa"/>
            <w:shd w:val="clear" w:color="auto" w:fill="auto"/>
            <w:vAlign w:val="center"/>
            <w:hideMark/>
          </w:tcPr>
          <w:p w14:paraId="409EE099" w14:textId="77777777" w:rsidR="00890C3D" w:rsidRPr="00890C3D" w:rsidRDefault="00890C3D" w:rsidP="00890C3D">
            <w:pPr>
              <w:rPr>
                <w:szCs w:val="20"/>
              </w:rPr>
            </w:pPr>
            <w:r w:rsidRPr="00890C3D">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tcPr>
          <w:p w14:paraId="2A1B349C" w14:textId="77777777" w:rsidR="00890C3D" w:rsidRPr="00890C3D" w:rsidRDefault="00890C3D" w:rsidP="00890C3D">
            <w:pPr>
              <w:jc w:val="center"/>
              <w:rPr>
                <w:szCs w:val="20"/>
              </w:rPr>
            </w:pPr>
            <w:r w:rsidRPr="00890C3D">
              <w:rPr>
                <w:szCs w:val="20"/>
              </w:rPr>
              <w:t>12 607,70</w:t>
            </w:r>
          </w:p>
        </w:tc>
        <w:tc>
          <w:tcPr>
            <w:tcW w:w="1560" w:type="dxa"/>
            <w:tcBorders>
              <w:top w:val="nil"/>
              <w:left w:val="nil"/>
              <w:bottom w:val="single" w:sz="4" w:space="0" w:color="auto"/>
              <w:right w:val="single" w:sz="4" w:space="0" w:color="auto"/>
            </w:tcBorders>
            <w:shd w:val="clear" w:color="000000" w:fill="FFFFFF"/>
          </w:tcPr>
          <w:p w14:paraId="70BE209B" w14:textId="77777777" w:rsidR="00890C3D" w:rsidRPr="00890C3D" w:rsidRDefault="00890C3D" w:rsidP="00890C3D">
            <w:pPr>
              <w:jc w:val="center"/>
              <w:rPr>
                <w:szCs w:val="20"/>
              </w:rPr>
            </w:pPr>
            <w:r w:rsidRPr="00890C3D">
              <w:rPr>
                <w:szCs w:val="20"/>
              </w:rPr>
              <w:t>12591,80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8F5D5A4" w14:textId="77777777" w:rsidR="00890C3D" w:rsidRPr="00890C3D" w:rsidRDefault="00890C3D" w:rsidP="00890C3D">
            <w:pPr>
              <w:jc w:val="center"/>
              <w:rPr>
                <w:szCs w:val="20"/>
              </w:rPr>
            </w:pPr>
            <w:r w:rsidRPr="00890C3D">
              <w:rPr>
                <w:szCs w:val="20"/>
              </w:rPr>
              <w:t>-15,90</w:t>
            </w:r>
          </w:p>
        </w:tc>
      </w:tr>
      <w:tr w:rsidR="00890C3D" w:rsidRPr="00890C3D" w14:paraId="58381F75" w14:textId="77777777" w:rsidTr="006C1737">
        <w:trPr>
          <w:trHeight w:val="818"/>
          <w:jc w:val="center"/>
        </w:trPr>
        <w:tc>
          <w:tcPr>
            <w:tcW w:w="658" w:type="dxa"/>
            <w:shd w:val="clear" w:color="auto" w:fill="auto"/>
            <w:vAlign w:val="center"/>
            <w:hideMark/>
          </w:tcPr>
          <w:p w14:paraId="3811B194" w14:textId="77777777" w:rsidR="00890C3D" w:rsidRPr="00890C3D" w:rsidRDefault="00890C3D" w:rsidP="00890C3D">
            <w:pPr>
              <w:jc w:val="center"/>
              <w:rPr>
                <w:szCs w:val="20"/>
              </w:rPr>
            </w:pPr>
            <w:r w:rsidRPr="00890C3D">
              <w:rPr>
                <w:szCs w:val="20"/>
              </w:rPr>
              <w:t>3</w:t>
            </w:r>
          </w:p>
        </w:tc>
        <w:tc>
          <w:tcPr>
            <w:tcW w:w="3878" w:type="dxa"/>
            <w:shd w:val="clear" w:color="auto" w:fill="auto"/>
            <w:vAlign w:val="center"/>
            <w:hideMark/>
          </w:tcPr>
          <w:p w14:paraId="19D64EC3" w14:textId="77777777" w:rsidR="00890C3D" w:rsidRPr="00890C3D" w:rsidRDefault="00890C3D" w:rsidP="00890C3D">
            <w:pPr>
              <w:rPr>
                <w:szCs w:val="20"/>
              </w:rPr>
            </w:pPr>
            <w:r w:rsidRPr="00890C3D">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tcPr>
          <w:p w14:paraId="4D985A11" w14:textId="77777777" w:rsidR="00890C3D" w:rsidRPr="00890C3D" w:rsidRDefault="00890C3D" w:rsidP="00890C3D">
            <w:pPr>
              <w:jc w:val="center"/>
              <w:rPr>
                <w:szCs w:val="20"/>
              </w:rPr>
            </w:pPr>
            <w:r w:rsidRPr="00890C3D">
              <w:rPr>
                <w:szCs w:val="20"/>
              </w:rPr>
              <w:t>63 465,50</w:t>
            </w:r>
          </w:p>
        </w:tc>
        <w:tc>
          <w:tcPr>
            <w:tcW w:w="1560" w:type="dxa"/>
            <w:tcBorders>
              <w:top w:val="nil"/>
              <w:left w:val="nil"/>
              <w:bottom w:val="single" w:sz="4" w:space="0" w:color="auto"/>
              <w:right w:val="single" w:sz="4" w:space="0" w:color="auto"/>
            </w:tcBorders>
            <w:shd w:val="clear" w:color="000000" w:fill="FFFFFF"/>
          </w:tcPr>
          <w:p w14:paraId="68C42619" w14:textId="77777777" w:rsidR="00890C3D" w:rsidRPr="00890C3D" w:rsidRDefault="00890C3D" w:rsidP="00890C3D">
            <w:pPr>
              <w:jc w:val="center"/>
              <w:rPr>
                <w:szCs w:val="20"/>
              </w:rPr>
            </w:pPr>
            <w:r w:rsidRPr="00890C3D">
              <w:rPr>
                <w:szCs w:val="20"/>
              </w:rPr>
              <w:t>56 635,95</w:t>
            </w:r>
          </w:p>
        </w:tc>
        <w:tc>
          <w:tcPr>
            <w:tcW w:w="1701" w:type="dxa"/>
            <w:tcBorders>
              <w:top w:val="nil"/>
              <w:left w:val="single" w:sz="4" w:space="0" w:color="auto"/>
              <w:bottom w:val="single" w:sz="4" w:space="0" w:color="auto"/>
              <w:right w:val="single" w:sz="4" w:space="0" w:color="auto"/>
            </w:tcBorders>
            <w:shd w:val="clear" w:color="000000" w:fill="FFFFFF"/>
          </w:tcPr>
          <w:p w14:paraId="47F68AD0" w14:textId="77777777" w:rsidR="00890C3D" w:rsidRPr="00890C3D" w:rsidRDefault="00890C3D" w:rsidP="00890C3D">
            <w:pPr>
              <w:jc w:val="center"/>
              <w:rPr>
                <w:szCs w:val="20"/>
              </w:rPr>
            </w:pPr>
            <w:r w:rsidRPr="00890C3D">
              <w:rPr>
                <w:szCs w:val="20"/>
              </w:rPr>
              <w:t>-6 829,55</w:t>
            </w:r>
          </w:p>
        </w:tc>
      </w:tr>
      <w:tr w:rsidR="00890C3D" w:rsidRPr="00890C3D" w14:paraId="028A5123" w14:textId="77777777" w:rsidTr="006C1737">
        <w:trPr>
          <w:trHeight w:val="183"/>
          <w:jc w:val="center"/>
        </w:trPr>
        <w:tc>
          <w:tcPr>
            <w:tcW w:w="658" w:type="dxa"/>
            <w:shd w:val="clear" w:color="auto" w:fill="auto"/>
            <w:vAlign w:val="center"/>
            <w:hideMark/>
          </w:tcPr>
          <w:p w14:paraId="7C1BB9CC" w14:textId="77777777" w:rsidR="00890C3D" w:rsidRPr="00890C3D" w:rsidRDefault="00890C3D" w:rsidP="00890C3D">
            <w:pPr>
              <w:jc w:val="center"/>
              <w:rPr>
                <w:szCs w:val="20"/>
              </w:rPr>
            </w:pPr>
            <w:r w:rsidRPr="00890C3D">
              <w:rPr>
                <w:szCs w:val="20"/>
              </w:rPr>
              <w:t>4</w:t>
            </w:r>
          </w:p>
        </w:tc>
        <w:tc>
          <w:tcPr>
            <w:tcW w:w="3878" w:type="dxa"/>
            <w:shd w:val="clear" w:color="auto" w:fill="auto"/>
            <w:vAlign w:val="center"/>
            <w:hideMark/>
          </w:tcPr>
          <w:p w14:paraId="4EB3AF56" w14:textId="77777777" w:rsidR="00890C3D" w:rsidRPr="00890C3D" w:rsidRDefault="00890C3D" w:rsidP="00890C3D">
            <w:pPr>
              <w:rPr>
                <w:szCs w:val="20"/>
              </w:rPr>
            </w:pPr>
            <w:r w:rsidRPr="00890C3D">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tcPr>
          <w:p w14:paraId="5E5A4331" w14:textId="77777777" w:rsidR="00890C3D" w:rsidRPr="00890C3D" w:rsidRDefault="00890C3D" w:rsidP="00890C3D">
            <w:pPr>
              <w:jc w:val="center"/>
              <w:rPr>
                <w:szCs w:val="20"/>
              </w:rPr>
            </w:pPr>
            <w:r w:rsidRPr="00890C3D">
              <w:rPr>
                <w:szCs w:val="20"/>
              </w:rPr>
              <w:t>1984,11</w:t>
            </w:r>
          </w:p>
        </w:tc>
        <w:tc>
          <w:tcPr>
            <w:tcW w:w="1560" w:type="dxa"/>
            <w:tcBorders>
              <w:top w:val="nil"/>
              <w:left w:val="nil"/>
              <w:bottom w:val="single" w:sz="4" w:space="0" w:color="auto"/>
              <w:right w:val="single" w:sz="4" w:space="0" w:color="auto"/>
            </w:tcBorders>
            <w:shd w:val="clear" w:color="000000" w:fill="FFFFFF"/>
          </w:tcPr>
          <w:p w14:paraId="47D09D8B" w14:textId="77777777" w:rsidR="00890C3D" w:rsidRPr="00890C3D" w:rsidRDefault="00890C3D" w:rsidP="00890C3D">
            <w:pPr>
              <w:jc w:val="center"/>
              <w:rPr>
                <w:szCs w:val="20"/>
              </w:rPr>
            </w:pPr>
            <w:r w:rsidRPr="00890C3D">
              <w:rPr>
                <w:szCs w:val="20"/>
              </w:rPr>
              <w:t>1923,24</w:t>
            </w:r>
          </w:p>
        </w:tc>
        <w:tc>
          <w:tcPr>
            <w:tcW w:w="1701" w:type="dxa"/>
            <w:tcBorders>
              <w:top w:val="nil"/>
              <w:left w:val="single" w:sz="4" w:space="0" w:color="auto"/>
              <w:bottom w:val="single" w:sz="4" w:space="0" w:color="auto"/>
              <w:right w:val="single" w:sz="4" w:space="0" w:color="auto"/>
            </w:tcBorders>
            <w:shd w:val="clear" w:color="000000" w:fill="FFFFFF"/>
          </w:tcPr>
          <w:p w14:paraId="2938C92B" w14:textId="77777777" w:rsidR="00890C3D" w:rsidRPr="00890C3D" w:rsidRDefault="00890C3D" w:rsidP="00890C3D">
            <w:pPr>
              <w:jc w:val="center"/>
              <w:rPr>
                <w:szCs w:val="20"/>
              </w:rPr>
            </w:pPr>
            <w:r w:rsidRPr="00890C3D">
              <w:rPr>
                <w:szCs w:val="20"/>
              </w:rPr>
              <w:t>-60,87</w:t>
            </w:r>
          </w:p>
        </w:tc>
      </w:tr>
      <w:tr w:rsidR="00890C3D" w:rsidRPr="00890C3D" w14:paraId="6A41B38E" w14:textId="77777777" w:rsidTr="006C1737">
        <w:trPr>
          <w:trHeight w:val="515"/>
          <w:jc w:val="center"/>
        </w:trPr>
        <w:tc>
          <w:tcPr>
            <w:tcW w:w="658" w:type="dxa"/>
            <w:shd w:val="clear" w:color="auto" w:fill="auto"/>
            <w:vAlign w:val="center"/>
          </w:tcPr>
          <w:p w14:paraId="0F576F61" w14:textId="77777777" w:rsidR="00890C3D" w:rsidRPr="00890C3D" w:rsidRDefault="00890C3D" w:rsidP="00890C3D">
            <w:pPr>
              <w:jc w:val="center"/>
              <w:rPr>
                <w:szCs w:val="20"/>
              </w:rPr>
            </w:pPr>
            <w:r w:rsidRPr="00890C3D">
              <w:rPr>
                <w:szCs w:val="20"/>
              </w:rPr>
              <w:t>5</w:t>
            </w:r>
          </w:p>
        </w:tc>
        <w:tc>
          <w:tcPr>
            <w:tcW w:w="3878" w:type="dxa"/>
            <w:shd w:val="clear" w:color="auto" w:fill="auto"/>
            <w:vAlign w:val="center"/>
          </w:tcPr>
          <w:p w14:paraId="2858908B" w14:textId="77777777" w:rsidR="00890C3D" w:rsidRPr="00890C3D" w:rsidRDefault="00890C3D" w:rsidP="00890C3D">
            <w:pPr>
              <w:rPr>
                <w:szCs w:val="20"/>
              </w:rPr>
            </w:pPr>
            <w:r w:rsidRPr="00890C3D">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tcPr>
          <w:p w14:paraId="68ADE6BB" w14:textId="77777777" w:rsidR="00890C3D" w:rsidRPr="00890C3D" w:rsidRDefault="00890C3D" w:rsidP="00890C3D">
            <w:pPr>
              <w:jc w:val="center"/>
              <w:rPr>
                <w:szCs w:val="20"/>
              </w:rPr>
            </w:pPr>
            <w:r w:rsidRPr="00890C3D">
              <w:rPr>
                <w:szCs w:val="20"/>
              </w:rPr>
              <w:t>4615,09</w:t>
            </w:r>
          </w:p>
        </w:tc>
        <w:tc>
          <w:tcPr>
            <w:tcW w:w="1560" w:type="dxa"/>
            <w:tcBorders>
              <w:top w:val="nil"/>
              <w:left w:val="nil"/>
              <w:bottom w:val="single" w:sz="4" w:space="0" w:color="auto"/>
              <w:right w:val="single" w:sz="4" w:space="0" w:color="auto"/>
            </w:tcBorders>
            <w:shd w:val="clear" w:color="000000" w:fill="FFFFFF"/>
          </w:tcPr>
          <w:p w14:paraId="727983A6" w14:textId="77777777" w:rsidR="00890C3D" w:rsidRPr="00890C3D" w:rsidRDefault="00890C3D" w:rsidP="00890C3D">
            <w:pPr>
              <w:jc w:val="center"/>
              <w:rPr>
                <w:szCs w:val="20"/>
              </w:rPr>
            </w:pPr>
            <w:r w:rsidRPr="00890C3D">
              <w:rPr>
                <w:szCs w:val="20"/>
              </w:rPr>
              <w:t>4460,47</w:t>
            </w:r>
          </w:p>
        </w:tc>
        <w:tc>
          <w:tcPr>
            <w:tcW w:w="1701" w:type="dxa"/>
            <w:tcBorders>
              <w:top w:val="nil"/>
              <w:left w:val="single" w:sz="4" w:space="0" w:color="auto"/>
              <w:bottom w:val="single" w:sz="4" w:space="0" w:color="auto"/>
              <w:right w:val="single" w:sz="4" w:space="0" w:color="auto"/>
            </w:tcBorders>
            <w:shd w:val="clear" w:color="000000" w:fill="FFFFFF"/>
          </w:tcPr>
          <w:p w14:paraId="3ABC70D7" w14:textId="77777777" w:rsidR="00890C3D" w:rsidRPr="00890C3D" w:rsidRDefault="00890C3D" w:rsidP="00890C3D">
            <w:pPr>
              <w:jc w:val="center"/>
              <w:rPr>
                <w:szCs w:val="20"/>
              </w:rPr>
            </w:pPr>
            <w:r w:rsidRPr="00890C3D">
              <w:rPr>
                <w:szCs w:val="20"/>
              </w:rPr>
              <w:t>-154,62</w:t>
            </w:r>
          </w:p>
        </w:tc>
      </w:tr>
      <w:tr w:rsidR="00890C3D" w:rsidRPr="00890C3D" w14:paraId="4849E26E" w14:textId="77777777" w:rsidTr="006C1737">
        <w:trPr>
          <w:trHeight w:val="992"/>
          <w:jc w:val="center"/>
        </w:trPr>
        <w:tc>
          <w:tcPr>
            <w:tcW w:w="658" w:type="dxa"/>
            <w:shd w:val="clear" w:color="auto" w:fill="auto"/>
            <w:vAlign w:val="center"/>
            <w:hideMark/>
          </w:tcPr>
          <w:p w14:paraId="75924B6A" w14:textId="77777777" w:rsidR="00890C3D" w:rsidRPr="00890C3D" w:rsidRDefault="00890C3D" w:rsidP="00890C3D">
            <w:pPr>
              <w:jc w:val="center"/>
              <w:rPr>
                <w:szCs w:val="20"/>
              </w:rPr>
            </w:pPr>
            <w:r w:rsidRPr="00890C3D">
              <w:rPr>
                <w:szCs w:val="20"/>
              </w:rPr>
              <w:t>6</w:t>
            </w:r>
          </w:p>
        </w:tc>
        <w:tc>
          <w:tcPr>
            <w:tcW w:w="3878" w:type="dxa"/>
            <w:shd w:val="clear" w:color="auto" w:fill="auto"/>
            <w:vAlign w:val="center"/>
            <w:hideMark/>
          </w:tcPr>
          <w:p w14:paraId="086412E1" w14:textId="77777777" w:rsidR="00890C3D" w:rsidRPr="00890C3D" w:rsidRDefault="00890C3D" w:rsidP="00890C3D">
            <w:pPr>
              <w:rPr>
                <w:szCs w:val="20"/>
              </w:rPr>
            </w:pPr>
            <w:r w:rsidRPr="00890C3D">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234EE79" w14:textId="77777777" w:rsidR="00890C3D" w:rsidRPr="00890C3D" w:rsidRDefault="00890C3D" w:rsidP="00890C3D">
            <w:pPr>
              <w:jc w:val="center"/>
              <w:rPr>
                <w:color w:val="FF0000"/>
                <w:szCs w:val="20"/>
              </w:rPr>
            </w:pPr>
            <w:r w:rsidRPr="00890C3D">
              <w:rPr>
                <w:color w:val="FF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43AD5C4B" w14:textId="77777777" w:rsidR="00890C3D" w:rsidRPr="00890C3D" w:rsidRDefault="00890C3D" w:rsidP="00890C3D">
            <w:pPr>
              <w:jc w:val="center"/>
              <w:rPr>
                <w:color w:val="FF0000"/>
                <w:szCs w:val="20"/>
              </w:rPr>
            </w:pPr>
            <w:r w:rsidRPr="00890C3D">
              <w:rPr>
                <w:color w:val="FF0000"/>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CBA75E6" w14:textId="77777777" w:rsidR="00890C3D" w:rsidRPr="00890C3D" w:rsidRDefault="00890C3D" w:rsidP="00890C3D">
            <w:pPr>
              <w:jc w:val="center"/>
              <w:rPr>
                <w:color w:val="FF0000"/>
                <w:szCs w:val="20"/>
              </w:rPr>
            </w:pPr>
            <w:r w:rsidRPr="00890C3D">
              <w:rPr>
                <w:color w:val="FF0000"/>
                <w:szCs w:val="20"/>
              </w:rPr>
              <w:t>0</w:t>
            </w:r>
          </w:p>
        </w:tc>
      </w:tr>
      <w:tr w:rsidR="00890C3D" w:rsidRPr="00890C3D" w14:paraId="299AE864" w14:textId="77777777" w:rsidTr="006C1737">
        <w:trPr>
          <w:trHeight w:val="1292"/>
          <w:jc w:val="center"/>
        </w:trPr>
        <w:tc>
          <w:tcPr>
            <w:tcW w:w="658" w:type="dxa"/>
            <w:shd w:val="clear" w:color="auto" w:fill="auto"/>
            <w:vAlign w:val="center"/>
            <w:hideMark/>
          </w:tcPr>
          <w:p w14:paraId="558062C3" w14:textId="77777777" w:rsidR="00890C3D" w:rsidRPr="00890C3D" w:rsidRDefault="00890C3D" w:rsidP="00890C3D">
            <w:pPr>
              <w:jc w:val="center"/>
              <w:rPr>
                <w:szCs w:val="20"/>
              </w:rPr>
            </w:pPr>
            <w:r w:rsidRPr="00890C3D">
              <w:rPr>
                <w:szCs w:val="20"/>
              </w:rPr>
              <w:t>7</w:t>
            </w:r>
          </w:p>
        </w:tc>
        <w:tc>
          <w:tcPr>
            <w:tcW w:w="3878" w:type="dxa"/>
            <w:shd w:val="clear" w:color="auto" w:fill="auto"/>
            <w:vAlign w:val="center"/>
            <w:hideMark/>
          </w:tcPr>
          <w:p w14:paraId="3959B3A6" w14:textId="77777777" w:rsidR="00890C3D" w:rsidRPr="00890C3D" w:rsidRDefault="00890C3D" w:rsidP="00890C3D">
            <w:pPr>
              <w:rPr>
                <w:szCs w:val="20"/>
              </w:rPr>
            </w:pPr>
            <w:r w:rsidRPr="00890C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tcPr>
          <w:p w14:paraId="414DB4DB" w14:textId="77777777" w:rsidR="00890C3D" w:rsidRPr="00890C3D" w:rsidRDefault="00890C3D" w:rsidP="00890C3D">
            <w:pPr>
              <w:jc w:val="center"/>
              <w:rPr>
                <w:szCs w:val="20"/>
              </w:rPr>
            </w:pPr>
            <w:r w:rsidRPr="00890C3D">
              <w:rPr>
                <w:szCs w:val="20"/>
              </w:rPr>
              <w:t>0</w:t>
            </w:r>
          </w:p>
          <w:p w14:paraId="5D200F52" w14:textId="77777777" w:rsidR="00890C3D" w:rsidRPr="00890C3D" w:rsidRDefault="00890C3D" w:rsidP="00890C3D">
            <w:pPr>
              <w:jc w:val="center"/>
              <w:rPr>
                <w:szCs w:val="20"/>
              </w:rPr>
            </w:pPr>
          </w:p>
        </w:tc>
        <w:tc>
          <w:tcPr>
            <w:tcW w:w="1560" w:type="dxa"/>
            <w:tcBorders>
              <w:top w:val="nil"/>
              <w:left w:val="nil"/>
              <w:bottom w:val="single" w:sz="4" w:space="0" w:color="auto"/>
              <w:right w:val="single" w:sz="4" w:space="0" w:color="auto"/>
            </w:tcBorders>
            <w:shd w:val="clear" w:color="000000" w:fill="FFFFFF"/>
          </w:tcPr>
          <w:p w14:paraId="31F8ADDB" w14:textId="77777777" w:rsidR="00890C3D" w:rsidRPr="00890C3D" w:rsidRDefault="00890C3D" w:rsidP="00890C3D">
            <w:pPr>
              <w:jc w:val="center"/>
              <w:rPr>
                <w:szCs w:val="20"/>
              </w:rPr>
            </w:pPr>
            <w:r w:rsidRPr="00890C3D">
              <w:rPr>
                <w:szCs w:val="20"/>
              </w:rPr>
              <w:t>8432,6 * 105,2% *103,8% = 9208,20</w:t>
            </w:r>
          </w:p>
        </w:tc>
        <w:tc>
          <w:tcPr>
            <w:tcW w:w="1701" w:type="dxa"/>
            <w:tcBorders>
              <w:top w:val="nil"/>
              <w:left w:val="single" w:sz="4" w:space="0" w:color="auto"/>
              <w:bottom w:val="single" w:sz="4" w:space="0" w:color="auto"/>
              <w:right w:val="single" w:sz="4" w:space="0" w:color="auto"/>
            </w:tcBorders>
            <w:shd w:val="clear" w:color="000000" w:fill="FFFFFF"/>
          </w:tcPr>
          <w:p w14:paraId="2C328812" w14:textId="77777777" w:rsidR="00890C3D" w:rsidRPr="00890C3D" w:rsidRDefault="00890C3D" w:rsidP="00890C3D">
            <w:pPr>
              <w:jc w:val="center"/>
              <w:rPr>
                <w:szCs w:val="20"/>
              </w:rPr>
            </w:pPr>
            <w:r w:rsidRPr="00890C3D">
              <w:rPr>
                <w:szCs w:val="20"/>
              </w:rPr>
              <w:t>9208,20</w:t>
            </w:r>
          </w:p>
        </w:tc>
      </w:tr>
      <w:tr w:rsidR="00890C3D" w:rsidRPr="00890C3D" w14:paraId="77F09D01" w14:textId="77777777" w:rsidTr="006C1737">
        <w:trPr>
          <w:trHeight w:val="1871"/>
          <w:jc w:val="center"/>
        </w:trPr>
        <w:tc>
          <w:tcPr>
            <w:tcW w:w="658" w:type="dxa"/>
            <w:shd w:val="clear" w:color="auto" w:fill="auto"/>
            <w:vAlign w:val="center"/>
            <w:hideMark/>
          </w:tcPr>
          <w:p w14:paraId="36D2139A" w14:textId="77777777" w:rsidR="00890C3D" w:rsidRPr="00890C3D" w:rsidRDefault="00890C3D" w:rsidP="00890C3D">
            <w:pPr>
              <w:jc w:val="center"/>
              <w:rPr>
                <w:szCs w:val="20"/>
              </w:rPr>
            </w:pPr>
            <w:r w:rsidRPr="00890C3D">
              <w:rPr>
                <w:szCs w:val="20"/>
              </w:rPr>
              <w:t>8</w:t>
            </w:r>
          </w:p>
        </w:tc>
        <w:tc>
          <w:tcPr>
            <w:tcW w:w="3878" w:type="dxa"/>
            <w:shd w:val="clear" w:color="auto" w:fill="auto"/>
            <w:vAlign w:val="center"/>
            <w:hideMark/>
          </w:tcPr>
          <w:p w14:paraId="3446DB87" w14:textId="77777777" w:rsidR="00890C3D" w:rsidRPr="00890C3D" w:rsidRDefault="00890C3D" w:rsidP="00890C3D">
            <w:pPr>
              <w:rPr>
                <w:szCs w:val="20"/>
              </w:rPr>
            </w:pPr>
            <w:r w:rsidRPr="00890C3D">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D60A90E"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20423DDA"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84B9DC7" w14:textId="77777777" w:rsidR="00890C3D" w:rsidRPr="00890C3D" w:rsidRDefault="00890C3D" w:rsidP="00890C3D">
            <w:pPr>
              <w:jc w:val="center"/>
              <w:rPr>
                <w:szCs w:val="20"/>
              </w:rPr>
            </w:pPr>
            <w:r w:rsidRPr="00890C3D">
              <w:rPr>
                <w:szCs w:val="20"/>
              </w:rPr>
              <w:t>0</w:t>
            </w:r>
          </w:p>
        </w:tc>
      </w:tr>
      <w:tr w:rsidR="00890C3D" w:rsidRPr="00890C3D" w14:paraId="581386C6" w14:textId="77777777" w:rsidTr="006C1737">
        <w:trPr>
          <w:trHeight w:val="495"/>
          <w:jc w:val="center"/>
        </w:trPr>
        <w:tc>
          <w:tcPr>
            <w:tcW w:w="658" w:type="dxa"/>
            <w:shd w:val="clear" w:color="auto" w:fill="auto"/>
            <w:vAlign w:val="center"/>
            <w:hideMark/>
          </w:tcPr>
          <w:p w14:paraId="64C414AA" w14:textId="77777777" w:rsidR="00890C3D" w:rsidRPr="00890C3D" w:rsidRDefault="00890C3D" w:rsidP="00890C3D">
            <w:pPr>
              <w:jc w:val="center"/>
              <w:rPr>
                <w:szCs w:val="20"/>
              </w:rPr>
            </w:pPr>
            <w:r w:rsidRPr="00890C3D">
              <w:rPr>
                <w:szCs w:val="20"/>
              </w:rPr>
              <w:t>9</w:t>
            </w:r>
          </w:p>
        </w:tc>
        <w:tc>
          <w:tcPr>
            <w:tcW w:w="3878" w:type="dxa"/>
            <w:shd w:val="clear" w:color="auto" w:fill="auto"/>
            <w:vAlign w:val="center"/>
            <w:hideMark/>
          </w:tcPr>
          <w:p w14:paraId="5159ADC6" w14:textId="77777777" w:rsidR="00890C3D" w:rsidRPr="00890C3D" w:rsidRDefault="00890C3D" w:rsidP="00890C3D">
            <w:pPr>
              <w:rPr>
                <w:szCs w:val="20"/>
              </w:rPr>
            </w:pPr>
            <w:r w:rsidRPr="00890C3D">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86C73F8"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73A9F8A3" w14:textId="77777777" w:rsidR="00890C3D" w:rsidRPr="00890C3D" w:rsidRDefault="00890C3D" w:rsidP="00890C3D">
            <w:pPr>
              <w:jc w:val="center"/>
              <w:rPr>
                <w:szCs w:val="20"/>
              </w:rPr>
            </w:pPr>
            <w:r w:rsidRPr="00890C3D">
              <w:rPr>
                <w:szCs w:val="20"/>
              </w:rPr>
              <w:t>-8907,94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AB475AE" w14:textId="77777777" w:rsidR="00890C3D" w:rsidRPr="00890C3D" w:rsidRDefault="00890C3D" w:rsidP="00890C3D">
            <w:pPr>
              <w:jc w:val="center"/>
              <w:rPr>
                <w:szCs w:val="20"/>
              </w:rPr>
            </w:pPr>
            <w:r w:rsidRPr="00890C3D">
              <w:rPr>
                <w:szCs w:val="20"/>
              </w:rPr>
              <w:t>-8907,94</w:t>
            </w:r>
          </w:p>
        </w:tc>
      </w:tr>
      <w:tr w:rsidR="00890C3D" w:rsidRPr="00890C3D" w14:paraId="7573757E" w14:textId="77777777" w:rsidTr="006C1737">
        <w:trPr>
          <w:trHeight w:val="488"/>
          <w:jc w:val="center"/>
        </w:trPr>
        <w:tc>
          <w:tcPr>
            <w:tcW w:w="658" w:type="dxa"/>
            <w:shd w:val="clear" w:color="auto" w:fill="auto"/>
            <w:vAlign w:val="center"/>
            <w:hideMark/>
          </w:tcPr>
          <w:p w14:paraId="00264FB9" w14:textId="77777777" w:rsidR="00890C3D" w:rsidRPr="00890C3D" w:rsidRDefault="00890C3D" w:rsidP="00890C3D">
            <w:pPr>
              <w:jc w:val="center"/>
              <w:rPr>
                <w:szCs w:val="20"/>
              </w:rPr>
            </w:pPr>
            <w:r w:rsidRPr="00890C3D">
              <w:rPr>
                <w:szCs w:val="20"/>
              </w:rPr>
              <w:t>10</w:t>
            </w:r>
          </w:p>
        </w:tc>
        <w:tc>
          <w:tcPr>
            <w:tcW w:w="3878" w:type="dxa"/>
            <w:shd w:val="clear" w:color="auto" w:fill="auto"/>
            <w:vAlign w:val="center"/>
            <w:hideMark/>
          </w:tcPr>
          <w:p w14:paraId="58CD0E00" w14:textId="77777777" w:rsidR="00890C3D" w:rsidRPr="00890C3D" w:rsidRDefault="00890C3D" w:rsidP="00890C3D">
            <w:pPr>
              <w:rPr>
                <w:szCs w:val="20"/>
              </w:rPr>
            </w:pPr>
            <w:r w:rsidRPr="00890C3D">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D9EECC5"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64EE1077"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BFA8956" w14:textId="77777777" w:rsidR="00890C3D" w:rsidRPr="00890C3D" w:rsidRDefault="00890C3D" w:rsidP="00890C3D">
            <w:pPr>
              <w:jc w:val="center"/>
              <w:rPr>
                <w:szCs w:val="20"/>
              </w:rPr>
            </w:pPr>
            <w:r w:rsidRPr="00890C3D">
              <w:rPr>
                <w:szCs w:val="20"/>
              </w:rPr>
              <w:t>0</w:t>
            </w:r>
          </w:p>
        </w:tc>
      </w:tr>
      <w:tr w:rsidR="00890C3D" w:rsidRPr="00890C3D" w14:paraId="72E534DD" w14:textId="77777777" w:rsidTr="006C1737">
        <w:trPr>
          <w:trHeight w:val="336"/>
          <w:jc w:val="center"/>
        </w:trPr>
        <w:tc>
          <w:tcPr>
            <w:tcW w:w="658" w:type="dxa"/>
            <w:shd w:val="clear" w:color="auto" w:fill="auto"/>
            <w:vAlign w:val="center"/>
          </w:tcPr>
          <w:p w14:paraId="696F4706" w14:textId="77777777" w:rsidR="00890C3D" w:rsidRPr="00890C3D" w:rsidRDefault="00890C3D" w:rsidP="00890C3D">
            <w:pPr>
              <w:jc w:val="center"/>
              <w:rPr>
                <w:szCs w:val="20"/>
              </w:rPr>
            </w:pPr>
            <w:r w:rsidRPr="00890C3D">
              <w:rPr>
                <w:szCs w:val="20"/>
              </w:rPr>
              <w:t>11</w:t>
            </w:r>
          </w:p>
        </w:tc>
        <w:tc>
          <w:tcPr>
            <w:tcW w:w="3878" w:type="dxa"/>
            <w:shd w:val="clear" w:color="auto" w:fill="auto"/>
            <w:vAlign w:val="center"/>
          </w:tcPr>
          <w:p w14:paraId="6D04B2E1" w14:textId="77777777" w:rsidR="00890C3D" w:rsidRPr="00890C3D" w:rsidRDefault="00890C3D" w:rsidP="00890C3D">
            <w:pPr>
              <w:rPr>
                <w:szCs w:val="20"/>
              </w:rPr>
            </w:pPr>
            <w:r w:rsidRPr="00890C3D">
              <w:rPr>
                <w:szCs w:val="20"/>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000000" w:fill="FFFFFF"/>
          </w:tcPr>
          <w:p w14:paraId="684F4BAF" w14:textId="77777777" w:rsidR="00890C3D" w:rsidRPr="00890C3D" w:rsidRDefault="00890C3D" w:rsidP="00890C3D">
            <w:pPr>
              <w:jc w:val="center"/>
              <w:rPr>
                <w:szCs w:val="20"/>
              </w:rPr>
            </w:pPr>
            <w:r w:rsidRPr="00890C3D">
              <w:rPr>
                <w:szCs w:val="20"/>
              </w:rPr>
              <w:t>7611,02</w:t>
            </w:r>
          </w:p>
        </w:tc>
        <w:tc>
          <w:tcPr>
            <w:tcW w:w="1560" w:type="dxa"/>
            <w:tcBorders>
              <w:top w:val="nil"/>
              <w:left w:val="nil"/>
              <w:bottom w:val="single" w:sz="4" w:space="0" w:color="auto"/>
              <w:right w:val="single" w:sz="4" w:space="0" w:color="auto"/>
            </w:tcBorders>
            <w:shd w:val="clear" w:color="000000" w:fill="FFFFFF"/>
          </w:tcPr>
          <w:p w14:paraId="451772C8" w14:textId="77777777" w:rsidR="00890C3D" w:rsidRPr="00890C3D" w:rsidRDefault="00890C3D" w:rsidP="00890C3D">
            <w:pPr>
              <w:jc w:val="center"/>
              <w:rPr>
                <w:szCs w:val="20"/>
              </w:rPr>
            </w:pPr>
            <w:r w:rsidRPr="00890C3D">
              <w:rPr>
                <w:szCs w:val="20"/>
              </w:rPr>
              <w:t>2805,86</w:t>
            </w:r>
          </w:p>
        </w:tc>
        <w:tc>
          <w:tcPr>
            <w:tcW w:w="1701" w:type="dxa"/>
            <w:tcBorders>
              <w:top w:val="nil"/>
              <w:left w:val="single" w:sz="4" w:space="0" w:color="auto"/>
              <w:bottom w:val="single" w:sz="4" w:space="0" w:color="auto"/>
              <w:right w:val="single" w:sz="4" w:space="0" w:color="auto"/>
            </w:tcBorders>
            <w:shd w:val="clear" w:color="000000" w:fill="FFFFFF"/>
          </w:tcPr>
          <w:p w14:paraId="2F9B4650" w14:textId="77777777" w:rsidR="00890C3D" w:rsidRPr="00890C3D" w:rsidRDefault="00890C3D" w:rsidP="00890C3D">
            <w:pPr>
              <w:jc w:val="center"/>
              <w:rPr>
                <w:szCs w:val="20"/>
              </w:rPr>
            </w:pPr>
            <w:r w:rsidRPr="00890C3D">
              <w:rPr>
                <w:szCs w:val="20"/>
              </w:rPr>
              <w:t>-4805,16</w:t>
            </w:r>
          </w:p>
        </w:tc>
      </w:tr>
      <w:tr w:rsidR="00890C3D" w:rsidRPr="00890C3D" w14:paraId="28DCD1C1" w14:textId="77777777" w:rsidTr="006C1737">
        <w:trPr>
          <w:trHeight w:val="337"/>
          <w:jc w:val="center"/>
        </w:trPr>
        <w:tc>
          <w:tcPr>
            <w:tcW w:w="658" w:type="dxa"/>
            <w:shd w:val="clear" w:color="auto" w:fill="auto"/>
            <w:vAlign w:val="center"/>
            <w:hideMark/>
          </w:tcPr>
          <w:p w14:paraId="5E29FF44" w14:textId="77777777" w:rsidR="00890C3D" w:rsidRPr="00890C3D" w:rsidRDefault="00890C3D" w:rsidP="00890C3D">
            <w:pPr>
              <w:jc w:val="center"/>
              <w:rPr>
                <w:szCs w:val="20"/>
              </w:rPr>
            </w:pPr>
            <w:r w:rsidRPr="00890C3D">
              <w:rPr>
                <w:szCs w:val="20"/>
              </w:rPr>
              <w:lastRenderedPageBreak/>
              <w:t>12</w:t>
            </w:r>
          </w:p>
        </w:tc>
        <w:tc>
          <w:tcPr>
            <w:tcW w:w="3878" w:type="dxa"/>
            <w:shd w:val="clear" w:color="auto" w:fill="auto"/>
            <w:vAlign w:val="center"/>
            <w:hideMark/>
          </w:tcPr>
          <w:p w14:paraId="0C32ACA6" w14:textId="77777777" w:rsidR="00890C3D" w:rsidRPr="00890C3D" w:rsidRDefault="00890C3D" w:rsidP="00890C3D">
            <w:pPr>
              <w:rPr>
                <w:szCs w:val="20"/>
              </w:rPr>
            </w:pPr>
            <w:r w:rsidRPr="00890C3D">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tcPr>
          <w:p w14:paraId="0F1600B9" w14:textId="77777777" w:rsidR="00890C3D" w:rsidRPr="00890C3D" w:rsidRDefault="00890C3D" w:rsidP="00890C3D">
            <w:pPr>
              <w:jc w:val="center"/>
              <w:rPr>
                <w:szCs w:val="20"/>
              </w:rPr>
            </w:pPr>
            <w:r w:rsidRPr="00890C3D">
              <w:rPr>
                <w:szCs w:val="20"/>
              </w:rPr>
              <w:t>144504,76</w:t>
            </w:r>
          </w:p>
        </w:tc>
        <w:tc>
          <w:tcPr>
            <w:tcW w:w="1560" w:type="dxa"/>
            <w:tcBorders>
              <w:top w:val="nil"/>
              <w:left w:val="nil"/>
              <w:bottom w:val="single" w:sz="4" w:space="0" w:color="auto"/>
              <w:right w:val="single" w:sz="4" w:space="0" w:color="auto"/>
            </w:tcBorders>
            <w:shd w:val="clear" w:color="000000" w:fill="FFFFFF"/>
          </w:tcPr>
          <w:p w14:paraId="5A267752" w14:textId="77777777" w:rsidR="00890C3D" w:rsidRPr="00890C3D" w:rsidRDefault="00890C3D" w:rsidP="00890C3D">
            <w:pPr>
              <w:jc w:val="center"/>
              <w:rPr>
                <w:szCs w:val="20"/>
              </w:rPr>
            </w:pPr>
            <w:r w:rsidRPr="00890C3D">
              <w:rPr>
                <w:szCs w:val="20"/>
              </w:rPr>
              <w:t>132469,66</w:t>
            </w:r>
          </w:p>
        </w:tc>
        <w:tc>
          <w:tcPr>
            <w:tcW w:w="1701" w:type="dxa"/>
            <w:tcBorders>
              <w:top w:val="nil"/>
              <w:left w:val="single" w:sz="4" w:space="0" w:color="auto"/>
              <w:bottom w:val="single" w:sz="4" w:space="0" w:color="auto"/>
              <w:right w:val="single" w:sz="4" w:space="0" w:color="auto"/>
            </w:tcBorders>
            <w:shd w:val="clear" w:color="000000" w:fill="FFFFFF"/>
          </w:tcPr>
          <w:p w14:paraId="10BC74E3" w14:textId="77777777" w:rsidR="00890C3D" w:rsidRPr="00890C3D" w:rsidRDefault="00890C3D" w:rsidP="00890C3D">
            <w:pPr>
              <w:jc w:val="center"/>
              <w:rPr>
                <w:szCs w:val="20"/>
              </w:rPr>
            </w:pPr>
            <w:r w:rsidRPr="00890C3D">
              <w:rPr>
                <w:szCs w:val="20"/>
              </w:rPr>
              <w:t>-12035,10</w:t>
            </w:r>
          </w:p>
        </w:tc>
      </w:tr>
      <w:tr w:rsidR="00890C3D" w:rsidRPr="00890C3D" w14:paraId="0947493E" w14:textId="77777777" w:rsidTr="006C1737">
        <w:trPr>
          <w:trHeight w:val="337"/>
          <w:jc w:val="center"/>
        </w:trPr>
        <w:tc>
          <w:tcPr>
            <w:tcW w:w="658" w:type="dxa"/>
            <w:shd w:val="clear" w:color="auto" w:fill="auto"/>
            <w:vAlign w:val="center"/>
          </w:tcPr>
          <w:p w14:paraId="3A678FD0" w14:textId="77777777" w:rsidR="00890C3D" w:rsidRPr="00890C3D" w:rsidRDefault="00890C3D" w:rsidP="00890C3D">
            <w:pPr>
              <w:jc w:val="center"/>
              <w:rPr>
                <w:szCs w:val="20"/>
              </w:rPr>
            </w:pPr>
            <w:r w:rsidRPr="00890C3D">
              <w:rPr>
                <w:szCs w:val="20"/>
              </w:rPr>
              <w:t>13</w:t>
            </w:r>
          </w:p>
        </w:tc>
        <w:tc>
          <w:tcPr>
            <w:tcW w:w="3878" w:type="dxa"/>
            <w:shd w:val="clear" w:color="auto" w:fill="auto"/>
            <w:vAlign w:val="center"/>
          </w:tcPr>
          <w:p w14:paraId="3204E8F8" w14:textId="77777777" w:rsidR="00890C3D" w:rsidRPr="00890C3D" w:rsidRDefault="00890C3D" w:rsidP="00890C3D">
            <w:pPr>
              <w:rPr>
                <w:szCs w:val="20"/>
              </w:rPr>
            </w:pPr>
            <w:r w:rsidRPr="00890C3D">
              <w:rPr>
                <w:szCs w:val="20"/>
              </w:rPr>
              <w:t>В т.ч.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tcPr>
          <w:p w14:paraId="016A33BC" w14:textId="77777777" w:rsidR="00890C3D" w:rsidRPr="00890C3D" w:rsidRDefault="00890C3D" w:rsidP="00890C3D">
            <w:pPr>
              <w:jc w:val="center"/>
              <w:rPr>
                <w:szCs w:val="20"/>
              </w:rPr>
            </w:pPr>
            <w:r w:rsidRPr="00890C3D">
              <w:rPr>
                <w:szCs w:val="20"/>
              </w:rPr>
              <w:t>144244,85</w:t>
            </w:r>
          </w:p>
        </w:tc>
        <w:tc>
          <w:tcPr>
            <w:tcW w:w="1560" w:type="dxa"/>
            <w:tcBorders>
              <w:top w:val="single" w:sz="4" w:space="0" w:color="auto"/>
              <w:left w:val="nil"/>
              <w:bottom w:val="single" w:sz="4" w:space="0" w:color="auto"/>
              <w:right w:val="single" w:sz="4" w:space="0" w:color="auto"/>
            </w:tcBorders>
            <w:shd w:val="clear" w:color="000000" w:fill="FFFFFF"/>
          </w:tcPr>
          <w:p w14:paraId="624F6B44" w14:textId="77777777" w:rsidR="00890C3D" w:rsidRPr="00890C3D" w:rsidRDefault="00890C3D" w:rsidP="00890C3D">
            <w:pPr>
              <w:jc w:val="center"/>
              <w:rPr>
                <w:szCs w:val="20"/>
              </w:rPr>
            </w:pPr>
            <w:r w:rsidRPr="00890C3D">
              <w:rPr>
                <w:szCs w:val="20"/>
              </w:rPr>
              <w:t>132200,82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BD303D8" w14:textId="77777777" w:rsidR="00890C3D" w:rsidRPr="00890C3D" w:rsidRDefault="00890C3D" w:rsidP="00890C3D">
            <w:pPr>
              <w:jc w:val="center"/>
              <w:rPr>
                <w:szCs w:val="20"/>
              </w:rPr>
            </w:pPr>
            <w:r w:rsidRPr="00890C3D">
              <w:rPr>
                <w:szCs w:val="20"/>
              </w:rPr>
              <w:t>-12044,03</w:t>
            </w:r>
          </w:p>
        </w:tc>
      </w:tr>
    </w:tbl>
    <w:p w14:paraId="0ED185DA" w14:textId="77777777" w:rsidR="00890C3D" w:rsidRPr="00890C3D" w:rsidRDefault="00890C3D" w:rsidP="00890C3D">
      <w:pPr>
        <w:tabs>
          <w:tab w:val="left" w:pos="1890"/>
        </w:tabs>
        <w:ind w:right="142" w:firstLine="720"/>
        <w:jc w:val="both"/>
        <w:rPr>
          <w:sz w:val="28"/>
          <w:szCs w:val="28"/>
        </w:rPr>
      </w:pPr>
      <w:r w:rsidRPr="00890C3D">
        <w:rPr>
          <w:sz w:val="28"/>
          <w:szCs w:val="28"/>
        </w:rPr>
        <w:t xml:space="preserve">Расчет необходимой валовой выручки произведен в соответствии </w:t>
      </w:r>
      <w:r w:rsidRPr="00890C3D">
        <w:rPr>
          <w:sz w:val="28"/>
          <w:szCs w:val="28"/>
        </w:rPr>
        <w:br/>
        <w:t xml:space="preserve">с Методическими указаниями по расчету регулируемых цен (тарифов) </w:t>
      </w:r>
      <w:r w:rsidRPr="00890C3D">
        <w:rPr>
          <w:sz w:val="28"/>
          <w:szCs w:val="28"/>
        </w:rPr>
        <w:br/>
        <w:t xml:space="preserve">в сфере теплоснабжения, утвержденными Приказом ФСТ России </w:t>
      </w:r>
      <w:r w:rsidRPr="00890C3D">
        <w:rPr>
          <w:sz w:val="28"/>
          <w:szCs w:val="28"/>
        </w:rPr>
        <w:br/>
        <w:t>от 13.06.2013 № 760-э.</w:t>
      </w:r>
    </w:p>
    <w:p w14:paraId="1708A3C3" w14:textId="77777777" w:rsidR="00890C3D" w:rsidRPr="00890C3D" w:rsidRDefault="00890C3D" w:rsidP="00890C3D">
      <w:pPr>
        <w:ind w:right="142" w:firstLine="709"/>
        <w:jc w:val="both"/>
        <w:rPr>
          <w:sz w:val="28"/>
          <w:szCs w:val="28"/>
        </w:rPr>
      </w:pPr>
      <w:r w:rsidRPr="00890C3D">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17F1FB8" w14:textId="77777777" w:rsidR="00890C3D" w:rsidRPr="00890C3D" w:rsidRDefault="00890C3D" w:rsidP="00890C3D">
      <w:pPr>
        <w:tabs>
          <w:tab w:val="left" w:pos="1890"/>
        </w:tabs>
        <w:ind w:right="142" w:firstLine="720"/>
        <w:jc w:val="both"/>
        <w:rPr>
          <w:sz w:val="28"/>
          <w:szCs w:val="28"/>
        </w:rPr>
      </w:pPr>
      <w:r w:rsidRPr="00890C3D">
        <w:rPr>
          <w:sz w:val="28"/>
          <w:szCs w:val="28"/>
        </w:rPr>
        <w:t xml:space="preserve">На 2021 году экономически обоснованные расходы регулируемой </w:t>
      </w:r>
      <w:proofErr w:type="gramStart"/>
      <w:r w:rsidRPr="00890C3D">
        <w:rPr>
          <w:sz w:val="28"/>
          <w:szCs w:val="28"/>
        </w:rPr>
        <w:t>организации  не</w:t>
      </w:r>
      <w:proofErr w:type="gramEnd"/>
      <w:r w:rsidRPr="00890C3D">
        <w:rPr>
          <w:sz w:val="28"/>
          <w:szCs w:val="28"/>
        </w:rPr>
        <w:t xml:space="preserve"> включенные в НВВ 2021 года составили 7611,02 тыс. руб.</w:t>
      </w:r>
    </w:p>
    <w:p w14:paraId="44F0B24E" w14:textId="77777777" w:rsidR="00890C3D" w:rsidRPr="00890C3D" w:rsidRDefault="00890C3D" w:rsidP="00890C3D">
      <w:pPr>
        <w:ind w:right="142" w:firstLine="720"/>
        <w:jc w:val="both"/>
        <w:rPr>
          <w:sz w:val="28"/>
          <w:szCs w:val="28"/>
        </w:rPr>
      </w:pPr>
      <w:r w:rsidRPr="00890C3D">
        <w:rPr>
          <w:sz w:val="28"/>
          <w:szCs w:val="28"/>
        </w:rPr>
        <w:t xml:space="preserve">В соответствии с подпунктом 5 статьи 3 и статьей 7 Закона </w:t>
      </w:r>
      <w:r w:rsidRPr="00890C3D">
        <w:rPr>
          <w:sz w:val="28"/>
          <w:szCs w:val="28"/>
        </w:rPr>
        <w:br/>
        <w:t xml:space="preserve">о теплоснабжении общими принципами организации отношений </w:t>
      </w:r>
      <w:r w:rsidRPr="00890C3D">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w:t>
      </w:r>
    </w:p>
    <w:p w14:paraId="60F539B8" w14:textId="77777777" w:rsidR="00890C3D" w:rsidRPr="00890C3D" w:rsidRDefault="00890C3D" w:rsidP="00890C3D">
      <w:pPr>
        <w:ind w:right="142" w:firstLine="720"/>
        <w:jc w:val="both"/>
        <w:rPr>
          <w:sz w:val="28"/>
          <w:szCs w:val="28"/>
        </w:rPr>
      </w:pPr>
      <w:r w:rsidRPr="00890C3D">
        <w:rPr>
          <w:sz w:val="28"/>
          <w:szCs w:val="28"/>
        </w:rPr>
        <w:t>В связи с вышеизложенным, эксперты предлагают ограничить необходимую валовую выручку 2022 года, до ИПЦ Минэкономразвития России от 26.09.2020 на 2022 год 103,9 %, на часть экономически обоснованных расходов за 2021 год, в размере 4805,16 тыс. руб. (стр. 11, таб. 16). Данные расходы будут учтены в последующих периодах регулирования.</w:t>
      </w:r>
    </w:p>
    <w:p w14:paraId="3AB42A73" w14:textId="77777777" w:rsidR="00890C3D" w:rsidRPr="00890C3D" w:rsidRDefault="00890C3D" w:rsidP="00890C3D">
      <w:pPr>
        <w:ind w:right="142" w:firstLine="720"/>
        <w:jc w:val="both"/>
        <w:rPr>
          <w:sz w:val="28"/>
          <w:szCs w:val="28"/>
        </w:rPr>
      </w:pPr>
    </w:p>
    <w:p w14:paraId="2CCD591E" w14:textId="77777777" w:rsidR="00890C3D" w:rsidRPr="00890C3D" w:rsidRDefault="00890C3D" w:rsidP="008D5163">
      <w:pPr>
        <w:keepNext/>
        <w:numPr>
          <w:ilvl w:val="1"/>
          <w:numId w:val="9"/>
        </w:numPr>
        <w:outlineLvl w:val="2"/>
        <w:rPr>
          <w:b/>
          <w:sz w:val="28"/>
          <w:szCs w:val="28"/>
        </w:rPr>
      </w:pPr>
      <w:bookmarkStart w:id="157" w:name="_Toc21094971"/>
      <w:bookmarkStart w:id="158" w:name="_Toc24891747"/>
      <w:bookmarkStart w:id="159" w:name="_Toc78267463"/>
      <w:r w:rsidRPr="00890C3D">
        <w:rPr>
          <w:b/>
          <w:sz w:val="28"/>
          <w:szCs w:val="28"/>
        </w:rPr>
        <w:t>Тарифы на тепловую энергию ООО «</w:t>
      </w:r>
      <w:proofErr w:type="spellStart"/>
      <w:r w:rsidRPr="00890C3D">
        <w:rPr>
          <w:b/>
          <w:sz w:val="28"/>
          <w:szCs w:val="28"/>
        </w:rPr>
        <w:t>ЭнергоКомпания</w:t>
      </w:r>
      <w:proofErr w:type="spellEnd"/>
      <w:r w:rsidRPr="00890C3D">
        <w:rPr>
          <w:b/>
          <w:sz w:val="28"/>
          <w:szCs w:val="28"/>
        </w:rPr>
        <w:t>» (</w:t>
      </w:r>
      <w:proofErr w:type="spellStart"/>
      <w:r w:rsidRPr="00890C3D">
        <w:rPr>
          <w:b/>
          <w:sz w:val="28"/>
          <w:szCs w:val="28"/>
        </w:rPr>
        <w:t>г.Белово</w:t>
      </w:r>
      <w:proofErr w:type="spellEnd"/>
      <w:r w:rsidRPr="00890C3D">
        <w:rPr>
          <w:b/>
          <w:sz w:val="28"/>
          <w:szCs w:val="28"/>
        </w:rPr>
        <w:t xml:space="preserve">) на потребительский рынок </w:t>
      </w:r>
      <w:proofErr w:type="spellStart"/>
      <w:r w:rsidRPr="00890C3D">
        <w:rPr>
          <w:b/>
          <w:sz w:val="28"/>
          <w:szCs w:val="28"/>
        </w:rPr>
        <w:t>пгт</w:t>
      </w:r>
      <w:proofErr w:type="spellEnd"/>
      <w:r w:rsidRPr="00890C3D">
        <w:rPr>
          <w:b/>
          <w:sz w:val="28"/>
          <w:szCs w:val="28"/>
        </w:rPr>
        <w:t xml:space="preserve">. Краснобродский </w:t>
      </w:r>
      <w:bookmarkEnd w:id="157"/>
      <w:bookmarkEnd w:id="158"/>
      <w:r w:rsidRPr="00890C3D">
        <w:rPr>
          <w:b/>
          <w:sz w:val="28"/>
          <w:szCs w:val="28"/>
        </w:rPr>
        <w:t>на 2022 год</w:t>
      </w:r>
      <w:bookmarkEnd w:id="159"/>
    </w:p>
    <w:p w14:paraId="5CE0977B" w14:textId="77777777" w:rsidR="00890C3D" w:rsidRPr="00890C3D" w:rsidRDefault="00890C3D" w:rsidP="00890C3D">
      <w:pPr>
        <w:ind w:right="142" w:firstLine="709"/>
        <w:jc w:val="both"/>
        <w:rPr>
          <w:sz w:val="28"/>
          <w:szCs w:val="28"/>
        </w:rPr>
      </w:pPr>
      <w:r w:rsidRPr="00890C3D">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2022 год рассчитаны следующим образом:</w:t>
      </w:r>
    </w:p>
    <w:p w14:paraId="2F2043BE" w14:textId="77777777" w:rsidR="00890C3D" w:rsidRPr="00890C3D" w:rsidRDefault="00890C3D" w:rsidP="00890C3D">
      <w:pPr>
        <w:tabs>
          <w:tab w:val="left" w:pos="1890"/>
        </w:tabs>
        <w:spacing w:line="360" w:lineRule="auto"/>
        <w:ind w:left="8081" w:right="142" w:hanging="7939"/>
        <w:jc w:val="right"/>
        <w:rPr>
          <w:sz w:val="28"/>
          <w:szCs w:val="28"/>
        </w:rPr>
      </w:pPr>
    </w:p>
    <w:p w14:paraId="03D3A5BF" w14:textId="77777777" w:rsidR="00890C3D" w:rsidRPr="00890C3D" w:rsidRDefault="00890C3D" w:rsidP="00890C3D">
      <w:pPr>
        <w:tabs>
          <w:tab w:val="left" w:pos="1890"/>
        </w:tabs>
        <w:spacing w:line="360" w:lineRule="auto"/>
        <w:ind w:left="8081" w:right="142" w:hanging="7939"/>
        <w:jc w:val="right"/>
        <w:rPr>
          <w:sz w:val="28"/>
          <w:szCs w:val="28"/>
        </w:rPr>
      </w:pPr>
    </w:p>
    <w:p w14:paraId="698A3C11" w14:textId="77777777" w:rsidR="00890C3D" w:rsidRPr="00890C3D" w:rsidRDefault="00890C3D" w:rsidP="00890C3D">
      <w:pPr>
        <w:tabs>
          <w:tab w:val="left" w:pos="1890"/>
        </w:tabs>
        <w:spacing w:line="360" w:lineRule="auto"/>
        <w:ind w:left="8081" w:right="142" w:hanging="7939"/>
        <w:jc w:val="right"/>
        <w:rPr>
          <w:sz w:val="28"/>
          <w:szCs w:val="28"/>
        </w:rPr>
      </w:pPr>
      <w:r w:rsidRPr="00890C3D">
        <w:rPr>
          <w:sz w:val="28"/>
          <w:szCs w:val="28"/>
        </w:rPr>
        <w:lastRenderedPageBreak/>
        <w:t>Таблица 17</w:t>
      </w:r>
    </w:p>
    <w:p w14:paraId="772F5467" w14:textId="77777777" w:rsidR="00890C3D" w:rsidRPr="00890C3D" w:rsidRDefault="00890C3D" w:rsidP="00890C3D">
      <w:pPr>
        <w:tabs>
          <w:tab w:val="left" w:pos="1890"/>
        </w:tabs>
        <w:spacing w:line="360" w:lineRule="auto"/>
        <w:ind w:left="8081" w:right="142" w:hanging="7939"/>
        <w:jc w:val="center"/>
        <w:rPr>
          <w:sz w:val="28"/>
          <w:szCs w:val="28"/>
        </w:rPr>
      </w:pPr>
      <w:r w:rsidRPr="00890C3D">
        <w:rPr>
          <w:sz w:val="28"/>
          <w:szCs w:val="28"/>
        </w:rPr>
        <w:t>Тарифы ООО «</w:t>
      </w:r>
      <w:proofErr w:type="spellStart"/>
      <w:r w:rsidRPr="00890C3D">
        <w:rPr>
          <w:sz w:val="28"/>
          <w:szCs w:val="28"/>
        </w:rPr>
        <w:t>ЭнергоКомпания</w:t>
      </w:r>
      <w:proofErr w:type="spellEnd"/>
      <w:r w:rsidRPr="00890C3D">
        <w:rPr>
          <w:sz w:val="28"/>
          <w:szCs w:val="28"/>
        </w:rPr>
        <w:t>» (</w:t>
      </w:r>
      <w:proofErr w:type="spellStart"/>
      <w:r w:rsidRPr="00890C3D">
        <w:rPr>
          <w:sz w:val="28"/>
          <w:szCs w:val="28"/>
        </w:rPr>
        <w:t>г.Белово</w:t>
      </w:r>
      <w:proofErr w:type="spellEnd"/>
      <w:r w:rsidRPr="00890C3D">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76"/>
      </w:tblGrid>
      <w:tr w:rsidR="00890C3D" w:rsidRPr="00890C3D" w14:paraId="0C47D91B" w14:textId="77777777" w:rsidTr="006C1737">
        <w:trPr>
          <w:trHeight w:val="624"/>
        </w:trPr>
        <w:tc>
          <w:tcPr>
            <w:tcW w:w="3261" w:type="dxa"/>
            <w:vMerge w:val="restart"/>
            <w:shd w:val="clear" w:color="auto" w:fill="auto"/>
            <w:vAlign w:val="center"/>
            <w:hideMark/>
          </w:tcPr>
          <w:p w14:paraId="6DC5F9C3" w14:textId="77777777" w:rsidR="00890C3D" w:rsidRPr="00890C3D" w:rsidRDefault="00890C3D" w:rsidP="00890C3D">
            <w:pPr>
              <w:ind w:firstLine="142"/>
              <w:jc w:val="center"/>
              <w:rPr>
                <w:b/>
                <w:bCs/>
                <w:szCs w:val="20"/>
              </w:rPr>
            </w:pPr>
            <w:r w:rsidRPr="00890C3D">
              <w:rPr>
                <w:b/>
                <w:bCs/>
                <w:szCs w:val="20"/>
              </w:rPr>
              <w:t>2022</w:t>
            </w:r>
          </w:p>
        </w:tc>
        <w:tc>
          <w:tcPr>
            <w:tcW w:w="1559" w:type="dxa"/>
            <w:shd w:val="clear" w:color="auto" w:fill="auto"/>
            <w:hideMark/>
          </w:tcPr>
          <w:p w14:paraId="5F0BA1E7" w14:textId="77777777" w:rsidR="00890C3D" w:rsidRPr="00890C3D" w:rsidRDefault="00890C3D" w:rsidP="00890C3D">
            <w:pPr>
              <w:ind w:firstLine="33"/>
              <w:jc w:val="center"/>
              <w:rPr>
                <w:szCs w:val="20"/>
              </w:rPr>
            </w:pPr>
            <w:r w:rsidRPr="00890C3D">
              <w:rPr>
                <w:szCs w:val="20"/>
              </w:rPr>
              <w:t>Полезный отпуск</w:t>
            </w:r>
          </w:p>
        </w:tc>
        <w:tc>
          <w:tcPr>
            <w:tcW w:w="1559" w:type="dxa"/>
            <w:shd w:val="clear" w:color="auto" w:fill="auto"/>
            <w:hideMark/>
          </w:tcPr>
          <w:p w14:paraId="5C4F02B1" w14:textId="77777777" w:rsidR="00890C3D" w:rsidRPr="00890C3D" w:rsidRDefault="00890C3D" w:rsidP="00890C3D">
            <w:pPr>
              <w:ind w:firstLine="34"/>
              <w:jc w:val="center"/>
              <w:rPr>
                <w:szCs w:val="20"/>
              </w:rPr>
            </w:pPr>
            <w:r w:rsidRPr="00890C3D">
              <w:rPr>
                <w:szCs w:val="20"/>
              </w:rPr>
              <w:t>Тариф</w:t>
            </w:r>
            <w:r w:rsidRPr="00890C3D">
              <w:rPr>
                <w:szCs w:val="20"/>
              </w:rPr>
              <w:br/>
              <w:t>(гр.5/гр.2)</w:t>
            </w:r>
          </w:p>
        </w:tc>
        <w:tc>
          <w:tcPr>
            <w:tcW w:w="1559" w:type="dxa"/>
            <w:shd w:val="clear" w:color="auto" w:fill="auto"/>
            <w:vAlign w:val="center"/>
            <w:hideMark/>
          </w:tcPr>
          <w:p w14:paraId="5E273018" w14:textId="77777777" w:rsidR="00890C3D" w:rsidRPr="00890C3D" w:rsidRDefault="00890C3D" w:rsidP="00890C3D">
            <w:pPr>
              <w:ind w:firstLine="34"/>
              <w:jc w:val="center"/>
              <w:rPr>
                <w:szCs w:val="20"/>
              </w:rPr>
            </w:pPr>
            <w:r w:rsidRPr="00890C3D">
              <w:rPr>
                <w:szCs w:val="20"/>
              </w:rPr>
              <w:t>Рост</w:t>
            </w:r>
          </w:p>
        </w:tc>
        <w:tc>
          <w:tcPr>
            <w:tcW w:w="1476" w:type="dxa"/>
            <w:shd w:val="clear" w:color="auto" w:fill="auto"/>
            <w:vAlign w:val="center"/>
            <w:hideMark/>
          </w:tcPr>
          <w:p w14:paraId="206CE2DC" w14:textId="77777777" w:rsidR="00890C3D" w:rsidRPr="00890C3D" w:rsidRDefault="00890C3D" w:rsidP="00890C3D">
            <w:pPr>
              <w:ind w:firstLine="34"/>
              <w:jc w:val="center"/>
              <w:rPr>
                <w:szCs w:val="20"/>
              </w:rPr>
            </w:pPr>
            <w:r w:rsidRPr="00890C3D">
              <w:rPr>
                <w:szCs w:val="20"/>
              </w:rPr>
              <w:t>НВВ</w:t>
            </w:r>
          </w:p>
        </w:tc>
      </w:tr>
      <w:tr w:rsidR="00890C3D" w:rsidRPr="00890C3D" w14:paraId="778797D3" w14:textId="77777777" w:rsidTr="006C1737">
        <w:trPr>
          <w:trHeight w:val="312"/>
        </w:trPr>
        <w:tc>
          <w:tcPr>
            <w:tcW w:w="3261" w:type="dxa"/>
            <w:vMerge/>
            <w:shd w:val="clear" w:color="auto" w:fill="auto"/>
            <w:hideMark/>
          </w:tcPr>
          <w:p w14:paraId="3B60A9B7" w14:textId="77777777" w:rsidR="00890C3D" w:rsidRPr="00890C3D" w:rsidRDefault="00890C3D" w:rsidP="00890C3D">
            <w:pPr>
              <w:ind w:firstLine="142"/>
              <w:jc w:val="center"/>
              <w:rPr>
                <w:b/>
                <w:bCs/>
                <w:szCs w:val="20"/>
              </w:rPr>
            </w:pPr>
          </w:p>
        </w:tc>
        <w:tc>
          <w:tcPr>
            <w:tcW w:w="1559" w:type="dxa"/>
            <w:shd w:val="clear" w:color="auto" w:fill="auto"/>
            <w:hideMark/>
          </w:tcPr>
          <w:p w14:paraId="065BA135" w14:textId="77777777" w:rsidR="00890C3D" w:rsidRPr="00890C3D" w:rsidRDefault="00890C3D" w:rsidP="00890C3D">
            <w:pPr>
              <w:ind w:firstLine="33"/>
              <w:jc w:val="center"/>
              <w:rPr>
                <w:szCs w:val="20"/>
              </w:rPr>
            </w:pPr>
            <w:r w:rsidRPr="00890C3D">
              <w:rPr>
                <w:szCs w:val="20"/>
              </w:rPr>
              <w:t>тыс. Гкал</w:t>
            </w:r>
          </w:p>
        </w:tc>
        <w:tc>
          <w:tcPr>
            <w:tcW w:w="1559" w:type="dxa"/>
            <w:shd w:val="clear" w:color="auto" w:fill="auto"/>
            <w:hideMark/>
          </w:tcPr>
          <w:p w14:paraId="04442BED" w14:textId="77777777" w:rsidR="00890C3D" w:rsidRPr="00890C3D" w:rsidRDefault="00890C3D" w:rsidP="00890C3D">
            <w:pPr>
              <w:ind w:firstLine="34"/>
              <w:jc w:val="center"/>
              <w:rPr>
                <w:szCs w:val="20"/>
              </w:rPr>
            </w:pPr>
            <w:r w:rsidRPr="00890C3D">
              <w:rPr>
                <w:szCs w:val="20"/>
              </w:rPr>
              <w:t>руб./Гкал</w:t>
            </w:r>
          </w:p>
        </w:tc>
        <w:tc>
          <w:tcPr>
            <w:tcW w:w="1559" w:type="dxa"/>
            <w:shd w:val="clear" w:color="auto" w:fill="auto"/>
            <w:hideMark/>
          </w:tcPr>
          <w:p w14:paraId="4655C304" w14:textId="77777777" w:rsidR="00890C3D" w:rsidRPr="00890C3D" w:rsidRDefault="00890C3D" w:rsidP="00890C3D">
            <w:pPr>
              <w:ind w:firstLine="34"/>
              <w:jc w:val="center"/>
              <w:rPr>
                <w:szCs w:val="20"/>
              </w:rPr>
            </w:pPr>
            <w:r w:rsidRPr="00890C3D">
              <w:rPr>
                <w:szCs w:val="20"/>
              </w:rPr>
              <w:t>%</w:t>
            </w:r>
          </w:p>
        </w:tc>
        <w:tc>
          <w:tcPr>
            <w:tcW w:w="1476" w:type="dxa"/>
            <w:shd w:val="clear" w:color="auto" w:fill="auto"/>
            <w:hideMark/>
          </w:tcPr>
          <w:p w14:paraId="632758D4" w14:textId="77777777" w:rsidR="00890C3D" w:rsidRPr="00890C3D" w:rsidRDefault="00890C3D" w:rsidP="00890C3D">
            <w:pPr>
              <w:ind w:firstLine="34"/>
              <w:jc w:val="center"/>
              <w:rPr>
                <w:szCs w:val="20"/>
              </w:rPr>
            </w:pPr>
            <w:r w:rsidRPr="00890C3D">
              <w:rPr>
                <w:szCs w:val="20"/>
              </w:rPr>
              <w:t>тыс. руб.</w:t>
            </w:r>
          </w:p>
        </w:tc>
      </w:tr>
      <w:tr w:rsidR="00890C3D" w:rsidRPr="00890C3D" w14:paraId="2D184D03" w14:textId="77777777" w:rsidTr="006C1737">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27D87F8D" w14:textId="77777777" w:rsidR="00890C3D" w:rsidRPr="00890C3D" w:rsidRDefault="00890C3D" w:rsidP="00890C3D">
            <w:pPr>
              <w:jc w:val="center"/>
              <w:rPr>
                <w:szCs w:val="20"/>
              </w:rPr>
            </w:pPr>
            <w:r w:rsidRPr="00890C3D">
              <w:rPr>
                <w:szCs w:val="20"/>
              </w:rPr>
              <w:t>1</w:t>
            </w:r>
          </w:p>
        </w:tc>
        <w:tc>
          <w:tcPr>
            <w:tcW w:w="1559" w:type="dxa"/>
            <w:tcBorders>
              <w:top w:val="nil"/>
              <w:left w:val="nil"/>
              <w:bottom w:val="single" w:sz="4" w:space="0" w:color="auto"/>
              <w:right w:val="single" w:sz="4" w:space="0" w:color="auto"/>
            </w:tcBorders>
            <w:shd w:val="clear" w:color="auto" w:fill="auto"/>
            <w:vAlign w:val="center"/>
          </w:tcPr>
          <w:p w14:paraId="37A20E7A" w14:textId="77777777" w:rsidR="00890C3D" w:rsidRPr="00890C3D" w:rsidRDefault="00890C3D" w:rsidP="00890C3D">
            <w:pPr>
              <w:jc w:val="center"/>
              <w:rPr>
                <w:szCs w:val="20"/>
              </w:rPr>
            </w:pPr>
            <w:r w:rsidRPr="00890C3D">
              <w:rPr>
                <w:szCs w:val="20"/>
              </w:rPr>
              <w:t>2</w:t>
            </w:r>
          </w:p>
        </w:tc>
        <w:tc>
          <w:tcPr>
            <w:tcW w:w="1559" w:type="dxa"/>
            <w:tcBorders>
              <w:top w:val="nil"/>
              <w:left w:val="nil"/>
              <w:bottom w:val="single" w:sz="4" w:space="0" w:color="auto"/>
              <w:right w:val="single" w:sz="4" w:space="0" w:color="auto"/>
            </w:tcBorders>
            <w:shd w:val="clear" w:color="auto" w:fill="auto"/>
            <w:vAlign w:val="center"/>
          </w:tcPr>
          <w:p w14:paraId="5F123862" w14:textId="77777777" w:rsidR="00890C3D" w:rsidRPr="00890C3D" w:rsidRDefault="00890C3D" w:rsidP="00890C3D">
            <w:pPr>
              <w:jc w:val="center"/>
              <w:rPr>
                <w:szCs w:val="20"/>
              </w:rPr>
            </w:pPr>
            <w:r w:rsidRPr="00890C3D">
              <w:rPr>
                <w:szCs w:val="20"/>
              </w:rPr>
              <w:t>3</w:t>
            </w:r>
          </w:p>
        </w:tc>
        <w:tc>
          <w:tcPr>
            <w:tcW w:w="1559" w:type="dxa"/>
            <w:tcBorders>
              <w:top w:val="nil"/>
              <w:left w:val="nil"/>
              <w:bottom w:val="single" w:sz="4" w:space="0" w:color="auto"/>
              <w:right w:val="single" w:sz="4" w:space="0" w:color="auto"/>
            </w:tcBorders>
            <w:shd w:val="clear" w:color="auto" w:fill="auto"/>
            <w:vAlign w:val="center"/>
          </w:tcPr>
          <w:p w14:paraId="5909EE2D" w14:textId="77777777" w:rsidR="00890C3D" w:rsidRPr="00890C3D" w:rsidRDefault="00890C3D" w:rsidP="00890C3D">
            <w:pPr>
              <w:jc w:val="center"/>
              <w:rPr>
                <w:szCs w:val="20"/>
              </w:rPr>
            </w:pPr>
            <w:r w:rsidRPr="00890C3D">
              <w:rPr>
                <w:szCs w:val="20"/>
              </w:rPr>
              <w:t>4</w:t>
            </w:r>
          </w:p>
        </w:tc>
        <w:tc>
          <w:tcPr>
            <w:tcW w:w="1476" w:type="dxa"/>
            <w:tcBorders>
              <w:top w:val="nil"/>
              <w:left w:val="nil"/>
              <w:bottom w:val="single" w:sz="4" w:space="0" w:color="auto"/>
              <w:right w:val="single" w:sz="4" w:space="0" w:color="auto"/>
            </w:tcBorders>
            <w:shd w:val="clear" w:color="auto" w:fill="auto"/>
            <w:vAlign w:val="center"/>
          </w:tcPr>
          <w:p w14:paraId="6D0327BC" w14:textId="77777777" w:rsidR="00890C3D" w:rsidRPr="00890C3D" w:rsidRDefault="00890C3D" w:rsidP="00890C3D">
            <w:pPr>
              <w:jc w:val="center"/>
              <w:rPr>
                <w:szCs w:val="20"/>
              </w:rPr>
            </w:pPr>
            <w:r w:rsidRPr="00890C3D">
              <w:rPr>
                <w:szCs w:val="20"/>
              </w:rPr>
              <w:t>5=2×3</w:t>
            </w:r>
          </w:p>
        </w:tc>
      </w:tr>
      <w:tr w:rsidR="00890C3D" w:rsidRPr="00890C3D" w14:paraId="48D8C107" w14:textId="77777777" w:rsidTr="006C1737">
        <w:trPr>
          <w:trHeight w:val="312"/>
        </w:trPr>
        <w:tc>
          <w:tcPr>
            <w:tcW w:w="3261" w:type="dxa"/>
            <w:shd w:val="clear" w:color="auto" w:fill="auto"/>
            <w:hideMark/>
          </w:tcPr>
          <w:p w14:paraId="184F2D5B" w14:textId="77777777" w:rsidR="00890C3D" w:rsidRPr="00890C3D" w:rsidRDefault="00890C3D" w:rsidP="00890C3D">
            <w:pPr>
              <w:ind w:firstLine="142"/>
              <w:rPr>
                <w:szCs w:val="20"/>
              </w:rPr>
            </w:pPr>
            <w:r w:rsidRPr="00890C3D">
              <w:rPr>
                <w:szCs w:val="20"/>
              </w:rPr>
              <w:t>январь - июнь</w:t>
            </w:r>
          </w:p>
        </w:tc>
        <w:tc>
          <w:tcPr>
            <w:tcW w:w="1559" w:type="dxa"/>
            <w:shd w:val="clear" w:color="auto" w:fill="auto"/>
          </w:tcPr>
          <w:p w14:paraId="308BB78E" w14:textId="77777777" w:rsidR="00890C3D" w:rsidRPr="00890C3D" w:rsidRDefault="00890C3D" w:rsidP="00890C3D">
            <w:pPr>
              <w:jc w:val="center"/>
              <w:rPr>
                <w:szCs w:val="20"/>
              </w:rPr>
            </w:pPr>
            <w:r w:rsidRPr="00890C3D">
              <w:rPr>
                <w:szCs w:val="20"/>
              </w:rPr>
              <w:t>35,9153</w:t>
            </w:r>
          </w:p>
        </w:tc>
        <w:tc>
          <w:tcPr>
            <w:tcW w:w="1559" w:type="dxa"/>
            <w:shd w:val="clear" w:color="auto" w:fill="auto"/>
          </w:tcPr>
          <w:p w14:paraId="7B0D7E9A" w14:textId="77777777" w:rsidR="00890C3D" w:rsidRPr="00890C3D" w:rsidRDefault="00890C3D" w:rsidP="00890C3D">
            <w:pPr>
              <w:jc w:val="center"/>
              <w:rPr>
                <w:szCs w:val="20"/>
              </w:rPr>
            </w:pPr>
            <w:r w:rsidRPr="00890C3D">
              <w:rPr>
                <w:szCs w:val="20"/>
              </w:rPr>
              <w:t>1897,33</w:t>
            </w:r>
          </w:p>
        </w:tc>
        <w:tc>
          <w:tcPr>
            <w:tcW w:w="1559" w:type="dxa"/>
            <w:shd w:val="clear" w:color="auto" w:fill="auto"/>
          </w:tcPr>
          <w:p w14:paraId="4FBEC6BE" w14:textId="77777777" w:rsidR="00890C3D" w:rsidRPr="00890C3D" w:rsidRDefault="00890C3D" w:rsidP="00890C3D">
            <w:pPr>
              <w:ind w:firstLine="34"/>
              <w:jc w:val="center"/>
              <w:rPr>
                <w:szCs w:val="20"/>
              </w:rPr>
            </w:pPr>
            <w:r w:rsidRPr="00890C3D">
              <w:rPr>
                <w:szCs w:val="20"/>
              </w:rPr>
              <w:t>0,00</w:t>
            </w:r>
          </w:p>
        </w:tc>
        <w:tc>
          <w:tcPr>
            <w:tcW w:w="1476" w:type="dxa"/>
            <w:shd w:val="clear" w:color="auto" w:fill="auto"/>
          </w:tcPr>
          <w:p w14:paraId="64DB36F8" w14:textId="77777777" w:rsidR="00890C3D" w:rsidRPr="00890C3D" w:rsidRDefault="00890C3D" w:rsidP="00890C3D">
            <w:pPr>
              <w:jc w:val="center"/>
              <w:rPr>
                <w:szCs w:val="20"/>
              </w:rPr>
            </w:pPr>
            <w:r w:rsidRPr="00890C3D">
              <w:rPr>
                <w:szCs w:val="20"/>
              </w:rPr>
              <w:t>68143,08</w:t>
            </w:r>
          </w:p>
        </w:tc>
      </w:tr>
      <w:tr w:rsidR="00890C3D" w:rsidRPr="00890C3D" w14:paraId="685B88AF" w14:textId="77777777" w:rsidTr="006C1737">
        <w:trPr>
          <w:trHeight w:val="312"/>
        </w:trPr>
        <w:tc>
          <w:tcPr>
            <w:tcW w:w="3261" w:type="dxa"/>
            <w:shd w:val="clear" w:color="auto" w:fill="auto"/>
            <w:hideMark/>
          </w:tcPr>
          <w:p w14:paraId="3E7209D4" w14:textId="77777777" w:rsidR="00890C3D" w:rsidRPr="00890C3D" w:rsidRDefault="00890C3D" w:rsidP="00890C3D">
            <w:pPr>
              <w:ind w:firstLine="142"/>
              <w:rPr>
                <w:szCs w:val="20"/>
              </w:rPr>
            </w:pPr>
            <w:r w:rsidRPr="00890C3D">
              <w:rPr>
                <w:szCs w:val="20"/>
              </w:rPr>
              <w:t>июль - декабрь</w:t>
            </w:r>
          </w:p>
        </w:tc>
        <w:tc>
          <w:tcPr>
            <w:tcW w:w="1559" w:type="dxa"/>
            <w:shd w:val="clear" w:color="auto" w:fill="auto"/>
          </w:tcPr>
          <w:p w14:paraId="37EFCD27" w14:textId="77777777" w:rsidR="00890C3D" w:rsidRPr="00890C3D" w:rsidRDefault="00890C3D" w:rsidP="00890C3D">
            <w:pPr>
              <w:jc w:val="center"/>
              <w:rPr>
                <w:szCs w:val="20"/>
              </w:rPr>
            </w:pPr>
            <w:r w:rsidRPr="00890C3D">
              <w:rPr>
                <w:szCs w:val="20"/>
              </w:rPr>
              <w:t>32,4948</w:t>
            </w:r>
          </w:p>
        </w:tc>
        <w:tc>
          <w:tcPr>
            <w:tcW w:w="1559" w:type="dxa"/>
            <w:shd w:val="clear" w:color="auto" w:fill="auto"/>
          </w:tcPr>
          <w:p w14:paraId="059E216C" w14:textId="77777777" w:rsidR="00890C3D" w:rsidRPr="00890C3D" w:rsidRDefault="00890C3D" w:rsidP="00890C3D">
            <w:pPr>
              <w:jc w:val="center"/>
              <w:rPr>
                <w:szCs w:val="20"/>
              </w:rPr>
            </w:pPr>
            <w:r w:rsidRPr="00890C3D">
              <w:rPr>
                <w:szCs w:val="20"/>
              </w:rPr>
              <w:t>1971,33</w:t>
            </w:r>
          </w:p>
        </w:tc>
        <w:tc>
          <w:tcPr>
            <w:tcW w:w="1559" w:type="dxa"/>
            <w:shd w:val="clear" w:color="auto" w:fill="auto"/>
          </w:tcPr>
          <w:p w14:paraId="1E74CDF4" w14:textId="77777777" w:rsidR="00890C3D" w:rsidRPr="00890C3D" w:rsidRDefault="00890C3D" w:rsidP="00890C3D">
            <w:pPr>
              <w:ind w:firstLine="34"/>
              <w:jc w:val="center"/>
              <w:rPr>
                <w:szCs w:val="20"/>
              </w:rPr>
            </w:pPr>
            <w:r w:rsidRPr="00890C3D">
              <w:rPr>
                <w:szCs w:val="20"/>
              </w:rPr>
              <w:t>3,90</w:t>
            </w:r>
          </w:p>
        </w:tc>
        <w:tc>
          <w:tcPr>
            <w:tcW w:w="1476" w:type="dxa"/>
            <w:shd w:val="clear" w:color="auto" w:fill="auto"/>
          </w:tcPr>
          <w:p w14:paraId="020DD972" w14:textId="77777777" w:rsidR="00890C3D" w:rsidRPr="00890C3D" w:rsidRDefault="00890C3D" w:rsidP="00890C3D">
            <w:pPr>
              <w:jc w:val="center"/>
              <w:rPr>
                <w:szCs w:val="20"/>
              </w:rPr>
            </w:pPr>
            <w:r w:rsidRPr="00890C3D">
              <w:rPr>
                <w:szCs w:val="20"/>
              </w:rPr>
              <w:t>64057,74</w:t>
            </w:r>
          </w:p>
        </w:tc>
      </w:tr>
      <w:tr w:rsidR="00890C3D" w:rsidRPr="00890C3D" w14:paraId="67748E14" w14:textId="77777777" w:rsidTr="006C1737">
        <w:trPr>
          <w:trHeight w:val="203"/>
        </w:trPr>
        <w:tc>
          <w:tcPr>
            <w:tcW w:w="3261" w:type="dxa"/>
            <w:shd w:val="clear" w:color="auto" w:fill="auto"/>
            <w:hideMark/>
          </w:tcPr>
          <w:p w14:paraId="1A978A1B" w14:textId="77777777" w:rsidR="00890C3D" w:rsidRPr="00890C3D" w:rsidRDefault="00890C3D" w:rsidP="00890C3D">
            <w:pPr>
              <w:ind w:firstLine="142"/>
              <w:rPr>
                <w:szCs w:val="20"/>
              </w:rPr>
            </w:pPr>
          </w:p>
        </w:tc>
        <w:tc>
          <w:tcPr>
            <w:tcW w:w="1559" w:type="dxa"/>
            <w:shd w:val="clear" w:color="auto" w:fill="auto"/>
          </w:tcPr>
          <w:p w14:paraId="4299E0D6" w14:textId="77777777" w:rsidR="00890C3D" w:rsidRPr="00890C3D" w:rsidRDefault="00890C3D" w:rsidP="00890C3D">
            <w:pPr>
              <w:ind w:firstLine="33"/>
              <w:jc w:val="center"/>
              <w:rPr>
                <w:szCs w:val="20"/>
              </w:rPr>
            </w:pPr>
          </w:p>
        </w:tc>
        <w:tc>
          <w:tcPr>
            <w:tcW w:w="1559" w:type="dxa"/>
            <w:shd w:val="clear" w:color="auto" w:fill="auto"/>
          </w:tcPr>
          <w:p w14:paraId="24533FF8" w14:textId="77777777" w:rsidR="00890C3D" w:rsidRPr="00890C3D" w:rsidRDefault="00890C3D" w:rsidP="00890C3D">
            <w:pPr>
              <w:ind w:firstLine="34"/>
              <w:jc w:val="center"/>
              <w:rPr>
                <w:szCs w:val="20"/>
              </w:rPr>
            </w:pPr>
          </w:p>
        </w:tc>
        <w:tc>
          <w:tcPr>
            <w:tcW w:w="1559" w:type="dxa"/>
            <w:shd w:val="clear" w:color="auto" w:fill="auto"/>
          </w:tcPr>
          <w:p w14:paraId="28C9D8D9" w14:textId="77777777" w:rsidR="00890C3D" w:rsidRPr="00890C3D" w:rsidRDefault="00890C3D" w:rsidP="00890C3D">
            <w:pPr>
              <w:ind w:firstLine="34"/>
              <w:jc w:val="center"/>
              <w:rPr>
                <w:szCs w:val="20"/>
              </w:rPr>
            </w:pPr>
          </w:p>
        </w:tc>
        <w:tc>
          <w:tcPr>
            <w:tcW w:w="1476" w:type="dxa"/>
            <w:shd w:val="clear" w:color="auto" w:fill="auto"/>
          </w:tcPr>
          <w:p w14:paraId="6290C8CF" w14:textId="77777777" w:rsidR="00890C3D" w:rsidRPr="00890C3D" w:rsidRDefault="00890C3D" w:rsidP="00890C3D">
            <w:pPr>
              <w:ind w:firstLine="34"/>
              <w:jc w:val="center"/>
              <w:rPr>
                <w:szCs w:val="20"/>
              </w:rPr>
            </w:pPr>
          </w:p>
        </w:tc>
      </w:tr>
      <w:tr w:rsidR="00890C3D" w:rsidRPr="00890C3D" w14:paraId="490936F2" w14:textId="77777777" w:rsidTr="006C1737">
        <w:trPr>
          <w:trHeight w:val="312"/>
        </w:trPr>
        <w:tc>
          <w:tcPr>
            <w:tcW w:w="3261" w:type="dxa"/>
            <w:shd w:val="clear" w:color="auto" w:fill="auto"/>
            <w:hideMark/>
          </w:tcPr>
          <w:p w14:paraId="7D7B9025" w14:textId="77777777" w:rsidR="00890C3D" w:rsidRPr="00890C3D" w:rsidRDefault="00890C3D" w:rsidP="00890C3D">
            <w:pPr>
              <w:ind w:firstLine="142"/>
              <w:rPr>
                <w:b/>
                <w:bCs/>
                <w:szCs w:val="20"/>
              </w:rPr>
            </w:pPr>
            <w:r w:rsidRPr="00890C3D">
              <w:rPr>
                <w:b/>
                <w:bCs/>
                <w:szCs w:val="20"/>
              </w:rPr>
              <w:t>Год</w:t>
            </w:r>
            <w:r w:rsidRPr="00890C3D">
              <w:rPr>
                <w:szCs w:val="20"/>
              </w:rPr>
              <w:t xml:space="preserve"> (</w:t>
            </w:r>
            <w:r w:rsidRPr="00890C3D">
              <w:rPr>
                <w:b/>
                <w:bCs/>
                <w:szCs w:val="20"/>
              </w:rPr>
              <w:t>стр.2+стр.3)</w:t>
            </w:r>
          </w:p>
        </w:tc>
        <w:tc>
          <w:tcPr>
            <w:tcW w:w="1559" w:type="dxa"/>
            <w:shd w:val="clear" w:color="auto" w:fill="auto"/>
          </w:tcPr>
          <w:p w14:paraId="0855D774" w14:textId="77777777" w:rsidR="00890C3D" w:rsidRPr="00890C3D" w:rsidRDefault="00890C3D" w:rsidP="00890C3D">
            <w:pPr>
              <w:ind w:firstLine="33"/>
              <w:jc w:val="center"/>
              <w:rPr>
                <w:bCs/>
                <w:szCs w:val="20"/>
              </w:rPr>
            </w:pPr>
            <w:r w:rsidRPr="00890C3D">
              <w:rPr>
                <w:bCs/>
                <w:szCs w:val="20"/>
              </w:rPr>
              <w:t>68,4100</w:t>
            </w:r>
          </w:p>
        </w:tc>
        <w:tc>
          <w:tcPr>
            <w:tcW w:w="1559" w:type="dxa"/>
            <w:shd w:val="clear" w:color="auto" w:fill="auto"/>
          </w:tcPr>
          <w:p w14:paraId="603721EE" w14:textId="77777777" w:rsidR="00890C3D" w:rsidRPr="00890C3D" w:rsidRDefault="00890C3D" w:rsidP="00890C3D">
            <w:pPr>
              <w:ind w:firstLine="34"/>
              <w:jc w:val="center"/>
              <w:rPr>
                <w:bCs/>
                <w:szCs w:val="20"/>
              </w:rPr>
            </w:pPr>
            <w:r w:rsidRPr="00890C3D">
              <w:rPr>
                <w:bCs/>
                <w:szCs w:val="20"/>
              </w:rPr>
              <w:t>1932,48</w:t>
            </w:r>
          </w:p>
        </w:tc>
        <w:tc>
          <w:tcPr>
            <w:tcW w:w="1559" w:type="dxa"/>
            <w:shd w:val="clear" w:color="auto" w:fill="auto"/>
          </w:tcPr>
          <w:p w14:paraId="3E1D886B" w14:textId="77777777" w:rsidR="00890C3D" w:rsidRPr="00890C3D" w:rsidRDefault="00890C3D" w:rsidP="00890C3D">
            <w:pPr>
              <w:ind w:firstLine="34"/>
              <w:jc w:val="center"/>
              <w:rPr>
                <w:bCs/>
                <w:szCs w:val="20"/>
              </w:rPr>
            </w:pPr>
          </w:p>
        </w:tc>
        <w:tc>
          <w:tcPr>
            <w:tcW w:w="1476" w:type="dxa"/>
            <w:shd w:val="clear" w:color="auto" w:fill="auto"/>
          </w:tcPr>
          <w:p w14:paraId="0E074C5D" w14:textId="77777777" w:rsidR="00890C3D" w:rsidRPr="00890C3D" w:rsidRDefault="00890C3D" w:rsidP="00890C3D">
            <w:pPr>
              <w:ind w:firstLine="34"/>
              <w:jc w:val="center"/>
              <w:rPr>
                <w:bCs/>
                <w:szCs w:val="20"/>
              </w:rPr>
            </w:pPr>
            <w:r w:rsidRPr="00890C3D">
              <w:rPr>
                <w:bCs/>
                <w:szCs w:val="20"/>
              </w:rPr>
              <w:t>132200,82</w:t>
            </w:r>
          </w:p>
        </w:tc>
      </w:tr>
    </w:tbl>
    <w:p w14:paraId="018DAD5F" w14:textId="77777777" w:rsidR="00890C3D" w:rsidRPr="00890C3D" w:rsidRDefault="00890C3D" w:rsidP="00890C3D">
      <w:pPr>
        <w:ind w:firstLine="851"/>
        <w:jc w:val="both"/>
        <w:rPr>
          <w:color w:val="FF0000"/>
          <w:szCs w:val="20"/>
        </w:rPr>
      </w:pPr>
    </w:p>
    <w:p w14:paraId="3340C59E" w14:textId="77777777" w:rsidR="00890C3D" w:rsidRPr="00890C3D" w:rsidRDefault="00890C3D" w:rsidP="008D5163">
      <w:pPr>
        <w:keepNext/>
        <w:numPr>
          <w:ilvl w:val="0"/>
          <w:numId w:val="9"/>
        </w:numPr>
        <w:outlineLvl w:val="2"/>
        <w:rPr>
          <w:b/>
          <w:sz w:val="28"/>
          <w:szCs w:val="28"/>
          <w:lang w:eastAsia="en-US"/>
        </w:rPr>
      </w:pPr>
      <w:bookmarkStart w:id="160" w:name="_Toc78267464"/>
      <w:r w:rsidRPr="00890C3D">
        <w:rPr>
          <w:b/>
          <w:sz w:val="28"/>
          <w:szCs w:val="28"/>
          <w:lang w:eastAsia="en-US"/>
        </w:rPr>
        <w:t>Корректировка НВВ на горячую воду в открытой системе теплоснабжения</w:t>
      </w:r>
      <w:bookmarkEnd w:id="160"/>
    </w:p>
    <w:p w14:paraId="56EA0967" w14:textId="77777777" w:rsidR="00890C3D" w:rsidRPr="00890C3D" w:rsidRDefault="00890C3D" w:rsidP="00890C3D">
      <w:pPr>
        <w:ind w:firstLine="708"/>
        <w:rPr>
          <w:sz w:val="28"/>
          <w:szCs w:val="28"/>
          <w:lang w:eastAsia="en-US"/>
        </w:rPr>
      </w:pPr>
      <w:r w:rsidRPr="00890C3D">
        <w:rPr>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B7792F0" w14:textId="77777777" w:rsidR="00890C3D" w:rsidRPr="00890C3D" w:rsidRDefault="00890C3D" w:rsidP="00890C3D">
      <w:pPr>
        <w:rPr>
          <w:sz w:val="28"/>
          <w:szCs w:val="28"/>
          <w:lang w:eastAsia="en-US"/>
        </w:rPr>
      </w:pPr>
      <w:r w:rsidRPr="00890C3D">
        <w:rPr>
          <w:sz w:val="28"/>
          <w:szCs w:val="28"/>
          <w:lang w:eastAsia="en-US"/>
        </w:rPr>
        <w:t>- стоимость исходной воды;</w:t>
      </w:r>
    </w:p>
    <w:p w14:paraId="654CF387" w14:textId="77777777" w:rsidR="00890C3D" w:rsidRPr="00890C3D" w:rsidRDefault="00890C3D" w:rsidP="00890C3D">
      <w:pPr>
        <w:rPr>
          <w:sz w:val="28"/>
          <w:szCs w:val="28"/>
          <w:lang w:eastAsia="en-US"/>
        </w:rPr>
      </w:pPr>
      <w:r w:rsidRPr="00890C3D">
        <w:rPr>
          <w:sz w:val="28"/>
          <w:szCs w:val="28"/>
          <w:lang w:eastAsia="en-US"/>
        </w:rPr>
        <w:t>- стоимость реагентов, а также фильтрующих и ионообменных материалов, используемых при водоподготовке;</w:t>
      </w:r>
    </w:p>
    <w:p w14:paraId="54276313" w14:textId="77777777" w:rsidR="00890C3D" w:rsidRPr="00890C3D" w:rsidRDefault="00890C3D" w:rsidP="00890C3D">
      <w:pPr>
        <w:rPr>
          <w:sz w:val="28"/>
          <w:szCs w:val="28"/>
          <w:lang w:eastAsia="en-US"/>
        </w:rPr>
      </w:pPr>
      <w:r w:rsidRPr="00890C3D">
        <w:rPr>
          <w:sz w:val="28"/>
          <w:szCs w:val="28"/>
          <w:lang w:eastAsia="en-US"/>
        </w:rPr>
        <w:t>- расходы на электрическую энергию (мощность) и тепловую энергию (мощность), используемую при водоподготовке;</w:t>
      </w:r>
    </w:p>
    <w:p w14:paraId="0610B25D" w14:textId="77777777" w:rsidR="00890C3D" w:rsidRPr="00890C3D" w:rsidRDefault="00890C3D" w:rsidP="00890C3D">
      <w:pPr>
        <w:rPr>
          <w:sz w:val="28"/>
          <w:szCs w:val="28"/>
          <w:lang w:eastAsia="en-US"/>
        </w:rPr>
      </w:pPr>
      <w:r w:rsidRPr="00890C3D">
        <w:rPr>
          <w:sz w:val="28"/>
          <w:szCs w:val="28"/>
          <w:lang w:eastAsia="en-US"/>
        </w:rPr>
        <w:t>- стоимость транспортировки и очистки сточных вод, возникающих в процессе водоподготовки;</w:t>
      </w:r>
    </w:p>
    <w:p w14:paraId="499740D3" w14:textId="77777777" w:rsidR="00890C3D" w:rsidRPr="00890C3D" w:rsidRDefault="00890C3D" w:rsidP="00890C3D">
      <w:pPr>
        <w:rPr>
          <w:sz w:val="28"/>
          <w:szCs w:val="28"/>
          <w:lang w:eastAsia="en-US"/>
        </w:rPr>
      </w:pPr>
      <w:r w:rsidRPr="00890C3D">
        <w:rPr>
          <w:sz w:val="28"/>
          <w:szCs w:val="28"/>
          <w:lang w:eastAsia="en-US"/>
        </w:rPr>
        <w:t>- расходы на оплату труда персонала, участвующего в процессе водоподготовки;</w:t>
      </w:r>
    </w:p>
    <w:p w14:paraId="4A9EAA7B" w14:textId="77777777" w:rsidR="00890C3D" w:rsidRPr="00890C3D" w:rsidRDefault="00890C3D" w:rsidP="00890C3D">
      <w:pPr>
        <w:rPr>
          <w:sz w:val="28"/>
          <w:szCs w:val="28"/>
          <w:lang w:eastAsia="en-US"/>
        </w:rPr>
      </w:pPr>
      <w:r w:rsidRPr="00890C3D">
        <w:rPr>
          <w:sz w:val="28"/>
          <w:szCs w:val="28"/>
          <w:lang w:eastAsia="en-US"/>
        </w:rPr>
        <w:t>- амортизация основных фондов, участвующих в процессе водоподготовки;</w:t>
      </w:r>
    </w:p>
    <w:p w14:paraId="43FF03A1" w14:textId="77777777" w:rsidR="00890C3D" w:rsidRPr="00890C3D" w:rsidRDefault="00890C3D" w:rsidP="00890C3D">
      <w:pPr>
        <w:rPr>
          <w:sz w:val="28"/>
          <w:szCs w:val="28"/>
          <w:lang w:eastAsia="en-US"/>
        </w:rPr>
      </w:pPr>
      <w:r w:rsidRPr="00890C3D">
        <w:rPr>
          <w:sz w:val="28"/>
          <w:szCs w:val="28"/>
          <w:lang w:eastAsia="en-US"/>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293B1440" w14:textId="77777777" w:rsidR="00890C3D" w:rsidRPr="00890C3D" w:rsidRDefault="00890C3D" w:rsidP="00890C3D">
      <w:pPr>
        <w:rPr>
          <w:sz w:val="28"/>
          <w:szCs w:val="28"/>
          <w:lang w:eastAsia="en-US"/>
        </w:rPr>
      </w:pPr>
    </w:p>
    <w:p w14:paraId="5A84B024" w14:textId="77777777" w:rsidR="00890C3D" w:rsidRPr="00890C3D" w:rsidRDefault="00890C3D" w:rsidP="00890C3D">
      <w:pPr>
        <w:keepNext/>
        <w:outlineLvl w:val="2"/>
        <w:rPr>
          <w:b/>
          <w:sz w:val="28"/>
          <w:szCs w:val="28"/>
          <w:lang w:eastAsia="en-US"/>
        </w:rPr>
      </w:pPr>
      <w:bookmarkStart w:id="161" w:name="_Toc78267465"/>
      <w:r w:rsidRPr="00890C3D">
        <w:rPr>
          <w:b/>
          <w:sz w:val="28"/>
          <w:szCs w:val="28"/>
          <w:lang w:eastAsia="en-US"/>
        </w:rPr>
        <w:t>6.1. Структура планового объема отпуска теплоносителя</w:t>
      </w:r>
      <w:bookmarkEnd w:id="161"/>
    </w:p>
    <w:p w14:paraId="2F664D90" w14:textId="77777777" w:rsidR="00890C3D" w:rsidRPr="00890C3D" w:rsidRDefault="00890C3D" w:rsidP="00890C3D">
      <w:pPr>
        <w:ind w:firstLine="708"/>
        <w:jc w:val="both"/>
        <w:rPr>
          <w:sz w:val="28"/>
          <w:szCs w:val="28"/>
          <w:lang w:eastAsia="en-US"/>
        </w:rPr>
      </w:pPr>
      <w:r w:rsidRPr="00890C3D">
        <w:rPr>
          <w:sz w:val="28"/>
          <w:szCs w:val="28"/>
          <w:lang w:eastAsia="en-US"/>
        </w:rPr>
        <w:t>Структура планового объема отпуска теплоносителя (далее ТН) экспертами принята на основании предложений предприятия на следующем уровне:</w:t>
      </w:r>
    </w:p>
    <w:p w14:paraId="02BA6A27" w14:textId="77777777" w:rsidR="00890C3D" w:rsidRPr="00890C3D" w:rsidRDefault="00890C3D" w:rsidP="00890C3D">
      <w:pPr>
        <w:spacing w:line="288" w:lineRule="auto"/>
        <w:ind w:right="-1" w:firstLine="567"/>
        <w:jc w:val="right"/>
        <w:rPr>
          <w:sz w:val="28"/>
          <w:szCs w:val="28"/>
        </w:rPr>
      </w:pPr>
    </w:p>
    <w:p w14:paraId="44870FAB" w14:textId="77777777" w:rsidR="00890C3D" w:rsidRPr="00890C3D" w:rsidRDefault="00890C3D" w:rsidP="00890C3D">
      <w:pPr>
        <w:spacing w:line="288" w:lineRule="auto"/>
        <w:ind w:right="-1" w:firstLine="567"/>
        <w:jc w:val="right"/>
        <w:rPr>
          <w:sz w:val="28"/>
          <w:szCs w:val="28"/>
        </w:rPr>
      </w:pPr>
    </w:p>
    <w:p w14:paraId="0C70E121" w14:textId="77777777" w:rsidR="00890C3D" w:rsidRPr="00890C3D" w:rsidRDefault="00890C3D" w:rsidP="00890C3D">
      <w:pPr>
        <w:spacing w:line="288" w:lineRule="auto"/>
        <w:ind w:right="-1" w:firstLine="567"/>
        <w:jc w:val="right"/>
        <w:rPr>
          <w:sz w:val="28"/>
          <w:szCs w:val="28"/>
        </w:rPr>
      </w:pPr>
    </w:p>
    <w:p w14:paraId="61795679" w14:textId="77777777" w:rsidR="00890C3D" w:rsidRPr="00890C3D" w:rsidRDefault="00890C3D" w:rsidP="00890C3D">
      <w:pPr>
        <w:spacing w:line="288" w:lineRule="auto"/>
        <w:ind w:right="-1" w:firstLine="567"/>
        <w:jc w:val="right"/>
        <w:rPr>
          <w:sz w:val="28"/>
          <w:szCs w:val="28"/>
        </w:rPr>
      </w:pPr>
    </w:p>
    <w:p w14:paraId="06F75599" w14:textId="77777777" w:rsidR="00890C3D" w:rsidRPr="00890C3D" w:rsidRDefault="00890C3D" w:rsidP="00890C3D">
      <w:pPr>
        <w:spacing w:line="288" w:lineRule="auto"/>
        <w:ind w:right="-1" w:firstLine="567"/>
        <w:jc w:val="right"/>
        <w:rPr>
          <w:sz w:val="28"/>
          <w:szCs w:val="28"/>
        </w:rPr>
      </w:pPr>
    </w:p>
    <w:p w14:paraId="599B88CD" w14:textId="77777777" w:rsidR="00890C3D" w:rsidRPr="00890C3D" w:rsidRDefault="00890C3D" w:rsidP="00890C3D">
      <w:pPr>
        <w:spacing w:line="288" w:lineRule="auto"/>
        <w:ind w:right="-1" w:firstLine="567"/>
        <w:jc w:val="right"/>
        <w:rPr>
          <w:sz w:val="28"/>
          <w:szCs w:val="28"/>
        </w:rPr>
      </w:pPr>
      <w:r w:rsidRPr="00890C3D">
        <w:rPr>
          <w:sz w:val="28"/>
          <w:szCs w:val="28"/>
        </w:rPr>
        <w:lastRenderedPageBreak/>
        <w:t>Таблица 18</w:t>
      </w:r>
    </w:p>
    <w:p w14:paraId="3EDBFF7B" w14:textId="77777777" w:rsidR="00890C3D" w:rsidRPr="00890C3D" w:rsidRDefault="00890C3D" w:rsidP="00890C3D">
      <w:pPr>
        <w:spacing w:line="288" w:lineRule="auto"/>
        <w:ind w:right="-1" w:firstLine="567"/>
        <w:jc w:val="center"/>
        <w:rPr>
          <w:sz w:val="28"/>
          <w:szCs w:val="28"/>
        </w:rPr>
      </w:pPr>
      <w:r w:rsidRPr="00890C3D">
        <w:rPr>
          <w:sz w:val="28"/>
          <w:szCs w:val="28"/>
        </w:rPr>
        <w:t>Баланс теплоносителя.</w:t>
      </w:r>
    </w:p>
    <w:tbl>
      <w:tblPr>
        <w:tblW w:w="9505" w:type="dxa"/>
        <w:tblInd w:w="-10" w:type="dxa"/>
        <w:tblLook w:val="04A0" w:firstRow="1" w:lastRow="0" w:firstColumn="1" w:lastColumn="0" w:noHBand="0" w:noVBand="1"/>
      </w:tblPr>
      <w:tblGrid>
        <w:gridCol w:w="746"/>
        <w:gridCol w:w="3413"/>
        <w:gridCol w:w="1918"/>
        <w:gridCol w:w="1810"/>
        <w:gridCol w:w="1618"/>
      </w:tblGrid>
      <w:tr w:rsidR="00890C3D" w:rsidRPr="00890C3D" w14:paraId="02D744B8" w14:textId="77777777" w:rsidTr="006C1737">
        <w:trPr>
          <w:trHeight w:val="552"/>
        </w:trPr>
        <w:tc>
          <w:tcPr>
            <w:tcW w:w="74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8E4F7D0" w14:textId="77777777" w:rsidR="00890C3D" w:rsidRPr="00890C3D" w:rsidRDefault="00890C3D" w:rsidP="00890C3D">
            <w:pPr>
              <w:rPr>
                <w:szCs w:val="20"/>
              </w:rPr>
            </w:pPr>
            <w:bookmarkStart w:id="162" w:name="_Toc77143346"/>
            <w:r w:rsidRPr="00890C3D">
              <w:rPr>
                <w:szCs w:val="20"/>
              </w:rPr>
              <w:t>№ п/п</w:t>
            </w:r>
            <w:bookmarkEnd w:id="162"/>
          </w:p>
        </w:tc>
        <w:tc>
          <w:tcPr>
            <w:tcW w:w="3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03B025" w14:textId="77777777" w:rsidR="00890C3D" w:rsidRPr="00890C3D" w:rsidRDefault="00890C3D" w:rsidP="00890C3D">
            <w:bookmarkStart w:id="163" w:name="_Toc77143347"/>
            <w:r w:rsidRPr="00890C3D">
              <w:t>Ед. изм.</w:t>
            </w:r>
            <w:bookmarkEnd w:id="163"/>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5F893D27" w14:textId="77777777" w:rsidR="00890C3D" w:rsidRPr="00890C3D" w:rsidRDefault="00890C3D" w:rsidP="00890C3D">
            <w:bookmarkStart w:id="164" w:name="_Toc77143348"/>
            <w:r w:rsidRPr="00890C3D">
              <w:t>Ед. изм.</w:t>
            </w:r>
            <w:bookmarkEnd w:id="164"/>
          </w:p>
        </w:tc>
        <w:tc>
          <w:tcPr>
            <w:tcW w:w="1811" w:type="dxa"/>
            <w:tcBorders>
              <w:top w:val="single" w:sz="8" w:space="0" w:color="auto"/>
              <w:left w:val="nil"/>
              <w:bottom w:val="single" w:sz="8" w:space="0" w:color="auto"/>
              <w:right w:val="single" w:sz="8" w:space="0" w:color="auto"/>
            </w:tcBorders>
            <w:shd w:val="clear" w:color="auto" w:fill="auto"/>
            <w:vAlign w:val="center"/>
            <w:hideMark/>
          </w:tcPr>
          <w:p w14:paraId="2EFBE679" w14:textId="77777777" w:rsidR="00890C3D" w:rsidRPr="00890C3D" w:rsidRDefault="00890C3D" w:rsidP="00890C3D">
            <w:bookmarkStart w:id="165" w:name="_Toc77143349"/>
            <w:r w:rsidRPr="00890C3D">
              <w:rPr>
                <w:bCs/>
              </w:rPr>
              <w:t>Предложения предприятия</w:t>
            </w:r>
            <w:bookmarkEnd w:id="165"/>
          </w:p>
        </w:tc>
        <w:tc>
          <w:tcPr>
            <w:tcW w:w="160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0C5799D" w14:textId="77777777" w:rsidR="00890C3D" w:rsidRPr="00890C3D" w:rsidRDefault="00890C3D" w:rsidP="00890C3D">
            <w:pPr>
              <w:rPr>
                <w:szCs w:val="20"/>
              </w:rPr>
            </w:pPr>
            <w:bookmarkStart w:id="166" w:name="_Toc77143350"/>
            <w:r w:rsidRPr="00890C3D">
              <w:rPr>
                <w:bCs/>
                <w:szCs w:val="20"/>
              </w:rPr>
              <w:t>Предложения экспертов</w:t>
            </w:r>
            <w:bookmarkEnd w:id="166"/>
          </w:p>
        </w:tc>
      </w:tr>
      <w:tr w:rsidR="00890C3D" w:rsidRPr="00890C3D" w14:paraId="60F795DE" w14:textId="77777777" w:rsidTr="006C1737">
        <w:trPr>
          <w:trHeight w:val="470"/>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177401AA" w14:textId="77777777" w:rsidR="00890C3D" w:rsidRPr="00890C3D" w:rsidRDefault="00890C3D" w:rsidP="00890C3D">
            <w:pPr>
              <w:jc w:val="center"/>
              <w:rPr>
                <w:szCs w:val="20"/>
              </w:rPr>
            </w:pPr>
            <w:bookmarkStart w:id="167" w:name="_Toc77143351"/>
            <w:r w:rsidRPr="00890C3D">
              <w:rPr>
                <w:szCs w:val="20"/>
              </w:rPr>
              <w:t>1</w:t>
            </w:r>
            <w:bookmarkEnd w:id="167"/>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5870A0CA" w14:textId="77777777" w:rsidR="00890C3D" w:rsidRPr="00890C3D" w:rsidRDefault="00890C3D" w:rsidP="00890C3D">
            <w:pPr>
              <w:jc w:val="center"/>
            </w:pPr>
            <w:bookmarkStart w:id="168" w:name="_Toc77143352"/>
            <w:r w:rsidRPr="00890C3D">
              <w:t>2</w:t>
            </w:r>
            <w:bookmarkEnd w:id="168"/>
          </w:p>
        </w:tc>
        <w:tc>
          <w:tcPr>
            <w:tcW w:w="1923" w:type="dxa"/>
            <w:tcBorders>
              <w:top w:val="nil"/>
              <w:left w:val="nil"/>
              <w:bottom w:val="single" w:sz="8" w:space="0" w:color="auto"/>
              <w:right w:val="single" w:sz="8" w:space="0" w:color="auto"/>
            </w:tcBorders>
            <w:shd w:val="clear" w:color="auto" w:fill="auto"/>
            <w:vAlign w:val="center"/>
            <w:hideMark/>
          </w:tcPr>
          <w:p w14:paraId="73D5418B" w14:textId="77777777" w:rsidR="00890C3D" w:rsidRPr="00890C3D" w:rsidRDefault="00890C3D" w:rsidP="00890C3D">
            <w:pPr>
              <w:jc w:val="center"/>
            </w:pPr>
            <w:bookmarkStart w:id="169" w:name="_Toc77143353"/>
            <w:r w:rsidRPr="00890C3D">
              <w:t>3</w:t>
            </w:r>
            <w:bookmarkEnd w:id="169"/>
          </w:p>
        </w:tc>
        <w:tc>
          <w:tcPr>
            <w:tcW w:w="1811" w:type="dxa"/>
            <w:tcBorders>
              <w:top w:val="nil"/>
              <w:left w:val="nil"/>
              <w:bottom w:val="single" w:sz="8" w:space="0" w:color="auto"/>
              <w:right w:val="single" w:sz="8" w:space="0" w:color="auto"/>
            </w:tcBorders>
            <w:shd w:val="clear" w:color="auto" w:fill="auto"/>
            <w:vAlign w:val="center"/>
            <w:hideMark/>
          </w:tcPr>
          <w:p w14:paraId="57405B5E" w14:textId="77777777" w:rsidR="00890C3D" w:rsidRPr="00890C3D" w:rsidRDefault="00890C3D" w:rsidP="00890C3D">
            <w:pPr>
              <w:jc w:val="center"/>
            </w:pPr>
            <w:bookmarkStart w:id="170" w:name="_Toc77143354"/>
            <w:r w:rsidRPr="00890C3D">
              <w:t>4</w:t>
            </w:r>
            <w:bookmarkEnd w:id="170"/>
          </w:p>
        </w:tc>
        <w:tc>
          <w:tcPr>
            <w:tcW w:w="1606" w:type="dxa"/>
            <w:tcBorders>
              <w:top w:val="single" w:sz="8" w:space="0" w:color="auto"/>
              <w:left w:val="nil"/>
              <w:bottom w:val="single" w:sz="8" w:space="0" w:color="auto"/>
              <w:right w:val="single" w:sz="8" w:space="0" w:color="auto"/>
            </w:tcBorders>
            <w:shd w:val="clear" w:color="auto" w:fill="auto"/>
            <w:vAlign w:val="center"/>
            <w:hideMark/>
          </w:tcPr>
          <w:p w14:paraId="5AFE1850" w14:textId="77777777" w:rsidR="00890C3D" w:rsidRPr="00890C3D" w:rsidRDefault="00890C3D" w:rsidP="00890C3D">
            <w:pPr>
              <w:jc w:val="center"/>
            </w:pPr>
            <w:bookmarkStart w:id="171" w:name="_Toc77143355"/>
            <w:r w:rsidRPr="00890C3D">
              <w:t>5</w:t>
            </w:r>
            <w:bookmarkEnd w:id="171"/>
          </w:p>
        </w:tc>
      </w:tr>
      <w:tr w:rsidR="00890C3D" w:rsidRPr="00890C3D" w14:paraId="3EF1C4EE" w14:textId="77777777" w:rsidTr="006C1737">
        <w:trPr>
          <w:trHeight w:val="735"/>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153D5991" w14:textId="77777777" w:rsidR="00890C3D" w:rsidRPr="00890C3D" w:rsidRDefault="00890C3D" w:rsidP="00890C3D">
            <w:pPr>
              <w:rPr>
                <w:szCs w:val="20"/>
              </w:rPr>
            </w:pPr>
            <w:bookmarkStart w:id="172" w:name="_Toc77143356"/>
            <w:r w:rsidRPr="00890C3D">
              <w:rPr>
                <w:szCs w:val="20"/>
              </w:rPr>
              <w:t>2</w:t>
            </w:r>
            <w:bookmarkEnd w:id="172"/>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6DA1C313" w14:textId="77777777" w:rsidR="00890C3D" w:rsidRPr="00890C3D" w:rsidRDefault="00890C3D" w:rsidP="00890C3D">
            <w:bookmarkStart w:id="173" w:name="_Toc77143357"/>
            <w:r w:rsidRPr="00890C3D">
              <w:t>Теплоносителя всего, в том числе</w:t>
            </w:r>
            <w:bookmarkEnd w:id="173"/>
          </w:p>
        </w:tc>
        <w:tc>
          <w:tcPr>
            <w:tcW w:w="1923" w:type="dxa"/>
            <w:tcBorders>
              <w:top w:val="nil"/>
              <w:left w:val="nil"/>
              <w:bottom w:val="single" w:sz="8" w:space="0" w:color="auto"/>
              <w:right w:val="single" w:sz="8" w:space="0" w:color="auto"/>
            </w:tcBorders>
            <w:shd w:val="clear" w:color="auto" w:fill="auto"/>
            <w:vAlign w:val="center"/>
            <w:hideMark/>
          </w:tcPr>
          <w:p w14:paraId="71C5A0F7" w14:textId="77777777" w:rsidR="00890C3D" w:rsidRPr="00890C3D" w:rsidRDefault="00890C3D" w:rsidP="00890C3D">
            <w:bookmarkStart w:id="174" w:name="_Toc77143358"/>
            <w:r w:rsidRPr="00890C3D">
              <w:t>м3</w:t>
            </w:r>
            <w:bookmarkEnd w:id="174"/>
          </w:p>
        </w:tc>
        <w:tc>
          <w:tcPr>
            <w:tcW w:w="1811" w:type="dxa"/>
            <w:tcBorders>
              <w:top w:val="nil"/>
              <w:left w:val="nil"/>
              <w:bottom w:val="single" w:sz="8" w:space="0" w:color="auto"/>
              <w:right w:val="single" w:sz="8" w:space="0" w:color="auto"/>
            </w:tcBorders>
            <w:shd w:val="clear" w:color="auto" w:fill="auto"/>
            <w:hideMark/>
          </w:tcPr>
          <w:p w14:paraId="45BD27AE" w14:textId="77777777" w:rsidR="00890C3D" w:rsidRPr="00890C3D" w:rsidRDefault="00890C3D" w:rsidP="00890C3D">
            <w:pPr>
              <w:rPr>
                <w:szCs w:val="20"/>
              </w:rPr>
            </w:pPr>
            <w:r w:rsidRPr="00890C3D">
              <w:rPr>
                <w:szCs w:val="20"/>
              </w:rPr>
              <w:t>157583,00</w:t>
            </w:r>
          </w:p>
        </w:tc>
        <w:tc>
          <w:tcPr>
            <w:tcW w:w="1606" w:type="dxa"/>
            <w:tcBorders>
              <w:top w:val="nil"/>
              <w:left w:val="nil"/>
              <w:bottom w:val="single" w:sz="8" w:space="0" w:color="auto"/>
              <w:right w:val="single" w:sz="8" w:space="0" w:color="auto"/>
            </w:tcBorders>
            <w:shd w:val="clear" w:color="auto" w:fill="auto"/>
            <w:hideMark/>
          </w:tcPr>
          <w:p w14:paraId="04A8131C" w14:textId="77777777" w:rsidR="00890C3D" w:rsidRPr="00890C3D" w:rsidRDefault="00890C3D" w:rsidP="00890C3D">
            <w:pPr>
              <w:rPr>
                <w:szCs w:val="20"/>
              </w:rPr>
            </w:pPr>
            <w:r w:rsidRPr="00890C3D">
              <w:rPr>
                <w:szCs w:val="20"/>
              </w:rPr>
              <w:t>181582,37</w:t>
            </w:r>
          </w:p>
        </w:tc>
      </w:tr>
      <w:tr w:rsidR="00890C3D" w:rsidRPr="00890C3D" w14:paraId="5C9B948C" w14:textId="77777777" w:rsidTr="006C1737">
        <w:trPr>
          <w:trHeight w:val="460"/>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5C1CBB4C" w14:textId="77777777" w:rsidR="00890C3D" w:rsidRPr="00890C3D" w:rsidRDefault="00890C3D" w:rsidP="00890C3D">
            <w:pPr>
              <w:rPr>
                <w:szCs w:val="20"/>
              </w:rPr>
            </w:pPr>
            <w:bookmarkStart w:id="175" w:name="_Toc77143359"/>
            <w:r w:rsidRPr="00890C3D">
              <w:rPr>
                <w:szCs w:val="20"/>
              </w:rPr>
              <w:t>3</w:t>
            </w:r>
            <w:bookmarkEnd w:id="175"/>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554A2E78" w14:textId="77777777" w:rsidR="00890C3D" w:rsidRPr="00890C3D" w:rsidRDefault="00890C3D" w:rsidP="00890C3D">
            <w:bookmarkStart w:id="176" w:name="_Toc77143360"/>
            <w:r w:rsidRPr="00890C3D">
              <w:t>Полезный отпуск теплоносителя, в том числе</w:t>
            </w:r>
            <w:bookmarkEnd w:id="176"/>
          </w:p>
        </w:tc>
        <w:tc>
          <w:tcPr>
            <w:tcW w:w="1923" w:type="dxa"/>
            <w:tcBorders>
              <w:top w:val="nil"/>
              <w:left w:val="nil"/>
              <w:bottom w:val="single" w:sz="8" w:space="0" w:color="auto"/>
              <w:right w:val="single" w:sz="8" w:space="0" w:color="auto"/>
            </w:tcBorders>
            <w:shd w:val="clear" w:color="auto" w:fill="auto"/>
            <w:vAlign w:val="center"/>
            <w:hideMark/>
          </w:tcPr>
          <w:p w14:paraId="19E5A5F6" w14:textId="77777777" w:rsidR="00890C3D" w:rsidRPr="00890C3D" w:rsidRDefault="00890C3D" w:rsidP="00890C3D">
            <w:bookmarkStart w:id="177" w:name="_Toc77143361"/>
            <w:r w:rsidRPr="00890C3D">
              <w:t>м3</w:t>
            </w:r>
            <w:bookmarkEnd w:id="177"/>
          </w:p>
        </w:tc>
        <w:tc>
          <w:tcPr>
            <w:tcW w:w="1811" w:type="dxa"/>
            <w:tcBorders>
              <w:top w:val="nil"/>
              <w:left w:val="nil"/>
              <w:bottom w:val="single" w:sz="8" w:space="0" w:color="auto"/>
              <w:right w:val="single" w:sz="8" w:space="0" w:color="auto"/>
            </w:tcBorders>
            <w:shd w:val="clear" w:color="auto" w:fill="auto"/>
            <w:hideMark/>
          </w:tcPr>
          <w:p w14:paraId="1A1C8538" w14:textId="77777777" w:rsidR="00890C3D" w:rsidRPr="00890C3D" w:rsidRDefault="00890C3D" w:rsidP="00890C3D">
            <w:pPr>
              <w:rPr>
                <w:szCs w:val="20"/>
              </w:rPr>
            </w:pPr>
            <w:r w:rsidRPr="00890C3D">
              <w:rPr>
                <w:szCs w:val="20"/>
              </w:rPr>
              <w:t>157566,20</w:t>
            </w:r>
          </w:p>
        </w:tc>
        <w:tc>
          <w:tcPr>
            <w:tcW w:w="1606" w:type="dxa"/>
            <w:tcBorders>
              <w:top w:val="nil"/>
              <w:left w:val="nil"/>
              <w:bottom w:val="single" w:sz="8" w:space="0" w:color="auto"/>
              <w:right w:val="single" w:sz="8" w:space="0" w:color="auto"/>
            </w:tcBorders>
            <w:shd w:val="clear" w:color="auto" w:fill="auto"/>
            <w:hideMark/>
          </w:tcPr>
          <w:p w14:paraId="532F6752" w14:textId="77777777" w:rsidR="00890C3D" w:rsidRPr="00890C3D" w:rsidRDefault="00890C3D" w:rsidP="00890C3D">
            <w:pPr>
              <w:rPr>
                <w:szCs w:val="20"/>
              </w:rPr>
            </w:pPr>
            <w:r w:rsidRPr="00890C3D">
              <w:rPr>
                <w:szCs w:val="20"/>
              </w:rPr>
              <w:t>157566,20</w:t>
            </w:r>
          </w:p>
        </w:tc>
      </w:tr>
      <w:tr w:rsidR="00890C3D" w:rsidRPr="00890C3D" w14:paraId="6A397C0F" w14:textId="77777777" w:rsidTr="006C1737">
        <w:trPr>
          <w:trHeight w:val="531"/>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579E9DF1" w14:textId="77777777" w:rsidR="00890C3D" w:rsidRPr="00890C3D" w:rsidRDefault="00890C3D" w:rsidP="00890C3D">
            <w:pPr>
              <w:rPr>
                <w:szCs w:val="20"/>
              </w:rPr>
            </w:pPr>
            <w:bookmarkStart w:id="178" w:name="_Toc77143362"/>
            <w:r w:rsidRPr="00890C3D">
              <w:rPr>
                <w:szCs w:val="20"/>
              </w:rPr>
              <w:t>4</w:t>
            </w:r>
            <w:bookmarkEnd w:id="178"/>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7B1E13A5" w14:textId="77777777" w:rsidR="00890C3D" w:rsidRPr="00890C3D" w:rsidRDefault="00890C3D" w:rsidP="00890C3D">
            <w:bookmarkStart w:id="179" w:name="_Toc77143363"/>
            <w:r w:rsidRPr="00890C3D">
              <w:t>население</w:t>
            </w:r>
            <w:bookmarkEnd w:id="179"/>
          </w:p>
        </w:tc>
        <w:tc>
          <w:tcPr>
            <w:tcW w:w="1923" w:type="dxa"/>
            <w:tcBorders>
              <w:top w:val="nil"/>
              <w:left w:val="nil"/>
              <w:bottom w:val="single" w:sz="8" w:space="0" w:color="auto"/>
              <w:right w:val="single" w:sz="8" w:space="0" w:color="auto"/>
            </w:tcBorders>
            <w:shd w:val="clear" w:color="auto" w:fill="auto"/>
            <w:vAlign w:val="center"/>
            <w:hideMark/>
          </w:tcPr>
          <w:p w14:paraId="4BE48CC3" w14:textId="77777777" w:rsidR="00890C3D" w:rsidRPr="00890C3D" w:rsidRDefault="00890C3D" w:rsidP="00890C3D">
            <w:bookmarkStart w:id="180" w:name="_Toc77143364"/>
            <w:r w:rsidRPr="00890C3D">
              <w:t>м3</w:t>
            </w:r>
            <w:bookmarkEnd w:id="180"/>
          </w:p>
        </w:tc>
        <w:tc>
          <w:tcPr>
            <w:tcW w:w="1811" w:type="dxa"/>
            <w:tcBorders>
              <w:top w:val="nil"/>
              <w:left w:val="nil"/>
              <w:bottom w:val="single" w:sz="8" w:space="0" w:color="auto"/>
              <w:right w:val="single" w:sz="8" w:space="0" w:color="auto"/>
            </w:tcBorders>
            <w:shd w:val="clear" w:color="auto" w:fill="auto"/>
            <w:hideMark/>
          </w:tcPr>
          <w:p w14:paraId="19F8FD5E" w14:textId="77777777" w:rsidR="00890C3D" w:rsidRPr="00890C3D" w:rsidRDefault="00890C3D" w:rsidP="00890C3D">
            <w:pPr>
              <w:rPr>
                <w:szCs w:val="20"/>
              </w:rPr>
            </w:pPr>
            <w:r w:rsidRPr="00890C3D">
              <w:rPr>
                <w:szCs w:val="20"/>
              </w:rPr>
              <w:t>141510,95</w:t>
            </w:r>
          </w:p>
        </w:tc>
        <w:tc>
          <w:tcPr>
            <w:tcW w:w="1606" w:type="dxa"/>
            <w:tcBorders>
              <w:top w:val="nil"/>
              <w:left w:val="nil"/>
              <w:bottom w:val="single" w:sz="8" w:space="0" w:color="auto"/>
              <w:right w:val="single" w:sz="8" w:space="0" w:color="auto"/>
            </w:tcBorders>
            <w:shd w:val="clear" w:color="auto" w:fill="auto"/>
            <w:hideMark/>
          </w:tcPr>
          <w:p w14:paraId="001CC18A" w14:textId="77777777" w:rsidR="00890C3D" w:rsidRPr="00890C3D" w:rsidRDefault="00890C3D" w:rsidP="00890C3D">
            <w:pPr>
              <w:rPr>
                <w:szCs w:val="20"/>
              </w:rPr>
            </w:pPr>
            <w:r w:rsidRPr="00890C3D">
              <w:rPr>
                <w:szCs w:val="20"/>
              </w:rPr>
              <w:t>141510,95</w:t>
            </w:r>
          </w:p>
        </w:tc>
      </w:tr>
      <w:tr w:rsidR="00890C3D" w:rsidRPr="00890C3D" w14:paraId="793B2713" w14:textId="77777777" w:rsidTr="006C1737">
        <w:trPr>
          <w:trHeight w:val="281"/>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3A593CBE" w14:textId="77777777" w:rsidR="00890C3D" w:rsidRPr="00890C3D" w:rsidRDefault="00890C3D" w:rsidP="00890C3D">
            <w:pPr>
              <w:rPr>
                <w:szCs w:val="20"/>
              </w:rPr>
            </w:pPr>
            <w:bookmarkStart w:id="181" w:name="_Toc77143365"/>
            <w:r w:rsidRPr="00890C3D">
              <w:rPr>
                <w:szCs w:val="20"/>
              </w:rPr>
              <w:t>5</w:t>
            </w:r>
            <w:bookmarkEnd w:id="181"/>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0C7C1F77" w14:textId="77777777" w:rsidR="00890C3D" w:rsidRPr="00890C3D" w:rsidRDefault="00890C3D" w:rsidP="00890C3D">
            <w:bookmarkStart w:id="182" w:name="_Toc77143366"/>
            <w:r w:rsidRPr="00890C3D">
              <w:t>объекты соц. сферы и бюджета</w:t>
            </w:r>
            <w:bookmarkEnd w:id="182"/>
          </w:p>
        </w:tc>
        <w:tc>
          <w:tcPr>
            <w:tcW w:w="1923" w:type="dxa"/>
            <w:tcBorders>
              <w:top w:val="nil"/>
              <w:left w:val="nil"/>
              <w:bottom w:val="single" w:sz="8" w:space="0" w:color="auto"/>
              <w:right w:val="single" w:sz="8" w:space="0" w:color="auto"/>
            </w:tcBorders>
            <w:shd w:val="clear" w:color="auto" w:fill="auto"/>
            <w:vAlign w:val="center"/>
            <w:hideMark/>
          </w:tcPr>
          <w:p w14:paraId="10CFD4ED" w14:textId="77777777" w:rsidR="00890C3D" w:rsidRPr="00890C3D" w:rsidRDefault="00890C3D" w:rsidP="00890C3D">
            <w:bookmarkStart w:id="183" w:name="_Toc77143367"/>
            <w:r w:rsidRPr="00890C3D">
              <w:t>м3</w:t>
            </w:r>
            <w:bookmarkEnd w:id="183"/>
          </w:p>
        </w:tc>
        <w:tc>
          <w:tcPr>
            <w:tcW w:w="1811" w:type="dxa"/>
            <w:tcBorders>
              <w:top w:val="nil"/>
              <w:left w:val="nil"/>
              <w:bottom w:val="single" w:sz="8" w:space="0" w:color="auto"/>
              <w:right w:val="single" w:sz="8" w:space="0" w:color="auto"/>
            </w:tcBorders>
            <w:shd w:val="clear" w:color="auto" w:fill="auto"/>
            <w:hideMark/>
          </w:tcPr>
          <w:p w14:paraId="10284086" w14:textId="77777777" w:rsidR="00890C3D" w:rsidRPr="00890C3D" w:rsidRDefault="00890C3D" w:rsidP="00890C3D">
            <w:pPr>
              <w:rPr>
                <w:szCs w:val="20"/>
              </w:rPr>
            </w:pPr>
            <w:r w:rsidRPr="00890C3D">
              <w:rPr>
                <w:szCs w:val="20"/>
              </w:rPr>
              <w:t>7608,31</w:t>
            </w:r>
          </w:p>
        </w:tc>
        <w:tc>
          <w:tcPr>
            <w:tcW w:w="1606" w:type="dxa"/>
            <w:tcBorders>
              <w:top w:val="nil"/>
              <w:left w:val="nil"/>
              <w:bottom w:val="single" w:sz="8" w:space="0" w:color="auto"/>
              <w:right w:val="single" w:sz="8" w:space="0" w:color="auto"/>
            </w:tcBorders>
            <w:shd w:val="clear" w:color="auto" w:fill="auto"/>
            <w:hideMark/>
          </w:tcPr>
          <w:p w14:paraId="733FFF89" w14:textId="77777777" w:rsidR="00890C3D" w:rsidRPr="00890C3D" w:rsidRDefault="00890C3D" w:rsidP="00890C3D">
            <w:pPr>
              <w:rPr>
                <w:szCs w:val="20"/>
              </w:rPr>
            </w:pPr>
            <w:r w:rsidRPr="00890C3D">
              <w:rPr>
                <w:szCs w:val="20"/>
              </w:rPr>
              <w:t>7608,31</w:t>
            </w:r>
          </w:p>
        </w:tc>
      </w:tr>
      <w:tr w:rsidR="00890C3D" w:rsidRPr="00890C3D" w14:paraId="26FDED03" w14:textId="77777777" w:rsidTr="006C1737">
        <w:trPr>
          <w:trHeight w:val="255"/>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6D56EAED" w14:textId="77777777" w:rsidR="00890C3D" w:rsidRPr="00890C3D" w:rsidRDefault="00890C3D" w:rsidP="00890C3D">
            <w:pPr>
              <w:rPr>
                <w:szCs w:val="20"/>
              </w:rPr>
            </w:pPr>
            <w:bookmarkStart w:id="184" w:name="_Toc77143368"/>
            <w:r w:rsidRPr="00890C3D">
              <w:rPr>
                <w:szCs w:val="20"/>
              </w:rPr>
              <w:t>6</w:t>
            </w:r>
            <w:bookmarkEnd w:id="184"/>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3A7F7D02" w14:textId="77777777" w:rsidR="00890C3D" w:rsidRPr="00890C3D" w:rsidRDefault="00890C3D" w:rsidP="00890C3D">
            <w:bookmarkStart w:id="185" w:name="_Toc77143369"/>
            <w:r w:rsidRPr="00890C3D">
              <w:t>иные</w:t>
            </w:r>
            <w:bookmarkEnd w:id="185"/>
          </w:p>
        </w:tc>
        <w:tc>
          <w:tcPr>
            <w:tcW w:w="1923" w:type="dxa"/>
            <w:tcBorders>
              <w:top w:val="nil"/>
              <w:left w:val="nil"/>
              <w:bottom w:val="single" w:sz="8" w:space="0" w:color="auto"/>
              <w:right w:val="single" w:sz="8" w:space="0" w:color="auto"/>
            </w:tcBorders>
            <w:shd w:val="clear" w:color="auto" w:fill="auto"/>
            <w:vAlign w:val="center"/>
            <w:hideMark/>
          </w:tcPr>
          <w:p w14:paraId="47EB99C1" w14:textId="77777777" w:rsidR="00890C3D" w:rsidRPr="00890C3D" w:rsidRDefault="00890C3D" w:rsidP="00890C3D">
            <w:bookmarkStart w:id="186" w:name="_Toc77143370"/>
            <w:r w:rsidRPr="00890C3D">
              <w:t>м3</w:t>
            </w:r>
            <w:bookmarkEnd w:id="186"/>
          </w:p>
        </w:tc>
        <w:tc>
          <w:tcPr>
            <w:tcW w:w="1811" w:type="dxa"/>
            <w:tcBorders>
              <w:top w:val="nil"/>
              <w:left w:val="nil"/>
              <w:bottom w:val="single" w:sz="8" w:space="0" w:color="auto"/>
              <w:right w:val="single" w:sz="8" w:space="0" w:color="auto"/>
            </w:tcBorders>
            <w:shd w:val="clear" w:color="auto" w:fill="auto"/>
            <w:hideMark/>
          </w:tcPr>
          <w:p w14:paraId="34766DC3" w14:textId="77777777" w:rsidR="00890C3D" w:rsidRPr="00890C3D" w:rsidRDefault="00890C3D" w:rsidP="00890C3D">
            <w:pPr>
              <w:rPr>
                <w:szCs w:val="20"/>
              </w:rPr>
            </w:pPr>
            <w:r w:rsidRPr="00890C3D">
              <w:rPr>
                <w:szCs w:val="20"/>
              </w:rPr>
              <w:t>8446,94</w:t>
            </w:r>
          </w:p>
        </w:tc>
        <w:tc>
          <w:tcPr>
            <w:tcW w:w="1606" w:type="dxa"/>
            <w:tcBorders>
              <w:top w:val="nil"/>
              <w:left w:val="nil"/>
              <w:bottom w:val="single" w:sz="8" w:space="0" w:color="auto"/>
              <w:right w:val="single" w:sz="8" w:space="0" w:color="auto"/>
            </w:tcBorders>
            <w:shd w:val="clear" w:color="auto" w:fill="auto"/>
            <w:hideMark/>
          </w:tcPr>
          <w:p w14:paraId="3E5D93DA" w14:textId="77777777" w:rsidR="00890C3D" w:rsidRPr="00890C3D" w:rsidRDefault="00890C3D" w:rsidP="00890C3D">
            <w:pPr>
              <w:rPr>
                <w:szCs w:val="20"/>
              </w:rPr>
            </w:pPr>
            <w:r w:rsidRPr="00890C3D">
              <w:rPr>
                <w:szCs w:val="20"/>
              </w:rPr>
              <w:t>8446,94</w:t>
            </w:r>
          </w:p>
        </w:tc>
      </w:tr>
      <w:tr w:rsidR="00890C3D" w:rsidRPr="00890C3D" w14:paraId="5DB9C789" w14:textId="77777777" w:rsidTr="006C1737">
        <w:trPr>
          <w:trHeight w:val="572"/>
        </w:trPr>
        <w:tc>
          <w:tcPr>
            <w:tcW w:w="747" w:type="dxa"/>
            <w:tcBorders>
              <w:top w:val="nil"/>
              <w:left w:val="single" w:sz="8" w:space="0" w:color="auto"/>
              <w:bottom w:val="single" w:sz="4" w:space="0" w:color="auto"/>
              <w:right w:val="single" w:sz="4" w:space="0" w:color="auto"/>
            </w:tcBorders>
            <w:shd w:val="clear" w:color="auto" w:fill="auto"/>
            <w:vAlign w:val="center"/>
            <w:hideMark/>
          </w:tcPr>
          <w:p w14:paraId="767A4542" w14:textId="77777777" w:rsidR="00890C3D" w:rsidRPr="00890C3D" w:rsidRDefault="00890C3D" w:rsidP="00890C3D">
            <w:pPr>
              <w:rPr>
                <w:szCs w:val="20"/>
              </w:rPr>
            </w:pPr>
            <w:r w:rsidRPr="00890C3D">
              <w:rPr>
                <w:szCs w:val="20"/>
              </w:rPr>
              <w:t>7</w:t>
            </w:r>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4BBFE585" w14:textId="77777777" w:rsidR="00890C3D" w:rsidRPr="00890C3D" w:rsidRDefault="00890C3D" w:rsidP="00890C3D">
            <w:r w:rsidRPr="00890C3D">
              <w:t>производственные нужды предприятия</w:t>
            </w:r>
          </w:p>
        </w:tc>
        <w:tc>
          <w:tcPr>
            <w:tcW w:w="1923" w:type="dxa"/>
            <w:tcBorders>
              <w:top w:val="nil"/>
              <w:left w:val="nil"/>
              <w:bottom w:val="single" w:sz="8" w:space="0" w:color="auto"/>
              <w:right w:val="single" w:sz="8" w:space="0" w:color="auto"/>
            </w:tcBorders>
            <w:shd w:val="clear" w:color="auto" w:fill="auto"/>
            <w:vAlign w:val="center"/>
            <w:hideMark/>
          </w:tcPr>
          <w:p w14:paraId="1BD4F290" w14:textId="77777777" w:rsidR="00890C3D" w:rsidRPr="00890C3D" w:rsidRDefault="00890C3D" w:rsidP="00890C3D">
            <w:r w:rsidRPr="00890C3D">
              <w:t>м3</w:t>
            </w:r>
          </w:p>
        </w:tc>
        <w:tc>
          <w:tcPr>
            <w:tcW w:w="1811" w:type="dxa"/>
            <w:tcBorders>
              <w:top w:val="nil"/>
              <w:left w:val="nil"/>
              <w:bottom w:val="single" w:sz="8" w:space="0" w:color="auto"/>
              <w:right w:val="single" w:sz="8" w:space="0" w:color="auto"/>
            </w:tcBorders>
            <w:shd w:val="clear" w:color="auto" w:fill="auto"/>
            <w:hideMark/>
          </w:tcPr>
          <w:p w14:paraId="536A5095" w14:textId="77777777" w:rsidR="00890C3D" w:rsidRPr="00890C3D" w:rsidRDefault="00890C3D" w:rsidP="00890C3D">
            <w:pPr>
              <w:rPr>
                <w:szCs w:val="20"/>
              </w:rPr>
            </w:pPr>
            <w:r w:rsidRPr="00890C3D">
              <w:rPr>
                <w:szCs w:val="20"/>
              </w:rPr>
              <w:t>16,80</w:t>
            </w:r>
          </w:p>
        </w:tc>
        <w:tc>
          <w:tcPr>
            <w:tcW w:w="1606" w:type="dxa"/>
            <w:tcBorders>
              <w:top w:val="nil"/>
              <w:left w:val="nil"/>
              <w:bottom w:val="single" w:sz="8" w:space="0" w:color="auto"/>
              <w:right w:val="single" w:sz="8" w:space="0" w:color="auto"/>
            </w:tcBorders>
            <w:shd w:val="clear" w:color="auto" w:fill="auto"/>
            <w:hideMark/>
          </w:tcPr>
          <w:p w14:paraId="30A24EE7" w14:textId="77777777" w:rsidR="00890C3D" w:rsidRPr="00890C3D" w:rsidRDefault="00890C3D" w:rsidP="00890C3D">
            <w:pPr>
              <w:rPr>
                <w:szCs w:val="20"/>
              </w:rPr>
            </w:pPr>
            <w:r w:rsidRPr="00890C3D">
              <w:rPr>
                <w:szCs w:val="20"/>
              </w:rPr>
              <w:t>16,80</w:t>
            </w:r>
          </w:p>
        </w:tc>
      </w:tr>
      <w:tr w:rsidR="00890C3D" w:rsidRPr="00890C3D" w14:paraId="6035735F" w14:textId="77777777" w:rsidTr="006C1737">
        <w:trPr>
          <w:trHeight w:val="230"/>
        </w:trPr>
        <w:tc>
          <w:tcPr>
            <w:tcW w:w="747" w:type="dxa"/>
            <w:tcBorders>
              <w:top w:val="nil"/>
              <w:left w:val="single" w:sz="8" w:space="0" w:color="auto"/>
              <w:bottom w:val="single" w:sz="8" w:space="0" w:color="auto"/>
              <w:right w:val="single" w:sz="4" w:space="0" w:color="auto"/>
            </w:tcBorders>
            <w:shd w:val="clear" w:color="auto" w:fill="auto"/>
            <w:vAlign w:val="center"/>
            <w:hideMark/>
          </w:tcPr>
          <w:p w14:paraId="3B28C7E2" w14:textId="77777777" w:rsidR="00890C3D" w:rsidRPr="00890C3D" w:rsidRDefault="00890C3D" w:rsidP="00890C3D">
            <w:pPr>
              <w:rPr>
                <w:szCs w:val="20"/>
              </w:rPr>
            </w:pPr>
            <w:r w:rsidRPr="00890C3D">
              <w:rPr>
                <w:szCs w:val="20"/>
              </w:rPr>
              <w:t>8</w:t>
            </w:r>
          </w:p>
        </w:tc>
        <w:tc>
          <w:tcPr>
            <w:tcW w:w="3418" w:type="dxa"/>
            <w:tcBorders>
              <w:top w:val="nil"/>
              <w:left w:val="single" w:sz="8" w:space="0" w:color="auto"/>
              <w:bottom w:val="single" w:sz="8" w:space="0" w:color="auto"/>
              <w:right w:val="single" w:sz="8" w:space="0" w:color="auto"/>
            </w:tcBorders>
            <w:shd w:val="clear" w:color="auto" w:fill="auto"/>
            <w:vAlign w:val="center"/>
            <w:hideMark/>
          </w:tcPr>
          <w:p w14:paraId="2688FF45" w14:textId="77777777" w:rsidR="00890C3D" w:rsidRPr="00890C3D" w:rsidRDefault="00890C3D" w:rsidP="00890C3D">
            <w:r w:rsidRPr="00890C3D">
              <w:t xml:space="preserve">Собственные </w:t>
            </w:r>
            <w:proofErr w:type="gramStart"/>
            <w:r w:rsidRPr="00890C3D">
              <w:t>нужды  котельной</w:t>
            </w:r>
            <w:proofErr w:type="gramEnd"/>
          </w:p>
        </w:tc>
        <w:tc>
          <w:tcPr>
            <w:tcW w:w="1923" w:type="dxa"/>
            <w:tcBorders>
              <w:top w:val="nil"/>
              <w:left w:val="nil"/>
              <w:bottom w:val="single" w:sz="8" w:space="0" w:color="auto"/>
              <w:right w:val="single" w:sz="8" w:space="0" w:color="auto"/>
            </w:tcBorders>
            <w:shd w:val="clear" w:color="auto" w:fill="auto"/>
            <w:vAlign w:val="center"/>
            <w:hideMark/>
          </w:tcPr>
          <w:p w14:paraId="70B5CF8F" w14:textId="77777777" w:rsidR="00890C3D" w:rsidRPr="00890C3D" w:rsidRDefault="00890C3D" w:rsidP="00890C3D">
            <w:r w:rsidRPr="00890C3D">
              <w:t>м3</w:t>
            </w:r>
          </w:p>
        </w:tc>
        <w:tc>
          <w:tcPr>
            <w:tcW w:w="1811" w:type="dxa"/>
            <w:tcBorders>
              <w:top w:val="nil"/>
              <w:left w:val="nil"/>
              <w:bottom w:val="single" w:sz="8" w:space="0" w:color="auto"/>
              <w:right w:val="single" w:sz="8" w:space="0" w:color="auto"/>
            </w:tcBorders>
            <w:shd w:val="clear" w:color="auto" w:fill="auto"/>
            <w:hideMark/>
          </w:tcPr>
          <w:p w14:paraId="09E88475" w14:textId="77777777" w:rsidR="00890C3D" w:rsidRPr="00890C3D" w:rsidRDefault="00890C3D" w:rsidP="00890C3D">
            <w:pPr>
              <w:rPr>
                <w:szCs w:val="20"/>
              </w:rPr>
            </w:pPr>
            <w:r w:rsidRPr="00890C3D">
              <w:rPr>
                <w:szCs w:val="20"/>
              </w:rPr>
              <w:t>26,59</w:t>
            </w:r>
          </w:p>
        </w:tc>
        <w:tc>
          <w:tcPr>
            <w:tcW w:w="1606" w:type="dxa"/>
            <w:tcBorders>
              <w:top w:val="nil"/>
              <w:left w:val="nil"/>
              <w:bottom w:val="single" w:sz="8" w:space="0" w:color="auto"/>
              <w:right w:val="single" w:sz="8" w:space="0" w:color="auto"/>
            </w:tcBorders>
            <w:shd w:val="clear" w:color="auto" w:fill="auto"/>
            <w:hideMark/>
          </w:tcPr>
          <w:p w14:paraId="382E385F" w14:textId="77777777" w:rsidR="00890C3D" w:rsidRPr="00890C3D" w:rsidRDefault="00890C3D" w:rsidP="00890C3D">
            <w:pPr>
              <w:rPr>
                <w:szCs w:val="20"/>
              </w:rPr>
            </w:pPr>
            <w:r w:rsidRPr="00890C3D">
              <w:rPr>
                <w:szCs w:val="20"/>
              </w:rPr>
              <w:t>23999,37</w:t>
            </w:r>
          </w:p>
        </w:tc>
      </w:tr>
    </w:tbl>
    <w:p w14:paraId="7D97DBB3" w14:textId="77777777" w:rsidR="00890C3D" w:rsidRPr="00890C3D" w:rsidRDefault="00890C3D" w:rsidP="00890C3D">
      <w:pPr>
        <w:ind w:firstLine="708"/>
        <w:jc w:val="both"/>
        <w:rPr>
          <w:sz w:val="28"/>
          <w:szCs w:val="28"/>
        </w:rPr>
      </w:pPr>
      <w:r w:rsidRPr="00890C3D">
        <w:rPr>
          <w:sz w:val="28"/>
          <w:szCs w:val="28"/>
        </w:rPr>
        <w:t xml:space="preserve">Экспертами дополнительно учтен объем теплоносителя на собственные нужды котельной в размере </w:t>
      </w:r>
      <w:r w:rsidRPr="00890C3D">
        <w:rPr>
          <w:szCs w:val="20"/>
        </w:rPr>
        <w:t xml:space="preserve">23999,37 </w:t>
      </w:r>
      <w:r w:rsidRPr="00890C3D">
        <w:t>м3</w:t>
      </w:r>
      <w:r w:rsidRPr="00890C3D">
        <w:rPr>
          <w:sz w:val="28"/>
          <w:szCs w:val="28"/>
        </w:rPr>
        <w:t>, т.е. тот объем, который учтен в стоимости тепловой энергии и используется там на технологический нужды.</w:t>
      </w:r>
    </w:p>
    <w:p w14:paraId="45D45A36" w14:textId="77777777" w:rsidR="00890C3D" w:rsidRPr="00890C3D" w:rsidRDefault="00890C3D" w:rsidP="00890C3D">
      <w:pPr>
        <w:ind w:right="-284" w:firstLine="709"/>
        <w:jc w:val="both"/>
        <w:rPr>
          <w:sz w:val="28"/>
          <w:szCs w:val="28"/>
        </w:rPr>
      </w:pPr>
      <w:r w:rsidRPr="00890C3D">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эксперты считают экономически обоснованным принять расходы по статьям затрат на следующем уровне.</w:t>
      </w:r>
    </w:p>
    <w:p w14:paraId="7E95B0F1" w14:textId="77777777" w:rsidR="00890C3D" w:rsidRPr="00890C3D" w:rsidRDefault="00890C3D" w:rsidP="00890C3D">
      <w:pPr>
        <w:ind w:firstLine="708"/>
        <w:rPr>
          <w:color w:val="FF0000"/>
          <w:sz w:val="28"/>
          <w:szCs w:val="28"/>
          <w:lang w:eastAsia="en-US"/>
        </w:rPr>
      </w:pPr>
    </w:p>
    <w:p w14:paraId="4FB1F9E5" w14:textId="77777777" w:rsidR="00890C3D" w:rsidRPr="00890C3D" w:rsidRDefault="00890C3D" w:rsidP="00890C3D">
      <w:pPr>
        <w:keepNext/>
        <w:jc w:val="center"/>
        <w:outlineLvl w:val="2"/>
        <w:rPr>
          <w:b/>
          <w:i/>
          <w:sz w:val="28"/>
          <w:szCs w:val="28"/>
        </w:rPr>
      </w:pPr>
      <w:bookmarkStart w:id="187" w:name="_Toc78267466"/>
      <w:r w:rsidRPr="00890C3D">
        <w:rPr>
          <w:b/>
          <w:sz w:val="28"/>
          <w:szCs w:val="28"/>
        </w:rPr>
        <w:t>6.2. Корректировка уровня операционных (подконтрольных) расходов на ТН</w:t>
      </w:r>
      <w:bookmarkEnd w:id="187"/>
    </w:p>
    <w:p w14:paraId="79CCB934" w14:textId="77777777" w:rsidR="00890C3D" w:rsidRPr="00890C3D" w:rsidRDefault="00890C3D" w:rsidP="00890C3D">
      <w:pPr>
        <w:ind w:firstLine="425"/>
        <w:jc w:val="both"/>
        <w:rPr>
          <w:sz w:val="28"/>
          <w:szCs w:val="28"/>
        </w:rPr>
      </w:pPr>
      <w:r w:rsidRPr="00890C3D">
        <w:rPr>
          <w:sz w:val="28"/>
          <w:szCs w:val="28"/>
        </w:rPr>
        <w:t>Определим скорректированную величину операционных расходов на 2022 год.</w:t>
      </w:r>
    </w:p>
    <w:p w14:paraId="3DE9F920" w14:textId="77777777" w:rsidR="00890C3D" w:rsidRPr="00890C3D" w:rsidRDefault="00890C3D" w:rsidP="00890C3D">
      <w:pPr>
        <w:ind w:firstLine="425"/>
        <w:jc w:val="both"/>
        <w:rPr>
          <w:sz w:val="28"/>
          <w:szCs w:val="28"/>
        </w:rPr>
      </w:pPr>
      <w:r w:rsidRPr="00890C3D">
        <w:rPr>
          <w:sz w:val="28"/>
          <w:szCs w:val="28"/>
        </w:rPr>
        <w:t xml:space="preserve">Величина уровня операционных расходов на 2021 год – третий год второго долгосрочного периода регулирования 2019-2033 (рассчитанного методом индексации) составила – 3729,28 тыс. </w:t>
      </w:r>
      <w:proofErr w:type="spellStart"/>
      <w:r w:rsidRPr="00890C3D">
        <w:rPr>
          <w:sz w:val="28"/>
          <w:szCs w:val="28"/>
        </w:rPr>
        <w:t>руб</w:t>
      </w:r>
      <w:proofErr w:type="spellEnd"/>
      <w:r w:rsidRPr="00890C3D">
        <w:rPr>
          <w:sz w:val="28"/>
          <w:szCs w:val="28"/>
        </w:rPr>
        <w:t xml:space="preserve"> (постановление РЭК Кузбасса от 05.11.2020 № 320). </w:t>
      </w:r>
    </w:p>
    <w:p w14:paraId="54071691" w14:textId="77777777" w:rsidR="00890C3D" w:rsidRPr="00890C3D" w:rsidRDefault="00890C3D" w:rsidP="00890C3D">
      <w:pPr>
        <w:ind w:firstLine="425"/>
        <w:jc w:val="both"/>
        <w:rPr>
          <w:szCs w:val="20"/>
        </w:rPr>
      </w:pPr>
      <w:r w:rsidRPr="00890C3D">
        <w:rPr>
          <w:sz w:val="28"/>
          <w:szCs w:val="28"/>
        </w:rPr>
        <w:t xml:space="preserve">На 2022 год второго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15). </w:t>
      </w:r>
    </w:p>
    <w:p w14:paraId="2EF99FA1" w14:textId="77777777" w:rsidR="00890C3D" w:rsidRPr="00890C3D" w:rsidRDefault="00890C3D" w:rsidP="00890C3D">
      <w:pPr>
        <w:ind w:firstLine="426"/>
        <w:jc w:val="right"/>
        <w:rPr>
          <w:color w:val="FF0000"/>
          <w:szCs w:val="20"/>
        </w:rPr>
      </w:pPr>
      <w:r w:rsidRPr="00890C3D">
        <w:rPr>
          <w:noProof/>
          <w:color w:val="FF0000"/>
          <w:szCs w:val="20"/>
        </w:rPr>
        <w:drawing>
          <wp:inline distT="0" distB="0" distL="0" distR="0" wp14:anchorId="517E9425" wp14:editId="00061F18">
            <wp:extent cx="5507355" cy="602615"/>
            <wp:effectExtent l="0" t="0" r="0" b="698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07355" cy="602615"/>
                    </a:xfrm>
                    <a:prstGeom prst="rect">
                      <a:avLst/>
                    </a:prstGeom>
                    <a:noFill/>
                    <a:ln>
                      <a:noFill/>
                    </a:ln>
                  </pic:spPr>
                </pic:pic>
              </a:graphicData>
            </a:graphic>
          </wp:inline>
        </w:drawing>
      </w:r>
    </w:p>
    <w:p w14:paraId="396DACFE" w14:textId="77777777" w:rsidR="00890C3D" w:rsidRPr="00890C3D" w:rsidRDefault="00890C3D" w:rsidP="00890C3D">
      <w:pPr>
        <w:ind w:firstLine="709"/>
        <w:jc w:val="both"/>
        <w:rPr>
          <w:snapToGrid w:val="0"/>
          <w:sz w:val="28"/>
          <w:szCs w:val="28"/>
        </w:rPr>
      </w:pPr>
      <w:r w:rsidRPr="00890C3D">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26.09.2021, в соответствии с которым ИПЦ на 2022 год составит 103,9 %. </w:t>
      </w:r>
    </w:p>
    <w:p w14:paraId="3F926D61" w14:textId="77777777" w:rsidR="00890C3D" w:rsidRPr="00890C3D" w:rsidRDefault="00890C3D" w:rsidP="00890C3D">
      <w:pPr>
        <w:ind w:firstLine="709"/>
        <w:jc w:val="both"/>
        <w:rPr>
          <w:snapToGrid w:val="0"/>
          <w:sz w:val="28"/>
          <w:szCs w:val="28"/>
        </w:rPr>
      </w:pPr>
      <w:r w:rsidRPr="00890C3D">
        <w:rPr>
          <w:snapToGrid w:val="0"/>
          <w:sz w:val="28"/>
          <w:szCs w:val="28"/>
        </w:rPr>
        <w:lastRenderedPageBreak/>
        <w:t>Установленная тепловая мощность источников тепловой энергии и протяженность тепловых сетей котельных, с которых отпускает теплоноситель и ГВС, в 2022 году не изменились по сравнению с планом 2021, в связи с этим, индекс изменения количества активов (ИКА) равен 0,00.</w:t>
      </w:r>
    </w:p>
    <w:p w14:paraId="6F7B0BA9" w14:textId="77777777" w:rsidR="00890C3D" w:rsidRPr="00890C3D" w:rsidRDefault="00890C3D" w:rsidP="00890C3D">
      <w:pPr>
        <w:spacing w:line="288" w:lineRule="auto"/>
        <w:ind w:left="284" w:firstLine="426"/>
        <w:jc w:val="right"/>
        <w:rPr>
          <w:sz w:val="28"/>
          <w:szCs w:val="28"/>
        </w:rPr>
      </w:pPr>
      <w:r w:rsidRPr="00890C3D">
        <w:rPr>
          <w:sz w:val="28"/>
          <w:szCs w:val="28"/>
        </w:rPr>
        <w:t>Таблица 19</w:t>
      </w:r>
    </w:p>
    <w:p w14:paraId="5E7B4209" w14:textId="77777777" w:rsidR="00890C3D" w:rsidRPr="00890C3D" w:rsidRDefault="00890C3D" w:rsidP="00890C3D">
      <w:pPr>
        <w:ind w:left="284"/>
        <w:jc w:val="center"/>
        <w:rPr>
          <w:b/>
          <w:sz w:val="28"/>
          <w:szCs w:val="28"/>
        </w:rPr>
      </w:pPr>
      <w:r w:rsidRPr="00890C3D">
        <w:rPr>
          <w:b/>
          <w:sz w:val="28"/>
          <w:szCs w:val="28"/>
        </w:rPr>
        <w:t xml:space="preserve">Расчёт операционных (подконтрольных) расходов по теплоносителю </w:t>
      </w:r>
    </w:p>
    <w:p w14:paraId="39A145FC" w14:textId="77777777" w:rsidR="00890C3D" w:rsidRPr="00890C3D" w:rsidRDefault="00890C3D" w:rsidP="00890C3D">
      <w:pPr>
        <w:ind w:left="284"/>
        <w:jc w:val="center"/>
        <w:rPr>
          <w:b/>
          <w:sz w:val="28"/>
          <w:szCs w:val="28"/>
        </w:rPr>
      </w:pPr>
      <w:r w:rsidRPr="00890C3D">
        <w:rPr>
          <w:b/>
          <w:sz w:val="28"/>
          <w:szCs w:val="28"/>
        </w:rPr>
        <w:t>на 2022 год долгосрочного периода регулирования</w:t>
      </w:r>
    </w:p>
    <w:p w14:paraId="7B06B1E7" w14:textId="77777777" w:rsidR="00890C3D" w:rsidRPr="00890C3D" w:rsidRDefault="00890C3D" w:rsidP="00890C3D">
      <w:pPr>
        <w:rPr>
          <w:color w:val="FF0000"/>
          <w:sz w:val="28"/>
          <w:szCs w:val="28"/>
          <w:lang w:eastAsia="en-US"/>
        </w:rPr>
      </w:pPr>
    </w:p>
    <w:tbl>
      <w:tblPr>
        <w:tblStyle w:val="afc"/>
        <w:tblW w:w="0" w:type="auto"/>
        <w:tblLook w:val="04A0" w:firstRow="1" w:lastRow="0" w:firstColumn="1" w:lastColumn="0" w:noHBand="0" w:noVBand="1"/>
      </w:tblPr>
      <w:tblGrid>
        <w:gridCol w:w="653"/>
        <w:gridCol w:w="5040"/>
        <w:gridCol w:w="1148"/>
        <w:gridCol w:w="1271"/>
        <w:gridCol w:w="1516"/>
      </w:tblGrid>
      <w:tr w:rsidR="00890C3D" w:rsidRPr="00890C3D" w14:paraId="22F8B38A" w14:textId="77777777" w:rsidTr="006C1737">
        <w:trPr>
          <w:trHeight w:val="360"/>
          <w:tblHeader/>
        </w:trPr>
        <w:tc>
          <w:tcPr>
            <w:tcW w:w="700" w:type="dxa"/>
            <w:vMerge w:val="restart"/>
            <w:hideMark/>
          </w:tcPr>
          <w:p w14:paraId="4AE3F78F" w14:textId="77777777" w:rsidR="00890C3D" w:rsidRPr="00890C3D" w:rsidRDefault="00890C3D" w:rsidP="00890C3D">
            <w:pPr>
              <w:jc w:val="center"/>
              <w:rPr>
                <w:sz w:val="28"/>
                <w:szCs w:val="28"/>
                <w:lang w:eastAsia="en-US"/>
              </w:rPr>
            </w:pPr>
            <w:r w:rsidRPr="00890C3D">
              <w:rPr>
                <w:sz w:val="28"/>
                <w:szCs w:val="28"/>
                <w:lang w:eastAsia="en-US"/>
              </w:rPr>
              <w:t>№ п/п</w:t>
            </w:r>
          </w:p>
        </w:tc>
        <w:tc>
          <w:tcPr>
            <w:tcW w:w="7160" w:type="dxa"/>
            <w:vMerge w:val="restart"/>
            <w:hideMark/>
          </w:tcPr>
          <w:p w14:paraId="269D008B" w14:textId="77777777" w:rsidR="00890C3D" w:rsidRPr="00890C3D" w:rsidRDefault="00890C3D" w:rsidP="00890C3D">
            <w:pPr>
              <w:jc w:val="center"/>
              <w:rPr>
                <w:sz w:val="28"/>
                <w:szCs w:val="28"/>
                <w:lang w:eastAsia="en-US"/>
              </w:rPr>
            </w:pPr>
            <w:r w:rsidRPr="00890C3D">
              <w:rPr>
                <w:sz w:val="28"/>
                <w:szCs w:val="28"/>
                <w:lang w:eastAsia="en-US"/>
              </w:rPr>
              <w:t>Параметры расчета расходов</w:t>
            </w:r>
          </w:p>
        </w:tc>
        <w:tc>
          <w:tcPr>
            <w:tcW w:w="1180" w:type="dxa"/>
            <w:vMerge w:val="restart"/>
            <w:hideMark/>
          </w:tcPr>
          <w:p w14:paraId="702A94EF" w14:textId="77777777" w:rsidR="00890C3D" w:rsidRPr="00890C3D" w:rsidRDefault="00890C3D" w:rsidP="00890C3D">
            <w:pPr>
              <w:jc w:val="center"/>
              <w:rPr>
                <w:sz w:val="28"/>
                <w:szCs w:val="28"/>
                <w:lang w:eastAsia="en-US"/>
              </w:rPr>
            </w:pPr>
            <w:proofErr w:type="spellStart"/>
            <w:r w:rsidRPr="00890C3D">
              <w:rPr>
                <w:sz w:val="28"/>
                <w:szCs w:val="28"/>
                <w:lang w:eastAsia="en-US"/>
              </w:rPr>
              <w:t>Ед.изм</w:t>
            </w:r>
            <w:proofErr w:type="spellEnd"/>
            <w:r w:rsidRPr="00890C3D">
              <w:rPr>
                <w:sz w:val="28"/>
                <w:szCs w:val="28"/>
                <w:lang w:eastAsia="en-US"/>
              </w:rPr>
              <w:t>.</w:t>
            </w:r>
          </w:p>
        </w:tc>
        <w:tc>
          <w:tcPr>
            <w:tcW w:w="3440" w:type="dxa"/>
            <w:gridSpan w:val="2"/>
            <w:hideMark/>
          </w:tcPr>
          <w:p w14:paraId="2CA076C2" w14:textId="77777777" w:rsidR="00890C3D" w:rsidRPr="00890C3D" w:rsidRDefault="00890C3D" w:rsidP="00890C3D">
            <w:pPr>
              <w:jc w:val="center"/>
              <w:rPr>
                <w:sz w:val="28"/>
                <w:szCs w:val="28"/>
                <w:lang w:eastAsia="en-US"/>
              </w:rPr>
            </w:pPr>
            <w:r w:rsidRPr="00890C3D">
              <w:rPr>
                <w:sz w:val="28"/>
                <w:szCs w:val="28"/>
                <w:lang w:eastAsia="en-US"/>
              </w:rPr>
              <w:t>Предложение экспертов</w:t>
            </w:r>
          </w:p>
        </w:tc>
      </w:tr>
      <w:tr w:rsidR="00890C3D" w:rsidRPr="00890C3D" w14:paraId="39F16B5A" w14:textId="77777777" w:rsidTr="006C1737">
        <w:trPr>
          <w:trHeight w:val="360"/>
          <w:tblHeader/>
        </w:trPr>
        <w:tc>
          <w:tcPr>
            <w:tcW w:w="700" w:type="dxa"/>
            <w:vMerge/>
            <w:hideMark/>
          </w:tcPr>
          <w:p w14:paraId="3A0C7E6A" w14:textId="77777777" w:rsidR="00890C3D" w:rsidRPr="00890C3D" w:rsidRDefault="00890C3D" w:rsidP="00890C3D">
            <w:pPr>
              <w:jc w:val="center"/>
              <w:rPr>
                <w:sz w:val="28"/>
                <w:szCs w:val="28"/>
                <w:lang w:eastAsia="en-US"/>
              </w:rPr>
            </w:pPr>
          </w:p>
        </w:tc>
        <w:tc>
          <w:tcPr>
            <w:tcW w:w="7160" w:type="dxa"/>
            <w:vMerge/>
            <w:hideMark/>
          </w:tcPr>
          <w:p w14:paraId="0C5A74B7" w14:textId="77777777" w:rsidR="00890C3D" w:rsidRPr="00890C3D" w:rsidRDefault="00890C3D" w:rsidP="00890C3D">
            <w:pPr>
              <w:jc w:val="center"/>
              <w:rPr>
                <w:sz w:val="28"/>
                <w:szCs w:val="28"/>
                <w:lang w:eastAsia="en-US"/>
              </w:rPr>
            </w:pPr>
          </w:p>
        </w:tc>
        <w:tc>
          <w:tcPr>
            <w:tcW w:w="1180" w:type="dxa"/>
            <w:vMerge/>
            <w:hideMark/>
          </w:tcPr>
          <w:p w14:paraId="053C398C" w14:textId="77777777" w:rsidR="00890C3D" w:rsidRPr="00890C3D" w:rsidRDefault="00890C3D" w:rsidP="00890C3D">
            <w:pPr>
              <w:jc w:val="center"/>
              <w:rPr>
                <w:sz w:val="28"/>
                <w:szCs w:val="28"/>
                <w:lang w:eastAsia="en-US"/>
              </w:rPr>
            </w:pPr>
          </w:p>
        </w:tc>
        <w:tc>
          <w:tcPr>
            <w:tcW w:w="1500" w:type="dxa"/>
            <w:hideMark/>
          </w:tcPr>
          <w:p w14:paraId="727851A6" w14:textId="77777777" w:rsidR="00890C3D" w:rsidRPr="00890C3D" w:rsidRDefault="00890C3D" w:rsidP="00890C3D">
            <w:pPr>
              <w:jc w:val="center"/>
              <w:rPr>
                <w:sz w:val="28"/>
                <w:szCs w:val="28"/>
                <w:lang w:eastAsia="en-US"/>
              </w:rPr>
            </w:pPr>
            <w:r w:rsidRPr="00890C3D">
              <w:rPr>
                <w:sz w:val="28"/>
                <w:szCs w:val="28"/>
                <w:lang w:eastAsia="en-US"/>
              </w:rPr>
              <w:t>2021</w:t>
            </w:r>
          </w:p>
        </w:tc>
        <w:tc>
          <w:tcPr>
            <w:tcW w:w="1940" w:type="dxa"/>
            <w:hideMark/>
          </w:tcPr>
          <w:p w14:paraId="0CE14A70" w14:textId="77777777" w:rsidR="00890C3D" w:rsidRPr="00890C3D" w:rsidRDefault="00890C3D" w:rsidP="00890C3D">
            <w:pPr>
              <w:jc w:val="center"/>
              <w:rPr>
                <w:sz w:val="28"/>
                <w:szCs w:val="28"/>
                <w:lang w:eastAsia="en-US"/>
              </w:rPr>
            </w:pPr>
            <w:r w:rsidRPr="00890C3D">
              <w:rPr>
                <w:sz w:val="28"/>
                <w:szCs w:val="28"/>
                <w:lang w:eastAsia="en-US"/>
              </w:rPr>
              <w:t>2022</w:t>
            </w:r>
          </w:p>
        </w:tc>
      </w:tr>
      <w:tr w:rsidR="00890C3D" w:rsidRPr="00890C3D" w14:paraId="7649C5BB" w14:textId="77777777" w:rsidTr="006C1737">
        <w:trPr>
          <w:trHeight w:val="360"/>
          <w:tblHeader/>
        </w:trPr>
        <w:tc>
          <w:tcPr>
            <w:tcW w:w="700" w:type="dxa"/>
            <w:hideMark/>
          </w:tcPr>
          <w:p w14:paraId="7DB02C2A" w14:textId="77777777" w:rsidR="00890C3D" w:rsidRPr="00890C3D" w:rsidRDefault="00890C3D" w:rsidP="00890C3D">
            <w:pPr>
              <w:jc w:val="center"/>
              <w:rPr>
                <w:sz w:val="28"/>
                <w:szCs w:val="28"/>
                <w:lang w:eastAsia="en-US"/>
              </w:rPr>
            </w:pPr>
            <w:r w:rsidRPr="00890C3D">
              <w:rPr>
                <w:sz w:val="28"/>
                <w:szCs w:val="28"/>
                <w:lang w:eastAsia="en-US"/>
              </w:rPr>
              <w:t>1</w:t>
            </w:r>
          </w:p>
        </w:tc>
        <w:tc>
          <w:tcPr>
            <w:tcW w:w="7160" w:type="dxa"/>
            <w:hideMark/>
          </w:tcPr>
          <w:p w14:paraId="6A9B4A9B" w14:textId="77777777" w:rsidR="00890C3D" w:rsidRPr="00890C3D" w:rsidRDefault="00890C3D" w:rsidP="00890C3D">
            <w:pPr>
              <w:jc w:val="center"/>
              <w:rPr>
                <w:sz w:val="28"/>
                <w:szCs w:val="28"/>
                <w:lang w:eastAsia="en-US"/>
              </w:rPr>
            </w:pPr>
            <w:r w:rsidRPr="00890C3D">
              <w:rPr>
                <w:sz w:val="28"/>
                <w:szCs w:val="28"/>
                <w:lang w:eastAsia="en-US"/>
              </w:rPr>
              <w:t>2</w:t>
            </w:r>
          </w:p>
        </w:tc>
        <w:tc>
          <w:tcPr>
            <w:tcW w:w="1180" w:type="dxa"/>
            <w:hideMark/>
          </w:tcPr>
          <w:p w14:paraId="628A062E" w14:textId="77777777" w:rsidR="00890C3D" w:rsidRPr="00890C3D" w:rsidRDefault="00890C3D" w:rsidP="00890C3D">
            <w:pPr>
              <w:jc w:val="center"/>
              <w:rPr>
                <w:sz w:val="28"/>
                <w:szCs w:val="28"/>
                <w:lang w:eastAsia="en-US"/>
              </w:rPr>
            </w:pPr>
            <w:r w:rsidRPr="00890C3D">
              <w:rPr>
                <w:sz w:val="28"/>
                <w:szCs w:val="28"/>
                <w:lang w:eastAsia="en-US"/>
              </w:rPr>
              <w:t>3</w:t>
            </w:r>
          </w:p>
        </w:tc>
        <w:tc>
          <w:tcPr>
            <w:tcW w:w="1500" w:type="dxa"/>
            <w:hideMark/>
          </w:tcPr>
          <w:p w14:paraId="641C05CD" w14:textId="77777777" w:rsidR="00890C3D" w:rsidRPr="00890C3D" w:rsidRDefault="00890C3D" w:rsidP="00890C3D">
            <w:pPr>
              <w:jc w:val="center"/>
              <w:rPr>
                <w:sz w:val="28"/>
                <w:szCs w:val="28"/>
                <w:lang w:eastAsia="en-US"/>
              </w:rPr>
            </w:pPr>
            <w:r w:rsidRPr="00890C3D">
              <w:rPr>
                <w:sz w:val="28"/>
                <w:szCs w:val="28"/>
                <w:lang w:eastAsia="en-US"/>
              </w:rPr>
              <w:t>4</w:t>
            </w:r>
          </w:p>
        </w:tc>
        <w:tc>
          <w:tcPr>
            <w:tcW w:w="1940" w:type="dxa"/>
            <w:hideMark/>
          </w:tcPr>
          <w:p w14:paraId="22176350" w14:textId="77777777" w:rsidR="00890C3D" w:rsidRPr="00890C3D" w:rsidRDefault="00890C3D" w:rsidP="00890C3D">
            <w:pPr>
              <w:jc w:val="center"/>
              <w:rPr>
                <w:sz w:val="28"/>
                <w:szCs w:val="28"/>
                <w:lang w:eastAsia="en-US"/>
              </w:rPr>
            </w:pPr>
            <w:r w:rsidRPr="00890C3D">
              <w:rPr>
                <w:sz w:val="28"/>
                <w:szCs w:val="28"/>
                <w:lang w:eastAsia="en-US"/>
              </w:rPr>
              <w:t>5</w:t>
            </w:r>
          </w:p>
        </w:tc>
      </w:tr>
      <w:tr w:rsidR="00890C3D" w:rsidRPr="00890C3D" w14:paraId="5C24BA35" w14:textId="77777777" w:rsidTr="006C1737">
        <w:trPr>
          <w:trHeight w:val="720"/>
        </w:trPr>
        <w:tc>
          <w:tcPr>
            <w:tcW w:w="700" w:type="dxa"/>
            <w:hideMark/>
          </w:tcPr>
          <w:p w14:paraId="073396B1" w14:textId="77777777" w:rsidR="00890C3D" w:rsidRPr="00890C3D" w:rsidRDefault="00890C3D" w:rsidP="00890C3D">
            <w:pPr>
              <w:rPr>
                <w:sz w:val="28"/>
                <w:szCs w:val="28"/>
                <w:lang w:eastAsia="en-US"/>
              </w:rPr>
            </w:pPr>
            <w:r w:rsidRPr="00890C3D">
              <w:rPr>
                <w:sz w:val="28"/>
                <w:szCs w:val="28"/>
                <w:lang w:eastAsia="en-US"/>
              </w:rPr>
              <w:t>1</w:t>
            </w:r>
          </w:p>
        </w:tc>
        <w:tc>
          <w:tcPr>
            <w:tcW w:w="7160" w:type="dxa"/>
            <w:hideMark/>
          </w:tcPr>
          <w:p w14:paraId="6128AC3C" w14:textId="77777777" w:rsidR="00890C3D" w:rsidRPr="00890C3D" w:rsidRDefault="00890C3D" w:rsidP="00890C3D">
            <w:pPr>
              <w:rPr>
                <w:sz w:val="28"/>
                <w:szCs w:val="28"/>
                <w:lang w:eastAsia="en-US"/>
              </w:rPr>
            </w:pPr>
            <w:r w:rsidRPr="00890C3D">
              <w:rPr>
                <w:sz w:val="28"/>
                <w:szCs w:val="28"/>
                <w:lang w:eastAsia="en-US"/>
              </w:rPr>
              <w:t>Индекс потребительских цен на расчетный период регулирования (ИПЦ)</w:t>
            </w:r>
          </w:p>
        </w:tc>
        <w:tc>
          <w:tcPr>
            <w:tcW w:w="1180" w:type="dxa"/>
            <w:hideMark/>
          </w:tcPr>
          <w:p w14:paraId="706472E1" w14:textId="77777777" w:rsidR="00890C3D" w:rsidRPr="00890C3D" w:rsidRDefault="00890C3D" w:rsidP="00890C3D">
            <w:pPr>
              <w:rPr>
                <w:sz w:val="28"/>
                <w:szCs w:val="28"/>
                <w:lang w:eastAsia="en-US"/>
              </w:rPr>
            </w:pPr>
          </w:p>
        </w:tc>
        <w:tc>
          <w:tcPr>
            <w:tcW w:w="1500" w:type="dxa"/>
            <w:hideMark/>
          </w:tcPr>
          <w:p w14:paraId="58980FF5" w14:textId="77777777" w:rsidR="00890C3D" w:rsidRPr="00890C3D" w:rsidRDefault="00890C3D" w:rsidP="00890C3D">
            <w:pPr>
              <w:rPr>
                <w:sz w:val="28"/>
                <w:szCs w:val="28"/>
                <w:lang w:eastAsia="en-US"/>
              </w:rPr>
            </w:pPr>
          </w:p>
        </w:tc>
        <w:tc>
          <w:tcPr>
            <w:tcW w:w="1940" w:type="dxa"/>
            <w:hideMark/>
          </w:tcPr>
          <w:p w14:paraId="5CA90B56" w14:textId="77777777" w:rsidR="00890C3D" w:rsidRPr="00890C3D" w:rsidRDefault="00890C3D" w:rsidP="00890C3D">
            <w:pPr>
              <w:rPr>
                <w:sz w:val="28"/>
                <w:szCs w:val="28"/>
                <w:lang w:eastAsia="en-US"/>
              </w:rPr>
            </w:pPr>
            <w:r w:rsidRPr="00890C3D">
              <w:rPr>
                <w:sz w:val="28"/>
                <w:szCs w:val="28"/>
                <w:lang w:eastAsia="en-US"/>
              </w:rPr>
              <w:t>1,039</w:t>
            </w:r>
          </w:p>
        </w:tc>
      </w:tr>
      <w:tr w:rsidR="00890C3D" w:rsidRPr="00890C3D" w14:paraId="721CB26F" w14:textId="77777777" w:rsidTr="006C1737">
        <w:trPr>
          <w:trHeight w:val="360"/>
        </w:trPr>
        <w:tc>
          <w:tcPr>
            <w:tcW w:w="700" w:type="dxa"/>
            <w:hideMark/>
          </w:tcPr>
          <w:p w14:paraId="0808668A" w14:textId="77777777" w:rsidR="00890C3D" w:rsidRPr="00890C3D" w:rsidRDefault="00890C3D" w:rsidP="00890C3D">
            <w:pPr>
              <w:rPr>
                <w:sz w:val="28"/>
                <w:szCs w:val="28"/>
                <w:lang w:eastAsia="en-US"/>
              </w:rPr>
            </w:pPr>
            <w:r w:rsidRPr="00890C3D">
              <w:rPr>
                <w:sz w:val="28"/>
                <w:szCs w:val="28"/>
                <w:lang w:eastAsia="en-US"/>
              </w:rPr>
              <w:t>2</w:t>
            </w:r>
          </w:p>
        </w:tc>
        <w:tc>
          <w:tcPr>
            <w:tcW w:w="7160" w:type="dxa"/>
            <w:hideMark/>
          </w:tcPr>
          <w:p w14:paraId="45526318" w14:textId="77777777" w:rsidR="00890C3D" w:rsidRPr="00890C3D" w:rsidRDefault="00890C3D" w:rsidP="00890C3D">
            <w:pPr>
              <w:rPr>
                <w:sz w:val="28"/>
                <w:szCs w:val="28"/>
                <w:lang w:eastAsia="en-US"/>
              </w:rPr>
            </w:pPr>
            <w:r w:rsidRPr="00890C3D">
              <w:rPr>
                <w:sz w:val="28"/>
                <w:szCs w:val="28"/>
                <w:lang w:eastAsia="en-US"/>
              </w:rPr>
              <w:t>Индекс эффективности операционных расходов (ИОР)</w:t>
            </w:r>
          </w:p>
        </w:tc>
        <w:tc>
          <w:tcPr>
            <w:tcW w:w="1180" w:type="dxa"/>
            <w:hideMark/>
          </w:tcPr>
          <w:p w14:paraId="04B07AF2" w14:textId="77777777" w:rsidR="00890C3D" w:rsidRPr="00890C3D" w:rsidRDefault="00890C3D" w:rsidP="00890C3D">
            <w:pPr>
              <w:rPr>
                <w:sz w:val="28"/>
                <w:szCs w:val="28"/>
                <w:lang w:eastAsia="en-US"/>
              </w:rPr>
            </w:pPr>
            <w:r w:rsidRPr="00890C3D">
              <w:rPr>
                <w:sz w:val="28"/>
                <w:szCs w:val="28"/>
                <w:lang w:eastAsia="en-US"/>
              </w:rPr>
              <w:t>%</w:t>
            </w:r>
          </w:p>
        </w:tc>
        <w:tc>
          <w:tcPr>
            <w:tcW w:w="1500" w:type="dxa"/>
            <w:hideMark/>
          </w:tcPr>
          <w:p w14:paraId="0169469F" w14:textId="77777777" w:rsidR="00890C3D" w:rsidRPr="00890C3D" w:rsidRDefault="00890C3D" w:rsidP="00890C3D">
            <w:pPr>
              <w:rPr>
                <w:sz w:val="28"/>
                <w:szCs w:val="28"/>
                <w:lang w:eastAsia="en-US"/>
              </w:rPr>
            </w:pPr>
          </w:p>
        </w:tc>
        <w:tc>
          <w:tcPr>
            <w:tcW w:w="1940" w:type="dxa"/>
            <w:hideMark/>
          </w:tcPr>
          <w:p w14:paraId="3EC6F7C9" w14:textId="77777777" w:rsidR="00890C3D" w:rsidRPr="00890C3D" w:rsidRDefault="00890C3D" w:rsidP="00890C3D">
            <w:pPr>
              <w:rPr>
                <w:sz w:val="28"/>
                <w:szCs w:val="28"/>
                <w:lang w:eastAsia="en-US"/>
              </w:rPr>
            </w:pPr>
            <w:r w:rsidRPr="00890C3D">
              <w:rPr>
                <w:sz w:val="28"/>
                <w:szCs w:val="28"/>
                <w:lang w:eastAsia="en-US"/>
              </w:rPr>
              <w:t>1%</w:t>
            </w:r>
          </w:p>
        </w:tc>
      </w:tr>
      <w:tr w:rsidR="00890C3D" w:rsidRPr="00890C3D" w14:paraId="632FE643" w14:textId="77777777" w:rsidTr="006C1737">
        <w:trPr>
          <w:trHeight w:val="360"/>
        </w:trPr>
        <w:tc>
          <w:tcPr>
            <w:tcW w:w="700" w:type="dxa"/>
            <w:hideMark/>
          </w:tcPr>
          <w:p w14:paraId="51F63E84" w14:textId="77777777" w:rsidR="00890C3D" w:rsidRPr="00890C3D" w:rsidRDefault="00890C3D" w:rsidP="00890C3D">
            <w:pPr>
              <w:rPr>
                <w:sz w:val="28"/>
                <w:szCs w:val="28"/>
                <w:lang w:eastAsia="en-US"/>
              </w:rPr>
            </w:pPr>
            <w:r w:rsidRPr="00890C3D">
              <w:rPr>
                <w:sz w:val="28"/>
                <w:szCs w:val="28"/>
                <w:lang w:eastAsia="en-US"/>
              </w:rPr>
              <w:t>3</w:t>
            </w:r>
          </w:p>
        </w:tc>
        <w:tc>
          <w:tcPr>
            <w:tcW w:w="7160" w:type="dxa"/>
            <w:hideMark/>
          </w:tcPr>
          <w:p w14:paraId="6EC920E5" w14:textId="77777777" w:rsidR="00890C3D" w:rsidRPr="00890C3D" w:rsidRDefault="00890C3D" w:rsidP="00890C3D">
            <w:pPr>
              <w:rPr>
                <w:sz w:val="28"/>
                <w:szCs w:val="28"/>
                <w:lang w:eastAsia="en-US"/>
              </w:rPr>
            </w:pPr>
            <w:r w:rsidRPr="00890C3D">
              <w:rPr>
                <w:sz w:val="28"/>
                <w:szCs w:val="28"/>
                <w:lang w:eastAsia="en-US"/>
              </w:rPr>
              <w:t>Индекс изменения количества активов (ИКА)</w:t>
            </w:r>
          </w:p>
        </w:tc>
        <w:tc>
          <w:tcPr>
            <w:tcW w:w="1180" w:type="dxa"/>
            <w:hideMark/>
          </w:tcPr>
          <w:p w14:paraId="34FFF451" w14:textId="77777777" w:rsidR="00890C3D" w:rsidRPr="00890C3D" w:rsidRDefault="00890C3D" w:rsidP="00890C3D">
            <w:pPr>
              <w:rPr>
                <w:sz w:val="28"/>
                <w:szCs w:val="28"/>
                <w:lang w:eastAsia="en-US"/>
              </w:rPr>
            </w:pPr>
          </w:p>
        </w:tc>
        <w:tc>
          <w:tcPr>
            <w:tcW w:w="1500" w:type="dxa"/>
            <w:hideMark/>
          </w:tcPr>
          <w:p w14:paraId="5A4C9C78" w14:textId="77777777" w:rsidR="00890C3D" w:rsidRPr="00890C3D" w:rsidRDefault="00890C3D" w:rsidP="00890C3D">
            <w:pPr>
              <w:rPr>
                <w:sz w:val="28"/>
                <w:szCs w:val="28"/>
                <w:lang w:eastAsia="en-US"/>
              </w:rPr>
            </w:pPr>
          </w:p>
        </w:tc>
        <w:tc>
          <w:tcPr>
            <w:tcW w:w="1940" w:type="dxa"/>
            <w:hideMark/>
          </w:tcPr>
          <w:p w14:paraId="481B87A7" w14:textId="77777777" w:rsidR="00890C3D" w:rsidRPr="00890C3D" w:rsidRDefault="00890C3D" w:rsidP="00890C3D">
            <w:pPr>
              <w:rPr>
                <w:sz w:val="28"/>
                <w:szCs w:val="28"/>
                <w:lang w:eastAsia="en-US"/>
              </w:rPr>
            </w:pPr>
            <w:r w:rsidRPr="00890C3D">
              <w:rPr>
                <w:sz w:val="28"/>
                <w:szCs w:val="28"/>
                <w:lang w:eastAsia="en-US"/>
              </w:rPr>
              <w:t>0,00</w:t>
            </w:r>
          </w:p>
        </w:tc>
      </w:tr>
      <w:tr w:rsidR="00890C3D" w:rsidRPr="00890C3D" w14:paraId="15B81D22" w14:textId="77777777" w:rsidTr="006C1737">
        <w:trPr>
          <w:trHeight w:val="1080"/>
        </w:trPr>
        <w:tc>
          <w:tcPr>
            <w:tcW w:w="700" w:type="dxa"/>
            <w:hideMark/>
          </w:tcPr>
          <w:p w14:paraId="3FA174F4" w14:textId="77777777" w:rsidR="00890C3D" w:rsidRPr="00890C3D" w:rsidRDefault="00890C3D" w:rsidP="00890C3D">
            <w:pPr>
              <w:rPr>
                <w:sz w:val="28"/>
                <w:szCs w:val="28"/>
                <w:lang w:eastAsia="en-US"/>
              </w:rPr>
            </w:pPr>
            <w:r w:rsidRPr="00890C3D">
              <w:rPr>
                <w:sz w:val="28"/>
                <w:szCs w:val="28"/>
                <w:lang w:eastAsia="en-US"/>
              </w:rPr>
              <w:t>3.1</w:t>
            </w:r>
          </w:p>
        </w:tc>
        <w:tc>
          <w:tcPr>
            <w:tcW w:w="7160" w:type="dxa"/>
            <w:hideMark/>
          </w:tcPr>
          <w:p w14:paraId="30107B99" w14:textId="77777777" w:rsidR="00890C3D" w:rsidRPr="00890C3D" w:rsidRDefault="00890C3D" w:rsidP="00890C3D">
            <w:pPr>
              <w:rPr>
                <w:sz w:val="28"/>
                <w:szCs w:val="28"/>
                <w:lang w:eastAsia="en-US"/>
              </w:rPr>
            </w:pPr>
            <w:r w:rsidRPr="00890C3D">
              <w:rPr>
                <w:sz w:val="28"/>
                <w:szCs w:val="28"/>
                <w:lang w:eastAsia="en-US"/>
              </w:rPr>
              <w:t>количество условных единиц, относящихся к активам, необходимым для осуществления регулируемой деятельности</w:t>
            </w:r>
          </w:p>
        </w:tc>
        <w:tc>
          <w:tcPr>
            <w:tcW w:w="1180" w:type="dxa"/>
            <w:hideMark/>
          </w:tcPr>
          <w:p w14:paraId="036276F3" w14:textId="77777777" w:rsidR="00890C3D" w:rsidRPr="00890C3D" w:rsidRDefault="00890C3D" w:rsidP="00890C3D">
            <w:pPr>
              <w:rPr>
                <w:sz w:val="28"/>
                <w:szCs w:val="28"/>
                <w:lang w:eastAsia="en-US"/>
              </w:rPr>
            </w:pPr>
            <w:r w:rsidRPr="00890C3D">
              <w:rPr>
                <w:sz w:val="28"/>
                <w:szCs w:val="28"/>
                <w:lang w:eastAsia="en-US"/>
              </w:rPr>
              <w:t>у.е.</w:t>
            </w:r>
          </w:p>
        </w:tc>
        <w:tc>
          <w:tcPr>
            <w:tcW w:w="1500" w:type="dxa"/>
            <w:hideMark/>
          </w:tcPr>
          <w:p w14:paraId="7379FE00" w14:textId="77777777" w:rsidR="00890C3D" w:rsidRPr="00890C3D" w:rsidRDefault="00890C3D" w:rsidP="00890C3D">
            <w:pPr>
              <w:rPr>
                <w:sz w:val="28"/>
                <w:szCs w:val="28"/>
                <w:lang w:eastAsia="en-US"/>
              </w:rPr>
            </w:pPr>
            <w:r w:rsidRPr="00890C3D">
              <w:rPr>
                <w:sz w:val="28"/>
                <w:szCs w:val="28"/>
                <w:lang w:eastAsia="en-US"/>
              </w:rPr>
              <w:t>134,31</w:t>
            </w:r>
          </w:p>
        </w:tc>
        <w:tc>
          <w:tcPr>
            <w:tcW w:w="1940" w:type="dxa"/>
            <w:hideMark/>
          </w:tcPr>
          <w:p w14:paraId="2A1228E8" w14:textId="77777777" w:rsidR="00890C3D" w:rsidRPr="00890C3D" w:rsidRDefault="00890C3D" w:rsidP="00890C3D">
            <w:pPr>
              <w:rPr>
                <w:sz w:val="28"/>
                <w:szCs w:val="28"/>
                <w:lang w:eastAsia="en-US"/>
              </w:rPr>
            </w:pPr>
            <w:r w:rsidRPr="00890C3D">
              <w:rPr>
                <w:sz w:val="28"/>
                <w:szCs w:val="28"/>
                <w:lang w:eastAsia="en-US"/>
              </w:rPr>
              <w:t>134,31</w:t>
            </w:r>
          </w:p>
        </w:tc>
      </w:tr>
      <w:tr w:rsidR="00890C3D" w:rsidRPr="00890C3D" w14:paraId="3A2BBE9C" w14:textId="77777777" w:rsidTr="006C1737">
        <w:trPr>
          <w:trHeight w:val="720"/>
        </w:trPr>
        <w:tc>
          <w:tcPr>
            <w:tcW w:w="700" w:type="dxa"/>
            <w:hideMark/>
          </w:tcPr>
          <w:p w14:paraId="53425474" w14:textId="77777777" w:rsidR="00890C3D" w:rsidRPr="00890C3D" w:rsidRDefault="00890C3D" w:rsidP="00890C3D">
            <w:pPr>
              <w:rPr>
                <w:sz w:val="28"/>
                <w:szCs w:val="28"/>
                <w:lang w:eastAsia="en-US"/>
              </w:rPr>
            </w:pPr>
            <w:r w:rsidRPr="00890C3D">
              <w:rPr>
                <w:sz w:val="28"/>
                <w:szCs w:val="28"/>
                <w:lang w:eastAsia="en-US"/>
              </w:rPr>
              <w:t>3.2</w:t>
            </w:r>
          </w:p>
        </w:tc>
        <w:tc>
          <w:tcPr>
            <w:tcW w:w="7160" w:type="dxa"/>
            <w:hideMark/>
          </w:tcPr>
          <w:p w14:paraId="32AEBB56" w14:textId="77777777" w:rsidR="00890C3D" w:rsidRPr="00890C3D" w:rsidRDefault="00890C3D" w:rsidP="00890C3D">
            <w:pPr>
              <w:rPr>
                <w:sz w:val="28"/>
                <w:szCs w:val="28"/>
                <w:lang w:eastAsia="en-US"/>
              </w:rPr>
            </w:pPr>
            <w:r w:rsidRPr="00890C3D">
              <w:rPr>
                <w:sz w:val="28"/>
                <w:szCs w:val="28"/>
                <w:lang w:eastAsia="en-US"/>
              </w:rPr>
              <w:t>установленная тепловая мощность источника тепловой энергии</w:t>
            </w:r>
          </w:p>
        </w:tc>
        <w:tc>
          <w:tcPr>
            <w:tcW w:w="1180" w:type="dxa"/>
            <w:hideMark/>
          </w:tcPr>
          <w:p w14:paraId="745599DF" w14:textId="77777777" w:rsidR="00890C3D" w:rsidRPr="00890C3D" w:rsidRDefault="00890C3D" w:rsidP="00890C3D">
            <w:pPr>
              <w:rPr>
                <w:sz w:val="28"/>
                <w:szCs w:val="28"/>
                <w:lang w:eastAsia="en-US"/>
              </w:rPr>
            </w:pPr>
            <w:r w:rsidRPr="00890C3D">
              <w:rPr>
                <w:sz w:val="28"/>
                <w:szCs w:val="28"/>
                <w:lang w:eastAsia="en-US"/>
              </w:rPr>
              <w:t>Гкал/ч</w:t>
            </w:r>
          </w:p>
        </w:tc>
        <w:tc>
          <w:tcPr>
            <w:tcW w:w="1500" w:type="dxa"/>
            <w:hideMark/>
          </w:tcPr>
          <w:p w14:paraId="12FCF2BB" w14:textId="77777777" w:rsidR="00890C3D" w:rsidRPr="00890C3D" w:rsidRDefault="00890C3D" w:rsidP="00890C3D">
            <w:pPr>
              <w:rPr>
                <w:sz w:val="28"/>
                <w:szCs w:val="28"/>
                <w:lang w:eastAsia="en-US"/>
              </w:rPr>
            </w:pPr>
            <w:r w:rsidRPr="00890C3D">
              <w:rPr>
                <w:sz w:val="28"/>
                <w:szCs w:val="28"/>
                <w:lang w:eastAsia="en-US"/>
              </w:rPr>
              <w:t>75</w:t>
            </w:r>
          </w:p>
        </w:tc>
        <w:tc>
          <w:tcPr>
            <w:tcW w:w="1940" w:type="dxa"/>
            <w:hideMark/>
          </w:tcPr>
          <w:p w14:paraId="0CF8A702" w14:textId="77777777" w:rsidR="00890C3D" w:rsidRPr="00890C3D" w:rsidRDefault="00890C3D" w:rsidP="00890C3D">
            <w:pPr>
              <w:rPr>
                <w:sz w:val="28"/>
                <w:szCs w:val="28"/>
                <w:lang w:eastAsia="en-US"/>
              </w:rPr>
            </w:pPr>
            <w:r w:rsidRPr="00890C3D">
              <w:rPr>
                <w:sz w:val="28"/>
                <w:szCs w:val="28"/>
                <w:lang w:eastAsia="en-US"/>
              </w:rPr>
              <w:t>75</w:t>
            </w:r>
          </w:p>
        </w:tc>
      </w:tr>
      <w:tr w:rsidR="00890C3D" w:rsidRPr="00890C3D" w14:paraId="3D392812" w14:textId="77777777" w:rsidTr="006C1737">
        <w:trPr>
          <w:trHeight w:val="408"/>
        </w:trPr>
        <w:tc>
          <w:tcPr>
            <w:tcW w:w="700" w:type="dxa"/>
            <w:hideMark/>
          </w:tcPr>
          <w:p w14:paraId="3B3C3A11" w14:textId="77777777" w:rsidR="00890C3D" w:rsidRPr="00890C3D" w:rsidRDefault="00890C3D" w:rsidP="00890C3D">
            <w:pPr>
              <w:rPr>
                <w:sz w:val="28"/>
                <w:szCs w:val="28"/>
                <w:lang w:eastAsia="en-US"/>
              </w:rPr>
            </w:pPr>
            <w:r w:rsidRPr="00890C3D">
              <w:rPr>
                <w:sz w:val="28"/>
                <w:szCs w:val="28"/>
                <w:lang w:eastAsia="en-US"/>
              </w:rPr>
              <w:t>4</w:t>
            </w:r>
          </w:p>
        </w:tc>
        <w:tc>
          <w:tcPr>
            <w:tcW w:w="7160" w:type="dxa"/>
            <w:hideMark/>
          </w:tcPr>
          <w:p w14:paraId="108C7E63" w14:textId="77777777" w:rsidR="00890C3D" w:rsidRPr="00890C3D" w:rsidRDefault="00890C3D" w:rsidP="00890C3D">
            <w:pPr>
              <w:rPr>
                <w:sz w:val="28"/>
                <w:szCs w:val="28"/>
                <w:lang w:eastAsia="en-US"/>
              </w:rPr>
            </w:pPr>
            <w:r w:rsidRPr="00890C3D">
              <w:rPr>
                <w:sz w:val="28"/>
                <w:szCs w:val="28"/>
                <w:lang w:eastAsia="en-US"/>
              </w:rPr>
              <w:t>Коэффициент эластичности затрат по росту активов (</w:t>
            </w:r>
            <w:proofErr w:type="spellStart"/>
            <w:r w:rsidRPr="00890C3D">
              <w:rPr>
                <w:sz w:val="28"/>
                <w:szCs w:val="28"/>
                <w:lang w:eastAsia="en-US"/>
              </w:rPr>
              <w:t>К</w:t>
            </w:r>
            <w:r w:rsidRPr="00890C3D">
              <w:rPr>
                <w:sz w:val="28"/>
                <w:szCs w:val="28"/>
                <w:vertAlign w:val="subscript"/>
                <w:lang w:eastAsia="en-US"/>
              </w:rPr>
              <w:t>эл</w:t>
            </w:r>
            <w:proofErr w:type="spellEnd"/>
            <w:r w:rsidRPr="00890C3D">
              <w:rPr>
                <w:sz w:val="28"/>
                <w:szCs w:val="28"/>
                <w:lang w:eastAsia="en-US"/>
              </w:rPr>
              <w:t>)</w:t>
            </w:r>
          </w:p>
        </w:tc>
        <w:tc>
          <w:tcPr>
            <w:tcW w:w="1180" w:type="dxa"/>
            <w:hideMark/>
          </w:tcPr>
          <w:p w14:paraId="78D95821" w14:textId="77777777" w:rsidR="00890C3D" w:rsidRPr="00890C3D" w:rsidRDefault="00890C3D" w:rsidP="00890C3D">
            <w:pPr>
              <w:rPr>
                <w:sz w:val="28"/>
                <w:szCs w:val="28"/>
                <w:lang w:eastAsia="en-US"/>
              </w:rPr>
            </w:pPr>
          </w:p>
        </w:tc>
        <w:tc>
          <w:tcPr>
            <w:tcW w:w="1500" w:type="dxa"/>
            <w:hideMark/>
          </w:tcPr>
          <w:p w14:paraId="4516E4B9" w14:textId="77777777" w:rsidR="00890C3D" w:rsidRPr="00890C3D" w:rsidRDefault="00890C3D" w:rsidP="00890C3D">
            <w:pPr>
              <w:rPr>
                <w:sz w:val="28"/>
                <w:szCs w:val="28"/>
                <w:lang w:eastAsia="en-US"/>
              </w:rPr>
            </w:pPr>
          </w:p>
        </w:tc>
        <w:tc>
          <w:tcPr>
            <w:tcW w:w="1940" w:type="dxa"/>
            <w:hideMark/>
          </w:tcPr>
          <w:p w14:paraId="1A515511" w14:textId="77777777" w:rsidR="00890C3D" w:rsidRPr="00890C3D" w:rsidRDefault="00890C3D" w:rsidP="00890C3D">
            <w:pPr>
              <w:rPr>
                <w:sz w:val="28"/>
                <w:szCs w:val="28"/>
                <w:lang w:eastAsia="en-US"/>
              </w:rPr>
            </w:pPr>
            <w:r w:rsidRPr="00890C3D">
              <w:rPr>
                <w:sz w:val="28"/>
                <w:szCs w:val="28"/>
                <w:lang w:eastAsia="en-US"/>
              </w:rPr>
              <w:t>0,75</w:t>
            </w:r>
          </w:p>
        </w:tc>
      </w:tr>
      <w:tr w:rsidR="00890C3D" w:rsidRPr="00890C3D" w14:paraId="1A43437F" w14:textId="77777777" w:rsidTr="006C1737">
        <w:trPr>
          <w:trHeight w:val="458"/>
        </w:trPr>
        <w:tc>
          <w:tcPr>
            <w:tcW w:w="700" w:type="dxa"/>
            <w:vMerge w:val="restart"/>
            <w:hideMark/>
          </w:tcPr>
          <w:p w14:paraId="54C30B89" w14:textId="77777777" w:rsidR="00890C3D" w:rsidRPr="00890C3D" w:rsidRDefault="00890C3D" w:rsidP="00890C3D">
            <w:pPr>
              <w:rPr>
                <w:sz w:val="28"/>
                <w:szCs w:val="28"/>
                <w:lang w:eastAsia="en-US"/>
              </w:rPr>
            </w:pPr>
            <w:r w:rsidRPr="00890C3D">
              <w:rPr>
                <w:sz w:val="28"/>
                <w:szCs w:val="28"/>
                <w:lang w:eastAsia="en-US"/>
              </w:rPr>
              <w:t>5</w:t>
            </w:r>
          </w:p>
        </w:tc>
        <w:tc>
          <w:tcPr>
            <w:tcW w:w="7160" w:type="dxa"/>
            <w:vMerge w:val="restart"/>
            <w:hideMark/>
          </w:tcPr>
          <w:p w14:paraId="599E6E2B" w14:textId="77777777" w:rsidR="00890C3D" w:rsidRPr="00890C3D" w:rsidRDefault="00890C3D" w:rsidP="00890C3D">
            <w:pPr>
              <w:rPr>
                <w:sz w:val="28"/>
                <w:szCs w:val="28"/>
                <w:lang w:eastAsia="en-US"/>
              </w:rPr>
            </w:pPr>
            <w:r w:rsidRPr="00890C3D">
              <w:rPr>
                <w:sz w:val="28"/>
                <w:szCs w:val="28"/>
                <w:lang w:eastAsia="en-US"/>
              </w:rPr>
              <w:t>Операционные (подконтрольные)</w:t>
            </w:r>
            <w:r w:rsidRPr="00890C3D">
              <w:rPr>
                <w:sz w:val="28"/>
                <w:szCs w:val="28"/>
                <w:lang w:eastAsia="en-US"/>
              </w:rPr>
              <w:br/>
              <w:t>расходы</w:t>
            </w:r>
          </w:p>
        </w:tc>
        <w:tc>
          <w:tcPr>
            <w:tcW w:w="1180" w:type="dxa"/>
            <w:vMerge w:val="restart"/>
            <w:hideMark/>
          </w:tcPr>
          <w:p w14:paraId="2DF55AF0" w14:textId="77777777" w:rsidR="00890C3D" w:rsidRPr="00890C3D" w:rsidRDefault="00890C3D" w:rsidP="00890C3D">
            <w:pPr>
              <w:rPr>
                <w:sz w:val="28"/>
                <w:szCs w:val="28"/>
                <w:lang w:eastAsia="en-US"/>
              </w:rPr>
            </w:pPr>
            <w:r w:rsidRPr="00890C3D">
              <w:rPr>
                <w:sz w:val="28"/>
                <w:szCs w:val="28"/>
                <w:lang w:eastAsia="en-US"/>
              </w:rPr>
              <w:t>тыс. руб.</w:t>
            </w:r>
          </w:p>
        </w:tc>
        <w:tc>
          <w:tcPr>
            <w:tcW w:w="1500" w:type="dxa"/>
            <w:vMerge w:val="restart"/>
            <w:hideMark/>
          </w:tcPr>
          <w:p w14:paraId="38AE7192" w14:textId="77777777" w:rsidR="00890C3D" w:rsidRPr="00890C3D" w:rsidRDefault="00890C3D" w:rsidP="00890C3D">
            <w:pPr>
              <w:rPr>
                <w:sz w:val="28"/>
                <w:szCs w:val="28"/>
                <w:lang w:eastAsia="en-US"/>
              </w:rPr>
            </w:pPr>
            <w:r w:rsidRPr="00890C3D">
              <w:rPr>
                <w:sz w:val="28"/>
                <w:szCs w:val="28"/>
                <w:lang w:eastAsia="en-US"/>
              </w:rPr>
              <w:t>3 729,28</w:t>
            </w:r>
          </w:p>
        </w:tc>
        <w:tc>
          <w:tcPr>
            <w:tcW w:w="1940" w:type="dxa"/>
            <w:vMerge w:val="restart"/>
            <w:hideMark/>
          </w:tcPr>
          <w:p w14:paraId="1747B35A" w14:textId="77777777" w:rsidR="00890C3D" w:rsidRPr="00890C3D" w:rsidRDefault="00890C3D" w:rsidP="00890C3D">
            <w:pPr>
              <w:rPr>
                <w:sz w:val="28"/>
                <w:szCs w:val="28"/>
                <w:lang w:eastAsia="en-US"/>
              </w:rPr>
            </w:pPr>
            <w:r w:rsidRPr="00890C3D">
              <w:rPr>
                <w:sz w:val="28"/>
                <w:szCs w:val="28"/>
                <w:lang w:eastAsia="en-US"/>
              </w:rPr>
              <w:t>3 835,97</w:t>
            </w:r>
          </w:p>
          <w:p w14:paraId="34B837D9" w14:textId="77777777" w:rsidR="00890C3D" w:rsidRPr="00890C3D" w:rsidRDefault="00890C3D" w:rsidP="00890C3D">
            <w:pPr>
              <w:rPr>
                <w:sz w:val="28"/>
                <w:szCs w:val="28"/>
                <w:lang w:eastAsia="en-US"/>
              </w:rPr>
            </w:pPr>
          </w:p>
        </w:tc>
      </w:tr>
      <w:tr w:rsidR="00890C3D" w:rsidRPr="00890C3D" w14:paraId="4BA05C53" w14:textId="77777777" w:rsidTr="006C1737">
        <w:trPr>
          <w:trHeight w:val="507"/>
        </w:trPr>
        <w:tc>
          <w:tcPr>
            <w:tcW w:w="700" w:type="dxa"/>
            <w:vMerge/>
            <w:hideMark/>
          </w:tcPr>
          <w:p w14:paraId="21811370" w14:textId="77777777" w:rsidR="00890C3D" w:rsidRPr="00890C3D" w:rsidRDefault="00890C3D" w:rsidP="00890C3D">
            <w:pPr>
              <w:rPr>
                <w:sz w:val="28"/>
                <w:szCs w:val="28"/>
                <w:lang w:eastAsia="en-US"/>
              </w:rPr>
            </w:pPr>
          </w:p>
        </w:tc>
        <w:tc>
          <w:tcPr>
            <w:tcW w:w="7160" w:type="dxa"/>
            <w:vMerge/>
            <w:hideMark/>
          </w:tcPr>
          <w:p w14:paraId="6FD38148" w14:textId="77777777" w:rsidR="00890C3D" w:rsidRPr="00890C3D" w:rsidRDefault="00890C3D" w:rsidP="00890C3D">
            <w:pPr>
              <w:rPr>
                <w:sz w:val="28"/>
                <w:szCs w:val="28"/>
                <w:lang w:eastAsia="en-US"/>
              </w:rPr>
            </w:pPr>
          </w:p>
        </w:tc>
        <w:tc>
          <w:tcPr>
            <w:tcW w:w="1180" w:type="dxa"/>
            <w:vMerge/>
            <w:hideMark/>
          </w:tcPr>
          <w:p w14:paraId="20139FF1" w14:textId="77777777" w:rsidR="00890C3D" w:rsidRPr="00890C3D" w:rsidRDefault="00890C3D" w:rsidP="00890C3D">
            <w:pPr>
              <w:rPr>
                <w:sz w:val="28"/>
                <w:szCs w:val="28"/>
                <w:lang w:eastAsia="en-US"/>
              </w:rPr>
            </w:pPr>
          </w:p>
        </w:tc>
        <w:tc>
          <w:tcPr>
            <w:tcW w:w="1500" w:type="dxa"/>
            <w:vMerge/>
            <w:hideMark/>
          </w:tcPr>
          <w:p w14:paraId="2BEBB2E6" w14:textId="77777777" w:rsidR="00890C3D" w:rsidRPr="00890C3D" w:rsidRDefault="00890C3D" w:rsidP="00890C3D">
            <w:pPr>
              <w:rPr>
                <w:sz w:val="28"/>
                <w:szCs w:val="28"/>
                <w:lang w:eastAsia="en-US"/>
              </w:rPr>
            </w:pPr>
          </w:p>
        </w:tc>
        <w:tc>
          <w:tcPr>
            <w:tcW w:w="1940" w:type="dxa"/>
            <w:vMerge/>
            <w:hideMark/>
          </w:tcPr>
          <w:p w14:paraId="0C3AECF0" w14:textId="77777777" w:rsidR="00890C3D" w:rsidRPr="00890C3D" w:rsidRDefault="00890C3D" w:rsidP="00890C3D">
            <w:pPr>
              <w:rPr>
                <w:sz w:val="28"/>
                <w:szCs w:val="28"/>
                <w:lang w:eastAsia="en-US"/>
              </w:rPr>
            </w:pPr>
          </w:p>
        </w:tc>
      </w:tr>
      <w:tr w:rsidR="00890C3D" w:rsidRPr="00890C3D" w14:paraId="570C797A" w14:textId="77777777" w:rsidTr="006C1737">
        <w:trPr>
          <w:trHeight w:val="348"/>
        </w:trPr>
        <w:tc>
          <w:tcPr>
            <w:tcW w:w="700" w:type="dxa"/>
            <w:hideMark/>
          </w:tcPr>
          <w:p w14:paraId="6202AB46" w14:textId="77777777" w:rsidR="00890C3D" w:rsidRPr="00890C3D" w:rsidRDefault="00890C3D" w:rsidP="00890C3D">
            <w:pPr>
              <w:rPr>
                <w:sz w:val="28"/>
                <w:szCs w:val="28"/>
                <w:lang w:eastAsia="en-US"/>
              </w:rPr>
            </w:pPr>
            <w:r w:rsidRPr="00890C3D">
              <w:rPr>
                <w:sz w:val="28"/>
                <w:szCs w:val="28"/>
                <w:lang w:eastAsia="en-US"/>
              </w:rPr>
              <w:t>6</w:t>
            </w:r>
          </w:p>
        </w:tc>
        <w:tc>
          <w:tcPr>
            <w:tcW w:w="7160" w:type="dxa"/>
            <w:hideMark/>
          </w:tcPr>
          <w:p w14:paraId="1B719571" w14:textId="77777777" w:rsidR="00890C3D" w:rsidRPr="00890C3D" w:rsidRDefault="00890C3D" w:rsidP="00890C3D">
            <w:pPr>
              <w:rPr>
                <w:sz w:val="28"/>
                <w:szCs w:val="28"/>
                <w:lang w:eastAsia="en-US"/>
              </w:rPr>
            </w:pPr>
            <w:r w:rsidRPr="00890C3D">
              <w:rPr>
                <w:sz w:val="28"/>
                <w:szCs w:val="28"/>
                <w:lang w:eastAsia="en-US"/>
              </w:rPr>
              <w:t>Индекс изменения ОР, стр.5 ст. 5 /стр. 5 ст. 4</w:t>
            </w:r>
          </w:p>
        </w:tc>
        <w:tc>
          <w:tcPr>
            <w:tcW w:w="1180" w:type="dxa"/>
            <w:hideMark/>
          </w:tcPr>
          <w:p w14:paraId="6F7ED0F0" w14:textId="77777777" w:rsidR="00890C3D" w:rsidRPr="00890C3D" w:rsidRDefault="00890C3D" w:rsidP="00890C3D">
            <w:pPr>
              <w:rPr>
                <w:sz w:val="28"/>
                <w:szCs w:val="28"/>
                <w:lang w:eastAsia="en-US"/>
              </w:rPr>
            </w:pPr>
          </w:p>
        </w:tc>
        <w:tc>
          <w:tcPr>
            <w:tcW w:w="1500" w:type="dxa"/>
            <w:hideMark/>
          </w:tcPr>
          <w:p w14:paraId="6F226C90" w14:textId="77777777" w:rsidR="00890C3D" w:rsidRPr="00890C3D" w:rsidRDefault="00890C3D" w:rsidP="00890C3D">
            <w:pPr>
              <w:rPr>
                <w:sz w:val="28"/>
                <w:szCs w:val="28"/>
                <w:lang w:eastAsia="en-US"/>
              </w:rPr>
            </w:pPr>
          </w:p>
        </w:tc>
        <w:tc>
          <w:tcPr>
            <w:tcW w:w="1940" w:type="dxa"/>
            <w:hideMark/>
          </w:tcPr>
          <w:p w14:paraId="16ABC760" w14:textId="77777777" w:rsidR="00890C3D" w:rsidRPr="00890C3D" w:rsidRDefault="00890C3D" w:rsidP="00890C3D">
            <w:pPr>
              <w:rPr>
                <w:sz w:val="28"/>
                <w:szCs w:val="28"/>
                <w:lang w:eastAsia="en-US"/>
              </w:rPr>
            </w:pPr>
            <w:r w:rsidRPr="00890C3D">
              <w:rPr>
                <w:sz w:val="28"/>
                <w:szCs w:val="28"/>
                <w:lang w:eastAsia="en-US"/>
              </w:rPr>
              <w:t>1,0286</w:t>
            </w:r>
          </w:p>
        </w:tc>
      </w:tr>
    </w:tbl>
    <w:p w14:paraId="149D21BA" w14:textId="77777777" w:rsidR="00890C3D" w:rsidRPr="00890C3D" w:rsidRDefault="00890C3D" w:rsidP="00890C3D">
      <w:pPr>
        <w:widowControl w:val="0"/>
        <w:autoSpaceDE w:val="0"/>
        <w:autoSpaceDN w:val="0"/>
        <w:ind w:firstLine="708"/>
        <w:jc w:val="both"/>
        <w:rPr>
          <w:sz w:val="28"/>
          <w:szCs w:val="28"/>
        </w:rPr>
      </w:pPr>
      <w:r w:rsidRPr="00890C3D">
        <w:rPr>
          <w:sz w:val="28"/>
          <w:szCs w:val="28"/>
        </w:rPr>
        <w:t>Скорректированная величина операционных расходов на 2022 год составила:</w:t>
      </w:r>
    </w:p>
    <w:p w14:paraId="6B239F54" w14:textId="77777777" w:rsidR="00890C3D" w:rsidRPr="00890C3D" w:rsidRDefault="00890C3D" w:rsidP="00890C3D">
      <w:pPr>
        <w:rPr>
          <w:sz w:val="28"/>
          <w:szCs w:val="28"/>
        </w:rPr>
      </w:pPr>
      <w:r w:rsidRPr="00890C3D">
        <w:rPr>
          <w:noProof/>
          <w:position w:val="-12"/>
          <w:szCs w:val="20"/>
        </w:rPr>
        <w:drawing>
          <wp:inline distT="0" distB="0" distL="0" distR="0" wp14:anchorId="05E3926C" wp14:editId="0674DD48">
            <wp:extent cx="492125" cy="36004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92125" cy="360045"/>
                    </a:xfrm>
                    <a:prstGeom prst="rect">
                      <a:avLst/>
                    </a:prstGeom>
                    <a:noFill/>
                    <a:ln>
                      <a:noFill/>
                    </a:ln>
                  </pic:spPr>
                </pic:pic>
              </a:graphicData>
            </a:graphic>
          </wp:inline>
        </w:drawing>
      </w:r>
      <w:r w:rsidRPr="00890C3D">
        <w:rPr>
          <w:position w:val="-12"/>
          <w:szCs w:val="20"/>
        </w:rPr>
        <w:t xml:space="preserve"> </w:t>
      </w:r>
      <w:r w:rsidRPr="00890C3D">
        <w:rPr>
          <w:sz w:val="22"/>
          <w:szCs w:val="22"/>
        </w:rPr>
        <w:t xml:space="preserve">= </w:t>
      </w:r>
      <w:r w:rsidRPr="00890C3D">
        <w:rPr>
          <w:sz w:val="28"/>
          <w:szCs w:val="28"/>
        </w:rPr>
        <w:t xml:space="preserve">3 729,28 тыс. </w:t>
      </w:r>
      <w:proofErr w:type="spellStart"/>
      <w:r w:rsidRPr="00890C3D">
        <w:rPr>
          <w:sz w:val="28"/>
          <w:szCs w:val="28"/>
        </w:rPr>
        <w:t>руб</w:t>
      </w:r>
      <w:proofErr w:type="spellEnd"/>
      <w:r w:rsidRPr="00890C3D">
        <w:rPr>
          <w:sz w:val="28"/>
          <w:szCs w:val="28"/>
        </w:rPr>
        <w:t>*(1-1/</w:t>
      </w:r>
      <w:proofErr w:type="gramStart"/>
      <w:r w:rsidRPr="00890C3D">
        <w:rPr>
          <w:sz w:val="28"/>
          <w:szCs w:val="28"/>
        </w:rPr>
        <w:t>100)*</w:t>
      </w:r>
      <w:proofErr w:type="gramEnd"/>
      <w:r w:rsidRPr="00890C3D">
        <w:rPr>
          <w:sz w:val="28"/>
          <w:szCs w:val="28"/>
        </w:rPr>
        <w:t>(1+0,039)*(1+0,75*0,00) = 3 835,97 тыс. руб.</w:t>
      </w:r>
    </w:p>
    <w:p w14:paraId="50A453A6" w14:textId="77777777" w:rsidR="00890C3D" w:rsidRPr="00890C3D" w:rsidRDefault="00890C3D" w:rsidP="00890C3D">
      <w:pPr>
        <w:rPr>
          <w:color w:val="FF0000"/>
          <w:sz w:val="22"/>
          <w:szCs w:val="22"/>
        </w:rPr>
      </w:pPr>
    </w:p>
    <w:p w14:paraId="4B29E424" w14:textId="77777777" w:rsidR="00890C3D" w:rsidRPr="00890C3D" w:rsidRDefault="00890C3D" w:rsidP="00890C3D">
      <w:pPr>
        <w:ind w:firstLine="708"/>
        <w:jc w:val="both"/>
        <w:rPr>
          <w:sz w:val="28"/>
          <w:szCs w:val="28"/>
        </w:rPr>
      </w:pPr>
      <w:r w:rsidRPr="00890C3D">
        <w:rPr>
          <w:sz w:val="28"/>
          <w:szCs w:val="28"/>
        </w:rPr>
        <w:t>Рост уровня операционных расходов на 2022 год составил 2,86 %. Данный индекс операционных расходов применим ко всем статьям раздела операционные (подконтрольные) расходы к среднегодовым значениям.</w:t>
      </w:r>
    </w:p>
    <w:p w14:paraId="212214F1" w14:textId="77777777" w:rsidR="00890C3D" w:rsidRPr="00890C3D" w:rsidRDefault="00890C3D" w:rsidP="00890C3D">
      <w:pPr>
        <w:ind w:firstLine="709"/>
        <w:jc w:val="both"/>
        <w:rPr>
          <w:color w:val="FF0000"/>
          <w:sz w:val="28"/>
          <w:szCs w:val="28"/>
        </w:rPr>
      </w:pPr>
      <w:r w:rsidRPr="00890C3D">
        <w:rPr>
          <w:sz w:val="28"/>
          <w:szCs w:val="28"/>
        </w:rPr>
        <w:t>Информация о величине расходов в разрезе статей затрат сведена в таблице 20 к экспертному заключению.</w:t>
      </w:r>
    </w:p>
    <w:p w14:paraId="338A2F8D" w14:textId="77777777" w:rsidR="00890C3D" w:rsidRPr="00890C3D" w:rsidRDefault="00890C3D" w:rsidP="00890C3D">
      <w:pPr>
        <w:ind w:firstLine="709"/>
        <w:jc w:val="both"/>
        <w:rPr>
          <w:color w:val="FF0000"/>
          <w:sz w:val="28"/>
          <w:szCs w:val="28"/>
        </w:rPr>
      </w:pPr>
    </w:p>
    <w:p w14:paraId="574F116F" w14:textId="77777777" w:rsidR="00890C3D" w:rsidRPr="00890C3D" w:rsidRDefault="00890C3D" w:rsidP="00890C3D">
      <w:pPr>
        <w:ind w:firstLine="709"/>
        <w:jc w:val="center"/>
        <w:rPr>
          <w:b/>
          <w:sz w:val="28"/>
          <w:szCs w:val="28"/>
        </w:rPr>
      </w:pPr>
      <w:r w:rsidRPr="00890C3D">
        <w:rPr>
          <w:b/>
          <w:sz w:val="28"/>
          <w:szCs w:val="28"/>
        </w:rPr>
        <w:lastRenderedPageBreak/>
        <w:t>Расчёт операционных (подконтрольных) расходов на тепловую энергию (приложение 5.2 к Методическим указаниям)</w:t>
      </w:r>
    </w:p>
    <w:p w14:paraId="0F5CA7AB" w14:textId="77777777" w:rsidR="00890C3D" w:rsidRPr="00890C3D" w:rsidRDefault="00890C3D" w:rsidP="00890C3D">
      <w:pPr>
        <w:ind w:left="284" w:firstLine="709"/>
        <w:jc w:val="right"/>
        <w:rPr>
          <w:sz w:val="28"/>
          <w:szCs w:val="28"/>
        </w:rPr>
      </w:pPr>
      <w:r w:rsidRPr="00890C3D">
        <w:rPr>
          <w:sz w:val="28"/>
          <w:szCs w:val="28"/>
        </w:rPr>
        <w:t>Таблица 20</w:t>
      </w:r>
    </w:p>
    <w:tbl>
      <w:tblPr>
        <w:tblStyle w:val="afc"/>
        <w:tblW w:w="9537" w:type="dxa"/>
        <w:tblLook w:val="04A0" w:firstRow="1" w:lastRow="0" w:firstColumn="1" w:lastColumn="0" w:noHBand="0" w:noVBand="1"/>
      </w:tblPr>
      <w:tblGrid>
        <w:gridCol w:w="703"/>
        <w:gridCol w:w="2261"/>
        <w:gridCol w:w="1163"/>
        <w:gridCol w:w="1199"/>
        <w:gridCol w:w="1317"/>
        <w:gridCol w:w="1317"/>
        <w:gridCol w:w="1577"/>
      </w:tblGrid>
      <w:tr w:rsidR="00890C3D" w:rsidRPr="00890C3D" w14:paraId="5F04A4D4" w14:textId="77777777" w:rsidTr="006C1737">
        <w:trPr>
          <w:trHeight w:val="952"/>
          <w:tblHeader/>
        </w:trPr>
        <w:tc>
          <w:tcPr>
            <w:tcW w:w="703" w:type="dxa"/>
            <w:vMerge w:val="restart"/>
            <w:hideMark/>
          </w:tcPr>
          <w:p w14:paraId="70990483" w14:textId="77777777" w:rsidR="00890C3D" w:rsidRPr="00890C3D" w:rsidRDefault="00890C3D" w:rsidP="00890C3D">
            <w:pPr>
              <w:jc w:val="center"/>
              <w:rPr>
                <w:sz w:val="22"/>
                <w:szCs w:val="22"/>
              </w:rPr>
            </w:pPr>
            <w:r w:rsidRPr="00890C3D">
              <w:rPr>
                <w:sz w:val="22"/>
                <w:szCs w:val="22"/>
              </w:rPr>
              <w:t>№ п/п</w:t>
            </w:r>
          </w:p>
        </w:tc>
        <w:tc>
          <w:tcPr>
            <w:tcW w:w="2261" w:type="dxa"/>
            <w:vMerge w:val="restart"/>
            <w:hideMark/>
          </w:tcPr>
          <w:p w14:paraId="394F1B0A" w14:textId="77777777" w:rsidR="00890C3D" w:rsidRPr="00890C3D" w:rsidRDefault="00890C3D" w:rsidP="00890C3D">
            <w:pPr>
              <w:jc w:val="center"/>
              <w:rPr>
                <w:bCs/>
                <w:sz w:val="22"/>
                <w:szCs w:val="22"/>
              </w:rPr>
            </w:pPr>
            <w:r w:rsidRPr="00890C3D">
              <w:rPr>
                <w:bCs/>
                <w:sz w:val="22"/>
                <w:szCs w:val="22"/>
              </w:rPr>
              <w:t>Наименование параметров</w:t>
            </w:r>
          </w:p>
        </w:tc>
        <w:tc>
          <w:tcPr>
            <w:tcW w:w="1163" w:type="dxa"/>
            <w:vMerge w:val="restart"/>
            <w:hideMark/>
          </w:tcPr>
          <w:p w14:paraId="2ACD1571" w14:textId="77777777" w:rsidR="00890C3D" w:rsidRPr="00890C3D" w:rsidRDefault="00890C3D" w:rsidP="00890C3D">
            <w:pPr>
              <w:jc w:val="center"/>
              <w:rPr>
                <w:sz w:val="22"/>
                <w:szCs w:val="22"/>
              </w:rPr>
            </w:pPr>
            <w:r w:rsidRPr="00890C3D">
              <w:rPr>
                <w:sz w:val="22"/>
                <w:szCs w:val="22"/>
              </w:rPr>
              <w:t xml:space="preserve">Единицы </w:t>
            </w:r>
            <w:proofErr w:type="spellStart"/>
            <w:r w:rsidRPr="00890C3D">
              <w:rPr>
                <w:sz w:val="22"/>
                <w:szCs w:val="22"/>
              </w:rPr>
              <w:t>измере-ния</w:t>
            </w:r>
            <w:proofErr w:type="spellEnd"/>
          </w:p>
        </w:tc>
        <w:tc>
          <w:tcPr>
            <w:tcW w:w="1199" w:type="dxa"/>
            <w:hideMark/>
          </w:tcPr>
          <w:p w14:paraId="18BC5C7B" w14:textId="77777777" w:rsidR="00890C3D" w:rsidRPr="00890C3D" w:rsidRDefault="00890C3D" w:rsidP="00890C3D">
            <w:pPr>
              <w:jc w:val="center"/>
              <w:rPr>
                <w:sz w:val="22"/>
                <w:szCs w:val="22"/>
              </w:rPr>
            </w:pPr>
            <w:proofErr w:type="spellStart"/>
            <w:r w:rsidRPr="00890C3D">
              <w:rPr>
                <w:sz w:val="22"/>
                <w:szCs w:val="22"/>
              </w:rPr>
              <w:t>Утверж-дено</w:t>
            </w:r>
            <w:proofErr w:type="spellEnd"/>
            <w:r w:rsidRPr="00890C3D">
              <w:rPr>
                <w:sz w:val="22"/>
                <w:szCs w:val="22"/>
              </w:rPr>
              <w:t xml:space="preserve"> </w:t>
            </w:r>
            <w:proofErr w:type="gramStart"/>
            <w:r w:rsidRPr="00890C3D">
              <w:rPr>
                <w:sz w:val="22"/>
                <w:szCs w:val="22"/>
              </w:rPr>
              <w:t>на  2021</w:t>
            </w:r>
            <w:proofErr w:type="gramEnd"/>
            <w:r w:rsidRPr="00890C3D">
              <w:rPr>
                <w:sz w:val="22"/>
                <w:szCs w:val="22"/>
              </w:rPr>
              <w:t xml:space="preserve"> год</w:t>
            </w:r>
          </w:p>
        </w:tc>
        <w:tc>
          <w:tcPr>
            <w:tcW w:w="1317" w:type="dxa"/>
            <w:hideMark/>
          </w:tcPr>
          <w:p w14:paraId="0D3498A7" w14:textId="77777777" w:rsidR="00890C3D" w:rsidRPr="00890C3D" w:rsidRDefault="00890C3D" w:rsidP="00890C3D">
            <w:pPr>
              <w:jc w:val="center"/>
              <w:rPr>
                <w:sz w:val="22"/>
                <w:szCs w:val="22"/>
              </w:rPr>
            </w:pPr>
            <w:proofErr w:type="spellStart"/>
            <w:r w:rsidRPr="00890C3D">
              <w:rPr>
                <w:sz w:val="22"/>
                <w:szCs w:val="22"/>
              </w:rPr>
              <w:t>Предложе-ния</w:t>
            </w:r>
            <w:proofErr w:type="spellEnd"/>
            <w:r w:rsidRPr="00890C3D">
              <w:rPr>
                <w:sz w:val="22"/>
                <w:szCs w:val="22"/>
              </w:rPr>
              <w:t xml:space="preserve"> </w:t>
            </w:r>
            <w:proofErr w:type="spellStart"/>
            <w:r w:rsidRPr="00890C3D">
              <w:rPr>
                <w:sz w:val="22"/>
                <w:szCs w:val="22"/>
              </w:rPr>
              <w:t>предприя-тия</w:t>
            </w:r>
            <w:proofErr w:type="spellEnd"/>
            <w:r w:rsidRPr="00890C3D">
              <w:rPr>
                <w:sz w:val="22"/>
                <w:szCs w:val="22"/>
              </w:rPr>
              <w:t xml:space="preserve"> на 2022 год</w:t>
            </w:r>
          </w:p>
        </w:tc>
        <w:tc>
          <w:tcPr>
            <w:tcW w:w="1317" w:type="dxa"/>
            <w:hideMark/>
          </w:tcPr>
          <w:p w14:paraId="35D0FA76" w14:textId="77777777" w:rsidR="00890C3D" w:rsidRPr="00890C3D" w:rsidRDefault="00890C3D" w:rsidP="00890C3D">
            <w:pPr>
              <w:jc w:val="center"/>
              <w:rPr>
                <w:sz w:val="22"/>
                <w:szCs w:val="22"/>
              </w:rPr>
            </w:pPr>
            <w:proofErr w:type="spellStart"/>
            <w:r w:rsidRPr="00890C3D">
              <w:rPr>
                <w:sz w:val="22"/>
                <w:szCs w:val="22"/>
              </w:rPr>
              <w:t>Предложе-ния</w:t>
            </w:r>
            <w:proofErr w:type="spellEnd"/>
            <w:r w:rsidRPr="00890C3D">
              <w:rPr>
                <w:sz w:val="22"/>
                <w:szCs w:val="22"/>
              </w:rPr>
              <w:t xml:space="preserve"> экспертов на 2022 год</w:t>
            </w:r>
          </w:p>
        </w:tc>
        <w:tc>
          <w:tcPr>
            <w:tcW w:w="1577" w:type="dxa"/>
            <w:vMerge w:val="restart"/>
            <w:hideMark/>
          </w:tcPr>
          <w:p w14:paraId="2D2558C2" w14:textId="77777777" w:rsidR="00890C3D" w:rsidRPr="00890C3D" w:rsidRDefault="00890C3D" w:rsidP="00890C3D">
            <w:pPr>
              <w:jc w:val="center"/>
              <w:rPr>
                <w:sz w:val="22"/>
                <w:szCs w:val="22"/>
              </w:rPr>
            </w:pPr>
            <w:r w:rsidRPr="00890C3D">
              <w:rPr>
                <w:sz w:val="22"/>
                <w:szCs w:val="22"/>
              </w:rPr>
              <w:t xml:space="preserve">Динамика изменения </w:t>
            </w:r>
            <w:proofErr w:type="spellStart"/>
            <w:r w:rsidRPr="00890C3D">
              <w:rPr>
                <w:sz w:val="22"/>
                <w:szCs w:val="22"/>
              </w:rPr>
              <w:t>показате</w:t>
            </w:r>
            <w:proofErr w:type="spellEnd"/>
            <w:r w:rsidRPr="00890C3D">
              <w:rPr>
                <w:sz w:val="22"/>
                <w:szCs w:val="22"/>
              </w:rPr>
              <w:t>-</w:t>
            </w:r>
          </w:p>
          <w:p w14:paraId="0CCAE6CB" w14:textId="77777777" w:rsidR="00890C3D" w:rsidRPr="00890C3D" w:rsidRDefault="00890C3D" w:rsidP="00890C3D">
            <w:pPr>
              <w:jc w:val="center"/>
              <w:rPr>
                <w:sz w:val="22"/>
                <w:szCs w:val="22"/>
              </w:rPr>
            </w:pPr>
            <w:proofErr w:type="gramStart"/>
            <w:r w:rsidRPr="00890C3D">
              <w:rPr>
                <w:sz w:val="22"/>
                <w:szCs w:val="22"/>
              </w:rPr>
              <w:t>лей  2022</w:t>
            </w:r>
            <w:proofErr w:type="gramEnd"/>
            <w:r w:rsidRPr="00890C3D">
              <w:rPr>
                <w:sz w:val="22"/>
                <w:szCs w:val="22"/>
              </w:rPr>
              <w:t xml:space="preserve"> года относительно 2021 года, +/-</w:t>
            </w:r>
          </w:p>
        </w:tc>
      </w:tr>
      <w:tr w:rsidR="00890C3D" w:rsidRPr="00890C3D" w14:paraId="128C6AD9" w14:textId="77777777" w:rsidTr="006C1737">
        <w:trPr>
          <w:trHeight w:val="805"/>
          <w:tblHeader/>
        </w:trPr>
        <w:tc>
          <w:tcPr>
            <w:tcW w:w="703" w:type="dxa"/>
            <w:vMerge/>
            <w:hideMark/>
          </w:tcPr>
          <w:p w14:paraId="503443DD" w14:textId="77777777" w:rsidR="00890C3D" w:rsidRPr="00890C3D" w:rsidRDefault="00890C3D" w:rsidP="00890C3D">
            <w:pPr>
              <w:rPr>
                <w:sz w:val="22"/>
                <w:szCs w:val="22"/>
              </w:rPr>
            </w:pPr>
          </w:p>
        </w:tc>
        <w:tc>
          <w:tcPr>
            <w:tcW w:w="2261" w:type="dxa"/>
            <w:vMerge/>
            <w:hideMark/>
          </w:tcPr>
          <w:p w14:paraId="001C4FE1" w14:textId="77777777" w:rsidR="00890C3D" w:rsidRPr="00890C3D" w:rsidRDefault="00890C3D" w:rsidP="00890C3D">
            <w:pPr>
              <w:rPr>
                <w:bCs/>
                <w:sz w:val="22"/>
                <w:szCs w:val="22"/>
              </w:rPr>
            </w:pPr>
          </w:p>
        </w:tc>
        <w:tc>
          <w:tcPr>
            <w:tcW w:w="1163" w:type="dxa"/>
            <w:vMerge/>
            <w:hideMark/>
          </w:tcPr>
          <w:p w14:paraId="59310F01" w14:textId="77777777" w:rsidR="00890C3D" w:rsidRPr="00890C3D" w:rsidRDefault="00890C3D" w:rsidP="00890C3D">
            <w:pPr>
              <w:rPr>
                <w:sz w:val="22"/>
                <w:szCs w:val="22"/>
              </w:rPr>
            </w:pPr>
          </w:p>
        </w:tc>
        <w:tc>
          <w:tcPr>
            <w:tcW w:w="1199" w:type="dxa"/>
            <w:hideMark/>
          </w:tcPr>
          <w:p w14:paraId="4A196FE8" w14:textId="77777777" w:rsidR="00890C3D" w:rsidRPr="00890C3D" w:rsidRDefault="00890C3D" w:rsidP="00890C3D">
            <w:pPr>
              <w:jc w:val="center"/>
              <w:rPr>
                <w:sz w:val="22"/>
                <w:szCs w:val="22"/>
              </w:rPr>
            </w:pPr>
            <w:r w:rsidRPr="00890C3D">
              <w:rPr>
                <w:sz w:val="22"/>
                <w:szCs w:val="22"/>
              </w:rPr>
              <w:t xml:space="preserve"> в горячей воде</w:t>
            </w:r>
          </w:p>
        </w:tc>
        <w:tc>
          <w:tcPr>
            <w:tcW w:w="1317" w:type="dxa"/>
            <w:hideMark/>
          </w:tcPr>
          <w:p w14:paraId="4CE6F7A3" w14:textId="77777777" w:rsidR="00890C3D" w:rsidRPr="00890C3D" w:rsidRDefault="00890C3D" w:rsidP="00890C3D">
            <w:pPr>
              <w:jc w:val="center"/>
              <w:rPr>
                <w:sz w:val="22"/>
                <w:szCs w:val="22"/>
              </w:rPr>
            </w:pPr>
            <w:r w:rsidRPr="00890C3D">
              <w:rPr>
                <w:sz w:val="22"/>
                <w:szCs w:val="22"/>
              </w:rPr>
              <w:t xml:space="preserve"> в горячей воде</w:t>
            </w:r>
          </w:p>
        </w:tc>
        <w:tc>
          <w:tcPr>
            <w:tcW w:w="1317" w:type="dxa"/>
            <w:hideMark/>
          </w:tcPr>
          <w:p w14:paraId="53B718AE" w14:textId="77777777" w:rsidR="00890C3D" w:rsidRPr="00890C3D" w:rsidRDefault="00890C3D" w:rsidP="00890C3D">
            <w:pPr>
              <w:jc w:val="center"/>
              <w:rPr>
                <w:sz w:val="22"/>
                <w:szCs w:val="22"/>
              </w:rPr>
            </w:pPr>
            <w:r w:rsidRPr="00890C3D">
              <w:rPr>
                <w:sz w:val="22"/>
                <w:szCs w:val="22"/>
              </w:rPr>
              <w:t xml:space="preserve"> в горячей воде</w:t>
            </w:r>
          </w:p>
        </w:tc>
        <w:tc>
          <w:tcPr>
            <w:tcW w:w="1577" w:type="dxa"/>
            <w:vMerge/>
            <w:hideMark/>
          </w:tcPr>
          <w:p w14:paraId="323ABDB4" w14:textId="77777777" w:rsidR="00890C3D" w:rsidRPr="00890C3D" w:rsidRDefault="00890C3D" w:rsidP="00890C3D">
            <w:pPr>
              <w:rPr>
                <w:sz w:val="22"/>
                <w:szCs w:val="22"/>
              </w:rPr>
            </w:pPr>
          </w:p>
        </w:tc>
      </w:tr>
      <w:tr w:rsidR="00890C3D" w:rsidRPr="00890C3D" w14:paraId="3F165738" w14:textId="77777777" w:rsidTr="006C1737">
        <w:trPr>
          <w:trHeight w:val="336"/>
          <w:tblHeader/>
        </w:trPr>
        <w:tc>
          <w:tcPr>
            <w:tcW w:w="703" w:type="dxa"/>
            <w:noWrap/>
            <w:hideMark/>
          </w:tcPr>
          <w:p w14:paraId="2FEBD31C" w14:textId="77777777" w:rsidR="00890C3D" w:rsidRPr="00890C3D" w:rsidRDefault="00890C3D" w:rsidP="00890C3D">
            <w:pPr>
              <w:jc w:val="center"/>
              <w:rPr>
                <w:sz w:val="22"/>
                <w:szCs w:val="22"/>
              </w:rPr>
            </w:pPr>
            <w:r w:rsidRPr="00890C3D">
              <w:rPr>
                <w:sz w:val="22"/>
                <w:szCs w:val="22"/>
              </w:rPr>
              <w:t>1</w:t>
            </w:r>
          </w:p>
        </w:tc>
        <w:tc>
          <w:tcPr>
            <w:tcW w:w="2261" w:type="dxa"/>
            <w:noWrap/>
            <w:hideMark/>
          </w:tcPr>
          <w:p w14:paraId="050EAF91" w14:textId="77777777" w:rsidR="00890C3D" w:rsidRPr="00890C3D" w:rsidRDefault="00890C3D" w:rsidP="00890C3D">
            <w:pPr>
              <w:jc w:val="center"/>
              <w:rPr>
                <w:sz w:val="22"/>
                <w:szCs w:val="22"/>
              </w:rPr>
            </w:pPr>
            <w:r w:rsidRPr="00890C3D">
              <w:rPr>
                <w:sz w:val="22"/>
                <w:szCs w:val="22"/>
              </w:rPr>
              <w:t>2</w:t>
            </w:r>
          </w:p>
        </w:tc>
        <w:tc>
          <w:tcPr>
            <w:tcW w:w="1163" w:type="dxa"/>
            <w:noWrap/>
            <w:hideMark/>
          </w:tcPr>
          <w:p w14:paraId="1F7211B7" w14:textId="77777777" w:rsidR="00890C3D" w:rsidRPr="00890C3D" w:rsidRDefault="00890C3D" w:rsidP="00890C3D">
            <w:pPr>
              <w:jc w:val="center"/>
              <w:rPr>
                <w:sz w:val="22"/>
                <w:szCs w:val="22"/>
              </w:rPr>
            </w:pPr>
            <w:r w:rsidRPr="00890C3D">
              <w:rPr>
                <w:sz w:val="22"/>
                <w:szCs w:val="22"/>
              </w:rPr>
              <w:t>3</w:t>
            </w:r>
          </w:p>
        </w:tc>
        <w:tc>
          <w:tcPr>
            <w:tcW w:w="1199" w:type="dxa"/>
            <w:noWrap/>
            <w:hideMark/>
          </w:tcPr>
          <w:p w14:paraId="761E4A41" w14:textId="77777777" w:rsidR="00890C3D" w:rsidRPr="00890C3D" w:rsidRDefault="00890C3D" w:rsidP="00890C3D">
            <w:pPr>
              <w:jc w:val="center"/>
              <w:rPr>
                <w:sz w:val="22"/>
                <w:szCs w:val="22"/>
              </w:rPr>
            </w:pPr>
            <w:r w:rsidRPr="00890C3D">
              <w:rPr>
                <w:sz w:val="22"/>
                <w:szCs w:val="22"/>
              </w:rPr>
              <w:t>4</w:t>
            </w:r>
          </w:p>
        </w:tc>
        <w:tc>
          <w:tcPr>
            <w:tcW w:w="1317" w:type="dxa"/>
            <w:noWrap/>
            <w:hideMark/>
          </w:tcPr>
          <w:p w14:paraId="0313A956" w14:textId="77777777" w:rsidR="00890C3D" w:rsidRPr="00890C3D" w:rsidRDefault="00890C3D" w:rsidP="00890C3D">
            <w:pPr>
              <w:jc w:val="center"/>
              <w:rPr>
                <w:sz w:val="22"/>
                <w:szCs w:val="22"/>
              </w:rPr>
            </w:pPr>
            <w:r w:rsidRPr="00890C3D">
              <w:rPr>
                <w:sz w:val="22"/>
                <w:szCs w:val="22"/>
              </w:rPr>
              <w:t>5</w:t>
            </w:r>
          </w:p>
        </w:tc>
        <w:tc>
          <w:tcPr>
            <w:tcW w:w="1317" w:type="dxa"/>
            <w:noWrap/>
            <w:hideMark/>
          </w:tcPr>
          <w:p w14:paraId="2453F653" w14:textId="77777777" w:rsidR="00890C3D" w:rsidRPr="00890C3D" w:rsidRDefault="00890C3D" w:rsidP="00890C3D">
            <w:pPr>
              <w:jc w:val="center"/>
              <w:rPr>
                <w:sz w:val="22"/>
                <w:szCs w:val="22"/>
              </w:rPr>
            </w:pPr>
            <w:r w:rsidRPr="00890C3D">
              <w:rPr>
                <w:sz w:val="22"/>
                <w:szCs w:val="22"/>
              </w:rPr>
              <w:t>6</w:t>
            </w:r>
          </w:p>
        </w:tc>
        <w:tc>
          <w:tcPr>
            <w:tcW w:w="1577" w:type="dxa"/>
            <w:noWrap/>
            <w:hideMark/>
          </w:tcPr>
          <w:p w14:paraId="441D9CD4" w14:textId="77777777" w:rsidR="00890C3D" w:rsidRPr="00890C3D" w:rsidRDefault="00890C3D" w:rsidP="00890C3D">
            <w:pPr>
              <w:jc w:val="center"/>
              <w:rPr>
                <w:sz w:val="22"/>
                <w:szCs w:val="22"/>
              </w:rPr>
            </w:pPr>
            <w:r w:rsidRPr="00890C3D">
              <w:rPr>
                <w:sz w:val="22"/>
                <w:szCs w:val="22"/>
              </w:rPr>
              <w:t>7</w:t>
            </w:r>
          </w:p>
        </w:tc>
      </w:tr>
      <w:tr w:rsidR="00890C3D" w:rsidRPr="00890C3D" w14:paraId="293BBCCC" w14:textId="77777777" w:rsidTr="006C1737">
        <w:trPr>
          <w:trHeight w:val="571"/>
        </w:trPr>
        <w:tc>
          <w:tcPr>
            <w:tcW w:w="703" w:type="dxa"/>
            <w:noWrap/>
            <w:hideMark/>
          </w:tcPr>
          <w:p w14:paraId="571CCFE4" w14:textId="77777777" w:rsidR="00890C3D" w:rsidRPr="00890C3D" w:rsidRDefault="00890C3D" w:rsidP="00890C3D">
            <w:pPr>
              <w:rPr>
                <w:sz w:val="22"/>
                <w:szCs w:val="22"/>
                <w:lang w:eastAsia="en-US"/>
              </w:rPr>
            </w:pPr>
            <w:r w:rsidRPr="00890C3D">
              <w:rPr>
                <w:sz w:val="22"/>
                <w:szCs w:val="22"/>
                <w:lang w:eastAsia="en-US"/>
              </w:rPr>
              <w:t>1.1</w:t>
            </w:r>
          </w:p>
        </w:tc>
        <w:tc>
          <w:tcPr>
            <w:tcW w:w="2261" w:type="dxa"/>
            <w:hideMark/>
          </w:tcPr>
          <w:p w14:paraId="076041C9" w14:textId="77777777" w:rsidR="00890C3D" w:rsidRPr="00890C3D" w:rsidRDefault="00890C3D" w:rsidP="00890C3D">
            <w:pPr>
              <w:rPr>
                <w:sz w:val="22"/>
                <w:szCs w:val="22"/>
                <w:lang w:eastAsia="en-US"/>
              </w:rPr>
            </w:pPr>
            <w:r w:rsidRPr="00890C3D">
              <w:rPr>
                <w:sz w:val="22"/>
                <w:szCs w:val="22"/>
                <w:lang w:eastAsia="en-US"/>
              </w:rPr>
              <w:t xml:space="preserve">Стоимость реагентов, а также фильтрующих и ионообменных материалов, используемых при водоподготовке </w:t>
            </w:r>
          </w:p>
        </w:tc>
        <w:tc>
          <w:tcPr>
            <w:tcW w:w="1163" w:type="dxa"/>
            <w:noWrap/>
            <w:hideMark/>
          </w:tcPr>
          <w:p w14:paraId="12C87B56"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30305860" w14:textId="77777777" w:rsidR="00890C3D" w:rsidRPr="00890C3D" w:rsidRDefault="00890C3D" w:rsidP="00890C3D">
            <w:pPr>
              <w:rPr>
                <w:sz w:val="22"/>
                <w:szCs w:val="22"/>
              </w:rPr>
            </w:pPr>
            <w:r w:rsidRPr="00890C3D">
              <w:rPr>
                <w:sz w:val="22"/>
                <w:szCs w:val="22"/>
              </w:rPr>
              <w:t>768,07</w:t>
            </w:r>
          </w:p>
        </w:tc>
        <w:tc>
          <w:tcPr>
            <w:tcW w:w="1317" w:type="dxa"/>
            <w:noWrap/>
            <w:hideMark/>
          </w:tcPr>
          <w:p w14:paraId="49BB3550" w14:textId="77777777" w:rsidR="00890C3D" w:rsidRPr="00890C3D" w:rsidRDefault="00890C3D" w:rsidP="00890C3D">
            <w:pPr>
              <w:rPr>
                <w:sz w:val="22"/>
                <w:szCs w:val="22"/>
              </w:rPr>
            </w:pPr>
            <w:r w:rsidRPr="00890C3D">
              <w:rPr>
                <w:sz w:val="22"/>
                <w:szCs w:val="22"/>
              </w:rPr>
              <w:t>796,94</w:t>
            </w:r>
          </w:p>
        </w:tc>
        <w:tc>
          <w:tcPr>
            <w:tcW w:w="1317" w:type="dxa"/>
            <w:noWrap/>
            <w:hideMark/>
          </w:tcPr>
          <w:p w14:paraId="2DF9211E" w14:textId="77777777" w:rsidR="00890C3D" w:rsidRPr="00890C3D" w:rsidRDefault="00890C3D" w:rsidP="00890C3D">
            <w:pPr>
              <w:rPr>
                <w:sz w:val="22"/>
                <w:szCs w:val="22"/>
              </w:rPr>
            </w:pPr>
            <w:r w:rsidRPr="00890C3D">
              <w:rPr>
                <w:sz w:val="22"/>
                <w:szCs w:val="22"/>
              </w:rPr>
              <w:t>790,04</w:t>
            </w:r>
          </w:p>
        </w:tc>
        <w:tc>
          <w:tcPr>
            <w:tcW w:w="1577" w:type="dxa"/>
            <w:noWrap/>
            <w:hideMark/>
          </w:tcPr>
          <w:p w14:paraId="49785AAF" w14:textId="77777777" w:rsidR="00890C3D" w:rsidRPr="00890C3D" w:rsidRDefault="00890C3D" w:rsidP="00890C3D">
            <w:pPr>
              <w:rPr>
                <w:szCs w:val="20"/>
              </w:rPr>
            </w:pPr>
            <w:r w:rsidRPr="00890C3D">
              <w:rPr>
                <w:szCs w:val="20"/>
              </w:rPr>
              <w:t>-6,90</w:t>
            </w:r>
          </w:p>
        </w:tc>
      </w:tr>
      <w:tr w:rsidR="00890C3D" w:rsidRPr="00890C3D" w14:paraId="621EA726" w14:textId="77777777" w:rsidTr="006C1737">
        <w:trPr>
          <w:trHeight w:val="263"/>
        </w:trPr>
        <w:tc>
          <w:tcPr>
            <w:tcW w:w="703" w:type="dxa"/>
            <w:noWrap/>
            <w:hideMark/>
          </w:tcPr>
          <w:p w14:paraId="73C6B40D" w14:textId="77777777" w:rsidR="00890C3D" w:rsidRPr="00890C3D" w:rsidRDefault="00890C3D" w:rsidP="00890C3D">
            <w:pPr>
              <w:rPr>
                <w:sz w:val="22"/>
                <w:szCs w:val="22"/>
                <w:lang w:eastAsia="en-US"/>
              </w:rPr>
            </w:pPr>
            <w:r w:rsidRPr="00890C3D">
              <w:rPr>
                <w:sz w:val="22"/>
                <w:szCs w:val="22"/>
                <w:lang w:eastAsia="en-US"/>
              </w:rPr>
              <w:t>1.1.1</w:t>
            </w:r>
          </w:p>
        </w:tc>
        <w:tc>
          <w:tcPr>
            <w:tcW w:w="2261" w:type="dxa"/>
            <w:hideMark/>
          </w:tcPr>
          <w:p w14:paraId="28F63DAD" w14:textId="77777777" w:rsidR="00890C3D" w:rsidRPr="00890C3D" w:rsidRDefault="00890C3D" w:rsidP="00890C3D">
            <w:pPr>
              <w:rPr>
                <w:sz w:val="22"/>
                <w:szCs w:val="22"/>
                <w:lang w:eastAsia="en-US"/>
              </w:rPr>
            </w:pPr>
            <w:r w:rsidRPr="00890C3D">
              <w:rPr>
                <w:sz w:val="22"/>
                <w:szCs w:val="22"/>
                <w:lang w:eastAsia="en-US"/>
              </w:rPr>
              <w:t>объем соли</w:t>
            </w:r>
          </w:p>
        </w:tc>
        <w:tc>
          <w:tcPr>
            <w:tcW w:w="1163" w:type="dxa"/>
            <w:noWrap/>
            <w:hideMark/>
          </w:tcPr>
          <w:p w14:paraId="09A8DF81" w14:textId="77777777" w:rsidR="00890C3D" w:rsidRPr="00890C3D" w:rsidRDefault="00890C3D" w:rsidP="00890C3D">
            <w:pPr>
              <w:rPr>
                <w:sz w:val="22"/>
                <w:szCs w:val="22"/>
                <w:lang w:eastAsia="en-US"/>
              </w:rPr>
            </w:pPr>
            <w:r w:rsidRPr="00890C3D">
              <w:rPr>
                <w:sz w:val="22"/>
                <w:szCs w:val="22"/>
                <w:lang w:eastAsia="en-US"/>
              </w:rPr>
              <w:t>т</w:t>
            </w:r>
          </w:p>
        </w:tc>
        <w:tc>
          <w:tcPr>
            <w:tcW w:w="1199" w:type="dxa"/>
            <w:noWrap/>
            <w:hideMark/>
          </w:tcPr>
          <w:p w14:paraId="2E93208C" w14:textId="77777777" w:rsidR="00890C3D" w:rsidRPr="00890C3D" w:rsidRDefault="00890C3D" w:rsidP="00890C3D">
            <w:pPr>
              <w:rPr>
                <w:sz w:val="22"/>
                <w:szCs w:val="22"/>
              </w:rPr>
            </w:pPr>
            <w:r w:rsidRPr="00890C3D">
              <w:rPr>
                <w:sz w:val="22"/>
                <w:szCs w:val="22"/>
              </w:rPr>
              <w:t>450,37</w:t>
            </w:r>
          </w:p>
        </w:tc>
        <w:tc>
          <w:tcPr>
            <w:tcW w:w="1317" w:type="dxa"/>
            <w:noWrap/>
            <w:hideMark/>
          </w:tcPr>
          <w:p w14:paraId="5D5455AD" w14:textId="77777777" w:rsidR="00890C3D" w:rsidRPr="00890C3D" w:rsidRDefault="00890C3D" w:rsidP="00890C3D">
            <w:pPr>
              <w:rPr>
                <w:sz w:val="22"/>
                <w:szCs w:val="22"/>
              </w:rPr>
            </w:pPr>
            <w:r w:rsidRPr="00890C3D">
              <w:rPr>
                <w:sz w:val="22"/>
                <w:szCs w:val="22"/>
              </w:rPr>
              <w:t>450,37</w:t>
            </w:r>
          </w:p>
        </w:tc>
        <w:tc>
          <w:tcPr>
            <w:tcW w:w="1317" w:type="dxa"/>
            <w:noWrap/>
            <w:hideMark/>
          </w:tcPr>
          <w:p w14:paraId="0767BE3E" w14:textId="77777777" w:rsidR="00890C3D" w:rsidRPr="00890C3D" w:rsidRDefault="00890C3D" w:rsidP="00890C3D">
            <w:pPr>
              <w:rPr>
                <w:sz w:val="22"/>
                <w:szCs w:val="22"/>
              </w:rPr>
            </w:pPr>
            <w:r w:rsidRPr="00890C3D">
              <w:rPr>
                <w:sz w:val="22"/>
                <w:szCs w:val="22"/>
              </w:rPr>
              <w:t>450,37</w:t>
            </w:r>
          </w:p>
        </w:tc>
        <w:tc>
          <w:tcPr>
            <w:tcW w:w="1577" w:type="dxa"/>
            <w:noWrap/>
            <w:hideMark/>
          </w:tcPr>
          <w:p w14:paraId="31FA15AF" w14:textId="77777777" w:rsidR="00890C3D" w:rsidRPr="00890C3D" w:rsidRDefault="00890C3D" w:rsidP="00890C3D">
            <w:pPr>
              <w:rPr>
                <w:szCs w:val="20"/>
              </w:rPr>
            </w:pPr>
            <w:r w:rsidRPr="00890C3D">
              <w:rPr>
                <w:szCs w:val="20"/>
              </w:rPr>
              <w:t>0,00</w:t>
            </w:r>
          </w:p>
        </w:tc>
      </w:tr>
      <w:tr w:rsidR="00890C3D" w:rsidRPr="00890C3D" w14:paraId="48D3A03E" w14:textId="77777777" w:rsidTr="006C1737">
        <w:trPr>
          <w:trHeight w:val="292"/>
        </w:trPr>
        <w:tc>
          <w:tcPr>
            <w:tcW w:w="703" w:type="dxa"/>
            <w:noWrap/>
            <w:hideMark/>
          </w:tcPr>
          <w:p w14:paraId="4CFF4F12" w14:textId="77777777" w:rsidR="00890C3D" w:rsidRPr="00890C3D" w:rsidRDefault="00890C3D" w:rsidP="00890C3D">
            <w:pPr>
              <w:rPr>
                <w:sz w:val="22"/>
                <w:szCs w:val="22"/>
                <w:lang w:eastAsia="en-US"/>
              </w:rPr>
            </w:pPr>
            <w:r w:rsidRPr="00890C3D">
              <w:rPr>
                <w:sz w:val="22"/>
                <w:szCs w:val="22"/>
                <w:lang w:eastAsia="en-US"/>
              </w:rPr>
              <w:t>1.1.2</w:t>
            </w:r>
          </w:p>
        </w:tc>
        <w:tc>
          <w:tcPr>
            <w:tcW w:w="2261" w:type="dxa"/>
            <w:hideMark/>
          </w:tcPr>
          <w:p w14:paraId="79893F73" w14:textId="77777777" w:rsidR="00890C3D" w:rsidRPr="00890C3D" w:rsidRDefault="00890C3D" w:rsidP="00890C3D">
            <w:pPr>
              <w:rPr>
                <w:sz w:val="22"/>
                <w:szCs w:val="22"/>
                <w:lang w:eastAsia="en-US"/>
              </w:rPr>
            </w:pPr>
            <w:r w:rsidRPr="00890C3D">
              <w:rPr>
                <w:sz w:val="22"/>
                <w:szCs w:val="22"/>
                <w:lang w:eastAsia="en-US"/>
              </w:rPr>
              <w:t>объем катионита</w:t>
            </w:r>
          </w:p>
        </w:tc>
        <w:tc>
          <w:tcPr>
            <w:tcW w:w="1163" w:type="dxa"/>
            <w:noWrap/>
            <w:hideMark/>
          </w:tcPr>
          <w:p w14:paraId="21541DC8" w14:textId="77777777" w:rsidR="00890C3D" w:rsidRPr="00890C3D" w:rsidRDefault="00890C3D" w:rsidP="00890C3D">
            <w:pPr>
              <w:rPr>
                <w:sz w:val="22"/>
                <w:szCs w:val="22"/>
                <w:lang w:eastAsia="en-US"/>
              </w:rPr>
            </w:pPr>
            <w:r w:rsidRPr="00890C3D">
              <w:rPr>
                <w:sz w:val="22"/>
                <w:szCs w:val="22"/>
                <w:lang w:eastAsia="en-US"/>
              </w:rPr>
              <w:t>т</w:t>
            </w:r>
          </w:p>
        </w:tc>
        <w:tc>
          <w:tcPr>
            <w:tcW w:w="1199" w:type="dxa"/>
            <w:noWrap/>
            <w:hideMark/>
          </w:tcPr>
          <w:p w14:paraId="33075700" w14:textId="77777777" w:rsidR="00890C3D" w:rsidRPr="00890C3D" w:rsidRDefault="00890C3D" w:rsidP="00890C3D">
            <w:pPr>
              <w:rPr>
                <w:sz w:val="22"/>
                <w:szCs w:val="22"/>
              </w:rPr>
            </w:pPr>
            <w:r w:rsidRPr="00890C3D">
              <w:rPr>
                <w:sz w:val="22"/>
                <w:szCs w:val="22"/>
              </w:rPr>
              <w:t>1,82</w:t>
            </w:r>
          </w:p>
        </w:tc>
        <w:tc>
          <w:tcPr>
            <w:tcW w:w="1317" w:type="dxa"/>
            <w:noWrap/>
            <w:hideMark/>
          </w:tcPr>
          <w:p w14:paraId="3BA17092" w14:textId="77777777" w:rsidR="00890C3D" w:rsidRPr="00890C3D" w:rsidRDefault="00890C3D" w:rsidP="00890C3D">
            <w:pPr>
              <w:rPr>
                <w:sz w:val="22"/>
                <w:szCs w:val="22"/>
              </w:rPr>
            </w:pPr>
            <w:r w:rsidRPr="00890C3D">
              <w:rPr>
                <w:sz w:val="22"/>
                <w:szCs w:val="22"/>
              </w:rPr>
              <w:t>1,82</w:t>
            </w:r>
          </w:p>
        </w:tc>
        <w:tc>
          <w:tcPr>
            <w:tcW w:w="1317" w:type="dxa"/>
            <w:noWrap/>
            <w:hideMark/>
          </w:tcPr>
          <w:p w14:paraId="3B685526" w14:textId="77777777" w:rsidR="00890C3D" w:rsidRPr="00890C3D" w:rsidRDefault="00890C3D" w:rsidP="00890C3D">
            <w:pPr>
              <w:rPr>
                <w:sz w:val="22"/>
                <w:szCs w:val="22"/>
              </w:rPr>
            </w:pPr>
            <w:r w:rsidRPr="00890C3D">
              <w:rPr>
                <w:sz w:val="22"/>
                <w:szCs w:val="22"/>
              </w:rPr>
              <w:t>1,82</w:t>
            </w:r>
          </w:p>
        </w:tc>
        <w:tc>
          <w:tcPr>
            <w:tcW w:w="1577" w:type="dxa"/>
            <w:noWrap/>
            <w:hideMark/>
          </w:tcPr>
          <w:p w14:paraId="2C9770EB" w14:textId="77777777" w:rsidR="00890C3D" w:rsidRPr="00890C3D" w:rsidRDefault="00890C3D" w:rsidP="00890C3D">
            <w:pPr>
              <w:rPr>
                <w:szCs w:val="20"/>
              </w:rPr>
            </w:pPr>
            <w:r w:rsidRPr="00890C3D">
              <w:rPr>
                <w:szCs w:val="20"/>
              </w:rPr>
              <w:t>0,00</w:t>
            </w:r>
          </w:p>
        </w:tc>
      </w:tr>
      <w:tr w:rsidR="00890C3D" w:rsidRPr="00890C3D" w14:paraId="04BE2340" w14:textId="77777777" w:rsidTr="006C1737">
        <w:trPr>
          <w:trHeight w:val="263"/>
        </w:trPr>
        <w:tc>
          <w:tcPr>
            <w:tcW w:w="703" w:type="dxa"/>
            <w:noWrap/>
            <w:hideMark/>
          </w:tcPr>
          <w:p w14:paraId="79B73F30" w14:textId="77777777" w:rsidR="00890C3D" w:rsidRPr="00890C3D" w:rsidRDefault="00890C3D" w:rsidP="00890C3D">
            <w:pPr>
              <w:rPr>
                <w:sz w:val="22"/>
                <w:szCs w:val="22"/>
                <w:lang w:eastAsia="en-US"/>
              </w:rPr>
            </w:pPr>
            <w:r w:rsidRPr="00890C3D">
              <w:rPr>
                <w:sz w:val="22"/>
                <w:szCs w:val="22"/>
                <w:lang w:eastAsia="en-US"/>
              </w:rPr>
              <w:t>1.1.3</w:t>
            </w:r>
          </w:p>
        </w:tc>
        <w:tc>
          <w:tcPr>
            <w:tcW w:w="2261" w:type="dxa"/>
            <w:hideMark/>
          </w:tcPr>
          <w:p w14:paraId="06001E62" w14:textId="77777777" w:rsidR="00890C3D" w:rsidRPr="00890C3D" w:rsidRDefault="00890C3D" w:rsidP="00890C3D">
            <w:pPr>
              <w:rPr>
                <w:sz w:val="22"/>
                <w:szCs w:val="22"/>
                <w:lang w:eastAsia="en-US"/>
              </w:rPr>
            </w:pPr>
            <w:r w:rsidRPr="00890C3D">
              <w:rPr>
                <w:sz w:val="22"/>
                <w:szCs w:val="22"/>
                <w:lang w:eastAsia="en-US"/>
              </w:rPr>
              <w:t>цена соли</w:t>
            </w:r>
          </w:p>
        </w:tc>
        <w:tc>
          <w:tcPr>
            <w:tcW w:w="1163" w:type="dxa"/>
            <w:noWrap/>
            <w:hideMark/>
          </w:tcPr>
          <w:p w14:paraId="4D9A5883" w14:textId="77777777" w:rsidR="00890C3D" w:rsidRPr="00890C3D" w:rsidRDefault="00890C3D" w:rsidP="00890C3D">
            <w:pPr>
              <w:rPr>
                <w:sz w:val="22"/>
                <w:szCs w:val="22"/>
                <w:lang w:eastAsia="en-US"/>
              </w:rPr>
            </w:pPr>
            <w:r w:rsidRPr="00890C3D">
              <w:rPr>
                <w:sz w:val="22"/>
                <w:szCs w:val="22"/>
                <w:lang w:eastAsia="en-US"/>
              </w:rPr>
              <w:t>руб./т</w:t>
            </w:r>
          </w:p>
        </w:tc>
        <w:tc>
          <w:tcPr>
            <w:tcW w:w="1199" w:type="dxa"/>
            <w:noWrap/>
            <w:hideMark/>
          </w:tcPr>
          <w:p w14:paraId="35427B4C" w14:textId="77777777" w:rsidR="00890C3D" w:rsidRPr="00890C3D" w:rsidRDefault="00890C3D" w:rsidP="00890C3D">
            <w:pPr>
              <w:rPr>
                <w:sz w:val="22"/>
                <w:szCs w:val="22"/>
              </w:rPr>
            </w:pPr>
          </w:p>
        </w:tc>
        <w:tc>
          <w:tcPr>
            <w:tcW w:w="1317" w:type="dxa"/>
            <w:noWrap/>
            <w:hideMark/>
          </w:tcPr>
          <w:p w14:paraId="5280E70E" w14:textId="77777777" w:rsidR="00890C3D" w:rsidRPr="00890C3D" w:rsidRDefault="00890C3D" w:rsidP="00890C3D">
            <w:pPr>
              <w:rPr>
                <w:sz w:val="22"/>
                <w:szCs w:val="22"/>
              </w:rPr>
            </w:pPr>
          </w:p>
        </w:tc>
        <w:tc>
          <w:tcPr>
            <w:tcW w:w="1317" w:type="dxa"/>
            <w:noWrap/>
            <w:hideMark/>
          </w:tcPr>
          <w:p w14:paraId="362CD2C3" w14:textId="77777777" w:rsidR="00890C3D" w:rsidRPr="00890C3D" w:rsidRDefault="00890C3D" w:rsidP="00890C3D">
            <w:pPr>
              <w:rPr>
                <w:sz w:val="22"/>
                <w:szCs w:val="22"/>
              </w:rPr>
            </w:pPr>
          </w:p>
        </w:tc>
        <w:tc>
          <w:tcPr>
            <w:tcW w:w="1577" w:type="dxa"/>
            <w:noWrap/>
            <w:hideMark/>
          </w:tcPr>
          <w:p w14:paraId="709E5209" w14:textId="77777777" w:rsidR="00890C3D" w:rsidRPr="00890C3D" w:rsidRDefault="00890C3D" w:rsidP="00890C3D">
            <w:pPr>
              <w:rPr>
                <w:szCs w:val="20"/>
              </w:rPr>
            </w:pPr>
          </w:p>
        </w:tc>
      </w:tr>
      <w:tr w:rsidR="00890C3D" w:rsidRPr="00890C3D" w14:paraId="112851A7" w14:textId="77777777" w:rsidTr="006C1737">
        <w:trPr>
          <w:trHeight w:val="292"/>
        </w:trPr>
        <w:tc>
          <w:tcPr>
            <w:tcW w:w="703" w:type="dxa"/>
            <w:noWrap/>
            <w:hideMark/>
          </w:tcPr>
          <w:p w14:paraId="0D5B0B05" w14:textId="77777777" w:rsidR="00890C3D" w:rsidRPr="00890C3D" w:rsidRDefault="00890C3D" w:rsidP="00890C3D">
            <w:pPr>
              <w:rPr>
                <w:sz w:val="22"/>
                <w:szCs w:val="22"/>
                <w:lang w:eastAsia="en-US"/>
              </w:rPr>
            </w:pPr>
            <w:r w:rsidRPr="00890C3D">
              <w:rPr>
                <w:sz w:val="22"/>
                <w:szCs w:val="22"/>
                <w:lang w:eastAsia="en-US"/>
              </w:rPr>
              <w:t>1.1.4</w:t>
            </w:r>
          </w:p>
        </w:tc>
        <w:tc>
          <w:tcPr>
            <w:tcW w:w="2261" w:type="dxa"/>
            <w:hideMark/>
          </w:tcPr>
          <w:p w14:paraId="78C27E34" w14:textId="77777777" w:rsidR="00890C3D" w:rsidRPr="00890C3D" w:rsidRDefault="00890C3D" w:rsidP="00890C3D">
            <w:pPr>
              <w:rPr>
                <w:sz w:val="22"/>
                <w:szCs w:val="22"/>
                <w:lang w:eastAsia="en-US"/>
              </w:rPr>
            </w:pPr>
            <w:r w:rsidRPr="00890C3D">
              <w:rPr>
                <w:sz w:val="22"/>
                <w:szCs w:val="22"/>
                <w:lang w:eastAsia="en-US"/>
              </w:rPr>
              <w:t>цена катионита</w:t>
            </w:r>
          </w:p>
        </w:tc>
        <w:tc>
          <w:tcPr>
            <w:tcW w:w="1163" w:type="dxa"/>
            <w:noWrap/>
            <w:hideMark/>
          </w:tcPr>
          <w:p w14:paraId="5870845B" w14:textId="77777777" w:rsidR="00890C3D" w:rsidRPr="00890C3D" w:rsidRDefault="00890C3D" w:rsidP="00890C3D">
            <w:pPr>
              <w:rPr>
                <w:sz w:val="22"/>
                <w:szCs w:val="22"/>
                <w:lang w:eastAsia="en-US"/>
              </w:rPr>
            </w:pPr>
            <w:r w:rsidRPr="00890C3D">
              <w:rPr>
                <w:sz w:val="22"/>
                <w:szCs w:val="22"/>
                <w:lang w:eastAsia="en-US"/>
              </w:rPr>
              <w:t>руб./т</w:t>
            </w:r>
          </w:p>
        </w:tc>
        <w:tc>
          <w:tcPr>
            <w:tcW w:w="1199" w:type="dxa"/>
            <w:noWrap/>
            <w:hideMark/>
          </w:tcPr>
          <w:p w14:paraId="6F926D73" w14:textId="77777777" w:rsidR="00890C3D" w:rsidRPr="00890C3D" w:rsidRDefault="00890C3D" w:rsidP="00890C3D">
            <w:pPr>
              <w:rPr>
                <w:sz w:val="22"/>
                <w:szCs w:val="22"/>
              </w:rPr>
            </w:pPr>
          </w:p>
        </w:tc>
        <w:tc>
          <w:tcPr>
            <w:tcW w:w="1317" w:type="dxa"/>
            <w:noWrap/>
            <w:hideMark/>
          </w:tcPr>
          <w:p w14:paraId="5F7DBF2D" w14:textId="77777777" w:rsidR="00890C3D" w:rsidRPr="00890C3D" w:rsidRDefault="00890C3D" w:rsidP="00890C3D">
            <w:pPr>
              <w:rPr>
                <w:sz w:val="22"/>
                <w:szCs w:val="22"/>
              </w:rPr>
            </w:pPr>
          </w:p>
        </w:tc>
        <w:tc>
          <w:tcPr>
            <w:tcW w:w="1317" w:type="dxa"/>
            <w:noWrap/>
            <w:hideMark/>
          </w:tcPr>
          <w:p w14:paraId="761BF87C" w14:textId="77777777" w:rsidR="00890C3D" w:rsidRPr="00890C3D" w:rsidRDefault="00890C3D" w:rsidP="00890C3D">
            <w:pPr>
              <w:rPr>
                <w:sz w:val="22"/>
                <w:szCs w:val="22"/>
              </w:rPr>
            </w:pPr>
          </w:p>
        </w:tc>
        <w:tc>
          <w:tcPr>
            <w:tcW w:w="1577" w:type="dxa"/>
            <w:noWrap/>
            <w:hideMark/>
          </w:tcPr>
          <w:p w14:paraId="2A18B6C4" w14:textId="77777777" w:rsidR="00890C3D" w:rsidRPr="00890C3D" w:rsidRDefault="00890C3D" w:rsidP="00890C3D">
            <w:pPr>
              <w:rPr>
                <w:szCs w:val="20"/>
              </w:rPr>
            </w:pPr>
          </w:p>
        </w:tc>
      </w:tr>
      <w:tr w:rsidR="00890C3D" w:rsidRPr="00890C3D" w14:paraId="5C1CDCA0" w14:textId="77777777" w:rsidTr="006C1737">
        <w:trPr>
          <w:trHeight w:val="909"/>
        </w:trPr>
        <w:tc>
          <w:tcPr>
            <w:tcW w:w="703" w:type="dxa"/>
            <w:noWrap/>
            <w:hideMark/>
          </w:tcPr>
          <w:p w14:paraId="52D11BFB" w14:textId="77777777" w:rsidR="00890C3D" w:rsidRPr="00890C3D" w:rsidRDefault="00890C3D" w:rsidP="00890C3D">
            <w:pPr>
              <w:rPr>
                <w:sz w:val="22"/>
                <w:szCs w:val="22"/>
                <w:lang w:eastAsia="en-US"/>
              </w:rPr>
            </w:pPr>
            <w:r w:rsidRPr="00890C3D">
              <w:rPr>
                <w:sz w:val="22"/>
                <w:szCs w:val="22"/>
                <w:lang w:eastAsia="en-US"/>
              </w:rPr>
              <w:t>1.2</w:t>
            </w:r>
          </w:p>
        </w:tc>
        <w:tc>
          <w:tcPr>
            <w:tcW w:w="2261" w:type="dxa"/>
            <w:hideMark/>
          </w:tcPr>
          <w:p w14:paraId="3B2B3B62" w14:textId="77777777" w:rsidR="00890C3D" w:rsidRPr="00890C3D" w:rsidRDefault="00890C3D" w:rsidP="00890C3D">
            <w:pPr>
              <w:rPr>
                <w:sz w:val="22"/>
                <w:szCs w:val="22"/>
                <w:lang w:eastAsia="en-US"/>
              </w:rPr>
            </w:pPr>
            <w:r w:rsidRPr="00890C3D">
              <w:rPr>
                <w:sz w:val="22"/>
                <w:szCs w:val="22"/>
                <w:lang w:eastAsia="en-US"/>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1163" w:type="dxa"/>
            <w:noWrap/>
            <w:hideMark/>
          </w:tcPr>
          <w:p w14:paraId="0491F838"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6EEC391C" w14:textId="77777777" w:rsidR="00890C3D" w:rsidRPr="00890C3D" w:rsidRDefault="00890C3D" w:rsidP="00890C3D">
            <w:pPr>
              <w:rPr>
                <w:sz w:val="22"/>
                <w:szCs w:val="22"/>
              </w:rPr>
            </w:pPr>
            <w:r w:rsidRPr="00890C3D">
              <w:rPr>
                <w:sz w:val="22"/>
                <w:szCs w:val="22"/>
              </w:rPr>
              <w:t>254,47</w:t>
            </w:r>
          </w:p>
        </w:tc>
        <w:tc>
          <w:tcPr>
            <w:tcW w:w="1317" w:type="dxa"/>
            <w:noWrap/>
            <w:hideMark/>
          </w:tcPr>
          <w:p w14:paraId="7757CCEC" w14:textId="77777777" w:rsidR="00890C3D" w:rsidRPr="00890C3D" w:rsidRDefault="00890C3D" w:rsidP="00890C3D">
            <w:pPr>
              <w:rPr>
                <w:sz w:val="22"/>
                <w:szCs w:val="22"/>
              </w:rPr>
            </w:pPr>
            <w:r w:rsidRPr="00890C3D">
              <w:rPr>
                <w:sz w:val="22"/>
                <w:szCs w:val="22"/>
              </w:rPr>
              <w:t>264,04</w:t>
            </w:r>
          </w:p>
        </w:tc>
        <w:tc>
          <w:tcPr>
            <w:tcW w:w="1317" w:type="dxa"/>
            <w:noWrap/>
            <w:hideMark/>
          </w:tcPr>
          <w:p w14:paraId="7E5D6D58" w14:textId="77777777" w:rsidR="00890C3D" w:rsidRPr="00890C3D" w:rsidRDefault="00890C3D" w:rsidP="00890C3D">
            <w:pPr>
              <w:rPr>
                <w:sz w:val="22"/>
                <w:szCs w:val="22"/>
              </w:rPr>
            </w:pPr>
            <w:r w:rsidRPr="00890C3D">
              <w:rPr>
                <w:sz w:val="22"/>
                <w:szCs w:val="22"/>
              </w:rPr>
              <w:t>261,75</w:t>
            </w:r>
          </w:p>
        </w:tc>
        <w:tc>
          <w:tcPr>
            <w:tcW w:w="1577" w:type="dxa"/>
            <w:noWrap/>
            <w:hideMark/>
          </w:tcPr>
          <w:p w14:paraId="6138D3A9" w14:textId="77777777" w:rsidR="00890C3D" w:rsidRPr="00890C3D" w:rsidRDefault="00890C3D" w:rsidP="00890C3D">
            <w:pPr>
              <w:rPr>
                <w:szCs w:val="20"/>
              </w:rPr>
            </w:pPr>
            <w:r w:rsidRPr="00890C3D">
              <w:rPr>
                <w:szCs w:val="20"/>
              </w:rPr>
              <w:t>-2,29</w:t>
            </w:r>
          </w:p>
        </w:tc>
      </w:tr>
      <w:tr w:rsidR="00890C3D" w:rsidRPr="00890C3D" w14:paraId="64C24763" w14:textId="77777777" w:rsidTr="006C1737">
        <w:trPr>
          <w:trHeight w:val="673"/>
        </w:trPr>
        <w:tc>
          <w:tcPr>
            <w:tcW w:w="703" w:type="dxa"/>
            <w:noWrap/>
            <w:hideMark/>
          </w:tcPr>
          <w:p w14:paraId="5A48C4FC" w14:textId="77777777" w:rsidR="00890C3D" w:rsidRPr="00890C3D" w:rsidRDefault="00890C3D" w:rsidP="00890C3D">
            <w:pPr>
              <w:rPr>
                <w:sz w:val="22"/>
                <w:szCs w:val="22"/>
                <w:lang w:eastAsia="en-US"/>
              </w:rPr>
            </w:pPr>
            <w:r w:rsidRPr="00890C3D">
              <w:rPr>
                <w:sz w:val="22"/>
                <w:szCs w:val="22"/>
                <w:lang w:eastAsia="en-US"/>
              </w:rPr>
              <w:t>1.3</w:t>
            </w:r>
          </w:p>
        </w:tc>
        <w:tc>
          <w:tcPr>
            <w:tcW w:w="2261" w:type="dxa"/>
            <w:hideMark/>
          </w:tcPr>
          <w:p w14:paraId="34B9CFBD" w14:textId="77777777" w:rsidR="00890C3D" w:rsidRPr="00890C3D" w:rsidRDefault="00890C3D" w:rsidP="00890C3D">
            <w:pPr>
              <w:rPr>
                <w:sz w:val="22"/>
                <w:szCs w:val="22"/>
                <w:lang w:eastAsia="en-US"/>
              </w:rPr>
            </w:pPr>
            <w:r w:rsidRPr="00890C3D">
              <w:rPr>
                <w:sz w:val="22"/>
                <w:szCs w:val="22"/>
                <w:lang w:eastAsia="en-US"/>
              </w:rPr>
              <w:t>Стоимость транспортировки и очистки сточных вод, возникающих в процессе водоподготовки</w:t>
            </w:r>
          </w:p>
        </w:tc>
        <w:tc>
          <w:tcPr>
            <w:tcW w:w="1163" w:type="dxa"/>
            <w:noWrap/>
            <w:hideMark/>
          </w:tcPr>
          <w:p w14:paraId="5763577B"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191FF103" w14:textId="77777777" w:rsidR="00890C3D" w:rsidRPr="00890C3D" w:rsidRDefault="00890C3D" w:rsidP="00890C3D">
            <w:pPr>
              <w:rPr>
                <w:sz w:val="22"/>
                <w:szCs w:val="22"/>
              </w:rPr>
            </w:pPr>
          </w:p>
        </w:tc>
        <w:tc>
          <w:tcPr>
            <w:tcW w:w="1317" w:type="dxa"/>
            <w:noWrap/>
            <w:hideMark/>
          </w:tcPr>
          <w:p w14:paraId="796DC612" w14:textId="77777777" w:rsidR="00890C3D" w:rsidRPr="00890C3D" w:rsidRDefault="00890C3D" w:rsidP="00890C3D">
            <w:pPr>
              <w:rPr>
                <w:sz w:val="22"/>
                <w:szCs w:val="22"/>
              </w:rPr>
            </w:pPr>
          </w:p>
        </w:tc>
        <w:tc>
          <w:tcPr>
            <w:tcW w:w="1317" w:type="dxa"/>
            <w:noWrap/>
            <w:hideMark/>
          </w:tcPr>
          <w:p w14:paraId="03549368" w14:textId="77777777" w:rsidR="00890C3D" w:rsidRPr="00890C3D" w:rsidRDefault="00890C3D" w:rsidP="00890C3D">
            <w:pPr>
              <w:rPr>
                <w:sz w:val="22"/>
                <w:szCs w:val="22"/>
              </w:rPr>
            </w:pPr>
          </w:p>
        </w:tc>
        <w:tc>
          <w:tcPr>
            <w:tcW w:w="1577" w:type="dxa"/>
            <w:noWrap/>
            <w:hideMark/>
          </w:tcPr>
          <w:p w14:paraId="5EA7C1CA" w14:textId="77777777" w:rsidR="00890C3D" w:rsidRPr="00890C3D" w:rsidRDefault="00890C3D" w:rsidP="00890C3D">
            <w:pPr>
              <w:rPr>
                <w:szCs w:val="20"/>
              </w:rPr>
            </w:pPr>
          </w:p>
        </w:tc>
      </w:tr>
      <w:tr w:rsidR="00890C3D" w:rsidRPr="00890C3D" w14:paraId="37B1DB8B" w14:textId="77777777" w:rsidTr="006C1737">
        <w:trPr>
          <w:trHeight w:val="424"/>
        </w:trPr>
        <w:tc>
          <w:tcPr>
            <w:tcW w:w="703" w:type="dxa"/>
            <w:noWrap/>
            <w:hideMark/>
          </w:tcPr>
          <w:p w14:paraId="0C398C1E" w14:textId="77777777" w:rsidR="00890C3D" w:rsidRPr="00890C3D" w:rsidRDefault="00890C3D" w:rsidP="00890C3D">
            <w:pPr>
              <w:rPr>
                <w:sz w:val="22"/>
                <w:szCs w:val="22"/>
                <w:lang w:eastAsia="en-US"/>
              </w:rPr>
            </w:pPr>
            <w:r w:rsidRPr="00890C3D">
              <w:rPr>
                <w:sz w:val="22"/>
                <w:szCs w:val="22"/>
                <w:lang w:eastAsia="en-US"/>
              </w:rPr>
              <w:t>1.3.1</w:t>
            </w:r>
          </w:p>
        </w:tc>
        <w:tc>
          <w:tcPr>
            <w:tcW w:w="2261" w:type="dxa"/>
            <w:hideMark/>
          </w:tcPr>
          <w:p w14:paraId="16C104A3" w14:textId="77777777" w:rsidR="00890C3D" w:rsidRPr="00890C3D" w:rsidRDefault="00890C3D" w:rsidP="00890C3D">
            <w:pPr>
              <w:rPr>
                <w:sz w:val="22"/>
                <w:szCs w:val="22"/>
                <w:lang w:eastAsia="en-US"/>
              </w:rPr>
            </w:pPr>
            <w:r w:rsidRPr="00890C3D">
              <w:rPr>
                <w:sz w:val="22"/>
                <w:szCs w:val="22"/>
                <w:lang w:eastAsia="en-US"/>
              </w:rPr>
              <w:t>объем</w:t>
            </w:r>
          </w:p>
        </w:tc>
        <w:tc>
          <w:tcPr>
            <w:tcW w:w="1163" w:type="dxa"/>
            <w:noWrap/>
            <w:hideMark/>
          </w:tcPr>
          <w:p w14:paraId="05DB9B5D" w14:textId="77777777" w:rsidR="00890C3D" w:rsidRPr="00890C3D" w:rsidRDefault="00890C3D" w:rsidP="00890C3D">
            <w:pPr>
              <w:rPr>
                <w:sz w:val="22"/>
                <w:szCs w:val="22"/>
                <w:lang w:eastAsia="en-US"/>
              </w:rPr>
            </w:pPr>
            <w:r w:rsidRPr="00890C3D">
              <w:rPr>
                <w:sz w:val="22"/>
                <w:szCs w:val="22"/>
                <w:lang w:eastAsia="en-US"/>
              </w:rPr>
              <w:t>м3</w:t>
            </w:r>
          </w:p>
        </w:tc>
        <w:tc>
          <w:tcPr>
            <w:tcW w:w="1199" w:type="dxa"/>
            <w:noWrap/>
            <w:hideMark/>
          </w:tcPr>
          <w:p w14:paraId="54E3F076" w14:textId="77777777" w:rsidR="00890C3D" w:rsidRPr="00890C3D" w:rsidRDefault="00890C3D" w:rsidP="00890C3D">
            <w:pPr>
              <w:rPr>
                <w:sz w:val="22"/>
                <w:szCs w:val="22"/>
              </w:rPr>
            </w:pPr>
          </w:p>
        </w:tc>
        <w:tc>
          <w:tcPr>
            <w:tcW w:w="1317" w:type="dxa"/>
            <w:noWrap/>
            <w:hideMark/>
          </w:tcPr>
          <w:p w14:paraId="478CC91E" w14:textId="77777777" w:rsidR="00890C3D" w:rsidRPr="00890C3D" w:rsidRDefault="00890C3D" w:rsidP="00890C3D">
            <w:pPr>
              <w:rPr>
                <w:sz w:val="22"/>
                <w:szCs w:val="22"/>
              </w:rPr>
            </w:pPr>
          </w:p>
        </w:tc>
        <w:tc>
          <w:tcPr>
            <w:tcW w:w="1317" w:type="dxa"/>
            <w:noWrap/>
            <w:hideMark/>
          </w:tcPr>
          <w:p w14:paraId="7F0C4D1A" w14:textId="77777777" w:rsidR="00890C3D" w:rsidRPr="00890C3D" w:rsidRDefault="00890C3D" w:rsidP="00890C3D">
            <w:pPr>
              <w:rPr>
                <w:sz w:val="22"/>
                <w:szCs w:val="22"/>
              </w:rPr>
            </w:pPr>
          </w:p>
        </w:tc>
        <w:tc>
          <w:tcPr>
            <w:tcW w:w="1577" w:type="dxa"/>
            <w:noWrap/>
            <w:hideMark/>
          </w:tcPr>
          <w:p w14:paraId="15F6CA0C" w14:textId="77777777" w:rsidR="00890C3D" w:rsidRPr="00890C3D" w:rsidRDefault="00890C3D" w:rsidP="00890C3D">
            <w:pPr>
              <w:rPr>
                <w:szCs w:val="20"/>
              </w:rPr>
            </w:pPr>
          </w:p>
        </w:tc>
      </w:tr>
      <w:tr w:rsidR="00890C3D" w:rsidRPr="00890C3D" w14:paraId="7DAD4531" w14:textId="77777777" w:rsidTr="006C1737">
        <w:trPr>
          <w:trHeight w:val="351"/>
        </w:trPr>
        <w:tc>
          <w:tcPr>
            <w:tcW w:w="703" w:type="dxa"/>
            <w:noWrap/>
            <w:hideMark/>
          </w:tcPr>
          <w:p w14:paraId="3D402B47" w14:textId="77777777" w:rsidR="00890C3D" w:rsidRPr="00890C3D" w:rsidRDefault="00890C3D" w:rsidP="00890C3D">
            <w:pPr>
              <w:rPr>
                <w:sz w:val="22"/>
                <w:szCs w:val="22"/>
                <w:lang w:eastAsia="en-US"/>
              </w:rPr>
            </w:pPr>
            <w:r w:rsidRPr="00890C3D">
              <w:rPr>
                <w:sz w:val="22"/>
                <w:szCs w:val="22"/>
                <w:lang w:eastAsia="en-US"/>
              </w:rPr>
              <w:t>1.3.2</w:t>
            </w:r>
          </w:p>
        </w:tc>
        <w:tc>
          <w:tcPr>
            <w:tcW w:w="2261" w:type="dxa"/>
            <w:hideMark/>
          </w:tcPr>
          <w:p w14:paraId="61C91D14" w14:textId="77777777" w:rsidR="00890C3D" w:rsidRPr="00890C3D" w:rsidRDefault="00890C3D" w:rsidP="00890C3D">
            <w:pPr>
              <w:rPr>
                <w:sz w:val="22"/>
                <w:szCs w:val="22"/>
                <w:lang w:eastAsia="en-US"/>
              </w:rPr>
            </w:pPr>
            <w:r w:rsidRPr="00890C3D">
              <w:rPr>
                <w:sz w:val="22"/>
                <w:szCs w:val="22"/>
                <w:lang w:eastAsia="en-US"/>
              </w:rPr>
              <w:t>цена</w:t>
            </w:r>
          </w:p>
        </w:tc>
        <w:tc>
          <w:tcPr>
            <w:tcW w:w="1163" w:type="dxa"/>
            <w:noWrap/>
            <w:hideMark/>
          </w:tcPr>
          <w:p w14:paraId="7B6D83BF" w14:textId="77777777" w:rsidR="00890C3D" w:rsidRPr="00890C3D" w:rsidRDefault="00890C3D" w:rsidP="00890C3D">
            <w:pPr>
              <w:rPr>
                <w:sz w:val="22"/>
                <w:szCs w:val="22"/>
                <w:lang w:eastAsia="en-US"/>
              </w:rPr>
            </w:pPr>
            <w:r w:rsidRPr="00890C3D">
              <w:rPr>
                <w:sz w:val="22"/>
                <w:szCs w:val="22"/>
                <w:lang w:eastAsia="en-US"/>
              </w:rPr>
              <w:t>руб./м3</w:t>
            </w:r>
          </w:p>
        </w:tc>
        <w:tc>
          <w:tcPr>
            <w:tcW w:w="1199" w:type="dxa"/>
            <w:noWrap/>
            <w:hideMark/>
          </w:tcPr>
          <w:p w14:paraId="33641D6A" w14:textId="77777777" w:rsidR="00890C3D" w:rsidRPr="00890C3D" w:rsidRDefault="00890C3D" w:rsidP="00890C3D">
            <w:pPr>
              <w:rPr>
                <w:sz w:val="22"/>
                <w:szCs w:val="22"/>
              </w:rPr>
            </w:pPr>
          </w:p>
        </w:tc>
        <w:tc>
          <w:tcPr>
            <w:tcW w:w="1317" w:type="dxa"/>
            <w:noWrap/>
            <w:hideMark/>
          </w:tcPr>
          <w:p w14:paraId="22C93C0F" w14:textId="77777777" w:rsidR="00890C3D" w:rsidRPr="00890C3D" w:rsidRDefault="00890C3D" w:rsidP="00890C3D">
            <w:pPr>
              <w:rPr>
                <w:sz w:val="22"/>
                <w:szCs w:val="22"/>
              </w:rPr>
            </w:pPr>
          </w:p>
        </w:tc>
        <w:tc>
          <w:tcPr>
            <w:tcW w:w="1317" w:type="dxa"/>
            <w:noWrap/>
            <w:hideMark/>
          </w:tcPr>
          <w:p w14:paraId="1D11C90B" w14:textId="77777777" w:rsidR="00890C3D" w:rsidRPr="00890C3D" w:rsidRDefault="00890C3D" w:rsidP="00890C3D">
            <w:pPr>
              <w:rPr>
                <w:sz w:val="22"/>
                <w:szCs w:val="22"/>
              </w:rPr>
            </w:pPr>
          </w:p>
        </w:tc>
        <w:tc>
          <w:tcPr>
            <w:tcW w:w="1577" w:type="dxa"/>
            <w:noWrap/>
            <w:hideMark/>
          </w:tcPr>
          <w:p w14:paraId="4E5A6A4F" w14:textId="77777777" w:rsidR="00890C3D" w:rsidRPr="00890C3D" w:rsidRDefault="00890C3D" w:rsidP="00890C3D">
            <w:pPr>
              <w:rPr>
                <w:szCs w:val="20"/>
              </w:rPr>
            </w:pPr>
          </w:p>
        </w:tc>
      </w:tr>
      <w:tr w:rsidR="00890C3D" w:rsidRPr="00890C3D" w14:paraId="5F052456" w14:textId="77777777" w:rsidTr="006C1737">
        <w:trPr>
          <w:trHeight w:val="600"/>
        </w:trPr>
        <w:tc>
          <w:tcPr>
            <w:tcW w:w="703" w:type="dxa"/>
            <w:noWrap/>
            <w:hideMark/>
          </w:tcPr>
          <w:p w14:paraId="7B446999" w14:textId="77777777" w:rsidR="00890C3D" w:rsidRPr="00890C3D" w:rsidRDefault="00890C3D" w:rsidP="00890C3D">
            <w:pPr>
              <w:rPr>
                <w:sz w:val="22"/>
                <w:szCs w:val="22"/>
                <w:lang w:eastAsia="en-US"/>
              </w:rPr>
            </w:pPr>
            <w:r w:rsidRPr="00890C3D">
              <w:rPr>
                <w:sz w:val="22"/>
                <w:szCs w:val="22"/>
                <w:lang w:eastAsia="en-US"/>
              </w:rPr>
              <w:t>1.4</w:t>
            </w:r>
          </w:p>
        </w:tc>
        <w:tc>
          <w:tcPr>
            <w:tcW w:w="2261" w:type="dxa"/>
            <w:hideMark/>
          </w:tcPr>
          <w:p w14:paraId="0A941C14" w14:textId="77777777" w:rsidR="00890C3D" w:rsidRPr="00890C3D" w:rsidRDefault="00890C3D" w:rsidP="00890C3D">
            <w:pPr>
              <w:rPr>
                <w:sz w:val="22"/>
                <w:szCs w:val="22"/>
                <w:lang w:eastAsia="en-US"/>
              </w:rPr>
            </w:pPr>
            <w:r w:rsidRPr="00890C3D">
              <w:rPr>
                <w:sz w:val="22"/>
                <w:szCs w:val="22"/>
                <w:lang w:eastAsia="en-US"/>
              </w:rPr>
              <w:t>Расходы на оплату труда персонала, участвующего в процессе водоподготовки и отчисления с заработной платы</w:t>
            </w:r>
          </w:p>
        </w:tc>
        <w:tc>
          <w:tcPr>
            <w:tcW w:w="1163" w:type="dxa"/>
            <w:noWrap/>
            <w:hideMark/>
          </w:tcPr>
          <w:p w14:paraId="6F05EABA"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510ADC01" w14:textId="77777777" w:rsidR="00890C3D" w:rsidRPr="00890C3D" w:rsidRDefault="00890C3D" w:rsidP="00890C3D">
            <w:pPr>
              <w:rPr>
                <w:sz w:val="22"/>
                <w:szCs w:val="22"/>
              </w:rPr>
            </w:pPr>
            <w:r w:rsidRPr="00890C3D">
              <w:rPr>
                <w:sz w:val="22"/>
                <w:szCs w:val="22"/>
              </w:rPr>
              <w:t>2284,19</w:t>
            </w:r>
          </w:p>
        </w:tc>
        <w:tc>
          <w:tcPr>
            <w:tcW w:w="1317" w:type="dxa"/>
            <w:noWrap/>
            <w:hideMark/>
          </w:tcPr>
          <w:p w14:paraId="28A6E4B6" w14:textId="77777777" w:rsidR="00890C3D" w:rsidRPr="00890C3D" w:rsidRDefault="00890C3D" w:rsidP="00890C3D">
            <w:pPr>
              <w:rPr>
                <w:sz w:val="22"/>
                <w:szCs w:val="22"/>
              </w:rPr>
            </w:pPr>
            <w:r w:rsidRPr="00890C3D">
              <w:rPr>
                <w:sz w:val="22"/>
                <w:szCs w:val="22"/>
              </w:rPr>
              <w:t>2370,05</w:t>
            </w:r>
          </w:p>
        </w:tc>
        <w:tc>
          <w:tcPr>
            <w:tcW w:w="1317" w:type="dxa"/>
            <w:noWrap/>
            <w:hideMark/>
          </w:tcPr>
          <w:p w14:paraId="25A0E57F" w14:textId="77777777" w:rsidR="00890C3D" w:rsidRPr="00890C3D" w:rsidRDefault="00890C3D" w:rsidP="00890C3D">
            <w:pPr>
              <w:rPr>
                <w:sz w:val="22"/>
                <w:szCs w:val="22"/>
              </w:rPr>
            </w:pPr>
            <w:r w:rsidRPr="00890C3D">
              <w:rPr>
                <w:sz w:val="22"/>
                <w:szCs w:val="22"/>
              </w:rPr>
              <w:t>2349,53</w:t>
            </w:r>
          </w:p>
        </w:tc>
        <w:tc>
          <w:tcPr>
            <w:tcW w:w="1577" w:type="dxa"/>
            <w:noWrap/>
            <w:hideMark/>
          </w:tcPr>
          <w:p w14:paraId="289108A3" w14:textId="77777777" w:rsidR="00890C3D" w:rsidRPr="00890C3D" w:rsidRDefault="00890C3D" w:rsidP="00890C3D">
            <w:pPr>
              <w:rPr>
                <w:szCs w:val="20"/>
              </w:rPr>
            </w:pPr>
            <w:r w:rsidRPr="00890C3D">
              <w:rPr>
                <w:szCs w:val="20"/>
              </w:rPr>
              <w:t>-20,52</w:t>
            </w:r>
          </w:p>
        </w:tc>
      </w:tr>
      <w:tr w:rsidR="00890C3D" w:rsidRPr="00890C3D" w14:paraId="01FACF25" w14:textId="77777777" w:rsidTr="006C1737">
        <w:trPr>
          <w:trHeight w:val="483"/>
        </w:trPr>
        <w:tc>
          <w:tcPr>
            <w:tcW w:w="703" w:type="dxa"/>
            <w:noWrap/>
            <w:hideMark/>
          </w:tcPr>
          <w:p w14:paraId="634FF040" w14:textId="77777777" w:rsidR="00890C3D" w:rsidRPr="00890C3D" w:rsidRDefault="00890C3D" w:rsidP="00890C3D">
            <w:pPr>
              <w:rPr>
                <w:sz w:val="22"/>
                <w:szCs w:val="22"/>
                <w:lang w:eastAsia="en-US"/>
              </w:rPr>
            </w:pPr>
            <w:r w:rsidRPr="00890C3D">
              <w:rPr>
                <w:sz w:val="22"/>
                <w:szCs w:val="22"/>
                <w:lang w:eastAsia="en-US"/>
              </w:rPr>
              <w:lastRenderedPageBreak/>
              <w:t> </w:t>
            </w:r>
          </w:p>
        </w:tc>
        <w:tc>
          <w:tcPr>
            <w:tcW w:w="2261" w:type="dxa"/>
            <w:hideMark/>
          </w:tcPr>
          <w:p w14:paraId="0CC0AE81" w14:textId="77777777" w:rsidR="00890C3D" w:rsidRPr="00890C3D" w:rsidRDefault="00890C3D" w:rsidP="00890C3D">
            <w:pPr>
              <w:rPr>
                <w:sz w:val="22"/>
                <w:szCs w:val="22"/>
                <w:lang w:eastAsia="en-US"/>
              </w:rPr>
            </w:pPr>
            <w:r w:rsidRPr="00890C3D">
              <w:rPr>
                <w:sz w:val="22"/>
                <w:szCs w:val="22"/>
                <w:lang w:eastAsia="en-US"/>
              </w:rPr>
              <w:t>ФОТ (ППП+АУП)</w:t>
            </w:r>
          </w:p>
        </w:tc>
        <w:tc>
          <w:tcPr>
            <w:tcW w:w="1163" w:type="dxa"/>
            <w:noWrap/>
            <w:hideMark/>
          </w:tcPr>
          <w:p w14:paraId="56F349E0" w14:textId="77777777" w:rsidR="00890C3D" w:rsidRPr="00890C3D" w:rsidRDefault="00890C3D" w:rsidP="00890C3D">
            <w:pPr>
              <w:rPr>
                <w:sz w:val="22"/>
                <w:szCs w:val="22"/>
                <w:lang w:eastAsia="en-US"/>
              </w:rPr>
            </w:pPr>
            <w:r w:rsidRPr="00890C3D">
              <w:rPr>
                <w:sz w:val="22"/>
                <w:szCs w:val="22"/>
                <w:lang w:eastAsia="en-US"/>
              </w:rPr>
              <w:t> </w:t>
            </w:r>
          </w:p>
        </w:tc>
        <w:tc>
          <w:tcPr>
            <w:tcW w:w="1199" w:type="dxa"/>
            <w:noWrap/>
            <w:hideMark/>
          </w:tcPr>
          <w:p w14:paraId="4E660D5C" w14:textId="77777777" w:rsidR="00890C3D" w:rsidRPr="00890C3D" w:rsidRDefault="00890C3D" w:rsidP="00890C3D">
            <w:pPr>
              <w:rPr>
                <w:sz w:val="22"/>
                <w:szCs w:val="22"/>
              </w:rPr>
            </w:pPr>
            <w:r w:rsidRPr="00890C3D">
              <w:rPr>
                <w:sz w:val="22"/>
                <w:szCs w:val="22"/>
              </w:rPr>
              <w:t>1754,36</w:t>
            </w:r>
          </w:p>
        </w:tc>
        <w:tc>
          <w:tcPr>
            <w:tcW w:w="1317" w:type="dxa"/>
            <w:noWrap/>
            <w:hideMark/>
          </w:tcPr>
          <w:p w14:paraId="3C1B6D58" w14:textId="77777777" w:rsidR="00890C3D" w:rsidRPr="00890C3D" w:rsidRDefault="00890C3D" w:rsidP="00890C3D">
            <w:pPr>
              <w:rPr>
                <w:sz w:val="22"/>
                <w:szCs w:val="22"/>
              </w:rPr>
            </w:pPr>
            <w:r w:rsidRPr="00890C3D">
              <w:rPr>
                <w:sz w:val="22"/>
                <w:szCs w:val="22"/>
              </w:rPr>
              <w:t>1820,31</w:t>
            </w:r>
          </w:p>
        </w:tc>
        <w:tc>
          <w:tcPr>
            <w:tcW w:w="1317" w:type="dxa"/>
            <w:noWrap/>
            <w:hideMark/>
          </w:tcPr>
          <w:p w14:paraId="033EAA88" w14:textId="77777777" w:rsidR="00890C3D" w:rsidRPr="00890C3D" w:rsidRDefault="00890C3D" w:rsidP="00890C3D">
            <w:pPr>
              <w:rPr>
                <w:sz w:val="22"/>
                <w:szCs w:val="22"/>
              </w:rPr>
            </w:pPr>
            <w:r w:rsidRPr="00890C3D">
              <w:rPr>
                <w:sz w:val="22"/>
                <w:szCs w:val="22"/>
              </w:rPr>
              <w:t>1804,55</w:t>
            </w:r>
          </w:p>
        </w:tc>
        <w:tc>
          <w:tcPr>
            <w:tcW w:w="1577" w:type="dxa"/>
            <w:noWrap/>
            <w:hideMark/>
          </w:tcPr>
          <w:p w14:paraId="1620C38E" w14:textId="77777777" w:rsidR="00890C3D" w:rsidRPr="00890C3D" w:rsidRDefault="00890C3D" w:rsidP="00890C3D">
            <w:pPr>
              <w:rPr>
                <w:szCs w:val="20"/>
              </w:rPr>
            </w:pPr>
            <w:r w:rsidRPr="00890C3D">
              <w:rPr>
                <w:szCs w:val="20"/>
              </w:rPr>
              <w:t>-15,76</w:t>
            </w:r>
          </w:p>
        </w:tc>
      </w:tr>
      <w:tr w:rsidR="00890C3D" w:rsidRPr="00890C3D" w14:paraId="6C769A72" w14:textId="77777777" w:rsidTr="006C1737">
        <w:trPr>
          <w:trHeight w:val="316"/>
        </w:trPr>
        <w:tc>
          <w:tcPr>
            <w:tcW w:w="703" w:type="dxa"/>
            <w:noWrap/>
            <w:hideMark/>
          </w:tcPr>
          <w:p w14:paraId="0DE97D89" w14:textId="77777777" w:rsidR="00890C3D" w:rsidRPr="00890C3D" w:rsidRDefault="00890C3D" w:rsidP="00890C3D">
            <w:pPr>
              <w:rPr>
                <w:sz w:val="22"/>
                <w:szCs w:val="22"/>
                <w:lang w:eastAsia="en-US"/>
              </w:rPr>
            </w:pPr>
            <w:r w:rsidRPr="00890C3D">
              <w:rPr>
                <w:sz w:val="22"/>
                <w:szCs w:val="22"/>
                <w:lang w:eastAsia="en-US"/>
              </w:rPr>
              <w:t> </w:t>
            </w:r>
          </w:p>
        </w:tc>
        <w:tc>
          <w:tcPr>
            <w:tcW w:w="2261" w:type="dxa"/>
            <w:noWrap/>
            <w:hideMark/>
          </w:tcPr>
          <w:p w14:paraId="5181A200" w14:textId="77777777" w:rsidR="00890C3D" w:rsidRPr="00890C3D" w:rsidRDefault="00890C3D" w:rsidP="00890C3D">
            <w:pPr>
              <w:rPr>
                <w:sz w:val="22"/>
                <w:szCs w:val="22"/>
                <w:lang w:eastAsia="en-US"/>
              </w:rPr>
            </w:pPr>
            <w:r w:rsidRPr="00890C3D">
              <w:rPr>
                <w:sz w:val="22"/>
                <w:szCs w:val="22"/>
                <w:lang w:eastAsia="en-US"/>
              </w:rPr>
              <w:t>отчисления с фот (ППП+АУП)</w:t>
            </w:r>
          </w:p>
        </w:tc>
        <w:tc>
          <w:tcPr>
            <w:tcW w:w="1163" w:type="dxa"/>
            <w:noWrap/>
            <w:hideMark/>
          </w:tcPr>
          <w:p w14:paraId="7530B170"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681414EA" w14:textId="77777777" w:rsidR="00890C3D" w:rsidRPr="00890C3D" w:rsidRDefault="00890C3D" w:rsidP="00890C3D">
            <w:pPr>
              <w:rPr>
                <w:sz w:val="22"/>
                <w:szCs w:val="22"/>
              </w:rPr>
            </w:pPr>
            <w:r w:rsidRPr="00890C3D">
              <w:rPr>
                <w:sz w:val="22"/>
                <w:szCs w:val="22"/>
              </w:rPr>
              <w:t>529,81</w:t>
            </w:r>
          </w:p>
        </w:tc>
        <w:tc>
          <w:tcPr>
            <w:tcW w:w="1317" w:type="dxa"/>
            <w:noWrap/>
            <w:hideMark/>
          </w:tcPr>
          <w:p w14:paraId="65733F54" w14:textId="77777777" w:rsidR="00890C3D" w:rsidRPr="00890C3D" w:rsidRDefault="00890C3D" w:rsidP="00890C3D">
            <w:pPr>
              <w:rPr>
                <w:sz w:val="22"/>
                <w:szCs w:val="22"/>
              </w:rPr>
            </w:pPr>
            <w:r w:rsidRPr="00890C3D">
              <w:rPr>
                <w:sz w:val="22"/>
                <w:szCs w:val="22"/>
              </w:rPr>
              <w:t>549,73</w:t>
            </w:r>
          </w:p>
        </w:tc>
        <w:tc>
          <w:tcPr>
            <w:tcW w:w="1317" w:type="dxa"/>
            <w:noWrap/>
            <w:hideMark/>
          </w:tcPr>
          <w:p w14:paraId="1151700E" w14:textId="77777777" w:rsidR="00890C3D" w:rsidRPr="00890C3D" w:rsidRDefault="00890C3D" w:rsidP="00890C3D">
            <w:pPr>
              <w:rPr>
                <w:sz w:val="22"/>
                <w:szCs w:val="22"/>
              </w:rPr>
            </w:pPr>
            <w:r w:rsidRPr="00890C3D">
              <w:rPr>
                <w:sz w:val="22"/>
                <w:szCs w:val="22"/>
              </w:rPr>
              <w:t>544,97</w:t>
            </w:r>
          </w:p>
        </w:tc>
        <w:tc>
          <w:tcPr>
            <w:tcW w:w="1577" w:type="dxa"/>
            <w:noWrap/>
            <w:hideMark/>
          </w:tcPr>
          <w:p w14:paraId="7C448A32" w14:textId="77777777" w:rsidR="00890C3D" w:rsidRPr="00890C3D" w:rsidRDefault="00890C3D" w:rsidP="00890C3D">
            <w:pPr>
              <w:rPr>
                <w:szCs w:val="20"/>
              </w:rPr>
            </w:pPr>
            <w:r w:rsidRPr="00890C3D">
              <w:rPr>
                <w:szCs w:val="20"/>
              </w:rPr>
              <w:t>-4,76</w:t>
            </w:r>
          </w:p>
        </w:tc>
      </w:tr>
      <w:tr w:rsidR="00890C3D" w:rsidRPr="00890C3D" w14:paraId="550FA58A" w14:textId="77777777" w:rsidTr="006C1737">
        <w:trPr>
          <w:trHeight w:val="351"/>
        </w:trPr>
        <w:tc>
          <w:tcPr>
            <w:tcW w:w="703" w:type="dxa"/>
            <w:noWrap/>
            <w:hideMark/>
          </w:tcPr>
          <w:p w14:paraId="1D0FF20A" w14:textId="77777777" w:rsidR="00890C3D" w:rsidRPr="00890C3D" w:rsidRDefault="00890C3D" w:rsidP="00890C3D">
            <w:pPr>
              <w:rPr>
                <w:sz w:val="22"/>
                <w:szCs w:val="22"/>
                <w:lang w:eastAsia="en-US"/>
              </w:rPr>
            </w:pPr>
            <w:r w:rsidRPr="00890C3D">
              <w:rPr>
                <w:sz w:val="22"/>
                <w:szCs w:val="22"/>
                <w:lang w:eastAsia="en-US"/>
              </w:rPr>
              <w:t> </w:t>
            </w:r>
          </w:p>
        </w:tc>
        <w:tc>
          <w:tcPr>
            <w:tcW w:w="2261" w:type="dxa"/>
            <w:hideMark/>
          </w:tcPr>
          <w:p w14:paraId="07C52F65" w14:textId="77777777" w:rsidR="00890C3D" w:rsidRPr="00890C3D" w:rsidRDefault="00890C3D" w:rsidP="00890C3D">
            <w:pPr>
              <w:rPr>
                <w:sz w:val="22"/>
                <w:szCs w:val="22"/>
                <w:lang w:eastAsia="en-US"/>
              </w:rPr>
            </w:pPr>
            <w:r w:rsidRPr="00890C3D">
              <w:rPr>
                <w:sz w:val="22"/>
                <w:szCs w:val="22"/>
                <w:lang w:eastAsia="en-US"/>
              </w:rPr>
              <w:t>средняя зарплата всего</w:t>
            </w:r>
          </w:p>
        </w:tc>
        <w:tc>
          <w:tcPr>
            <w:tcW w:w="1163" w:type="dxa"/>
            <w:noWrap/>
            <w:hideMark/>
          </w:tcPr>
          <w:p w14:paraId="32B7ED4A" w14:textId="77777777" w:rsidR="00890C3D" w:rsidRPr="00890C3D" w:rsidRDefault="00890C3D" w:rsidP="00890C3D">
            <w:pPr>
              <w:rPr>
                <w:sz w:val="22"/>
                <w:szCs w:val="22"/>
                <w:lang w:eastAsia="en-US"/>
              </w:rPr>
            </w:pPr>
            <w:r w:rsidRPr="00890C3D">
              <w:rPr>
                <w:sz w:val="22"/>
                <w:szCs w:val="22"/>
                <w:lang w:eastAsia="en-US"/>
              </w:rPr>
              <w:t>руб./чел./ мес.</w:t>
            </w:r>
          </w:p>
        </w:tc>
        <w:tc>
          <w:tcPr>
            <w:tcW w:w="1199" w:type="dxa"/>
            <w:noWrap/>
            <w:hideMark/>
          </w:tcPr>
          <w:p w14:paraId="5517012E" w14:textId="77777777" w:rsidR="00890C3D" w:rsidRPr="00890C3D" w:rsidRDefault="00890C3D" w:rsidP="00890C3D">
            <w:pPr>
              <w:rPr>
                <w:sz w:val="22"/>
                <w:szCs w:val="22"/>
              </w:rPr>
            </w:pPr>
            <w:r w:rsidRPr="00890C3D">
              <w:rPr>
                <w:sz w:val="22"/>
                <w:szCs w:val="22"/>
              </w:rPr>
              <w:t>27054,20</w:t>
            </w:r>
          </w:p>
        </w:tc>
        <w:tc>
          <w:tcPr>
            <w:tcW w:w="1317" w:type="dxa"/>
            <w:noWrap/>
            <w:hideMark/>
          </w:tcPr>
          <w:p w14:paraId="6E951E9F" w14:textId="77777777" w:rsidR="00890C3D" w:rsidRPr="00890C3D" w:rsidRDefault="00890C3D" w:rsidP="00890C3D">
            <w:pPr>
              <w:rPr>
                <w:sz w:val="22"/>
                <w:szCs w:val="22"/>
              </w:rPr>
            </w:pPr>
            <w:r w:rsidRPr="00890C3D">
              <w:rPr>
                <w:sz w:val="22"/>
                <w:szCs w:val="22"/>
              </w:rPr>
              <w:t>28071,17</w:t>
            </w:r>
          </w:p>
        </w:tc>
        <w:tc>
          <w:tcPr>
            <w:tcW w:w="1317" w:type="dxa"/>
            <w:noWrap/>
            <w:hideMark/>
          </w:tcPr>
          <w:p w14:paraId="69C49C97" w14:textId="77777777" w:rsidR="00890C3D" w:rsidRPr="00890C3D" w:rsidRDefault="00890C3D" w:rsidP="00890C3D">
            <w:pPr>
              <w:rPr>
                <w:sz w:val="22"/>
                <w:szCs w:val="22"/>
              </w:rPr>
            </w:pPr>
            <w:r w:rsidRPr="00890C3D">
              <w:rPr>
                <w:sz w:val="22"/>
                <w:szCs w:val="22"/>
              </w:rPr>
              <w:t>27828,18</w:t>
            </w:r>
          </w:p>
        </w:tc>
        <w:tc>
          <w:tcPr>
            <w:tcW w:w="1577" w:type="dxa"/>
            <w:noWrap/>
            <w:hideMark/>
          </w:tcPr>
          <w:p w14:paraId="36B83D2D" w14:textId="77777777" w:rsidR="00890C3D" w:rsidRPr="00890C3D" w:rsidRDefault="00890C3D" w:rsidP="00890C3D">
            <w:pPr>
              <w:rPr>
                <w:szCs w:val="20"/>
              </w:rPr>
            </w:pPr>
            <w:r w:rsidRPr="00890C3D">
              <w:rPr>
                <w:szCs w:val="20"/>
              </w:rPr>
              <w:t>-242,99</w:t>
            </w:r>
          </w:p>
        </w:tc>
      </w:tr>
      <w:tr w:rsidR="00890C3D" w:rsidRPr="00890C3D" w14:paraId="13BC884A" w14:textId="77777777" w:rsidTr="006C1737">
        <w:trPr>
          <w:trHeight w:val="409"/>
        </w:trPr>
        <w:tc>
          <w:tcPr>
            <w:tcW w:w="703" w:type="dxa"/>
            <w:noWrap/>
            <w:hideMark/>
          </w:tcPr>
          <w:p w14:paraId="544E6FD4" w14:textId="77777777" w:rsidR="00890C3D" w:rsidRPr="00890C3D" w:rsidRDefault="00890C3D" w:rsidP="00890C3D">
            <w:pPr>
              <w:rPr>
                <w:sz w:val="22"/>
                <w:szCs w:val="22"/>
                <w:lang w:eastAsia="en-US"/>
              </w:rPr>
            </w:pPr>
            <w:r w:rsidRPr="00890C3D">
              <w:rPr>
                <w:sz w:val="22"/>
                <w:szCs w:val="22"/>
                <w:lang w:eastAsia="en-US"/>
              </w:rPr>
              <w:t> </w:t>
            </w:r>
          </w:p>
        </w:tc>
        <w:tc>
          <w:tcPr>
            <w:tcW w:w="2261" w:type="dxa"/>
            <w:hideMark/>
          </w:tcPr>
          <w:p w14:paraId="602509E8" w14:textId="77777777" w:rsidR="00890C3D" w:rsidRPr="00890C3D" w:rsidRDefault="00890C3D" w:rsidP="00890C3D">
            <w:pPr>
              <w:rPr>
                <w:sz w:val="22"/>
                <w:szCs w:val="22"/>
                <w:lang w:eastAsia="en-US"/>
              </w:rPr>
            </w:pPr>
            <w:r w:rsidRPr="00890C3D">
              <w:rPr>
                <w:sz w:val="22"/>
                <w:szCs w:val="22"/>
                <w:lang w:eastAsia="en-US"/>
              </w:rPr>
              <w:t>численность всего</w:t>
            </w:r>
          </w:p>
        </w:tc>
        <w:tc>
          <w:tcPr>
            <w:tcW w:w="1163" w:type="dxa"/>
            <w:noWrap/>
            <w:hideMark/>
          </w:tcPr>
          <w:p w14:paraId="07F9E6B8" w14:textId="77777777" w:rsidR="00890C3D" w:rsidRPr="00890C3D" w:rsidRDefault="00890C3D" w:rsidP="00890C3D">
            <w:pPr>
              <w:rPr>
                <w:sz w:val="22"/>
                <w:szCs w:val="22"/>
                <w:lang w:eastAsia="en-US"/>
              </w:rPr>
            </w:pPr>
            <w:r w:rsidRPr="00890C3D">
              <w:rPr>
                <w:sz w:val="22"/>
                <w:szCs w:val="22"/>
                <w:lang w:eastAsia="en-US"/>
              </w:rPr>
              <w:t>чел.</w:t>
            </w:r>
          </w:p>
        </w:tc>
        <w:tc>
          <w:tcPr>
            <w:tcW w:w="1199" w:type="dxa"/>
            <w:noWrap/>
            <w:hideMark/>
          </w:tcPr>
          <w:p w14:paraId="1914E7BB" w14:textId="77777777" w:rsidR="00890C3D" w:rsidRPr="00890C3D" w:rsidRDefault="00890C3D" w:rsidP="00890C3D">
            <w:pPr>
              <w:rPr>
                <w:sz w:val="22"/>
                <w:szCs w:val="22"/>
              </w:rPr>
            </w:pPr>
            <w:r w:rsidRPr="00890C3D">
              <w:rPr>
                <w:sz w:val="22"/>
                <w:szCs w:val="22"/>
              </w:rPr>
              <w:t>5,39</w:t>
            </w:r>
          </w:p>
        </w:tc>
        <w:tc>
          <w:tcPr>
            <w:tcW w:w="1317" w:type="dxa"/>
            <w:noWrap/>
            <w:hideMark/>
          </w:tcPr>
          <w:p w14:paraId="520A9DF7" w14:textId="77777777" w:rsidR="00890C3D" w:rsidRPr="00890C3D" w:rsidRDefault="00890C3D" w:rsidP="00890C3D">
            <w:pPr>
              <w:rPr>
                <w:sz w:val="22"/>
                <w:szCs w:val="22"/>
              </w:rPr>
            </w:pPr>
            <w:r w:rsidRPr="00890C3D">
              <w:rPr>
                <w:sz w:val="22"/>
                <w:szCs w:val="22"/>
              </w:rPr>
              <w:t>5,85</w:t>
            </w:r>
          </w:p>
        </w:tc>
        <w:tc>
          <w:tcPr>
            <w:tcW w:w="1317" w:type="dxa"/>
            <w:noWrap/>
            <w:hideMark/>
          </w:tcPr>
          <w:p w14:paraId="7C5AECEF" w14:textId="77777777" w:rsidR="00890C3D" w:rsidRPr="00890C3D" w:rsidRDefault="00890C3D" w:rsidP="00890C3D">
            <w:pPr>
              <w:rPr>
                <w:sz w:val="22"/>
                <w:szCs w:val="22"/>
              </w:rPr>
            </w:pPr>
            <w:r w:rsidRPr="00890C3D">
              <w:rPr>
                <w:sz w:val="22"/>
                <w:szCs w:val="22"/>
              </w:rPr>
              <w:t>5,39</w:t>
            </w:r>
          </w:p>
        </w:tc>
        <w:tc>
          <w:tcPr>
            <w:tcW w:w="1577" w:type="dxa"/>
            <w:noWrap/>
            <w:hideMark/>
          </w:tcPr>
          <w:p w14:paraId="474095B8" w14:textId="77777777" w:rsidR="00890C3D" w:rsidRPr="00890C3D" w:rsidRDefault="00890C3D" w:rsidP="00890C3D">
            <w:pPr>
              <w:rPr>
                <w:szCs w:val="20"/>
              </w:rPr>
            </w:pPr>
            <w:r w:rsidRPr="00890C3D">
              <w:rPr>
                <w:szCs w:val="20"/>
              </w:rPr>
              <w:t>-0,46</w:t>
            </w:r>
          </w:p>
        </w:tc>
      </w:tr>
      <w:tr w:rsidR="00890C3D" w:rsidRPr="00890C3D" w14:paraId="07E4C5EA" w14:textId="77777777" w:rsidTr="006C1737">
        <w:trPr>
          <w:trHeight w:val="336"/>
        </w:trPr>
        <w:tc>
          <w:tcPr>
            <w:tcW w:w="703" w:type="dxa"/>
            <w:noWrap/>
            <w:hideMark/>
          </w:tcPr>
          <w:p w14:paraId="42C54D8F" w14:textId="77777777" w:rsidR="00890C3D" w:rsidRPr="00890C3D" w:rsidRDefault="00890C3D" w:rsidP="00890C3D">
            <w:pPr>
              <w:rPr>
                <w:sz w:val="22"/>
                <w:szCs w:val="22"/>
                <w:lang w:eastAsia="en-US"/>
              </w:rPr>
            </w:pPr>
            <w:r w:rsidRPr="00890C3D">
              <w:rPr>
                <w:sz w:val="22"/>
                <w:szCs w:val="22"/>
                <w:lang w:eastAsia="en-US"/>
              </w:rPr>
              <w:t>1.4.1</w:t>
            </w:r>
          </w:p>
        </w:tc>
        <w:tc>
          <w:tcPr>
            <w:tcW w:w="2261" w:type="dxa"/>
            <w:hideMark/>
          </w:tcPr>
          <w:p w14:paraId="263D3626" w14:textId="77777777" w:rsidR="00890C3D" w:rsidRPr="00890C3D" w:rsidRDefault="00890C3D" w:rsidP="00890C3D">
            <w:pPr>
              <w:rPr>
                <w:sz w:val="22"/>
                <w:szCs w:val="22"/>
                <w:lang w:eastAsia="en-US"/>
              </w:rPr>
            </w:pPr>
            <w:r w:rsidRPr="00890C3D">
              <w:rPr>
                <w:sz w:val="22"/>
                <w:szCs w:val="22"/>
                <w:lang w:eastAsia="en-US"/>
              </w:rPr>
              <w:t>ФОТ ППП</w:t>
            </w:r>
          </w:p>
        </w:tc>
        <w:tc>
          <w:tcPr>
            <w:tcW w:w="1163" w:type="dxa"/>
            <w:noWrap/>
            <w:hideMark/>
          </w:tcPr>
          <w:p w14:paraId="1553296C"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3268D101" w14:textId="77777777" w:rsidR="00890C3D" w:rsidRPr="00890C3D" w:rsidRDefault="00890C3D" w:rsidP="00890C3D">
            <w:pPr>
              <w:rPr>
                <w:sz w:val="22"/>
                <w:szCs w:val="22"/>
              </w:rPr>
            </w:pPr>
            <w:r w:rsidRPr="00890C3D">
              <w:rPr>
                <w:sz w:val="22"/>
                <w:szCs w:val="22"/>
              </w:rPr>
              <w:t>1441,25</w:t>
            </w:r>
          </w:p>
        </w:tc>
        <w:tc>
          <w:tcPr>
            <w:tcW w:w="1317" w:type="dxa"/>
            <w:noWrap/>
            <w:hideMark/>
          </w:tcPr>
          <w:p w14:paraId="7A26D2C0" w14:textId="77777777" w:rsidR="00890C3D" w:rsidRPr="00890C3D" w:rsidRDefault="00890C3D" w:rsidP="00890C3D">
            <w:pPr>
              <w:rPr>
                <w:sz w:val="22"/>
                <w:szCs w:val="22"/>
              </w:rPr>
            </w:pPr>
            <w:r w:rsidRPr="00890C3D">
              <w:rPr>
                <w:sz w:val="22"/>
                <w:szCs w:val="22"/>
              </w:rPr>
              <w:t>1495,42</w:t>
            </w:r>
          </w:p>
        </w:tc>
        <w:tc>
          <w:tcPr>
            <w:tcW w:w="1317" w:type="dxa"/>
            <w:noWrap/>
            <w:hideMark/>
          </w:tcPr>
          <w:p w14:paraId="3E700337" w14:textId="77777777" w:rsidR="00890C3D" w:rsidRPr="00890C3D" w:rsidRDefault="00890C3D" w:rsidP="00890C3D">
            <w:pPr>
              <w:rPr>
                <w:sz w:val="22"/>
                <w:szCs w:val="22"/>
              </w:rPr>
            </w:pPr>
            <w:r w:rsidRPr="00890C3D">
              <w:rPr>
                <w:sz w:val="22"/>
                <w:szCs w:val="22"/>
              </w:rPr>
              <w:t>1482,48</w:t>
            </w:r>
          </w:p>
        </w:tc>
        <w:tc>
          <w:tcPr>
            <w:tcW w:w="1577" w:type="dxa"/>
            <w:noWrap/>
            <w:hideMark/>
          </w:tcPr>
          <w:p w14:paraId="6A382B5F" w14:textId="77777777" w:rsidR="00890C3D" w:rsidRPr="00890C3D" w:rsidRDefault="00890C3D" w:rsidP="00890C3D">
            <w:pPr>
              <w:rPr>
                <w:szCs w:val="20"/>
              </w:rPr>
            </w:pPr>
            <w:r w:rsidRPr="00890C3D">
              <w:rPr>
                <w:szCs w:val="20"/>
              </w:rPr>
              <w:t>-12,94</w:t>
            </w:r>
          </w:p>
        </w:tc>
      </w:tr>
      <w:tr w:rsidR="00890C3D" w:rsidRPr="00890C3D" w14:paraId="692DA93B" w14:textId="77777777" w:rsidTr="006C1737">
        <w:trPr>
          <w:trHeight w:val="351"/>
        </w:trPr>
        <w:tc>
          <w:tcPr>
            <w:tcW w:w="703" w:type="dxa"/>
            <w:noWrap/>
            <w:hideMark/>
          </w:tcPr>
          <w:p w14:paraId="6E8952C9" w14:textId="77777777" w:rsidR="00890C3D" w:rsidRPr="00890C3D" w:rsidRDefault="00890C3D" w:rsidP="00890C3D">
            <w:pPr>
              <w:rPr>
                <w:sz w:val="22"/>
                <w:szCs w:val="22"/>
                <w:lang w:eastAsia="en-US"/>
              </w:rPr>
            </w:pPr>
            <w:r w:rsidRPr="00890C3D">
              <w:rPr>
                <w:sz w:val="22"/>
                <w:szCs w:val="22"/>
                <w:lang w:eastAsia="en-US"/>
              </w:rPr>
              <w:t> </w:t>
            </w:r>
          </w:p>
        </w:tc>
        <w:tc>
          <w:tcPr>
            <w:tcW w:w="2261" w:type="dxa"/>
            <w:noWrap/>
            <w:hideMark/>
          </w:tcPr>
          <w:p w14:paraId="2539CC60" w14:textId="77777777" w:rsidR="00890C3D" w:rsidRPr="00890C3D" w:rsidRDefault="00890C3D" w:rsidP="00890C3D">
            <w:pPr>
              <w:rPr>
                <w:sz w:val="22"/>
                <w:szCs w:val="22"/>
                <w:lang w:eastAsia="en-US"/>
              </w:rPr>
            </w:pPr>
            <w:r w:rsidRPr="00890C3D">
              <w:rPr>
                <w:sz w:val="22"/>
                <w:szCs w:val="22"/>
                <w:lang w:eastAsia="en-US"/>
              </w:rPr>
              <w:t xml:space="preserve">отчисления с фот </w:t>
            </w:r>
            <w:proofErr w:type="spellStart"/>
            <w:r w:rsidRPr="00890C3D">
              <w:rPr>
                <w:sz w:val="22"/>
                <w:szCs w:val="22"/>
                <w:lang w:eastAsia="en-US"/>
              </w:rPr>
              <w:t>ппп</w:t>
            </w:r>
            <w:proofErr w:type="spellEnd"/>
          </w:p>
        </w:tc>
        <w:tc>
          <w:tcPr>
            <w:tcW w:w="1163" w:type="dxa"/>
            <w:noWrap/>
            <w:hideMark/>
          </w:tcPr>
          <w:p w14:paraId="35625352"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18233F77" w14:textId="77777777" w:rsidR="00890C3D" w:rsidRPr="00890C3D" w:rsidRDefault="00890C3D" w:rsidP="00890C3D">
            <w:pPr>
              <w:rPr>
                <w:sz w:val="22"/>
                <w:szCs w:val="22"/>
              </w:rPr>
            </w:pPr>
            <w:r w:rsidRPr="00890C3D">
              <w:rPr>
                <w:sz w:val="22"/>
                <w:szCs w:val="22"/>
              </w:rPr>
              <w:t>435,81</w:t>
            </w:r>
          </w:p>
        </w:tc>
        <w:tc>
          <w:tcPr>
            <w:tcW w:w="1317" w:type="dxa"/>
            <w:noWrap/>
            <w:hideMark/>
          </w:tcPr>
          <w:p w14:paraId="1B46876F" w14:textId="77777777" w:rsidR="00890C3D" w:rsidRPr="00890C3D" w:rsidRDefault="00890C3D" w:rsidP="00890C3D">
            <w:pPr>
              <w:rPr>
                <w:sz w:val="22"/>
                <w:szCs w:val="22"/>
              </w:rPr>
            </w:pPr>
            <w:r w:rsidRPr="00890C3D">
              <w:rPr>
                <w:sz w:val="22"/>
                <w:szCs w:val="22"/>
              </w:rPr>
              <w:t>452,20</w:t>
            </w:r>
          </w:p>
        </w:tc>
        <w:tc>
          <w:tcPr>
            <w:tcW w:w="1317" w:type="dxa"/>
            <w:noWrap/>
            <w:hideMark/>
          </w:tcPr>
          <w:p w14:paraId="7BC66092" w14:textId="77777777" w:rsidR="00890C3D" w:rsidRPr="00890C3D" w:rsidRDefault="00890C3D" w:rsidP="00890C3D">
            <w:pPr>
              <w:rPr>
                <w:sz w:val="22"/>
                <w:szCs w:val="22"/>
              </w:rPr>
            </w:pPr>
            <w:r w:rsidRPr="00890C3D">
              <w:rPr>
                <w:sz w:val="22"/>
                <w:szCs w:val="22"/>
              </w:rPr>
              <w:t>448,28</w:t>
            </w:r>
          </w:p>
        </w:tc>
        <w:tc>
          <w:tcPr>
            <w:tcW w:w="1577" w:type="dxa"/>
            <w:noWrap/>
            <w:hideMark/>
          </w:tcPr>
          <w:p w14:paraId="0473CA89" w14:textId="77777777" w:rsidR="00890C3D" w:rsidRPr="00890C3D" w:rsidRDefault="00890C3D" w:rsidP="00890C3D">
            <w:pPr>
              <w:rPr>
                <w:szCs w:val="20"/>
              </w:rPr>
            </w:pPr>
            <w:r w:rsidRPr="00890C3D">
              <w:rPr>
                <w:szCs w:val="20"/>
              </w:rPr>
              <w:t>-3,92</w:t>
            </w:r>
          </w:p>
        </w:tc>
      </w:tr>
      <w:tr w:rsidR="00890C3D" w:rsidRPr="00890C3D" w14:paraId="165E70B3" w14:textId="77777777" w:rsidTr="006C1737">
        <w:trPr>
          <w:trHeight w:val="381"/>
        </w:trPr>
        <w:tc>
          <w:tcPr>
            <w:tcW w:w="703" w:type="dxa"/>
            <w:noWrap/>
            <w:hideMark/>
          </w:tcPr>
          <w:p w14:paraId="17C236DF" w14:textId="77777777" w:rsidR="00890C3D" w:rsidRPr="00890C3D" w:rsidRDefault="00890C3D" w:rsidP="00890C3D">
            <w:pPr>
              <w:rPr>
                <w:sz w:val="22"/>
                <w:szCs w:val="22"/>
                <w:lang w:eastAsia="en-US"/>
              </w:rPr>
            </w:pPr>
            <w:r w:rsidRPr="00890C3D">
              <w:rPr>
                <w:sz w:val="22"/>
                <w:szCs w:val="22"/>
                <w:lang w:eastAsia="en-US"/>
              </w:rPr>
              <w:t> </w:t>
            </w:r>
          </w:p>
        </w:tc>
        <w:tc>
          <w:tcPr>
            <w:tcW w:w="2261" w:type="dxa"/>
            <w:noWrap/>
            <w:hideMark/>
          </w:tcPr>
          <w:p w14:paraId="10BFB4D9" w14:textId="77777777" w:rsidR="00890C3D" w:rsidRPr="00890C3D" w:rsidRDefault="00890C3D" w:rsidP="00890C3D">
            <w:pPr>
              <w:rPr>
                <w:sz w:val="22"/>
                <w:szCs w:val="22"/>
                <w:lang w:eastAsia="en-US"/>
              </w:rPr>
            </w:pPr>
            <w:r w:rsidRPr="00890C3D">
              <w:rPr>
                <w:sz w:val="22"/>
                <w:szCs w:val="22"/>
                <w:lang w:eastAsia="en-US"/>
              </w:rPr>
              <w:t xml:space="preserve">численность </w:t>
            </w:r>
            <w:proofErr w:type="spellStart"/>
            <w:r w:rsidRPr="00890C3D">
              <w:rPr>
                <w:sz w:val="22"/>
                <w:szCs w:val="22"/>
                <w:lang w:eastAsia="en-US"/>
              </w:rPr>
              <w:t>ппп</w:t>
            </w:r>
            <w:proofErr w:type="spellEnd"/>
          </w:p>
        </w:tc>
        <w:tc>
          <w:tcPr>
            <w:tcW w:w="1163" w:type="dxa"/>
            <w:noWrap/>
            <w:hideMark/>
          </w:tcPr>
          <w:p w14:paraId="2589A646" w14:textId="77777777" w:rsidR="00890C3D" w:rsidRPr="00890C3D" w:rsidRDefault="00890C3D" w:rsidP="00890C3D">
            <w:pPr>
              <w:rPr>
                <w:sz w:val="22"/>
                <w:szCs w:val="22"/>
                <w:lang w:eastAsia="en-US"/>
              </w:rPr>
            </w:pPr>
            <w:r w:rsidRPr="00890C3D">
              <w:rPr>
                <w:sz w:val="22"/>
                <w:szCs w:val="22"/>
                <w:lang w:eastAsia="en-US"/>
              </w:rPr>
              <w:t>чел.</w:t>
            </w:r>
          </w:p>
        </w:tc>
        <w:tc>
          <w:tcPr>
            <w:tcW w:w="1199" w:type="dxa"/>
            <w:noWrap/>
            <w:hideMark/>
          </w:tcPr>
          <w:p w14:paraId="2CBCA32C" w14:textId="77777777" w:rsidR="00890C3D" w:rsidRPr="00890C3D" w:rsidRDefault="00890C3D" w:rsidP="00890C3D">
            <w:pPr>
              <w:rPr>
                <w:sz w:val="22"/>
                <w:szCs w:val="22"/>
              </w:rPr>
            </w:pPr>
            <w:r w:rsidRPr="00890C3D">
              <w:rPr>
                <w:sz w:val="22"/>
                <w:szCs w:val="22"/>
              </w:rPr>
              <w:t>4,56</w:t>
            </w:r>
          </w:p>
        </w:tc>
        <w:tc>
          <w:tcPr>
            <w:tcW w:w="1317" w:type="dxa"/>
            <w:noWrap/>
            <w:hideMark/>
          </w:tcPr>
          <w:p w14:paraId="5BCC9D5C" w14:textId="77777777" w:rsidR="00890C3D" w:rsidRPr="00890C3D" w:rsidRDefault="00890C3D" w:rsidP="00890C3D">
            <w:pPr>
              <w:rPr>
                <w:sz w:val="22"/>
                <w:szCs w:val="22"/>
              </w:rPr>
            </w:pPr>
            <w:r w:rsidRPr="00890C3D">
              <w:rPr>
                <w:sz w:val="22"/>
                <w:szCs w:val="22"/>
              </w:rPr>
              <w:t>4,95</w:t>
            </w:r>
          </w:p>
        </w:tc>
        <w:tc>
          <w:tcPr>
            <w:tcW w:w="1317" w:type="dxa"/>
            <w:noWrap/>
            <w:hideMark/>
          </w:tcPr>
          <w:p w14:paraId="53BDAC1C" w14:textId="77777777" w:rsidR="00890C3D" w:rsidRPr="00890C3D" w:rsidRDefault="00890C3D" w:rsidP="00890C3D">
            <w:pPr>
              <w:rPr>
                <w:sz w:val="22"/>
                <w:szCs w:val="22"/>
              </w:rPr>
            </w:pPr>
            <w:r w:rsidRPr="00890C3D">
              <w:rPr>
                <w:sz w:val="22"/>
                <w:szCs w:val="22"/>
              </w:rPr>
              <w:t>4,56</w:t>
            </w:r>
          </w:p>
        </w:tc>
        <w:tc>
          <w:tcPr>
            <w:tcW w:w="1577" w:type="dxa"/>
            <w:noWrap/>
            <w:hideMark/>
          </w:tcPr>
          <w:p w14:paraId="2E809846" w14:textId="77777777" w:rsidR="00890C3D" w:rsidRPr="00890C3D" w:rsidRDefault="00890C3D" w:rsidP="00890C3D">
            <w:pPr>
              <w:rPr>
                <w:szCs w:val="20"/>
              </w:rPr>
            </w:pPr>
            <w:r w:rsidRPr="00890C3D">
              <w:rPr>
                <w:szCs w:val="20"/>
              </w:rPr>
              <w:t>-0,39</w:t>
            </w:r>
          </w:p>
        </w:tc>
      </w:tr>
      <w:tr w:rsidR="00890C3D" w:rsidRPr="00890C3D" w14:paraId="1E53D94F" w14:textId="77777777" w:rsidTr="006C1737">
        <w:trPr>
          <w:trHeight w:val="574"/>
        </w:trPr>
        <w:tc>
          <w:tcPr>
            <w:tcW w:w="703" w:type="dxa"/>
            <w:noWrap/>
            <w:hideMark/>
          </w:tcPr>
          <w:p w14:paraId="40165081" w14:textId="77777777" w:rsidR="00890C3D" w:rsidRPr="00890C3D" w:rsidRDefault="00890C3D" w:rsidP="00890C3D">
            <w:pPr>
              <w:rPr>
                <w:sz w:val="22"/>
                <w:szCs w:val="22"/>
                <w:lang w:eastAsia="en-US"/>
              </w:rPr>
            </w:pPr>
            <w:r w:rsidRPr="00890C3D">
              <w:rPr>
                <w:sz w:val="22"/>
                <w:szCs w:val="22"/>
                <w:lang w:eastAsia="en-US"/>
              </w:rPr>
              <w:t> </w:t>
            </w:r>
          </w:p>
        </w:tc>
        <w:tc>
          <w:tcPr>
            <w:tcW w:w="2261" w:type="dxa"/>
            <w:noWrap/>
            <w:hideMark/>
          </w:tcPr>
          <w:p w14:paraId="331B37A9" w14:textId="77777777" w:rsidR="00890C3D" w:rsidRPr="00890C3D" w:rsidRDefault="00890C3D" w:rsidP="00890C3D">
            <w:pPr>
              <w:rPr>
                <w:sz w:val="22"/>
                <w:szCs w:val="22"/>
                <w:lang w:eastAsia="en-US"/>
              </w:rPr>
            </w:pPr>
            <w:r w:rsidRPr="00890C3D">
              <w:rPr>
                <w:sz w:val="22"/>
                <w:szCs w:val="22"/>
                <w:lang w:eastAsia="en-US"/>
              </w:rPr>
              <w:t>средняя зарплата ППП</w:t>
            </w:r>
          </w:p>
        </w:tc>
        <w:tc>
          <w:tcPr>
            <w:tcW w:w="1163" w:type="dxa"/>
            <w:hideMark/>
          </w:tcPr>
          <w:p w14:paraId="36331D38" w14:textId="77777777" w:rsidR="00890C3D" w:rsidRPr="00890C3D" w:rsidRDefault="00890C3D" w:rsidP="00890C3D">
            <w:pPr>
              <w:rPr>
                <w:sz w:val="22"/>
                <w:szCs w:val="22"/>
                <w:lang w:eastAsia="en-US"/>
              </w:rPr>
            </w:pPr>
            <w:r w:rsidRPr="00890C3D">
              <w:rPr>
                <w:sz w:val="22"/>
                <w:szCs w:val="22"/>
                <w:lang w:eastAsia="en-US"/>
              </w:rPr>
              <w:t>руб./чел./ мес.</w:t>
            </w:r>
          </w:p>
        </w:tc>
        <w:tc>
          <w:tcPr>
            <w:tcW w:w="1199" w:type="dxa"/>
            <w:noWrap/>
            <w:hideMark/>
          </w:tcPr>
          <w:p w14:paraId="61F4CA7A" w14:textId="77777777" w:rsidR="00890C3D" w:rsidRPr="00890C3D" w:rsidRDefault="00890C3D" w:rsidP="00890C3D">
            <w:pPr>
              <w:rPr>
                <w:sz w:val="22"/>
                <w:szCs w:val="22"/>
              </w:rPr>
            </w:pPr>
            <w:r w:rsidRPr="00890C3D">
              <w:rPr>
                <w:sz w:val="22"/>
                <w:szCs w:val="22"/>
              </w:rPr>
              <w:t>26340,62</w:t>
            </w:r>
          </w:p>
        </w:tc>
        <w:tc>
          <w:tcPr>
            <w:tcW w:w="1317" w:type="dxa"/>
            <w:noWrap/>
            <w:hideMark/>
          </w:tcPr>
          <w:p w14:paraId="0708A20F" w14:textId="77777777" w:rsidR="00890C3D" w:rsidRPr="00890C3D" w:rsidRDefault="00890C3D" w:rsidP="00890C3D">
            <w:pPr>
              <w:rPr>
                <w:sz w:val="22"/>
                <w:szCs w:val="22"/>
              </w:rPr>
            </w:pPr>
            <w:r w:rsidRPr="00890C3D">
              <w:rPr>
                <w:sz w:val="22"/>
                <w:szCs w:val="22"/>
              </w:rPr>
              <w:t>27330,77</w:t>
            </w:r>
          </w:p>
        </w:tc>
        <w:tc>
          <w:tcPr>
            <w:tcW w:w="1317" w:type="dxa"/>
            <w:noWrap/>
            <w:hideMark/>
          </w:tcPr>
          <w:p w14:paraId="713DD6F6" w14:textId="77777777" w:rsidR="00890C3D" w:rsidRPr="00890C3D" w:rsidRDefault="00890C3D" w:rsidP="00890C3D">
            <w:pPr>
              <w:rPr>
                <w:sz w:val="22"/>
                <w:szCs w:val="22"/>
              </w:rPr>
            </w:pPr>
            <w:r w:rsidRPr="00890C3D">
              <w:rPr>
                <w:sz w:val="22"/>
                <w:szCs w:val="22"/>
              </w:rPr>
              <w:t>27094,19</w:t>
            </w:r>
          </w:p>
        </w:tc>
        <w:tc>
          <w:tcPr>
            <w:tcW w:w="1577" w:type="dxa"/>
            <w:noWrap/>
            <w:hideMark/>
          </w:tcPr>
          <w:p w14:paraId="6C6CA070" w14:textId="77777777" w:rsidR="00890C3D" w:rsidRPr="00890C3D" w:rsidRDefault="00890C3D" w:rsidP="00890C3D">
            <w:pPr>
              <w:rPr>
                <w:szCs w:val="20"/>
              </w:rPr>
            </w:pPr>
            <w:r w:rsidRPr="00890C3D">
              <w:rPr>
                <w:szCs w:val="20"/>
              </w:rPr>
              <w:t>-236,58</w:t>
            </w:r>
          </w:p>
        </w:tc>
      </w:tr>
      <w:tr w:rsidR="00890C3D" w:rsidRPr="00890C3D" w14:paraId="602F5288" w14:textId="77777777" w:rsidTr="006C1737">
        <w:trPr>
          <w:trHeight w:val="351"/>
        </w:trPr>
        <w:tc>
          <w:tcPr>
            <w:tcW w:w="703" w:type="dxa"/>
            <w:noWrap/>
            <w:hideMark/>
          </w:tcPr>
          <w:p w14:paraId="11C45F7A" w14:textId="77777777" w:rsidR="00890C3D" w:rsidRPr="00890C3D" w:rsidRDefault="00890C3D" w:rsidP="00890C3D">
            <w:pPr>
              <w:rPr>
                <w:sz w:val="22"/>
                <w:szCs w:val="22"/>
                <w:lang w:eastAsia="en-US"/>
              </w:rPr>
            </w:pPr>
            <w:r w:rsidRPr="00890C3D">
              <w:rPr>
                <w:sz w:val="22"/>
                <w:szCs w:val="22"/>
                <w:lang w:eastAsia="en-US"/>
              </w:rPr>
              <w:t>1.4.2</w:t>
            </w:r>
          </w:p>
        </w:tc>
        <w:tc>
          <w:tcPr>
            <w:tcW w:w="2261" w:type="dxa"/>
            <w:hideMark/>
          </w:tcPr>
          <w:p w14:paraId="358F9281" w14:textId="77777777" w:rsidR="00890C3D" w:rsidRPr="00890C3D" w:rsidRDefault="00890C3D" w:rsidP="00890C3D">
            <w:pPr>
              <w:rPr>
                <w:sz w:val="22"/>
                <w:szCs w:val="22"/>
                <w:lang w:eastAsia="en-US"/>
              </w:rPr>
            </w:pPr>
            <w:r w:rsidRPr="00890C3D">
              <w:rPr>
                <w:sz w:val="22"/>
                <w:szCs w:val="22"/>
                <w:lang w:eastAsia="en-US"/>
              </w:rPr>
              <w:t>ФОТ АУП</w:t>
            </w:r>
          </w:p>
        </w:tc>
        <w:tc>
          <w:tcPr>
            <w:tcW w:w="1163" w:type="dxa"/>
            <w:noWrap/>
            <w:hideMark/>
          </w:tcPr>
          <w:p w14:paraId="5FF427C4"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34A6804B" w14:textId="77777777" w:rsidR="00890C3D" w:rsidRPr="00890C3D" w:rsidRDefault="00890C3D" w:rsidP="00890C3D">
            <w:pPr>
              <w:rPr>
                <w:sz w:val="22"/>
                <w:szCs w:val="22"/>
              </w:rPr>
            </w:pPr>
            <w:r w:rsidRPr="00890C3D">
              <w:rPr>
                <w:sz w:val="22"/>
                <w:szCs w:val="22"/>
              </w:rPr>
              <w:t>378,49</w:t>
            </w:r>
          </w:p>
        </w:tc>
        <w:tc>
          <w:tcPr>
            <w:tcW w:w="1317" w:type="dxa"/>
            <w:noWrap/>
            <w:hideMark/>
          </w:tcPr>
          <w:p w14:paraId="72947AE9" w14:textId="77777777" w:rsidR="00890C3D" w:rsidRPr="00890C3D" w:rsidRDefault="00890C3D" w:rsidP="00890C3D">
            <w:pPr>
              <w:rPr>
                <w:sz w:val="22"/>
                <w:szCs w:val="22"/>
              </w:rPr>
            </w:pPr>
            <w:r w:rsidRPr="00890C3D">
              <w:rPr>
                <w:sz w:val="22"/>
                <w:szCs w:val="22"/>
              </w:rPr>
              <w:t>392,72</w:t>
            </w:r>
          </w:p>
        </w:tc>
        <w:tc>
          <w:tcPr>
            <w:tcW w:w="1317" w:type="dxa"/>
            <w:noWrap/>
            <w:hideMark/>
          </w:tcPr>
          <w:p w14:paraId="453C294A" w14:textId="77777777" w:rsidR="00890C3D" w:rsidRPr="00890C3D" w:rsidRDefault="00890C3D" w:rsidP="00890C3D">
            <w:pPr>
              <w:rPr>
                <w:sz w:val="22"/>
                <w:szCs w:val="22"/>
              </w:rPr>
            </w:pPr>
            <w:r w:rsidRPr="00890C3D">
              <w:rPr>
                <w:sz w:val="22"/>
                <w:szCs w:val="22"/>
              </w:rPr>
              <w:t>389,32</w:t>
            </w:r>
          </w:p>
        </w:tc>
        <w:tc>
          <w:tcPr>
            <w:tcW w:w="1577" w:type="dxa"/>
            <w:noWrap/>
            <w:hideMark/>
          </w:tcPr>
          <w:p w14:paraId="3008E469" w14:textId="77777777" w:rsidR="00890C3D" w:rsidRPr="00890C3D" w:rsidRDefault="00890C3D" w:rsidP="00890C3D">
            <w:pPr>
              <w:rPr>
                <w:szCs w:val="20"/>
              </w:rPr>
            </w:pPr>
            <w:r w:rsidRPr="00890C3D">
              <w:rPr>
                <w:szCs w:val="20"/>
              </w:rPr>
              <w:t>-3,40</w:t>
            </w:r>
          </w:p>
        </w:tc>
      </w:tr>
      <w:tr w:rsidR="00890C3D" w:rsidRPr="00890C3D" w14:paraId="6E967F14" w14:textId="77777777" w:rsidTr="006C1737">
        <w:trPr>
          <w:trHeight w:val="409"/>
        </w:trPr>
        <w:tc>
          <w:tcPr>
            <w:tcW w:w="703" w:type="dxa"/>
            <w:noWrap/>
            <w:hideMark/>
          </w:tcPr>
          <w:p w14:paraId="127E02B3" w14:textId="77777777" w:rsidR="00890C3D" w:rsidRPr="00890C3D" w:rsidRDefault="00890C3D" w:rsidP="00890C3D">
            <w:pPr>
              <w:rPr>
                <w:sz w:val="22"/>
                <w:szCs w:val="22"/>
                <w:lang w:eastAsia="en-US"/>
              </w:rPr>
            </w:pPr>
            <w:r w:rsidRPr="00890C3D">
              <w:rPr>
                <w:sz w:val="22"/>
                <w:szCs w:val="22"/>
                <w:lang w:eastAsia="en-US"/>
              </w:rPr>
              <w:t> </w:t>
            </w:r>
          </w:p>
        </w:tc>
        <w:tc>
          <w:tcPr>
            <w:tcW w:w="2261" w:type="dxa"/>
            <w:hideMark/>
          </w:tcPr>
          <w:p w14:paraId="073A57F6" w14:textId="77777777" w:rsidR="00890C3D" w:rsidRPr="00890C3D" w:rsidRDefault="00890C3D" w:rsidP="00890C3D">
            <w:pPr>
              <w:rPr>
                <w:sz w:val="22"/>
                <w:szCs w:val="22"/>
                <w:lang w:eastAsia="en-US"/>
              </w:rPr>
            </w:pPr>
            <w:r w:rsidRPr="00890C3D">
              <w:rPr>
                <w:sz w:val="22"/>
                <w:szCs w:val="22"/>
                <w:lang w:eastAsia="en-US"/>
              </w:rPr>
              <w:t xml:space="preserve">Отчисления с фот </w:t>
            </w:r>
            <w:proofErr w:type="spellStart"/>
            <w:r w:rsidRPr="00890C3D">
              <w:rPr>
                <w:sz w:val="22"/>
                <w:szCs w:val="22"/>
                <w:lang w:eastAsia="en-US"/>
              </w:rPr>
              <w:t>ауп</w:t>
            </w:r>
            <w:proofErr w:type="spellEnd"/>
          </w:p>
        </w:tc>
        <w:tc>
          <w:tcPr>
            <w:tcW w:w="1163" w:type="dxa"/>
            <w:noWrap/>
            <w:hideMark/>
          </w:tcPr>
          <w:p w14:paraId="644D1E0E"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7D86E6EF" w14:textId="77777777" w:rsidR="00890C3D" w:rsidRPr="00890C3D" w:rsidRDefault="00890C3D" w:rsidP="00890C3D">
            <w:pPr>
              <w:rPr>
                <w:sz w:val="22"/>
                <w:szCs w:val="22"/>
              </w:rPr>
            </w:pPr>
            <w:r w:rsidRPr="00890C3D">
              <w:rPr>
                <w:sz w:val="22"/>
                <w:szCs w:val="22"/>
              </w:rPr>
              <w:t>114,30</w:t>
            </w:r>
          </w:p>
        </w:tc>
        <w:tc>
          <w:tcPr>
            <w:tcW w:w="1317" w:type="dxa"/>
            <w:noWrap/>
            <w:hideMark/>
          </w:tcPr>
          <w:p w14:paraId="3B565596" w14:textId="77777777" w:rsidR="00890C3D" w:rsidRPr="00890C3D" w:rsidRDefault="00890C3D" w:rsidP="00890C3D">
            <w:pPr>
              <w:rPr>
                <w:sz w:val="22"/>
                <w:szCs w:val="22"/>
              </w:rPr>
            </w:pPr>
            <w:r w:rsidRPr="00890C3D">
              <w:rPr>
                <w:sz w:val="22"/>
                <w:szCs w:val="22"/>
              </w:rPr>
              <w:t>118,60</w:t>
            </w:r>
          </w:p>
        </w:tc>
        <w:tc>
          <w:tcPr>
            <w:tcW w:w="1317" w:type="dxa"/>
            <w:noWrap/>
            <w:hideMark/>
          </w:tcPr>
          <w:p w14:paraId="7A1E3195" w14:textId="77777777" w:rsidR="00890C3D" w:rsidRPr="00890C3D" w:rsidRDefault="00890C3D" w:rsidP="00890C3D">
            <w:pPr>
              <w:rPr>
                <w:sz w:val="22"/>
                <w:szCs w:val="22"/>
              </w:rPr>
            </w:pPr>
            <w:r w:rsidRPr="00890C3D">
              <w:rPr>
                <w:sz w:val="22"/>
                <w:szCs w:val="22"/>
              </w:rPr>
              <w:t>117,57</w:t>
            </w:r>
          </w:p>
        </w:tc>
        <w:tc>
          <w:tcPr>
            <w:tcW w:w="1577" w:type="dxa"/>
            <w:noWrap/>
            <w:hideMark/>
          </w:tcPr>
          <w:p w14:paraId="73611604" w14:textId="77777777" w:rsidR="00890C3D" w:rsidRPr="00890C3D" w:rsidRDefault="00890C3D" w:rsidP="00890C3D">
            <w:pPr>
              <w:rPr>
                <w:szCs w:val="20"/>
              </w:rPr>
            </w:pPr>
            <w:r w:rsidRPr="00890C3D">
              <w:rPr>
                <w:szCs w:val="20"/>
              </w:rPr>
              <w:t>-1,03</w:t>
            </w:r>
          </w:p>
        </w:tc>
      </w:tr>
      <w:tr w:rsidR="00890C3D" w:rsidRPr="00890C3D" w14:paraId="150A6724" w14:textId="77777777" w:rsidTr="006C1737">
        <w:trPr>
          <w:trHeight w:val="409"/>
        </w:trPr>
        <w:tc>
          <w:tcPr>
            <w:tcW w:w="703" w:type="dxa"/>
            <w:noWrap/>
            <w:hideMark/>
          </w:tcPr>
          <w:p w14:paraId="1E960433" w14:textId="77777777" w:rsidR="00890C3D" w:rsidRPr="00890C3D" w:rsidRDefault="00890C3D" w:rsidP="00890C3D">
            <w:pPr>
              <w:rPr>
                <w:sz w:val="22"/>
                <w:szCs w:val="22"/>
                <w:lang w:eastAsia="en-US"/>
              </w:rPr>
            </w:pPr>
            <w:r w:rsidRPr="00890C3D">
              <w:rPr>
                <w:sz w:val="22"/>
                <w:szCs w:val="22"/>
                <w:lang w:eastAsia="en-US"/>
              </w:rPr>
              <w:t> </w:t>
            </w:r>
          </w:p>
        </w:tc>
        <w:tc>
          <w:tcPr>
            <w:tcW w:w="2261" w:type="dxa"/>
            <w:hideMark/>
          </w:tcPr>
          <w:p w14:paraId="7C2BDB96" w14:textId="77777777" w:rsidR="00890C3D" w:rsidRPr="00890C3D" w:rsidRDefault="00890C3D" w:rsidP="00890C3D">
            <w:pPr>
              <w:rPr>
                <w:sz w:val="22"/>
                <w:szCs w:val="22"/>
                <w:lang w:eastAsia="en-US"/>
              </w:rPr>
            </w:pPr>
            <w:r w:rsidRPr="00890C3D">
              <w:rPr>
                <w:sz w:val="22"/>
                <w:szCs w:val="22"/>
                <w:lang w:eastAsia="en-US"/>
              </w:rPr>
              <w:t>численность АУП</w:t>
            </w:r>
          </w:p>
        </w:tc>
        <w:tc>
          <w:tcPr>
            <w:tcW w:w="1163" w:type="dxa"/>
            <w:noWrap/>
            <w:hideMark/>
          </w:tcPr>
          <w:p w14:paraId="3993F923" w14:textId="77777777" w:rsidR="00890C3D" w:rsidRPr="00890C3D" w:rsidRDefault="00890C3D" w:rsidP="00890C3D">
            <w:pPr>
              <w:rPr>
                <w:sz w:val="22"/>
                <w:szCs w:val="22"/>
                <w:lang w:eastAsia="en-US"/>
              </w:rPr>
            </w:pPr>
            <w:r w:rsidRPr="00890C3D">
              <w:rPr>
                <w:sz w:val="22"/>
                <w:szCs w:val="22"/>
                <w:lang w:eastAsia="en-US"/>
              </w:rPr>
              <w:t>чел.</w:t>
            </w:r>
          </w:p>
        </w:tc>
        <w:tc>
          <w:tcPr>
            <w:tcW w:w="1199" w:type="dxa"/>
            <w:noWrap/>
            <w:hideMark/>
          </w:tcPr>
          <w:p w14:paraId="7CC98010" w14:textId="77777777" w:rsidR="00890C3D" w:rsidRPr="00890C3D" w:rsidRDefault="00890C3D" w:rsidP="00890C3D">
            <w:pPr>
              <w:rPr>
                <w:sz w:val="22"/>
                <w:szCs w:val="22"/>
              </w:rPr>
            </w:pPr>
            <w:r w:rsidRPr="00890C3D">
              <w:rPr>
                <w:sz w:val="22"/>
                <w:szCs w:val="22"/>
              </w:rPr>
              <w:t>0,83</w:t>
            </w:r>
          </w:p>
        </w:tc>
        <w:tc>
          <w:tcPr>
            <w:tcW w:w="1317" w:type="dxa"/>
            <w:noWrap/>
            <w:hideMark/>
          </w:tcPr>
          <w:p w14:paraId="5942E989" w14:textId="77777777" w:rsidR="00890C3D" w:rsidRPr="00890C3D" w:rsidRDefault="00890C3D" w:rsidP="00890C3D">
            <w:pPr>
              <w:rPr>
                <w:sz w:val="22"/>
                <w:szCs w:val="22"/>
              </w:rPr>
            </w:pPr>
            <w:r w:rsidRPr="00890C3D">
              <w:rPr>
                <w:sz w:val="22"/>
                <w:szCs w:val="22"/>
              </w:rPr>
              <w:t>0,90</w:t>
            </w:r>
          </w:p>
        </w:tc>
        <w:tc>
          <w:tcPr>
            <w:tcW w:w="1317" w:type="dxa"/>
            <w:noWrap/>
            <w:hideMark/>
          </w:tcPr>
          <w:p w14:paraId="77061332" w14:textId="77777777" w:rsidR="00890C3D" w:rsidRPr="00890C3D" w:rsidRDefault="00890C3D" w:rsidP="00890C3D">
            <w:pPr>
              <w:rPr>
                <w:sz w:val="22"/>
                <w:szCs w:val="22"/>
              </w:rPr>
            </w:pPr>
            <w:r w:rsidRPr="00890C3D">
              <w:rPr>
                <w:sz w:val="22"/>
                <w:szCs w:val="22"/>
              </w:rPr>
              <w:t>0,83</w:t>
            </w:r>
          </w:p>
        </w:tc>
        <w:tc>
          <w:tcPr>
            <w:tcW w:w="1577" w:type="dxa"/>
            <w:noWrap/>
            <w:hideMark/>
          </w:tcPr>
          <w:p w14:paraId="3F1B4A9E" w14:textId="77777777" w:rsidR="00890C3D" w:rsidRPr="00890C3D" w:rsidRDefault="00890C3D" w:rsidP="00890C3D">
            <w:pPr>
              <w:rPr>
                <w:szCs w:val="20"/>
              </w:rPr>
            </w:pPr>
            <w:r w:rsidRPr="00890C3D">
              <w:rPr>
                <w:szCs w:val="20"/>
              </w:rPr>
              <w:t>-0,07</w:t>
            </w:r>
          </w:p>
        </w:tc>
      </w:tr>
      <w:tr w:rsidR="00890C3D" w:rsidRPr="00890C3D" w14:paraId="416E4973" w14:textId="77777777" w:rsidTr="006C1737">
        <w:trPr>
          <w:trHeight w:val="538"/>
        </w:trPr>
        <w:tc>
          <w:tcPr>
            <w:tcW w:w="703" w:type="dxa"/>
            <w:noWrap/>
            <w:hideMark/>
          </w:tcPr>
          <w:p w14:paraId="4B239E74" w14:textId="77777777" w:rsidR="00890C3D" w:rsidRPr="00890C3D" w:rsidRDefault="00890C3D" w:rsidP="00890C3D">
            <w:pPr>
              <w:rPr>
                <w:sz w:val="22"/>
                <w:szCs w:val="22"/>
                <w:lang w:eastAsia="en-US"/>
              </w:rPr>
            </w:pPr>
            <w:r w:rsidRPr="00890C3D">
              <w:rPr>
                <w:sz w:val="22"/>
                <w:szCs w:val="22"/>
                <w:lang w:eastAsia="en-US"/>
              </w:rPr>
              <w:t> </w:t>
            </w:r>
          </w:p>
        </w:tc>
        <w:tc>
          <w:tcPr>
            <w:tcW w:w="2261" w:type="dxa"/>
            <w:hideMark/>
          </w:tcPr>
          <w:p w14:paraId="3082A1D5" w14:textId="77777777" w:rsidR="00890C3D" w:rsidRPr="00890C3D" w:rsidRDefault="00890C3D" w:rsidP="00890C3D">
            <w:pPr>
              <w:rPr>
                <w:sz w:val="22"/>
                <w:szCs w:val="22"/>
                <w:lang w:eastAsia="en-US"/>
              </w:rPr>
            </w:pPr>
            <w:r w:rsidRPr="00890C3D">
              <w:rPr>
                <w:sz w:val="22"/>
                <w:szCs w:val="22"/>
                <w:lang w:eastAsia="en-US"/>
              </w:rPr>
              <w:t xml:space="preserve">Средняя зарплата </w:t>
            </w:r>
          </w:p>
        </w:tc>
        <w:tc>
          <w:tcPr>
            <w:tcW w:w="1163" w:type="dxa"/>
            <w:hideMark/>
          </w:tcPr>
          <w:p w14:paraId="1E872C1E" w14:textId="77777777" w:rsidR="00890C3D" w:rsidRPr="00890C3D" w:rsidRDefault="00890C3D" w:rsidP="00890C3D">
            <w:pPr>
              <w:rPr>
                <w:sz w:val="22"/>
                <w:szCs w:val="22"/>
                <w:lang w:eastAsia="en-US"/>
              </w:rPr>
            </w:pPr>
            <w:r w:rsidRPr="00890C3D">
              <w:rPr>
                <w:sz w:val="22"/>
                <w:szCs w:val="22"/>
                <w:lang w:eastAsia="en-US"/>
              </w:rPr>
              <w:t>руб./чел./ мес.</w:t>
            </w:r>
          </w:p>
        </w:tc>
        <w:tc>
          <w:tcPr>
            <w:tcW w:w="1199" w:type="dxa"/>
            <w:noWrap/>
            <w:hideMark/>
          </w:tcPr>
          <w:p w14:paraId="42B4362B" w14:textId="77777777" w:rsidR="00890C3D" w:rsidRPr="00890C3D" w:rsidRDefault="00890C3D" w:rsidP="00890C3D">
            <w:pPr>
              <w:rPr>
                <w:sz w:val="22"/>
                <w:szCs w:val="22"/>
              </w:rPr>
            </w:pPr>
            <w:r w:rsidRPr="00890C3D">
              <w:rPr>
                <w:sz w:val="22"/>
                <w:szCs w:val="22"/>
              </w:rPr>
              <w:t>38001,38</w:t>
            </w:r>
          </w:p>
        </w:tc>
        <w:tc>
          <w:tcPr>
            <w:tcW w:w="1317" w:type="dxa"/>
            <w:noWrap/>
            <w:hideMark/>
          </w:tcPr>
          <w:p w14:paraId="168EDD1A" w14:textId="77777777" w:rsidR="00890C3D" w:rsidRPr="00890C3D" w:rsidRDefault="00890C3D" w:rsidP="00890C3D">
            <w:pPr>
              <w:rPr>
                <w:sz w:val="22"/>
                <w:szCs w:val="22"/>
              </w:rPr>
            </w:pPr>
            <w:r w:rsidRPr="00890C3D">
              <w:rPr>
                <w:sz w:val="22"/>
                <w:szCs w:val="22"/>
              </w:rPr>
              <w:t>39429,87</w:t>
            </w:r>
          </w:p>
        </w:tc>
        <w:tc>
          <w:tcPr>
            <w:tcW w:w="1317" w:type="dxa"/>
            <w:noWrap/>
            <w:hideMark/>
          </w:tcPr>
          <w:p w14:paraId="01C4DAE2" w14:textId="77777777" w:rsidR="00890C3D" w:rsidRPr="00890C3D" w:rsidRDefault="00890C3D" w:rsidP="00890C3D">
            <w:pPr>
              <w:rPr>
                <w:sz w:val="22"/>
                <w:szCs w:val="22"/>
              </w:rPr>
            </w:pPr>
            <w:r w:rsidRPr="00890C3D">
              <w:rPr>
                <w:sz w:val="22"/>
                <w:szCs w:val="22"/>
              </w:rPr>
              <w:t>39088,55</w:t>
            </w:r>
          </w:p>
        </w:tc>
        <w:tc>
          <w:tcPr>
            <w:tcW w:w="1577" w:type="dxa"/>
            <w:noWrap/>
            <w:hideMark/>
          </w:tcPr>
          <w:p w14:paraId="780DB88F" w14:textId="77777777" w:rsidR="00890C3D" w:rsidRPr="00890C3D" w:rsidRDefault="00890C3D" w:rsidP="00890C3D">
            <w:pPr>
              <w:rPr>
                <w:szCs w:val="20"/>
              </w:rPr>
            </w:pPr>
            <w:r w:rsidRPr="00890C3D">
              <w:rPr>
                <w:szCs w:val="20"/>
              </w:rPr>
              <w:t>-341,32</w:t>
            </w:r>
          </w:p>
        </w:tc>
      </w:tr>
      <w:tr w:rsidR="00890C3D" w:rsidRPr="00890C3D" w14:paraId="735B21BE" w14:textId="77777777" w:rsidTr="006C1737">
        <w:trPr>
          <w:trHeight w:val="571"/>
        </w:trPr>
        <w:tc>
          <w:tcPr>
            <w:tcW w:w="703" w:type="dxa"/>
            <w:noWrap/>
            <w:hideMark/>
          </w:tcPr>
          <w:p w14:paraId="3F04A927" w14:textId="77777777" w:rsidR="00890C3D" w:rsidRPr="00890C3D" w:rsidRDefault="00890C3D" w:rsidP="00890C3D">
            <w:pPr>
              <w:rPr>
                <w:sz w:val="22"/>
                <w:szCs w:val="22"/>
                <w:lang w:eastAsia="en-US"/>
              </w:rPr>
            </w:pPr>
            <w:r w:rsidRPr="00890C3D">
              <w:rPr>
                <w:sz w:val="22"/>
                <w:szCs w:val="22"/>
                <w:lang w:eastAsia="en-US"/>
              </w:rPr>
              <w:t>1.6</w:t>
            </w:r>
          </w:p>
        </w:tc>
        <w:tc>
          <w:tcPr>
            <w:tcW w:w="2261" w:type="dxa"/>
            <w:hideMark/>
          </w:tcPr>
          <w:p w14:paraId="30DA17FB" w14:textId="77777777" w:rsidR="00890C3D" w:rsidRPr="00890C3D" w:rsidRDefault="00890C3D" w:rsidP="00890C3D">
            <w:pPr>
              <w:rPr>
                <w:sz w:val="22"/>
                <w:szCs w:val="22"/>
                <w:lang w:eastAsia="en-US"/>
              </w:rPr>
            </w:pPr>
            <w:r w:rsidRPr="00890C3D">
              <w:rPr>
                <w:sz w:val="22"/>
                <w:szCs w:val="22"/>
                <w:lang w:eastAsia="en-US"/>
              </w:rPr>
              <w:t>Прочие расходы, относимые на процесс водоподготовки, в том числе:</w:t>
            </w:r>
          </w:p>
        </w:tc>
        <w:tc>
          <w:tcPr>
            <w:tcW w:w="1163" w:type="dxa"/>
            <w:noWrap/>
            <w:hideMark/>
          </w:tcPr>
          <w:p w14:paraId="39D6D7B8"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021E7807" w14:textId="77777777" w:rsidR="00890C3D" w:rsidRPr="00890C3D" w:rsidRDefault="00890C3D" w:rsidP="00890C3D">
            <w:pPr>
              <w:rPr>
                <w:sz w:val="22"/>
                <w:szCs w:val="22"/>
              </w:rPr>
            </w:pPr>
            <w:r w:rsidRPr="00890C3D">
              <w:rPr>
                <w:sz w:val="22"/>
                <w:szCs w:val="22"/>
              </w:rPr>
              <w:t>422,55</w:t>
            </w:r>
          </w:p>
        </w:tc>
        <w:tc>
          <w:tcPr>
            <w:tcW w:w="1317" w:type="dxa"/>
            <w:noWrap/>
            <w:hideMark/>
          </w:tcPr>
          <w:p w14:paraId="65EF5146" w14:textId="77777777" w:rsidR="00890C3D" w:rsidRPr="00890C3D" w:rsidRDefault="00890C3D" w:rsidP="00890C3D">
            <w:pPr>
              <w:rPr>
                <w:sz w:val="22"/>
                <w:szCs w:val="22"/>
              </w:rPr>
            </w:pPr>
            <w:r w:rsidRPr="00890C3D">
              <w:rPr>
                <w:sz w:val="22"/>
                <w:szCs w:val="22"/>
              </w:rPr>
              <w:t>438,44</w:t>
            </w:r>
          </w:p>
        </w:tc>
        <w:tc>
          <w:tcPr>
            <w:tcW w:w="1317" w:type="dxa"/>
            <w:noWrap/>
            <w:hideMark/>
          </w:tcPr>
          <w:p w14:paraId="290DD522" w14:textId="77777777" w:rsidR="00890C3D" w:rsidRPr="00890C3D" w:rsidRDefault="00890C3D" w:rsidP="00890C3D">
            <w:pPr>
              <w:rPr>
                <w:sz w:val="22"/>
                <w:szCs w:val="22"/>
              </w:rPr>
            </w:pPr>
            <w:r w:rsidRPr="00890C3D">
              <w:rPr>
                <w:sz w:val="22"/>
                <w:szCs w:val="22"/>
              </w:rPr>
              <w:t>434,64</w:t>
            </w:r>
          </w:p>
        </w:tc>
        <w:tc>
          <w:tcPr>
            <w:tcW w:w="1577" w:type="dxa"/>
            <w:noWrap/>
            <w:hideMark/>
          </w:tcPr>
          <w:p w14:paraId="12B636A5" w14:textId="77777777" w:rsidR="00890C3D" w:rsidRPr="00890C3D" w:rsidRDefault="00890C3D" w:rsidP="00890C3D">
            <w:pPr>
              <w:rPr>
                <w:szCs w:val="20"/>
              </w:rPr>
            </w:pPr>
            <w:r w:rsidRPr="00890C3D">
              <w:rPr>
                <w:szCs w:val="20"/>
              </w:rPr>
              <w:t>-3,80</w:t>
            </w:r>
          </w:p>
        </w:tc>
      </w:tr>
      <w:tr w:rsidR="00890C3D" w:rsidRPr="00890C3D" w14:paraId="18920AAD" w14:textId="77777777" w:rsidTr="006C1737">
        <w:trPr>
          <w:trHeight w:val="268"/>
        </w:trPr>
        <w:tc>
          <w:tcPr>
            <w:tcW w:w="703" w:type="dxa"/>
            <w:noWrap/>
            <w:hideMark/>
          </w:tcPr>
          <w:p w14:paraId="0A2A7302" w14:textId="77777777" w:rsidR="00890C3D" w:rsidRPr="00890C3D" w:rsidRDefault="00890C3D" w:rsidP="00890C3D">
            <w:pPr>
              <w:rPr>
                <w:sz w:val="22"/>
                <w:szCs w:val="22"/>
                <w:lang w:eastAsia="en-US"/>
              </w:rPr>
            </w:pPr>
            <w:r w:rsidRPr="00890C3D">
              <w:rPr>
                <w:sz w:val="22"/>
                <w:szCs w:val="22"/>
                <w:lang w:eastAsia="en-US"/>
              </w:rPr>
              <w:t>1.6.1</w:t>
            </w:r>
          </w:p>
        </w:tc>
        <w:tc>
          <w:tcPr>
            <w:tcW w:w="2261" w:type="dxa"/>
            <w:hideMark/>
          </w:tcPr>
          <w:p w14:paraId="198AC64E" w14:textId="77777777" w:rsidR="00890C3D" w:rsidRPr="00890C3D" w:rsidRDefault="00890C3D" w:rsidP="00890C3D">
            <w:pPr>
              <w:rPr>
                <w:sz w:val="22"/>
                <w:szCs w:val="22"/>
                <w:lang w:eastAsia="en-US"/>
              </w:rPr>
            </w:pPr>
            <w:r w:rsidRPr="00890C3D">
              <w:rPr>
                <w:sz w:val="22"/>
                <w:szCs w:val="22"/>
                <w:lang w:eastAsia="en-US"/>
              </w:rPr>
              <w:t>Расходы на ремонт основных фондов</w:t>
            </w:r>
          </w:p>
        </w:tc>
        <w:tc>
          <w:tcPr>
            <w:tcW w:w="1163" w:type="dxa"/>
            <w:noWrap/>
            <w:hideMark/>
          </w:tcPr>
          <w:p w14:paraId="7BE6691C"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515B6203" w14:textId="77777777" w:rsidR="00890C3D" w:rsidRPr="00890C3D" w:rsidRDefault="00890C3D" w:rsidP="00890C3D">
            <w:pPr>
              <w:rPr>
                <w:sz w:val="22"/>
                <w:szCs w:val="22"/>
              </w:rPr>
            </w:pPr>
          </w:p>
        </w:tc>
        <w:tc>
          <w:tcPr>
            <w:tcW w:w="1317" w:type="dxa"/>
            <w:noWrap/>
            <w:hideMark/>
          </w:tcPr>
          <w:p w14:paraId="39CBFD42" w14:textId="77777777" w:rsidR="00890C3D" w:rsidRPr="00890C3D" w:rsidRDefault="00890C3D" w:rsidP="00890C3D">
            <w:pPr>
              <w:rPr>
                <w:sz w:val="22"/>
                <w:szCs w:val="22"/>
              </w:rPr>
            </w:pPr>
          </w:p>
        </w:tc>
        <w:tc>
          <w:tcPr>
            <w:tcW w:w="1317" w:type="dxa"/>
            <w:noWrap/>
            <w:hideMark/>
          </w:tcPr>
          <w:p w14:paraId="61BFA398" w14:textId="77777777" w:rsidR="00890C3D" w:rsidRPr="00890C3D" w:rsidRDefault="00890C3D" w:rsidP="00890C3D">
            <w:pPr>
              <w:rPr>
                <w:sz w:val="22"/>
                <w:szCs w:val="22"/>
              </w:rPr>
            </w:pPr>
          </w:p>
        </w:tc>
        <w:tc>
          <w:tcPr>
            <w:tcW w:w="1577" w:type="dxa"/>
            <w:noWrap/>
            <w:hideMark/>
          </w:tcPr>
          <w:p w14:paraId="0FF3D729" w14:textId="77777777" w:rsidR="00890C3D" w:rsidRPr="00890C3D" w:rsidRDefault="00890C3D" w:rsidP="00890C3D">
            <w:pPr>
              <w:rPr>
                <w:szCs w:val="20"/>
              </w:rPr>
            </w:pPr>
          </w:p>
        </w:tc>
      </w:tr>
      <w:tr w:rsidR="00890C3D" w:rsidRPr="00890C3D" w14:paraId="2B559030" w14:textId="77777777" w:rsidTr="006C1737">
        <w:trPr>
          <w:trHeight w:val="280"/>
        </w:trPr>
        <w:tc>
          <w:tcPr>
            <w:tcW w:w="703" w:type="dxa"/>
            <w:noWrap/>
            <w:hideMark/>
          </w:tcPr>
          <w:p w14:paraId="35B04CF7" w14:textId="77777777" w:rsidR="00890C3D" w:rsidRPr="00890C3D" w:rsidRDefault="00890C3D" w:rsidP="00890C3D">
            <w:pPr>
              <w:rPr>
                <w:sz w:val="22"/>
                <w:szCs w:val="22"/>
                <w:lang w:eastAsia="en-US"/>
              </w:rPr>
            </w:pPr>
            <w:r w:rsidRPr="00890C3D">
              <w:rPr>
                <w:sz w:val="22"/>
                <w:szCs w:val="22"/>
                <w:lang w:eastAsia="en-US"/>
              </w:rPr>
              <w:t>1.6.2</w:t>
            </w:r>
          </w:p>
        </w:tc>
        <w:tc>
          <w:tcPr>
            <w:tcW w:w="2261" w:type="dxa"/>
            <w:hideMark/>
          </w:tcPr>
          <w:p w14:paraId="47856976" w14:textId="77777777" w:rsidR="00890C3D" w:rsidRPr="00890C3D" w:rsidRDefault="00890C3D" w:rsidP="00890C3D">
            <w:pPr>
              <w:rPr>
                <w:sz w:val="22"/>
                <w:szCs w:val="22"/>
                <w:lang w:eastAsia="en-US"/>
              </w:rPr>
            </w:pPr>
            <w:r w:rsidRPr="00890C3D">
              <w:rPr>
                <w:sz w:val="22"/>
                <w:szCs w:val="22"/>
                <w:lang w:eastAsia="en-US"/>
              </w:rPr>
              <w:t>Водный налог (плата за пользование водными объектами)</w:t>
            </w:r>
          </w:p>
        </w:tc>
        <w:tc>
          <w:tcPr>
            <w:tcW w:w="1163" w:type="dxa"/>
            <w:noWrap/>
            <w:hideMark/>
          </w:tcPr>
          <w:p w14:paraId="642BA384"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792CDC03" w14:textId="77777777" w:rsidR="00890C3D" w:rsidRPr="00890C3D" w:rsidRDefault="00890C3D" w:rsidP="00890C3D">
            <w:pPr>
              <w:rPr>
                <w:sz w:val="22"/>
                <w:szCs w:val="22"/>
              </w:rPr>
            </w:pPr>
          </w:p>
        </w:tc>
        <w:tc>
          <w:tcPr>
            <w:tcW w:w="1317" w:type="dxa"/>
            <w:noWrap/>
            <w:hideMark/>
          </w:tcPr>
          <w:p w14:paraId="49014FDB" w14:textId="77777777" w:rsidR="00890C3D" w:rsidRPr="00890C3D" w:rsidRDefault="00890C3D" w:rsidP="00890C3D">
            <w:pPr>
              <w:rPr>
                <w:sz w:val="22"/>
                <w:szCs w:val="22"/>
              </w:rPr>
            </w:pPr>
          </w:p>
        </w:tc>
        <w:tc>
          <w:tcPr>
            <w:tcW w:w="1317" w:type="dxa"/>
            <w:noWrap/>
            <w:hideMark/>
          </w:tcPr>
          <w:p w14:paraId="52616CA2" w14:textId="77777777" w:rsidR="00890C3D" w:rsidRPr="00890C3D" w:rsidRDefault="00890C3D" w:rsidP="00890C3D">
            <w:pPr>
              <w:rPr>
                <w:sz w:val="22"/>
                <w:szCs w:val="22"/>
              </w:rPr>
            </w:pPr>
          </w:p>
        </w:tc>
        <w:tc>
          <w:tcPr>
            <w:tcW w:w="1577" w:type="dxa"/>
            <w:noWrap/>
            <w:hideMark/>
          </w:tcPr>
          <w:p w14:paraId="7E916827" w14:textId="77777777" w:rsidR="00890C3D" w:rsidRPr="00890C3D" w:rsidRDefault="00890C3D" w:rsidP="00890C3D">
            <w:pPr>
              <w:rPr>
                <w:szCs w:val="20"/>
              </w:rPr>
            </w:pPr>
          </w:p>
        </w:tc>
      </w:tr>
      <w:tr w:rsidR="00890C3D" w:rsidRPr="00890C3D" w14:paraId="6CEF5094" w14:textId="77777777" w:rsidTr="006C1737">
        <w:trPr>
          <w:trHeight w:val="280"/>
        </w:trPr>
        <w:tc>
          <w:tcPr>
            <w:tcW w:w="703" w:type="dxa"/>
            <w:noWrap/>
            <w:hideMark/>
          </w:tcPr>
          <w:p w14:paraId="0C894A32" w14:textId="77777777" w:rsidR="00890C3D" w:rsidRPr="00890C3D" w:rsidRDefault="00890C3D" w:rsidP="00890C3D">
            <w:pPr>
              <w:rPr>
                <w:sz w:val="22"/>
                <w:szCs w:val="22"/>
                <w:lang w:eastAsia="en-US"/>
              </w:rPr>
            </w:pPr>
            <w:r w:rsidRPr="00890C3D">
              <w:rPr>
                <w:sz w:val="22"/>
                <w:szCs w:val="22"/>
                <w:lang w:eastAsia="en-US"/>
              </w:rPr>
              <w:t>1.6.3</w:t>
            </w:r>
          </w:p>
        </w:tc>
        <w:tc>
          <w:tcPr>
            <w:tcW w:w="2261" w:type="dxa"/>
            <w:hideMark/>
          </w:tcPr>
          <w:p w14:paraId="09F021F4" w14:textId="77777777" w:rsidR="00890C3D" w:rsidRPr="00890C3D" w:rsidRDefault="00890C3D" w:rsidP="00890C3D">
            <w:pPr>
              <w:rPr>
                <w:sz w:val="22"/>
                <w:szCs w:val="22"/>
                <w:lang w:eastAsia="en-US"/>
              </w:rPr>
            </w:pPr>
            <w:r w:rsidRPr="00890C3D">
              <w:rPr>
                <w:sz w:val="22"/>
                <w:szCs w:val="22"/>
                <w:lang w:eastAsia="en-US"/>
              </w:rPr>
              <w:t>Общехозяйственные расходы</w:t>
            </w:r>
          </w:p>
        </w:tc>
        <w:tc>
          <w:tcPr>
            <w:tcW w:w="1163" w:type="dxa"/>
            <w:noWrap/>
            <w:hideMark/>
          </w:tcPr>
          <w:p w14:paraId="5C53538C"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03B90DC3" w14:textId="77777777" w:rsidR="00890C3D" w:rsidRPr="00890C3D" w:rsidRDefault="00890C3D" w:rsidP="00890C3D">
            <w:pPr>
              <w:rPr>
                <w:sz w:val="22"/>
                <w:szCs w:val="22"/>
              </w:rPr>
            </w:pPr>
            <w:r w:rsidRPr="00890C3D">
              <w:rPr>
                <w:sz w:val="22"/>
                <w:szCs w:val="22"/>
              </w:rPr>
              <w:t>422,55</w:t>
            </w:r>
          </w:p>
        </w:tc>
        <w:tc>
          <w:tcPr>
            <w:tcW w:w="1317" w:type="dxa"/>
            <w:noWrap/>
            <w:hideMark/>
          </w:tcPr>
          <w:p w14:paraId="6D519487" w14:textId="77777777" w:rsidR="00890C3D" w:rsidRPr="00890C3D" w:rsidRDefault="00890C3D" w:rsidP="00890C3D">
            <w:pPr>
              <w:rPr>
                <w:sz w:val="22"/>
                <w:szCs w:val="22"/>
              </w:rPr>
            </w:pPr>
            <w:r w:rsidRPr="00890C3D">
              <w:rPr>
                <w:sz w:val="22"/>
                <w:szCs w:val="22"/>
              </w:rPr>
              <w:t>438,44</w:t>
            </w:r>
          </w:p>
        </w:tc>
        <w:tc>
          <w:tcPr>
            <w:tcW w:w="1317" w:type="dxa"/>
            <w:noWrap/>
            <w:hideMark/>
          </w:tcPr>
          <w:p w14:paraId="6DBC0310" w14:textId="77777777" w:rsidR="00890C3D" w:rsidRPr="00890C3D" w:rsidRDefault="00890C3D" w:rsidP="00890C3D">
            <w:pPr>
              <w:rPr>
                <w:sz w:val="22"/>
                <w:szCs w:val="22"/>
              </w:rPr>
            </w:pPr>
            <w:r w:rsidRPr="00890C3D">
              <w:rPr>
                <w:sz w:val="22"/>
                <w:szCs w:val="22"/>
              </w:rPr>
              <w:t>434,64</w:t>
            </w:r>
          </w:p>
        </w:tc>
        <w:tc>
          <w:tcPr>
            <w:tcW w:w="1577" w:type="dxa"/>
            <w:noWrap/>
            <w:hideMark/>
          </w:tcPr>
          <w:p w14:paraId="60CE7F1C" w14:textId="77777777" w:rsidR="00890C3D" w:rsidRPr="00890C3D" w:rsidRDefault="00890C3D" w:rsidP="00890C3D">
            <w:pPr>
              <w:rPr>
                <w:szCs w:val="20"/>
              </w:rPr>
            </w:pPr>
            <w:r w:rsidRPr="00890C3D">
              <w:rPr>
                <w:szCs w:val="20"/>
              </w:rPr>
              <w:t>-3,80</w:t>
            </w:r>
          </w:p>
        </w:tc>
      </w:tr>
      <w:tr w:rsidR="00890C3D" w:rsidRPr="00890C3D" w14:paraId="7F7B3D23" w14:textId="77777777" w:rsidTr="006C1737">
        <w:trPr>
          <w:trHeight w:val="351"/>
        </w:trPr>
        <w:tc>
          <w:tcPr>
            <w:tcW w:w="703" w:type="dxa"/>
            <w:noWrap/>
            <w:hideMark/>
          </w:tcPr>
          <w:p w14:paraId="33F31DD3" w14:textId="77777777" w:rsidR="00890C3D" w:rsidRPr="00890C3D" w:rsidRDefault="00890C3D" w:rsidP="00890C3D">
            <w:pPr>
              <w:rPr>
                <w:bCs/>
                <w:sz w:val="22"/>
                <w:szCs w:val="22"/>
                <w:lang w:eastAsia="en-US"/>
              </w:rPr>
            </w:pPr>
            <w:r w:rsidRPr="00890C3D">
              <w:rPr>
                <w:bCs/>
                <w:sz w:val="22"/>
                <w:szCs w:val="22"/>
                <w:lang w:eastAsia="en-US"/>
              </w:rPr>
              <w:t>2</w:t>
            </w:r>
          </w:p>
        </w:tc>
        <w:tc>
          <w:tcPr>
            <w:tcW w:w="2261" w:type="dxa"/>
            <w:hideMark/>
          </w:tcPr>
          <w:p w14:paraId="10CBFC66" w14:textId="77777777" w:rsidR="00890C3D" w:rsidRPr="00890C3D" w:rsidRDefault="00890C3D" w:rsidP="00890C3D">
            <w:pPr>
              <w:rPr>
                <w:bCs/>
                <w:sz w:val="22"/>
                <w:szCs w:val="22"/>
                <w:lang w:eastAsia="en-US"/>
              </w:rPr>
            </w:pPr>
            <w:r w:rsidRPr="00890C3D">
              <w:rPr>
                <w:bCs/>
                <w:sz w:val="22"/>
                <w:szCs w:val="22"/>
                <w:lang w:eastAsia="en-US"/>
              </w:rPr>
              <w:t>2 блок ИТОГО базовый уровень операционных расходов</w:t>
            </w:r>
          </w:p>
        </w:tc>
        <w:tc>
          <w:tcPr>
            <w:tcW w:w="1163" w:type="dxa"/>
            <w:noWrap/>
            <w:hideMark/>
          </w:tcPr>
          <w:p w14:paraId="7C9E993C" w14:textId="77777777" w:rsidR="00890C3D" w:rsidRPr="00890C3D" w:rsidRDefault="00890C3D" w:rsidP="00890C3D">
            <w:pPr>
              <w:rPr>
                <w:sz w:val="22"/>
                <w:szCs w:val="22"/>
                <w:lang w:eastAsia="en-US"/>
              </w:rPr>
            </w:pPr>
            <w:r w:rsidRPr="00890C3D">
              <w:rPr>
                <w:sz w:val="22"/>
                <w:szCs w:val="22"/>
                <w:lang w:eastAsia="en-US"/>
              </w:rPr>
              <w:t>тыс. руб.</w:t>
            </w:r>
          </w:p>
        </w:tc>
        <w:tc>
          <w:tcPr>
            <w:tcW w:w="1199" w:type="dxa"/>
            <w:noWrap/>
            <w:hideMark/>
          </w:tcPr>
          <w:p w14:paraId="6B699E3C" w14:textId="77777777" w:rsidR="00890C3D" w:rsidRPr="00890C3D" w:rsidRDefault="00890C3D" w:rsidP="00890C3D">
            <w:pPr>
              <w:rPr>
                <w:sz w:val="22"/>
                <w:szCs w:val="22"/>
              </w:rPr>
            </w:pPr>
            <w:r w:rsidRPr="00890C3D">
              <w:rPr>
                <w:sz w:val="22"/>
                <w:szCs w:val="22"/>
              </w:rPr>
              <w:t>3729,28</w:t>
            </w:r>
          </w:p>
        </w:tc>
        <w:tc>
          <w:tcPr>
            <w:tcW w:w="1317" w:type="dxa"/>
            <w:noWrap/>
            <w:hideMark/>
          </w:tcPr>
          <w:p w14:paraId="4DE86559" w14:textId="77777777" w:rsidR="00890C3D" w:rsidRPr="00890C3D" w:rsidRDefault="00890C3D" w:rsidP="00890C3D">
            <w:pPr>
              <w:rPr>
                <w:sz w:val="22"/>
                <w:szCs w:val="22"/>
              </w:rPr>
            </w:pPr>
            <w:r w:rsidRPr="00890C3D">
              <w:rPr>
                <w:sz w:val="22"/>
                <w:szCs w:val="22"/>
              </w:rPr>
              <w:t>3869,47</w:t>
            </w:r>
          </w:p>
        </w:tc>
        <w:tc>
          <w:tcPr>
            <w:tcW w:w="1317" w:type="dxa"/>
            <w:noWrap/>
            <w:hideMark/>
          </w:tcPr>
          <w:p w14:paraId="6784E36B" w14:textId="77777777" w:rsidR="00890C3D" w:rsidRPr="00890C3D" w:rsidRDefault="00890C3D" w:rsidP="00890C3D">
            <w:pPr>
              <w:rPr>
                <w:sz w:val="22"/>
                <w:szCs w:val="22"/>
              </w:rPr>
            </w:pPr>
            <w:r w:rsidRPr="00890C3D">
              <w:rPr>
                <w:sz w:val="22"/>
                <w:szCs w:val="22"/>
              </w:rPr>
              <w:t>3835,97</w:t>
            </w:r>
          </w:p>
        </w:tc>
        <w:tc>
          <w:tcPr>
            <w:tcW w:w="1577" w:type="dxa"/>
            <w:noWrap/>
            <w:hideMark/>
          </w:tcPr>
          <w:p w14:paraId="701562C6" w14:textId="77777777" w:rsidR="00890C3D" w:rsidRPr="00890C3D" w:rsidRDefault="00890C3D" w:rsidP="00890C3D">
            <w:pPr>
              <w:rPr>
                <w:szCs w:val="20"/>
              </w:rPr>
            </w:pPr>
            <w:r w:rsidRPr="00890C3D">
              <w:rPr>
                <w:szCs w:val="20"/>
              </w:rPr>
              <w:t>-33,50</w:t>
            </w:r>
          </w:p>
        </w:tc>
      </w:tr>
    </w:tbl>
    <w:p w14:paraId="35E5679E" w14:textId="77777777" w:rsidR="00890C3D" w:rsidRPr="00890C3D" w:rsidRDefault="00890C3D" w:rsidP="00890C3D">
      <w:pPr>
        <w:rPr>
          <w:color w:val="FF0000"/>
          <w:sz w:val="28"/>
          <w:szCs w:val="28"/>
          <w:lang w:eastAsia="en-US"/>
        </w:rPr>
      </w:pPr>
    </w:p>
    <w:p w14:paraId="3CC4F4A3" w14:textId="77777777" w:rsidR="00890C3D" w:rsidRPr="00890C3D" w:rsidRDefault="00890C3D" w:rsidP="00890C3D">
      <w:pPr>
        <w:ind w:firstLine="708"/>
        <w:jc w:val="both"/>
        <w:rPr>
          <w:sz w:val="28"/>
          <w:szCs w:val="28"/>
        </w:rPr>
      </w:pPr>
      <w:r w:rsidRPr="00890C3D">
        <w:rPr>
          <w:sz w:val="28"/>
          <w:szCs w:val="28"/>
        </w:rPr>
        <w:t xml:space="preserve">Предприятием были заявлены расходы по операционным расходам на уровне 3869,47тыс. руб. </w:t>
      </w:r>
    </w:p>
    <w:p w14:paraId="6AE9DBB1" w14:textId="77777777" w:rsidR="00890C3D" w:rsidRPr="00890C3D" w:rsidRDefault="00890C3D" w:rsidP="00890C3D">
      <w:pPr>
        <w:tabs>
          <w:tab w:val="num" w:pos="0"/>
          <w:tab w:val="left" w:pos="426"/>
        </w:tabs>
        <w:jc w:val="both"/>
        <w:rPr>
          <w:sz w:val="28"/>
          <w:szCs w:val="28"/>
        </w:rPr>
      </w:pPr>
      <w:r w:rsidRPr="00890C3D">
        <w:rPr>
          <w:sz w:val="28"/>
          <w:szCs w:val="28"/>
        </w:rPr>
        <w:tab/>
      </w:r>
      <w:r w:rsidRPr="00890C3D">
        <w:rPr>
          <w:sz w:val="28"/>
          <w:szCs w:val="28"/>
        </w:rPr>
        <w:tab/>
        <w:t>Корректировка плановых расходов по данному разделу на 2022 год относительно предложений предприятия в сторону снижения составила</w:t>
      </w:r>
      <w:r w:rsidRPr="00890C3D">
        <w:rPr>
          <w:szCs w:val="20"/>
        </w:rPr>
        <w:t xml:space="preserve"> </w:t>
      </w:r>
      <w:r w:rsidRPr="00890C3D">
        <w:rPr>
          <w:sz w:val="28"/>
          <w:szCs w:val="28"/>
        </w:rPr>
        <w:t xml:space="preserve">33,50 тыс. </w:t>
      </w:r>
      <w:proofErr w:type="spellStart"/>
      <w:r w:rsidRPr="00890C3D">
        <w:rPr>
          <w:sz w:val="28"/>
          <w:szCs w:val="28"/>
        </w:rPr>
        <w:t>руб</w:t>
      </w:r>
      <w:proofErr w:type="spellEnd"/>
      <w:r w:rsidRPr="00890C3D">
        <w:rPr>
          <w:sz w:val="28"/>
          <w:szCs w:val="28"/>
        </w:rPr>
        <w:t>, в связи с применением ИПЦ, отличного от предложений предприятия.</w:t>
      </w:r>
    </w:p>
    <w:p w14:paraId="289E0445" w14:textId="77777777" w:rsidR="00890C3D" w:rsidRPr="00890C3D" w:rsidRDefault="00890C3D" w:rsidP="00890C3D">
      <w:pPr>
        <w:rPr>
          <w:sz w:val="28"/>
          <w:szCs w:val="28"/>
          <w:lang w:eastAsia="en-US"/>
        </w:rPr>
      </w:pPr>
    </w:p>
    <w:p w14:paraId="5116A55B" w14:textId="77777777" w:rsidR="00890C3D" w:rsidRPr="00890C3D" w:rsidRDefault="00890C3D" w:rsidP="00890C3D">
      <w:pPr>
        <w:keepNext/>
        <w:ind w:left="142"/>
        <w:jc w:val="center"/>
        <w:outlineLvl w:val="2"/>
        <w:rPr>
          <w:b/>
          <w:sz w:val="28"/>
          <w:szCs w:val="28"/>
        </w:rPr>
      </w:pPr>
      <w:bookmarkStart w:id="188" w:name="_Toc78267467"/>
      <w:r w:rsidRPr="00890C3D">
        <w:rPr>
          <w:b/>
          <w:sz w:val="28"/>
          <w:szCs w:val="28"/>
        </w:rPr>
        <w:lastRenderedPageBreak/>
        <w:t>6.3.  Расходы на покупку энергетических ресурсов</w:t>
      </w:r>
      <w:bookmarkEnd w:id="188"/>
    </w:p>
    <w:p w14:paraId="6CD2692D" w14:textId="77777777" w:rsidR="00890C3D" w:rsidRPr="00890C3D" w:rsidRDefault="00890C3D" w:rsidP="00890C3D">
      <w:pPr>
        <w:keepNext/>
        <w:jc w:val="center"/>
        <w:outlineLvl w:val="2"/>
        <w:rPr>
          <w:b/>
          <w:sz w:val="28"/>
          <w:szCs w:val="28"/>
        </w:rPr>
      </w:pPr>
      <w:bookmarkStart w:id="189" w:name="_Toc78267468"/>
      <w:r w:rsidRPr="00890C3D">
        <w:rPr>
          <w:b/>
          <w:sz w:val="28"/>
          <w:szCs w:val="28"/>
        </w:rPr>
        <w:t>6.3.1 Расходы на электроэнергию</w:t>
      </w:r>
      <w:bookmarkEnd w:id="189"/>
    </w:p>
    <w:p w14:paraId="5F19CA5F" w14:textId="77777777" w:rsidR="00890C3D" w:rsidRPr="00890C3D" w:rsidRDefault="00890C3D" w:rsidP="00890C3D">
      <w:pPr>
        <w:ind w:firstLine="708"/>
        <w:jc w:val="both"/>
        <w:rPr>
          <w:sz w:val="28"/>
          <w:szCs w:val="28"/>
        </w:rPr>
      </w:pPr>
      <w:r w:rsidRPr="00890C3D">
        <w:rPr>
          <w:sz w:val="28"/>
          <w:szCs w:val="28"/>
        </w:rPr>
        <w:t>Предприятием заявлены расходы по статье на уровне 10382,88 тыс. руб., на общий расход электрической энергии 98,17 тыс. кВт*ч.</w:t>
      </w:r>
    </w:p>
    <w:p w14:paraId="7B75956B" w14:textId="77777777" w:rsidR="00890C3D" w:rsidRPr="00890C3D" w:rsidRDefault="00890C3D" w:rsidP="00890C3D">
      <w:pPr>
        <w:ind w:firstLine="708"/>
        <w:jc w:val="both"/>
        <w:rPr>
          <w:sz w:val="28"/>
          <w:szCs w:val="28"/>
        </w:rPr>
      </w:pPr>
      <w:r w:rsidRPr="00890C3D">
        <w:rPr>
          <w:sz w:val="28"/>
          <w:szCs w:val="28"/>
        </w:rPr>
        <w:t>В качестве обоснования предприятием представлен отчет по проводкам по счету 20.01 за 1 квартал 2021 год (</w:t>
      </w:r>
      <w:proofErr w:type="spellStart"/>
      <w:r w:rsidRPr="00890C3D">
        <w:rPr>
          <w:sz w:val="28"/>
          <w:szCs w:val="28"/>
        </w:rPr>
        <w:t>стр</w:t>
      </w:r>
      <w:proofErr w:type="spellEnd"/>
      <w:r w:rsidRPr="00890C3D">
        <w:rPr>
          <w:sz w:val="28"/>
          <w:szCs w:val="28"/>
        </w:rPr>
        <w:t xml:space="preserve"> 162 тома тарифного дела на 2022 год).</w:t>
      </w:r>
    </w:p>
    <w:p w14:paraId="68F23430" w14:textId="77777777" w:rsidR="00890C3D" w:rsidRPr="00890C3D" w:rsidRDefault="00890C3D" w:rsidP="00890C3D">
      <w:pPr>
        <w:ind w:firstLine="708"/>
        <w:jc w:val="both"/>
        <w:rPr>
          <w:sz w:val="28"/>
          <w:szCs w:val="28"/>
        </w:rPr>
      </w:pPr>
      <w:r w:rsidRPr="00890C3D">
        <w:rPr>
          <w:sz w:val="28"/>
          <w:szCs w:val="28"/>
        </w:rPr>
        <w:t>При расчете количества электроэнергии на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тепловой энергии, в количестве 98,37 тыс. кВт*ч (в соответствии с п. 34 Методических указаний).</w:t>
      </w:r>
    </w:p>
    <w:p w14:paraId="2EC8FB44" w14:textId="77777777" w:rsidR="00890C3D" w:rsidRPr="00890C3D" w:rsidRDefault="00890C3D" w:rsidP="00890C3D">
      <w:pPr>
        <w:ind w:firstLine="708"/>
        <w:jc w:val="both"/>
        <w:rPr>
          <w:sz w:val="28"/>
          <w:szCs w:val="28"/>
        </w:rPr>
      </w:pPr>
      <w:r w:rsidRPr="00890C3D">
        <w:rPr>
          <w:sz w:val="28"/>
          <w:szCs w:val="28"/>
        </w:rPr>
        <w:t xml:space="preserve">Стоимость электроэнергии на 2022 год, рассчитана от фактически сложившейся стоимости в 2020 года 4,25 руб./кВт*ч, с учетом ИЦП Минэкономразвития России от 26.09.2020 на 2021 и 2022 год по обеспечению электрической энергией 104,0 % и </w:t>
      </w:r>
      <w:proofErr w:type="spellStart"/>
      <w:r w:rsidRPr="00890C3D">
        <w:rPr>
          <w:sz w:val="28"/>
          <w:szCs w:val="28"/>
        </w:rPr>
        <w:t>и</w:t>
      </w:r>
      <w:proofErr w:type="spellEnd"/>
      <w:r w:rsidRPr="00890C3D">
        <w:rPr>
          <w:sz w:val="28"/>
          <w:szCs w:val="28"/>
        </w:rPr>
        <w:t xml:space="preserve"> 104,0 % составила 4,5968 руб./кВт*ч. Всего расходы приняты в сумме 452,19 тыс. руб.</w:t>
      </w:r>
    </w:p>
    <w:p w14:paraId="6F5C33C5" w14:textId="77777777" w:rsidR="00890C3D" w:rsidRPr="00890C3D" w:rsidRDefault="00890C3D" w:rsidP="00890C3D">
      <w:pPr>
        <w:ind w:firstLine="708"/>
        <w:jc w:val="both"/>
        <w:rPr>
          <w:color w:val="FF0000"/>
          <w:sz w:val="28"/>
          <w:szCs w:val="28"/>
        </w:rPr>
      </w:pPr>
    </w:p>
    <w:p w14:paraId="3F3B0520" w14:textId="77777777" w:rsidR="00890C3D" w:rsidRPr="00890C3D" w:rsidRDefault="00890C3D" w:rsidP="00890C3D">
      <w:pPr>
        <w:keepNext/>
        <w:jc w:val="center"/>
        <w:outlineLvl w:val="2"/>
        <w:rPr>
          <w:b/>
          <w:sz w:val="28"/>
          <w:szCs w:val="28"/>
        </w:rPr>
      </w:pPr>
      <w:bookmarkStart w:id="190" w:name="_Toc78267469"/>
      <w:r w:rsidRPr="00890C3D">
        <w:rPr>
          <w:b/>
          <w:sz w:val="28"/>
          <w:szCs w:val="28"/>
        </w:rPr>
        <w:t>6.3.2. Расходы на холодную воду</w:t>
      </w:r>
      <w:bookmarkEnd w:id="190"/>
    </w:p>
    <w:p w14:paraId="56408081" w14:textId="77777777" w:rsidR="00890C3D" w:rsidRPr="00890C3D" w:rsidRDefault="00890C3D" w:rsidP="00890C3D">
      <w:pPr>
        <w:ind w:firstLine="708"/>
        <w:jc w:val="both"/>
        <w:rPr>
          <w:sz w:val="28"/>
          <w:szCs w:val="28"/>
        </w:rPr>
      </w:pPr>
      <w:r w:rsidRPr="00890C3D">
        <w:rPr>
          <w:sz w:val="28"/>
          <w:szCs w:val="28"/>
        </w:rPr>
        <w:t xml:space="preserve">Предложения предприятия по данной статье на 2022 год составили 9011,13 тыс. руб. при объеме воды 157583,00 тыс. м3 собственного </w:t>
      </w:r>
      <w:proofErr w:type="spellStart"/>
      <w:r w:rsidRPr="00890C3D">
        <w:rPr>
          <w:sz w:val="28"/>
          <w:szCs w:val="28"/>
        </w:rPr>
        <w:t>подьема</w:t>
      </w:r>
      <w:proofErr w:type="spellEnd"/>
      <w:r w:rsidRPr="00890C3D">
        <w:rPr>
          <w:sz w:val="28"/>
          <w:szCs w:val="28"/>
        </w:rPr>
        <w:t xml:space="preserve">. </w:t>
      </w:r>
    </w:p>
    <w:p w14:paraId="038EB394" w14:textId="77777777" w:rsidR="00890C3D" w:rsidRPr="00890C3D" w:rsidRDefault="00890C3D" w:rsidP="00890C3D">
      <w:pPr>
        <w:ind w:firstLine="708"/>
        <w:jc w:val="both"/>
        <w:rPr>
          <w:sz w:val="28"/>
          <w:szCs w:val="28"/>
        </w:rPr>
      </w:pPr>
      <w:r w:rsidRPr="00890C3D">
        <w:rPr>
          <w:sz w:val="28"/>
          <w:szCs w:val="28"/>
        </w:rPr>
        <w:t>При расчете количества воды на 2022 год, требуемой при производстве тепловой энергии, экспертами принят объем воды в сопоставимых условиях с первым годом долгосрочного периода (2019) относительно изменения полезного отпуска тепловой энергии, в количестве 181,58 тыс. м3</w:t>
      </w:r>
    </w:p>
    <w:p w14:paraId="148BD8A9" w14:textId="77777777" w:rsidR="00890C3D" w:rsidRPr="00890C3D" w:rsidRDefault="00890C3D" w:rsidP="00890C3D">
      <w:pPr>
        <w:ind w:firstLine="708"/>
        <w:jc w:val="both"/>
        <w:rPr>
          <w:sz w:val="28"/>
          <w:szCs w:val="28"/>
        </w:rPr>
      </w:pPr>
      <w:r w:rsidRPr="00890C3D">
        <w:rPr>
          <w:sz w:val="28"/>
          <w:szCs w:val="28"/>
        </w:rPr>
        <w:t xml:space="preserve">Стоимость воды собственного </w:t>
      </w:r>
      <w:proofErr w:type="spellStart"/>
      <w:r w:rsidRPr="00890C3D">
        <w:rPr>
          <w:sz w:val="28"/>
          <w:szCs w:val="28"/>
        </w:rPr>
        <w:t>подьема</w:t>
      </w:r>
      <w:proofErr w:type="spellEnd"/>
      <w:r w:rsidRPr="00890C3D">
        <w:rPr>
          <w:sz w:val="28"/>
          <w:szCs w:val="28"/>
        </w:rPr>
        <w:t xml:space="preserve"> экспертами принята на уровне предложений предприятия 57,18 руб./м3, что не превышает факта 2019 года 55,09 руб./м3 (анализ счета 20.01 стр. 219 тома тарифного дела на 2022 год, объем воды принят по справкам к водному налогу том 1 факта 2020 года стр. 222), с учетом ИЦП, опубликованных на сайте Минэкономразвития России 26.09.2020 на 2021 и 2022 год – 104,0 % и 104,0%, соответственно, составит 59,59 руб./м3. </w:t>
      </w:r>
    </w:p>
    <w:p w14:paraId="54037F18" w14:textId="77777777" w:rsidR="00890C3D" w:rsidRPr="00890C3D" w:rsidRDefault="00890C3D" w:rsidP="00890C3D">
      <w:pPr>
        <w:ind w:firstLine="708"/>
        <w:jc w:val="both"/>
        <w:rPr>
          <w:sz w:val="28"/>
          <w:szCs w:val="28"/>
        </w:rPr>
      </w:pPr>
      <w:r w:rsidRPr="00890C3D">
        <w:rPr>
          <w:sz w:val="28"/>
          <w:szCs w:val="28"/>
        </w:rPr>
        <w:t xml:space="preserve">Всего расходы на воду собственного </w:t>
      </w:r>
      <w:proofErr w:type="spellStart"/>
      <w:r w:rsidRPr="00890C3D">
        <w:rPr>
          <w:sz w:val="28"/>
          <w:szCs w:val="28"/>
        </w:rPr>
        <w:t>подьема</w:t>
      </w:r>
      <w:proofErr w:type="spellEnd"/>
      <w:r w:rsidRPr="00890C3D">
        <w:rPr>
          <w:sz w:val="28"/>
          <w:szCs w:val="28"/>
        </w:rPr>
        <w:t xml:space="preserve"> составили 10382,88 тыс. руб.</w:t>
      </w:r>
    </w:p>
    <w:p w14:paraId="252FA24C" w14:textId="77777777" w:rsidR="00890C3D" w:rsidRPr="00890C3D" w:rsidRDefault="00890C3D" w:rsidP="00890C3D">
      <w:pPr>
        <w:jc w:val="both"/>
        <w:rPr>
          <w:color w:val="FF0000"/>
          <w:sz w:val="28"/>
          <w:szCs w:val="28"/>
        </w:rPr>
      </w:pPr>
    </w:p>
    <w:p w14:paraId="2F720AA3" w14:textId="77777777" w:rsidR="00890C3D" w:rsidRPr="00890C3D" w:rsidRDefault="00890C3D" w:rsidP="00890C3D">
      <w:pPr>
        <w:tabs>
          <w:tab w:val="left" w:pos="1134"/>
        </w:tabs>
        <w:ind w:firstLine="709"/>
        <w:jc w:val="both"/>
        <w:rPr>
          <w:b/>
          <w:sz w:val="28"/>
          <w:szCs w:val="28"/>
        </w:rPr>
      </w:pPr>
      <w:r w:rsidRPr="00890C3D">
        <w:rPr>
          <w:sz w:val="28"/>
          <w:szCs w:val="28"/>
        </w:rPr>
        <w:t>Общая величина расходов на приобретение энергетических ресурсов для производства теплоносителя на 2022 год приведена в таблице 21.</w:t>
      </w:r>
    </w:p>
    <w:p w14:paraId="450EDE90" w14:textId="77777777" w:rsidR="00890C3D" w:rsidRPr="00890C3D" w:rsidRDefault="00890C3D" w:rsidP="00890C3D">
      <w:pPr>
        <w:tabs>
          <w:tab w:val="left" w:pos="1890"/>
        </w:tabs>
        <w:spacing w:line="360" w:lineRule="auto"/>
        <w:ind w:left="8081" w:right="142" w:hanging="8081"/>
        <w:jc w:val="right"/>
        <w:rPr>
          <w:sz w:val="28"/>
          <w:szCs w:val="28"/>
        </w:rPr>
      </w:pPr>
    </w:p>
    <w:p w14:paraId="667D21DD" w14:textId="77777777" w:rsidR="00890C3D" w:rsidRPr="00890C3D" w:rsidRDefault="00890C3D" w:rsidP="00890C3D">
      <w:pPr>
        <w:tabs>
          <w:tab w:val="left" w:pos="1890"/>
        </w:tabs>
        <w:spacing w:line="360" w:lineRule="auto"/>
        <w:ind w:left="8081" w:right="142" w:hanging="8081"/>
        <w:jc w:val="right"/>
        <w:rPr>
          <w:sz w:val="28"/>
          <w:szCs w:val="28"/>
        </w:rPr>
      </w:pPr>
    </w:p>
    <w:p w14:paraId="6988F62C" w14:textId="77777777" w:rsidR="00890C3D" w:rsidRPr="00890C3D" w:rsidRDefault="00890C3D" w:rsidP="00890C3D">
      <w:pPr>
        <w:tabs>
          <w:tab w:val="left" w:pos="1890"/>
        </w:tabs>
        <w:spacing w:line="360" w:lineRule="auto"/>
        <w:ind w:left="8081" w:right="142" w:hanging="8081"/>
        <w:jc w:val="right"/>
        <w:rPr>
          <w:sz w:val="28"/>
          <w:szCs w:val="28"/>
        </w:rPr>
      </w:pPr>
    </w:p>
    <w:p w14:paraId="4658DC7C" w14:textId="77777777" w:rsidR="00890C3D" w:rsidRPr="00890C3D" w:rsidRDefault="00890C3D" w:rsidP="00890C3D">
      <w:pPr>
        <w:tabs>
          <w:tab w:val="left" w:pos="1890"/>
        </w:tabs>
        <w:spacing w:line="360" w:lineRule="auto"/>
        <w:ind w:left="8081" w:right="142" w:hanging="8081"/>
        <w:jc w:val="right"/>
        <w:rPr>
          <w:sz w:val="28"/>
          <w:szCs w:val="28"/>
        </w:rPr>
      </w:pPr>
    </w:p>
    <w:p w14:paraId="5A0F6D78" w14:textId="77777777" w:rsidR="00890C3D" w:rsidRPr="00890C3D" w:rsidRDefault="00890C3D" w:rsidP="00890C3D">
      <w:pPr>
        <w:tabs>
          <w:tab w:val="left" w:pos="1890"/>
        </w:tabs>
        <w:spacing w:line="360" w:lineRule="auto"/>
        <w:ind w:left="8081" w:right="142" w:hanging="8081"/>
        <w:jc w:val="right"/>
        <w:rPr>
          <w:sz w:val="28"/>
          <w:szCs w:val="28"/>
        </w:rPr>
      </w:pPr>
    </w:p>
    <w:p w14:paraId="1CE76811" w14:textId="77777777" w:rsidR="00890C3D" w:rsidRPr="00890C3D" w:rsidRDefault="00890C3D" w:rsidP="00890C3D">
      <w:pPr>
        <w:tabs>
          <w:tab w:val="left" w:pos="1890"/>
        </w:tabs>
        <w:spacing w:line="360" w:lineRule="auto"/>
        <w:ind w:left="8081" w:right="142" w:hanging="8081"/>
        <w:jc w:val="right"/>
        <w:rPr>
          <w:sz w:val="28"/>
          <w:szCs w:val="28"/>
        </w:rPr>
      </w:pPr>
    </w:p>
    <w:p w14:paraId="749014FC" w14:textId="77777777" w:rsidR="00890C3D" w:rsidRPr="00890C3D" w:rsidRDefault="00890C3D" w:rsidP="00890C3D">
      <w:pPr>
        <w:tabs>
          <w:tab w:val="left" w:pos="1890"/>
        </w:tabs>
        <w:spacing w:line="360" w:lineRule="auto"/>
        <w:ind w:left="8081" w:right="142" w:hanging="8081"/>
        <w:jc w:val="right"/>
        <w:rPr>
          <w:sz w:val="28"/>
          <w:szCs w:val="28"/>
        </w:rPr>
      </w:pPr>
    </w:p>
    <w:p w14:paraId="56820C52" w14:textId="77777777" w:rsidR="00890C3D" w:rsidRPr="00890C3D" w:rsidRDefault="00890C3D" w:rsidP="00890C3D">
      <w:pPr>
        <w:tabs>
          <w:tab w:val="left" w:pos="1890"/>
        </w:tabs>
        <w:spacing w:line="360" w:lineRule="auto"/>
        <w:ind w:left="8081" w:right="142" w:hanging="8081"/>
        <w:jc w:val="right"/>
        <w:rPr>
          <w:sz w:val="28"/>
          <w:szCs w:val="28"/>
        </w:rPr>
      </w:pPr>
      <w:r w:rsidRPr="00890C3D">
        <w:rPr>
          <w:sz w:val="28"/>
          <w:szCs w:val="28"/>
        </w:rPr>
        <w:lastRenderedPageBreak/>
        <w:t>Таблица 21</w:t>
      </w:r>
    </w:p>
    <w:p w14:paraId="561F7A88" w14:textId="77777777" w:rsidR="00890C3D" w:rsidRPr="00890C3D" w:rsidRDefault="00890C3D" w:rsidP="00890C3D">
      <w:pPr>
        <w:tabs>
          <w:tab w:val="left" w:pos="1134"/>
        </w:tabs>
        <w:jc w:val="center"/>
        <w:rPr>
          <w:b/>
          <w:sz w:val="28"/>
          <w:szCs w:val="28"/>
        </w:rPr>
      </w:pPr>
      <w:r w:rsidRPr="00890C3D">
        <w:rPr>
          <w:b/>
          <w:sz w:val="28"/>
          <w:szCs w:val="28"/>
        </w:rPr>
        <w:t xml:space="preserve">Реестр расходов на приобретение энергетических ресурсов  </w:t>
      </w:r>
      <w:r w:rsidRPr="00890C3D">
        <w:rPr>
          <w:b/>
          <w:sz w:val="28"/>
          <w:szCs w:val="28"/>
        </w:rPr>
        <w:br/>
        <w:t>на 2022 год на производство теплоносителя</w:t>
      </w:r>
    </w:p>
    <w:p w14:paraId="10AC9DF5" w14:textId="77777777" w:rsidR="00890C3D" w:rsidRPr="00890C3D" w:rsidRDefault="00890C3D" w:rsidP="00890C3D">
      <w:pPr>
        <w:tabs>
          <w:tab w:val="left" w:pos="1134"/>
        </w:tabs>
        <w:jc w:val="center"/>
        <w:rPr>
          <w:b/>
          <w:sz w:val="28"/>
          <w:szCs w:val="28"/>
        </w:rPr>
      </w:pPr>
      <w:r w:rsidRPr="00890C3D">
        <w:rPr>
          <w:b/>
          <w:sz w:val="28"/>
          <w:szCs w:val="28"/>
        </w:rPr>
        <w:t>(Приложение 5.4 к Методическим указаниям)</w:t>
      </w:r>
    </w:p>
    <w:p w14:paraId="49347EB8" w14:textId="77777777" w:rsidR="00890C3D" w:rsidRPr="00890C3D" w:rsidRDefault="00890C3D" w:rsidP="00890C3D">
      <w:pPr>
        <w:spacing w:line="360" w:lineRule="auto"/>
        <w:ind w:right="142" w:firstLine="851"/>
        <w:jc w:val="right"/>
        <w:rPr>
          <w:sz w:val="28"/>
          <w:szCs w:val="28"/>
        </w:rPr>
      </w:pPr>
      <w:r w:rsidRPr="00890C3D">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852"/>
        <w:gridCol w:w="1222"/>
        <w:gridCol w:w="1493"/>
        <w:gridCol w:w="1493"/>
        <w:gridCol w:w="1766"/>
      </w:tblGrid>
      <w:tr w:rsidR="00890C3D" w:rsidRPr="00890C3D" w14:paraId="5DACD44C" w14:textId="77777777" w:rsidTr="006C1737">
        <w:trPr>
          <w:trHeight w:val="552"/>
        </w:trPr>
        <w:tc>
          <w:tcPr>
            <w:tcW w:w="538" w:type="dxa"/>
            <w:shd w:val="clear" w:color="auto" w:fill="auto"/>
            <w:vAlign w:val="center"/>
            <w:hideMark/>
          </w:tcPr>
          <w:p w14:paraId="7DEE33F4" w14:textId="77777777" w:rsidR="00890C3D" w:rsidRPr="00890C3D" w:rsidRDefault="00890C3D" w:rsidP="00890C3D">
            <w:pPr>
              <w:jc w:val="center"/>
              <w:rPr>
                <w:sz w:val="22"/>
                <w:szCs w:val="22"/>
              </w:rPr>
            </w:pPr>
            <w:r w:rsidRPr="00890C3D">
              <w:rPr>
                <w:sz w:val="22"/>
                <w:szCs w:val="22"/>
              </w:rPr>
              <w:t>№ п/п</w:t>
            </w:r>
          </w:p>
        </w:tc>
        <w:tc>
          <w:tcPr>
            <w:tcW w:w="2852" w:type="dxa"/>
            <w:shd w:val="clear" w:color="auto" w:fill="auto"/>
            <w:vAlign w:val="center"/>
            <w:hideMark/>
          </w:tcPr>
          <w:p w14:paraId="364C130C" w14:textId="77777777" w:rsidR="00890C3D" w:rsidRPr="00890C3D" w:rsidRDefault="00890C3D" w:rsidP="00890C3D">
            <w:pPr>
              <w:jc w:val="center"/>
              <w:rPr>
                <w:sz w:val="22"/>
                <w:szCs w:val="22"/>
              </w:rPr>
            </w:pPr>
            <w:r w:rsidRPr="00890C3D">
              <w:rPr>
                <w:sz w:val="22"/>
                <w:szCs w:val="22"/>
              </w:rPr>
              <w:t>Наименование ресурса</w:t>
            </w:r>
          </w:p>
        </w:tc>
        <w:tc>
          <w:tcPr>
            <w:tcW w:w="1222" w:type="dxa"/>
          </w:tcPr>
          <w:p w14:paraId="1F83937F" w14:textId="77777777" w:rsidR="00890C3D" w:rsidRPr="00890C3D" w:rsidRDefault="00890C3D" w:rsidP="00890C3D">
            <w:pPr>
              <w:jc w:val="center"/>
              <w:rPr>
                <w:sz w:val="22"/>
                <w:szCs w:val="22"/>
              </w:rPr>
            </w:pPr>
          </w:p>
          <w:p w14:paraId="15BE2457" w14:textId="77777777" w:rsidR="00890C3D" w:rsidRPr="00890C3D" w:rsidRDefault="00890C3D" w:rsidP="00890C3D">
            <w:pPr>
              <w:jc w:val="center"/>
              <w:rPr>
                <w:sz w:val="22"/>
                <w:szCs w:val="22"/>
              </w:rPr>
            </w:pPr>
            <w:r w:rsidRPr="00890C3D">
              <w:rPr>
                <w:sz w:val="22"/>
                <w:szCs w:val="22"/>
              </w:rPr>
              <w:t>Утверждено</w:t>
            </w:r>
          </w:p>
          <w:p w14:paraId="3A84CFBC" w14:textId="77777777" w:rsidR="00890C3D" w:rsidRPr="00890C3D" w:rsidRDefault="00890C3D" w:rsidP="00890C3D">
            <w:pPr>
              <w:jc w:val="center"/>
              <w:rPr>
                <w:sz w:val="22"/>
                <w:szCs w:val="22"/>
              </w:rPr>
            </w:pPr>
            <w:r w:rsidRPr="00890C3D">
              <w:rPr>
                <w:sz w:val="22"/>
                <w:szCs w:val="22"/>
              </w:rPr>
              <w:t>на 2021 год</w:t>
            </w:r>
          </w:p>
        </w:tc>
        <w:tc>
          <w:tcPr>
            <w:tcW w:w="1493" w:type="dxa"/>
            <w:shd w:val="clear" w:color="auto" w:fill="auto"/>
            <w:vAlign w:val="center"/>
            <w:hideMark/>
          </w:tcPr>
          <w:p w14:paraId="142226A2" w14:textId="77777777" w:rsidR="00890C3D" w:rsidRPr="00890C3D" w:rsidRDefault="00890C3D" w:rsidP="00890C3D">
            <w:pPr>
              <w:jc w:val="center"/>
              <w:rPr>
                <w:sz w:val="22"/>
                <w:szCs w:val="22"/>
              </w:rPr>
            </w:pPr>
            <w:r w:rsidRPr="00890C3D">
              <w:rPr>
                <w:sz w:val="22"/>
                <w:szCs w:val="22"/>
              </w:rPr>
              <w:t>Предложен</w:t>
            </w:r>
          </w:p>
          <w:p w14:paraId="7D30C554" w14:textId="77777777" w:rsidR="00890C3D" w:rsidRPr="00890C3D" w:rsidRDefault="00890C3D" w:rsidP="00890C3D">
            <w:pPr>
              <w:jc w:val="center"/>
              <w:rPr>
                <w:sz w:val="22"/>
                <w:szCs w:val="22"/>
              </w:rPr>
            </w:pPr>
            <w:proofErr w:type="spellStart"/>
            <w:r w:rsidRPr="00890C3D">
              <w:rPr>
                <w:sz w:val="22"/>
                <w:szCs w:val="22"/>
              </w:rPr>
              <w:t>ие</w:t>
            </w:r>
            <w:proofErr w:type="spellEnd"/>
            <w:r w:rsidRPr="00890C3D">
              <w:rPr>
                <w:sz w:val="22"/>
                <w:szCs w:val="22"/>
              </w:rPr>
              <w:t xml:space="preserve"> предприятия на 2022 год</w:t>
            </w:r>
          </w:p>
        </w:tc>
        <w:tc>
          <w:tcPr>
            <w:tcW w:w="1493" w:type="dxa"/>
          </w:tcPr>
          <w:p w14:paraId="530F155C" w14:textId="77777777" w:rsidR="00890C3D" w:rsidRPr="00890C3D" w:rsidRDefault="00890C3D" w:rsidP="00890C3D">
            <w:pPr>
              <w:jc w:val="center"/>
              <w:rPr>
                <w:sz w:val="22"/>
                <w:szCs w:val="22"/>
              </w:rPr>
            </w:pPr>
          </w:p>
          <w:p w14:paraId="04B34F5B" w14:textId="77777777" w:rsidR="00890C3D" w:rsidRPr="00890C3D" w:rsidRDefault="00890C3D" w:rsidP="00890C3D">
            <w:pPr>
              <w:jc w:val="center"/>
              <w:rPr>
                <w:sz w:val="22"/>
                <w:szCs w:val="22"/>
              </w:rPr>
            </w:pPr>
            <w:proofErr w:type="spellStart"/>
            <w:r w:rsidRPr="00890C3D">
              <w:rPr>
                <w:sz w:val="22"/>
                <w:szCs w:val="22"/>
              </w:rPr>
              <w:t>Предложе-ние</w:t>
            </w:r>
            <w:proofErr w:type="spellEnd"/>
            <w:r w:rsidRPr="00890C3D">
              <w:rPr>
                <w:sz w:val="22"/>
                <w:szCs w:val="22"/>
              </w:rPr>
              <w:t xml:space="preserve"> экспертов на 2022 год</w:t>
            </w:r>
          </w:p>
        </w:tc>
        <w:tc>
          <w:tcPr>
            <w:tcW w:w="1766" w:type="dxa"/>
          </w:tcPr>
          <w:p w14:paraId="6DF7FCDE" w14:textId="77777777" w:rsidR="00890C3D" w:rsidRPr="00890C3D" w:rsidRDefault="00890C3D" w:rsidP="00890C3D">
            <w:pPr>
              <w:jc w:val="center"/>
              <w:rPr>
                <w:sz w:val="22"/>
                <w:szCs w:val="22"/>
              </w:rPr>
            </w:pPr>
            <w:r w:rsidRPr="00890C3D">
              <w:rPr>
                <w:sz w:val="22"/>
                <w:szCs w:val="22"/>
              </w:rPr>
              <w:t>Динамика изменения показателей 2021 года относительно 2020 года, %</w:t>
            </w:r>
          </w:p>
        </w:tc>
      </w:tr>
      <w:tr w:rsidR="00890C3D" w:rsidRPr="00890C3D" w14:paraId="2C7667E8" w14:textId="77777777" w:rsidTr="006C1737">
        <w:trPr>
          <w:trHeight w:val="12"/>
        </w:trPr>
        <w:tc>
          <w:tcPr>
            <w:tcW w:w="538" w:type="dxa"/>
            <w:shd w:val="clear" w:color="auto" w:fill="auto"/>
            <w:vAlign w:val="center"/>
            <w:hideMark/>
          </w:tcPr>
          <w:p w14:paraId="4A5946FE" w14:textId="77777777" w:rsidR="00890C3D" w:rsidRPr="00890C3D" w:rsidRDefault="00890C3D" w:rsidP="00890C3D">
            <w:pPr>
              <w:spacing w:line="360" w:lineRule="auto"/>
              <w:jc w:val="center"/>
              <w:rPr>
                <w:sz w:val="22"/>
                <w:szCs w:val="22"/>
              </w:rPr>
            </w:pPr>
            <w:r w:rsidRPr="00890C3D">
              <w:rPr>
                <w:sz w:val="22"/>
                <w:szCs w:val="22"/>
              </w:rPr>
              <w:t>1</w:t>
            </w:r>
          </w:p>
        </w:tc>
        <w:tc>
          <w:tcPr>
            <w:tcW w:w="2852" w:type="dxa"/>
            <w:shd w:val="clear" w:color="auto" w:fill="auto"/>
            <w:vAlign w:val="center"/>
            <w:hideMark/>
          </w:tcPr>
          <w:p w14:paraId="5E0560E1" w14:textId="77777777" w:rsidR="00890C3D" w:rsidRPr="00890C3D" w:rsidRDefault="00890C3D" w:rsidP="00890C3D">
            <w:pPr>
              <w:rPr>
                <w:sz w:val="22"/>
                <w:szCs w:val="22"/>
              </w:rPr>
            </w:pPr>
            <w:r w:rsidRPr="00890C3D">
              <w:rPr>
                <w:sz w:val="22"/>
                <w:szCs w:val="22"/>
              </w:rPr>
              <w:t>Расходы на электрическую энергию</w:t>
            </w:r>
          </w:p>
        </w:tc>
        <w:tc>
          <w:tcPr>
            <w:tcW w:w="1222" w:type="dxa"/>
          </w:tcPr>
          <w:p w14:paraId="0F627314" w14:textId="77777777" w:rsidR="00890C3D" w:rsidRPr="00890C3D" w:rsidRDefault="00890C3D" w:rsidP="00890C3D">
            <w:pPr>
              <w:rPr>
                <w:szCs w:val="20"/>
              </w:rPr>
            </w:pPr>
            <w:r w:rsidRPr="00890C3D">
              <w:rPr>
                <w:szCs w:val="20"/>
              </w:rPr>
              <w:t>444,00</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EE589DA" w14:textId="77777777" w:rsidR="00890C3D" w:rsidRPr="00890C3D" w:rsidRDefault="00890C3D" w:rsidP="00890C3D">
            <w:pPr>
              <w:rPr>
                <w:szCs w:val="20"/>
              </w:rPr>
            </w:pPr>
            <w:r w:rsidRPr="00890C3D">
              <w:rPr>
                <w:szCs w:val="20"/>
              </w:rPr>
              <w:t>452,19</w:t>
            </w:r>
          </w:p>
        </w:tc>
        <w:tc>
          <w:tcPr>
            <w:tcW w:w="1493" w:type="dxa"/>
          </w:tcPr>
          <w:p w14:paraId="56E643E4" w14:textId="77777777" w:rsidR="00890C3D" w:rsidRPr="00890C3D" w:rsidRDefault="00890C3D" w:rsidP="00890C3D">
            <w:pPr>
              <w:rPr>
                <w:szCs w:val="20"/>
              </w:rPr>
            </w:pPr>
            <w:r w:rsidRPr="00890C3D">
              <w:rPr>
                <w:szCs w:val="20"/>
              </w:rPr>
              <w:t>452,19</w:t>
            </w:r>
          </w:p>
        </w:tc>
        <w:tc>
          <w:tcPr>
            <w:tcW w:w="1766" w:type="dxa"/>
          </w:tcPr>
          <w:p w14:paraId="5AC7578B" w14:textId="77777777" w:rsidR="00890C3D" w:rsidRPr="00890C3D" w:rsidRDefault="00890C3D" w:rsidP="00890C3D">
            <w:pPr>
              <w:rPr>
                <w:szCs w:val="20"/>
              </w:rPr>
            </w:pPr>
            <w:r w:rsidRPr="00890C3D">
              <w:rPr>
                <w:szCs w:val="20"/>
              </w:rPr>
              <w:t>1,84</w:t>
            </w:r>
          </w:p>
        </w:tc>
      </w:tr>
      <w:tr w:rsidR="00890C3D" w:rsidRPr="00890C3D" w14:paraId="124713E8" w14:textId="77777777" w:rsidTr="006C1737">
        <w:trPr>
          <w:trHeight w:val="12"/>
        </w:trPr>
        <w:tc>
          <w:tcPr>
            <w:tcW w:w="538" w:type="dxa"/>
            <w:shd w:val="clear" w:color="auto" w:fill="auto"/>
            <w:vAlign w:val="center"/>
            <w:hideMark/>
          </w:tcPr>
          <w:p w14:paraId="557D0526" w14:textId="77777777" w:rsidR="00890C3D" w:rsidRPr="00890C3D" w:rsidRDefault="00890C3D" w:rsidP="00890C3D">
            <w:pPr>
              <w:spacing w:line="360" w:lineRule="auto"/>
              <w:jc w:val="center"/>
              <w:rPr>
                <w:sz w:val="22"/>
                <w:szCs w:val="22"/>
              </w:rPr>
            </w:pPr>
            <w:r w:rsidRPr="00890C3D">
              <w:rPr>
                <w:sz w:val="22"/>
                <w:szCs w:val="22"/>
              </w:rPr>
              <w:t>2</w:t>
            </w:r>
          </w:p>
        </w:tc>
        <w:tc>
          <w:tcPr>
            <w:tcW w:w="2852" w:type="dxa"/>
            <w:shd w:val="clear" w:color="auto" w:fill="auto"/>
            <w:vAlign w:val="center"/>
            <w:hideMark/>
          </w:tcPr>
          <w:p w14:paraId="383B62CA" w14:textId="77777777" w:rsidR="00890C3D" w:rsidRPr="00890C3D" w:rsidRDefault="00890C3D" w:rsidP="00890C3D">
            <w:pPr>
              <w:rPr>
                <w:sz w:val="22"/>
                <w:szCs w:val="22"/>
              </w:rPr>
            </w:pPr>
            <w:r w:rsidRPr="00890C3D">
              <w:rPr>
                <w:sz w:val="22"/>
                <w:szCs w:val="22"/>
              </w:rPr>
              <w:t>Расходы на холодную воду</w:t>
            </w:r>
          </w:p>
        </w:tc>
        <w:tc>
          <w:tcPr>
            <w:tcW w:w="1222" w:type="dxa"/>
          </w:tcPr>
          <w:p w14:paraId="5949AD02" w14:textId="77777777" w:rsidR="00890C3D" w:rsidRPr="00890C3D" w:rsidRDefault="00890C3D" w:rsidP="00890C3D">
            <w:pPr>
              <w:rPr>
                <w:szCs w:val="20"/>
              </w:rPr>
            </w:pPr>
            <w:r w:rsidRPr="00890C3D">
              <w:rPr>
                <w:szCs w:val="20"/>
              </w:rPr>
              <w:t>8263,65</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A7F0675" w14:textId="77777777" w:rsidR="00890C3D" w:rsidRPr="00890C3D" w:rsidRDefault="00890C3D" w:rsidP="00890C3D">
            <w:pPr>
              <w:rPr>
                <w:szCs w:val="20"/>
              </w:rPr>
            </w:pPr>
            <w:r w:rsidRPr="00890C3D">
              <w:rPr>
                <w:szCs w:val="20"/>
              </w:rPr>
              <w:t>9011,13</w:t>
            </w:r>
          </w:p>
        </w:tc>
        <w:tc>
          <w:tcPr>
            <w:tcW w:w="1493" w:type="dxa"/>
          </w:tcPr>
          <w:p w14:paraId="7627A372" w14:textId="77777777" w:rsidR="00890C3D" w:rsidRPr="00890C3D" w:rsidRDefault="00890C3D" w:rsidP="00890C3D">
            <w:pPr>
              <w:rPr>
                <w:szCs w:val="20"/>
              </w:rPr>
            </w:pPr>
            <w:r w:rsidRPr="00890C3D">
              <w:rPr>
                <w:szCs w:val="20"/>
              </w:rPr>
              <w:t>10382,88</w:t>
            </w:r>
          </w:p>
        </w:tc>
        <w:tc>
          <w:tcPr>
            <w:tcW w:w="1766" w:type="dxa"/>
          </w:tcPr>
          <w:p w14:paraId="69B650CF" w14:textId="77777777" w:rsidR="00890C3D" w:rsidRPr="00890C3D" w:rsidRDefault="00890C3D" w:rsidP="00890C3D">
            <w:pPr>
              <w:rPr>
                <w:szCs w:val="20"/>
              </w:rPr>
            </w:pPr>
            <w:r w:rsidRPr="00890C3D">
              <w:rPr>
                <w:szCs w:val="20"/>
              </w:rPr>
              <w:t>25,65</w:t>
            </w:r>
          </w:p>
        </w:tc>
      </w:tr>
      <w:tr w:rsidR="00890C3D" w:rsidRPr="00890C3D" w14:paraId="0CEC9F49" w14:textId="77777777" w:rsidTr="006C1737">
        <w:trPr>
          <w:trHeight w:val="12"/>
        </w:trPr>
        <w:tc>
          <w:tcPr>
            <w:tcW w:w="538" w:type="dxa"/>
            <w:shd w:val="clear" w:color="auto" w:fill="auto"/>
            <w:vAlign w:val="center"/>
            <w:hideMark/>
          </w:tcPr>
          <w:p w14:paraId="4BD364AD" w14:textId="77777777" w:rsidR="00890C3D" w:rsidRPr="00890C3D" w:rsidRDefault="00890C3D" w:rsidP="00890C3D">
            <w:pPr>
              <w:spacing w:line="360" w:lineRule="auto"/>
              <w:jc w:val="center"/>
              <w:rPr>
                <w:sz w:val="22"/>
                <w:szCs w:val="22"/>
              </w:rPr>
            </w:pPr>
            <w:r w:rsidRPr="00890C3D">
              <w:rPr>
                <w:sz w:val="22"/>
                <w:szCs w:val="22"/>
              </w:rPr>
              <w:t>3</w:t>
            </w:r>
          </w:p>
        </w:tc>
        <w:tc>
          <w:tcPr>
            <w:tcW w:w="2852" w:type="dxa"/>
            <w:shd w:val="clear" w:color="auto" w:fill="auto"/>
            <w:vAlign w:val="center"/>
            <w:hideMark/>
          </w:tcPr>
          <w:p w14:paraId="07CA1FEF" w14:textId="77777777" w:rsidR="00890C3D" w:rsidRPr="00890C3D" w:rsidRDefault="00890C3D" w:rsidP="00890C3D">
            <w:pPr>
              <w:jc w:val="center"/>
              <w:rPr>
                <w:sz w:val="22"/>
                <w:szCs w:val="22"/>
              </w:rPr>
            </w:pPr>
            <w:r w:rsidRPr="00890C3D">
              <w:rPr>
                <w:sz w:val="22"/>
                <w:szCs w:val="22"/>
              </w:rPr>
              <w:t>ИТОГО</w:t>
            </w:r>
          </w:p>
        </w:tc>
        <w:tc>
          <w:tcPr>
            <w:tcW w:w="1222" w:type="dxa"/>
            <w:tcBorders>
              <w:right w:val="single" w:sz="4" w:space="0" w:color="auto"/>
            </w:tcBorders>
          </w:tcPr>
          <w:p w14:paraId="7037DA8E" w14:textId="77777777" w:rsidR="00890C3D" w:rsidRPr="00890C3D" w:rsidRDefault="00890C3D" w:rsidP="00890C3D">
            <w:pPr>
              <w:rPr>
                <w:szCs w:val="20"/>
              </w:rPr>
            </w:pPr>
            <w:r w:rsidRPr="00890C3D">
              <w:rPr>
                <w:szCs w:val="20"/>
              </w:rPr>
              <w:t>8707,66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29C86569" w14:textId="77777777" w:rsidR="00890C3D" w:rsidRPr="00890C3D" w:rsidRDefault="00890C3D" w:rsidP="00890C3D">
            <w:pPr>
              <w:rPr>
                <w:szCs w:val="20"/>
              </w:rPr>
            </w:pPr>
            <w:r w:rsidRPr="00890C3D">
              <w:rPr>
                <w:szCs w:val="20"/>
              </w:rPr>
              <w:t>9463,32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7E72F4F" w14:textId="77777777" w:rsidR="00890C3D" w:rsidRPr="00890C3D" w:rsidRDefault="00890C3D" w:rsidP="00890C3D">
            <w:pPr>
              <w:rPr>
                <w:szCs w:val="20"/>
              </w:rPr>
            </w:pPr>
            <w:r w:rsidRPr="00890C3D">
              <w:rPr>
                <w:szCs w:val="20"/>
              </w:rPr>
              <w:t>10835,07</w:t>
            </w:r>
          </w:p>
        </w:tc>
        <w:tc>
          <w:tcPr>
            <w:tcW w:w="1766" w:type="dxa"/>
            <w:tcBorders>
              <w:top w:val="single" w:sz="4" w:space="0" w:color="auto"/>
              <w:left w:val="single" w:sz="4" w:space="0" w:color="auto"/>
              <w:bottom w:val="single" w:sz="4" w:space="0" w:color="auto"/>
              <w:right w:val="single" w:sz="4" w:space="0" w:color="auto"/>
            </w:tcBorders>
          </w:tcPr>
          <w:p w14:paraId="4B0EAC16" w14:textId="77777777" w:rsidR="00890C3D" w:rsidRPr="00890C3D" w:rsidRDefault="00890C3D" w:rsidP="00890C3D">
            <w:pPr>
              <w:rPr>
                <w:szCs w:val="20"/>
              </w:rPr>
            </w:pPr>
            <w:r w:rsidRPr="00890C3D">
              <w:rPr>
                <w:szCs w:val="20"/>
              </w:rPr>
              <w:t>24,43</w:t>
            </w:r>
          </w:p>
        </w:tc>
      </w:tr>
    </w:tbl>
    <w:p w14:paraId="6CA77E72" w14:textId="77777777" w:rsidR="00890C3D" w:rsidRPr="00890C3D" w:rsidRDefault="00890C3D" w:rsidP="00890C3D">
      <w:pPr>
        <w:jc w:val="both"/>
        <w:rPr>
          <w:color w:val="FF0000"/>
          <w:sz w:val="28"/>
          <w:szCs w:val="28"/>
        </w:rPr>
      </w:pPr>
    </w:p>
    <w:p w14:paraId="70AACDD4" w14:textId="77777777" w:rsidR="00890C3D" w:rsidRPr="00890C3D" w:rsidRDefault="00890C3D" w:rsidP="008D5163">
      <w:pPr>
        <w:keepNext/>
        <w:numPr>
          <w:ilvl w:val="1"/>
          <w:numId w:val="10"/>
        </w:numPr>
        <w:jc w:val="center"/>
        <w:outlineLvl w:val="2"/>
        <w:rPr>
          <w:b/>
          <w:sz w:val="28"/>
          <w:szCs w:val="28"/>
        </w:rPr>
      </w:pPr>
      <w:bookmarkStart w:id="191" w:name="_Toc78267470"/>
      <w:r w:rsidRPr="00890C3D">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2020 год</w:t>
      </w:r>
      <w:bookmarkEnd w:id="191"/>
    </w:p>
    <w:p w14:paraId="63A725F0" w14:textId="77777777" w:rsidR="00890C3D" w:rsidRPr="00890C3D" w:rsidRDefault="00890C3D" w:rsidP="00890C3D">
      <w:pPr>
        <w:ind w:right="142" w:firstLine="709"/>
        <w:jc w:val="both"/>
        <w:rPr>
          <w:sz w:val="28"/>
          <w:szCs w:val="28"/>
        </w:rPr>
      </w:pPr>
      <w:r w:rsidRPr="00890C3D">
        <w:rPr>
          <w:sz w:val="28"/>
          <w:szCs w:val="28"/>
        </w:rPr>
        <w:t>Расчет проведен по аналогии с тепловой энергией (методология отражена в п. 11).</w:t>
      </w:r>
    </w:p>
    <w:p w14:paraId="1E6765FF" w14:textId="77777777" w:rsidR="00890C3D" w:rsidRPr="00890C3D" w:rsidRDefault="00890C3D" w:rsidP="00890C3D">
      <w:pPr>
        <w:ind w:right="142" w:firstLine="708"/>
        <w:jc w:val="both"/>
        <w:rPr>
          <w:sz w:val="28"/>
          <w:szCs w:val="28"/>
        </w:rPr>
      </w:pPr>
      <w:r w:rsidRPr="00890C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7FC09A23" w14:textId="77777777" w:rsidR="00890C3D" w:rsidRPr="00890C3D" w:rsidRDefault="00890C3D" w:rsidP="00890C3D">
      <w:pPr>
        <w:ind w:right="142" w:firstLine="709"/>
        <w:jc w:val="both"/>
        <w:rPr>
          <w:snapToGrid w:val="0"/>
          <w:sz w:val="28"/>
          <w:szCs w:val="28"/>
        </w:rPr>
      </w:pPr>
      <w:r w:rsidRPr="00890C3D">
        <w:rPr>
          <w:sz w:val="28"/>
          <w:szCs w:val="28"/>
        </w:rPr>
        <w:t xml:space="preserve">1. </w:t>
      </w:r>
      <w:r w:rsidRPr="00890C3D">
        <w:rPr>
          <w:snapToGrid w:val="0"/>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1AE61AE4" w14:textId="77777777" w:rsidR="00890C3D" w:rsidRPr="00890C3D" w:rsidRDefault="00890C3D" w:rsidP="00890C3D">
      <w:pPr>
        <w:widowControl w:val="0"/>
        <w:autoSpaceDE w:val="0"/>
        <w:autoSpaceDN w:val="0"/>
        <w:ind w:firstLine="709"/>
        <w:jc w:val="both"/>
        <w:rPr>
          <w:color w:val="FF0000"/>
          <w:sz w:val="28"/>
          <w:szCs w:val="28"/>
        </w:rPr>
      </w:pPr>
      <w:r w:rsidRPr="00890C3D">
        <w:rPr>
          <w:snapToGrid w:val="0"/>
          <w:sz w:val="28"/>
          <w:szCs w:val="28"/>
        </w:rPr>
        <w:t xml:space="preserve">Фактические операционные расходы за 2020 год </w:t>
      </w:r>
      <w:r w:rsidRPr="00890C3D">
        <w:rPr>
          <w:sz w:val="28"/>
          <w:szCs w:val="28"/>
        </w:rPr>
        <w:t>ООО «ЭК»</w:t>
      </w:r>
      <w:r w:rsidRPr="00890C3D">
        <w:rPr>
          <w:snapToGrid w:val="0"/>
          <w:sz w:val="28"/>
          <w:szCs w:val="28"/>
        </w:rPr>
        <w:t>, принимаются экспертами в соответствии с формулой (27) Методических указаний.</w:t>
      </w:r>
      <w:r w:rsidRPr="00890C3D">
        <w:rPr>
          <w:sz w:val="28"/>
          <w:szCs w:val="28"/>
        </w:rPr>
        <w:t xml:space="preserve"> К базовому уровню операционных расходов на 2019 год (первый год второго долгосрочного периода) применен прогноз </w:t>
      </w:r>
      <w:r w:rsidRPr="00890C3D">
        <w:rPr>
          <w:color w:val="000000"/>
          <w:sz w:val="28"/>
          <w:szCs w:val="28"/>
        </w:rPr>
        <w:t>Минэкономразвития России от 24.04.2021, в соответствии с которым ИПЦ на 2020 год составил 103,4 %.</w:t>
      </w:r>
      <w:r w:rsidRPr="00890C3D">
        <w:rPr>
          <w:color w:val="FF0000"/>
          <w:sz w:val="28"/>
          <w:szCs w:val="28"/>
        </w:rPr>
        <w:t xml:space="preserve"> </w:t>
      </w:r>
    </w:p>
    <w:p w14:paraId="08A25F25" w14:textId="77777777" w:rsidR="00890C3D" w:rsidRPr="00890C3D" w:rsidRDefault="00890C3D" w:rsidP="00890C3D">
      <w:pPr>
        <w:widowControl w:val="0"/>
        <w:autoSpaceDE w:val="0"/>
        <w:autoSpaceDN w:val="0"/>
        <w:ind w:firstLine="709"/>
        <w:jc w:val="both"/>
        <w:rPr>
          <w:sz w:val="28"/>
          <w:szCs w:val="28"/>
        </w:rPr>
      </w:pPr>
      <w:r w:rsidRPr="00890C3D">
        <w:rPr>
          <w:sz w:val="28"/>
          <w:szCs w:val="28"/>
        </w:rPr>
        <w:t xml:space="preserve">Таким образом индекс изменения операционных расходов (далее ОР) составил </w:t>
      </w:r>
      <w:r w:rsidRPr="00890C3D">
        <w:rPr>
          <w:color w:val="000000"/>
          <w:sz w:val="28"/>
          <w:szCs w:val="28"/>
        </w:rPr>
        <w:t>102,37 %.</w:t>
      </w:r>
      <w:r w:rsidRPr="00890C3D">
        <w:rPr>
          <w:sz w:val="28"/>
          <w:szCs w:val="28"/>
        </w:rPr>
        <w:t xml:space="preserve"> Таким образом фактические операционные расходы в 2020 году будут равны базовому уровню ОР на 2019 год (первый год второго долгосрочного периода) с применением индекса изменения операционных расходов на 2020 год.</w:t>
      </w:r>
    </w:p>
    <w:p w14:paraId="5828B866" w14:textId="77777777" w:rsidR="00890C3D" w:rsidRPr="00890C3D" w:rsidRDefault="00890C3D" w:rsidP="00890C3D">
      <w:pPr>
        <w:ind w:right="142" w:firstLine="709"/>
        <w:jc w:val="both"/>
        <w:rPr>
          <w:color w:val="FF0000"/>
          <w:sz w:val="28"/>
          <w:szCs w:val="28"/>
        </w:rPr>
      </w:pPr>
      <w:r w:rsidRPr="00890C3D">
        <w:rPr>
          <w:color w:val="000000"/>
          <w:sz w:val="28"/>
          <w:szCs w:val="28"/>
        </w:rPr>
        <w:t xml:space="preserve">3565,81 тыс. </w:t>
      </w:r>
      <w:proofErr w:type="spellStart"/>
      <w:r w:rsidRPr="00890C3D">
        <w:rPr>
          <w:color w:val="000000"/>
          <w:sz w:val="28"/>
          <w:szCs w:val="28"/>
        </w:rPr>
        <w:t>руб</w:t>
      </w:r>
      <w:proofErr w:type="spellEnd"/>
      <w:r w:rsidRPr="00890C3D">
        <w:rPr>
          <w:color w:val="000000"/>
          <w:sz w:val="28"/>
          <w:szCs w:val="28"/>
        </w:rPr>
        <w:t xml:space="preserve"> * 102,37 % = 3650,18 тыс. руб.</w:t>
      </w:r>
    </w:p>
    <w:p w14:paraId="2D371678" w14:textId="77777777" w:rsidR="00890C3D" w:rsidRPr="00890C3D" w:rsidRDefault="00890C3D" w:rsidP="00890C3D">
      <w:pPr>
        <w:ind w:right="142" w:firstLine="720"/>
        <w:jc w:val="both"/>
        <w:rPr>
          <w:sz w:val="28"/>
          <w:szCs w:val="28"/>
        </w:rPr>
      </w:pPr>
      <w:r w:rsidRPr="00890C3D">
        <w:rPr>
          <w:sz w:val="28"/>
          <w:szCs w:val="28"/>
        </w:rPr>
        <w:t xml:space="preserve">2.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 Полезный отпуск теплоносителя увеличился по сравнению планом 2020 года на 24110,00 </w:t>
      </w:r>
      <w:r w:rsidRPr="00890C3D">
        <w:rPr>
          <w:sz w:val="28"/>
          <w:szCs w:val="28"/>
        </w:rPr>
        <w:lastRenderedPageBreak/>
        <w:t xml:space="preserve">м3 в связи с тем, что в тепловой энергии на 2020 год данный объем присутствовал в виде собственных нужд котельной (технологические цели) и соответственно должен </w:t>
      </w:r>
      <w:proofErr w:type="spellStart"/>
      <w:r w:rsidRPr="00890C3D">
        <w:rPr>
          <w:sz w:val="28"/>
          <w:szCs w:val="28"/>
        </w:rPr>
        <w:t>учавствовать</w:t>
      </w:r>
      <w:proofErr w:type="spellEnd"/>
      <w:r w:rsidRPr="00890C3D">
        <w:rPr>
          <w:sz w:val="28"/>
          <w:szCs w:val="28"/>
        </w:rPr>
        <w:t xml:space="preserve"> при определении тарифа на теплоноситель по факту 2020 года (теплоноситель составил 181693,00 м3).</w:t>
      </w:r>
    </w:p>
    <w:p w14:paraId="3565C546" w14:textId="77777777" w:rsidR="00890C3D" w:rsidRPr="00890C3D" w:rsidRDefault="00890C3D" w:rsidP="00890C3D">
      <w:pPr>
        <w:ind w:firstLine="708"/>
        <w:jc w:val="both"/>
        <w:rPr>
          <w:sz w:val="28"/>
          <w:szCs w:val="28"/>
        </w:rPr>
      </w:pPr>
      <w:r w:rsidRPr="00890C3D">
        <w:rPr>
          <w:sz w:val="28"/>
          <w:szCs w:val="28"/>
        </w:rPr>
        <w:t>Стоимость воды собственного подъема экспертами принята на уровне факта 2020 года 55,09 руб./м3 (анализ счета 20.01 стр. 219 тома тарифного дела на 2022 год). Расходы на воду составили 10009,47 тыс. руб.</w:t>
      </w:r>
    </w:p>
    <w:p w14:paraId="1C4DD371" w14:textId="77777777" w:rsidR="00890C3D" w:rsidRPr="00890C3D" w:rsidRDefault="00890C3D" w:rsidP="00890C3D">
      <w:pPr>
        <w:ind w:firstLine="708"/>
        <w:jc w:val="both"/>
        <w:rPr>
          <w:sz w:val="28"/>
          <w:szCs w:val="28"/>
        </w:rPr>
      </w:pPr>
      <w:r w:rsidRPr="00890C3D">
        <w:rPr>
          <w:sz w:val="28"/>
          <w:szCs w:val="28"/>
        </w:rPr>
        <w:t xml:space="preserve">Количество электроэнергии при пересчете ее через изменение полезного отпуска в 2020 году составило 113,42 тыс. квт*ч (было 98,37 тыс. квт*ч). Фактически сложившаяся стоимость электроэнергии в 2020 году составила 4,25 руб./кВт*ч (том 1 </w:t>
      </w:r>
      <w:proofErr w:type="spellStart"/>
      <w:r w:rsidRPr="00890C3D">
        <w:rPr>
          <w:sz w:val="28"/>
          <w:szCs w:val="28"/>
        </w:rPr>
        <w:t>стр</w:t>
      </w:r>
      <w:proofErr w:type="spellEnd"/>
      <w:r w:rsidRPr="00890C3D">
        <w:rPr>
          <w:sz w:val="28"/>
          <w:szCs w:val="28"/>
        </w:rPr>
        <w:t xml:space="preserve"> 329 отчет по проводкам </w:t>
      </w:r>
      <w:proofErr w:type="spellStart"/>
      <w:r w:rsidRPr="00890C3D">
        <w:rPr>
          <w:sz w:val="28"/>
          <w:szCs w:val="28"/>
        </w:rPr>
        <w:t>Дт</w:t>
      </w:r>
      <w:proofErr w:type="spellEnd"/>
      <w:r w:rsidRPr="00890C3D">
        <w:rPr>
          <w:sz w:val="28"/>
          <w:szCs w:val="28"/>
        </w:rPr>
        <w:t xml:space="preserve"> 20 </w:t>
      </w:r>
      <w:proofErr w:type="spellStart"/>
      <w:r w:rsidRPr="00890C3D">
        <w:rPr>
          <w:sz w:val="28"/>
          <w:szCs w:val="28"/>
        </w:rPr>
        <w:t>Кт</w:t>
      </w:r>
      <w:proofErr w:type="spellEnd"/>
      <w:r w:rsidRPr="00890C3D">
        <w:rPr>
          <w:sz w:val="28"/>
          <w:szCs w:val="28"/>
        </w:rPr>
        <w:t xml:space="preserve"> 60). Всего расходы приняты в сумме 482,04 тыс. руб.</w:t>
      </w:r>
    </w:p>
    <w:p w14:paraId="70B554B0" w14:textId="77777777" w:rsidR="00890C3D" w:rsidRPr="00890C3D" w:rsidRDefault="00890C3D" w:rsidP="00890C3D">
      <w:pPr>
        <w:ind w:firstLine="708"/>
        <w:jc w:val="both"/>
        <w:rPr>
          <w:snapToGrid w:val="0"/>
          <w:sz w:val="28"/>
          <w:szCs w:val="28"/>
        </w:rPr>
      </w:pPr>
      <w:r w:rsidRPr="00890C3D">
        <w:rPr>
          <w:snapToGrid w:val="0"/>
          <w:sz w:val="28"/>
          <w:szCs w:val="28"/>
        </w:rPr>
        <w:t>Экспертами использовалась информация по факту 2020 года, полученная через систему ЕИАС и заверенная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77EDE71" w14:textId="77777777" w:rsidR="00890C3D" w:rsidRPr="00890C3D" w:rsidRDefault="00890C3D" w:rsidP="00890C3D">
      <w:pPr>
        <w:ind w:right="142" w:firstLine="720"/>
        <w:jc w:val="both"/>
        <w:rPr>
          <w:sz w:val="28"/>
          <w:szCs w:val="28"/>
        </w:rPr>
      </w:pPr>
    </w:p>
    <w:p w14:paraId="592894A7" w14:textId="77777777" w:rsidR="00890C3D" w:rsidRPr="00890C3D" w:rsidRDefault="00890C3D" w:rsidP="00890C3D">
      <w:pPr>
        <w:ind w:right="142" w:firstLine="720"/>
        <w:jc w:val="both"/>
        <w:rPr>
          <w:sz w:val="28"/>
          <w:szCs w:val="28"/>
          <w:lang w:eastAsia="en-US"/>
        </w:rPr>
      </w:pPr>
      <w:r w:rsidRPr="00890C3D">
        <w:rPr>
          <w:sz w:val="28"/>
          <w:szCs w:val="28"/>
        </w:rPr>
        <w:t>Реестр расходов на приобретение энергетических ресурсов, холодной воды для производства теплоносителя представлен в таблице 22.</w:t>
      </w:r>
    </w:p>
    <w:p w14:paraId="04DBB166" w14:textId="77777777" w:rsidR="00890C3D" w:rsidRPr="00890C3D" w:rsidRDefault="00890C3D" w:rsidP="00890C3D">
      <w:pPr>
        <w:ind w:right="142" w:firstLine="709"/>
        <w:jc w:val="right"/>
        <w:rPr>
          <w:sz w:val="28"/>
          <w:szCs w:val="28"/>
        </w:rPr>
      </w:pPr>
      <w:r w:rsidRPr="00890C3D">
        <w:rPr>
          <w:sz w:val="28"/>
          <w:szCs w:val="28"/>
        </w:rPr>
        <w:t xml:space="preserve">  Таблица 22</w:t>
      </w:r>
    </w:p>
    <w:p w14:paraId="7B314AA7" w14:textId="77777777" w:rsidR="00890C3D" w:rsidRPr="00890C3D" w:rsidRDefault="00890C3D" w:rsidP="00890C3D">
      <w:pPr>
        <w:jc w:val="center"/>
        <w:rPr>
          <w:rFonts w:cs="Arial"/>
          <w:b/>
          <w:bCs/>
          <w:sz w:val="28"/>
          <w:szCs w:val="28"/>
          <w:lang w:eastAsia="en-US"/>
        </w:rPr>
      </w:pPr>
      <w:r w:rsidRPr="00890C3D">
        <w:rPr>
          <w:rFonts w:cs="Arial"/>
          <w:b/>
          <w:bCs/>
          <w:sz w:val="28"/>
          <w:szCs w:val="28"/>
          <w:lang w:eastAsia="en-US"/>
        </w:rPr>
        <w:t>Реестр расходов на приобретение энергетических ресурсов, холодной воды для производства теплоносителя за 2020 год</w:t>
      </w:r>
    </w:p>
    <w:p w14:paraId="2D09D624" w14:textId="77777777" w:rsidR="00890C3D" w:rsidRPr="00890C3D" w:rsidRDefault="00890C3D" w:rsidP="00890C3D">
      <w:pPr>
        <w:jc w:val="center"/>
        <w:rPr>
          <w:rFonts w:cs="Arial"/>
          <w:b/>
          <w:bCs/>
          <w:color w:val="FF0000"/>
          <w:sz w:val="28"/>
          <w:szCs w:val="28"/>
          <w:lang w:eastAsia="en-US"/>
        </w:rPr>
      </w:pPr>
    </w:p>
    <w:tbl>
      <w:tblPr>
        <w:tblStyle w:val="afc"/>
        <w:tblW w:w="9628" w:type="dxa"/>
        <w:tblLook w:val="04A0" w:firstRow="1" w:lastRow="0" w:firstColumn="1" w:lastColumn="0" w:noHBand="0" w:noVBand="1"/>
      </w:tblPr>
      <w:tblGrid>
        <w:gridCol w:w="592"/>
        <w:gridCol w:w="1490"/>
        <w:gridCol w:w="1059"/>
        <w:gridCol w:w="1202"/>
        <w:gridCol w:w="1208"/>
        <w:gridCol w:w="1480"/>
        <w:gridCol w:w="1117"/>
        <w:gridCol w:w="1480"/>
      </w:tblGrid>
      <w:tr w:rsidR="00890C3D" w:rsidRPr="00890C3D" w14:paraId="3A2BEB7D" w14:textId="77777777" w:rsidTr="006C1737">
        <w:trPr>
          <w:trHeight w:val="975"/>
        </w:trPr>
        <w:tc>
          <w:tcPr>
            <w:tcW w:w="631" w:type="dxa"/>
            <w:vMerge w:val="restart"/>
            <w:hideMark/>
          </w:tcPr>
          <w:p w14:paraId="6D68E516" w14:textId="77777777" w:rsidR="00890C3D" w:rsidRPr="00890C3D" w:rsidRDefault="00890C3D" w:rsidP="00890C3D">
            <w:pPr>
              <w:jc w:val="center"/>
              <w:rPr>
                <w:sz w:val="22"/>
                <w:szCs w:val="22"/>
              </w:rPr>
            </w:pPr>
            <w:r w:rsidRPr="00890C3D">
              <w:rPr>
                <w:sz w:val="22"/>
                <w:szCs w:val="22"/>
              </w:rPr>
              <w:t>№ п/п</w:t>
            </w:r>
          </w:p>
        </w:tc>
        <w:tc>
          <w:tcPr>
            <w:tcW w:w="1411" w:type="dxa"/>
            <w:vMerge w:val="restart"/>
            <w:hideMark/>
          </w:tcPr>
          <w:p w14:paraId="6C297E2B" w14:textId="77777777" w:rsidR="00890C3D" w:rsidRPr="00890C3D" w:rsidRDefault="00890C3D" w:rsidP="00890C3D">
            <w:pPr>
              <w:jc w:val="center"/>
              <w:rPr>
                <w:bCs/>
                <w:sz w:val="22"/>
                <w:szCs w:val="22"/>
              </w:rPr>
            </w:pPr>
            <w:proofErr w:type="spellStart"/>
            <w:r w:rsidRPr="00890C3D">
              <w:rPr>
                <w:bCs/>
                <w:sz w:val="22"/>
                <w:szCs w:val="22"/>
              </w:rPr>
              <w:t>Наименова-ние</w:t>
            </w:r>
            <w:proofErr w:type="spellEnd"/>
            <w:r w:rsidRPr="00890C3D">
              <w:rPr>
                <w:bCs/>
                <w:sz w:val="22"/>
                <w:szCs w:val="22"/>
              </w:rPr>
              <w:t xml:space="preserve"> параметров</w:t>
            </w:r>
          </w:p>
        </w:tc>
        <w:tc>
          <w:tcPr>
            <w:tcW w:w="1178" w:type="dxa"/>
            <w:vMerge w:val="restart"/>
            <w:hideMark/>
          </w:tcPr>
          <w:p w14:paraId="0EDA1728" w14:textId="77777777" w:rsidR="00890C3D" w:rsidRPr="00890C3D" w:rsidRDefault="00890C3D" w:rsidP="00890C3D">
            <w:pPr>
              <w:jc w:val="center"/>
              <w:rPr>
                <w:sz w:val="22"/>
                <w:szCs w:val="22"/>
              </w:rPr>
            </w:pPr>
            <w:proofErr w:type="gramStart"/>
            <w:r w:rsidRPr="00890C3D">
              <w:rPr>
                <w:sz w:val="22"/>
                <w:szCs w:val="22"/>
              </w:rPr>
              <w:t>Едини-</w:t>
            </w:r>
            <w:proofErr w:type="spellStart"/>
            <w:r w:rsidRPr="00890C3D">
              <w:rPr>
                <w:sz w:val="22"/>
                <w:szCs w:val="22"/>
              </w:rPr>
              <w:t>цы</w:t>
            </w:r>
            <w:proofErr w:type="spellEnd"/>
            <w:proofErr w:type="gramEnd"/>
            <w:r w:rsidRPr="00890C3D">
              <w:rPr>
                <w:sz w:val="22"/>
                <w:szCs w:val="22"/>
              </w:rPr>
              <w:t xml:space="preserve"> измерения</w:t>
            </w:r>
          </w:p>
        </w:tc>
        <w:tc>
          <w:tcPr>
            <w:tcW w:w="1193" w:type="dxa"/>
            <w:hideMark/>
          </w:tcPr>
          <w:p w14:paraId="5FB723C9" w14:textId="77777777" w:rsidR="00890C3D" w:rsidRPr="00890C3D" w:rsidRDefault="00890C3D" w:rsidP="00890C3D">
            <w:pPr>
              <w:jc w:val="center"/>
              <w:rPr>
                <w:bCs/>
                <w:color w:val="000000"/>
                <w:sz w:val="22"/>
                <w:szCs w:val="22"/>
              </w:rPr>
            </w:pPr>
            <w:r w:rsidRPr="00890C3D">
              <w:rPr>
                <w:bCs/>
                <w:color w:val="000000"/>
                <w:sz w:val="22"/>
                <w:szCs w:val="22"/>
              </w:rPr>
              <w:t xml:space="preserve">Утверждено </w:t>
            </w:r>
            <w:proofErr w:type="gramStart"/>
            <w:r w:rsidRPr="00890C3D">
              <w:rPr>
                <w:bCs/>
                <w:color w:val="000000"/>
                <w:sz w:val="22"/>
                <w:szCs w:val="22"/>
              </w:rPr>
              <w:t>на  2020</w:t>
            </w:r>
            <w:proofErr w:type="gramEnd"/>
            <w:r w:rsidRPr="00890C3D">
              <w:rPr>
                <w:bCs/>
                <w:color w:val="000000"/>
                <w:sz w:val="22"/>
                <w:szCs w:val="22"/>
              </w:rPr>
              <w:t xml:space="preserve"> год</w:t>
            </w:r>
          </w:p>
        </w:tc>
        <w:tc>
          <w:tcPr>
            <w:tcW w:w="1376" w:type="dxa"/>
            <w:hideMark/>
          </w:tcPr>
          <w:p w14:paraId="0FE4B016" w14:textId="77777777" w:rsidR="00890C3D" w:rsidRPr="00890C3D" w:rsidRDefault="00890C3D" w:rsidP="00890C3D">
            <w:pPr>
              <w:jc w:val="center"/>
              <w:rPr>
                <w:sz w:val="22"/>
                <w:szCs w:val="22"/>
              </w:rPr>
            </w:pPr>
            <w:r w:rsidRPr="00890C3D">
              <w:rPr>
                <w:sz w:val="22"/>
                <w:szCs w:val="22"/>
              </w:rPr>
              <w:t xml:space="preserve">Факт 2020 года по данным </w:t>
            </w:r>
            <w:proofErr w:type="spellStart"/>
            <w:r w:rsidRPr="00890C3D">
              <w:rPr>
                <w:sz w:val="22"/>
                <w:szCs w:val="22"/>
              </w:rPr>
              <w:t>предприя-тия</w:t>
            </w:r>
            <w:proofErr w:type="spellEnd"/>
          </w:p>
        </w:tc>
        <w:tc>
          <w:tcPr>
            <w:tcW w:w="1376" w:type="dxa"/>
            <w:hideMark/>
          </w:tcPr>
          <w:p w14:paraId="5343FC34" w14:textId="77777777" w:rsidR="00890C3D" w:rsidRPr="00890C3D" w:rsidRDefault="00890C3D" w:rsidP="00890C3D">
            <w:pPr>
              <w:jc w:val="center"/>
              <w:rPr>
                <w:sz w:val="22"/>
                <w:szCs w:val="22"/>
              </w:rPr>
            </w:pPr>
            <w:r w:rsidRPr="00890C3D">
              <w:rPr>
                <w:sz w:val="22"/>
                <w:szCs w:val="22"/>
              </w:rPr>
              <w:t>Корректировка, +/-, 5-4</w:t>
            </w:r>
          </w:p>
        </w:tc>
        <w:tc>
          <w:tcPr>
            <w:tcW w:w="1270" w:type="dxa"/>
            <w:hideMark/>
          </w:tcPr>
          <w:p w14:paraId="722F4A47" w14:textId="77777777" w:rsidR="00890C3D" w:rsidRPr="00890C3D" w:rsidRDefault="00890C3D" w:rsidP="00890C3D">
            <w:pPr>
              <w:jc w:val="center"/>
              <w:rPr>
                <w:sz w:val="22"/>
                <w:szCs w:val="22"/>
              </w:rPr>
            </w:pPr>
            <w:r w:rsidRPr="00890C3D">
              <w:rPr>
                <w:sz w:val="22"/>
                <w:szCs w:val="22"/>
              </w:rPr>
              <w:t xml:space="preserve">Факт 2020 года по оценке </w:t>
            </w:r>
            <w:proofErr w:type="spellStart"/>
            <w:r w:rsidRPr="00890C3D">
              <w:rPr>
                <w:sz w:val="22"/>
                <w:szCs w:val="22"/>
              </w:rPr>
              <w:t>экспер-тов</w:t>
            </w:r>
            <w:proofErr w:type="spellEnd"/>
          </w:p>
        </w:tc>
        <w:tc>
          <w:tcPr>
            <w:tcW w:w="1193" w:type="dxa"/>
            <w:hideMark/>
          </w:tcPr>
          <w:p w14:paraId="1B417B82" w14:textId="77777777" w:rsidR="00890C3D" w:rsidRPr="00890C3D" w:rsidRDefault="00890C3D" w:rsidP="00890C3D">
            <w:pPr>
              <w:jc w:val="center"/>
              <w:rPr>
                <w:sz w:val="22"/>
                <w:szCs w:val="22"/>
              </w:rPr>
            </w:pPr>
            <w:r w:rsidRPr="00890C3D">
              <w:rPr>
                <w:sz w:val="22"/>
                <w:szCs w:val="22"/>
              </w:rPr>
              <w:t>Корректировка, +/-, 7-4</w:t>
            </w:r>
          </w:p>
        </w:tc>
      </w:tr>
      <w:tr w:rsidR="00890C3D" w:rsidRPr="00890C3D" w14:paraId="4F7C0D72" w14:textId="77777777" w:rsidTr="006C1737">
        <w:trPr>
          <w:trHeight w:val="825"/>
        </w:trPr>
        <w:tc>
          <w:tcPr>
            <w:tcW w:w="631" w:type="dxa"/>
            <w:vMerge/>
            <w:hideMark/>
          </w:tcPr>
          <w:p w14:paraId="41F5FC44" w14:textId="77777777" w:rsidR="00890C3D" w:rsidRPr="00890C3D" w:rsidRDefault="00890C3D" w:rsidP="00890C3D">
            <w:pPr>
              <w:rPr>
                <w:sz w:val="22"/>
                <w:szCs w:val="22"/>
              </w:rPr>
            </w:pPr>
          </w:p>
        </w:tc>
        <w:tc>
          <w:tcPr>
            <w:tcW w:w="1411" w:type="dxa"/>
            <w:vMerge/>
            <w:hideMark/>
          </w:tcPr>
          <w:p w14:paraId="14DB9F16" w14:textId="77777777" w:rsidR="00890C3D" w:rsidRPr="00890C3D" w:rsidRDefault="00890C3D" w:rsidP="00890C3D">
            <w:pPr>
              <w:rPr>
                <w:bCs/>
                <w:sz w:val="22"/>
                <w:szCs w:val="22"/>
              </w:rPr>
            </w:pPr>
          </w:p>
        </w:tc>
        <w:tc>
          <w:tcPr>
            <w:tcW w:w="1178" w:type="dxa"/>
            <w:vMerge/>
            <w:hideMark/>
          </w:tcPr>
          <w:p w14:paraId="4872D56D" w14:textId="77777777" w:rsidR="00890C3D" w:rsidRPr="00890C3D" w:rsidRDefault="00890C3D" w:rsidP="00890C3D">
            <w:pPr>
              <w:rPr>
                <w:sz w:val="22"/>
                <w:szCs w:val="22"/>
              </w:rPr>
            </w:pPr>
          </w:p>
        </w:tc>
        <w:tc>
          <w:tcPr>
            <w:tcW w:w="1193" w:type="dxa"/>
            <w:hideMark/>
          </w:tcPr>
          <w:p w14:paraId="7872868B" w14:textId="77777777" w:rsidR="00890C3D" w:rsidRPr="00890C3D" w:rsidRDefault="00890C3D" w:rsidP="00890C3D">
            <w:pPr>
              <w:jc w:val="center"/>
              <w:rPr>
                <w:sz w:val="22"/>
                <w:szCs w:val="22"/>
              </w:rPr>
            </w:pPr>
            <w:r w:rsidRPr="00890C3D">
              <w:rPr>
                <w:sz w:val="22"/>
                <w:szCs w:val="22"/>
              </w:rPr>
              <w:t xml:space="preserve"> в горячей воде</w:t>
            </w:r>
          </w:p>
        </w:tc>
        <w:tc>
          <w:tcPr>
            <w:tcW w:w="1376" w:type="dxa"/>
            <w:hideMark/>
          </w:tcPr>
          <w:p w14:paraId="5CA07B6E" w14:textId="77777777" w:rsidR="00890C3D" w:rsidRPr="00890C3D" w:rsidRDefault="00890C3D" w:rsidP="00890C3D">
            <w:pPr>
              <w:jc w:val="center"/>
              <w:rPr>
                <w:sz w:val="22"/>
                <w:szCs w:val="22"/>
              </w:rPr>
            </w:pPr>
            <w:r w:rsidRPr="00890C3D">
              <w:rPr>
                <w:sz w:val="22"/>
                <w:szCs w:val="22"/>
              </w:rPr>
              <w:t xml:space="preserve"> в горячей воде</w:t>
            </w:r>
          </w:p>
        </w:tc>
        <w:tc>
          <w:tcPr>
            <w:tcW w:w="1376" w:type="dxa"/>
            <w:hideMark/>
          </w:tcPr>
          <w:p w14:paraId="13AC0B66" w14:textId="77777777" w:rsidR="00890C3D" w:rsidRPr="00890C3D" w:rsidRDefault="00890C3D" w:rsidP="00890C3D">
            <w:pPr>
              <w:jc w:val="center"/>
              <w:rPr>
                <w:sz w:val="22"/>
                <w:szCs w:val="22"/>
              </w:rPr>
            </w:pPr>
            <w:r w:rsidRPr="00890C3D">
              <w:rPr>
                <w:sz w:val="22"/>
                <w:szCs w:val="22"/>
              </w:rPr>
              <w:t xml:space="preserve"> в горячей воде</w:t>
            </w:r>
          </w:p>
        </w:tc>
        <w:tc>
          <w:tcPr>
            <w:tcW w:w="1270" w:type="dxa"/>
            <w:hideMark/>
          </w:tcPr>
          <w:p w14:paraId="4A3DF2C3" w14:textId="77777777" w:rsidR="00890C3D" w:rsidRPr="00890C3D" w:rsidRDefault="00890C3D" w:rsidP="00890C3D">
            <w:pPr>
              <w:jc w:val="center"/>
              <w:rPr>
                <w:sz w:val="22"/>
                <w:szCs w:val="22"/>
              </w:rPr>
            </w:pPr>
            <w:r w:rsidRPr="00890C3D">
              <w:rPr>
                <w:sz w:val="22"/>
                <w:szCs w:val="22"/>
              </w:rPr>
              <w:t xml:space="preserve"> в горячей воде</w:t>
            </w:r>
          </w:p>
        </w:tc>
        <w:tc>
          <w:tcPr>
            <w:tcW w:w="1193" w:type="dxa"/>
            <w:hideMark/>
          </w:tcPr>
          <w:p w14:paraId="45971136" w14:textId="77777777" w:rsidR="00890C3D" w:rsidRPr="00890C3D" w:rsidRDefault="00890C3D" w:rsidP="00890C3D">
            <w:pPr>
              <w:jc w:val="center"/>
              <w:rPr>
                <w:sz w:val="22"/>
                <w:szCs w:val="22"/>
              </w:rPr>
            </w:pPr>
            <w:r w:rsidRPr="00890C3D">
              <w:rPr>
                <w:sz w:val="22"/>
                <w:szCs w:val="22"/>
              </w:rPr>
              <w:t xml:space="preserve"> в горячей воде</w:t>
            </w:r>
          </w:p>
        </w:tc>
      </w:tr>
      <w:tr w:rsidR="00890C3D" w:rsidRPr="00890C3D" w14:paraId="17AF5BE4" w14:textId="77777777" w:rsidTr="006C1737">
        <w:trPr>
          <w:trHeight w:val="345"/>
        </w:trPr>
        <w:tc>
          <w:tcPr>
            <w:tcW w:w="631" w:type="dxa"/>
            <w:noWrap/>
            <w:hideMark/>
          </w:tcPr>
          <w:p w14:paraId="651CBD88" w14:textId="77777777" w:rsidR="00890C3D" w:rsidRPr="00890C3D" w:rsidRDefault="00890C3D" w:rsidP="00890C3D">
            <w:pPr>
              <w:jc w:val="center"/>
              <w:rPr>
                <w:sz w:val="22"/>
                <w:szCs w:val="22"/>
              </w:rPr>
            </w:pPr>
            <w:r w:rsidRPr="00890C3D">
              <w:rPr>
                <w:sz w:val="22"/>
                <w:szCs w:val="22"/>
              </w:rPr>
              <w:t>1</w:t>
            </w:r>
          </w:p>
        </w:tc>
        <w:tc>
          <w:tcPr>
            <w:tcW w:w="1411" w:type="dxa"/>
            <w:noWrap/>
            <w:hideMark/>
          </w:tcPr>
          <w:p w14:paraId="1A9FF28F" w14:textId="77777777" w:rsidR="00890C3D" w:rsidRPr="00890C3D" w:rsidRDefault="00890C3D" w:rsidP="00890C3D">
            <w:pPr>
              <w:jc w:val="center"/>
              <w:rPr>
                <w:sz w:val="22"/>
                <w:szCs w:val="22"/>
              </w:rPr>
            </w:pPr>
            <w:r w:rsidRPr="00890C3D">
              <w:rPr>
                <w:sz w:val="22"/>
                <w:szCs w:val="22"/>
              </w:rPr>
              <w:t>2</w:t>
            </w:r>
          </w:p>
        </w:tc>
        <w:tc>
          <w:tcPr>
            <w:tcW w:w="1178" w:type="dxa"/>
            <w:noWrap/>
            <w:hideMark/>
          </w:tcPr>
          <w:p w14:paraId="05291DDC" w14:textId="77777777" w:rsidR="00890C3D" w:rsidRPr="00890C3D" w:rsidRDefault="00890C3D" w:rsidP="00890C3D">
            <w:pPr>
              <w:jc w:val="center"/>
              <w:rPr>
                <w:sz w:val="22"/>
                <w:szCs w:val="22"/>
              </w:rPr>
            </w:pPr>
            <w:r w:rsidRPr="00890C3D">
              <w:rPr>
                <w:sz w:val="22"/>
                <w:szCs w:val="22"/>
              </w:rPr>
              <w:t>3</w:t>
            </w:r>
          </w:p>
        </w:tc>
        <w:tc>
          <w:tcPr>
            <w:tcW w:w="1193" w:type="dxa"/>
            <w:noWrap/>
            <w:hideMark/>
          </w:tcPr>
          <w:p w14:paraId="156B4675" w14:textId="77777777" w:rsidR="00890C3D" w:rsidRPr="00890C3D" w:rsidRDefault="00890C3D" w:rsidP="00890C3D">
            <w:pPr>
              <w:jc w:val="center"/>
              <w:rPr>
                <w:sz w:val="22"/>
                <w:szCs w:val="22"/>
              </w:rPr>
            </w:pPr>
            <w:r w:rsidRPr="00890C3D">
              <w:rPr>
                <w:sz w:val="22"/>
                <w:szCs w:val="22"/>
              </w:rPr>
              <w:t>4</w:t>
            </w:r>
          </w:p>
        </w:tc>
        <w:tc>
          <w:tcPr>
            <w:tcW w:w="1376" w:type="dxa"/>
            <w:noWrap/>
            <w:hideMark/>
          </w:tcPr>
          <w:p w14:paraId="4F7ABF8F" w14:textId="77777777" w:rsidR="00890C3D" w:rsidRPr="00890C3D" w:rsidRDefault="00890C3D" w:rsidP="00890C3D">
            <w:pPr>
              <w:jc w:val="center"/>
              <w:rPr>
                <w:sz w:val="22"/>
                <w:szCs w:val="22"/>
              </w:rPr>
            </w:pPr>
            <w:r w:rsidRPr="00890C3D">
              <w:rPr>
                <w:sz w:val="22"/>
                <w:szCs w:val="22"/>
              </w:rPr>
              <w:t>5</w:t>
            </w:r>
          </w:p>
        </w:tc>
        <w:tc>
          <w:tcPr>
            <w:tcW w:w="1376" w:type="dxa"/>
            <w:noWrap/>
            <w:hideMark/>
          </w:tcPr>
          <w:p w14:paraId="3313AE9C" w14:textId="77777777" w:rsidR="00890C3D" w:rsidRPr="00890C3D" w:rsidRDefault="00890C3D" w:rsidP="00890C3D">
            <w:pPr>
              <w:jc w:val="center"/>
              <w:rPr>
                <w:sz w:val="22"/>
                <w:szCs w:val="22"/>
              </w:rPr>
            </w:pPr>
            <w:r w:rsidRPr="00890C3D">
              <w:rPr>
                <w:sz w:val="22"/>
                <w:szCs w:val="22"/>
              </w:rPr>
              <w:t>6</w:t>
            </w:r>
          </w:p>
        </w:tc>
        <w:tc>
          <w:tcPr>
            <w:tcW w:w="1270" w:type="dxa"/>
            <w:noWrap/>
            <w:hideMark/>
          </w:tcPr>
          <w:p w14:paraId="151E7276" w14:textId="77777777" w:rsidR="00890C3D" w:rsidRPr="00890C3D" w:rsidRDefault="00890C3D" w:rsidP="00890C3D">
            <w:pPr>
              <w:jc w:val="center"/>
              <w:rPr>
                <w:sz w:val="22"/>
                <w:szCs w:val="22"/>
              </w:rPr>
            </w:pPr>
            <w:r w:rsidRPr="00890C3D">
              <w:rPr>
                <w:sz w:val="22"/>
                <w:szCs w:val="22"/>
              </w:rPr>
              <w:t>7</w:t>
            </w:r>
          </w:p>
        </w:tc>
        <w:tc>
          <w:tcPr>
            <w:tcW w:w="1193" w:type="dxa"/>
            <w:noWrap/>
            <w:hideMark/>
          </w:tcPr>
          <w:p w14:paraId="4C19DFE6" w14:textId="77777777" w:rsidR="00890C3D" w:rsidRPr="00890C3D" w:rsidRDefault="00890C3D" w:rsidP="00890C3D">
            <w:pPr>
              <w:jc w:val="center"/>
              <w:rPr>
                <w:sz w:val="22"/>
                <w:szCs w:val="22"/>
              </w:rPr>
            </w:pPr>
            <w:r w:rsidRPr="00890C3D">
              <w:rPr>
                <w:sz w:val="22"/>
                <w:szCs w:val="22"/>
              </w:rPr>
              <w:t>8</w:t>
            </w:r>
          </w:p>
        </w:tc>
      </w:tr>
      <w:tr w:rsidR="00890C3D" w:rsidRPr="00890C3D" w14:paraId="43C96189" w14:textId="77777777" w:rsidTr="006C1737">
        <w:trPr>
          <w:trHeight w:val="330"/>
        </w:trPr>
        <w:tc>
          <w:tcPr>
            <w:tcW w:w="631" w:type="dxa"/>
            <w:noWrap/>
            <w:hideMark/>
          </w:tcPr>
          <w:p w14:paraId="3D64EB6E"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1.1</w:t>
            </w:r>
          </w:p>
        </w:tc>
        <w:tc>
          <w:tcPr>
            <w:tcW w:w="1411" w:type="dxa"/>
            <w:hideMark/>
          </w:tcPr>
          <w:p w14:paraId="63A8BE3D"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Стоимость исходной воды</w:t>
            </w:r>
          </w:p>
        </w:tc>
        <w:tc>
          <w:tcPr>
            <w:tcW w:w="1178" w:type="dxa"/>
            <w:noWrap/>
            <w:hideMark/>
          </w:tcPr>
          <w:p w14:paraId="5B971DD9"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тыс. руб.</w:t>
            </w:r>
          </w:p>
        </w:tc>
        <w:tc>
          <w:tcPr>
            <w:tcW w:w="1193" w:type="dxa"/>
            <w:noWrap/>
            <w:hideMark/>
          </w:tcPr>
          <w:p w14:paraId="4F60F90E"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8291,61</w:t>
            </w:r>
          </w:p>
        </w:tc>
        <w:tc>
          <w:tcPr>
            <w:tcW w:w="1376" w:type="dxa"/>
            <w:noWrap/>
            <w:hideMark/>
          </w:tcPr>
          <w:p w14:paraId="563F6527"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8681,25</w:t>
            </w:r>
          </w:p>
        </w:tc>
        <w:tc>
          <w:tcPr>
            <w:tcW w:w="1376" w:type="dxa"/>
            <w:noWrap/>
            <w:hideMark/>
          </w:tcPr>
          <w:p w14:paraId="5918658E"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389,64</w:t>
            </w:r>
          </w:p>
        </w:tc>
        <w:tc>
          <w:tcPr>
            <w:tcW w:w="1270" w:type="dxa"/>
            <w:noWrap/>
            <w:hideMark/>
          </w:tcPr>
          <w:p w14:paraId="17FCD101"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10009,47</w:t>
            </w:r>
          </w:p>
        </w:tc>
        <w:tc>
          <w:tcPr>
            <w:tcW w:w="1193" w:type="dxa"/>
            <w:noWrap/>
            <w:hideMark/>
          </w:tcPr>
          <w:p w14:paraId="58EAD3BA"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1717,86</w:t>
            </w:r>
          </w:p>
        </w:tc>
      </w:tr>
      <w:tr w:rsidR="00890C3D" w:rsidRPr="00890C3D" w14:paraId="3867752C" w14:textId="77777777" w:rsidTr="006C1737">
        <w:trPr>
          <w:trHeight w:val="285"/>
        </w:trPr>
        <w:tc>
          <w:tcPr>
            <w:tcW w:w="631" w:type="dxa"/>
            <w:noWrap/>
            <w:hideMark/>
          </w:tcPr>
          <w:p w14:paraId="1FAF8BE1"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1.1.1</w:t>
            </w:r>
          </w:p>
        </w:tc>
        <w:tc>
          <w:tcPr>
            <w:tcW w:w="1411" w:type="dxa"/>
            <w:hideMark/>
          </w:tcPr>
          <w:p w14:paraId="2C95F8AD"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Объем исходной воды</w:t>
            </w:r>
          </w:p>
        </w:tc>
        <w:tc>
          <w:tcPr>
            <w:tcW w:w="1178" w:type="dxa"/>
            <w:noWrap/>
            <w:hideMark/>
          </w:tcPr>
          <w:p w14:paraId="1071D8B2"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м3</w:t>
            </w:r>
          </w:p>
        </w:tc>
        <w:tc>
          <w:tcPr>
            <w:tcW w:w="1193" w:type="dxa"/>
            <w:noWrap/>
            <w:hideMark/>
          </w:tcPr>
          <w:p w14:paraId="7A92E1F4"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157583,0</w:t>
            </w:r>
          </w:p>
        </w:tc>
        <w:tc>
          <w:tcPr>
            <w:tcW w:w="1376" w:type="dxa"/>
            <w:noWrap/>
            <w:hideMark/>
          </w:tcPr>
          <w:p w14:paraId="6FF33DCE"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157583,00</w:t>
            </w:r>
          </w:p>
        </w:tc>
        <w:tc>
          <w:tcPr>
            <w:tcW w:w="1376" w:type="dxa"/>
            <w:noWrap/>
            <w:hideMark/>
          </w:tcPr>
          <w:p w14:paraId="619704E4"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0,00</w:t>
            </w:r>
          </w:p>
        </w:tc>
        <w:tc>
          <w:tcPr>
            <w:tcW w:w="1270" w:type="dxa"/>
            <w:noWrap/>
            <w:hideMark/>
          </w:tcPr>
          <w:p w14:paraId="79A37ECF"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181693,00</w:t>
            </w:r>
          </w:p>
        </w:tc>
        <w:tc>
          <w:tcPr>
            <w:tcW w:w="1193" w:type="dxa"/>
            <w:noWrap/>
            <w:hideMark/>
          </w:tcPr>
          <w:p w14:paraId="1044BF31"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24110</w:t>
            </w:r>
          </w:p>
        </w:tc>
      </w:tr>
      <w:tr w:rsidR="00890C3D" w:rsidRPr="00890C3D" w14:paraId="1E056505" w14:textId="77777777" w:rsidTr="006C1737">
        <w:trPr>
          <w:trHeight w:val="330"/>
        </w:trPr>
        <w:tc>
          <w:tcPr>
            <w:tcW w:w="631" w:type="dxa"/>
            <w:noWrap/>
            <w:hideMark/>
          </w:tcPr>
          <w:p w14:paraId="7406DF90"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1.1.2</w:t>
            </w:r>
          </w:p>
        </w:tc>
        <w:tc>
          <w:tcPr>
            <w:tcW w:w="1411" w:type="dxa"/>
            <w:hideMark/>
          </w:tcPr>
          <w:p w14:paraId="46BB9B90"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Цена исходной воды</w:t>
            </w:r>
          </w:p>
        </w:tc>
        <w:tc>
          <w:tcPr>
            <w:tcW w:w="1178" w:type="dxa"/>
            <w:noWrap/>
            <w:hideMark/>
          </w:tcPr>
          <w:p w14:paraId="264BADB8"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руб./м3</w:t>
            </w:r>
          </w:p>
        </w:tc>
        <w:tc>
          <w:tcPr>
            <w:tcW w:w="1193" w:type="dxa"/>
            <w:noWrap/>
            <w:hideMark/>
          </w:tcPr>
          <w:p w14:paraId="40542D7B"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52,6</w:t>
            </w:r>
          </w:p>
        </w:tc>
        <w:tc>
          <w:tcPr>
            <w:tcW w:w="1376" w:type="dxa"/>
            <w:noWrap/>
            <w:hideMark/>
          </w:tcPr>
          <w:p w14:paraId="7861A604"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55,09</w:t>
            </w:r>
          </w:p>
        </w:tc>
        <w:tc>
          <w:tcPr>
            <w:tcW w:w="1376" w:type="dxa"/>
            <w:noWrap/>
            <w:hideMark/>
          </w:tcPr>
          <w:p w14:paraId="552ADB97"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2,47</w:t>
            </w:r>
          </w:p>
        </w:tc>
        <w:tc>
          <w:tcPr>
            <w:tcW w:w="1270" w:type="dxa"/>
            <w:noWrap/>
            <w:hideMark/>
          </w:tcPr>
          <w:p w14:paraId="68371EAC"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55,09</w:t>
            </w:r>
          </w:p>
        </w:tc>
        <w:tc>
          <w:tcPr>
            <w:tcW w:w="1193" w:type="dxa"/>
            <w:noWrap/>
            <w:hideMark/>
          </w:tcPr>
          <w:p w14:paraId="25A09F20"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2,47</w:t>
            </w:r>
          </w:p>
        </w:tc>
      </w:tr>
      <w:tr w:rsidR="00890C3D" w:rsidRPr="00890C3D" w14:paraId="70AD00A7" w14:textId="77777777" w:rsidTr="006C1737">
        <w:trPr>
          <w:trHeight w:val="675"/>
        </w:trPr>
        <w:tc>
          <w:tcPr>
            <w:tcW w:w="631" w:type="dxa"/>
            <w:noWrap/>
            <w:hideMark/>
          </w:tcPr>
          <w:p w14:paraId="500134DA"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1.2</w:t>
            </w:r>
          </w:p>
        </w:tc>
        <w:tc>
          <w:tcPr>
            <w:tcW w:w="1411" w:type="dxa"/>
            <w:hideMark/>
          </w:tcPr>
          <w:p w14:paraId="59556656"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 xml:space="preserve">Расходы на электрическую энергию (мощность) и тепловую </w:t>
            </w:r>
            <w:r w:rsidRPr="00890C3D">
              <w:rPr>
                <w:rFonts w:cs="Arial"/>
                <w:bCs/>
                <w:sz w:val="22"/>
                <w:szCs w:val="22"/>
                <w:lang w:eastAsia="en-US"/>
              </w:rPr>
              <w:lastRenderedPageBreak/>
              <w:t>энергию (мощность), используемую при водоподготовке</w:t>
            </w:r>
          </w:p>
        </w:tc>
        <w:tc>
          <w:tcPr>
            <w:tcW w:w="1178" w:type="dxa"/>
            <w:noWrap/>
            <w:hideMark/>
          </w:tcPr>
          <w:p w14:paraId="3C43D499"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lastRenderedPageBreak/>
              <w:t>тыс. руб.</w:t>
            </w:r>
          </w:p>
        </w:tc>
        <w:tc>
          <w:tcPr>
            <w:tcW w:w="1193" w:type="dxa"/>
            <w:noWrap/>
            <w:hideMark/>
          </w:tcPr>
          <w:p w14:paraId="113FC5E1"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317,28</w:t>
            </w:r>
          </w:p>
        </w:tc>
        <w:tc>
          <w:tcPr>
            <w:tcW w:w="1376" w:type="dxa"/>
            <w:noWrap/>
            <w:hideMark/>
          </w:tcPr>
          <w:p w14:paraId="5697097A"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345,19</w:t>
            </w:r>
          </w:p>
        </w:tc>
        <w:tc>
          <w:tcPr>
            <w:tcW w:w="1376" w:type="dxa"/>
            <w:noWrap/>
            <w:hideMark/>
          </w:tcPr>
          <w:p w14:paraId="7B5364C2"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27,91</w:t>
            </w:r>
          </w:p>
        </w:tc>
        <w:tc>
          <w:tcPr>
            <w:tcW w:w="1270" w:type="dxa"/>
            <w:noWrap/>
            <w:hideMark/>
          </w:tcPr>
          <w:p w14:paraId="494D65B4"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482,04</w:t>
            </w:r>
          </w:p>
        </w:tc>
        <w:tc>
          <w:tcPr>
            <w:tcW w:w="1193" w:type="dxa"/>
            <w:noWrap/>
            <w:hideMark/>
          </w:tcPr>
          <w:p w14:paraId="394394B7"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164,76</w:t>
            </w:r>
          </w:p>
        </w:tc>
      </w:tr>
      <w:tr w:rsidR="00890C3D" w:rsidRPr="00890C3D" w14:paraId="21AF1276" w14:textId="77777777" w:rsidTr="006C1737">
        <w:trPr>
          <w:trHeight w:val="405"/>
        </w:trPr>
        <w:tc>
          <w:tcPr>
            <w:tcW w:w="631" w:type="dxa"/>
            <w:noWrap/>
            <w:hideMark/>
          </w:tcPr>
          <w:p w14:paraId="37FEEE25"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1.2.1</w:t>
            </w:r>
          </w:p>
        </w:tc>
        <w:tc>
          <w:tcPr>
            <w:tcW w:w="1411" w:type="dxa"/>
            <w:hideMark/>
          </w:tcPr>
          <w:p w14:paraId="4A02D570" w14:textId="77777777" w:rsidR="00890C3D" w:rsidRPr="00890C3D" w:rsidRDefault="00890C3D" w:rsidP="00890C3D">
            <w:pPr>
              <w:jc w:val="center"/>
              <w:rPr>
                <w:rFonts w:cs="Arial"/>
                <w:bCs/>
                <w:sz w:val="22"/>
                <w:szCs w:val="22"/>
                <w:lang w:eastAsia="en-US"/>
              </w:rPr>
            </w:pPr>
            <w:proofErr w:type="spellStart"/>
            <w:r w:rsidRPr="00890C3D">
              <w:rPr>
                <w:rFonts w:cs="Arial"/>
                <w:bCs/>
                <w:sz w:val="22"/>
                <w:szCs w:val="22"/>
                <w:lang w:eastAsia="en-US"/>
              </w:rPr>
              <w:t>объм</w:t>
            </w:r>
            <w:proofErr w:type="spellEnd"/>
            <w:r w:rsidRPr="00890C3D">
              <w:rPr>
                <w:rFonts w:cs="Arial"/>
                <w:bCs/>
                <w:sz w:val="22"/>
                <w:szCs w:val="22"/>
                <w:lang w:eastAsia="en-US"/>
              </w:rPr>
              <w:t xml:space="preserve"> потребляемой энергии вакуумными </w:t>
            </w:r>
            <w:proofErr w:type="spellStart"/>
            <w:r w:rsidRPr="00890C3D">
              <w:rPr>
                <w:rFonts w:cs="Arial"/>
                <w:bCs/>
                <w:sz w:val="22"/>
                <w:szCs w:val="22"/>
                <w:lang w:eastAsia="en-US"/>
              </w:rPr>
              <w:t>насоссами</w:t>
            </w:r>
            <w:proofErr w:type="spellEnd"/>
            <w:r w:rsidRPr="00890C3D">
              <w:rPr>
                <w:rFonts w:cs="Arial"/>
                <w:bCs/>
                <w:sz w:val="22"/>
                <w:szCs w:val="22"/>
                <w:lang w:eastAsia="en-US"/>
              </w:rPr>
              <w:t xml:space="preserve"> установки ХВО</w:t>
            </w:r>
          </w:p>
        </w:tc>
        <w:tc>
          <w:tcPr>
            <w:tcW w:w="1178" w:type="dxa"/>
            <w:noWrap/>
            <w:hideMark/>
          </w:tcPr>
          <w:p w14:paraId="69C2F4EA" w14:textId="77777777" w:rsidR="00890C3D" w:rsidRPr="00890C3D" w:rsidRDefault="00890C3D" w:rsidP="00890C3D">
            <w:pPr>
              <w:jc w:val="center"/>
              <w:rPr>
                <w:rFonts w:cs="Arial"/>
                <w:bCs/>
                <w:sz w:val="22"/>
                <w:szCs w:val="22"/>
                <w:lang w:eastAsia="en-US"/>
              </w:rPr>
            </w:pPr>
            <w:proofErr w:type="spellStart"/>
            <w:proofErr w:type="gramStart"/>
            <w:r w:rsidRPr="00890C3D">
              <w:rPr>
                <w:rFonts w:cs="Arial"/>
                <w:bCs/>
                <w:sz w:val="22"/>
                <w:szCs w:val="22"/>
                <w:lang w:eastAsia="en-US"/>
              </w:rPr>
              <w:t>тыс.квт</w:t>
            </w:r>
            <w:proofErr w:type="spellEnd"/>
            <w:proofErr w:type="gramEnd"/>
            <w:r w:rsidRPr="00890C3D">
              <w:rPr>
                <w:rFonts w:cs="Arial"/>
                <w:bCs/>
                <w:sz w:val="22"/>
                <w:szCs w:val="22"/>
                <w:lang w:eastAsia="en-US"/>
              </w:rPr>
              <w:t>*ч</w:t>
            </w:r>
          </w:p>
        </w:tc>
        <w:tc>
          <w:tcPr>
            <w:tcW w:w="1193" w:type="dxa"/>
            <w:noWrap/>
            <w:hideMark/>
          </w:tcPr>
          <w:p w14:paraId="773A9CEE"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98,37</w:t>
            </w:r>
          </w:p>
        </w:tc>
        <w:tc>
          <w:tcPr>
            <w:tcW w:w="1376" w:type="dxa"/>
            <w:noWrap/>
            <w:hideMark/>
          </w:tcPr>
          <w:p w14:paraId="1EA35431"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81,29</w:t>
            </w:r>
          </w:p>
        </w:tc>
        <w:tc>
          <w:tcPr>
            <w:tcW w:w="1376" w:type="dxa"/>
            <w:noWrap/>
            <w:hideMark/>
          </w:tcPr>
          <w:p w14:paraId="7AE1ADD8"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-17,08</w:t>
            </w:r>
          </w:p>
        </w:tc>
        <w:tc>
          <w:tcPr>
            <w:tcW w:w="1270" w:type="dxa"/>
            <w:noWrap/>
            <w:hideMark/>
          </w:tcPr>
          <w:p w14:paraId="3ED733B3"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113,42</w:t>
            </w:r>
          </w:p>
        </w:tc>
        <w:tc>
          <w:tcPr>
            <w:tcW w:w="1193" w:type="dxa"/>
            <w:noWrap/>
            <w:hideMark/>
          </w:tcPr>
          <w:p w14:paraId="60E73A29"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15,05120553</w:t>
            </w:r>
          </w:p>
        </w:tc>
      </w:tr>
      <w:tr w:rsidR="00890C3D" w:rsidRPr="00890C3D" w14:paraId="6C5C7F68" w14:textId="77777777" w:rsidTr="006C1737">
        <w:trPr>
          <w:trHeight w:val="330"/>
        </w:trPr>
        <w:tc>
          <w:tcPr>
            <w:tcW w:w="631" w:type="dxa"/>
            <w:noWrap/>
            <w:hideMark/>
          </w:tcPr>
          <w:p w14:paraId="5463EAFE"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1.2.2</w:t>
            </w:r>
          </w:p>
        </w:tc>
        <w:tc>
          <w:tcPr>
            <w:tcW w:w="1411" w:type="dxa"/>
            <w:hideMark/>
          </w:tcPr>
          <w:p w14:paraId="183AFFF9"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стоимость э/э</w:t>
            </w:r>
          </w:p>
        </w:tc>
        <w:tc>
          <w:tcPr>
            <w:tcW w:w="1178" w:type="dxa"/>
            <w:noWrap/>
            <w:hideMark/>
          </w:tcPr>
          <w:p w14:paraId="2A7AA3F0"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руб./</w:t>
            </w:r>
            <w:proofErr w:type="spellStart"/>
            <w:r w:rsidRPr="00890C3D">
              <w:rPr>
                <w:rFonts w:cs="Arial"/>
                <w:bCs/>
                <w:sz w:val="22"/>
                <w:szCs w:val="22"/>
                <w:lang w:eastAsia="en-US"/>
              </w:rPr>
              <w:t>кВтч</w:t>
            </w:r>
            <w:proofErr w:type="spellEnd"/>
          </w:p>
        </w:tc>
        <w:tc>
          <w:tcPr>
            <w:tcW w:w="1193" w:type="dxa"/>
            <w:noWrap/>
            <w:hideMark/>
          </w:tcPr>
          <w:p w14:paraId="3DEFF5AB"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3,2</w:t>
            </w:r>
          </w:p>
        </w:tc>
        <w:tc>
          <w:tcPr>
            <w:tcW w:w="1376" w:type="dxa"/>
            <w:noWrap/>
            <w:hideMark/>
          </w:tcPr>
          <w:p w14:paraId="39B085E6"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4,25</w:t>
            </w:r>
          </w:p>
        </w:tc>
        <w:tc>
          <w:tcPr>
            <w:tcW w:w="1376" w:type="dxa"/>
            <w:noWrap/>
            <w:hideMark/>
          </w:tcPr>
          <w:p w14:paraId="440DAE28"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1,02</w:t>
            </w:r>
          </w:p>
        </w:tc>
        <w:tc>
          <w:tcPr>
            <w:tcW w:w="1270" w:type="dxa"/>
            <w:noWrap/>
            <w:hideMark/>
          </w:tcPr>
          <w:p w14:paraId="5BDF1A0F"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4,25</w:t>
            </w:r>
          </w:p>
        </w:tc>
        <w:tc>
          <w:tcPr>
            <w:tcW w:w="1193" w:type="dxa"/>
            <w:noWrap/>
            <w:hideMark/>
          </w:tcPr>
          <w:p w14:paraId="18F79003"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1,02</w:t>
            </w:r>
          </w:p>
        </w:tc>
      </w:tr>
      <w:tr w:rsidR="00890C3D" w:rsidRPr="00890C3D" w14:paraId="52F59193" w14:textId="77777777" w:rsidTr="006C1737">
        <w:trPr>
          <w:trHeight w:val="600"/>
        </w:trPr>
        <w:tc>
          <w:tcPr>
            <w:tcW w:w="631" w:type="dxa"/>
            <w:noWrap/>
            <w:hideMark/>
          </w:tcPr>
          <w:p w14:paraId="33909B17"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 </w:t>
            </w:r>
          </w:p>
        </w:tc>
        <w:tc>
          <w:tcPr>
            <w:tcW w:w="1411" w:type="dxa"/>
            <w:hideMark/>
          </w:tcPr>
          <w:p w14:paraId="4D9A80D2"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 блок ИТОГО расходы на приобретение энергетических ресурсов</w:t>
            </w:r>
          </w:p>
        </w:tc>
        <w:tc>
          <w:tcPr>
            <w:tcW w:w="1178" w:type="dxa"/>
            <w:noWrap/>
            <w:hideMark/>
          </w:tcPr>
          <w:p w14:paraId="3B4CCC5C"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 </w:t>
            </w:r>
          </w:p>
        </w:tc>
        <w:tc>
          <w:tcPr>
            <w:tcW w:w="1193" w:type="dxa"/>
            <w:noWrap/>
            <w:hideMark/>
          </w:tcPr>
          <w:p w14:paraId="0C48B79F"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8608,89</w:t>
            </w:r>
          </w:p>
        </w:tc>
        <w:tc>
          <w:tcPr>
            <w:tcW w:w="1376" w:type="dxa"/>
            <w:noWrap/>
            <w:hideMark/>
          </w:tcPr>
          <w:p w14:paraId="5CB90C34"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9026,44</w:t>
            </w:r>
          </w:p>
        </w:tc>
        <w:tc>
          <w:tcPr>
            <w:tcW w:w="1376" w:type="dxa"/>
            <w:noWrap/>
            <w:hideMark/>
          </w:tcPr>
          <w:p w14:paraId="4215FEA2"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417,55</w:t>
            </w:r>
          </w:p>
        </w:tc>
        <w:tc>
          <w:tcPr>
            <w:tcW w:w="1270" w:type="dxa"/>
            <w:noWrap/>
            <w:hideMark/>
          </w:tcPr>
          <w:p w14:paraId="60D65B3A"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10491,51</w:t>
            </w:r>
          </w:p>
        </w:tc>
        <w:tc>
          <w:tcPr>
            <w:tcW w:w="1193" w:type="dxa"/>
            <w:noWrap/>
            <w:hideMark/>
          </w:tcPr>
          <w:p w14:paraId="1A7699C3" w14:textId="77777777" w:rsidR="00890C3D" w:rsidRPr="00890C3D" w:rsidRDefault="00890C3D" w:rsidP="00890C3D">
            <w:pPr>
              <w:jc w:val="center"/>
              <w:rPr>
                <w:rFonts w:cs="Arial"/>
                <w:bCs/>
                <w:sz w:val="22"/>
                <w:szCs w:val="22"/>
                <w:lang w:eastAsia="en-US"/>
              </w:rPr>
            </w:pPr>
            <w:r w:rsidRPr="00890C3D">
              <w:rPr>
                <w:rFonts w:cs="Arial"/>
                <w:bCs/>
                <w:sz w:val="22"/>
                <w:szCs w:val="22"/>
                <w:lang w:eastAsia="en-US"/>
              </w:rPr>
              <w:t>1882,62</w:t>
            </w:r>
          </w:p>
        </w:tc>
      </w:tr>
    </w:tbl>
    <w:p w14:paraId="31DE9609" w14:textId="77777777" w:rsidR="00890C3D" w:rsidRPr="00890C3D" w:rsidRDefault="00890C3D" w:rsidP="00890C3D">
      <w:pPr>
        <w:jc w:val="center"/>
        <w:rPr>
          <w:rFonts w:cs="Arial"/>
          <w:b/>
          <w:bCs/>
          <w:color w:val="FF0000"/>
          <w:sz w:val="28"/>
          <w:szCs w:val="28"/>
          <w:lang w:eastAsia="en-US"/>
        </w:rPr>
      </w:pPr>
    </w:p>
    <w:p w14:paraId="432EA4BF" w14:textId="77777777" w:rsidR="00890C3D" w:rsidRPr="00890C3D" w:rsidRDefault="00890C3D" w:rsidP="00890C3D">
      <w:pPr>
        <w:keepNext/>
        <w:outlineLvl w:val="2"/>
        <w:rPr>
          <w:b/>
          <w:snapToGrid w:val="0"/>
          <w:sz w:val="28"/>
          <w:szCs w:val="28"/>
        </w:rPr>
      </w:pPr>
      <w:bookmarkStart w:id="192" w:name="_Toc78267471"/>
      <w:r w:rsidRPr="00890C3D">
        <w:rPr>
          <w:b/>
          <w:snapToGrid w:val="0"/>
          <w:sz w:val="28"/>
          <w:szCs w:val="28"/>
        </w:rPr>
        <w:t>6.5. Сводный расчет фактической необходимой валовой выручки.</w:t>
      </w:r>
      <w:bookmarkEnd w:id="192"/>
    </w:p>
    <w:p w14:paraId="6F73062E" w14:textId="77777777" w:rsidR="00890C3D" w:rsidRPr="00890C3D" w:rsidRDefault="00890C3D" w:rsidP="00890C3D">
      <w:pPr>
        <w:ind w:firstLine="708"/>
        <w:jc w:val="both"/>
        <w:rPr>
          <w:snapToGrid w:val="0"/>
          <w:sz w:val="28"/>
          <w:szCs w:val="28"/>
        </w:rPr>
      </w:pPr>
      <w:r w:rsidRPr="00890C3D">
        <w:rPr>
          <w:snapToGrid w:val="0"/>
          <w:sz w:val="28"/>
          <w:szCs w:val="28"/>
        </w:rPr>
        <w:t>Сводный расчет фактической необходимой валовой выручки методом индексации установленных тарифов на производство теплоносителя за 2020 год представлен в таблице 23.</w:t>
      </w:r>
    </w:p>
    <w:p w14:paraId="2AC107E7" w14:textId="77777777" w:rsidR="00890C3D" w:rsidRPr="00890C3D" w:rsidRDefault="00890C3D" w:rsidP="00890C3D">
      <w:pPr>
        <w:ind w:right="142" w:firstLine="709"/>
        <w:jc w:val="right"/>
        <w:rPr>
          <w:sz w:val="28"/>
          <w:szCs w:val="28"/>
        </w:rPr>
      </w:pPr>
    </w:p>
    <w:p w14:paraId="4A58DFB1" w14:textId="77777777" w:rsidR="00890C3D" w:rsidRPr="00890C3D" w:rsidRDefault="00890C3D" w:rsidP="00890C3D">
      <w:pPr>
        <w:ind w:right="142" w:firstLine="709"/>
        <w:jc w:val="right"/>
        <w:rPr>
          <w:sz w:val="28"/>
          <w:szCs w:val="28"/>
        </w:rPr>
      </w:pPr>
      <w:r w:rsidRPr="00890C3D">
        <w:rPr>
          <w:sz w:val="28"/>
          <w:szCs w:val="28"/>
        </w:rPr>
        <w:t>Таблица 23</w:t>
      </w:r>
    </w:p>
    <w:p w14:paraId="4E8A5AAC" w14:textId="77777777" w:rsidR="00890C3D" w:rsidRPr="00890C3D" w:rsidRDefault="00890C3D" w:rsidP="00890C3D">
      <w:pPr>
        <w:ind w:firstLine="708"/>
        <w:jc w:val="center"/>
        <w:rPr>
          <w:b/>
          <w:snapToGrid w:val="0"/>
          <w:sz w:val="28"/>
          <w:szCs w:val="28"/>
        </w:rPr>
      </w:pPr>
      <w:r w:rsidRPr="00890C3D">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 за 2020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6935"/>
        <w:gridCol w:w="1827"/>
      </w:tblGrid>
      <w:tr w:rsidR="00890C3D" w:rsidRPr="00890C3D" w14:paraId="459CA50E" w14:textId="77777777" w:rsidTr="006C1737">
        <w:trPr>
          <w:trHeight w:val="483"/>
        </w:trPr>
        <w:tc>
          <w:tcPr>
            <w:tcW w:w="749" w:type="dxa"/>
            <w:vMerge w:val="restart"/>
            <w:shd w:val="clear" w:color="auto" w:fill="auto"/>
            <w:vAlign w:val="center"/>
            <w:hideMark/>
          </w:tcPr>
          <w:p w14:paraId="2CC55C5E" w14:textId="77777777" w:rsidR="00890C3D" w:rsidRPr="00890C3D" w:rsidRDefault="00890C3D" w:rsidP="00890C3D">
            <w:pPr>
              <w:jc w:val="center"/>
              <w:rPr>
                <w:szCs w:val="20"/>
              </w:rPr>
            </w:pPr>
            <w:r w:rsidRPr="00890C3D">
              <w:rPr>
                <w:szCs w:val="20"/>
              </w:rPr>
              <w:t>№ п/п</w:t>
            </w:r>
          </w:p>
        </w:tc>
        <w:tc>
          <w:tcPr>
            <w:tcW w:w="6935" w:type="dxa"/>
            <w:vMerge w:val="restart"/>
            <w:shd w:val="clear" w:color="auto" w:fill="auto"/>
            <w:vAlign w:val="center"/>
            <w:hideMark/>
          </w:tcPr>
          <w:p w14:paraId="2A753A7F" w14:textId="77777777" w:rsidR="00890C3D" w:rsidRPr="00890C3D" w:rsidRDefault="00890C3D" w:rsidP="00890C3D">
            <w:pPr>
              <w:jc w:val="center"/>
              <w:rPr>
                <w:szCs w:val="20"/>
              </w:rPr>
            </w:pPr>
            <w:r w:rsidRPr="00890C3D">
              <w:rPr>
                <w:szCs w:val="20"/>
              </w:rPr>
              <w:t>Наименование расхода</w:t>
            </w:r>
          </w:p>
        </w:tc>
        <w:tc>
          <w:tcPr>
            <w:tcW w:w="1827" w:type="dxa"/>
            <w:vMerge w:val="restart"/>
            <w:shd w:val="clear" w:color="auto" w:fill="auto"/>
            <w:vAlign w:val="center"/>
            <w:hideMark/>
          </w:tcPr>
          <w:p w14:paraId="6E51E463" w14:textId="77777777" w:rsidR="00890C3D" w:rsidRPr="00890C3D" w:rsidRDefault="00890C3D" w:rsidP="00890C3D">
            <w:pPr>
              <w:jc w:val="center"/>
              <w:rPr>
                <w:szCs w:val="20"/>
              </w:rPr>
            </w:pPr>
            <w:r w:rsidRPr="00890C3D">
              <w:rPr>
                <w:szCs w:val="20"/>
              </w:rPr>
              <w:t>Факт</w:t>
            </w:r>
            <w:r w:rsidRPr="00890C3D">
              <w:rPr>
                <w:szCs w:val="20"/>
              </w:rPr>
              <w:br/>
              <w:t>2020 года,</w:t>
            </w:r>
          </w:p>
          <w:p w14:paraId="56B3AA64" w14:textId="77777777" w:rsidR="00890C3D" w:rsidRPr="00890C3D" w:rsidRDefault="00890C3D" w:rsidP="00890C3D">
            <w:pPr>
              <w:jc w:val="center"/>
              <w:rPr>
                <w:szCs w:val="20"/>
              </w:rPr>
            </w:pPr>
            <w:r w:rsidRPr="00890C3D">
              <w:rPr>
                <w:szCs w:val="20"/>
              </w:rPr>
              <w:t xml:space="preserve"> тыс. руб.</w:t>
            </w:r>
          </w:p>
        </w:tc>
      </w:tr>
      <w:tr w:rsidR="00890C3D" w:rsidRPr="00890C3D" w14:paraId="0D568A46" w14:textId="77777777" w:rsidTr="006C1737">
        <w:trPr>
          <w:trHeight w:val="458"/>
        </w:trPr>
        <w:tc>
          <w:tcPr>
            <w:tcW w:w="749" w:type="dxa"/>
            <w:vMerge/>
            <w:shd w:val="clear" w:color="auto" w:fill="auto"/>
            <w:vAlign w:val="center"/>
            <w:hideMark/>
          </w:tcPr>
          <w:p w14:paraId="2574E50D" w14:textId="77777777" w:rsidR="00890C3D" w:rsidRPr="00890C3D" w:rsidRDefault="00890C3D" w:rsidP="00890C3D">
            <w:pPr>
              <w:jc w:val="center"/>
              <w:rPr>
                <w:szCs w:val="20"/>
              </w:rPr>
            </w:pPr>
          </w:p>
        </w:tc>
        <w:tc>
          <w:tcPr>
            <w:tcW w:w="6935" w:type="dxa"/>
            <w:vMerge/>
            <w:shd w:val="clear" w:color="auto" w:fill="auto"/>
            <w:vAlign w:val="center"/>
            <w:hideMark/>
          </w:tcPr>
          <w:p w14:paraId="1083EAD5" w14:textId="77777777" w:rsidR="00890C3D" w:rsidRPr="00890C3D" w:rsidRDefault="00890C3D" w:rsidP="00890C3D">
            <w:pPr>
              <w:jc w:val="center"/>
              <w:rPr>
                <w:szCs w:val="20"/>
              </w:rPr>
            </w:pPr>
          </w:p>
        </w:tc>
        <w:tc>
          <w:tcPr>
            <w:tcW w:w="1827" w:type="dxa"/>
            <w:vMerge/>
            <w:shd w:val="clear" w:color="auto" w:fill="auto"/>
            <w:vAlign w:val="center"/>
            <w:hideMark/>
          </w:tcPr>
          <w:p w14:paraId="2FD4AF51" w14:textId="77777777" w:rsidR="00890C3D" w:rsidRPr="00890C3D" w:rsidRDefault="00890C3D" w:rsidP="00890C3D">
            <w:pPr>
              <w:jc w:val="center"/>
              <w:rPr>
                <w:szCs w:val="20"/>
              </w:rPr>
            </w:pPr>
          </w:p>
        </w:tc>
      </w:tr>
      <w:tr w:rsidR="00890C3D" w:rsidRPr="00890C3D" w14:paraId="504824B1" w14:textId="77777777" w:rsidTr="006C1737">
        <w:trPr>
          <w:trHeight w:val="360"/>
        </w:trPr>
        <w:tc>
          <w:tcPr>
            <w:tcW w:w="749" w:type="dxa"/>
            <w:shd w:val="clear" w:color="auto" w:fill="auto"/>
            <w:vAlign w:val="center"/>
            <w:hideMark/>
          </w:tcPr>
          <w:p w14:paraId="4C035CB8" w14:textId="77777777" w:rsidR="00890C3D" w:rsidRPr="00890C3D" w:rsidRDefault="00890C3D" w:rsidP="00890C3D">
            <w:pPr>
              <w:jc w:val="center"/>
              <w:rPr>
                <w:szCs w:val="20"/>
              </w:rPr>
            </w:pPr>
            <w:r w:rsidRPr="00890C3D">
              <w:rPr>
                <w:szCs w:val="20"/>
              </w:rPr>
              <w:t>1</w:t>
            </w:r>
          </w:p>
        </w:tc>
        <w:tc>
          <w:tcPr>
            <w:tcW w:w="6935" w:type="dxa"/>
            <w:shd w:val="clear" w:color="auto" w:fill="auto"/>
            <w:vAlign w:val="center"/>
            <w:hideMark/>
          </w:tcPr>
          <w:p w14:paraId="3808EF03" w14:textId="77777777" w:rsidR="00890C3D" w:rsidRPr="00890C3D" w:rsidRDefault="00890C3D" w:rsidP="00890C3D">
            <w:pPr>
              <w:rPr>
                <w:szCs w:val="20"/>
              </w:rPr>
            </w:pPr>
            <w:r w:rsidRPr="00890C3D">
              <w:rPr>
                <w:szCs w:val="20"/>
              </w:rPr>
              <w:t>Операционные (подконтрольные) расходы</w:t>
            </w:r>
          </w:p>
        </w:tc>
        <w:tc>
          <w:tcPr>
            <w:tcW w:w="1827" w:type="dxa"/>
            <w:shd w:val="clear" w:color="auto" w:fill="auto"/>
            <w:vAlign w:val="center"/>
            <w:hideMark/>
          </w:tcPr>
          <w:p w14:paraId="49C61CB5" w14:textId="77777777" w:rsidR="00890C3D" w:rsidRPr="00890C3D" w:rsidRDefault="00890C3D" w:rsidP="00890C3D">
            <w:pPr>
              <w:jc w:val="center"/>
              <w:rPr>
                <w:szCs w:val="20"/>
              </w:rPr>
            </w:pPr>
            <w:r w:rsidRPr="00890C3D">
              <w:rPr>
                <w:szCs w:val="20"/>
              </w:rPr>
              <w:t>3650,18</w:t>
            </w:r>
          </w:p>
        </w:tc>
      </w:tr>
      <w:tr w:rsidR="00890C3D" w:rsidRPr="00890C3D" w14:paraId="21D3EF50" w14:textId="77777777" w:rsidTr="006C1737">
        <w:trPr>
          <w:trHeight w:val="360"/>
        </w:trPr>
        <w:tc>
          <w:tcPr>
            <w:tcW w:w="749" w:type="dxa"/>
            <w:shd w:val="clear" w:color="auto" w:fill="auto"/>
            <w:vAlign w:val="center"/>
            <w:hideMark/>
          </w:tcPr>
          <w:p w14:paraId="7AB48B70" w14:textId="77777777" w:rsidR="00890C3D" w:rsidRPr="00890C3D" w:rsidRDefault="00890C3D" w:rsidP="00890C3D">
            <w:pPr>
              <w:jc w:val="center"/>
              <w:rPr>
                <w:szCs w:val="20"/>
              </w:rPr>
            </w:pPr>
            <w:r w:rsidRPr="00890C3D">
              <w:rPr>
                <w:szCs w:val="20"/>
              </w:rPr>
              <w:t>2</w:t>
            </w:r>
          </w:p>
        </w:tc>
        <w:tc>
          <w:tcPr>
            <w:tcW w:w="6935" w:type="dxa"/>
            <w:shd w:val="clear" w:color="auto" w:fill="auto"/>
            <w:vAlign w:val="center"/>
            <w:hideMark/>
          </w:tcPr>
          <w:p w14:paraId="7B565287" w14:textId="77777777" w:rsidR="00890C3D" w:rsidRPr="00890C3D" w:rsidRDefault="00890C3D" w:rsidP="00890C3D">
            <w:pPr>
              <w:rPr>
                <w:szCs w:val="20"/>
              </w:rPr>
            </w:pPr>
            <w:r w:rsidRPr="00890C3D">
              <w:rPr>
                <w:szCs w:val="20"/>
              </w:rPr>
              <w:t>Неподконтрольные расходы</w:t>
            </w:r>
          </w:p>
        </w:tc>
        <w:tc>
          <w:tcPr>
            <w:tcW w:w="1827" w:type="dxa"/>
            <w:shd w:val="clear" w:color="auto" w:fill="auto"/>
            <w:vAlign w:val="center"/>
            <w:hideMark/>
          </w:tcPr>
          <w:p w14:paraId="39A8F536" w14:textId="77777777" w:rsidR="00890C3D" w:rsidRPr="00890C3D" w:rsidRDefault="00890C3D" w:rsidP="00890C3D">
            <w:pPr>
              <w:jc w:val="center"/>
              <w:rPr>
                <w:szCs w:val="20"/>
              </w:rPr>
            </w:pPr>
            <w:r w:rsidRPr="00890C3D">
              <w:rPr>
                <w:szCs w:val="20"/>
              </w:rPr>
              <w:t>0</w:t>
            </w:r>
          </w:p>
        </w:tc>
      </w:tr>
      <w:tr w:rsidR="00890C3D" w:rsidRPr="00890C3D" w14:paraId="6FA6FDDE" w14:textId="77777777" w:rsidTr="006C1737">
        <w:trPr>
          <w:trHeight w:val="1080"/>
        </w:trPr>
        <w:tc>
          <w:tcPr>
            <w:tcW w:w="749" w:type="dxa"/>
            <w:shd w:val="clear" w:color="auto" w:fill="auto"/>
            <w:vAlign w:val="center"/>
            <w:hideMark/>
          </w:tcPr>
          <w:p w14:paraId="5A90899B" w14:textId="77777777" w:rsidR="00890C3D" w:rsidRPr="00890C3D" w:rsidRDefault="00890C3D" w:rsidP="00890C3D">
            <w:pPr>
              <w:jc w:val="center"/>
              <w:rPr>
                <w:szCs w:val="20"/>
              </w:rPr>
            </w:pPr>
            <w:r w:rsidRPr="00890C3D">
              <w:rPr>
                <w:szCs w:val="20"/>
              </w:rPr>
              <w:t>3</w:t>
            </w:r>
          </w:p>
        </w:tc>
        <w:tc>
          <w:tcPr>
            <w:tcW w:w="6935" w:type="dxa"/>
            <w:shd w:val="clear" w:color="auto" w:fill="auto"/>
            <w:vAlign w:val="center"/>
            <w:hideMark/>
          </w:tcPr>
          <w:p w14:paraId="75FBEC54" w14:textId="77777777" w:rsidR="00890C3D" w:rsidRPr="00890C3D" w:rsidRDefault="00890C3D" w:rsidP="00890C3D">
            <w:pPr>
              <w:rPr>
                <w:szCs w:val="20"/>
              </w:rPr>
            </w:pPr>
            <w:r w:rsidRPr="00890C3D">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hideMark/>
          </w:tcPr>
          <w:p w14:paraId="5CA6375E" w14:textId="77777777" w:rsidR="00890C3D" w:rsidRPr="00890C3D" w:rsidRDefault="00890C3D" w:rsidP="00890C3D">
            <w:pPr>
              <w:jc w:val="center"/>
              <w:rPr>
                <w:szCs w:val="20"/>
              </w:rPr>
            </w:pPr>
            <w:r w:rsidRPr="00890C3D">
              <w:rPr>
                <w:szCs w:val="20"/>
              </w:rPr>
              <w:t>10491,51</w:t>
            </w:r>
          </w:p>
        </w:tc>
      </w:tr>
      <w:tr w:rsidR="00890C3D" w:rsidRPr="00890C3D" w14:paraId="6929A6E3" w14:textId="77777777" w:rsidTr="006C1737">
        <w:trPr>
          <w:trHeight w:val="360"/>
        </w:trPr>
        <w:tc>
          <w:tcPr>
            <w:tcW w:w="749" w:type="dxa"/>
            <w:shd w:val="clear" w:color="auto" w:fill="auto"/>
            <w:vAlign w:val="center"/>
            <w:hideMark/>
          </w:tcPr>
          <w:p w14:paraId="74661CFD" w14:textId="77777777" w:rsidR="00890C3D" w:rsidRPr="00890C3D" w:rsidRDefault="00890C3D" w:rsidP="00890C3D">
            <w:pPr>
              <w:jc w:val="center"/>
              <w:rPr>
                <w:szCs w:val="20"/>
              </w:rPr>
            </w:pPr>
            <w:r w:rsidRPr="00890C3D">
              <w:rPr>
                <w:szCs w:val="20"/>
              </w:rPr>
              <w:t>4</w:t>
            </w:r>
          </w:p>
        </w:tc>
        <w:tc>
          <w:tcPr>
            <w:tcW w:w="6935" w:type="dxa"/>
            <w:shd w:val="clear" w:color="auto" w:fill="auto"/>
            <w:vAlign w:val="center"/>
            <w:hideMark/>
          </w:tcPr>
          <w:p w14:paraId="0C73131E" w14:textId="77777777" w:rsidR="00890C3D" w:rsidRPr="00890C3D" w:rsidRDefault="00890C3D" w:rsidP="00890C3D">
            <w:pPr>
              <w:rPr>
                <w:szCs w:val="20"/>
              </w:rPr>
            </w:pPr>
            <w:r w:rsidRPr="00890C3D">
              <w:rPr>
                <w:szCs w:val="20"/>
              </w:rPr>
              <w:t>Нормативная прибыль</w:t>
            </w:r>
          </w:p>
        </w:tc>
        <w:tc>
          <w:tcPr>
            <w:tcW w:w="1827" w:type="dxa"/>
            <w:shd w:val="clear" w:color="auto" w:fill="auto"/>
            <w:vAlign w:val="center"/>
            <w:hideMark/>
          </w:tcPr>
          <w:p w14:paraId="35B12D75" w14:textId="77777777" w:rsidR="00890C3D" w:rsidRPr="00890C3D" w:rsidRDefault="00890C3D" w:rsidP="00890C3D">
            <w:pPr>
              <w:jc w:val="center"/>
              <w:rPr>
                <w:szCs w:val="20"/>
              </w:rPr>
            </w:pPr>
            <w:r w:rsidRPr="00890C3D">
              <w:rPr>
                <w:szCs w:val="20"/>
              </w:rPr>
              <w:t>0</w:t>
            </w:r>
          </w:p>
        </w:tc>
      </w:tr>
      <w:tr w:rsidR="00890C3D" w:rsidRPr="00890C3D" w14:paraId="0B40FDCF" w14:textId="77777777" w:rsidTr="006C1737">
        <w:trPr>
          <w:trHeight w:val="351"/>
        </w:trPr>
        <w:tc>
          <w:tcPr>
            <w:tcW w:w="749" w:type="dxa"/>
            <w:shd w:val="clear" w:color="auto" w:fill="auto"/>
            <w:vAlign w:val="center"/>
            <w:hideMark/>
          </w:tcPr>
          <w:p w14:paraId="7DF433F1" w14:textId="77777777" w:rsidR="00890C3D" w:rsidRPr="00890C3D" w:rsidRDefault="00890C3D" w:rsidP="00890C3D">
            <w:pPr>
              <w:jc w:val="center"/>
              <w:rPr>
                <w:szCs w:val="20"/>
              </w:rPr>
            </w:pPr>
            <w:r w:rsidRPr="00890C3D">
              <w:rPr>
                <w:szCs w:val="20"/>
              </w:rPr>
              <w:t>5</w:t>
            </w:r>
          </w:p>
        </w:tc>
        <w:tc>
          <w:tcPr>
            <w:tcW w:w="6935" w:type="dxa"/>
            <w:shd w:val="clear" w:color="auto" w:fill="auto"/>
            <w:vAlign w:val="center"/>
            <w:hideMark/>
          </w:tcPr>
          <w:p w14:paraId="1C79B0D2" w14:textId="77777777" w:rsidR="00890C3D" w:rsidRPr="00890C3D" w:rsidRDefault="00890C3D" w:rsidP="00890C3D">
            <w:pPr>
              <w:rPr>
                <w:szCs w:val="20"/>
              </w:rPr>
            </w:pPr>
            <w:r w:rsidRPr="00890C3D">
              <w:rPr>
                <w:szCs w:val="20"/>
              </w:rPr>
              <w:t>Расчетная предпринимательская прибыль</w:t>
            </w:r>
          </w:p>
        </w:tc>
        <w:tc>
          <w:tcPr>
            <w:tcW w:w="1827" w:type="dxa"/>
            <w:shd w:val="clear" w:color="auto" w:fill="auto"/>
            <w:vAlign w:val="center"/>
            <w:hideMark/>
          </w:tcPr>
          <w:p w14:paraId="03811CF8" w14:textId="77777777" w:rsidR="00890C3D" w:rsidRPr="00890C3D" w:rsidRDefault="00890C3D" w:rsidP="00890C3D">
            <w:pPr>
              <w:jc w:val="center"/>
              <w:rPr>
                <w:szCs w:val="20"/>
              </w:rPr>
            </w:pPr>
            <w:r w:rsidRPr="00890C3D">
              <w:rPr>
                <w:szCs w:val="20"/>
              </w:rPr>
              <w:t>0</w:t>
            </w:r>
          </w:p>
        </w:tc>
      </w:tr>
      <w:tr w:rsidR="00890C3D" w:rsidRPr="00890C3D" w14:paraId="15E2C7F7" w14:textId="77777777" w:rsidTr="006C1737">
        <w:trPr>
          <w:trHeight w:val="360"/>
        </w:trPr>
        <w:tc>
          <w:tcPr>
            <w:tcW w:w="749" w:type="dxa"/>
            <w:shd w:val="clear" w:color="auto" w:fill="auto"/>
            <w:vAlign w:val="center"/>
            <w:hideMark/>
          </w:tcPr>
          <w:p w14:paraId="5755AC04" w14:textId="77777777" w:rsidR="00890C3D" w:rsidRPr="00890C3D" w:rsidRDefault="00890C3D" w:rsidP="00890C3D">
            <w:pPr>
              <w:jc w:val="center"/>
              <w:rPr>
                <w:szCs w:val="20"/>
              </w:rPr>
            </w:pPr>
            <w:r w:rsidRPr="00890C3D">
              <w:rPr>
                <w:szCs w:val="20"/>
              </w:rPr>
              <w:t>6</w:t>
            </w:r>
          </w:p>
        </w:tc>
        <w:tc>
          <w:tcPr>
            <w:tcW w:w="6935" w:type="dxa"/>
            <w:shd w:val="clear" w:color="auto" w:fill="auto"/>
            <w:vAlign w:val="center"/>
            <w:hideMark/>
          </w:tcPr>
          <w:p w14:paraId="0CB4E9AD" w14:textId="77777777" w:rsidR="00890C3D" w:rsidRPr="00890C3D" w:rsidRDefault="00890C3D" w:rsidP="00890C3D">
            <w:pPr>
              <w:rPr>
                <w:szCs w:val="20"/>
              </w:rPr>
            </w:pPr>
            <w:r w:rsidRPr="00890C3D">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hideMark/>
          </w:tcPr>
          <w:p w14:paraId="13754B9F" w14:textId="77777777" w:rsidR="00890C3D" w:rsidRPr="00890C3D" w:rsidRDefault="00890C3D" w:rsidP="00890C3D">
            <w:pPr>
              <w:jc w:val="center"/>
              <w:rPr>
                <w:szCs w:val="20"/>
              </w:rPr>
            </w:pPr>
            <w:r w:rsidRPr="00890C3D">
              <w:rPr>
                <w:szCs w:val="20"/>
              </w:rPr>
              <w:t>0</w:t>
            </w:r>
          </w:p>
        </w:tc>
      </w:tr>
      <w:tr w:rsidR="00890C3D" w:rsidRPr="00890C3D" w14:paraId="72CE0B0F" w14:textId="77777777" w:rsidTr="006C1737">
        <w:trPr>
          <w:trHeight w:val="993"/>
        </w:trPr>
        <w:tc>
          <w:tcPr>
            <w:tcW w:w="749" w:type="dxa"/>
            <w:shd w:val="clear" w:color="auto" w:fill="auto"/>
            <w:vAlign w:val="center"/>
            <w:hideMark/>
          </w:tcPr>
          <w:p w14:paraId="381E00DC" w14:textId="77777777" w:rsidR="00890C3D" w:rsidRPr="00890C3D" w:rsidRDefault="00890C3D" w:rsidP="00890C3D">
            <w:pPr>
              <w:jc w:val="center"/>
              <w:rPr>
                <w:szCs w:val="20"/>
              </w:rPr>
            </w:pPr>
            <w:r w:rsidRPr="00890C3D">
              <w:rPr>
                <w:szCs w:val="20"/>
              </w:rPr>
              <w:t>7</w:t>
            </w:r>
          </w:p>
        </w:tc>
        <w:tc>
          <w:tcPr>
            <w:tcW w:w="6935" w:type="dxa"/>
            <w:shd w:val="clear" w:color="auto" w:fill="auto"/>
            <w:vAlign w:val="center"/>
            <w:hideMark/>
          </w:tcPr>
          <w:p w14:paraId="7213BF40" w14:textId="77777777" w:rsidR="00890C3D" w:rsidRPr="00890C3D" w:rsidRDefault="00890C3D" w:rsidP="00890C3D">
            <w:pPr>
              <w:rPr>
                <w:szCs w:val="20"/>
              </w:rPr>
            </w:pPr>
            <w:r w:rsidRPr="00890C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hideMark/>
          </w:tcPr>
          <w:p w14:paraId="7A9CF774" w14:textId="77777777" w:rsidR="00890C3D" w:rsidRPr="00890C3D" w:rsidRDefault="00890C3D" w:rsidP="00890C3D">
            <w:pPr>
              <w:jc w:val="center"/>
              <w:rPr>
                <w:szCs w:val="20"/>
              </w:rPr>
            </w:pPr>
            <w:r w:rsidRPr="00890C3D">
              <w:rPr>
                <w:szCs w:val="20"/>
              </w:rPr>
              <w:t>0</w:t>
            </w:r>
          </w:p>
        </w:tc>
      </w:tr>
      <w:tr w:rsidR="00890C3D" w:rsidRPr="00890C3D" w14:paraId="7FAE1F99" w14:textId="77777777" w:rsidTr="006C1737">
        <w:trPr>
          <w:trHeight w:val="588"/>
        </w:trPr>
        <w:tc>
          <w:tcPr>
            <w:tcW w:w="749" w:type="dxa"/>
            <w:shd w:val="clear" w:color="auto" w:fill="auto"/>
            <w:vAlign w:val="center"/>
            <w:hideMark/>
          </w:tcPr>
          <w:p w14:paraId="658B2A45" w14:textId="77777777" w:rsidR="00890C3D" w:rsidRPr="00890C3D" w:rsidRDefault="00890C3D" w:rsidP="00890C3D">
            <w:pPr>
              <w:jc w:val="center"/>
              <w:rPr>
                <w:szCs w:val="20"/>
              </w:rPr>
            </w:pPr>
            <w:r w:rsidRPr="00890C3D">
              <w:rPr>
                <w:szCs w:val="20"/>
              </w:rPr>
              <w:lastRenderedPageBreak/>
              <w:t>8</w:t>
            </w:r>
          </w:p>
        </w:tc>
        <w:tc>
          <w:tcPr>
            <w:tcW w:w="6935" w:type="dxa"/>
            <w:shd w:val="clear" w:color="auto" w:fill="auto"/>
            <w:vAlign w:val="center"/>
            <w:hideMark/>
          </w:tcPr>
          <w:p w14:paraId="26E18198" w14:textId="77777777" w:rsidR="00890C3D" w:rsidRPr="00890C3D" w:rsidRDefault="00890C3D" w:rsidP="00890C3D">
            <w:pPr>
              <w:rPr>
                <w:szCs w:val="20"/>
              </w:rPr>
            </w:pPr>
            <w:r w:rsidRPr="00890C3D">
              <w:rPr>
                <w:szCs w:val="20"/>
              </w:rPr>
              <w:t>Корректировка с учетом надежности и качества реализуемых товаров (оказываемых услуг), подлежащая учету в НВВ</w:t>
            </w:r>
          </w:p>
        </w:tc>
        <w:tc>
          <w:tcPr>
            <w:tcW w:w="1827" w:type="dxa"/>
            <w:shd w:val="clear" w:color="auto" w:fill="auto"/>
            <w:vAlign w:val="center"/>
            <w:hideMark/>
          </w:tcPr>
          <w:p w14:paraId="3435669B" w14:textId="77777777" w:rsidR="00890C3D" w:rsidRPr="00890C3D" w:rsidRDefault="00890C3D" w:rsidP="00890C3D">
            <w:pPr>
              <w:jc w:val="center"/>
              <w:rPr>
                <w:szCs w:val="20"/>
              </w:rPr>
            </w:pPr>
            <w:r w:rsidRPr="00890C3D">
              <w:rPr>
                <w:szCs w:val="20"/>
              </w:rPr>
              <w:t>0</w:t>
            </w:r>
          </w:p>
        </w:tc>
      </w:tr>
      <w:tr w:rsidR="00890C3D" w:rsidRPr="00890C3D" w14:paraId="739EDF2C" w14:textId="77777777" w:rsidTr="006C1737">
        <w:trPr>
          <w:trHeight w:val="720"/>
        </w:trPr>
        <w:tc>
          <w:tcPr>
            <w:tcW w:w="749" w:type="dxa"/>
            <w:shd w:val="clear" w:color="auto" w:fill="auto"/>
            <w:vAlign w:val="center"/>
            <w:hideMark/>
          </w:tcPr>
          <w:p w14:paraId="55FF21DF" w14:textId="77777777" w:rsidR="00890C3D" w:rsidRPr="00890C3D" w:rsidRDefault="00890C3D" w:rsidP="00890C3D">
            <w:pPr>
              <w:jc w:val="center"/>
              <w:rPr>
                <w:szCs w:val="20"/>
              </w:rPr>
            </w:pPr>
            <w:r w:rsidRPr="00890C3D">
              <w:rPr>
                <w:szCs w:val="20"/>
              </w:rPr>
              <w:t>9</w:t>
            </w:r>
          </w:p>
        </w:tc>
        <w:tc>
          <w:tcPr>
            <w:tcW w:w="6935" w:type="dxa"/>
            <w:shd w:val="clear" w:color="auto" w:fill="auto"/>
            <w:vAlign w:val="center"/>
            <w:hideMark/>
          </w:tcPr>
          <w:p w14:paraId="37C35A6E" w14:textId="77777777" w:rsidR="00890C3D" w:rsidRPr="00890C3D" w:rsidRDefault="00890C3D" w:rsidP="00890C3D">
            <w:pPr>
              <w:rPr>
                <w:szCs w:val="20"/>
              </w:rPr>
            </w:pPr>
            <w:r w:rsidRPr="00890C3D">
              <w:rPr>
                <w:szCs w:val="20"/>
              </w:rPr>
              <w:t>Корректировка НВВ в связи с изменением (неисполнением) инвестиционной программы</w:t>
            </w:r>
          </w:p>
        </w:tc>
        <w:tc>
          <w:tcPr>
            <w:tcW w:w="1827" w:type="dxa"/>
            <w:shd w:val="clear" w:color="auto" w:fill="auto"/>
            <w:vAlign w:val="center"/>
            <w:hideMark/>
          </w:tcPr>
          <w:p w14:paraId="5C70EF72" w14:textId="77777777" w:rsidR="00890C3D" w:rsidRPr="00890C3D" w:rsidRDefault="00890C3D" w:rsidP="00890C3D">
            <w:pPr>
              <w:jc w:val="center"/>
              <w:rPr>
                <w:szCs w:val="20"/>
              </w:rPr>
            </w:pPr>
            <w:r w:rsidRPr="00890C3D">
              <w:rPr>
                <w:szCs w:val="20"/>
              </w:rPr>
              <w:t>0</w:t>
            </w:r>
          </w:p>
        </w:tc>
      </w:tr>
      <w:tr w:rsidR="00890C3D" w:rsidRPr="00890C3D" w14:paraId="643DC932" w14:textId="77777777" w:rsidTr="006C1737">
        <w:trPr>
          <w:trHeight w:val="2033"/>
        </w:trPr>
        <w:tc>
          <w:tcPr>
            <w:tcW w:w="749" w:type="dxa"/>
            <w:shd w:val="clear" w:color="auto" w:fill="auto"/>
            <w:vAlign w:val="center"/>
            <w:hideMark/>
          </w:tcPr>
          <w:p w14:paraId="30E4975E" w14:textId="77777777" w:rsidR="00890C3D" w:rsidRPr="00890C3D" w:rsidRDefault="00890C3D" w:rsidP="00890C3D">
            <w:pPr>
              <w:jc w:val="center"/>
              <w:rPr>
                <w:szCs w:val="20"/>
              </w:rPr>
            </w:pPr>
            <w:r w:rsidRPr="00890C3D">
              <w:rPr>
                <w:szCs w:val="20"/>
              </w:rPr>
              <w:t>10</w:t>
            </w:r>
          </w:p>
        </w:tc>
        <w:tc>
          <w:tcPr>
            <w:tcW w:w="6935" w:type="dxa"/>
            <w:shd w:val="clear" w:color="auto" w:fill="auto"/>
            <w:vAlign w:val="center"/>
            <w:hideMark/>
          </w:tcPr>
          <w:p w14:paraId="4C8FB8B4" w14:textId="77777777" w:rsidR="00890C3D" w:rsidRPr="00890C3D" w:rsidRDefault="00890C3D" w:rsidP="00890C3D">
            <w:pPr>
              <w:rPr>
                <w:szCs w:val="20"/>
              </w:rPr>
            </w:pPr>
            <w:r w:rsidRPr="00890C3D">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hideMark/>
          </w:tcPr>
          <w:p w14:paraId="40ADBD23" w14:textId="77777777" w:rsidR="00890C3D" w:rsidRPr="00890C3D" w:rsidRDefault="00890C3D" w:rsidP="00890C3D">
            <w:pPr>
              <w:jc w:val="center"/>
              <w:rPr>
                <w:szCs w:val="20"/>
              </w:rPr>
            </w:pPr>
            <w:r w:rsidRPr="00890C3D">
              <w:rPr>
                <w:szCs w:val="20"/>
              </w:rPr>
              <w:t>0</w:t>
            </w:r>
          </w:p>
        </w:tc>
      </w:tr>
      <w:tr w:rsidR="00890C3D" w:rsidRPr="00890C3D" w14:paraId="79EF15EB" w14:textId="77777777" w:rsidTr="006C1737">
        <w:trPr>
          <w:trHeight w:val="360"/>
        </w:trPr>
        <w:tc>
          <w:tcPr>
            <w:tcW w:w="749" w:type="dxa"/>
            <w:shd w:val="clear" w:color="auto" w:fill="auto"/>
            <w:vAlign w:val="center"/>
          </w:tcPr>
          <w:p w14:paraId="315C6911" w14:textId="77777777" w:rsidR="00890C3D" w:rsidRPr="00890C3D" w:rsidRDefault="00890C3D" w:rsidP="00890C3D">
            <w:pPr>
              <w:jc w:val="center"/>
              <w:rPr>
                <w:szCs w:val="20"/>
              </w:rPr>
            </w:pPr>
            <w:r w:rsidRPr="00890C3D">
              <w:rPr>
                <w:szCs w:val="20"/>
              </w:rPr>
              <w:t>11</w:t>
            </w:r>
          </w:p>
        </w:tc>
        <w:tc>
          <w:tcPr>
            <w:tcW w:w="6935" w:type="dxa"/>
            <w:shd w:val="clear" w:color="auto" w:fill="auto"/>
            <w:vAlign w:val="center"/>
          </w:tcPr>
          <w:p w14:paraId="41378C37" w14:textId="77777777" w:rsidR="00890C3D" w:rsidRPr="00890C3D" w:rsidRDefault="00890C3D" w:rsidP="00890C3D">
            <w:pPr>
              <w:autoSpaceDE w:val="0"/>
              <w:autoSpaceDN w:val="0"/>
              <w:adjustRightInd w:val="0"/>
              <w:jc w:val="both"/>
              <w:rPr>
                <w:szCs w:val="20"/>
              </w:rPr>
            </w:pPr>
            <w:r w:rsidRPr="00890C3D">
              <w:rPr>
                <w:szCs w:val="20"/>
              </w:rPr>
              <w:t>ИТОГО необходимая валовая выручка:</w:t>
            </w:r>
          </w:p>
          <w:p w14:paraId="0B0AE80F" w14:textId="77777777" w:rsidR="00890C3D" w:rsidRPr="00890C3D" w:rsidRDefault="00890C3D" w:rsidP="00890C3D">
            <w:pPr>
              <w:autoSpaceDE w:val="0"/>
              <w:autoSpaceDN w:val="0"/>
              <w:adjustRightInd w:val="0"/>
              <w:jc w:val="both"/>
              <w:rPr>
                <w:szCs w:val="20"/>
              </w:rPr>
            </w:pPr>
            <w:r w:rsidRPr="00890C3D">
              <w:rPr>
                <w:szCs w:val="20"/>
              </w:rPr>
              <w:t>(Стр. 11 = стр. 1 +  стр.2 + стр. 3 + стр. 4 + стр. 5 + стр. 6 + стр. 7 + стр. 8 + стр. 9 + стр. 10.)</w:t>
            </w:r>
          </w:p>
        </w:tc>
        <w:tc>
          <w:tcPr>
            <w:tcW w:w="1827" w:type="dxa"/>
            <w:shd w:val="clear" w:color="auto" w:fill="auto"/>
          </w:tcPr>
          <w:p w14:paraId="3C754544" w14:textId="77777777" w:rsidR="00890C3D" w:rsidRPr="00890C3D" w:rsidRDefault="00890C3D" w:rsidP="00890C3D">
            <w:pPr>
              <w:jc w:val="center"/>
              <w:rPr>
                <w:szCs w:val="20"/>
              </w:rPr>
            </w:pPr>
            <w:r w:rsidRPr="00890C3D">
              <w:rPr>
                <w:szCs w:val="20"/>
              </w:rPr>
              <w:t>14141,69</w:t>
            </w:r>
          </w:p>
        </w:tc>
      </w:tr>
      <w:tr w:rsidR="00890C3D" w:rsidRPr="00890C3D" w14:paraId="1CA60966" w14:textId="77777777" w:rsidTr="006C1737">
        <w:trPr>
          <w:trHeight w:val="360"/>
        </w:trPr>
        <w:tc>
          <w:tcPr>
            <w:tcW w:w="749" w:type="dxa"/>
            <w:shd w:val="clear" w:color="auto" w:fill="auto"/>
            <w:vAlign w:val="center"/>
          </w:tcPr>
          <w:p w14:paraId="6428DEDE" w14:textId="77777777" w:rsidR="00890C3D" w:rsidRPr="00890C3D" w:rsidRDefault="00890C3D" w:rsidP="00890C3D">
            <w:pPr>
              <w:jc w:val="center"/>
              <w:rPr>
                <w:szCs w:val="20"/>
              </w:rPr>
            </w:pPr>
            <w:r w:rsidRPr="00890C3D">
              <w:rPr>
                <w:szCs w:val="20"/>
              </w:rPr>
              <w:t>11.1</w:t>
            </w:r>
          </w:p>
        </w:tc>
        <w:tc>
          <w:tcPr>
            <w:tcW w:w="6935" w:type="dxa"/>
            <w:shd w:val="clear" w:color="auto" w:fill="auto"/>
            <w:vAlign w:val="center"/>
          </w:tcPr>
          <w:p w14:paraId="0EFAC64A" w14:textId="77777777" w:rsidR="00890C3D" w:rsidRPr="00890C3D" w:rsidRDefault="00890C3D" w:rsidP="00890C3D">
            <w:pPr>
              <w:autoSpaceDE w:val="0"/>
              <w:autoSpaceDN w:val="0"/>
              <w:adjustRightInd w:val="0"/>
              <w:jc w:val="both"/>
              <w:rPr>
                <w:szCs w:val="20"/>
              </w:rPr>
            </w:pPr>
            <w:r w:rsidRPr="00890C3D">
              <w:rPr>
                <w:szCs w:val="20"/>
              </w:rPr>
              <w:t>в том числе на потребительский рынок</w:t>
            </w:r>
          </w:p>
        </w:tc>
        <w:tc>
          <w:tcPr>
            <w:tcW w:w="1827" w:type="dxa"/>
            <w:shd w:val="clear" w:color="auto" w:fill="auto"/>
          </w:tcPr>
          <w:p w14:paraId="4595BDFA" w14:textId="77777777" w:rsidR="00890C3D" w:rsidRPr="00890C3D" w:rsidRDefault="00890C3D" w:rsidP="00890C3D">
            <w:pPr>
              <w:jc w:val="center"/>
              <w:rPr>
                <w:szCs w:val="20"/>
              </w:rPr>
            </w:pPr>
            <w:r w:rsidRPr="00890C3D">
              <w:rPr>
                <w:szCs w:val="20"/>
              </w:rPr>
              <w:t>14141,69</w:t>
            </w:r>
          </w:p>
        </w:tc>
      </w:tr>
      <w:tr w:rsidR="00890C3D" w:rsidRPr="00890C3D" w14:paraId="441D14E4" w14:textId="77777777" w:rsidTr="006C1737">
        <w:trPr>
          <w:trHeight w:val="360"/>
        </w:trPr>
        <w:tc>
          <w:tcPr>
            <w:tcW w:w="749" w:type="dxa"/>
            <w:shd w:val="clear" w:color="auto" w:fill="auto"/>
            <w:vAlign w:val="center"/>
          </w:tcPr>
          <w:p w14:paraId="28C33EE9" w14:textId="77777777" w:rsidR="00890C3D" w:rsidRPr="00890C3D" w:rsidRDefault="00890C3D" w:rsidP="00890C3D">
            <w:pPr>
              <w:jc w:val="center"/>
              <w:rPr>
                <w:szCs w:val="20"/>
              </w:rPr>
            </w:pPr>
            <w:r w:rsidRPr="00890C3D">
              <w:rPr>
                <w:szCs w:val="20"/>
              </w:rPr>
              <w:t>12</w:t>
            </w:r>
          </w:p>
        </w:tc>
        <w:tc>
          <w:tcPr>
            <w:tcW w:w="6935" w:type="dxa"/>
            <w:shd w:val="clear" w:color="auto" w:fill="auto"/>
            <w:vAlign w:val="center"/>
          </w:tcPr>
          <w:p w14:paraId="6551349A" w14:textId="77777777" w:rsidR="00890C3D" w:rsidRPr="00890C3D" w:rsidRDefault="00890C3D" w:rsidP="00890C3D">
            <w:pPr>
              <w:autoSpaceDE w:val="0"/>
              <w:autoSpaceDN w:val="0"/>
              <w:adjustRightInd w:val="0"/>
              <w:jc w:val="both"/>
              <w:rPr>
                <w:szCs w:val="20"/>
              </w:rPr>
            </w:pPr>
            <w:r w:rsidRPr="00890C3D">
              <w:rPr>
                <w:szCs w:val="20"/>
              </w:rPr>
              <w:t>Товарная выручка</w:t>
            </w:r>
          </w:p>
          <w:p w14:paraId="775BEE7B" w14:textId="77777777" w:rsidR="00890C3D" w:rsidRPr="00890C3D" w:rsidRDefault="00890C3D" w:rsidP="00890C3D">
            <w:pPr>
              <w:autoSpaceDE w:val="0"/>
              <w:autoSpaceDN w:val="0"/>
              <w:adjustRightInd w:val="0"/>
              <w:jc w:val="both"/>
              <w:rPr>
                <w:szCs w:val="20"/>
              </w:rPr>
            </w:pPr>
            <w:r w:rsidRPr="00890C3D">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1CD8CC29" w14:textId="77777777" w:rsidR="00890C3D" w:rsidRPr="00890C3D" w:rsidRDefault="00890C3D" w:rsidP="00890C3D">
            <w:pPr>
              <w:jc w:val="center"/>
              <w:rPr>
                <w:szCs w:val="20"/>
              </w:rPr>
            </w:pPr>
            <w:r w:rsidRPr="00890C3D">
              <w:rPr>
                <w:szCs w:val="20"/>
              </w:rPr>
              <w:t>14119,36</w:t>
            </w:r>
          </w:p>
        </w:tc>
      </w:tr>
      <w:tr w:rsidR="00890C3D" w:rsidRPr="00890C3D" w14:paraId="248F625A" w14:textId="77777777" w:rsidTr="006C1737">
        <w:trPr>
          <w:trHeight w:val="360"/>
        </w:trPr>
        <w:tc>
          <w:tcPr>
            <w:tcW w:w="749" w:type="dxa"/>
            <w:shd w:val="clear" w:color="auto" w:fill="auto"/>
            <w:vAlign w:val="center"/>
          </w:tcPr>
          <w:p w14:paraId="2AB73A0F" w14:textId="77777777" w:rsidR="00890C3D" w:rsidRPr="00890C3D" w:rsidRDefault="00890C3D" w:rsidP="00890C3D">
            <w:pPr>
              <w:jc w:val="center"/>
              <w:rPr>
                <w:szCs w:val="20"/>
              </w:rPr>
            </w:pPr>
            <w:r w:rsidRPr="00890C3D">
              <w:rPr>
                <w:szCs w:val="20"/>
              </w:rPr>
              <w:t>13</w:t>
            </w:r>
          </w:p>
        </w:tc>
        <w:tc>
          <w:tcPr>
            <w:tcW w:w="6935" w:type="dxa"/>
            <w:shd w:val="clear" w:color="auto" w:fill="auto"/>
            <w:vAlign w:val="center"/>
          </w:tcPr>
          <w:p w14:paraId="523B1303" w14:textId="77777777" w:rsidR="00890C3D" w:rsidRPr="00890C3D" w:rsidRDefault="00890C3D" w:rsidP="00890C3D">
            <w:pPr>
              <w:rPr>
                <w:szCs w:val="20"/>
              </w:rPr>
            </w:pPr>
            <w:r w:rsidRPr="00890C3D">
              <w:rPr>
                <w:szCs w:val="20"/>
              </w:rPr>
              <w:t>Размер недополученных средств</w:t>
            </w:r>
          </w:p>
          <w:p w14:paraId="3F553175" w14:textId="77777777" w:rsidR="00890C3D" w:rsidRPr="00890C3D" w:rsidRDefault="00890C3D" w:rsidP="00890C3D">
            <w:pPr>
              <w:autoSpaceDE w:val="0"/>
              <w:autoSpaceDN w:val="0"/>
              <w:adjustRightInd w:val="0"/>
              <w:jc w:val="both"/>
              <w:rPr>
                <w:szCs w:val="20"/>
              </w:rPr>
            </w:pPr>
            <w:r w:rsidRPr="00890C3D">
              <w:rPr>
                <w:szCs w:val="20"/>
              </w:rPr>
              <w:t>(Стр. 13 = стр. 11.1 – стр. 12.)</w:t>
            </w:r>
          </w:p>
        </w:tc>
        <w:tc>
          <w:tcPr>
            <w:tcW w:w="1827" w:type="dxa"/>
            <w:shd w:val="clear" w:color="auto" w:fill="auto"/>
            <w:vAlign w:val="center"/>
          </w:tcPr>
          <w:p w14:paraId="42572767" w14:textId="77777777" w:rsidR="00890C3D" w:rsidRPr="00890C3D" w:rsidRDefault="00890C3D" w:rsidP="00890C3D">
            <w:pPr>
              <w:jc w:val="center"/>
              <w:rPr>
                <w:szCs w:val="20"/>
              </w:rPr>
            </w:pPr>
            <w:r w:rsidRPr="00890C3D">
              <w:rPr>
                <w:szCs w:val="20"/>
              </w:rPr>
              <w:t>22,32</w:t>
            </w:r>
          </w:p>
        </w:tc>
      </w:tr>
    </w:tbl>
    <w:p w14:paraId="2BBCD88F" w14:textId="77777777" w:rsidR="00890C3D" w:rsidRPr="00890C3D" w:rsidRDefault="00890C3D" w:rsidP="00890C3D">
      <w:pPr>
        <w:ind w:right="142" w:firstLine="709"/>
        <w:jc w:val="right"/>
        <w:rPr>
          <w:color w:val="FF0000"/>
          <w:sz w:val="28"/>
          <w:szCs w:val="28"/>
        </w:rPr>
      </w:pPr>
    </w:p>
    <w:p w14:paraId="06CCB2D4" w14:textId="77777777" w:rsidR="00890C3D" w:rsidRPr="00890C3D" w:rsidRDefault="00890C3D" w:rsidP="00890C3D">
      <w:pPr>
        <w:ind w:firstLine="720"/>
        <w:jc w:val="both"/>
        <w:rPr>
          <w:snapToGrid w:val="0"/>
          <w:sz w:val="28"/>
          <w:szCs w:val="28"/>
        </w:rPr>
      </w:pPr>
      <w:r w:rsidRPr="00890C3D">
        <w:rPr>
          <w:snapToGrid w:val="0"/>
          <w:sz w:val="28"/>
          <w:szCs w:val="28"/>
        </w:rPr>
        <w:t xml:space="preserve">Товарная выручка ООО «ЭК» от реализации теплоносителя на потребительском рынке за 2020 год составила 14119,36 тыс. руб. Товарная выручка предприятия, рассчитана как произведение фактического полезного отпуска (181693,00 куб. м), доли полезного отпуска по полугодиям 0,525 и 0,475, утвержденных тарифов 2020 года (постановление РЭК КО от 20.12.2019 № 818) по 30.06.2019 – 77,71 </w:t>
      </w:r>
      <w:proofErr w:type="spellStart"/>
      <w:r w:rsidRPr="00890C3D">
        <w:rPr>
          <w:snapToGrid w:val="0"/>
          <w:sz w:val="28"/>
          <w:szCs w:val="28"/>
        </w:rPr>
        <w:t>руб</w:t>
      </w:r>
      <w:proofErr w:type="spellEnd"/>
      <w:r w:rsidRPr="00890C3D">
        <w:rPr>
          <w:snapToGrid w:val="0"/>
          <w:sz w:val="28"/>
          <w:szCs w:val="28"/>
        </w:rPr>
        <w:t>/</w:t>
      </w:r>
      <w:r w:rsidRPr="00890C3D">
        <w:rPr>
          <w:szCs w:val="20"/>
        </w:rPr>
        <w:t xml:space="preserve"> </w:t>
      </w:r>
      <w:r w:rsidRPr="00890C3D">
        <w:rPr>
          <w:snapToGrid w:val="0"/>
          <w:sz w:val="28"/>
          <w:szCs w:val="28"/>
        </w:rPr>
        <w:t xml:space="preserve">куб. м., с 01.07.2019 – 77,71 </w:t>
      </w:r>
      <w:proofErr w:type="spellStart"/>
      <w:r w:rsidRPr="00890C3D">
        <w:rPr>
          <w:snapToGrid w:val="0"/>
          <w:sz w:val="28"/>
          <w:szCs w:val="28"/>
        </w:rPr>
        <w:t>руб</w:t>
      </w:r>
      <w:proofErr w:type="spellEnd"/>
      <w:r w:rsidRPr="00890C3D">
        <w:rPr>
          <w:snapToGrid w:val="0"/>
          <w:sz w:val="28"/>
          <w:szCs w:val="28"/>
        </w:rPr>
        <w:t>/</w:t>
      </w:r>
      <w:r w:rsidRPr="00890C3D">
        <w:rPr>
          <w:szCs w:val="20"/>
        </w:rPr>
        <w:t xml:space="preserve"> </w:t>
      </w:r>
      <w:r w:rsidRPr="00890C3D">
        <w:rPr>
          <w:snapToGrid w:val="0"/>
          <w:sz w:val="28"/>
          <w:szCs w:val="28"/>
        </w:rPr>
        <w:t xml:space="preserve">куб. м. </w:t>
      </w:r>
    </w:p>
    <w:p w14:paraId="75F5306D" w14:textId="77777777" w:rsidR="00890C3D" w:rsidRPr="00890C3D" w:rsidRDefault="00890C3D" w:rsidP="00890C3D">
      <w:pPr>
        <w:ind w:firstLine="720"/>
        <w:jc w:val="both"/>
        <w:rPr>
          <w:snapToGrid w:val="0"/>
          <w:color w:val="FF0000"/>
          <w:sz w:val="28"/>
          <w:szCs w:val="28"/>
        </w:rPr>
      </w:pPr>
      <w:r w:rsidRPr="00890C3D">
        <w:rPr>
          <w:snapToGrid w:val="0"/>
          <w:sz w:val="28"/>
          <w:szCs w:val="28"/>
        </w:rPr>
        <w:t xml:space="preserve">Рассчитанный размер корректировки, в соответствии с пунктом 51 Методических указаний подлежит увеличению на ИПЦ 1,036 (2021/2020) </w:t>
      </w:r>
      <w:r w:rsidRPr="00890C3D">
        <w:rPr>
          <w:snapToGrid w:val="0"/>
          <w:sz w:val="28"/>
          <w:szCs w:val="28"/>
        </w:rPr>
        <w:br/>
        <w:t>и 1,039 (2022/2021), опубликованные на сайте Минэкономразвития России 26.09.2020.</w:t>
      </w:r>
    </w:p>
    <w:p w14:paraId="5A4FB564" w14:textId="77777777" w:rsidR="00890C3D" w:rsidRPr="00890C3D" w:rsidRDefault="00890C3D" w:rsidP="00890C3D">
      <w:pPr>
        <w:ind w:firstLine="720"/>
        <w:jc w:val="both"/>
        <w:rPr>
          <w:snapToGrid w:val="0"/>
          <w:sz w:val="28"/>
          <w:szCs w:val="28"/>
        </w:rPr>
      </w:pPr>
      <w:r w:rsidRPr="00890C3D">
        <w:rPr>
          <w:snapToGrid w:val="0"/>
          <w:sz w:val="28"/>
          <w:szCs w:val="28"/>
        </w:rPr>
        <w:t>22,32 тыс. руб. × 1,036 (ИПЦ) × 1,039 (ИПЦ) = 24,03 тыс. руб.</w:t>
      </w:r>
    </w:p>
    <w:p w14:paraId="3EEE9778" w14:textId="77777777" w:rsidR="00890C3D" w:rsidRPr="00890C3D" w:rsidRDefault="00890C3D" w:rsidP="00890C3D">
      <w:pPr>
        <w:ind w:firstLine="708"/>
        <w:jc w:val="both"/>
        <w:rPr>
          <w:sz w:val="28"/>
          <w:szCs w:val="28"/>
        </w:rPr>
      </w:pPr>
    </w:p>
    <w:p w14:paraId="62359DC6" w14:textId="77777777" w:rsidR="00890C3D" w:rsidRPr="00890C3D" w:rsidRDefault="00890C3D" w:rsidP="00890C3D">
      <w:pPr>
        <w:keepNext/>
        <w:outlineLvl w:val="2"/>
        <w:rPr>
          <w:b/>
          <w:sz w:val="28"/>
          <w:szCs w:val="28"/>
        </w:rPr>
      </w:pPr>
      <w:bookmarkStart w:id="193" w:name="_Toc78267472"/>
      <w:r w:rsidRPr="00890C3D">
        <w:rPr>
          <w:b/>
          <w:sz w:val="28"/>
          <w:szCs w:val="28"/>
        </w:rPr>
        <w:t>6.6. Расчёт необходимой валовой выручки на теплоноситель на 2022 год.</w:t>
      </w:r>
      <w:bookmarkEnd w:id="193"/>
    </w:p>
    <w:p w14:paraId="3DF2A433" w14:textId="77777777" w:rsidR="00890C3D" w:rsidRPr="00890C3D" w:rsidRDefault="00890C3D" w:rsidP="00890C3D">
      <w:pPr>
        <w:ind w:firstLine="708"/>
        <w:jc w:val="both"/>
        <w:rPr>
          <w:sz w:val="28"/>
          <w:szCs w:val="28"/>
        </w:rPr>
      </w:pPr>
      <w:r w:rsidRPr="00890C3D">
        <w:rPr>
          <w:sz w:val="28"/>
          <w:szCs w:val="28"/>
        </w:rPr>
        <w:t>Расчёт необходимой валовой выручки на теплоноситель</w:t>
      </w:r>
      <w:r w:rsidRPr="00890C3D">
        <w:rPr>
          <w:sz w:val="28"/>
          <w:szCs w:val="28"/>
        </w:rPr>
        <w:br/>
        <w:t>методом индексации установленных тарифов на 2022 год приведен в таблице 24.</w:t>
      </w:r>
    </w:p>
    <w:p w14:paraId="20920841" w14:textId="77777777" w:rsidR="00890C3D" w:rsidRPr="00890C3D" w:rsidRDefault="00890C3D" w:rsidP="00890C3D">
      <w:pPr>
        <w:tabs>
          <w:tab w:val="left" w:pos="1890"/>
        </w:tabs>
        <w:spacing w:line="360" w:lineRule="auto"/>
        <w:ind w:left="8081" w:right="142" w:hanging="8081"/>
        <w:jc w:val="right"/>
        <w:rPr>
          <w:sz w:val="28"/>
          <w:szCs w:val="28"/>
        </w:rPr>
      </w:pPr>
    </w:p>
    <w:p w14:paraId="1D536348" w14:textId="77777777" w:rsidR="00890C3D" w:rsidRPr="00890C3D" w:rsidRDefault="00890C3D" w:rsidP="00890C3D">
      <w:pPr>
        <w:tabs>
          <w:tab w:val="left" w:pos="1890"/>
        </w:tabs>
        <w:spacing w:line="360" w:lineRule="auto"/>
        <w:ind w:left="8081" w:right="142" w:hanging="8081"/>
        <w:jc w:val="right"/>
        <w:rPr>
          <w:sz w:val="28"/>
          <w:szCs w:val="28"/>
        </w:rPr>
      </w:pPr>
    </w:p>
    <w:p w14:paraId="23148771" w14:textId="77777777" w:rsidR="00890C3D" w:rsidRPr="00890C3D" w:rsidRDefault="00890C3D" w:rsidP="00890C3D">
      <w:pPr>
        <w:tabs>
          <w:tab w:val="left" w:pos="1890"/>
        </w:tabs>
        <w:spacing w:line="360" w:lineRule="auto"/>
        <w:ind w:left="8081" w:right="142" w:hanging="8081"/>
        <w:jc w:val="right"/>
        <w:rPr>
          <w:sz w:val="28"/>
          <w:szCs w:val="28"/>
        </w:rPr>
      </w:pPr>
    </w:p>
    <w:p w14:paraId="659CBC10" w14:textId="77777777" w:rsidR="00890C3D" w:rsidRPr="00890C3D" w:rsidRDefault="00890C3D" w:rsidP="00890C3D">
      <w:pPr>
        <w:tabs>
          <w:tab w:val="left" w:pos="1890"/>
        </w:tabs>
        <w:spacing w:line="360" w:lineRule="auto"/>
        <w:ind w:left="8081" w:right="142" w:hanging="8081"/>
        <w:jc w:val="right"/>
        <w:rPr>
          <w:sz w:val="28"/>
          <w:szCs w:val="28"/>
        </w:rPr>
      </w:pPr>
    </w:p>
    <w:p w14:paraId="48E78CA0" w14:textId="77777777" w:rsidR="00890C3D" w:rsidRPr="00890C3D" w:rsidRDefault="00890C3D" w:rsidP="00890C3D">
      <w:pPr>
        <w:tabs>
          <w:tab w:val="left" w:pos="1890"/>
        </w:tabs>
        <w:spacing w:line="360" w:lineRule="auto"/>
        <w:ind w:left="8081" w:right="142" w:hanging="8081"/>
        <w:jc w:val="right"/>
        <w:rPr>
          <w:sz w:val="28"/>
          <w:szCs w:val="28"/>
        </w:rPr>
      </w:pPr>
    </w:p>
    <w:p w14:paraId="760AB5A8" w14:textId="77777777" w:rsidR="00890C3D" w:rsidRPr="00890C3D" w:rsidRDefault="00890C3D" w:rsidP="00890C3D">
      <w:pPr>
        <w:tabs>
          <w:tab w:val="left" w:pos="1890"/>
        </w:tabs>
        <w:spacing w:line="360" w:lineRule="auto"/>
        <w:ind w:left="8081" w:right="142" w:hanging="8081"/>
        <w:jc w:val="right"/>
        <w:rPr>
          <w:sz w:val="28"/>
          <w:szCs w:val="28"/>
        </w:rPr>
      </w:pPr>
    </w:p>
    <w:p w14:paraId="13E7DE94" w14:textId="77777777" w:rsidR="00890C3D" w:rsidRPr="00890C3D" w:rsidRDefault="00890C3D" w:rsidP="00890C3D">
      <w:pPr>
        <w:tabs>
          <w:tab w:val="left" w:pos="1890"/>
        </w:tabs>
        <w:spacing w:line="360" w:lineRule="auto"/>
        <w:ind w:left="8081" w:right="142" w:hanging="8081"/>
        <w:jc w:val="right"/>
        <w:rPr>
          <w:sz w:val="28"/>
          <w:szCs w:val="28"/>
        </w:rPr>
      </w:pPr>
      <w:r w:rsidRPr="00890C3D">
        <w:rPr>
          <w:sz w:val="28"/>
          <w:szCs w:val="28"/>
        </w:rPr>
        <w:lastRenderedPageBreak/>
        <w:t>Таблица 24</w:t>
      </w:r>
    </w:p>
    <w:p w14:paraId="415280A6" w14:textId="77777777" w:rsidR="00890C3D" w:rsidRPr="00890C3D" w:rsidRDefault="00890C3D" w:rsidP="00890C3D">
      <w:pPr>
        <w:keepNext/>
        <w:jc w:val="center"/>
        <w:outlineLvl w:val="2"/>
        <w:rPr>
          <w:b/>
          <w:sz w:val="28"/>
          <w:szCs w:val="28"/>
        </w:rPr>
      </w:pPr>
      <w:bookmarkStart w:id="194" w:name="_Toc78267473"/>
      <w:r w:rsidRPr="00890C3D">
        <w:rPr>
          <w:b/>
          <w:sz w:val="28"/>
          <w:szCs w:val="28"/>
        </w:rPr>
        <w:t>Расчёт необходимой валовой выручки на теплоноситель</w:t>
      </w:r>
      <w:r w:rsidRPr="00890C3D">
        <w:rPr>
          <w:b/>
          <w:sz w:val="28"/>
          <w:szCs w:val="28"/>
        </w:rPr>
        <w:br/>
        <w:t>методом индексации установленных тарифов на 2022 год</w:t>
      </w:r>
      <w:bookmarkEnd w:id="194"/>
    </w:p>
    <w:p w14:paraId="151E3294" w14:textId="77777777" w:rsidR="00890C3D" w:rsidRPr="00890C3D" w:rsidRDefault="00890C3D" w:rsidP="00890C3D">
      <w:pPr>
        <w:spacing w:line="360" w:lineRule="auto"/>
        <w:jc w:val="center"/>
      </w:pPr>
      <w:r w:rsidRPr="00890C3D">
        <w:t>(Приложение 5.9 к Методическим указаниям)</w:t>
      </w:r>
    </w:p>
    <w:p w14:paraId="42871C2D" w14:textId="77777777" w:rsidR="00890C3D" w:rsidRPr="00890C3D" w:rsidRDefault="00890C3D" w:rsidP="00890C3D">
      <w:pPr>
        <w:jc w:val="right"/>
        <w:rPr>
          <w:szCs w:val="20"/>
        </w:rPr>
      </w:pPr>
      <w:r w:rsidRPr="00890C3D">
        <w:rPr>
          <w:szCs w:val="20"/>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890C3D" w:rsidRPr="00890C3D" w14:paraId="4BAD2435" w14:textId="77777777" w:rsidTr="006C1737">
        <w:trPr>
          <w:trHeight w:val="458"/>
          <w:tblHeader/>
        </w:trPr>
        <w:tc>
          <w:tcPr>
            <w:tcW w:w="658" w:type="dxa"/>
            <w:vMerge w:val="restart"/>
            <w:shd w:val="clear" w:color="auto" w:fill="auto"/>
            <w:vAlign w:val="center"/>
            <w:hideMark/>
          </w:tcPr>
          <w:p w14:paraId="5450BDF7" w14:textId="77777777" w:rsidR="00890C3D" w:rsidRPr="00890C3D" w:rsidRDefault="00890C3D" w:rsidP="00890C3D">
            <w:pPr>
              <w:jc w:val="center"/>
              <w:rPr>
                <w:szCs w:val="20"/>
              </w:rPr>
            </w:pPr>
            <w:r w:rsidRPr="00890C3D">
              <w:rPr>
                <w:szCs w:val="20"/>
              </w:rPr>
              <w:t>№ п/п</w:t>
            </w:r>
          </w:p>
        </w:tc>
        <w:tc>
          <w:tcPr>
            <w:tcW w:w="3878" w:type="dxa"/>
            <w:vMerge w:val="restart"/>
            <w:shd w:val="clear" w:color="auto" w:fill="auto"/>
            <w:vAlign w:val="center"/>
            <w:hideMark/>
          </w:tcPr>
          <w:p w14:paraId="3894A1D8" w14:textId="77777777" w:rsidR="00890C3D" w:rsidRPr="00890C3D" w:rsidRDefault="00890C3D" w:rsidP="00890C3D">
            <w:pPr>
              <w:jc w:val="center"/>
              <w:rPr>
                <w:szCs w:val="20"/>
              </w:rPr>
            </w:pPr>
            <w:r w:rsidRPr="00890C3D">
              <w:rPr>
                <w:szCs w:val="20"/>
              </w:rPr>
              <w:t>Наименование расхода</w:t>
            </w:r>
          </w:p>
        </w:tc>
        <w:tc>
          <w:tcPr>
            <w:tcW w:w="1599" w:type="dxa"/>
            <w:vMerge w:val="restart"/>
          </w:tcPr>
          <w:p w14:paraId="3911B1A3" w14:textId="77777777" w:rsidR="00890C3D" w:rsidRPr="00890C3D" w:rsidRDefault="00890C3D" w:rsidP="00890C3D">
            <w:pPr>
              <w:ind w:left="-57" w:right="-57"/>
              <w:jc w:val="center"/>
              <w:rPr>
                <w:szCs w:val="20"/>
              </w:rPr>
            </w:pPr>
            <w:r w:rsidRPr="00890C3D">
              <w:rPr>
                <w:szCs w:val="20"/>
              </w:rPr>
              <w:t>Предложение предприятия на 2022 год</w:t>
            </w:r>
          </w:p>
        </w:tc>
        <w:tc>
          <w:tcPr>
            <w:tcW w:w="1560" w:type="dxa"/>
            <w:vMerge w:val="restart"/>
          </w:tcPr>
          <w:p w14:paraId="76D88FB4" w14:textId="77777777" w:rsidR="00890C3D" w:rsidRPr="00890C3D" w:rsidRDefault="00890C3D" w:rsidP="00890C3D">
            <w:pPr>
              <w:ind w:left="-57" w:right="-57"/>
              <w:jc w:val="center"/>
              <w:rPr>
                <w:szCs w:val="20"/>
              </w:rPr>
            </w:pPr>
            <w:r w:rsidRPr="00890C3D">
              <w:rPr>
                <w:szCs w:val="20"/>
              </w:rPr>
              <w:t>Предложение экспертов на 2022 год</w:t>
            </w:r>
          </w:p>
        </w:tc>
        <w:tc>
          <w:tcPr>
            <w:tcW w:w="1701" w:type="dxa"/>
            <w:vMerge w:val="restart"/>
          </w:tcPr>
          <w:p w14:paraId="6D0DF642" w14:textId="77777777" w:rsidR="00890C3D" w:rsidRPr="00890C3D" w:rsidRDefault="00890C3D" w:rsidP="00890C3D">
            <w:pPr>
              <w:ind w:left="-57" w:right="-57"/>
              <w:jc w:val="center"/>
              <w:rPr>
                <w:szCs w:val="20"/>
              </w:rPr>
            </w:pPr>
            <w:r w:rsidRPr="00890C3D">
              <w:rPr>
                <w:szCs w:val="20"/>
              </w:rPr>
              <w:t>Корректировка предложения предприятия</w:t>
            </w:r>
          </w:p>
        </w:tc>
      </w:tr>
      <w:tr w:rsidR="00890C3D" w:rsidRPr="00890C3D" w14:paraId="5763E3EF" w14:textId="77777777" w:rsidTr="006C1737">
        <w:trPr>
          <w:trHeight w:val="458"/>
          <w:tblHeader/>
        </w:trPr>
        <w:tc>
          <w:tcPr>
            <w:tcW w:w="658" w:type="dxa"/>
            <w:vMerge/>
            <w:shd w:val="clear" w:color="auto" w:fill="auto"/>
            <w:vAlign w:val="center"/>
            <w:hideMark/>
          </w:tcPr>
          <w:p w14:paraId="4C52E430" w14:textId="77777777" w:rsidR="00890C3D" w:rsidRPr="00890C3D" w:rsidRDefault="00890C3D" w:rsidP="00890C3D">
            <w:pPr>
              <w:jc w:val="center"/>
              <w:rPr>
                <w:szCs w:val="20"/>
              </w:rPr>
            </w:pPr>
          </w:p>
        </w:tc>
        <w:tc>
          <w:tcPr>
            <w:tcW w:w="3878" w:type="dxa"/>
            <w:vMerge/>
            <w:shd w:val="clear" w:color="auto" w:fill="auto"/>
            <w:vAlign w:val="center"/>
            <w:hideMark/>
          </w:tcPr>
          <w:p w14:paraId="2308E499" w14:textId="77777777" w:rsidR="00890C3D" w:rsidRPr="00890C3D" w:rsidRDefault="00890C3D" w:rsidP="00890C3D">
            <w:pPr>
              <w:jc w:val="center"/>
              <w:rPr>
                <w:szCs w:val="20"/>
              </w:rPr>
            </w:pPr>
          </w:p>
        </w:tc>
        <w:tc>
          <w:tcPr>
            <w:tcW w:w="1599" w:type="dxa"/>
            <w:vMerge/>
            <w:vAlign w:val="center"/>
          </w:tcPr>
          <w:p w14:paraId="27368F49" w14:textId="77777777" w:rsidR="00890C3D" w:rsidRPr="00890C3D" w:rsidRDefault="00890C3D" w:rsidP="00890C3D">
            <w:pPr>
              <w:jc w:val="center"/>
              <w:rPr>
                <w:szCs w:val="20"/>
              </w:rPr>
            </w:pPr>
          </w:p>
        </w:tc>
        <w:tc>
          <w:tcPr>
            <w:tcW w:w="1560" w:type="dxa"/>
            <w:vMerge/>
            <w:shd w:val="clear" w:color="auto" w:fill="FFFFCC"/>
            <w:vAlign w:val="center"/>
          </w:tcPr>
          <w:p w14:paraId="7323A4DB" w14:textId="77777777" w:rsidR="00890C3D" w:rsidRPr="00890C3D" w:rsidRDefault="00890C3D" w:rsidP="00890C3D">
            <w:pPr>
              <w:jc w:val="center"/>
              <w:rPr>
                <w:szCs w:val="20"/>
              </w:rPr>
            </w:pPr>
          </w:p>
        </w:tc>
        <w:tc>
          <w:tcPr>
            <w:tcW w:w="1701" w:type="dxa"/>
            <w:vMerge/>
            <w:vAlign w:val="center"/>
          </w:tcPr>
          <w:p w14:paraId="39784E62" w14:textId="77777777" w:rsidR="00890C3D" w:rsidRPr="00890C3D" w:rsidRDefault="00890C3D" w:rsidP="00890C3D">
            <w:pPr>
              <w:jc w:val="center"/>
              <w:rPr>
                <w:szCs w:val="20"/>
              </w:rPr>
            </w:pPr>
          </w:p>
        </w:tc>
      </w:tr>
      <w:tr w:rsidR="00890C3D" w:rsidRPr="00890C3D" w14:paraId="54B1B3B2" w14:textId="77777777" w:rsidTr="006C1737">
        <w:trPr>
          <w:trHeight w:val="349"/>
        </w:trPr>
        <w:tc>
          <w:tcPr>
            <w:tcW w:w="658" w:type="dxa"/>
            <w:shd w:val="clear" w:color="auto" w:fill="auto"/>
            <w:vAlign w:val="center"/>
            <w:hideMark/>
          </w:tcPr>
          <w:p w14:paraId="2E2C3BF7" w14:textId="77777777" w:rsidR="00890C3D" w:rsidRPr="00890C3D" w:rsidRDefault="00890C3D" w:rsidP="00890C3D">
            <w:pPr>
              <w:jc w:val="center"/>
              <w:rPr>
                <w:szCs w:val="20"/>
              </w:rPr>
            </w:pPr>
            <w:r w:rsidRPr="00890C3D">
              <w:rPr>
                <w:szCs w:val="20"/>
              </w:rPr>
              <w:t>1</w:t>
            </w:r>
          </w:p>
        </w:tc>
        <w:tc>
          <w:tcPr>
            <w:tcW w:w="3878" w:type="dxa"/>
            <w:shd w:val="clear" w:color="auto" w:fill="auto"/>
            <w:vAlign w:val="center"/>
            <w:hideMark/>
          </w:tcPr>
          <w:p w14:paraId="72053B09" w14:textId="77777777" w:rsidR="00890C3D" w:rsidRPr="00890C3D" w:rsidRDefault="00890C3D" w:rsidP="00890C3D">
            <w:pPr>
              <w:rPr>
                <w:szCs w:val="20"/>
              </w:rPr>
            </w:pPr>
            <w:r w:rsidRPr="00890C3D">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tcPr>
          <w:p w14:paraId="4DB6ACF9" w14:textId="77777777" w:rsidR="00890C3D" w:rsidRPr="00890C3D" w:rsidRDefault="00890C3D" w:rsidP="00890C3D">
            <w:pPr>
              <w:jc w:val="center"/>
              <w:rPr>
                <w:szCs w:val="20"/>
              </w:rPr>
            </w:pPr>
            <w:r w:rsidRPr="00890C3D">
              <w:rPr>
                <w:szCs w:val="20"/>
              </w:rPr>
              <w:t>3869,47</w:t>
            </w:r>
          </w:p>
        </w:tc>
        <w:tc>
          <w:tcPr>
            <w:tcW w:w="1560" w:type="dxa"/>
            <w:tcBorders>
              <w:top w:val="single" w:sz="4" w:space="0" w:color="auto"/>
              <w:left w:val="nil"/>
              <w:bottom w:val="single" w:sz="4" w:space="0" w:color="auto"/>
              <w:right w:val="single" w:sz="4" w:space="0" w:color="auto"/>
            </w:tcBorders>
            <w:shd w:val="clear" w:color="000000" w:fill="FFFFFF"/>
          </w:tcPr>
          <w:p w14:paraId="7416AB17" w14:textId="77777777" w:rsidR="00890C3D" w:rsidRPr="00890C3D" w:rsidRDefault="00890C3D" w:rsidP="00890C3D">
            <w:pPr>
              <w:jc w:val="center"/>
              <w:rPr>
                <w:szCs w:val="20"/>
              </w:rPr>
            </w:pPr>
            <w:r w:rsidRPr="00890C3D">
              <w:rPr>
                <w:szCs w:val="20"/>
              </w:rPr>
              <w:t>3832,28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4AE7B02" w14:textId="77777777" w:rsidR="00890C3D" w:rsidRPr="00890C3D" w:rsidRDefault="00890C3D" w:rsidP="00890C3D">
            <w:pPr>
              <w:jc w:val="center"/>
              <w:rPr>
                <w:szCs w:val="20"/>
              </w:rPr>
            </w:pPr>
            <w:r w:rsidRPr="00890C3D">
              <w:rPr>
                <w:szCs w:val="20"/>
              </w:rPr>
              <w:t>-37,19</w:t>
            </w:r>
          </w:p>
        </w:tc>
      </w:tr>
      <w:tr w:rsidR="00890C3D" w:rsidRPr="00890C3D" w14:paraId="1E6B4D77" w14:textId="77777777" w:rsidTr="006C1737">
        <w:trPr>
          <w:trHeight w:val="204"/>
        </w:trPr>
        <w:tc>
          <w:tcPr>
            <w:tcW w:w="658" w:type="dxa"/>
            <w:shd w:val="clear" w:color="auto" w:fill="auto"/>
            <w:vAlign w:val="center"/>
            <w:hideMark/>
          </w:tcPr>
          <w:p w14:paraId="4047A7CE" w14:textId="77777777" w:rsidR="00890C3D" w:rsidRPr="00890C3D" w:rsidRDefault="00890C3D" w:rsidP="00890C3D">
            <w:pPr>
              <w:jc w:val="center"/>
              <w:rPr>
                <w:szCs w:val="20"/>
              </w:rPr>
            </w:pPr>
            <w:r w:rsidRPr="00890C3D">
              <w:rPr>
                <w:szCs w:val="20"/>
              </w:rPr>
              <w:t>2</w:t>
            </w:r>
          </w:p>
        </w:tc>
        <w:tc>
          <w:tcPr>
            <w:tcW w:w="3878" w:type="dxa"/>
            <w:shd w:val="clear" w:color="auto" w:fill="auto"/>
            <w:vAlign w:val="center"/>
            <w:hideMark/>
          </w:tcPr>
          <w:p w14:paraId="17FD5225" w14:textId="77777777" w:rsidR="00890C3D" w:rsidRPr="00890C3D" w:rsidRDefault="00890C3D" w:rsidP="00890C3D">
            <w:pPr>
              <w:rPr>
                <w:szCs w:val="20"/>
              </w:rPr>
            </w:pPr>
            <w:r w:rsidRPr="00890C3D">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tcPr>
          <w:p w14:paraId="6C4513C8"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tcPr>
          <w:p w14:paraId="3114BE4B"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tcPr>
          <w:p w14:paraId="03D5069C" w14:textId="77777777" w:rsidR="00890C3D" w:rsidRPr="00890C3D" w:rsidRDefault="00890C3D" w:rsidP="00890C3D">
            <w:pPr>
              <w:jc w:val="center"/>
              <w:rPr>
                <w:szCs w:val="20"/>
              </w:rPr>
            </w:pPr>
            <w:r w:rsidRPr="00890C3D">
              <w:rPr>
                <w:szCs w:val="20"/>
              </w:rPr>
              <w:t>0</w:t>
            </w:r>
          </w:p>
        </w:tc>
      </w:tr>
      <w:tr w:rsidR="00890C3D" w:rsidRPr="00890C3D" w14:paraId="090C7519" w14:textId="77777777" w:rsidTr="006C1737">
        <w:trPr>
          <w:trHeight w:val="818"/>
        </w:trPr>
        <w:tc>
          <w:tcPr>
            <w:tcW w:w="658" w:type="dxa"/>
            <w:shd w:val="clear" w:color="auto" w:fill="auto"/>
            <w:vAlign w:val="center"/>
            <w:hideMark/>
          </w:tcPr>
          <w:p w14:paraId="158789F4" w14:textId="77777777" w:rsidR="00890C3D" w:rsidRPr="00890C3D" w:rsidRDefault="00890C3D" w:rsidP="00890C3D">
            <w:pPr>
              <w:jc w:val="center"/>
              <w:rPr>
                <w:szCs w:val="20"/>
              </w:rPr>
            </w:pPr>
            <w:r w:rsidRPr="00890C3D">
              <w:rPr>
                <w:szCs w:val="20"/>
              </w:rPr>
              <w:t>3</w:t>
            </w:r>
          </w:p>
        </w:tc>
        <w:tc>
          <w:tcPr>
            <w:tcW w:w="3878" w:type="dxa"/>
            <w:shd w:val="clear" w:color="auto" w:fill="auto"/>
            <w:vAlign w:val="center"/>
            <w:hideMark/>
          </w:tcPr>
          <w:p w14:paraId="0BC40034" w14:textId="77777777" w:rsidR="00890C3D" w:rsidRPr="00890C3D" w:rsidRDefault="00890C3D" w:rsidP="00890C3D">
            <w:pPr>
              <w:rPr>
                <w:szCs w:val="20"/>
              </w:rPr>
            </w:pPr>
            <w:r w:rsidRPr="00890C3D">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tcPr>
          <w:p w14:paraId="794884F5" w14:textId="77777777" w:rsidR="00890C3D" w:rsidRPr="00890C3D" w:rsidRDefault="00890C3D" w:rsidP="00890C3D">
            <w:pPr>
              <w:jc w:val="center"/>
              <w:rPr>
                <w:szCs w:val="20"/>
              </w:rPr>
            </w:pPr>
            <w:r w:rsidRPr="00890C3D">
              <w:rPr>
                <w:szCs w:val="20"/>
              </w:rPr>
              <w:t>9011,13</w:t>
            </w:r>
          </w:p>
        </w:tc>
        <w:tc>
          <w:tcPr>
            <w:tcW w:w="1560" w:type="dxa"/>
            <w:tcBorders>
              <w:top w:val="nil"/>
              <w:left w:val="nil"/>
              <w:bottom w:val="single" w:sz="4" w:space="0" w:color="auto"/>
              <w:right w:val="single" w:sz="4" w:space="0" w:color="auto"/>
            </w:tcBorders>
            <w:shd w:val="clear" w:color="000000" w:fill="FFFFFF"/>
          </w:tcPr>
          <w:p w14:paraId="6E21A270" w14:textId="77777777" w:rsidR="00890C3D" w:rsidRPr="00890C3D" w:rsidRDefault="00890C3D" w:rsidP="00890C3D">
            <w:pPr>
              <w:jc w:val="center"/>
              <w:rPr>
                <w:szCs w:val="20"/>
              </w:rPr>
            </w:pPr>
            <w:r w:rsidRPr="00890C3D">
              <w:rPr>
                <w:szCs w:val="20"/>
              </w:rPr>
              <w:t>10531,13</w:t>
            </w:r>
          </w:p>
        </w:tc>
        <w:tc>
          <w:tcPr>
            <w:tcW w:w="1701" w:type="dxa"/>
            <w:tcBorders>
              <w:top w:val="nil"/>
              <w:left w:val="single" w:sz="4" w:space="0" w:color="auto"/>
              <w:bottom w:val="single" w:sz="4" w:space="0" w:color="auto"/>
              <w:right w:val="single" w:sz="4" w:space="0" w:color="auto"/>
            </w:tcBorders>
            <w:shd w:val="clear" w:color="000000" w:fill="FFFFFF"/>
          </w:tcPr>
          <w:p w14:paraId="1B619136" w14:textId="77777777" w:rsidR="00890C3D" w:rsidRPr="00890C3D" w:rsidRDefault="00890C3D" w:rsidP="00890C3D">
            <w:pPr>
              <w:jc w:val="center"/>
              <w:rPr>
                <w:szCs w:val="20"/>
              </w:rPr>
            </w:pPr>
            <w:r w:rsidRPr="00890C3D">
              <w:rPr>
                <w:szCs w:val="20"/>
              </w:rPr>
              <w:t>1520,00</w:t>
            </w:r>
          </w:p>
        </w:tc>
      </w:tr>
      <w:tr w:rsidR="00890C3D" w:rsidRPr="00890C3D" w14:paraId="78D83C68" w14:textId="77777777" w:rsidTr="006C1737">
        <w:trPr>
          <w:trHeight w:val="579"/>
        </w:trPr>
        <w:tc>
          <w:tcPr>
            <w:tcW w:w="658" w:type="dxa"/>
            <w:shd w:val="clear" w:color="auto" w:fill="auto"/>
            <w:vAlign w:val="center"/>
            <w:hideMark/>
          </w:tcPr>
          <w:p w14:paraId="3DF50790" w14:textId="77777777" w:rsidR="00890C3D" w:rsidRPr="00890C3D" w:rsidRDefault="00890C3D" w:rsidP="00890C3D">
            <w:pPr>
              <w:jc w:val="center"/>
              <w:rPr>
                <w:szCs w:val="20"/>
              </w:rPr>
            </w:pPr>
            <w:r w:rsidRPr="00890C3D">
              <w:rPr>
                <w:szCs w:val="20"/>
              </w:rPr>
              <w:t>4</w:t>
            </w:r>
          </w:p>
        </w:tc>
        <w:tc>
          <w:tcPr>
            <w:tcW w:w="3878" w:type="dxa"/>
            <w:shd w:val="clear" w:color="auto" w:fill="auto"/>
            <w:vAlign w:val="center"/>
            <w:hideMark/>
          </w:tcPr>
          <w:p w14:paraId="7C300416" w14:textId="77777777" w:rsidR="00890C3D" w:rsidRPr="00890C3D" w:rsidRDefault="00890C3D" w:rsidP="00890C3D">
            <w:pPr>
              <w:rPr>
                <w:szCs w:val="20"/>
              </w:rPr>
            </w:pPr>
            <w:r w:rsidRPr="00890C3D">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tcPr>
          <w:p w14:paraId="5919CBF5"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tcPr>
          <w:p w14:paraId="4DB25B88"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tcPr>
          <w:p w14:paraId="4E6E4EF7" w14:textId="77777777" w:rsidR="00890C3D" w:rsidRPr="00890C3D" w:rsidRDefault="00890C3D" w:rsidP="00890C3D">
            <w:pPr>
              <w:jc w:val="center"/>
              <w:rPr>
                <w:szCs w:val="20"/>
              </w:rPr>
            </w:pPr>
            <w:r w:rsidRPr="00890C3D">
              <w:rPr>
                <w:szCs w:val="20"/>
              </w:rPr>
              <w:t>0</w:t>
            </w:r>
          </w:p>
        </w:tc>
      </w:tr>
      <w:tr w:rsidR="00890C3D" w:rsidRPr="00890C3D" w14:paraId="5DD0F761" w14:textId="77777777" w:rsidTr="006C1737">
        <w:trPr>
          <w:trHeight w:val="515"/>
        </w:trPr>
        <w:tc>
          <w:tcPr>
            <w:tcW w:w="658" w:type="dxa"/>
            <w:shd w:val="clear" w:color="auto" w:fill="auto"/>
            <w:vAlign w:val="center"/>
          </w:tcPr>
          <w:p w14:paraId="1A926A74" w14:textId="77777777" w:rsidR="00890C3D" w:rsidRPr="00890C3D" w:rsidRDefault="00890C3D" w:rsidP="00890C3D">
            <w:pPr>
              <w:jc w:val="center"/>
              <w:rPr>
                <w:szCs w:val="20"/>
              </w:rPr>
            </w:pPr>
            <w:r w:rsidRPr="00890C3D">
              <w:rPr>
                <w:szCs w:val="20"/>
              </w:rPr>
              <w:t>5</w:t>
            </w:r>
          </w:p>
        </w:tc>
        <w:tc>
          <w:tcPr>
            <w:tcW w:w="3878" w:type="dxa"/>
            <w:shd w:val="clear" w:color="auto" w:fill="auto"/>
            <w:vAlign w:val="center"/>
          </w:tcPr>
          <w:p w14:paraId="7E0AA39A" w14:textId="77777777" w:rsidR="00890C3D" w:rsidRPr="00890C3D" w:rsidRDefault="00890C3D" w:rsidP="00890C3D">
            <w:pPr>
              <w:rPr>
                <w:szCs w:val="20"/>
              </w:rPr>
            </w:pPr>
            <w:r w:rsidRPr="00890C3D">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tcPr>
          <w:p w14:paraId="79334560"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tcPr>
          <w:p w14:paraId="3EF96C96"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tcPr>
          <w:p w14:paraId="01C781F3" w14:textId="77777777" w:rsidR="00890C3D" w:rsidRPr="00890C3D" w:rsidRDefault="00890C3D" w:rsidP="00890C3D">
            <w:pPr>
              <w:jc w:val="center"/>
              <w:rPr>
                <w:szCs w:val="20"/>
              </w:rPr>
            </w:pPr>
            <w:r w:rsidRPr="00890C3D">
              <w:rPr>
                <w:szCs w:val="20"/>
              </w:rPr>
              <w:t>0</w:t>
            </w:r>
          </w:p>
        </w:tc>
      </w:tr>
      <w:tr w:rsidR="00890C3D" w:rsidRPr="00890C3D" w14:paraId="0379D46E" w14:textId="77777777" w:rsidTr="006C1737">
        <w:trPr>
          <w:trHeight w:val="992"/>
        </w:trPr>
        <w:tc>
          <w:tcPr>
            <w:tcW w:w="658" w:type="dxa"/>
            <w:shd w:val="clear" w:color="auto" w:fill="auto"/>
            <w:vAlign w:val="center"/>
            <w:hideMark/>
          </w:tcPr>
          <w:p w14:paraId="34AF359C" w14:textId="77777777" w:rsidR="00890C3D" w:rsidRPr="00890C3D" w:rsidRDefault="00890C3D" w:rsidP="00890C3D">
            <w:pPr>
              <w:jc w:val="center"/>
              <w:rPr>
                <w:szCs w:val="20"/>
              </w:rPr>
            </w:pPr>
            <w:r w:rsidRPr="00890C3D">
              <w:rPr>
                <w:szCs w:val="20"/>
              </w:rPr>
              <w:t>6</w:t>
            </w:r>
          </w:p>
        </w:tc>
        <w:tc>
          <w:tcPr>
            <w:tcW w:w="3878" w:type="dxa"/>
            <w:shd w:val="clear" w:color="auto" w:fill="auto"/>
            <w:vAlign w:val="center"/>
            <w:hideMark/>
          </w:tcPr>
          <w:p w14:paraId="40A86555" w14:textId="77777777" w:rsidR="00890C3D" w:rsidRPr="00890C3D" w:rsidRDefault="00890C3D" w:rsidP="00890C3D">
            <w:pPr>
              <w:rPr>
                <w:szCs w:val="20"/>
              </w:rPr>
            </w:pPr>
            <w:r w:rsidRPr="00890C3D">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744488C"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19FCE18"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AB24123" w14:textId="77777777" w:rsidR="00890C3D" w:rsidRPr="00890C3D" w:rsidRDefault="00890C3D" w:rsidP="00890C3D">
            <w:pPr>
              <w:jc w:val="center"/>
              <w:rPr>
                <w:szCs w:val="20"/>
              </w:rPr>
            </w:pPr>
            <w:r w:rsidRPr="00890C3D">
              <w:rPr>
                <w:szCs w:val="20"/>
              </w:rPr>
              <w:t>0</w:t>
            </w:r>
          </w:p>
        </w:tc>
      </w:tr>
      <w:tr w:rsidR="00890C3D" w:rsidRPr="00890C3D" w14:paraId="79B0B2F3" w14:textId="77777777" w:rsidTr="006C1737">
        <w:trPr>
          <w:trHeight w:val="1727"/>
        </w:trPr>
        <w:tc>
          <w:tcPr>
            <w:tcW w:w="658" w:type="dxa"/>
            <w:shd w:val="clear" w:color="auto" w:fill="auto"/>
            <w:vAlign w:val="center"/>
            <w:hideMark/>
          </w:tcPr>
          <w:p w14:paraId="73D724F9" w14:textId="77777777" w:rsidR="00890C3D" w:rsidRPr="00890C3D" w:rsidRDefault="00890C3D" w:rsidP="00890C3D">
            <w:pPr>
              <w:jc w:val="center"/>
              <w:rPr>
                <w:szCs w:val="20"/>
              </w:rPr>
            </w:pPr>
            <w:r w:rsidRPr="00890C3D">
              <w:rPr>
                <w:szCs w:val="20"/>
              </w:rPr>
              <w:t>7</w:t>
            </w:r>
          </w:p>
        </w:tc>
        <w:tc>
          <w:tcPr>
            <w:tcW w:w="3878" w:type="dxa"/>
            <w:shd w:val="clear" w:color="auto" w:fill="auto"/>
            <w:vAlign w:val="center"/>
            <w:hideMark/>
          </w:tcPr>
          <w:p w14:paraId="1FB25A52" w14:textId="77777777" w:rsidR="00890C3D" w:rsidRPr="00890C3D" w:rsidRDefault="00890C3D" w:rsidP="00890C3D">
            <w:pPr>
              <w:rPr>
                <w:szCs w:val="20"/>
              </w:rPr>
            </w:pPr>
            <w:r w:rsidRPr="00890C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tcPr>
          <w:p w14:paraId="183FCAFE"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tcPr>
          <w:p w14:paraId="625B2586" w14:textId="77777777" w:rsidR="00890C3D" w:rsidRPr="00890C3D" w:rsidRDefault="00890C3D" w:rsidP="00890C3D">
            <w:pPr>
              <w:jc w:val="center"/>
              <w:rPr>
                <w:szCs w:val="20"/>
              </w:rPr>
            </w:pPr>
            <w:r w:rsidRPr="00890C3D">
              <w:rPr>
                <w:szCs w:val="20"/>
              </w:rPr>
              <w:t>24,03</w:t>
            </w:r>
          </w:p>
        </w:tc>
        <w:tc>
          <w:tcPr>
            <w:tcW w:w="1701" w:type="dxa"/>
            <w:tcBorders>
              <w:top w:val="nil"/>
              <w:left w:val="single" w:sz="4" w:space="0" w:color="auto"/>
              <w:bottom w:val="single" w:sz="4" w:space="0" w:color="auto"/>
              <w:right w:val="single" w:sz="4" w:space="0" w:color="auto"/>
            </w:tcBorders>
            <w:shd w:val="clear" w:color="000000" w:fill="FFFFFF"/>
          </w:tcPr>
          <w:p w14:paraId="5DBB68CF" w14:textId="77777777" w:rsidR="00890C3D" w:rsidRPr="00890C3D" w:rsidRDefault="00890C3D" w:rsidP="00890C3D">
            <w:pPr>
              <w:jc w:val="center"/>
              <w:rPr>
                <w:szCs w:val="20"/>
              </w:rPr>
            </w:pPr>
            <w:r w:rsidRPr="00890C3D">
              <w:rPr>
                <w:szCs w:val="20"/>
              </w:rPr>
              <w:t>24,03</w:t>
            </w:r>
          </w:p>
        </w:tc>
      </w:tr>
      <w:tr w:rsidR="00890C3D" w:rsidRPr="00890C3D" w14:paraId="4E848818" w14:textId="77777777" w:rsidTr="006C1737">
        <w:trPr>
          <w:trHeight w:val="1747"/>
        </w:trPr>
        <w:tc>
          <w:tcPr>
            <w:tcW w:w="658" w:type="dxa"/>
            <w:shd w:val="clear" w:color="auto" w:fill="auto"/>
            <w:vAlign w:val="center"/>
            <w:hideMark/>
          </w:tcPr>
          <w:p w14:paraId="0ACE07BF" w14:textId="77777777" w:rsidR="00890C3D" w:rsidRPr="00890C3D" w:rsidRDefault="00890C3D" w:rsidP="00890C3D">
            <w:pPr>
              <w:jc w:val="center"/>
              <w:rPr>
                <w:szCs w:val="20"/>
              </w:rPr>
            </w:pPr>
            <w:r w:rsidRPr="00890C3D">
              <w:rPr>
                <w:szCs w:val="20"/>
              </w:rPr>
              <w:t>8</w:t>
            </w:r>
          </w:p>
        </w:tc>
        <w:tc>
          <w:tcPr>
            <w:tcW w:w="3878" w:type="dxa"/>
            <w:shd w:val="clear" w:color="auto" w:fill="auto"/>
            <w:vAlign w:val="center"/>
            <w:hideMark/>
          </w:tcPr>
          <w:p w14:paraId="1D0BDA6B" w14:textId="77777777" w:rsidR="00890C3D" w:rsidRPr="00890C3D" w:rsidRDefault="00890C3D" w:rsidP="00890C3D">
            <w:pPr>
              <w:rPr>
                <w:szCs w:val="20"/>
              </w:rPr>
            </w:pPr>
            <w:r w:rsidRPr="00890C3D">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AC6FEE7"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6F2DE16C"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2DCFAA" w14:textId="77777777" w:rsidR="00890C3D" w:rsidRPr="00890C3D" w:rsidRDefault="00890C3D" w:rsidP="00890C3D">
            <w:pPr>
              <w:jc w:val="center"/>
              <w:rPr>
                <w:szCs w:val="20"/>
              </w:rPr>
            </w:pPr>
            <w:r w:rsidRPr="00890C3D">
              <w:rPr>
                <w:szCs w:val="20"/>
              </w:rPr>
              <w:t>0</w:t>
            </w:r>
          </w:p>
        </w:tc>
      </w:tr>
      <w:tr w:rsidR="00890C3D" w:rsidRPr="00890C3D" w14:paraId="7B3C8046" w14:textId="77777777" w:rsidTr="006C1737">
        <w:trPr>
          <w:trHeight w:val="495"/>
        </w:trPr>
        <w:tc>
          <w:tcPr>
            <w:tcW w:w="658" w:type="dxa"/>
            <w:shd w:val="clear" w:color="auto" w:fill="auto"/>
            <w:vAlign w:val="center"/>
            <w:hideMark/>
          </w:tcPr>
          <w:p w14:paraId="4D65EAAB" w14:textId="77777777" w:rsidR="00890C3D" w:rsidRPr="00890C3D" w:rsidRDefault="00890C3D" w:rsidP="00890C3D">
            <w:pPr>
              <w:jc w:val="center"/>
              <w:rPr>
                <w:szCs w:val="20"/>
              </w:rPr>
            </w:pPr>
            <w:r w:rsidRPr="00890C3D">
              <w:rPr>
                <w:szCs w:val="20"/>
              </w:rPr>
              <w:t>9</w:t>
            </w:r>
          </w:p>
        </w:tc>
        <w:tc>
          <w:tcPr>
            <w:tcW w:w="3878" w:type="dxa"/>
            <w:shd w:val="clear" w:color="auto" w:fill="auto"/>
            <w:vAlign w:val="center"/>
            <w:hideMark/>
          </w:tcPr>
          <w:p w14:paraId="59E875D1" w14:textId="77777777" w:rsidR="00890C3D" w:rsidRPr="00890C3D" w:rsidRDefault="00890C3D" w:rsidP="00890C3D">
            <w:pPr>
              <w:rPr>
                <w:szCs w:val="20"/>
              </w:rPr>
            </w:pPr>
            <w:r w:rsidRPr="00890C3D">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5FCA8A5"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08DE93FE"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DE026C7" w14:textId="77777777" w:rsidR="00890C3D" w:rsidRPr="00890C3D" w:rsidRDefault="00890C3D" w:rsidP="00890C3D">
            <w:pPr>
              <w:jc w:val="center"/>
              <w:rPr>
                <w:szCs w:val="20"/>
              </w:rPr>
            </w:pPr>
            <w:r w:rsidRPr="00890C3D">
              <w:rPr>
                <w:szCs w:val="20"/>
              </w:rPr>
              <w:t>0</w:t>
            </w:r>
          </w:p>
        </w:tc>
      </w:tr>
      <w:tr w:rsidR="00890C3D" w:rsidRPr="00890C3D" w14:paraId="5046223B" w14:textId="77777777" w:rsidTr="006C1737">
        <w:trPr>
          <w:trHeight w:val="488"/>
        </w:trPr>
        <w:tc>
          <w:tcPr>
            <w:tcW w:w="658" w:type="dxa"/>
            <w:shd w:val="clear" w:color="auto" w:fill="auto"/>
            <w:vAlign w:val="center"/>
            <w:hideMark/>
          </w:tcPr>
          <w:p w14:paraId="5B11F16B" w14:textId="77777777" w:rsidR="00890C3D" w:rsidRPr="00890C3D" w:rsidRDefault="00890C3D" w:rsidP="00890C3D">
            <w:pPr>
              <w:jc w:val="center"/>
              <w:rPr>
                <w:szCs w:val="20"/>
              </w:rPr>
            </w:pPr>
            <w:r w:rsidRPr="00890C3D">
              <w:rPr>
                <w:szCs w:val="20"/>
              </w:rPr>
              <w:t>10</w:t>
            </w:r>
          </w:p>
        </w:tc>
        <w:tc>
          <w:tcPr>
            <w:tcW w:w="3878" w:type="dxa"/>
            <w:shd w:val="clear" w:color="auto" w:fill="auto"/>
            <w:vAlign w:val="center"/>
            <w:hideMark/>
          </w:tcPr>
          <w:p w14:paraId="5A67769A" w14:textId="77777777" w:rsidR="00890C3D" w:rsidRPr="00890C3D" w:rsidRDefault="00890C3D" w:rsidP="00890C3D">
            <w:pPr>
              <w:rPr>
                <w:szCs w:val="20"/>
              </w:rPr>
            </w:pPr>
            <w:r w:rsidRPr="00890C3D">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E3DDEE4"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69CAEB7"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3E76CCF" w14:textId="77777777" w:rsidR="00890C3D" w:rsidRPr="00890C3D" w:rsidRDefault="00890C3D" w:rsidP="00890C3D">
            <w:pPr>
              <w:jc w:val="center"/>
              <w:rPr>
                <w:szCs w:val="20"/>
              </w:rPr>
            </w:pPr>
            <w:r w:rsidRPr="00890C3D">
              <w:rPr>
                <w:szCs w:val="20"/>
              </w:rPr>
              <w:t>0</w:t>
            </w:r>
          </w:p>
        </w:tc>
      </w:tr>
      <w:tr w:rsidR="00890C3D" w:rsidRPr="00890C3D" w14:paraId="249DDB0D" w14:textId="77777777" w:rsidTr="006C1737">
        <w:trPr>
          <w:trHeight w:val="336"/>
        </w:trPr>
        <w:tc>
          <w:tcPr>
            <w:tcW w:w="658" w:type="dxa"/>
            <w:shd w:val="clear" w:color="auto" w:fill="auto"/>
            <w:vAlign w:val="center"/>
          </w:tcPr>
          <w:p w14:paraId="2D9C13E4" w14:textId="77777777" w:rsidR="00890C3D" w:rsidRPr="00890C3D" w:rsidRDefault="00890C3D" w:rsidP="00890C3D">
            <w:pPr>
              <w:jc w:val="center"/>
              <w:rPr>
                <w:szCs w:val="20"/>
              </w:rPr>
            </w:pPr>
            <w:r w:rsidRPr="00890C3D">
              <w:rPr>
                <w:szCs w:val="20"/>
              </w:rPr>
              <w:t>11</w:t>
            </w:r>
          </w:p>
        </w:tc>
        <w:tc>
          <w:tcPr>
            <w:tcW w:w="3878" w:type="dxa"/>
            <w:shd w:val="clear" w:color="auto" w:fill="auto"/>
            <w:vAlign w:val="center"/>
          </w:tcPr>
          <w:p w14:paraId="57B3DF3A" w14:textId="77777777" w:rsidR="00890C3D" w:rsidRPr="00890C3D" w:rsidRDefault="00890C3D" w:rsidP="00890C3D">
            <w:pPr>
              <w:rPr>
                <w:szCs w:val="20"/>
              </w:rPr>
            </w:pPr>
            <w:r w:rsidRPr="00890C3D">
              <w:rPr>
                <w:szCs w:val="20"/>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A87A643" w14:textId="77777777" w:rsidR="00890C3D" w:rsidRPr="00890C3D" w:rsidRDefault="00890C3D" w:rsidP="00890C3D">
            <w:pPr>
              <w:jc w:val="center"/>
              <w:rPr>
                <w:szCs w:val="20"/>
              </w:rPr>
            </w:pPr>
            <w:r w:rsidRPr="00890C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1022B49" w14:textId="77777777" w:rsidR="00890C3D" w:rsidRPr="00890C3D" w:rsidRDefault="00890C3D" w:rsidP="00890C3D">
            <w:pPr>
              <w:jc w:val="center"/>
              <w:rPr>
                <w:szCs w:val="20"/>
              </w:rPr>
            </w:pPr>
            <w:r w:rsidRPr="00890C3D">
              <w:rPr>
                <w:szCs w:val="2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B436C48" w14:textId="77777777" w:rsidR="00890C3D" w:rsidRPr="00890C3D" w:rsidRDefault="00890C3D" w:rsidP="00890C3D">
            <w:pPr>
              <w:jc w:val="center"/>
              <w:rPr>
                <w:szCs w:val="20"/>
              </w:rPr>
            </w:pPr>
            <w:r w:rsidRPr="00890C3D">
              <w:rPr>
                <w:szCs w:val="20"/>
              </w:rPr>
              <w:t>0</w:t>
            </w:r>
          </w:p>
        </w:tc>
      </w:tr>
      <w:tr w:rsidR="00890C3D" w:rsidRPr="00890C3D" w14:paraId="5D5E8DF4" w14:textId="77777777" w:rsidTr="006C1737">
        <w:trPr>
          <w:trHeight w:val="337"/>
        </w:trPr>
        <w:tc>
          <w:tcPr>
            <w:tcW w:w="658" w:type="dxa"/>
            <w:shd w:val="clear" w:color="auto" w:fill="auto"/>
            <w:vAlign w:val="center"/>
            <w:hideMark/>
          </w:tcPr>
          <w:p w14:paraId="56E953D8" w14:textId="77777777" w:rsidR="00890C3D" w:rsidRPr="00890C3D" w:rsidRDefault="00890C3D" w:rsidP="00890C3D">
            <w:pPr>
              <w:jc w:val="center"/>
              <w:rPr>
                <w:szCs w:val="20"/>
              </w:rPr>
            </w:pPr>
            <w:r w:rsidRPr="00890C3D">
              <w:rPr>
                <w:szCs w:val="20"/>
              </w:rPr>
              <w:t>12</w:t>
            </w:r>
          </w:p>
        </w:tc>
        <w:tc>
          <w:tcPr>
            <w:tcW w:w="3878" w:type="dxa"/>
            <w:shd w:val="clear" w:color="auto" w:fill="auto"/>
            <w:vAlign w:val="center"/>
            <w:hideMark/>
          </w:tcPr>
          <w:p w14:paraId="5042624E" w14:textId="77777777" w:rsidR="00890C3D" w:rsidRPr="00890C3D" w:rsidRDefault="00890C3D" w:rsidP="00890C3D">
            <w:pPr>
              <w:rPr>
                <w:szCs w:val="20"/>
              </w:rPr>
            </w:pPr>
            <w:r w:rsidRPr="00890C3D">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tcPr>
          <w:p w14:paraId="1DC22633" w14:textId="77777777" w:rsidR="00890C3D" w:rsidRPr="00890C3D" w:rsidRDefault="00890C3D" w:rsidP="00890C3D">
            <w:pPr>
              <w:jc w:val="center"/>
              <w:rPr>
                <w:szCs w:val="20"/>
              </w:rPr>
            </w:pPr>
            <w:r w:rsidRPr="00890C3D">
              <w:rPr>
                <w:szCs w:val="20"/>
              </w:rPr>
              <w:t>13332,79</w:t>
            </w:r>
          </w:p>
        </w:tc>
        <w:tc>
          <w:tcPr>
            <w:tcW w:w="1560" w:type="dxa"/>
            <w:tcBorders>
              <w:top w:val="nil"/>
              <w:left w:val="nil"/>
              <w:bottom w:val="single" w:sz="4" w:space="0" w:color="auto"/>
              <w:right w:val="single" w:sz="4" w:space="0" w:color="auto"/>
            </w:tcBorders>
            <w:shd w:val="clear" w:color="000000" w:fill="FFFFFF"/>
          </w:tcPr>
          <w:p w14:paraId="3C404087" w14:textId="77777777" w:rsidR="00890C3D" w:rsidRPr="00890C3D" w:rsidRDefault="00890C3D" w:rsidP="00890C3D">
            <w:pPr>
              <w:rPr>
                <w:szCs w:val="20"/>
              </w:rPr>
            </w:pPr>
            <w:r w:rsidRPr="00890C3D">
              <w:rPr>
                <w:szCs w:val="20"/>
              </w:rPr>
              <w:t>14695,41</w:t>
            </w:r>
          </w:p>
        </w:tc>
        <w:tc>
          <w:tcPr>
            <w:tcW w:w="1701" w:type="dxa"/>
            <w:tcBorders>
              <w:top w:val="nil"/>
              <w:left w:val="single" w:sz="4" w:space="0" w:color="auto"/>
              <w:bottom w:val="single" w:sz="4" w:space="0" w:color="auto"/>
              <w:right w:val="single" w:sz="4" w:space="0" w:color="auto"/>
            </w:tcBorders>
            <w:shd w:val="clear" w:color="000000" w:fill="FFFFFF"/>
          </w:tcPr>
          <w:p w14:paraId="07F85842" w14:textId="77777777" w:rsidR="00890C3D" w:rsidRPr="00890C3D" w:rsidRDefault="00890C3D" w:rsidP="00890C3D">
            <w:pPr>
              <w:rPr>
                <w:szCs w:val="20"/>
              </w:rPr>
            </w:pPr>
            <w:r w:rsidRPr="00890C3D">
              <w:rPr>
                <w:szCs w:val="20"/>
              </w:rPr>
              <w:t>1362,62</w:t>
            </w:r>
          </w:p>
        </w:tc>
      </w:tr>
    </w:tbl>
    <w:p w14:paraId="0F78A967" w14:textId="77777777" w:rsidR="00890C3D" w:rsidRPr="00890C3D" w:rsidRDefault="00890C3D" w:rsidP="00890C3D">
      <w:pPr>
        <w:ind w:firstLine="720"/>
        <w:jc w:val="both"/>
        <w:rPr>
          <w:sz w:val="28"/>
          <w:szCs w:val="28"/>
        </w:rPr>
      </w:pPr>
      <w:r w:rsidRPr="00890C3D">
        <w:rPr>
          <w:snapToGrid w:val="0"/>
          <w:sz w:val="28"/>
          <w:szCs w:val="28"/>
        </w:rPr>
        <w:lastRenderedPageBreak/>
        <w:t xml:space="preserve"> </w:t>
      </w:r>
      <w:r w:rsidRPr="00890C3D">
        <w:rPr>
          <w:sz w:val="28"/>
          <w:szCs w:val="28"/>
        </w:rPr>
        <w:t xml:space="preserve">Расчет необходимой валовой выручки произведен в соответствии </w:t>
      </w:r>
      <w:r w:rsidRPr="00890C3D">
        <w:rPr>
          <w:sz w:val="28"/>
          <w:szCs w:val="28"/>
        </w:rPr>
        <w:br/>
        <w:t xml:space="preserve">с Методическими указаниями по расчету регулируемых цен (тарифов) </w:t>
      </w:r>
      <w:r w:rsidRPr="00890C3D">
        <w:rPr>
          <w:sz w:val="28"/>
          <w:szCs w:val="28"/>
        </w:rPr>
        <w:br/>
        <w:t xml:space="preserve">в сфере теплоснабжения, утвержденными Приказом ФСТ России </w:t>
      </w:r>
      <w:r w:rsidRPr="00890C3D">
        <w:rPr>
          <w:sz w:val="28"/>
          <w:szCs w:val="28"/>
        </w:rPr>
        <w:br/>
        <w:t>от 13.06.2013 № 760-э.</w:t>
      </w:r>
    </w:p>
    <w:p w14:paraId="23078D24" w14:textId="77777777" w:rsidR="00890C3D" w:rsidRPr="00890C3D" w:rsidRDefault="00890C3D" w:rsidP="00890C3D">
      <w:pPr>
        <w:ind w:right="142" w:firstLine="720"/>
        <w:jc w:val="both"/>
        <w:rPr>
          <w:color w:val="FF0000"/>
          <w:sz w:val="28"/>
          <w:szCs w:val="28"/>
        </w:rPr>
      </w:pPr>
    </w:p>
    <w:p w14:paraId="73BE64CF" w14:textId="77777777" w:rsidR="00890C3D" w:rsidRPr="00890C3D" w:rsidRDefault="00890C3D" w:rsidP="008D5163">
      <w:pPr>
        <w:keepNext/>
        <w:numPr>
          <w:ilvl w:val="1"/>
          <w:numId w:val="11"/>
        </w:numPr>
        <w:jc w:val="center"/>
        <w:outlineLvl w:val="2"/>
        <w:rPr>
          <w:b/>
          <w:sz w:val="28"/>
          <w:szCs w:val="28"/>
        </w:rPr>
      </w:pPr>
      <w:bookmarkStart w:id="195" w:name="_Toc78267474"/>
      <w:r w:rsidRPr="00890C3D">
        <w:rPr>
          <w:b/>
          <w:sz w:val="28"/>
          <w:szCs w:val="28"/>
        </w:rPr>
        <w:t>Тарифы на теплоноситель ООО «</w:t>
      </w:r>
      <w:proofErr w:type="spellStart"/>
      <w:r w:rsidRPr="00890C3D">
        <w:rPr>
          <w:b/>
          <w:sz w:val="28"/>
          <w:szCs w:val="28"/>
        </w:rPr>
        <w:t>ЭнергоКомпания</w:t>
      </w:r>
      <w:proofErr w:type="spellEnd"/>
      <w:r w:rsidRPr="00890C3D">
        <w:rPr>
          <w:b/>
          <w:sz w:val="28"/>
          <w:szCs w:val="28"/>
        </w:rPr>
        <w:t>» (</w:t>
      </w:r>
      <w:proofErr w:type="spellStart"/>
      <w:r w:rsidRPr="00890C3D">
        <w:rPr>
          <w:b/>
          <w:sz w:val="28"/>
          <w:szCs w:val="28"/>
        </w:rPr>
        <w:t>г.Белово</w:t>
      </w:r>
      <w:proofErr w:type="spellEnd"/>
      <w:r w:rsidRPr="00890C3D">
        <w:rPr>
          <w:b/>
          <w:sz w:val="28"/>
          <w:szCs w:val="28"/>
        </w:rPr>
        <w:t xml:space="preserve">) на потребительский рынок </w:t>
      </w:r>
      <w:proofErr w:type="spellStart"/>
      <w:r w:rsidRPr="00890C3D">
        <w:rPr>
          <w:b/>
          <w:sz w:val="28"/>
          <w:szCs w:val="28"/>
        </w:rPr>
        <w:t>пгт</w:t>
      </w:r>
      <w:proofErr w:type="spellEnd"/>
      <w:r w:rsidRPr="00890C3D">
        <w:rPr>
          <w:b/>
          <w:sz w:val="28"/>
          <w:szCs w:val="28"/>
        </w:rPr>
        <w:t>. Краснобродский на 2022 год</w:t>
      </w:r>
      <w:bookmarkEnd w:id="195"/>
    </w:p>
    <w:p w14:paraId="6A2E4505" w14:textId="77777777" w:rsidR="00890C3D" w:rsidRPr="00890C3D" w:rsidRDefault="00890C3D" w:rsidP="00890C3D">
      <w:pPr>
        <w:ind w:right="142" w:firstLine="709"/>
        <w:jc w:val="both"/>
        <w:rPr>
          <w:sz w:val="28"/>
          <w:szCs w:val="28"/>
        </w:rPr>
      </w:pPr>
      <w:r w:rsidRPr="00890C3D">
        <w:rPr>
          <w:sz w:val="28"/>
          <w:szCs w:val="28"/>
        </w:rPr>
        <w:t>Тарифы на теплоноситель, реализуемый на потребительском рынке, рассчитанные на основании скорректированной необходимой валовой выручки на 2022 год следующим образом:</w:t>
      </w:r>
    </w:p>
    <w:p w14:paraId="0C1AB958" w14:textId="77777777" w:rsidR="00890C3D" w:rsidRPr="00890C3D" w:rsidRDefault="00890C3D" w:rsidP="00890C3D">
      <w:pPr>
        <w:ind w:firstLine="851"/>
        <w:jc w:val="both"/>
        <w:rPr>
          <w:sz w:val="28"/>
          <w:szCs w:val="28"/>
        </w:rPr>
      </w:pPr>
    </w:p>
    <w:p w14:paraId="7845275A" w14:textId="77777777" w:rsidR="00890C3D" w:rsidRPr="00890C3D" w:rsidRDefault="00890C3D" w:rsidP="00890C3D">
      <w:pPr>
        <w:tabs>
          <w:tab w:val="left" w:pos="1890"/>
        </w:tabs>
        <w:spacing w:line="360" w:lineRule="auto"/>
        <w:ind w:left="8081" w:right="142" w:hanging="7939"/>
        <w:jc w:val="right"/>
        <w:rPr>
          <w:sz w:val="28"/>
          <w:szCs w:val="28"/>
        </w:rPr>
      </w:pPr>
      <w:r w:rsidRPr="00890C3D">
        <w:rPr>
          <w:sz w:val="28"/>
          <w:szCs w:val="28"/>
        </w:rPr>
        <w:t>Таблица 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76"/>
      </w:tblGrid>
      <w:tr w:rsidR="00890C3D" w:rsidRPr="00890C3D" w14:paraId="4D6B417C" w14:textId="77777777" w:rsidTr="006C1737">
        <w:trPr>
          <w:trHeight w:val="624"/>
        </w:trPr>
        <w:tc>
          <w:tcPr>
            <w:tcW w:w="3261" w:type="dxa"/>
            <w:vMerge w:val="restart"/>
            <w:shd w:val="clear" w:color="auto" w:fill="auto"/>
            <w:vAlign w:val="center"/>
            <w:hideMark/>
          </w:tcPr>
          <w:p w14:paraId="1003A55A" w14:textId="77777777" w:rsidR="00890C3D" w:rsidRPr="00890C3D" w:rsidRDefault="00890C3D" w:rsidP="00890C3D">
            <w:pPr>
              <w:ind w:firstLine="142"/>
              <w:jc w:val="center"/>
              <w:rPr>
                <w:b/>
                <w:bCs/>
                <w:szCs w:val="20"/>
              </w:rPr>
            </w:pPr>
            <w:r w:rsidRPr="00890C3D">
              <w:rPr>
                <w:b/>
                <w:bCs/>
                <w:szCs w:val="20"/>
              </w:rPr>
              <w:t>2022</w:t>
            </w:r>
          </w:p>
        </w:tc>
        <w:tc>
          <w:tcPr>
            <w:tcW w:w="1559" w:type="dxa"/>
            <w:shd w:val="clear" w:color="auto" w:fill="auto"/>
            <w:hideMark/>
          </w:tcPr>
          <w:p w14:paraId="76EB38B2" w14:textId="77777777" w:rsidR="00890C3D" w:rsidRPr="00890C3D" w:rsidRDefault="00890C3D" w:rsidP="00890C3D">
            <w:pPr>
              <w:ind w:firstLine="33"/>
              <w:jc w:val="center"/>
              <w:rPr>
                <w:szCs w:val="20"/>
              </w:rPr>
            </w:pPr>
            <w:r w:rsidRPr="00890C3D">
              <w:rPr>
                <w:szCs w:val="20"/>
              </w:rPr>
              <w:t>Полезный отпуск</w:t>
            </w:r>
          </w:p>
        </w:tc>
        <w:tc>
          <w:tcPr>
            <w:tcW w:w="1559" w:type="dxa"/>
            <w:shd w:val="clear" w:color="auto" w:fill="auto"/>
            <w:hideMark/>
          </w:tcPr>
          <w:p w14:paraId="38EAFE0C" w14:textId="77777777" w:rsidR="00890C3D" w:rsidRPr="00890C3D" w:rsidRDefault="00890C3D" w:rsidP="00890C3D">
            <w:pPr>
              <w:ind w:firstLine="34"/>
              <w:jc w:val="center"/>
              <w:rPr>
                <w:szCs w:val="20"/>
              </w:rPr>
            </w:pPr>
            <w:r w:rsidRPr="00890C3D">
              <w:rPr>
                <w:szCs w:val="20"/>
              </w:rPr>
              <w:t>Тариф</w:t>
            </w:r>
            <w:r w:rsidRPr="00890C3D">
              <w:rPr>
                <w:szCs w:val="20"/>
              </w:rPr>
              <w:br/>
              <w:t>(гр.5/гр.2)</w:t>
            </w:r>
          </w:p>
        </w:tc>
        <w:tc>
          <w:tcPr>
            <w:tcW w:w="1559" w:type="dxa"/>
            <w:shd w:val="clear" w:color="auto" w:fill="auto"/>
            <w:vAlign w:val="center"/>
            <w:hideMark/>
          </w:tcPr>
          <w:p w14:paraId="2A20F617" w14:textId="77777777" w:rsidR="00890C3D" w:rsidRPr="00890C3D" w:rsidRDefault="00890C3D" w:rsidP="00890C3D">
            <w:pPr>
              <w:ind w:firstLine="34"/>
              <w:jc w:val="center"/>
              <w:rPr>
                <w:szCs w:val="20"/>
              </w:rPr>
            </w:pPr>
            <w:r w:rsidRPr="00890C3D">
              <w:rPr>
                <w:szCs w:val="20"/>
              </w:rPr>
              <w:t>Рост</w:t>
            </w:r>
          </w:p>
        </w:tc>
        <w:tc>
          <w:tcPr>
            <w:tcW w:w="1476" w:type="dxa"/>
            <w:shd w:val="clear" w:color="auto" w:fill="auto"/>
            <w:vAlign w:val="center"/>
            <w:hideMark/>
          </w:tcPr>
          <w:p w14:paraId="4D8DA121" w14:textId="77777777" w:rsidR="00890C3D" w:rsidRPr="00890C3D" w:rsidRDefault="00890C3D" w:rsidP="00890C3D">
            <w:pPr>
              <w:ind w:firstLine="34"/>
              <w:jc w:val="center"/>
              <w:rPr>
                <w:szCs w:val="20"/>
              </w:rPr>
            </w:pPr>
            <w:r w:rsidRPr="00890C3D">
              <w:rPr>
                <w:szCs w:val="20"/>
              </w:rPr>
              <w:t>НВВ</w:t>
            </w:r>
          </w:p>
        </w:tc>
      </w:tr>
      <w:tr w:rsidR="00890C3D" w:rsidRPr="00890C3D" w14:paraId="0EABD5D1" w14:textId="77777777" w:rsidTr="006C1737">
        <w:trPr>
          <w:trHeight w:val="312"/>
        </w:trPr>
        <w:tc>
          <w:tcPr>
            <w:tcW w:w="3261" w:type="dxa"/>
            <w:vMerge/>
            <w:shd w:val="clear" w:color="auto" w:fill="auto"/>
            <w:hideMark/>
          </w:tcPr>
          <w:p w14:paraId="26BC0B5D" w14:textId="77777777" w:rsidR="00890C3D" w:rsidRPr="00890C3D" w:rsidRDefault="00890C3D" w:rsidP="00890C3D">
            <w:pPr>
              <w:ind w:firstLine="142"/>
              <w:jc w:val="center"/>
              <w:rPr>
                <w:b/>
                <w:bCs/>
                <w:szCs w:val="20"/>
              </w:rPr>
            </w:pPr>
          </w:p>
        </w:tc>
        <w:tc>
          <w:tcPr>
            <w:tcW w:w="1559" w:type="dxa"/>
            <w:shd w:val="clear" w:color="auto" w:fill="auto"/>
            <w:hideMark/>
          </w:tcPr>
          <w:p w14:paraId="170CB60B" w14:textId="77777777" w:rsidR="00890C3D" w:rsidRPr="00890C3D" w:rsidRDefault="00890C3D" w:rsidP="00890C3D">
            <w:pPr>
              <w:ind w:firstLine="33"/>
              <w:jc w:val="center"/>
              <w:rPr>
                <w:szCs w:val="20"/>
              </w:rPr>
            </w:pPr>
            <w:r w:rsidRPr="00890C3D">
              <w:rPr>
                <w:szCs w:val="20"/>
              </w:rPr>
              <w:t>тыс. куб. м.</w:t>
            </w:r>
          </w:p>
        </w:tc>
        <w:tc>
          <w:tcPr>
            <w:tcW w:w="1559" w:type="dxa"/>
            <w:shd w:val="clear" w:color="auto" w:fill="auto"/>
            <w:hideMark/>
          </w:tcPr>
          <w:p w14:paraId="5DB093DE" w14:textId="77777777" w:rsidR="00890C3D" w:rsidRPr="00890C3D" w:rsidRDefault="00890C3D" w:rsidP="00890C3D">
            <w:pPr>
              <w:ind w:firstLine="34"/>
              <w:jc w:val="center"/>
              <w:rPr>
                <w:szCs w:val="20"/>
              </w:rPr>
            </w:pPr>
            <w:r w:rsidRPr="00890C3D">
              <w:rPr>
                <w:szCs w:val="20"/>
              </w:rPr>
              <w:t>руб./ куб. м.</w:t>
            </w:r>
          </w:p>
        </w:tc>
        <w:tc>
          <w:tcPr>
            <w:tcW w:w="1559" w:type="dxa"/>
            <w:shd w:val="clear" w:color="auto" w:fill="auto"/>
            <w:hideMark/>
          </w:tcPr>
          <w:p w14:paraId="5A259D9D" w14:textId="77777777" w:rsidR="00890C3D" w:rsidRPr="00890C3D" w:rsidRDefault="00890C3D" w:rsidP="00890C3D">
            <w:pPr>
              <w:ind w:firstLine="34"/>
              <w:jc w:val="center"/>
              <w:rPr>
                <w:szCs w:val="20"/>
              </w:rPr>
            </w:pPr>
            <w:r w:rsidRPr="00890C3D">
              <w:rPr>
                <w:szCs w:val="20"/>
              </w:rPr>
              <w:t>%</w:t>
            </w:r>
          </w:p>
        </w:tc>
        <w:tc>
          <w:tcPr>
            <w:tcW w:w="1476" w:type="dxa"/>
            <w:shd w:val="clear" w:color="auto" w:fill="auto"/>
            <w:hideMark/>
          </w:tcPr>
          <w:p w14:paraId="701C7470" w14:textId="77777777" w:rsidR="00890C3D" w:rsidRPr="00890C3D" w:rsidRDefault="00890C3D" w:rsidP="00890C3D">
            <w:pPr>
              <w:ind w:firstLine="34"/>
              <w:jc w:val="center"/>
              <w:rPr>
                <w:szCs w:val="20"/>
              </w:rPr>
            </w:pPr>
            <w:r w:rsidRPr="00890C3D">
              <w:rPr>
                <w:szCs w:val="20"/>
              </w:rPr>
              <w:t>тыс. руб.</w:t>
            </w:r>
          </w:p>
        </w:tc>
      </w:tr>
      <w:tr w:rsidR="00890C3D" w:rsidRPr="00890C3D" w14:paraId="47921E40" w14:textId="77777777" w:rsidTr="006C1737">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71366068" w14:textId="77777777" w:rsidR="00890C3D" w:rsidRPr="00890C3D" w:rsidRDefault="00890C3D" w:rsidP="00890C3D">
            <w:pPr>
              <w:jc w:val="center"/>
              <w:rPr>
                <w:szCs w:val="20"/>
              </w:rPr>
            </w:pPr>
            <w:r w:rsidRPr="00890C3D">
              <w:rPr>
                <w:szCs w:val="20"/>
              </w:rPr>
              <w:t>1</w:t>
            </w:r>
          </w:p>
        </w:tc>
        <w:tc>
          <w:tcPr>
            <w:tcW w:w="1559" w:type="dxa"/>
            <w:tcBorders>
              <w:top w:val="nil"/>
              <w:left w:val="nil"/>
              <w:bottom w:val="single" w:sz="4" w:space="0" w:color="auto"/>
              <w:right w:val="single" w:sz="4" w:space="0" w:color="auto"/>
            </w:tcBorders>
            <w:shd w:val="clear" w:color="auto" w:fill="auto"/>
            <w:vAlign w:val="center"/>
          </w:tcPr>
          <w:p w14:paraId="4E1D596F" w14:textId="77777777" w:rsidR="00890C3D" w:rsidRPr="00890C3D" w:rsidRDefault="00890C3D" w:rsidP="00890C3D">
            <w:pPr>
              <w:jc w:val="center"/>
              <w:rPr>
                <w:szCs w:val="20"/>
              </w:rPr>
            </w:pPr>
            <w:r w:rsidRPr="00890C3D">
              <w:rPr>
                <w:szCs w:val="20"/>
              </w:rPr>
              <w:t>2</w:t>
            </w:r>
          </w:p>
        </w:tc>
        <w:tc>
          <w:tcPr>
            <w:tcW w:w="1559" w:type="dxa"/>
            <w:tcBorders>
              <w:top w:val="nil"/>
              <w:left w:val="nil"/>
              <w:bottom w:val="single" w:sz="4" w:space="0" w:color="auto"/>
              <w:right w:val="single" w:sz="4" w:space="0" w:color="auto"/>
            </w:tcBorders>
            <w:shd w:val="clear" w:color="auto" w:fill="auto"/>
            <w:vAlign w:val="center"/>
          </w:tcPr>
          <w:p w14:paraId="56FCE7A4" w14:textId="77777777" w:rsidR="00890C3D" w:rsidRPr="00890C3D" w:rsidRDefault="00890C3D" w:rsidP="00890C3D">
            <w:pPr>
              <w:jc w:val="center"/>
              <w:rPr>
                <w:szCs w:val="20"/>
              </w:rPr>
            </w:pPr>
            <w:r w:rsidRPr="00890C3D">
              <w:rPr>
                <w:szCs w:val="20"/>
              </w:rPr>
              <w:t>3</w:t>
            </w:r>
          </w:p>
        </w:tc>
        <w:tc>
          <w:tcPr>
            <w:tcW w:w="1559" w:type="dxa"/>
            <w:tcBorders>
              <w:top w:val="nil"/>
              <w:left w:val="nil"/>
              <w:bottom w:val="single" w:sz="4" w:space="0" w:color="auto"/>
              <w:right w:val="single" w:sz="4" w:space="0" w:color="auto"/>
            </w:tcBorders>
            <w:shd w:val="clear" w:color="auto" w:fill="auto"/>
            <w:vAlign w:val="center"/>
          </w:tcPr>
          <w:p w14:paraId="3F4F6322" w14:textId="77777777" w:rsidR="00890C3D" w:rsidRPr="00890C3D" w:rsidRDefault="00890C3D" w:rsidP="00890C3D">
            <w:pPr>
              <w:jc w:val="center"/>
              <w:rPr>
                <w:szCs w:val="20"/>
              </w:rPr>
            </w:pPr>
            <w:r w:rsidRPr="00890C3D">
              <w:rPr>
                <w:szCs w:val="20"/>
              </w:rPr>
              <w:t>4</w:t>
            </w:r>
          </w:p>
        </w:tc>
        <w:tc>
          <w:tcPr>
            <w:tcW w:w="1476" w:type="dxa"/>
            <w:tcBorders>
              <w:top w:val="nil"/>
              <w:left w:val="nil"/>
              <w:bottom w:val="single" w:sz="4" w:space="0" w:color="auto"/>
              <w:right w:val="single" w:sz="4" w:space="0" w:color="auto"/>
            </w:tcBorders>
            <w:shd w:val="clear" w:color="auto" w:fill="auto"/>
            <w:vAlign w:val="center"/>
          </w:tcPr>
          <w:p w14:paraId="639AE00C" w14:textId="77777777" w:rsidR="00890C3D" w:rsidRPr="00890C3D" w:rsidRDefault="00890C3D" w:rsidP="00890C3D">
            <w:pPr>
              <w:jc w:val="center"/>
              <w:rPr>
                <w:szCs w:val="20"/>
              </w:rPr>
            </w:pPr>
            <w:r w:rsidRPr="00890C3D">
              <w:rPr>
                <w:szCs w:val="20"/>
              </w:rPr>
              <w:t>5=2×3</w:t>
            </w:r>
          </w:p>
        </w:tc>
      </w:tr>
      <w:tr w:rsidR="00890C3D" w:rsidRPr="00890C3D" w14:paraId="7FA304CE" w14:textId="77777777" w:rsidTr="006C1737">
        <w:trPr>
          <w:trHeight w:val="312"/>
        </w:trPr>
        <w:tc>
          <w:tcPr>
            <w:tcW w:w="3261" w:type="dxa"/>
            <w:shd w:val="clear" w:color="auto" w:fill="auto"/>
            <w:hideMark/>
          </w:tcPr>
          <w:p w14:paraId="4B9F5AAF" w14:textId="77777777" w:rsidR="00890C3D" w:rsidRPr="00890C3D" w:rsidRDefault="00890C3D" w:rsidP="00890C3D">
            <w:pPr>
              <w:ind w:firstLine="142"/>
              <w:rPr>
                <w:szCs w:val="20"/>
              </w:rPr>
            </w:pPr>
            <w:r w:rsidRPr="00890C3D">
              <w:rPr>
                <w:szCs w:val="20"/>
              </w:rPr>
              <w:t>январь - июнь</w:t>
            </w:r>
          </w:p>
        </w:tc>
        <w:tc>
          <w:tcPr>
            <w:tcW w:w="1559" w:type="dxa"/>
            <w:shd w:val="clear" w:color="auto" w:fill="auto"/>
          </w:tcPr>
          <w:p w14:paraId="3B66D8D2" w14:textId="77777777" w:rsidR="00890C3D" w:rsidRPr="00890C3D" w:rsidRDefault="00890C3D" w:rsidP="00890C3D">
            <w:pPr>
              <w:jc w:val="center"/>
              <w:rPr>
                <w:szCs w:val="20"/>
              </w:rPr>
            </w:pPr>
            <w:r w:rsidRPr="00890C3D">
              <w:rPr>
                <w:szCs w:val="20"/>
              </w:rPr>
              <w:t>99,14</w:t>
            </w:r>
          </w:p>
        </w:tc>
        <w:tc>
          <w:tcPr>
            <w:tcW w:w="1559" w:type="dxa"/>
            <w:shd w:val="clear" w:color="auto" w:fill="auto"/>
          </w:tcPr>
          <w:p w14:paraId="7398C3AE" w14:textId="77777777" w:rsidR="00890C3D" w:rsidRPr="00890C3D" w:rsidRDefault="00890C3D" w:rsidP="00890C3D">
            <w:pPr>
              <w:jc w:val="center"/>
              <w:rPr>
                <w:szCs w:val="20"/>
              </w:rPr>
            </w:pPr>
            <w:r w:rsidRPr="00890C3D">
              <w:rPr>
                <w:szCs w:val="20"/>
              </w:rPr>
              <w:t>80,80</w:t>
            </w:r>
          </w:p>
        </w:tc>
        <w:tc>
          <w:tcPr>
            <w:tcW w:w="1559" w:type="dxa"/>
            <w:shd w:val="clear" w:color="auto" w:fill="auto"/>
            <w:vAlign w:val="center"/>
          </w:tcPr>
          <w:p w14:paraId="4697F0C8" w14:textId="77777777" w:rsidR="00890C3D" w:rsidRPr="00890C3D" w:rsidRDefault="00890C3D" w:rsidP="00890C3D">
            <w:pPr>
              <w:ind w:firstLine="34"/>
              <w:jc w:val="center"/>
              <w:rPr>
                <w:szCs w:val="20"/>
              </w:rPr>
            </w:pPr>
            <w:r w:rsidRPr="00890C3D">
              <w:rPr>
                <w:szCs w:val="20"/>
              </w:rPr>
              <w:t>-2,18</w:t>
            </w:r>
          </w:p>
        </w:tc>
        <w:tc>
          <w:tcPr>
            <w:tcW w:w="1476" w:type="dxa"/>
            <w:shd w:val="clear" w:color="auto" w:fill="auto"/>
          </w:tcPr>
          <w:p w14:paraId="4DFD0B30" w14:textId="77777777" w:rsidR="00890C3D" w:rsidRPr="00890C3D" w:rsidRDefault="00890C3D" w:rsidP="00890C3D">
            <w:pPr>
              <w:jc w:val="center"/>
              <w:rPr>
                <w:szCs w:val="20"/>
              </w:rPr>
            </w:pPr>
            <w:r w:rsidRPr="00890C3D">
              <w:rPr>
                <w:szCs w:val="20"/>
              </w:rPr>
              <w:t>7702,29</w:t>
            </w:r>
          </w:p>
        </w:tc>
      </w:tr>
      <w:tr w:rsidR="00890C3D" w:rsidRPr="00890C3D" w14:paraId="73B1C545" w14:textId="77777777" w:rsidTr="006C1737">
        <w:trPr>
          <w:trHeight w:val="312"/>
        </w:trPr>
        <w:tc>
          <w:tcPr>
            <w:tcW w:w="3261" w:type="dxa"/>
            <w:shd w:val="clear" w:color="auto" w:fill="auto"/>
            <w:hideMark/>
          </w:tcPr>
          <w:p w14:paraId="2BFC40E8" w14:textId="77777777" w:rsidR="00890C3D" w:rsidRPr="00890C3D" w:rsidRDefault="00890C3D" w:rsidP="00890C3D">
            <w:pPr>
              <w:ind w:firstLine="142"/>
              <w:rPr>
                <w:szCs w:val="20"/>
              </w:rPr>
            </w:pPr>
            <w:r w:rsidRPr="00890C3D">
              <w:rPr>
                <w:szCs w:val="20"/>
              </w:rPr>
              <w:t>июль - декабрь</w:t>
            </w:r>
          </w:p>
        </w:tc>
        <w:tc>
          <w:tcPr>
            <w:tcW w:w="1559" w:type="dxa"/>
            <w:shd w:val="clear" w:color="auto" w:fill="auto"/>
          </w:tcPr>
          <w:p w14:paraId="0752D7AE" w14:textId="77777777" w:rsidR="00890C3D" w:rsidRPr="00890C3D" w:rsidRDefault="00890C3D" w:rsidP="00890C3D">
            <w:pPr>
              <w:jc w:val="center"/>
              <w:rPr>
                <w:szCs w:val="20"/>
              </w:rPr>
            </w:pPr>
            <w:r w:rsidRPr="00890C3D">
              <w:rPr>
                <w:szCs w:val="20"/>
              </w:rPr>
              <w:t>82,44</w:t>
            </w:r>
          </w:p>
        </w:tc>
        <w:tc>
          <w:tcPr>
            <w:tcW w:w="1559" w:type="dxa"/>
            <w:shd w:val="clear" w:color="auto" w:fill="auto"/>
          </w:tcPr>
          <w:p w14:paraId="1028E80F" w14:textId="77777777" w:rsidR="00890C3D" w:rsidRPr="00890C3D" w:rsidRDefault="00890C3D" w:rsidP="00890C3D">
            <w:pPr>
              <w:jc w:val="center"/>
              <w:rPr>
                <w:szCs w:val="20"/>
              </w:rPr>
            </w:pPr>
            <w:r w:rsidRPr="00890C3D">
              <w:rPr>
                <w:szCs w:val="20"/>
              </w:rPr>
              <w:t>80,80</w:t>
            </w:r>
          </w:p>
        </w:tc>
        <w:tc>
          <w:tcPr>
            <w:tcW w:w="1559" w:type="dxa"/>
            <w:shd w:val="clear" w:color="auto" w:fill="auto"/>
            <w:vAlign w:val="center"/>
          </w:tcPr>
          <w:p w14:paraId="0C5B439F" w14:textId="77777777" w:rsidR="00890C3D" w:rsidRPr="00890C3D" w:rsidRDefault="00890C3D" w:rsidP="00890C3D">
            <w:pPr>
              <w:ind w:firstLine="34"/>
              <w:jc w:val="center"/>
              <w:rPr>
                <w:szCs w:val="20"/>
              </w:rPr>
            </w:pPr>
            <w:r w:rsidRPr="00890C3D">
              <w:rPr>
                <w:szCs w:val="20"/>
              </w:rPr>
              <w:t>0,00</w:t>
            </w:r>
          </w:p>
        </w:tc>
        <w:tc>
          <w:tcPr>
            <w:tcW w:w="1476" w:type="dxa"/>
            <w:shd w:val="clear" w:color="auto" w:fill="auto"/>
          </w:tcPr>
          <w:p w14:paraId="243DD8C5" w14:textId="77777777" w:rsidR="00890C3D" w:rsidRPr="00890C3D" w:rsidRDefault="00890C3D" w:rsidP="00890C3D">
            <w:pPr>
              <w:jc w:val="center"/>
              <w:rPr>
                <w:szCs w:val="20"/>
              </w:rPr>
            </w:pPr>
            <w:r w:rsidRPr="00890C3D">
              <w:rPr>
                <w:szCs w:val="20"/>
              </w:rPr>
              <w:t>6968,75</w:t>
            </w:r>
          </w:p>
        </w:tc>
      </w:tr>
      <w:tr w:rsidR="00890C3D" w:rsidRPr="00890C3D" w14:paraId="432CBFCE" w14:textId="77777777" w:rsidTr="006C1737">
        <w:trPr>
          <w:trHeight w:val="203"/>
        </w:trPr>
        <w:tc>
          <w:tcPr>
            <w:tcW w:w="3261" w:type="dxa"/>
            <w:shd w:val="clear" w:color="auto" w:fill="auto"/>
            <w:hideMark/>
          </w:tcPr>
          <w:p w14:paraId="05E9E1C1" w14:textId="77777777" w:rsidR="00890C3D" w:rsidRPr="00890C3D" w:rsidRDefault="00890C3D" w:rsidP="00890C3D">
            <w:pPr>
              <w:ind w:firstLine="142"/>
              <w:rPr>
                <w:szCs w:val="20"/>
              </w:rPr>
            </w:pPr>
          </w:p>
        </w:tc>
        <w:tc>
          <w:tcPr>
            <w:tcW w:w="1559" w:type="dxa"/>
            <w:shd w:val="clear" w:color="auto" w:fill="auto"/>
            <w:vAlign w:val="center"/>
          </w:tcPr>
          <w:p w14:paraId="78865BFD" w14:textId="77777777" w:rsidR="00890C3D" w:rsidRPr="00890C3D" w:rsidRDefault="00890C3D" w:rsidP="00890C3D">
            <w:pPr>
              <w:ind w:firstLine="33"/>
              <w:jc w:val="center"/>
              <w:rPr>
                <w:szCs w:val="20"/>
              </w:rPr>
            </w:pPr>
          </w:p>
        </w:tc>
        <w:tc>
          <w:tcPr>
            <w:tcW w:w="1559" w:type="dxa"/>
            <w:shd w:val="clear" w:color="auto" w:fill="auto"/>
          </w:tcPr>
          <w:p w14:paraId="5583DF90" w14:textId="77777777" w:rsidR="00890C3D" w:rsidRPr="00890C3D" w:rsidRDefault="00890C3D" w:rsidP="00890C3D">
            <w:pPr>
              <w:jc w:val="center"/>
              <w:rPr>
                <w:szCs w:val="20"/>
              </w:rPr>
            </w:pPr>
          </w:p>
        </w:tc>
        <w:tc>
          <w:tcPr>
            <w:tcW w:w="1559" w:type="dxa"/>
            <w:shd w:val="clear" w:color="auto" w:fill="auto"/>
            <w:vAlign w:val="center"/>
          </w:tcPr>
          <w:p w14:paraId="3F246B75" w14:textId="77777777" w:rsidR="00890C3D" w:rsidRPr="00890C3D" w:rsidRDefault="00890C3D" w:rsidP="00890C3D">
            <w:pPr>
              <w:ind w:firstLine="34"/>
              <w:jc w:val="center"/>
              <w:rPr>
                <w:szCs w:val="20"/>
              </w:rPr>
            </w:pPr>
          </w:p>
        </w:tc>
        <w:tc>
          <w:tcPr>
            <w:tcW w:w="1476" w:type="dxa"/>
            <w:shd w:val="clear" w:color="auto" w:fill="auto"/>
            <w:vAlign w:val="center"/>
          </w:tcPr>
          <w:p w14:paraId="733B40AA" w14:textId="77777777" w:rsidR="00890C3D" w:rsidRPr="00890C3D" w:rsidRDefault="00890C3D" w:rsidP="00890C3D">
            <w:pPr>
              <w:ind w:firstLine="34"/>
              <w:jc w:val="center"/>
              <w:rPr>
                <w:szCs w:val="20"/>
              </w:rPr>
            </w:pPr>
          </w:p>
        </w:tc>
      </w:tr>
      <w:tr w:rsidR="00890C3D" w:rsidRPr="00890C3D" w14:paraId="7FCFE038" w14:textId="77777777" w:rsidTr="006C1737">
        <w:trPr>
          <w:trHeight w:val="312"/>
        </w:trPr>
        <w:tc>
          <w:tcPr>
            <w:tcW w:w="3261" w:type="dxa"/>
            <w:shd w:val="clear" w:color="auto" w:fill="auto"/>
            <w:hideMark/>
          </w:tcPr>
          <w:p w14:paraId="26C71A07" w14:textId="77777777" w:rsidR="00890C3D" w:rsidRPr="00890C3D" w:rsidRDefault="00890C3D" w:rsidP="00890C3D">
            <w:pPr>
              <w:ind w:firstLine="142"/>
              <w:rPr>
                <w:b/>
                <w:bCs/>
                <w:szCs w:val="20"/>
              </w:rPr>
            </w:pPr>
            <w:r w:rsidRPr="00890C3D">
              <w:rPr>
                <w:b/>
                <w:bCs/>
                <w:szCs w:val="20"/>
              </w:rPr>
              <w:t>Год</w:t>
            </w:r>
            <w:r w:rsidRPr="00890C3D">
              <w:rPr>
                <w:szCs w:val="20"/>
              </w:rPr>
              <w:t xml:space="preserve"> (</w:t>
            </w:r>
            <w:r w:rsidRPr="00890C3D">
              <w:rPr>
                <w:b/>
                <w:bCs/>
                <w:szCs w:val="20"/>
              </w:rPr>
              <w:t>стр.2+стр.3)</w:t>
            </w:r>
          </w:p>
        </w:tc>
        <w:tc>
          <w:tcPr>
            <w:tcW w:w="1559" w:type="dxa"/>
            <w:shd w:val="clear" w:color="auto" w:fill="auto"/>
            <w:vAlign w:val="center"/>
          </w:tcPr>
          <w:p w14:paraId="3F3E505D" w14:textId="77777777" w:rsidR="00890C3D" w:rsidRPr="00890C3D" w:rsidRDefault="00890C3D" w:rsidP="00890C3D">
            <w:pPr>
              <w:ind w:firstLine="33"/>
              <w:jc w:val="center"/>
              <w:rPr>
                <w:bCs/>
                <w:szCs w:val="20"/>
              </w:rPr>
            </w:pPr>
            <w:r w:rsidRPr="00890C3D">
              <w:rPr>
                <w:bCs/>
                <w:szCs w:val="20"/>
              </w:rPr>
              <w:t>181,58</w:t>
            </w:r>
          </w:p>
        </w:tc>
        <w:tc>
          <w:tcPr>
            <w:tcW w:w="1559" w:type="dxa"/>
            <w:shd w:val="clear" w:color="auto" w:fill="auto"/>
          </w:tcPr>
          <w:p w14:paraId="549DE71C" w14:textId="77777777" w:rsidR="00890C3D" w:rsidRPr="00890C3D" w:rsidRDefault="00890C3D" w:rsidP="00890C3D">
            <w:pPr>
              <w:jc w:val="center"/>
              <w:rPr>
                <w:szCs w:val="20"/>
              </w:rPr>
            </w:pPr>
            <w:r w:rsidRPr="00890C3D">
              <w:rPr>
                <w:szCs w:val="20"/>
              </w:rPr>
              <w:t>80,80</w:t>
            </w:r>
          </w:p>
        </w:tc>
        <w:tc>
          <w:tcPr>
            <w:tcW w:w="1559" w:type="dxa"/>
            <w:shd w:val="clear" w:color="auto" w:fill="auto"/>
            <w:vAlign w:val="center"/>
          </w:tcPr>
          <w:p w14:paraId="48B80985" w14:textId="77777777" w:rsidR="00890C3D" w:rsidRPr="00890C3D" w:rsidRDefault="00890C3D" w:rsidP="00890C3D">
            <w:pPr>
              <w:ind w:firstLine="34"/>
              <w:jc w:val="center"/>
              <w:rPr>
                <w:bCs/>
                <w:szCs w:val="20"/>
              </w:rPr>
            </w:pPr>
            <w:r w:rsidRPr="00890C3D">
              <w:rPr>
                <w:bCs/>
                <w:szCs w:val="20"/>
              </w:rPr>
              <w:t>-4,51</w:t>
            </w:r>
          </w:p>
        </w:tc>
        <w:tc>
          <w:tcPr>
            <w:tcW w:w="1476" w:type="dxa"/>
            <w:shd w:val="clear" w:color="auto" w:fill="auto"/>
            <w:vAlign w:val="center"/>
          </w:tcPr>
          <w:p w14:paraId="5751FFD1" w14:textId="77777777" w:rsidR="00890C3D" w:rsidRPr="00890C3D" w:rsidRDefault="00890C3D" w:rsidP="00890C3D">
            <w:pPr>
              <w:ind w:firstLine="34"/>
              <w:jc w:val="center"/>
              <w:rPr>
                <w:bCs/>
                <w:szCs w:val="20"/>
              </w:rPr>
            </w:pPr>
            <w:r w:rsidRPr="00890C3D">
              <w:rPr>
                <w:bCs/>
                <w:szCs w:val="20"/>
              </w:rPr>
              <w:t>14671,04</w:t>
            </w:r>
          </w:p>
        </w:tc>
      </w:tr>
    </w:tbl>
    <w:p w14:paraId="64D9C8BD" w14:textId="77777777" w:rsidR="00890C3D" w:rsidRPr="00890C3D" w:rsidRDefault="00890C3D" w:rsidP="00890C3D">
      <w:pPr>
        <w:rPr>
          <w:sz w:val="28"/>
          <w:szCs w:val="28"/>
          <w:lang w:eastAsia="en-US"/>
        </w:rPr>
      </w:pPr>
    </w:p>
    <w:p w14:paraId="11F6F95E" w14:textId="77777777" w:rsidR="00890C3D" w:rsidRPr="00890C3D" w:rsidRDefault="00890C3D" w:rsidP="00890C3D">
      <w:pPr>
        <w:rPr>
          <w:sz w:val="28"/>
          <w:szCs w:val="28"/>
          <w:lang w:eastAsia="en-US"/>
        </w:rPr>
      </w:pPr>
    </w:p>
    <w:p w14:paraId="4AC9448B" w14:textId="77777777" w:rsidR="00890C3D" w:rsidRPr="00890C3D" w:rsidRDefault="00890C3D" w:rsidP="008D5163">
      <w:pPr>
        <w:keepNext/>
        <w:numPr>
          <w:ilvl w:val="0"/>
          <w:numId w:val="11"/>
        </w:numPr>
        <w:outlineLvl w:val="2"/>
        <w:rPr>
          <w:b/>
          <w:sz w:val="28"/>
          <w:szCs w:val="28"/>
        </w:rPr>
      </w:pPr>
      <w:bookmarkStart w:id="196" w:name="_Toc56258965"/>
      <w:bookmarkStart w:id="197" w:name="_Toc78267475"/>
      <w:r w:rsidRPr="00890C3D">
        <w:rPr>
          <w:b/>
          <w:sz w:val="28"/>
          <w:szCs w:val="28"/>
        </w:rPr>
        <w:t>Тарифы на горячую воду</w:t>
      </w:r>
      <w:bookmarkEnd w:id="196"/>
      <w:bookmarkEnd w:id="197"/>
    </w:p>
    <w:p w14:paraId="26576795" w14:textId="77777777" w:rsidR="00890C3D" w:rsidRPr="00890C3D" w:rsidRDefault="00890C3D" w:rsidP="00890C3D">
      <w:pPr>
        <w:ind w:firstLine="709"/>
        <w:jc w:val="both"/>
        <w:rPr>
          <w:sz w:val="28"/>
          <w:szCs w:val="28"/>
        </w:rPr>
      </w:pPr>
      <w:r w:rsidRPr="00890C3D">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63" w:history="1">
        <w:r w:rsidRPr="00890C3D">
          <w:rPr>
            <w:sz w:val="28"/>
            <w:szCs w:val="28"/>
          </w:rPr>
          <w:t>устанавливаются</w:t>
        </w:r>
      </w:hyperlink>
      <w:r w:rsidRPr="00890C3D">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022D85DE" w14:textId="77777777" w:rsidR="00890C3D" w:rsidRPr="00890C3D" w:rsidRDefault="00890C3D" w:rsidP="00890C3D">
      <w:pPr>
        <w:ind w:firstLine="709"/>
        <w:jc w:val="both"/>
        <w:rPr>
          <w:sz w:val="28"/>
          <w:szCs w:val="28"/>
        </w:rPr>
      </w:pPr>
      <w:r w:rsidRPr="00890C3D">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w:t>
      </w:r>
      <w:proofErr w:type="spellStart"/>
      <w:r w:rsidRPr="00890C3D">
        <w:rPr>
          <w:sz w:val="28"/>
          <w:szCs w:val="28"/>
        </w:rPr>
        <w:t>химподготовки</w:t>
      </w:r>
      <w:proofErr w:type="spellEnd"/>
      <w:r w:rsidRPr="00890C3D">
        <w:rPr>
          <w:sz w:val="28"/>
          <w:szCs w:val="28"/>
        </w:rPr>
        <w:t xml:space="preserve"> (отражены в таблице 24). </w:t>
      </w:r>
    </w:p>
    <w:p w14:paraId="277534BF" w14:textId="77777777" w:rsidR="00890C3D" w:rsidRPr="00890C3D" w:rsidRDefault="00890C3D" w:rsidP="00890C3D">
      <w:pPr>
        <w:ind w:firstLine="709"/>
        <w:jc w:val="both"/>
        <w:rPr>
          <w:sz w:val="28"/>
          <w:szCs w:val="28"/>
        </w:rPr>
      </w:pPr>
      <w:r w:rsidRPr="00890C3D">
        <w:rPr>
          <w:sz w:val="28"/>
          <w:szCs w:val="28"/>
        </w:rPr>
        <w:t>Компонент на тепловую энергию соответствует тарифу на тепловую энергию на 2022 год и составляет:</w:t>
      </w:r>
    </w:p>
    <w:p w14:paraId="5675457A" w14:textId="77777777" w:rsidR="00890C3D" w:rsidRPr="00890C3D" w:rsidRDefault="00890C3D" w:rsidP="00890C3D">
      <w:pPr>
        <w:tabs>
          <w:tab w:val="left" w:pos="0"/>
          <w:tab w:val="left" w:pos="9900"/>
        </w:tabs>
        <w:spacing w:line="360" w:lineRule="auto"/>
        <w:ind w:firstLine="709"/>
        <w:jc w:val="right"/>
        <w:rPr>
          <w:snapToGrid w:val="0"/>
          <w:sz w:val="28"/>
          <w:szCs w:val="28"/>
        </w:rPr>
      </w:pPr>
      <w:r w:rsidRPr="00890C3D">
        <w:rPr>
          <w:snapToGrid w:val="0"/>
          <w:sz w:val="28"/>
          <w:szCs w:val="28"/>
        </w:rPr>
        <w:t>Таблица 25</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890C3D" w:rsidRPr="00890C3D" w14:paraId="62441F32" w14:textId="77777777" w:rsidTr="006C1737">
        <w:trPr>
          <w:trHeight w:val="555"/>
          <w:jc w:val="center"/>
        </w:trPr>
        <w:tc>
          <w:tcPr>
            <w:tcW w:w="4069" w:type="dxa"/>
            <w:shd w:val="clear" w:color="auto" w:fill="auto"/>
            <w:vAlign w:val="center"/>
            <w:hideMark/>
          </w:tcPr>
          <w:p w14:paraId="6BF72BBD" w14:textId="77777777" w:rsidR="00890C3D" w:rsidRPr="00890C3D" w:rsidRDefault="00890C3D" w:rsidP="00890C3D">
            <w:pPr>
              <w:jc w:val="center"/>
              <w:rPr>
                <w:szCs w:val="20"/>
              </w:rPr>
            </w:pPr>
            <w:r w:rsidRPr="00890C3D">
              <w:rPr>
                <w:szCs w:val="20"/>
              </w:rPr>
              <w:t>Период</w:t>
            </w:r>
          </w:p>
        </w:tc>
        <w:tc>
          <w:tcPr>
            <w:tcW w:w="5638" w:type="dxa"/>
            <w:shd w:val="clear" w:color="auto" w:fill="auto"/>
            <w:vAlign w:val="center"/>
            <w:hideMark/>
          </w:tcPr>
          <w:p w14:paraId="0455EA60" w14:textId="77777777" w:rsidR="00890C3D" w:rsidRPr="00890C3D" w:rsidRDefault="00890C3D" w:rsidP="00890C3D">
            <w:pPr>
              <w:jc w:val="center"/>
              <w:rPr>
                <w:szCs w:val="20"/>
              </w:rPr>
            </w:pPr>
            <w:r w:rsidRPr="00890C3D">
              <w:rPr>
                <w:szCs w:val="20"/>
              </w:rPr>
              <w:t>Компонент на тепловую энергию</w:t>
            </w:r>
          </w:p>
          <w:p w14:paraId="6F0D09F6" w14:textId="77777777" w:rsidR="00890C3D" w:rsidRPr="00890C3D" w:rsidRDefault="00890C3D" w:rsidP="00890C3D">
            <w:pPr>
              <w:jc w:val="center"/>
              <w:rPr>
                <w:szCs w:val="20"/>
              </w:rPr>
            </w:pPr>
            <w:r w:rsidRPr="00890C3D">
              <w:rPr>
                <w:szCs w:val="20"/>
              </w:rPr>
              <w:t>руб./Гкал (без НДС)</w:t>
            </w:r>
          </w:p>
        </w:tc>
      </w:tr>
      <w:tr w:rsidR="00890C3D" w:rsidRPr="00890C3D" w14:paraId="1AFCB31C" w14:textId="77777777" w:rsidTr="006C1737">
        <w:trPr>
          <w:trHeight w:hRule="exact" w:val="509"/>
          <w:jc w:val="center"/>
        </w:trPr>
        <w:tc>
          <w:tcPr>
            <w:tcW w:w="4069" w:type="dxa"/>
            <w:shd w:val="clear" w:color="auto" w:fill="auto"/>
            <w:vAlign w:val="center"/>
            <w:hideMark/>
          </w:tcPr>
          <w:p w14:paraId="6A6DB2AE" w14:textId="77777777" w:rsidR="00890C3D" w:rsidRPr="00890C3D" w:rsidRDefault="00890C3D" w:rsidP="00890C3D">
            <w:pPr>
              <w:jc w:val="center"/>
              <w:rPr>
                <w:sz w:val="28"/>
                <w:szCs w:val="28"/>
              </w:rPr>
            </w:pPr>
            <w:r w:rsidRPr="00890C3D">
              <w:rPr>
                <w:sz w:val="28"/>
                <w:szCs w:val="28"/>
              </w:rPr>
              <w:t>с 01.01.2022</w:t>
            </w:r>
          </w:p>
        </w:tc>
        <w:tc>
          <w:tcPr>
            <w:tcW w:w="5638" w:type="dxa"/>
            <w:tcBorders>
              <w:top w:val="nil"/>
              <w:left w:val="single" w:sz="4" w:space="0" w:color="auto"/>
              <w:bottom w:val="single" w:sz="4" w:space="0" w:color="auto"/>
              <w:right w:val="single" w:sz="4" w:space="0" w:color="auto"/>
            </w:tcBorders>
            <w:shd w:val="clear" w:color="auto" w:fill="auto"/>
            <w:hideMark/>
          </w:tcPr>
          <w:p w14:paraId="0D6C9E2C" w14:textId="77777777" w:rsidR="00890C3D" w:rsidRPr="00890C3D" w:rsidRDefault="00890C3D" w:rsidP="00890C3D">
            <w:pPr>
              <w:jc w:val="center"/>
              <w:rPr>
                <w:sz w:val="28"/>
                <w:szCs w:val="28"/>
              </w:rPr>
            </w:pPr>
            <w:r w:rsidRPr="00890C3D">
              <w:rPr>
                <w:sz w:val="28"/>
                <w:szCs w:val="28"/>
              </w:rPr>
              <w:t>1897,33</w:t>
            </w:r>
          </w:p>
        </w:tc>
      </w:tr>
      <w:tr w:rsidR="00890C3D" w:rsidRPr="00890C3D" w14:paraId="5C91C770" w14:textId="77777777" w:rsidTr="006C1737">
        <w:trPr>
          <w:trHeight w:hRule="exact" w:val="509"/>
          <w:jc w:val="center"/>
        </w:trPr>
        <w:tc>
          <w:tcPr>
            <w:tcW w:w="4069" w:type="dxa"/>
            <w:shd w:val="clear" w:color="auto" w:fill="auto"/>
            <w:vAlign w:val="center"/>
            <w:hideMark/>
          </w:tcPr>
          <w:p w14:paraId="6B700AB1" w14:textId="77777777" w:rsidR="00890C3D" w:rsidRPr="00890C3D" w:rsidRDefault="00890C3D" w:rsidP="00890C3D">
            <w:pPr>
              <w:jc w:val="center"/>
              <w:rPr>
                <w:sz w:val="28"/>
                <w:szCs w:val="28"/>
              </w:rPr>
            </w:pPr>
            <w:r w:rsidRPr="00890C3D">
              <w:rPr>
                <w:sz w:val="28"/>
                <w:szCs w:val="28"/>
              </w:rPr>
              <w:t>с 01.07.2022</w:t>
            </w:r>
          </w:p>
        </w:tc>
        <w:tc>
          <w:tcPr>
            <w:tcW w:w="5638" w:type="dxa"/>
            <w:tcBorders>
              <w:top w:val="nil"/>
              <w:left w:val="single" w:sz="4" w:space="0" w:color="auto"/>
              <w:bottom w:val="single" w:sz="4" w:space="0" w:color="auto"/>
              <w:right w:val="single" w:sz="4" w:space="0" w:color="auto"/>
            </w:tcBorders>
            <w:shd w:val="clear" w:color="auto" w:fill="auto"/>
            <w:hideMark/>
          </w:tcPr>
          <w:p w14:paraId="44571A1E" w14:textId="77777777" w:rsidR="00890C3D" w:rsidRPr="00890C3D" w:rsidRDefault="00890C3D" w:rsidP="00890C3D">
            <w:pPr>
              <w:jc w:val="center"/>
              <w:rPr>
                <w:sz w:val="28"/>
                <w:szCs w:val="28"/>
              </w:rPr>
            </w:pPr>
            <w:r w:rsidRPr="00890C3D">
              <w:rPr>
                <w:sz w:val="28"/>
                <w:szCs w:val="28"/>
              </w:rPr>
              <w:t>1971,33</w:t>
            </w:r>
          </w:p>
        </w:tc>
      </w:tr>
    </w:tbl>
    <w:p w14:paraId="5F9D0C05" w14:textId="77777777" w:rsidR="00890C3D" w:rsidRPr="00890C3D" w:rsidRDefault="00890C3D" w:rsidP="00890C3D">
      <w:pPr>
        <w:ind w:firstLine="709"/>
        <w:jc w:val="both"/>
        <w:rPr>
          <w:sz w:val="28"/>
          <w:szCs w:val="28"/>
        </w:rPr>
      </w:pPr>
      <w:r w:rsidRPr="00890C3D">
        <w:rPr>
          <w:sz w:val="28"/>
          <w:szCs w:val="28"/>
        </w:rPr>
        <w:t xml:space="preserve">Нормативы расхода тепловой энергии, необходимой для осуществления горячего водоснабжения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w:t>
      </w:r>
      <w:r w:rsidRPr="00890C3D">
        <w:rPr>
          <w:sz w:val="28"/>
          <w:szCs w:val="28"/>
        </w:rPr>
        <w:lastRenderedPageBreak/>
        <w:t>подогрев холодной воды для предоставления коммунальной услуги по горячему водоснабжению на территории Кемеровской области»:</w:t>
      </w:r>
    </w:p>
    <w:p w14:paraId="26E31115" w14:textId="77777777" w:rsidR="00890C3D" w:rsidRPr="00890C3D" w:rsidRDefault="00890C3D" w:rsidP="00890C3D">
      <w:pPr>
        <w:tabs>
          <w:tab w:val="left" w:pos="0"/>
          <w:tab w:val="left" w:pos="9900"/>
        </w:tabs>
        <w:ind w:firstLine="709"/>
        <w:jc w:val="right"/>
        <w:rPr>
          <w:snapToGrid w:val="0"/>
          <w:sz w:val="28"/>
          <w:szCs w:val="28"/>
        </w:rPr>
      </w:pPr>
      <w:r w:rsidRPr="00890C3D">
        <w:rPr>
          <w:snapToGrid w:val="0"/>
          <w:sz w:val="28"/>
          <w:szCs w:val="28"/>
        </w:rPr>
        <w:t>Таблица 26</w:t>
      </w:r>
    </w:p>
    <w:p w14:paraId="7013105E" w14:textId="77777777" w:rsidR="00890C3D" w:rsidRPr="00890C3D" w:rsidRDefault="00890C3D" w:rsidP="00890C3D">
      <w:pPr>
        <w:tabs>
          <w:tab w:val="left" w:pos="0"/>
          <w:tab w:val="left" w:pos="9900"/>
        </w:tabs>
        <w:ind w:right="-1" w:firstLine="709"/>
        <w:jc w:val="both"/>
        <w:rPr>
          <w:snapToGrid w:val="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890C3D" w:rsidRPr="00890C3D" w14:paraId="736C3DC6" w14:textId="77777777" w:rsidTr="006C1737">
        <w:trPr>
          <w:trHeight w:val="489"/>
        </w:trPr>
        <w:tc>
          <w:tcPr>
            <w:tcW w:w="4605" w:type="dxa"/>
            <w:gridSpan w:val="2"/>
            <w:shd w:val="clear" w:color="auto" w:fill="auto"/>
            <w:vAlign w:val="center"/>
          </w:tcPr>
          <w:p w14:paraId="2667D9C4" w14:textId="77777777" w:rsidR="00890C3D" w:rsidRPr="00890C3D" w:rsidRDefault="00890C3D" w:rsidP="00890C3D">
            <w:pPr>
              <w:jc w:val="center"/>
              <w:rPr>
                <w:szCs w:val="20"/>
              </w:rPr>
            </w:pPr>
            <w:r w:rsidRPr="00890C3D">
              <w:rPr>
                <w:szCs w:val="20"/>
              </w:rPr>
              <w:t>С изолированными стояками</w:t>
            </w:r>
          </w:p>
        </w:tc>
        <w:tc>
          <w:tcPr>
            <w:tcW w:w="5095" w:type="dxa"/>
            <w:gridSpan w:val="2"/>
            <w:shd w:val="clear" w:color="auto" w:fill="auto"/>
            <w:vAlign w:val="center"/>
            <w:hideMark/>
          </w:tcPr>
          <w:p w14:paraId="7919F22A" w14:textId="77777777" w:rsidR="00890C3D" w:rsidRPr="00890C3D" w:rsidRDefault="00890C3D" w:rsidP="00890C3D">
            <w:pPr>
              <w:jc w:val="center"/>
              <w:rPr>
                <w:snapToGrid w:val="0"/>
                <w:sz w:val="28"/>
                <w:szCs w:val="28"/>
              </w:rPr>
            </w:pPr>
            <w:r w:rsidRPr="00890C3D">
              <w:rPr>
                <w:szCs w:val="20"/>
              </w:rPr>
              <w:t>С неизолированными стояками</w:t>
            </w:r>
          </w:p>
        </w:tc>
      </w:tr>
      <w:tr w:rsidR="00890C3D" w:rsidRPr="00890C3D" w14:paraId="70E51CCD" w14:textId="77777777" w:rsidTr="006C1737">
        <w:trPr>
          <w:trHeight w:val="295"/>
        </w:trPr>
        <w:tc>
          <w:tcPr>
            <w:tcW w:w="2289" w:type="dxa"/>
            <w:shd w:val="clear" w:color="auto" w:fill="auto"/>
            <w:tcMar>
              <w:left w:w="28" w:type="dxa"/>
              <w:right w:w="28" w:type="dxa"/>
            </w:tcMar>
            <w:vAlign w:val="center"/>
            <w:hideMark/>
          </w:tcPr>
          <w:p w14:paraId="1A8AD356" w14:textId="77777777" w:rsidR="00890C3D" w:rsidRPr="00890C3D" w:rsidRDefault="00890C3D" w:rsidP="00890C3D">
            <w:pPr>
              <w:jc w:val="center"/>
              <w:rPr>
                <w:szCs w:val="20"/>
              </w:rPr>
            </w:pPr>
            <w:r w:rsidRPr="00890C3D">
              <w:rPr>
                <w:szCs w:val="20"/>
              </w:rPr>
              <w:t>с полотенцесушителем</w:t>
            </w:r>
          </w:p>
        </w:tc>
        <w:tc>
          <w:tcPr>
            <w:tcW w:w="2316" w:type="dxa"/>
            <w:shd w:val="clear" w:color="auto" w:fill="auto"/>
            <w:tcMar>
              <w:left w:w="28" w:type="dxa"/>
              <w:right w:w="28" w:type="dxa"/>
            </w:tcMar>
            <w:vAlign w:val="center"/>
            <w:hideMark/>
          </w:tcPr>
          <w:p w14:paraId="5ADA4E33" w14:textId="77777777" w:rsidR="00890C3D" w:rsidRPr="00890C3D" w:rsidRDefault="00890C3D" w:rsidP="00890C3D">
            <w:pPr>
              <w:jc w:val="center"/>
              <w:rPr>
                <w:szCs w:val="20"/>
              </w:rPr>
            </w:pPr>
            <w:r w:rsidRPr="00890C3D">
              <w:rPr>
                <w:szCs w:val="20"/>
              </w:rPr>
              <w:t>без полотенцесушителя</w:t>
            </w:r>
          </w:p>
        </w:tc>
        <w:tc>
          <w:tcPr>
            <w:tcW w:w="2461" w:type="dxa"/>
            <w:shd w:val="clear" w:color="auto" w:fill="auto"/>
            <w:tcMar>
              <w:left w:w="28" w:type="dxa"/>
              <w:right w:w="28" w:type="dxa"/>
            </w:tcMar>
            <w:vAlign w:val="center"/>
            <w:hideMark/>
          </w:tcPr>
          <w:p w14:paraId="03F6F111" w14:textId="77777777" w:rsidR="00890C3D" w:rsidRPr="00890C3D" w:rsidRDefault="00890C3D" w:rsidP="00890C3D">
            <w:pPr>
              <w:jc w:val="center"/>
              <w:rPr>
                <w:szCs w:val="20"/>
              </w:rPr>
            </w:pPr>
            <w:r w:rsidRPr="00890C3D">
              <w:rPr>
                <w:szCs w:val="20"/>
              </w:rPr>
              <w:t>с полотенцесушителем</w:t>
            </w:r>
          </w:p>
        </w:tc>
        <w:tc>
          <w:tcPr>
            <w:tcW w:w="2634" w:type="dxa"/>
            <w:shd w:val="clear" w:color="auto" w:fill="auto"/>
            <w:tcMar>
              <w:left w:w="28" w:type="dxa"/>
              <w:right w:w="28" w:type="dxa"/>
            </w:tcMar>
            <w:vAlign w:val="center"/>
            <w:hideMark/>
          </w:tcPr>
          <w:p w14:paraId="338ADA4A" w14:textId="77777777" w:rsidR="00890C3D" w:rsidRPr="00890C3D" w:rsidRDefault="00890C3D" w:rsidP="00890C3D">
            <w:pPr>
              <w:jc w:val="center"/>
              <w:rPr>
                <w:szCs w:val="20"/>
              </w:rPr>
            </w:pPr>
            <w:r w:rsidRPr="00890C3D">
              <w:rPr>
                <w:szCs w:val="20"/>
              </w:rPr>
              <w:t>без полотенцесушителя</w:t>
            </w:r>
          </w:p>
        </w:tc>
      </w:tr>
      <w:tr w:rsidR="00890C3D" w:rsidRPr="00890C3D" w14:paraId="6578A0DE" w14:textId="77777777" w:rsidTr="006C1737">
        <w:trPr>
          <w:trHeight w:val="295"/>
        </w:trPr>
        <w:tc>
          <w:tcPr>
            <w:tcW w:w="2289" w:type="dxa"/>
            <w:shd w:val="clear" w:color="auto" w:fill="auto"/>
            <w:vAlign w:val="center"/>
          </w:tcPr>
          <w:p w14:paraId="208ECF19" w14:textId="77777777" w:rsidR="00890C3D" w:rsidRPr="00890C3D" w:rsidRDefault="00890C3D" w:rsidP="00890C3D">
            <w:pPr>
              <w:jc w:val="center"/>
              <w:rPr>
                <w:szCs w:val="20"/>
              </w:rPr>
            </w:pPr>
            <w:r w:rsidRPr="00890C3D">
              <w:rPr>
                <w:szCs w:val="20"/>
              </w:rPr>
              <w:t>0,0544</w:t>
            </w:r>
          </w:p>
        </w:tc>
        <w:tc>
          <w:tcPr>
            <w:tcW w:w="2316" w:type="dxa"/>
            <w:shd w:val="clear" w:color="auto" w:fill="auto"/>
            <w:vAlign w:val="center"/>
          </w:tcPr>
          <w:p w14:paraId="21ABB7D8" w14:textId="77777777" w:rsidR="00890C3D" w:rsidRPr="00890C3D" w:rsidRDefault="00890C3D" w:rsidP="00890C3D">
            <w:pPr>
              <w:jc w:val="center"/>
              <w:rPr>
                <w:szCs w:val="20"/>
              </w:rPr>
            </w:pPr>
            <w:r w:rsidRPr="00890C3D">
              <w:rPr>
                <w:szCs w:val="20"/>
              </w:rPr>
              <w:t>0,0536</w:t>
            </w:r>
          </w:p>
        </w:tc>
        <w:tc>
          <w:tcPr>
            <w:tcW w:w="2461" w:type="dxa"/>
            <w:shd w:val="clear" w:color="auto" w:fill="auto"/>
            <w:vAlign w:val="center"/>
          </w:tcPr>
          <w:p w14:paraId="53B89111" w14:textId="77777777" w:rsidR="00890C3D" w:rsidRPr="00890C3D" w:rsidRDefault="00890C3D" w:rsidP="00890C3D">
            <w:pPr>
              <w:jc w:val="center"/>
              <w:rPr>
                <w:szCs w:val="20"/>
              </w:rPr>
            </w:pPr>
            <w:r w:rsidRPr="00890C3D">
              <w:rPr>
                <w:szCs w:val="20"/>
              </w:rPr>
              <w:t>0,0580</w:t>
            </w:r>
          </w:p>
        </w:tc>
        <w:tc>
          <w:tcPr>
            <w:tcW w:w="2634" w:type="dxa"/>
            <w:shd w:val="clear" w:color="auto" w:fill="auto"/>
            <w:vAlign w:val="center"/>
          </w:tcPr>
          <w:p w14:paraId="6AA20A78" w14:textId="77777777" w:rsidR="00890C3D" w:rsidRPr="00890C3D" w:rsidRDefault="00890C3D" w:rsidP="00890C3D">
            <w:pPr>
              <w:jc w:val="center"/>
              <w:rPr>
                <w:szCs w:val="20"/>
              </w:rPr>
            </w:pPr>
            <w:r w:rsidRPr="00890C3D">
              <w:rPr>
                <w:szCs w:val="20"/>
              </w:rPr>
              <w:t>0,0548</w:t>
            </w:r>
          </w:p>
        </w:tc>
      </w:tr>
    </w:tbl>
    <w:p w14:paraId="5FC0477A" w14:textId="77777777" w:rsidR="00890C3D" w:rsidRPr="00890C3D" w:rsidRDefault="00890C3D" w:rsidP="00890C3D">
      <w:pPr>
        <w:ind w:firstLine="709"/>
        <w:jc w:val="both"/>
        <w:rPr>
          <w:sz w:val="28"/>
          <w:szCs w:val="28"/>
        </w:rPr>
      </w:pPr>
      <w:r w:rsidRPr="00890C3D">
        <w:rPr>
          <w:sz w:val="28"/>
          <w:szCs w:val="28"/>
        </w:rPr>
        <w:t>На основании вышеуказанного, эксперты предлагают принять тарифы на горячую воду в открытой системе горячего водоснабжения на 2022 год для                      в следующем виде (таблица 27):</w:t>
      </w:r>
    </w:p>
    <w:p w14:paraId="6E83038F" w14:textId="77777777" w:rsidR="00890C3D" w:rsidRPr="00890C3D" w:rsidRDefault="00890C3D" w:rsidP="00890C3D">
      <w:pPr>
        <w:tabs>
          <w:tab w:val="left" w:pos="1890"/>
        </w:tabs>
        <w:ind w:right="-1"/>
        <w:jc w:val="right"/>
        <w:rPr>
          <w:snapToGrid w:val="0"/>
          <w:color w:val="FF0000"/>
          <w:sz w:val="28"/>
          <w:szCs w:val="28"/>
        </w:rPr>
      </w:pPr>
    </w:p>
    <w:p w14:paraId="332C88E6" w14:textId="77777777" w:rsidR="00890C3D" w:rsidRPr="00890C3D" w:rsidRDefault="00890C3D" w:rsidP="00890C3D">
      <w:pPr>
        <w:tabs>
          <w:tab w:val="left" w:pos="1890"/>
        </w:tabs>
        <w:ind w:right="-1"/>
        <w:jc w:val="right"/>
        <w:rPr>
          <w:snapToGrid w:val="0"/>
          <w:color w:val="FF0000"/>
          <w:sz w:val="28"/>
          <w:szCs w:val="28"/>
        </w:rPr>
      </w:pPr>
    </w:p>
    <w:p w14:paraId="4E8CB473" w14:textId="77777777" w:rsidR="00890C3D" w:rsidRPr="00890C3D" w:rsidRDefault="00890C3D" w:rsidP="00890C3D">
      <w:pPr>
        <w:tabs>
          <w:tab w:val="left" w:pos="1890"/>
        </w:tabs>
        <w:ind w:right="-1"/>
        <w:jc w:val="right"/>
        <w:rPr>
          <w:snapToGrid w:val="0"/>
          <w:color w:val="FF0000"/>
          <w:sz w:val="28"/>
          <w:szCs w:val="28"/>
        </w:rPr>
      </w:pPr>
    </w:p>
    <w:p w14:paraId="06F371E7" w14:textId="77777777" w:rsidR="00890C3D" w:rsidRPr="00890C3D" w:rsidRDefault="00890C3D" w:rsidP="00890C3D">
      <w:pPr>
        <w:tabs>
          <w:tab w:val="left" w:pos="1890"/>
        </w:tabs>
        <w:ind w:right="-1"/>
        <w:jc w:val="right"/>
        <w:rPr>
          <w:snapToGrid w:val="0"/>
          <w:color w:val="FF0000"/>
          <w:sz w:val="28"/>
          <w:szCs w:val="28"/>
        </w:rPr>
      </w:pPr>
    </w:p>
    <w:p w14:paraId="44656164" w14:textId="77777777" w:rsidR="00890C3D" w:rsidRPr="00890C3D" w:rsidRDefault="00890C3D" w:rsidP="00890C3D">
      <w:pPr>
        <w:tabs>
          <w:tab w:val="left" w:pos="1890"/>
        </w:tabs>
        <w:ind w:right="-1"/>
        <w:jc w:val="right"/>
        <w:rPr>
          <w:snapToGrid w:val="0"/>
          <w:color w:val="FF0000"/>
          <w:sz w:val="28"/>
          <w:szCs w:val="28"/>
        </w:rPr>
      </w:pPr>
    </w:p>
    <w:p w14:paraId="00561532" w14:textId="77777777" w:rsidR="00890C3D" w:rsidRPr="00890C3D" w:rsidRDefault="00890C3D" w:rsidP="00890C3D">
      <w:pPr>
        <w:tabs>
          <w:tab w:val="left" w:pos="1890"/>
        </w:tabs>
        <w:ind w:right="-1"/>
        <w:jc w:val="right"/>
        <w:rPr>
          <w:snapToGrid w:val="0"/>
          <w:color w:val="FF0000"/>
          <w:sz w:val="28"/>
          <w:szCs w:val="28"/>
        </w:rPr>
      </w:pPr>
    </w:p>
    <w:p w14:paraId="0177C6CE" w14:textId="77777777" w:rsidR="00890C3D" w:rsidRPr="00890C3D" w:rsidRDefault="00890C3D" w:rsidP="00890C3D">
      <w:pPr>
        <w:tabs>
          <w:tab w:val="left" w:pos="1890"/>
        </w:tabs>
        <w:ind w:right="-1"/>
        <w:jc w:val="right"/>
        <w:rPr>
          <w:snapToGrid w:val="0"/>
          <w:color w:val="FF0000"/>
          <w:sz w:val="28"/>
          <w:szCs w:val="28"/>
        </w:rPr>
      </w:pPr>
    </w:p>
    <w:p w14:paraId="6B1283AF" w14:textId="77777777" w:rsidR="00890C3D" w:rsidRPr="00890C3D" w:rsidRDefault="00890C3D" w:rsidP="00890C3D">
      <w:pPr>
        <w:tabs>
          <w:tab w:val="left" w:pos="1890"/>
        </w:tabs>
        <w:ind w:right="-1"/>
        <w:jc w:val="right"/>
        <w:rPr>
          <w:snapToGrid w:val="0"/>
          <w:color w:val="FF0000"/>
          <w:sz w:val="28"/>
          <w:szCs w:val="28"/>
        </w:rPr>
      </w:pPr>
    </w:p>
    <w:p w14:paraId="4052B74A" w14:textId="77777777" w:rsidR="00890C3D" w:rsidRPr="00890C3D" w:rsidRDefault="00890C3D" w:rsidP="00890C3D">
      <w:pPr>
        <w:tabs>
          <w:tab w:val="left" w:pos="1890"/>
        </w:tabs>
        <w:ind w:right="-1"/>
        <w:jc w:val="right"/>
        <w:rPr>
          <w:snapToGrid w:val="0"/>
          <w:color w:val="FF0000"/>
          <w:sz w:val="28"/>
          <w:szCs w:val="28"/>
        </w:rPr>
      </w:pPr>
    </w:p>
    <w:p w14:paraId="404E6188" w14:textId="77777777" w:rsidR="00890C3D" w:rsidRPr="00890C3D" w:rsidRDefault="00890C3D" w:rsidP="00890C3D">
      <w:pPr>
        <w:spacing w:after="160" w:line="259" w:lineRule="auto"/>
        <w:rPr>
          <w:snapToGrid w:val="0"/>
          <w:color w:val="FF0000"/>
          <w:sz w:val="28"/>
          <w:szCs w:val="28"/>
        </w:rPr>
        <w:sectPr w:rsidR="00890C3D" w:rsidRPr="00890C3D" w:rsidSect="00221E11">
          <w:headerReference w:type="default" r:id="rId64"/>
          <w:pgSz w:w="11906" w:h="16838"/>
          <w:pgMar w:top="1134" w:right="567" w:bottom="1134" w:left="1701" w:header="709" w:footer="709" w:gutter="0"/>
          <w:cols w:space="708"/>
          <w:titlePg/>
          <w:docGrid w:linePitch="360"/>
        </w:sectPr>
      </w:pPr>
      <w:r w:rsidRPr="00890C3D">
        <w:rPr>
          <w:snapToGrid w:val="0"/>
          <w:color w:val="FF0000"/>
          <w:sz w:val="28"/>
          <w:szCs w:val="28"/>
        </w:rPr>
        <w:br w:type="page"/>
      </w:r>
    </w:p>
    <w:p w14:paraId="1A007B78" w14:textId="77777777" w:rsidR="00890C3D" w:rsidRPr="00890C3D" w:rsidRDefault="00890C3D" w:rsidP="00890C3D">
      <w:pPr>
        <w:tabs>
          <w:tab w:val="left" w:pos="1890"/>
        </w:tabs>
        <w:ind w:right="-1"/>
        <w:jc w:val="right"/>
        <w:rPr>
          <w:snapToGrid w:val="0"/>
          <w:sz w:val="28"/>
          <w:szCs w:val="28"/>
        </w:rPr>
      </w:pPr>
      <w:r w:rsidRPr="00890C3D">
        <w:rPr>
          <w:snapToGrid w:val="0"/>
          <w:sz w:val="28"/>
          <w:szCs w:val="28"/>
        </w:rPr>
        <w:lastRenderedPageBreak/>
        <w:t xml:space="preserve"> Таблица 27 </w:t>
      </w:r>
    </w:p>
    <w:p w14:paraId="1F8D7500" w14:textId="77777777" w:rsidR="00890C3D" w:rsidRPr="00890C3D" w:rsidRDefault="00890C3D" w:rsidP="00890C3D">
      <w:pPr>
        <w:jc w:val="center"/>
        <w:rPr>
          <w:b/>
          <w:sz w:val="28"/>
        </w:rPr>
      </w:pPr>
      <w:r w:rsidRPr="00890C3D">
        <w:rPr>
          <w:b/>
          <w:sz w:val="28"/>
        </w:rPr>
        <w:t xml:space="preserve">Долгосрочные тарифы </w:t>
      </w:r>
      <w:r w:rsidRPr="00890C3D">
        <w:rPr>
          <w:b/>
          <w:bCs/>
          <w:color w:val="000000"/>
          <w:kern w:val="32"/>
          <w:sz w:val="28"/>
          <w:szCs w:val="28"/>
          <w:lang w:eastAsia="en-US"/>
        </w:rPr>
        <w:t>ООО «</w:t>
      </w:r>
      <w:proofErr w:type="spellStart"/>
      <w:r w:rsidRPr="00890C3D">
        <w:rPr>
          <w:b/>
          <w:bCs/>
          <w:color w:val="000000"/>
          <w:kern w:val="32"/>
          <w:sz w:val="28"/>
          <w:szCs w:val="28"/>
          <w:lang w:eastAsia="en-US"/>
        </w:rPr>
        <w:t>ЭнергоКомпания</w:t>
      </w:r>
      <w:proofErr w:type="spellEnd"/>
      <w:r w:rsidRPr="00890C3D">
        <w:rPr>
          <w:b/>
          <w:bCs/>
          <w:color w:val="000000"/>
          <w:kern w:val="32"/>
          <w:sz w:val="28"/>
          <w:szCs w:val="28"/>
          <w:lang w:eastAsia="en-US"/>
        </w:rPr>
        <w:t xml:space="preserve">» </w:t>
      </w:r>
      <w:r w:rsidRPr="00890C3D">
        <w:rPr>
          <w:b/>
          <w:sz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890C3D">
        <w:rPr>
          <w:b/>
          <w:bCs/>
          <w:color w:val="000000"/>
          <w:kern w:val="32"/>
          <w:sz w:val="28"/>
          <w:szCs w:val="28"/>
          <w:lang w:eastAsia="en-US"/>
        </w:rPr>
        <w:t>пгт</w:t>
      </w:r>
      <w:proofErr w:type="spellEnd"/>
      <w:r w:rsidRPr="00890C3D">
        <w:rPr>
          <w:b/>
          <w:bCs/>
          <w:color w:val="000000"/>
          <w:kern w:val="32"/>
          <w:sz w:val="28"/>
          <w:szCs w:val="28"/>
          <w:lang w:eastAsia="en-US"/>
        </w:rPr>
        <w:t>. Краснобродский</w:t>
      </w:r>
      <w:r w:rsidRPr="00890C3D">
        <w:rPr>
          <w:b/>
          <w:sz w:val="28"/>
        </w:rPr>
        <w:t>,</w:t>
      </w:r>
      <w:r w:rsidRPr="00890C3D">
        <w:rPr>
          <w:b/>
          <w:sz w:val="28"/>
        </w:rPr>
        <w:br/>
        <w:t>на период с 22.05.2019 по 31.12.2033</w:t>
      </w:r>
    </w:p>
    <w:p w14:paraId="53DF458C" w14:textId="77777777" w:rsidR="00890C3D" w:rsidRPr="00890C3D" w:rsidRDefault="00890C3D" w:rsidP="00890C3D">
      <w:pPr>
        <w:jc w:val="right"/>
        <w:rPr>
          <w:bCs/>
          <w:sz w:val="28"/>
          <w:szCs w:val="28"/>
        </w:rPr>
      </w:pPr>
      <w:r w:rsidRPr="00890C3D">
        <w:rPr>
          <w:bCs/>
          <w:sz w:val="28"/>
          <w:szCs w:val="28"/>
        </w:rPr>
        <w:t>(без НДС)</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5"/>
        <w:gridCol w:w="1299"/>
        <w:gridCol w:w="916"/>
        <w:gridCol w:w="913"/>
        <w:gridCol w:w="916"/>
        <w:gridCol w:w="916"/>
        <w:gridCol w:w="953"/>
        <w:gridCol w:w="851"/>
        <w:gridCol w:w="850"/>
        <w:gridCol w:w="883"/>
        <w:gridCol w:w="917"/>
        <w:gridCol w:w="1047"/>
        <w:gridCol w:w="1170"/>
        <w:gridCol w:w="1044"/>
      </w:tblGrid>
      <w:tr w:rsidR="00890C3D" w:rsidRPr="00890C3D" w14:paraId="564C7CAF" w14:textId="77777777" w:rsidTr="00890C3D">
        <w:trPr>
          <w:trHeight w:val="364"/>
          <w:jc w:val="center"/>
        </w:trPr>
        <w:tc>
          <w:tcPr>
            <w:tcW w:w="1455" w:type="dxa"/>
            <w:vMerge w:val="restart"/>
            <w:shd w:val="clear" w:color="auto" w:fill="auto"/>
            <w:vAlign w:val="center"/>
          </w:tcPr>
          <w:p w14:paraId="377C0000" w14:textId="77777777" w:rsidR="00890C3D" w:rsidRPr="00890C3D" w:rsidRDefault="00890C3D" w:rsidP="00890C3D">
            <w:pPr>
              <w:tabs>
                <w:tab w:val="left" w:pos="3052"/>
              </w:tabs>
              <w:ind w:left="-108" w:right="-108"/>
              <w:jc w:val="center"/>
              <w:rPr>
                <w:lang w:eastAsia="en-US"/>
              </w:rPr>
            </w:pPr>
            <w:r w:rsidRPr="00890C3D">
              <w:t>Наименование регулируемой организации</w:t>
            </w:r>
          </w:p>
        </w:tc>
        <w:tc>
          <w:tcPr>
            <w:tcW w:w="1299" w:type="dxa"/>
            <w:vMerge w:val="restart"/>
            <w:vAlign w:val="center"/>
          </w:tcPr>
          <w:p w14:paraId="2B18C84F" w14:textId="77777777" w:rsidR="00890C3D" w:rsidRPr="00890C3D" w:rsidRDefault="00890C3D" w:rsidP="00890C3D">
            <w:pPr>
              <w:ind w:left="-108" w:firstLine="47"/>
              <w:jc w:val="center"/>
            </w:pPr>
            <w:r w:rsidRPr="00890C3D">
              <w:t>Период</w:t>
            </w:r>
          </w:p>
        </w:tc>
        <w:tc>
          <w:tcPr>
            <w:tcW w:w="3661" w:type="dxa"/>
            <w:gridSpan w:val="4"/>
            <w:tcBorders>
              <w:bottom w:val="single" w:sz="4" w:space="0" w:color="auto"/>
            </w:tcBorders>
            <w:vAlign w:val="center"/>
          </w:tcPr>
          <w:p w14:paraId="70C93D09" w14:textId="77777777" w:rsidR="00890C3D" w:rsidRPr="00890C3D" w:rsidRDefault="00890C3D" w:rsidP="00890C3D">
            <w:pPr>
              <w:ind w:left="-108" w:firstLine="47"/>
              <w:jc w:val="center"/>
            </w:pPr>
            <w:r w:rsidRPr="00890C3D">
              <w:t>Тариф на горячую воду для населения, руб./м</w:t>
            </w:r>
            <w:r w:rsidRPr="00890C3D">
              <w:rPr>
                <w:vertAlign w:val="superscript"/>
              </w:rPr>
              <w:t xml:space="preserve">3 </w:t>
            </w:r>
            <w:r w:rsidRPr="00890C3D">
              <w:t xml:space="preserve">* </w:t>
            </w:r>
          </w:p>
        </w:tc>
        <w:tc>
          <w:tcPr>
            <w:tcW w:w="3537" w:type="dxa"/>
            <w:gridSpan w:val="4"/>
            <w:tcBorders>
              <w:bottom w:val="single" w:sz="4" w:space="0" w:color="auto"/>
            </w:tcBorders>
            <w:shd w:val="clear" w:color="auto" w:fill="auto"/>
            <w:vAlign w:val="center"/>
          </w:tcPr>
          <w:p w14:paraId="73378744" w14:textId="77777777" w:rsidR="00890C3D" w:rsidRPr="00890C3D" w:rsidRDefault="00890C3D" w:rsidP="00890C3D">
            <w:pPr>
              <w:ind w:left="-108" w:firstLine="47"/>
              <w:jc w:val="center"/>
            </w:pPr>
            <w:r w:rsidRPr="00890C3D">
              <w:t>Тариф на горячую воду для прочих потребителей,</w:t>
            </w:r>
          </w:p>
          <w:p w14:paraId="344D256E" w14:textId="77777777" w:rsidR="00890C3D" w:rsidRPr="00890C3D" w:rsidRDefault="00890C3D" w:rsidP="00890C3D">
            <w:pPr>
              <w:ind w:left="-108" w:firstLine="47"/>
              <w:jc w:val="center"/>
              <w:rPr>
                <w:lang w:eastAsia="en-US"/>
              </w:rPr>
            </w:pPr>
            <w:r w:rsidRPr="00890C3D">
              <w:t>руб./м</w:t>
            </w:r>
            <w:r w:rsidRPr="00890C3D">
              <w:rPr>
                <w:vertAlign w:val="superscript"/>
              </w:rPr>
              <w:t xml:space="preserve">3 </w:t>
            </w:r>
          </w:p>
        </w:tc>
        <w:tc>
          <w:tcPr>
            <w:tcW w:w="917" w:type="dxa"/>
            <w:vMerge w:val="restart"/>
            <w:tcBorders>
              <w:right w:val="single" w:sz="4" w:space="0" w:color="auto"/>
            </w:tcBorders>
            <w:shd w:val="clear" w:color="auto" w:fill="auto"/>
            <w:vAlign w:val="center"/>
          </w:tcPr>
          <w:p w14:paraId="0EA1ABD4" w14:textId="77777777" w:rsidR="00890C3D" w:rsidRPr="00890C3D" w:rsidRDefault="00890C3D" w:rsidP="00890C3D">
            <w:pPr>
              <w:ind w:left="-108" w:right="-104" w:firstLine="3"/>
              <w:jc w:val="center"/>
            </w:pPr>
            <w:proofErr w:type="spellStart"/>
            <w:r w:rsidRPr="00890C3D">
              <w:t>Компо-нент</w:t>
            </w:r>
            <w:proofErr w:type="spellEnd"/>
            <w:r w:rsidRPr="00890C3D">
              <w:t xml:space="preserve"> на </w:t>
            </w:r>
            <w:proofErr w:type="spellStart"/>
            <w:r w:rsidRPr="00890C3D">
              <w:t>теплоно-ситель</w:t>
            </w:r>
            <w:proofErr w:type="spellEnd"/>
            <w:r w:rsidRPr="00890C3D">
              <w:t>,</w:t>
            </w:r>
          </w:p>
          <w:p w14:paraId="6B49A6B3" w14:textId="77777777" w:rsidR="00890C3D" w:rsidRPr="00890C3D" w:rsidRDefault="00890C3D" w:rsidP="00890C3D">
            <w:pPr>
              <w:ind w:left="-108" w:right="-104" w:firstLine="3"/>
              <w:jc w:val="center"/>
              <w:rPr>
                <w:lang w:eastAsia="en-US"/>
              </w:rPr>
            </w:pPr>
            <w:r w:rsidRPr="00890C3D">
              <w:t>руб./м</w:t>
            </w:r>
            <w:r w:rsidRPr="00890C3D">
              <w:rPr>
                <w:vertAlign w:val="superscript"/>
              </w:rPr>
              <w:t xml:space="preserve">3 </w:t>
            </w:r>
            <w:r w:rsidRPr="00890C3D">
              <w:t>**</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8D1432" w14:textId="77777777" w:rsidR="00890C3D" w:rsidRPr="00890C3D" w:rsidRDefault="00890C3D" w:rsidP="00890C3D">
            <w:pPr>
              <w:tabs>
                <w:tab w:val="left" w:pos="3052"/>
              </w:tabs>
              <w:jc w:val="center"/>
              <w:rPr>
                <w:lang w:eastAsia="en-US"/>
              </w:rPr>
            </w:pPr>
            <w:r w:rsidRPr="00890C3D">
              <w:t>Компонент на тепловую энергию</w:t>
            </w:r>
          </w:p>
        </w:tc>
      </w:tr>
      <w:tr w:rsidR="00890C3D" w:rsidRPr="00890C3D" w14:paraId="55A2AD89" w14:textId="77777777" w:rsidTr="00890C3D">
        <w:trPr>
          <w:trHeight w:val="225"/>
          <w:jc w:val="center"/>
        </w:trPr>
        <w:tc>
          <w:tcPr>
            <w:tcW w:w="1455" w:type="dxa"/>
            <w:vMerge/>
            <w:shd w:val="clear" w:color="auto" w:fill="auto"/>
            <w:vAlign w:val="center"/>
          </w:tcPr>
          <w:p w14:paraId="4F581A18" w14:textId="77777777" w:rsidR="00890C3D" w:rsidRPr="00890C3D" w:rsidRDefault="00890C3D" w:rsidP="00890C3D">
            <w:pPr>
              <w:tabs>
                <w:tab w:val="left" w:pos="3052"/>
              </w:tabs>
              <w:jc w:val="center"/>
              <w:rPr>
                <w:lang w:eastAsia="en-US"/>
              </w:rPr>
            </w:pPr>
          </w:p>
        </w:tc>
        <w:tc>
          <w:tcPr>
            <w:tcW w:w="1299" w:type="dxa"/>
            <w:vMerge/>
            <w:vAlign w:val="center"/>
          </w:tcPr>
          <w:p w14:paraId="01EDE05E" w14:textId="77777777" w:rsidR="00890C3D" w:rsidRPr="00890C3D" w:rsidRDefault="00890C3D" w:rsidP="00890C3D">
            <w:pPr>
              <w:tabs>
                <w:tab w:val="left" w:pos="3052"/>
              </w:tabs>
              <w:jc w:val="center"/>
              <w:rPr>
                <w:lang w:eastAsia="en-US"/>
              </w:rPr>
            </w:pPr>
          </w:p>
        </w:tc>
        <w:tc>
          <w:tcPr>
            <w:tcW w:w="1829" w:type="dxa"/>
            <w:gridSpan w:val="2"/>
            <w:tcBorders>
              <w:top w:val="single" w:sz="4" w:space="0" w:color="auto"/>
            </w:tcBorders>
            <w:vAlign w:val="center"/>
          </w:tcPr>
          <w:p w14:paraId="1DC51ADE" w14:textId="77777777" w:rsidR="00890C3D" w:rsidRPr="00890C3D" w:rsidRDefault="00890C3D" w:rsidP="00890C3D">
            <w:pPr>
              <w:ind w:left="-108" w:right="-85" w:hanging="55"/>
              <w:jc w:val="center"/>
              <w:rPr>
                <w:lang w:eastAsia="en-US"/>
              </w:rPr>
            </w:pPr>
            <w:r w:rsidRPr="00890C3D">
              <w:rPr>
                <w:lang w:eastAsia="en-US"/>
              </w:rPr>
              <w:t>Изолированные стояки</w:t>
            </w:r>
          </w:p>
        </w:tc>
        <w:tc>
          <w:tcPr>
            <w:tcW w:w="1832" w:type="dxa"/>
            <w:gridSpan w:val="2"/>
            <w:tcBorders>
              <w:top w:val="single" w:sz="4" w:space="0" w:color="auto"/>
            </w:tcBorders>
            <w:vAlign w:val="center"/>
          </w:tcPr>
          <w:p w14:paraId="2DA46A47" w14:textId="77777777" w:rsidR="00890C3D" w:rsidRPr="00890C3D" w:rsidRDefault="00890C3D" w:rsidP="00890C3D">
            <w:pPr>
              <w:ind w:left="-108" w:right="-85" w:hanging="4"/>
              <w:jc w:val="center"/>
              <w:rPr>
                <w:lang w:eastAsia="en-US"/>
              </w:rPr>
            </w:pPr>
            <w:r w:rsidRPr="00890C3D">
              <w:rPr>
                <w:lang w:eastAsia="en-US"/>
              </w:rPr>
              <w:t>Неизолированные стояки</w:t>
            </w:r>
          </w:p>
        </w:tc>
        <w:tc>
          <w:tcPr>
            <w:tcW w:w="1804" w:type="dxa"/>
            <w:gridSpan w:val="2"/>
            <w:tcBorders>
              <w:top w:val="single" w:sz="4" w:space="0" w:color="auto"/>
            </w:tcBorders>
            <w:vAlign w:val="center"/>
          </w:tcPr>
          <w:p w14:paraId="178DF60B" w14:textId="77777777" w:rsidR="00890C3D" w:rsidRPr="00890C3D" w:rsidRDefault="00890C3D" w:rsidP="00890C3D">
            <w:pPr>
              <w:ind w:left="-108" w:right="-85" w:hanging="55"/>
              <w:jc w:val="center"/>
              <w:rPr>
                <w:lang w:eastAsia="en-US"/>
              </w:rPr>
            </w:pPr>
            <w:r w:rsidRPr="00890C3D">
              <w:rPr>
                <w:lang w:eastAsia="en-US"/>
              </w:rPr>
              <w:t>Изолированные стояки</w:t>
            </w:r>
          </w:p>
        </w:tc>
        <w:tc>
          <w:tcPr>
            <w:tcW w:w="1733" w:type="dxa"/>
            <w:gridSpan w:val="2"/>
            <w:tcBorders>
              <w:top w:val="single" w:sz="4" w:space="0" w:color="auto"/>
            </w:tcBorders>
            <w:vAlign w:val="center"/>
          </w:tcPr>
          <w:p w14:paraId="3C24CC14" w14:textId="77777777" w:rsidR="00890C3D" w:rsidRPr="00890C3D" w:rsidRDefault="00890C3D" w:rsidP="00890C3D">
            <w:pPr>
              <w:ind w:left="-110" w:right="-251" w:hanging="4"/>
              <w:jc w:val="center"/>
              <w:rPr>
                <w:lang w:eastAsia="en-US"/>
              </w:rPr>
            </w:pPr>
            <w:proofErr w:type="spellStart"/>
            <w:r w:rsidRPr="00890C3D">
              <w:rPr>
                <w:lang w:eastAsia="en-US"/>
              </w:rPr>
              <w:t>Неизолирован</w:t>
            </w:r>
            <w:proofErr w:type="spellEnd"/>
            <w:r w:rsidRPr="00890C3D">
              <w:rPr>
                <w:lang w:eastAsia="en-US"/>
              </w:rPr>
              <w:t>-</w:t>
            </w:r>
          </w:p>
          <w:p w14:paraId="6AB5EB10" w14:textId="77777777" w:rsidR="00890C3D" w:rsidRPr="00890C3D" w:rsidRDefault="00890C3D" w:rsidP="00890C3D">
            <w:pPr>
              <w:ind w:left="-110" w:right="-251" w:hanging="4"/>
              <w:jc w:val="center"/>
              <w:rPr>
                <w:lang w:eastAsia="en-US"/>
              </w:rPr>
            </w:pPr>
            <w:proofErr w:type="spellStart"/>
            <w:r w:rsidRPr="00890C3D">
              <w:rPr>
                <w:lang w:eastAsia="en-US"/>
              </w:rPr>
              <w:t>ные</w:t>
            </w:r>
            <w:proofErr w:type="spellEnd"/>
            <w:r w:rsidRPr="00890C3D">
              <w:rPr>
                <w:lang w:eastAsia="en-US"/>
              </w:rPr>
              <w:t xml:space="preserve"> стояки</w:t>
            </w:r>
          </w:p>
        </w:tc>
        <w:tc>
          <w:tcPr>
            <w:tcW w:w="917" w:type="dxa"/>
            <w:vMerge/>
            <w:shd w:val="clear" w:color="auto" w:fill="auto"/>
            <w:vAlign w:val="center"/>
          </w:tcPr>
          <w:p w14:paraId="6007AFCF" w14:textId="77777777" w:rsidR="00890C3D" w:rsidRPr="00890C3D" w:rsidRDefault="00890C3D" w:rsidP="00890C3D">
            <w:pPr>
              <w:tabs>
                <w:tab w:val="left" w:pos="3052"/>
              </w:tabs>
              <w:jc w:val="center"/>
              <w:rPr>
                <w:lang w:eastAsia="en-US"/>
              </w:rPr>
            </w:pPr>
          </w:p>
        </w:tc>
        <w:tc>
          <w:tcPr>
            <w:tcW w:w="1047" w:type="dxa"/>
            <w:vMerge w:val="restart"/>
            <w:tcBorders>
              <w:right w:val="single" w:sz="4" w:space="0" w:color="auto"/>
            </w:tcBorders>
            <w:shd w:val="clear" w:color="auto" w:fill="auto"/>
            <w:vAlign w:val="center"/>
          </w:tcPr>
          <w:p w14:paraId="21F080BA" w14:textId="77777777" w:rsidR="00890C3D" w:rsidRPr="00890C3D" w:rsidRDefault="00890C3D" w:rsidP="00890C3D">
            <w:pPr>
              <w:tabs>
                <w:tab w:val="left" w:pos="3052"/>
              </w:tabs>
              <w:ind w:left="-108" w:right="-151"/>
              <w:jc w:val="center"/>
            </w:pPr>
            <w:proofErr w:type="spellStart"/>
            <w:r w:rsidRPr="00890C3D">
              <w:t>Односта-вочный</w:t>
            </w:r>
            <w:proofErr w:type="spellEnd"/>
            <w:r w:rsidRPr="00890C3D">
              <w:t>, руб./Гкал</w:t>
            </w:r>
          </w:p>
          <w:p w14:paraId="228721F5" w14:textId="77777777" w:rsidR="00890C3D" w:rsidRPr="00890C3D" w:rsidRDefault="00890C3D" w:rsidP="00890C3D">
            <w:pPr>
              <w:tabs>
                <w:tab w:val="left" w:pos="3052"/>
              </w:tabs>
              <w:ind w:left="-108" w:right="-20"/>
              <w:jc w:val="center"/>
              <w:rPr>
                <w:lang w:eastAsia="en-US"/>
              </w:rPr>
            </w:pPr>
            <w:r w:rsidRPr="00890C3D">
              <w:t xml:space="preserve">*** </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E8B4C" w14:textId="77777777" w:rsidR="00890C3D" w:rsidRPr="00890C3D" w:rsidRDefault="00890C3D" w:rsidP="00890C3D">
            <w:pPr>
              <w:tabs>
                <w:tab w:val="left" w:pos="3052"/>
              </w:tabs>
              <w:jc w:val="center"/>
              <w:rPr>
                <w:lang w:eastAsia="en-US"/>
              </w:rPr>
            </w:pPr>
            <w:proofErr w:type="spellStart"/>
            <w:r w:rsidRPr="00890C3D">
              <w:t>Двухставочный</w:t>
            </w:r>
            <w:proofErr w:type="spellEnd"/>
          </w:p>
        </w:tc>
      </w:tr>
      <w:tr w:rsidR="00890C3D" w:rsidRPr="00890C3D" w14:paraId="05239349" w14:textId="77777777" w:rsidTr="00890C3D">
        <w:trPr>
          <w:trHeight w:val="1444"/>
          <w:jc w:val="center"/>
        </w:trPr>
        <w:tc>
          <w:tcPr>
            <w:tcW w:w="1455" w:type="dxa"/>
            <w:vMerge/>
            <w:shd w:val="clear" w:color="auto" w:fill="auto"/>
            <w:vAlign w:val="center"/>
          </w:tcPr>
          <w:p w14:paraId="5CE8532F" w14:textId="77777777" w:rsidR="00890C3D" w:rsidRPr="00890C3D" w:rsidRDefault="00890C3D" w:rsidP="00890C3D">
            <w:pPr>
              <w:tabs>
                <w:tab w:val="left" w:pos="3052"/>
              </w:tabs>
              <w:jc w:val="center"/>
              <w:rPr>
                <w:lang w:eastAsia="en-US"/>
              </w:rPr>
            </w:pPr>
          </w:p>
        </w:tc>
        <w:tc>
          <w:tcPr>
            <w:tcW w:w="1299" w:type="dxa"/>
            <w:vMerge/>
            <w:vAlign w:val="center"/>
          </w:tcPr>
          <w:p w14:paraId="57CC19EC" w14:textId="77777777" w:rsidR="00890C3D" w:rsidRPr="00890C3D" w:rsidRDefault="00890C3D" w:rsidP="00890C3D">
            <w:pPr>
              <w:tabs>
                <w:tab w:val="left" w:pos="3052"/>
              </w:tabs>
              <w:jc w:val="center"/>
              <w:rPr>
                <w:lang w:eastAsia="en-US"/>
              </w:rPr>
            </w:pPr>
          </w:p>
        </w:tc>
        <w:tc>
          <w:tcPr>
            <w:tcW w:w="916" w:type="dxa"/>
            <w:vAlign w:val="center"/>
          </w:tcPr>
          <w:p w14:paraId="4C0B697F" w14:textId="77777777" w:rsidR="00890C3D" w:rsidRPr="00890C3D" w:rsidRDefault="00890C3D" w:rsidP="00890C3D">
            <w:pPr>
              <w:tabs>
                <w:tab w:val="left" w:pos="3052"/>
              </w:tabs>
              <w:ind w:right="-35"/>
              <w:jc w:val="center"/>
              <w:rPr>
                <w:lang w:eastAsia="en-US"/>
              </w:rPr>
            </w:pPr>
            <w:r w:rsidRPr="00890C3D">
              <w:rPr>
                <w:lang w:eastAsia="en-US"/>
              </w:rPr>
              <w:t>с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телями</w:t>
            </w:r>
            <w:proofErr w:type="spellEnd"/>
          </w:p>
        </w:tc>
        <w:tc>
          <w:tcPr>
            <w:tcW w:w="913" w:type="dxa"/>
            <w:vAlign w:val="center"/>
          </w:tcPr>
          <w:p w14:paraId="6CDB0327" w14:textId="77777777" w:rsidR="00890C3D" w:rsidRPr="00890C3D" w:rsidRDefault="00890C3D" w:rsidP="00890C3D">
            <w:pPr>
              <w:tabs>
                <w:tab w:val="left" w:pos="3052"/>
              </w:tabs>
              <w:ind w:right="-35"/>
              <w:jc w:val="center"/>
              <w:rPr>
                <w:lang w:eastAsia="en-US"/>
              </w:rPr>
            </w:pPr>
            <w:r w:rsidRPr="00890C3D">
              <w:rPr>
                <w:lang w:eastAsia="en-US"/>
              </w:rPr>
              <w:t>без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телей</w:t>
            </w:r>
            <w:proofErr w:type="spellEnd"/>
          </w:p>
        </w:tc>
        <w:tc>
          <w:tcPr>
            <w:tcW w:w="916" w:type="dxa"/>
            <w:vAlign w:val="center"/>
          </w:tcPr>
          <w:p w14:paraId="2914DD17" w14:textId="77777777" w:rsidR="00890C3D" w:rsidRPr="00890C3D" w:rsidRDefault="00890C3D" w:rsidP="00890C3D">
            <w:pPr>
              <w:tabs>
                <w:tab w:val="left" w:pos="3052"/>
              </w:tabs>
              <w:ind w:right="-35"/>
              <w:jc w:val="center"/>
              <w:rPr>
                <w:lang w:eastAsia="en-US"/>
              </w:rPr>
            </w:pPr>
            <w:r w:rsidRPr="00890C3D">
              <w:rPr>
                <w:lang w:eastAsia="en-US"/>
              </w:rPr>
              <w:t>с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телями</w:t>
            </w:r>
            <w:proofErr w:type="spellEnd"/>
          </w:p>
        </w:tc>
        <w:tc>
          <w:tcPr>
            <w:tcW w:w="916" w:type="dxa"/>
            <w:vAlign w:val="center"/>
          </w:tcPr>
          <w:p w14:paraId="207280D1" w14:textId="77777777" w:rsidR="00890C3D" w:rsidRPr="00890C3D" w:rsidRDefault="00890C3D" w:rsidP="00890C3D">
            <w:pPr>
              <w:tabs>
                <w:tab w:val="left" w:pos="3052"/>
              </w:tabs>
              <w:ind w:right="-35"/>
              <w:jc w:val="center"/>
              <w:rPr>
                <w:lang w:eastAsia="en-US"/>
              </w:rPr>
            </w:pPr>
            <w:r w:rsidRPr="00890C3D">
              <w:rPr>
                <w:lang w:eastAsia="en-US"/>
              </w:rPr>
              <w:t>без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телей</w:t>
            </w:r>
            <w:proofErr w:type="spellEnd"/>
          </w:p>
        </w:tc>
        <w:tc>
          <w:tcPr>
            <w:tcW w:w="953" w:type="dxa"/>
            <w:vAlign w:val="center"/>
          </w:tcPr>
          <w:p w14:paraId="63C49403" w14:textId="77777777" w:rsidR="00890C3D" w:rsidRPr="00890C3D" w:rsidRDefault="00890C3D" w:rsidP="00890C3D">
            <w:pPr>
              <w:tabs>
                <w:tab w:val="left" w:pos="3052"/>
              </w:tabs>
              <w:ind w:left="-52" w:right="-68"/>
              <w:jc w:val="center"/>
              <w:rPr>
                <w:lang w:eastAsia="en-US"/>
              </w:rPr>
            </w:pPr>
            <w:r w:rsidRPr="00890C3D">
              <w:rPr>
                <w:lang w:eastAsia="en-US"/>
              </w:rPr>
              <w:t>с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телями</w:t>
            </w:r>
            <w:proofErr w:type="spellEnd"/>
          </w:p>
        </w:tc>
        <w:tc>
          <w:tcPr>
            <w:tcW w:w="851" w:type="dxa"/>
            <w:vAlign w:val="center"/>
          </w:tcPr>
          <w:p w14:paraId="076F18E0" w14:textId="77777777" w:rsidR="00890C3D" w:rsidRPr="00890C3D" w:rsidRDefault="00890C3D" w:rsidP="00890C3D">
            <w:pPr>
              <w:tabs>
                <w:tab w:val="left" w:pos="3052"/>
              </w:tabs>
              <w:ind w:right="-35"/>
              <w:jc w:val="center"/>
              <w:rPr>
                <w:lang w:eastAsia="en-US"/>
              </w:rPr>
            </w:pPr>
            <w:r w:rsidRPr="00890C3D">
              <w:rPr>
                <w:lang w:eastAsia="en-US"/>
              </w:rPr>
              <w:t>без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телей</w:t>
            </w:r>
            <w:proofErr w:type="spellEnd"/>
          </w:p>
        </w:tc>
        <w:tc>
          <w:tcPr>
            <w:tcW w:w="850" w:type="dxa"/>
            <w:vAlign w:val="center"/>
          </w:tcPr>
          <w:p w14:paraId="4C19FE6C" w14:textId="77777777" w:rsidR="00890C3D" w:rsidRPr="00890C3D" w:rsidRDefault="00890C3D" w:rsidP="00890C3D">
            <w:pPr>
              <w:tabs>
                <w:tab w:val="left" w:pos="3052"/>
              </w:tabs>
              <w:ind w:left="-177" w:right="-149"/>
              <w:jc w:val="center"/>
              <w:rPr>
                <w:lang w:eastAsia="en-US"/>
              </w:rPr>
            </w:pPr>
            <w:r w:rsidRPr="00890C3D">
              <w:rPr>
                <w:lang w:eastAsia="en-US"/>
              </w:rPr>
              <w:t>с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телями</w:t>
            </w:r>
            <w:proofErr w:type="spellEnd"/>
          </w:p>
        </w:tc>
        <w:tc>
          <w:tcPr>
            <w:tcW w:w="883" w:type="dxa"/>
            <w:vAlign w:val="center"/>
          </w:tcPr>
          <w:p w14:paraId="1C426627" w14:textId="77777777" w:rsidR="00890C3D" w:rsidRPr="00890C3D" w:rsidRDefault="00890C3D" w:rsidP="00890C3D">
            <w:pPr>
              <w:tabs>
                <w:tab w:val="left" w:pos="3052"/>
              </w:tabs>
              <w:ind w:right="-35"/>
              <w:jc w:val="center"/>
              <w:rPr>
                <w:lang w:eastAsia="en-US"/>
              </w:rPr>
            </w:pPr>
            <w:r w:rsidRPr="00890C3D">
              <w:rPr>
                <w:lang w:eastAsia="en-US"/>
              </w:rPr>
              <w:t>без поло-</w:t>
            </w:r>
            <w:proofErr w:type="spellStart"/>
            <w:r w:rsidRPr="00890C3D">
              <w:rPr>
                <w:lang w:eastAsia="en-US"/>
              </w:rPr>
              <w:t>тенце</w:t>
            </w:r>
            <w:proofErr w:type="spellEnd"/>
            <w:r w:rsidRPr="00890C3D">
              <w:rPr>
                <w:lang w:eastAsia="en-US"/>
              </w:rPr>
              <w:t>-суши-</w:t>
            </w:r>
            <w:proofErr w:type="spellStart"/>
            <w:r w:rsidRPr="00890C3D">
              <w:rPr>
                <w:lang w:eastAsia="en-US"/>
              </w:rPr>
              <w:t>телей</w:t>
            </w:r>
            <w:proofErr w:type="spellEnd"/>
          </w:p>
        </w:tc>
        <w:tc>
          <w:tcPr>
            <w:tcW w:w="917" w:type="dxa"/>
            <w:vMerge/>
            <w:shd w:val="clear" w:color="auto" w:fill="auto"/>
            <w:vAlign w:val="center"/>
          </w:tcPr>
          <w:p w14:paraId="3A55B5BE" w14:textId="77777777" w:rsidR="00890C3D" w:rsidRPr="00890C3D" w:rsidRDefault="00890C3D" w:rsidP="00890C3D">
            <w:pPr>
              <w:tabs>
                <w:tab w:val="left" w:pos="3052"/>
              </w:tabs>
              <w:jc w:val="center"/>
              <w:rPr>
                <w:lang w:eastAsia="en-US"/>
              </w:rPr>
            </w:pPr>
          </w:p>
        </w:tc>
        <w:tc>
          <w:tcPr>
            <w:tcW w:w="1047" w:type="dxa"/>
            <w:vMerge/>
            <w:shd w:val="clear" w:color="auto" w:fill="auto"/>
            <w:vAlign w:val="center"/>
          </w:tcPr>
          <w:p w14:paraId="052A101F" w14:textId="77777777" w:rsidR="00890C3D" w:rsidRPr="00890C3D" w:rsidRDefault="00890C3D" w:rsidP="00890C3D">
            <w:pPr>
              <w:tabs>
                <w:tab w:val="left" w:pos="3052"/>
              </w:tabs>
              <w:jc w:val="center"/>
              <w:rPr>
                <w:lang w:eastAsia="en-US"/>
              </w:rPr>
            </w:pPr>
          </w:p>
        </w:tc>
        <w:tc>
          <w:tcPr>
            <w:tcW w:w="1170" w:type="dxa"/>
            <w:tcBorders>
              <w:right w:val="single" w:sz="4" w:space="0" w:color="auto"/>
            </w:tcBorders>
            <w:shd w:val="clear" w:color="auto" w:fill="auto"/>
            <w:vAlign w:val="center"/>
          </w:tcPr>
          <w:p w14:paraId="39B91D6D" w14:textId="77777777" w:rsidR="00890C3D" w:rsidRPr="00890C3D" w:rsidRDefault="00890C3D" w:rsidP="00890C3D">
            <w:pPr>
              <w:ind w:left="-95" w:right="-65"/>
              <w:jc w:val="center"/>
            </w:pPr>
            <w:r w:rsidRPr="00890C3D">
              <w:t>Ставка за мощность, тыс. руб./</w:t>
            </w:r>
          </w:p>
          <w:p w14:paraId="0DAA9FDD" w14:textId="77777777" w:rsidR="00890C3D" w:rsidRPr="00890C3D" w:rsidRDefault="00890C3D" w:rsidP="00890C3D">
            <w:pPr>
              <w:ind w:left="-95" w:right="-65"/>
              <w:jc w:val="center"/>
            </w:pPr>
            <w:r w:rsidRPr="00890C3D">
              <w:t>Гкал/</w:t>
            </w:r>
          </w:p>
          <w:p w14:paraId="65C39CC7" w14:textId="77777777" w:rsidR="00890C3D" w:rsidRPr="00890C3D" w:rsidRDefault="00890C3D" w:rsidP="00890C3D">
            <w:pPr>
              <w:jc w:val="center"/>
            </w:pPr>
            <w:r w:rsidRPr="00890C3D">
              <w:t>час в мес.</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6260AD" w14:textId="77777777" w:rsidR="00890C3D" w:rsidRPr="00890C3D" w:rsidRDefault="00890C3D" w:rsidP="00890C3D">
            <w:pPr>
              <w:ind w:left="-120" w:right="-112"/>
              <w:jc w:val="center"/>
            </w:pPr>
            <w:r w:rsidRPr="00890C3D">
              <w:t>Ставка за тепловую энергию, руб./Гкал</w:t>
            </w:r>
          </w:p>
        </w:tc>
      </w:tr>
      <w:tr w:rsidR="00890C3D" w:rsidRPr="00890C3D" w14:paraId="3773C5C2" w14:textId="77777777" w:rsidTr="00890C3D">
        <w:trPr>
          <w:trHeight w:val="184"/>
          <w:jc w:val="center"/>
        </w:trPr>
        <w:tc>
          <w:tcPr>
            <w:tcW w:w="1455" w:type="dxa"/>
            <w:tcBorders>
              <w:top w:val="single" w:sz="4" w:space="0" w:color="auto"/>
              <w:left w:val="single" w:sz="4" w:space="0" w:color="auto"/>
              <w:right w:val="single" w:sz="4" w:space="0" w:color="auto"/>
            </w:tcBorders>
            <w:vAlign w:val="center"/>
          </w:tcPr>
          <w:p w14:paraId="40D6011B" w14:textId="77777777" w:rsidR="00890C3D" w:rsidRPr="00890C3D" w:rsidRDefault="00890C3D" w:rsidP="00890C3D">
            <w:pPr>
              <w:tabs>
                <w:tab w:val="left" w:pos="3052"/>
              </w:tabs>
              <w:jc w:val="center"/>
              <w:rPr>
                <w:bCs/>
                <w:color w:val="000000"/>
                <w:kern w:val="32"/>
                <w:sz w:val="22"/>
                <w:szCs w:val="22"/>
                <w:lang w:eastAsia="en-US"/>
              </w:rPr>
            </w:pPr>
            <w:r w:rsidRPr="00890C3D">
              <w:rPr>
                <w:bCs/>
                <w:color w:val="000000"/>
                <w:kern w:val="32"/>
                <w:sz w:val="22"/>
                <w:szCs w:val="22"/>
                <w:lang w:eastAsia="en-US"/>
              </w:rPr>
              <w:t>1</w:t>
            </w:r>
          </w:p>
        </w:tc>
        <w:tc>
          <w:tcPr>
            <w:tcW w:w="1299" w:type="dxa"/>
            <w:vAlign w:val="center"/>
          </w:tcPr>
          <w:p w14:paraId="6CF53B61" w14:textId="77777777" w:rsidR="00890C3D" w:rsidRPr="00890C3D" w:rsidRDefault="00890C3D" w:rsidP="00890C3D">
            <w:pPr>
              <w:tabs>
                <w:tab w:val="left" w:pos="3052"/>
              </w:tabs>
              <w:ind w:hanging="108"/>
              <w:jc w:val="center"/>
              <w:rPr>
                <w:sz w:val="22"/>
                <w:szCs w:val="22"/>
              </w:rPr>
            </w:pPr>
            <w:r w:rsidRPr="00890C3D">
              <w:rPr>
                <w:sz w:val="22"/>
                <w:szCs w:val="22"/>
              </w:rPr>
              <w:t>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6F3D886" w14:textId="77777777" w:rsidR="00890C3D" w:rsidRPr="00890C3D" w:rsidRDefault="00890C3D" w:rsidP="00890C3D">
            <w:pPr>
              <w:jc w:val="center"/>
              <w:rPr>
                <w:sz w:val="22"/>
                <w:szCs w:val="22"/>
                <w:lang w:eastAsia="en-US"/>
              </w:rPr>
            </w:pPr>
            <w:r w:rsidRPr="00890C3D">
              <w:rPr>
                <w:sz w:val="22"/>
                <w:szCs w:val="22"/>
                <w:lang w:eastAsia="en-US"/>
              </w:rPr>
              <w:t>3</w:t>
            </w:r>
          </w:p>
        </w:tc>
        <w:tc>
          <w:tcPr>
            <w:tcW w:w="913" w:type="dxa"/>
            <w:tcBorders>
              <w:top w:val="single" w:sz="4" w:space="0" w:color="auto"/>
              <w:left w:val="nil"/>
              <w:bottom w:val="single" w:sz="4" w:space="0" w:color="auto"/>
              <w:right w:val="single" w:sz="4" w:space="0" w:color="auto"/>
            </w:tcBorders>
            <w:shd w:val="clear" w:color="auto" w:fill="auto"/>
            <w:vAlign w:val="center"/>
          </w:tcPr>
          <w:p w14:paraId="23C64FE4" w14:textId="77777777" w:rsidR="00890C3D" w:rsidRPr="00890C3D" w:rsidRDefault="00890C3D" w:rsidP="00890C3D">
            <w:pPr>
              <w:jc w:val="center"/>
              <w:rPr>
                <w:sz w:val="22"/>
                <w:szCs w:val="22"/>
                <w:lang w:eastAsia="en-US"/>
              </w:rPr>
            </w:pPr>
            <w:r w:rsidRPr="00890C3D">
              <w:rPr>
                <w:sz w:val="22"/>
                <w:szCs w:val="22"/>
                <w:lang w:eastAsia="en-US"/>
              </w:rPr>
              <w:t>4</w:t>
            </w:r>
          </w:p>
        </w:tc>
        <w:tc>
          <w:tcPr>
            <w:tcW w:w="916" w:type="dxa"/>
            <w:tcBorders>
              <w:top w:val="single" w:sz="4" w:space="0" w:color="auto"/>
              <w:left w:val="nil"/>
              <w:bottom w:val="single" w:sz="4" w:space="0" w:color="auto"/>
              <w:right w:val="single" w:sz="4" w:space="0" w:color="auto"/>
            </w:tcBorders>
            <w:shd w:val="clear" w:color="auto" w:fill="auto"/>
            <w:vAlign w:val="center"/>
          </w:tcPr>
          <w:p w14:paraId="09F3B50C" w14:textId="77777777" w:rsidR="00890C3D" w:rsidRPr="00890C3D" w:rsidRDefault="00890C3D" w:rsidP="00890C3D">
            <w:pPr>
              <w:jc w:val="center"/>
              <w:rPr>
                <w:sz w:val="22"/>
                <w:szCs w:val="22"/>
                <w:lang w:eastAsia="en-US"/>
              </w:rPr>
            </w:pPr>
            <w:r w:rsidRPr="00890C3D">
              <w:rPr>
                <w:sz w:val="22"/>
                <w:szCs w:val="22"/>
                <w:lang w:eastAsia="en-US"/>
              </w:rPr>
              <w:t>5</w:t>
            </w:r>
          </w:p>
        </w:tc>
        <w:tc>
          <w:tcPr>
            <w:tcW w:w="916" w:type="dxa"/>
            <w:tcBorders>
              <w:top w:val="single" w:sz="4" w:space="0" w:color="auto"/>
              <w:left w:val="nil"/>
              <w:bottom w:val="single" w:sz="4" w:space="0" w:color="auto"/>
              <w:right w:val="single" w:sz="4" w:space="0" w:color="auto"/>
            </w:tcBorders>
            <w:shd w:val="clear" w:color="auto" w:fill="auto"/>
            <w:vAlign w:val="center"/>
          </w:tcPr>
          <w:p w14:paraId="65755151" w14:textId="77777777" w:rsidR="00890C3D" w:rsidRPr="00890C3D" w:rsidRDefault="00890C3D" w:rsidP="00890C3D">
            <w:pPr>
              <w:jc w:val="center"/>
              <w:rPr>
                <w:sz w:val="22"/>
                <w:szCs w:val="22"/>
                <w:lang w:eastAsia="en-US"/>
              </w:rPr>
            </w:pPr>
            <w:r w:rsidRPr="00890C3D">
              <w:rPr>
                <w:sz w:val="22"/>
                <w:szCs w:val="22"/>
                <w:lang w:eastAsia="en-US"/>
              </w:rPr>
              <w:t>6</w:t>
            </w:r>
          </w:p>
        </w:tc>
        <w:tc>
          <w:tcPr>
            <w:tcW w:w="953" w:type="dxa"/>
            <w:tcBorders>
              <w:top w:val="single" w:sz="4" w:space="0" w:color="auto"/>
              <w:left w:val="nil"/>
              <w:bottom w:val="single" w:sz="4" w:space="0" w:color="auto"/>
              <w:right w:val="single" w:sz="4" w:space="0" w:color="auto"/>
            </w:tcBorders>
            <w:shd w:val="clear" w:color="auto" w:fill="auto"/>
            <w:vAlign w:val="center"/>
          </w:tcPr>
          <w:p w14:paraId="60BD86F6" w14:textId="77777777" w:rsidR="00890C3D" w:rsidRPr="00890C3D" w:rsidRDefault="00890C3D" w:rsidP="00890C3D">
            <w:pPr>
              <w:jc w:val="center"/>
              <w:rPr>
                <w:sz w:val="22"/>
                <w:szCs w:val="22"/>
                <w:lang w:eastAsia="en-US"/>
              </w:rPr>
            </w:pPr>
            <w:r w:rsidRPr="00890C3D">
              <w:rPr>
                <w:sz w:val="22"/>
                <w:szCs w:val="22"/>
                <w:lang w:eastAsia="en-US"/>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61EF72D7" w14:textId="77777777" w:rsidR="00890C3D" w:rsidRPr="00890C3D" w:rsidRDefault="00890C3D" w:rsidP="00890C3D">
            <w:pPr>
              <w:jc w:val="center"/>
              <w:rPr>
                <w:sz w:val="22"/>
                <w:szCs w:val="22"/>
                <w:lang w:eastAsia="en-US"/>
              </w:rPr>
            </w:pPr>
            <w:r w:rsidRPr="00890C3D">
              <w:rPr>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3A159C64" w14:textId="77777777" w:rsidR="00890C3D" w:rsidRPr="00890C3D" w:rsidRDefault="00890C3D" w:rsidP="00890C3D">
            <w:pPr>
              <w:jc w:val="center"/>
              <w:rPr>
                <w:sz w:val="22"/>
                <w:szCs w:val="22"/>
                <w:lang w:eastAsia="en-US"/>
              </w:rPr>
            </w:pPr>
            <w:r w:rsidRPr="00890C3D">
              <w:rPr>
                <w:sz w:val="22"/>
                <w:szCs w:val="22"/>
                <w:lang w:eastAsia="en-US"/>
              </w:rPr>
              <w:t>9</w:t>
            </w:r>
          </w:p>
        </w:tc>
        <w:tc>
          <w:tcPr>
            <w:tcW w:w="883" w:type="dxa"/>
            <w:tcBorders>
              <w:top w:val="single" w:sz="4" w:space="0" w:color="auto"/>
              <w:left w:val="nil"/>
              <w:bottom w:val="single" w:sz="4" w:space="0" w:color="auto"/>
              <w:right w:val="single" w:sz="4" w:space="0" w:color="auto"/>
            </w:tcBorders>
            <w:shd w:val="clear" w:color="auto" w:fill="auto"/>
            <w:vAlign w:val="center"/>
          </w:tcPr>
          <w:p w14:paraId="6A1D6C96" w14:textId="77777777" w:rsidR="00890C3D" w:rsidRPr="00890C3D" w:rsidRDefault="00890C3D" w:rsidP="00890C3D">
            <w:pPr>
              <w:jc w:val="center"/>
              <w:rPr>
                <w:sz w:val="22"/>
                <w:szCs w:val="22"/>
                <w:lang w:eastAsia="en-US"/>
              </w:rPr>
            </w:pPr>
            <w:r w:rsidRPr="00890C3D">
              <w:rPr>
                <w:sz w:val="22"/>
                <w:szCs w:val="22"/>
                <w:lang w:eastAsia="en-US"/>
              </w:rPr>
              <w:t>10</w:t>
            </w:r>
          </w:p>
        </w:tc>
        <w:tc>
          <w:tcPr>
            <w:tcW w:w="917" w:type="dxa"/>
            <w:shd w:val="clear" w:color="auto" w:fill="auto"/>
            <w:vAlign w:val="center"/>
          </w:tcPr>
          <w:p w14:paraId="05DBA28B" w14:textId="77777777" w:rsidR="00890C3D" w:rsidRPr="00890C3D" w:rsidRDefault="00890C3D" w:rsidP="00890C3D">
            <w:pPr>
              <w:jc w:val="center"/>
              <w:rPr>
                <w:sz w:val="22"/>
                <w:szCs w:val="22"/>
                <w:lang w:eastAsia="en-US"/>
              </w:rPr>
            </w:pPr>
            <w:r w:rsidRPr="00890C3D">
              <w:rPr>
                <w:sz w:val="22"/>
                <w:szCs w:val="22"/>
                <w:lang w:eastAsia="en-US"/>
              </w:rPr>
              <w:t>11</w:t>
            </w:r>
          </w:p>
        </w:tc>
        <w:tc>
          <w:tcPr>
            <w:tcW w:w="1047" w:type="dxa"/>
            <w:shd w:val="clear" w:color="auto" w:fill="auto"/>
            <w:vAlign w:val="center"/>
          </w:tcPr>
          <w:p w14:paraId="55F75F20" w14:textId="77777777" w:rsidR="00890C3D" w:rsidRPr="00890C3D" w:rsidRDefault="00890C3D" w:rsidP="00890C3D">
            <w:pPr>
              <w:jc w:val="center"/>
              <w:rPr>
                <w:sz w:val="22"/>
                <w:szCs w:val="22"/>
                <w:lang w:eastAsia="en-US"/>
              </w:rPr>
            </w:pPr>
            <w:r w:rsidRPr="00890C3D">
              <w:rPr>
                <w:sz w:val="22"/>
                <w:szCs w:val="22"/>
                <w:lang w:eastAsia="en-US"/>
              </w:rPr>
              <w:t>12</w:t>
            </w:r>
          </w:p>
        </w:tc>
        <w:tc>
          <w:tcPr>
            <w:tcW w:w="1170" w:type="dxa"/>
            <w:tcBorders>
              <w:right w:val="single" w:sz="4" w:space="0" w:color="auto"/>
            </w:tcBorders>
            <w:shd w:val="clear" w:color="auto" w:fill="auto"/>
            <w:vAlign w:val="center"/>
          </w:tcPr>
          <w:p w14:paraId="0E09240C" w14:textId="77777777" w:rsidR="00890C3D" w:rsidRPr="00890C3D" w:rsidRDefault="00890C3D" w:rsidP="00890C3D">
            <w:pPr>
              <w:jc w:val="center"/>
              <w:rPr>
                <w:sz w:val="22"/>
                <w:szCs w:val="22"/>
              </w:rPr>
            </w:pPr>
            <w:r w:rsidRPr="00890C3D">
              <w:rPr>
                <w:sz w:val="22"/>
                <w:szCs w:val="22"/>
              </w:rPr>
              <w:t>13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FB89689" w14:textId="77777777" w:rsidR="00890C3D" w:rsidRPr="00890C3D" w:rsidRDefault="00890C3D" w:rsidP="00890C3D">
            <w:pPr>
              <w:jc w:val="center"/>
              <w:rPr>
                <w:sz w:val="22"/>
                <w:szCs w:val="22"/>
              </w:rPr>
            </w:pPr>
            <w:r w:rsidRPr="00890C3D">
              <w:rPr>
                <w:sz w:val="22"/>
                <w:szCs w:val="22"/>
              </w:rPr>
              <w:t>14</w:t>
            </w:r>
          </w:p>
        </w:tc>
      </w:tr>
      <w:tr w:rsidR="00890C3D" w:rsidRPr="00890C3D" w14:paraId="0126A036" w14:textId="77777777" w:rsidTr="00890C3D">
        <w:trPr>
          <w:trHeight w:val="184"/>
          <w:jc w:val="center"/>
        </w:trPr>
        <w:tc>
          <w:tcPr>
            <w:tcW w:w="1455" w:type="dxa"/>
            <w:vMerge w:val="restart"/>
            <w:tcBorders>
              <w:top w:val="single" w:sz="4" w:space="0" w:color="auto"/>
              <w:left w:val="single" w:sz="4" w:space="0" w:color="auto"/>
              <w:right w:val="single" w:sz="4" w:space="0" w:color="auto"/>
            </w:tcBorders>
            <w:vAlign w:val="center"/>
          </w:tcPr>
          <w:p w14:paraId="6F7681F5" w14:textId="77777777" w:rsidR="00890C3D" w:rsidRPr="00890C3D" w:rsidRDefault="00890C3D" w:rsidP="00890C3D">
            <w:pPr>
              <w:jc w:val="center"/>
              <w:rPr>
                <w:lang w:eastAsia="en-US"/>
              </w:rPr>
            </w:pPr>
            <w:r w:rsidRPr="00890C3D">
              <w:rPr>
                <w:bCs/>
                <w:color w:val="000000"/>
                <w:kern w:val="32"/>
                <w:lang w:eastAsia="en-US"/>
              </w:rPr>
              <w:t>ООО «Энерго-Компания»</w:t>
            </w:r>
          </w:p>
        </w:tc>
        <w:tc>
          <w:tcPr>
            <w:tcW w:w="1299" w:type="dxa"/>
            <w:tcBorders>
              <w:top w:val="single" w:sz="2" w:space="0" w:color="auto"/>
              <w:left w:val="single" w:sz="2" w:space="0" w:color="auto"/>
              <w:bottom w:val="single" w:sz="2" w:space="0" w:color="auto"/>
              <w:right w:val="single" w:sz="2" w:space="0" w:color="auto"/>
            </w:tcBorders>
            <w:vAlign w:val="center"/>
          </w:tcPr>
          <w:p w14:paraId="30649615" w14:textId="77777777" w:rsidR="00890C3D" w:rsidRPr="00890C3D" w:rsidRDefault="00890C3D" w:rsidP="00890C3D">
            <w:pPr>
              <w:tabs>
                <w:tab w:val="left" w:pos="3052"/>
              </w:tabs>
              <w:ind w:hanging="108"/>
              <w:jc w:val="center"/>
              <w:rPr>
                <w:sz w:val="22"/>
                <w:szCs w:val="22"/>
              </w:rPr>
            </w:pPr>
            <w:r w:rsidRPr="00890C3D">
              <w:rPr>
                <w:sz w:val="22"/>
                <w:szCs w:val="22"/>
              </w:rPr>
              <w:t>с 22.05.2019</w:t>
            </w:r>
          </w:p>
        </w:tc>
        <w:tc>
          <w:tcPr>
            <w:tcW w:w="916" w:type="dxa"/>
            <w:tcBorders>
              <w:top w:val="single" w:sz="4" w:space="0" w:color="auto"/>
              <w:left w:val="single" w:sz="4" w:space="0" w:color="auto"/>
              <w:bottom w:val="single" w:sz="4" w:space="0" w:color="auto"/>
              <w:right w:val="single" w:sz="4" w:space="0" w:color="auto"/>
            </w:tcBorders>
            <w:vAlign w:val="center"/>
          </w:tcPr>
          <w:p w14:paraId="1DDE63B2" w14:textId="77777777" w:rsidR="00890C3D" w:rsidRPr="00890C3D" w:rsidRDefault="00890C3D" w:rsidP="00890C3D">
            <w:pPr>
              <w:jc w:val="center"/>
              <w:rPr>
                <w:sz w:val="22"/>
                <w:szCs w:val="22"/>
                <w:lang w:eastAsia="en-US"/>
              </w:rPr>
            </w:pPr>
            <w:r w:rsidRPr="00890C3D">
              <w:rPr>
                <w:sz w:val="22"/>
                <w:szCs w:val="22"/>
                <w:lang w:eastAsia="en-US"/>
              </w:rPr>
              <w:t>164,30</w:t>
            </w:r>
          </w:p>
        </w:tc>
        <w:tc>
          <w:tcPr>
            <w:tcW w:w="913" w:type="dxa"/>
            <w:tcBorders>
              <w:top w:val="single" w:sz="4" w:space="0" w:color="auto"/>
              <w:left w:val="nil"/>
              <w:bottom w:val="single" w:sz="4" w:space="0" w:color="auto"/>
              <w:right w:val="single" w:sz="4" w:space="0" w:color="auto"/>
            </w:tcBorders>
            <w:vAlign w:val="center"/>
          </w:tcPr>
          <w:p w14:paraId="77A362C0" w14:textId="77777777" w:rsidR="00890C3D" w:rsidRPr="00890C3D" w:rsidRDefault="00890C3D" w:rsidP="00890C3D">
            <w:pPr>
              <w:jc w:val="center"/>
              <w:rPr>
                <w:sz w:val="22"/>
                <w:szCs w:val="22"/>
                <w:lang w:eastAsia="en-US"/>
              </w:rPr>
            </w:pPr>
            <w:r w:rsidRPr="00890C3D">
              <w:rPr>
                <w:sz w:val="22"/>
                <w:szCs w:val="22"/>
                <w:lang w:eastAsia="en-US"/>
              </w:rPr>
              <w:t>163,00</w:t>
            </w:r>
          </w:p>
        </w:tc>
        <w:tc>
          <w:tcPr>
            <w:tcW w:w="916" w:type="dxa"/>
            <w:tcBorders>
              <w:top w:val="single" w:sz="4" w:space="0" w:color="auto"/>
              <w:left w:val="nil"/>
              <w:bottom w:val="single" w:sz="4" w:space="0" w:color="auto"/>
              <w:right w:val="single" w:sz="4" w:space="0" w:color="auto"/>
            </w:tcBorders>
            <w:vAlign w:val="center"/>
          </w:tcPr>
          <w:p w14:paraId="52105DB4" w14:textId="77777777" w:rsidR="00890C3D" w:rsidRPr="00890C3D" w:rsidRDefault="00890C3D" w:rsidP="00890C3D">
            <w:pPr>
              <w:jc w:val="center"/>
              <w:rPr>
                <w:sz w:val="22"/>
                <w:szCs w:val="22"/>
                <w:lang w:eastAsia="en-US"/>
              </w:rPr>
            </w:pPr>
            <w:r w:rsidRPr="00890C3D">
              <w:rPr>
                <w:sz w:val="22"/>
                <w:szCs w:val="22"/>
                <w:lang w:eastAsia="en-US"/>
              </w:rPr>
              <w:t>170,22</w:t>
            </w:r>
          </w:p>
        </w:tc>
        <w:tc>
          <w:tcPr>
            <w:tcW w:w="916" w:type="dxa"/>
            <w:tcBorders>
              <w:top w:val="single" w:sz="4" w:space="0" w:color="auto"/>
              <w:left w:val="nil"/>
              <w:bottom w:val="single" w:sz="4" w:space="0" w:color="auto"/>
              <w:right w:val="single" w:sz="4" w:space="0" w:color="auto"/>
            </w:tcBorders>
            <w:vAlign w:val="center"/>
          </w:tcPr>
          <w:p w14:paraId="58E7A944" w14:textId="77777777" w:rsidR="00890C3D" w:rsidRPr="00890C3D" w:rsidRDefault="00890C3D" w:rsidP="00890C3D">
            <w:pPr>
              <w:jc w:val="center"/>
              <w:rPr>
                <w:sz w:val="22"/>
                <w:szCs w:val="22"/>
                <w:lang w:eastAsia="en-US"/>
              </w:rPr>
            </w:pPr>
            <w:r w:rsidRPr="00890C3D">
              <w:rPr>
                <w:sz w:val="22"/>
                <w:szCs w:val="22"/>
                <w:lang w:eastAsia="en-US"/>
              </w:rPr>
              <w:t>164,96</w:t>
            </w:r>
          </w:p>
        </w:tc>
        <w:tc>
          <w:tcPr>
            <w:tcW w:w="953" w:type="dxa"/>
            <w:tcBorders>
              <w:top w:val="single" w:sz="4" w:space="0" w:color="auto"/>
              <w:left w:val="nil"/>
              <w:bottom w:val="single" w:sz="4" w:space="0" w:color="auto"/>
              <w:right w:val="single" w:sz="4" w:space="0" w:color="auto"/>
            </w:tcBorders>
            <w:vAlign w:val="center"/>
          </w:tcPr>
          <w:p w14:paraId="4A557E9A" w14:textId="77777777" w:rsidR="00890C3D" w:rsidRPr="00890C3D" w:rsidRDefault="00890C3D" w:rsidP="00890C3D">
            <w:pPr>
              <w:jc w:val="center"/>
              <w:rPr>
                <w:sz w:val="22"/>
                <w:szCs w:val="22"/>
                <w:lang w:eastAsia="en-US"/>
              </w:rPr>
            </w:pPr>
            <w:r w:rsidRPr="00890C3D">
              <w:rPr>
                <w:sz w:val="22"/>
                <w:szCs w:val="22"/>
                <w:lang w:eastAsia="en-US"/>
              </w:rPr>
              <w:t>136,92</w:t>
            </w:r>
          </w:p>
        </w:tc>
        <w:tc>
          <w:tcPr>
            <w:tcW w:w="851" w:type="dxa"/>
            <w:tcBorders>
              <w:top w:val="single" w:sz="4" w:space="0" w:color="auto"/>
              <w:left w:val="nil"/>
              <w:bottom w:val="single" w:sz="4" w:space="0" w:color="auto"/>
              <w:right w:val="single" w:sz="4" w:space="0" w:color="auto"/>
            </w:tcBorders>
            <w:vAlign w:val="center"/>
          </w:tcPr>
          <w:p w14:paraId="4CE6BF2C" w14:textId="77777777" w:rsidR="00890C3D" w:rsidRPr="00890C3D" w:rsidRDefault="00890C3D" w:rsidP="00890C3D">
            <w:pPr>
              <w:jc w:val="center"/>
              <w:rPr>
                <w:sz w:val="22"/>
                <w:szCs w:val="22"/>
                <w:lang w:eastAsia="en-US"/>
              </w:rPr>
            </w:pPr>
            <w:r w:rsidRPr="00890C3D">
              <w:rPr>
                <w:sz w:val="22"/>
                <w:szCs w:val="22"/>
                <w:lang w:eastAsia="en-US"/>
              </w:rPr>
              <w:t>135,83</w:t>
            </w:r>
          </w:p>
        </w:tc>
        <w:tc>
          <w:tcPr>
            <w:tcW w:w="850" w:type="dxa"/>
            <w:tcBorders>
              <w:top w:val="single" w:sz="4" w:space="0" w:color="auto"/>
              <w:left w:val="nil"/>
              <w:bottom w:val="single" w:sz="4" w:space="0" w:color="auto"/>
              <w:right w:val="single" w:sz="4" w:space="0" w:color="auto"/>
            </w:tcBorders>
            <w:vAlign w:val="center"/>
          </w:tcPr>
          <w:p w14:paraId="4B40E409" w14:textId="77777777" w:rsidR="00890C3D" w:rsidRPr="00890C3D" w:rsidRDefault="00890C3D" w:rsidP="00890C3D">
            <w:pPr>
              <w:jc w:val="center"/>
              <w:rPr>
                <w:sz w:val="22"/>
                <w:szCs w:val="22"/>
                <w:lang w:eastAsia="en-US"/>
              </w:rPr>
            </w:pPr>
            <w:r w:rsidRPr="00890C3D">
              <w:rPr>
                <w:sz w:val="22"/>
                <w:szCs w:val="22"/>
                <w:lang w:eastAsia="en-US"/>
              </w:rPr>
              <w:t>141,85</w:t>
            </w:r>
          </w:p>
        </w:tc>
        <w:tc>
          <w:tcPr>
            <w:tcW w:w="883" w:type="dxa"/>
            <w:tcBorders>
              <w:top w:val="single" w:sz="4" w:space="0" w:color="auto"/>
              <w:left w:val="nil"/>
              <w:bottom w:val="single" w:sz="4" w:space="0" w:color="auto"/>
              <w:right w:val="single" w:sz="4" w:space="0" w:color="auto"/>
            </w:tcBorders>
            <w:vAlign w:val="center"/>
          </w:tcPr>
          <w:p w14:paraId="1378FA13" w14:textId="77777777" w:rsidR="00890C3D" w:rsidRPr="00890C3D" w:rsidRDefault="00890C3D" w:rsidP="00890C3D">
            <w:pPr>
              <w:jc w:val="center"/>
              <w:rPr>
                <w:sz w:val="22"/>
                <w:szCs w:val="22"/>
                <w:lang w:eastAsia="en-US"/>
              </w:rPr>
            </w:pPr>
            <w:r w:rsidRPr="00890C3D">
              <w:rPr>
                <w:sz w:val="22"/>
                <w:szCs w:val="22"/>
                <w:lang w:eastAsia="en-US"/>
              </w:rPr>
              <w:t>137,47</w:t>
            </w:r>
          </w:p>
        </w:tc>
        <w:tc>
          <w:tcPr>
            <w:tcW w:w="917" w:type="dxa"/>
            <w:tcBorders>
              <w:top w:val="single" w:sz="2" w:space="0" w:color="auto"/>
              <w:left w:val="single" w:sz="2" w:space="0" w:color="auto"/>
              <w:bottom w:val="single" w:sz="2" w:space="0" w:color="auto"/>
              <w:right w:val="single" w:sz="2" w:space="0" w:color="auto"/>
            </w:tcBorders>
            <w:vAlign w:val="center"/>
          </w:tcPr>
          <w:p w14:paraId="231E6559" w14:textId="77777777" w:rsidR="00890C3D" w:rsidRPr="00890C3D" w:rsidRDefault="00890C3D" w:rsidP="00890C3D">
            <w:pPr>
              <w:jc w:val="center"/>
              <w:rPr>
                <w:sz w:val="22"/>
                <w:szCs w:val="22"/>
                <w:lang w:eastAsia="en-US"/>
              </w:rPr>
            </w:pPr>
            <w:r w:rsidRPr="00890C3D">
              <w:rPr>
                <w:sz w:val="22"/>
                <w:szCs w:val="22"/>
                <w:lang w:eastAsia="en-US"/>
              </w:rPr>
              <w:t>62,51</w:t>
            </w:r>
          </w:p>
        </w:tc>
        <w:tc>
          <w:tcPr>
            <w:tcW w:w="1047" w:type="dxa"/>
            <w:tcBorders>
              <w:top w:val="single" w:sz="2" w:space="0" w:color="auto"/>
              <w:left w:val="single" w:sz="2" w:space="0" w:color="auto"/>
              <w:bottom w:val="single" w:sz="2" w:space="0" w:color="auto"/>
              <w:right w:val="single" w:sz="2" w:space="0" w:color="auto"/>
            </w:tcBorders>
            <w:vAlign w:val="center"/>
          </w:tcPr>
          <w:p w14:paraId="6022D4E2" w14:textId="77777777" w:rsidR="00890C3D" w:rsidRPr="00890C3D" w:rsidRDefault="00890C3D" w:rsidP="00890C3D">
            <w:pPr>
              <w:jc w:val="center"/>
              <w:rPr>
                <w:sz w:val="22"/>
                <w:szCs w:val="22"/>
                <w:lang w:eastAsia="en-US"/>
              </w:rPr>
            </w:pPr>
            <w:r w:rsidRPr="00890C3D">
              <w:rPr>
                <w:sz w:val="22"/>
                <w:szCs w:val="22"/>
                <w:lang w:eastAsia="en-US"/>
              </w:rPr>
              <w:t>1367,86</w:t>
            </w:r>
          </w:p>
        </w:tc>
        <w:tc>
          <w:tcPr>
            <w:tcW w:w="1170" w:type="dxa"/>
            <w:tcBorders>
              <w:right w:val="single" w:sz="4" w:space="0" w:color="auto"/>
            </w:tcBorders>
            <w:shd w:val="clear" w:color="auto" w:fill="auto"/>
            <w:vAlign w:val="center"/>
          </w:tcPr>
          <w:p w14:paraId="334DBBDE"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82CFE5A" w14:textId="77777777" w:rsidR="00890C3D" w:rsidRPr="00890C3D" w:rsidRDefault="00890C3D" w:rsidP="00890C3D">
            <w:pPr>
              <w:jc w:val="center"/>
            </w:pPr>
            <w:r w:rsidRPr="00890C3D">
              <w:t>х</w:t>
            </w:r>
          </w:p>
        </w:tc>
      </w:tr>
      <w:tr w:rsidR="00890C3D" w:rsidRPr="00890C3D" w14:paraId="6A53CFBB" w14:textId="77777777" w:rsidTr="00890C3D">
        <w:trPr>
          <w:trHeight w:val="132"/>
          <w:jc w:val="center"/>
        </w:trPr>
        <w:tc>
          <w:tcPr>
            <w:tcW w:w="1455" w:type="dxa"/>
            <w:vMerge/>
            <w:tcBorders>
              <w:left w:val="single" w:sz="4" w:space="0" w:color="auto"/>
              <w:right w:val="single" w:sz="4" w:space="0" w:color="auto"/>
            </w:tcBorders>
            <w:vAlign w:val="center"/>
          </w:tcPr>
          <w:p w14:paraId="41DCDF1B" w14:textId="77777777" w:rsidR="00890C3D" w:rsidRPr="00890C3D" w:rsidRDefault="00890C3D" w:rsidP="00890C3D">
            <w:pPr>
              <w:jc w:val="center"/>
              <w:rPr>
                <w:bCs/>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5167DE15" w14:textId="77777777" w:rsidR="00890C3D" w:rsidRPr="00890C3D" w:rsidRDefault="00890C3D" w:rsidP="00890C3D">
            <w:pPr>
              <w:tabs>
                <w:tab w:val="left" w:pos="3052"/>
              </w:tabs>
              <w:ind w:hanging="108"/>
              <w:jc w:val="center"/>
              <w:rPr>
                <w:sz w:val="22"/>
                <w:szCs w:val="22"/>
              </w:rPr>
            </w:pPr>
            <w:r w:rsidRPr="00890C3D">
              <w:rPr>
                <w:sz w:val="22"/>
                <w:szCs w:val="22"/>
              </w:rPr>
              <w:t>с 01.07.2019</w:t>
            </w:r>
          </w:p>
        </w:tc>
        <w:tc>
          <w:tcPr>
            <w:tcW w:w="916" w:type="dxa"/>
            <w:tcBorders>
              <w:top w:val="nil"/>
              <w:left w:val="single" w:sz="4" w:space="0" w:color="auto"/>
              <w:bottom w:val="single" w:sz="4" w:space="0" w:color="auto"/>
              <w:right w:val="single" w:sz="4" w:space="0" w:color="auto"/>
            </w:tcBorders>
            <w:vAlign w:val="center"/>
          </w:tcPr>
          <w:p w14:paraId="18BFB7AE" w14:textId="77777777" w:rsidR="00890C3D" w:rsidRPr="00890C3D" w:rsidRDefault="00890C3D" w:rsidP="00890C3D">
            <w:pPr>
              <w:jc w:val="center"/>
              <w:rPr>
                <w:sz w:val="22"/>
                <w:szCs w:val="22"/>
                <w:lang w:eastAsia="en-US"/>
              </w:rPr>
            </w:pPr>
            <w:r w:rsidRPr="00890C3D">
              <w:rPr>
                <w:sz w:val="22"/>
                <w:szCs w:val="22"/>
                <w:lang w:eastAsia="en-US"/>
              </w:rPr>
              <w:t>228,73</w:t>
            </w:r>
          </w:p>
        </w:tc>
        <w:tc>
          <w:tcPr>
            <w:tcW w:w="913" w:type="dxa"/>
            <w:tcBorders>
              <w:top w:val="nil"/>
              <w:left w:val="nil"/>
              <w:bottom w:val="single" w:sz="4" w:space="0" w:color="auto"/>
              <w:right w:val="single" w:sz="4" w:space="0" w:color="auto"/>
            </w:tcBorders>
            <w:vAlign w:val="center"/>
          </w:tcPr>
          <w:p w14:paraId="0DF63ED8" w14:textId="77777777" w:rsidR="00890C3D" w:rsidRPr="00890C3D" w:rsidRDefault="00890C3D" w:rsidP="00890C3D">
            <w:pPr>
              <w:jc w:val="center"/>
              <w:rPr>
                <w:sz w:val="22"/>
                <w:szCs w:val="22"/>
                <w:lang w:eastAsia="en-US"/>
              </w:rPr>
            </w:pPr>
            <w:r w:rsidRPr="00890C3D">
              <w:rPr>
                <w:sz w:val="22"/>
                <w:szCs w:val="22"/>
                <w:lang w:eastAsia="en-US"/>
              </w:rPr>
              <w:t>227,00</w:t>
            </w:r>
          </w:p>
        </w:tc>
        <w:tc>
          <w:tcPr>
            <w:tcW w:w="916" w:type="dxa"/>
            <w:tcBorders>
              <w:top w:val="nil"/>
              <w:left w:val="nil"/>
              <w:bottom w:val="single" w:sz="4" w:space="0" w:color="auto"/>
              <w:right w:val="single" w:sz="4" w:space="0" w:color="auto"/>
            </w:tcBorders>
            <w:vAlign w:val="center"/>
          </w:tcPr>
          <w:p w14:paraId="3AD59386" w14:textId="77777777" w:rsidR="00890C3D" w:rsidRPr="00890C3D" w:rsidRDefault="00890C3D" w:rsidP="00890C3D">
            <w:pPr>
              <w:jc w:val="center"/>
              <w:rPr>
                <w:sz w:val="22"/>
                <w:szCs w:val="22"/>
                <w:lang w:eastAsia="en-US"/>
              </w:rPr>
            </w:pPr>
            <w:r w:rsidRPr="00890C3D">
              <w:rPr>
                <w:sz w:val="22"/>
                <w:szCs w:val="22"/>
                <w:lang w:eastAsia="en-US"/>
              </w:rPr>
              <w:t>236,52</w:t>
            </w:r>
          </w:p>
        </w:tc>
        <w:tc>
          <w:tcPr>
            <w:tcW w:w="916" w:type="dxa"/>
            <w:tcBorders>
              <w:top w:val="nil"/>
              <w:left w:val="nil"/>
              <w:bottom w:val="single" w:sz="4" w:space="0" w:color="auto"/>
              <w:right w:val="single" w:sz="4" w:space="0" w:color="auto"/>
            </w:tcBorders>
            <w:vAlign w:val="center"/>
          </w:tcPr>
          <w:p w14:paraId="2E895838" w14:textId="77777777" w:rsidR="00890C3D" w:rsidRPr="00890C3D" w:rsidRDefault="00890C3D" w:rsidP="00890C3D">
            <w:pPr>
              <w:jc w:val="center"/>
              <w:rPr>
                <w:sz w:val="22"/>
                <w:szCs w:val="22"/>
                <w:lang w:eastAsia="en-US"/>
              </w:rPr>
            </w:pPr>
            <w:r w:rsidRPr="00890C3D">
              <w:rPr>
                <w:sz w:val="22"/>
                <w:szCs w:val="22"/>
                <w:lang w:eastAsia="en-US"/>
              </w:rPr>
              <w:t>229,61</w:t>
            </w:r>
          </w:p>
        </w:tc>
        <w:tc>
          <w:tcPr>
            <w:tcW w:w="953" w:type="dxa"/>
            <w:tcBorders>
              <w:top w:val="nil"/>
              <w:left w:val="nil"/>
              <w:bottom w:val="single" w:sz="4" w:space="0" w:color="auto"/>
              <w:right w:val="single" w:sz="4" w:space="0" w:color="auto"/>
            </w:tcBorders>
            <w:vAlign w:val="center"/>
          </w:tcPr>
          <w:p w14:paraId="660A1C55" w14:textId="77777777" w:rsidR="00890C3D" w:rsidRPr="00890C3D" w:rsidRDefault="00890C3D" w:rsidP="00890C3D">
            <w:pPr>
              <w:jc w:val="center"/>
              <w:rPr>
                <w:sz w:val="22"/>
                <w:szCs w:val="22"/>
                <w:lang w:eastAsia="en-US"/>
              </w:rPr>
            </w:pPr>
            <w:r w:rsidRPr="00890C3D">
              <w:rPr>
                <w:sz w:val="22"/>
                <w:szCs w:val="22"/>
                <w:lang w:eastAsia="en-US"/>
              </w:rPr>
              <w:t>190,61</w:t>
            </w:r>
          </w:p>
        </w:tc>
        <w:tc>
          <w:tcPr>
            <w:tcW w:w="851" w:type="dxa"/>
            <w:tcBorders>
              <w:top w:val="nil"/>
              <w:left w:val="nil"/>
              <w:bottom w:val="single" w:sz="4" w:space="0" w:color="auto"/>
              <w:right w:val="single" w:sz="4" w:space="0" w:color="auto"/>
            </w:tcBorders>
            <w:vAlign w:val="center"/>
          </w:tcPr>
          <w:p w14:paraId="2CEDC75D" w14:textId="77777777" w:rsidR="00890C3D" w:rsidRPr="00890C3D" w:rsidRDefault="00890C3D" w:rsidP="00890C3D">
            <w:pPr>
              <w:jc w:val="center"/>
              <w:rPr>
                <w:sz w:val="22"/>
                <w:szCs w:val="22"/>
                <w:lang w:eastAsia="en-US"/>
              </w:rPr>
            </w:pPr>
            <w:r w:rsidRPr="00890C3D">
              <w:rPr>
                <w:sz w:val="22"/>
                <w:szCs w:val="22"/>
                <w:lang w:eastAsia="en-US"/>
              </w:rPr>
              <w:t>189,17</w:t>
            </w:r>
          </w:p>
        </w:tc>
        <w:tc>
          <w:tcPr>
            <w:tcW w:w="850" w:type="dxa"/>
            <w:tcBorders>
              <w:top w:val="nil"/>
              <w:left w:val="nil"/>
              <w:bottom w:val="single" w:sz="4" w:space="0" w:color="auto"/>
              <w:right w:val="single" w:sz="4" w:space="0" w:color="auto"/>
            </w:tcBorders>
            <w:vAlign w:val="center"/>
          </w:tcPr>
          <w:p w14:paraId="39061680" w14:textId="77777777" w:rsidR="00890C3D" w:rsidRPr="00890C3D" w:rsidRDefault="00890C3D" w:rsidP="00890C3D">
            <w:pPr>
              <w:jc w:val="center"/>
              <w:rPr>
                <w:sz w:val="22"/>
                <w:szCs w:val="22"/>
                <w:lang w:eastAsia="en-US"/>
              </w:rPr>
            </w:pPr>
            <w:r w:rsidRPr="00890C3D">
              <w:rPr>
                <w:sz w:val="22"/>
                <w:szCs w:val="22"/>
                <w:lang w:eastAsia="en-US"/>
              </w:rPr>
              <w:t>197,10</w:t>
            </w:r>
          </w:p>
        </w:tc>
        <w:tc>
          <w:tcPr>
            <w:tcW w:w="883" w:type="dxa"/>
            <w:tcBorders>
              <w:top w:val="nil"/>
              <w:left w:val="nil"/>
              <w:bottom w:val="single" w:sz="4" w:space="0" w:color="auto"/>
              <w:right w:val="single" w:sz="4" w:space="0" w:color="auto"/>
            </w:tcBorders>
            <w:vAlign w:val="center"/>
          </w:tcPr>
          <w:p w14:paraId="3999EC90" w14:textId="77777777" w:rsidR="00890C3D" w:rsidRPr="00890C3D" w:rsidRDefault="00890C3D" w:rsidP="00890C3D">
            <w:pPr>
              <w:jc w:val="center"/>
              <w:rPr>
                <w:sz w:val="22"/>
                <w:szCs w:val="22"/>
                <w:lang w:eastAsia="en-US"/>
              </w:rPr>
            </w:pPr>
            <w:r w:rsidRPr="00890C3D">
              <w:rPr>
                <w:sz w:val="22"/>
                <w:szCs w:val="22"/>
                <w:lang w:eastAsia="en-US"/>
              </w:rPr>
              <w:t>191,34</w:t>
            </w:r>
          </w:p>
        </w:tc>
        <w:tc>
          <w:tcPr>
            <w:tcW w:w="917" w:type="dxa"/>
            <w:tcBorders>
              <w:top w:val="single" w:sz="2" w:space="0" w:color="auto"/>
              <w:left w:val="single" w:sz="2" w:space="0" w:color="auto"/>
              <w:bottom w:val="single" w:sz="2" w:space="0" w:color="auto"/>
              <w:right w:val="single" w:sz="2" w:space="0" w:color="auto"/>
            </w:tcBorders>
            <w:vAlign w:val="center"/>
          </w:tcPr>
          <w:p w14:paraId="611535C4" w14:textId="77777777" w:rsidR="00890C3D" w:rsidRPr="00890C3D" w:rsidRDefault="00890C3D" w:rsidP="00890C3D">
            <w:pPr>
              <w:jc w:val="center"/>
              <w:rPr>
                <w:sz w:val="22"/>
                <w:szCs w:val="22"/>
                <w:lang w:eastAsia="en-US"/>
              </w:rPr>
            </w:pPr>
            <w:r w:rsidRPr="00890C3D">
              <w:rPr>
                <w:sz w:val="22"/>
                <w:szCs w:val="22"/>
                <w:lang w:eastAsia="en-US"/>
              </w:rPr>
              <w:t>92,66</w:t>
            </w:r>
          </w:p>
        </w:tc>
        <w:tc>
          <w:tcPr>
            <w:tcW w:w="1047" w:type="dxa"/>
            <w:tcBorders>
              <w:top w:val="single" w:sz="2" w:space="0" w:color="auto"/>
              <w:left w:val="single" w:sz="2" w:space="0" w:color="auto"/>
              <w:bottom w:val="single" w:sz="2" w:space="0" w:color="auto"/>
              <w:right w:val="single" w:sz="2" w:space="0" w:color="auto"/>
            </w:tcBorders>
            <w:vAlign w:val="center"/>
          </w:tcPr>
          <w:p w14:paraId="05BC77CC" w14:textId="77777777" w:rsidR="00890C3D" w:rsidRPr="00890C3D" w:rsidRDefault="00890C3D" w:rsidP="00890C3D">
            <w:pPr>
              <w:jc w:val="center"/>
              <w:rPr>
                <w:sz w:val="22"/>
                <w:szCs w:val="22"/>
                <w:lang w:eastAsia="en-US"/>
              </w:rPr>
            </w:pPr>
            <w:r w:rsidRPr="00890C3D">
              <w:rPr>
                <w:sz w:val="22"/>
                <w:szCs w:val="22"/>
                <w:lang w:eastAsia="en-US"/>
              </w:rPr>
              <w:t>1800,64</w:t>
            </w:r>
          </w:p>
        </w:tc>
        <w:tc>
          <w:tcPr>
            <w:tcW w:w="1170" w:type="dxa"/>
            <w:tcBorders>
              <w:right w:val="single" w:sz="4" w:space="0" w:color="auto"/>
            </w:tcBorders>
            <w:shd w:val="clear" w:color="auto" w:fill="auto"/>
            <w:vAlign w:val="center"/>
          </w:tcPr>
          <w:p w14:paraId="2A4C8D8D"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5DF15CA" w14:textId="77777777" w:rsidR="00890C3D" w:rsidRPr="00890C3D" w:rsidRDefault="00890C3D" w:rsidP="00890C3D">
            <w:pPr>
              <w:jc w:val="center"/>
            </w:pPr>
            <w:r w:rsidRPr="00890C3D">
              <w:t>х</w:t>
            </w:r>
          </w:p>
        </w:tc>
      </w:tr>
      <w:tr w:rsidR="00890C3D" w:rsidRPr="00890C3D" w14:paraId="2D6A494B" w14:textId="77777777" w:rsidTr="00890C3D">
        <w:trPr>
          <w:trHeight w:val="210"/>
          <w:jc w:val="center"/>
        </w:trPr>
        <w:tc>
          <w:tcPr>
            <w:tcW w:w="1455" w:type="dxa"/>
            <w:vMerge/>
            <w:tcBorders>
              <w:left w:val="single" w:sz="4" w:space="0" w:color="auto"/>
              <w:right w:val="single" w:sz="4" w:space="0" w:color="auto"/>
            </w:tcBorders>
            <w:vAlign w:val="center"/>
          </w:tcPr>
          <w:p w14:paraId="2C55219C"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58F72DFE" w14:textId="77777777" w:rsidR="00890C3D" w:rsidRPr="00890C3D" w:rsidRDefault="00890C3D" w:rsidP="00890C3D">
            <w:pPr>
              <w:tabs>
                <w:tab w:val="left" w:pos="3052"/>
              </w:tabs>
              <w:ind w:hanging="108"/>
              <w:jc w:val="center"/>
              <w:rPr>
                <w:sz w:val="22"/>
                <w:szCs w:val="22"/>
              </w:rPr>
            </w:pPr>
            <w:r w:rsidRPr="00890C3D">
              <w:rPr>
                <w:sz w:val="22"/>
                <w:szCs w:val="22"/>
              </w:rPr>
              <w:t>с 01.01.2020</w:t>
            </w:r>
          </w:p>
        </w:tc>
        <w:tc>
          <w:tcPr>
            <w:tcW w:w="916" w:type="dxa"/>
            <w:tcBorders>
              <w:top w:val="single" w:sz="4" w:space="0" w:color="auto"/>
              <w:left w:val="single" w:sz="4" w:space="0" w:color="auto"/>
              <w:bottom w:val="single" w:sz="4" w:space="0" w:color="auto"/>
              <w:right w:val="single" w:sz="4" w:space="0" w:color="auto"/>
            </w:tcBorders>
          </w:tcPr>
          <w:p w14:paraId="1DAC5EB0" w14:textId="77777777" w:rsidR="00890C3D" w:rsidRPr="00890C3D" w:rsidRDefault="00890C3D" w:rsidP="00890C3D">
            <w:pPr>
              <w:jc w:val="center"/>
              <w:rPr>
                <w:sz w:val="22"/>
                <w:szCs w:val="22"/>
                <w:lang w:eastAsia="en-US"/>
              </w:rPr>
            </w:pPr>
            <w:r w:rsidRPr="00890C3D">
              <w:rPr>
                <w:sz w:val="22"/>
                <w:szCs w:val="22"/>
                <w:lang w:eastAsia="en-US"/>
              </w:rPr>
              <w:t>210,79</w:t>
            </w:r>
          </w:p>
        </w:tc>
        <w:tc>
          <w:tcPr>
            <w:tcW w:w="913" w:type="dxa"/>
            <w:tcBorders>
              <w:top w:val="single" w:sz="4" w:space="0" w:color="auto"/>
              <w:left w:val="nil"/>
              <w:bottom w:val="single" w:sz="4" w:space="0" w:color="auto"/>
              <w:right w:val="single" w:sz="4" w:space="0" w:color="auto"/>
            </w:tcBorders>
          </w:tcPr>
          <w:p w14:paraId="78B9519D" w14:textId="77777777" w:rsidR="00890C3D" w:rsidRPr="00890C3D" w:rsidRDefault="00890C3D" w:rsidP="00890C3D">
            <w:pPr>
              <w:jc w:val="center"/>
              <w:rPr>
                <w:sz w:val="22"/>
                <w:szCs w:val="22"/>
                <w:lang w:eastAsia="en-US"/>
              </w:rPr>
            </w:pPr>
            <w:r w:rsidRPr="00890C3D">
              <w:rPr>
                <w:sz w:val="22"/>
                <w:szCs w:val="22"/>
                <w:lang w:eastAsia="en-US"/>
              </w:rPr>
              <w:t>209,06</w:t>
            </w:r>
          </w:p>
        </w:tc>
        <w:tc>
          <w:tcPr>
            <w:tcW w:w="916" w:type="dxa"/>
            <w:tcBorders>
              <w:top w:val="single" w:sz="4" w:space="0" w:color="auto"/>
              <w:left w:val="nil"/>
              <w:bottom w:val="single" w:sz="4" w:space="0" w:color="auto"/>
              <w:right w:val="single" w:sz="4" w:space="0" w:color="auto"/>
            </w:tcBorders>
          </w:tcPr>
          <w:p w14:paraId="787CDF67" w14:textId="77777777" w:rsidR="00890C3D" w:rsidRPr="00890C3D" w:rsidRDefault="00890C3D" w:rsidP="00890C3D">
            <w:pPr>
              <w:jc w:val="center"/>
              <w:rPr>
                <w:sz w:val="22"/>
                <w:szCs w:val="22"/>
                <w:lang w:eastAsia="en-US"/>
              </w:rPr>
            </w:pPr>
            <w:r w:rsidRPr="00890C3D">
              <w:rPr>
                <w:sz w:val="22"/>
                <w:szCs w:val="22"/>
                <w:lang w:eastAsia="en-US"/>
              </w:rPr>
              <w:t>218,58</w:t>
            </w:r>
          </w:p>
        </w:tc>
        <w:tc>
          <w:tcPr>
            <w:tcW w:w="916" w:type="dxa"/>
            <w:tcBorders>
              <w:top w:val="single" w:sz="4" w:space="0" w:color="auto"/>
              <w:left w:val="nil"/>
              <w:bottom w:val="single" w:sz="4" w:space="0" w:color="auto"/>
              <w:right w:val="single" w:sz="4" w:space="0" w:color="auto"/>
            </w:tcBorders>
          </w:tcPr>
          <w:p w14:paraId="69937DDB" w14:textId="77777777" w:rsidR="00890C3D" w:rsidRPr="00890C3D" w:rsidRDefault="00890C3D" w:rsidP="00890C3D">
            <w:pPr>
              <w:jc w:val="center"/>
              <w:rPr>
                <w:sz w:val="22"/>
                <w:szCs w:val="22"/>
                <w:lang w:eastAsia="en-US"/>
              </w:rPr>
            </w:pPr>
            <w:r w:rsidRPr="00890C3D">
              <w:rPr>
                <w:sz w:val="22"/>
                <w:szCs w:val="22"/>
                <w:lang w:eastAsia="en-US"/>
              </w:rPr>
              <w:t>211,67</w:t>
            </w:r>
          </w:p>
        </w:tc>
        <w:tc>
          <w:tcPr>
            <w:tcW w:w="953" w:type="dxa"/>
            <w:tcBorders>
              <w:top w:val="single" w:sz="4" w:space="0" w:color="auto"/>
              <w:left w:val="nil"/>
              <w:bottom w:val="single" w:sz="4" w:space="0" w:color="auto"/>
              <w:right w:val="single" w:sz="4" w:space="0" w:color="auto"/>
            </w:tcBorders>
          </w:tcPr>
          <w:p w14:paraId="5A503C1C" w14:textId="77777777" w:rsidR="00890C3D" w:rsidRPr="00890C3D" w:rsidRDefault="00890C3D" w:rsidP="00890C3D">
            <w:pPr>
              <w:jc w:val="center"/>
              <w:rPr>
                <w:sz w:val="22"/>
                <w:szCs w:val="22"/>
                <w:lang w:eastAsia="en-US"/>
              </w:rPr>
            </w:pPr>
            <w:r w:rsidRPr="00890C3D">
              <w:rPr>
                <w:sz w:val="22"/>
                <w:szCs w:val="22"/>
                <w:lang w:eastAsia="en-US"/>
              </w:rPr>
              <w:t>175,66</w:t>
            </w:r>
          </w:p>
        </w:tc>
        <w:tc>
          <w:tcPr>
            <w:tcW w:w="851" w:type="dxa"/>
            <w:tcBorders>
              <w:top w:val="single" w:sz="4" w:space="0" w:color="auto"/>
              <w:left w:val="nil"/>
              <w:bottom w:val="single" w:sz="4" w:space="0" w:color="auto"/>
              <w:right w:val="single" w:sz="4" w:space="0" w:color="auto"/>
            </w:tcBorders>
          </w:tcPr>
          <w:p w14:paraId="531EDA2F" w14:textId="77777777" w:rsidR="00890C3D" w:rsidRPr="00890C3D" w:rsidRDefault="00890C3D" w:rsidP="00890C3D">
            <w:pPr>
              <w:jc w:val="center"/>
              <w:rPr>
                <w:sz w:val="22"/>
                <w:szCs w:val="22"/>
                <w:lang w:eastAsia="en-US"/>
              </w:rPr>
            </w:pPr>
            <w:r w:rsidRPr="00890C3D">
              <w:rPr>
                <w:sz w:val="22"/>
                <w:szCs w:val="22"/>
                <w:lang w:eastAsia="en-US"/>
              </w:rPr>
              <w:t>174,22</w:t>
            </w:r>
          </w:p>
        </w:tc>
        <w:tc>
          <w:tcPr>
            <w:tcW w:w="850" w:type="dxa"/>
            <w:tcBorders>
              <w:top w:val="single" w:sz="4" w:space="0" w:color="auto"/>
              <w:left w:val="nil"/>
              <w:bottom w:val="single" w:sz="4" w:space="0" w:color="auto"/>
              <w:right w:val="single" w:sz="4" w:space="0" w:color="auto"/>
            </w:tcBorders>
          </w:tcPr>
          <w:p w14:paraId="61A51902" w14:textId="77777777" w:rsidR="00890C3D" w:rsidRPr="00890C3D" w:rsidRDefault="00890C3D" w:rsidP="00890C3D">
            <w:pPr>
              <w:jc w:val="center"/>
              <w:rPr>
                <w:sz w:val="22"/>
                <w:szCs w:val="22"/>
                <w:lang w:eastAsia="en-US"/>
              </w:rPr>
            </w:pPr>
            <w:r w:rsidRPr="00890C3D">
              <w:rPr>
                <w:sz w:val="22"/>
                <w:szCs w:val="22"/>
                <w:lang w:eastAsia="en-US"/>
              </w:rPr>
              <w:t>182,15</w:t>
            </w:r>
          </w:p>
        </w:tc>
        <w:tc>
          <w:tcPr>
            <w:tcW w:w="883" w:type="dxa"/>
            <w:tcBorders>
              <w:top w:val="single" w:sz="4" w:space="0" w:color="auto"/>
              <w:left w:val="nil"/>
              <w:bottom w:val="single" w:sz="4" w:space="0" w:color="auto"/>
              <w:right w:val="single" w:sz="4" w:space="0" w:color="auto"/>
            </w:tcBorders>
          </w:tcPr>
          <w:p w14:paraId="15BD5D10" w14:textId="77777777" w:rsidR="00890C3D" w:rsidRPr="00890C3D" w:rsidRDefault="00890C3D" w:rsidP="00890C3D">
            <w:pPr>
              <w:jc w:val="center"/>
              <w:rPr>
                <w:sz w:val="22"/>
                <w:szCs w:val="22"/>
                <w:lang w:eastAsia="en-US"/>
              </w:rPr>
            </w:pPr>
            <w:r w:rsidRPr="00890C3D">
              <w:rPr>
                <w:sz w:val="22"/>
                <w:szCs w:val="22"/>
                <w:lang w:eastAsia="en-US"/>
              </w:rPr>
              <w:t>176,39</w:t>
            </w:r>
          </w:p>
        </w:tc>
        <w:tc>
          <w:tcPr>
            <w:tcW w:w="917" w:type="dxa"/>
            <w:tcBorders>
              <w:top w:val="single" w:sz="2" w:space="0" w:color="auto"/>
              <w:left w:val="single" w:sz="2" w:space="0" w:color="auto"/>
              <w:bottom w:val="single" w:sz="2" w:space="0" w:color="auto"/>
              <w:right w:val="single" w:sz="2" w:space="0" w:color="auto"/>
            </w:tcBorders>
          </w:tcPr>
          <w:p w14:paraId="1CA7E18B" w14:textId="77777777" w:rsidR="00890C3D" w:rsidRPr="00890C3D" w:rsidRDefault="00890C3D" w:rsidP="00890C3D">
            <w:pPr>
              <w:jc w:val="center"/>
              <w:rPr>
                <w:sz w:val="22"/>
                <w:szCs w:val="22"/>
                <w:lang w:eastAsia="en-US"/>
              </w:rPr>
            </w:pPr>
            <w:r w:rsidRPr="00890C3D">
              <w:rPr>
                <w:sz w:val="22"/>
                <w:szCs w:val="22"/>
                <w:lang w:eastAsia="en-US"/>
              </w:rPr>
              <w:t>77,71</w:t>
            </w:r>
          </w:p>
        </w:tc>
        <w:tc>
          <w:tcPr>
            <w:tcW w:w="1047" w:type="dxa"/>
            <w:tcBorders>
              <w:top w:val="single" w:sz="2" w:space="0" w:color="auto"/>
              <w:left w:val="single" w:sz="2" w:space="0" w:color="auto"/>
              <w:bottom w:val="single" w:sz="2" w:space="0" w:color="auto"/>
              <w:right w:val="single" w:sz="2" w:space="0" w:color="auto"/>
            </w:tcBorders>
          </w:tcPr>
          <w:p w14:paraId="6F8443D8" w14:textId="77777777" w:rsidR="00890C3D" w:rsidRPr="00890C3D" w:rsidRDefault="00890C3D" w:rsidP="00890C3D">
            <w:pPr>
              <w:jc w:val="center"/>
              <w:rPr>
                <w:sz w:val="22"/>
                <w:szCs w:val="22"/>
                <w:lang w:eastAsia="en-US"/>
              </w:rPr>
            </w:pPr>
            <w:r w:rsidRPr="00890C3D">
              <w:rPr>
                <w:sz w:val="22"/>
                <w:szCs w:val="22"/>
                <w:lang w:eastAsia="en-US"/>
              </w:rPr>
              <w:t>1800,64</w:t>
            </w:r>
          </w:p>
        </w:tc>
        <w:tc>
          <w:tcPr>
            <w:tcW w:w="1170" w:type="dxa"/>
            <w:tcBorders>
              <w:right w:val="single" w:sz="4" w:space="0" w:color="auto"/>
            </w:tcBorders>
            <w:shd w:val="clear" w:color="auto" w:fill="auto"/>
            <w:vAlign w:val="center"/>
          </w:tcPr>
          <w:p w14:paraId="402BB812"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8415517" w14:textId="77777777" w:rsidR="00890C3D" w:rsidRPr="00890C3D" w:rsidRDefault="00890C3D" w:rsidP="00890C3D">
            <w:pPr>
              <w:jc w:val="center"/>
            </w:pPr>
            <w:r w:rsidRPr="00890C3D">
              <w:t>х</w:t>
            </w:r>
          </w:p>
        </w:tc>
      </w:tr>
      <w:tr w:rsidR="00890C3D" w:rsidRPr="00890C3D" w14:paraId="1135769A" w14:textId="77777777" w:rsidTr="00890C3D">
        <w:trPr>
          <w:trHeight w:val="224"/>
          <w:jc w:val="center"/>
        </w:trPr>
        <w:tc>
          <w:tcPr>
            <w:tcW w:w="1455" w:type="dxa"/>
            <w:vMerge/>
            <w:tcBorders>
              <w:left w:val="single" w:sz="4" w:space="0" w:color="auto"/>
              <w:right w:val="single" w:sz="4" w:space="0" w:color="auto"/>
            </w:tcBorders>
            <w:vAlign w:val="center"/>
          </w:tcPr>
          <w:p w14:paraId="618A9856"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1D031022" w14:textId="77777777" w:rsidR="00890C3D" w:rsidRPr="00890C3D" w:rsidRDefault="00890C3D" w:rsidP="00890C3D">
            <w:pPr>
              <w:tabs>
                <w:tab w:val="left" w:pos="3052"/>
              </w:tabs>
              <w:ind w:hanging="108"/>
              <w:jc w:val="center"/>
              <w:rPr>
                <w:sz w:val="22"/>
                <w:szCs w:val="22"/>
              </w:rPr>
            </w:pPr>
            <w:r w:rsidRPr="00890C3D">
              <w:rPr>
                <w:sz w:val="22"/>
                <w:szCs w:val="22"/>
              </w:rPr>
              <w:t>с 01.07.2020</w:t>
            </w:r>
          </w:p>
        </w:tc>
        <w:tc>
          <w:tcPr>
            <w:tcW w:w="916" w:type="dxa"/>
            <w:tcBorders>
              <w:top w:val="single" w:sz="4" w:space="0" w:color="auto"/>
              <w:left w:val="single" w:sz="4" w:space="0" w:color="auto"/>
              <w:bottom w:val="single" w:sz="4" w:space="0" w:color="auto"/>
              <w:right w:val="single" w:sz="4" w:space="0" w:color="auto"/>
            </w:tcBorders>
          </w:tcPr>
          <w:p w14:paraId="198EA99E" w14:textId="77777777" w:rsidR="00890C3D" w:rsidRPr="00890C3D" w:rsidRDefault="00890C3D" w:rsidP="00890C3D">
            <w:pPr>
              <w:jc w:val="center"/>
              <w:rPr>
                <w:sz w:val="22"/>
                <w:szCs w:val="22"/>
                <w:lang w:eastAsia="en-US"/>
              </w:rPr>
            </w:pPr>
            <w:r w:rsidRPr="00890C3D">
              <w:rPr>
                <w:sz w:val="22"/>
                <w:szCs w:val="22"/>
                <w:lang w:eastAsia="en-US"/>
              </w:rPr>
              <w:t>212,81</w:t>
            </w:r>
          </w:p>
        </w:tc>
        <w:tc>
          <w:tcPr>
            <w:tcW w:w="913" w:type="dxa"/>
            <w:tcBorders>
              <w:top w:val="single" w:sz="4" w:space="0" w:color="auto"/>
              <w:left w:val="nil"/>
              <w:bottom w:val="single" w:sz="4" w:space="0" w:color="auto"/>
              <w:right w:val="single" w:sz="4" w:space="0" w:color="auto"/>
            </w:tcBorders>
          </w:tcPr>
          <w:p w14:paraId="110DCDE5" w14:textId="77777777" w:rsidR="00890C3D" w:rsidRPr="00890C3D" w:rsidRDefault="00890C3D" w:rsidP="00890C3D">
            <w:pPr>
              <w:jc w:val="center"/>
              <w:rPr>
                <w:sz w:val="22"/>
                <w:szCs w:val="22"/>
                <w:lang w:eastAsia="en-US"/>
              </w:rPr>
            </w:pPr>
            <w:r w:rsidRPr="00890C3D">
              <w:rPr>
                <w:sz w:val="22"/>
                <w:szCs w:val="22"/>
                <w:lang w:eastAsia="en-US"/>
              </w:rPr>
              <w:t>211,04</w:t>
            </w:r>
          </w:p>
        </w:tc>
        <w:tc>
          <w:tcPr>
            <w:tcW w:w="916" w:type="dxa"/>
            <w:tcBorders>
              <w:top w:val="single" w:sz="4" w:space="0" w:color="auto"/>
              <w:left w:val="nil"/>
              <w:bottom w:val="single" w:sz="4" w:space="0" w:color="auto"/>
              <w:right w:val="single" w:sz="4" w:space="0" w:color="auto"/>
            </w:tcBorders>
          </w:tcPr>
          <w:p w14:paraId="59A08635" w14:textId="77777777" w:rsidR="00890C3D" w:rsidRPr="00890C3D" w:rsidRDefault="00890C3D" w:rsidP="00890C3D">
            <w:pPr>
              <w:jc w:val="center"/>
              <w:rPr>
                <w:sz w:val="22"/>
                <w:szCs w:val="22"/>
                <w:lang w:eastAsia="en-US"/>
              </w:rPr>
            </w:pPr>
            <w:r w:rsidRPr="00890C3D">
              <w:rPr>
                <w:sz w:val="22"/>
                <w:szCs w:val="22"/>
                <w:lang w:eastAsia="en-US"/>
              </w:rPr>
              <w:t>220,72</w:t>
            </w:r>
          </w:p>
        </w:tc>
        <w:tc>
          <w:tcPr>
            <w:tcW w:w="916" w:type="dxa"/>
            <w:tcBorders>
              <w:top w:val="single" w:sz="4" w:space="0" w:color="auto"/>
              <w:left w:val="nil"/>
              <w:bottom w:val="single" w:sz="4" w:space="0" w:color="auto"/>
              <w:right w:val="single" w:sz="4" w:space="0" w:color="auto"/>
            </w:tcBorders>
          </w:tcPr>
          <w:p w14:paraId="7E498C0C" w14:textId="77777777" w:rsidR="00890C3D" w:rsidRPr="00890C3D" w:rsidRDefault="00890C3D" w:rsidP="00890C3D">
            <w:pPr>
              <w:jc w:val="center"/>
              <w:rPr>
                <w:sz w:val="22"/>
                <w:szCs w:val="22"/>
                <w:lang w:eastAsia="en-US"/>
              </w:rPr>
            </w:pPr>
            <w:r w:rsidRPr="00890C3D">
              <w:rPr>
                <w:sz w:val="22"/>
                <w:szCs w:val="22"/>
                <w:lang w:eastAsia="en-US"/>
              </w:rPr>
              <w:t>213,68</w:t>
            </w:r>
          </w:p>
        </w:tc>
        <w:tc>
          <w:tcPr>
            <w:tcW w:w="953" w:type="dxa"/>
            <w:tcBorders>
              <w:top w:val="single" w:sz="4" w:space="0" w:color="auto"/>
              <w:left w:val="nil"/>
              <w:bottom w:val="single" w:sz="4" w:space="0" w:color="auto"/>
              <w:right w:val="single" w:sz="4" w:space="0" w:color="auto"/>
            </w:tcBorders>
          </w:tcPr>
          <w:p w14:paraId="668E9EAB" w14:textId="77777777" w:rsidR="00890C3D" w:rsidRPr="00890C3D" w:rsidRDefault="00890C3D" w:rsidP="00890C3D">
            <w:pPr>
              <w:jc w:val="center"/>
              <w:rPr>
                <w:sz w:val="22"/>
                <w:szCs w:val="22"/>
                <w:lang w:eastAsia="en-US"/>
              </w:rPr>
            </w:pPr>
            <w:r w:rsidRPr="00890C3D">
              <w:rPr>
                <w:sz w:val="22"/>
                <w:szCs w:val="22"/>
                <w:lang w:eastAsia="en-US"/>
              </w:rPr>
              <w:t>177,34</w:t>
            </w:r>
          </w:p>
        </w:tc>
        <w:tc>
          <w:tcPr>
            <w:tcW w:w="851" w:type="dxa"/>
            <w:tcBorders>
              <w:top w:val="single" w:sz="4" w:space="0" w:color="auto"/>
              <w:left w:val="nil"/>
              <w:bottom w:val="single" w:sz="4" w:space="0" w:color="auto"/>
              <w:right w:val="single" w:sz="4" w:space="0" w:color="auto"/>
            </w:tcBorders>
          </w:tcPr>
          <w:p w14:paraId="0869FF22" w14:textId="77777777" w:rsidR="00890C3D" w:rsidRPr="00890C3D" w:rsidRDefault="00890C3D" w:rsidP="00890C3D">
            <w:pPr>
              <w:jc w:val="center"/>
              <w:rPr>
                <w:sz w:val="22"/>
                <w:szCs w:val="22"/>
                <w:lang w:eastAsia="en-US"/>
              </w:rPr>
            </w:pPr>
            <w:r w:rsidRPr="00890C3D">
              <w:rPr>
                <w:sz w:val="22"/>
                <w:szCs w:val="22"/>
                <w:lang w:eastAsia="en-US"/>
              </w:rPr>
              <w:t>175,87</w:t>
            </w:r>
          </w:p>
        </w:tc>
        <w:tc>
          <w:tcPr>
            <w:tcW w:w="850" w:type="dxa"/>
            <w:tcBorders>
              <w:top w:val="single" w:sz="4" w:space="0" w:color="auto"/>
              <w:left w:val="nil"/>
              <w:bottom w:val="single" w:sz="4" w:space="0" w:color="auto"/>
              <w:right w:val="single" w:sz="4" w:space="0" w:color="auto"/>
            </w:tcBorders>
          </w:tcPr>
          <w:p w14:paraId="656D7C3D" w14:textId="77777777" w:rsidR="00890C3D" w:rsidRPr="00890C3D" w:rsidRDefault="00890C3D" w:rsidP="00890C3D">
            <w:pPr>
              <w:jc w:val="center"/>
              <w:rPr>
                <w:sz w:val="22"/>
                <w:szCs w:val="22"/>
                <w:lang w:eastAsia="en-US"/>
              </w:rPr>
            </w:pPr>
            <w:r w:rsidRPr="00890C3D">
              <w:rPr>
                <w:sz w:val="22"/>
                <w:szCs w:val="22"/>
                <w:lang w:eastAsia="en-US"/>
              </w:rPr>
              <w:t>183,93</w:t>
            </w:r>
          </w:p>
        </w:tc>
        <w:tc>
          <w:tcPr>
            <w:tcW w:w="883" w:type="dxa"/>
            <w:tcBorders>
              <w:top w:val="single" w:sz="4" w:space="0" w:color="auto"/>
              <w:left w:val="nil"/>
              <w:bottom w:val="single" w:sz="4" w:space="0" w:color="auto"/>
              <w:right w:val="single" w:sz="4" w:space="0" w:color="auto"/>
            </w:tcBorders>
          </w:tcPr>
          <w:p w14:paraId="3444158A" w14:textId="77777777" w:rsidR="00890C3D" w:rsidRPr="00890C3D" w:rsidRDefault="00890C3D" w:rsidP="00890C3D">
            <w:pPr>
              <w:jc w:val="center"/>
              <w:rPr>
                <w:sz w:val="22"/>
                <w:szCs w:val="22"/>
                <w:lang w:eastAsia="en-US"/>
              </w:rPr>
            </w:pPr>
            <w:r w:rsidRPr="00890C3D">
              <w:rPr>
                <w:sz w:val="22"/>
                <w:szCs w:val="22"/>
                <w:lang w:eastAsia="en-US"/>
              </w:rPr>
              <w:t>178,07</w:t>
            </w:r>
          </w:p>
        </w:tc>
        <w:tc>
          <w:tcPr>
            <w:tcW w:w="917" w:type="dxa"/>
            <w:tcBorders>
              <w:top w:val="single" w:sz="2" w:space="0" w:color="auto"/>
              <w:left w:val="single" w:sz="2" w:space="0" w:color="auto"/>
              <w:bottom w:val="single" w:sz="2" w:space="0" w:color="auto"/>
              <w:right w:val="single" w:sz="2" w:space="0" w:color="auto"/>
            </w:tcBorders>
          </w:tcPr>
          <w:p w14:paraId="32FB1FC2" w14:textId="77777777" w:rsidR="00890C3D" w:rsidRPr="00890C3D" w:rsidRDefault="00890C3D" w:rsidP="00890C3D">
            <w:pPr>
              <w:jc w:val="center"/>
              <w:rPr>
                <w:sz w:val="22"/>
                <w:szCs w:val="22"/>
                <w:lang w:eastAsia="en-US"/>
              </w:rPr>
            </w:pPr>
            <w:r w:rsidRPr="00890C3D">
              <w:rPr>
                <w:sz w:val="22"/>
                <w:szCs w:val="22"/>
                <w:lang w:eastAsia="en-US"/>
              </w:rPr>
              <w:t>77,71</w:t>
            </w:r>
          </w:p>
        </w:tc>
        <w:tc>
          <w:tcPr>
            <w:tcW w:w="1047" w:type="dxa"/>
            <w:tcBorders>
              <w:top w:val="single" w:sz="2" w:space="0" w:color="auto"/>
              <w:left w:val="single" w:sz="2" w:space="0" w:color="auto"/>
              <w:bottom w:val="single" w:sz="2" w:space="0" w:color="auto"/>
              <w:right w:val="single" w:sz="2" w:space="0" w:color="auto"/>
            </w:tcBorders>
          </w:tcPr>
          <w:p w14:paraId="66FE1A09" w14:textId="77777777" w:rsidR="00890C3D" w:rsidRPr="00890C3D" w:rsidRDefault="00890C3D" w:rsidP="00890C3D">
            <w:pPr>
              <w:jc w:val="center"/>
              <w:rPr>
                <w:sz w:val="22"/>
                <w:szCs w:val="22"/>
                <w:lang w:eastAsia="en-US"/>
              </w:rPr>
            </w:pPr>
            <w:r w:rsidRPr="00890C3D">
              <w:rPr>
                <w:sz w:val="22"/>
                <w:szCs w:val="22"/>
                <w:lang w:eastAsia="en-US"/>
              </w:rPr>
              <w:t>1831,40</w:t>
            </w:r>
          </w:p>
        </w:tc>
        <w:tc>
          <w:tcPr>
            <w:tcW w:w="1170" w:type="dxa"/>
            <w:tcBorders>
              <w:right w:val="single" w:sz="4" w:space="0" w:color="auto"/>
            </w:tcBorders>
            <w:shd w:val="clear" w:color="auto" w:fill="auto"/>
            <w:vAlign w:val="center"/>
          </w:tcPr>
          <w:p w14:paraId="3D39ACD4"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8A80785" w14:textId="77777777" w:rsidR="00890C3D" w:rsidRPr="00890C3D" w:rsidRDefault="00890C3D" w:rsidP="00890C3D">
            <w:pPr>
              <w:jc w:val="center"/>
            </w:pPr>
            <w:r w:rsidRPr="00890C3D">
              <w:t>х</w:t>
            </w:r>
          </w:p>
        </w:tc>
      </w:tr>
      <w:tr w:rsidR="00890C3D" w:rsidRPr="00890C3D" w14:paraId="7FB27F4E" w14:textId="77777777" w:rsidTr="00890C3D">
        <w:trPr>
          <w:trHeight w:val="224"/>
          <w:jc w:val="center"/>
        </w:trPr>
        <w:tc>
          <w:tcPr>
            <w:tcW w:w="1455" w:type="dxa"/>
            <w:vMerge/>
            <w:tcBorders>
              <w:left w:val="single" w:sz="4" w:space="0" w:color="auto"/>
              <w:right w:val="single" w:sz="4" w:space="0" w:color="auto"/>
            </w:tcBorders>
            <w:vAlign w:val="center"/>
          </w:tcPr>
          <w:p w14:paraId="4B139A08"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4A090590" w14:textId="77777777" w:rsidR="00890C3D" w:rsidRPr="00890C3D" w:rsidRDefault="00890C3D" w:rsidP="00890C3D">
            <w:pPr>
              <w:tabs>
                <w:tab w:val="left" w:pos="3052"/>
              </w:tabs>
              <w:ind w:hanging="108"/>
              <w:jc w:val="center"/>
              <w:rPr>
                <w:sz w:val="22"/>
                <w:szCs w:val="22"/>
              </w:rPr>
            </w:pPr>
            <w:r w:rsidRPr="00890C3D">
              <w:rPr>
                <w:sz w:val="22"/>
                <w:szCs w:val="22"/>
              </w:rPr>
              <w:t>с 01.01.2021</w:t>
            </w:r>
          </w:p>
        </w:tc>
        <w:tc>
          <w:tcPr>
            <w:tcW w:w="916" w:type="dxa"/>
            <w:tcBorders>
              <w:top w:val="single" w:sz="4" w:space="0" w:color="auto"/>
              <w:left w:val="single" w:sz="4" w:space="0" w:color="auto"/>
              <w:bottom w:val="single" w:sz="4" w:space="0" w:color="auto"/>
              <w:right w:val="single" w:sz="4" w:space="0" w:color="auto"/>
            </w:tcBorders>
          </w:tcPr>
          <w:p w14:paraId="57274B4A" w14:textId="77777777" w:rsidR="00890C3D" w:rsidRPr="00890C3D" w:rsidRDefault="00890C3D" w:rsidP="00890C3D">
            <w:pPr>
              <w:jc w:val="center"/>
              <w:rPr>
                <w:sz w:val="22"/>
                <w:szCs w:val="22"/>
                <w:lang w:eastAsia="en-US"/>
              </w:rPr>
            </w:pPr>
            <w:r w:rsidRPr="00890C3D">
              <w:rPr>
                <w:sz w:val="22"/>
                <w:szCs w:val="22"/>
                <w:lang w:eastAsia="en-US"/>
              </w:rPr>
              <w:t>212,81</w:t>
            </w:r>
          </w:p>
        </w:tc>
        <w:tc>
          <w:tcPr>
            <w:tcW w:w="913" w:type="dxa"/>
            <w:tcBorders>
              <w:top w:val="single" w:sz="4" w:space="0" w:color="auto"/>
              <w:left w:val="nil"/>
              <w:bottom w:val="single" w:sz="4" w:space="0" w:color="auto"/>
              <w:right w:val="single" w:sz="4" w:space="0" w:color="auto"/>
            </w:tcBorders>
          </w:tcPr>
          <w:p w14:paraId="198037E4" w14:textId="77777777" w:rsidR="00890C3D" w:rsidRPr="00890C3D" w:rsidRDefault="00890C3D" w:rsidP="00890C3D">
            <w:pPr>
              <w:jc w:val="center"/>
              <w:rPr>
                <w:sz w:val="22"/>
                <w:szCs w:val="22"/>
                <w:lang w:eastAsia="en-US"/>
              </w:rPr>
            </w:pPr>
            <w:r w:rsidRPr="00890C3D">
              <w:rPr>
                <w:sz w:val="22"/>
                <w:szCs w:val="22"/>
                <w:lang w:eastAsia="en-US"/>
              </w:rPr>
              <w:t>211,04</w:t>
            </w:r>
          </w:p>
        </w:tc>
        <w:tc>
          <w:tcPr>
            <w:tcW w:w="916" w:type="dxa"/>
            <w:tcBorders>
              <w:top w:val="single" w:sz="4" w:space="0" w:color="auto"/>
              <w:left w:val="nil"/>
              <w:bottom w:val="single" w:sz="4" w:space="0" w:color="auto"/>
              <w:right w:val="single" w:sz="4" w:space="0" w:color="auto"/>
            </w:tcBorders>
          </w:tcPr>
          <w:p w14:paraId="66ECEFC8" w14:textId="77777777" w:rsidR="00890C3D" w:rsidRPr="00890C3D" w:rsidRDefault="00890C3D" w:rsidP="00890C3D">
            <w:pPr>
              <w:jc w:val="center"/>
              <w:rPr>
                <w:sz w:val="22"/>
                <w:szCs w:val="22"/>
                <w:lang w:eastAsia="en-US"/>
              </w:rPr>
            </w:pPr>
            <w:r w:rsidRPr="00890C3D">
              <w:rPr>
                <w:sz w:val="22"/>
                <w:szCs w:val="22"/>
                <w:lang w:eastAsia="en-US"/>
              </w:rPr>
              <w:t>220,72</w:t>
            </w:r>
          </w:p>
        </w:tc>
        <w:tc>
          <w:tcPr>
            <w:tcW w:w="916" w:type="dxa"/>
            <w:tcBorders>
              <w:top w:val="single" w:sz="4" w:space="0" w:color="auto"/>
              <w:left w:val="nil"/>
              <w:bottom w:val="single" w:sz="4" w:space="0" w:color="auto"/>
              <w:right w:val="single" w:sz="4" w:space="0" w:color="auto"/>
            </w:tcBorders>
          </w:tcPr>
          <w:p w14:paraId="2AB7B036" w14:textId="77777777" w:rsidR="00890C3D" w:rsidRPr="00890C3D" w:rsidRDefault="00890C3D" w:rsidP="00890C3D">
            <w:pPr>
              <w:jc w:val="center"/>
              <w:rPr>
                <w:sz w:val="22"/>
                <w:szCs w:val="22"/>
                <w:lang w:eastAsia="en-US"/>
              </w:rPr>
            </w:pPr>
            <w:r w:rsidRPr="00890C3D">
              <w:rPr>
                <w:sz w:val="22"/>
                <w:szCs w:val="22"/>
                <w:lang w:eastAsia="en-US"/>
              </w:rPr>
              <w:t>213,68</w:t>
            </w:r>
          </w:p>
        </w:tc>
        <w:tc>
          <w:tcPr>
            <w:tcW w:w="953" w:type="dxa"/>
            <w:tcBorders>
              <w:top w:val="single" w:sz="4" w:space="0" w:color="auto"/>
              <w:left w:val="nil"/>
              <w:bottom w:val="single" w:sz="4" w:space="0" w:color="auto"/>
              <w:right w:val="single" w:sz="4" w:space="0" w:color="auto"/>
            </w:tcBorders>
          </w:tcPr>
          <w:p w14:paraId="63EFD850" w14:textId="77777777" w:rsidR="00890C3D" w:rsidRPr="00890C3D" w:rsidRDefault="00890C3D" w:rsidP="00890C3D">
            <w:pPr>
              <w:jc w:val="center"/>
              <w:rPr>
                <w:sz w:val="22"/>
                <w:szCs w:val="22"/>
                <w:lang w:eastAsia="en-US"/>
              </w:rPr>
            </w:pPr>
            <w:r w:rsidRPr="00890C3D">
              <w:rPr>
                <w:sz w:val="22"/>
                <w:szCs w:val="22"/>
                <w:lang w:eastAsia="en-US"/>
              </w:rPr>
              <w:t>177,34</w:t>
            </w:r>
          </w:p>
        </w:tc>
        <w:tc>
          <w:tcPr>
            <w:tcW w:w="851" w:type="dxa"/>
            <w:tcBorders>
              <w:top w:val="single" w:sz="4" w:space="0" w:color="auto"/>
              <w:left w:val="nil"/>
              <w:bottom w:val="single" w:sz="4" w:space="0" w:color="auto"/>
              <w:right w:val="single" w:sz="4" w:space="0" w:color="auto"/>
            </w:tcBorders>
          </w:tcPr>
          <w:p w14:paraId="034A66F5" w14:textId="77777777" w:rsidR="00890C3D" w:rsidRPr="00890C3D" w:rsidRDefault="00890C3D" w:rsidP="00890C3D">
            <w:pPr>
              <w:jc w:val="center"/>
              <w:rPr>
                <w:sz w:val="22"/>
                <w:szCs w:val="22"/>
                <w:lang w:eastAsia="en-US"/>
              </w:rPr>
            </w:pPr>
            <w:r w:rsidRPr="00890C3D">
              <w:rPr>
                <w:sz w:val="22"/>
                <w:szCs w:val="22"/>
                <w:lang w:eastAsia="en-US"/>
              </w:rPr>
              <w:t>175,87</w:t>
            </w:r>
          </w:p>
        </w:tc>
        <w:tc>
          <w:tcPr>
            <w:tcW w:w="850" w:type="dxa"/>
            <w:tcBorders>
              <w:top w:val="single" w:sz="4" w:space="0" w:color="auto"/>
              <w:left w:val="nil"/>
              <w:bottom w:val="single" w:sz="4" w:space="0" w:color="auto"/>
              <w:right w:val="single" w:sz="4" w:space="0" w:color="auto"/>
            </w:tcBorders>
          </w:tcPr>
          <w:p w14:paraId="585C7C13" w14:textId="77777777" w:rsidR="00890C3D" w:rsidRPr="00890C3D" w:rsidRDefault="00890C3D" w:rsidP="00890C3D">
            <w:pPr>
              <w:jc w:val="center"/>
              <w:rPr>
                <w:sz w:val="22"/>
                <w:szCs w:val="22"/>
                <w:lang w:eastAsia="en-US"/>
              </w:rPr>
            </w:pPr>
            <w:r w:rsidRPr="00890C3D">
              <w:rPr>
                <w:sz w:val="22"/>
                <w:szCs w:val="22"/>
                <w:lang w:eastAsia="en-US"/>
              </w:rPr>
              <w:t>183,93</w:t>
            </w:r>
          </w:p>
        </w:tc>
        <w:tc>
          <w:tcPr>
            <w:tcW w:w="883" w:type="dxa"/>
            <w:tcBorders>
              <w:top w:val="single" w:sz="4" w:space="0" w:color="auto"/>
              <w:left w:val="nil"/>
              <w:bottom w:val="single" w:sz="4" w:space="0" w:color="auto"/>
              <w:right w:val="single" w:sz="4" w:space="0" w:color="auto"/>
            </w:tcBorders>
          </w:tcPr>
          <w:p w14:paraId="6F10D226" w14:textId="77777777" w:rsidR="00890C3D" w:rsidRPr="00890C3D" w:rsidRDefault="00890C3D" w:rsidP="00890C3D">
            <w:pPr>
              <w:jc w:val="center"/>
              <w:rPr>
                <w:sz w:val="22"/>
                <w:szCs w:val="22"/>
                <w:lang w:eastAsia="en-US"/>
              </w:rPr>
            </w:pPr>
            <w:r w:rsidRPr="00890C3D">
              <w:rPr>
                <w:sz w:val="22"/>
                <w:szCs w:val="22"/>
                <w:lang w:eastAsia="en-US"/>
              </w:rPr>
              <w:t>178,07</w:t>
            </w:r>
          </w:p>
        </w:tc>
        <w:tc>
          <w:tcPr>
            <w:tcW w:w="917" w:type="dxa"/>
            <w:tcBorders>
              <w:top w:val="single" w:sz="2" w:space="0" w:color="auto"/>
              <w:left w:val="single" w:sz="2" w:space="0" w:color="auto"/>
              <w:bottom w:val="single" w:sz="2" w:space="0" w:color="auto"/>
              <w:right w:val="single" w:sz="2" w:space="0" w:color="auto"/>
            </w:tcBorders>
          </w:tcPr>
          <w:p w14:paraId="735AE633" w14:textId="77777777" w:rsidR="00890C3D" w:rsidRPr="00890C3D" w:rsidRDefault="00890C3D" w:rsidP="00890C3D">
            <w:pPr>
              <w:jc w:val="center"/>
              <w:rPr>
                <w:sz w:val="22"/>
                <w:szCs w:val="22"/>
                <w:lang w:eastAsia="en-US"/>
              </w:rPr>
            </w:pPr>
            <w:r w:rsidRPr="00890C3D">
              <w:rPr>
                <w:sz w:val="22"/>
                <w:szCs w:val="22"/>
                <w:lang w:eastAsia="en-US"/>
              </w:rPr>
              <w:t>77,71</w:t>
            </w:r>
          </w:p>
        </w:tc>
        <w:tc>
          <w:tcPr>
            <w:tcW w:w="1047" w:type="dxa"/>
            <w:tcBorders>
              <w:top w:val="single" w:sz="2" w:space="0" w:color="auto"/>
              <w:left w:val="single" w:sz="2" w:space="0" w:color="auto"/>
              <w:bottom w:val="single" w:sz="2" w:space="0" w:color="auto"/>
              <w:right w:val="single" w:sz="2" w:space="0" w:color="auto"/>
            </w:tcBorders>
          </w:tcPr>
          <w:p w14:paraId="013E3009" w14:textId="77777777" w:rsidR="00890C3D" w:rsidRPr="00890C3D" w:rsidRDefault="00890C3D" w:rsidP="00890C3D">
            <w:pPr>
              <w:jc w:val="center"/>
              <w:rPr>
                <w:sz w:val="22"/>
                <w:szCs w:val="22"/>
                <w:lang w:eastAsia="en-US"/>
              </w:rPr>
            </w:pPr>
            <w:r w:rsidRPr="00890C3D">
              <w:rPr>
                <w:sz w:val="22"/>
                <w:szCs w:val="22"/>
                <w:lang w:eastAsia="en-US"/>
              </w:rPr>
              <w:t>1831,40</w:t>
            </w:r>
          </w:p>
        </w:tc>
        <w:tc>
          <w:tcPr>
            <w:tcW w:w="1170" w:type="dxa"/>
            <w:tcBorders>
              <w:right w:val="single" w:sz="4" w:space="0" w:color="auto"/>
            </w:tcBorders>
            <w:shd w:val="clear" w:color="auto" w:fill="auto"/>
            <w:vAlign w:val="center"/>
          </w:tcPr>
          <w:p w14:paraId="49C58656"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9BF6C82" w14:textId="77777777" w:rsidR="00890C3D" w:rsidRPr="00890C3D" w:rsidRDefault="00890C3D" w:rsidP="00890C3D">
            <w:pPr>
              <w:jc w:val="center"/>
            </w:pPr>
            <w:r w:rsidRPr="00890C3D">
              <w:t>х</w:t>
            </w:r>
          </w:p>
        </w:tc>
      </w:tr>
      <w:tr w:rsidR="00890C3D" w:rsidRPr="00890C3D" w14:paraId="206A7F02" w14:textId="77777777" w:rsidTr="00890C3D">
        <w:trPr>
          <w:trHeight w:val="281"/>
          <w:jc w:val="center"/>
        </w:trPr>
        <w:tc>
          <w:tcPr>
            <w:tcW w:w="1455" w:type="dxa"/>
            <w:vMerge/>
            <w:tcBorders>
              <w:left w:val="single" w:sz="4" w:space="0" w:color="auto"/>
              <w:right w:val="single" w:sz="4" w:space="0" w:color="auto"/>
            </w:tcBorders>
            <w:vAlign w:val="center"/>
          </w:tcPr>
          <w:p w14:paraId="7DCAC97F"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67A0F835" w14:textId="77777777" w:rsidR="00890C3D" w:rsidRPr="00890C3D" w:rsidRDefault="00890C3D" w:rsidP="00890C3D">
            <w:pPr>
              <w:tabs>
                <w:tab w:val="left" w:pos="3052"/>
              </w:tabs>
              <w:ind w:hanging="108"/>
              <w:jc w:val="center"/>
              <w:rPr>
                <w:sz w:val="22"/>
                <w:szCs w:val="22"/>
              </w:rPr>
            </w:pPr>
            <w:r w:rsidRPr="00890C3D">
              <w:rPr>
                <w:sz w:val="22"/>
                <w:szCs w:val="22"/>
              </w:rPr>
              <w:t>с 01.07.2021</w:t>
            </w:r>
          </w:p>
        </w:tc>
        <w:tc>
          <w:tcPr>
            <w:tcW w:w="916" w:type="dxa"/>
            <w:tcBorders>
              <w:top w:val="single" w:sz="4" w:space="0" w:color="auto"/>
              <w:left w:val="single" w:sz="4" w:space="0" w:color="auto"/>
              <w:bottom w:val="single" w:sz="4" w:space="0" w:color="auto"/>
              <w:right w:val="single" w:sz="4" w:space="0" w:color="auto"/>
            </w:tcBorders>
            <w:vAlign w:val="center"/>
          </w:tcPr>
          <w:p w14:paraId="255EF8D3" w14:textId="77777777" w:rsidR="00890C3D" w:rsidRPr="00890C3D" w:rsidRDefault="00890C3D" w:rsidP="00890C3D">
            <w:pPr>
              <w:jc w:val="center"/>
              <w:rPr>
                <w:sz w:val="22"/>
                <w:szCs w:val="22"/>
                <w:lang w:eastAsia="en-US"/>
              </w:rPr>
            </w:pPr>
            <w:r w:rsidRPr="00890C3D">
              <w:rPr>
                <w:sz w:val="22"/>
                <w:szCs w:val="22"/>
                <w:lang w:eastAsia="en-US"/>
              </w:rPr>
              <w:t>223,14</w:t>
            </w:r>
          </w:p>
        </w:tc>
        <w:tc>
          <w:tcPr>
            <w:tcW w:w="913" w:type="dxa"/>
            <w:tcBorders>
              <w:top w:val="single" w:sz="4" w:space="0" w:color="auto"/>
              <w:left w:val="nil"/>
              <w:bottom w:val="single" w:sz="4" w:space="0" w:color="auto"/>
              <w:right w:val="single" w:sz="4" w:space="0" w:color="auto"/>
            </w:tcBorders>
            <w:vAlign w:val="center"/>
          </w:tcPr>
          <w:p w14:paraId="477C7BE3" w14:textId="77777777" w:rsidR="00890C3D" w:rsidRPr="00890C3D" w:rsidRDefault="00890C3D" w:rsidP="00890C3D">
            <w:pPr>
              <w:jc w:val="center"/>
              <w:rPr>
                <w:sz w:val="22"/>
                <w:szCs w:val="22"/>
                <w:lang w:eastAsia="en-US"/>
              </w:rPr>
            </w:pPr>
            <w:r w:rsidRPr="00890C3D">
              <w:rPr>
                <w:sz w:val="22"/>
                <w:szCs w:val="22"/>
                <w:lang w:eastAsia="en-US"/>
              </w:rPr>
              <w:t>221,33</w:t>
            </w:r>
          </w:p>
        </w:tc>
        <w:tc>
          <w:tcPr>
            <w:tcW w:w="916" w:type="dxa"/>
            <w:tcBorders>
              <w:top w:val="single" w:sz="4" w:space="0" w:color="auto"/>
              <w:left w:val="nil"/>
              <w:bottom w:val="single" w:sz="4" w:space="0" w:color="auto"/>
              <w:right w:val="single" w:sz="4" w:space="0" w:color="auto"/>
            </w:tcBorders>
            <w:vAlign w:val="center"/>
          </w:tcPr>
          <w:p w14:paraId="0DA98703" w14:textId="77777777" w:rsidR="00890C3D" w:rsidRPr="00890C3D" w:rsidRDefault="00890C3D" w:rsidP="00890C3D">
            <w:pPr>
              <w:jc w:val="center"/>
              <w:rPr>
                <w:sz w:val="22"/>
                <w:szCs w:val="22"/>
                <w:lang w:eastAsia="en-US"/>
              </w:rPr>
            </w:pPr>
            <w:r w:rsidRPr="00890C3D">
              <w:rPr>
                <w:sz w:val="22"/>
                <w:szCs w:val="22"/>
                <w:lang w:eastAsia="en-US"/>
              </w:rPr>
              <w:t>231,35</w:t>
            </w:r>
          </w:p>
        </w:tc>
        <w:tc>
          <w:tcPr>
            <w:tcW w:w="916" w:type="dxa"/>
            <w:tcBorders>
              <w:top w:val="single" w:sz="4" w:space="0" w:color="auto"/>
              <w:left w:val="nil"/>
              <w:bottom w:val="single" w:sz="4" w:space="0" w:color="auto"/>
              <w:right w:val="single" w:sz="4" w:space="0" w:color="auto"/>
            </w:tcBorders>
            <w:vAlign w:val="center"/>
          </w:tcPr>
          <w:p w14:paraId="3BAD45DF" w14:textId="77777777" w:rsidR="00890C3D" w:rsidRPr="00890C3D" w:rsidRDefault="00890C3D" w:rsidP="00890C3D">
            <w:pPr>
              <w:jc w:val="center"/>
              <w:rPr>
                <w:sz w:val="22"/>
                <w:szCs w:val="22"/>
                <w:lang w:eastAsia="en-US"/>
              </w:rPr>
            </w:pPr>
            <w:r w:rsidRPr="00890C3D">
              <w:rPr>
                <w:sz w:val="22"/>
                <w:szCs w:val="22"/>
                <w:lang w:eastAsia="en-US"/>
              </w:rPr>
              <w:t>224,05</w:t>
            </w:r>
          </w:p>
        </w:tc>
        <w:tc>
          <w:tcPr>
            <w:tcW w:w="953" w:type="dxa"/>
            <w:tcBorders>
              <w:top w:val="single" w:sz="4" w:space="0" w:color="auto"/>
              <w:left w:val="nil"/>
              <w:bottom w:val="single" w:sz="4" w:space="0" w:color="auto"/>
              <w:right w:val="single" w:sz="4" w:space="0" w:color="auto"/>
            </w:tcBorders>
            <w:vAlign w:val="center"/>
          </w:tcPr>
          <w:p w14:paraId="015E564E" w14:textId="77777777" w:rsidR="00890C3D" w:rsidRPr="00890C3D" w:rsidRDefault="00890C3D" w:rsidP="00890C3D">
            <w:pPr>
              <w:jc w:val="center"/>
              <w:rPr>
                <w:sz w:val="22"/>
                <w:szCs w:val="22"/>
                <w:lang w:eastAsia="en-US"/>
              </w:rPr>
            </w:pPr>
            <w:r w:rsidRPr="00890C3D">
              <w:rPr>
                <w:sz w:val="22"/>
                <w:szCs w:val="22"/>
                <w:lang w:eastAsia="en-US"/>
              </w:rPr>
              <w:t>185,95</w:t>
            </w:r>
          </w:p>
        </w:tc>
        <w:tc>
          <w:tcPr>
            <w:tcW w:w="851" w:type="dxa"/>
            <w:tcBorders>
              <w:top w:val="single" w:sz="4" w:space="0" w:color="auto"/>
              <w:left w:val="nil"/>
              <w:bottom w:val="single" w:sz="4" w:space="0" w:color="auto"/>
              <w:right w:val="single" w:sz="4" w:space="0" w:color="auto"/>
            </w:tcBorders>
            <w:vAlign w:val="center"/>
          </w:tcPr>
          <w:p w14:paraId="1B219D18" w14:textId="77777777" w:rsidR="00890C3D" w:rsidRPr="00890C3D" w:rsidRDefault="00890C3D" w:rsidP="00890C3D">
            <w:pPr>
              <w:jc w:val="center"/>
              <w:rPr>
                <w:sz w:val="22"/>
                <w:szCs w:val="22"/>
                <w:lang w:eastAsia="en-US"/>
              </w:rPr>
            </w:pPr>
            <w:r w:rsidRPr="00890C3D">
              <w:rPr>
                <w:sz w:val="22"/>
                <w:szCs w:val="22"/>
                <w:lang w:eastAsia="en-US"/>
              </w:rPr>
              <w:t>184,44</w:t>
            </w:r>
          </w:p>
        </w:tc>
        <w:tc>
          <w:tcPr>
            <w:tcW w:w="850" w:type="dxa"/>
            <w:tcBorders>
              <w:top w:val="single" w:sz="4" w:space="0" w:color="auto"/>
              <w:left w:val="nil"/>
              <w:bottom w:val="single" w:sz="4" w:space="0" w:color="auto"/>
              <w:right w:val="single" w:sz="4" w:space="0" w:color="auto"/>
            </w:tcBorders>
            <w:vAlign w:val="center"/>
          </w:tcPr>
          <w:p w14:paraId="73946261" w14:textId="77777777" w:rsidR="00890C3D" w:rsidRPr="00890C3D" w:rsidRDefault="00890C3D" w:rsidP="00890C3D">
            <w:pPr>
              <w:jc w:val="center"/>
              <w:rPr>
                <w:sz w:val="22"/>
                <w:szCs w:val="22"/>
                <w:lang w:eastAsia="en-US"/>
              </w:rPr>
            </w:pPr>
            <w:r w:rsidRPr="00890C3D">
              <w:rPr>
                <w:sz w:val="22"/>
                <w:szCs w:val="22"/>
                <w:lang w:eastAsia="en-US"/>
              </w:rPr>
              <w:t>192,79</w:t>
            </w:r>
          </w:p>
        </w:tc>
        <w:tc>
          <w:tcPr>
            <w:tcW w:w="883" w:type="dxa"/>
            <w:tcBorders>
              <w:top w:val="single" w:sz="4" w:space="0" w:color="auto"/>
              <w:left w:val="nil"/>
              <w:bottom w:val="single" w:sz="4" w:space="0" w:color="auto"/>
              <w:right w:val="single" w:sz="4" w:space="0" w:color="auto"/>
            </w:tcBorders>
            <w:vAlign w:val="center"/>
          </w:tcPr>
          <w:p w14:paraId="1E8F2594" w14:textId="77777777" w:rsidR="00890C3D" w:rsidRPr="00890C3D" w:rsidRDefault="00890C3D" w:rsidP="00890C3D">
            <w:pPr>
              <w:jc w:val="center"/>
              <w:rPr>
                <w:sz w:val="22"/>
                <w:szCs w:val="22"/>
                <w:lang w:eastAsia="en-US"/>
              </w:rPr>
            </w:pPr>
            <w:r w:rsidRPr="00890C3D">
              <w:rPr>
                <w:sz w:val="22"/>
                <w:szCs w:val="22"/>
                <w:lang w:eastAsia="en-US"/>
              </w:rPr>
              <w:t>186,71</w:t>
            </w:r>
          </w:p>
        </w:tc>
        <w:tc>
          <w:tcPr>
            <w:tcW w:w="917" w:type="dxa"/>
            <w:tcBorders>
              <w:top w:val="single" w:sz="2" w:space="0" w:color="auto"/>
              <w:left w:val="single" w:sz="2" w:space="0" w:color="auto"/>
              <w:bottom w:val="single" w:sz="4" w:space="0" w:color="auto"/>
              <w:right w:val="single" w:sz="2" w:space="0" w:color="auto"/>
            </w:tcBorders>
            <w:vAlign w:val="center"/>
          </w:tcPr>
          <w:p w14:paraId="74A16412" w14:textId="77777777" w:rsidR="00890C3D" w:rsidRPr="00890C3D" w:rsidRDefault="00890C3D" w:rsidP="00890C3D">
            <w:pPr>
              <w:jc w:val="center"/>
              <w:rPr>
                <w:sz w:val="22"/>
                <w:szCs w:val="22"/>
                <w:lang w:eastAsia="en-US"/>
              </w:rPr>
            </w:pPr>
            <w:r w:rsidRPr="00890C3D">
              <w:rPr>
                <w:sz w:val="22"/>
                <w:szCs w:val="22"/>
                <w:lang w:eastAsia="en-US"/>
              </w:rPr>
              <w:t>82,74</w:t>
            </w:r>
          </w:p>
        </w:tc>
        <w:tc>
          <w:tcPr>
            <w:tcW w:w="1047" w:type="dxa"/>
            <w:tcBorders>
              <w:top w:val="single" w:sz="2" w:space="0" w:color="auto"/>
              <w:left w:val="single" w:sz="2" w:space="0" w:color="auto"/>
              <w:bottom w:val="single" w:sz="4" w:space="0" w:color="auto"/>
              <w:right w:val="single" w:sz="2" w:space="0" w:color="auto"/>
            </w:tcBorders>
            <w:vAlign w:val="center"/>
          </w:tcPr>
          <w:p w14:paraId="6E89076A" w14:textId="77777777" w:rsidR="00890C3D" w:rsidRPr="00890C3D" w:rsidRDefault="00890C3D" w:rsidP="00890C3D">
            <w:pPr>
              <w:jc w:val="center"/>
              <w:rPr>
                <w:sz w:val="22"/>
                <w:szCs w:val="22"/>
                <w:lang w:eastAsia="en-US"/>
              </w:rPr>
            </w:pPr>
            <w:r w:rsidRPr="00890C3D">
              <w:rPr>
                <w:sz w:val="22"/>
                <w:szCs w:val="22"/>
                <w:lang w:eastAsia="en-US"/>
              </w:rPr>
              <w:t>1897,33</w:t>
            </w:r>
          </w:p>
        </w:tc>
        <w:tc>
          <w:tcPr>
            <w:tcW w:w="1170" w:type="dxa"/>
            <w:tcBorders>
              <w:right w:val="single" w:sz="4" w:space="0" w:color="auto"/>
            </w:tcBorders>
            <w:shd w:val="clear" w:color="auto" w:fill="auto"/>
            <w:vAlign w:val="center"/>
          </w:tcPr>
          <w:p w14:paraId="19EE5789"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7A0D724" w14:textId="77777777" w:rsidR="00890C3D" w:rsidRPr="00890C3D" w:rsidRDefault="00890C3D" w:rsidP="00890C3D">
            <w:pPr>
              <w:jc w:val="center"/>
            </w:pPr>
            <w:r w:rsidRPr="00890C3D">
              <w:t>х</w:t>
            </w:r>
          </w:p>
        </w:tc>
      </w:tr>
      <w:tr w:rsidR="00890C3D" w:rsidRPr="00890C3D" w14:paraId="05889353" w14:textId="77777777" w:rsidTr="00890C3D">
        <w:trPr>
          <w:trHeight w:val="281"/>
          <w:jc w:val="center"/>
        </w:trPr>
        <w:tc>
          <w:tcPr>
            <w:tcW w:w="1455" w:type="dxa"/>
            <w:vMerge/>
            <w:tcBorders>
              <w:left w:val="single" w:sz="4" w:space="0" w:color="auto"/>
              <w:right w:val="single" w:sz="4" w:space="0" w:color="auto"/>
            </w:tcBorders>
            <w:vAlign w:val="center"/>
          </w:tcPr>
          <w:p w14:paraId="30973E07"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4" w:space="0" w:color="auto"/>
              <w:right w:val="single" w:sz="2" w:space="0" w:color="auto"/>
            </w:tcBorders>
            <w:vAlign w:val="center"/>
          </w:tcPr>
          <w:p w14:paraId="35336544" w14:textId="77777777" w:rsidR="00890C3D" w:rsidRPr="00890C3D" w:rsidRDefault="00890C3D" w:rsidP="00890C3D">
            <w:pPr>
              <w:tabs>
                <w:tab w:val="left" w:pos="3052"/>
              </w:tabs>
              <w:ind w:hanging="108"/>
              <w:jc w:val="center"/>
              <w:rPr>
                <w:sz w:val="22"/>
                <w:szCs w:val="22"/>
              </w:rPr>
            </w:pPr>
            <w:r w:rsidRPr="00890C3D">
              <w:rPr>
                <w:sz w:val="22"/>
                <w:szCs w:val="22"/>
              </w:rPr>
              <w:t>с 01.01.2022</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0FC0A990" w14:textId="77777777" w:rsidR="00890C3D" w:rsidRPr="00890C3D" w:rsidRDefault="00890C3D" w:rsidP="00890C3D">
            <w:pPr>
              <w:jc w:val="center"/>
              <w:rPr>
                <w:sz w:val="22"/>
                <w:szCs w:val="22"/>
                <w:lang w:eastAsia="en-US"/>
              </w:rPr>
            </w:pPr>
            <w:r w:rsidRPr="00890C3D">
              <w:rPr>
                <w:sz w:val="22"/>
                <w:szCs w:val="22"/>
                <w:lang w:eastAsia="en-US"/>
              </w:rPr>
              <w:t>220,81</w:t>
            </w:r>
          </w:p>
        </w:tc>
        <w:tc>
          <w:tcPr>
            <w:tcW w:w="913" w:type="dxa"/>
            <w:tcBorders>
              <w:top w:val="single" w:sz="4" w:space="0" w:color="auto"/>
              <w:left w:val="nil"/>
              <w:bottom w:val="single" w:sz="4" w:space="0" w:color="auto"/>
              <w:right w:val="single" w:sz="4" w:space="0" w:color="auto"/>
            </w:tcBorders>
            <w:shd w:val="clear" w:color="auto" w:fill="auto"/>
          </w:tcPr>
          <w:p w14:paraId="6D35B434" w14:textId="77777777" w:rsidR="00890C3D" w:rsidRPr="00890C3D" w:rsidRDefault="00890C3D" w:rsidP="00890C3D">
            <w:pPr>
              <w:jc w:val="center"/>
              <w:rPr>
                <w:sz w:val="22"/>
                <w:szCs w:val="22"/>
                <w:lang w:eastAsia="en-US"/>
              </w:rPr>
            </w:pPr>
            <w:r w:rsidRPr="00890C3D">
              <w:rPr>
                <w:sz w:val="22"/>
                <w:szCs w:val="22"/>
                <w:lang w:eastAsia="en-US"/>
              </w:rPr>
              <w:t>218,99</w:t>
            </w:r>
          </w:p>
        </w:tc>
        <w:tc>
          <w:tcPr>
            <w:tcW w:w="916" w:type="dxa"/>
            <w:tcBorders>
              <w:top w:val="single" w:sz="4" w:space="0" w:color="auto"/>
              <w:left w:val="nil"/>
              <w:bottom w:val="single" w:sz="4" w:space="0" w:color="auto"/>
              <w:right w:val="single" w:sz="4" w:space="0" w:color="auto"/>
            </w:tcBorders>
            <w:shd w:val="clear" w:color="auto" w:fill="auto"/>
          </w:tcPr>
          <w:p w14:paraId="404F2640" w14:textId="77777777" w:rsidR="00890C3D" w:rsidRPr="00890C3D" w:rsidRDefault="00890C3D" w:rsidP="00890C3D">
            <w:pPr>
              <w:jc w:val="center"/>
              <w:rPr>
                <w:sz w:val="22"/>
                <w:szCs w:val="22"/>
                <w:lang w:eastAsia="en-US"/>
              </w:rPr>
            </w:pPr>
            <w:r w:rsidRPr="00890C3D">
              <w:rPr>
                <w:sz w:val="22"/>
                <w:szCs w:val="22"/>
                <w:lang w:eastAsia="en-US"/>
              </w:rPr>
              <w:t>229,01</w:t>
            </w:r>
          </w:p>
        </w:tc>
        <w:tc>
          <w:tcPr>
            <w:tcW w:w="916" w:type="dxa"/>
            <w:tcBorders>
              <w:top w:val="single" w:sz="4" w:space="0" w:color="auto"/>
              <w:left w:val="nil"/>
              <w:bottom w:val="single" w:sz="4" w:space="0" w:color="auto"/>
              <w:right w:val="single" w:sz="4" w:space="0" w:color="auto"/>
            </w:tcBorders>
            <w:shd w:val="clear" w:color="auto" w:fill="auto"/>
          </w:tcPr>
          <w:p w14:paraId="377B4CBA" w14:textId="77777777" w:rsidR="00890C3D" w:rsidRPr="00890C3D" w:rsidRDefault="00890C3D" w:rsidP="00890C3D">
            <w:pPr>
              <w:jc w:val="center"/>
              <w:rPr>
                <w:sz w:val="22"/>
                <w:szCs w:val="22"/>
                <w:lang w:eastAsia="en-US"/>
              </w:rPr>
            </w:pPr>
            <w:r w:rsidRPr="00890C3D">
              <w:rPr>
                <w:sz w:val="22"/>
                <w:szCs w:val="22"/>
                <w:lang w:eastAsia="en-US"/>
              </w:rPr>
              <w:t>221,72</w:t>
            </w:r>
          </w:p>
        </w:tc>
        <w:tc>
          <w:tcPr>
            <w:tcW w:w="953" w:type="dxa"/>
            <w:tcBorders>
              <w:top w:val="single" w:sz="4" w:space="0" w:color="auto"/>
              <w:left w:val="nil"/>
              <w:bottom w:val="single" w:sz="4" w:space="0" w:color="auto"/>
              <w:right w:val="single" w:sz="4" w:space="0" w:color="auto"/>
            </w:tcBorders>
            <w:shd w:val="clear" w:color="auto" w:fill="auto"/>
          </w:tcPr>
          <w:p w14:paraId="103B4F7E" w14:textId="77777777" w:rsidR="00890C3D" w:rsidRPr="00890C3D" w:rsidRDefault="00890C3D" w:rsidP="00890C3D">
            <w:pPr>
              <w:jc w:val="center"/>
              <w:rPr>
                <w:sz w:val="22"/>
                <w:szCs w:val="22"/>
                <w:lang w:eastAsia="en-US"/>
              </w:rPr>
            </w:pPr>
            <w:r w:rsidRPr="00890C3D">
              <w:rPr>
                <w:sz w:val="22"/>
                <w:szCs w:val="22"/>
                <w:lang w:eastAsia="en-US"/>
              </w:rPr>
              <w:t>184,01</w:t>
            </w:r>
          </w:p>
        </w:tc>
        <w:tc>
          <w:tcPr>
            <w:tcW w:w="851" w:type="dxa"/>
            <w:tcBorders>
              <w:top w:val="single" w:sz="4" w:space="0" w:color="auto"/>
              <w:left w:val="nil"/>
              <w:bottom w:val="single" w:sz="4" w:space="0" w:color="auto"/>
              <w:right w:val="single" w:sz="4" w:space="0" w:color="auto"/>
            </w:tcBorders>
            <w:shd w:val="clear" w:color="auto" w:fill="auto"/>
          </w:tcPr>
          <w:p w14:paraId="4E655908" w14:textId="77777777" w:rsidR="00890C3D" w:rsidRPr="00890C3D" w:rsidRDefault="00890C3D" w:rsidP="00890C3D">
            <w:pPr>
              <w:jc w:val="center"/>
              <w:rPr>
                <w:sz w:val="22"/>
                <w:szCs w:val="22"/>
                <w:lang w:eastAsia="en-US"/>
              </w:rPr>
            </w:pPr>
            <w:r w:rsidRPr="00890C3D">
              <w:rPr>
                <w:sz w:val="22"/>
                <w:szCs w:val="22"/>
                <w:lang w:eastAsia="en-US"/>
              </w:rPr>
              <w:t>182,49</w:t>
            </w:r>
          </w:p>
        </w:tc>
        <w:tc>
          <w:tcPr>
            <w:tcW w:w="850" w:type="dxa"/>
            <w:tcBorders>
              <w:top w:val="single" w:sz="4" w:space="0" w:color="auto"/>
              <w:left w:val="nil"/>
              <w:bottom w:val="single" w:sz="4" w:space="0" w:color="auto"/>
              <w:right w:val="single" w:sz="4" w:space="0" w:color="auto"/>
            </w:tcBorders>
            <w:shd w:val="clear" w:color="auto" w:fill="auto"/>
          </w:tcPr>
          <w:p w14:paraId="211573F4" w14:textId="77777777" w:rsidR="00890C3D" w:rsidRPr="00890C3D" w:rsidRDefault="00890C3D" w:rsidP="00890C3D">
            <w:pPr>
              <w:jc w:val="center"/>
              <w:rPr>
                <w:sz w:val="22"/>
                <w:szCs w:val="22"/>
                <w:lang w:eastAsia="en-US"/>
              </w:rPr>
            </w:pPr>
            <w:r w:rsidRPr="00890C3D">
              <w:rPr>
                <w:sz w:val="22"/>
                <w:szCs w:val="22"/>
                <w:lang w:eastAsia="en-US"/>
              </w:rPr>
              <w:t>190,84</w:t>
            </w:r>
          </w:p>
        </w:tc>
        <w:tc>
          <w:tcPr>
            <w:tcW w:w="883" w:type="dxa"/>
            <w:tcBorders>
              <w:top w:val="single" w:sz="4" w:space="0" w:color="auto"/>
              <w:left w:val="nil"/>
              <w:bottom w:val="single" w:sz="4" w:space="0" w:color="auto"/>
              <w:right w:val="single" w:sz="4" w:space="0" w:color="auto"/>
            </w:tcBorders>
            <w:shd w:val="clear" w:color="auto" w:fill="auto"/>
          </w:tcPr>
          <w:p w14:paraId="4F0E2EA2" w14:textId="77777777" w:rsidR="00890C3D" w:rsidRPr="00890C3D" w:rsidRDefault="00890C3D" w:rsidP="00890C3D">
            <w:pPr>
              <w:jc w:val="center"/>
              <w:rPr>
                <w:sz w:val="22"/>
                <w:szCs w:val="22"/>
                <w:lang w:eastAsia="en-US"/>
              </w:rPr>
            </w:pPr>
            <w:r w:rsidRPr="00890C3D">
              <w:rPr>
                <w:sz w:val="22"/>
                <w:szCs w:val="22"/>
                <w:lang w:eastAsia="en-US"/>
              </w:rPr>
              <w:t>184,77</w:t>
            </w:r>
          </w:p>
        </w:tc>
        <w:tc>
          <w:tcPr>
            <w:tcW w:w="917" w:type="dxa"/>
            <w:tcBorders>
              <w:top w:val="single" w:sz="4" w:space="0" w:color="auto"/>
              <w:left w:val="single" w:sz="2" w:space="0" w:color="auto"/>
              <w:bottom w:val="single" w:sz="4" w:space="0" w:color="auto"/>
              <w:right w:val="single" w:sz="2" w:space="0" w:color="auto"/>
            </w:tcBorders>
          </w:tcPr>
          <w:p w14:paraId="6E1FD244" w14:textId="77777777" w:rsidR="00890C3D" w:rsidRPr="00890C3D" w:rsidRDefault="00890C3D" w:rsidP="00890C3D">
            <w:pPr>
              <w:jc w:val="center"/>
              <w:rPr>
                <w:sz w:val="22"/>
                <w:szCs w:val="22"/>
                <w:lang w:eastAsia="en-US"/>
              </w:rPr>
            </w:pPr>
            <w:r w:rsidRPr="00890C3D">
              <w:rPr>
                <w:sz w:val="22"/>
                <w:szCs w:val="22"/>
                <w:lang w:eastAsia="en-US"/>
              </w:rPr>
              <w:t>80,80</w:t>
            </w:r>
          </w:p>
        </w:tc>
        <w:tc>
          <w:tcPr>
            <w:tcW w:w="1047" w:type="dxa"/>
            <w:tcBorders>
              <w:top w:val="single" w:sz="4" w:space="0" w:color="auto"/>
              <w:left w:val="single" w:sz="2" w:space="0" w:color="auto"/>
              <w:bottom w:val="single" w:sz="4" w:space="0" w:color="auto"/>
              <w:right w:val="single" w:sz="2" w:space="0" w:color="auto"/>
            </w:tcBorders>
          </w:tcPr>
          <w:p w14:paraId="55D27D9A" w14:textId="77777777" w:rsidR="00890C3D" w:rsidRPr="00890C3D" w:rsidRDefault="00890C3D" w:rsidP="00890C3D">
            <w:pPr>
              <w:jc w:val="center"/>
              <w:rPr>
                <w:sz w:val="22"/>
                <w:szCs w:val="22"/>
                <w:lang w:eastAsia="en-US"/>
              </w:rPr>
            </w:pPr>
            <w:r w:rsidRPr="00890C3D">
              <w:rPr>
                <w:sz w:val="22"/>
                <w:szCs w:val="22"/>
                <w:lang w:eastAsia="en-US"/>
              </w:rPr>
              <w:t>1897,33</w:t>
            </w:r>
          </w:p>
        </w:tc>
        <w:tc>
          <w:tcPr>
            <w:tcW w:w="1170" w:type="dxa"/>
            <w:tcBorders>
              <w:right w:val="single" w:sz="4" w:space="0" w:color="auto"/>
            </w:tcBorders>
            <w:shd w:val="clear" w:color="auto" w:fill="auto"/>
            <w:vAlign w:val="center"/>
          </w:tcPr>
          <w:p w14:paraId="07296360"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9D618F7" w14:textId="77777777" w:rsidR="00890C3D" w:rsidRPr="00890C3D" w:rsidRDefault="00890C3D" w:rsidP="00890C3D">
            <w:pPr>
              <w:jc w:val="center"/>
            </w:pPr>
            <w:r w:rsidRPr="00890C3D">
              <w:t>х</w:t>
            </w:r>
          </w:p>
        </w:tc>
      </w:tr>
      <w:tr w:rsidR="00890C3D" w:rsidRPr="00890C3D" w14:paraId="29CC1FBD" w14:textId="77777777" w:rsidTr="00890C3D">
        <w:trPr>
          <w:trHeight w:val="281"/>
          <w:jc w:val="center"/>
        </w:trPr>
        <w:tc>
          <w:tcPr>
            <w:tcW w:w="1455" w:type="dxa"/>
            <w:vMerge/>
            <w:tcBorders>
              <w:left w:val="single" w:sz="4" w:space="0" w:color="auto"/>
              <w:right w:val="single" w:sz="4" w:space="0" w:color="auto"/>
            </w:tcBorders>
            <w:vAlign w:val="center"/>
          </w:tcPr>
          <w:p w14:paraId="63889797"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0A2C5DCA" w14:textId="77777777" w:rsidR="00890C3D" w:rsidRPr="00890C3D" w:rsidRDefault="00890C3D" w:rsidP="00890C3D">
            <w:pPr>
              <w:tabs>
                <w:tab w:val="left" w:pos="3052"/>
              </w:tabs>
              <w:ind w:hanging="108"/>
              <w:jc w:val="center"/>
              <w:rPr>
                <w:sz w:val="22"/>
                <w:szCs w:val="22"/>
              </w:rPr>
            </w:pPr>
            <w:r w:rsidRPr="00890C3D">
              <w:rPr>
                <w:sz w:val="22"/>
                <w:szCs w:val="22"/>
              </w:rPr>
              <w:t>с 01.07.2022</w:t>
            </w:r>
          </w:p>
        </w:tc>
        <w:tc>
          <w:tcPr>
            <w:tcW w:w="916" w:type="dxa"/>
            <w:tcBorders>
              <w:top w:val="nil"/>
              <w:left w:val="single" w:sz="4" w:space="0" w:color="auto"/>
              <w:bottom w:val="single" w:sz="4" w:space="0" w:color="auto"/>
              <w:right w:val="single" w:sz="4" w:space="0" w:color="auto"/>
            </w:tcBorders>
            <w:shd w:val="clear" w:color="auto" w:fill="auto"/>
          </w:tcPr>
          <w:p w14:paraId="6316D15E" w14:textId="77777777" w:rsidR="00890C3D" w:rsidRPr="00890C3D" w:rsidRDefault="00890C3D" w:rsidP="00890C3D">
            <w:pPr>
              <w:jc w:val="center"/>
              <w:rPr>
                <w:sz w:val="22"/>
                <w:szCs w:val="22"/>
                <w:lang w:eastAsia="en-US"/>
              </w:rPr>
            </w:pPr>
            <w:r w:rsidRPr="00890C3D">
              <w:rPr>
                <w:sz w:val="22"/>
                <w:szCs w:val="22"/>
                <w:lang w:eastAsia="en-US"/>
              </w:rPr>
              <w:t>225,65</w:t>
            </w:r>
          </w:p>
        </w:tc>
        <w:tc>
          <w:tcPr>
            <w:tcW w:w="913" w:type="dxa"/>
            <w:tcBorders>
              <w:top w:val="nil"/>
              <w:left w:val="nil"/>
              <w:bottom w:val="single" w:sz="4" w:space="0" w:color="auto"/>
              <w:right w:val="single" w:sz="4" w:space="0" w:color="auto"/>
            </w:tcBorders>
            <w:shd w:val="clear" w:color="auto" w:fill="auto"/>
          </w:tcPr>
          <w:p w14:paraId="7D6AEBD2" w14:textId="77777777" w:rsidR="00890C3D" w:rsidRPr="00890C3D" w:rsidRDefault="00890C3D" w:rsidP="00890C3D">
            <w:pPr>
              <w:jc w:val="center"/>
              <w:rPr>
                <w:sz w:val="22"/>
                <w:szCs w:val="22"/>
                <w:lang w:eastAsia="en-US"/>
              </w:rPr>
            </w:pPr>
            <w:r w:rsidRPr="00890C3D">
              <w:rPr>
                <w:sz w:val="22"/>
                <w:szCs w:val="22"/>
                <w:lang w:eastAsia="en-US"/>
              </w:rPr>
              <w:t>223,75</w:t>
            </w:r>
          </w:p>
        </w:tc>
        <w:tc>
          <w:tcPr>
            <w:tcW w:w="916" w:type="dxa"/>
            <w:tcBorders>
              <w:top w:val="nil"/>
              <w:left w:val="nil"/>
              <w:bottom w:val="single" w:sz="4" w:space="0" w:color="auto"/>
              <w:right w:val="single" w:sz="4" w:space="0" w:color="auto"/>
            </w:tcBorders>
            <w:shd w:val="clear" w:color="auto" w:fill="auto"/>
          </w:tcPr>
          <w:p w14:paraId="09E5CDFB" w14:textId="77777777" w:rsidR="00890C3D" w:rsidRPr="00890C3D" w:rsidRDefault="00890C3D" w:rsidP="00890C3D">
            <w:pPr>
              <w:jc w:val="center"/>
              <w:rPr>
                <w:sz w:val="22"/>
                <w:szCs w:val="22"/>
                <w:lang w:eastAsia="en-US"/>
              </w:rPr>
            </w:pPr>
            <w:r w:rsidRPr="00890C3D">
              <w:rPr>
                <w:sz w:val="22"/>
                <w:szCs w:val="22"/>
                <w:lang w:eastAsia="en-US"/>
              </w:rPr>
              <w:t>234,16</w:t>
            </w:r>
          </w:p>
        </w:tc>
        <w:tc>
          <w:tcPr>
            <w:tcW w:w="916" w:type="dxa"/>
            <w:tcBorders>
              <w:top w:val="nil"/>
              <w:left w:val="nil"/>
              <w:bottom w:val="single" w:sz="4" w:space="0" w:color="auto"/>
              <w:right w:val="single" w:sz="4" w:space="0" w:color="auto"/>
            </w:tcBorders>
            <w:shd w:val="clear" w:color="auto" w:fill="auto"/>
          </w:tcPr>
          <w:p w14:paraId="501BBEDE" w14:textId="77777777" w:rsidR="00890C3D" w:rsidRPr="00890C3D" w:rsidRDefault="00890C3D" w:rsidP="00890C3D">
            <w:pPr>
              <w:jc w:val="center"/>
              <w:rPr>
                <w:sz w:val="22"/>
                <w:szCs w:val="22"/>
                <w:lang w:eastAsia="en-US"/>
              </w:rPr>
            </w:pPr>
            <w:r w:rsidRPr="00890C3D">
              <w:rPr>
                <w:sz w:val="22"/>
                <w:szCs w:val="22"/>
                <w:lang w:eastAsia="en-US"/>
              </w:rPr>
              <w:t>226,58</w:t>
            </w:r>
          </w:p>
        </w:tc>
        <w:tc>
          <w:tcPr>
            <w:tcW w:w="953" w:type="dxa"/>
            <w:tcBorders>
              <w:top w:val="nil"/>
              <w:left w:val="nil"/>
              <w:bottom w:val="single" w:sz="4" w:space="0" w:color="auto"/>
              <w:right w:val="single" w:sz="4" w:space="0" w:color="auto"/>
            </w:tcBorders>
            <w:shd w:val="clear" w:color="auto" w:fill="auto"/>
          </w:tcPr>
          <w:p w14:paraId="53763CB0" w14:textId="77777777" w:rsidR="00890C3D" w:rsidRPr="00890C3D" w:rsidRDefault="00890C3D" w:rsidP="00890C3D">
            <w:pPr>
              <w:jc w:val="center"/>
              <w:rPr>
                <w:sz w:val="22"/>
                <w:szCs w:val="22"/>
                <w:lang w:eastAsia="en-US"/>
              </w:rPr>
            </w:pPr>
            <w:r w:rsidRPr="00890C3D">
              <w:rPr>
                <w:sz w:val="22"/>
                <w:szCs w:val="22"/>
                <w:lang w:eastAsia="en-US"/>
              </w:rPr>
              <w:t>188,04</w:t>
            </w:r>
          </w:p>
        </w:tc>
        <w:tc>
          <w:tcPr>
            <w:tcW w:w="851" w:type="dxa"/>
            <w:tcBorders>
              <w:top w:val="nil"/>
              <w:left w:val="nil"/>
              <w:bottom w:val="single" w:sz="4" w:space="0" w:color="auto"/>
              <w:right w:val="single" w:sz="4" w:space="0" w:color="auto"/>
            </w:tcBorders>
            <w:shd w:val="clear" w:color="auto" w:fill="auto"/>
          </w:tcPr>
          <w:p w14:paraId="7A03174E" w14:textId="77777777" w:rsidR="00890C3D" w:rsidRPr="00890C3D" w:rsidRDefault="00890C3D" w:rsidP="00890C3D">
            <w:pPr>
              <w:jc w:val="center"/>
              <w:rPr>
                <w:sz w:val="22"/>
                <w:szCs w:val="22"/>
                <w:lang w:eastAsia="en-US"/>
              </w:rPr>
            </w:pPr>
            <w:r w:rsidRPr="00890C3D">
              <w:rPr>
                <w:sz w:val="22"/>
                <w:szCs w:val="22"/>
                <w:lang w:eastAsia="en-US"/>
              </w:rPr>
              <w:t>186,46</w:t>
            </w:r>
          </w:p>
        </w:tc>
        <w:tc>
          <w:tcPr>
            <w:tcW w:w="850" w:type="dxa"/>
            <w:tcBorders>
              <w:top w:val="nil"/>
              <w:left w:val="nil"/>
              <w:bottom w:val="single" w:sz="4" w:space="0" w:color="auto"/>
              <w:right w:val="single" w:sz="4" w:space="0" w:color="auto"/>
            </w:tcBorders>
            <w:shd w:val="clear" w:color="auto" w:fill="auto"/>
          </w:tcPr>
          <w:p w14:paraId="63A216B3" w14:textId="77777777" w:rsidR="00890C3D" w:rsidRPr="00890C3D" w:rsidRDefault="00890C3D" w:rsidP="00890C3D">
            <w:pPr>
              <w:jc w:val="center"/>
              <w:rPr>
                <w:sz w:val="22"/>
                <w:szCs w:val="22"/>
                <w:lang w:eastAsia="en-US"/>
              </w:rPr>
            </w:pPr>
            <w:r w:rsidRPr="00890C3D">
              <w:rPr>
                <w:sz w:val="22"/>
                <w:szCs w:val="22"/>
                <w:lang w:eastAsia="en-US"/>
              </w:rPr>
              <w:t>195,13</w:t>
            </w:r>
          </w:p>
        </w:tc>
        <w:tc>
          <w:tcPr>
            <w:tcW w:w="883" w:type="dxa"/>
            <w:tcBorders>
              <w:top w:val="nil"/>
              <w:left w:val="nil"/>
              <w:bottom w:val="single" w:sz="4" w:space="0" w:color="auto"/>
              <w:right w:val="single" w:sz="4" w:space="0" w:color="auto"/>
            </w:tcBorders>
            <w:shd w:val="clear" w:color="auto" w:fill="auto"/>
          </w:tcPr>
          <w:p w14:paraId="5C4DCB89" w14:textId="77777777" w:rsidR="00890C3D" w:rsidRPr="00890C3D" w:rsidRDefault="00890C3D" w:rsidP="00890C3D">
            <w:pPr>
              <w:jc w:val="center"/>
              <w:rPr>
                <w:sz w:val="22"/>
                <w:szCs w:val="22"/>
                <w:lang w:eastAsia="en-US"/>
              </w:rPr>
            </w:pPr>
            <w:r w:rsidRPr="00890C3D">
              <w:rPr>
                <w:sz w:val="22"/>
                <w:szCs w:val="22"/>
                <w:lang w:eastAsia="en-US"/>
              </w:rPr>
              <w:t>188,82</w:t>
            </w:r>
          </w:p>
        </w:tc>
        <w:tc>
          <w:tcPr>
            <w:tcW w:w="917" w:type="dxa"/>
            <w:tcBorders>
              <w:top w:val="single" w:sz="2" w:space="0" w:color="auto"/>
              <w:left w:val="single" w:sz="2" w:space="0" w:color="auto"/>
              <w:bottom w:val="single" w:sz="4" w:space="0" w:color="auto"/>
              <w:right w:val="single" w:sz="2" w:space="0" w:color="auto"/>
            </w:tcBorders>
          </w:tcPr>
          <w:p w14:paraId="2F861FEF" w14:textId="77777777" w:rsidR="00890C3D" w:rsidRPr="00890C3D" w:rsidRDefault="00890C3D" w:rsidP="00890C3D">
            <w:pPr>
              <w:jc w:val="center"/>
              <w:rPr>
                <w:sz w:val="22"/>
                <w:szCs w:val="22"/>
                <w:lang w:eastAsia="en-US"/>
              </w:rPr>
            </w:pPr>
            <w:r w:rsidRPr="00890C3D">
              <w:rPr>
                <w:sz w:val="22"/>
                <w:szCs w:val="22"/>
                <w:lang w:eastAsia="en-US"/>
              </w:rPr>
              <w:t>80,80</w:t>
            </w:r>
          </w:p>
        </w:tc>
        <w:tc>
          <w:tcPr>
            <w:tcW w:w="1047" w:type="dxa"/>
            <w:tcBorders>
              <w:top w:val="single" w:sz="2" w:space="0" w:color="auto"/>
              <w:left w:val="single" w:sz="2" w:space="0" w:color="auto"/>
              <w:bottom w:val="single" w:sz="2" w:space="0" w:color="auto"/>
              <w:right w:val="single" w:sz="2" w:space="0" w:color="auto"/>
            </w:tcBorders>
          </w:tcPr>
          <w:p w14:paraId="4783F382" w14:textId="77777777" w:rsidR="00890C3D" w:rsidRPr="00890C3D" w:rsidRDefault="00890C3D" w:rsidP="00890C3D">
            <w:pPr>
              <w:jc w:val="center"/>
              <w:rPr>
                <w:sz w:val="22"/>
                <w:szCs w:val="22"/>
                <w:lang w:eastAsia="en-US"/>
              </w:rPr>
            </w:pPr>
            <w:r w:rsidRPr="00890C3D">
              <w:rPr>
                <w:sz w:val="22"/>
                <w:szCs w:val="22"/>
                <w:lang w:eastAsia="en-US"/>
              </w:rPr>
              <w:t>1971,33</w:t>
            </w:r>
          </w:p>
        </w:tc>
        <w:tc>
          <w:tcPr>
            <w:tcW w:w="1170" w:type="dxa"/>
            <w:tcBorders>
              <w:right w:val="single" w:sz="4" w:space="0" w:color="auto"/>
            </w:tcBorders>
            <w:shd w:val="clear" w:color="auto" w:fill="auto"/>
            <w:vAlign w:val="center"/>
          </w:tcPr>
          <w:p w14:paraId="2C219A58"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02AECD3" w14:textId="77777777" w:rsidR="00890C3D" w:rsidRPr="00890C3D" w:rsidRDefault="00890C3D" w:rsidP="00890C3D">
            <w:pPr>
              <w:jc w:val="center"/>
            </w:pPr>
            <w:r w:rsidRPr="00890C3D">
              <w:t>х</w:t>
            </w:r>
          </w:p>
        </w:tc>
      </w:tr>
      <w:tr w:rsidR="00890C3D" w:rsidRPr="00890C3D" w14:paraId="63CE47CB" w14:textId="77777777" w:rsidTr="00890C3D">
        <w:trPr>
          <w:trHeight w:val="281"/>
          <w:jc w:val="center"/>
        </w:trPr>
        <w:tc>
          <w:tcPr>
            <w:tcW w:w="1455" w:type="dxa"/>
            <w:vMerge/>
            <w:tcBorders>
              <w:left w:val="single" w:sz="4" w:space="0" w:color="auto"/>
              <w:right w:val="single" w:sz="4" w:space="0" w:color="auto"/>
            </w:tcBorders>
            <w:vAlign w:val="center"/>
          </w:tcPr>
          <w:p w14:paraId="16EA5B45"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37BC3617" w14:textId="77777777" w:rsidR="00890C3D" w:rsidRPr="00890C3D" w:rsidRDefault="00890C3D" w:rsidP="00890C3D">
            <w:pPr>
              <w:tabs>
                <w:tab w:val="left" w:pos="3052"/>
              </w:tabs>
              <w:ind w:hanging="108"/>
              <w:jc w:val="center"/>
              <w:rPr>
                <w:sz w:val="22"/>
                <w:szCs w:val="22"/>
              </w:rPr>
            </w:pPr>
            <w:r w:rsidRPr="00890C3D">
              <w:rPr>
                <w:sz w:val="22"/>
                <w:szCs w:val="22"/>
              </w:rPr>
              <w:t>с 01.01.2023</w:t>
            </w:r>
          </w:p>
        </w:tc>
        <w:tc>
          <w:tcPr>
            <w:tcW w:w="916" w:type="dxa"/>
            <w:tcBorders>
              <w:top w:val="single" w:sz="4" w:space="0" w:color="auto"/>
              <w:left w:val="single" w:sz="4" w:space="0" w:color="auto"/>
              <w:bottom w:val="single" w:sz="4" w:space="0" w:color="auto"/>
              <w:right w:val="single" w:sz="4" w:space="0" w:color="auto"/>
            </w:tcBorders>
            <w:vAlign w:val="center"/>
          </w:tcPr>
          <w:p w14:paraId="4A73E9E5" w14:textId="77777777" w:rsidR="00890C3D" w:rsidRPr="00890C3D" w:rsidRDefault="00890C3D" w:rsidP="00890C3D">
            <w:pPr>
              <w:jc w:val="center"/>
              <w:rPr>
                <w:sz w:val="22"/>
                <w:szCs w:val="22"/>
                <w:lang w:eastAsia="en-US"/>
              </w:rPr>
            </w:pPr>
            <w:r w:rsidRPr="00890C3D">
              <w:rPr>
                <w:sz w:val="22"/>
                <w:szCs w:val="22"/>
                <w:lang w:eastAsia="en-US"/>
              </w:rPr>
              <w:t>235,57</w:t>
            </w:r>
          </w:p>
        </w:tc>
        <w:tc>
          <w:tcPr>
            <w:tcW w:w="913" w:type="dxa"/>
            <w:tcBorders>
              <w:top w:val="single" w:sz="4" w:space="0" w:color="auto"/>
              <w:left w:val="nil"/>
              <w:bottom w:val="single" w:sz="4" w:space="0" w:color="auto"/>
              <w:right w:val="single" w:sz="4" w:space="0" w:color="auto"/>
            </w:tcBorders>
            <w:vAlign w:val="center"/>
          </w:tcPr>
          <w:p w14:paraId="5BE0D25A" w14:textId="77777777" w:rsidR="00890C3D" w:rsidRPr="00890C3D" w:rsidRDefault="00890C3D" w:rsidP="00890C3D">
            <w:pPr>
              <w:jc w:val="center"/>
              <w:rPr>
                <w:sz w:val="22"/>
                <w:szCs w:val="22"/>
                <w:lang w:eastAsia="en-US"/>
              </w:rPr>
            </w:pPr>
            <w:r w:rsidRPr="00890C3D">
              <w:rPr>
                <w:sz w:val="22"/>
                <w:szCs w:val="22"/>
                <w:lang w:eastAsia="en-US"/>
              </w:rPr>
              <w:t>233,88</w:t>
            </w:r>
          </w:p>
        </w:tc>
        <w:tc>
          <w:tcPr>
            <w:tcW w:w="916" w:type="dxa"/>
            <w:tcBorders>
              <w:top w:val="single" w:sz="4" w:space="0" w:color="auto"/>
              <w:left w:val="nil"/>
              <w:bottom w:val="single" w:sz="4" w:space="0" w:color="auto"/>
              <w:right w:val="single" w:sz="4" w:space="0" w:color="auto"/>
            </w:tcBorders>
            <w:vAlign w:val="center"/>
          </w:tcPr>
          <w:p w14:paraId="5AF2B091" w14:textId="77777777" w:rsidR="00890C3D" w:rsidRPr="00890C3D" w:rsidRDefault="00890C3D" w:rsidP="00890C3D">
            <w:pPr>
              <w:jc w:val="center"/>
              <w:rPr>
                <w:sz w:val="22"/>
                <w:szCs w:val="22"/>
                <w:lang w:eastAsia="en-US"/>
              </w:rPr>
            </w:pPr>
            <w:r w:rsidRPr="00890C3D">
              <w:rPr>
                <w:sz w:val="22"/>
                <w:szCs w:val="22"/>
                <w:lang w:eastAsia="en-US"/>
              </w:rPr>
              <w:t>243,17</w:t>
            </w:r>
          </w:p>
        </w:tc>
        <w:tc>
          <w:tcPr>
            <w:tcW w:w="916" w:type="dxa"/>
            <w:tcBorders>
              <w:top w:val="single" w:sz="4" w:space="0" w:color="auto"/>
              <w:left w:val="nil"/>
              <w:bottom w:val="single" w:sz="4" w:space="0" w:color="auto"/>
              <w:right w:val="single" w:sz="4" w:space="0" w:color="auto"/>
            </w:tcBorders>
            <w:vAlign w:val="center"/>
          </w:tcPr>
          <w:p w14:paraId="2B6C9DC4" w14:textId="77777777" w:rsidR="00890C3D" w:rsidRPr="00890C3D" w:rsidRDefault="00890C3D" w:rsidP="00890C3D">
            <w:pPr>
              <w:jc w:val="center"/>
              <w:rPr>
                <w:sz w:val="22"/>
                <w:szCs w:val="22"/>
                <w:lang w:eastAsia="en-US"/>
              </w:rPr>
            </w:pPr>
            <w:r w:rsidRPr="00890C3D">
              <w:rPr>
                <w:sz w:val="22"/>
                <w:szCs w:val="22"/>
                <w:lang w:eastAsia="en-US"/>
              </w:rPr>
              <w:t>236,41</w:t>
            </w:r>
          </w:p>
        </w:tc>
        <w:tc>
          <w:tcPr>
            <w:tcW w:w="953" w:type="dxa"/>
            <w:tcBorders>
              <w:top w:val="single" w:sz="4" w:space="0" w:color="auto"/>
              <w:left w:val="nil"/>
              <w:bottom w:val="single" w:sz="4" w:space="0" w:color="auto"/>
              <w:right w:val="single" w:sz="4" w:space="0" w:color="auto"/>
            </w:tcBorders>
            <w:vAlign w:val="center"/>
          </w:tcPr>
          <w:p w14:paraId="00ED420C" w14:textId="77777777" w:rsidR="00890C3D" w:rsidRPr="00890C3D" w:rsidRDefault="00890C3D" w:rsidP="00890C3D">
            <w:pPr>
              <w:jc w:val="center"/>
              <w:rPr>
                <w:sz w:val="22"/>
                <w:szCs w:val="22"/>
                <w:lang w:eastAsia="en-US"/>
              </w:rPr>
            </w:pPr>
            <w:r w:rsidRPr="00890C3D">
              <w:rPr>
                <w:sz w:val="22"/>
                <w:szCs w:val="22"/>
                <w:lang w:eastAsia="en-US"/>
              </w:rPr>
              <w:t>196,31</w:t>
            </w:r>
          </w:p>
        </w:tc>
        <w:tc>
          <w:tcPr>
            <w:tcW w:w="851" w:type="dxa"/>
            <w:tcBorders>
              <w:top w:val="single" w:sz="4" w:space="0" w:color="auto"/>
              <w:left w:val="nil"/>
              <w:bottom w:val="single" w:sz="4" w:space="0" w:color="auto"/>
              <w:right w:val="single" w:sz="4" w:space="0" w:color="auto"/>
            </w:tcBorders>
            <w:vAlign w:val="center"/>
          </w:tcPr>
          <w:p w14:paraId="290B71AB" w14:textId="77777777" w:rsidR="00890C3D" w:rsidRPr="00890C3D" w:rsidRDefault="00890C3D" w:rsidP="00890C3D">
            <w:pPr>
              <w:jc w:val="center"/>
              <w:rPr>
                <w:sz w:val="22"/>
                <w:szCs w:val="22"/>
                <w:lang w:eastAsia="en-US"/>
              </w:rPr>
            </w:pPr>
            <w:r w:rsidRPr="00890C3D">
              <w:rPr>
                <w:sz w:val="22"/>
                <w:szCs w:val="22"/>
                <w:lang w:eastAsia="en-US"/>
              </w:rPr>
              <w:t>194,90</w:t>
            </w:r>
          </w:p>
        </w:tc>
        <w:tc>
          <w:tcPr>
            <w:tcW w:w="850" w:type="dxa"/>
            <w:tcBorders>
              <w:top w:val="single" w:sz="4" w:space="0" w:color="auto"/>
              <w:left w:val="nil"/>
              <w:bottom w:val="single" w:sz="4" w:space="0" w:color="auto"/>
              <w:right w:val="single" w:sz="4" w:space="0" w:color="auto"/>
            </w:tcBorders>
            <w:vAlign w:val="center"/>
          </w:tcPr>
          <w:p w14:paraId="37148683" w14:textId="77777777" w:rsidR="00890C3D" w:rsidRPr="00890C3D" w:rsidRDefault="00890C3D" w:rsidP="00890C3D">
            <w:pPr>
              <w:jc w:val="center"/>
              <w:rPr>
                <w:sz w:val="22"/>
                <w:szCs w:val="22"/>
                <w:lang w:eastAsia="en-US"/>
              </w:rPr>
            </w:pPr>
            <w:r w:rsidRPr="00890C3D">
              <w:rPr>
                <w:sz w:val="22"/>
                <w:szCs w:val="22"/>
                <w:lang w:eastAsia="en-US"/>
              </w:rPr>
              <w:t>202,64</w:t>
            </w:r>
          </w:p>
        </w:tc>
        <w:tc>
          <w:tcPr>
            <w:tcW w:w="883" w:type="dxa"/>
            <w:tcBorders>
              <w:top w:val="single" w:sz="4" w:space="0" w:color="auto"/>
              <w:left w:val="nil"/>
              <w:bottom w:val="single" w:sz="4" w:space="0" w:color="auto"/>
              <w:right w:val="single" w:sz="4" w:space="0" w:color="auto"/>
            </w:tcBorders>
            <w:vAlign w:val="center"/>
          </w:tcPr>
          <w:p w14:paraId="29792951" w14:textId="77777777" w:rsidR="00890C3D" w:rsidRPr="00890C3D" w:rsidRDefault="00890C3D" w:rsidP="00890C3D">
            <w:pPr>
              <w:jc w:val="center"/>
              <w:rPr>
                <w:sz w:val="22"/>
                <w:szCs w:val="22"/>
                <w:lang w:eastAsia="en-US"/>
              </w:rPr>
            </w:pPr>
            <w:r w:rsidRPr="00890C3D">
              <w:rPr>
                <w:sz w:val="22"/>
                <w:szCs w:val="22"/>
                <w:lang w:eastAsia="en-US"/>
              </w:rPr>
              <w:t>197,01</w:t>
            </w:r>
          </w:p>
        </w:tc>
        <w:tc>
          <w:tcPr>
            <w:tcW w:w="917" w:type="dxa"/>
            <w:tcBorders>
              <w:top w:val="single" w:sz="4" w:space="0" w:color="auto"/>
              <w:left w:val="single" w:sz="2" w:space="0" w:color="auto"/>
              <w:bottom w:val="single" w:sz="2" w:space="0" w:color="auto"/>
              <w:right w:val="single" w:sz="2" w:space="0" w:color="auto"/>
            </w:tcBorders>
            <w:vAlign w:val="center"/>
          </w:tcPr>
          <w:p w14:paraId="2832E2CB" w14:textId="77777777" w:rsidR="00890C3D" w:rsidRPr="00890C3D" w:rsidRDefault="00890C3D" w:rsidP="00890C3D">
            <w:pPr>
              <w:jc w:val="center"/>
              <w:rPr>
                <w:sz w:val="22"/>
                <w:szCs w:val="22"/>
                <w:lang w:eastAsia="en-US"/>
              </w:rPr>
            </w:pPr>
            <w:r w:rsidRPr="00890C3D">
              <w:rPr>
                <w:sz w:val="22"/>
                <w:szCs w:val="22"/>
                <w:lang w:eastAsia="en-US"/>
              </w:rPr>
              <w:t>100,73</w:t>
            </w:r>
          </w:p>
        </w:tc>
        <w:tc>
          <w:tcPr>
            <w:tcW w:w="1047" w:type="dxa"/>
            <w:tcBorders>
              <w:top w:val="single" w:sz="2" w:space="0" w:color="auto"/>
              <w:left w:val="single" w:sz="2" w:space="0" w:color="auto"/>
              <w:bottom w:val="single" w:sz="2" w:space="0" w:color="auto"/>
              <w:right w:val="single" w:sz="2" w:space="0" w:color="auto"/>
            </w:tcBorders>
            <w:vAlign w:val="center"/>
          </w:tcPr>
          <w:p w14:paraId="43333B78" w14:textId="77777777" w:rsidR="00890C3D" w:rsidRPr="00890C3D" w:rsidRDefault="00890C3D" w:rsidP="00890C3D">
            <w:pPr>
              <w:jc w:val="center"/>
              <w:rPr>
                <w:sz w:val="22"/>
                <w:szCs w:val="22"/>
                <w:lang w:eastAsia="en-US"/>
              </w:rPr>
            </w:pPr>
            <w:r w:rsidRPr="00890C3D">
              <w:rPr>
                <w:sz w:val="22"/>
                <w:szCs w:val="22"/>
                <w:lang w:eastAsia="en-US"/>
              </w:rPr>
              <w:t>1756,99</w:t>
            </w:r>
          </w:p>
        </w:tc>
        <w:tc>
          <w:tcPr>
            <w:tcW w:w="1170" w:type="dxa"/>
            <w:tcBorders>
              <w:right w:val="single" w:sz="4" w:space="0" w:color="auto"/>
            </w:tcBorders>
            <w:shd w:val="clear" w:color="auto" w:fill="auto"/>
            <w:vAlign w:val="center"/>
          </w:tcPr>
          <w:p w14:paraId="1F7D4D80"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12F859" w14:textId="77777777" w:rsidR="00890C3D" w:rsidRPr="00890C3D" w:rsidRDefault="00890C3D" w:rsidP="00890C3D">
            <w:pPr>
              <w:jc w:val="center"/>
            </w:pPr>
            <w:r w:rsidRPr="00890C3D">
              <w:t>х</w:t>
            </w:r>
          </w:p>
        </w:tc>
      </w:tr>
      <w:tr w:rsidR="00890C3D" w:rsidRPr="00890C3D" w14:paraId="0FEB2D8B" w14:textId="77777777" w:rsidTr="00890C3D">
        <w:trPr>
          <w:trHeight w:val="281"/>
          <w:jc w:val="center"/>
        </w:trPr>
        <w:tc>
          <w:tcPr>
            <w:tcW w:w="1455" w:type="dxa"/>
            <w:vMerge/>
            <w:tcBorders>
              <w:left w:val="single" w:sz="4" w:space="0" w:color="auto"/>
              <w:right w:val="single" w:sz="4" w:space="0" w:color="auto"/>
            </w:tcBorders>
            <w:vAlign w:val="center"/>
          </w:tcPr>
          <w:p w14:paraId="7BA5324D"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4" w:space="0" w:color="auto"/>
              <w:right w:val="single" w:sz="2" w:space="0" w:color="auto"/>
            </w:tcBorders>
            <w:vAlign w:val="center"/>
          </w:tcPr>
          <w:p w14:paraId="0B87A1F9" w14:textId="77777777" w:rsidR="00890C3D" w:rsidRPr="00890C3D" w:rsidRDefault="00890C3D" w:rsidP="00890C3D">
            <w:pPr>
              <w:tabs>
                <w:tab w:val="left" w:pos="3052"/>
              </w:tabs>
              <w:ind w:hanging="108"/>
              <w:jc w:val="center"/>
              <w:rPr>
                <w:sz w:val="22"/>
                <w:szCs w:val="22"/>
              </w:rPr>
            </w:pPr>
            <w:r w:rsidRPr="00890C3D">
              <w:rPr>
                <w:sz w:val="22"/>
                <w:szCs w:val="22"/>
              </w:rPr>
              <w:t>с 01.07.2023</w:t>
            </w:r>
          </w:p>
        </w:tc>
        <w:tc>
          <w:tcPr>
            <w:tcW w:w="916" w:type="dxa"/>
            <w:tcBorders>
              <w:top w:val="nil"/>
              <w:left w:val="single" w:sz="4" w:space="0" w:color="auto"/>
              <w:bottom w:val="single" w:sz="4" w:space="0" w:color="auto"/>
              <w:right w:val="single" w:sz="4" w:space="0" w:color="auto"/>
            </w:tcBorders>
            <w:vAlign w:val="center"/>
          </w:tcPr>
          <w:p w14:paraId="6D5D7371" w14:textId="77777777" w:rsidR="00890C3D" w:rsidRPr="00890C3D" w:rsidRDefault="00890C3D" w:rsidP="00890C3D">
            <w:pPr>
              <w:jc w:val="center"/>
              <w:rPr>
                <w:sz w:val="22"/>
                <w:szCs w:val="22"/>
                <w:lang w:eastAsia="en-US"/>
              </w:rPr>
            </w:pPr>
            <w:r w:rsidRPr="00890C3D">
              <w:rPr>
                <w:sz w:val="22"/>
                <w:szCs w:val="22"/>
                <w:lang w:eastAsia="en-US"/>
              </w:rPr>
              <w:t>243,23</w:t>
            </w:r>
          </w:p>
        </w:tc>
        <w:tc>
          <w:tcPr>
            <w:tcW w:w="913" w:type="dxa"/>
            <w:tcBorders>
              <w:top w:val="nil"/>
              <w:left w:val="nil"/>
              <w:bottom w:val="single" w:sz="4" w:space="0" w:color="auto"/>
              <w:right w:val="single" w:sz="4" w:space="0" w:color="auto"/>
            </w:tcBorders>
            <w:vAlign w:val="center"/>
          </w:tcPr>
          <w:p w14:paraId="3522B9C7" w14:textId="77777777" w:rsidR="00890C3D" w:rsidRPr="00890C3D" w:rsidRDefault="00890C3D" w:rsidP="00890C3D">
            <w:pPr>
              <w:jc w:val="center"/>
              <w:rPr>
                <w:sz w:val="22"/>
                <w:szCs w:val="22"/>
                <w:lang w:eastAsia="en-US"/>
              </w:rPr>
            </w:pPr>
            <w:r w:rsidRPr="00890C3D">
              <w:rPr>
                <w:sz w:val="22"/>
                <w:szCs w:val="22"/>
                <w:lang w:eastAsia="en-US"/>
              </w:rPr>
              <w:t>241,49</w:t>
            </w:r>
          </w:p>
        </w:tc>
        <w:tc>
          <w:tcPr>
            <w:tcW w:w="916" w:type="dxa"/>
            <w:tcBorders>
              <w:top w:val="nil"/>
              <w:left w:val="nil"/>
              <w:bottom w:val="single" w:sz="4" w:space="0" w:color="auto"/>
              <w:right w:val="single" w:sz="4" w:space="0" w:color="auto"/>
            </w:tcBorders>
            <w:vAlign w:val="center"/>
          </w:tcPr>
          <w:p w14:paraId="103DC75C" w14:textId="77777777" w:rsidR="00890C3D" w:rsidRPr="00890C3D" w:rsidRDefault="00890C3D" w:rsidP="00890C3D">
            <w:pPr>
              <w:jc w:val="center"/>
              <w:rPr>
                <w:sz w:val="22"/>
                <w:szCs w:val="22"/>
                <w:lang w:eastAsia="en-US"/>
              </w:rPr>
            </w:pPr>
            <w:r w:rsidRPr="00890C3D">
              <w:rPr>
                <w:sz w:val="22"/>
                <w:szCs w:val="22"/>
                <w:lang w:eastAsia="en-US"/>
              </w:rPr>
              <w:t>251,08</w:t>
            </w:r>
          </w:p>
        </w:tc>
        <w:tc>
          <w:tcPr>
            <w:tcW w:w="916" w:type="dxa"/>
            <w:tcBorders>
              <w:top w:val="nil"/>
              <w:left w:val="nil"/>
              <w:bottom w:val="single" w:sz="4" w:space="0" w:color="auto"/>
              <w:right w:val="single" w:sz="4" w:space="0" w:color="auto"/>
            </w:tcBorders>
            <w:vAlign w:val="center"/>
          </w:tcPr>
          <w:p w14:paraId="2D15D383" w14:textId="77777777" w:rsidR="00890C3D" w:rsidRPr="00890C3D" w:rsidRDefault="00890C3D" w:rsidP="00890C3D">
            <w:pPr>
              <w:jc w:val="center"/>
              <w:rPr>
                <w:sz w:val="22"/>
                <w:szCs w:val="22"/>
                <w:lang w:eastAsia="en-US"/>
              </w:rPr>
            </w:pPr>
            <w:r w:rsidRPr="00890C3D">
              <w:rPr>
                <w:sz w:val="22"/>
                <w:szCs w:val="22"/>
                <w:lang w:eastAsia="en-US"/>
              </w:rPr>
              <w:t>244,10</w:t>
            </w:r>
          </w:p>
        </w:tc>
        <w:tc>
          <w:tcPr>
            <w:tcW w:w="953" w:type="dxa"/>
            <w:tcBorders>
              <w:top w:val="nil"/>
              <w:left w:val="nil"/>
              <w:bottom w:val="single" w:sz="4" w:space="0" w:color="auto"/>
              <w:right w:val="single" w:sz="4" w:space="0" w:color="auto"/>
            </w:tcBorders>
            <w:vAlign w:val="center"/>
          </w:tcPr>
          <w:p w14:paraId="3960202F" w14:textId="77777777" w:rsidR="00890C3D" w:rsidRPr="00890C3D" w:rsidRDefault="00890C3D" w:rsidP="00890C3D">
            <w:pPr>
              <w:jc w:val="center"/>
              <w:rPr>
                <w:sz w:val="22"/>
                <w:szCs w:val="22"/>
                <w:lang w:eastAsia="en-US"/>
              </w:rPr>
            </w:pPr>
            <w:r w:rsidRPr="00890C3D">
              <w:rPr>
                <w:sz w:val="22"/>
                <w:szCs w:val="22"/>
                <w:lang w:eastAsia="en-US"/>
              </w:rPr>
              <w:t>202,69</w:t>
            </w:r>
          </w:p>
        </w:tc>
        <w:tc>
          <w:tcPr>
            <w:tcW w:w="851" w:type="dxa"/>
            <w:tcBorders>
              <w:top w:val="nil"/>
              <w:left w:val="nil"/>
              <w:bottom w:val="single" w:sz="4" w:space="0" w:color="auto"/>
              <w:right w:val="single" w:sz="4" w:space="0" w:color="auto"/>
            </w:tcBorders>
            <w:vAlign w:val="center"/>
          </w:tcPr>
          <w:p w14:paraId="37BF6B83" w14:textId="77777777" w:rsidR="00890C3D" w:rsidRPr="00890C3D" w:rsidRDefault="00890C3D" w:rsidP="00890C3D">
            <w:pPr>
              <w:jc w:val="center"/>
              <w:rPr>
                <w:sz w:val="22"/>
                <w:szCs w:val="22"/>
                <w:lang w:eastAsia="en-US"/>
              </w:rPr>
            </w:pPr>
            <w:r w:rsidRPr="00890C3D">
              <w:rPr>
                <w:sz w:val="22"/>
                <w:szCs w:val="22"/>
                <w:lang w:eastAsia="en-US"/>
              </w:rPr>
              <w:t>201,24</w:t>
            </w:r>
          </w:p>
        </w:tc>
        <w:tc>
          <w:tcPr>
            <w:tcW w:w="850" w:type="dxa"/>
            <w:tcBorders>
              <w:top w:val="nil"/>
              <w:left w:val="nil"/>
              <w:bottom w:val="single" w:sz="4" w:space="0" w:color="auto"/>
              <w:right w:val="single" w:sz="4" w:space="0" w:color="auto"/>
            </w:tcBorders>
            <w:vAlign w:val="center"/>
          </w:tcPr>
          <w:p w14:paraId="458C6285" w14:textId="77777777" w:rsidR="00890C3D" w:rsidRPr="00890C3D" w:rsidRDefault="00890C3D" w:rsidP="00890C3D">
            <w:pPr>
              <w:jc w:val="center"/>
              <w:rPr>
                <w:sz w:val="22"/>
                <w:szCs w:val="22"/>
                <w:lang w:eastAsia="en-US"/>
              </w:rPr>
            </w:pPr>
            <w:r w:rsidRPr="00890C3D">
              <w:rPr>
                <w:sz w:val="22"/>
                <w:szCs w:val="22"/>
                <w:lang w:eastAsia="en-US"/>
              </w:rPr>
              <w:t>209,23</w:t>
            </w:r>
          </w:p>
        </w:tc>
        <w:tc>
          <w:tcPr>
            <w:tcW w:w="883" w:type="dxa"/>
            <w:tcBorders>
              <w:top w:val="nil"/>
              <w:left w:val="nil"/>
              <w:bottom w:val="single" w:sz="4" w:space="0" w:color="auto"/>
              <w:right w:val="single" w:sz="4" w:space="0" w:color="auto"/>
            </w:tcBorders>
            <w:vAlign w:val="center"/>
          </w:tcPr>
          <w:p w14:paraId="35AC71AB" w14:textId="77777777" w:rsidR="00890C3D" w:rsidRPr="00890C3D" w:rsidRDefault="00890C3D" w:rsidP="00890C3D">
            <w:pPr>
              <w:jc w:val="center"/>
              <w:rPr>
                <w:sz w:val="22"/>
                <w:szCs w:val="22"/>
                <w:lang w:eastAsia="en-US"/>
              </w:rPr>
            </w:pPr>
            <w:r w:rsidRPr="00890C3D">
              <w:rPr>
                <w:sz w:val="22"/>
                <w:szCs w:val="22"/>
                <w:lang w:eastAsia="en-US"/>
              </w:rPr>
              <w:t>203,42</w:t>
            </w:r>
          </w:p>
        </w:tc>
        <w:tc>
          <w:tcPr>
            <w:tcW w:w="917" w:type="dxa"/>
            <w:tcBorders>
              <w:top w:val="single" w:sz="2" w:space="0" w:color="auto"/>
              <w:left w:val="single" w:sz="2" w:space="0" w:color="auto"/>
              <w:bottom w:val="single" w:sz="4" w:space="0" w:color="auto"/>
              <w:right w:val="single" w:sz="2" w:space="0" w:color="auto"/>
            </w:tcBorders>
            <w:vAlign w:val="center"/>
          </w:tcPr>
          <w:p w14:paraId="33916F6F" w14:textId="77777777" w:rsidR="00890C3D" w:rsidRPr="00890C3D" w:rsidRDefault="00890C3D" w:rsidP="00890C3D">
            <w:pPr>
              <w:jc w:val="center"/>
              <w:rPr>
                <w:sz w:val="22"/>
                <w:szCs w:val="22"/>
                <w:lang w:eastAsia="en-US"/>
              </w:rPr>
            </w:pPr>
            <w:r w:rsidRPr="00890C3D">
              <w:rPr>
                <w:sz w:val="22"/>
                <w:szCs w:val="22"/>
                <w:lang w:eastAsia="en-US"/>
              </w:rPr>
              <w:t>103,90</w:t>
            </w:r>
          </w:p>
        </w:tc>
        <w:tc>
          <w:tcPr>
            <w:tcW w:w="1047" w:type="dxa"/>
            <w:tcBorders>
              <w:top w:val="single" w:sz="2" w:space="0" w:color="auto"/>
              <w:left w:val="single" w:sz="2" w:space="0" w:color="auto"/>
              <w:bottom w:val="single" w:sz="4" w:space="0" w:color="auto"/>
              <w:right w:val="single" w:sz="2" w:space="0" w:color="auto"/>
            </w:tcBorders>
            <w:vAlign w:val="center"/>
          </w:tcPr>
          <w:p w14:paraId="6D6CC5A5" w14:textId="77777777" w:rsidR="00890C3D" w:rsidRPr="00890C3D" w:rsidRDefault="00890C3D" w:rsidP="00890C3D">
            <w:pPr>
              <w:jc w:val="center"/>
              <w:rPr>
                <w:sz w:val="22"/>
                <w:szCs w:val="22"/>
                <w:lang w:eastAsia="en-US"/>
              </w:rPr>
            </w:pPr>
            <w:r w:rsidRPr="00890C3D">
              <w:rPr>
                <w:sz w:val="22"/>
                <w:szCs w:val="22"/>
                <w:lang w:eastAsia="en-US"/>
              </w:rPr>
              <w:t>1816,07</w:t>
            </w:r>
          </w:p>
        </w:tc>
        <w:tc>
          <w:tcPr>
            <w:tcW w:w="1170" w:type="dxa"/>
            <w:tcBorders>
              <w:bottom w:val="single" w:sz="4" w:space="0" w:color="auto"/>
              <w:right w:val="single" w:sz="4" w:space="0" w:color="auto"/>
            </w:tcBorders>
            <w:shd w:val="clear" w:color="auto" w:fill="auto"/>
            <w:vAlign w:val="center"/>
          </w:tcPr>
          <w:p w14:paraId="00E7405C"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29CAED0" w14:textId="77777777" w:rsidR="00890C3D" w:rsidRPr="00890C3D" w:rsidRDefault="00890C3D" w:rsidP="00890C3D">
            <w:pPr>
              <w:jc w:val="center"/>
            </w:pPr>
            <w:r w:rsidRPr="00890C3D">
              <w:t>х</w:t>
            </w:r>
          </w:p>
        </w:tc>
      </w:tr>
      <w:tr w:rsidR="00890C3D" w:rsidRPr="00890C3D" w14:paraId="3210D5DE" w14:textId="77777777" w:rsidTr="00890C3D">
        <w:trPr>
          <w:trHeight w:val="281"/>
          <w:jc w:val="center"/>
        </w:trPr>
        <w:tc>
          <w:tcPr>
            <w:tcW w:w="1455" w:type="dxa"/>
            <w:vMerge/>
            <w:tcBorders>
              <w:left w:val="single" w:sz="4" w:space="0" w:color="auto"/>
              <w:right w:val="single" w:sz="4" w:space="0" w:color="auto"/>
            </w:tcBorders>
            <w:vAlign w:val="center"/>
          </w:tcPr>
          <w:p w14:paraId="4C3EF37B" w14:textId="77777777" w:rsidR="00890C3D" w:rsidRPr="00890C3D" w:rsidRDefault="00890C3D" w:rsidP="00890C3D">
            <w:pPr>
              <w:jc w:val="center"/>
              <w:rPr>
                <w:bCs/>
                <w:color w:val="000000"/>
                <w:kern w:val="32"/>
                <w:lang w:eastAsia="en-US"/>
              </w:rPr>
            </w:pPr>
          </w:p>
        </w:tc>
        <w:tc>
          <w:tcPr>
            <w:tcW w:w="1299" w:type="dxa"/>
            <w:tcBorders>
              <w:top w:val="single" w:sz="4" w:space="0" w:color="auto"/>
              <w:left w:val="single" w:sz="4" w:space="0" w:color="auto"/>
              <w:bottom w:val="single" w:sz="2" w:space="0" w:color="auto"/>
              <w:right w:val="single" w:sz="2" w:space="0" w:color="auto"/>
            </w:tcBorders>
            <w:vAlign w:val="center"/>
          </w:tcPr>
          <w:p w14:paraId="260F8230" w14:textId="77777777" w:rsidR="00890C3D" w:rsidRPr="00890C3D" w:rsidRDefault="00890C3D" w:rsidP="00890C3D">
            <w:pPr>
              <w:tabs>
                <w:tab w:val="left" w:pos="3052"/>
              </w:tabs>
              <w:ind w:hanging="108"/>
              <w:jc w:val="center"/>
              <w:rPr>
                <w:sz w:val="22"/>
                <w:szCs w:val="22"/>
              </w:rPr>
            </w:pPr>
            <w:r w:rsidRPr="00890C3D">
              <w:rPr>
                <w:sz w:val="22"/>
                <w:szCs w:val="22"/>
              </w:rPr>
              <w:t>с 01.01.2024</w:t>
            </w:r>
          </w:p>
        </w:tc>
        <w:tc>
          <w:tcPr>
            <w:tcW w:w="916" w:type="dxa"/>
            <w:tcBorders>
              <w:top w:val="single" w:sz="4" w:space="0" w:color="auto"/>
              <w:left w:val="single" w:sz="4" w:space="0" w:color="auto"/>
              <w:bottom w:val="single" w:sz="4" w:space="0" w:color="auto"/>
              <w:right w:val="single" w:sz="4" w:space="0" w:color="auto"/>
            </w:tcBorders>
            <w:vAlign w:val="center"/>
          </w:tcPr>
          <w:p w14:paraId="3C02305F" w14:textId="77777777" w:rsidR="00890C3D" w:rsidRPr="00890C3D" w:rsidRDefault="00890C3D" w:rsidP="00890C3D">
            <w:pPr>
              <w:jc w:val="center"/>
              <w:rPr>
                <w:sz w:val="22"/>
                <w:szCs w:val="22"/>
                <w:lang w:eastAsia="en-US"/>
              </w:rPr>
            </w:pPr>
            <w:r w:rsidRPr="00890C3D">
              <w:rPr>
                <w:sz w:val="22"/>
                <w:szCs w:val="22"/>
                <w:lang w:eastAsia="en-US"/>
              </w:rPr>
              <w:t>243,23</w:t>
            </w:r>
          </w:p>
        </w:tc>
        <w:tc>
          <w:tcPr>
            <w:tcW w:w="913" w:type="dxa"/>
            <w:tcBorders>
              <w:top w:val="single" w:sz="4" w:space="0" w:color="auto"/>
              <w:left w:val="nil"/>
              <w:bottom w:val="single" w:sz="4" w:space="0" w:color="auto"/>
              <w:right w:val="single" w:sz="4" w:space="0" w:color="auto"/>
            </w:tcBorders>
            <w:vAlign w:val="center"/>
          </w:tcPr>
          <w:p w14:paraId="3B068A8C" w14:textId="77777777" w:rsidR="00890C3D" w:rsidRPr="00890C3D" w:rsidRDefault="00890C3D" w:rsidP="00890C3D">
            <w:pPr>
              <w:jc w:val="center"/>
              <w:rPr>
                <w:sz w:val="22"/>
                <w:szCs w:val="22"/>
                <w:lang w:eastAsia="en-US"/>
              </w:rPr>
            </w:pPr>
            <w:r w:rsidRPr="00890C3D">
              <w:rPr>
                <w:sz w:val="22"/>
                <w:szCs w:val="22"/>
                <w:lang w:eastAsia="en-US"/>
              </w:rPr>
              <w:t>241,49</w:t>
            </w:r>
          </w:p>
        </w:tc>
        <w:tc>
          <w:tcPr>
            <w:tcW w:w="916" w:type="dxa"/>
            <w:tcBorders>
              <w:top w:val="single" w:sz="4" w:space="0" w:color="auto"/>
              <w:left w:val="nil"/>
              <w:bottom w:val="single" w:sz="4" w:space="0" w:color="auto"/>
              <w:right w:val="single" w:sz="4" w:space="0" w:color="auto"/>
            </w:tcBorders>
            <w:vAlign w:val="center"/>
          </w:tcPr>
          <w:p w14:paraId="04FDF521" w14:textId="77777777" w:rsidR="00890C3D" w:rsidRPr="00890C3D" w:rsidRDefault="00890C3D" w:rsidP="00890C3D">
            <w:pPr>
              <w:jc w:val="center"/>
              <w:rPr>
                <w:sz w:val="22"/>
                <w:szCs w:val="22"/>
                <w:lang w:eastAsia="en-US"/>
              </w:rPr>
            </w:pPr>
            <w:r w:rsidRPr="00890C3D">
              <w:rPr>
                <w:sz w:val="22"/>
                <w:szCs w:val="22"/>
                <w:lang w:eastAsia="en-US"/>
              </w:rPr>
              <w:t>251,08</w:t>
            </w:r>
          </w:p>
        </w:tc>
        <w:tc>
          <w:tcPr>
            <w:tcW w:w="916" w:type="dxa"/>
            <w:tcBorders>
              <w:top w:val="single" w:sz="4" w:space="0" w:color="auto"/>
              <w:left w:val="nil"/>
              <w:bottom w:val="single" w:sz="4" w:space="0" w:color="auto"/>
              <w:right w:val="single" w:sz="4" w:space="0" w:color="auto"/>
            </w:tcBorders>
            <w:vAlign w:val="center"/>
          </w:tcPr>
          <w:p w14:paraId="1DB1A56B" w14:textId="77777777" w:rsidR="00890C3D" w:rsidRPr="00890C3D" w:rsidRDefault="00890C3D" w:rsidP="00890C3D">
            <w:pPr>
              <w:jc w:val="center"/>
              <w:rPr>
                <w:sz w:val="22"/>
                <w:szCs w:val="22"/>
                <w:lang w:eastAsia="en-US"/>
              </w:rPr>
            </w:pPr>
            <w:r w:rsidRPr="00890C3D">
              <w:rPr>
                <w:sz w:val="22"/>
                <w:szCs w:val="22"/>
                <w:lang w:eastAsia="en-US"/>
              </w:rPr>
              <w:t>244,10</w:t>
            </w:r>
          </w:p>
        </w:tc>
        <w:tc>
          <w:tcPr>
            <w:tcW w:w="953" w:type="dxa"/>
            <w:tcBorders>
              <w:top w:val="single" w:sz="4" w:space="0" w:color="auto"/>
              <w:left w:val="nil"/>
              <w:bottom w:val="single" w:sz="4" w:space="0" w:color="auto"/>
              <w:right w:val="single" w:sz="4" w:space="0" w:color="auto"/>
            </w:tcBorders>
            <w:vAlign w:val="center"/>
          </w:tcPr>
          <w:p w14:paraId="4323B6B7" w14:textId="77777777" w:rsidR="00890C3D" w:rsidRPr="00890C3D" w:rsidRDefault="00890C3D" w:rsidP="00890C3D">
            <w:pPr>
              <w:jc w:val="center"/>
              <w:rPr>
                <w:sz w:val="22"/>
                <w:szCs w:val="22"/>
                <w:lang w:eastAsia="en-US"/>
              </w:rPr>
            </w:pPr>
            <w:r w:rsidRPr="00890C3D">
              <w:rPr>
                <w:sz w:val="22"/>
                <w:szCs w:val="22"/>
                <w:lang w:eastAsia="en-US"/>
              </w:rPr>
              <w:t>202,69</w:t>
            </w:r>
          </w:p>
        </w:tc>
        <w:tc>
          <w:tcPr>
            <w:tcW w:w="851" w:type="dxa"/>
            <w:tcBorders>
              <w:top w:val="single" w:sz="4" w:space="0" w:color="auto"/>
              <w:left w:val="nil"/>
              <w:bottom w:val="single" w:sz="4" w:space="0" w:color="auto"/>
              <w:right w:val="single" w:sz="4" w:space="0" w:color="auto"/>
            </w:tcBorders>
            <w:vAlign w:val="center"/>
          </w:tcPr>
          <w:p w14:paraId="4C2550D6" w14:textId="77777777" w:rsidR="00890C3D" w:rsidRPr="00890C3D" w:rsidRDefault="00890C3D" w:rsidP="00890C3D">
            <w:pPr>
              <w:jc w:val="center"/>
              <w:rPr>
                <w:sz w:val="22"/>
                <w:szCs w:val="22"/>
                <w:lang w:eastAsia="en-US"/>
              </w:rPr>
            </w:pPr>
            <w:r w:rsidRPr="00890C3D">
              <w:rPr>
                <w:sz w:val="22"/>
                <w:szCs w:val="22"/>
                <w:lang w:eastAsia="en-US"/>
              </w:rPr>
              <w:t>201,24</w:t>
            </w:r>
          </w:p>
        </w:tc>
        <w:tc>
          <w:tcPr>
            <w:tcW w:w="850" w:type="dxa"/>
            <w:tcBorders>
              <w:top w:val="single" w:sz="4" w:space="0" w:color="auto"/>
              <w:left w:val="nil"/>
              <w:bottom w:val="single" w:sz="4" w:space="0" w:color="auto"/>
              <w:right w:val="single" w:sz="4" w:space="0" w:color="auto"/>
            </w:tcBorders>
            <w:vAlign w:val="center"/>
          </w:tcPr>
          <w:p w14:paraId="4E9B1116" w14:textId="77777777" w:rsidR="00890C3D" w:rsidRPr="00890C3D" w:rsidRDefault="00890C3D" w:rsidP="00890C3D">
            <w:pPr>
              <w:jc w:val="center"/>
              <w:rPr>
                <w:sz w:val="22"/>
                <w:szCs w:val="22"/>
                <w:lang w:eastAsia="en-US"/>
              </w:rPr>
            </w:pPr>
            <w:r w:rsidRPr="00890C3D">
              <w:rPr>
                <w:sz w:val="22"/>
                <w:szCs w:val="22"/>
                <w:lang w:eastAsia="en-US"/>
              </w:rPr>
              <w:t>209,23</w:t>
            </w:r>
          </w:p>
        </w:tc>
        <w:tc>
          <w:tcPr>
            <w:tcW w:w="883" w:type="dxa"/>
            <w:tcBorders>
              <w:top w:val="single" w:sz="4" w:space="0" w:color="auto"/>
              <w:left w:val="nil"/>
              <w:bottom w:val="single" w:sz="4" w:space="0" w:color="auto"/>
              <w:right w:val="single" w:sz="4" w:space="0" w:color="auto"/>
            </w:tcBorders>
            <w:vAlign w:val="center"/>
          </w:tcPr>
          <w:p w14:paraId="2DEB4FB0" w14:textId="77777777" w:rsidR="00890C3D" w:rsidRPr="00890C3D" w:rsidRDefault="00890C3D" w:rsidP="00890C3D">
            <w:pPr>
              <w:jc w:val="center"/>
              <w:rPr>
                <w:sz w:val="22"/>
                <w:szCs w:val="22"/>
                <w:lang w:eastAsia="en-US"/>
              </w:rPr>
            </w:pPr>
            <w:r w:rsidRPr="00890C3D">
              <w:rPr>
                <w:sz w:val="22"/>
                <w:szCs w:val="22"/>
                <w:lang w:eastAsia="en-US"/>
              </w:rPr>
              <w:t>203,42</w:t>
            </w:r>
          </w:p>
        </w:tc>
        <w:tc>
          <w:tcPr>
            <w:tcW w:w="917" w:type="dxa"/>
            <w:tcBorders>
              <w:top w:val="single" w:sz="4" w:space="0" w:color="auto"/>
              <w:left w:val="single" w:sz="2" w:space="0" w:color="auto"/>
              <w:bottom w:val="single" w:sz="2" w:space="0" w:color="auto"/>
              <w:right w:val="single" w:sz="2" w:space="0" w:color="auto"/>
            </w:tcBorders>
            <w:vAlign w:val="center"/>
          </w:tcPr>
          <w:p w14:paraId="375CCC7C" w14:textId="77777777" w:rsidR="00890C3D" w:rsidRPr="00890C3D" w:rsidRDefault="00890C3D" w:rsidP="00890C3D">
            <w:pPr>
              <w:jc w:val="center"/>
              <w:rPr>
                <w:sz w:val="22"/>
                <w:szCs w:val="22"/>
                <w:lang w:eastAsia="en-US"/>
              </w:rPr>
            </w:pPr>
            <w:r w:rsidRPr="00890C3D">
              <w:rPr>
                <w:sz w:val="22"/>
                <w:szCs w:val="22"/>
                <w:lang w:eastAsia="en-US"/>
              </w:rPr>
              <w:t>103,90</w:t>
            </w:r>
          </w:p>
        </w:tc>
        <w:tc>
          <w:tcPr>
            <w:tcW w:w="1047" w:type="dxa"/>
            <w:tcBorders>
              <w:top w:val="single" w:sz="4" w:space="0" w:color="auto"/>
              <w:left w:val="single" w:sz="2" w:space="0" w:color="auto"/>
              <w:bottom w:val="single" w:sz="2" w:space="0" w:color="auto"/>
              <w:right w:val="single" w:sz="2" w:space="0" w:color="auto"/>
            </w:tcBorders>
            <w:vAlign w:val="center"/>
          </w:tcPr>
          <w:p w14:paraId="7E1D77B3" w14:textId="77777777" w:rsidR="00890C3D" w:rsidRPr="00890C3D" w:rsidRDefault="00890C3D" w:rsidP="00890C3D">
            <w:pPr>
              <w:jc w:val="center"/>
              <w:rPr>
                <w:sz w:val="22"/>
                <w:szCs w:val="22"/>
                <w:lang w:eastAsia="en-US"/>
              </w:rPr>
            </w:pPr>
            <w:r w:rsidRPr="00890C3D">
              <w:rPr>
                <w:sz w:val="22"/>
                <w:szCs w:val="22"/>
                <w:lang w:eastAsia="en-US"/>
              </w:rPr>
              <w:t>1816,07</w:t>
            </w:r>
          </w:p>
        </w:tc>
        <w:tc>
          <w:tcPr>
            <w:tcW w:w="1170" w:type="dxa"/>
            <w:tcBorders>
              <w:top w:val="single" w:sz="4" w:space="0" w:color="auto"/>
              <w:right w:val="single" w:sz="4" w:space="0" w:color="auto"/>
            </w:tcBorders>
            <w:shd w:val="clear" w:color="auto" w:fill="auto"/>
            <w:vAlign w:val="center"/>
          </w:tcPr>
          <w:p w14:paraId="4B86193E"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2834C3E" w14:textId="77777777" w:rsidR="00890C3D" w:rsidRPr="00890C3D" w:rsidRDefault="00890C3D" w:rsidP="00890C3D">
            <w:pPr>
              <w:jc w:val="center"/>
            </w:pPr>
            <w:r w:rsidRPr="00890C3D">
              <w:t>х</w:t>
            </w:r>
          </w:p>
        </w:tc>
      </w:tr>
      <w:tr w:rsidR="00890C3D" w:rsidRPr="00890C3D" w14:paraId="140356D9" w14:textId="77777777" w:rsidTr="00890C3D">
        <w:trPr>
          <w:trHeight w:val="281"/>
          <w:jc w:val="center"/>
        </w:trPr>
        <w:tc>
          <w:tcPr>
            <w:tcW w:w="1455" w:type="dxa"/>
            <w:vMerge/>
            <w:tcBorders>
              <w:left w:val="single" w:sz="4" w:space="0" w:color="auto"/>
              <w:right w:val="single" w:sz="4" w:space="0" w:color="auto"/>
            </w:tcBorders>
            <w:vAlign w:val="center"/>
          </w:tcPr>
          <w:p w14:paraId="4AE97C7D"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7A59B540" w14:textId="77777777" w:rsidR="00890C3D" w:rsidRPr="00890C3D" w:rsidRDefault="00890C3D" w:rsidP="00890C3D">
            <w:pPr>
              <w:tabs>
                <w:tab w:val="left" w:pos="3052"/>
              </w:tabs>
              <w:ind w:hanging="108"/>
              <w:jc w:val="center"/>
              <w:rPr>
                <w:sz w:val="22"/>
                <w:szCs w:val="22"/>
              </w:rPr>
            </w:pPr>
            <w:r w:rsidRPr="00890C3D">
              <w:rPr>
                <w:sz w:val="22"/>
                <w:szCs w:val="22"/>
              </w:rPr>
              <w:t>с 01.07.2024</w:t>
            </w:r>
          </w:p>
        </w:tc>
        <w:tc>
          <w:tcPr>
            <w:tcW w:w="916" w:type="dxa"/>
            <w:tcBorders>
              <w:top w:val="nil"/>
              <w:left w:val="single" w:sz="4" w:space="0" w:color="auto"/>
              <w:bottom w:val="single" w:sz="4" w:space="0" w:color="auto"/>
              <w:right w:val="single" w:sz="4" w:space="0" w:color="auto"/>
            </w:tcBorders>
            <w:vAlign w:val="center"/>
          </w:tcPr>
          <w:p w14:paraId="5E8B6364" w14:textId="77777777" w:rsidR="00890C3D" w:rsidRPr="00890C3D" w:rsidRDefault="00890C3D" w:rsidP="00890C3D">
            <w:pPr>
              <w:jc w:val="center"/>
              <w:rPr>
                <w:sz w:val="22"/>
                <w:szCs w:val="22"/>
                <w:lang w:eastAsia="en-US"/>
              </w:rPr>
            </w:pPr>
            <w:r w:rsidRPr="00890C3D">
              <w:rPr>
                <w:sz w:val="22"/>
                <w:szCs w:val="22"/>
                <w:lang w:eastAsia="en-US"/>
              </w:rPr>
              <w:t>252,10</w:t>
            </w:r>
          </w:p>
        </w:tc>
        <w:tc>
          <w:tcPr>
            <w:tcW w:w="913" w:type="dxa"/>
            <w:tcBorders>
              <w:top w:val="nil"/>
              <w:left w:val="nil"/>
              <w:bottom w:val="single" w:sz="4" w:space="0" w:color="auto"/>
              <w:right w:val="single" w:sz="4" w:space="0" w:color="auto"/>
            </w:tcBorders>
            <w:vAlign w:val="center"/>
          </w:tcPr>
          <w:p w14:paraId="2470D902" w14:textId="77777777" w:rsidR="00890C3D" w:rsidRPr="00890C3D" w:rsidRDefault="00890C3D" w:rsidP="00890C3D">
            <w:pPr>
              <w:jc w:val="center"/>
              <w:rPr>
                <w:sz w:val="22"/>
                <w:szCs w:val="22"/>
                <w:lang w:eastAsia="en-US"/>
              </w:rPr>
            </w:pPr>
            <w:r w:rsidRPr="00890C3D">
              <w:rPr>
                <w:sz w:val="22"/>
                <w:szCs w:val="22"/>
                <w:lang w:eastAsia="en-US"/>
              </w:rPr>
              <w:t>250,28</w:t>
            </w:r>
          </w:p>
        </w:tc>
        <w:tc>
          <w:tcPr>
            <w:tcW w:w="916" w:type="dxa"/>
            <w:tcBorders>
              <w:top w:val="nil"/>
              <w:left w:val="nil"/>
              <w:bottom w:val="single" w:sz="4" w:space="0" w:color="auto"/>
              <w:right w:val="single" w:sz="4" w:space="0" w:color="auto"/>
            </w:tcBorders>
            <w:vAlign w:val="center"/>
          </w:tcPr>
          <w:p w14:paraId="1841E7DD" w14:textId="77777777" w:rsidR="00890C3D" w:rsidRPr="00890C3D" w:rsidRDefault="00890C3D" w:rsidP="00890C3D">
            <w:pPr>
              <w:jc w:val="center"/>
              <w:rPr>
                <w:sz w:val="22"/>
                <w:szCs w:val="22"/>
                <w:lang w:eastAsia="en-US"/>
              </w:rPr>
            </w:pPr>
            <w:r w:rsidRPr="00890C3D">
              <w:rPr>
                <w:sz w:val="22"/>
                <w:szCs w:val="22"/>
                <w:lang w:eastAsia="en-US"/>
              </w:rPr>
              <w:t>260,27</w:t>
            </w:r>
          </w:p>
        </w:tc>
        <w:tc>
          <w:tcPr>
            <w:tcW w:w="916" w:type="dxa"/>
            <w:tcBorders>
              <w:top w:val="nil"/>
              <w:left w:val="nil"/>
              <w:bottom w:val="single" w:sz="4" w:space="0" w:color="auto"/>
              <w:right w:val="single" w:sz="4" w:space="0" w:color="auto"/>
            </w:tcBorders>
            <w:vAlign w:val="center"/>
          </w:tcPr>
          <w:p w14:paraId="3368BD5D" w14:textId="77777777" w:rsidR="00890C3D" w:rsidRPr="00890C3D" w:rsidRDefault="00890C3D" w:rsidP="00890C3D">
            <w:pPr>
              <w:jc w:val="center"/>
              <w:rPr>
                <w:sz w:val="22"/>
                <w:szCs w:val="22"/>
                <w:lang w:eastAsia="en-US"/>
              </w:rPr>
            </w:pPr>
            <w:r w:rsidRPr="00890C3D">
              <w:rPr>
                <w:sz w:val="22"/>
                <w:szCs w:val="22"/>
                <w:lang w:eastAsia="en-US"/>
              </w:rPr>
              <w:t>253,01</w:t>
            </w:r>
          </w:p>
        </w:tc>
        <w:tc>
          <w:tcPr>
            <w:tcW w:w="953" w:type="dxa"/>
            <w:tcBorders>
              <w:top w:val="nil"/>
              <w:left w:val="nil"/>
              <w:bottom w:val="single" w:sz="4" w:space="0" w:color="auto"/>
              <w:right w:val="single" w:sz="4" w:space="0" w:color="auto"/>
            </w:tcBorders>
            <w:vAlign w:val="center"/>
          </w:tcPr>
          <w:p w14:paraId="5435557A" w14:textId="77777777" w:rsidR="00890C3D" w:rsidRPr="00890C3D" w:rsidRDefault="00890C3D" w:rsidP="00890C3D">
            <w:pPr>
              <w:jc w:val="center"/>
              <w:rPr>
                <w:sz w:val="22"/>
                <w:szCs w:val="22"/>
                <w:lang w:eastAsia="en-US"/>
              </w:rPr>
            </w:pPr>
            <w:r w:rsidRPr="00890C3D">
              <w:rPr>
                <w:sz w:val="22"/>
                <w:szCs w:val="22"/>
                <w:lang w:eastAsia="en-US"/>
              </w:rPr>
              <w:t>210,08</w:t>
            </w:r>
          </w:p>
        </w:tc>
        <w:tc>
          <w:tcPr>
            <w:tcW w:w="851" w:type="dxa"/>
            <w:tcBorders>
              <w:top w:val="nil"/>
              <w:left w:val="nil"/>
              <w:bottom w:val="single" w:sz="4" w:space="0" w:color="auto"/>
              <w:right w:val="single" w:sz="4" w:space="0" w:color="auto"/>
            </w:tcBorders>
            <w:vAlign w:val="center"/>
          </w:tcPr>
          <w:p w14:paraId="1D1D081B" w14:textId="77777777" w:rsidR="00890C3D" w:rsidRPr="00890C3D" w:rsidRDefault="00890C3D" w:rsidP="00890C3D">
            <w:pPr>
              <w:jc w:val="center"/>
              <w:rPr>
                <w:sz w:val="22"/>
                <w:szCs w:val="22"/>
                <w:lang w:eastAsia="en-US"/>
              </w:rPr>
            </w:pPr>
            <w:r w:rsidRPr="00890C3D">
              <w:rPr>
                <w:sz w:val="22"/>
                <w:szCs w:val="22"/>
                <w:lang w:eastAsia="en-US"/>
              </w:rPr>
              <w:t>208,57</w:t>
            </w:r>
          </w:p>
        </w:tc>
        <w:tc>
          <w:tcPr>
            <w:tcW w:w="850" w:type="dxa"/>
            <w:tcBorders>
              <w:top w:val="nil"/>
              <w:left w:val="nil"/>
              <w:bottom w:val="single" w:sz="4" w:space="0" w:color="auto"/>
              <w:right w:val="single" w:sz="4" w:space="0" w:color="auto"/>
            </w:tcBorders>
            <w:vAlign w:val="center"/>
          </w:tcPr>
          <w:p w14:paraId="7DCCC507" w14:textId="77777777" w:rsidR="00890C3D" w:rsidRPr="00890C3D" w:rsidRDefault="00890C3D" w:rsidP="00890C3D">
            <w:pPr>
              <w:jc w:val="center"/>
              <w:rPr>
                <w:sz w:val="22"/>
                <w:szCs w:val="22"/>
                <w:lang w:eastAsia="en-US"/>
              </w:rPr>
            </w:pPr>
            <w:r w:rsidRPr="00890C3D">
              <w:rPr>
                <w:sz w:val="22"/>
                <w:szCs w:val="22"/>
                <w:lang w:eastAsia="en-US"/>
              </w:rPr>
              <w:t>216,89</w:t>
            </w:r>
          </w:p>
        </w:tc>
        <w:tc>
          <w:tcPr>
            <w:tcW w:w="883" w:type="dxa"/>
            <w:tcBorders>
              <w:top w:val="nil"/>
              <w:left w:val="nil"/>
              <w:bottom w:val="single" w:sz="4" w:space="0" w:color="auto"/>
              <w:right w:val="single" w:sz="4" w:space="0" w:color="auto"/>
            </w:tcBorders>
            <w:vAlign w:val="center"/>
          </w:tcPr>
          <w:p w14:paraId="33AF99DA" w14:textId="77777777" w:rsidR="00890C3D" w:rsidRPr="00890C3D" w:rsidRDefault="00890C3D" w:rsidP="00890C3D">
            <w:pPr>
              <w:jc w:val="center"/>
              <w:rPr>
                <w:sz w:val="22"/>
                <w:szCs w:val="22"/>
                <w:lang w:eastAsia="en-US"/>
              </w:rPr>
            </w:pPr>
            <w:r w:rsidRPr="00890C3D">
              <w:rPr>
                <w:sz w:val="22"/>
                <w:szCs w:val="22"/>
                <w:lang w:eastAsia="en-US"/>
              </w:rPr>
              <w:t>210,84</w:t>
            </w:r>
          </w:p>
        </w:tc>
        <w:tc>
          <w:tcPr>
            <w:tcW w:w="917" w:type="dxa"/>
            <w:tcBorders>
              <w:top w:val="single" w:sz="2" w:space="0" w:color="auto"/>
              <w:left w:val="single" w:sz="2" w:space="0" w:color="auto"/>
              <w:bottom w:val="single" w:sz="2" w:space="0" w:color="auto"/>
              <w:right w:val="single" w:sz="2" w:space="0" w:color="auto"/>
            </w:tcBorders>
            <w:vAlign w:val="center"/>
          </w:tcPr>
          <w:p w14:paraId="72AE00DB" w14:textId="77777777" w:rsidR="00890C3D" w:rsidRPr="00890C3D" w:rsidRDefault="00890C3D" w:rsidP="00890C3D">
            <w:pPr>
              <w:jc w:val="center"/>
              <w:rPr>
                <w:sz w:val="22"/>
                <w:szCs w:val="22"/>
                <w:lang w:eastAsia="en-US"/>
              </w:rPr>
            </w:pPr>
            <w:r w:rsidRPr="00890C3D">
              <w:rPr>
                <w:sz w:val="22"/>
                <w:szCs w:val="22"/>
                <w:lang w:eastAsia="en-US"/>
              </w:rPr>
              <w:t>107,20</w:t>
            </w:r>
          </w:p>
        </w:tc>
        <w:tc>
          <w:tcPr>
            <w:tcW w:w="1047" w:type="dxa"/>
            <w:tcBorders>
              <w:top w:val="single" w:sz="2" w:space="0" w:color="auto"/>
              <w:left w:val="single" w:sz="2" w:space="0" w:color="auto"/>
              <w:bottom w:val="single" w:sz="2" w:space="0" w:color="auto"/>
              <w:right w:val="single" w:sz="2" w:space="0" w:color="auto"/>
            </w:tcBorders>
            <w:vAlign w:val="center"/>
          </w:tcPr>
          <w:p w14:paraId="1863C866" w14:textId="77777777" w:rsidR="00890C3D" w:rsidRPr="00890C3D" w:rsidRDefault="00890C3D" w:rsidP="00890C3D">
            <w:pPr>
              <w:jc w:val="center"/>
              <w:rPr>
                <w:sz w:val="22"/>
                <w:szCs w:val="22"/>
                <w:lang w:eastAsia="en-US"/>
              </w:rPr>
            </w:pPr>
            <w:r w:rsidRPr="00890C3D">
              <w:rPr>
                <w:sz w:val="22"/>
                <w:szCs w:val="22"/>
                <w:lang w:eastAsia="en-US"/>
              </w:rPr>
              <w:t>1891,15</w:t>
            </w:r>
          </w:p>
        </w:tc>
        <w:tc>
          <w:tcPr>
            <w:tcW w:w="1170" w:type="dxa"/>
            <w:tcBorders>
              <w:right w:val="single" w:sz="4" w:space="0" w:color="auto"/>
            </w:tcBorders>
            <w:shd w:val="clear" w:color="auto" w:fill="auto"/>
            <w:vAlign w:val="center"/>
          </w:tcPr>
          <w:p w14:paraId="470BA7D4"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324164" w14:textId="77777777" w:rsidR="00890C3D" w:rsidRPr="00890C3D" w:rsidRDefault="00890C3D" w:rsidP="00890C3D">
            <w:pPr>
              <w:jc w:val="center"/>
            </w:pPr>
            <w:r w:rsidRPr="00890C3D">
              <w:t>х</w:t>
            </w:r>
          </w:p>
        </w:tc>
      </w:tr>
      <w:tr w:rsidR="00890C3D" w:rsidRPr="00890C3D" w14:paraId="2E05AA25" w14:textId="77777777" w:rsidTr="00890C3D">
        <w:trPr>
          <w:trHeight w:val="281"/>
          <w:jc w:val="center"/>
        </w:trPr>
        <w:tc>
          <w:tcPr>
            <w:tcW w:w="1455" w:type="dxa"/>
            <w:vMerge/>
            <w:tcBorders>
              <w:left w:val="single" w:sz="4" w:space="0" w:color="auto"/>
              <w:right w:val="single" w:sz="4" w:space="0" w:color="auto"/>
            </w:tcBorders>
            <w:vAlign w:val="center"/>
          </w:tcPr>
          <w:p w14:paraId="5F277B2D"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08AD5DF8" w14:textId="77777777" w:rsidR="00890C3D" w:rsidRPr="00890C3D" w:rsidRDefault="00890C3D" w:rsidP="00890C3D">
            <w:pPr>
              <w:tabs>
                <w:tab w:val="left" w:pos="3052"/>
              </w:tabs>
              <w:ind w:hanging="108"/>
              <w:jc w:val="center"/>
              <w:rPr>
                <w:sz w:val="22"/>
                <w:szCs w:val="22"/>
              </w:rPr>
            </w:pPr>
            <w:r w:rsidRPr="00890C3D">
              <w:rPr>
                <w:sz w:val="22"/>
                <w:szCs w:val="22"/>
              </w:rPr>
              <w:t>с 01.01.2025</w:t>
            </w:r>
          </w:p>
        </w:tc>
        <w:tc>
          <w:tcPr>
            <w:tcW w:w="916" w:type="dxa"/>
            <w:tcBorders>
              <w:top w:val="single" w:sz="4" w:space="0" w:color="auto"/>
              <w:left w:val="single" w:sz="4" w:space="0" w:color="auto"/>
              <w:bottom w:val="single" w:sz="4" w:space="0" w:color="auto"/>
              <w:right w:val="single" w:sz="4" w:space="0" w:color="auto"/>
            </w:tcBorders>
            <w:vAlign w:val="center"/>
          </w:tcPr>
          <w:p w14:paraId="7DFAA6CA" w14:textId="77777777" w:rsidR="00890C3D" w:rsidRPr="00890C3D" w:rsidRDefault="00890C3D" w:rsidP="00890C3D">
            <w:pPr>
              <w:jc w:val="center"/>
              <w:rPr>
                <w:sz w:val="22"/>
                <w:szCs w:val="22"/>
                <w:lang w:eastAsia="en-US"/>
              </w:rPr>
            </w:pPr>
            <w:r w:rsidRPr="00890C3D">
              <w:rPr>
                <w:sz w:val="22"/>
                <w:szCs w:val="22"/>
                <w:lang w:eastAsia="en-US"/>
              </w:rPr>
              <w:t>252,10</w:t>
            </w:r>
          </w:p>
        </w:tc>
        <w:tc>
          <w:tcPr>
            <w:tcW w:w="913" w:type="dxa"/>
            <w:tcBorders>
              <w:top w:val="single" w:sz="4" w:space="0" w:color="auto"/>
              <w:left w:val="nil"/>
              <w:bottom w:val="single" w:sz="4" w:space="0" w:color="auto"/>
              <w:right w:val="single" w:sz="4" w:space="0" w:color="auto"/>
            </w:tcBorders>
            <w:vAlign w:val="center"/>
          </w:tcPr>
          <w:p w14:paraId="13DDA053" w14:textId="77777777" w:rsidR="00890C3D" w:rsidRPr="00890C3D" w:rsidRDefault="00890C3D" w:rsidP="00890C3D">
            <w:pPr>
              <w:jc w:val="center"/>
              <w:rPr>
                <w:sz w:val="22"/>
                <w:szCs w:val="22"/>
                <w:lang w:eastAsia="en-US"/>
              </w:rPr>
            </w:pPr>
            <w:r w:rsidRPr="00890C3D">
              <w:rPr>
                <w:sz w:val="22"/>
                <w:szCs w:val="22"/>
                <w:lang w:eastAsia="en-US"/>
              </w:rPr>
              <w:t>250,28</w:t>
            </w:r>
          </w:p>
        </w:tc>
        <w:tc>
          <w:tcPr>
            <w:tcW w:w="916" w:type="dxa"/>
            <w:tcBorders>
              <w:top w:val="single" w:sz="4" w:space="0" w:color="auto"/>
              <w:left w:val="nil"/>
              <w:bottom w:val="single" w:sz="4" w:space="0" w:color="auto"/>
              <w:right w:val="single" w:sz="4" w:space="0" w:color="auto"/>
            </w:tcBorders>
            <w:vAlign w:val="center"/>
          </w:tcPr>
          <w:p w14:paraId="385C5D41" w14:textId="77777777" w:rsidR="00890C3D" w:rsidRPr="00890C3D" w:rsidRDefault="00890C3D" w:rsidP="00890C3D">
            <w:pPr>
              <w:jc w:val="center"/>
              <w:rPr>
                <w:sz w:val="22"/>
                <w:szCs w:val="22"/>
                <w:lang w:eastAsia="en-US"/>
              </w:rPr>
            </w:pPr>
            <w:r w:rsidRPr="00890C3D">
              <w:rPr>
                <w:sz w:val="22"/>
                <w:szCs w:val="22"/>
                <w:lang w:eastAsia="en-US"/>
              </w:rPr>
              <w:t>260,27</w:t>
            </w:r>
          </w:p>
        </w:tc>
        <w:tc>
          <w:tcPr>
            <w:tcW w:w="916" w:type="dxa"/>
            <w:tcBorders>
              <w:top w:val="single" w:sz="4" w:space="0" w:color="auto"/>
              <w:left w:val="nil"/>
              <w:bottom w:val="single" w:sz="4" w:space="0" w:color="auto"/>
              <w:right w:val="single" w:sz="4" w:space="0" w:color="auto"/>
            </w:tcBorders>
            <w:vAlign w:val="center"/>
          </w:tcPr>
          <w:p w14:paraId="4A725CEE" w14:textId="77777777" w:rsidR="00890C3D" w:rsidRPr="00890C3D" w:rsidRDefault="00890C3D" w:rsidP="00890C3D">
            <w:pPr>
              <w:jc w:val="center"/>
              <w:rPr>
                <w:sz w:val="22"/>
                <w:szCs w:val="22"/>
                <w:lang w:eastAsia="en-US"/>
              </w:rPr>
            </w:pPr>
            <w:r w:rsidRPr="00890C3D">
              <w:rPr>
                <w:sz w:val="22"/>
                <w:szCs w:val="22"/>
                <w:lang w:eastAsia="en-US"/>
              </w:rPr>
              <w:t>253,01</w:t>
            </w:r>
          </w:p>
        </w:tc>
        <w:tc>
          <w:tcPr>
            <w:tcW w:w="953" w:type="dxa"/>
            <w:tcBorders>
              <w:top w:val="single" w:sz="4" w:space="0" w:color="auto"/>
              <w:left w:val="nil"/>
              <w:bottom w:val="single" w:sz="4" w:space="0" w:color="auto"/>
              <w:right w:val="single" w:sz="4" w:space="0" w:color="auto"/>
            </w:tcBorders>
            <w:vAlign w:val="center"/>
          </w:tcPr>
          <w:p w14:paraId="2063F9E5" w14:textId="77777777" w:rsidR="00890C3D" w:rsidRPr="00890C3D" w:rsidRDefault="00890C3D" w:rsidP="00890C3D">
            <w:pPr>
              <w:jc w:val="center"/>
              <w:rPr>
                <w:sz w:val="22"/>
                <w:szCs w:val="22"/>
                <w:lang w:eastAsia="en-US"/>
              </w:rPr>
            </w:pPr>
            <w:r w:rsidRPr="00890C3D">
              <w:rPr>
                <w:sz w:val="22"/>
                <w:szCs w:val="22"/>
                <w:lang w:eastAsia="en-US"/>
              </w:rPr>
              <w:t>210,08</w:t>
            </w:r>
          </w:p>
        </w:tc>
        <w:tc>
          <w:tcPr>
            <w:tcW w:w="851" w:type="dxa"/>
            <w:tcBorders>
              <w:top w:val="single" w:sz="4" w:space="0" w:color="auto"/>
              <w:left w:val="nil"/>
              <w:bottom w:val="single" w:sz="4" w:space="0" w:color="auto"/>
              <w:right w:val="single" w:sz="4" w:space="0" w:color="auto"/>
            </w:tcBorders>
            <w:vAlign w:val="center"/>
          </w:tcPr>
          <w:p w14:paraId="36767B17" w14:textId="77777777" w:rsidR="00890C3D" w:rsidRPr="00890C3D" w:rsidRDefault="00890C3D" w:rsidP="00890C3D">
            <w:pPr>
              <w:jc w:val="center"/>
              <w:rPr>
                <w:sz w:val="22"/>
                <w:szCs w:val="22"/>
                <w:lang w:eastAsia="en-US"/>
              </w:rPr>
            </w:pPr>
            <w:r w:rsidRPr="00890C3D">
              <w:rPr>
                <w:sz w:val="22"/>
                <w:szCs w:val="22"/>
                <w:lang w:eastAsia="en-US"/>
              </w:rPr>
              <w:t>208,57</w:t>
            </w:r>
          </w:p>
        </w:tc>
        <w:tc>
          <w:tcPr>
            <w:tcW w:w="850" w:type="dxa"/>
            <w:tcBorders>
              <w:top w:val="single" w:sz="4" w:space="0" w:color="auto"/>
              <w:left w:val="nil"/>
              <w:bottom w:val="single" w:sz="4" w:space="0" w:color="auto"/>
              <w:right w:val="single" w:sz="4" w:space="0" w:color="auto"/>
            </w:tcBorders>
            <w:vAlign w:val="center"/>
          </w:tcPr>
          <w:p w14:paraId="7A5D0455" w14:textId="77777777" w:rsidR="00890C3D" w:rsidRPr="00890C3D" w:rsidRDefault="00890C3D" w:rsidP="00890C3D">
            <w:pPr>
              <w:jc w:val="center"/>
              <w:rPr>
                <w:sz w:val="22"/>
                <w:szCs w:val="22"/>
                <w:lang w:eastAsia="en-US"/>
              </w:rPr>
            </w:pPr>
            <w:r w:rsidRPr="00890C3D">
              <w:rPr>
                <w:sz w:val="22"/>
                <w:szCs w:val="22"/>
                <w:lang w:eastAsia="en-US"/>
              </w:rPr>
              <w:t>216,89</w:t>
            </w:r>
          </w:p>
        </w:tc>
        <w:tc>
          <w:tcPr>
            <w:tcW w:w="883" w:type="dxa"/>
            <w:tcBorders>
              <w:top w:val="single" w:sz="4" w:space="0" w:color="auto"/>
              <w:left w:val="nil"/>
              <w:bottom w:val="single" w:sz="4" w:space="0" w:color="auto"/>
              <w:right w:val="single" w:sz="4" w:space="0" w:color="auto"/>
            </w:tcBorders>
            <w:vAlign w:val="center"/>
          </w:tcPr>
          <w:p w14:paraId="5D7C2F0F" w14:textId="77777777" w:rsidR="00890C3D" w:rsidRPr="00890C3D" w:rsidRDefault="00890C3D" w:rsidP="00890C3D">
            <w:pPr>
              <w:jc w:val="center"/>
              <w:rPr>
                <w:sz w:val="22"/>
                <w:szCs w:val="22"/>
                <w:lang w:eastAsia="en-US"/>
              </w:rPr>
            </w:pPr>
            <w:r w:rsidRPr="00890C3D">
              <w:rPr>
                <w:sz w:val="22"/>
                <w:szCs w:val="22"/>
                <w:lang w:eastAsia="en-US"/>
              </w:rPr>
              <w:t>210,84</w:t>
            </w:r>
          </w:p>
        </w:tc>
        <w:tc>
          <w:tcPr>
            <w:tcW w:w="917" w:type="dxa"/>
            <w:tcBorders>
              <w:top w:val="single" w:sz="2" w:space="0" w:color="auto"/>
              <w:left w:val="single" w:sz="2" w:space="0" w:color="auto"/>
              <w:bottom w:val="single" w:sz="2" w:space="0" w:color="auto"/>
              <w:right w:val="single" w:sz="2" w:space="0" w:color="auto"/>
            </w:tcBorders>
            <w:vAlign w:val="center"/>
          </w:tcPr>
          <w:p w14:paraId="002627CC" w14:textId="77777777" w:rsidR="00890C3D" w:rsidRPr="00890C3D" w:rsidRDefault="00890C3D" w:rsidP="00890C3D">
            <w:pPr>
              <w:jc w:val="center"/>
              <w:rPr>
                <w:sz w:val="22"/>
                <w:szCs w:val="22"/>
                <w:lang w:eastAsia="en-US"/>
              </w:rPr>
            </w:pPr>
            <w:r w:rsidRPr="00890C3D">
              <w:rPr>
                <w:sz w:val="22"/>
                <w:szCs w:val="22"/>
                <w:lang w:eastAsia="en-US"/>
              </w:rPr>
              <w:t>107,20</w:t>
            </w:r>
          </w:p>
        </w:tc>
        <w:tc>
          <w:tcPr>
            <w:tcW w:w="1047" w:type="dxa"/>
            <w:tcBorders>
              <w:top w:val="single" w:sz="2" w:space="0" w:color="auto"/>
              <w:left w:val="single" w:sz="2" w:space="0" w:color="auto"/>
              <w:bottom w:val="single" w:sz="2" w:space="0" w:color="auto"/>
              <w:right w:val="single" w:sz="2" w:space="0" w:color="auto"/>
            </w:tcBorders>
            <w:vAlign w:val="center"/>
          </w:tcPr>
          <w:p w14:paraId="52D16C50" w14:textId="77777777" w:rsidR="00890C3D" w:rsidRPr="00890C3D" w:rsidRDefault="00890C3D" w:rsidP="00890C3D">
            <w:pPr>
              <w:jc w:val="center"/>
              <w:rPr>
                <w:sz w:val="22"/>
                <w:szCs w:val="22"/>
                <w:lang w:eastAsia="en-US"/>
              </w:rPr>
            </w:pPr>
            <w:r w:rsidRPr="00890C3D">
              <w:rPr>
                <w:sz w:val="22"/>
                <w:szCs w:val="22"/>
                <w:lang w:eastAsia="en-US"/>
              </w:rPr>
              <w:t>1891,15</w:t>
            </w:r>
          </w:p>
        </w:tc>
        <w:tc>
          <w:tcPr>
            <w:tcW w:w="1170" w:type="dxa"/>
            <w:tcBorders>
              <w:right w:val="single" w:sz="4" w:space="0" w:color="auto"/>
            </w:tcBorders>
            <w:shd w:val="clear" w:color="auto" w:fill="auto"/>
            <w:vAlign w:val="center"/>
          </w:tcPr>
          <w:p w14:paraId="47352389"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CA12B44" w14:textId="77777777" w:rsidR="00890C3D" w:rsidRPr="00890C3D" w:rsidRDefault="00890C3D" w:rsidP="00890C3D">
            <w:pPr>
              <w:jc w:val="center"/>
            </w:pPr>
            <w:r w:rsidRPr="00890C3D">
              <w:t>х</w:t>
            </w:r>
          </w:p>
        </w:tc>
      </w:tr>
      <w:tr w:rsidR="00890C3D" w:rsidRPr="00890C3D" w14:paraId="4EA43BBC" w14:textId="77777777" w:rsidTr="00890C3D">
        <w:trPr>
          <w:trHeight w:val="281"/>
          <w:jc w:val="center"/>
        </w:trPr>
        <w:tc>
          <w:tcPr>
            <w:tcW w:w="1455" w:type="dxa"/>
            <w:vMerge/>
            <w:tcBorders>
              <w:left w:val="single" w:sz="4" w:space="0" w:color="auto"/>
              <w:right w:val="single" w:sz="4" w:space="0" w:color="auto"/>
            </w:tcBorders>
            <w:vAlign w:val="center"/>
          </w:tcPr>
          <w:p w14:paraId="2A5D0A23"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4E5A9923" w14:textId="77777777" w:rsidR="00890C3D" w:rsidRPr="00890C3D" w:rsidRDefault="00890C3D" w:rsidP="00890C3D">
            <w:pPr>
              <w:tabs>
                <w:tab w:val="left" w:pos="3052"/>
              </w:tabs>
              <w:ind w:hanging="108"/>
              <w:jc w:val="center"/>
              <w:rPr>
                <w:sz w:val="22"/>
                <w:szCs w:val="22"/>
              </w:rPr>
            </w:pPr>
            <w:r w:rsidRPr="00890C3D">
              <w:rPr>
                <w:sz w:val="22"/>
                <w:szCs w:val="22"/>
              </w:rPr>
              <w:t>с 01.07.2025</w:t>
            </w:r>
          </w:p>
        </w:tc>
        <w:tc>
          <w:tcPr>
            <w:tcW w:w="916" w:type="dxa"/>
            <w:tcBorders>
              <w:top w:val="single" w:sz="4" w:space="0" w:color="auto"/>
              <w:left w:val="single" w:sz="4" w:space="0" w:color="auto"/>
              <w:bottom w:val="single" w:sz="4" w:space="0" w:color="auto"/>
              <w:right w:val="single" w:sz="4" w:space="0" w:color="auto"/>
            </w:tcBorders>
            <w:vAlign w:val="center"/>
          </w:tcPr>
          <w:p w14:paraId="04B1A4F1" w14:textId="77777777" w:rsidR="00890C3D" w:rsidRPr="00890C3D" w:rsidRDefault="00890C3D" w:rsidP="00890C3D">
            <w:pPr>
              <w:jc w:val="center"/>
              <w:rPr>
                <w:sz w:val="22"/>
                <w:szCs w:val="22"/>
                <w:lang w:eastAsia="en-US"/>
              </w:rPr>
            </w:pPr>
            <w:r w:rsidRPr="00890C3D">
              <w:rPr>
                <w:sz w:val="22"/>
                <w:szCs w:val="22"/>
                <w:lang w:eastAsia="en-US"/>
              </w:rPr>
              <w:t>259,70</w:t>
            </w:r>
          </w:p>
        </w:tc>
        <w:tc>
          <w:tcPr>
            <w:tcW w:w="913" w:type="dxa"/>
            <w:tcBorders>
              <w:top w:val="single" w:sz="4" w:space="0" w:color="auto"/>
              <w:left w:val="nil"/>
              <w:bottom w:val="single" w:sz="4" w:space="0" w:color="auto"/>
              <w:right w:val="single" w:sz="4" w:space="0" w:color="auto"/>
            </w:tcBorders>
            <w:vAlign w:val="center"/>
          </w:tcPr>
          <w:p w14:paraId="2E116122" w14:textId="77777777" w:rsidR="00890C3D" w:rsidRPr="00890C3D" w:rsidRDefault="00890C3D" w:rsidP="00890C3D">
            <w:pPr>
              <w:jc w:val="center"/>
              <w:rPr>
                <w:sz w:val="22"/>
                <w:szCs w:val="22"/>
                <w:lang w:eastAsia="en-US"/>
              </w:rPr>
            </w:pPr>
            <w:r w:rsidRPr="00890C3D">
              <w:rPr>
                <w:sz w:val="22"/>
                <w:szCs w:val="22"/>
                <w:lang w:eastAsia="en-US"/>
              </w:rPr>
              <w:t>257,84</w:t>
            </w:r>
          </w:p>
        </w:tc>
        <w:tc>
          <w:tcPr>
            <w:tcW w:w="916" w:type="dxa"/>
            <w:tcBorders>
              <w:top w:val="single" w:sz="4" w:space="0" w:color="auto"/>
              <w:left w:val="nil"/>
              <w:bottom w:val="single" w:sz="4" w:space="0" w:color="auto"/>
              <w:right w:val="single" w:sz="4" w:space="0" w:color="auto"/>
            </w:tcBorders>
            <w:vAlign w:val="center"/>
          </w:tcPr>
          <w:p w14:paraId="6BC815F0" w14:textId="77777777" w:rsidR="00890C3D" w:rsidRPr="00890C3D" w:rsidRDefault="00890C3D" w:rsidP="00890C3D">
            <w:pPr>
              <w:jc w:val="center"/>
              <w:rPr>
                <w:sz w:val="22"/>
                <w:szCs w:val="22"/>
                <w:lang w:eastAsia="en-US"/>
              </w:rPr>
            </w:pPr>
            <w:r w:rsidRPr="00890C3D">
              <w:rPr>
                <w:sz w:val="22"/>
                <w:szCs w:val="22"/>
                <w:lang w:eastAsia="en-US"/>
              </w:rPr>
              <w:t>268,12</w:t>
            </w:r>
          </w:p>
        </w:tc>
        <w:tc>
          <w:tcPr>
            <w:tcW w:w="916" w:type="dxa"/>
            <w:tcBorders>
              <w:top w:val="single" w:sz="4" w:space="0" w:color="auto"/>
              <w:left w:val="nil"/>
              <w:bottom w:val="single" w:sz="4" w:space="0" w:color="auto"/>
              <w:right w:val="single" w:sz="4" w:space="0" w:color="auto"/>
            </w:tcBorders>
            <w:vAlign w:val="center"/>
          </w:tcPr>
          <w:p w14:paraId="75FE880D" w14:textId="77777777" w:rsidR="00890C3D" w:rsidRPr="00890C3D" w:rsidRDefault="00890C3D" w:rsidP="00890C3D">
            <w:pPr>
              <w:jc w:val="center"/>
              <w:rPr>
                <w:sz w:val="22"/>
                <w:szCs w:val="22"/>
                <w:lang w:eastAsia="en-US"/>
              </w:rPr>
            </w:pPr>
            <w:r w:rsidRPr="00890C3D">
              <w:rPr>
                <w:sz w:val="22"/>
                <w:szCs w:val="22"/>
                <w:lang w:eastAsia="en-US"/>
              </w:rPr>
              <w:t>260,64</w:t>
            </w:r>
          </w:p>
        </w:tc>
        <w:tc>
          <w:tcPr>
            <w:tcW w:w="953" w:type="dxa"/>
            <w:tcBorders>
              <w:top w:val="single" w:sz="4" w:space="0" w:color="auto"/>
              <w:left w:val="nil"/>
              <w:bottom w:val="single" w:sz="4" w:space="0" w:color="auto"/>
              <w:right w:val="single" w:sz="4" w:space="0" w:color="auto"/>
            </w:tcBorders>
            <w:vAlign w:val="center"/>
          </w:tcPr>
          <w:p w14:paraId="40B66245" w14:textId="77777777" w:rsidR="00890C3D" w:rsidRPr="00890C3D" w:rsidRDefault="00890C3D" w:rsidP="00890C3D">
            <w:pPr>
              <w:jc w:val="center"/>
              <w:rPr>
                <w:sz w:val="22"/>
                <w:szCs w:val="22"/>
                <w:lang w:eastAsia="en-US"/>
              </w:rPr>
            </w:pPr>
            <w:r w:rsidRPr="00890C3D">
              <w:rPr>
                <w:sz w:val="22"/>
                <w:szCs w:val="22"/>
                <w:lang w:eastAsia="en-US"/>
              </w:rPr>
              <w:t>216,42</w:t>
            </w:r>
          </w:p>
        </w:tc>
        <w:tc>
          <w:tcPr>
            <w:tcW w:w="851" w:type="dxa"/>
            <w:tcBorders>
              <w:top w:val="single" w:sz="4" w:space="0" w:color="auto"/>
              <w:left w:val="nil"/>
              <w:bottom w:val="single" w:sz="4" w:space="0" w:color="auto"/>
              <w:right w:val="single" w:sz="4" w:space="0" w:color="auto"/>
            </w:tcBorders>
            <w:vAlign w:val="center"/>
          </w:tcPr>
          <w:p w14:paraId="2FE4BB2C" w14:textId="77777777" w:rsidR="00890C3D" w:rsidRPr="00890C3D" w:rsidRDefault="00890C3D" w:rsidP="00890C3D">
            <w:pPr>
              <w:jc w:val="center"/>
              <w:rPr>
                <w:sz w:val="22"/>
                <w:szCs w:val="22"/>
                <w:lang w:eastAsia="en-US"/>
              </w:rPr>
            </w:pPr>
            <w:r w:rsidRPr="00890C3D">
              <w:rPr>
                <w:sz w:val="22"/>
                <w:szCs w:val="22"/>
                <w:lang w:eastAsia="en-US"/>
              </w:rPr>
              <w:t>214,87</w:t>
            </w:r>
          </w:p>
        </w:tc>
        <w:tc>
          <w:tcPr>
            <w:tcW w:w="850" w:type="dxa"/>
            <w:tcBorders>
              <w:top w:val="single" w:sz="4" w:space="0" w:color="auto"/>
              <w:left w:val="nil"/>
              <w:bottom w:val="single" w:sz="4" w:space="0" w:color="auto"/>
              <w:right w:val="single" w:sz="4" w:space="0" w:color="auto"/>
            </w:tcBorders>
            <w:vAlign w:val="center"/>
          </w:tcPr>
          <w:p w14:paraId="74ED531C" w14:textId="77777777" w:rsidR="00890C3D" w:rsidRPr="00890C3D" w:rsidRDefault="00890C3D" w:rsidP="00890C3D">
            <w:pPr>
              <w:jc w:val="center"/>
              <w:rPr>
                <w:sz w:val="22"/>
                <w:szCs w:val="22"/>
                <w:lang w:eastAsia="en-US"/>
              </w:rPr>
            </w:pPr>
            <w:r w:rsidRPr="00890C3D">
              <w:rPr>
                <w:sz w:val="22"/>
                <w:szCs w:val="22"/>
                <w:lang w:eastAsia="en-US"/>
              </w:rPr>
              <w:t>223,43</w:t>
            </w:r>
          </w:p>
        </w:tc>
        <w:tc>
          <w:tcPr>
            <w:tcW w:w="883" w:type="dxa"/>
            <w:tcBorders>
              <w:top w:val="single" w:sz="4" w:space="0" w:color="auto"/>
              <w:left w:val="nil"/>
              <w:bottom w:val="single" w:sz="4" w:space="0" w:color="auto"/>
              <w:right w:val="single" w:sz="4" w:space="0" w:color="auto"/>
            </w:tcBorders>
            <w:vAlign w:val="center"/>
          </w:tcPr>
          <w:p w14:paraId="4F9A47FD" w14:textId="77777777" w:rsidR="00890C3D" w:rsidRPr="00890C3D" w:rsidRDefault="00890C3D" w:rsidP="00890C3D">
            <w:pPr>
              <w:jc w:val="center"/>
              <w:rPr>
                <w:sz w:val="22"/>
                <w:szCs w:val="22"/>
                <w:lang w:eastAsia="en-US"/>
              </w:rPr>
            </w:pPr>
            <w:r w:rsidRPr="00890C3D">
              <w:rPr>
                <w:sz w:val="22"/>
                <w:szCs w:val="22"/>
                <w:lang w:eastAsia="en-US"/>
              </w:rPr>
              <w:t>217,20</w:t>
            </w:r>
          </w:p>
        </w:tc>
        <w:tc>
          <w:tcPr>
            <w:tcW w:w="917" w:type="dxa"/>
            <w:tcBorders>
              <w:top w:val="single" w:sz="2" w:space="0" w:color="auto"/>
              <w:left w:val="single" w:sz="2" w:space="0" w:color="auto"/>
              <w:bottom w:val="single" w:sz="2" w:space="0" w:color="auto"/>
              <w:right w:val="single" w:sz="2" w:space="0" w:color="auto"/>
            </w:tcBorders>
            <w:vAlign w:val="center"/>
          </w:tcPr>
          <w:p w14:paraId="6CC8A79F" w14:textId="77777777" w:rsidR="00890C3D" w:rsidRPr="00890C3D" w:rsidRDefault="00890C3D" w:rsidP="00890C3D">
            <w:pPr>
              <w:jc w:val="center"/>
              <w:rPr>
                <w:sz w:val="22"/>
                <w:szCs w:val="22"/>
                <w:lang w:eastAsia="en-US"/>
              </w:rPr>
            </w:pPr>
            <w:r w:rsidRPr="00890C3D">
              <w:rPr>
                <w:sz w:val="22"/>
                <w:szCs w:val="22"/>
                <w:lang w:eastAsia="en-US"/>
              </w:rPr>
              <w:t>110,63</w:t>
            </w:r>
          </w:p>
        </w:tc>
        <w:tc>
          <w:tcPr>
            <w:tcW w:w="1047" w:type="dxa"/>
            <w:tcBorders>
              <w:top w:val="single" w:sz="2" w:space="0" w:color="auto"/>
              <w:left w:val="single" w:sz="2" w:space="0" w:color="auto"/>
              <w:bottom w:val="single" w:sz="2" w:space="0" w:color="auto"/>
              <w:right w:val="single" w:sz="2" w:space="0" w:color="auto"/>
            </w:tcBorders>
            <w:vAlign w:val="center"/>
          </w:tcPr>
          <w:p w14:paraId="68D3827C" w14:textId="77777777" w:rsidR="00890C3D" w:rsidRPr="00890C3D" w:rsidRDefault="00890C3D" w:rsidP="00890C3D">
            <w:pPr>
              <w:jc w:val="center"/>
              <w:rPr>
                <w:sz w:val="22"/>
                <w:szCs w:val="22"/>
                <w:lang w:eastAsia="en-US"/>
              </w:rPr>
            </w:pPr>
            <w:r w:rsidRPr="00890C3D">
              <w:rPr>
                <w:sz w:val="22"/>
                <w:szCs w:val="22"/>
                <w:lang w:eastAsia="en-US"/>
              </w:rPr>
              <w:t>1944,76</w:t>
            </w:r>
          </w:p>
        </w:tc>
        <w:tc>
          <w:tcPr>
            <w:tcW w:w="1170" w:type="dxa"/>
            <w:tcBorders>
              <w:right w:val="single" w:sz="4" w:space="0" w:color="auto"/>
            </w:tcBorders>
            <w:shd w:val="clear" w:color="auto" w:fill="auto"/>
            <w:vAlign w:val="center"/>
          </w:tcPr>
          <w:p w14:paraId="1541B57A"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4DBC86A" w14:textId="77777777" w:rsidR="00890C3D" w:rsidRPr="00890C3D" w:rsidRDefault="00890C3D" w:rsidP="00890C3D">
            <w:pPr>
              <w:jc w:val="center"/>
            </w:pPr>
            <w:r w:rsidRPr="00890C3D">
              <w:t>х</w:t>
            </w:r>
          </w:p>
        </w:tc>
      </w:tr>
      <w:tr w:rsidR="00890C3D" w:rsidRPr="00890C3D" w14:paraId="4E281648" w14:textId="77777777" w:rsidTr="00890C3D">
        <w:trPr>
          <w:trHeight w:val="281"/>
          <w:jc w:val="center"/>
        </w:trPr>
        <w:tc>
          <w:tcPr>
            <w:tcW w:w="1455" w:type="dxa"/>
            <w:vMerge/>
            <w:tcBorders>
              <w:left w:val="single" w:sz="4" w:space="0" w:color="auto"/>
              <w:right w:val="single" w:sz="4" w:space="0" w:color="auto"/>
            </w:tcBorders>
            <w:vAlign w:val="center"/>
          </w:tcPr>
          <w:p w14:paraId="0D94821A"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154FDB04" w14:textId="77777777" w:rsidR="00890C3D" w:rsidRPr="00890C3D" w:rsidRDefault="00890C3D" w:rsidP="00890C3D">
            <w:pPr>
              <w:tabs>
                <w:tab w:val="left" w:pos="3052"/>
              </w:tabs>
              <w:ind w:hanging="108"/>
              <w:jc w:val="center"/>
              <w:rPr>
                <w:sz w:val="22"/>
                <w:szCs w:val="22"/>
              </w:rPr>
            </w:pPr>
            <w:r w:rsidRPr="00890C3D">
              <w:rPr>
                <w:sz w:val="22"/>
                <w:szCs w:val="22"/>
              </w:rPr>
              <w:t>с 01.01.2026</w:t>
            </w:r>
          </w:p>
        </w:tc>
        <w:tc>
          <w:tcPr>
            <w:tcW w:w="916" w:type="dxa"/>
            <w:tcBorders>
              <w:top w:val="single" w:sz="4" w:space="0" w:color="auto"/>
              <w:left w:val="single" w:sz="4" w:space="0" w:color="auto"/>
              <w:bottom w:val="single" w:sz="4" w:space="0" w:color="auto"/>
              <w:right w:val="single" w:sz="4" w:space="0" w:color="auto"/>
            </w:tcBorders>
            <w:vAlign w:val="center"/>
          </w:tcPr>
          <w:p w14:paraId="3391EB71" w14:textId="77777777" w:rsidR="00890C3D" w:rsidRPr="00890C3D" w:rsidRDefault="00890C3D" w:rsidP="00890C3D">
            <w:pPr>
              <w:jc w:val="center"/>
              <w:rPr>
                <w:sz w:val="22"/>
                <w:szCs w:val="22"/>
                <w:lang w:eastAsia="en-US"/>
              </w:rPr>
            </w:pPr>
            <w:r w:rsidRPr="00890C3D">
              <w:rPr>
                <w:sz w:val="22"/>
                <w:szCs w:val="22"/>
                <w:lang w:eastAsia="en-US"/>
              </w:rPr>
              <w:t>259,70</w:t>
            </w:r>
          </w:p>
        </w:tc>
        <w:tc>
          <w:tcPr>
            <w:tcW w:w="913" w:type="dxa"/>
            <w:tcBorders>
              <w:top w:val="single" w:sz="4" w:space="0" w:color="auto"/>
              <w:left w:val="nil"/>
              <w:bottom w:val="single" w:sz="4" w:space="0" w:color="auto"/>
              <w:right w:val="single" w:sz="4" w:space="0" w:color="auto"/>
            </w:tcBorders>
            <w:vAlign w:val="center"/>
          </w:tcPr>
          <w:p w14:paraId="0002105E" w14:textId="77777777" w:rsidR="00890C3D" w:rsidRPr="00890C3D" w:rsidRDefault="00890C3D" w:rsidP="00890C3D">
            <w:pPr>
              <w:jc w:val="center"/>
              <w:rPr>
                <w:sz w:val="22"/>
                <w:szCs w:val="22"/>
                <w:lang w:eastAsia="en-US"/>
              </w:rPr>
            </w:pPr>
            <w:r w:rsidRPr="00890C3D">
              <w:rPr>
                <w:sz w:val="22"/>
                <w:szCs w:val="22"/>
                <w:lang w:eastAsia="en-US"/>
              </w:rPr>
              <w:t>257,84</w:t>
            </w:r>
          </w:p>
        </w:tc>
        <w:tc>
          <w:tcPr>
            <w:tcW w:w="916" w:type="dxa"/>
            <w:tcBorders>
              <w:top w:val="single" w:sz="4" w:space="0" w:color="auto"/>
              <w:left w:val="nil"/>
              <w:bottom w:val="single" w:sz="4" w:space="0" w:color="auto"/>
              <w:right w:val="single" w:sz="4" w:space="0" w:color="auto"/>
            </w:tcBorders>
            <w:vAlign w:val="center"/>
          </w:tcPr>
          <w:p w14:paraId="6A3A901B" w14:textId="77777777" w:rsidR="00890C3D" w:rsidRPr="00890C3D" w:rsidRDefault="00890C3D" w:rsidP="00890C3D">
            <w:pPr>
              <w:jc w:val="center"/>
              <w:rPr>
                <w:sz w:val="22"/>
                <w:szCs w:val="22"/>
                <w:lang w:eastAsia="en-US"/>
              </w:rPr>
            </w:pPr>
            <w:r w:rsidRPr="00890C3D">
              <w:rPr>
                <w:sz w:val="22"/>
                <w:szCs w:val="22"/>
                <w:lang w:eastAsia="en-US"/>
              </w:rPr>
              <w:t>268,12</w:t>
            </w:r>
          </w:p>
        </w:tc>
        <w:tc>
          <w:tcPr>
            <w:tcW w:w="916" w:type="dxa"/>
            <w:tcBorders>
              <w:top w:val="single" w:sz="4" w:space="0" w:color="auto"/>
              <w:left w:val="nil"/>
              <w:bottom w:val="single" w:sz="4" w:space="0" w:color="auto"/>
              <w:right w:val="single" w:sz="4" w:space="0" w:color="auto"/>
            </w:tcBorders>
            <w:vAlign w:val="center"/>
          </w:tcPr>
          <w:p w14:paraId="63B75139" w14:textId="77777777" w:rsidR="00890C3D" w:rsidRPr="00890C3D" w:rsidRDefault="00890C3D" w:rsidP="00890C3D">
            <w:pPr>
              <w:jc w:val="center"/>
              <w:rPr>
                <w:sz w:val="22"/>
                <w:szCs w:val="22"/>
                <w:lang w:eastAsia="en-US"/>
              </w:rPr>
            </w:pPr>
            <w:r w:rsidRPr="00890C3D">
              <w:rPr>
                <w:sz w:val="22"/>
                <w:szCs w:val="22"/>
                <w:lang w:eastAsia="en-US"/>
              </w:rPr>
              <w:t>260,64</w:t>
            </w:r>
          </w:p>
        </w:tc>
        <w:tc>
          <w:tcPr>
            <w:tcW w:w="953" w:type="dxa"/>
            <w:tcBorders>
              <w:top w:val="single" w:sz="4" w:space="0" w:color="auto"/>
              <w:left w:val="nil"/>
              <w:bottom w:val="single" w:sz="4" w:space="0" w:color="auto"/>
              <w:right w:val="single" w:sz="4" w:space="0" w:color="auto"/>
            </w:tcBorders>
            <w:vAlign w:val="center"/>
          </w:tcPr>
          <w:p w14:paraId="0AB3D140" w14:textId="77777777" w:rsidR="00890C3D" w:rsidRPr="00890C3D" w:rsidRDefault="00890C3D" w:rsidP="00890C3D">
            <w:pPr>
              <w:jc w:val="center"/>
              <w:rPr>
                <w:sz w:val="22"/>
                <w:szCs w:val="22"/>
                <w:lang w:eastAsia="en-US"/>
              </w:rPr>
            </w:pPr>
            <w:r w:rsidRPr="00890C3D">
              <w:rPr>
                <w:sz w:val="22"/>
                <w:szCs w:val="22"/>
                <w:lang w:eastAsia="en-US"/>
              </w:rPr>
              <w:t>216,42</w:t>
            </w:r>
          </w:p>
        </w:tc>
        <w:tc>
          <w:tcPr>
            <w:tcW w:w="851" w:type="dxa"/>
            <w:tcBorders>
              <w:top w:val="single" w:sz="4" w:space="0" w:color="auto"/>
              <w:left w:val="nil"/>
              <w:bottom w:val="single" w:sz="4" w:space="0" w:color="auto"/>
              <w:right w:val="single" w:sz="4" w:space="0" w:color="auto"/>
            </w:tcBorders>
            <w:vAlign w:val="center"/>
          </w:tcPr>
          <w:p w14:paraId="2F6F3A0D" w14:textId="77777777" w:rsidR="00890C3D" w:rsidRPr="00890C3D" w:rsidRDefault="00890C3D" w:rsidP="00890C3D">
            <w:pPr>
              <w:jc w:val="center"/>
              <w:rPr>
                <w:sz w:val="22"/>
                <w:szCs w:val="22"/>
                <w:lang w:eastAsia="en-US"/>
              </w:rPr>
            </w:pPr>
            <w:r w:rsidRPr="00890C3D">
              <w:rPr>
                <w:sz w:val="22"/>
                <w:szCs w:val="22"/>
                <w:lang w:eastAsia="en-US"/>
              </w:rPr>
              <w:t>214,87</w:t>
            </w:r>
          </w:p>
        </w:tc>
        <w:tc>
          <w:tcPr>
            <w:tcW w:w="850" w:type="dxa"/>
            <w:tcBorders>
              <w:top w:val="single" w:sz="4" w:space="0" w:color="auto"/>
              <w:left w:val="nil"/>
              <w:bottom w:val="single" w:sz="4" w:space="0" w:color="auto"/>
              <w:right w:val="single" w:sz="4" w:space="0" w:color="auto"/>
            </w:tcBorders>
            <w:vAlign w:val="center"/>
          </w:tcPr>
          <w:p w14:paraId="5912C83B" w14:textId="77777777" w:rsidR="00890C3D" w:rsidRPr="00890C3D" w:rsidRDefault="00890C3D" w:rsidP="00890C3D">
            <w:pPr>
              <w:jc w:val="center"/>
              <w:rPr>
                <w:sz w:val="22"/>
                <w:szCs w:val="22"/>
                <w:lang w:eastAsia="en-US"/>
              </w:rPr>
            </w:pPr>
            <w:r w:rsidRPr="00890C3D">
              <w:rPr>
                <w:sz w:val="22"/>
                <w:szCs w:val="22"/>
                <w:lang w:eastAsia="en-US"/>
              </w:rPr>
              <w:t>223,43</w:t>
            </w:r>
          </w:p>
        </w:tc>
        <w:tc>
          <w:tcPr>
            <w:tcW w:w="883" w:type="dxa"/>
            <w:tcBorders>
              <w:top w:val="single" w:sz="4" w:space="0" w:color="auto"/>
              <w:left w:val="nil"/>
              <w:bottom w:val="single" w:sz="4" w:space="0" w:color="auto"/>
              <w:right w:val="single" w:sz="4" w:space="0" w:color="auto"/>
            </w:tcBorders>
            <w:vAlign w:val="center"/>
          </w:tcPr>
          <w:p w14:paraId="40987286" w14:textId="77777777" w:rsidR="00890C3D" w:rsidRPr="00890C3D" w:rsidRDefault="00890C3D" w:rsidP="00890C3D">
            <w:pPr>
              <w:jc w:val="center"/>
              <w:rPr>
                <w:sz w:val="22"/>
                <w:szCs w:val="22"/>
                <w:lang w:eastAsia="en-US"/>
              </w:rPr>
            </w:pPr>
            <w:r w:rsidRPr="00890C3D">
              <w:rPr>
                <w:sz w:val="22"/>
                <w:szCs w:val="22"/>
                <w:lang w:eastAsia="en-US"/>
              </w:rPr>
              <w:t>217,20</w:t>
            </w:r>
          </w:p>
        </w:tc>
        <w:tc>
          <w:tcPr>
            <w:tcW w:w="917" w:type="dxa"/>
            <w:tcBorders>
              <w:top w:val="single" w:sz="2" w:space="0" w:color="auto"/>
              <w:left w:val="single" w:sz="2" w:space="0" w:color="auto"/>
              <w:bottom w:val="single" w:sz="2" w:space="0" w:color="auto"/>
              <w:right w:val="single" w:sz="2" w:space="0" w:color="auto"/>
            </w:tcBorders>
            <w:vAlign w:val="center"/>
          </w:tcPr>
          <w:p w14:paraId="336E5885" w14:textId="77777777" w:rsidR="00890C3D" w:rsidRPr="00890C3D" w:rsidRDefault="00890C3D" w:rsidP="00890C3D">
            <w:pPr>
              <w:jc w:val="center"/>
              <w:rPr>
                <w:sz w:val="22"/>
                <w:szCs w:val="22"/>
                <w:lang w:eastAsia="en-US"/>
              </w:rPr>
            </w:pPr>
            <w:r w:rsidRPr="00890C3D">
              <w:rPr>
                <w:sz w:val="22"/>
                <w:szCs w:val="22"/>
                <w:lang w:eastAsia="en-US"/>
              </w:rPr>
              <w:t>110,63</w:t>
            </w:r>
          </w:p>
        </w:tc>
        <w:tc>
          <w:tcPr>
            <w:tcW w:w="1047" w:type="dxa"/>
            <w:tcBorders>
              <w:top w:val="single" w:sz="2" w:space="0" w:color="auto"/>
              <w:left w:val="single" w:sz="2" w:space="0" w:color="auto"/>
              <w:bottom w:val="single" w:sz="2" w:space="0" w:color="auto"/>
              <w:right w:val="single" w:sz="2" w:space="0" w:color="auto"/>
            </w:tcBorders>
            <w:vAlign w:val="center"/>
          </w:tcPr>
          <w:p w14:paraId="2B46B7FD" w14:textId="77777777" w:rsidR="00890C3D" w:rsidRPr="00890C3D" w:rsidRDefault="00890C3D" w:rsidP="00890C3D">
            <w:pPr>
              <w:jc w:val="center"/>
              <w:rPr>
                <w:sz w:val="22"/>
                <w:szCs w:val="22"/>
                <w:lang w:eastAsia="en-US"/>
              </w:rPr>
            </w:pPr>
            <w:r w:rsidRPr="00890C3D">
              <w:rPr>
                <w:sz w:val="22"/>
                <w:szCs w:val="22"/>
                <w:lang w:eastAsia="en-US"/>
              </w:rPr>
              <w:t>1944,76</w:t>
            </w:r>
          </w:p>
        </w:tc>
        <w:tc>
          <w:tcPr>
            <w:tcW w:w="1170" w:type="dxa"/>
            <w:tcBorders>
              <w:right w:val="single" w:sz="4" w:space="0" w:color="auto"/>
            </w:tcBorders>
            <w:shd w:val="clear" w:color="auto" w:fill="auto"/>
            <w:vAlign w:val="center"/>
          </w:tcPr>
          <w:p w14:paraId="530D3E4C"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E1BDE33" w14:textId="77777777" w:rsidR="00890C3D" w:rsidRPr="00890C3D" w:rsidRDefault="00890C3D" w:rsidP="00890C3D">
            <w:pPr>
              <w:jc w:val="center"/>
            </w:pPr>
            <w:r w:rsidRPr="00890C3D">
              <w:t>х</w:t>
            </w:r>
          </w:p>
        </w:tc>
      </w:tr>
      <w:tr w:rsidR="00890C3D" w:rsidRPr="00890C3D" w14:paraId="5EE9944E" w14:textId="77777777" w:rsidTr="00890C3D">
        <w:trPr>
          <w:trHeight w:val="281"/>
          <w:jc w:val="center"/>
        </w:trPr>
        <w:tc>
          <w:tcPr>
            <w:tcW w:w="1455" w:type="dxa"/>
            <w:vMerge/>
            <w:tcBorders>
              <w:left w:val="single" w:sz="4" w:space="0" w:color="auto"/>
              <w:right w:val="single" w:sz="4" w:space="0" w:color="auto"/>
            </w:tcBorders>
            <w:vAlign w:val="center"/>
          </w:tcPr>
          <w:p w14:paraId="72EB9421"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529EBD3C" w14:textId="77777777" w:rsidR="00890C3D" w:rsidRPr="00890C3D" w:rsidRDefault="00890C3D" w:rsidP="00890C3D">
            <w:pPr>
              <w:tabs>
                <w:tab w:val="left" w:pos="3052"/>
              </w:tabs>
              <w:ind w:hanging="108"/>
              <w:jc w:val="center"/>
              <w:rPr>
                <w:sz w:val="22"/>
                <w:szCs w:val="22"/>
              </w:rPr>
            </w:pPr>
            <w:r w:rsidRPr="00890C3D">
              <w:rPr>
                <w:sz w:val="22"/>
                <w:szCs w:val="22"/>
              </w:rPr>
              <w:t>с 01.07.2026</w:t>
            </w:r>
          </w:p>
        </w:tc>
        <w:tc>
          <w:tcPr>
            <w:tcW w:w="916" w:type="dxa"/>
            <w:tcBorders>
              <w:top w:val="single" w:sz="4" w:space="0" w:color="auto"/>
              <w:left w:val="single" w:sz="4" w:space="0" w:color="auto"/>
              <w:bottom w:val="single" w:sz="4" w:space="0" w:color="auto"/>
              <w:right w:val="single" w:sz="4" w:space="0" w:color="auto"/>
            </w:tcBorders>
            <w:vAlign w:val="center"/>
          </w:tcPr>
          <w:p w14:paraId="2ECE7B64" w14:textId="77777777" w:rsidR="00890C3D" w:rsidRPr="00890C3D" w:rsidRDefault="00890C3D" w:rsidP="00890C3D">
            <w:pPr>
              <w:jc w:val="center"/>
              <w:rPr>
                <w:sz w:val="22"/>
                <w:szCs w:val="22"/>
                <w:lang w:eastAsia="en-US"/>
              </w:rPr>
            </w:pPr>
            <w:r w:rsidRPr="00890C3D">
              <w:rPr>
                <w:sz w:val="22"/>
                <w:szCs w:val="22"/>
                <w:lang w:eastAsia="en-US"/>
              </w:rPr>
              <w:t>269,05</w:t>
            </w:r>
          </w:p>
        </w:tc>
        <w:tc>
          <w:tcPr>
            <w:tcW w:w="913" w:type="dxa"/>
            <w:tcBorders>
              <w:top w:val="single" w:sz="4" w:space="0" w:color="auto"/>
              <w:left w:val="nil"/>
              <w:bottom w:val="single" w:sz="4" w:space="0" w:color="auto"/>
              <w:right w:val="single" w:sz="4" w:space="0" w:color="auto"/>
            </w:tcBorders>
            <w:vAlign w:val="center"/>
          </w:tcPr>
          <w:p w14:paraId="426087F1" w14:textId="77777777" w:rsidR="00890C3D" w:rsidRPr="00890C3D" w:rsidRDefault="00890C3D" w:rsidP="00890C3D">
            <w:pPr>
              <w:jc w:val="center"/>
              <w:rPr>
                <w:sz w:val="22"/>
                <w:szCs w:val="22"/>
                <w:lang w:eastAsia="en-US"/>
              </w:rPr>
            </w:pPr>
            <w:r w:rsidRPr="00890C3D">
              <w:rPr>
                <w:sz w:val="22"/>
                <w:szCs w:val="22"/>
                <w:lang w:eastAsia="en-US"/>
              </w:rPr>
              <w:t>267,11</w:t>
            </w:r>
          </w:p>
        </w:tc>
        <w:tc>
          <w:tcPr>
            <w:tcW w:w="916" w:type="dxa"/>
            <w:tcBorders>
              <w:top w:val="single" w:sz="4" w:space="0" w:color="auto"/>
              <w:left w:val="nil"/>
              <w:bottom w:val="single" w:sz="4" w:space="0" w:color="auto"/>
              <w:right w:val="single" w:sz="4" w:space="0" w:color="auto"/>
            </w:tcBorders>
            <w:vAlign w:val="center"/>
          </w:tcPr>
          <w:p w14:paraId="0C4BEF83" w14:textId="77777777" w:rsidR="00890C3D" w:rsidRPr="00890C3D" w:rsidRDefault="00890C3D" w:rsidP="00890C3D">
            <w:pPr>
              <w:jc w:val="center"/>
              <w:rPr>
                <w:sz w:val="22"/>
                <w:szCs w:val="22"/>
                <w:lang w:eastAsia="en-US"/>
              </w:rPr>
            </w:pPr>
            <w:r w:rsidRPr="00890C3D">
              <w:rPr>
                <w:sz w:val="22"/>
                <w:szCs w:val="22"/>
                <w:lang w:eastAsia="en-US"/>
              </w:rPr>
              <w:t>277,79</w:t>
            </w:r>
          </w:p>
        </w:tc>
        <w:tc>
          <w:tcPr>
            <w:tcW w:w="916" w:type="dxa"/>
            <w:tcBorders>
              <w:top w:val="single" w:sz="4" w:space="0" w:color="auto"/>
              <w:left w:val="nil"/>
              <w:bottom w:val="single" w:sz="4" w:space="0" w:color="auto"/>
              <w:right w:val="single" w:sz="4" w:space="0" w:color="auto"/>
            </w:tcBorders>
            <w:vAlign w:val="center"/>
          </w:tcPr>
          <w:p w14:paraId="58302897" w14:textId="77777777" w:rsidR="00890C3D" w:rsidRPr="00890C3D" w:rsidRDefault="00890C3D" w:rsidP="00890C3D">
            <w:pPr>
              <w:jc w:val="center"/>
              <w:rPr>
                <w:sz w:val="22"/>
                <w:szCs w:val="22"/>
                <w:lang w:eastAsia="en-US"/>
              </w:rPr>
            </w:pPr>
            <w:r w:rsidRPr="00890C3D">
              <w:rPr>
                <w:sz w:val="22"/>
                <w:szCs w:val="22"/>
                <w:lang w:eastAsia="en-US"/>
              </w:rPr>
              <w:t>270,02</w:t>
            </w:r>
          </w:p>
        </w:tc>
        <w:tc>
          <w:tcPr>
            <w:tcW w:w="953" w:type="dxa"/>
            <w:tcBorders>
              <w:top w:val="single" w:sz="4" w:space="0" w:color="auto"/>
              <w:left w:val="nil"/>
              <w:bottom w:val="single" w:sz="4" w:space="0" w:color="auto"/>
              <w:right w:val="single" w:sz="4" w:space="0" w:color="auto"/>
            </w:tcBorders>
            <w:vAlign w:val="center"/>
          </w:tcPr>
          <w:p w14:paraId="4A9204F1" w14:textId="77777777" w:rsidR="00890C3D" w:rsidRPr="00890C3D" w:rsidRDefault="00890C3D" w:rsidP="00890C3D">
            <w:pPr>
              <w:jc w:val="center"/>
              <w:rPr>
                <w:sz w:val="22"/>
                <w:szCs w:val="22"/>
                <w:lang w:eastAsia="en-US"/>
              </w:rPr>
            </w:pPr>
            <w:r w:rsidRPr="00890C3D">
              <w:rPr>
                <w:sz w:val="22"/>
                <w:szCs w:val="22"/>
                <w:lang w:eastAsia="en-US"/>
              </w:rPr>
              <w:t>224,21</w:t>
            </w:r>
          </w:p>
        </w:tc>
        <w:tc>
          <w:tcPr>
            <w:tcW w:w="851" w:type="dxa"/>
            <w:tcBorders>
              <w:top w:val="single" w:sz="4" w:space="0" w:color="auto"/>
              <w:left w:val="nil"/>
              <w:bottom w:val="single" w:sz="4" w:space="0" w:color="auto"/>
              <w:right w:val="single" w:sz="4" w:space="0" w:color="auto"/>
            </w:tcBorders>
            <w:vAlign w:val="center"/>
          </w:tcPr>
          <w:p w14:paraId="5ED47474" w14:textId="77777777" w:rsidR="00890C3D" w:rsidRPr="00890C3D" w:rsidRDefault="00890C3D" w:rsidP="00890C3D">
            <w:pPr>
              <w:jc w:val="center"/>
              <w:rPr>
                <w:sz w:val="22"/>
                <w:szCs w:val="22"/>
                <w:lang w:eastAsia="en-US"/>
              </w:rPr>
            </w:pPr>
            <w:r w:rsidRPr="00890C3D">
              <w:rPr>
                <w:sz w:val="22"/>
                <w:szCs w:val="22"/>
                <w:lang w:eastAsia="en-US"/>
              </w:rPr>
              <w:t>222,59</w:t>
            </w:r>
          </w:p>
        </w:tc>
        <w:tc>
          <w:tcPr>
            <w:tcW w:w="850" w:type="dxa"/>
            <w:tcBorders>
              <w:top w:val="single" w:sz="4" w:space="0" w:color="auto"/>
              <w:left w:val="nil"/>
              <w:bottom w:val="single" w:sz="4" w:space="0" w:color="auto"/>
              <w:right w:val="single" w:sz="4" w:space="0" w:color="auto"/>
            </w:tcBorders>
            <w:vAlign w:val="center"/>
          </w:tcPr>
          <w:p w14:paraId="17847D5B" w14:textId="77777777" w:rsidR="00890C3D" w:rsidRPr="00890C3D" w:rsidRDefault="00890C3D" w:rsidP="00890C3D">
            <w:pPr>
              <w:jc w:val="center"/>
              <w:rPr>
                <w:sz w:val="22"/>
                <w:szCs w:val="22"/>
                <w:lang w:eastAsia="en-US"/>
              </w:rPr>
            </w:pPr>
            <w:r w:rsidRPr="00890C3D">
              <w:rPr>
                <w:sz w:val="22"/>
                <w:szCs w:val="22"/>
                <w:lang w:eastAsia="en-US"/>
              </w:rPr>
              <w:t>231,49</w:t>
            </w:r>
          </w:p>
        </w:tc>
        <w:tc>
          <w:tcPr>
            <w:tcW w:w="883" w:type="dxa"/>
            <w:tcBorders>
              <w:top w:val="single" w:sz="4" w:space="0" w:color="auto"/>
              <w:left w:val="nil"/>
              <w:bottom w:val="single" w:sz="4" w:space="0" w:color="auto"/>
              <w:right w:val="single" w:sz="4" w:space="0" w:color="auto"/>
            </w:tcBorders>
            <w:vAlign w:val="center"/>
          </w:tcPr>
          <w:p w14:paraId="50C9BF29" w14:textId="77777777" w:rsidR="00890C3D" w:rsidRPr="00890C3D" w:rsidRDefault="00890C3D" w:rsidP="00890C3D">
            <w:pPr>
              <w:jc w:val="center"/>
              <w:rPr>
                <w:sz w:val="22"/>
                <w:szCs w:val="22"/>
                <w:lang w:eastAsia="en-US"/>
              </w:rPr>
            </w:pPr>
            <w:r w:rsidRPr="00890C3D">
              <w:rPr>
                <w:sz w:val="22"/>
                <w:szCs w:val="22"/>
                <w:lang w:eastAsia="en-US"/>
              </w:rPr>
              <w:t>225,02</w:t>
            </w:r>
          </w:p>
        </w:tc>
        <w:tc>
          <w:tcPr>
            <w:tcW w:w="917" w:type="dxa"/>
            <w:tcBorders>
              <w:top w:val="single" w:sz="2" w:space="0" w:color="auto"/>
              <w:left w:val="single" w:sz="2" w:space="0" w:color="auto"/>
              <w:bottom w:val="single" w:sz="2" w:space="0" w:color="auto"/>
              <w:right w:val="single" w:sz="2" w:space="0" w:color="auto"/>
            </w:tcBorders>
            <w:vAlign w:val="center"/>
          </w:tcPr>
          <w:p w14:paraId="66B75D16" w14:textId="77777777" w:rsidR="00890C3D" w:rsidRPr="00890C3D" w:rsidRDefault="00890C3D" w:rsidP="00890C3D">
            <w:pPr>
              <w:jc w:val="center"/>
              <w:rPr>
                <w:sz w:val="22"/>
                <w:szCs w:val="22"/>
                <w:lang w:eastAsia="en-US"/>
              </w:rPr>
            </w:pPr>
            <w:r w:rsidRPr="00890C3D">
              <w:rPr>
                <w:sz w:val="22"/>
                <w:szCs w:val="22"/>
                <w:lang w:eastAsia="en-US"/>
              </w:rPr>
              <w:t>114,18</w:t>
            </w:r>
          </w:p>
        </w:tc>
        <w:tc>
          <w:tcPr>
            <w:tcW w:w="1047" w:type="dxa"/>
            <w:tcBorders>
              <w:top w:val="single" w:sz="2" w:space="0" w:color="auto"/>
              <w:left w:val="single" w:sz="2" w:space="0" w:color="auto"/>
              <w:bottom w:val="single" w:sz="2" w:space="0" w:color="auto"/>
              <w:right w:val="single" w:sz="2" w:space="0" w:color="auto"/>
            </w:tcBorders>
            <w:vAlign w:val="center"/>
          </w:tcPr>
          <w:p w14:paraId="237B02FD" w14:textId="77777777" w:rsidR="00890C3D" w:rsidRPr="00890C3D" w:rsidRDefault="00890C3D" w:rsidP="00890C3D">
            <w:pPr>
              <w:jc w:val="center"/>
              <w:rPr>
                <w:sz w:val="22"/>
                <w:szCs w:val="22"/>
                <w:lang w:eastAsia="en-US"/>
              </w:rPr>
            </w:pPr>
            <w:r w:rsidRPr="00890C3D">
              <w:rPr>
                <w:sz w:val="22"/>
                <w:szCs w:val="22"/>
                <w:lang w:eastAsia="en-US"/>
              </w:rPr>
              <w:t>2022,56</w:t>
            </w:r>
          </w:p>
        </w:tc>
        <w:tc>
          <w:tcPr>
            <w:tcW w:w="1170" w:type="dxa"/>
            <w:tcBorders>
              <w:right w:val="single" w:sz="4" w:space="0" w:color="auto"/>
            </w:tcBorders>
            <w:shd w:val="clear" w:color="auto" w:fill="auto"/>
            <w:vAlign w:val="center"/>
          </w:tcPr>
          <w:p w14:paraId="412E7043"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D9597B4" w14:textId="77777777" w:rsidR="00890C3D" w:rsidRPr="00890C3D" w:rsidRDefault="00890C3D" w:rsidP="00890C3D">
            <w:pPr>
              <w:jc w:val="center"/>
            </w:pPr>
            <w:r w:rsidRPr="00890C3D">
              <w:t>х</w:t>
            </w:r>
          </w:p>
        </w:tc>
      </w:tr>
      <w:tr w:rsidR="00890C3D" w:rsidRPr="00890C3D" w14:paraId="0BA7283F" w14:textId="77777777" w:rsidTr="00890C3D">
        <w:trPr>
          <w:trHeight w:val="281"/>
          <w:jc w:val="center"/>
        </w:trPr>
        <w:tc>
          <w:tcPr>
            <w:tcW w:w="1455" w:type="dxa"/>
            <w:vMerge/>
            <w:tcBorders>
              <w:left w:val="single" w:sz="4" w:space="0" w:color="auto"/>
              <w:right w:val="single" w:sz="4" w:space="0" w:color="auto"/>
            </w:tcBorders>
            <w:vAlign w:val="center"/>
          </w:tcPr>
          <w:p w14:paraId="41EB4BDA"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7AC9CA06" w14:textId="77777777" w:rsidR="00890C3D" w:rsidRPr="00890C3D" w:rsidRDefault="00890C3D" w:rsidP="00890C3D">
            <w:pPr>
              <w:tabs>
                <w:tab w:val="left" w:pos="3052"/>
              </w:tabs>
              <w:ind w:hanging="108"/>
              <w:jc w:val="center"/>
              <w:rPr>
                <w:sz w:val="22"/>
                <w:szCs w:val="22"/>
              </w:rPr>
            </w:pPr>
            <w:r w:rsidRPr="00890C3D">
              <w:rPr>
                <w:sz w:val="22"/>
                <w:szCs w:val="22"/>
              </w:rPr>
              <w:t>с 01.01.2027</w:t>
            </w:r>
          </w:p>
        </w:tc>
        <w:tc>
          <w:tcPr>
            <w:tcW w:w="916" w:type="dxa"/>
            <w:tcBorders>
              <w:top w:val="single" w:sz="4" w:space="0" w:color="auto"/>
              <w:left w:val="single" w:sz="4" w:space="0" w:color="auto"/>
              <w:bottom w:val="single" w:sz="4" w:space="0" w:color="auto"/>
              <w:right w:val="single" w:sz="4" w:space="0" w:color="auto"/>
            </w:tcBorders>
            <w:vAlign w:val="center"/>
          </w:tcPr>
          <w:p w14:paraId="2A585499" w14:textId="77777777" w:rsidR="00890C3D" w:rsidRPr="00890C3D" w:rsidRDefault="00890C3D" w:rsidP="00890C3D">
            <w:pPr>
              <w:jc w:val="center"/>
              <w:rPr>
                <w:sz w:val="22"/>
                <w:szCs w:val="22"/>
                <w:lang w:eastAsia="en-US"/>
              </w:rPr>
            </w:pPr>
            <w:r w:rsidRPr="00890C3D">
              <w:rPr>
                <w:sz w:val="22"/>
                <w:szCs w:val="22"/>
                <w:lang w:eastAsia="en-US"/>
              </w:rPr>
              <w:t>269,05</w:t>
            </w:r>
          </w:p>
        </w:tc>
        <w:tc>
          <w:tcPr>
            <w:tcW w:w="913" w:type="dxa"/>
            <w:tcBorders>
              <w:top w:val="single" w:sz="4" w:space="0" w:color="auto"/>
              <w:left w:val="nil"/>
              <w:bottom w:val="single" w:sz="4" w:space="0" w:color="auto"/>
              <w:right w:val="single" w:sz="4" w:space="0" w:color="auto"/>
            </w:tcBorders>
            <w:vAlign w:val="center"/>
          </w:tcPr>
          <w:p w14:paraId="19B23459" w14:textId="77777777" w:rsidR="00890C3D" w:rsidRPr="00890C3D" w:rsidRDefault="00890C3D" w:rsidP="00890C3D">
            <w:pPr>
              <w:jc w:val="center"/>
              <w:rPr>
                <w:sz w:val="22"/>
                <w:szCs w:val="22"/>
                <w:lang w:eastAsia="en-US"/>
              </w:rPr>
            </w:pPr>
            <w:r w:rsidRPr="00890C3D">
              <w:rPr>
                <w:sz w:val="22"/>
                <w:szCs w:val="22"/>
                <w:lang w:eastAsia="en-US"/>
              </w:rPr>
              <w:t>267,11</w:t>
            </w:r>
          </w:p>
        </w:tc>
        <w:tc>
          <w:tcPr>
            <w:tcW w:w="916" w:type="dxa"/>
            <w:tcBorders>
              <w:top w:val="single" w:sz="4" w:space="0" w:color="auto"/>
              <w:left w:val="nil"/>
              <w:bottom w:val="single" w:sz="4" w:space="0" w:color="auto"/>
              <w:right w:val="single" w:sz="4" w:space="0" w:color="auto"/>
            </w:tcBorders>
            <w:vAlign w:val="center"/>
          </w:tcPr>
          <w:p w14:paraId="648EE7BD" w14:textId="77777777" w:rsidR="00890C3D" w:rsidRPr="00890C3D" w:rsidRDefault="00890C3D" w:rsidP="00890C3D">
            <w:pPr>
              <w:jc w:val="center"/>
              <w:rPr>
                <w:sz w:val="22"/>
                <w:szCs w:val="22"/>
                <w:lang w:eastAsia="en-US"/>
              </w:rPr>
            </w:pPr>
            <w:r w:rsidRPr="00890C3D">
              <w:rPr>
                <w:sz w:val="22"/>
                <w:szCs w:val="22"/>
                <w:lang w:eastAsia="en-US"/>
              </w:rPr>
              <w:t>277,79</w:t>
            </w:r>
          </w:p>
        </w:tc>
        <w:tc>
          <w:tcPr>
            <w:tcW w:w="916" w:type="dxa"/>
            <w:tcBorders>
              <w:top w:val="single" w:sz="4" w:space="0" w:color="auto"/>
              <w:left w:val="nil"/>
              <w:bottom w:val="single" w:sz="4" w:space="0" w:color="auto"/>
              <w:right w:val="single" w:sz="4" w:space="0" w:color="auto"/>
            </w:tcBorders>
            <w:vAlign w:val="center"/>
          </w:tcPr>
          <w:p w14:paraId="595D1A58" w14:textId="77777777" w:rsidR="00890C3D" w:rsidRPr="00890C3D" w:rsidRDefault="00890C3D" w:rsidP="00890C3D">
            <w:pPr>
              <w:jc w:val="center"/>
              <w:rPr>
                <w:sz w:val="22"/>
                <w:szCs w:val="22"/>
                <w:lang w:eastAsia="en-US"/>
              </w:rPr>
            </w:pPr>
            <w:r w:rsidRPr="00890C3D">
              <w:rPr>
                <w:sz w:val="22"/>
                <w:szCs w:val="22"/>
                <w:lang w:eastAsia="en-US"/>
              </w:rPr>
              <w:t>270,02</w:t>
            </w:r>
          </w:p>
        </w:tc>
        <w:tc>
          <w:tcPr>
            <w:tcW w:w="953" w:type="dxa"/>
            <w:tcBorders>
              <w:top w:val="single" w:sz="4" w:space="0" w:color="auto"/>
              <w:left w:val="nil"/>
              <w:bottom w:val="single" w:sz="4" w:space="0" w:color="auto"/>
              <w:right w:val="single" w:sz="4" w:space="0" w:color="auto"/>
            </w:tcBorders>
            <w:vAlign w:val="center"/>
          </w:tcPr>
          <w:p w14:paraId="63C89641" w14:textId="77777777" w:rsidR="00890C3D" w:rsidRPr="00890C3D" w:rsidRDefault="00890C3D" w:rsidP="00890C3D">
            <w:pPr>
              <w:jc w:val="center"/>
              <w:rPr>
                <w:sz w:val="22"/>
                <w:szCs w:val="22"/>
                <w:lang w:eastAsia="en-US"/>
              </w:rPr>
            </w:pPr>
            <w:r w:rsidRPr="00890C3D">
              <w:rPr>
                <w:sz w:val="22"/>
                <w:szCs w:val="22"/>
                <w:lang w:eastAsia="en-US"/>
              </w:rPr>
              <w:t>224,21</w:t>
            </w:r>
          </w:p>
        </w:tc>
        <w:tc>
          <w:tcPr>
            <w:tcW w:w="851" w:type="dxa"/>
            <w:tcBorders>
              <w:top w:val="single" w:sz="4" w:space="0" w:color="auto"/>
              <w:left w:val="nil"/>
              <w:bottom w:val="single" w:sz="4" w:space="0" w:color="auto"/>
              <w:right w:val="single" w:sz="4" w:space="0" w:color="auto"/>
            </w:tcBorders>
            <w:vAlign w:val="center"/>
          </w:tcPr>
          <w:p w14:paraId="21393839" w14:textId="77777777" w:rsidR="00890C3D" w:rsidRPr="00890C3D" w:rsidRDefault="00890C3D" w:rsidP="00890C3D">
            <w:pPr>
              <w:jc w:val="center"/>
              <w:rPr>
                <w:sz w:val="22"/>
                <w:szCs w:val="22"/>
                <w:lang w:eastAsia="en-US"/>
              </w:rPr>
            </w:pPr>
            <w:r w:rsidRPr="00890C3D">
              <w:rPr>
                <w:sz w:val="22"/>
                <w:szCs w:val="22"/>
                <w:lang w:eastAsia="en-US"/>
              </w:rPr>
              <w:t>222,59</w:t>
            </w:r>
          </w:p>
        </w:tc>
        <w:tc>
          <w:tcPr>
            <w:tcW w:w="850" w:type="dxa"/>
            <w:tcBorders>
              <w:top w:val="single" w:sz="4" w:space="0" w:color="auto"/>
              <w:left w:val="nil"/>
              <w:bottom w:val="single" w:sz="4" w:space="0" w:color="auto"/>
              <w:right w:val="single" w:sz="4" w:space="0" w:color="auto"/>
            </w:tcBorders>
            <w:vAlign w:val="center"/>
          </w:tcPr>
          <w:p w14:paraId="2B2E98CF" w14:textId="77777777" w:rsidR="00890C3D" w:rsidRPr="00890C3D" w:rsidRDefault="00890C3D" w:rsidP="00890C3D">
            <w:pPr>
              <w:jc w:val="center"/>
              <w:rPr>
                <w:sz w:val="22"/>
                <w:szCs w:val="22"/>
                <w:lang w:eastAsia="en-US"/>
              </w:rPr>
            </w:pPr>
            <w:r w:rsidRPr="00890C3D">
              <w:rPr>
                <w:sz w:val="22"/>
                <w:szCs w:val="22"/>
                <w:lang w:eastAsia="en-US"/>
              </w:rPr>
              <w:t>231,49</w:t>
            </w:r>
          </w:p>
        </w:tc>
        <w:tc>
          <w:tcPr>
            <w:tcW w:w="883" w:type="dxa"/>
            <w:tcBorders>
              <w:top w:val="single" w:sz="4" w:space="0" w:color="auto"/>
              <w:left w:val="nil"/>
              <w:bottom w:val="single" w:sz="4" w:space="0" w:color="auto"/>
              <w:right w:val="single" w:sz="4" w:space="0" w:color="auto"/>
            </w:tcBorders>
            <w:vAlign w:val="center"/>
          </w:tcPr>
          <w:p w14:paraId="35A8F638" w14:textId="77777777" w:rsidR="00890C3D" w:rsidRPr="00890C3D" w:rsidRDefault="00890C3D" w:rsidP="00890C3D">
            <w:pPr>
              <w:jc w:val="center"/>
              <w:rPr>
                <w:sz w:val="22"/>
                <w:szCs w:val="22"/>
                <w:lang w:eastAsia="en-US"/>
              </w:rPr>
            </w:pPr>
            <w:r w:rsidRPr="00890C3D">
              <w:rPr>
                <w:sz w:val="22"/>
                <w:szCs w:val="22"/>
                <w:lang w:eastAsia="en-US"/>
              </w:rPr>
              <w:t>225,02</w:t>
            </w:r>
          </w:p>
        </w:tc>
        <w:tc>
          <w:tcPr>
            <w:tcW w:w="917" w:type="dxa"/>
            <w:tcBorders>
              <w:top w:val="single" w:sz="2" w:space="0" w:color="auto"/>
              <w:left w:val="single" w:sz="2" w:space="0" w:color="auto"/>
              <w:bottom w:val="single" w:sz="2" w:space="0" w:color="auto"/>
              <w:right w:val="single" w:sz="2" w:space="0" w:color="auto"/>
            </w:tcBorders>
            <w:vAlign w:val="center"/>
          </w:tcPr>
          <w:p w14:paraId="2DFAA4F3" w14:textId="77777777" w:rsidR="00890C3D" w:rsidRPr="00890C3D" w:rsidRDefault="00890C3D" w:rsidP="00890C3D">
            <w:pPr>
              <w:jc w:val="center"/>
              <w:rPr>
                <w:sz w:val="22"/>
                <w:szCs w:val="22"/>
                <w:lang w:eastAsia="en-US"/>
              </w:rPr>
            </w:pPr>
            <w:r w:rsidRPr="00890C3D">
              <w:rPr>
                <w:sz w:val="22"/>
                <w:szCs w:val="22"/>
                <w:lang w:eastAsia="en-US"/>
              </w:rPr>
              <w:t>114,18</w:t>
            </w:r>
          </w:p>
        </w:tc>
        <w:tc>
          <w:tcPr>
            <w:tcW w:w="1047" w:type="dxa"/>
            <w:tcBorders>
              <w:top w:val="single" w:sz="2" w:space="0" w:color="auto"/>
              <w:left w:val="single" w:sz="2" w:space="0" w:color="auto"/>
              <w:bottom w:val="single" w:sz="2" w:space="0" w:color="auto"/>
              <w:right w:val="single" w:sz="2" w:space="0" w:color="auto"/>
            </w:tcBorders>
            <w:vAlign w:val="center"/>
          </w:tcPr>
          <w:p w14:paraId="0396D99E" w14:textId="77777777" w:rsidR="00890C3D" w:rsidRPr="00890C3D" w:rsidRDefault="00890C3D" w:rsidP="00890C3D">
            <w:pPr>
              <w:jc w:val="center"/>
              <w:rPr>
                <w:sz w:val="22"/>
                <w:szCs w:val="22"/>
                <w:lang w:eastAsia="en-US"/>
              </w:rPr>
            </w:pPr>
            <w:r w:rsidRPr="00890C3D">
              <w:rPr>
                <w:sz w:val="22"/>
                <w:szCs w:val="22"/>
                <w:lang w:eastAsia="en-US"/>
              </w:rPr>
              <w:t>2022,56</w:t>
            </w:r>
          </w:p>
        </w:tc>
        <w:tc>
          <w:tcPr>
            <w:tcW w:w="1170" w:type="dxa"/>
            <w:tcBorders>
              <w:right w:val="single" w:sz="4" w:space="0" w:color="auto"/>
            </w:tcBorders>
            <w:shd w:val="clear" w:color="auto" w:fill="auto"/>
            <w:vAlign w:val="center"/>
          </w:tcPr>
          <w:p w14:paraId="4D2745FC"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6B4A83D" w14:textId="77777777" w:rsidR="00890C3D" w:rsidRPr="00890C3D" w:rsidRDefault="00890C3D" w:rsidP="00890C3D">
            <w:pPr>
              <w:jc w:val="center"/>
            </w:pPr>
            <w:r w:rsidRPr="00890C3D">
              <w:t>х</w:t>
            </w:r>
          </w:p>
        </w:tc>
      </w:tr>
      <w:tr w:rsidR="00890C3D" w:rsidRPr="00890C3D" w14:paraId="098F6634" w14:textId="77777777" w:rsidTr="00890C3D">
        <w:trPr>
          <w:trHeight w:val="281"/>
          <w:jc w:val="center"/>
        </w:trPr>
        <w:tc>
          <w:tcPr>
            <w:tcW w:w="1455" w:type="dxa"/>
            <w:vMerge/>
            <w:tcBorders>
              <w:left w:val="single" w:sz="4" w:space="0" w:color="auto"/>
              <w:right w:val="single" w:sz="4" w:space="0" w:color="auto"/>
            </w:tcBorders>
            <w:vAlign w:val="center"/>
          </w:tcPr>
          <w:p w14:paraId="26BFA492"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21194AE9" w14:textId="77777777" w:rsidR="00890C3D" w:rsidRPr="00890C3D" w:rsidRDefault="00890C3D" w:rsidP="00890C3D">
            <w:pPr>
              <w:tabs>
                <w:tab w:val="left" w:pos="3052"/>
              </w:tabs>
              <w:ind w:hanging="108"/>
              <w:jc w:val="center"/>
              <w:rPr>
                <w:sz w:val="22"/>
                <w:szCs w:val="22"/>
              </w:rPr>
            </w:pPr>
            <w:r w:rsidRPr="00890C3D">
              <w:rPr>
                <w:sz w:val="22"/>
                <w:szCs w:val="22"/>
              </w:rPr>
              <w:t>с 01.07.2027</w:t>
            </w:r>
          </w:p>
        </w:tc>
        <w:tc>
          <w:tcPr>
            <w:tcW w:w="916" w:type="dxa"/>
            <w:tcBorders>
              <w:top w:val="single" w:sz="4" w:space="0" w:color="auto"/>
              <w:left w:val="single" w:sz="4" w:space="0" w:color="auto"/>
              <w:bottom w:val="single" w:sz="4" w:space="0" w:color="auto"/>
              <w:right w:val="single" w:sz="4" w:space="0" w:color="auto"/>
            </w:tcBorders>
            <w:vAlign w:val="center"/>
          </w:tcPr>
          <w:p w14:paraId="625B8643" w14:textId="77777777" w:rsidR="00890C3D" w:rsidRPr="00890C3D" w:rsidRDefault="00890C3D" w:rsidP="00890C3D">
            <w:pPr>
              <w:jc w:val="center"/>
              <w:rPr>
                <w:sz w:val="22"/>
                <w:szCs w:val="22"/>
                <w:lang w:eastAsia="en-US"/>
              </w:rPr>
            </w:pPr>
            <w:r w:rsidRPr="00890C3D">
              <w:rPr>
                <w:sz w:val="22"/>
                <w:szCs w:val="22"/>
                <w:lang w:eastAsia="en-US"/>
              </w:rPr>
              <w:t>277,31</w:t>
            </w:r>
          </w:p>
        </w:tc>
        <w:tc>
          <w:tcPr>
            <w:tcW w:w="913" w:type="dxa"/>
            <w:tcBorders>
              <w:top w:val="single" w:sz="4" w:space="0" w:color="auto"/>
              <w:left w:val="nil"/>
              <w:bottom w:val="single" w:sz="4" w:space="0" w:color="auto"/>
              <w:right w:val="single" w:sz="4" w:space="0" w:color="auto"/>
            </w:tcBorders>
            <w:vAlign w:val="center"/>
          </w:tcPr>
          <w:p w14:paraId="6C3AAC54" w14:textId="77777777" w:rsidR="00890C3D" w:rsidRPr="00890C3D" w:rsidRDefault="00890C3D" w:rsidP="00890C3D">
            <w:pPr>
              <w:jc w:val="center"/>
              <w:rPr>
                <w:sz w:val="22"/>
                <w:szCs w:val="22"/>
                <w:lang w:eastAsia="en-US"/>
              </w:rPr>
            </w:pPr>
            <w:r w:rsidRPr="00890C3D">
              <w:rPr>
                <w:sz w:val="22"/>
                <w:szCs w:val="22"/>
                <w:lang w:eastAsia="en-US"/>
              </w:rPr>
              <w:t>275,30</w:t>
            </w:r>
          </w:p>
        </w:tc>
        <w:tc>
          <w:tcPr>
            <w:tcW w:w="916" w:type="dxa"/>
            <w:tcBorders>
              <w:top w:val="single" w:sz="4" w:space="0" w:color="auto"/>
              <w:left w:val="nil"/>
              <w:bottom w:val="single" w:sz="4" w:space="0" w:color="auto"/>
              <w:right w:val="single" w:sz="4" w:space="0" w:color="auto"/>
            </w:tcBorders>
            <w:vAlign w:val="center"/>
          </w:tcPr>
          <w:p w14:paraId="21F1F340" w14:textId="77777777" w:rsidR="00890C3D" w:rsidRPr="00890C3D" w:rsidRDefault="00890C3D" w:rsidP="00890C3D">
            <w:pPr>
              <w:jc w:val="center"/>
              <w:rPr>
                <w:sz w:val="22"/>
                <w:szCs w:val="22"/>
                <w:lang w:eastAsia="en-US"/>
              </w:rPr>
            </w:pPr>
            <w:r w:rsidRPr="00890C3D">
              <w:rPr>
                <w:sz w:val="22"/>
                <w:szCs w:val="22"/>
                <w:lang w:eastAsia="en-US"/>
              </w:rPr>
              <w:t>286,30</w:t>
            </w:r>
          </w:p>
        </w:tc>
        <w:tc>
          <w:tcPr>
            <w:tcW w:w="916" w:type="dxa"/>
            <w:tcBorders>
              <w:top w:val="single" w:sz="4" w:space="0" w:color="auto"/>
              <w:left w:val="nil"/>
              <w:bottom w:val="single" w:sz="4" w:space="0" w:color="auto"/>
              <w:right w:val="single" w:sz="4" w:space="0" w:color="auto"/>
            </w:tcBorders>
            <w:vAlign w:val="center"/>
          </w:tcPr>
          <w:p w14:paraId="5A0DA4E8" w14:textId="77777777" w:rsidR="00890C3D" w:rsidRPr="00890C3D" w:rsidRDefault="00890C3D" w:rsidP="00890C3D">
            <w:pPr>
              <w:jc w:val="center"/>
              <w:rPr>
                <w:sz w:val="22"/>
                <w:szCs w:val="22"/>
                <w:lang w:eastAsia="en-US"/>
              </w:rPr>
            </w:pPr>
            <w:r w:rsidRPr="00890C3D">
              <w:rPr>
                <w:sz w:val="22"/>
                <w:szCs w:val="22"/>
                <w:lang w:eastAsia="en-US"/>
              </w:rPr>
              <w:t>278,30</w:t>
            </w:r>
          </w:p>
        </w:tc>
        <w:tc>
          <w:tcPr>
            <w:tcW w:w="953" w:type="dxa"/>
            <w:tcBorders>
              <w:top w:val="single" w:sz="4" w:space="0" w:color="auto"/>
              <w:left w:val="nil"/>
              <w:bottom w:val="single" w:sz="4" w:space="0" w:color="auto"/>
              <w:right w:val="single" w:sz="4" w:space="0" w:color="auto"/>
            </w:tcBorders>
            <w:vAlign w:val="center"/>
          </w:tcPr>
          <w:p w14:paraId="587C3D22" w14:textId="77777777" w:rsidR="00890C3D" w:rsidRPr="00890C3D" w:rsidRDefault="00890C3D" w:rsidP="00890C3D">
            <w:pPr>
              <w:jc w:val="center"/>
              <w:rPr>
                <w:sz w:val="22"/>
                <w:szCs w:val="22"/>
                <w:lang w:eastAsia="en-US"/>
              </w:rPr>
            </w:pPr>
            <w:r w:rsidRPr="00890C3D">
              <w:rPr>
                <w:sz w:val="22"/>
                <w:szCs w:val="22"/>
                <w:lang w:eastAsia="en-US"/>
              </w:rPr>
              <w:t>231,09</w:t>
            </w:r>
          </w:p>
        </w:tc>
        <w:tc>
          <w:tcPr>
            <w:tcW w:w="851" w:type="dxa"/>
            <w:tcBorders>
              <w:top w:val="single" w:sz="4" w:space="0" w:color="auto"/>
              <w:left w:val="nil"/>
              <w:bottom w:val="single" w:sz="4" w:space="0" w:color="auto"/>
              <w:right w:val="single" w:sz="4" w:space="0" w:color="auto"/>
            </w:tcBorders>
            <w:vAlign w:val="center"/>
          </w:tcPr>
          <w:p w14:paraId="31422DED" w14:textId="77777777" w:rsidR="00890C3D" w:rsidRPr="00890C3D" w:rsidRDefault="00890C3D" w:rsidP="00890C3D">
            <w:pPr>
              <w:jc w:val="center"/>
              <w:rPr>
                <w:sz w:val="22"/>
                <w:szCs w:val="22"/>
                <w:lang w:eastAsia="en-US"/>
              </w:rPr>
            </w:pPr>
            <w:r w:rsidRPr="00890C3D">
              <w:rPr>
                <w:sz w:val="22"/>
                <w:szCs w:val="22"/>
                <w:lang w:eastAsia="en-US"/>
              </w:rPr>
              <w:t>229,42</w:t>
            </w:r>
          </w:p>
        </w:tc>
        <w:tc>
          <w:tcPr>
            <w:tcW w:w="850" w:type="dxa"/>
            <w:tcBorders>
              <w:top w:val="single" w:sz="4" w:space="0" w:color="auto"/>
              <w:left w:val="nil"/>
              <w:bottom w:val="single" w:sz="4" w:space="0" w:color="auto"/>
              <w:right w:val="single" w:sz="4" w:space="0" w:color="auto"/>
            </w:tcBorders>
            <w:vAlign w:val="center"/>
          </w:tcPr>
          <w:p w14:paraId="52E89824" w14:textId="77777777" w:rsidR="00890C3D" w:rsidRPr="00890C3D" w:rsidRDefault="00890C3D" w:rsidP="00890C3D">
            <w:pPr>
              <w:jc w:val="center"/>
              <w:rPr>
                <w:sz w:val="22"/>
                <w:szCs w:val="22"/>
                <w:lang w:eastAsia="en-US"/>
              </w:rPr>
            </w:pPr>
            <w:r w:rsidRPr="00890C3D">
              <w:rPr>
                <w:sz w:val="22"/>
                <w:szCs w:val="22"/>
                <w:lang w:eastAsia="en-US"/>
              </w:rPr>
              <w:t>238,58</w:t>
            </w:r>
          </w:p>
        </w:tc>
        <w:tc>
          <w:tcPr>
            <w:tcW w:w="883" w:type="dxa"/>
            <w:tcBorders>
              <w:top w:val="single" w:sz="4" w:space="0" w:color="auto"/>
              <w:left w:val="nil"/>
              <w:bottom w:val="single" w:sz="4" w:space="0" w:color="auto"/>
              <w:right w:val="single" w:sz="4" w:space="0" w:color="auto"/>
            </w:tcBorders>
            <w:vAlign w:val="center"/>
          </w:tcPr>
          <w:p w14:paraId="40217C03" w14:textId="77777777" w:rsidR="00890C3D" w:rsidRPr="00890C3D" w:rsidRDefault="00890C3D" w:rsidP="00890C3D">
            <w:pPr>
              <w:jc w:val="center"/>
              <w:rPr>
                <w:sz w:val="22"/>
                <w:szCs w:val="22"/>
                <w:lang w:eastAsia="en-US"/>
              </w:rPr>
            </w:pPr>
            <w:r w:rsidRPr="00890C3D">
              <w:rPr>
                <w:sz w:val="22"/>
                <w:szCs w:val="22"/>
                <w:lang w:eastAsia="en-US"/>
              </w:rPr>
              <w:t>231,92</w:t>
            </w:r>
          </w:p>
        </w:tc>
        <w:tc>
          <w:tcPr>
            <w:tcW w:w="917" w:type="dxa"/>
            <w:tcBorders>
              <w:top w:val="single" w:sz="2" w:space="0" w:color="auto"/>
              <w:left w:val="single" w:sz="2" w:space="0" w:color="auto"/>
              <w:bottom w:val="single" w:sz="2" w:space="0" w:color="auto"/>
              <w:right w:val="single" w:sz="2" w:space="0" w:color="auto"/>
            </w:tcBorders>
            <w:vAlign w:val="center"/>
          </w:tcPr>
          <w:p w14:paraId="5F9F5E3F" w14:textId="77777777" w:rsidR="00890C3D" w:rsidRPr="00890C3D" w:rsidRDefault="00890C3D" w:rsidP="00890C3D">
            <w:pPr>
              <w:jc w:val="center"/>
              <w:rPr>
                <w:sz w:val="22"/>
                <w:szCs w:val="22"/>
                <w:lang w:eastAsia="en-US"/>
              </w:rPr>
            </w:pPr>
            <w:r w:rsidRPr="00890C3D">
              <w:rPr>
                <w:sz w:val="22"/>
                <w:szCs w:val="22"/>
                <w:lang w:eastAsia="en-US"/>
              </w:rPr>
              <w:t>117,87</w:t>
            </w:r>
          </w:p>
        </w:tc>
        <w:tc>
          <w:tcPr>
            <w:tcW w:w="1047" w:type="dxa"/>
            <w:tcBorders>
              <w:top w:val="single" w:sz="2" w:space="0" w:color="auto"/>
              <w:left w:val="single" w:sz="2" w:space="0" w:color="auto"/>
              <w:bottom w:val="single" w:sz="2" w:space="0" w:color="auto"/>
              <w:right w:val="single" w:sz="2" w:space="0" w:color="auto"/>
            </w:tcBorders>
            <w:vAlign w:val="center"/>
          </w:tcPr>
          <w:p w14:paraId="7FEF8AF2" w14:textId="77777777" w:rsidR="00890C3D" w:rsidRPr="00890C3D" w:rsidRDefault="00890C3D" w:rsidP="00890C3D">
            <w:pPr>
              <w:jc w:val="center"/>
              <w:rPr>
                <w:sz w:val="22"/>
                <w:szCs w:val="22"/>
                <w:lang w:eastAsia="en-US"/>
              </w:rPr>
            </w:pPr>
            <w:r w:rsidRPr="00890C3D">
              <w:rPr>
                <w:sz w:val="22"/>
                <w:szCs w:val="22"/>
                <w:lang w:eastAsia="en-US"/>
              </w:rPr>
              <w:t>2081,23</w:t>
            </w:r>
          </w:p>
        </w:tc>
        <w:tc>
          <w:tcPr>
            <w:tcW w:w="1170" w:type="dxa"/>
            <w:tcBorders>
              <w:right w:val="single" w:sz="4" w:space="0" w:color="auto"/>
            </w:tcBorders>
            <w:shd w:val="clear" w:color="auto" w:fill="auto"/>
            <w:vAlign w:val="center"/>
          </w:tcPr>
          <w:p w14:paraId="23B273FB"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01826A6" w14:textId="77777777" w:rsidR="00890C3D" w:rsidRPr="00890C3D" w:rsidRDefault="00890C3D" w:rsidP="00890C3D">
            <w:pPr>
              <w:jc w:val="center"/>
            </w:pPr>
            <w:r w:rsidRPr="00890C3D">
              <w:t>х</w:t>
            </w:r>
          </w:p>
        </w:tc>
      </w:tr>
      <w:tr w:rsidR="00890C3D" w:rsidRPr="00890C3D" w14:paraId="0526E0BC" w14:textId="77777777" w:rsidTr="00890C3D">
        <w:trPr>
          <w:trHeight w:val="281"/>
          <w:jc w:val="center"/>
        </w:trPr>
        <w:tc>
          <w:tcPr>
            <w:tcW w:w="1455" w:type="dxa"/>
            <w:vMerge/>
            <w:tcBorders>
              <w:left w:val="single" w:sz="4" w:space="0" w:color="auto"/>
              <w:right w:val="single" w:sz="4" w:space="0" w:color="auto"/>
            </w:tcBorders>
            <w:vAlign w:val="center"/>
          </w:tcPr>
          <w:p w14:paraId="5D509FB2"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790B6273" w14:textId="77777777" w:rsidR="00890C3D" w:rsidRPr="00890C3D" w:rsidRDefault="00890C3D" w:rsidP="00890C3D">
            <w:pPr>
              <w:tabs>
                <w:tab w:val="left" w:pos="3052"/>
              </w:tabs>
              <w:ind w:hanging="108"/>
              <w:jc w:val="center"/>
              <w:rPr>
                <w:sz w:val="22"/>
                <w:szCs w:val="22"/>
              </w:rPr>
            </w:pPr>
            <w:r w:rsidRPr="00890C3D">
              <w:rPr>
                <w:sz w:val="22"/>
                <w:szCs w:val="22"/>
              </w:rPr>
              <w:t>с 01.01.2028</w:t>
            </w:r>
          </w:p>
        </w:tc>
        <w:tc>
          <w:tcPr>
            <w:tcW w:w="916" w:type="dxa"/>
            <w:tcBorders>
              <w:top w:val="single" w:sz="4" w:space="0" w:color="auto"/>
              <w:left w:val="single" w:sz="4" w:space="0" w:color="auto"/>
              <w:bottom w:val="single" w:sz="4" w:space="0" w:color="auto"/>
              <w:right w:val="single" w:sz="4" w:space="0" w:color="auto"/>
            </w:tcBorders>
            <w:vAlign w:val="center"/>
          </w:tcPr>
          <w:p w14:paraId="44CCE078" w14:textId="77777777" w:rsidR="00890C3D" w:rsidRPr="00890C3D" w:rsidRDefault="00890C3D" w:rsidP="00890C3D">
            <w:pPr>
              <w:jc w:val="center"/>
              <w:rPr>
                <w:sz w:val="22"/>
                <w:szCs w:val="22"/>
                <w:lang w:eastAsia="en-US"/>
              </w:rPr>
            </w:pPr>
            <w:r w:rsidRPr="00890C3D">
              <w:rPr>
                <w:sz w:val="22"/>
                <w:szCs w:val="22"/>
                <w:lang w:eastAsia="en-US"/>
              </w:rPr>
              <w:t>277,31</w:t>
            </w:r>
          </w:p>
        </w:tc>
        <w:tc>
          <w:tcPr>
            <w:tcW w:w="913" w:type="dxa"/>
            <w:tcBorders>
              <w:top w:val="single" w:sz="4" w:space="0" w:color="auto"/>
              <w:left w:val="nil"/>
              <w:bottom w:val="single" w:sz="4" w:space="0" w:color="auto"/>
              <w:right w:val="single" w:sz="4" w:space="0" w:color="auto"/>
            </w:tcBorders>
            <w:vAlign w:val="center"/>
          </w:tcPr>
          <w:p w14:paraId="02CC3DD4" w14:textId="77777777" w:rsidR="00890C3D" w:rsidRPr="00890C3D" w:rsidRDefault="00890C3D" w:rsidP="00890C3D">
            <w:pPr>
              <w:jc w:val="center"/>
              <w:rPr>
                <w:sz w:val="22"/>
                <w:szCs w:val="22"/>
                <w:lang w:eastAsia="en-US"/>
              </w:rPr>
            </w:pPr>
            <w:r w:rsidRPr="00890C3D">
              <w:rPr>
                <w:sz w:val="22"/>
                <w:szCs w:val="22"/>
                <w:lang w:eastAsia="en-US"/>
              </w:rPr>
              <w:t>275,30</w:t>
            </w:r>
          </w:p>
        </w:tc>
        <w:tc>
          <w:tcPr>
            <w:tcW w:w="916" w:type="dxa"/>
            <w:tcBorders>
              <w:top w:val="single" w:sz="4" w:space="0" w:color="auto"/>
              <w:left w:val="nil"/>
              <w:bottom w:val="single" w:sz="4" w:space="0" w:color="auto"/>
              <w:right w:val="single" w:sz="4" w:space="0" w:color="auto"/>
            </w:tcBorders>
            <w:vAlign w:val="center"/>
          </w:tcPr>
          <w:p w14:paraId="706CA682" w14:textId="77777777" w:rsidR="00890C3D" w:rsidRPr="00890C3D" w:rsidRDefault="00890C3D" w:rsidP="00890C3D">
            <w:pPr>
              <w:jc w:val="center"/>
              <w:rPr>
                <w:sz w:val="22"/>
                <w:szCs w:val="22"/>
                <w:lang w:eastAsia="en-US"/>
              </w:rPr>
            </w:pPr>
            <w:r w:rsidRPr="00890C3D">
              <w:rPr>
                <w:sz w:val="22"/>
                <w:szCs w:val="22"/>
                <w:lang w:eastAsia="en-US"/>
              </w:rPr>
              <w:t>286,30</w:t>
            </w:r>
          </w:p>
        </w:tc>
        <w:tc>
          <w:tcPr>
            <w:tcW w:w="916" w:type="dxa"/>
            <w:tcBorders>
              <w:top w:val="single" w:sz="4" w:space="0" w:color="auto"/>
              <w:left w:val="nil"/>
              <w:bottom w:val="single" w:sz="4" w:space="0" w:color="auto"/>
              <w:right w:val="single" w:sz="4" w:space="0" w:color="auto"/>
            </w:tcBorders>
            <w:vAlign w:val="center"/>
          </w:tcPr>
          <w:p w14:paraId="133CC7C9" w14:textId="77777777" w:rsidR="00890C3D" w:rsidRPr="00890C3D" w:rsidRDefault="00890C3D" w:rsidP="00890C3D">
            <w:pPr>
              <w:jc w:val="center"/>
              <w:rPr>
                <w:sz w:val="22"/>
                <w:szCs w:val="22"/>
                <w:lang w:eastAsia="en-US"/>
              </w:rPr>
            </w:pPr>
            <w:r w:rsidRPr="00890C3D">
              <w:rPr>
                <w:sz w:val="22"/>
                <w:szCs w:val="22"/>
                <w:lang w:eastAsia="en-US"/>
              </w:rPr>
              <w:t>278,30</w:t>
            </w:r>
          </w:p>
        </w:tc>
        <w:tc>
          <w:tcPr>
            <w:tcW w:w="953" w:type="dxa"/>
            <w:tcBorders>
              <w:top w:val="single" w:sz="4" w:space="0" w:color="auto"/>
              <w:left w:val="nil"/>
              <w:bottom w:val="single" w:sz="4" w:space="0" w:color="auto"/>
              <w:right w:val="single" w:sz="4" w:space="0" w:color="auto"/>
            </w:tcBorders>
            <w:vAlign w:val="center"/>
          </w:tcPr>
          <w:p w14:paraId="1DC92C7C" w14:textId="77777777" w:rsidR="00890C3D" w:rsidRPr="00890C3D" w:rsidRDefault="00890C3D" w:rsidP="00890C3D">
            <w:pPr>
              <w:jc w:val="center"/>
              <w:rPr>
                <w:sz w:val="22"/>
                <w:szCs w:val="22"/>
                <w:lang w:eastAsia="en-US"/>
              </w:rPr>
            </w:pPr>
            <w:r w:rsidRPr="00890C3D">
              <w:rPr>
                <w:sz w:val="22"/>
                <w:szCs w:val="22"/>
                <w:lang w:eastAsia="en-US"/>
              </w:rPr>
              <w:t>231,09</w:t>
            </w:r>
          </w:p>
        </w:tc>
        <w:tc>
          <w:tcPr>
            <w:tcW w:w="851" w:type="dxa"/>
            <w:tcBorders>
              <w:top w:val="single" w:sz="4" w:space="0" w:color="auto"/>
              <w:left w:val="nil"/>
              <w:bottom w:val="single" w:sz="4" w:space="0" w:color="auto"/>
              <w:right w:val="single" w:sz="4" w:space="0" w:color="auto"/>
            </w:tcBorders>
            <w:vAlign w:val="center"/>
          </w:tcPr>
          <w:p w14:paraId="49BC48F1" w14:textId="77777777" w:rsidR="00890C3D" w:rsidRPr="00890C3D" w:rsidRDefault="00890C3D" w:rsidP="00890C3D">
            <w:pPr>
              <w:jc w:val="center"/>
              <w:rPr>
                <w:sz w:val="22"/>
                <w:szCs w:val="22"/>
                <w:lang w:eastAsia="en-US"/>
              </w:rPr>
            </w:pPr>
            <w:r w:rsidRPr="00890C3D">
              <w:rPr>
                <w:sz w:val="22"/>
                <w:szCs w:val="22"/>
                <w:lang w:eastAsia="en-US"/>
              </w:rPr>
              <w:t>229,42</w:t>
            </w:r>
          </w:p>
        </w:tc>
        <w:tc>
          <w:tcPr>
            <w:tcW w:w="850" w:type="dxa"/>
            <w:tcBorders>
              <w:top w:val="single" w:sz="4" w:space="0" w:color="auto"/>
              <w:left w:val="nil"/>
              <w:bottom w:val="single" w:sz="4" w:space="0" w:color="auto"/>
              <w:right w:val="single" w:sz="4" w:space="0" w:color="auto"/>
            </w:tcBorders>
            <w:vAlign w:val="center"/>
          </w:tcPr>
          <w:p w14:paraId="574732B8" w14:textId="77777777" w:rsidR="00890C3D" w:rsidRPr="00890C3D" w:rsidRDefault="00890C3D" w:rsidP="00890C3D">
            <w:pPr>
              <w:jc w:val="center"/>
              <w:rPr>
                <w:sz w:val="22"/>
                <w:szCs w:val="22"/>
                <w:lang w:eastAsia="en-US"/>
              </w:rPr>
            </w:pPr>
            <w:r w:rsidRPr="00890C3D">
              <w:rPr>
                <w:sz w:val="22"/>
                <w:szCs w:val="22"/>
                <w:lang w:eastAsia="en-US"/>
              </w:rPr>
              <w:t>238,58</w:t>
            </w:r>
          </w:p>
        </w:tc>
        <w:tc>
          <w:tcPr>
            <w:tcW w:w="883" w:type="dxa"/>
            <w:tcBorders>
              <w:top w:val="single" w:sz="4" w:space="0" w:color="auto"/>
              <w:left w:val="nil"/>
              <w:bottom w:val="single" w:sz="4" w:space="0" w:color="auto"/>
              <w:right w:val="single" w:sz="4" w:space="0" w:color="auto"/>
            </w:tcBorders>
            <w:vAlign w:val="center"/>
          </w:tcPr>
          <w:p w14:paraId="6171AFA2" w14:textId="77777777" w:rsidR="00890C3D" w:rsidRPr="00890C3D" w:rsidRDefault="00890C3D" w:rsidP="00890C3D">
            <w:pPr>
              <w:jc w:val="center"/>
              <w:rPr>
                <w:sz w:val="22"/>
                <w:szCs w:val="22"/>
                <w:lang w:eastAsia="en-US"/>
              </w:rPr>
            </w:pPr>
            <w:r w:rsidRPr="00890C3D">
              <w:rPr>
                <w:sz w:val="22"/>
                <w:szCs w:val="22"/>
                <w:lang w:eastAsia="en-US"/>
              </w:rPr>
              <w:t>231,92</w:t>
            </w:r>
          </w:p>
        </w:tc>
        <w:tc>
          <w:tcPr>
            <w:tcW w:w="917" w:type="dxa"/>
            <w:tcBorders>
              <w:top w:val="single" w:sz="2" w:space="0" w:color="auto"/>
              <w:left w:val="single" w:sz="2" w:space="0" w:color="auto"/>
              <w:bottom w:val="single" w:sz="2" w:space="0" w:color="auto"/>
              <w:right w:val="single" w:sz="2" w:space="0" w:color="auto"/>
            </w:tcBorders>
            <w:vAlign w:val="center"/>
          </w:tcPr>
          <w:p w14:paraId="616BBE2E" w14:textId="77777777" w:rsidR="00890C3D" w:rsidRPr="00890C3D" w:rsidRDefault="00890C3D" w:rsidP="00890C3D">
            <w:pPr>
              <w:jc w:val="center"/>
              <w:rPr>
                <w:sz w:val="22"/>
                <w:szCs w:val="22"/>
                <w:lang w:eastAsia="en-US"/>
              </w:rPr>
            </w:pPr>
            <w:r w:rsidRPr="00890C3D">
              <w:rPr>
                <w:sz w:val="22"/>
                <w:szCs w:val="22"/>
                <w:lang w:eastAsia="en-US"/>
              </w:rPr>
              <w:t>117,87</w:t>
            </w:r>
          </w:p>
        </w:tc>
        <w:tc>
          <w:tcPr>
            <w:tcW w:w="1047" w:type="dxa"/>
            <w:tcBorders>
              <w:top w:val="single" w:sz="2" w:space="0" w:color="auto"/>
              <w:left w:val="single" w:sz="2" w:space="0" w:color="auto"/>
              <w:bottom w:val="single" w:sz="2" w:space="0" w:color="auto"/>
              <w:right w:val="single" w:sz="2" w:space="0" w:color="auto"/>
            </w:tcBorders>
            <w:vAlign w:val="center"/>
          </w:tcPr>
          <w:p w14:paraId="7D6BCCDD" w14:textId="77777777" w:rsidR="00890C3D" w:rsidRPr="00890C3D" w:rsidRDefault="00890C3D" w:rsidP="00890C3D">
            <w:pPr>
              <w:jc w:val="center"/>
              <w:rPr>
                <w:sz w:val="22"/>
                <w:szCs w:val="22"/>
                <w:lang w:eastAsia="en-US"/>
              </w:rPr>
            </w:pPr>
            <w:r w:rsidRPr="00890C3D">
              <w:rPr>
                <w:sz w:val="22"/>
                <w:szCs w:val="22"/>
                <w:lang w:eastAsia="en-US"/>
              </w:rPr>
              <w:t>2081,23</w:t>
            </w:r>
          </w:p>
        </w:tc>
        <w:tc>
          <w:tcPr>
            <w:tcW w:w="1170" w:type="dxa"/>
            <w:tcBorders>
              <w:right w:val="single" w:sz="4" w:space="0" w:color="auto"/>
            </w:tcBorders>
            <w:shd w:val="clear" w:color="auto" w:fill="auto"/>
            <w:vAlign w:val="center"/>
          </w:tcPr>
          <w:p w14:paraId="2B9F388A"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648E286" w14:textId="77777777" w:rsidR="00890C3D" w:rsidRPr="00890C3D" w:rsidRDefault="00890C3D" w:rsidP="00890C3D">
            <w:pPr>
              <w:jc w:val="center"/>
            </w:pPr>
            <w:r w:rsidRPr="00890C3D">
              <w:t>х</w:t>
            </w:r>
          </w:p>
        </w:tc>
      </w:tr>
      <w:tr w:rsidR="00890C3D" w:rsidRPr="00890C3D" w14:paraId="2B67C96A" w14:textId="77777777" w:rsidTr="00890C3D">
        <w:trPr>
          <w:trHeight w:val="281"/>
          <w:jc w:val="center"/>
        </w:trPr>
        <w:tc>
          <w:tcPr>
            <w:tcW w:w="1455" w:type="dxa"/>
            <w:vMerge/>
            <w:tcBorders>
              <w:left w:val="single" w:sz="4" w:space="0" w:color="auto"/>
              <w:right w:val="single" w:sz="4" w:space="0" w:color="auto"/>
            </w:tcBorders>
            <w:vAlign w:val="center"/>
          </w:tcPr>
          <w:p w14:paraId="3F884CA9"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6AF1CA5B" w14:textId="77777777" w:rsidR="00890C3D" w:rsidRPr="00890C3D" w:rsidRDefault="00890C3D" w:rsidP="00890C3D">
            <w:pPr>
              <w:tabs>
                <w:tab w:val="left" w:pos="3052"/>
              </w:tabs>
              <w:ind w:hanging="108"/>
              <w:jc w:val="center"/>
              <w:rPr>
                <w:sz w:val="22"/>
                <w:szCs w:val="22"/>
              </w:rPr>
            </w:pPr>
            <w:r w:rsidRPr="00890C3D">
              <w:rPr>
                <w:sz w:val="22"/>
                <w:szCs w:val="22"/>
              </w:rPr>
              <w:t>с 01.07.2028</w:t>
            </w:r>
          </w:p>
        </w:tc>
        <w:tc>
          <w:tcPr>
            <w:tcW w:w="916" w:type="dxa"/>
            <w:tcBorders>
              <w:top w:val="single" w:sz="4" w:space="0" w:color="auto"/>
              <w:left w:val="single" w:sz="4" w:space="0" w:color="auto"/>
              <w:bottom w:val="single" w:sz="4" w:space="0" w:color="auto"/>
              <w:right w:val="single" w:sz="4" w:space="0" w:color="auto"/>
            </w:tcBorders>
            <w:vAlign w:val="center"/>
          </w:tcPr>
          <w:p w14:paraId="58ECF287" w14:textId="77777777" w:rsidR="00890C3D" w:rsidRPr="00890C3D" w:rsidRDefault="00890C3D" w:rsidP="00890C3D">
            <w:pPr>
              <w:jc w:val="center"/>
              <w:rPr>
                <w:sz w:val="22"/>
                <w:szCs w:val="22"/>
                <w:lang w:eastAsia="en-US"/>
              </w:rPr>
            </w:pPr>
            <w:r w:rsidRPr="00890C3D">
              <w:rPr>
                <w:sz w:val="22"/>
                <w:szCs w:val="22"/>
                <w:lang w:eastAsia="en-US"/>
              </w:rPr>
              <w:t>287,57</w:t>
            </w:r>
          </w:p>
        </w:tc>
        <w:tc>
          <w:tcPr>
            <w:tcW w:w="913" w:type="dxa"/>
            <w:tcBorders>
              <w:top w:val="single" w:sz="4" w:space="0" w:color="auto"/>
              <w:left w:val="nil"/>
              <w:bottom w:val="single" w:sz="4" w:space="0" w:color="auto"/>
              <w:right w:val="single" w:sz="4" w:space="0" w:color="auto"/>
            </w:tcBorders>
            <w:vAlign w:val="center"/>
          </w:tcPr>
          <w:p w14:paraId="15210D6C" w14:textId="77777777" w:rsidR="00890C3D" w:rsidRPr="00890C3D" w:rsidRDefault="00890C3D" w:rsidP="00890C3D">
            <w:pPr>
              <w:jc w:val="center"/>
              <w:rPr>
                <w:sz w:val="22"/>
                <w:szCs w:val="22"/>
                <w:lang w:eastAsia="en-US"/>
              </w:rPr>
            </w:pPr>
            <w:r w:rsidRPr="00890C3D">
              <w:rPr>
                <w:sz w:val="22"/>
                <w:szCs w:val="22"/>
                <w:lang w:eastAsia="en-US"/>
              </w:rPr>
              <w:t>285,48</w:t>
            </w:r>
          </w:p>
        </w:tc>
        <w:tc>
          <w:tcPr>
            <w:tcW w:w="916" w:type="dxa"/>
            <w:tcBorders>
              <w:top w:val="single" w:sz="4" w:space="0" w:color="auto"/>
              <w:left w:val="nil"/>
              <w:bottom w:val="single" w:sz="4" w:space="0" w:color="auto"/>
              <w:right w:val="single" w:sz="4" w:space="0" w:color="auto"/>
            </w:tcBorders>
            <w:vAlign w:val="center"/>
          </w:tcPr>
          <w:p w14:paraId="300C9CAF" w14:textId="77777777" w:rsidR="00890C3D" w:rsidRPr="00890C3D" w:rsidRDefault="00890C3D" w:rsidP="00890C3D">
            <w:pPr>
              <w:jc w:val="center"/>
              <w:rPr>
                <w:sz w:val="22"/>
                <w:szCs w:val="22"/>
                <w:lang w:eastAsia="en-US"/>
              </w:rPr>
            </w:pPr>
            <w:r w:rsidRPr="00890C3D">
              <w:rPr>
                <w:sz w:val="22"/>
                <w:szCs w:val="22"/>
                <w:lang w:eastAsia="en-US"/>
              </w:rPr>
              <w:t>296,93</w:t>
            </w:r>
          </w:p>
        </w:tc>
        <w:tc>
          <w:tcPr>
            <w:tcW w:w="916" w:type="dxa"/>
            <w:tcBorders>
              <w:top w:val="single" w:sz="4" w:space="0" w:color="auto"/>
              <w:left w:val="nil"/>
              <w:bottom w:val="single" w:sz="4" w:space="0" w:color="auto"/>
              <w:right w:val="single" w:sz="4" w:space="0" w:color="auto"/>
            </w:tcBorders>
            <w:vAlign w:val="center"/>
          </w:tcPr>
          <w:p w14:paraId="6EE3C51B" w14:textId="77777777" w:rsidR="00890C3D" w:rsidRPr="00890C3D" w:rsidRDefault="00890C3D" w:rsidP="00890C3D">
            <w:pPr>
              <w:jc w:val="center"/>
              <w:rPr>
                <w:sz w:val="22"/>
                <w:szCs w:val="22"/>
                <w:lang w:eastAsia="en-US"/>
              </w:rPr>
            </w:pPr>
            <w:r w:rsidRPr="00890C3D">
              <w:rPr>
                <w:sz w:val="22"/>
                <w:szCs w:val="22"/>
                <w:lang w:eastAsia="en-US"/>
              </w:rPr>
              <w:t>288,60</w:t>
            </w:r>
          </w:p>
        </w:tc>
        <w:tc>
          <w:tcPr>
            <w:tcW w:w="953" w:type="dxa"/>
            <w:tcBorders>
              <w:top w:val="single" w:sz="4" w:space="0" w:color="auto"/>
              <w:left w:val="nil"/>
              <w:bottom w:val="single" w:sz="4" w:space="0" w:color="auto"/>
              <w:right w:val="single" w:sz="4" w:space="0" w:color="auto"/>
            </w:tcBorders>
            <w:vAlign w:val="center"/>
          </w:tcPr>
          <w:p w14:paraId="330D8D5A" w14:textId="77777777" w:rsidR="00890C3D" w:rsidRPr="00890C3D" w:rsidRDefault="00890C3D" w:rsidP="00890C3D">
            <w:pPr>
              <w:jc w:val="center"/>
              <w:rPr>
                <w:sz w:val="22"/>
                <w:szCs w:val="22"/>
                <w:lang w:eastAsia="en-US"/>
              </w:rPr>
            </w:pPr>
            <w:r w:rsidRPr="00890C3D">
              <w:rPr>
                <w:sz w:val="22"/>
                <w:szCs w:val="22"/>
                <w:lang w:eastAsia="en-US"/>
              </w:rPr>
              <w:t>239,64</w:t>
            </w:r>
          </w:p>
        </w:tc>
        <w:tc>
          <w:tcPr>
            <w:tcW w:w="851" w:type="dxa"/>
            <w:tcBorders>
              <w:top w:val="single" w:sz="4" w:space="0" w:color="auto"/>
              <w:left w:val="nil"/>
              <w:bottom w:val="single" w:sz="4" w:space="0" w:color="auto"/>
              <w:right w:val="single" w:sz="4" w:space="0" w:color="auto"/>
            </w:tcBorders>
            <w:vAlign w:val="center"/>
          </w:tcPr>
          <w:p w14:paraId="29F488F1" w14:textId="77777777" w:rsidR="00890C3D" w:rsidRPr="00890C3D" w:rsidRDefault="00890C3D" w:rsidP="00890C3D">
            <w:pPr>
              <w:jc w:val="center"/>
              <w:rPr>
                <w:sz w:val="22"/>
                <w:szCs w:val="22"/>
                <w:lang w:eastAsia="en-US"/>
              </w:rPr>
            </w:pPr>
            <w:r w:rsidRPr="00890C3D">
              <w:rPr>
                <w:sz w:val="22"/>
                <w:szCs w:val="22"/>
                <w:lang w:eastAsia="en-US"/>
              </w:rPr>
              <w:t>237,90</w:t>
            </w:r>
          </w:p>
        </w:tc>
        <w:tc>
          <w:tcPr>
            <w:tcW w:w="850" w:type="dxa"/>
            <w:tcBorders>
              <w:top w:val="single" w:sz="4" w:space="0" w:color="auto"/>
              <w:left w:val="nil"/>
              <w:bottom w:val="single" w:sz="4" w:space="0" w:color="auto"/>
              <w:right w:val="single" w:sz="4" w:space="0" w:color="auto"/>
            </w:tcBorders>
            <w:vAlign w:val="center"/>
          </w:tcPr>
          <w:p w14:paraId="253657D3" w14:textId="77777777" w:rsidR="00890C3D" w:rsidRPr="00890C3D" w:rsidRDefault="00890C3D" w:rsidP="00890C3D">
            <w:pPr>
              <w:jc w:val="center"/>
              <w:rPr>
                <w:sz w:val="22"/>
                <w:szCs w:val="22"/>
                <w:lang w:eastAsia="en-US"/>
              </w:rPr>
            </w:pPr>
            <w:r w:rsidRPr="00890C3D">
              <w:rPr>
                <w:sz w:val="22"/>
                <w:szCs w:val="22"/>
                <w:lang w:eastAsia="en-US"/>
              </w:rPr>
              <w:t>247,44</w:t>
            </w:r>
          </w:p>
        </w:tc>
        <w:tc>
          <w:tcPr>
            <w:tcW w:w="883" w:type="dxa"/>
            <w:tcBorders>
              <w:top w:val="single" w:sz="4" w:space="0" w:color="auto"/>
              <w:left w:val="nil"/>
              <w:bottom w:val="single" w:sz="4" w:space="0" w:color="auto"/>
              <w:right w:val="single" w:sz="4" w:space="0" w:color="auto"/>
            </w:tcBorders>
            <w:vAlign w:val="center"/>
          </w:tcPr>
          <w:p w14:paraId="30D3FE10" w14:textId="77777777" w:rsidR="00890C3D" w:rsidRPr="00890C3D" w:rsidRDefault="00890C3D" w:rsidP="00890C3D">
            <w:pPr>
              <w:jc w:val="center"/>
              <w:rPr>
                <w:sz w:val="22"/>
                <w:szCs w:val="22"/>
                <w:lang w:eastAsia="en-US"/>
              </w:rPr>
            </w:pPr>
            <w:r w:rsidRPr="00890C3D">
              <w:rPr>
                <w:sz w:val="22"/>
                <w:szCs w:val="22"/>
                <w:lang w:eastAsia="en-US"/>
              </w:rPr>
              <w:t>240,50</w:t>
            </w:r>
          </w:p>
        </w:tc>
        <w:tc>
          <w:tcPr>
            <w:tcW w:w="917" w:type="dxa"/>
            <w:tcBorders>
              <w:top w:val="single" w:sz="2" w:space="0" w:color="auto"/>
              <w:left w:val="single" w:sz="2" w:space="0" w:color="auto"/>
              <w:bottom w:val="single" w:sz="2" w:space="0" w:color="auto"/>
              <w:right w:val="single" w:sz="2" w:space="0" w:color="auto"/>
            </w:tcBorders>
            <w:vAlign w:val="center"/>
          </w:tcPr>
          <w:p w14:paraId="4FC67F6F" w14:textId="77777777" w:rsidR="00890C3D" w:rsidRPr="00890C3D" w:rsidRDefault="00890C3D" w:rsidP="00890C3D">
            <w:pPr>
              <w:jc w:val="center"/>
              <w:rPr>
                <w:sz w:val="22"/>
                <w:szCs w:val="22"/>
                <w:lang w:eastAsia="en-US"/>
              </w:rPr>
            </w:pPr>
            <w:r w:rsidRPr="00890C3D">
              <w:rPr>
                <w:sz w:val="22"/>
                <w:szCs w:val="22"/>
                <w:lang w:eastAsia="en-US"/>
              </w:rPr>
              <w:t>121,69</w:t>
            </w:r>
          </w:p>
        </w:tc>
        <w:tc>
          <w:tcPr>
            <w:tcW w:w="1047" w:type="dxa"/>
            <w:tcBorders>
              <w:top w:val="single" w:sz="2" w:space="0" w:color="auto"/>
              <w:left w:val="single" w:sz="2" w:space="0" w:color="auto"/>
              <w:bottom w:val="single" w:sz="2" w:space="0" w:color="auto"/>
              <w:right w:val="single" w:sz="2" w:space="0" w:color="auto"/>
            </w:tcBorders>
            <w:vAlign w:val="center"/>
          </w:tcPr>
          <w:p w14:paraId="0D139414" w14:textId="77777777" w:rsidR="00890C3D" w:rsidRPr="00890C3D" w:rsidRDefault="00890C3D" w:rsidP="00890C3D">
            <w:pPr>
              <w:jc w:val="center"/>
              <w:rPr>
                <w:sz w:val="22"/>
                <w:szCs w:val="22"/>
                <w:lang w:eastAsia="en-US"/>
              </w:rPr>
            </w:pPr>
            <w:r w:rsidRPr="00890C3D">
              <w:rPr>
                <w:sz w:val="22"/>
                <w:szCs w:val="22"/>
                <w:lang w:eastAsia="en-US"/>
              </w:rPr>
              <w:t>2168,13</w:t>
            </w:r>
          </w:p>
        </w:tc>
        <w:tc>
          <w:tcPr>
            <w:tcW w:w="1170" w:type="dxa"/>
            <w:tcBorders>
              <w:right w:val="single" w:sz="4" w:space="0" w:color="auto"/>
            </w:tcBorders>
            <w:shd w:val="clear" w:color="auto" w:fill="auto"/>
            <w:vAlign w:val="center"/>
          </w:tcPr>
          <w:p w14:paraId="43247312"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85F4F08" w14:textId="77777777" w:rsidR="00890C3D" w:rsidRPr="00890C3D" w:rsidRDefault="00890C3D" w:rsidP="00890C3D">
            <w:pPr>
              <w:jc w:val="center"/>
            </w:pPr>
            <w:r w:rsidRPr="00890C3D">
              <w:t>х</w:t>
            </w:r>
          </w:p>
        </w:tc>
      </w:tr>
      <w:tr w:rsidR="00890C3D" w:rsidRPr="00890C3D" w14:paraId="666E44A7" w14:textId="77777777" w:rsidTr="00890C3D">
        <w:trPr>
          <w:trHeight w:val="281"/>
          <w:jc w:val="center"/>
        </w:trPr>
        <w:tc>
          <w:tcPr>
            <w:tcW w:w="1455" w:type="dxa"/>
            <w:vMerge/>
            <w:tcBorders>
              <w:left w:val="single" w:sz="4" w:space="0" w:color="auto"/>
              <w:right w:val="single" w:sz="4" w:space="0" w:color="auto"/>
            </w:tcBorders>
            <w:vAlign w:val="center"/>
          </w:tcPr>
          <w:p w14:paraId="47A6A360"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5ED678BC" w14:textId="77777777" w:rsidR="00890C3D" w:rsidRPr="00890C3D" w:rsidRDefault="00890C3D" w:rsidP="00890C3D">
            <w:pPr>
              <w:tabs>
                <w:tab w:val="left" w:pos="3052"/>
              </w:tabs>
              <w:ind w:hanging="108"/>
              <w:jc w:val="center"/>
              <w:rPr>
                <w:sz w:val="22"/>
                <w:szCs w:val="22"/>
              </w:rPr>
            </w:pPr>
            <w:r w:rsidRPr="00890C3D">
              <w:rPr>
                <w:sz w:val="22"/>
                <w:szCs w:val="22"/>
              </w:rPr>
              <w:t>с 01.01.2029</w:t>
            </w:r>
          </w:p>
        </w:tc>
        <w:tc>
          <w:tcPr>
            <w:tcW w:w="916" w:type="dxa"/>
            <w:tcBorders>
              <w:top w:val="single" w:sz="4" w:space="0" w:color="auto"/>
              <w:left w:val="single" w:sz="4" w:space="0" w:color="auto"/>
              <w:bottom w:val="single" w:sz="4" w:space="0" w:color="auto"/>
              <w:right w:val="single" w:sz="4" w:space="0" w:color="auto"/>
            </w:tcBorders>
            <w:vAlign w:val="center"/>
          </w:tcPr>
          <w:p w14:paraId="64E29C7C" w14:textId="77777777" w:rsidR="00890C3D" w:rsidRPr="00890C3D" w:rsidRDefault="00890C3D" w:rsidP="00890C3D">
            <w:pPr>
              <w:jc w:val="center"/>
              <w:rPr>
                <w:sz w:val="22"/>
                <w:szCs w:val="22"/>
                <w:lang w:eastAsia="en-US"/>
              </w:rPr>
            </w:pPr>
            <w:r w:rsidRPr="00890C3D">
              <w:rPr>
                <w:sz w:val="22"/>
                <w:szCs w:val="22"/>
                <w:lang w:eastAsia="en-US"/>
              </w:rPr>
              <w:t>287,57</w:t>
            </w:r>
          </w:p>
        </w:tc>
        <w:tc>
          <w:tcPr>
            <w:tcW w:w="913" w:type="dxa"/>
            <w:tcBorders>
              <w:top w:val="single" w:sz="4" w:space="0" w:color="auto"/>
              <w:left w:val="nil"/>
              <w:bottom w:val="single" w:sz="4" w:space="0" w:color="auto"/>
              <w:right w:val="single" w:sz="4" w:space="0" w:color="auto"/>
            </w:tcBorders>
            <w:vAlign w:val="center"/>
          </w:tcPr>
          <w:p w14:paraId="649A393B" w14:textId="77777777" w:rsidR="00890C3D" w:rsidRPr="00890C3D" w:rsidRDefault="00890C3D" w:rsidP="00890C3D">
            <w:pPr>
              <w:jc w:val="center"/>
              <w:rPr>
                <w:sz w:val="22"/>
                <w:szCs w:val="22"/>
                <w:lang w:eastAsia="en-US"/>
              </w:rPr>
            </w:pPr>
            <w:r w:rsidRPr="00890C3D">
              <w:rPr>
                <w:sz w:val="22"/>
                <w:szCs w:val="22"/>
                <w:lang w:eastAsia="en-US"/>
              </w:rPr>
              <w:t>285,48</w:t>
            </w:r>
          </w:p>
        </w:tc>
        <w:tc>
          <w:tcPr>
            <w:tcW w:w="916" w:type="dxa"/>
            <w:tcBorders>
              <w:top w:val="single" w:sz="4" w:space="0" w:color="auto"/>
              <w:left w:val="nil"/>
              <w:bottom w:val="single" w:sz="4" w:space="0" w:color="auto"/>
              <w:right w:val="single" w:sz="4" w:space="0" w:color="auto"/>
            </w:tcBorders>
            <w:vAlign w:val="center"/>
          </w:tcPr>
          <w:p w14:paraId="0B9273C3" w14:textId="77777777" w:rsidR="00890C3D" w:rsidRPr="00890C3D" w:rsidRDefault="00890C3D" w:rsidP="00890C3D">
            <w:pPr>
              <w:jc w:val="center"/>
              <w:rPr>
                <w:sz w:val="22"/>
                <w:szCs w:val="22"/>
                <w:lang w:eastAsia="en-US"/>
              </w:rPr>
            </w:pPr>
            <w:r w:rsidRPr="00890C3D">
              <w:rPr>
                <w:sz w:val="22"/>
                <w:szCs w:val="22"/>
                <w:lang w:eastAsia="en-US"/>
              </w:rPr>
              <w:t>296,93</w:t>
            </w:r>
          </w:p>
        </w:tc>
        <w:tc>
          <w:tcPr>
            <w:tcW w:w="916" w:type="dxa"/>
            <w:tcBorders>
              <w:top w:val="single" w:sz="4" w:space="0" w:color="auto"/>
              <w:left w:val="nil"/>
              <w:bottom w:val="single" w:sz="4" w:space="0" w:color="auto"/>
              <w:right w:val="single" w:sz="4" w:space="0" w:color="auto"/>
            </w:tcBorders>
            <w:vAlign w:val="center"/>
          </w:tcPr>
          <w:p w14:paraId="0C6FC5D4" w14:textId="77777777" w:rsidR="00890C3D" w:rsidRPr="00890C3D" w:rsidRDefault="00890C3D" w:rsidP="00890C3D">
            <w:pPr>
              <w:jc w:val="center"/>
              <w:rPr>
                <w:sz w:val="22"/>
                <w:szCs w:val="22"/>
                <w:lang w:eastAsia="en-US"/>
              </w:rPr>
            </w:pPr>
            <w:r w:rsidRPr="00890C3D">
              <w:rPr>
                <w:sz w:val="22"/>
                <w:szCs w:val="22"/>
                <w:lang w:eastAsia="en-US"/>
              </w:rPr>
              <w:t>288,60</w:t>
            </w:r>
          </w:p>
        </w:tc>
        <w:tc>
          <w:tcPr>
            <w:tcW w:w="953" w:type="dxa"/>
            <w:tcBorders>
              <w:top w:val="single" w:sz="4" w:space="0" w:color="auto"/>
              <w:left w:val="nil"/>
              <w:bottom w:val="single" w:sz="4" w:space="0" w:color="auto"/>
              <w:right w:val="single" w:sz="4" w:space="0" w:color="auto"/>
            </w:tcBorders>
            <w:vAlign w:val="center"/>
          </w:tcPr>
          <w:p w14:paraId="3704FC28" w14:textId="77777777" w:rsidR="00890C3D" w:rsidRPr="00890C3D" w:rsidRDefault="00890C3D" w:rsidP="00890C3D">
            <w:pPr>
              <w:jc w:val="center"/>
              <w:rPr>
                <w:sz w:val="22"/>
                <w:szCs w:val="22"/>
                <w:lang w:eastAsia="en-US"/>
              </w:rPr>
            </w:pPr>
            <w:r w:rsidRPr="00890C3D">
              <w:rPr>
                <w:sz w:val="22"/>
                <w:szCs w:val="22"/>
                <w:lang w:eastAsia="en-US"/>
              </w:rPr>
              <w:t>239,64</w:t>
            </w:r>
          </w:p>
        </w:tc>
        <w:tc>
          <w:tcPr>
            <w:tcW w:w="851" w:type="dxa"/>
            <w:tcBorders>
              <w:top w:val="single" w:sz="4" w:space="0" w:color="auto"/>
              <w:left w:val="nil"/>
              <w:bottom w:val="single" w:sz="4" w:space="0" w:color="auto"/>
              <w:right w:val="single" w:sz="4" w:space="0" w:color="auto"/>
            </w:tcBorders>
            <w:vAlign w:val="center"/>
          </w:tcPr>
          <w:p w14:paraId="554A4F77" w14:textId="77777777" w:rsidR="00890C3D" w:rsidRPr="00890C3D" w:rsidRDefault="00890C3D" w:rsidP="00890C3D">
            <w:pPr>
              <w:jc w:val="center"/>
              <w:rPr>
                <w:sz w:val="22"/>
                <w:szCs w:val="22"/>
                <w:lang w:eastAsia="en-US"/>
              </w:rPr>
            </w:pPr>
            <w:r w:rsidRPr="00890C3D">
              <w:rPr>
                <w:sz w:val="22"/>
                <w:szCs w:val="22"/>
                <w:lang w:eastAsia="en-US"/>
              </w:rPr>
              <w:t>237,90</w:t>
            </w:r>
          </w:p>
        </w:tc>
        <w:tc>
          <w:tcPr>
            <w:tcW w:w="850" w:type="dxa"/>
            <w:tcBorders>
              <w:top w:val="single" w:sz="4" w:space="0" w:color="auto"/>
              <w:left w:val="nil"/>
              <w:bottom w:val="single" w:sz="4" w:space="0" w:color="auto"/>
              <w:right w:val="single" w:sz="4" w:space="0" w:color="auto"/>
            </w:tcBorders>
            <w:vAlign w:val="center"/>
          </w:tcPr>
          <w:p w14:paraId="1ED76645" w14:textId="77777777" w:rsidR="00890C3D" w:rsidRPr="00890C3D" w:rsidRDefault="00890C3D" w:rsidP="00890C3D">
            <w:pPr>
              <w:jc w:val="center"/>
              <w:rPr>
                <w:sz w:val="22"/>
                <w:szCs w:val="22"/>
                <w:lang w:eastAsia="en-US"/>
              </w:rPr>
            </w:pPr>
            <w:r w:rsidRPr="00890C3D">
              <w:rPr>
                <w:sz w:val="22"/>
                <w:szCs w:val="22"/>
                <w:lang w:eastAsia="en-US"/>
              </w:rPr>
              <w:t>247,44</w:t>
            </w:r>
          </w:p>
        </w:tc>
        <w:tc>
          <w:tcPr>
            <w:tcW w:w="883" w:type="dxa"/>
            <w:tcBorders>
              <w:top w:val="single" w:sz="4" w:space="0" w:color="auto"/>
              <w:left w:val="nil"/>
              <w:bottom w:val="single" w:sz="4" w:space="0" w:color="auto"/>
              <w:right w:val="single" w:sz="4" w:space="0" w:color="auto"/>
            </w:tcBorders>
            <w:vAlign w:val="center"/>
          </w:tcPr>
          <w:p w14:paraId="487B16F8" w14:textId="77777777" w:rsidR="00890C3D" w:rsidRPr="00890C3D" w:rsidRDefault="00890C3D" w:rsidP="00890C3D">
            <w:pPr>
              <w:jc w:val="center"/>
              <w:rPr>
                <w:sz w:val="22"/>
                <w:szCs w:val="22"/>
                <w:lang w:eastAsia="en-US"/>
              </w:rPr>
            </w:pPr>
            <w:r w:rsidRPr="00890C3D">
              <w:rPr>
                <w:sz w:val="22"/>
                <w:szCs w:val="22"/>
                <w:lang w:eastAsia="en-US"/>
              </w:rPr>
              <w:t>240,50</w:t>
            </w:r>
          </w:p>
        </w:tc>
        <w:tc>
          <w:tcPr>
            <w:tcW w:w="917" w:type="dxa"/>
            <w:tcBorders>
              <w:top w:val="single" w:sz="2" w:space="0" w:color="auto"/>
              <w:left w:val="single" w:sz="2" w:space="0" w:color="auto"/>
              <w:bottom w:val="single" w:sz="2" w:space="0" w:color="auto"/>
              <w:right w:val="single" w:sz="2" w:space="0" w:color="auto"/>
            </w:tcBorders>
            <w:vAlign w:val="center"/>
          </w:tcPr>
          <w:p w14:paraId="352D00E2" w14:textId="77777777" w:rsidR="00890C3D" w:rsidRPr="00890C3D" w:rsidRDefault="00890C3D" w:rsidP="00890C3D">
            <w:pPr>
              <w:jc w:val="center"/>
              <w:rPr>
                <w:sz w:val="22"/>
                <w:szCs w:val="22"/>
                <w:lang w:eastAsia="en-US"/>
              </w:rPr>
            </w:pPr>
            <w:r w:rsidRPr="00890C3D">
              <w:rPr>
                <w:sz w:val="22"/>
                <w:szCs w:val="22"/>
                <w:lang w:eastAsia="en-US"/>
              </w:rPr>
              <w:t>121,69</w:t>
            </w:r>
          </w:p>
        </w:tc>
        <w:tc>
          <w:tcPr>
            <w:tcW w:w="1047" w:type="dxa"/>
            <w:tcBorders>
              <w:top w:val="single" w:sz="2" w:space="0" w:color="auto"/>
              <w:left w:val="single" w:sz="2" w:space="0" w:color="auto"/>
              <w:bottom w:val="single" w:sz="2" w:space="0" w:color="auto"/>
              <w:right w:val="single" w:sz="2" w:space="0" w:color="auto"/>
            </w:tcBorders>
            <w:vAlign w:val="center"/>
          </w:tcPr>
          <w:p w14:paraId="1A87C14F" w14:textId="77777777" w:rsidR="00890C3D" w:rsidRPr="00890C3D" w:rsidRDefault="00890C3D" w:rsidP="00890C3D">
            <w:pPr>
              <w:jc w:val="center"/>
              <w:rPr>
                <w:sz w:val="22"/>
                <w:szCs w:val="22"/>
                <w:lang w:eastAsia="en-US"/>
              </w:rPr>
            </w:pPr>
            <w:r w:rsidRPr="00890C3D">
              <w:rPr>
                <w:sz w:val="22"/>
                <w:szCs w:val="22"/>
                <w:lang w:eastAsia="en-US"/>
              </w:rPr>
              <w:t>2168,13</w:t>
            </w:r>
          </w:p>
        </w:tc>
        <w:tc>
          <w:tcPr>
            <w:tcW w:w="1170" w:type="dxa"/>
            <w:tcBorders>
              <w:right w:val="single" w:sz="4" w:space="0" w:color="auto"/>
            </w:tcBorders>
            <w:shd w:val="clear" w:color="auto" w:fill="auto"/>
            <w:vAlign w:val="center"/>
          </w:tcPr>
          <w:p w14:paraId="650FBA0E"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7619A6E" w14:textId="77777777" w:rsidR="00890C3D" w:rsidRPr="00890C3D" w:rsidRDefault="00890C3D" w:rsidP="00890C3D">
            <w:pPr>
              <w:jc w:val="center"/>
            </w:pPr>
            <w:r w:rsidRPr="00890C3D">
              <w:t>х</w:t>
            </w:r>
          </w:p>
        </w:tc>
      </w:tr>
      <w:tr w:rsidR="00890C3D" w:rsidRPr="00890C3D" w14:paraId="19CB9F59" w14:textId="77777777" w:rsidTr="00890C3D">
        <w:trPr>
          <w:trHeight w:val="281"/>
          <w:jc w:val="center"/>
        </w:trPr>
        <w:tc>
          <w:tcPr>
            <w:tcW w:w="1455" w:type="dxa"/>
            <w:vMerge/>
            <w:tcBorders>
              <w:left w:val="single" w:sz="4" w:space="0" w:color="auto"/>
              <w:right w:val="single" w:sz="4" w:space="0" w:color="auto"/>
            </w:tcBorders>
            <w:vAlign w:val="center"/>
          </w:tcPr>
          <w:p w14:paraId="2F4C9A94"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28D2E66D" w14:textId="77777777" w:rsidR="00890C3D" w:rsidRPr="00890C3D" w:rsidRDefault="00890C3D" w:rsidP="00890C3D">
            <w:pPr>
              <w:tabs>
                <w:tab w:val="left" w:pos="3052"/>
              </w:tabs>
              <w:ind w:hanging="108"/>
              <w:jc w:val="center"/>
              <w:rPr>
                <w:sz w:val="22"/>
                <w:szCs w:val="22"/>
              </w:rPr>
            </w:pPr>
            <w:r w:rsidRPr="00890C3D">
              <w:rPr>
                <w:sz w:val="22"/>
                <w:szCs w:val="22"/>
              </w:rPr>
              <w:t>с 01.07.2029</w:t>
            </w:r>
          </w:p>
        </w:tc>
        <w:tc>
          <w:tcPr>
            <w:tcW w:w="916" w:type="dxa"/>
            <w:tcBorders>
              <w:top w:val="single" w:sz="4" w:space="0" w:color="auto"/>
              <w:left w:val="single" w:sz="4" w:space="0" w:color="auto"/>
              <w:bottom w:val="single" w:sz="4" w:space="0" w:color="auto"/>
              <w:right w:val="single" w:sz="4" w:space="0" w:color="auto"/>
            </w:tcBorders>
            <w:vAlign w:val="center"/>
          </w:tcPr>
          <w:p w14:paraId="3DDEA217" w14:textId="77777777" w:rsidR="00890C3D" w:rsidRPr="00890C3D" w:rsidRDefault="00890C3D" w:rsidP="00890C3D">
            <w:pPr>
              <w:jc w:val="center"/>
              <w:rPr>
                <w:sz w:val="22"/>
                <w:szCs w:val="22"/>
                <w:lang w:eastAsia="en-US"/>
              </w:rPr>
            </w:pPr>
            <w:r w:rsidRPr="00890C3D">
              <w:rPr>
                <w:sz w:val="22"/>
                <w:szCs w:val="22"/>
                <w:lang w:eastAsia="en-US"/>
              </w:rPr>
              <w:t>296,48</w:t>
            </w:r>
          </w:p>
        </w:tc>
        <w:tc>
          <w:tcPr>
            <w:tcW w:w="913" w:type="dxa"/>
            <w:tcBorders>
              <w:top w:val="single" w:sz="4" w:space="0" w:color="auto"/>
              <w:left w:val="nil"/>
              <w:bottom w:val="single" w:sz="4" w:space="0" w:color="auto"/>
              <w:right w:val="single" w:sz="4" w:space="0" w:color="auto"/>
            </w:tcBorders>
            <w:vAlign w:val="center"/>
          </w:tcPr>
          <w:p w14:paraId="20FD1291" w14:textId="77777777" w:rsidR="00890C3D" w:rsidRPr="00890C3D" w:rsidRDefault="00890C3D" w:rsidP="00890C3D">
            <w:pPr>
              <w:jc w:val="center"/>
              <w:rPr>
                <w:sz w:val="22"/>
                <w:szCs w:val="22"/>
                <w:lang w:eastAsia="en-US"/>
              </w:rPr>
            </w:pPr>
            <w:r w:rsidRPr="00890C3D">
              <w:rPr>
                <w:sz w:val="22"/>
                <w:szCs w:val="22"/>
                <w:lang w:eastAsia="en-US"/>
              </w:rPr>
              <w:t>294,35</w:t>
            </w:r>
          </w:p>
        </w:tc>
        <w:tc>
          <w:tcPr>
            <w:tcW w:w="916" w:type="dxa"/>
            <w:tcBorders>
              <w:top w:val="single" w:sz="4" w:space="0" w:color="auto"/>
              <w:left w:val="nil"/>
              <w:bottom w:val="single" w:sz="4" w:space="0" w:color="auto"/>
              <w:right w:val="single" w:sz="4" w:space="0" w:color="auto"/>
            </w:tcBorders>
            <w:vAlign w:val="center"/>
          </w:tcPr>
          <w:p w14:paraId="27BDFFB9" w14:textId="77777777" w:rsidR="00890C3D" w:rsidRPr="00890C3D" w:rsidRDefault="00890C3D" w:rsidP="00890C3D">
            <w:pPr>
              <w:jc w:val="center"/>
              <w:rPr>
                <w:sz w:val="22"/>
                <w:szCs w:val="22"/>
                <w:lang w:eastAsia="en-US"/>
              </w:rPr>
            </w:pPr>
            <w:r w:rsidRPr="00890C3D">
              <w:rPr>
                <w:sz w:val="22"/>
                <w:szCs w:val="22"/>
                <w:lang w:eastAsia="en-US"/>
              </w:rPr>
              <w:t>306,13</w:t>
            </w:r>
          </w:p>
        </w:tc>
        <w:tc>
          <w:tcPr>
            <w:tcW w:w="916" w:type="dxa"/>
            <w:tcBorders>
              <w:top w:val="single" w:sz="4" w:space="0" w:color="auto"/>
              <w:left w:val="nil"/>
              <w:bottom w:val="single" w:sz="4" w:space="0" w:color="auto"/>
              <w:right w:val="single" w:sz="4" w:space="0" w:color="auto"/>
            </w:tcBorders>
            <w:vAlign w:val="center"/>
          </w:tcPr>
          <w:p w14:paraId="3F0814C7" w14:textId="77777777" w:rsidR="00890C3D" w:rsidRPr="00890C3D" w:rsidRDefault="00890C3D" w:rsidP="00890C3D">
            <w:pPr>
              <w:jc w:val="center"/>
              <w:rPr>
                <w:sz w:val="22"/>
                <w:szCs w:val="22"/>
                <w:lang w:eastAsia="en-US"/>
              </w:rPr>
            </w:pPr>
            <w:r w:rsidRPr="00890C3D">
              <w:rPr>
                <w:sz w:val="22"/>
                <w:szCs w:val="22"/>
                <w:lang w:eastAsia="en-US"/>
              </w:rPr>
              <w:t>297,56</w:t>
            </w:r>
          </w:p>
        </w:tc>
        <w:tc>
          <w:tcPr>
            <w:tcW w:w="953" w:type="dxa"/>
            <w:tcBorders>
              <w:top w:val="single" w:sz="4" w:space="0" w:color="auto"/>
              <w:left w:val="nil"/>
              <w:bottom w:val="single" w:sz="4" w:space="0" w:color="auto"/>
              <w:right w:val="single" w:sz="4" w:space="0" w:color="auto"/>
            </w:tcBorders>
            <w:vAlign w:val="center"/>
          </w:tcPr>
          <w:p w14:paraId="3411F574" w14:textId="77777777" w:rsidR="00890C3D" w:rsidRPr="00890C3D" w:rsidRDefault="00890C3D" w:rsidP="00890C3D">
            <w:pPr>
              <w:jc w:val="center"/>
              <w:rPr>
                <w:sz w:val="22"/>
                <w:szCs w:val="22"/>
                <w:lang w:eastAsia="en-US"/>
              </w:rPr>
            </w:pPr>
            <w:r w:rsidRPr="00890C3D">
              <w:rPr>
                <w:sz w:val="22"/>
                <w:szCs w:val="22"/>
                <w:lang w:eastAsia="en-US"/>
              </w:rPr>
              <w:t>247,07</w:t>
            </w:r>
          </w:p>
        </w:tc>
        <w:tc>
          <w:tcPr>
            <w:tcW w:w="851" w:type="dxa"/>
            <w:tcBorders>
              <w:top w:val="single" w:sz="4" w:space="0" w:color="auto"/>
              <w:left w:val="nil"/>
              <w:bottom w:val="single" w:sz="4" w:space="0" w:color="auto"/>
              <w:right w:val="single" w:sz="4" w:space="0" w:color="auto"/>
            </w:tcBorders>
            <w:vAlign w:val="center"/>
          </w:tcPr>
          <w:p w14:paraId="300230D8" w14:textId="77777777" w:rsidR="00890C3D" w:rsidRPr="00890C3D" w:rsidRDefault="00890C3D" w:rsidP="00890C3D">
            <w:pPr>
              <w:jc w:val="center"/>
              <w:rPr>
                <w:sz w:val="22"/>
                <w:szCs w:val="22"/>
                <w:lang w:eastAsia="en-US"/>
              </w:rPr>
            </w:pPr>
            <w:r w:rsidRPr="00890C3D">
              <w:rPr>
                <w:sz w:val="22"/>
                <w:szCs w:val="22"/>
                <w:lang w:eastAsia="en-US"/>
              </w:rPr>
              <w:t>245,29</w:t>
            </w:r>
          </w:p>
        </w:tc>
        <w:tc>
          <w:tcPr>
            <w:tcW w:w="850" w:type="dxa"/>
            <w:tcBorders>
              <w:top w:val="single" w:sz="4" w:space="0" w:color="auto"/>
              <w:left w:val="nil"/>
              <w:bottom w:val="single" w:sz="4" w:space="0" w:color="auto"/>
              <w:right w:val="single" w:sz="4" w:space="0" w:color="auto"/>
            </w:tcBorders>
            <w:vAlign w:val="center"/>
          </w:tcPr>
          <w:p w14:paraId="5F188FCE" w14:textId="77777777" w:rsidR="00890C3D" w:rsidRPr="00890C3D" w:rsidRDefault="00890C3D" w:rsidP="00890C3D">
            <w:pPr>
              <w:jc w:val="center"/>
              <w:rPr>
                <w:sz w:val="22"/>
                <w:szCs w:val="22"/>
                <w:lang w:eastAsia="en-US"/>
              </w:rPr>
            </w:pPr>
            <w:r w:rsidRPr="00890C3D">
              <w:rPr>
                <w:sz w:val="22"/>
                <w:szCs w:val="22"/>
                <w:lang w:eastAsia="en-US"/>
              </w:rPr>
              <w:t>255,11</w:t>
            </w:r>
          </w:p>
        </w:tc>
        <w:tc>
          <w:tcPr>
            <w:tcW w:w="883" w:type="dxa"/>
            <w:tcBorders>
              <w:top w:val="single" w:sz="4" w:space="0" w:color="auto"/>
              <w:left w:val="nil"/>
              <w:bottom w:val="single" w:sz="4" w:space="0" w:color="auto"/>
              <w:right w:val="single" w:sz="4" w:space="0" w:color="auto"/>
            </w:tcBorders>
            <w:vAlign w:val="center"/>
          </w:tcPr>
          <w:p w14:paraId="4C51BAA9" w14:textId="77777777" w:rsidR="00890C3D" w:rsidRPr="00890C3D" w:rsidRDefault="00890C3D" w:rsidP="00890C3D">
            <w:pPr>
              <w:jc w:val="center"/>
              <w:rPr>
                <w:sz w:val="22"/>
                <w:szCs w:val="22"/>
                <w:lang w:eastAsia="en-US"/>
              </w:rPr>
            </w:pPr>
            <w:r w:rsidRPr="00890C3D">
              <w:rPr>
                <w:sz w:val="22"/>
                <w:szCs w:val="22"/>
                <w:lang w:eastAsia="en-US"/>
              </w:rPr>
              <w:t>247,97</w:t>
            </w:r>
          </w:p>
        </w:tc>
        <w:tc>
          <w:tcPr>
            <w:tcW w:w="917" w:type="dxa"/>
            <w:tcBorders>
              <w:top w:val="single" w:sz="2" w:space="0" w:color="auto"/>
              <w:left w:val="single" w:sz="2" w:space="0" w:color="auto"/>
              <w:bottom w:val="single" w:sz="2" w:space="0" w:color="auto"/>
              <w:right w:val="single" w:sz="2" w:space="0" w:color="auto"/>
            </w:tcBorders>
            <w:vAlign w:val="center"/>
          </w:tcPr>
          <w:p w14:paraId="7672C3A7" w14:textId="77777777" w:rsidR="00890C3D" w:rsidRPr="00890C3D" w:rsidRDefault="00890C3D" w:rsidP="00890C3D">
            <w:pPr>
              <w:jc w:val="center"/>
              <w:rPr>
                <w:sz w:val="22"/>
                <w:szCs w:val="22"/>
                <w:lang w:eastAsia="en-US"/>
              </w:rPr>
            </w:pPr>
            <w:r w:rsidRPr="00890C3D">
              <w:rPr>
                <w:sz w:val="22"/>
                <w:szCs w:val="22"/>
                <w:lang w:eastAsia="en-US"/>
              </w:rPr>
              <w:t>125,66</w:t>
            </w:r>
          </w:p>
        </w:tc>
        <w:tc>
          <w:tcPr>
            <w:tcW w:w="1047" w:type="dxa"/>
            <w:tcBorders>
              <w:top w:val="single" w:sz="2" w:space="0" w:color="auto"/>
              <w:left w:val="single" w:sz="2" w:space="0" w:color="auto"/>
              <w:bottom w:val="single" w:sz="2" w:space="0" w:color="auto"/>
              <w:right w:val="single" w:sz="2" w:space="0" w:color="auto"/>
            </w:tcBorders>
            <w:vAlign w:val="center"/>
          </w:tcPr>
          <w:p w14:paraId="2BC8CAD7" w14:textId="77777777" w:rsidR="00890C3D" w:rsidRPr="00890C3D" w:rsidRDefault="00890C3D" w:rsidP="00890C3D">
            <w:pPr>
              <w:jc w:val="center"/>
              <w:rPr>
                <w:sz w:val="22"/>
                <w:szCs w:val="22"/>
                <w:lang w:eastAsia="en-US"/>
              </w:rPr>
            </w:pPr>
            <w:r w:rsidRPr="00890C3D">
              <w:rPr>
                <w:sz w:val="22"/>
                <w:szCs w:val="22"/>
                <w:lang w:eastAsia="en-US"/>
              </w:rPr>
              <w:t>2231,86</w:t>
            </w:r>
          </w:p>
        </w:tc>
        <w:tc>
          <w:tcPr>
            <w:tcW w:w="1170" w:type="dxa"/>
            <w:tcBorders>
              <w:right w:val="single" w:sz="4" w:space="0" w:color="auto"/>
            </w:tcBorders>
            <w:shd w:val="clear" w:color="auto" w:fill="auto"/>
            <w:vAlign w:val="center"/>
          </w:tcPr>
          <w:p w14:paraId="511A669B"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CDF339A" w14:textId="77777777" w:rsidR="00890C3D" w:rsidRPr="00890C3D" w:rsidRDefault="00890C3D" w:rsidP="00890C3D">
            <w:pPr>
              <w:jc w:val="center"/>
            </w:pPr>
            <w:r w:rsidRPr="00890C3D">
              <w:t>х</w:t>
            </w:r>
          </w:p>
        </w:tc>
      </w:tr>
      <w:tr w:rsidR="00890C3D" w:rsidRPr="00890C3D" w14:paraId="10984D2D" w14:textId="77777777" w:rsidTr="00890C3D">
        <w:trPr>
          <w:trHeight w:val="281"/>
          <w:jc w:val="center"/>
        </w:trPr>
        <w:tc>
          <w:tcPr>
            <w:tcW w:w="1455" w:type="dxa"/>
            <w:vMerge/>
            <w:tcBorders>
              <w:left w:val="single" w:sz="4" w:space="0" w:color="auto"/>
              <w:right w:val="single" w:sz="4" w:space="0" w:color="auto"/>
            </w:tcBorders>
            <w:vAlign w:val="center"/>
          </w:tcPr>
          <w:p w14:paraId="33ACCB4F"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07007576" w14:textId="77777777" w:rsidR="00890C3D" w:rsidRPr="00890C3D" w:rsidRDefault="00890C3D" w:rsidP="00890C3D">
            <w:pPr>
              <w:tabs>
                <w:tab w:val="left" w:pos="3052"/>
              </w:tabs>
              <w:ind w:hanging="108"/>
              <w:jc w:val="center"/>
              <w:rPr>
                <w:sz w:val="22"/>
                <w:szCs w:val="22"/>
              </w:rPr>
            </w:pPr>
            <w:r w:rsidRPr="00890C3D">
              <w:rPr>
                <w:sz w:val="22"/>
                <w:szCs w:val="22"/>
              </w:rPr>
              <w:t>с 01.01.2030</w:t>
            </w:r>
          </w:p>
        </w:tc>
        <w:tc>
          <w:tcPr>
            <w:tcW w:w="916" w:type="dxa"/>
            <w:tcBorders>
              <w:top w:val="single" w:sz="4" w:space="0" w:color="auto"/>
              <w:left w:val="single" w:sz="4" w:space="0" w:color="auto"/>
              <w:bottom w:val="single" w:sz="4" w:space="0" w:color="auto"/>
              <w:right w:val="single" w:sz="4" w:space="0" w:color="auto"/>
            </w:tcBorders>
            <w:vAlign w:val="center"/>
          </w:tcPr>
          <w:p w14:paraId="37A6E897" w14:textId="77777777" w:rsidR="00890C3D" w:rsidRPr="00890C3D" w:rsidRDefault="00890C3D" w:rsidP="00890C3D">
            <w:pPr>
              <w:jc w:val="center"/>
              <w:rPr>
                <w:sz w:val="22"/>
                <w:szCs w:val="22"/>
                <w:lang w:eastAsia="en-US"/>
              </w:rPr>
            </w:pPr>
            <w:r w:rsidRPr="00890C3D">
              <w:rPr>
                <w:sz w:val="22"/>
                <w:szCs w:val="22"/>
                <w:lang w:eastAsia="en-US"/>
              </w:rPr>
              <w:t>296,48</w:t>
            </w:r>
          </w:p>
        </w:tc>
        <w:tc>
          <w:tcPr>
            <w:tcW w:w="913" w:type="dxa"/>
            <w:tcBorders>
              <w:top w:val="single" w:sz="4" w:space="0" w:color="auto"/>
              <w:left w:val="nil"/>
              <w:bottom w:val="single" w:sz="4" w:space="0" w:color="auto"/>
              <w:right w:val="single" w:sz="4" w:space="0" w:color="auto"/>
            </w:tcBorders>
            <w:vAlign w:val="center"/>
          </w:tcPr>
          <w:p w14:paraId="1935AF97" w14:textId="77777777" w:rsidR="00890C3D" w:rsidRPr="00890C3D" w:rsidRDefault="00890C3D" w:rsidP="00890C3D">
            <w:pPr>
              <w:jc w:val="center"/>
              <w:rPr>
                <w:sz w:val="22"/>
                <w:szCs w:val="22"/>
                <w:lang w:eastAsia="en-US"/>
              </w:rPr>
            </w:pPr>
            <w:r w:rsidRPr="00890C3D">
              <w:rPr>
                <w:sz w:val="22"/>
                <w:szCs w:val="22"/>
                <w:lang w:eastAsia="en-US"/>
              </w:rPr>
              <w:t>294,35</w:t>
            </w:r>
          </w:p>
        </w:tc>
        <w:tc>
          <w:tcPr>
            <w:tcW w:w="916" w:type="dxa"/>
            <w:tcBorders>
              <w:top w:val="single" w:sz="4" w:space="0" w:color="auto"/>
              <w:left w:val="nil"/>
              <w:bottom w:val="single" w:sz="4" w:space="0" w:color="auto"/>
              <w:right w:val="single" w:sz="4" w:space="0" w:color="auto"/>
            </w:tcBorders>
            <w:vAlign w:val="center"/>
          </w:tcPr>
          <w:p w14:paraId="3B9DF951" w14:textId="77777777" w:rsidR="00890C3D" w:rsidRPr="00890C3D" w:rsidRDefault="00890C3D" w:rsidP="00890C3D">
            <w:pPr>
              <w:jc w:val="center"/>
              <w:rPr>
                <w:sz w:val="22"/>
                <w:szCs w:val="22"/>
                <w:lang w:eastAsia="en-US"/>
              </w:rPr>
            </w:pPr>
            <w:r w:rsidRPr="00890C3D">
              <w:rPr>
                <w:sz w:val="22"/>
                <w:szCs w:val="22"/>
                <w:lang w:eastAsia="en-US"/>
              </w:rPr>
              <w:t>306,13</w:t>
            </w:r>
          </w:p>
        </w:tc>
        <w:tc>
          <w:tcPr>
            <w:tcW w:w="916" w:type="dxa"/>
            <w:tcBorders>
              <w:top w:val="single" w:sz="4" w:space="0" w:color="auto"/>
              <w:left w:val="nil"/>
              <w:bottom w:val="single" w:sz="4" w:space="0" w:color="auto"/>
              <w:right w:val="single" w:sz="4" w:space="0" w:color="auto"/>
            </w:tcBorders>
            <w:vAlign w:val="center"/>
          </w:tcPr>
          <w:p w14:paraId="36725A83" w14:textId="77777777" w:rsidR="00890C3D" w:rsidRPr="00890C3D" w:rsidRDefault="00890C3D" w:rsidP="00890C3D">
            <w:pPr>
              <w:jc w:val="center"/>
              <w:rPr>
                <w:sz w:val="22"/>
                <w:szCs w:val="22"/>
                <w:lang w:eastAsia="en-US"/>
              </w:rPr>
            </w:pPr>
            <w:r w:rsidRPr="00890C3D">
              <w:rPr>
                <w:sz w:val="22"/>
                <w:szCs w:val="22"/>
                <w:lang w:eastAsia="en-US"/>
              </w:rPr>
              <w:t>297,56</w:t>
            </w:r>
          </w:p>
        </w:tc>
        <w:tc>
          <w:tcPr>
            <w:tcW w:w="953" w:type="dxa"/>
            <w:tcBorders>
              <w:top w:val="single" w:sz="4" w:space="0" w:color="auto"/>
              <w:left w:val="nil"/>
              <w:bottom w:val="single" w:sz="4" w:space="0" w:color="auto"/>
              <w:right w:val="single" w:sz="4" w:space="0" w:color="auto"/>
            </w:tcBorders>
            <w:vAlign w:val="center"/>
          </w:tcPr>
          <w:p w14:paraId="5C07355F" w14:textId="77777777" w:rsidR="00890C3D" w:rsidRPr="00890C3D" w:rsidRDefault="00890C3D" w:rsidP="00890C3D">
            <w:pPr>
              <w:jc w:val="center"/>
              <w:rPr>
                <w:sz w:val="22"/>
                <w:szCs w:val="22"/>
                <w:lang w:eastAsia="en-US"/>
              </w:rPr>
            </w:pPr>
            <w:r w:rsidRPr="00890C3D">
              <w:rPr>
                <w:sz w:val="22"/>
                <w:szCs w:val="22"/>
                <w:lang w:eastAsia="en-US"/>
              </w:rPr>
              <w:t>247,07</w:t>
            </w:r>
          </w:p>
        </w:tc>
        <w:tc>
          <w:tcPr>
            <w:tcW w:w="851" w:type="dxa"/>
            <w:tcBorders>
              <w:top w:val="single" w:sz="4" w:space="0" w:color="auto"/>
              <w:left w:val="nil"/>
              <w:bottom w:val="single" w:sz="4" w:space="0" w:color="auto"/>
              <w:right w:val="single" w:sz="4" w:space="0" w:color="auto"/>
            </w:tcBorders>
            <w:vAlign w:val="center"/>
          </w:tcPr>
          <w:p w14:paraId="1B9758ED" w14:textId="77777777" w:rsidR="00890C3D" w:rsidRPr="00890C3D" w:rsidRDefault="00890C3D" w:rsidP="00890C3D">
            <w:pPr>
              <w:jc w:val="center"/>
              <w:rPr>
                <w:sz w:val="22"/>
                <w:szCs w:val="22"/>
                <w:lang w:eastAsia="en-US"/>
              </w:rPr>
            </w:pPr>
            <w:r w:rsidRPr="00890C3D">
              <w:rPr>
                <w:sz w:val="22"/>
                <w:szCs w:val="22"/>
                <w:lang w:eastAsia="en-US"/>
              </w:rPr>
              <w:t>245,29</w:t>
            </w:r>
          </w:p>
        </w:tc>
        <w:tc>
          <w:tcPr>
            <w:tcW w:w="850" w:type="dxa"/>
            <w:tcBorders>
              <w:top w:val="single" w:sz="4" w:space="0" w:color="auto"/>
              <w:left w:val="nil"/>
              <w:bottom w:val="single" w:sz="4" w:space="0" w:color="auto"/>
              <w:right w:val="single" w:sz="4" w:space="0" w:color="auto"/>
            </w:tcBorders>
            <w:vAlign w:val="center"/>
          </w:tcPr>
          <w:p w14:paraId="183B46A7" w14:textId="77777777" w:rsidR="00890C3D" w:rsidRPr="00890C3D" w:rsidRDefault="00890C3D" w:rsidP="00890C3D">
            <w:pPr>
              <w:jc w:val="center"/>
              <w:rPr>
                <w:sz w:val="22"/>
                <w:szCs w:val="22"/>
                <w:lang w:eastAsia="en-US"/>
              </w:rPr>
            </w:pPr>
            <w:r w:rsidRPr="00890C3D">
              <w:rPr>
                <w:sz w:val="22"/>
                <w:szCs w:val="22"/>
                <w:lang w:eastAsia="en-US"/>
              </w:rPr>
              <w:t>255,11</w:t>
            </w:r>
          </w:p>
        </w:tc>
        <w:tc>
          <w:tcPr>
            <w:tcW w:w="883" w:type="dxa"/>
            <w:tcBorders>
              <w:top w:val="single" w:sz="4" w:space="0" w:color="auto"/>
              <w:left w:val="nil"/>
              <w:bottom w:val="single" w:sz="4" w:space="0" w:color="auto"/>
              <w:right w:val="single" w:sz="4" w:space="0" w:color="auto"/>
            </w:tcBorders>
            <w:vAlign w:val="center"/>
          </w:tcPr>
          <w:p w14:paraId="3512443E" w14:textId="77777777" w:rsidR="00890C3D" w:rsidRPr="00890C3D" w:rsidRDefault="00890C3D" w:rsidP="00890C3D">
            <w:pPr>
              <w:jc w:val="center"/>
              <w:rPr>
                <w:sz w:val="22"/>
                <w:szCs w:val="22"/>
                <w:lang w:eastAsia="en-US"/>
              </w:rPr>
            </w:pPr>
            <w:r w:rsidRPr="00890C3D">
              <w:rPr>
                <w:sz w:val="22"/>
                <w:szCs w:val="22"/>
                <w:lang w:eastAsia="en-US"/>
              </w:rPr>
              <w:t>247,97</w:t>
            </w:r>
          </w:p>
        </w:tc>
        <w:tc>
          <w:tcPr>
            <w:tcW w:w="917" w:type="dxa"/>
            <w:tcBorders>
              <w:top w:val="single" w:sz="2" w:space="0" w:color="auto"/>
              <w:left w:val="single" w:sz="2" w:space="0" w:color="auto"/>
              <w:bottom w:val="single" w:sz="2" w:space="0" w:color="auto"/>
              <w:right w:val="single" w:sz="2" w:space="0" w:color="auto"/>
            </w:tcBorders>
            <w:vAlign w:val="center"/>
          </w:tcPr>
          <w:p w14:paraId="18D0D49E" w14:textId="77777777" w:rsidR="00890C3D" w:rsidRPr="00890C3D" w:rsidRDefault="00890C3D" w:rsidP="00890C3D">
            <w:pPr>
              <w:jc w:val="center"/>
              <w:rPr>
                <w:sz w:val="22"/>
                <w:szCs w:val="22"/>
                <w:lang w:eastAsia="en-US"/>
              </w:rPr>
            </w:pPr>
            <w:r w:rsidRPr="00890C3D">
              <w:rPr>
                <w:sz w:val="22"/>
                <w:szCs w:val="22"/>
                <w:lang w:eastAsia="en-US"/>
              </w:rPr>
              <w:t>125,66</w:t>
            </w:r>
          </w:p>
        </w:tc>
        <w:tc>
          <w:tcPr>
            <w:tcW w:w="1047" w:type="dxa"/>
            <w:tcBorders>
              <w:top w:val="single" w:sz="2" w:space="0" w:color="auto"/>
              <w:left w:val="single" w:sz="2" w:space="0" w:color="auto"/>
              <w:bottom w:val="single" w:sz="2" w:space="0" w:color="auto"/>
              <w:right w:val="single" w:sz="2" w:space="0" w:color="auto"/>
            </w:tcBorders>
            <w:vAlign w:val="center"/>
          </w:tcPr>
          <w:p w14:paraId="1E797FED" w14:textId="77777777" w:rsidR="00890C3D" w:rsidRPr="00890C3D" w:rsidRDefault="00890C3D" w:rsidP="00890C3D">
            <w:pPr>
              <w:jc w:val="center"/>
              <w:rPr>
                <w:sz w:val="22"/>
                <w:szCs w:val="22"/>
                <w:lang w:eastAsia="en-US"/>
              </w:rPr>
            </w:pPr>
            <w:r w:rsidRPr="00890C3D">
              <w:rPr>
                <w:sz w:val="22"/>
                <w:szCs w:val="22"/>
                <w:lang w:eastAsia="en-US"/>
              </w:rPr>
              <w:t>2231,86</w:t>
            </w:r>
          </w:p>
        </w:tc>
        <w:tc>
          <w:tcPr>
            <w:tcW w:w="1170" w:type="dxa"/>
            <w:tcBorders>
              <w:right w:val="single" w:sz="4" w:space="0" w:color="auto"/>
            </w:tcBorders>
            <w:shd w:val="clear" w:color="auto" w:fill="auto"/>
            <w:vAlign w:val="center"/>
          </w:tcPr>
          <w:p w14:paraId="362D685C"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7097348" w14:textId="77777777" w:rsidR="00890C3D" w:rsidRPr="00890C3D" w:rsidRDefault="00890C3D" w:rsidP="00890C3D">
            <w:pPr>
              <w:jc w:val="center"/>
            </w:pPr>
            <w:r w:rsidRPr="00890C3D">
              <w:t>х</w:t>
            </w:r>
          </w:p>
        </w:tc>
      </w:tr>
      <w:tr w:rsidR="00890C3D" w:rsidRPr="00890C3D" w14:paraId="62D93419" w14:textId="77777777" w:rsidTr="00890C3D">
        <w:trPr>
          <w:trHeight w:val="281"/>
          <w:jc w:val="center"/>
        </w:trPr>
        <w:tc>
          <w:tcPr>
            <w:tcW w:w="1455" w:type="dxa"/>
            <w:vMerge/>
            <w:tcBorders>
              <w:left w:val="single" w:sz="4" w:space="0" w:color="auto"/>
              <w:right w:val="single" w:sz="4" w:space="0" w:color="auto"/>
            </w:tcBorders>
            <w:vAlign w:val="center"/>
          </w:tcPr>
          <w:p w14:paraId="3DD57DC8"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4247319B" w14:textId="77777777" w:rsidR="00890C3D" w:rsidRPr="00890C3D" w:rsidRDefault="00890C3D" w:rsidP="00890C3D">
            <w:pPr>
              <w:tabs>
                <w:tab w:val="left" w:pos="3052"/>
              </w:tabs>
              <w:ind w:hanging="108"/>
              <w:jc w:val="center"/>
              <w:rPr>
                <w:sz w:val="22"/>
                <w:szCs w:val="22"/>
              </w:rPr>
            </w:pPr>
            <w:r w:rsidRPr="00890C3D">
              <w:rPr>
                <w:sz w:val="22"/>
                <w:szCs w:val="22"/>
              </w:rPr>
              <w:t>с 01.07.2030</w:t>
            </w:r>
          </w:p>
        </w:tc>
        <w:tc>
          <w:tcPr>
            <w:tcW w:w="916" w:type="dxa"/>
            <w:tcBorders>
              <w:top w:val="single" w:sz="4" w:space="0" w:color="auto"/>
              <w:left w:val="single" w:sz="4" w:space="0" w:color="auto"/>
              <w:bottom w:val="single" w:sz="4" w:space="0" w:color="auto"/>
              <w:right w:val="single" w:sz="4" w:space="0" w:color="auto"/>
            </w:tcBorders>
            <w:vAlign w:val="center"/>
          </w:tcPr>
          <w:p w14:paraId="4046D9E1" w14:textId="77777777" w:rsidR="00890C3D" w:rsidRPr="00890C3D" w:rsidRDefault="00890C3D" w:rsidP="00890C3D">
            <w:pPr>
              <w:jc w:val="center"/>
              <w:rPr>
                <w:sz w:val="22"/>
                <w:szCs w:val="22"/>
                <w:lang w:eastAsia="en-US"/>
              </w:rPr>
            </w:pPr>
            <w:r w:rsidRPr="00890C3D">
              <w:rPr>
                <w:sz w:val="22"/>
                <w:szCs w:val="22"/>
                <w:lang w:eastAsia="en-US"/>
              </w:rPr>
              <w:t>307,55</w:t>
            </w:r>
          </w:p>
        </w:tc>
        <w:tc>
          <w:tcPr>
            <w:tcW w:w="913" w:type="dxa"/>
            <w:tcBorders>
              <w:top w:val="single" w:sz="4" w:space="0" w:color="auto"/>
              <w:left w:val="nil"/>
              <w:bottom w:val="single" w:sz="4" w:space="0" w:color="auto"/>
              <w:right w:val="single" w:sz="4" w:space="0" w:color="auto"/>
            </w:tcBorders>
            <w:vAlign w:val="center"/>
          </w:tcPr>
          <w:p w14:paraId="79216D05" w14:textId="77777777" w:rsidR="00890C3D" w:rsidRPr="00890C3D" w:rsidRDefault="00890C3D" w:rsidP="00890C3D">
            <w:pPr>
              <w:jc w:val="center"/>
              <w:rPr>
                <w:sz w:val="22"/>
                <w:szCs w:val="22"/>
                <w:lang w:eastAsia="en-US"/>
              </w:rPr>
            </w:pPr>
            <w:r w:rsidRPr="00890C3D">
              <w:rPr>
                <w:sz w:val="22"/>
                <w:szCs w:val="22"/>
                <w:lang w:eastAsia="en-US"/>
              </w:rPr>
              <w:t>305,32</w:t>
            </w:r>
          </w:p>
        </w:tc>
        <w:tc>
          <w:tcPr>
            <w:tcW w:w="916" w:type="dxa"/>
            <w:tcBorders>
              <w:top w:val="single" w:sz="4" w:space="0" w:color="auto"/>
              <w:left w:val="nil"/>
              <w:bottom w:val="single" w:sz="4" w:space="0" w:color="auto"/>
              <w:right w:val="single" w:sz="4" w:space="0" w:color="auto"/>
            </w:tcBorders>
            <w:vAlign w:val="center"/>
          </w:tcPr>
          <w:p w14:paraId="12604252" w14:textId="77777777" w:rsidR="00890C3D" w:rsidRPr="00890C3D" w:rsidRDefault="00890C3D" w:rsidP="00890C3D">
            <w:pPr>
              <w:jc w:val="center"/>
              <w:rPr>
                <w:sz w:val="22"/>
                <w:szCs w:val="22"/>
                <w:lang w:eastAsia="en-US"/>
              </w:rPr>
            </w:pPr>
            <w:r w:rsidRPr="00890C3D">
              <w:rPr>
                <w:sz w:val="22"/>
                <w:szCs w:val="22"/>
                <w:lang w:eastAsia="en-US"/>
              </w:rPr>
              <w:t>317,59</w:t>
            </w:r>
          </w:p>
        </w:tc>
        <w:tc>
          <w:tcPr>
            <w:tcW w:w="916" w:type="dxa"/>
            <w:tcBorders>
              <w:top w:val="single" w:sz="4" w:space="0" w:color="auto"/>
              <w:left w:val="nil"/>
              <w:bottom w:val="single" w:sz="4" w:space="0" w:color="auto"/>
              <w:right w:val="single" w:sz="4" w:space="0" w:color="auto"/>
            </w:tcBorders>
            <w:vAlign w:val="center"/>
          </w:tcPr>
          <w:p w14:paraId="11DCEDAD" w14:textId="77777777" w:rsidR="00890C3D" w:rsidRPr="00890C3D" w:rsidRDefault="00890C3D" w:rsidP="00890C3D">
            <w:pPr>
              <w:jc w:val="center"/>
              <w:rPr>
                <w:sz w:val="22"/>
                <w:szCs w:val="22"/>
                <w:lang w:eastAsia="en-US"/>
              </w:rPr>
            </w:pPr>
            <w:r w:rsidRPr="00890C3D">
              <w:rPr>
                <w:sz w:val="22"/>
                <w:szCs w:val="22"/>
                <w:lang w:eastAsia="en-US"/>
              </w:rPr>
              <w:t>308,66</w:t>
            </w:r>
          </w:p>
        </w:tc>
        <w:tc>
          <w:tcPr>
            <w:tcW w:w="953" w:type="dxa"/>
            <w:tcBorders>
              <w:top w:val="single" w:sz="4" w:space="0" w:color="auto"/>
              <w:left w:val="nil"/>
              <w:bottom w:val="single" w:sz="4" w:space="0" w:color="auto"/>
              <w:right w:val="single" w:sz="4" w:space="0" w:color="auto"/>
            </w:tcBorders>
            <w:vAlign w:val="center"/>
          </w:tcPr>
          <w:p w14:paraId="6396CDED" w14:textId="77777777" w:rsidR="00890C3D" w:rsidRPr="00890C3D" w:rsidRDefault="00890C3D" w:rsidP="00890C3D">
            <w:pPr>
              <w:jc w:val="center"/>
              <w:rPr>
                <w:sz w:val="22"/>
                <w:szCs w:val="22"/>
                <w:lang w:eastAsia="en-US"/>
              </w:rPr>
            </w:pPr>
            <w:r w:rsidRPr="00890C3D">
              <w:rPr>
                <w:sz w:val="22"/>
                <w:szCs w:val="22"/>
                <w:lang w:eastAsia="en-US"/>
              </w:rPr>
              <w:t>256,29</w:t>
            </w:r>
          </w:p>
        </w:tc>
        <w:tc>
          <w:tcPr>
            <w:tcW w:w="851" w:type="dxa"/>
            <w:tcBorders>
              <w:top w:val="single" w:sz="4" w:space="0" w:color="auto"/>
              <w:left w:val="nil"/>
              <w:bottom w:val="single" w:sz="4" w:space="0" w:color="auto"/>
              <w:right w:val="single" w:sz="4" w:space="0" w:color="auto"/>
            </w:tcBorders>
            <w:vAlign w:val="center"/>
          </w:tcPr>
          <w:p w14:paraId="2B66F343" w14:textId="77777777" w:rsidR="00890C3D" w:rsidRPr="00890C3D" w:rsidRDefault="00890C3D" w:rsidP="00890C3D">
            <w:pPr>
              <w:jc w:val="center"/>
              <w:rPr>
                <w:sz w:val="22"/>
                <w:szCs w:val="22"/>
                <w:lang w:eastAsia="en-US"/>
              </w:rPr>
            </w:pPr>
            <w:r w:rsidRPr="00890C3D">
              <w:rPr>
                <w:sz w:val="22"/>
                <w:szCs w:val="22"/>
                <w:lang w:eastAsia="en-US"/>
              </w:rPr>
              <w:t>254,43</w:t>
            </w:r>
          </w:p>
        </w:tc>
        <w:tc>
          <w:tcPr>
            <w:tcW w:w="850" w:type="dxa"/>
            <w:tcBorders>
              <w:top w:val="single" w:sz="4" w:space="0" w:color="auto"/>
              <w:left w:val="nil"/>
              <w:bottom w:val="single" w:sz="4" w:space="0" w:color="auto"/>
              <w:right w:val="single" w:sz="4" w:space="0" w:color="auto"/>
            </w:tcBorders>
            <w:vAlign w:val="center"/>
          </w:tcPr>
          <w:p w14:paraId="278F15FA" w14:textId="77777777" w:rsidR="00890C3D" w:rsidRPr="00890C3D" w:rsidRDefault="00890C3D" w:rsidP="00890C3D">
            <w:pPr>
              <w:jc w:val="center"/>
              <w:rPr>
                <w:sz w:val="22"/>
                <w:szCs w:val="22"/>
                <w:lang w:eastAsia="en-US"/>
              </w:rPr>
            </w:pPr>
            <w:r w:rsidRPr="00890C3D">
              <w:rPr>
                <w:sz w:val="22"/>
                <w:szCs w:val="22"/>
                <w:lang w:eastAsia="en-US"/>
              </w:rPr>
              <w:t>264,66</w:t>
            </w:r>
          </w:p>
        </w:tc>
        <w:tc>
          <w:tcPr>
            <w:tcW w:w="883" w:type="dxa"/>
            <w:tcBorders>
              <w:top w:val="single" w:sz="4" w:space="0" w:color="auto"/>
              <w:left w:val="nil"/>
              <w:bottom w:val="single" w:sz="4" w:space="0" w:color="auto"/>
              <w:right w:val="single" w:sz="4" w:space="0" w:color="auto"/>
            </w:tcBorders>
            <w:vAlign w:val="center"/>
          </w:tcPr>
          <w:p w14:paraId="374AD9FC" w14:textId="77777777" w:rsidR="00890C3D" w:rsidRPr="00890C3D" w:rsidRDefault="00890C3D" w:rsidP="00890C3D">
            <w:pPr>
              <w:jc w:val="center"/>
              <w:rPr>
                <w:sz w:val="22"/>
                <w:szCs w:val="22"/>
                <w:lang w:eastAsia="en-US"/>
              </w:rPr>
            </w:pPr>
            <w:r w:rsidRPr="00890C3D">
              <w:rPr>
                <w:sz w:val="22"/>
                <w:szCs w:val="22"/>
                <w:lang w:eastAsia="en-US"/>
              </w:rPr>
              <w:t>257,22</w:t>
            </w:r>
          </w:p>
        </w:tc>
        <w:tc>
          <w:tcPr>
            <w:tcW w:w="917" w:type="dxa"/>
            <w:tcBorders>
              <w:top w:val="single" w:sz="2" w:space="0" w:color="auto"/>
              <w:left w:val="single" w:sz="2" w:space="0" w:color="auto"/>
              <w:bottom w:val="single" w:sz="2" w:space="0" w:color="auto"/>
              <w:right w:val="single" w:sz="2" w:space="0" w:color="auto"/>
            </w:tcBorders>
            <w:vAlign w:val="center"/>
          </w:tcPr>
          <w:p w14:paraId="4D995AEF" w14:textId="77777777" w:rsidR="00890C3D" w:rsidRPr="00890C3D" w:rsidRDefault="00890C3D" w:rsidP="00890C3D">
            <w:pPr>
              <w:jc w:val="center"/>
              <w:rPr>
                <w:sz w:val="22"/>
                <w:szCs w:val="22"/>
                <w:lang w:eastAsia="en-US"/>
              </w:rPr>
            </w:pPr>
            <w:r w:rsidRPr="00890C3D">
              <w:rPr>
                <w:sz w:val="22"/>
                <w:szCs w:val="22"/>
                <w:lang w:eastAsia="en-US"/>
              </w:rPr>
              <w:t>129,78</w:t>
            </w:r>
          </w:p>
        </w:tc>
        <w:tc>
          <w:tcPr>
            <w:tcW w:w="1047" w:type="dxa"/>
            <w:tcBorders>
              <w:top w:val="single" w:sz="2" w:space="0" w:color="auto"/>
              <w:left w:val="single" w:sz="2" w:space="0" w:color="auto"/>
              <w:bottom w:val="single" w:sz="2" w:space="0" w:color="auto"/>
              <w:right w:val="single" w:sz="2" w:space="0" w:color="auto"/>
            </w:tcBorders>
            <w:vAlign w:val="center"/>
          </w:tcPr>
          <w:p w14:paraId="0F425A1E" w14:textId="77777777" w:rsidR="00890C3D" w:rsidRPr="00890C3D" w:rsidRDefault="00890C3D" w:rsidP="00890C3D">
            <w:pPr>
              <w:jc w:val="center"/>
              <w:rPr>
                <w:sz w:val="22"/>
                <w:szCs w:val="22"/>
                <w:lang w:eastAsia="en-US"/>
              </w:rPr>
            </w:pPr>
            <w:r w:rsidRPr="00890C3D">
              <w:rPr>
                <w:sz w:val="22"/>
                <w:szCs w:val="22"/>
                <w:lang w:eastAsia="en-US"/>
              </w:rPr>
              <w:t>2325,52</w:t>
            </w:r>
          </w:p>
        </w:tc>
        <w:tc>
          <w:tcPr>
            <w:tcW w:w="1170" w:type="dxa"/>
            <w:tcBorders>
              <w:right w:val="single" w:sz="4" w:space="0" w:color="auto"/>
            </w:tcBorders>
            <w:shd w:val="clear" w:color="auto" w:fill="auto"/>
            <w:vAlign w:val="center"/>
          </w:tcPr>
          <w:p w14:paraId="7F87FBD3"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ED4C012" w14:textId="77777777" w:rsidR="00890C3D" w:rsidRPr="00890C3D" w:rsidRDefault="00890C3D" w:rsidP="00890C3D">
            <w:pPr>
              <w:jc w:val="center"/>
            </w:pPr>
            <w:r w:rsidRPr="00890C3D">
              <w:t>х</w:t>
            </w:r>
          </w:p>
        </w:tc>
      </w:tr>
      <w:tr w:rsidR="00890C3D" w:rsidRPr="00890C3D" w14:paraId="3C2AD263" w14:textId="77777777" w:rsidTr="00890C3D">
        <w:trPr>
          <w:trHeight w:val="281"/>
          <w:jc w:val="center"/>
        </w:trPr>
        <w:tc>
          <w:tcPr>
            <w:tcW w:w="1455" w:type="dxa"/>
            <w:vMerge/>
            <w:tcBorders>
              <w:left w:val="single" w:sz="4" w:space="0" w:color="auto"/>
              <w:right w:val="single" w:sz="4" w:space="0" w:color="auto"/>
            </w:tcBorders>
            <w:vAlign w:val="center"/>
          </w:tcPr>
          <w:p w14:paraId="41B0A0D0"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30161D76" w14:textId="77777777" w:rsidR="00890C3D" w:rsidRPr="00890C3D" w:rsidRDefault="00890C3D" w:rsidP="00890C3D">
            <w:pPr>
              <w:tabs>
                <w:tab w:val="left" w:pos="3052"/>
              </w:tabs>
              <w:ind w:hanging="108"/>
              <w:jc w:val="center"/>
              <w:rPr>
                <w:sz w:val="22"/>
                <w:szCs w:val="22"/>
              </w:rPr>
            </w:pPr>
            <w:r w:rsidRPr="00890C3D">
              <w:rPr>
                <w:sz w:val="22"/>
                <w:szCs w:val="22"/>
              </w:rPr>
              <w:t>с 01.01.2031</w:t>
            </w:r>
          </w:p>
        </w:tc>
        <w:tc>
          <w:tcPr>
            <w:tcW w:w="916" w:type="dxa"/>
            <w:tcBorders>
              <w:top w:val="single" w:sz="4" w:space="0" w:color="auto"/>
              <w:left w:val="single" w:sz="4" w:space="0" w:color="auto"/>
              <w:bottom w:val="single" w:sz="4" w:space="0" w:color="auto"/>
              <w:right w:val="single" w:sz="4" w:space="0" w:color="auto"/>
            </w:tcBorders>
            <w:vAlign w:val="center"/>
          </w:tcPr>
          <w:p w14:paraId="5B74FFCC" w14:textId="77777777" w:rsidR="00890C3D" w:rsidRPr="00890C3D" w:rsidRDefault="00890C3D" w:rsidP="00890C3D">
            <w:pPr>
              <w:jc w:val="center"/>
              <w:rPr>
                <w:sz w:val="22"/>
                <w:szCs w:val="22"/>
                <w:lang w:eastAsia="en-US"/>
              </w:rPr>
            </w:pPr>
            <w:r w:rsidRPr="00890C3D">
              <w:rPr>
                <w:sz w:val="22"/>
                <w:szCs w:val="22"/>
                <w:lang w:eastAsia="en-US"/>
              </w:rPr>
              <w:t>307,55</w:t>
            </w:r>
          </w:p>
        </w:tc>
        <w:tc>
          <w:tcPr>
            <w:tcW w:w="913" w:type="dxa"/>
            <w:tcBorders>
              <w:top w:val="single" w:sz="4" w:space="0" w:color="auto"/>
              <w:left w:val="nil"/>
              <w:bottom w:val="single" w:sz="4" w:space="0" w:color="auto"/>
              <w:right w:val="single" w:sz="4" w:space="0" w:color="auto"/>
            </w:tcBorders>
            <w:vAlign w:val="center"/>
          </w:tcPr>
          <w:p w14:paraId="32861D56" w14:textId="77777777" w:rsidR="00890C3D" w:rsidRPr="00890C3D" w:rsidRDefault="00890C3D" w:rsidP="00890C3D">
            <w:pPr>
              <w:jc w:val="center"/>
              <w:rPr>
                <w:sz w:val="22"/>
                <w:szCs w:val="22"/>
                <w:lang w:eastAsia="en-US"/>
              </w:rPr>
            </w:pPr>
            <w:r w:rsidRPr="00890C3D">
              <w:rPr>
                <w:sz w:val="22"/>
                <w:szCs w:val="22"/>
                <w:lang w:eastAsia="en-US"/>
              </w:rPr>
              <w:t>305,32</w:t>
            </w:r>
          </w:p>
        </w:tc>
        <w:tc>
          <w:tcPr>
            <w:tcW w:w="916" w:type="dxa"/>
            <w:tcBorders>
              <w:top w:val="single" w:sz="4" w:space="0" w:color="auto"/>
              <w:left w:val="nil"/>
              <w:bottom w:val="single" w:sz="4" w:space="0" w:color="auto"/>
              <w:right w:val="single" w:sz="4" w:space="0" w:color="auto"/>
            </w:tcBorders>
            <w:vAlign w:val="center"/>
          </w:tcPr>
          <w:p w14:paraId="5E20391E" w14:textId="77777777" w:rsidR="00890C3D" w:rsidRPr="00890C3D" w:rsidRDefault="00890C3D" w:rsidP="00890C3D">
            <w:pPr>
              <w:jc w:val="center"/>
              <w:rPr>
                <w:sz w:val="22"/>
                <w:szCs w:val="22"/>
                <w:lang w:eastAsia="en-US"/>
              </w:rPr>
            </w:pPr>
            <w:r w:rsidRPr="00890C3D">
              <w:rPr>
                <w:sz w:val="22"/>
                <w:szCs w:val="22"/>
                <w:lang w:eastAsia="en-US"/>
              </w:rPr>
              <w:t>317,59</w:t>
            </w:r>
          </w:p>
        </w:tc>
        <w:tc>
          <w:tcPr>
            <w:tcW w:w="916" w:type="dxa"/>
            <w:tcBorders>
              <w:top w:val="single" w:sz="4" w:space="0" w:color="auto"/>
              <w:left w:val="nil"/>
              <w:bottom w:val="single" w:sz="4" w:space="0" w:color="auto"/>
              <w:right w:val="single" w:sz="4" w:space="0" w:color="auto"/>
            </w:tcBorders>
            <w:vAlign w:val="center"/>
          </w:tcPr>
          <w:p w14:paraId="153C1BAD" w14:textId="77777777" w:rsidR="00890C3D" w:rsidRPr="00890C3D" w:rsidRDefault="00890C3D" w:rsidP="00890C3D">
            <w:pPr>
              <w:jc w:val="center"/>
              <w:rPr>
                <w:sz w:val="22"/>
                <w:szCs w:val="22"/>
                <w:lang w:eastAsia="en-US"/>
              </w:rPr>
            </w:pPr>
            <w:r w:rsidRPr="00890C3D">
              <w:rPr>
                <w:sz w:val="22"/>
                <w:szCs w:val="22"/>
                <w:lang w:eastAsia="en-US"/>
              </w:rPr>
              <w:t>308,66</w:t>
            </w:r>
          </w:p>
        </w:tc>
        <w:tc>
          <w:tcPr>
            <w:tcW w:w="953" w:type="dxa"/>
            <w:tcBorders>
              <w:top w:val="single" w:sz="4" w:space="0" w:color="auto"/>
              <w:left w:val="nil"/>
              <w:bottom w:val="single" w:sz="4" w:space="0" w:color="auto"/>
              <w:right w:val="single" w:sz="4" w:space="0" w:color="auto"/>
            </w:tcBorders>
            <w:vAlign w:val="center"/>
          </w:tcPr>
          <w:p w14:paraId="3DFE8547" w14:textId="77777777" w:rsidR="00890C3D" w:rsidRPr="00890C3D" w:rsidRDefault="00890C3D" w:rsidP="00890C3D">
            <w:pPr>
              <w:jc w:val="center"/>
              <w:rPr>
                <w:sz w:val="22"/>
                <w:szCs w:val="22"/>
                <w:lang w:eastAsia="en-US"/>
              </w:rPr>
            </w:pPr>
            <w:r w:rsidRPr="00890C3D">
              <w:rPr>
                <w:sz w:val="22"/>
                <w:szCs w:val="22"/>
                <w:lang w:eastAsia="en-US"/>
              </w:rPr>
              <w:t>256,29</w:t>
            </w:r>
          </w:p>
        </w:tc>
        <w:tc>
          <w:tcPr>
            <w:tcW w:w="851" w:type="dxa"/>
            <w:tcBorders>
              <w:top w:val="single" w:sz="4" w:space="0" w:color="auto"/>
              <w:left w:val="nil"/>
              <w:bottom w:val="single" w:sz="4" w:space="0" w:color="auto"/>
              <w:right w:val="single" w:sz="4" w:space="0" w:color="auto"/>
            </w:tcBorders>
            <w:vAlign w:val="center"/>
          </w:tcPr>
          <w:p w14:paraId="684BCEEE" w14:textId="77777777" w:rsidR="00890C3D" w:rsidRPr="00890C3D" w:rsidRDefault="00890C3D" w:rsidP="00890C3D">
            <w:pPr>
              <w:jc w:val="center"/>
              <w:rPr>
                <w:sz w:val="22"/>
                <w:szCs w:val="22"/>
                <w:lang w:eastAsia="en-US"/>
              </w:rPr>
            </w:pPr>
            <w:r w:rsidRPr="00890C3D">
              <w:rPr>
                <w:sz w:val="22"/>
                <w:szCs w:val="22"/>
                <w:lang w:eastAsia="en-US"/>
              </w:rPr>
              <w:t>254,43</w:t>
            </w:r>
          </w:p>
        </w:tc>
        <w:tc>
          <w:tcPr>
            <w:tcW w:w="850" w:type="dxa"/>
            <w:tcBorders>
              <w:top w:val="single" w:sz="4" w:space="0" w:color="auto"/>
              <w:left w:val="nil"/>
              <w:bottom w:val="single" w:sz="4" w:space="0" w:color="auto"/>
              <w:right w:val="single" w:sz="4" w:space="0" w:color="auto"/>
            </w:tcBorders>
            <w:vAlign w:val="center"/>
          </w:tcPr>
          <w:p w14:paraId="3F4E6E02" w14:textId="77777777" w:rsidR="00890C3D" w:rsidRPr="00890C3D" w:rsidRDefault="00890C3D" w:rsidP="00890C3D">
            <w:pPr>
              <w:jc w:val="center"/>
              <w:rPr>
                <w:sz w:val="22"/>
                <w:szCs w:val="22"/>
                <w:lang w:eastAsia="en-US"/>
              </w:rPr>
            </w:pPr>
            <w:r w:rsidRPr="00890C3D">
              <w:rPr>
                <w:sz w:val="22"/>
                <w:szCs w:val="22"/>
                <w:lang w:eastAsia="en-US"/>
              </w:rPr>
              <w:t>264,66</w:t>
            </w:r>
          </w:p>
        </w:tc>
        <w:tc>
          <w:tcPr>
            <w:tcW w:w="883" w:type="dxa"/>
            <w:tcBorders>
              <w:top w:val="single" w:sz="4" w:space="0" w:color="auto"/>
              <w:left w:val="nil"/>
              <w:bottom w:val="single" w:sz="4" w:space="0" w:color="auto"/>
              <w:right w:val="single" w:sz="4" w:space="0" w:color="auto"/>
            </w:tcBorders>
            <w:vAlign w:val="center"/>
          </w:tcPr>
          <w:p w14:paraId="3EDF0BA2" w14:textId="77777777" w:rsidR="00890C3D" w:rsidRPr="00890C3D" w:rsidRDefault="00890C3D" w:rsidP="00890C3D">
            <w:pPr>
              <w:jc w:val="center"/>
              <w:rPr>
                <w:sz w:val="22"/>
                <w:szCs w:val="22"/>
                <w:lang w:eastAsia="en-US"/>
              </w:rPr>
            </w:pPr>
            <w:r w:rsidRPr="00890C3D">
              <w:rPr>
                <w:sz w:val="22"/>
                <w:szCs w:val="22"/>
                <w:lang w:eastAsia="en-US"/>
              </w:rPr>
              <w:t>257,22</w:t>
            </w:r>
          </w:p>
        </w:tc>
        <w:tc>
          <w:tcPr>
            <w:tcW w:w="917" w:type="dxa"/>
            <w:tcBorders>
              <w:top w:val="single" w:sz="2" w:space="0" w:color="auto"/>
              <w:left w:val="single" w:sz="2" w:space="0" w:color="auto"/>
              <w:bottom w:val="single" w:sz="2" w:space="0" w:color="auto"/>
              <w:right w:val="single" w:sz="2" w:space="0" w:color="auto"/>
            </w:tcBorders>
            <w:vAlign w:val="center"/>
          </w:tcPr>
          <w:p w14:paraId="0DCE1594" w14:textId="77777777" w:rsidR="00890C3D" w:rsidRPr="00890C3D" w:rsidRDefault="00890C3D" w:rsidP="00890C3D">
            <w:pPr>
              <w:jc w:val="center"/>
              <w:rPr>
                <w:sz w:val="22"/>
                <w:szCs w:val="22"/>
                <w:lang w:eastAsia="en-US"/>
              </w:rPr>
            </w:pPr>
            <w:r w:rsidRPr="00890C3D">
              <w:rPr>
                <w:sz w:val="22"/>
                <w:szCs w:val="22"/>
                <w:lang w:eastAsia="en-US"/>
              </w:rPr>
              <w:t>129,78</w:t>
            </w:r>
          </w:p>
        </w:tc>
        <w:tc>
          <w:tcPr>
            <w:tcW w:w="1047" w:type="dxa"/>
            <w:tcBorders>
              <w:top w:val="single" w:sz="2" w:space="0" w:color="auto"/>
              <w:left w:val="single" w:sz="2" w:space="0" w:color="auto"/>
              <w:bottom w:val="single" w:sz="2" w:space="0" w:color="auto"/>
              <w:right w:val="single" w:sz="2" w:space="0" w:color="auto"/>
            </w:tcBorders>
            <w:vAlign w:val="center"/>
          </w:tcPr>
          <w:p w14:paraId="361E8C6F" w14:textId="77777777" w:rsidR="00890C3D" w:rsidRPr="00890C3D" w:rsidRDefault="00890C3D" w:rsidP="00890C3D">
            <w:pPr>
              <w:jc w:val="center"/>
              <w:rPr>
                <w:sz w:val="22"/>
                <w:szCs w:val="22"/>
                <w:lang w:eastAsia="en-US"/>
              </w:rPr>
            </w:pPr>
            <w:r w:rsidRPr="00890C3D">
              <w:rPr>
                <w:sz w:val="22"/>
                <w:szCs w:val="22"/>
                <w:lang w:eastAsia="en-US"/>
              </w:rPr>
              <w:t>2325,52</w:t>
            </w:r>
          </w:p>
        </w:tc>
        <w:tc>
          <w:tcPr>
            <w:tcW w:w="1170" w:type="dxa"/>
            <w:tcBorders>
              <w:right w:val="single" w:sz="4" w:space="0" w:color="auto"/>
            </w:tcBorders>
            <w:shd w:val="clear" w:color="auto" w:fill="auto"/>
            <w:vAlign w:val="center"/>
          </w:tcPr>
          <w:p w14:paraId="4CFE449B"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19AD6AF" w14:textId="77777777" w:rsidR="00890C3D" w:rsidRPr="00890C3D" w:rsidRDefault="00890C3D" w:rsidP="00890C3D">
            <w:pPr>
              <w:jc w:val="center"/>
            </w:pPr>
            <w:r w:rsidRPr="00890C3D">
              <w:t>х</w:t>
            </w:r>
          </w:p>
        </w:tc>
      </w:tr>
      <w:tr w:rsidR="00890C3D" w:rsidRPr="00890C3D" w14:paraId="424CBC25" w14:textId="77777777" w:rsidTr="00890C3D">
        <w:trPr>
          <w:trHeight w:val="281"/>
          <w:jc w:val="center"/>
        </w:trPr>
        <w:tc>
          <w:tcPr>
            <w:tcW w:w="1455" w:type="dxa"/>
            <w:vMerge/>
            <w:tcBorders>
              <w:left w:val="single" w:sz="4" w:space="0" w:color="auto"/>
              <w:right w:val="single" w:sz="4" w:space="0" w:color="auto"/>
            </w:tcBorders>
            <w:vAlign w:val="center"/>
          </w:tcPr>
          <w:p w14:paraId="51D5FF7F"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19B79BAF" w14:textId="77777777" w:rsidR="00890C3D" w:rsidRPr="00890C3D" w:rsidRDefault="00890C3D" w:rsidP="00890C3D">
            <w:pPr>
              <w:tabs>
                <w:tab w:val="left" w:pos="3052"/>
              </w:tabs>
              <w:ind w:hanging="108"/>
              <w:jc w:val="center"/>
              <w:rPr>
                <w:sz w:val="22"/>
                <w:szCs w:val="22"/>
              </w:rPr>
            </w:pPr>
            <w:r w:rsidRPr="00890C3D">
              <w:rPr>
                <w:sz w:val="22"/>
                <w:szCs w:val="22"/>
              </w:rPr>
              <w:t>с 01.07.2031</w:t>
            </w:r>
          </w:p>
        </w:tc>
        <w:tc>
          <w:tcPr>
            <w:tcW w:w="916" w:type="dxa"/>
            <w:tcBorders>
              <w:top w:val="single" w:sz="4" w:space="0" w:color="auto"/>
              <w:left w:val="single" w:sz="4" w:space="0" w:color="auto"/>
              <w:bottom w:val="single" w:sz="4" w:space="0" w:color="auto"/>
              <w:right w:val="single" w:sz="4" w:space="0" w:color="auto"/>
            </w:tcBorders>
            <w:vAlign w:val="center"/>
          </w:tcPr>
          <w:p w14:paraId="33DC354F" w14:textId="77777777" w:rsidR="00890C3D" w:rsidRPr="00890C3D" w:rsidRDefault="00890C3D" w:rsidP="00890C3D">
            <w:pPr>
              <w:jc w:val="center"/>
              <w:rPr>
                <w:sz w:val="22"/>
                <w:szCs w:val="22"/>
                <w:lang w:eastAsia="en-US"/>
              </w:rPr>
            </w:pPr>
            <w:r w:rsidRPr="00890C3D">
              <w:rPr>
                <w:sz w:val="22"/>
                <w:szCs w:val="22"/>
                <w:lang w:eastAsia="en-US"/>
              </w:rPr>
              <w:t>317,15</w:t>
            </w:r>
          </w:p>
        </w:tc>
        <w:tc>
          <w:tcPr>
            <w:tcW w:w="913" w:type="dxa"/>
            <w:tcBorders>
              <w:top w:val="single" w:sz="4" w:space="0" w:color="auto"/>
              <w:left w:val="nil"/>
              <w:bottom w:val="single" w:sz="4" w:space="0" w:color="auto"/>
              <w:right w:val="single" w:sz="4" w:space="0" w:color="auto"/>
            </w:tcBorders>
            <w:vAlign w:val="center"/>
          </w:tcPr>
          <w:p w14:paraId="21F5DC09" w14:textId="77777777" w:rsidR="00890C3D" w:rsidRPr="00890C3D" w:rsidRDefault="00890C3D" w:rsidP="00890C3D">
            <w:pPr>
              <w:jc w:val="center"/>
              <w:rPr>
                <w:sz w:val="22"/>
                <w:szCs w:val="22"/>
                <w:lang w:eastAsia="en-US"/>
              </w:rPr>
            </w:pPr>
            <w:r w:rsidRPr="00890C3D">
              <w:rPr>
                <w:sz w:val="22"/>
                <w:szCs w:val="22"/>
                <w:lang w:eastAsia="en-US"/>
              </w:rPr>
              <w:t>314,84</w:t>
            </w:r>
          </w:p>
        </w:tc>
        <w:tc>
          <w:tcPr>
            <w:tcW w:w="916" w:type="dxa"/>
            <w:tcBorders>
              <w:top w:val="single" w:sz="4" w:space="0" w:color="auto"/>
              <w:left w:val="nil"/>
              <w:bottom w:val="single" w:sz="4" w:space="0" w:color="auto"/>
              <w:right w:val="single" w:sz="4" w:space="0" w:color="auto"/>
            </w:tcBorders>
            <w:vAlign w:val="center"/>
          </w:tcPr>
          <w:p w14:paraId="700711EB" w14:textId="77777777" w:rsidR="00890C3D" w:rsidRPr="00890C3D" w:rsidRDefault="00890C3D" w:rsidP="00890C3D">
            <w:pPr>
              <w:jc w:val="center"/>
              <w:rPr>
                <w:sz w:val="22"/>
                <w:szCs w:val="22"/>
                <w:lang w:eastAsia="en-US"/>
              </w:rPr>
            </w:pPr>
            <w:r w:rsidRPr="00890C3D">
              <w:rPr>
                <w:sz w:val="22"/>
                <w:szCs w:val="22"/>
                <w:lang w:eastAsia="en-US"/>
              </w:rPr>
              <w:t>327,49</w:t>
            </w:r>
          </w:p>
        </w:tc>
        <w:tc>
          <w:tcPr>
            <w:tcW w:w="916" w:type="dxa"/>
            <w:tcBorders>
              <w:top w:val="single" w:sz="4" w:space="0" w:color="auto"/>
              <w:left w:val="nil"/>
              <w:bottom w:val="single" w:sz="4" w:space="0" w:color="auto"/>
              <w:right w:val="single" w:sz="4" w:space="0" w:color="auto"/>
            </w:tcBorders>
            <w:vAlign w:val="center"/>
          </w:tcPr>
          <w:p w14:paraId="5A475D9B" w14:textId="77777777" w:rsidR="00890C3D" w:rsidRPr="00890C3D" w:rsidRDefault="00890C3D" w:rsidP="00890C3D">
            <w:pPr>
              <w:jc w:val="center"/>
              <w:rPr>
                <w:sz w:val="22"/>
                <w:szCs w:val="22"/>
                <w:lang w:eastAsia="en-US"/>
              </w:rPr>
            </w:pPr>
            <w:r w:rsidRPr="00890C3D">
              <w:rPr>
                <w:sz w:val="22"/>
                <w:szCs w:val="22"/>
                <w:lang w:eastAsia="en-US"/>
              </w:rPr>
              <w:t>318,30</w:t>
            </w:r>
          </w:p>
        </w:tc>
        <w:tc>
          <w:tcPr>
            <w:tcW w:w="953" w:type="dxa"/>
            <w:tcBorders>
              <w:top w:val="single" w:sz="4" w:space="0" w:color="auto"/>
              <w:left w:val="nil"/>
              <w:bottom w:val="single" w:sz="4" w:space="0" w:color="auto"/>
              <w:right w:val="single" w:sz="4" w:space="0" w:color="auto"/>
            </w:tcBorders>
            <w:vAlign w:val="center"/>
          </w:tcPr>
          <w:p w14:paraId="7EDED93F" w14:textId="77777777" w:rsidR="00890C3D" w:rsidRPr="00890C3D" w:rsidRDefault="00890C3D" w:rsidP="00890C3D">
            <w:pPr>
              <w:jc w:val="center"/>
              <w:rPr>
                <w:sz w:val="22"/>
                <w:szCs w:val="22"/>
                <w:lang w:eastAsia="en-US"/>
              </w:rPr>
            </w:pPr>
            <w:r w:rsidRPr="00890C3D">
              <w:rPr>
                <w:sz w:val="22"/>
                <w:szCs w:val="22"/>
                <w:lang w:eastAsia="en-US"/>
              </w:rPr>
              <w:t>264,29</w:t>
            </w:r>
          </w:p>
        </w:tc>
        <w:tc>
          <w:tcPr>
            <w:tcW w:w="851" w:type="dxa"/>
            <w:tcBorders>
              <w:top w:val="single" w:sz="4" w:space="0" w:color="auto"/>
              <w:left w:val="nil"/>
              <w:bottom w:val="single" w:sz="4" w:space="0" w:color="auto"/>
              <w:right w:val="single" w:sz="4" w:space="0" w:color="auto"/>
            </w:tcBorders>
            <w:vAlign w:val="center"/>
          </w:tcPr>
          <w:p w14:paraId="46415334" w14:textId="77777777" w:rsidR="00890C3D" w:rsidRPr="00890C3D" w:rsidRDefault="00890C3D" w:rsidP="00890C3D">
            <w:pPr>
              <w:jc w:val="center"/>
              <w:rPr>
                <w:sz w:val="22"/>
                <w:szCs w:val="22"/>
                <w:lang w:eastAsia="en-US"/>
              </w:rPr>
            </w:pPr>
            <w:r w:rsidRPr="00890C3D">
              <w:rPr>
                <w:sz w:val="22"/>
                <w:szCs w:val="22"/>
                <w:lang w:eastAsia="en-US"/>
              </w:rPr>
              <w:t>262,37</w:t>
            </w:r>
          </w:p>
        </w:tc>
        <w:tc>
          <w:tcPr>
            <w:tcW w:w="850" w:type="dxa"/>
            <w:tcBorders>
              <w:top w:val="single" w:sz="4" w:space="0" w:color="auto"/>
              <w:left w:val="nil"/>
              <w:bottom w:val="single" w:sz="4" w:space="0" w:color="auto"/>
              <w:right w:val="single" w:sz="4" w:space="0" w:color="auto"/>
            </w:tcBorders>
            <w:vAlign w:val="center"/>
          </w:tcPr>
          <w:p w14:paraId="5321BB8B" w14:textId="77777777" w:rsidR="00890C3D" w:rsidRPr="00890C3D" w:rsidRDefault="00890C3D" w:rsidP="00890C3D">
            <w:pPr>
              <w:jc w:val="center"/>
              <w:rPr>
                <w:sz w:val="22"/>
                <w:szCs w:val="22"/>
                <w:lang w:eastAsia="en-US"/>
              </w:rPr>
            </w:pPr>
            <w:r w:rsidRPr="00890C3D">
              <w:rPr>
                <w:sz w:val="22"/>
                <w:szCs w:val="22"/>
                <w:lang w:eastAsia="en-US"/>
              </w:rPr>
              <w:t>272,91</w:t>
            </w:r>
          </w:p>
        </w:tc>
        <w:tc>
          <w:tcPr>
            <w:tcW w:w="883" w:type="dxa"/>
            <w:tcBorders>
              <w:top w:val="single" w:sz="4" w:space="0" w:color="auto"/>
              <w:left w:val="nil"/>
              <w:bottom w:val="single" w:sz="4" w:space="0" w:color="auto"/>
              <w:right w:val="single" w:sz="4" w:space="0" w:color="auto"/>
            </w:tcBorders>
            <w:vAlign w:val="center"/>
          </w:tcPr>
          <w:p w14:paraId="5024B28A" w14:textId="77777777" w:rsidR="00890C3D" w:rsidRPr="00890C3D" w:rsidRDefault="00890C3D" w:rsidP="00890C3D">
            <w:pPr>
              <w:jc w:val="center"/>
              <w:rPr>
                <w:sz w:val="22"/>
                <w:szCs w:val="22"/>
                <w:lang w:eastAsia="en-US"/>
              </w:rPr>
            </w:pPr>
            <w:r w:rsidRPr="00890C3D">
              <w:rPr>
                <w:sz w:val="22"/>
                <w:szCs w:val="22"/>
                <w:lang w:eastAsia="en-US"/>
              </w:rPr>
              <w:t>265,25</w:t>
            </w:r>
          </w:p>
        </w:tc>
        <w:tc>
          <w:tcPr>
            <w:tcW w:w="917" w:type="dxa"/>
            <w:tcBorders>
              <w:top w:val="single" w:sz="2" w:space="0" w:color="auto"/>
              <w:left w:val="single" w:sz="2" w:space="0" w:color="auto"/>
              <w:bottom w:val="single" w:sz="2" w:space="0" w:color="auto"/>
              <w:right w:val="single" w:sz="2" w:space="0" w:color="auto"/>
            </w:tcBorders>
            <w:vAlign w:val="center"/>
          </w:tcPr>
          <w:p w14:paraId="2AE23951" w14:textId="77777777" w:rsidR="00890C3D" w:rsidRPr="00890C3D" w:rsidRDefault="00890C3D" w:rsidP="00890C3D">
            <w:pPr>
              <w:jc w:val="center"/>
              <w:rPr>
                <w:sz w:val="22"/>
                <w:szCs w:val="22"/>
                <w:lang w:eastAsia="en-US"/>
              </w:rPr>
            </w:pPr>
            <w:r w:rsidRPr="00890C3D">
              <w:rPr>
                <w:sz w:val="22"/>
                <w:szCs w:val="22"/>
                <w:lang w:eastAsia="en-US"/>
              </w:rPr>
              <w:t>134,05</w:t>
            </w:r>
          </w:p>
        </w:tc>
        <w:tc>
          <w:tcPr>
            <w:tcW w:w="1047" w:type="dxa"/>
            <w:tcBorders>
              <w:top w:val="single" w:sz="2" w:space="0" w:color="auto"/>
              <w:left w:val="single" w:sz="2" w:space="0" w:color="auto"/>
              <w:bottom w:val="single" w:sz="2" w:space="0" w:color="auto"/>
              <w:right w:val="single" w:sz="2" w:space="0" w:color="auto"/>
            </w:tcBorders>
            <w:vAlign w:val="center"/>
          </w:tcPr>
          <w:p w14:paraId="43BDA274" w14:textId="77777777" w:rsidR="00890C3D" w:rsidRPr="00890C3D" w:rsidRDefault="00890C3D" w:rsidP="00890C3D">
            <w:pPr>
              <w:jc w:val="center"/>
              <w:rPr>
                <w:sz w:val="22"/>
                <w:szCs w:val="22"/>
                <w:lang w:eastAsia="en-US"/>
              </w:rPr>
            </w:pPr>
            <w:r w:rsidRPr="00890C3D">
              <w:rPr>
                <w:sz w:val="22"/>
                <w:szCs w:val="22"/>
                <w:lang w:eastAsia="en-US"/>
              </w:rPr>
              <w:t>2394,12</w:t>
            </w:r>
          </w:p>
        </w:tc>
        <w:tc>
          <w:tcPr>
            <w:tcW w:w="1170" w:type="dxa"/>
            <w:tcBorders>
              <w:right w:val="single" w:sz="4" w:space="0" w:color="auto"/>
            </w:tcBorders>
            <w:shd w:val="clear" w:color="auto" w:fill="auto"/>
            <w:vAlign w:val="center"/>
          </w:tcPr>
          <w:p w14:paraId="5D0E27A9"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147157" w14:textId="77777777" w:rsidR="00890C3D" w:rsidRPr="00890C3D" w:rsidRDefault="00890C3D" w:rsidP="00890C3D">
            <w:pPr>
              <w:jc w:val="center"/>
            </w:pPr>
            <w:r w:rsidRPr="00890C3D">
              <w:t>х</w:t>
            </w:r>
          </w:p>
        </w:tc>
      </w:tr>
      <w:tr w:rsidR="00890C3D" w:rsidRPr="00890C3D" w14:paraId="50A8A86B" w14:textId="77777777" w:rsidTr="00890C3D">
        <w:trPr>
          <w:trHeight w:val="281"/>
          <w:jc w:val="center"/>
        </w:trPr>
        <w:tc>
          <w:tcPr>
            <w:tcW w:w="1455" w:type="dxa"/>
            <w:vMerge/>
            <w:tcBorders>
              <w:left w:val="single" w:sz="4" w:space="0" w:color="auto"/>
              <w:right w:val="single" w:sz="4" w:space="0" w:color="auto"/>
            </w:tcBorders>
            <w:vAlign w:val="center"/>
          </w:tcPr>
          <w:p w14:paraId="14DAB15C"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24D2DFB4" w14:textId="77777777" w:rsidR="00890C3D" w:rsidRPr="00890C3D" w:rsidRDefault="00890C3D" w:rsidP="00890C3D">
            <w:pPr>
              <w:tabs>
                <w:tab w:val="left" w:pos="3052"/>
              </w:tabs>
              <w:ind w:hanging="108"/>
              <w:jc w:val="center"/>
              <w:rPr>
                <w:sz w:val="22"/>
                <w:szCs w:val="22"/>
              </w:rPr>
            </w:pPr>
            <w:r w:rsidRPr="00890C3D">
              <w:rPr>
                <w:sz w:val="22"/>
                <w:szCs w:val="22"/>
              </w:rPr>
              <w:t>с 01.01.2032</w:t>
            </w:r>
          </w:p>
        </w:tc>
        <w:tc>
          <w:tcPr>
            <w:tcW w:w="916" w:type="dxa"/>
            <w:tcBorders>
              <w:top w:val="single" w:sz="4" w:space="0" w:color="auto"/>
              <w:left w:val="single" w:sz="4" w:space="0" w:color="auto"/>
              <w:bottom w:val="single" w:sz="4" w:space="0" w:color="auto"/>
              <w:right w:val="single" w:sz="4" w:space="0" w:color="auto"/>
            </w:tcBorders>
            <w:vAlign w:val="center"/>
          </w:tcPr>
          <w:p w14:paraId="48DCC898" w14:textId="77777777" w:rsidR="00890C3D" w:rsidRPr="00890C3D" w:rsidRDefault="00890C3D" w:rsidP="00890C3D">
            <w:pPr>
              <w:jc w:val="center"/>
              <w:rPr>
                <w:sz w:val="22"/>
                <w:szCs w:val="22"/>
                <w:lang w:eastAsia="en-US"/>
              </w:rPr>
            </w:pPr>
            <w:r w:rsidRPr="00890C3D">
              <w:rPr>
                <w:sz w:val="22"/>
                <w:szCs w:val="22"/>
                <w:lang w:eastAsia="en-US"/>
              </w:rPr>
              <w:t>317,15</w:t>
            </w:r>
          </w:p>
        </w:tc>
        <w:tc>
          <w:tcPr>
            <w:tcW w:w="913" w:type="dxa"/>
            <w:tcBorders>
              <w:top w:val="single" w:sz="4" w:space="0" w:color="auto"/>
              <w:left w:val="nil"/>
              <w:bottom w:val="single" w:sz="4" w:space="0" w:color="auto"/>
              <w:right w:val="single" w:sz="4" w:space="0" w:color="auto"/>
            </w:tcBorders>
            <w:vAlign w:val="center"/>
          </w:tcPr>
          <w:p w14:paraId="59083EA4" w14:textId="77777777" w:rsidR="00890C3D" w:rsidRPr="00890C3D" w:rsidRDefault="00890C3D" w:rsidP="00890C3D">
            <w:pPr>
              <w:jc w:val="center"/>
              <w:rPr>
                <w:sz w:val="22"/>
                <w:szCs w:val="22"/>
                <w:lang w:eastAsia="en-US"/>
              </w:rPr>
            </w:pPr>
            <w:r w:rsidRPr="00890C3D">
              <w:rPr>
                <w:sz w:val="22"/>
                <w:szCs w:val="22"/>
                <w:lang w:eastAsia="en-US"/>
              </w:rPr>
              <w:t>314,84</w:t>
            </w:r>
          </w:p>
        </w:tc>
        <w:tc>
          <w:tcPr>
            <w:tcW w:w="916" w:type="dxa"/>
            <w:tcBorders>
              <w:top w:val="single" w:sz="4" w:space="0" w:color="auto"/>
              <w:left w:val="nil"/>
              <w:bottom w:val="single" w:sz="4" w:space="0" w:color="auto"/>
              <w:right w:val="single" w:sz="4" w:space="0" w:color="auto"/>
            </w:tcBorders>
            <w:vAlign w:val="center"/>
          </w:tcPr>
          <w:p w14:paraId="2C580819" w14:textId="77777777" w:rsidR="00890C3D" w:rsidRPr="00890C3D" w:rsidRDefault="00890C3D" w:rsidP="00890C3D">
            <w:pPr>
              <w:jc w:val="center"/>
              <w:rPr>
                <w:sz w:val="22"/>
                <w:szCs w:val="22"/>
                <w:lang w:eastAsia="en-US"/>
              </w:rPr>
            </w:pPr>
            <w:r w:rsidRPr="00890C3D">
              <w:rPr>
                <w:sz w:val="22"/>
                <w:szCs w:val="22"/>
                <w:lang w:eastAsia="en-US"/>
              </w:rPr>
              <w:t>327,49</w:t>
            </w:r>
          </w:p>
        </w:tc>
        <w:tc>
          <w:tcPr>
            <w:tcW w:w="916" w:type="dxa"/>
            <w:tcBorders>
              <w:top w:val="single" w:sz="4" w:space="0" w:color="auto"/>
              <w:left w:val="nil"/>
              <w:bottom w:val="single" w:sz="4" w:space="0" w:color="auto"/>
              <w:right w:val="single" w:sz="4" w:space="0" w:color="auto"/>
            </w:tcBorders>
            <w:vAlign w:val="center"/>
          </w:tcPr>
          <w:p w14:paraId="483B7DD9" w14:textId="77777777" w:rsidR="00890C3D" w:rsidRPr="00890C3D" w:rsidRDefault="00890C3D" w:rsidP="00890C3D">
            <w:pPr>
              <w:jc w:val="center"/>
              <w:rPr>
                <w:sz w:val="22"/>
                <w:szCs w:val="22"/>
                <w:lang w:eastAsia="en-US"/>
              </w:rPr>
            </w:pPr>
            <w:r w:rsidRPr="00890C3D">
              <w:rPr>
                <w:sz w:val="22"/>
                <w:szCs w:val="22"/>
                <w:lang w:eastAsia="en-US"/>
              </w:rPr>
              <w:t>318,30</w:t>
            </w:r>
          </w:p>
        </w:tc>
        <w:tc>
          <w:tcPr>
            <w:tcW w:w="953" w:type="dxa"/>
            <w:tcBorders>
              <w:top w:val="single" w:sz="4" w:space="0" w:color="auto"/>
              <w:left w:val="nil"/>
              <w:bottom w:val="single" w:sz="4" w:space="0" w:color="auto"/>
              <w:right w:val="single" w:sz="4" w:space="0" w:color="auto"/>
            </w:tcBorders>
            <w:vAlign w:val="center"/>
          </w:tcPr>
          <w:p w14:paraId="2D57D4B6" w14:textId="77777777" w:rsidR="00890C3D" w:rsidRPr="00890C3D" w:rsidRDefault="00890C3D" w:rsidP="00890C3D">
            <w:pPr>
              <w:jc w:val="center"/>
              <w:rPr>
                <w:sz w:val="22"/>
                <w:szCs w:val="22"/>
                <w:lang w:eastAsia="en-US"/>
              </w:rPr>
            </w:pPr>
            <w:r w:rsidRPr="00890C3D">
              <w:rPr>
                <w:sz w:val="22"/>
                <w:szCs w:val="22"/>
                <w:lang w:eastAsia="en-US"/>
              </w:rPr>
              <w:t>264,29</w:t>
            </w:r>
          </w:p>
        </w:tc>
        <w:tc>
          <w:tcPr>
            <w:tcW w:w="851" w:type="dxa"/>
            <w:tcBorders>
              <w:top w:val="single" w:sz="4" w:space="0" w:color="auto"/>
              <w:left w:val="nil"/>
              <w:bottom w:val="single" w:sz="4" w:space="0" w:color="auto"/>
              <w:right w:val="single" w:sz="4" w:space="0" w:color="auto"/>
            </w:tcBorders>
            <w:vAlign w:val="center"/>
          </w:tcPr>
          <w:p w14:paraId="1D880CA8" w14:textId="77777777" w:rsidR="00890C3D" w:rsidRPr="00890C3D" w:rsidRDefault="00890C3D" w:rsidP="00890C3D">
            <w:pPr>
              <w:jc w:val="center"/>
              <w:rPr>
                <w:sz w:val="22"/>
                <w:szCs w:val="22"/>
                <w:lang w:eastAsia="en-US"/>
              </w:rPr>
            </w:pPr>
            <w:r w:rsidRPr="00890C3D">
              <w:rPr>
                <w:sz w:val="22"/>
                <w:szCs w:val="22"/>
                <w:lang w:eastAsia="en-US"/>
              </w:rPr>
              <w:t>262,37</w:t>
            </w:r>
          </w:p>
        </w:tc>
        <w:tc>
          <w:tcPr>
            <w:tcW w:w="850" w:type="dxa"/>
            <w:tcBorders>
              <w:top w:val="single" w:sz="4" w:space="0" w:color="auto"/>
              <w:left w:val="nil"/>
              <w:bottom w:val="single" w:sz="4" w:space="0" w:color="auto"/>
              <w:right w:val="single" w:sz="4" w:space="0" w:color="auto"/>
            </w:tcBorders>
            <w:vAlign w:val="center"/>
          </w:tcPr>
          <w:p w14:paraId="075A47E6" w14:textId="77777777" w:rsidR="00890C3D" w:rsidRPr="00890C3D" w:rsidRDefault="00890C3D" w:rsidP="00890C3D">
            <w:pPr>
              <w:jc w:val="center"/>
              <w:rPr>
                <w:sz w:val="22"/>
                <w:szCs w:val="22"/>
                <w:lang w:eastAsia="en-US"/>
              </w:rPr>
            </w:pPr>
            <w:r w:rsidRPr="00890C3D">
              <w:rPr>
                <w:sz w:val="22"/>
                <w:szCs w:val="22"/>
                <w:lang w:eastAsia="en-US"/>
              </w:rPr>
              <w:t>272,91</w:t>
            </w:r>
          </w:p>
        </w:tc>
        <w:tc>
          <w:tcPr>
            <w:tcW w:w="883" w:type="dxa"/>
            <w:tcBorders>
              <w:top w:val="single" w:sz="4" w:space="0" w:color="auto"/>
              <w:left w:val="nil"/>
              <w:bottom w:val="single" w:sz="4" w:space="0" w:color="auto"/>
              <w:right w:val="single" w:sz="4" w:space="0" w:color="auto"/>
            </w:tcBorders>
            <w:vAlign w:val="center"/>
          </w:tcPr>
          <w:p w14:paraId="2D85053E" w14:textId="77777777" w:rsidR="00890C3D" w:rsidRPr="00890C3D" w:rsidRDefault="00890C3D" w:rsidP="00890C3D">
            <w:pPr>
              <w:jc w:val="center"/>
              <w:rPr>
                <w:sz w:val="22"/>
                <w:szCs w:val="22"/>
                <w:lang w:eastAsia="en-US"/>
              </w:rPr>
            </w:pPr>
            <w:r w:rsidRPr="00890C3D">
              <w:rPr>
                <w:sz w:val="22"/>
                <w:szCs w:val="22"/>
                <w:lang w:eastAsia="en-US"/>
              </w:rPr>
              <w:t>265,25</w:t>
            </w:r>
          </w:p>
        </w:tc>
        <w:tc>
          <w:tcPr>
            <w:tcW w:w="917" w:type="dxa"/>
            <w:tcBorders>
              <w:top w:val="single" w:sz="2" w:space="0" w:color="auto"/>
              <w:left w:val="single" w:sz="2" w:space="0" w:color="auto"/>
              <w:bottom w:val="single" w:sz="2" w:space="0" w:color="auto"/>
              <w:right w:val="single" w:sz="2" w:space="0" w:color="auto"/>
            </w:tcBorders>
            <w:vAlign w:val="center"/>
          </w:tcPr>
          <w:p w14:paraId="6326E853" w14:textId="77777777" w:rsidR="00890C3D" w:rsidRPr="00890C3D" w:rsidRDefault="00890C3D" w:rsidP="00890C3D">
            <w:pPr>
              <w:jc w:val="center"/>
              <w:rPr>
                <w:sz w:val="22"/>
                <w:szCs w:val="22"/>
                <w:lang w:eastAsia="en-US"/>
              </w:rPr>
            </w:pPr>
            <w:r w:rsidRPr="00890C3D">
              <w:rPr>
                <w:sz w:val="22"/>
                <w:szCs w:val="22"/>
                <w:lang w:eastAsia="en-US"/>
              </w:rPr>
              <w:t>134,05</w:t>
            </w:r>
          </w:p>
        </w:tc>
        <w:tc>
          <w:tcPr>
            <w:tcW w:w="1047" w:type="dxa"/>
            <w:tcBorders>
              <w:top w:val="single" w:sz="2" w:space="0" w:color="auto"/>
              <w:left w:val="single" w:sz="2" w:space="0" w:color="auto"/>
              <w:bottom w:val="single" w:sz="2" w:space="0" w:color="auto"/>
              <w:right w:val="single" w:sz="2" w:space="0" w:color="auto"/>
            </w:tcBorders>
            <w:vAlign w:val="center"/>
          </w:tcPr>
          <w:p w14:paraId="66AB98F5" w14:textId="77777777" w:rsidR="00890C3D" w:rsidRPr="00890C3D" w:rsidRDefault="00890C3D" w:rsidP="00890C3D">
            <w:pPr>
              <w:jc w:val="center"/>
              <w:rPr>
                <w:sz w:val="22"/>
                <w:szCs w:val="22"/>
                <w:lang w:eastAsia="en-US"/>
              </w:rPr>
            </w:pPr>
            <w:r w:rsidRPr="00890C3D">
              <w:rPr>
                <w:sz w:val="22"/>
                <w:szCs w:val="22"/>
                <w:lang w:eastAsia="en-US"/>
              </w:rPr>
              <w:t>2394,12</w:t>
            </w:r>
          </w:p>
        </w:tc>
        <w:tc>
          <w:tcPr>
            <w:tcW w:w="1170" w:type="dxa"/>
            <w:tcBorders>
              <w:right w:val="single" w:sz="4" w:space="0" w:color="auto"/>
            </w:tcBorders>
            <w:shd w:val="clear" w:color="auto" w:fill="auto"/>
            <w:vAlign w:val="center"/>
          </w:tcPr>
          <w:p w14:paraId="6017E2EB"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F692B23" w14:textId="77777777" w:rsidR="00890C3D" w:rsidRPr="00890C3D" w:rsidRDefault="00890C3D" w:rsidP="00890C3D">
            <w:pPr>
              <w:jc w:val="center"/>
            </w:pPr>
            <w:r w:rsidRPr="00890C3D">
              <w:t>х</w:t>
            </w:r>
          </w:p>
        </w:tc>
      </w:tr>
      <w:tr w:rsidR="00890C3D" w:rsidRPr="00890C3D" w14:paraId="7C88F9DE" w14:textId="77777777" w:rsidTr="00890C3D">
        <w:trPr>
          <w:trHeight w:val="281"/>
          <w:jc w:val="center"/>
        </w:trPr>
        <w:tc>
          <w:tcPr>
            <w:tcW w:w="1455" w:type="dxa"/>
            <w:vMerge/>
            <w:tcBorders>
              <w:left w:val="single" w:sz="4" w:space="0" w:color="auto"/>
              <w:right w:val="single" w:sz="4" w:space="0" w:color="auto"/>
            </w:tcBorders>
            <w:vAlign w:val="center"/>
          </w:tcPr>
          <w:p w14:paraId="7151EE61"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6F32F373" w14:textId="77777777" w:rsidR="00890C3D" w:rsidRPr="00890C3D" w:rsidRDefault="00890C3D" w:rsidP="00890C3D">
            <w:pPr>
              <w:tabs>
                <w:tab w:val="left" w:pos="3052"/>
              </w:tabs>
              <w:ind w:hanging="108"/>
              <w:jc w:val="center"/>
              <w:rPr>
                <w:sz w:val="22"/>
                <w:szCs w:val="22"/>
              </w:rPr>
            </w:pPr>
            <w:r w:rsidRPr="00890C3D">
              <w:rPr>
                <w:sz w:val="22"/>
                <w:szCs w:val="22"/>
              </w:rPr>
              <w:t>с 01.07.2032</w:t>
            </w:r>
          </w:p>
        </w:tc>
        <w:tc>
          <w:tcPr>
            <w:tcW w:w="916" w:type="dxa"/>
            <w:tcBorders>
              <w:top w:val="single" w:sz="4" w:space="0" w:color="auto"/>
              <w:left w:val="single" w:sz="4" w:space="0" w:color="auto"/>
              <w:bottom w:val="single" w:sz="4" w:space="0" w:color="auto"/>
              <w:right w:val="single" w:sz="4" w:space="0" w:color="auto"/>
            </w:tcBorders>
            <w:vAlign w:val="center"/>
          </w:tcPr>
          <w:p w14:paraId="10B2787E" w14:textId="77777777" w:rsidR="00890C3D" w:rsidRPr="00890C3D" w:rsidRDefault="00890C3D" w:rsidP="00890C3D">
            <w:pPr>
              <w:jc w:val="center"/>
              <w:rPr>
                <w:sz w:val="22"/>
                <w:szCs w:val="22"/>
                <w:lang w:eastAsia="en-US"/>
              </w:rPr>
            </w:pPr>
            <w:r w:rsidRPr="00890C3D">
              <w:rPr>
                <w:sz w:val="22"/>
                <w:szCs w:val="22"/>
                <w:lang w:eastAsia="en-US"/>
              </w:rPr>
              <w:t>329,11</w:t>
            </w:r>
          </w:p>
        </w:tc>
        <w:tc>
          <w:tcPr>
            <w:tcW w:w="913" w:type="dxa"/>
            <w:tcBorders>
              <w:top w:val="single" w:sz="4" w:space="0" w:color="auto"/>
              <w:left w:val="nil"/>
              <w:bottom w:val="single" w:sz="4" w:space="0" w:color="auto"/>
              <w:right w:val="single" w:sz="4" w:space="0" w:color="auto"/>
            </w:tcBorders>
            <w:vAlign w:val="center"/>
          </w:tcPr>
          <w:p w14:paraId="29C53B0A" w14:textId="77777777" w:rsidR="00890C3D" w:rsidRPr="00890C3D" w:rsidRDefault="00890C3D" w:rsidP="00890C3D">
            <w:pPr>
              <w:jc w:val="center"/>
              <w:rPr>
                <w:sz w:val="22"/>
                <w:szCs w:val="22"/>
                <w:lang w:eastAsia="en-US"/>
              </w:rPr>
            </w:pPr>
            <w:r w:rsidRPr="00890C3D">
              <w:rPr>
                <w:sz w:val="22"/>
                <w:szCs w:val="22"/>
                <w:lang w:eastAsia="en-US"/>
              </w:rPr>
              <w:t>326,71</w:t>
            </w:r>
          </w:p>
        </w:tc>
        <w:tc>
          <w:tcPr>
            <w:tcW w:w="916" w:type="dxa"/>
            <w:tcBorders>
              <w:top w:val="single" w:sz="4" w:space="0" w:color="auto"/>
              <w:left w:val="nil"/>
              <w:bottom w:val="single" w:sz="4" w:space="0" w:color="auto"/>
              <w:right w:val="single" w:sz="4" w:space="0" w:color="auto"/>
            </w:tcBorders>
            <w:vAlign w:val="center"/>
          </w:tcPr>
          <w:p w14:paraId="0E76AA21" w14:textId="77777777" w:rsidR="00890C3D" w:rsidRPr="00890C3D" w:rsidRDefault="00890C3D" w:rsidP="00890C3D">
            <w:pPr>
              <w:jc w:val="center"/>
              <w:rPr>
                <w:sz w:val="22"/>
                <w:szCs w:val="22"/>
                <w:lang w:eastAsia="en-US"/>
              </w:rPr>
            </w:pPr>
            <w:r w:rsidRPr="00890C3D">
              <w:rPr>
                <w:sz w:val="22"/>
                <w:szCs w:val="22"/>
                <w:lang w:eastAsia="en-US"/>
              </w:rPr>
              <w:t>339,90</w:t>
            </w:r>
          </w:p>
        </w:tc>
        <w:tc>
          <w:tcPr>
            <w:tcW w:w="916" w:type="dxa"/>
            <w:tcBorders>
              <w:top w:val="single" w:sz="4" w:space="0" w:color="auto"/>
              <w:left w:val="nil"/>
              <w:bottom w:val="single" w:sz="4" w:space="0" w:color="auto"/>
              <w:right w:val="single" w:sz="4" w:space="0" w:color="auto"/>
            </w:tcBorders>
            <w:vAlign w:val="center"/>
          </w:tcPr>
          <w:p w14:paraId="79697001" w14:textId="77777777" w:rsidR="00890C3D" w:rsidRPr="00890C3D" w:rsidRDefault="00890C3D" w:rsidP="00890C3D">
            <w:pPr>
              <w:jc w:val="center"/>
              <w:rPr>
                <w:sz w:val="22"/>
                <w:szCs w:val="22"/>
                <w:lang w:eastAsia="en-US"/>
              </w:rPr>
            </w:pPr>
            <w:r w:rsidRPr="00890C3D">
              <w:rPr>
                <w:sz w:val="22"/>
                <w:szCs w:val="22"/>
                <w:lang w:eastAsia="en-US"/>
              </w:rPr>
              <w:t>330,31</w:t>
            </w:r>
          </w:p>
        </w:tc>
        <w:tc>
          <w:tcPr>
            <w:tcW w:w="953" w:type="dxa"/>
            <w:tcBorders>
              <w:top w:val="single" w:sz="4" w:space="0" w:color="auto"/>
              <w:left w:val="nil"/>
              <w:bottom w:val="single" w:sz="4" w:space="0" w:color="auto"/>
              <w:right w:val="single" w:sz="4" w:space="0" w:color="auto"/>
            </w:tcBorders>
            <w:vAlign w:val="center"/>
          </w:tcPr>
          <w:p w14:paraId="5CFAC328" w14:textId="77777777" w:rsidR="00890C3D" w:rsidRPr="00890C3D" w:rsidRDefault="00890C3D" w:rsidP="00890C3D">
            <w:pPr>
              <w:jc w:val="center"/>
              <w:rPr>
                <w:sz w:val="22"/>
                <w:szCs w:val="22"/>
                <w:lang w:eastAsia="en-US"/>
              </w:rPr>
            </w:pPr>
            <w:r w:rsidRPr="00890C3D">
              <w:rPr>
                <w:sz w:val="22"/>
                <w:szCs w:val="22"/>
                <w:lang w:eastAsia="en-US"/>
              </w:rPr>
              <w:t>274,26</w:t>
            </w:r>
          </w:p>
        </w:tc>
        <w:tc>
          <w:tcPr>
            <w:tcW w:w="851" w:type="dxa"/>
            <w:tcBorders>
              <w:top w:val="single" w:sz="4" w:space="0" w:color="auto"/>
              <w:left w:val="nil"/>
              <w:bottom w:val="single" w:sz="4" w:space="0" w:color="auto"/>
              <w:right w:val="single" w:sz="4" w:space="0" w:color="auto"/>
            </w:tcBorders>
            <w:vAlign w:val="center"/>
          </w:tcPr>
          <w:p w14:paraId="1B1DCBD8" w14:textId="77777777" w:rsidR="00890C3D" w:rsidRPr="00890C3D" w:rsidRDefault="00890C3D" w:rsidP="00890C3D">
            <w:pPr>
              <w:jc w:val="center"/>
              <w:rPr>
                <w:sz w:val="22"/>
                <w:szCs w:val="22"/>
                <w:lang w:eastAsia="en-US"/>
              </w:rPr>
            </w:pPr>
            <w:r w:rsidRPr="00890C3D">
              <w:rPr>
                <w:sz w:val="22"/>
                <w:szCs w:val="22"/>
                <w:lang w:eastAsia="en-US"/>
              </w:rPr>
              <w:t>272,26</w:t>
            </w:r>
          </w:p>
        </w:tc>
        <w:tc>
          <w:tcPr>
            <w:tcW w:w="850" w:type="dxa"/>
            <w:tcBorders>
              <w:top w:val="single" w:sz="4" w:space="0" w:color="auto"/>
              <w:left w:val="nil"/>
              <w:bottom w:val="single" w:sz="4" w:space="0" w:color="auto"/>
              <w:right w:val="single" w:sz="4" w:space="0" w:color="auto"/>
            </w:tcBorders>
            <w:vAlign w:val="center"/>
          </w:tcPr>
          <w:p w14:paraId="6121F00A" w14:textId="77777777" w:rsidR="00890C3D" w:rsidRPr="00890C3D" w:rsidRDefault="00890C3D" w:rsidP="00890C3D">
            <w:pPr>
              <w:jc w:val="center"/>
              <w:rPr>
                <w:sz w:val="22"/>
                <w:szCs w:val="22"/>
                <w:lang w:eastAsia="en-US"/>
              </w:rPr>
            </w:pPr>
            <w:r w:rsidRPr="00890C3D">
              <w:rPr>
                <w:sz w:val="22"/>
                <w:szCs w:val="22"/>
                <w:lang w:eastAsia="en-US"/>
              </w:rPr>
              <w:t>283,25</w:t>
            </w:r>
          </w:p>
        </w:tc>
        <w:tc>
          <w:tcPr>
            <w:tcW w:w="883" w:type="dxa"/>
            <w:tcBorders>
              <w:top w:val="single" w:sz="4" w:space="0" w:color="auto"/>
              <w:left w:val="nil"/>
              <w:bottom w:val="single" w:sz="4" w:space="0" w:color="auto"/>
              <w:right w:val="single" w:sz="4" w:space="0" w:color="auto"/>
            </w:tcBorders>
            <w:vAlign w:val="center"/>
          </w:tcPr>
          <w:p w14:paraId="6E028FEA" w14:textId="77777777" w:rsidR="00890C3D" w:rsidRPr="00890C3D" w:rsidRDefault="00890C3D" w:rsidP="00890C3D">
            <w:pPr>
              <w:jc w:val="center"/>
              <w:rPr>
                <w:sz w:val="22"/>
                <w:szCs w:val="22"/>
                <w:lang w:eastAsia="en-US"/>
              </w:rPr>
            </w:pPr>
            <w:r w:rsidRPr="00890C3D">
              <w:rPr>
                <w:sz w:val="22"/>
                <w:szCs w:val="22"/>
                <w:lang w:eastAsia="en-US"/>
              </w:rPr>
              <w:t>275,26</w:t>
            </w:r>
          </w:p>
        </w:tc>
        <w:tc>
          <w:tcPr>
            <w:tcW w:w="917" w:type="dxa"/>
            <w:tcBorders>
              <w:top w:val="single" w:sz="2" w:space="0" w:color="auto"/>
              <w:left w:val="single" w:sz="2" w:space="0" w:color="auto"/>
              <w:bottom w:val="single" w:sz="2" w:space="0" w:color="auto"/>
              <w:right w:val="single" w:sz="2" w:space="0" w:color="auto"/>
            </w:tcBorders>
            <w:vAlign w:val="center"/>
          </w:tcPr>
          <w:p w14:paraId="7357ED81" w14:textId="77777777" w:rsidR="00890C3D" w:rsidRPr="00890C3D" w:rsidRDefault="00890C3D" w:rsidP="00890C3D">
            <w:pPr>
              <w:jc w:val="center"/>
              <w:rPr>
                <w:sz w:val="22"/>
                <w:szCs w:val="22"/>
                <w:lang w:eastAsia="en-US"/>
              </w:rPr>
            </w:pPr>
            <w:r w:rsidRPr="00890C3D">
              <w:rPr>
                <w:sz w:val="22"/>
                <w:szCs w:val="22"/>
                <w:lang w:eastAsia="en-US"/>
              </w:rPr>
              <w:t>138,49</w:t>
            </w:r>
          </w:p>
        </w:tc>
        <w:tc>
          <w:tcPr>
            <w:tcW w:w="1047" w:type="dxa"/>
            <w:tcBorders>
              <w:top w:val="single" w:sz="2" w:space="0" w:color="auto"/>
              <w:left w:val="single" w:sz="2" w:space="0" w:color="auto"/>
              <w:bottom w:val="single" w:sz="2" w:space="0" w:color="auto"/>
              <w:right w:val="single" w:sz="2" w:space="0" w:color="auto"/>
            </w:tcBorders>
            <w:vAlign w:val="center"/>
          </w:tcPr>
          <w:p w14:paraId="0F3F647A" w14:textId="77777777" w:rsidR="00890C3D" w:rsidRPr="00890C3D" w:rsidRDefault="00890C3D" w:rsidP="00890C3D">
            <w:pPr>
              <w:jc w:val="center"/>
              <w:rPr>
                <w:sz w:val="22"/>
                <w:szCs w:val="22"/>
                <w:lang w:eastAsia="en-US"/>
              </w:rPr>
            </w:pPr>
            <w:r w:rsidRPr="00890C3D">
              <w:rPr>
                <w:sz w:val="22"/>
                <w:szCs w:val="22"/>
                <w:lang w:eastAsia="en-US"/>
              </w:rPr>
              <w:t>2495,78</w:t>
            </w:r>
          </w:p>
        </w:tc>
        <w:tc>
          <w:tcPr>
            <w:tcW w:w="1170" w:type="dxa"/>
            <w:tcBorders>
              <w:right w:val="single" w:sz="4" w:space="0" w:color="auto"/>
            </w:tcBorders>
            <w:shd w:val="clear" w:color="auto" w:fill="auto"/>
            <w:vAlign w:val="center"/>
          </w:tcPr>
          <w:p w14:paraId="0DFE647B"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3617316" w14:textId="77777777" w:rsidR="00890C3D" w:rsidRPr="00890C3D" w:rsidRDefault="00890C3D" w:rsidP="00890C3D">
            <w:pPr>
              <w:jc w:val="center"/>
            </w:pPr>
            <w:r w:rsidRPr="00890C3D">
              <w:t>х</w:t>
            </w:r>
          </w:p>
        </w:tc>
      </w:tr>
      <w:tr w:rsidR="00890C3D" w:rsidRPr="00890C3D" w14:paraId="0F6E4BFB" w14:textId="77777777" w:rsidTr="00890C3D">
        <w:trPr>
          <w:trHeight w:val="281"/>
          <w:jc w:val="center"/>
        </w:trPr>
        <w:tc>
          <w:tcPr>
            <w:tcW w:w="1455" w:type="dxa"/>
            <w:vMerge/>
            <w:tcBorders>
              <w:left w:val="single" w:sz="4" w:space="0" w:color="auto"/>
              <w:right w:val="single" w:sz="4" w:space="0" w:color="auto"/>
            </w:tcBorders>
            <w:vAlign w:val="center"/>
          </w:tcPr>
          <w:p w14:paraId="2DE6A2A0"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03F99A09" w14:textId="77777777" w:rsidR="00890C3D" w:rsidRPr="00890C3D" w:rsidRDefault="00890C3D" w:rsidP="00890C3D">
            <w:pPr>
              <w:tabs>
                <w:tab w:val="left" w:pos="3052"/>
              </w:tabs>
              <w:ind w:hanging="108"/>
              <w:jc w:val="center"/>
              <w:rPr>
                <w:sz w:val="22"/>
                <w:szCs w:val="22"/>
              </w:rPr>
            </w:pPr>
            <w:r w:rsidRPr="00890C3D">
              <w:rPr>
                <w:sz w:val="22"/>
                <w:szCs w:val="22"/>
              </w:rPr>
              <w:t>с 01.01.2033</w:t>
            </w:r>
          </w:p>
        </w:tc>
        <w:tc>
          <w:tcPr>
            <w:tcW w:w="916" w:type="dxa"/>
            <w:tcBorders>
              <w:top w:val="single" w:sz="4" w:space="0" w:color="auto"/>
              <w:left w:val="single" w:sz="4" w:space="0" w:color="auto"/>
              <w:bottom w:val="single" w:sz="4" w:space="0" w:color="auto"/>
              <w:right w:val="single" w:sz="4" w:space="0" w:color="auto"/>
            </w:tcBorders>
            <w:vAlign w:val="center"/>
          </w:tcPr>
          <w:p w14:paraId="199710CE" w14:textId="77777777" w:rsidR="00890C3D" w:rsidRPr="00890C3D" w:rsidRDefault="00890C3D" w:rsidP="00890C3D">
            <w:pPr>
              <w:jc w:val="center"/>
              <w:rPr>
                <w:sz w:val="22"/>
                <w:szCs w:val="22"/>
                <w:lang w:eastAsia="en-US"/>
              </w:rPr>
            </w:pPr>
            <w:r w:rsidRPr="00890C3D">
              <w:rPr>
                <w:sz w:val="22"/>
                <w:szCs w:val="22"/>
                <w:lang w:eastAsia="en-US"/>
              </w:rPr>
              <w:t>329,11</w:t>
            </w:r>
          </w:p>
        </w:tc>
        <w:tc>
          <w:tcPr>
            <w:tcW w:w="913" w:type="dxa"/>
            <w:tcBorders>
              <w:top w:val="single" w:sz="4" w:space="0" w:color="auto"/>
              <w:left w:val="nil"/>
              <w:bottom w:val="single" w:sz="4" w:space="0" w:color="auto"/>
              <w:right w:val="single" w:sz="4" w:space="0" w:color="auto"/>
            </w:tcBorders>
            <w:vAlign w:val="center"/>
          </w:tcPr>
          <w:p w14:paraId="536C77E4" w14:textId="77777777" w:rsidR="00890C3D" w:rsidRPr="00890C3D" w:rsidRDefault="00890C3D" w:rsidP="00890C3D">
            <w:pPr>
              <w:jc w:val="center"/>
              <w:rPr>
                <w:sz w:val="22"/>
                <w:szCs w:val="22"/>
                <w:lang w:eastAsia="en-US"/>
              </w:rPr>
            </w:pPr>
            <w:r w:rsidRPr="00890C3D">
              <w:rPr>
                <w:sz w:val="22"/>
                <w:szCs w:val="22"/>
                <w:lang w:eastAsia="en-US"/>
              </w:rPr>
              <w:t>326,71</w:t>
            </w:r>
          </w:p>
        </w:tc>
        <w:tc>
          <w:tcPr>
            <w:tcW w:w="916" w:type="dxa"/>
            <w:tcBorders>
              <w:top w:val="single" w:sz="4" w:space="0" w:color="auto"/>
              <w:left w:val="nil"/>
              <w:bottom w:val="single" w:sz="4" w:space="0" w:color="auto"/>
              <w:right w:val="single" w:sz="4" w:space="0" w:color="auto"/>
            </w:tcBorders>
            <w:vAlign w:val="center"/>
          </w:tcPr>
          <w:p w14:paraId="0340437E" w14:textId="77777777" w:rsidR="00890C3D" w:rsidRPr="00890C3D" w:rsidRDefault="00890C3D" w:rsidP="00890C3D">
            <w:pPr>
              <w:jc w:val="center"/>
              <w:rPr>
                <w:sz w:val="22"/>
                <w:szCs w:val="22"/>
                <w:lang w:eastAsia="en-US"/>
              </w:rPr>
            </w:pPr>
            <w:r w:rsidRPr="00890C3D">
              <w:rPr>
                <w:sz w:val="22"/>
                <w:szCs w:val="22"/>
                <w:lang w:eastAsia="en-US"/>
              </w:rPr>
              <w:t>339,90</w:t>
            </w:r>
          </w:p>
        </w:tc>
        <w:tc>
          <w:tcPr>
            <w:tcW w:w="916" w:type="dxa"/>
            <w:tcBorders>
              <w:top w:val="single" w:sz="4" w:space="0" w:color="auto"/>
              <w:left w:val="nil"/>
              <w:bottom w:val="single" w:sz="4" w:space="0" w:color="auto"/>
              <w:right w:val="single" w:sz="4" w:space="0" w:color="auto"/>
            </w:tcBorders>
            <w:vAlign w:val="center"/>
          </w:tcPr>
          <w:p w14:paraId="5369EE32" w14:textId="77777777" w:rsidR="00890C3D" w:rsidRPr="00890C3D" w:rsidRDefault="00890C3D" w:rsidP="00890C3D">
            <w:pPr>
              <w:jc w:val="center"/>
              <w:rPr>
                <w:sz w:val="22"/>
                <w:szCs w:val="22"/>
                <w:lang w:eastAsia="en-US"/>
              </w:rPr>
            </w:pPr>
            <w:r w:rsidRPr="00890C3D">
              <w:rPr>
                <w:sz w:val="22"/>
                <w:szCs w:val="22"/>
                <w:lang w:eastAsia="en-US"/>
              </w:rPr>
              <w:t>330,31</w:t>
            </w:r>
          </w:p>
        </w:tc>
        <w:tc>
          <w:tcPr>
            <w:tcW w:w="953" w:type="dxa"/>
            <w:tcBorders>
              <w:top w:val="single" w:sz="4" w:space="0" w:color="auto"/>
              <w:left w:val="nil"/>
              <w:bottom w:val="single" w:sz="4" w:space="0" w:color="auto"/>
              <w:right w:val="single" w:sz="4" w:space="0" w:color="auto"/>
            </w:tcBorders>
            <w:vAlign w:val="center"/>
          </w:tcPr>
          <w:p w14:paraId="21E3E190" w14:textId="77777777" w:rsidR="00890C3D" w:rsidRPr="00890C3D" w:rsidRDefault="00890C3D" w:rsidP="00890C3D">
            <w:pPr>
              <w:jc w:val="center"/>
              <w:rPr>
                <w:sz w:val="22"/>
                <w:szCs w:val="22"/>
                <w:lang w:eastAsia="en-US"/>
              </w:rPr>
            </w:pPr>
            <w:r w:rsidRPr="00890C3D">
              <w:rPr>
                <w:sz w:val="22"/>
                <w:szCs w:val="22"/>
                <w:lang w:eastAsia="en-US"/>
              </w:rPr>
              <w:t>274,26</w:t>
            </w:r>
          </w:p>
        </w:tc>
        <w:tc>
          <w:tcPr>
            <w:tcW w:w="851" w:type="dxa"/>
            <w:tcBorders>
              <w:top w:val="single" w:sz="4" w:space="0" w:color="auto"/>
              <w:left w:val="nil"/>
              <w:bottom w:val="single" w:sz="4" w:space="0" w:color="auto"/>
              <w:right w:val="single" w:sz="4" w:space="0" w:color="auto"/>
            </w:tcBorders>
            <w:vAlign w:val="center"/>
          </w:tcPr>
          <w:p w14:paraId="3E512349" w14:textId="77777777" w:rsidR="00890C3D" w:rsidRPr="00890C3D" w:rsidRDefault="00890C3D" w:rsidP="00890C3D">
            <w:pPr>
              <w:jc w:val="center"/>
              <w:rPr>
                <w:sz w:val="22"/>
                <w:szCs w:val="22"/>
                <w:lang w:eastAsia="en-US"/>
              </w:rPr>
            </w:pPr>
            <w:r w:rsidRPr="00890C3D">
              <w:rPr>
                <w:sz w:val="22"/>
                <w:szCs w:val="22"/>
                <w:lang w:eastAsia="en-US"/>
              </w:rPr>
              <w:t>272,26</w:t>
            </w:r>
          </w:p>
        </w:tc>
        <w:tc>
          <w:tcPr>
            <w:tcW w:w="850" w:type="dxa"/>
            <w:tcBorders>
              <w:top w:val="single" w:sz="4" w:space="0" w:color="auto"/>
              <w:left w:val="nil"/>
              <w:bottom w:val="single" w:sz="4" w:space="0" w:color="auto"/>
              <w:right w:val="single" w:sz="4" w:space="0" w:color="auto"/>
            </w:tcBorders>
            <w:vAlign w:val="center"/>
          </w:tcPr>
          <w:p w14:paraId="49C3766B" w14:textId="77777777" w:rsidR="00890C3D" w:rsidRPr="00890C3D" w:rsidRDefault="00890C3D" w:rsidP="00890C3D">
            <w:pPr>
              <w:jc w:val="center"/>
              <w:rPr>
                <w:sz w:val="22"/>
                <w:szCs w:val="22"/>
                <w:lang w:eastAsia="en-US"/>
              </w:rPr>
            </w:pPr>
            <w:r w:rsidRPr="00890C3D">
              <w:rPr>
                <w:sz w:val="22"/>
                <w:szCs w:val="22"/>
                <w:lang w:eastAsia="en-US"/>
              </w:rPr>
              <w:t>283,25</w:t>
            </w:r>
          </w:p>
        </w:tc>
        <w:tc>
          <w:tcPr>
            <w:tcW w:w="883" w:type="dxa"/>
            <w:tcBorders>
              <w:top w:val="single" w:sz="4" w:space="0" w:color="auto"/>
              <w:left w:val="nil"/>
              <w:bottom w:val="single" w:sz="4" w:space="0" w:color="auto"/>
              <w:right w:val="single" w:sz="4" w:space="0" w:color="auto"/>
            </w:tcBorders>
            <w:vAlign w:val="center"/>
          </w:tcPr>
          <w:p w14:paraId="6AA2CAF9" w14:textId="77777777" w:rsidR="00890C3D" w:rsidRPr="00890C3D" w:rsidRDefault="00890C3D" w:rsidP="00890C3D">
            <w:pPr>
              <w:jc w:val="center"/>
              <w:rPr>
                <w:sz w:val="22"/>
                <w:szCs w:val="22"/>
                <w:lang w:eastAsia="en-US"/>
              </w:rPr>
            </w:pPr>
            <w:r w:rsidRPr="00890C3D">
              <w:rPr>
                <w:sz w:val="22"/>
                <w:szCs w:val="22"/>
                <w:lang w:eastAsia="en-US"/>
              </w:rPr>
              <w:t>275,26</w:t>
            </w:r>
          </w:p>
        </w:tc>
        <w:tc>
          <w:tcPr>
            <w:tcW w:w="917" w:type="dxa"/>
            <w:tcBorders>
              <w:top w:val="single" w:sz="2" w:space="0" w:color="auto"/>
              <w:left w:val="single" w:sz="2" w:space="0" w:color="auto"/>
              <w:bottom w:val="single" w:sz="2" w:space="0" w:color="auto"/>
              <w:right w:val="single" w:sz="2" w:space="0" w:color="auto"/>
            </w:tcBorders>
            <w:vAlign w:val="center"/>
          </w:tcPr>
          <w:p w14:paraId="0251A613" w14:textId="77777777" w:rsidR="00890C3D" w:rsidRPr="00890C3D" w:rsidRDefault="00890C3D" w:rsidP="00890C3D">
            <w:pPr>
              <w:jc w:val="center"/>
              <w:rPr>
                <w:sz w:val="22"/>
                <w:szCs w:val="22"/>
                <w:lang w:eastAsia="en-US"/>
              </w:rPr>
            </w:pPr>
            <w:r w:rsidRPr="00890C3D">
              <w:rPr>
                <w:sz w:val="22"/>
                <w:szCs w:val="22"/>
                <w:lang w:eastAsia="en-US"/>
              </w:rPr>
              <w:t>138,49</w:t>
            </w:r>
          </w:p>
        </w:tc>
        <w:tc>
          <w:tcPr>
            <w:tcW w:w="1047" w:type="dxa"/>
            <w:tcBorders>
              <w:top w:val="single" w:sz="2" w:space="0" w:color="auto"/>
              <w:left w:val="single" w:sz="2" w:space="0" w:color="auto"/>
              <w:bottom w:val="single" w:sz="2" w:space="0" w:color="auto"/>
              <w:right w:val="single" w:sz="2" w:space="0" w:color="auto"/>
            </w:tcBorders>
            <w:vAlign w:val="center"/>
          </w:tcPr>
          <w:p w14:paraId="115CE4CC" w14:textId="77777777" w:rsidR="00890C3D" w:rsidRPr="00890C3D" w:rsidRDefault="00890C3D" w:rsidP="00890C3D">
            <w:pPr>
              <w:jc w:val="center"/>
              <w:rPr>
                <w:sz w:val="22"/>
                <w:szCs w:val="22"/>
                <w:lang w:eastAsia="en-US"/>
              </w:rPr>
            </w:pPr>
            <w:r w:rsidRPr="00890C3D">
              <w:rPr>
                <w:sz w:val="22"/>
                <w:szCs w:val="22"/>
                <w:lang w:eastAsia="en-US"/>
              </w:rPr>
              <w:t>2495,78</w:t>
            </w:r>
          </w:p>
        </w:tc>
        <w:tc>
          <w:tcPr>
            <w:tcW w:w="1170" w:type="dxa"/>
            <w:tcBorders>
              <w:right w:val="single" w:sz="4" w:space="0" w:color="auto"/>
            </w:tcBorders>
            <w:shd w:val="clear" w:color="auto" w:fill="auto"/>
            <w:vAlign w:val="center"/>
          </w:tcPr>
          <w:p w14:paraId="33C21AF0"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89035D7" w14:textId="77777777" w:rsidR="00890C3D" w:rsidRPr="00890C3D" w:rsidRDefault="00890C3D" w:rsidP="00890C3D">
            <w:pPr>
              <w:jc w:val="center"/>
            </w:pPr>
            <w:r w:rsidRPr="00890C3D">
              <w:t>х</w:t>
            </w:r>
          </w:p>
        </w:tc>
      </w:tr>
      <w:tr w:rsidR="00890C3D" w:rsidRPr="00890C3D" w14:paraId="150BDB52" w14:textId="77777777" w:rsidTr="00890C3D">
        <w:trPr>
          <w:trHeight w:val="281"/>
          <w:jc w:val="center"/>
        </w:trPr>
        <w:tc>
          <w:tcPr>
            <w:tcW w:w="1455" w:type="dxa"/>
            <w:vMerge/>
            <w:tcBorders>
              <w:left w:val="single" w:sz="4" w:space="0" w:color="auto"/>
              <w:right w:val="single" w:sz="4" w:space="0" w:color="auto"/>
            </w:tcBorders>
            <w:vAlign w:val="center"/>
          </w:tcPr>
          <w:p w14:paraId="15658B9E" w14:textId="77777777" w:rsidR="00890C3D" w:rsidRPr="00890C3D" w:rsidRDefault="00890C3D" w:rsidP="00890C3D">
            <w:pPr>
              <w:jc w:val="center"/>
              <w:rPr>
                <w:bCs/>
                <w:color w:val="000000"/>
                <w:kern w:val="32"/>
                <w:lang w:eastAsia="en-US"/>
              </w:rPr>
            </w:pPr>
          </w:p>
        </w:tc>
        <w:tc>
          <w:tcPr>
            <w:tcW w:w="1299" w:type="dxa"/>
            <w:tcBorders>
              <w:top w:val="single" w:sz="2" w:space="0" w:color="auto"/>
              <w:left w:val="single" w:sz="4" w:space="0" w:color="auto"/>
              <w:bottom w:val="single" w:sz="2" w:space="0" w:color="auto"/>
              <w:right w:val="single" w:sz="2" w:space="0" w:color="auto"/>
            </w:tcBorders>
            <w:vAlign w:val="center"/>
          </w:tcPr>
          <w:p w14:paraId="73A9DF0C" w14:textId="77777777" w:rsidR="00890C3D" w:rsidRPr="00890C3D" w:rsidRDefault="00890C3D" w:rsidP="00890C3D">
            <w:pPr>
              <w:tabs>
                <w:tab w:val="left" w:pos="3052"/>
              </w:tabs>
              <w:ind w:hanging="108"/>
              <w:jc w:val="center"/>
              <w:rPr>
                <w:sz w:val="22"/>
                <w:szCs w:val="22"/>
              </w:rPr>
            </w:pPr>
            <w:r w:rsidRPr="00890C3D">
              <w:rPr>
                <w:sz w:val="22"/>
                <w:szCs w:val="22"/>
              </w:rPr>
              <w:t>с 01.07.2033</w:t>
            </w:r>
          </w:p>
        </w:tc>
        <w:tc>
          <w:tcPr>
            <w:tcW w:w="916" w:type="dxa"/>
            <w:tcBorders>
              <w:top w:val="single" w:sz="4" w:space="0" w:color="auto"/>
              <w:left w:val="single" w:sz="4" w:space="0" w:color="auto"/>
              <w:bottom w:val="single" w:sz="4" w:space="0" w:color="auto"/>
              <w:right w:val="single" w:sz="4" w:space="0" w:color="auto"/>
            </w:tcBorders>
            <w:vAlign w:val="center"/>
          </w:tcPr>
          <w:p w14:paraId="56DEC778" w14:textId="77777777" w:rsidR="00890C3D" w:rsidRPr="00890C3D" w:rsidRDefault="00890C3D" w:rsidP="00890C3D">
            <w:pPr>
              <w:jc w:val="center"/>
              <w:rPr>
                <w:sz w:val="22"/>
                <w:szCs w:val="22"/>
                <w:lang w:eastAsia="en-US"/>
              </w:rPr>
            </w:pPr>
            <w:r w:rsidRPr="00890C3D">
              <w:rPr>
                <w:sz w:val="22"/>
                <w:szCs w:val="22"/>
                <w:lang w:eastAsia="en-US"/>
              </w:rPr>
              <w:t>339,38</w:t>
            </w:r>
          </w:p>
        </w:tc>
        <w:tc>
          <w:tcPr>
            <w:tcW w:w="913" w:type="dxa"/>
            <w:tcBorders>
              <w:top w:val="single" w:sz="4" w:space="0" w:color="auto"/>
              <w:left w:val="nil"/>
              <w:bottom w:val="single" w:sz="4" w:space="0" w:color="auto"/>
              <w:right w:val="single" w:sz="4" w:space="0" w:color="auto"/>
            </w:tcBorders>
            <w:vAlign w:val="center"/>
          </w:tcPr>
          <w:p w14:paraId="3B972707" w14:textId="77777777" w:rsidR="00890C3D" w:rsidRPr="00890C3D" w:rsidRDefault="00890C3D" w:rsidP="00890C3D">
            <w:pPr>
              <w:jc w:val="center"/>
              <w:rPr>
                <w:sz w:val="22"/>
                <w:szCs w:val="22"/>
                <w:lang w:eastAsia="en-US"/>
              </w:rPr>
            </w:pPr>
            <w:r w:rsidRPr="00890C3D">
              <w:rPr>
                <w:sz w:val="22"/>
                <w:szCs w:val="22"/>
                <w:lang w:eastAsia="en-US"/>
              </w:rPr>
              <w:t>336,91</w:t>
            </w:r>
          </w:p>
        </w:tc>
        <w:tc>
          <w:tcPr>
            <w:tcW w:w="916" w:type="dxa"/>
            <w:tcBorders>
              <w:top w:val="single" w:sz="4" w:space="0" w:color="auto"/>
              <w:left w:val="nil"/>
              <w:bottom w:val="single" w:sz="4" w:space="0" w:color="auto"/>
              <w:right w:val="single" w:sz="4" w:space="0" w:color="auto"/>
            </w:tcBorders>
            <w:vAlign w:val="center"/>
          </w:tcPr>
          <w:p w14:paraId="30C1089E" w14:textId="77777777" w:rsidR="00890C3D" w:rsidRPr="00890C3D" w:rsidRDefault="00890C3D" w:rsidP="00890C3D">
            <w:pPr>
              <w:jc w:val="center"/>
              <w:rPr>
                <w:sz w:val="22"/>
                <w:szCs w:val="22"/>
                <w:lang w:eastAsia="en-US"/>
              </w:rPr>
            </w:pPr>
            <w:r w:rsidRPr="00890C3D">
              <w:rPr>
                <w:sz w:val="22"/>
                <w:szCs w:val="22"/>
                <w:lang w:eastAsia="en-US"/>
              </w:rPr>
              <w:t>350,47</w:t>
            </w:r>
          </w:p>
        </w:tc>
        <w:tc>
          <w:tcPr>
            <w:tcW w:w="916" w:type="dxa"/>
            <w:tcBorders>
              <w:top w:val="single" w:sz="4" w:space="0" w:color="auto"/>
              <w:left w:val="nil"/>
              <w:bottom w:val="single" w:sz="4" w:space="0" w:color="auto"/>
              <w:right w:val="single" w:sz="4" w:space="0" w:color="auto"/>
            </w:tcBorders>
            <w:vAlign w:val="center"/>
          </w:tcPr>
          <w:p w14:paraId="78745D67" w14:textId="77777777" w:rsidR="00890C3D" w:rsidRPr="00890C3D" w:rsidRDefault="00890C3D" w:rsidP="00890C3D">
            <w:pPr>
              <w:jc w:val="center"/>
              <w:rPr>
                <w:sz w:val="22"/>
                <w:szCs w:val="22"/>
                <w:lang w:eastAsia="en-US"/>
              </w:rPr>
            </w:pPr>
            <w:r w:rsidRPr="00890C3D">
              <w:rPr>
                <w:sz w:val="22"/>
                <w:szCs w:val="22"/>
                <w:lang w:eastAsia="en-US"/>
              </w:rPr>
              <w:t>340,61</w:t>
            </w:r>
          </w:p>
        </w:tc>
        <w:tc>
          <w:tcPr>
            <w:tcW w:w="953" w:type="dxa"/>
            <w:tcBorders>
              <w:top w:val="single" w:sz="4" w:space="0" w:color="auto"/>
              <w:left w:val="nil"/>
              <w:bottom w:val="single" w:sz="4" w:space="0" w:color="auto"/>
              <w:right w:val="single" w:sz="4" w:space="0" w:color="auto"/>
            </w:tcBorders>
            <w:vAlign w:val="center"/>
          </w:tcPr>
          <w:p w14:paraId="2330279D" w14:textId="77777777" w:rsidR="00890C3D" w:rsidRPr="00890C3D" w:rsidRDefault="00890C3D" w:rsidP="00890C3D">
            <w:pPr>
              <w:jc w:val="center"/>
              <w:rPr>
                <w:sz w:val="22"/>
                <w:szCs w:val="22"/>
                <w:lang w:eastAsia="en-US"/>
              </w:rPr>
            </w:pPr>
            <w:r w:rsidRPr="00890C3D">
              <w:rPr>
                <w:sz w:val="22"/>
                <w:szCs w:val="22"/>
                <w:lang w:eastAsia="en-US"/>
              </w:rPr>
              <w:t>282,82</w:t>
            </w:r>
          </w:p>
        </w:tc>
        <w:tc>
          <w:tcPr>
            <w:tcW w:w="851" w:type="dxa"/>
            <w:tcBorders>
              <w:top w:val="single" w:sz="4" w:space="0" w:color="auto"/>
              <w:left w:val="nil"/>
              <w:bottom w:val="single" w:sz="4" w:space="0" w:color="auto"/>
              <w:right w:val="single" w:sz="4" w:space="0" w:color="auto"/>
            </w:tcBorders>
            <w:vAlign w:val="center"/>
          </w:tcPr>
          <w:p w14:paraId="096C7ACB" w14:textId="77777777" w:rsidR="00890C3D" w:rsidRPr="00890C3D" w:rsidRDefault="00890C3D" w:rsidP="00890C3D">
            <w:pPr>
              <w:jc w:val="center"/>
              <w:rPr>
                <w:sz w:val="22"/>
                <w:szCs w:val="22"/>
                <w:lang w:eastAsia="en-US"/>
              </w:rPr>
            </w:pPr>
            <w:r w:rsidRPr="00890C3D">
              <w:rPr>
                <w:sz w:val="22"/>
                <w:szCs w:val="22"/>
                <w:lang w:eastAsia="en-US"/>
              </w:rPr>
              <w:t>280,76</w:t>
            </w:r>
          </w:p>
        </w:tc>
        <w:tc>
          <w:tcPr>
            <w:tcW w:w="850" w:type="dxa"/>
            <w:tcBorders>
              <w:top w:val="single" w:sz="4" w:space="0" w:color="auto"/>
              <w:left w:val="nil"/>
              <w:bottom w:val="single" w:sz="4" w:space="0" w:color="auto"/>
              <w:right w:val="single" w:sz="4" w:space="0" w:color="auto"/>
            </w:tcBorders>
            <w:vAlign w:val="center"/>
          </w:tcPr>
          <w:p w14:paraId="21AF7F89" w14:textId="77777777" w:rsidR="00890C3D" w:rsidRPr="00890C3D" w:rsidRDefault="00890C3D" w:rsidP="00890C3D">
            <w:pPr>
              <w:jc w:val="center"/>
              <w:rPr>
                <w:sz w:val="22"/>
                <w:szCs w:val="22"/>
                <w:lang w:eastAsia="en-US"/>
              </w:rPr>
            </w:pPr>
            <w:r w:rsidRPr="00890C3D">
              <w:rPr>
                <w:sz w:val="22"/>
                <w:szCs w:val="22"/>
                <w:lang w:eastAsia="en-US"/>
              </w:rPr>
              <w:t>292,06</w:t>
            </w:r>
          </w:p>
        </w:tc>
        <w:tc>
          <w:tcPr>
            <w:tcW w:w="883" w:type="dxa"/>
            <w:tcBorders>
              <w:top w:val="single" w:sz="4" w:space="0" w:color="auto"/>
              <w:left w:val="nil"/>
              <w:bottom w:val="single" w:sz="4" w:space="0" w:color="auto"/>
              <w:right w:val="single" w:sz="4" w:space="0" w:color="auto"/>
            </w:tcBorders>
            <w:vAlign w:val="center"/>
          </w:tcPr>
          <w:p w14:paraId="64BC70AD" w14:textId="77777777" w:rsidR="00890C3D" w:rsidRPr="00890C3D" w:rsidRDefault="00890C3D" w:rsidP="00890C3D">
            <w:pPr>
              <w:jc w:val="center"/>
              <w:rPr>
                <w:sz w:val="22"/>
                <w:szCs w:val="22"/>
                <w:lang w:eastAsia="en-US"/>
              </w:rPr>
            </w:pPr>
            <w:r w:rsidRPr="00890C3D">
              <w:rPr>
                <w:sz w:val="22"/>
                <w:szCs w:val="22"/>
                <w:lang w:eastAsia="en-US"/>
              </w:rPr>
              <w:t>283,84</w:t>
            </w:r>
          </w:p>
        </w:tc>
        <w:tc>
          <w:tcPr>
            <w:tcW w:w="917" w:type="dxa"/>
            <w:tcBorders>
              <w:top w:val="single" w:sz="2" w:space="0" w:color="auto"/>
              <w:left w:val="single" w:sz="2" w:space="0" w:color="auto"/>
              <w:bottom w:val="single" w:sz="2" w:space="0" w:color="auto"/>
              <w:right w:val="single" w:sz="2" w:space="0" w:color="auto"/>
            </w:tcBorders>
            <w:vAlign w:val="center"/>
          </w:tcPr>
          <w:p w14:paraId="2C3B88BF" w14:textId="77777777" w:rsidR="00890C3D" w:rsidRPr="00890C3D" w:rsidRDefault="00890C3D" w:rsidP="00890C3D">
            <w:pPr>
              <w:jc w:val="center"/>
              <w:rPr>
                <w:sz w:val="22"/>
                <w:szCs w:val="22"/>
                <w:lang w:eastAsia="en-US"/>
              </w:rPr>
            </w:pPr>
            <w:r w:rsidRPr="00890C3D">
              <w:rPr>
                <w:sz w:val="22"/>
                <w:szCs w:val="22"/>
                <w:lang w:eastAsia="en-US"/>
              </w:rPr>
              <w:t>143,09</w:t>
            </w:r>
          </w:p>
        </w:tc>
        <w:tc>
          <w:tcPr>
            <w:tcW w:w="1047" w:type="dxa"/>
            <w:tcBorders>
              <w:top w:val="single" w:sz="2" w:space="0" w:color="auto"/>
              <w:left w:val="single" w:sz="2" w:space="0" w:color="auto"/>
              <w:bottom w:val="single" w:sz="2" w:space="0" w:color="auto"/>
              <w:right w:val="single" w:sz="2" w:space="0" w:color="auto"/>
            </w:tcBorders>
            <w:vAlign w:val="center"/>
          </w:tcPr>
          <w:p w14:paraId="02F9D072" w14:textId="77777777" w:rsidR="00890C3D" w:rsidRPr="00890C3D" w:rsidRDefault="00890C3D" w:rsidP="00890C3D">
            <w:pPr>
              <w:jc w:val="center"/>
              <w:rPr>
                <w:lang w:eastAsia="en-US"/>
              </w:rPr>
            </w:pPr>
            <w:r w:rsidRPr="00890C3D">
              <w:rPr>
                <w:lang w:eastAsia="en-US"/>
              </w:rPr>
              <w:t>2568,50</w:t>
            </w:r>
          </w:p>
        </w:tc>
        <w:tc>
          <w:tcPr>
            <w:tcW w:w="1170" w:type="dxa"/>
            <w:tcBorders>
              <w:right w:val="single" w:sz="4" w:space="0" w:color="auto"/>
            </w:tcBorders>
            <w:shd w:val="clear" w:color="auto" w:fill="auto"/>
            <w:vAlign w:val="center"/>
          </w:tcPr>
          <w:p w14:paraId="44BE5CB6" w14:textId="77777777" w:rsidR="00890C3D" w:rsidRPr="00890C3D" w:rsidRDefault="00890C3D" w:rsidP="00890C3D">
            <w:pPr>
              <w:jc w:val="center"/>
            </w:pPr>
            <w:r w:rsidRPr="00890C3D">
              <w:t>х</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5F78DE8" w14:textId="77777777" w:rsidR="00890C3D" w:rsidRPr="00890C3D" w:rsidRDefault="00890C3D" w:rsidP="00890C3D">
            <w:pPr>
              <w:jc w:val="center"/>
            </w:pPr>
            <w:r w:rsidRPr="00890C3D">
              <w:t>х</w:t>
            </w:r>
          </w:p>
        </w:tc>
      </w:tr>
    </w:tbl>
    <w:p w14:paraId="61DF9464" w14:textId="77777777" w:rsidR="00890C3D" w:rsidRDefault="00890C3D" w:rsidP="008E79D9">
      <w:pPr>
        <w:ind w:firstLine="567"/>
        <w:jc w:val="both"/>
        <w:rPr>
          <w:color w:val="000000"/>
          <w:sz w:val="28"/>
          <w:szCs w:val="28"/>
        </w:rPr>
        <w:sectPr w:rsidR="00890C3D" w:rsidSect="00890C3D">
          <w:pgSz w:w="15840" w:h="12240" w:orient="landscape"/>
          <w:pgMar w:top="1418" w:right="851" w:bottom="851" w:left="851" w:header="720" w:footer="720" w:gutter="0"/>
          <w:cols w:space="720"/>
          <w:titlePg/>
          <w:docGrid w:linePitch="381"/>
        </w:sectPr>
      </w:pPr>
    </w:p>
    <w:tbl>
      <w:tblPr>
        <w:tblW w:w="5075" w:type="pct"/>
        <w:jc w:val="center"/>
        <w:tblLook w:val="04A0" w:firstRow="1" w:lastRow="0" w:firstColumn="1" w:lastColumn="0" w:noHBand="0" w:noVBand="1"/>
      </w:tblPr>
      <w:tblGrid>
        <w:gridCol w:w="4180"/>
        <w:gridCol w:w="981"/>
        <w:gridCol w:w="1336"/>
        <w:gridCol w:w="1384"/>
        <w:gridCol w:w="1304"/>
        <w:gridCol w:w="936"/>
      </w:tblGrid>
      <w:tr w:rsidR="00F73CCF" w:rsidRPr="00F73CCF" w14:paraId="17AFB0E2" w14:textId="77777777" w:rsidTr="00F73CCF">
        <w:trPr>
          <w:trHeight w:val="346"/>
          <w:jc w:val="center"/>
        </w:trPr>
        <w:tc>
          <w:tcPr>
            <w:tcW w:w="10120" w:type="dxa"/>
            <w:gridSpan w:val="6"/>
            <w:tcBorders>
              <w:top w:val="nil"/>
              <w:left w:val="nil"/>
              <w:bottom w:val="nil"/>
              <w:right w:val="nil"/>
            </w:tcBorders>
            <w:shd w:val="clear" w:color="auto" w:fill="auto"/>
            <w:vAlign w:val="bottom"/>
            <w:hideMark/>
          </w:tcPr>
          <w:p w14:paraId="2023C7AB" w14:textId="77777777" w:rsidR="00F73CCF" w:rsidRPr="00F73CCF" w:rsidRDefault="00F73CCF" w:rsidP="00F73CCF">
            <w:pPr>
              <w:jc w:val="center"/>
              <w:rPr>
                <w:b/>
                <w:bCs/>
                <w:sz w:val="13"/>
                <w:szCs w:val="13"/>
              </w:rPr>
            </w:pPr>
            <w:r w:rsidRPr="00F73CCF">
              <w:rPr>
                <w:b/>
                <w:bCs/>
                <w:sz w:val="13"/>
                <w:szCs w:val="13"/>
              </w:rPr>
              <w:lastRenderedPageBreak/>
              <w:t>Физические показатели</w:t>
            </w:r>
          </w:p>
        </w:tc>
      </w:tr>
      <w:tr w:rsidR="00F73CCF" w:rsidRPr="00F73CCF" w14:paraId="0312F554" w14:textId="77777777" w:rsidTr="00F73CCF">
        <w:trPr>
          <w:trHeight w:val="621"/>
          <w:jc w:val="center"/>
        </w:trPr>
        <w:tc>
          <w:tcPr>
            <w:tcW w:w="10120" w:type="dxa"/>
            <w:gridSpan w:val="6"/>
            <w:tcBorders>
              <w:top w:val="nil"/>
              <w:left w:val="nil"/>
              <w:bottom w:val="nil"/>
              <w:right w:val="nil"/>
            </w:tcBorders>
            <w:shd w:val="clear" w:color="auto" w:fill="auto"/>
            <w:vAlign w:val="center"/>
            <w:hideMark/>
          </w:tcPr>
          <w:p w14:paraId="4A2185B3" w14:textId="77777777" w:rsidR="00F73CCF" w:rsidRPr="00F73CCF" w:rsidRDefault="00F73CCF" w:rsidP="00F73CCF">
            <w:pPr>
              <w:jc w:val="center"/>
              <w:rPr>
                <w:b/>
                <w:bCs/>
                <w:sz w:val="13"/>
                <w:szCs w:val="13"/>
              </w:rPr>
            </w:pPr>
            <w:r w:rsidRPr="00F73CCF">
              <w:rPr>
                <w:b/>
                <w:bCs/>
                <w:sz w:val="13"/>
                <w:szCs w:val="13"/>
              </w:rPr>
              <w:t>по производству, транспортировке и реализации тепловой энергии ООО "</w:t>
            </w:r>
            <w:proofErr w:type="spellStart"/>
            <w:r w:rsidRPr="00F73CCF">
              <w:rPr>
                <w:sz w:val="13"/>
                <w:szCs w:val="13"/>
              </w:rPr>
              <w:t>Э</w:t>
            </w:r>
            <w:r w:rsidRPr="00F73CCF">
              <w:rPr>
                <w:b/>
                <w:bCs/>
                <w:sz w:val="13"/>
                <w:szCs w:val="13"/>
              </w:rPr>
              <w:t>нергоКомпания</w:t>
            </w:r>
            <w:proofErr w:type="spellEnd"/>
            <w:r w:rsidRPr="00F73CCF">
              <w:rPr>
                <w:b/>
                <w:bCs/>
                <w:sz w:val="13"/>
                <w:szCs w:val="13"/>
              </w:rPr>
              <w:t>" (</w:t>
            </w:r>
            <w:proofErr w:type="spellStart"/>
            <w:r w:rsidRPr="00F73CCF">
              <w:rPr>
                <w:b/>
                <w:bCs/>
                <w:sz w:val="13"/>
                <w:szCs w:val="13"/>
              </w:rPr>
              <w:t>г.</w:t>
            </w:r>
            <w:r w:rsidRPr="00F73CCF">
              <w:rPr>
                <w:sz w:val="13"/>
                <w:szCs w:val="13"/>
              </w:rPr>
              <w:t>Б</w:t>
            </w:r>
            <w:r w:rsidRPr="00F73CCF">
              <w:rPr>
                <w:b/>
                <w:bCs/>
                <w:sz w:val="13"/>
                <w:szCs w:val="13"/>
              </w:rPr>
              <w:t>елово</w:t>
            </w:r>
            <w:proofErr w:type="spellEnd"/>
            <w:r w:rsidRPr="00F73CCF">
              <w:rPr>
                <w:b/>
                <w:bCs/>
                <w:sz w:val="13"/>
                <w:szCs w:val="13"/>
              </w:rPr>
              <w:t xml:space="preserve">) по узлу теплоснабжения - </w:t>
            </w:r>
            <w:proofErr w:type="spellStart"/>
            <w:r w:rsidRPr="00F73CCF">
              <w:rPr>
                <w:b/>
                <w:bCs/>
                <w:sz w:val="13"/>
                <w:szCs w:val="13"/>
              </w:rPr>
              <w:t>п.г.т</w:t>
            </w:r>
            <w:proofErr w:type="spellEnd"/>
            <w:r w:rsidRPr="00F73CCF">
              <w:rPr>
                <w:b/>
                <w:bCs/>
                <w:sz w:val="13"/>
                <w:szCs w:val="13"/>
              </w:rPr>
              <w:t xml:space="preserve">. </w:t>
            </w:r>
            <w:proofErr w:type="gramStart"/>
            <w:r w:rsidRPr="00F73CCF">
              <w:rPr>
                <w:b/>
                <w:bCs/>
                <w:sz w:val="13"/>
                <w:szCs w:val="13"/>
              </w:rPr>
              <w:t>Краснобродский  на</w:t>
            </w:r>
            <w:proofErr w:type="gramEnd"/>
            <w:r w:rsidRPr="00F73CCF">
              <w:rPr>
                <w:b/>
                <w:bCs/>
                <w:sz w:val="13"/>
                <w:szCs w:val="13"/>
              </w:rPr>
              <w:t xml:space="preserve"> 2022год</w:t>
            </w:r>
          </w:p>
        </w:tc>
      </w:tr>
      <w:tr w:rsidR="00F73CCF" w:rsidRPr="00F73CCF" w14:paraId="27AD0EAB" w14:textId="77777777" w:rsidTr="00F73CCF">
        <w:trPr>
          <w:trHeight w:val="93"/>
          <w:jc w:val="center"/>
        </w:trPr>
        <w:tc>
          <w:tcPr>
            <w:tcW w:w="4179" w:type="dxa"/>
            <w:tcBorders>
              <w:top w:val="nil"/>
              <w:left w:val="nil"/>
              <w:bottom w:val="single" w:sz="8" w:space="0" w:color="auto"/>
              <w:right w:val="nil"/>
            </w:tcBorders>
            <w:shd w:val="clear" w:color="auto" w:fill="auto"/>
            <w:noWrap/>
            <w:vAlign w:val="center"/>
            <w:hideMark/>
          </w:tcPr>
          <w:p w14:paraId="095A4E11" w14:textId="77777777" w:rsidR="00F73CCF" w:rsidRPr="00F73CCF" w:rsidRDefault="00F73CCF" w:rsidP="00F73CCF">
            <w:pPr>
              <w:jc w:val="right"/>
              <w:rPr>
                <w:rFonts w:ascii="Arial CYR" w:hAnsi="Arial CYR" w:cs="Arial CYR"/>
                <w:b/>
                <w:bCs/>
                <w:sz w:val="13"/>
                <w:szCs w:val="13"/>
              </w:rPr>
            </w:pPr>
            <w:r w:rsidRPr="00F73CCF">
              <w:rPr>
                <w:rFonts w:ascii="Arial CYR" w:hAnsi="Arial CYR" w:cs="Arial CYR"/>
                <w:b/>
                <w:bCs/>
                <w:sz w:val="13"/>
                <w:szCs w:val="13"/>
              </w:rPr>
              <w:t> </w:t>
            </w:r>
          </w:p>
        </w:tc>
        <w:tc>
          <w:tcPr>
            <w:tcW w:w="981" w:type="dxa"/>
            <w:tcBorders>
              <w:top w:val="nil"/>
              <w:left w:val="nil"/>
              <w:bottom w:val="single" w:sz="8" w:space="0" w:color="auto"/>
              <w:right w:val="nil"/>
            </w:tcBorders>
            <w:shd w:val="clear" w:color="auto" w:fill="auto"/>
            <w:noWrap/>
            <w:vAlign w:val="center"/>
            <w:hideMark/>
          </w:tcPr>
          <w:p w14:paraId="68719EA5"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 </w:t>
            </w:r>
          </w:p>
        </w:tc>
        <w:tc>
          <w:tcPr>
            <w:tcW w:w="1336" w:type="dxa"/>
            <w:tcBorders>
              <w:top w:val="nil"/>
              <w:left w:val="nil"/>
              <w:bottom w:val="nil"/>
              <w:right w:val="nil"/>
            </w:tcBorders>
            <w:shd w:val="clear" w:color="000000" w:fill="FFFFFF"/>
            <w:noWrap/>
            <w:vAlign w:val="bottom"/>
            <w:hideMark/>
          </w:tcPr>
          <w:p w14:paraId="69E000D0"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1384" w:type="dxa"/>
            <w:tcBorders>
              <w:top w:val="nil"/>
              <w:left w:val="nil"/>
              <w:bottom w:val="nil"/>
              <w:right w:val="nil"/>
            </w:tcBorders>
            <w:shd w:val="clear" w:color="000000" w:fill="FFFFFF"/>
            <w:noWrap/>
            <w:vAlign w:val="bottom"/>
            <w:hideMark/>
          </w:tcPr>
          <w:p w14:paraId="518C1729"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1304" w:type="dxa"/>
            <w:tcBorders>
              <w:top w:val="nil"/>
              <w:left w:val="nil"/>
              <w:bottom w:val="nil"/>
              <w:right w:val="nil"/>
            </w:tcBorders>
            <w:shd w:val="clear" w:color="000000" w:fill="FFFFFF"/>
            <w:noWrap/>
            <w:vAlign w:val="bottom"/>
            <w:hideMark/>
          </w:tcPr>
          <w:p w14:paraId="06615372"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934" w:type="dxa"/>
            <w:tcBorders>
              <w:top w:val="nil"/>
              <w:left w:val="nil"/>
              <w:bottom w:val="nil"/>
              <w:right w:val="nil"/>
            </w:tcBorders>
            <w:shd w:val="clear" w:color="000000" w:fill="FFFFFF"/>
            <w:noWrap/>
            <w:vAlign w:val="bottom"/>
            <w:hideMark/>
          </w:tcPr>
          <w:p w14:paraId="5ECADDD5"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r>
      <w:tr w:rsidR="00F73CCF" w:rsidRPr="00F73CCF" w14:paraId="58E3AD89" w14:textId="77777777" w:rsidTr="00F73CCF">
        <w:trPr>
          <w:trHeight w:val="1186"/>
          <w:jc w:val="center"/>
        </w:trPr>
        <w:tc>
          <w:tcPr>
            <w:tcW w:w="4179" w:type="dxa"/>
            <w:tcBorders>
              <w:top w:val="nil"/>
              <w:left w:val="single" w:sz="8" w:space="0" w:color="auto"/>
              <w:bottom w:val="nil"/>
              <w:right w:val="nil"/>
            </w:tcBorders>
            <w:shd w:val="clear" w:color="auto" w:fill="auto"/>
            <w:noWrap/>
            <w:vAlign w:val="center"/>
            <w:hideMark/>
          </w:tcPr>
          <w:p w14:paraId="35188B3E"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Показатели</w:t>
            </w:r>
          </w:p>
        </w:tc>
        <w:tc>
          <w:tcPr>
            <w:tcW w:w="981" w:type="dxa"/>
            <w:tcBorders>
              <w:top w:val="nil"/>
              <w:left w:val="single" w:sz="8" w:space="0" w:color="auto"/>
              <w:bottom w:val="nil"/>
              <w:right w:val="single" w:sz="8" w:space="0" w:color="auto"/>
            </w:tcBorders>
            <w:shd w:val="clear" w:color="auto" w:fill="auto"/>
            <w:vAlign w:val="center"/>
            <w:hideMark/>
          </w:tcPr>
          <w:p w14:paraId="09A28A31"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Ед. изм.</w:t>
            </w:r>
          </w:p>
        </w:tc>
        <w:tc>
          <w:tcPr>
            <w:tcW w:w="1336" w:type="dxa"/>
            <w:tcBorders>
              <w:top w:val="single" w:sz="8" w:space="0" w:color="auto"/>
              <w:left w:val="nil"/>
              <w:bottom w:val="nil"/>
              <w:right w:val="single" w:sz="8" w:space="0" w:color="auto"/>
            </w:tcBorders>
            <w:shd w:val="clear" w:color="000000" w:fill="FFFFFF"/>
            <w:vAlign w:val="center"/>
            <w:hideMark/>
          </w:tcPr>
          <w:p w14:paraId="3B9C23E9" w14:textId="77777777" w:rsidR="00F73CCF" w:rsidRPr="00F73CCF" w:rsidRDefault="00F73CCF" w:rsidP="00F73CCF">
            <w:pPr>
              <w:jc w:val="center"/>
              <w:rPr>
                <w:b/>
                <w:bCs/>
                <w:sz w:val="13"/>
                <w:szCs w:val="13"/>
              </w:rPr>
            </w:pPr>
            <w:r w:rsidRPr="00F73CCF">
              <w:rPr>
                <w:b/>
                <w:bCs/>
                <w:sz w:val="13"/>
                <w:szCs w:val="13"/>
              </w:rPr>
              <w:t>Утверждено на 2021 год</w:t>
            </w:r>
          </w:p>
        </w:tc>
        <w:tc>
          <w:tcPr>
            <w:tcW w:w="1384" w:type="dxa"/>
            <w:tcBorders>
              <w:top w:val="single" w:sz="8" w:space="0" w:color="auto"/>
              <w:left w:val="nil"/>
              <w:bottom w:val="nil"/>
              <w:right w:val="single" w:sz="8" w:space="0" w:color="auto"/>
            </w:tcBorders>
            <w:shd w:val="clear" w:color="000000" w:fill="FFFFFF"/>
            <w:vAlign w:val="center"/>
            <w:hideMark/>
          </w:tcPr>
          <w:p w14:paraId="701A7EA1" w14:textId="77777777" w:rsidR="00F73CCF" w:rsidRPr="00F73CCF" w:rsidRDefault="00F73CCF" w:rsidP="00F73CCF">
            <w:pPr>
              <w:jc w:val="center"/>
              <w:rPr>
                <w:b/>
                <w:bCs/>
                <w:sz w:val="13"/>
                <w:szCs w:val="13"/>
              </w:rPr>
            </w:pPr>
            <w:r w:rsidRPr="00F73CCF">
              <w:rPr>
                <w:b/>
                <w:bCs/>
                <w:sz w:val="13"/>
                <w:szCs w:val="13"/>
              </w:rPr>
              <w:t>Предложения предприятия на 2022 год</w:t>
            </w:r>
          </w:p>
        </w:tc>
        <w:tc>
          <w:tcPr>
            <w:tcW w:w="1304" w:type="dxa"/>
            <w:tcBorders>
              <w:top w:val="single" w:sz="8" w:space="0" w:color="auto"/>
              <w:left w:val="nil"/>
              <w:bottom w:val="nil"/>
              <w:right w:val="nil"/>
            </w:tcBorders>
            <w:shd w:val="clear" w:color="000000" w:fill="FFFFFF"/>
            <w:vAlign w:val="center"/>
            <w:hideMark/>
          </w:tcPr>
          <w:p w14:paraId="4378D04A" w14:textId="77777777" w:rsidR="00F73CCF" w:rsidRPr="00F73CCF" w:rsidRDefault="00F73CCF" w:rsidP="00F73CCF">
            <w:pPr>
              <w:jc w:val="center"/>
              <w:rPr>
                <w:b/>
                <w:bCs/>
                <w:sz w:val="13"/>
                <w:szCs w:val="13"/>
              </w:rPr>
            </w:pPr>
            <w:r w:rsidRPr="00F73CCF">
              <w:rPr>
                <w:b/>
                <w:bCs/>
                <w:sz w:val="13"/>
                <w:szCs w:val="13"/>
              </w:rPr>
              <w:t>Предложения экспертов на 2022 год</w:t>
            </w:r>
          </w:p>
        </w:tc>
        <w:tc>
          <w:tcPr>
            <w:tcW w:w="934" w:type="dxa"/>
            <w:tcBorders>
              <w:top w:val="single" w:sz="8" w:space="0" w:color="auto"/>
              <w:left w:val="single" w:sz="8" w:space="0" w:color="auto"/>
              <w:bottom w:val="nil"/>
              <w:right w:val="single" w:sz="8" w:space="0" w:color="auto"/>
            </w:tcBorders>
            <w:shd w:val="clear" w:color="000000" w:fill="FFFFFF"/>
            <w:vAlign w:val="center"/>
            <w:hideMark/>
          </w:tcPr>
          <w:p w14:paraId="0CDB6CA5" w14:textId="77777777" w:rsidR="00F73CCF" w:rsidRPr="00F73CCF" w:rsidRDefault="00F73CCF" w:rsidP="00F73CCF">
            <w:pPr>
              <w:jc w:val="center"/>
              <w:rPr>
                <w:b/>
                <w:bCs/>
                <w:sz w:val="13"/>
                <w:szCs w:val="13"/>
              </w:rPr>
            </w:pPr>
            <w:proofErr w:type="spellStart"/>
            <w:r w:rsidRPr="00F73CCF">
              <w:rPr>
                <w:b/>
                <w:bCs/>
                <w:sz w:val="13"/>
                <w:szCs w:val="13"/>
              </w:rPr>
              <w:t>Отклоне-ние</w:t>
            </w:r>
            <w:proofErr w:type="spellEnd"/>
            <w:r w:rsidRPr="00F73CCF">
              <w:rPr>
                <w:b/>
                <w:bCs/>
                <w:sz w:val="13"/>
                <w:szCs w:val="13"/>
              </w:rPr>
              <w:t>, +/-</w:t>
            </w:r>
          </w:p>
        </w:tc>
      </w:tr>
      <w:tr w:rsidR="00F73CCF" w:rsidRPr="00F73CCF" w14:paraId="639E50DF" w14:textId="77777777" w:rsidTr="00F73CCF">
        <w:trPr>
          <w:trHeight w:val="281"/>
          <w:jc w:val="center"/>
        </w:trPr>
        <w:tc>
          <w:tcPr>
            <w:tcW w:w="10120" w:type="dxa"/>
            <w:gridSpan w:val="6"/>
            <w:tcBorders>
              <w:top w:val="single" w:sz="8" w:space="0" w:color="auto"/>
              <w:left w:val="single" w:sz="8" w:space="0" w:color="auto"/>
              <w:bottom w:val="single" w:sz="8" w:space="0" w:color="auto"/>
              <w:right w:val="nil"/>
            </w:tcBorders>
            <w:shd w:val="clear" w:color="auto" w:fill="auto"/>
            <w:vAlign w:val="center"/>
            <w:hideMark/>
          </w:tcPr>
          <w:p w14:paraId="3185586E"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Производство и отпуск тепловой энергии</w:t>
            </w:r>
          </w:p>
        </w:tc>
      </w:tr>
      <w:tr w:rsidR="00F73CCF" w:rsidRPr="00F73CCF" w14:paraId="20F18412" w14:textId="77777777" w:rsidTr="00F73CCF">
        <w:trPr>
          <w:trHeight w:val="199"/>
          <w:jc w:val="center"/>
        </w:trPr>
        <w:tc>
          <w:tcPr>
            <w:tcW w:w="4179" w:type="dxa"/>
            <w:tcBorders>
              <w:top w:val="nil"/>
              <w:left w:val="single" w:sz="8" w:space="0" w:color="auto"/>
              <w:bottom w:val="nil"/>
              <w:right w:val="nil"/>
            </w:tcBorders>
            <w:shd w:val="clear" w:color="auto" w:fill="auto"/>
            <w:noWrap/>
            <w:vAlign w:val="center"/>
            <w:hideMark/>
          </w:tcPr>
          <w:p w14:paraId="4B915DD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Количество котельных</w:t>
            </w:r>
          </w:p>
        </w:tc>
        <w:tc>
          <w:tcPr>
            <w:tcW w:w="981" w:type="dxa"/>
            <w:tcBorders>
              <w:top w:val="nil"/>
              <w:left w:val="single" w:sz="8" w:space="0" w:color="auto"/>
              <w:bottom w:val="nil"/>
              <w:right w:val="single" w:sz="8" w:space="0" w:color="auto"/>
            </w:tcBorders>
            <w:shd w:val="clear" w:color="auto" w:fill="auto"/>
            <w:noWrap/>
            <w:vAlign w:val="center"/>
            <w:hideMark/>
          </w:tcPr>
          <w:p w14:paraId="22C9F15A"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шт.</w:t>
            </w:r>
          </w:p>
        </w:tc>
        <w:tc>
          <w:tcPr>
            <w:tcW w:w="1336" w:type="dxa"/>
            <w:tcBorders>
              <w:top w:val="nil"/>
              <w:left w:val="nil"/>
              <w:bottom w:val="single" w:sz="4" w:space="0" w:color="auto"/>
              <w:right w:val="nil"/>
            </w:tcBorders>
            <w:shd w:val="clear" w:color="000000" w:fill="DDEBF7"/>
            <w:noWrap/>
            <w:vAlign w:val="center"/>
            <w:hideMark/>
          </w:tcPr>
          <w:p w14:paraId="383CC0E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1,00</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0DC1CC3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1,00</w:t>
            </w:r>
          </w:p>
        </w:tc>
        <w:tc>
          <w:tcPr>
            <w:tcW w:w="1304" w:type="dxa"/>
            <w:tcBorders>
              <w:top w:val="nil"/>
              <w:left w:val="nil"/>
              <w:bottom w:val="single" w:sz="4" w:space="0" w:color="auto"/>
              <w:right w:val="nil"/>
            </w:tcBorders>
            <w:shd w:val="clear" w:color="000000" w:fill="DDEBF7"/>
            <w:noWrap/>
            <w:vAlign w:val="center"/>
            <w:hideMark/>
          </w:tcPr>
          <w:p w14:paraId="5EC33EF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1,00</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0352F79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6A3BFB96" w14:textId="77777777" w:rsidTr="00F73CCF">
        <w:trPr>
          <w:trHeight w:val="199"/>
          <w:jc w:val="center"/>
        </w:trPr>
        <w:tc>
          <w:tcPr>
            <w:tcW w:w="4179" w:type="dxa"/>
            <w:tcBorders>
              <w:top w:val="single" w:sz="4" w:space="0" w:color="auto"/>
              <w:left w:val="single" w:sz="8" w:space="0" w:color="auto"/>
              <w:bottom w:val="nil"/>
              <w:right w:val="nil"/>
            </w:tcBorders>
            <w:shd w:val="clear" w:color="auto" w:fill="auto"/>
            <w:noWrap/>
            <w:vAlign w:val="center"/>
            <w:hideMark/>
          </w:tcPr>
          <w:p w14:paraId="6C647810"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В том числе мощностью, Гкал/ч:</w:t>
            </w:r>
          </w:p>
        </w:tc>
        <w:tc>
          <w:tcPr>
            <w:tcW w:w="981" w:type="dxa"/>
            <w:tcBorders>
              <w:top w:val="single" w:sz="4" w:space="0" w:color="auto"/>
              <w:left w:val="single" w:sz="8" w:space="0" w:color="auto"/>
              <w:bottom w:val="nil"/>
              <w:right w:val="single" w:sz="8" w:space="0" w:color="auto"/>
            </w:tcBorders>
            <w:shd w:val="clear" w:color="auto" w:fill="auto"/>
            <w:noWrap/>
            <w:vAlign w:val="center"/>
            <w:hideMark/>
          </w:tcPr>
          <w:p w14:paraId="655EE044"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4" w:space="0" w:color="auto"/>
              <w:right w:val="nil"/>
            </w:tcBorders>
            <w:shd w:val="clear" w:color="000000" w:fill="DDEBF7"/>
            <w:noWrap/>
            <w:vAlign w:val="center"/>
            <w:hideMark/>
          </w:tcPr>
          <w:p w14:paraId="03CE849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 </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24C27B2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 </w:t>
            </w:r>
          </w:p>
        </w:tc>
        <w:tc>
          <w:tcPr>
            <w:tcW w:w="1304" w:type="dxa"/>
            <w:tcBorders>
              <w:top w:val="nil"/>
              <w:left w:val="nil"/>
              <w:bottom w:val="single" w:sz="4" w:space="0" w:color="auto"/>
              <w:right w:val="nil"/>
            </w:tcBorders>
            <w:shd w:val="clear" w:color="000000" w:fill="DDEBF7"/>
            <w:noWrap/>
            <w:vAlign w:val="center"/>
            <w:hideMark/>
          </w:tcPr>
          <w:p w14:paraId="53FBC4F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 </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7CBFEEE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 </w:t>
            </w:r>
          </w:p>
        </w:tc>
      </w:tr>
      <w:tr w:rsidR="00F73CCF" w:rsidRPr="00F73CCF" w14:paraId="267F04E0" w14:textId="77777777" w:rsidTr="00F73CCF">
        <w:trPr>
          <w:trHeight w:val="211"/>
          <w:jc w:val="center"/>
        </w:trPr>
        <w:tc>
          <w:tcPr>
            <w:tcW w:w="4179" w:type="dxa"/>
            <w:tcBorders>
              <w:top w:val="single" w:sz="4" w:space="0" w:color="auto"/>
              <w:left w:val="single" w:sz="8" w:space="0" w:color="auto"/>
              <w:bottom w:val="single" w:sz="8" w:space="0" w:color="auto"/>
              <w:right w:val="nil"/>
            </w:tcBorders>
            <w:shd w:val="clear" w:color="auto" w:fill="auto"/>
            <w:noWrap/>
            <w:vAlign w:val="center"/>
            <w:hideMark/>
          </w:tcPr>
          <w:p w14:paraId="1A2F9F35"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-от 20,00 </w:t>
            </w:r>
            <w:proofErr w:type="gramStart"/>
            <w:r w:rsidRPr="00F73CCF">
              <w:rPr>
                <w:rFonts w:ascii="Arial CYR" w:hAnsi="Arial CYR" w:cs="Arial CYR"/>
                <w:sz w:val="13"/>
                <w:szCs w:val="13"/>
              </w:rPr>
              <w:t>до  100</w:t>
            </w:r>
            <w:proofErr w:type="gramEnd"/>
            <w:r w:rsidRPr="00F73CCF">
              <w:rPr>
                <w:rFonts w:ascii="Arial CYR" w:hAnsi="Arial CYR" w:cs="Arial CYR"/>
                <w:sz w:val="13"/>
                <w:szCs w:val="13"/>
              </w:rPr>
              <w:t>,00</w:t>
            </w:r>
          </w:p>
        </w:tc>
        <w:tc>
          <w:tcPr>
            <w:tcW w:w="98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FFB7571" w14:textId="77777777" w:rsidR="00F73CCF" w:rsidRPr="00F73CCF" w:rsidRDefault="00F73CCF" w:rsidP="00F73CCF">
            <w:pPr>
              <w:jc w:val="center"/>
              <w:rPr>
                <w:rFonts w:ascii="Arial CYR" w:hAnsi="Arial CYR" w:cs="Arial CYR"/>
                <w:color w:val="000000"/>
                <w:sz w:val="13"/>
                <w:szCs w:val="13"/>
              </w:rPr>
            </w:pPr>
            <w:r w:rsidRPr="00F73CCF">
              <w:rPr>
                <w:rFonts w:ascii="Arial CYR" w:hAnsi="Arial CYR" w:cs="Arial CYR"/>
                <w:color w:val="000000"/>
                <w:sz w:val="13"/>
                <w:szCs w:val="13"/>
              </w:rPr>
              <w:t>шт.</w:t>
            </w:r>
          </w:p>
        </w:tc>
        <w:tc>
          <w:tcPr>
            <w:tcW w:w="1336" w:type="dxa"/>
            <w:tcBorders>
              <w:top w:val="nil"/>
              <w:left w:val="nil"/>
              <w:bottom w:val="single" w:sz="8" w:space="0" w:color="auto"/>
              <w:right w:val="nil"/>
            </w:tcBorders>
            <w:shd w:val="clear" w:color="000000" w:fill="DDEBF7"/>
            <w:noWrap/>
            <w:vAlign w:val="bottom"/>
            <w:hideMark/>
          </w:tcPr>
          <w:p w14:paraId="5CD54AF0"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1,00</w:t>
            </w:r>
          </w:p>
        </w:tc>
        <w:tc>
          <w:tcPr>
            <w:tcW w:w="1384" w:type="dxa"/>
            <w:tcBorders>
              <w:top w:val="nil"/>
              <w:left w:val="single" w:sz="8" w:space="0" w:color="auto"/>
              <w:bottom w:val="single" w:sz="8" w:space="0" w:color="auto"/>
              <w:right w:val="single" w:sz="8" w:space="0" w:color="auto"/>
            </w:tcBorders>
            <w:shd w:val="clear" w:color="000000" w:fill="DDEBF7"/>
            <w:noWrap/>
            <w:vAlign w:val="bottom"/>
            <w:hideMark/>
          </w:tcPr>
          <w:p w14:paraId="7DA8BFB0"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1304" w:type="dxa"/>
            <w:tcBorders>
              <w:top w:val="nil"/>
              <w:left w:val="nil"/>
              <w:bottom w:val="single" w:sz="8" w:space="0" w:color="auto"/>
              <w:right w:val="nil"/>
            </w:tcBorders>
            <w:shd w:val="clear" w:color="000000" w:fill="DDEBF7"/>
            <w:noWrap/>
            <w:vAlign w:val="bottom"/>
            <w:hideMark/>
          </w:tcPr>
          <w:p w14:paraId="4DCEAF5C"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1,00</w:t>
            </w:r>
          </w:p>
        </w:tc>
        <w:tc>
          <w:tcPr>
            <w:tcW w:w="934" w:type="dxa"/>
            <w:tcBorders>
              <w:top w:val="nil"/>
              <w:left w:val="single" w:sz="8" w:space="0" w:color="auto"/>
              <w:bottom w:val="single" w:sz="8" w:space="0" w:color="auto"/>
              <w:right w:val="single" w:sz="8" w:space="0" w:color="auto"/>
            </w:tcBorders>
            <w:shd w:val="clear" w:color="000000" w:fill="DDEBF7"/>
            <w:noWrap/>
            <w:vAlign w:val="bottom"/>
            <w:hideMark/>
          </w:tcPr>
          <w:p w14:paraId="0D2A2FF8"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1,00</w:t>
            </w:r>
          </w:p>
        </w:tc>
      </w:tr>
      <w:tr w:rsidR="00F73CCF" w:rsidRPr="00F73CCF" w14:paraId="4F2F058B"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71EADFA9"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Нормативная выработка</w:t>
            </w:r>
          </w:p>
        </w:tc>
        <w:tc>
          <w:tcPr>
            <w:tcW w:w="981" w:type="dxa"/>
            <w:tcBorders>
              <w:top w:val="nil"/>
              <w:left w:val="nil"/>
              <w:bottom w:val="single" w:sz="4" w:space="0" w:color="auto"/>
              <w:right w:val="single" w:sz="8" w:space="0" w:color="auto"/>
            </w:tcBorders>
            <w:shd w:val="clear" w:color="auto" w:fill="auto"/>
            <w:hideMark/>
          </w:tcPr>
          <w:p w14:paraId="5A9351E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center"/>
            <w:hideMark/>
          </w:tcPr>
          <w:p w14:paraId="60B8E56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84 681</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304570E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89 937</w:t>
            </w:r>
          </w:p>
        </w:tc>
        <w:tc>
          <w:tcPr>
            <w:tcW w:w="1304" w:type="dxa"/>
            <w:tcBorders>
              <w:top w:val="nil"/>
              <w:left w:val="nil"/>
              <w:bottom w:val="single" w:sz="4" w:space="0" w:color="auto"/>
              <w:right w:val="nil"/>
            </w:tcBorders>
            <w:shd w:val="clear" w:color="000000" w:fill="DDEBF7"/>
            <w:noWrap/>
            <w:vAlign w:val="center"/>
            <w:hideMark/>
          </w:tcPr>
          <w:p w14:paraId="7308B7D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82 426</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3080905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-7 511</w:t>
            </w:r>
          </w:p>
        </w:tc>
      </w:tr>
      <w:tr w:rsidR="00F73CCF" w:rsidRPr="00F73CCF" w14:paraId="3D4CA024"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59F48374"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Полезный отпуск</w:t>
            </w:r>
          </w:p>
        </w:tc>
        <w:tc>
          <w:tcPr>
            <w:tcW w:w="981" w:type="dxa"/>
            <w:tcBorders>
              <w:top w:val="nil"/>
              <w:left w:val="nil"/>
              <w:bottom w:val="single" w:sz="4" w:space="0" w:color="auto"/>
              <w:right w:val="single" w:sz="8" w:space="0" w:color="auto"/>
            </w:tcBorders>
            <w:shd w:val="clear" w:color="auto" w:fill="auto"/>
            <w:hideMark/>
          </w:tcPr>
          <w:p w14:paraId="1463F0CE"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center"/>
            <w:hideMark/>
          </w:tcPr>
          <w:p w14:paraId="5919C56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70 783</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4CB6236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71 236</w:t>
            </w:r>
          </w:p>
        </w:tc>
        <w:tc>
          <w:tcPr>
            <w:tcW w:w="1304" w:type="dxa"/>
            <w:tcBorders>
              <w:top w:val="nil"/>
              <w:left w:val="nil"/>
              <w:bottom w:val="single" w:sz="4" w:space="0" w:color="auto"/>
              <w:right w:val="nil"/>
            </w:tcBorders>
            <w:shd w:val="clear" w:color="000000" w:fill="DDEBF7"/>
            <w:noWrap/>
            <w:vAlign w:val="center"/>
            <w:hideMark/>
          </w:tcPr>
          <w:p w14:paraId="027A233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68 553</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22A55F7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-2 683</w:t>
            </w:r>
          </w:p>
        </w:tc>
      </w:tr>
      <w:tr w:rsidR="00F73CCF" w:rsidRPr="00F73CCF" w14:paraId="22798E57"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noWrap/>
            <w:vAlign w:val="bottom"/>
            <w:hideMark/>
          </w:tcPr>
          <w:p w14:paraId="3FA8673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Отпуск на потребительский рынок</w:t>
            </w:r>
          </w:p>
        </w:tc>
        <w:tc>
          <w:tcPr>
            <w:tcW w:w="981" w:type="dxa"/>
            <w:tcBorders>
              <w:top w:val="nil"/>
              <w:left w:val="nil"/>
              <w:bottom w:val="single" w:sz="4" w:space="0" w:color="auto"/>
              <w:right w:val="single" w:sz="8" w:space="0" w:color="auto"/>
            </w:tcBorders>
            <w:shd w:val="clear" w:color="auto" w:fill="auto"/>
            <w:hideMark/>
          </w:tcPr>
          <w:p w14:paraId="3A8D40B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center"/>
            <w:hideMark/>
          </w:tcPr>
          <w:p w14:paraId="57F77C3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70 636</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4C6674B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71 100</w:t>
            </w:r>
          </w:p>
        </w:tc>
        <w:tc>
          <w:tcPr>
            <w:tcW w:w="1304" w:type="dxa"/>
            <w:tcBorders>
              <w:top w:val="nil"/>
              <w:left w:val="nil"/>
              <w:bottom w:val="single" w:sz="4" w:space="0" w:color="auto"/>
              <w:right w:val="nil"/>
            </w:tcBorders>
            <w:shd w:val="clear" w:color="000000" w:fill="DDEBF7"/>
            <w:noWrap/>
            <w:vAlign w:val="center"/>
            <w:hideMark/>
          </w:tcPr>
          <w:p w14:paraId="1197BB8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68 410</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05016B2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-2 690</w:t>
            </w:r>
          </w:p>
        </w:tc>
      </w:tr>
      <w:tr w:rsidR="00F73CCF" w:rsidRPr="00F73CCF" w14:paraId="0B9A7D96" w14:textId="77777777" w:rsidTr="00F73CCF">
        <w:trPr>
          <w:trHeight w:val="245"/>
          <w:jc w:val="center"/>
        </w:trPr>
        <w:tc>
          <w:tcPr>
            <w:tcW w:w="4179" w:type="dxa"/>
            <w:tcBorders>
              <w:top w:val="nil"/>
              <w:left w:val="single" w:sz="8" w:space="0" w:color="auto"/>
              <w:bottom w:val="single" w:sz="4" w:space="0" w:color="auto"/>
              <w:right w:val="single" w:sz="8" w:space="0" w:color="auto"/>
            </w:tcBorders>
            <w:shd w:val="clear" w:color="auto" w:fill="auto"/>
            <w:hideMark/>
          </w:tcPr>
          <w:p w14:paraId="2C567626"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Отпуск жилищным</w:t>
            </w:r>
          </w:p>
        </w:tc>
        <w:tc>
          <w:tcPr>
            <w:tcW w:w="981" w:type="dxa"/>
            <w:tcBorders>
              <w:top w:val="nil"/>
              <w:left w:val="nil"/>
              <w:bottom w:val="single" w:sz="4" w:space="0" w:color="auto"/>
              <w:right w:val="single" w:sz="8" w:space="0" w:color="auto"/>
            </w:tcBorders>
            <w:shd w:val="clear" w:color="auto" w:fill="auto"/>
            <w:hideMark/>
          </w:tcPr>
          <w:p w14:paraId="0BFF61C8"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center"/>
            <w:hideMark/>
          </w:tcPr>
          <w:p w14:paraId="5F56DE3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49 067</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2296E1E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49 229</w:t>
            </w:r>
          </w:p>
        </w:tc>
        <w:tc>
          <w:tcPr>
            <w:tcW w:w="1304" w:type="dxa"/>
            <w:tcBorders>
              <w:top w:val="nil"/>
              <w:left w:val="nil"/>
              <w:bottom w:val="single" w:sz="4" w:space="0" w:color="auto"/>
              <w:right w:val="single" w:sz="8" w:space="0" w:color="auto"/>
            </w:tcBorders>
            <w:shd w:val="clear" w:color="000000" w:fill="DDEBF7"/>
            <w:vAlign w:val="center"/>
            <w:hideMark/>
          </w:tcPr>
          <w:p w14:paraId="11654E89" w14:textId="77777777" w:rsidR="00F73CCF" w:rsidRPr="00F73CCF" w:rsidRDefault="00F73CCF" w:rsidP="00F73CCF">
            <w:pPr>
              <w:jc w:val="right"/>
              <w:rPr>
                <w:color w:val="000000"/>
                <w:sz w:val="13"/>
                <w:szCs w:val="13"/>
              </w:rPr>
            </w:pPr>
            <w:r w:rsidRPr="00F73CCF">
              <w:rPr>
                <w:color w:val="000000"/>
                <w:sz w:val="13"/>
                <w:szCs w:val="13"/>
              </w:rPr>
              <w:t>48711</w:t>
            </w:r>
          </w:p>
        </w:tc>
        <w:tc>
          <w:tcPr>
            <w:tcW w:w="934" w:type="dxa"/>
            <w:tcBorders>
              <w:top w:val="nil"/>
              <w:left w:val="nil"/>
              <w:bottom w:val="single" w:sz="4" w:space="0" w:color="auto"/>
              <w:right w:val="single" w:sz="8" w:space="0" w:color="auto"/>
            </w:tcBorders>
            <w:shd w:val="clear" w:color="000000" w:fill="DDEBF7"/>
            <w:noWrap/>
            <w:vAlign w:val="center"/>
            <w:hideMark/>
          </w:tcPr>
          <w:p w14:paraId="76829BA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-518</w:t>
            </w:r>
          </w:p>
        </w:tc>
      </w:tr>
      <w:tr w:rsidR="00F73CCF" w:rsidRPr="00F73CCF" w14:paraId="7621D68F" w14:textId="77777777" w:rsidTr="00F73CCF">
        <w:trPr>
          <w:trHeight w:val="245"/>
          <w:jc w:val="center"/>
        </w:trPr>
        <w:tc>
          <w:tcPr>
            <w:tcW w:w="4179" w:type="dxa"/>
            <w:tcBorders>
              <w:top w:val="nil"/>
              <w:left w:val="single" w:sz="8" w:space="0" w:color="auto"/>
              <w:bottom w:val="single" w:sz="4" w:space="0" w:color="auto"/>
              <w:right w:val="single" w:sz="8" w:space="0" w:color="auto"/>
            </w:tcBorders>
            <w:shd w:val="clear" w:color="auto" w:fill="auto"/>
            <w:hideMark/>
          </w:tcPr>
          <w:p w14:paraId="40D0993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Отпуск бюджетным</w:t>
            </w:r>
          </w:p>
        </w:tc>
        <w:tc>
          <w:tcPr>
            <w:tcW w:w="981" w:type="dxa"/>
            <w:tcBorders>
              <w:top w:val="nil"/>
              <w:left w:val="nil"/>
              <w:bottom w:val="single" w:sz="4" w:space="0" w:color="auto"/>
              <w:right w:val="single" w:sz="8" w:space="0" w:color="auto"/>
            </w:tcBorders>
            <w:shd w:val="clear" w:color="auto" w:fill="auto"/>
            <w:hideMark/>
          </w:tcPr>
          <w:p w14:paraId="1D92B5E3"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center"/>
            <w:hideMark/>
          </w:tcPr>
          <w:p w14:paraId="2058965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8 271</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018B548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10 115</w:t>
            </w:r>
          </w:p>
        </w:tc>
        <w:tc>
          <w:tcPr>
            <w:tcW w:w="1304" w:type="dxa"/>
            <w:tcBorders>
              <w:top w:val="nil"/>
              <w:left w:val="nil"/>
              <w:bottom w:val="single" w:sz="4" w:space="0" w:color="auto"/>
              <w:right w:val="single" w:sz="8" w:space="0" w:color="auto"/>
            </w:tcBorders>
            <w:shd w:val="clear" w:color="000000" w:fill="DDEBF7"/>
            <w:noWrap/>
            <w:vAlign w:val="center"/>
            <w:hideMark/>
          </w:tcPr>
          <w:p w14:paraId="5936943C" w14:textId="77777777" w:rsidR="00F73CCF" w:rsidRPr="00F73CCF" w:rsidRDefault="00F73CCF" w:rsidP="00F73CCF">
            <w:pPr>
              <w:jc w:val="right"/>
              <w:rPr>
                <w:color w:val="000000"/>
                <w:sz w:val="13"/>
                <w:szCs w:val="13"/>
              </w:rPr>
            </w:pPr>
            <w:r w:rsidRPr="00F73CCF">
              <w:rPr>
                <w:color w:val="000000"/>
                <w:sz w:val="13"/>
                <w:szCs w:val="13"/>
              </w:rPr>
              <w:t>7074</w:t>
            </w:r>
          </w:p>
        </w:tc>
        <w:tc>
          <w:tcPr>
            <w:tcW w:w="934" w:type="dxa"/>
            <w:tcBorders>
              <w:top w:val="nil"/>
              <w:left w:val="nil"/>
              <w:bottom w:val="single" w:sz="4" w:space="0" w:color="auto"/>
              <w:right w:val="single" w:sz="8" w:space="0" w:color="auto"/>
            </w:tcBorders>
            <w:shd w:val="clear" w:color="000000" w:fill="DDEBF7"/>
            <w:noWrap/>
            <w:vAlign w:val="center"/>
            <w:hideMark/>
          </w:tcPr>
          <w:p w14:paraId="1DE1AFC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-3 041</w:t>
            </w:r>
          </w:p>
        </w:tc>
      </w:tr>
      <w:tr w:rsidR="00F73CCF" w:rsidRPr="00F73CCF" w14:paraId="31E4E21A"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0B3127A9"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Отпуск иным потребителям</w:t>
            </w:r>
          </w:p>
        </w:tc>
        <w:tc>
          <w:tcPr>
            <w:tcW w:w="981" w:type="dxa"/>
            <w:tcBorders>
              <w:top w:val="nil"/>
              <w:left w:val="nil"/>
              <w:bottom w:val="single" w:sz="4" w:space="0" w:color="auto"/>
              <w:right w:val="single" w:sz="8" w:space="0" w:color="auto"/>
            </w:tcBorders>
            <w:shd w:val="clear" w:color="auto" w:fill="auto"/>
            <w:hideMark/>
          </w:tcPr>
          <w:p w14:paraId="77CB2DA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center"/>
            <w:hideMark/>
          </w:tcPr>
          <w:p w14:paraId="48A410E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13 298</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592A2E3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11 756</w:t>
            </w:r>
          </w:p>
        </w:tc>
        <w:tc>
          <w:tcPr>
            <w:tcW w:w="1304" w:type="dxa"/>
            <w:tcBorders>
              <w:top w:val="nil"/>
              <w:left w:val="nil"/>
              <w:bottom w:val="single" w:sz="4" w:space="0" w:color="auto"/>
              <w:right w:val="single" w:sz="8" w:space="0" w:color="auto"/>
            </w:tcBorders>
            <w:shd w:val="clear" w:color="000000" w:fill="DDEBF7"/>
            <w:noWrap/>
            <w:vAlign w:val="center"/>
            <w:hideMark/>
          </w:tcPr>
          <w:p w14:paraId="423CA158" w14:textId="77777777" w:rsidR="00F73CCF" w:rsidRPr="00F73CCF" w:rsidRDefault="00F73CCF" w:rsidP="00F73CCF">
            <w:pPr>
              <w:jc w:val="right"/>
              <w:rPr>
                <w:color w:val="000000"/>
                <w:sz w:val="13"/>
                <w:szCs w:val="13"/>
              </w:rPr>
            </w:pPr>
            <w:r w:rsidRPr="00F73CCF">
              <w:rPr>
                <w:color w:val="000000"/>
                <w:sz w:val="13"/>
                <w:szCs w:val="13"/>
              </w:rPr>
              <w:t>12625</w:t>
            </w:r>
          </w:p>
        </w:tc>
        <w:tc>
          <w:tcPr>
            <w:tcW w:w="934" w:type="dxa"/>
            <w:tcBorders>
              <w:top w:val="nil"/>
              <w:left w:val="nil"/>
              <w:bottom w:val="single" w:sz="4" w:space="0" w:color="auto"/>
              <w:right w:val="single" w:sz="8" w:space="0" w:color="auto"/>
            </w:tcBorders>
            <w:shd w:val="clear" w:color="000000" w:fill="DDEBF7"/>
            <w:noWrap/>
            <w:vAlign w:val="center"/>
            <w:hideMark/>
          </w:tcPr>
          <w:p w14:paraId="2B0675E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869</w:t>
            </w:r>
          </w:p>
        </w:tc>
      </w:tr>
      <w:tr w:rsidR="00F73CCF" w:rsidRPr="00F73CCF" w14:paraId="6BD8564C" w14:textId="77777777" w:rsidTr="00F73CCF">
        <w:trPr>
          <w:trHeight w:val="257"/>
          <w:jc w:val="center"/>
        </w:trPr>
        <w:tc>
          <w:tcPr>
            <w:tcW w:w="4179" w:type="dxa"/>
            <w:tcBorders>
              <w:top w:val="nil"/>
              <w:left w:val="single" w:sz="8" w:space="0" w:color="auto"/>
              <w:bottom w:val="nil"/>
              <w:right w:val="single" w:sz="8" w:space="0" w:color="auto"/>
            </w:tcBorders>
            <w:shd w:val="clear" w:color="auto" w:fill="auto"/>
            <w:noWrap/>
            <w:vAlign w:val="bottom"/>
            <w:hideMark/>
          </w:tcPr>
          <w:p w14:paraId="34C2BD1D"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Отпуск на производственные нужды</w:t>
            </w:r>
          </w:p>
        </w:tc>
        <w:tc>
          <w:tcPr>
            <w:tcW w:w="981" w:type="dxa"/>
            <w:tcBorders>
              <w:top w:val="nil"/>
              <w:left w:val="nil"/>
              <w:bottom w:val="nil"/>
              <w:right w:val="single" w:sz="8" w:space="0" w:color="auto"/>
            </w:tcBorders>
            <w:shd w:val="clear" w:color="auto" w:fill="auto"/>
            <w:hideMark/>
          </w:tcPr>
          <w:p w14:paraId="2DDDC7D2"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nil"/>
              <w:right w:val="nil"/>
            </w:tcBorders>
            <w:shd w:val="clear" w:color="000000" w:fill="DDEBF7"/>
            <w:noWrap/>
            <w:vAlign w:val="center"/>
            <w:hideMark/>
          </w:tcPr>
          <w:p w14:paraId="3047854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147</w:t>
            </w:r>
          </w:p>
        </w:tc>
        <w:tc>
          <w:tcPr>
            <w:tcW w:w="1384" w:type="dxa"/>
            <w:tcBorders>
              <w:top w:val="nil"/>
              <w:left w:val="single" w:sz="8" w:space="0" w:color="auto"/>
              <w:bottom w:val="single" w:sz="8" w:space="0" w:color="auto"/>
              <w:right w:val="single" w:sz="8" w:space="0" w:color="auto"/>
            </w:tcBorders>
            <w:shd w:val="clear" w:color="000000" w:fill="DDEBF7"/>
            <w:noWrap/>
            <w:vAlign w:val="center"/>
            <w:hideMark/>
          </w:tcPr>
          <w:p w14:paraId="42D1B5C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136</w:t>
            </w:r>
          </w:p>
        </w:tc>
        <w:tc>
          <w:tcPr>
            <w:tcW w:w="1304" w:type="dxa"/>
            <w:tcBorders>
              <w:top w:val="nil"/>
              <w:left w:val="nil"/>
              <w:bottom w:val="single" w:sz="8" w:space="0" w:color="auto"/>
              <w:right w:val="single" w:sz="8" w:space="0" w:color="auto"/>
            </w:tcBorders>
            <w:shd w:val="clear" w:color="000000" w:fill="DDEBF7"/>
            <w:vAlign w:val="center"/>
            <w:hideMark/>
          </w:tcPr>
          <w:p w14:paraId="0237BF8F" w14:textId="77777777" w:rsidR="00F73CCF" w:rsidRPr="00F73CCF" w:rsidRDefault="00F73CCF" w:rsidP="00F73CCF">
            <w:pPr>
              <w:jc w:val="right"/>
              <w:rPr>
                <w:color w:val="000000"/>
                <w:sz w:val="13"/>
                <w:szCs w:val="13"/>
              </w:rPr>
            </w:pPr>
            <w:r w:rsidRPr="00F73CCF">
              <w:rPr>
                <w:color w:val="000000"/>
                <w:sz w:val="13"/>
                <w:szCs w:val="13"/>
              </w:rPr>
              <w:t>143</w:t>
            </w:r>
          </w:p>
        </w:tc>
        <w:tc>
          <w:tcPr>
            <w:tcW w:w="934" w:type="dxa"/>
            <w:tcBorders>
              <w:top w:val="nil"/>
              <w:left w:val="nil"/>
              <w:bottom w:val="single" w:sz="8" w:space="0" w:color="auto"/>
              <w:right w:val="single" w:sz="8" w:space="0" w:color="auto"/>
            </w:tcBorders>
            <w:shd w:val="clear" w:color="000000" w:fill="DDEBF7"/>
            <w:noWrap/>
            <w:vAlign w:val="center"/>
            <w:hideMark/>
          </w:tcPr>
          <w:p w14:paraId="2FBC74C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w:t>
            </w:r>
          </w:p>
        </w:tc>
      </w:tr>
      <w:tr w:rsidR="00F73CCF" w:rsidRPr="00F73CCF" w14:paraId="3EAC1B8E" w14:textId="77777777" w:rsidTr="00F73CCF">
        <w:trPr>
          <w:trHeight w:val="211"/>
          <w:jc w:val="center"/>
        </w:trPr>
        <w:tc>
          <w:tcPr>
            <w:tcW w:w="417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73A34F"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Отпуск в сеть</w:t>
            </w:r>
          </w:p>
        </w:tc>
        <w:tc>
          <w:tcPr>
            <w:tcW w:w="981" w:type="dxa"/>
            <w:tcBorders>
              <w:top w:val="single" w:sz="8" w:space="0" w:color="auto"/>
              <w:left w:val="nil"/>
              <w:bottom w:val="single" w:sz="8" w:space="0" w:color="auto"/>
              <w:right w:val="single" w:sz="8" w:space="0" w:color="auto"/>
            </w:tcBorders>
            <w:shd w:val="clear" w:color="auto" w:fill="auto"/>
            <w:hideMark/>
          </w:tcPr>
          <w:p w14:paraId="204CF7BA"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single" w:sz="8" w:space="0" w:color="auto"/>
              <w:left w:val="nil"/>
              <w:bottom w:val="single" w:sz="8" w:space="0" w:color="auto"/>
              <w:right w:val="nil"/>
            </w:tcBorders>
            <w:shd w:val="clear" w:color="000000" w:fill="DDEBF7"/>
            <w:noWrap/>
            <w:vAlign w:val="center"/>
            <w:hideMark/>
          </w:tcPr>
          <w:p w14:paraId="43C84ED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83 848</w:t>
            </w:r>
          </w:p>
        </w:tc>
        <w:tc>
          <w:tcPr>
            <w:tcW w:w="1384" w:type="dxa"/>
            <w:tcBorders>
              <w:top w:val="nil"/>
              <w:left w:val="single" w:sz="8" w:space="0" w:color="auto"/>
              <w:bottom w:val="single" w:sz="8" w:space="0" w:color="auto"/>
              <w:right w:val="nil"/>
            </w:tcBorders>
            <w:shd w:val="clear" w:color="000000" w:fill="DDEBF7"/>
            <w:noWrap/>
            <w:vAlign w:val="center"/>
            <w:hideMark/>
          </w:tcPr>
          <w:p w14:paraId="7686929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88 321</w:t>
            </w:r>
          </w:p>
        </w:tc>
        <w:tc>
          <w:tcPr>
            <w:tcW w:w="1304" w:type="dxa"/>
            <w:tcBorders>
              <w:top w:val="nil"/>
              <w:left w:val="single" w:sz="8" w:space="0" w:color="auto"/>
              <w:bottom w:val="single" w:sz="8" w:space="0" w:color="auto"/>
              <w:right w:val="nil"/>
            </w:tcBorders>
            <w:shd w:val="clear" w:color="000000" w:fill="DDEBF7"/>
            <w:noWrap/>
            <w:vAlign w:val="center"/>
            <w:hideMark/>
          </w:tcPr>
          <w:p w14:paraId="23B33D1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81 618</w:t>
            </w:r>
          </w:p>
        </w:tc>
        <w:tc>
          <w:tcPr>
            <w:tcW w:w="934" w:type="dxa"/>
            <w:tcBorders>
              <w:top w:val="nil"/>
              <w:left w:val="single" w:sz="8" w:space="0" w:color="auto"/>
              <w:bottom w:val="single" w:sz="8" w:space="0" w:color="auto"/>
              <w:right w:val="single" w:sz="8" w:space="0" w:color="auto"/>
            </w:tcBorders>
            <w:shd w:val="clear" w:color="000000" w:fill="DDEBF7"/>
            <w:noWrap/>
            <w:vAlign w:val="center"/>
            <w:hideMark/>
          </w:tcPr>
          <w:p w14:paraId="2E3B941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-6 703</w:t>
            </w:r>
          </w:p>
        </w:tc>
      </w:tr>
      <w:tr w:rsidR="00F73CCF" w:rsidRPr="00F73CCF" w14:paraId="3181CDC7" w14:textId="77777777" w:rsidTr="00F73CCF">
        <w:trPr>
          <w:trHeight w:val="199"/>
          <w:jc w:val="center"/>
        </w:trPr>
        <w:tc>
          <w:tcPr>
            <w:tcW w:w="4179" w:type="dxa"/>
            <w:tcBorders>
              <w:top w:val="nil"/>
              <w:left w:val="single" w:sz="8" w:space="0" w:color="auto"/>
              <w:bottom w:val="nil"/>
              <w:right w:val="single" w:sz="8" w:space="0" w:color="auto"/>
            </w:tcBorders>
            <w:shd w:val="clear" w:color="auto" w:fill="auto"/>
            <w:hideMark/>
          </w:tcPr>
          <w:p w14:paraId="6BA9E615"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Потери:</w:t>
            </w:r>
          </w:p>
        </w:tc>
        <w:tc>
          <w:tcPr>
            <w:tcW w:w="981" w:type="dxa"/>
            <w:tcBorders>
              <w:top w:val="nil"/>
              <w:left w:val="nil"/>
              <w:bottom w:val="single" w:sz="4" w:space="0" w:color="auto"/>
              <w:right w:val="single" w:sz="8" w:space="0" w:color="auto"/>
            </w:tcBorders>
            <w:shd w:val="clear" w:color="auto" w:fill="auto"/>
            <w:hideMark/>
          </w:tcPr>
          <w:p w14:paraId="6FECA91D"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bottom"/>
            <w:hideMark/>
          </w:tcPr>
          <w:p w14:paraId="6520B68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13 898</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3307D9D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18 701</w:t>
            </w:r>
          </w:p>
        </w:tc>
        <w:tc>
          <w:tcPr>
            <w:tcW w:w="1304" w:type="dxa"/>
            <w:tcBorders>
              <w:top w:val="nil"/>
              <w:left w:val="nil"/>
              <w:bottom w:val="single" w:sz="4" w:space="0" w:color="auto"/>
              <w:right w:val="nil"/>
            </w:tcBorders>
            <w:shd w:val="clear" w:color="000000" w:fill="DDEBF7"/>
            <w:noWrap/>
            <w:vAlign w:val="bottom"/>
            <w:hideMark/>
          </w:tcPr>
          <w:p w14:paraId="4F3C39A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13 873</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547BEEB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-4 828</w:t>
            </w:r>
          </w:p>
        </w:tc>
      </w:tr>
      <w:tr w:rsidR="00F73CCF" w:rsidRPr="00F73CCF" w14:paraId="1242A16C" w14:textId="77777777" w:rsidTr="00F73CCF">
        <w:trPr>
          <w:trHeight w:val="598"/>
          <w:jc w:val="center"/>
        </w:trPr>
        <w:tc>
          <w:tcPr>
            <w:tcW w:w="4179" w:type="dxa"/>
            <w:tcBorders>
              <w:top w:val="nil"/>
              <w:left w:val="single" w:sz="8" w:space="0" w:color="auto"/>
              <w:bottom w:val="nil"/>
              <w:right w:val="single" w:sz="8" w:space="0" w:color="auto"/>
            </w:tcBorders>
            <w:shd w:val="clear" w:color="auto" w:fill="auto"/>
            <w:hideMark/>
          </w:tcPr>
          <w:p w14:paraId="5BC02954"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Перерасход тепловой энергии на </w:t>
            </w:r>
            <w:proofErr w:type="spellStart"/>
            <w:r w:rsidRPr="00F73CCF">
              <w:rPr>
                <w:rFonts w:ascii="Arial CYR" w:hAnsi="Arial CYR" w:cs="Arial CYR"/>
                <w:sz w:val="13"/>
                <w:szCs w:val="13"/>
              </w:rPr>
              <w:t>срезкув</w:t>
            </w:r>
            <w:proofErr w:type="spellEnd"/>
            <w:r w:rsidRPr="00F73CCF">
              <w:rPr>
                <w:rFonts w:ascii="Arial CYR" w:hAnsi="Arial CYR" w:cs="Arial CYR"/>
                <w:sz w:val="13"/>
                <w:szCs w:val="13"/>
              </w:rPr>
              <w:t xml:space="preserve"> связи с перерасходом тепловой энергии для обеспечения безопасности горячего водоснабжения потребителей</w:t>
            </w:r>
          </w:p>
        </w:tc>
        <w:tc>
          <w:tcPr>
            <w:tcW w:w="981" w:type="dxa"/>
            <w:tcBorders>
              <w:top w:val="nil"/>
              <w:left w:val="nil"/>
              <w:bottom w:val="single" w:sz="4" w:space="0" w:color="auto"/>
              <w:right w:val="single" w:sz="8" w:space="0" w:color="auto"/>
            </w:tcBorders>
            <w:shd w:val="clear" w:color="auto" w:fill="auto"/>
            <w:hideMark/>
          </w:tcPr>
          <w:p w14:paraId="75FE53C7"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bottom"/>
            <w:hideMark/>
          </w:tcPr>
          <w:p w14:paraId="38E0F87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29A810B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4 020</w:t>
            </w:r>
          </w:p>
        </w:tc>
        <w:tc>
          <w:tcPr>
            <w:tcW w:w="1304" w:type="dxa"/>
            <w:tcBorders>
              <w:top w:val="nil"/>
              <w:left w:val="nil"/>
              <w:bottom w:val="single" w:sz="4" w:space="0" w:color="auto"/>
              <w:right w:val="nil"/>
            </w:tcBorders>
            <w:shd w:val="clear" w:color="000000" w:fill="DDEBF7"/>
            <w:noWrap/>
            <w:vAlign w:val="bottom"/>
            <w:hideMark/>
          </w:tcPr>
          <w:p w14:paraId="2F9549F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D445A2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-4 020</w:t>
            </w:r>
          </w:p>
        </w:tc>
      </w:tr>
      <w:tr w:rsidR="00F73CCF" w:rsidRPr="00F73CCF" w14:paraId="024EC646" w14:textId="77777777" w:rsidTr="00F73CCF">
        <w:trPr>
          <w:trHeight w:val="211"/>
          <w:jc w:val="center"/>
        </w:trPr>
        <w:tc>
          <w:tcPr>
            <w:tcW w:w="41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137624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Расход на собственные нужды</w:t>
            </w:r>
          </w:p>
        </w:tc>
        <w:tc>
          <w:tcPr>
            <w:tcW w:w="981" w:type="dxa"/>
            <w:tcBorders>
              <w:top w:val="nil"/>
              <w:left w:val="nil"/>
              <w:bottom w:val="single" w:sz="4" w:space="0" w:color="auto"/>
              <w:right w:val="single" w:sz="8" w:space="0" w:color="auto"/>
            </w:tcBorders>
            <w:shd w:val="clear" w:color="auto" w:fill="auto"/>
            <w:hideMark/>
          </w:tcPr>
          <w:p w14:paraId="64C15664"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bottom"/>
            <w:hideMark/>
          </w:tcPr>
          <w:p w14:paraId="681C210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833</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1A2CF10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1 616</w:t>
            </w:r>
          </w:p>
        </w:tc>
        <w:tc>
          <w:tcPr>
            <w:tcW w:w="1304" w:type="dxa"/>
            <w:tcBorders>
              <w:top w:val="nil"/>
              <w:left w:val="nil"/>
              <w:bottom w:val="single" w:sz="4" w:space="0" w:color="auto"/>
              <w:right w:val="nil"/>
            </w:tcBorders>
            <w:shd w:val="clear" w:color="000000" w:fill="DDEBF7"/>
            <w:noWrap/>
            <w:vAlign w:val="bottom"/>
            <w:hideMark/>
          </w:tcPr>
          <w:p w14:paraId="492846D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808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29321B5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-808</w:t>
            </w:r>
          </w:p>
        </w:tc>
      </w:tr>
      <w:tr w:rsidR="00F73CCF" w:rsidRPr="00F73CCF" w14:paraId="3BF8FB33" w14:textId="77777777" w:rsidTr="00F73CCF">
        <w:trPr>
          <w:trHeight w:val="281"/>
          <w:jc w:val="center"/>
        </w:trPr>
        <w:tc>
          <w:tcPr>
            <w:tcW w:w="4179" w:type="dxa"/>
            <w:tcBorders>
              <w:top w:val="nil"/>
              <w:left w:val="single" w:sz="8" w:space="0" w:color="auto"/>
              <w:bottom w:val="single" w:sz="8" w:space="0" w:color="auto"/>
              <w:right w:val="single" w:sz="8" w:space="0" w:color="auto"/>
            </w:tcBorders>
            <w:shd w:val="clear" w:color="auto" w:fill="auto"/>
            <w:noWrap/>
            <w:vAlign w:val="bottom"/>
            <w:hideMark/>
          </w:tcPr>
          <w:p w14:paraId="231928B9"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Потери в сетях предприятия</w:t>
            </w:r>
          </w:p>
        </w:tc>
        <w:tc>
          <w:tcPr>
            <w:tcW w:w="981" w:type="dxa"/>
            <w:tcBorders>
              <w:top w:val="nil"/>
              <w:left w:val="nil"/>
              <w:bottom w:val="single" w:sz="8" w:space="0" w:color="auto"/>
              <w:right w:val="single" w:sz="8" w:space="0" w:color="auto"/>
            </w:tcBorders>
            <w:shd w:val="clear" w:color="auto" w:fill="auto"/>
            <w:hideMark/>
          </w:tcPr>
          <w:p w14:paraId="173C0B04"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Гкал</w:t>
            </w:r>
          </w:p>
        </w:tc>
        <w:tc>
          <w:tcPr>
            <w:tcW w:w="1336" w:type="dxa"/>
            <w:tcBorders>
              <w:top w:val="nil"/>
              <w:left w:val="nil"/>
              <w:bottom w:val="single" w:sz="8" w:space="0" w:color="auto"/>
              <w:right w:val="nil"/>
            </w:tcBorders>
            <w:shd w:val="clear" w:color="000000" w:fill="DDEBF7"/>
            <w:noWrap/>
            <w:vAlign w:val="bottom"/>
            <w:hideMark/>
          </w:tcPr>
          <w:p w14:paraId="757F5FB5"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13 065</w:t>
            </w:r>
          </w:p>
        </w:tc>
        <w:tc>
          <w:tcPr>
            <w:tcW w:w="1384" w:type="dxa"/>
            <w:tcBorders>
              <w:top w:val="nil"/>
              <w:left w:val="single" w:sz="8" w:space="0" w:color="auto"/>
              <w:bottom w:val="single" w:sz="8" w:space="0" w:color="auto"/>
              <w:right w:val="single" w:sz="8" w:space="0" w:color="auto"/>
            </w:tcBorders>
            <w:shd w:val="clear" w:color="000000" w:fill="DDEBF7"/>
            <w:noWrap/>
            <w:vAlign w:val="bottom"/>
            <w:hideMark/>
          </w:tcPr>
          <w:p w14:paraId="328798FE"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13 065</w:t>
            </w:r>
          </w:p>
        </w:tc>
        <w:tc>
          <w:tcPr>
            <w:tcW w:w="1304" w:type="dxa"/>
            <w:tcBorders>
              <w:top w:val="nil"/>
              <w:left w:val="nil"/>
              <w:bottom w:val="single" w:sz="8" w:space="0" w:color="auto"/>
              <w:right w:val="nil"/>
            </w:tcBorders>
            <w:shd w:val="clear" w:color="000000" w:fill="DDEBF7"/>
            <w:noWrap/>
            <w:vAlign w:val="bottom"/>
            <w:hideMark/>
          </w:tcPr>
          <w:p w14:paraId="17051407"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13 065</w:t>
            </w:r>
          </w:p>
        </w:tc>
        <w:tc>
          <w:tcPr>
            <w:tcW w:w="934" w:type="dxa"/>
            <w:tcBorders>
              <w:top w:val="nil"/>
              <w:left w:val="single" w:sz="8" w:space="0" w:color="auto"/>
              <w:bottom w:val="single" w:sz="8" w:space="0" w:color="auto"/>
              <w:right w:val="single" w:sz="8" w:space="0" w:color="auto"/>
            </w:tcBorders>
            <w:shd w:val="clear" w:color="000000" w:fill="DDEBF7"/>
            <w:noWrap/>
            <w:vAlign w:val="bottom"/>
            <w:hideMark/>
          </w:tcPr>
          <w:p w14:paraId="38DE1C85"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w:t>
            </w:r>
          </w:p>
        </w:tc>
      </w:tr>
      <w:tr w:rsidR="00F73CCF" w:rsidRPr="00F73CCF" w14:paraId="24760B76" w14:textId="77777777" w:rsidTr="00F73CCF">
        <w:trPr>
          <w:trHeight w:val="211"/>
          <w:jc w:val="center"/>
        </w:trPr>
        <w:tc>
          <w:tcPr>
            <w:tcW w:w="4179" w:type="dxa"/>
            <w:tcBorders>
              <w:top w:val="nil"/>
              <w:left w:val="single" w:sz="8" w:space="0" w:color="auto"/>
              <w:bottom w:val="single" w:sz="8" w:space="0" w:color="auto"/>
              <w:right w:val="nil"/>
            </w:tcBorders>
            <w:shd w:val="clear" w:color="auto" w:fill="auto"/>
            <w:noWrap/>
            <w:vAlign w:val="bottom"/>
            <w:hideMark/>
          </w:tcPr>
          <w:p w14:paraId="59C9A80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Доли полезного отпуска по периодам</w:t>
            </w:r>
          </w:p>
        </w:tc>
        <w:tc>
          <w:tcPr>
            <w:tcW w:w="981" w:type="dxa"/>
            <w:tcBorders>
              <w:top w:val="nil"/>
              <w:left w:val="single" w:sz="8" w:space="0" w:color="auto"/>
              <w:bottom w:val="single" w:sz="8" w:space="0" w:color="auto"/>
              <w:right w:val="single" w:sz="8" w:space="0" w:color="auto"/>
            </w:tcBorders>
            <w:shd w:val="clear" w:color="auto" w:fill="auto"/>
            <w:hideMark/>
          </w:tcPr>
          <w:p w14:paraId="2840AA01"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8" w:space="0" w:color="auto"/>
              <w:right w:val="nil"/>
            </w:tcBorders>
            <w:shd w:val="clear" w:color="000000" w:fill="DDEBF7"/>
            <w:noWrap/>
            <w:vAlign w:val="bottom"/>
            <w:hideMark/>
          </w:tcPr>
          <w:p w14:paraId="53C6B371"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1384" w:type="dxa"/>
            <w:tcBorders>
              <w:top w:val="nil"/>
              <w:left w:val="single" w:sz="8" w:space="0" w:color="auto"/>
              <w:bottom w:val="single" w:sz="8" w:space="0" w:color="auto"/>
              <w:right w:val="single" w:sz="8" w:space="0" w:color="auto"/>
            </w:tcBorders>
            <w:shd w:val="clear" w:color="000000" w:fill="DDEBF7"/>
            <w:noWrap/>
            <w:vAlign w:val="bottom"/>
            <w:hideMark/>
          </w:tcPr>
          <w:p w14:paraId="08DED00B"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1304" w:type="dxa"/>
            <w:tcBorders>
              <w:top w:val="nil"/>
              <w:left w:val="nil"/>
              <w:bottom w:val="single" w:sz="8" w:space="0" w:color="auto"/>
              <w:right w:val="nil"/>
            </w:tcBorders>
            <w:shd w:val="clear" w:color="000000" w:fill="DDEBF7"/>
            <w:noWrap/>
            <w:vAlign w:val="bottom"/>
            <w:hideMark/>
          </w:tcPr>
          <w:p w14:paraId="66DFEF3D"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c>
          <w:tcPr>
            <w:tcW w:w="934" w:type="dxa"/>
            <w:tcBorders>
              <w:top w:val="nil"/>
              <w:left w:val="single" w:sz="8" w:space="0" w:color="auto"/>
              <w:bottom w:val="single" w:sz="8" w:space="0" w:color="auto"/>
              <w:right w:val="single" w:sz="8" w:space="0" w:color="auto"/>
            </w:tcBorders>
            <w:shd w:val="clear" w:color="000000" w:fill="DDEBF7"/>
            <w:noWrap/>
            <w:vAlign w:val="bottom"/>
            <w:hideMark/>
          </w:tcPr>
          <w:p w14:paraId="37E9EEAC" w14:textId="77777777" w:rsidR="00F73CCF" w:rsidRPr="00F73CCF" w:rsidRDefault="00F73CCF" w:rsidP="00F73CCF">
            <w:pPr>
              <w:rPr>
                <w:rFonts w:ascii="Arial CYR" w:hAnsi="Arial CYR" w:cs="Arial CYR"/>
                <w:color w:val="000000"/>
                <w:sz w:val="13"/>
                <w:szCs w:val="13"/>
              </w:rPr>
            </w:pPr>
            <w:r w:rsidRPr="00F73CCF">
              <w:rPr>
                <w:rFonts w:ascii="Arial CYR" w:hAnsi="Arial CYR" w:cs="Arial CYR"/>
                <w:color w:val="000000"/>
                <w:sz w:val="13"/>
                <w:szCs w:val="13"/>
              </w:rPr>
              <w:t> </w:t>
            </w:r>
          </w:p>
        </w:tc>
      </w:tr>
      <w:tr w:rsidR="00F73CCF" w:rsidRPr="00F73CCF" w14:paraId="3C6EFD91" w14:textId="77777777" w:rsidTr="00F73CCF">
        <w:trPr>
          <w:trHeight w:val="211"/>
          <w:jc w:val="center"/>
        </w:trPr>
        <w:tc>
          <w:tcPr>
            <w:tcW w:w="4179" w:type="dxa"/>
            <w:tcBorders>
              <w:top w:val="nil"/>
              <w:left w:val="single" w:sz="8" w:space="0" w:color="auto"/>
              <w:bottom w:val="single" w:sz="8" w:space="0" w:color="auto"/>
              <w:right w:val="nil"/>
            </w:tcBorders>
            <w:shd w:val="clear" w:color="auto" w:fill="auto"/>
            <w:noWrap/>
            <w:vAlign w:val="bottom"/>
            <w:hideMark/>
          </w:tcPr>
          <w:p w14:paraId="5FA2729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1 полугодие</w:t>
            </w:r>
          </w:p>
        </w:tc>
        <w:tc>
          <w:tcPr>
            <w:tcW w:w="981" w:type="dxa"/>
            <w:tcBorders>
              <w:top w:val="nil"/>
              <w:left w:val="single" w:sz="8" w:space="0" w:color="auto"/>
              <w:bottom w:val="single" w:sz="8" w:space="0" w:color="auto"/>
              <w:right w:val="single" w:sz="8" w:space="0" w:color="auto"/>
            </w:tcBorders>
            <w:shd w:val="clear" w:color="auto" w:fill="auto"/>
            <w:hideMark/>
          </w:tcPr>
          <w:p w14:paraId="761260E5"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8" w:space="0" w:color="auto"/>
              <w:right w:val="nil"/>
            </w:tcBorders>
            <w:shd w:val="clear" w:color="000000" w:fill="DDEBF7"/>
            <w:noWrap/>
            <w:vAlign w:val="bottom"/>
            <w:hideMark/>
          </w:tcPr>
          <w:p w14:paraId="3A1C15D2"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0,531</w:t>
            </w:r>
          </w:p>
        </w:tc>
        <w:tc>
          <w:tcPr>
            <w:tcW w:w="1384" w:type="dxa"/>
            <w:tcBorders>
              <w:top w:val="nil"/>
              <w:left w:val="single" w:sz="8" w:space="0" w:color="auto"/>
              <w:bottom w:val="single" w:sz="8" w:space="0" w:color="auto"/>
              <w:right w:val="single" w:sz="8" w:space="0" w:color="auto"/>
            </w:tcBorders>
            <w:shd w:val="clear" w:color="000000" w:fill="DDEBF7"/>
            <w:noWrap/>
            <w:vAlign w:val="bottom"/>
            <w:hideMark/>
          </w:tcPr>
          <w:p w14:paraId="627DF107"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0,513</w:t>
            </w:r>
          </w:p>
        </w:tc>
        <w:tc>
          <w:tcPr>
            <w:tcW w:w="1304" w:type="dxa"/>
            <w:tcBorders>
              <w:top w:val="nil"/>
              <w:left w:val="nil"/>
              <w:bottom w:val="single" w:sz="8" w:space="0" w:color="auto"/>
              <w:right w:val="nil"/>
            </w:tcBorders>
            <w:shd w:val="clear" w:color="000000" w:fill="DDEBF7"/>
            <w:noWrap/>
            <w:vAlign w:val="bottom"/>
            <w:hideMark/>
          </w:tcPr>
          <w:p w14:paraId="14948E49"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0,525</w:t>
            </w:r>
          </w:p>
        </w:tc>
        <w:tc>
          <w:tcPr>
            <w:tcW w:w="934" w:type="dxa"/>
            <w:tcBorders>
              <w:top w:val="nil"/>
              <w:left w:val="single" w:sz="8" w:space="0" w:color="auto"/>
              <w:bottom w:val="single" w:sz="8" w:space="0" w:color="auto"/>
              <w:right w:val="single" w:sz="8" w:space="0" w:color="auto"/>
            </w:tcBorders>
            <w:shd w:val="clear" w:color="000000" w:fill="DDEBF7"/>
            <w:noWrap/>
            <w:vAlign w:val="bottom"/>
            <w:hideMark/>
          </w:tcPr>
          <w:p w14:paraId="222339D9"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0,012</w:t>
            </w:r>
          </w:p>
        </w:tc>
      </w:tr>
      <w:tr w:rsidR="00F73CCF" w:rsidRPr="00F73CCF" w14:paraId="79117A24" w14:textId="77777777" w:rsidTr="00F73CCF">
        <w:trPr>
          <w:trHeight w:val="211"/>
          <w:jc w:val="center"/>
        </w:trPr>
        <w:tc>
          <w:tcPr>
            <w:tcW w:w="4179" w:type="dxa"/>
            <w:tcBorders>
              <w:top w:val="nil"/>
              <w:left w:val="single" w:sz="8" w:space="0" w:color="auto"/>
              <w:bottom w:val="single" w:sz="8" w:space="0" w:color="auto"/>
              <w:right w:val="nil"/>
            </w:tcBorders>
            <w:shd w:val="clear" w:color="auto" w:fill="auto"/>
            <w:noWrap/>
            <w:vAlign w:val="bottom"/>
            <w:hideMark/>
          </w:tcPr>
          <w:p w14:paraId="09028550"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2 полугодие</w:t>
            </w:r>
          </w:p>
        </w:tc>
        <w:tc>
          <w:tcPr>
            <w:tcW w:w="981" w:type="dxa"/>
            <w:tcBorders>
              <w:top w:val="nil"/>
              <w:left w:val="single" w:sz="8" w:space="0" w:color="auto"/>
              <w:bottom w:val="single" w:sz="8" w:space="0" w:color="auto"/>
              <w:right w:val="single" w:sz="8" w:space="0" w:color="auto"/>
            </w:tcBorders>
            <w:shd w:val="clear" w:color="auto" w:fill="auto"/>
            <w:hideMark/>
          </w:tcPr>
          <w:p w14:paraId="40C0F52D"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8" w:space="0" w:color="auto"/>
              <w:right w:val="nil"/>
            </w:tcBorders>
            <w:shd w:val="clear" w:color="000000" w:fill="DDEBF7"/>
            <w:noWrap/>
            <w:vAlign w:val="bottom"/>
            <w:hideMark/>
          </w:tcPr>
          <w:p w14:paraId="458A9225"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0,469</w:t>
            </w:r>
          </w:p>
        </w:tc>
        <w:tc>
          <w:tcPr>
            <w:tcW w:w="1384" w:type="dxa"/>
            <w:tcBorders>
              <w:top w:val="nil"/>
              <w:left w:val="single" w:sz="8" w:space="0" w:color="auto"/>
              <w:bottom w:val="single" w:sz="8" w:space="0" w:color="auto"/>
              <w:right w:val="single" w:sz="8" w:space="0" w:color="auto"/>
            </w:tcBorders>
            <w:shd w:val="clear" w:color="000000" w:fill="DDEBF7"/>
            <w:noWrap/>
            <w:vAlign w:val="bottom"/>
            <w:hideMark/>
          </w:tcPr>
          <w:p w14:paraId="70156443"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0,487</w:t>
            </w:r>
          </w:p>
        </w:tc>
        <w:tc>
          <w:tcPr>
            <w:tcW w:w="1304" w:type="dxa"/>
            <w:tcBorders>
              <w:top w:val="nil"/>
              <w:left w:val="nil"/>
              <w:bottom w:val="single" w:sz="8" w:space="0" w:color="auto"/>
              <w:right w:val="nil"/>
            </w:tcBorders>
            <w:shd w:val="clear" w:color="000000" w:fill="DDEBF7"/>
            <w:noWrap/>
            <w:vAlign w:val="bottom"/>
            <w:hideMark/>
          </w:tcPr>
          <w:p w14:paraId="7FB461D6"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0,475</w:t>
            </w:r>
          </w:p>
        </w:tc>
        <w:tc>
          <w:tcPr>
            <w:tcW w:w="934" w:type="dxa"/>
            <w:tcBorders>
              <w:top w:val="nil"/>
              <w:left w:val="single" w:sz="8" w:space="0" w:color="auto"/>
              <w:bottom w:val="single" w:sz="8" w:space="0" w:color="auto"/>
              <w:right w:val="single" w:sz="8" w:space="0" w:color="auto"/>
            </w:tcBorders>
            <w:shd w:val="clear" w:color="000000" w:fill="DDEBF7"/>
            <w:noWrap/>
            <w:vAlign w:val="bottom"/>
            <w:hideMark/>
          </w:tcPr>
          <w:p w14:paraId="461A468D" w14:textId="77777777" w:rsidR="00F73CCF" w:rsidRPr="00F73CCF" w:rsidRDefault="00F73CCF" w:rsidP="00F73CCF">
            <w:pPr>
              <w:jc w:val="right"/>
              <w:rPr>
                <w:rFonts w:ascii="Arial CYR" w:hAnsi="Arial CYR" w:cs="Arial CYR"/>
                <w:color w:val="000000"/>
                <w:sz w:val="13"/>
                <w:szCs w:val="13"/>
              </w:rPr>
            </w:pPr>
            <w:r w:rsidRPr="00F73CCF">
              <w:rPr>
                <w:rFonts w:ascii="Arial CYR" w:hAnsi="Arial CYR" w:cs="Arial CYR"/>
                <w:color w:val="000000"/>
                <w:sz w:val="13"/>
                <w:szCs w:val="13"/>
              </w:rPr>
              <w:t>-0,012</w:t>
            </w:r>
          </w:p>
        </w:tc>
      </w:tr>
      <w:tr w:rsidR="00F73CCF" w:rsidRPr="00F73CCF" w14:paraId="28B729A9" w14:textId="77777777" w:rsidTr="00F73CCF">
        <w:trPr>
          <w:trHeight w:val="257"/>
          <w:jc w:val="center"/>
        </w:trPr>
        <w:tc>
          <w:tcPr>
            <w:tcW w:w="10120" w:type="dxa"/>
            <w:gridSpan w:val="6"/>
            <w:tcBorders>
              <w:top w:val="single" w:sz="8" w:space="0" w:color="auto"/>
              <w:left w:val="single" w:sz="8" w:space="0" w:color="auto"/>
              <w:bottom w:val="single" w:sz="8" w:space="0" w:color="auto"/>
              <w:right w:val="nil"/>
            </w:tcBorders>
            <w:shd w:val="clear" w:color="auto" w:fill="auto"/>
            <w:hideMark/>
          </w:tcPr>
          <w:p w14:paraId="2E87BF00"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Топливо</w:t>
            </w:r>
          </w:p>
        </w:tc>
      </w:tr>
      <w:tr w:rsidR="00F73CCF" w:rsidRPr="00F73CCF" w14:paraId="079197BB" w14:textId="77777777" w:rsidTr="00F73CCF">
        <w:trPr>
          <w:trHeight w:val="316"/>
          <w:jc w:val="center"/>
        </w:trPr>
        <w:tc>
          <w:tcPr>
            <w:tcW w:w="4179" w:type="dxa"/>
            <w:tcBorders>
              <w:top w:val="nil"/>
              <w:left w:val="single" w:sz="8" w:space="0" w:color="auto"/>
              <w:bottom w:val="single" w:sz="4" w:space="0" w:color="auto"/>
              <w:right w:val="single" w:sz="8" w:space="0" w:color="auto"/>
            </w:tcBorders>
            <w:shd w:val="clear" w:color="auto" w:fill="auto"/>
            <w:hideMark/>
          </w:tcPr>
          <w:p w14:paraId="15C5F6E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Удельный расход условного топлива, в т.ч.</w:t>
            </w:r>
          </w:p>
        </w:tc>
        <w:tc>
          <w:tcPr>
            <w:tcW w:w="981" w:type="dxa"/>
            <w:tcBorders>
              <w:top w:val="nil"/>
              <w:left w:val="nil"/>
              <w:bottom w:val="single" w:sz="4" w:space="0" w:color="auto"/>
              <w:right w:val="single" w:sz="8" w:space="0" w:color="auto"/>
            </w:tcBorders>
            <w:shd w:val="clear" w:color="auto" w:fill="auto"/>
            <w:vAlign w:val="center"/>
            <w:hideMark/>
          </w:tcPr>
          <w:p w14:paraId="669D28A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xml:space="preserve">кг </w:t>
            </w:r>
            <w:proofErr w:type="spellStart"/>
            <w:r w:rsidRPr="00F73CCF">
              <w:rPr>
                <w:rFonts w:ascii="Arial CYR" w:hAnsi="Arial CYR" w:cs="Arial CYR"/>
                <w:sz w:val="13"/>
                <w:szCs w:val="13"/>
              </w:rPr>
              <w:t>у.т</w:t>
            </w:r>
            <w:proofErr w:type="spellEnd"/>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bottom"/>
            <w:hideMark/>
          </w:tcPr>
          <w:p w14:paraId="362E2FE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180,92</w:t>
            </w:r>
          </w:p>
        </w:tc>
        <w:tc>
          <w:tcPr>
            <w:tcW w:w="1384" w:type="dxa"/>
            <w:tcBorders>
              <w:top w:val="nil"/>
              <w:left w:val="single" w:sz="8" w:space="0" w:color="auto"/>
              <w:bottom w:val="single" w:sz="4" w:space="0" w:color="auto"/>
              <w:right w:val="nil"/>
            </w:tcBorders>
            <w:shd w:val="clear" w:color="000000" w:fill="DDEBF7"/>
            <w:noWrap/>
            <w:vAlign w:val="bottom"/>
            <w:hideMark/>
          </w:tcPr>
          <w:p w14:paraId="24F01CC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180,92</w:t>
            </w:r>
          </w:p>
        </w:tc>
        <w:tc>
          <w:tcPr>
            <w:tcW w:w="1304" w:type="dxa"/>
            <w:tcBorders>
              <w:top w:val="nil"/>
              <w:left w:val="single" w:sz="8" w:space="0" w:color="auto"/>
              <w:bottom w:val="single" w:sz="4" w:space="0" w:color="auto"/>
              <w:right w:val="nil"/>
            </w:tcBorders>
            <w:shd w:val="clear" w:color="000000" w:fill="DDEBF7"/>
            <w:noWrap/>
            <w:vAlign w:val="bottom"/>
            <w:hideMark/>
          </w:tcPr>
          <w:p w14:paraId="2A8C440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180,92</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21981B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2B01A422" w14:textId="77777777" w:rsidTr="00F73CCF">
        <w:trPr>
          <w:trHeight w:val="281"/>
          <w:jc w:val="center"/>
        </w:trPr>
        <w:tc>
          <w:tcPr>
            <w:tcW w:w="4179" w:type="dxa"/>
            <w:tcBorders>
              <w:top w:val="nil"/>
              <w:left w:val="single" w:sz="8" w:space="0" w:color="auto"/>
              <w:bottom w:val="single" w:sz="4" w:space="0" w:color="auto"/>
              <w:right w:val="single" w:sz="8" w:space="0" w:color="auto"/>
            </w:tcBorders>
            <w:shd w:val="clear" w:color="auto" w:fill="auto"/>
            <w:hideMark/>
          </w:tcPr>
          <w:p w14:paraId="7776A364"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 уголь каменный</w:t>
            </w:r>
          </w:p>
        </w:tc>
        <w:tc>
          <w:tcPr>
            <w:tcW w:w="981" w:type="dxa"/>
            <w:tcBorders>
              <w:top w:val="nil"/>
              <w:left w:val="nil"/>
              <w:bottom w:val="single" w:sz="4" w:space="0" w:color="auto"/>
              <w:right w:val="single" w:sz="8" w:space="0" w:color="auto"/>
            </w:tcBorders>
            <w:shd w:val="clear" w:color="auto" w:fill="auto"/>
            <w:hideMark/>
          </w:tcPr>
          <w:p w14:paraId="1D6737F4"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xml:space="preserve">кг </w:t>
            </w:r>
            <w:proofErr w:type="spellStart"/>
            <w:r w:rsidRPr="00F73CCF">
              <w:rPr>
                <w:rFonts w:ascii="Arial CYR" w:hAnsi="Arial CYR" w:cs="Arial CYR"/>
                <w:sz w:val="13"/>
                <w:szCs w:val="13"/>
              </w:rPr>
              <w:t>у.т</w:t>
            </w:r>
            <w:proofErr w:type="spellEnd"/>
            <w:r w:rsidRPr="00F73CCF">
              <w:rPr>
                <w:rFonts w:ascii="Arial CYR" w:hAnsi="Arial CYR" w:cs="Arial CYR"/>
                <w:sz w:val="13"/>
                <w:szCs w:val="13"/>
              </w:rPr>
              <w:t>./Гкал</w:t>
            </w:r>
          </w:p>
        </w:tc>
        <w:tc>
          <w:tcPr>
            <w:tcW w:w="1336" w:type="dxa"/>
            <w:tcBorders>
              <w:top w:val="nil"/>
              <w:left w:val="nil"/>
              <w:bottom w:val="single" w:sz="4" w:space="0" w:color="auto"/>
              <w:right w:val="nil"/>
            </w:tcBorders>
            <w:shd w:val="clear" w:color="000000" w:fill="DDEBF7"/>
            <w:noWrap/>
            <w:vAlign w:val="bottom"/>
            <w:hideMark/>
          </w:tcPr>
          <w:p w14:paraId="1BDA529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180,92</w:t>
            </w:r>
          </w:p>
        </w:tc>
        <w:tc>
          <w:tcPr>
            <w:tcW w:w="1384" w:type="dxa"/>
            <w:tcBorders>
              <w:top w:val="nil"/>
              <w:left w:val="single" w:sz="8" w:space="0" w:color="auto"/>
              <w:bottom w:val="single" w:sz="4" w:space="0" w:color="auto"/>
              <w:right w:val="nil"/>
            </w:tcBorders>
            <w:shd w:val="clear" w:color="000000" w:fill="DDEBF7"/>
            <w:noWrap/>
            <w:vAlign w:val="bottom"/>
            <w:hideMark/>
          </w:tcPr>
          <w:p w14:paraId="219F91F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180,92</w:t>
            </w:r>
          </w:p>
        </w:tc>
        <w:tc>
          <w:tcPr>
            <w:tcW w:w="1304" w:type="dxa"/>
            <w:tcBorders>
              <w:top w:val="nil"/>
              <w:left w:val="single" w:sz="8" w:space="0" w:color="auto"/>
              <w:bottom w:val="single" w:sz="4" w:space="0" w:color="auto"/>
              <w:right w:val="nil"/>
            </w:tcBorders>
            <w:shd w:val="clear" w:color="000000" w:fill="DDEBF7"/>
            <w:noWrap/>
            <w:vAlign w:val="bottom"/>
            <w:hideMark/>
          </w:tcPr>
          <w:p w14:paraId="01AECD0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180,92</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29FB5BE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59D5A2DF"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noWrap/>
            <w:vAlign w:val="center"/>
            <w:hideMark/>
          </w:tcPr>
          <w:p w14:paraId="79027674"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Тепловой эквивалент</w:t>
            </w:r>
          </w:p>
        </w:tc>
        <w:tc>
          <w:tcPr>
            <w:tcW w:w="981" w:type="dxa"/>
            <w:tcBorders>
              <w:top w:val="nil"/>
              <w:left w:val="nil"/>
              <w:bottom w:val="single" w:sz="4" w:space="0" w:color="auto"/>
              <w:right w:val="single" w:sz="8" w:space="0" w:color="auto"/>
            </w:tcBorders>
            <w:shd w:val="clear" w:color="auto" w:fill="auto"/>
            <w:hideMark/>
          </w:tcPr>
          <w:p w14:paraId="6E8732A1"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4" w:space="0" w:color="auto"/>
              <w:right w:val="nil"/>
            </w:tcBorders>
            <w:shd w:val="clear" w:color="000000" w:fill="DDEBF7"/>
            <w:noWrap/>
            <w:vAlign w:val="bottom"/>
            <w:hideMark/>
          </w:tcPr>
          <w:p w14:paraId="53AE394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0,743</w:t>
            </w:r>
          </w:p>
        </w:tc>
        <w:tc>
          <w:tcPr>
            <w:tcW w:w="1384" w:type="dxa"/>
            <w:tcBorders>
              <w:top w:val="nil"/>
              <w:left w:val="single" w:sz="8" w:space="0" w:color="auto"/>
              <w:bottom w:val="single" w:sz="4" w:space="0" w:color="auto"/>
              <w:right w:val="nil"/>
            </w:tcBorders>
            <w:shd w:val="clear" w:color="000000" w:fill="DDEBF7"/>
            <w:noWrap/>
            <w:vAlign w:val="bottom"/>
            <w:hideMark/>
          </w:tcPr>
          <w:p w14:paraId="5DD9580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0,747</w:t>
            </w:r>
          </w:p>
        </w:tc>
        <w:tc>
          <w:tcPr>
            <w:tcW w:w="1304" w:type="dxa"/>
            <w:tcBorders>
              <w:top w:val="nil"/>
              <w:left w:val="single" w:sz="8" w:space="0" w:color="auto"/>
              <w:bottom w:val="single" w:sz="4" w:space="0" w:color="auto"/>
              <w:right w:val="nil"/>
            </w:tcBorders>
            <w:shd w:val="clear" w:color="000000" w:fill="DDEBF7"/>
            <w:noWrap/>
            <w:vAlign w:val="bottom"/>
            <w:hideMark/>
          </w:tcPr>
          <w:p w14:paraId="7613C81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0,743</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FEFB3E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-0,004</w:t>
            </w:r>
          </w:p>
        </w:tc>
      </w:tr>
      <w:tr w:rsidR="00F73CCF" w:rsidRPr="00F73CCF" w14:paraId="5F76169D" w14:textId="77777777" w:rsidTr="00F73CCF">
        <w:trPr>
          <w:trHeight w:val="211"/>
          <w:jc w:val="center"/>
        </w:trPr>
        <w:tc>
          <w:tcPr>
            <w:tcW w:w="4179" w:type="dxa"/>
            <w:tcBorders>
              <w:top w:val="nil"/>
              <w:left w:val="single" w:sz="8" w:space="0" w:color="auto"/>
              <w:bottom w:val="single" w:sz="4" w:space="0" w:color="auto"/>
              <w:right w:val="single" w:sz="8" w:space="0" w:color="auto"/>
            </w:tcBorders>
            <w:shd w:val="clear" w:color="auto" w:fill="auto"/>
            <w:hideMark/>
          </w:tcPr>
          <w:p w14:paraId="73D62BE3"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 уголь каменный</w:t>
            </w:r>
          </w:p>
        </w:tc>
        <w:tc>
          <w:tcPr>
            <w:tcW w:w="981" w:type="dxa"/>
            <w:tcBorders>
              <w:top w:val="nil"/>
              <w:left w:val="nil"/>
              <w:bottom w:val="single" w:sz="4" w:space="0" w:color="auto"/>
              <w:right w:val="single" w:sz="8" w:space="0" w:color="auto"/>
            </w:tcBorders>
            <w:shd w:val="clear" w:color="auto" w:fill="auto"/>
            <w:hideMark/>
          </w:tcPr>
          <w:p w14:paraId="7A5E8C5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4" w:space="0" w:color="auto"/>
              <w:right w:val="nil"/>
            </w:tcBorders>
            <w:shd w:val="clear" w:color="000000" w:fill="DDEBF7"/>
            <w:noWrap/>
            <w:vAlign w:val="bottom"/>
            <w:hideMark/>
          </w:tcPr>
          <w:p w14:paraId="183BB10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0,743</w:t>
            </w:r>
          </w:p>
        </w:tc>
        <w:tc>
          <w:tcPr>
            <w:tcW w:w="1384" w:type="dxa"/>
            <w:tcBorders>
              <w:top w:val="nil"/>
              <w:left w:val="single" w:sz="8" w:space="0" w:color="auto"/>
              <w:bottom w:val="single" w:sz="4" w:space="0" w:color="auto"/>
              <w:right w:val="nil"/>
            </w:tcBorders>
            <w:shd w:val="clear" w:color="000000" w:fill="DDEBF7"/>
            <w:noWrap/>
            <w:vAlign w:val="bottom"/>
            <w:hideMark/>
          </w:tcPr>
          <w:p w14:paraId="4502A93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0,747</w:t>
            </w:r>
          </w:p>
        </w:tc>
        <w:tc>
          <w:tcPr>
            <w:tcW w:w="1304" w:type="dxa"/>
            <w:tcBorders>
              <w:top w:val="nil"/>
              <w:left w:val="single" w:sz="8" w:space="0" w:color="auto"/>
              <w:bottom w:val="single" w:sz="4" w:space="0" w:color="auto"/>
              <w:right w:val="nil"/>
            </w:tcBorders>
            <w:shd w:val="clear" w:color="000000" w:fill="DDEBF7"/>
            <w:noWrap/>
            <w:vAlign w:val="bottom"/>
            <w:hideMark/>
          </w:tcPr>
          <w:p w14:paraId="122276C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0,743</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4F32807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-0,004</w:t>
            </w:r>
          </w:p>
        </w:tc>
      </w:tr>
      <w:tr w:rsidR="00F73CCF" w:rsidRPr="00F73CCF" w14:paraId="670C44B4" w14:textId="77777777" w:rsidTr="00F73CCF">
        <w:trPr>
          <w:trHeight w:val="234"/>
          <w:jc w:val="center"/>
        </w:trPr>
        <w:tc>
          <w:tcPr>
            <w:tcW w:w="4179" w:type="dxa"/>
            <w:tcBorders>
              <w:top w:val="nil"/>
              <w:left w:val="single" w:sz="8" w:space="0" w:color="auto"/>
              <w:bottom w:val="single" w:sz="4" w:space="0" w:color="auto"/>
              <w:right w:val="single" w:sz="8" w:space="0" w:color="auto"/>
            </w:tcBorders>
            <w:shd w:val="clear" w:color="auto" w:fill="auto"/>
            <w:hideMark/>
          </w:tcPr>
          <w:p w14:paraId="504E5B4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Удельный расход натурального топлива, в т. ч.</w:t>
            </w:r>
          </w:p>
        </w:tc>
        <w:tc>
          <w:tcPr>
            <w:tcW w:w="981" w:type="dxa"/>
            <w:tcBorders>
              <w:top w:val="nil"/>
              <w:left w:val="nil"/>
              <w:bottom w:val="single" w:sz="4" w:space="0" w:color="auto"/>
              <w:right w:val="single" w:sz="8" w:space="0" w:color="auto"/>
            </w:tcBorders>
            <w:shd w:val="clear" w:color="auto" w:fill="auto"/>
            <w:vAlign w:val="center"/>
            <w:hideMark/>
          </w:tcPr>
          <w:p w14:paraId="69108F41"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кг/Гкал</w:t>
            </w:r>
          </w:p>
        </w:tc>
        <w:tc>
          <w:tcPr>
            <w:tcW w:w="1336" w:type="dxa"/>
            <w:tcBorders>
              <w:top w:val="nil"/>
              <w:left w:val="nil"/>
              <w:bottom w:val="single" w:sz="4" w:space="0" w:color="auto"/>
              <w:right w:val="nil"/>
            </w:tcBorders>
            <w:shd w:val="clear" w:color="000000" w:fill="DDEBF7"/>
            <w:noWrap/>
            <w:vAlign w:val="bottom"/>
            <w:hideMark/>
          </w:tcPr>
          <w:p w14:paraId="3B548FF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243,50</w:t>
            </w:r>
          </w:p>
        </w:tc>
        <w:tc>
          <w:tcPr>
            <w:tcW w:w="1384" w:type="dxa"/>
            <w:tcBorders>
              <w:top w:val="nil"/>
              <w:left w:val="single" w:sz="8" w:space="0" w:color="auto"/>
              <w:bottom w:val="single" w:sz="4" w:space="0" w:color="auto"/>
              <w:right w:val="nil"/>
            </w:tcBorders>
            <w:shd w:val="clear" w:color="000000" w:fill="DDEBF7"/>
            <w:noWrap/>
            <w:vAlign w:val="bottom"/>
            <w:hideMark/>
          </w:tcPr>
          <w:p w14:paraId="36250C3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242,20</w:t>
            </w:r>
          </w:p>
        </w:tc>
        <w:tc>
          <w:tcPr>
            <w:tcW w:w="1304" w:type="dxa"/>
            <w:tcBorders>
              <w:top w:val="nil"/>
              <w:left w:val="single" w:sz="8" w:space="0" w:color="auto"/>
              <w:bottom w:val="single" w:sz="4" w:space="0" w:color="auto"/>
              <w:right w:val="nil"/>
            </w:tcBorders>
            <w:shd w:val="clear" w:color="000000" w:fill="DDEBF7"/>
            <w:noWrap/>
            <w:vAlign w:val="bottom"/>
            <w:hideMark/>
          </w:tcPr>
          <w:p w14:paraId="465381D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243,50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CA9BEE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1,30</w:t>
            </w:r>
          </w:p>
        </w:tc>
      </w:tr>
      <w:tr w:rsidR="00F73CCF" w:rsidRPr="00F73CCF" w14:paraId="65063398"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5CB4A978"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-уголь каменный</w:t>
            </w:r>
          </w:p>
        </w:tc>
        <w:tc>
          <w:tcPr>
            <w:tcW w:w="981" w:type="dxa"/>
            <w:tcBorders>
              <w:top w:val="nil"/>
              <w:left w:val="nil"/>
              <w:bottom w:val="single" w:sz="4" w:space="0" w:color="auto"/>
              <w:right w:val="single" w:sz="8" w:space="0" w:color="auto"/>
            </w:tcBorders>
            <w:shd w:val="clear" w:color="auto" w:fill="auto"/>
            <w:hideMark/>
          </w:tcPr>
          <w:p w14:paraId="19D65902"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кг/Гкал</w:t>
            </w:r>
          </w:p>
        </w:tc>
        <w:tc>
          <w:tcPr>
            <w:tcW w:w="1336" w:type="dxa"/>
            <w:tcBorders>
              <w:top w:val="nil"/>
              <w:left w:val="nil"/>
              <w:bottom w:val="single" w:sz="4" w:space="0" w:color="auto"/>
              <w:right w:val="nil"/>
            </w:tcBorders>
            <w:shd w:val="clear" w:color="000000" w:fill="DDEBF7"/>
            <w:noWrap/>
            <w:vAlign w:val="bottom"/>
            <w:hideMark/>
          </w:tcPr>
          <w:p w14:paraId="4F21513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243,50</w:t>
            </w:r>
          </w:p>
        </w:tc>
        <w:tc>
          <w:tcPr>
            <w:tcW w:w="1384" w:type="dxa"/>
            <w:tcBorders>
              <w:top w:val="nil"/>
              <w:left w:val="single" w:sz="8" w:space="0" w:color="auto"/>
              <w:bottom w:val="single" w:sz="4" w:space="0" w:color="auto"/>
              <w:right w:val="nil"/>
            </w:tcBorders>
            <w:shd w:val="clear" w:color="000000" w:fill="DDEBF7"/>
            <w:noWrap/>
            <w:vAlign w:val="bottom"/>
            <w:hideMark/>
          </w:tcPr>
          <w:p w14:paraId="4C36246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242,20</w:t>
            </w:r>
          </w:p>
        </w:tc>
        <w:tc>
          <w:tcPr>
            <w:tcW w:w="1304" w:type="dxa"/>
            <w:tcBorders>
              <w:top w:val="nil"/>
              <w:left w:val="single" w:sz="8" w:space="0" w:color="auto"/>
              <w:bottom w:val="single" w:sz="4" w:space="0" w:color="auto"/>
              <w:right w:val="nil"/>
            </w:tcBorders>
            <w:shd w:val="clear" w:color="000000" w:fill="DDEBF7"/>
            <w:noWrap/>
            <w:vAlign w:val="bottom"/>
            <w:hideMark/>
          </w:tcPr>
          <w:p w14:paraId="541FEA7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243,50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773EAD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1,30</w:t>
            </w:r>
          </w:p>
        </w:tc>
      </w:tr>
      <w:tr w:rsidR="00F73CCF" w:rsidRPr="00F73CCF" w14:paraId="0F94AA0E" w14:textId="77777777" w:rsidTr="00F73CCF">
        <w:trPr>
          <w:trHeight w:val="245"/>
          <w:jc w:val="center"/>
        </w:trPr>
        <w:tc>
          <w:tcPr>
            <w:tcW w:w="4179" w:type="dxa"/>
            <w:tcBorders>
              <w:top w:val="nil"/>
              <w:left w:val="single" w:sz="8" w:space="0" w:color="auto"/>
              <w:bottom w:val="single" w:sz="4" w:space="0" w:color="auto"/>
              <w:right w:val="single" w:sz="8" w:space="0" w:color="auto"/>
            </w:tcBorders>
            <w:shd w:val="clear" w:color="auto" w:fill="auto"/>
            <w:hideMark/>
          </w:tcPr>
          <w:p w14:paraId="39F62C1B"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Расход натурального топлива, без перерасхода по срезке</w:t>
            </w:r>
          </w:p>
        </w:tc>
        <w:tc>
          <w:tcPr>
            <w:tcW w:w="981" w:type="dxa"/>
            <w:tcBorders>
              <w:top w:val="nil"/>
              <w:left w:val="nil"/>
              <w:bottom w:val="single" w:sz="4" w:space="0" w:color="auto"/>
              <w:right w:val="single" w:sz="8" w:space="0" w:color="auto"/>
            </w:tcBorders>
            <w:shd w:val="clear" w:color="auto" w:fill="auto"/>
            <w:hideMark/>
          </w:tcPr>
          <w:p w14:paraId="3406D223"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nil"/>
            </w:tcBorders>
            <w:shd w:val="clear" w:color="000000" w:fill="DDEBF7"/>
            <w:noWrap/>
            <w:vAlign w:val="bottom"/>
            <w:hideMark/>
          </w:tcPr>
          <w:p w14:paraId="04B869C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20417,27</w:t>
            </w:r>
          </w:p>
        </w:tc>
        <w:tc>
          <w:tcPr>
            <w:tcW w:w="1384" w:type="dxa"/>
            <w:tcBorders>
              <w:top w:val="nil"/>
              <w:left w:val="single" w:sz="8" w:space="0" w:color="auto"/>
              <w:bottom w:val="single" w:sz="4" w:space="0" w:color="auto"/>
              <w:right w:val="nil"/>
            </w:tcBorders>
            <w:shd w:val="clear" w:color="000000" w:fill="DDEBF7"/>
            <w:noWrap/>
            <w:vAlign w:val="bottom"/>
            <w:hideMark/>
          </w:tcPr>
          <w:p w14:paraId="31BDA6D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21391,30</w:t>
            </w:r>
          </w:p>
        </w:tc>
        <w:tc>
          <w:tcPr>
            <w:tcW w:w="1304" w:type="dxa"/>
            <w:tcBorders>
              <w:top w:val="nil"/>
              <w:left w:val="single" w:sz="8" w:space="0" w:color="auto"/>
              <w:bottom w:val="single" w:sz="4" w:space="0" w:color="auto"/>
              <w:right w:val="nil"/>
            </w:tcBorders>
            <w:shd w:val="clear" w:color="000000" w:fill="DDEBF7"/>
            <w:noWrap/>
            <w:vAlign w:val="bottom"/>
            <w:hideMark/>
          </w:tcPr>
          <w:p w14:paraId="53B679D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19874,26</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1A6E2BD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-1517,04</w:t>
            </w:r>
          </w:p>
        </w:tc>
      </w:tr>
      <w:tr w:rsidR="00F73CCF" w:rsidRPr="00F73CCF" w14:paraId="451B3A55" w14:textId="77777777" w:rsidTr="00F73CCF">
        <w:trPr>
          <w:trHeight w:val="211"/>
          <w:jc w:val="center"/>
        </w:trPr>
        <w:tc>
          <w:tcPr>
            <w:tcW w:w="4179" w:type="dxa"/>
            <w:tcBorders>
              <w:top w:val="nil"/>
              <w:left w:val="single" w:sz="8" w:space="0" w:color="auto"/>
              <w:bottom w:val="single" w:sz="4" w:space="0" w:color="auto"/>
              <w:right w:val="single" w:sz="8" w:space="0" w:color="auto"/>
            </w:tcBorders>
            <w:shd w:val="clear" w:color="auto" w:fill="auto"/>
            <w:hideMark/>
          </w:tcPr>
          <w:p w14:paraId="554C917C"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-уголь каменный</w:t>
            </w:r>
          </w:p>
        </w:tc>
        <w:tc>
          <w:tcPr>
            <w:tcW w:w="981" w:type="dxa"/>
            <w:tcBorders>
              <w:top w:val="nil"/>
              <w:left w:val="nil"/>
              <w:bottom w:val="single" w:sz="4" w:space="0" w:color="auto"/>
              <w:right w:val="single" w:sz="8" w:space="0" w:color="auto"/>
            </w:tcBorders>
            <w:shd w:val="clear" w:color="auto" w:fill="auto"/>
            <w:hideMark/>
          </w:tcPr>
          <w:p w14:paraId="757616F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nil"/>
            </w:tcBorders>
            <w:shd w:val="clear" w:color="000000" w:fill="DDEBF7"/>
            <w:noWrap/>
            <w:vAlign w:val="bottom"/>
            <w:hideMark/>
          </w:tcPr>
          <w:p w14:paraId="4E5AEDA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20417,27</w:t>
            </w:r>
          </w:p>
        </w:tc>
        <w:tc>
          <w:tcPr>
            <w:tcW w:w="1384" w:type="dxa"/>
            <w:tcBorders>
              <w:top w:val="nil"/>
              <w:left w:val="single" w:sz="8" w:space="0" w:color="auto"/>
              <w:bottom w:val="single" w:sz="4" w:space="0" w:color="auto"/>
              <w:right w:val="nil"/>
            </w:tcBorders>
            <w:shd w:val="clear" w:color="000000" w:fill="DDEBF7"/>
            <w:noWrap/>
            <w:vAlign w:val="bottom"/>
            <w:hideMark/>
          </w:tcPr>
          <w:p w14:paraId="115CBC5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21391,30</w:t>
            </w:r>
          </w:p>
        </w:tc>
        <w:tc>
          <w:tcPr>
            <w:tcW w:w="1304" w:type="dxa"/>
            <w:tcBorders>
              <w:top w:val="nil"/>
              <w:left w:val="single" w:sz="8" w:space="0" w:color="auto"/>
              <w:bottom w:val="single" w:sz="4" w:space="0" w:color="auto"/>
              <w:right w:val="nil"/>
            </w:tcBorders>
            <w:shd w:val="clear" w:color="000000" w:fill="DDEBF7"/>
            <w:noWrap/>
            <w:vAlign w:val="bottom"/>
            <w:hideMark/>
          </w:tcPr>
          <w:p w14:paraId="2DB171A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19874,26</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B61E1A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-1517,04</w:t>
            </w:r>
          </w:p>
        </w:tc>
      </w:tr>
      <w:tr w:rsidR="00F73CCF" w:rsidRPr="00F73CCF" w14:paraId="7DE2FF1F" w14:textId="77777777" w:rsidTr="00F73CCF">
        <w:trPr>
          <w:trHeight w:val="399"/>
          <w:jc w:val="center"/>
        </w:trPr>
        <w:tc>
          <w:tcPr>
            <w:tcW w:w="4179" w:type="dxa"/>
            <w:tcBorders>
              <w:top w:val="nil"/>
              <w:left w:val="single" w:sz="8" w:space="0" w:color="auto"/>
              <w:bottom w:val="single" w:sz="4" w:space="0" w:color="auto"/>
              <w:right w:val="single" w:sz="4" w:space="0" w:color="auto"/>
            </w:tcBorders>
            <w:shd w:val="clear" w:color="auto" w:fill="auto"/>
            <w:hideMark/>
          </w:tcPr>
          <w:p w14:paraId="4099A738"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 расход топлива в связи с перерасходом тепловой энергии для обеспечения безопасности горячего водоснабжения потребителей</w:t>
            </w:r>
          </w:p>
        </w:tc>
        <w:tc>
          <w:tcPr>
            <w:tcW w:w="981" w:type="dxa"/>
            <w:tcBorders>
              <w:top w:val="nil"/>
              <w:left w:val="single" w:sz="8" w:space="0" w:color="auto"/>
              <w:bottom w:val="single" w:sz="4" w:space="0" w:color="auto"/>
              <w:right w:val="single" w:sz="8" w:space="0" w:color="auto"/>
            </w:tcBorders>
            <w:shd w:val="clear" w:color="auto" w:fill="auto"/>
            <w:hideMark/>
          </w:tcPr>
          <w:p w14:paraId="61B0EF1A"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nil"/>
            </w:tcBorders>
            <w:shd w:val="clear" w:color="000000" w:fill="DDEBF7"/>
            <w:noWrap/>
            <w:vAlign w:val="center"/>
            <w:hideMark/>
          </w:tcPr>
          <w:p w14:paraId="5BD1978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c>
          <w:tcPr>
            <w:tcW w:w="1384" w:type="dxa"/>
            <w:tcBorders>
              <w:top w:val="nil"/>
              <w:left w:val="single" w:sz="8" w:space="0" w:color="auto"/>
              <w:bottom w:val="single" w:sz="4" w:space="0" w:color="auto"/>
              <w:right w:val="nil"/>
            </w:tcBorders>
            <w:shd w:val="clear" w:color="000000" w:fill="DDEBF7"/>
            <w:noWrap/>
            <w:vAlign w:val="center"/>
            <w:hideMark/>
          </w:tcPr>
          <w:p w14:paraId="12AF032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c>
          <w:tcPr>
            <w:tcW w:w="1304" w:type="dxa"/>
            <w:tcBorders>
              <w:top w:val="nil"/>
              <w:left w:val="single" w:sz="8" w:space="0" w:color="auto"/>
              <w:bottom w:val="single" w:sz="4" w:space="0" w:color="auto"/>
              <w:right w:val="nil"/>
            </w:tcBorders>
            <w:shd w:val="clear" w:color="000000" w:fill="DDEBF7"/>
            <w:noWrap/>
            <w:vAlign w:val="center"/>
            <w:hideMark/>
          </w:tcPr>
          <w:p w14:paraId="5F18418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40970D3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6AD38F1C" w14:textId="77777777" w:rsidTr="00F73CCF">
        <w:trPr>
          <w:trHeight w:val="199"/>
          <w:jc w:val="center"/>
        </w:trPr>
        <w:tc>
          <w:tcPr>
            <w:tcW w:w="4179" w:type="dxa"/>
            <w:tcBorders>
              <w:top w:val="nil"/>
              <w:left w:val="single" w:sz="8" w:space="0" w:color="auto"/>
              <w:bottom w:val="single" w:sz="4" w:space="0" w:color="auto"/>
              <w:right w:val="nil"/>
            </w:tcBorders>
            <w:shd w:val="clear" w:color="auto" w:fill="auto"/>
            <w:hideMark/>
          </w:tcPr>
          <w:p w14:paraId="08624A0B"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Всего расход топлива со срезкой</w:t>
            </w:r>
          </w:p>
        </w:tc>
        <w:tc>
          <w:tcPr>
            <w:tcW w:w="981" w:type="dxa"/>
            <w:tcBorders>
              <w:top w:val="nil"/>
              <w:left w:val="single" w:sz="8" w:space="0" w:color="auto"/>
              <w:bottom w:val="single" w:sz="4" w:space="0" w:color="auto"/>
              <w:right w:val="single" w:sz="8" w:space="0" w:color="auto"/>
            </w:tcBorders>
            <w:shd w:val="clear" w:color="auto" w:fill="auto"/>
            <w:hideMark/>
          </w:tcPr>
          <w:p w14:paraId="3DBF2C3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nil"/>
            </w:tcBorders>
            <w:shd w:val="clear" w:color="000000" w:fill="DDEBF7"/>
            <w:noWrap/>
            <w:vAlign w:val="bottom"/>
            <w:hideMark/>
          </w:tcPr>
          <w:p w14:paraId="6A0EFD0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20417,27</w:t>
            </w:r>
          </w:p>
        </w:tc>
        <w:tc>
          <w:tcPr>
            <w:tcW w:w="1384" w:type="dxa"/>
            <w:tcBorders>
              <w:top w:val="nil"/>
              <w:left w:val="single" w:sz="8" w:space="0" w:color="auto"/>
              <w:bottom w:val="single" w:sz="4" w:space="0" w:color="auto"/>
              <w:right w:val="nil"/>
            </w:tcBorders>
            <w:shd w:val="clear" w:color="000000" w:fill="DDEBF7"/>
            <w:noWrap/>
            <w:vAlign w:val="bottom"/>
            <w:hideMark/>
          </w:tcPr>
          <w:p w14:paraId="5C0D322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21391,30</w:t>
            </w:r>
          </w:p>
        </w:tc>
        <w:tc>
          <w:tcPr>
            <w:tcW w:w="1304" w:type="dxa"/>
            <w:tcBorders>
              <w:top w:val="nil"/>
              <w:left w:val="single" w:sz="8" w:space="0" w:color="auto"/>
              <w:bottom w:val="single" w:sz="4" w:space="0" w:color="auto"/>
              <w:right w:val="nil"/>
            </w:tcBorders>
            <w:shd w:val="clear" w:color="000000" w:fill="DDEBF7"/>
            <w:noWrap/>
            <w:vAlign w:val="bottom"/>
            <w:hideMark/>
          </w:tcPr>
          <w:p w14:paraId="014B039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19874,26</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35D5EC3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-1517,04</w:t>
            </w:r>
          </w:p>
        </w:tc>
      </w:tr>
      <w:tr w:rsidR="00F73CCF" w:rsidRPr="00F73CCF" w14:paraId="3601B87C" w14:textId="77777777" w:rsidTr="00F73CCF">
        <w:trPr>
          <w:trHeight w:val="3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51261304"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Естественная убыль натурального топлива, всего, в т. ч.</w:t>
            </w:r>
          </w:p>
        </w:tc>
        <w:tc>
          <w:tcPr>
            <w:tcW w:w="981" w:type="dxa"/>
            <w:tcBorders>
              <w:top w:val="nil"/>
              <w:left w:val="nil"/>
              <w:bottom w:val="single" w:sz="4" w:space="0" w:color="auto"/>
              <w:right w:val="single" w:sz="8" w:space="0" w:color="auto"/>
            </w:tcBorders>
            <w:shd w:val="clear" w:color="auto" w:fill="auto"/>
            <w:vAlign w:val="center"/>
            <w:hideMark/>
          </w:tcPr>
          <w:p w14:paraId="3CB46562"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w:t>
            </w:r>
          </w:p>
        </w:tc>
        <w:tc>
          <w:tcPr>
            <w:tcW w:w="1336" w:type="dxa"/>
            <w:tcBorders>
              <w:top w:val="nil"/>
              <w:left w:val="nil"/>
              <w:bottom w:val="single" w:sz="4" w:space="0" w:color="auto"/>
              <w:right w:val="nil"/>
            </w:tcBorders>
            <w:shd w:val="clear" w:color="000000" w:fill="DDEBF7"/>
            <w:noWrap/>
            <w:vAlign w:val="bottom"/>
            <w:hideMark/>
          </w:tcPr>
          <w:p w14:paraId="6FA22DC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1,00</w:t>
            </w:r>
          </w:p>
        </w:tc>
        <w:tc>
          <w:tcPr>
            <w:tcW w:w="1384" w:type="dxa"/>
            <w:tcBorders>
              <w:top w:val="nil"/>
              <w:left w:val="single" w:sz="8" w:space="0" w:color="auto"/>
              <w:bottom w:val="single" w:sz="4" w:space="0" w:color="auto"/>
              <w:right w:val="nil"/>
            </w:tcBorders>
            <w:shd w:val="clear" w:color="000000" w:fill="DDEBF7"/>
            <w:noWrap/>
            <w:vAlign w:val="bottom"/>
            <w:hideMark/>
          </w:tcPr>
          <w:p w14:paraId="3BC3089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1,00</w:t>
            </w:r>
          </w:p>
        </w:tc>
        <w:tc>
          <w:tcPr>
            <w:tcW w:w="1304" w:type="dxa"/>
            <w:tcBorders>
              <w:top w:val="nil"/>
              <w:left w:val="single" w:sz="8" w:space="0" w:color="auto"/>
              <w:bottom w:val="single" w:sz="4" w:space="0" w:color="auto"/>
              <w:right w:val="nil"/>
            </w:tcBorders>
            <w:shd w:val="clear" w:color="000000" w:fill="DDEBF7"/>
            <w:noWrap/>
            <w:vAlign w:val="bottom"/>
            <w:hideMark/>
          </w:tcPr>
          <w:p w14:paraId="442CF52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1,00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BC5956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0D664DEA"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7B0F30A1" w14:textId="77777777" w:rsidR="00F73CCF" w:rsidRPr="00F73CCF" w:rsidRDefault="00F73CCF" w:rsidP="00F73CCF">
            <w:pPr>
              <w:ind w:firstLineChars="200" w:firstLine="260"/>
              <w:outlineLvl w:val="0"/>
              <w:rPr>
                <w:rFonts w:ascii="Arial CYR" w:hAnsi="Arial CYR" w:cs="Arial CYR"/>
                <w:sz w:val="13"/>
                <w:szCs w:val="13"/>
              </w:rPr>
            </w:pPr>
            <w:r w:rsidRPr="00F73CCF">
              <w:rPr>
                <w:rFonts w:ascii="Arial CYR" w:hAnsi="Arial CYR" w:cs="Arial CYR"/>
                <w:sz w:val="13"/>
                <w:szCs w:val="13"/>
              </w:rPr>
              <w:t>-хранение на складе</w:t>
            </w:r>
          </w:p>
        </w:tc>
        <w:tc>
          <w:tcPr>
            <w:tcW w:w="981" w:type="dxa"/>
            <w:tcBorders>
              <w:top w:val="nil"/>
              <w:left w:val="nil"/>
              <w:bottom w:val="single" w:sz="4" w:space="0" w:color="auto"/>
              <w:right w:val="single" w:sz="8" w:space="0" w:color="auto"/>
            </w:tcBorders>
            <w:shd w:val="clear" w:color="auto" w:fill="auto"/>
            <w:vAlign w:val="center"/>
            <w:hideMark/>
          </w:tcPr>
          <w:p w14:paraId="10C98A8D" w14:textId="77777777" w:rsidR="00F73CCF" w:rsidRPr="00F73CCF" w:rsidRDefault="00F73CCF" w:rsidP="00F73CCF">
            <w:pPr>
              <w:jc w:val="center"/>
              <w:outlineLvl w:val="0"/>
              <w:rPr>
                <w:rFonts w:ascii="Arial CYR" w:hAnsi="Arial CYR" w:cs="Arial CYR"/>
                <w:sz w:val="13"/>
                <w:szCs w:val="13"/>
              </w:rPr>
            </w:pPr>
            <w:r w:rsidRPr="00F73CCF">
              <w:rPr>
                <w:rFonts w:ascii="Arial CYR" w:hAnsi="Arial CYR" w:cs="Arial CYR"/>
                <w:sz w:val="13"/>
                <w:szCs w:val="13"/>
              </w:rPr>
              <w:t>%</w:t>
            </w:r>
          </w:p>
        </w:tc>
        <w:tc>
          <w:tcPr>
            <w:tcW w:w="1336" w:type="dxa"/>
            <w:tcBorders>
              <w:top w:val="nil"/>
              <w:left w:val="nil"/>
              <w:bottom w:val="single" w:sz="4" w:space="0" w:color="auto"/>
              <w:right w:val="nil"/>
            </w:tcBorders>
            <w:shd w:val="clear" w:color="000000" w:fill="DDEBF7"/>
            <w:noWrap/>
            <w:vAlign w:val="bottom"/>
            <w:hideMark/>
          </w:tcPr>
          <w:p w14:paraId="1ED4F2A8" w14:textId="77777777" w:rsidR="00F73CCF" w:rsidRPr="00F73CCF" w:rsidRDefault="00F73CCF" w:rsidP="00F73CCF">
            <w:pPr>
              <w:outlineLvl w:val="0"/>
              <w:rPr>
                <w:rFonts w:ascii="Arial CYR" w:hAnsi="Arial CYR" w:cs="Arial CYR"/>
                <w:sz w:val="13"/>
                <w:szCs w:val="13"/>
              </w:rPr>
            </w:pPr>
            <w:r w:rsidRPr="00F73CCF">
              <w:rPr>
                <w:rFonts w:ascii="Arial CYR" w:hAnsi="Arial CYR" w:cs="Arial CYR"/>
                <w:sz w:val="13"/>
                <w:szCs w:val="13"/>
              </w:rPr>
              <w:t> </w:t>
            </w:r>
          </w:p>
        </w:tc>
        <w:tc>
          <w:tcPr>
            <w:tcW w:w="1384" w:type="dxa"/>
            <w:tcBorders>
              <w:top w:val="nil"/>
              <w:left w:val="single" w:sz="8" w:space="0" w:color="auto"/>
              <w:bottom w:val="single" w:sz="4" w:space="0" w:color="auto"/>
              <w:right w:val="nil"/>
            </w:tcBorders>
            <w:shd w:val="clear" w:color="000000" w:fill="DDEBF7"/>
            <w:noWrap/>
            <w:vAlign w:val="bottom"/>
            <w:hideMark/>
          </w:tcPr>
          <w:p w14:paraId="6A6DC9AE" w14:textId="77777777" w:rsidR="00F73CCF" w:rsidRPr="00F73CCF" w:rsidRDefault="00F73CCF" w:rsidP="00F73CCF">
            <w:pPr>
              <w:outlineLvl w:val="0"/>
              <w:rPr>
                <w:rFonts w:ascii="Arial CYR" w:hAnsi="Arial CYR" w:cs="Arial CYR"/>
                <w:sz w:val="13"/>
                <w:szCs w:val="13"/>
              </w:rPr>
            </w:pPr>
            <w:r w:rsidRPr="00F73CCF">
              <w:rPr>
                <w:rFonts w:ascii="Arial CYR" w:hAnsi="Arial CYR" w:cs="Arial CYR"/>
                <w:sz w:val="13"/>
                <w:szCs w:val="13"/>
              </w:rPr>
              <w:t> </w:t>
            </w:r>
          </w:p>
        </w:tc>
        <w:tc>
          <w:tcPr>
            <w:tcW w:w="1304" w:type="dxa"/>
            <w:tcBorders>
              <w:top w:val="nil"/>
              <w:left w:val="single" w:sz="8" w:space="0" w:color="auto"/>
              <w:bottom w:val="single" w:sz="4" w:space="0" w:color="auto"/>
              <w:right w:val="nil"/>
            </w:tcBorders>
            <w:shd w:val="clear" w:color="000000" w:fill="DDEBF7"/>
            <w:noWrap/>
            <w:vAlign w:val="bottom"/>
            <w:hideMark/>
          </w:tcPr>
          <w:p w14:paraId="10DF1053" w14:textId="77777777" w:rsidR="00F73CCF" w:rsidRPr="00F73CCF" w:rsidRDefault="00F73CCF" w:rsidP="00F73CCF">
            <w:pPr>
              <w:outlineLvl w:val="0"/>
              <w:rPr>
                <w:rFonts w:ascii="Arial CYR" w:hAnsi="Arial CYR" w:cs="Arial CYR"/>
                <w:sz w:val="13"/>
                <w:szCs w:val="13"/>
              </w:rPr>
            </w:pPr>
            <w:r w:rsidRPr="00F73CCF">
              <w:rPr>
                <w:rFonts w:ascii="Arial CYR" w:hAnsi="Arial CYR" w:cs="Arial CYR"/>
                <w:sz w:val="13"/>
                <w:szCs w:val="13"/>
              </w:rPr>
              <w:t> </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5881FA25" w14:textId="77777777" w:rsidR="00F73CCF" w:rsidRPr="00F73CCF" w:rsidRDefault="00F73CCF" w:rsidP="00F73CCF">
            <w:pPr>
              <w:jc w:val="right"/>
              <w:outlineLvl w:val="0"/>
              <w:rPr>
                <w:rFonts w:ascii="Arial CYR" w:hAnsi="Arial CYR" w:cs="Arial CYR"/>
                <w:sz w:val="13"/>
                <w:szCs w:val="13"/>
              </w:rPr>
            </w:pPr>
            <w:r w:rsidRPr="00F73CCF">
              <w:rPr>
                <w:rFonts w:ascii="Arial CYR" w:hAnsi="Arial CYR" w:cs="Arial CYR"/>
                <w:sz w:val="13"/>
                <w:szCs w:val="13"/>
              </w:rPr>
              <w:t>0,00</w:t>
            </w:r>
          </w:p>
        </w:tc>
      </w:tr>
      <w:tr w:rsidR="00F73CCF" w:rsidRPr="00F73CCF" w14:paraId="36DFED17" w14:textId="77777777" w:rsidTr="00F73CCF">
        <w:trPr>
          <w:trHeight w:val="3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28C7AFC6"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-при перевозках автомобильным транспортом, на расстояние до 50 км</w:t>
            </w:r>
          </w:p>
        </w:tc>
        <w:tc>
          <w:tcPr>
            <w:tcW w:w="981" w:type="dxa"/>
            <w:tcBorders>
              <w:top w:val="nil"/>
              <w:left w:val="nil"/>
              <w:bottom w:val="single" w:sz="4" w:space="0" w:color="auto"/>
              <w:right w:val="single" w:sz="8" w:space="0" w:color="auto"/>
            </w:tcBorders>
            <w:shd w:val="clear" w:color="auto" w:fill="auto"/>
            <w:vAlign w:val="center"/>
            <w:hideMark/>
          </w:tcPr>
          <w:p w14:paraId="0FAF0763"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w:t>
            </w:r>
          </w:p>
        </w:tc>
        <w:tc>
          <w:tcPr>
            <w:tcW w:w="1336" w:type="dxa"/>
            <w:tcBorders>
              <w:top w:val="nil"/>
              <w:left w:val="nil"/>
              <w:bottom w:val="single" w:sz="4" w:space="0" w:color="auto"/>
              <w:right w:val="nil"/>
            </w:tcBorders>
            <w:shd w:val="clear" w:color="000000" w:fill="DDEBF7"/>
            <w:noWrap/>
            <w:vAlign w:val="center"/>
            <w:hideMark/>
          </w:tcPr>
          <w:p w14:paraId="48BB2D3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0,20</w:t>
            </w:r>
          </w:p>
        </w:tc>
        <w:tc>
          <w:tcPr>
            <w:tcW w:w="1384" w:type="dxa"/>
            <w:tcBorders>
              <w:top w:val="nil"/>
              <w:left w:val="single" w:sz="8" w:space="0" w:color="auto"/>
              <w:bottom w:val="single" w:sz="4" w:space="0" w:color="auto"/>
              <w:right w:val="nil"/>
            </w:tcBorders>
            <w:shd w:val="clear" w:color="000000" w:fill="DDEBF7"/>
            <w:noWrap/>
            <w:vAlign w:val="center"/>
            <w:hideMark/>
          </w:tcPr>
          <w:p w14:paraId="4FC379E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0,20</w:t>
            </w:r>
          </w:p>
        </w:tc>
        <w:tc>
          <w:tcPr>
            <w:tcW w:w="1304" w:type="dxa"/>
            <w:tcBorders>
              <w:top w:val="nil"/>
              <w:left w:val="single" w:sz="8" w:space="0" w:color="auto"/>
              <w:bottom w:val="single" w:sz="4" w:space="0" w:color="auto"/>
              <w:right w:val="nil"/>
            </w:tcBorders>
            <w:shd w:val="clear" w:color="000000" w:fill="DDEBF7"/>
            <w:noWrap/>
            <w:vAlign w:val="center"/>
            <w:hideMark/>
          </w:tcPr>
          <w:p w14:paraId="1928F06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0,20</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529B9CE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5F5BD27B" w14:textId="77777777" w:rsidTr="00F73CCF">
        <w:trPr>
          <w:trHeight w:val="3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47975FA6"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-перегрузка, перемещение на складе и подача в котельную</w:t>
            </w:r>
          </w:p>
        </w:tc>
        <w:tc>
          <w:tcPr>
            <w:tcW w:w="981" w:type="dxa"/>
            <w:tcBorders>
              <w:top w:val="nil"/>
              <w:left w:val="nil"/>
              <w:bottom w:val="single" w:sz="4" w:space="0" w:color="auto"/>
              <w:right w:val="single" w:sz="8" w:space="0" w:color="auto"/>
            </w:tcBorders>
            <w:shd w:val="clear" w:color="auto" w:fill="auto"/>
            <w:vAlign w:val="center"/>
            <w:hideMark/>
          </w:tcPr>
          <w:p w14:paraId="153D4A69"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w:t>
            </w:r>
          </w:p>
        </w:tc>
        <w:tc>
          <w:tcPr>
            <w:tcW w:w="1336" w:type="dxa"/>
            <w:tcBorders>
              <w:top w:val="nil"/>
              <w:left w:val="nil"/>
              <w:bottom w:val="single" w:sz="4" w:space="0" w:color="auto"/>
              <w:right w:val="nil"/>
            </w:tcBorders>
            <w:shd w:val="clear" w:color="000000" w:fill="DDEBF7"/>
            <w:noWrap/>
            <w:vAlign w:val="bottom"/>
            <w:hideMark/>
          </w:tcPr>
          <w:p w14:paraId="6B5C4F3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0,80</w:t>
            </w:r>
          </w:p>
        </w:tc>
        <w:tc>
          <w:tcPr>
            <w:tcW w:w="1384" w:type="dxa"/>
            <w:tcBorders>
              <w:top w:val="nil"/>
              <w:left w:val="single" w:sz="8" w:space="0" w:color="auto"/>
              <w:bottom w:val="single" w:sz="4" w:space="0" w:color="auto"/>
              <w:right w:val="nil"/>
            </w:tcBorders>
            <w:shd w:val="clear" w:color="000000" w:fill="DDEBF7"/>
            <w:noWrap/>
            <w:vAlign w:val="bottom"/>
            <w:hideMark/>
          </w:tcPr>
          <w:p w14:paraId="4F58169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0,80</w:t>
            </w:r>
          </w:p>
        </w:tc>
        <w:tc>
          <w:tcPr>
            <w:tcW w:w="1304" w:type="dxa"/>
            <w:tcBorders>
              <w:top w:val="nil"/>
              <w:left w:val="single" w:sz="8" w:space="0" w:color="auto"/>
              <w:bottom w:val="single" w:sz="4" w:space="0" w:color="auto"/>
              <w:right w:val="nil"/>
            </w:tcBorders>
            <w:shd w:val="clear" w:color="000000" w:fill="DDEBF7"/>
            <w:noWrap/>
            <w:vAlign w:val="bottom"/>
            <w:hideMark/>
          </w:tcPr>
          <w:p w14:paraId="0166C95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0,80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5F47C4F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75808B42" w14:textId="77777777" w:rsidTr="00F73CCF">
        <w:trPr>
          <w:trHeight w:val="3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60A69811"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-при хранении на складе, перегрузке и подаче в котельную</w:t>
            </w:r>
          </w:p>
        </w:tc>
        <w:tc>
          <w:tcPr>
            <w:tcW w:w="981" w:type="dxa"/>
            <w:tcBorders>
              <w:top w:val="nil"/>
              <w:left w:val="nil"/>
              <w:bottom w:val="single" w:sz="4" w:space="0" w:color="auto"/>
              <w:right w:val="single" w:sz="8" w:space="0" w:color="auto"/>
            </w:tcBorders>
            <w:shd w:val="clear" w:color="auto" w:fill="auto"/>
            <w:vAlign w:val="center"/>
            <w:hideMark/>
          </w:tcPr>
          <w:p w14:paraId="7224A6C7"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w:t>
            </w:r>
          </w:p>
        </w:tc>
        <w:tc>
          <w:tcPr>
            <w:tcW w:w="1336" w:type="dxa"/>
            <w:tcBorders>
              <w:top w:val="nil"/>
              <w:left w:val="nil"/>
              <w:bottom w:val="single" w:sz="4" w:space="0" w:color="auto"/>
              <w:right w:val="nil"/>
            </w:tcBorders>
            <w:shd w:val="clear" w:color="000000" w:fill="DDEBF7"/>
            <w:noWrap/>
            <w:vAlign w:val="bottom"/>
            <w:hideMark/>
          </w:tcPr>
          <w:p w14:paraId="031F21FF"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1384" w:type="dxa"/>
            <w:tcBorders>
              <w:top w:val="nil"/>
              <w:left w:val="single" w:sz="8" w:space="0" w:color="auto"/>
              <w:bottom w:val="single" w:sz="4" w:space="0" w:color="auto"/>
              <w:right w:val="nil"/>
            </w:tcBorders>
            <w:shd w:val="clear" w:color="000000" w:fill="DDEBF7"/>
            <w:noWrap/>
            <w:vAlign w:val="bottom"/>
            <w:hideMark/>
          </w:tcPr>
          <w:p w14:paraId="5C67F74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1304" w:type="dxa"/>
            <w:tcBorders>
              <w:top w:val="nil"/>
              <w:left w:val="single" w:sz="8" w:space="0" w:color="auto"/>
              <w:bottom w:val="single" w:sz="4" w:space="0" w:color="auto"/>
              <w:right w:val="nil"/>
            </w:tcBorders>
            <w:shd w:val="clear" w:color="000000" w:fill="DDEBF7"/>
            <w:noWrap/>
            <w:vAlign w:val="bottom"/>
            <w:hideMark/>
          </w:tcPr>
          <w:p w14:paraId="1B86F94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2415DB0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3360CFCE"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hideMark/>
          </w:tcPr>
          <w:p w14:paraId="5F6B5C82"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 xml:space="preserve">-3 </w:t>
            </w:r>
            <w:proofErr w:type="spellStart"/>
            <w:proofErr w:type="gramStart"/>
            <w:r w:rsidRPr="00F73CCF">
              <w:rPr>
                <w:rFonts w:ascii="Arial CYR" w:hAnsi="Arial CYR" w:cs="Arial CYR"/>
                <w:sz w:val="13"/>
                <w:szCs w:val="13"/>
              </w:rPr>
              <w:t>перевалки,каждая</w:t>
            </w:r>
            <w:proofErr w:type="spellEnd"/>
            <w:proofErr w:type="gramEnd"/>
            <w:r w:rsidRPr="00F73CCF">
              <w:rPr>
                <w:rFonts w:ascii="Arial CYR" w:hAnsi="Arial CYR" w:cs="Arial CYR"/>
                <w:sz w:val="13"/>
                <w:szCs w:val="13"/>
              </w:rPr>
              <w:t xml:space="preserve"> по 0,2%</w:t>
            </w:r>
          </w:p>
        </w:tc>
        <w:tc>
          <w:tcPr>
            <w:tcW w:w="981" w:type="dxa"/>
            <w:tcBorders>
              <w:top w:val="nil"/>
              <w:left w:val="nil"/>
              <w:bottom w:val="single" w:sz="4" w:space="0" w:color="auto"/>
              <w:right w:val="single" w:sz="8" w:space="0" w:color="auto"/>
            </w:tcBorders>
            <w:shd w:val="clear" w:color="auto" w:fill="auto"/>
            <w:vAlign w:val="center"/>
            <w:hideMark/>
          </w:tcPr>
          <w:p w14:paraId="34C8D90B"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w:t>
            </w:r>
          </w:p>
        </w:tc>
        <w:tc>
          <w:tcPr>
            <w:tcW w:w="1336" w:type="dxa"/>
            <w:tcBorders>
              <w:top w:val="nil"/>
              <w:left w:val="nil"/>
              <w:bottom w:val="single" w:sz="4" w:space="0" w:color="auto"/>
              <w:right w:val="nil"/>
            </w:tcBorders>
            <w:shd w:val="clear" w:color="000000" w:fill="DDEBF7"/>
            <w:noWrap/>
            <w:vAlign w:val="bottom"/>
            <w:hideMark/>
          </w:tcPr>
          <w:p w14:paraId="183B517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1384" w:type="dxa"/>
            <w:tcBorders>
              <w:top w:val="nil"/>
              <w:left w:val="single" w:sz="8" w:space="0" w:color="auto"/>
              <w:bottom w:val="single" w:sz="4" w:space="0" w:color="auto"/>
              <w:right w:val="nil"/>
            </w:tcBorders>
            <w:shd w:val="clear" w:color="000000" w:fill="DDEBF7"/>
            <w:noWrap/>
            <w:vAlign w:val="bottom"/>
            <w:hideMark/>
          </w:tcPr>
          <w:p w14:paraId="36B10D3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1304" w:type="dxa"/>
            <w:tcBorders>
              <w:top w:val="nil"/>
              <w:left w:val="single" w:sz="8" w:space="0" w:color="auto"/>
              <w:bottom w:val="single" w:sz="4" w:space="0" w:color="auto"/>
              <w:right w:val="nil"/>
            </w:tcBorders>
            <w:shd w:val="clear" w:color="000000" w:fill="DDEBF7"/>
            <w:noWrap/>
            <w:vAlign w:val="bottom"/>
            <w:hideMark/>
          </w:tcPr>
          <w:p w14:paraId="415589D1"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994FAA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1FE60D01" w14:textId="77777777" w:rsidTr="00F73CCF">
        <w:trPr>
          <w:trHeight w:val="422"/>
          <w:jc w:val="center"/>
        </w:trPr>
        <w:tc>
          <w:tcPr>
            <w:tcW w:w="4179" w:type="dxa"/>
            <w:tcBorders>
              <w:top w:val="nil"/>
              <w:left w:val="single" w:sz="8" w:space="0" w:color="auto"/>
              <w:bottom w:val="single" w:sz="4" w:space="0" w:color="auto"/>
              <w:right w:val="single" w:sz="8" w:space="0" w:color="auto"/>
            </w:tcBorders>
            <w:shd w:val="clear" w:color="auto" w:fill="auto"/>
            <w:hideMark/>
          </w:tcPr>
          <w:p w14:paraId="2410E456"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Расход натурального топлива с учётом естественной убыли и потерь, всего, в т. ч.</w:t>
            </w:r>
          </w:p>
        </w:tc>
        <w:tc>
          <w:tcPr>
            <w:tcW w:w="981" w:type="dxa"/>
            <w:tcBorders>
              <w:top w:val="nil"/>
              <w:left w:val="nil"/>
              <w:bottom w:val="single" w:sz="4" w:space="0" w:color="auto"/>
              <w:right w:val="single" w:sz="8" w:space="0" w:color="auto"/>
            </w:tcBorders>
            <w:shd w:val="clear" w:color="auto" w:fill="auto"/>
            <w:vAlign w:val="center"/>
            <w:hideMark/>
          </w:tcPr>
          <w:p w14:paraId="37146A32"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nil"/>
            </w:tcBorders>
            <w:shd w:val="clear" w:color="000000" w:fill="DDEBF7"/>
            <w:noWrap/>
            <w:vAlign w:val="center"/>
            <w:hideMark/>
          </w:tcPr>
          <w:p w14:paraId="253AC76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20621,44</w:t>
            </w:r>
          </w:p>
        </w:tc>
        <w:tc>
          <w:tcPr>
            <w:tcW w:w="1384" w:type="dxa"/>
            <w:tcBorders>
              <w:top w:val="nil"/>
              <w:left w:val="single" w:sz="8" w:space="0" w:color="auto"/>
              <w:bottom w:val="single" w:sz="4" w:space="0" w:color="auto"/>
              <w:right w:val="nil"/>
            </w:tcBorders>
            <w:shd w:val="clear" w:color="000000" w:fill="DDEBF7"/>
            <w:noWrap/>
            <w:vAlign w:val="center"/>
            <w:hideMark/>
          </w:tcPr>
          <w:p w14:paraId="5B014A1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21605,21</w:t>
            </w:r>
          </w:p>
        </w:tc>
        <w:tc>
          <w:tcPr>
            <w:tcW w:w="1304" w:type="dxa"/>
            <w:tcBorders>
              <w:top w:val="nil"/>
              <w:left w:val="single" w:sz="8" w:space="0" w:color="auto"/>
              <w:bottom w:val="single" w:sz="4" w:space="0" w:color="auto"/>
              <w:right w:val="nil"/>
            </w:tcBorders>
            <w:shd w:val="clear" w:color="000000" w:fill="DDEBF7"/>
            <w:noWrap/>
            <w:vAlign w:val="center"/>
            <w:hideMark/>
          </w:tcPr>
          <w:p w14:paraId="5B84DFC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20073,00</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1389935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-1532,21</w:t>
            </w:r>
          </w:p>
        </w:tc>
      </w:tr>
      <w:tr w:rsidR="00F73CCF" w:rsidRPr="00F73CCF" w14:paraId="159791D1" w14:textId="77777777" w:rsidTr="00F73CCF">
        <w:trPr>
          <w:trHeight w:val="257"/>
          <w:jc w:val="center"/>
        </w:trPr>
        <w:tc>
          <w:tcPr>
            <w:tcW w:w="4179" w:type="dxa"/>
            <w:tcBorders>
              <w:top w:val="nil"/>
              <w:left w:val="single" w:sz="8" w:space="0" w:color="auto"/>
              <w:bottom w:val="single" w:sz="4" w:space="0" w:color="auto"/>
              <w:right w:val="single" w:sz="8" w:space="0" w:color="auto"/>
            </w:tcBorders>
            <w:shd w:val="clear" w:color="auto" w:fill="auto"/>
            <w:hideMark/>
          </w:tcPr>
          <w:p w14:paraId="578DB322"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-уголь каменный</w:t>
            </w:r>
          </w:p>
        </w:tc>
        <w:tc>
          <w:tcPr>
            <w:tcW w:w="981" w:type="dxa"/>
            <w:tcBorders>
              <w:top w:val="nil"/>
              <w:left w:val="nil"/>
              <w:bottom w:val="single" w:sz="4" w:space="0" w:color="auto"/>
              <w:right w:val="single" w:sz="8" w:space="0" w:color="auto"/>
            </w:tcBorders>
            <w:shd w:val="clear" w:color="auto" w:fill="auto"/>
            <w:vAlign w:val="center"/>
            <w:hideMark/>
          </w:tcPr>
          <w:p w14:paraId="721DFC09"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nil"/>
            </w:tcBorders>
            <w:shd w:val="clear" w:color="000000" w:fill="DDEBF7"/>
            <w:noWrap/>
            <w:vAlign w:val="bottom"/>
            <w:hideMark/>
          </w:tcPr>
          <w:p w14:paraId="035AD99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20621,44</w:t>
            </w:r>
          </w:p>
        </w:tc>
        <w:tc>
          <w:tcPr>
            <w:tcW w:w="1384" w:type="dxa"/>
            <w:tcBorders>
              <w:top w:val="nil"/>
              <w:left w:val="single" w:sz="8" w:space="0" w:color="auto"/>
              <w:bottom w:val="single" w:sz="4" w:space="0" w:color="auto"/>
              <w:right w:val="nil"/>
            </w:tcBorders>
            <w:shd w:val="clear" w:color="000000" w:fill="DDEBF7"/>
            <w:noWrap/>
            <w:vAlign w:val="bottom"/>
            <w:hideMark/>
          </w:tcPr>
          <w:p w14:paraId="4F59193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21605,21</w:t>
            </w:r>
          </w:p>
        </w:tc>
        <w:tc>
          <w:tcPr>
            <w:tcW w:w="1304" w:type="dxa"/>
            <w:tcBorders>
              <w:top w:val="nil"/>
              <w:left w:val="single" w:sz="8" w:space="0" w:color="auto"/>
              <w:bottom w:val="single" w:sz="4" w:space="0" w:color="auto"/>
              <w:right w:val="nil"/>
            </w:tcBorders>
            <w:shd w:val="clear" w:color="000000" w:fill="DDEBF7"/>
            <w:noWrap/>
            <w:vAlign w:val="bottom"/>
            <w:hideMark/>
          </w:tcPr>
          <w:p w14:paraId="2828494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20073,00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2C8F6EB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-1532,21</w:t>
            </w:r>
          </w:p>
        </w:tc>
      </w:tr>
      <w:tr w:rsidR="00F73CCF" w:rsidRPr="00F73CCF" w14:paraId="3014D622" w14:textId="77777777" w:rsidTr="00F73CCF">
        <w:trPr>
          <w:trHeight w:val="211"/>
          <w:jc w:val="center"/>
        </w:trPr>
        <w:tc>
          <w:tcPr>
            <w:tcW w:w="4179" w:type="dxa"/>
            <w:tcBorders>
              <w:top w:val="nil"/>
              <w:left w:val="single" w:sz="8" w:space="0" w:color="auto"/>
              <w:bottom w:val="single" w:sz="4" w:space="0" w:color="auto"/>
              <w:right w:val="single" w:sz="8" w:space="0" w:color="auto"/>
            </w:tcBorders>
            <w:shd w:val="clear" w:color="auto" w:fill="auto"/>
            <w:hideMark/>
          </w:tcPr>
          <w:p w14:paraId="72C1B3E6" w14:textId="77777777" w:rsidR="00F73CCF" w:rsidRPr="00F73CCF" w:rsidRDefault="00F73CCF" w:rsidP="00F73CCF">
            <w:pPr>
              <w:rPr>
                <w:rFonts w:ascii="Arial CYR" w:hAnsi="Arial CYR" w:cs="Arial CYR"/>
                <w:sz w:val="13"/>
                <w:szCs w:val="13"/>
              </w:rPr>
            </w:pPr>
            <w:proofErr w:type="gramStart"/>
            <w:r w:rsidRPr="00F73CCF">
              <w:rPr>
                <w:rFonts w:ascii="Arial CYR" w:hAnsi="Arial CYR" w:cs="Arial CYR"/>
                <w:sz w:val="13"/>
                <w:szCs w:val="13"/>
              </w:rPr>
              <w:t>Цена  натурального</w:t>
            </w:r>
            <w:proofErr w:type="gramEnd"/>
            <w:r w:rsidRPr="00F73CCF">
              <w:rPr>
                <w:rFonts w:ascii="Arial CYR" w:hAnsi="Arial CYR" w:cs="Arial CYR"/>
                <w:sz w:val="13"/>
                <w:szCs w:val="13"/>
              </w:rPr>
              <w:t xml:space="preserve"> топлива</w:t>
            </w:r>
          </w:p>
        </w:tc>
        <w:tc>
          <w:tcPr>
            <w:tcW w:w="981" w:type="dxa"/>
            <w:tcBorders>
              <w:top w:val="nil"/>
              <w:left w:val="nil"/>
              <w:bottom w:val="single" w:sz="4" w:space="0" w:color="auto"/>
              <w:right w:val="single" w:sz="8" w:space="0" w:color="auto"/>
            </w:tcBorders>
            <w:shd w:val="clear" w:color="auto" w:fill="auto"/>
            <w:hideMark/>
          </w:tcPr>
          <w:p w14:paraId="0C1F6882"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nil"/>
              <w:left w:val="nil"/>
              <w:bottom w:val="single" w:sz="4" w:space="0" w:color="auto"/>
              <w:right w:val="nil"/>
            </w:tcBorders>
            <w:shd w:val="clear" w:color="000000" w:fill="DDEBF7"/>
            <w:noWrap/>
            <w:vAlign w:val="bottom"/>
            <w:hideMark/>
          </w:tcPr>
          <w:p w14:paraId="2BF8F0B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1208,40</w:t>
            </w:r>
          </w:p>
        </w:tc>
        <w:tc>
          <w:tcPr>
            <w:tcW w:w="1384" w:type="dxa"/>
            <w:tcBorders>
              <w:top w:val="nil"/>
              <w:left w:val="single" w:sz="8" w:space="0" w:color="auto"/>
              <w:bottom w:val="single" w:sz="4" w:space="0" w:color="auto"/>
              <w:right w:val="nil"/>
            </w:tcBorders>
            <w:shd w:val="clear" w:color="000000" w:fill="DDEBF7"/>
            <w:noWrap/>
            <w:vAlign w:val="bottom"/>
            <w:hideMark/>
          </w:tcPr>
          <w:p w14:paraId="0837336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1215,63</w:t>
            </w:r>
          </w:p>
        </w:tc>
        <w:tc>
          <w:tcPr>
            <w:tcW w:w="1304" w:type="dxa"/>
            <w:tcBorders>
              <w:top w:val="nil"/>
              <w:left w:val="single" w:sz="8" w:space="0" w:color="auto"/>
              <w:bottom w:val="single" w:sz="4" w:space="0" w:color="auto"/>
              <w:right w:val="nil"/>
            </w:tcBorders>
            <w:shd w:val="clear" w:color="000000" w:fill="DDEBF7"/>
            <w:noWrap/>
            <w:vAlign w:val="bottom"/>
            <w:hideMark/>
          </w:tcPr>
          <w:p w14:paraId="48BC0CF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1215,63</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71499CE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7C59EE49" w14:textId="77777777" w:rsidTr="00F73CCF">
        <w:trPr>
          <w:trHeight w:val="211"/>
          <w:jc w:val="center"/>
        </w:trPr>
        <w:tc>
          <w:tcPr>
            <w:tcW w:w="4179" w:type="dxa"/>
            <w:tcBorders>
              <w:top w:val="nil"/>
              <w:left w:val="single" w:sz="8" w:space="0" w:color="auto"/>
              <w:bottom w:val="single" w:sz="4" w:space="0" w:color="auto"/>
              <w:right w:val="single" w:sz="8" w:space="0" w:color="auto"/>
            </w:tcBorders>
            <w:shd w:val="clear" w:color="auto" w:fill="auto"/>
            <w:hideMark/>
          </w:tcPr>
          <w:p w14:paraId="2A67A135"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-уголь каменный</w:t>
            </w:r>
          </w:p>
        </w:tc>
        <w:tc>
          <w:tcPr>
            <w:tcW w:w="981" w:type="dxa"/>
            <w:tcBorders>
              <w:top w:val="nil"/>
              <w:left w:val="nil"/>
              <w:bottom w:val="single" w:sz="4" w:space="0" w:color="auto"/>
              <w:right w:val="single" w:sz="8" w:space="0" w:color="auto"/>
            </w:tcBorders>
            <w:shd w:val="clear" w:color="auto" w:fill="auto"/>
            <w:hideMark/>
          </w:tcPr>
          <w:p w14:paraId="64A03356"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nil"/>
              <w:left w:val="nil"/>
              <w:bottom w:val="single" w:sz="4" w:space="0" w:color="auto"/>
              <w:right w:val="nil"/>
            </w:tcBorders>
            <w:shd w:val="clear" w:color="000000" w:fill="DDEBF7"/>
            <w:noWrap/>
            <w:vAlign w:val="bottom"/>
            <w:hideMark/>
          </w:tcPr>
          <w:p w14:paraId="70DE563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1208,40</w:t>
            </w:r>
          </w:p>
        </w:tc>
        <w:tc>
          <w:tcPr>
            <w:tcW w:w="1384" w:type="dxa"/>
            <w:tcBorders>
              <w:top w:val="nil"/>
              <w:left w:val="single" w:sz="8" w:space="0" w:color="auto"/>
              <w:bottom w:val="single" w:sz="4" w:space="0" w:color="auto"/>
              <w:right w:val="nil"/>
            </w:tcBorders>
            <w:shd w:val="clear" w:color="000000" w:fill="DDEBF7"/>
            <w:noWrap/>
            <w:vAlign w:val="bottom"/>
            <w:hideMark/>
          </w:tcPr>
          <w:p w14:paraId="1C9E4C0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1215,63</w:t>
            </w:r>
          </w:p>
        </w:tc>
        <w:tc>
          <w:tcPr>
            <w:tcW w:w="1304" w:type="dxa"/>
            <w:tcBorders>
              <w:top w:val="nil"/>
              <w:left w:val="single" w:sz="8" w:space="0" w:color="auto"/>
              <w:bottom w:val="single" w:sz="4" w:space="0" w:color="auto"/>
              <w:right w:val="nil"/>
            </w:tcBorders>
            <w:shd w:val="clear" w:color="000000" w:fill="DDEBF7"/>
            <w:noWrap/>
            <w:vAlign w:val="bottom"/>
            <w:hideMark/>
          </w:tcPr>
          <w:p w14:paraId="7FD69BE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1215,63</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727C91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0F6027D4" w14:textId="77777777" w:rsidTr="00F73CCF">
        <w:trPr>
          <w:trHeight w:val="257"/>
          <w:jc w:val="center"/>
        </w:trPr>
        <w:tc>
          <w:tcPr>
            <w:tcW w:w="4179" w:type="dxa"/>
            <w:tcBorders>
              <w:top w:val="nil"/>
              <w:left w:val="single" w:sz="8" w:space="0" w:color="auto"/>
              <w:bottom w:val="single" w:sz="4" w:space="0" w:color="auto"/>
              <w:right w:val="single" w:sz="8" w:space="0" w:color="auto"/>
            </w:tcBorders>
            <w:shd w:val="clear" w:color="auto" w:fill="auto"/>
            <w:hideMark/>
          </w:tcPr>
          <w:p w14:paraId="2117678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Стоимость топлива, всего, в т.ч.</w:t>
            </w:r>
          </w:p>
        </w:tc>
        <w:tc>
          <w:tcPr>
            <w:tcW w:w="981" w:type="dxa"/>
            <w:tcBorders>
              <w:top w:val="nil"/>
              <w:left w:val="nil"/>
              <w:bottom w:val="single" w:sz="4" w:space="0" w:color="auto"/>
              <w:right w:val="single" w:sz="8" w:space="0" w:color="auto"/>
            </w:tcBorders>
            <w:shd w:val="clear" w:color="auto" w:fill="auto"/>
            <w:hideMark/>
          </w:tcPr>
          <w:p w14:paraId="19EC379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nil"/>
              <w:bottom w:val="single" w:sz="4" w:space="0" w:color="auto"/>
              <w:right w:val="nil"/>
            </w:tcBorders>
            <w:shd w:val="clear" w:color="000000" w:fill="DDEBF7"/>
            <w:noWrap/>
            <w:vAlign w:val="center"/>
            <w:hideMark/>
          </w:tcPr>
          <w:p w14:paraId="161E15AB"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24919,02</w:t>
            </w:r>
          </w:p>
        </w:tc>
        <w:tc>
          <w:tcPr>
            <w:tcW w:w="1384" w:type="dxa"/>
            <w:tcBorders>
              <w:top w:val="nil"/>
              <w:left w:val="single" w:sz="8" w:space="0" w:color="auto"/>
              <w:bottom w:val="single" w:sz="4" w:space="0" w:color="auto"/>
              <w:right w:val="nil"/>
            </w:tcBorders>
            <w:shd w:val="clear" w:color="000000" w:fill="DDEBF7"/>
            <w:noWrap/>
            <w:vAlign w:val="center"/>
            <w:hideMark/>
          </w:tcPr>
          <w:p w14:paraId="1B320B3A"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26263,94</w:t>
            </w:r>
          </w:p>
        </w:tc>
        <w:tc>
          <w:tcPr>
            <w:tcW w:w="1304" w:type="dxa"/>
            <w:tcBorders>
              <w:top w:val="nil"/>
              <w:left w:val="single" w:sz="8" w:space="0" w:color="auto"/>
              <w:bottom w:val="single" w:sz="4" w:space="0" w:color="auto"/>
              <w:right w:val="nil"/>
            </w:tcBorders>
            <w:shd w:val="clear" w:color="000000" w:fill="DDEBF7"/>
            <w:noWrap/>
            <w:vAlign w:val="center"/>
            <w:hideMark/>
          </w:tcPr>
          <w:p w14:paraId="69E57C32"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24401,34</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23DA78FC"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-1862,60</w:t>
            </w:r>
          </w:p>
        </w:tc>
      </w:tr>
      <w:tr w:rsidR="00F73CCF" w:rsidRPr="00F73CCF" w14:paraId="47B8D872" w14:textId="77777777" w:rsidTr="00F73CCF">
        <w:trPr>
          <w:trHeight w:val="234"/>
          <w:jc w:val="center"/>
        </w:trPr>
        <w:tc>
          <w:tcPr>
            <w:tcW w:w="4179" w:type="dxa"/>
            <w:tcBorders>
              <w:top w:val="nil"/>
              <w:left w:val="single" w:sz="8" w:space="0" w:color="auto"/>
              <w:bottom w:val="single" w:sz="4" w:space="0" w:color="auto"/>
              <w:right w:val="single" w:sz="8" w:space="0" w:color="auto"/>
            </w:tcBorders>
            <w:shd w:val="clear" w:color="auto" w:fill="auto"/>
            <w:hideMark/>
          </w:tcPr>
          <w:p w14:paraId="76E4A00B" w14:textId="77777777" w:rsidR="00F73CCF" w:rsidRPr="00F73CCF" w:rsidRDefault="00F73CCF" w:rsidP="00F73CCF">
            <w:pPr>
              <w:ind w:firstLineChars="200" w:firstLine="260"/>
              <w:rPr>
                <w:rFonts w:ascii="Arial CYR" w:hAnsi="Arial CYR" w:cs="Arial CYR"/>
                <w:sz w:val="13"/>
                <w:szCs w:val="13"/>
              </w:rPr>
            </w:pPr>
            <w:r w:rsidRPr="00F73CCF">
              <w:rPr>
                <w:rFonts w:ascii="Arial CYR" w:hAnsi="Arial CYR" w:cs="Arial CYR"/>
                <w:sz w:val="13"/>
                <w:szCs w:val="13"/>
              </w:rPr>
              <w:t>-уголь каменный</w:t>
            </w:r>
          </w:p>
        </w:tc>
        <w:tc>
          <w:tcPr>
            <w:tcW w:w="981" w:type="dxa"/>
            <w:tcBorders>
              <w:top w:val="nil"/>
              <w:left w:val="nil"/>
              <w:bottom w:val="single" w:sz="4" w:space="0" w:color="auto"/>
              <w:right w:val="single" w:sz="8" w:space="0" w:color="auto"/>
            </w:tcBorders>
            <w:shd w:val="clear" w:color="auto" w:fill="auto"/>
            <w:hideMark/>
          </w:tcPr>
          <w:p w14:paraId="3BDCB065"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single" w:sz="8" w:space="0" w:color="auto"/>
              <w:bottom w:val="single" w:sz="4" w:space="0" w:color="auto"/>
              <w:right w:val="nil"/>
            </w:tcBorders>
            <w:shd w:val="clear" w:color="000000" w:fill="DDEBF7"/>
            <w:noWrap/>
            <w:vAlign w:val="bottom"/>
            <w:hideMark/>
          </w:tcPr>
          <w:p w14:paraId="1C67E9D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24919,02</w:t>
            </w:r>
          </w:p>
        </w:tc>
        <w:tc>
          <w:tcPr>
            <w:tcW w:w="1384" w:type="dxa"/>
            <w:tcBorders>
              <w:top w:val="nil"/>
              <w:left w:val="single" w:sz="8" w:space="0" w:color="auto"/>
              <w:bottom w:val="single" w:sz="4" w:space="0" w:color="auto"/>
              <w:right w:val="nil"/>
            </w:tcBorders>
            <w:shd w:val="clear" w:color="000000" w:fill="DDEBF7"/>
            <w:noWrap/>
            <w:vAlign w:val="bottom"/>
            <w:hideMark/>
          </w:tcPr>
          <w:p w14:paraId="598273B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26263,94</w:t>
            </w:r>
          </w:p>
        </w:tc>
        <w:tc>
          <w:tcPr>
            <w:tcW w:w="1304" w:type="dxa"/>
            <w:tcBorders>
              <w:top w:val="nil"/>
              <w:left w:val="single" w:sz="8" w:space="0" w:color="auto"/>
              <w:bottom w:val="single" w:sz="4" w:space="0" w:color="auto"/>
              <w:right w:val="nil"/>
            </w:tcBorders>
            <w:shd w:val="clear" w:color="000000" w:fill="DDEBF7"/>
            <w:noWrap/>
            <w:vAlign w:val="bottom"/>
            <w:hideMark/>
          </w:tcPr>
          <w:p w14:paraId="7C9EC79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24401,34</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725BD2F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-1862,60</w:t>
            </w:r>
          </w:p>
        </w:tc>
      </w:tr>
      <w:tr w:rsidR="00F73CCF" w:rsidRPr="00F73CCF" w14:paraId="64C1EBBD" w14:textId="77777777" w:rsidTr="00F73CCF">
        <w:trPr>
          <w:trHeight w:val="245"/>
          <w:jc w:val="center"/>
        </w:trPr>
        <w:tc>
          <w:tcPr>
            <w:tcW w:w="4179" w:type="dxa"/>
            <w:tcBorders>
              <w:top w:val="nil"/>
              <w:left w:val="single" w:sz="8" w:space="0" w:color="auto"/>
              <w:bottom w:val="single" w:sz="4" w:space="0" w:color="auto"/>
              <w:right w:val="single" w:sz="8" w:space="0" w:color="auto"/>
            </w:tcBorders>
            <w:shd w:val="clear" w:color="auto" w:fill="auto"/>
            <w:hideMark/>
          </w:tcPr>
          <w:p w14:paraId="1954665B"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Стоимость расходов по транспортировке, всего, в т.ч.:</w:t>
            </w:r>
          </w:p>
        </w:tc>
        <w:tc>
          <w:tcPr>
            <w:tcW w:w="981" w:type="dxa"/>
            <w:tcBorders>
              <w:top w:val="nil"/>
              <w:left w:val="nil"/>
              <w:bottom w:val="single" w:sz="4" w:space="0" w:color="auto"/>
              <w:right w:val="single" w:sz="8" w:space="0" w:color="auto"/>
            </w:tcBorders>
            <w:shd w:val="clear" w:color="auto" w:fill="auto"/>
            <w:vAlign w:val="center"/>
            <w:hideMark/>
          </w:tcPr>
          <w:p w14:paraId="55E77BD6"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nil"/>
              <w:bottom w:val="single" w:sz="4" w:space="0" w:color="auto"/>
              <w:right w:val="nil"/>
            </w:tcBorders>
            <w:shd w:val="clear" w:color="000000" w:fill="DDEBF7"/>
            <w:noWrap/>
            <w:vAlign w:val="center"/>
            <w:hideMark/>
          </w:tcPr>
          <w:p w14:paraId="2C86A539"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8645,57</w:t>
            </w:r>
          </w:p>
        </w:tc>
        <w:tc>
          <w:tcPr>
            <w:tcW w:w="1384" w:type="dxa"/>
            <w:tcBorders>
              <w:top w:val="nil"/>
              <w:left w:val="single" w:sz="8" w:space="0" w:color="auto"/>
              <w:bottom w:val="single" w:sz="4" w:space="0" w:color="auto"/>
              <w:right w:val="nil"/>
            </w:tcBorders>
            <w:shd w:val="clear" w:color="000000" w:fill="DDEBF7"/>
            <w:noWrap/>
            <w:vAlign w:val="center"/>
            <w:hideMark/>
          </w:tcPr>
          <w:p w14:paraId="447D4570"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11232,85</w:t>
            </w:r>
          </w:p>
        </w:tc>
        <w:tc>
          <w:tcPr>
            <w:tcW w:w="1304" w:type="dxa"/>
            <w:tcBorders>
              <w:top w:val="nil"/>
              <w:left w:val="single" w:sz="8" w:space="0" w:color="auto"/>
              <w:bottom w:val="single" w:sz="4" w:space="0" w:color="auto"/>
              <w:right w:val="nil"/>
            </w:tcBorders>
            <w:shd w:val="clear" w:color="000000" w:fill="DDEBF7"/>
            <w:noWrap/>
            <w:vAlign w:val="center"/>
            <w:hideMark/>
          </w:tcPr>
          <w:p w14:paraId="14DDA957"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8888,93</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16B6254E"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-2343,92</w:t>
            </w:r>
          </w:p>
        </w:tc>
      </w:tr>
      <w:tr w:rsidR="00F73CCF" w:rsidRPr="00F73CCF" w14:paraId="65E05C4E" w14:textId="77777777" w:rsidTr="00F73CCF">
        <w:trPr>
          <w:trHeight w:val="281"/>
          <w:jc w:val="center"/>
        </w:trPr>
        <w:tc>
          <w:tcPr>
            <w:tcW w:w="4179" w:type="dxa"/>
            <w:tcBorders>
              <w:top w:val="nil"/>
              <w:left w:val="single" w:sz="8" w:space="0" w:color="auto"/>
              <w:bottom w:val="single" w:sz="4" w:space="0" w:color="auto"/>
              <w:right w:val="single" w:sz="8" w:space="0" w:color="auto"/>
            </w:tcBorders>
            <w:shd w:val="clear" w:color="auto" w:fill="auto"/>
            <w:noWrap/>
            <w:hideMark/>
          </w:tcPr>
          <w:p w14:paraId="7E7D99A8"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lastRenderedPageBreak/>
              <w:t>автомобильные перевозки</w:t>
            </w:r>
          </w:p>
        </w:tc>
        <w:tc>
          <w:tcPr>
            <w:tcW w:w="981" w:type="dxa"/>
            <w:tcBorders>
              <w:top w:val="nil"/>
              <w:left w:val="nil"/>
              <w:bottom w:val="single" w:sz="4" w:space="0" w:color="auto"/>
              <w:right w:val="single" w:sz="8" w:space="0" w:color="auto"/>
            </w:tcBorders>
            <w:shd w:val="clear" w:color="auto" w:fill="auto"/>
            <w:vAlign w:val="bottom"/>
            <w:hideMark/>
          </w:tcPr>
          <w:p w14:paraId="337CC6BB"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nil"/>
              <w:bottom w:val="single" w:sz="4" w:space="0" w:color="auto"/>
              <w:right w:val="nil"/>
            </w:tcBorders>
            <w:shd w:val="clear" w:color="000000" w:fill="DDEBF7"/>
            <w:noWrap/>
            <w:vAlign w:val="bottom"/>
            <w:hideMark/>
          </w:tcPr>
          <w:p w14:paraId="54E0C1C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6681,53</w:t>
            </w:r>
          </w:p>
        </w:tc>
        <w:tc>
          <w:tcPr>
            <w:tcW w:w="1384" w:type="dxa"/>
            <w:tcBorders>
              <w:top w:val="nil"/>
              <w:left w:val="single" w:sz="8" w:space="0" w:color="auto"/>
              <w:bottom w:val="single" w:sz="4" w:space="0" w:color="auto"/>
              <w:right w:val="nil"/>
            </w:tcBorders>
            <w:shd w:val="clear" w:color="000000" w:fill="DDEBF7"/>
            <w:noWrap/>
            <w:vAlign w:val="bottom"/>
            <w:hideMark/>
          </w:tcPr>
          <w:p w14:paraId="4D770B4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7027,31</w:t>
            </w:r>
          </w:p>
        </w:tc>
        <w:tc>
          <w:tcPr>
            <w:tcW w:w="1304" w:type="dxa"/>
            <w:tcBorders>
              <w:top w:val="nil"/>
              <w:left w:val="single" w:sz="8" w:space="0" w:color="auto"/>
              <w:bottom w:val="single" w:sz="4" w:space="0" w:color="auto"/>
              <w:right w:val="nil"/>
            </w:tcBorders>
            <w:shd w:val="clear" w:color="000000" w:fill="DDEBF7"/>
            <w:noWrap/>
            <w:vAlign w:val="bottom"/>
            <w:hideMark/>
          </w:tcPr>
          <w:p w14:paraId="6AF91CD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6528,94</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71D3D00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-498,37</w:t>
            </w:r>
          </w:p>
        </w:tc>
      </w:tr>
      <w:tr w:rsidR="00F73CCF" w:rsidRPr="00F73CCF" w14:paraId="5BE97F19" w14:textId="77777777" w:rsidTr="00F73CCF">
        <w:trPr>
          <w:trHeight w:val="211"/>
          <w:jc w:val="center"/>
        </w:trPr>
        <w:tc>
          <w:tcPr>
            <w:tcW w:w="4179" w:type="dxa"/>
            <w:tcBorders>
              <w:top w:val="nil"/>
              <w:left w:val="single" w:sz="8" w:space="0" w:color="auto"/>
              <w:bottom w:val="single" w:sz="4" w:space="0" w:color="auto"/>
              <w:right w:val="single" w:sz="8" w:space="0" w:color="auto"/>
            </w:tcBorders>
            <w:shd w:val="clear" w:color="auto" w:fill="auto"/>
            <w:noWrap/>
            <w:hideMark/>
          </w:tcPr>
          <w:p w14:paraId="6B420C5A"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цена за </w:t>
            </w:r>
            <w:proofErr w:type="spellStart"/>
            <w:r w:rsidRPr="00F73CCF">
              <w:rPr>
                <w:rFonts w:ascii="Arial CYR" w:hAnsi="Arial CYR" w:cs="Arial CYR"/>
                <w:sz w:val="13"/>
                <w:szCs w:val="13"/>
              </w:rPr>
              <w:t>тн</w:t>
            </w:r>
            <w:proofErr w:type="spellEnd"/>
          </w:p>
        </w:tc>
        <w:tc>
          <w:tcPr>
            <w:tcW w:w="981" w:type="dxa"/>
            <w:tcBorders>
              <w:top w:val="nil"/>
              <w:left w:val="nil"/>
              <w:bottom w:val="single" w:sz="4" w:space="0" w:color="auto"/>
              <w:right w:val="single" w:sz="8" w:space="0" w:color="auto"/>
            </w:tcBorders>
            <w:shd w:val="clear" w:color="auto" w:fill="auto"/>
            <w:vAlign w:val="bottom"/>
            <w:hideMark/>
          </w:tcPr>
          <w:p w14:paraId="5FE0C7BD"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nil"/>
              <w:left w:val="nil"/>
              <w:bottom w:val="single" w:sz="4" w:space="0" w:color="auto"/>
              <w:right w:val="nil"/>
            </w:tcBorders>
            <w:shd w:val="clear" w:color="000000" w:fill="DDEBF7"/>
            <w:noWrap/>
            <w:vAlign w:val="bottom"/>
            <w:hideMark/>
          </w:tcPr>
          <w:p w14:paraId="4D5B7EF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324,01</w:t>
            </w:r>
          </w:p>
        </w:tc>
        <w:tc>
          <w:tcPr>
            <w:tcW w:w="1384" w:type="dxa"/>
            <w:tcBorders>
              <w:top w:val="nil"/>
              <w:left w:val="single" w:sz="8" w:space="0" w:color="auto"/>
              <w:bottom w:val="single" w:sz="4" w:space="0" w:color="auto"/>
              <w:right w:val="nil"/>
            </w:tcBorders>
            <w:shd w:val="clear" w:color="000000" w:fill="DDEBF7"/>
            <w:noWrap/>
            <w:vAlign w:val="bottom"/>
            <w:hideMark/>
          </w:tcPr>
          <w:p w14:paraId="4A23AE3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325,26</w:t>
            </w:r>
          </w:p>
        </w:tc>
        <w:tc>
          <w:tcPr>
            <w:tcW w:w="1304" w:type="dxa"/>
            <w:tcBorders>
              <w:top w:val="nil"/>
              <w:left w:val="single" w:sz="8" w:space="0" w:color="auto"/>
              <w:bottom w:val="single" w:sz="4" w:space="0" w:color="auto"/>
              <w:right w:val="nil"/>
            </w:tcBorders>
            <w:shd w:val="clear" w:color="000000" w:fill="DDEBF7"/>
            <w:noWrap/>
            <w:vAlign w:val="bottom"/>
            <w:hideMark/>
          </w:tcPr>
          <w:p w14:paraId="55E03D7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325,26</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16A1E56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0BECC679" w14:textId="77777777" w:rsidTr="00F73CCF">
        <w:trPr>
          <w:trHeight w:val="222"/>
          <w:jc w:val="center"/>
        </w:trPr>
        <w:tc>
          <w:tcPr>
            <w:tcW w:w="4179" w:type="dxa"/>
            <w:tcBorders>
              <w:top w:val="nil"/>
              <w:left w:val="single" w:sz="8" w:space="0" w:color="auto"/>
              <w:bottom w:val="single" w:sz="4" w:space="0" w:color="auto"/>
              <w:right w:val="single" w:sz="8" w:space="0" w:color="auto"/>
            </w:tcBorders>
            <w:shd w:val="clear" w:color="auto" w:fill="auto"/>
            <w:hideMark/>
          </w:tcPr>
          <w:p w14:paraId="27BDB92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погрузка, разгрузка, услуги тракт. парка</w:t>
            </w:r>
          </w:p>
        </w:tc>
        <w:tc>
          <w:tcPr>
            <w:tcW w:w="981" w:type="dxa"/>
            <w:tcBorders>
              <w:top w:val="nil"/>
              <w:left w:val="nil"/>
              <w:bottom w:val="single" w:sz="4" w:space="0" w:color="auto"/>
              <w:right w:val="single" w:sz="8" w:space="0" w:color="auto"/>
            </w:tcBorders>
            <w:shd w:val="clear" w:color="auto" w:fill="auto"/>
            <w:vAlign w:val="center"/>
            <w:hideMark/>
          </w:tcPr>
          <w:p w14:paraId="3474C331"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nil"/>
              <w:bottom w:val="single" w:sz="4" w:space="0" w:color="auto"/>
              <w:right w:val="nil"/>
            </w:tcBorders>
            <w:shd w:val="clear" w:color="000000" w:fill="DDEBF7"/>
            <w:noWrap/>
            <w:vAlign w:val="bottom"/>
            <w:hideMark/>
          </w:tcPr>
          <w:p w14:paraId="7E71073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1964,04</w:t>
            </w:r>
          </w:p>
        </w:tc>
        <w:tc>
          <w:tcPr>
            <w:tcW w:w="1384" w:type="dxa"/>
            <w:tcBorders>
              <w:top w:val="nil"/>
              <w:left w:val="single" w:sz="8" w:space="0" w:color="auto"/>
              <w:bottom w:val="single" w:sz="4" w:space="0" w:color="auto"/>
              <w:right w:val="nil"/>
            </w:tcBorders>
            <w:shd w:val="clear" w:color="000000" w:fill="DDEBF7"/>
            <w:noWrap/>
            <w:vAlign w:val="bottom"/>
            <w:hideMark/>
          </w:tcPr>
          <w:p w14:paraId="512EAFB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4205,54</w:t>
            </w:r>
          </w:p>
        </w:tc>
        <w:tc>
          <w:tcPr>
            <w:tcW w:w="1304" w:type="dxa"/>
            <w:tcBorders>
              <w:top w:val="nil"/>
              <w:left w:val="single" w:sz="8" w:space="0" w:color="auto"/>
              <w:bottom w:val="single" w:sz="4" w:space="0" w:color="auto"/>
              <w:right w:val="nil"/>
            </w:tcBorders>
            <w:shd w:val="clear" w:color="000000" w:fill="DDEBF7"/>
            <w:noWrap/>
            <w:vAlign w:val="bottom"/>
            <w:hideMark/>
          </w:tcPr>
          <w:p w14:paraId="07178DC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2359,99</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2DA772D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-1845,55</w:t>
            </w:r>
          </w:p>
        </w:tc>
      </w:tr>
      <w:tr w:rsidR="00F73CCF" w:rsidRPr="00F73CCF" w14:paraId="38F5A2E8" w14:textId="77777777" w:rsidTr="00F73CCF">
        <w:trPr>
          <w:trHeight w:val="222"/>
          <w:jc w:val="center"/>
        </w:trPr>
        <w:tc>
          <w:tcPr>
            <w:tcW w:w="4179" w:type="dxa"/>
            <w:tcBorders>
              <w:top w:val="nil"/>
              <w:left w:val="single" w:sz="8" w:space="0" w:color="auto"/>
              <w:bottom w:val="nil"/>
              <w:right w:val="single" w:sz="8" w:space="0" w:color="auto"/>
            </w:tcBorders>
            <w:shd w:val="clear" w:color="auto" w:fill="auto"/>
            <w:hideMark/>
          </w:tcPr>
          <w:p w14:paraId="1586BDD1"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цена за </w:t>
            </w:r>
            <w:proofErr w:type="spellStart"/>
            <w:r w:rsidRPr="00F73CCF">
              <w:rPr>
                <w:rFonts w:ascii="Arial CYR" w:hAnsi="Arial CYR" w:cs="Arial CYR"/>
                <w:sz w:val="13"/>
                <w:szCs w:val="13"/>
              </w:rPr>
              <w:t>тн</w:t>
            </w:r>
            <w:proofErr w:type="spellEnd"/>
          </w:p>
        </w:tc>
        <w:tc>
          <w:tcPr>
            <w:tcW w:w="981" w:type="dxa"/>
            <w:tcBorders>
              <w:top w:val="nil"/>
              <w:left w:val="nil"/>
              <w:bottom w:val="nil"/>
              <w:right w:val="single" w:sz="8" w:space="0" w:color="auto"/>
            </w:tcBorders>
            <w:shd w:val="clear" w:color="auto" w:fill="auto"/>
            <w:vAlign w:val="center"/>
            <w:hideMark/>
          </w:tcPr>
          <w:p w14:paraId="6D2CB4B1"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nil"/>
              <w:left w:val="nil"/>
              <w:bottom w:val="nil"/>
              <w:right w:val="nil"/>
            </w:tcBorders>
            <w:shd w:val="clear" w:color="000000" w:fill="DDEBF7"/>
            <w:noWrap/>
            <w:vAlign w:val="bottom"/>
            <w:hideMark/>
          </w:tcPr>
          <w:p w14:paraId="671CEC3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95,24</w:t>
            </w:r>
          </w:p>
        </w:tc>
        <w:tc>
          <w:tcPr>
            <w:tcW w:w="1384" w:type="dxa"/>
            <w:tcBorders>
              <w:top w:val="nil"/>
              <w:left w:val="single" w:sz="8" w:space="0" w:color="auto"/>
              <w:bottom w:val="single" w:sz="4" w:space="0" w:color="auto"/>
              <w:right w:val="nil"/>
            </w:tcBorders>
            <w:shd w:val="clear" w:color="000000" w:fill="DDEBF7"/>
            <w:noWrap/>
            <w:vAlign w:val="bottom"/>
            <w:hideMark/>
          </w:tcPr>
          <w:p w14:paraId="5B9F45B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194,65</w:t>
            </w:r>
          </w:p>
        </w:tc>
        <w:tc>
          <w:tcPr>
            <w:tcW w:w="1304" w:type="dxa"/>
            <w:tcBorders>
              <w:top w:val="nil"/>
              <w:left w:val="single" w:sz="8" w:space="0" w:color="auto"/>
              <w:bottom w:val="single" w:sz="4" w:space="0" w:color="auto"/>
              <w:right w:val="nil"/>
            </w:tcBorders>
            <w:shd w:val="clear" w:color="000000" w:fill="DDEBF7"/>
            <w:noWrap/>
            <w:vAlign w:val="bottom"/>
            <w:hideMark/>
          </w:tcPr>
          <w:p w14:paraId="08422C6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117,57</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DADA09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-77,08</w:t>
            </w:r>
          </w:p>
        </w:tc>
      </w:tr>
      <w:tr w:rsidR="00F73CCF" w:rsidRPr="00F73CCF" w14:paraId="5AB54B82" w14:textId="77777777" w:rsidTr="00F73CCF">
        <w:trPr>
          <w:trHeight w:val="504"/>
          <w:jc w:val="center"/>
        </w:trPr>
        <w:tc>
          <w:tcPr>
            <w:tcW w:w="4179" w:type="dxa"/>
            <w:tcBorders>
              <w:top w:val="single" w:sz="4" w:space="0" w:color="auto"/>
              <w:left w:val="single" w:sz="8" w:space="0" w:color="auto"/>
              <w:bottom w:val="single" w:sz="8" w:space="0" w:color="auto"/>
              <w:right w:val="single" w:sz="8" w:space="0" w:color="auto"/>
            </w:tcBorders>
            <w:shd w:val="clear" w:color="auto" w:fill="auto"/>
            <w:hideMark/>
          </w:tcPr>
          <w:p w14:paraId="42777C04" w14:textId="77777777" w:rsidR="00F73CCF" w:rsidRPr="00F73CCF" w:rsidRDefault="00F73CCF" w:rsidP="00F73CCF">
            <w:pPr>
              <w:rPr>
                <w:rFonts w:ascii="Arial CYR" w:hAnsi="Arial CYR" w:cs="Arial CYR"/>
                <w:b/>
                <w:bCs/>
                <w:i/>
                <w:iCs/>
                <w:sz w:val="13"/>
                <w:szCs w:val="13"/>
              </w:rPr>
            </w:pPr>
            <w:r w:rsidRPr="00F73CCF">
              <w:rPr>
                <w:rFonts w:ascii="Arial CYR" w:hAnsi="Arial CYR" w:cs="Arial CYR"/>
                <w:b/>
                <w:bCs/>
                <w:i/>
                <w:iCs/>
                <w:sz w:val="13"/>
                <w:szCs w:val="13"/>
              </w:rPr>
              <w:t>Общая стоимость топлива с расходами по транспортировке</w:t>
            </w:r>
          </w:p>
        </w:tc>
        <w:tc>
          <w:tcPr>
            <w:tcW w:w="981" w:type="dxa"/>
            <w:tcBorders>
              <w:top w:val="single" w:sz="4" w:space="0" w:color="auto"/>
              <w:left w:val="nil"/>
              <w:bottom w:val="single" w:sz="8" w:space="0" w:color="auto"/>
              <w:right w:val="single" w:sz="8" w:space="0" w:color="auto"/>
            </w:tcBorders>
            <w:shd w:val="clear" w:color="auto" w:fill="auto"/>
            <w:vAlign w:val="center"/>
            <w:hideMark/>
          </w:tcPr>
          <w:p w14:paraId="7CDD8835"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single" w:sz="4" w:space="0" w:color="auto"/>
              <w:left w:val="nil"/>
              <w:bottom w:val="single" w:sz="8" w:space="0" w:color="auto"/>
              <w:right w:val="nil"/>
            </w:tcBorders>
            <w:shd w:val="clear" w:color="000000" w:fill="DDEBF7"/>
            <w:noWrap/>
            <w:vAlign w:val="center"/>
            <w:hideMark/>
          </w:tcPr>
          <w:p w14:paraId="59BF4287"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33564,59</w:t>
            </w:r>
          </w:p>
        </w:tc>
        <w:tc>
          <w:tcPr>
            <w:tcW w:w="1384" w:type="dxa"/>
            <w:tcBorders>
              <w:top w:val="nil"/>
              <w:left w:val="single" w:sz="8" w:space="0" w:color="auto"/>
              <w:bottom w:val="single" w:sz="8" w:space="0" w:color="auto"/>
              <w:right w:val="nil"/>
            </w:tcBorders>
            <w:shd w:val="clear" w:color="000000" w:fill="DDEBF7"/>
            <w:noWrap/>
            <w:vAlign w:val="center"/>
            <w:hideMark/>
          </w:tcPr>
          <w:p w14:paraId="196816D4"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37496,79</w:t>
            </w:r>
          </w:p>
        </w:tc>
        <w:tc>
          <w:tcPr>
            <w:tcW w:w="1304" w:type="dxa"/>
            <w:tcBorders>
              <w:top w:val="nil"/>
              <w:left w:val="single" w:sz="8" w:space="0" w:color="auto"/>
              <w:bottom w:val="single" w:sz="8" w:space="0" w:color="auto"/>
              <w:right w:val="nil"/>
            </w:tcBorders>
            <w:shd w:val="clear" w:color="000000" w:fill="DDEBF7"/>
            <w:noWrap/>
            <w:vAlign w:val="center"/>
            <w:hideMark/>
          </w:tcPr>
          <w:p w14:paraId="49407811"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33290,27</w:t>
            </w:r>
          </w:p>
        </w:tc>
        <w:tc>
          <w:tcPr>
            <w:tcW w:w="934" w:type="dxa"/>
            <w:tcBorders>
              <w:top w:val="nil"/>
              <w:left w:val="single" w:sz="8" w:space="0" w:color="auto"/>
              <w:bottom w:val="single" w:sz="8" w:space="0" w:color="auto"/>
              <w:right w:val="single" w:sz="8" w:space="0" w:color="auto"/>
            </w:tcBorders>
            <w:shd w:val="clear" w:color="000000" w:fill="DDEBF7"/>
            <w:noWrap/>
            <w:vAlign w:val="center"/>
            <w:hideMark/>
          </w:tcPr>
          <w:p w14:paraId="494AEEBB"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-4206,52</w:t>
            </w:r>
          </w:p>
        </w:tc>
      </w:tr>
      <w:tr w:rsidR="00F73CCF" w:rsidRPr="00F73CCF" w14:paraId="0A7199F8" w14:textId="77777777" w:rsidTr="00F73CCF">
        <w:trPr>
          <w:trHeight w:val="504"/>
          <w:jc w:val="center"/>
        </w:trPr>
        <w:tc>
          <w:tcPr>
            <w:tcW w:w="4179" w:type="dxa"/>
            <w:tcBorders>
              <w:top w:val="single" w:sz="4" w:space="0" w:color="auto"/>
              <w:left w:val="single" w:sz="8" w:space="0" w:color="auto"/>
              <w:bottom w:val="single" w:sz="8" w:space="0" w:color="auto"/>
              <w:right w:val="single" w:sz="8" w:space="0" w:color="auto"/>
            </w:tcBorders>
            <w:shd w:val="clear" w:color="auto" w:fill="auto"/>
            <w:hideMark/>
          </w:tcPr>
          <w:p w14:paraId="781E9051" w14:textId="77777777" w:rsidR="00F73CCF" w:rsidRPr="00F73CCF" w:rsidRDefault="00F73CCF" w:rsidP="00F73CCF">
            <w:pPr>
              <w:rPr>
                <w:rFonts w:ascii="Arial CYR" w:hAnsi="Arial CYR" w:cs="Arial CYR"/>
                <w:b/>
                <w:bCs/>
                <w:i/>
                <w:iCs/>
                <w:sz w:val="13"/>
                <w:szCs w:val="13"/>
              </w:rPr>
            </w:pPr>
            <w:r w:rsidRPr="00F73CCF">
              <w:rPr>
                <w:rFonts w:ascii="Arial CYR" w:hAnsi="Arial CYR" w:cs="Arial CYR"/>
                <w:b/>
                <w:bCs/>
                <w:i/>
                <w:iCs/>
                <w:sz w:val="13"/>
                <w:szCs w:val="13"/>
              </w:rPr>
              <w:t>Общая стоимость топлива с расходами по транспортировке</w:t>
            </w:r>
          </w:p>
        </w:tc>
        <w:tc>
          <w:tcPr>
            <w:tcW w:w="981" w:type="dxa"/>
            <w:tcBorders>
              <w:top w:val="single" w:sz="4" w:space="0" w:color="auto"/>
              <w:left w:val="nil"/>
              <w:bottom w:val="nil"/>
              <w:right w:val="single" w:sz="8" w:space="0" w:color="auto"/>
            </w:tcBorders>
            <w:shd w:val="clear" w:color="auto" w:fill="auto"/>
            <w:vAlign w:val="center"/>
            <w:hideMark/>
          </w:tcPr>
          <w:p w14:paraId="4793685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single" w:sz="4" w:space="0" w:color="auto"/>
              <w:left w:val="single" w:sz="8" w:space="0" w:color="auto"/>
              <w:bottom w:val="single" w:sz="4" w:space="0" w:color="auto"/>
              <w:right w:val="nil"/>
            </w:tcBorders>
            <w:shd w:val="clear" w:color="000000" w:fill="DDEBF7"/>
            <w:noWrap/>
            <w:vAlign w:val="bottom"/>
            <w:hideMark/>
          </w:tcPr>
          <w:p w14:paraId="7D15ACAF"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1627,65</w:t>
            </w:r>
          </w:p>
        </w:tc>
        <w:tc>
          <w:tcPr>
            <w:tcW w:w="1384" w:type="dxa"/>
            <w:tcBorders>
              <w:top w:val="single" w:sz="4" w:space="0" w:color="auto"/>
              <w:left w:val="single" w:sz="8" w:space="0" w:color="auto"/>
              <w:bottom w:val="single" w:sz="4" w:space="0" w:color="auto"/>
              <w:right w:val="nil"/>
            </w:tcBorders>
            <w:shd w:val="clear" w:color="000000" w:fill="DDEBF7"/>
            <w:noWrap/>
            <w:vAlign w:val="bottom"/>
            <w:hideMark/>
          </w:tcPr>
          <w:p w14:paraId="438EBDCB"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1735,54</w:t>
            </w:r>
          </w:p>
        </w:tc>
        <w:tc>
          <w:tcPr>
            <w:tcW w:w="1304" w:type="dxa"/>
            <w:tcBorders>
              <w:top w:val="single" w:sz="4" w:space="0" w:color="auto"/>
              <w:left w:val="single" w:sz="8" w:space="0" w:color="auto"/>
              <w:bottom w:val="single" w:sz="4" w:space="0" w:color="auto"/>
              <w:right w:val="nil"/>
            </w:tcBorders>
            <w:shd w:val="clear" w:color="000000" w:fill="DDEBF7"/>
            <w:noWrap/>
            <w:vAlign w:val="bottom"/>
            <w:hideMark/>
          </w:tcPr>
          <w:p w14:paraId="5613F747"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1658,46</w:t>
            </w:r>
          </w:p>
        </w:tc>
        <w:tc>
          <w:tcPr>
            <w:tcW w:w="934" w:type="dxa"/>
            <w:tcBorders>
              <w:top w:val="single" w:sz="4" w:space="0" w:color="auto"/>
              <w:left w:val="single" w:sz="8" w:space="0" w:color="auto"/>
              <w:bottom w:val="single" w:sz="4" w:space="0" w:color="auto"/>
              <w:right w:val="nil"/>
            </w:tcBorders>
            <w:shd w:val="clear" w:color="000000" w:fill="DDEBF7"/>
            <w:noWrap/>
            <w:vAlign w:val="bottom"/>
            <w:hideMark/>
          </w:tcPr>
          <w:p w14:paraId="57023329"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-680,69</w:t>
            </w:r>
          </w:p>
        </w:tc>
      </w:tr>
      <w:tr w:rsidR="00F73CCF" w:rsidRPr="00F73CCF" w14:paraId="1A3A07F7" w14:textId="77777777" w:rsidTr="00F73CCF">
        <w:trPr>
          <w:trHeight w:val="257"/>
          <w:jc w:val="center"/>
        </w:trPr>
        <w:tc>
          <w:tcPr>
            <w:tcW w:w="10120" w:type="dxa"/>
            <w:gridSpan w:val="6"/>
            <w:tcBorders>
              <w:top w:val="single" w:sz="8" w:space="0" w:color="auto"/>
              <w:left w:val="single" w:sz="8" w:space="0" w:color="auto"/>
              <w:bottom w:val="single" w:sz="8" w:space="0" w:color="auto"/>
              <w:right w:val="nil"/>
            </w:tcBorders>
            <w:shd w:val="clear" w:color="auto" w:fill="auto"/>
            <w:hideMark/>
          </w:tcPr>
          <w:p w14:paraId="432C6C0D"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Электроэнергия</w:t>
            </w:r>
          </w:p>
        </w:tc>
      </w:tr>
      <w:tr w:rsidR="00F73CCF" w:rsidRPr="00F73CCF" w14:paraId="68D9E9D5" w14:textId="77777777" w:rsidTr="00F73CCF">
        <w:trPr>
          <w:trHeight w:val="272"/>
          <w:jc w:val="center"/>
        </w:trPr>
        <w:tc>
          <w:tcPr>
            <w:tcW w:w="4179" w:type="dxa"/>
            <w:tcBorders>
              <w:top w:val="nil"/>
              <w:left w:val="single" w:sz="8" w:space="0" w:color="auto"/>
              <w:bottom w:val="nil"/>
              <w:right w:val="single" w:sz="8" w:space="0" w:color="auto"/>
            </w:tcBorders>
            <w:shd w:val="clear" w:color="auto" w:fill="auto"/>
            <w:vAlign w:val="center"/>
            <w:hideMark/>
          </w:tcPr>
          <w:p w14:paraId="3F504F05"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Общий расход электроэнергии, в т.ч.:</w:t>
            </w:r>
          </w:p>
        </w:tc>
        <w:tc>
          <w:tcPr>
            <w:tcW w:w="981" w:type="dxa"/>
            <w:tcBorders>
              <w:top w:val="nil"/>
              <w:left w:val="nil"/>
              <w:bottom w:val="nil"/>
              <w:right w:val="single" w:sz="8" w:space="0" w:color="auto"/>
            </w:tcBorders>
            <w:shd w:val="clear" w:color="auto" w:fill="auto"/>
            <w:vAlign w:val="center"/>
            <w:hideMark/>
          </w:tcPr>
          <w:p w14:paraId="06F446D1"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кВт*ч</w:t>
            </w:r>
          </w:p>
        </w:tc>
        <w:tc>
          <w:tcPr>
            <w:tcW w:w="1336" w:type="dxa"/>
            <w:tcBorders>
              <w:top w:val="nil"/>
              <w:left w:val="single" w:sz="8" w:space="0" w:color="auto"/>
              <w:bottom w:val="single" w:sz="4" w:space="0" w:color="auto"/>
              <w:right w:val="nil"/>
            </w:tcBorders>
            <w:shd w:val="clear" w:color="000000" w:fill="DDEBF7"/>
            <w:noWrap/>
            <w:vAlign w:val="bottom"/>
            <w:hideMark/>
          </w:tcPr>
          <w:p w14:paraId="644D64C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4883,98</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0820815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4883,98</w:t>
            </w:r>
          </w:p>
        </w:tc>
        <w:tc>
          <w:tcPr>
            <w:tcW w:w="1304" w:type="dxa"/>
            <w:tcBorders>
              <w:top w:val="nil"/>
              <w:left w:val="nil"/>
              <w:bottom w:val="single" w:sz="4" w:space="0" w:color="auto"/>
              <w:right w:val="nil"/>
            </w:tcBorders>
            <w:shd w:val="clear" w:color="000000" w:fill="DDEBF7"/>
            <w:noWrap/>
            <w:vAlign w:val="bottom"/>
            <w:hideMark/>
          </w:tcPr>
          <w:p w14:paraId="620D8B1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4408,14</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3C9CDD1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-475,84</w:t>
            </w:r>
          </w:p>
        </w:tc>
      </w:tr>
      <w:tr w:rsidR="00F73CCF" w:rsidRPr="00F73CCF" w14:paraId="7396D195" w14:textId="77777777" w:rsidTr="00F73CCF">
        <w:trPr>
          <w:trHeight w:val="211"/>
          <w:jc w:val="center"/>
        </w:trPr>
        <w:tc>
          <w:tcPr>
            <w:tcW w:w="41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AEC789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-по СН2</w:t>
            </w:r>
          </w:p>
        </w:tc>
        <w:tc>
          <w:tcPr>
            <w:tcW w:w="981" w:type="dxa"/>
            <w:tcBorders>
              <w:top w:val="single" w:sz="4" w:space="0" w:color="auto"/>
              <w:left w:val="nil"/>
              <w:bottom w:val="single" w:sz="4" w:space="0" w:color="auto"/>
              <w:right w:val="single" w:sz="8" w:space="0" w:color="auto"/>
            </w:tcBorders>
            <w:shd w:val="clear" w:color="auto" w:fill="auto"/>
            <w:vAlign w:val="bottom"/>
            <w:hideMark/>
          </w:tcPr>
          <w:p w14:paraId="2CDB9F3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кВт*ч</w:t>
            </w:r>
          </w:p>
        </w:tc>
        <w:tc>
          <w:tcPr>
            <w:tcW w:w="1336" w:type="dxa"/>
            <w:tcBorders>
              <w:top w:val="nil"/>
              <w:left w:val="single" w:sz="8" w:space="0" w:color="auto"/>
              <w:bottom w:val="single" w:sz="4" w:space="0" w:color="auto"/>
              <w:right w:val="nil"/>
            </w:tcBorders>
            <w:shd w:val="clear" w:color="000000" w:fill="DDEBF7"/>
            <w:noWrap/>
            <w:vAlign w:val="bottom"/>
            <w:hideMark/>
          </w:tcPr>
          <w:p w14:paraId="0076B5D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4883,98</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652B35A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4883,98</w:t>
            </w:r>
          </w:p>
        </w:tc>
        <w:tc>
          <w:tcPr>
            <w:tcW w:w="1304" w:type="dxa"/>
            <w:tcBorders>
              <w:top w:val="nil"/>
              <w:left w:val="nil"/>
              <w:bottom w:val="single" w:sz="4" w:space="0" w:color="auto"/>
              <w:right w:val="nil"/>
            </w:tcBorders>
            <w:shd w:val="clear" w:color="000000" w:fill="DDEBF7"/>
            <w:noWrap/>
            <w:vAlign w:val="bottom"/>
            <w:hideMark/>
          </w:tcPr>
          <w:p w14:paraId="45B5154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4408,14</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4EFDA45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-475,84</w:t>
            </w:r>
          </w:p>
        </w:tc>
      </w:tr>
      <w:tr w:rsidR="00F73CCF" w:rsidRPr="00F73CCF" w14:paraId="48D7BC66"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noWrap/>
            <w:vAlign w:val="bottom"/>
            <w:hideMark/>
          </w:tcPr>
          <w:p w14:paraId="7BF32681"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на тепловую энергию</w:t>
            </w:r>
          </w:p>
        </w:tc>
        <w:tc>
          <w:tcPr>
            <w:tcW w:w="981" w:type="dxa"/>
            <w:tcBorders>
              <w:top w:val="nil"/>
              <w:left w:val="nil"/>
              <w:bottom w:val="single" w:sz="4" w:space="0" w:color="auto"/>
              <w:right w:val="single" w:sz="8" w:space="0" w:color="auto"/>
            </w:tcBorders>
            <w:shd w:val="clear" w:color="auto" w:fill="auto"/>
            <w:vAlign w:val="bottom"/>
            <w:hideMark/>
          </w:tcPr>
          <w:p w14:paraId="3A1919ED"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кВт*ч</w:t>
            </w:r>
          </w:p>
        </w:tc>
        <w:tc>
          <w:tcPr>
            <w:tcW w:w="1336" w:type="dxa"/>
            <w:tcBorders>
              <w:top w:val="nil"/>
              <w:left w:val="single" w:sz="8" w:space="0" w:color="auto"/>
              <w:bottom w:val="single" w:sz="4" w:space="0" w:color="auto"/>
              <w:right w:val="nil"/>
            </w:tcBorders>
            <w:shd w:val="clear" w:color="000000" w:fill="DDEBF7"/>
            <w:vAlign w:val="center"/>
            <w:hideMark/>
          </w:tcPr>
          <w:p w14:paraId="700464B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4785,61</w:t>
            </w:r>
          </w:p>
        </w:tc>
        <w:tc>
          <w:tcPr>
            <w:tcW w:w="1384" w:type="dxa"/>
            <w:tcBorders>
              <w:top w:val="nil"/>
              <w:left w:val="single" w:sz="8" w:space="0" w:color="auto"/>
              <w:bottom w:val="single" w:sz="4" w:space="0" w:color="auto"/>
              <w:right w:val="single" w:sz="8" w:space="0" w:color="auto"/>
            </w:tcBorders>
            <w:shd w:val="clear" w:color="000000" w:fill="DDEBF7"/>
            <w:vAlign w:val="center"/>
            <w:hideMark/>
          </w:tcPr>
          <w:p w14:paraId="73980B6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4785,61</w:t>
            </w:r>
          </w:p>
        </w:tc>
        <w:tc>
          <w:tcPr>
            <w:tcW w:w="1304" w:type="dxa"/>
            <w:tcBorders>
              <w:top w:val="nil"/>
              <w:left w:val="nil"/>
              <w:bottom w:val="single" w:sz="4" w:space="0" w:color="auto"/>
              <w:right w:val="nil"/>
            </w:tcBorders>
            <w:shd w:val="clear" w:color="000000" w:fill="DDEBF7"/>
            <w:vAlign w:val="center"/>
            <w:hideMark/>
          </w:tcPr>
          <w:p w14:paraId="2AFB641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4319,35</w:t>
            </w:r>
          </w:p>
        </w:tc>
        <w:tc>
          <w:tcPr>
            <w:tcW w:w="934" w:type="dxa"/>
            <w:tcBorders>
              <w:top w:val="nil"/>
              <w:left w:val="single" w:sz="8" w:space="0" w:color="auto"/>
              <w:bottom w:val="single" w:sz="4" w:space="0" w:color="auto"/>
              <w:right w:val="single" w:sz="8" w:space="0" w:color="auto"/>
            </w:tcBorders>
            <w:shd w:val="clear" w:color="000000" w:fill="DDEBF7"/>
            <w:vAlign w:val="center"/>
            <w:hideMark/>
          </w:tcPr>
          <w:p w14:paraId="093B73D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-466,26</w:t>
            </w:r>
          </w:p>
        </w:tc>
      </w:tr>
      <w:tr w:rsidR="00F73CCF" w:rsidRPr="00F73CCF" w14:paraId="74434B8D" w14:textId="77777777" w:rsidTr="00F73CCF">
        <w:trPr>
          <w:trHeight w:val="222"/>
          <w:jc w:val="center"/>
        </w:trPr>
        <w:tc>
          <w:tcPr>
            <w:tcW w:w="4179" w:type="dxa"/>
            <w:tcBorders>
              <w:top w:val="nil"/>
              <w:left w:val="single" w:sz="8" w:space="0" w:color="auto"/>
              <w:bottom w:val="single" w:sz="4" w:space="0" w:color="auto"/>
              <w:right w:val="single" w:sz="8" w:space="0" w:color="auto"/>
            </w:tcBorders>
            <w:shd w:val="clear" w:color="auto" w:fill="auto"/>
            <w:noWrap/>
            <w:vAlign w:val="bottom"/>
            <w:hideMark/>
          </w:tcPr>
          <w:p w14:paraId="17635EDD"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на теплоноситель</w:t>
            </w:r>
          </w:p>
        </w:tc>
        <w:tc>
          <w:tcPr>
            <w:tcW w:w="981" w:type="dxa"/>
            <w:tcBorders>
              <w:top w:val="nil"/>
              <w:left w:val="nil"/>
              <w:bottom w:val="single" w:sz="4" w:space="0" w:color="auto"/>
              <w:right w:val="single" w:sz="8" w:space="0" w:color="auto"/>
            </w:tcBorders>
            <w:shd w:val="clear" w:color="auto" w:fill="auto"/>
            <w:vAlign w:val="bottom"/>
            <w:hideMark/>
          </w:tcPr>
          <w:p w14:paraId="5A3AF48A"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кВт*ч</w:t>
            </w:r>
          </w:p>
        </w:tc>
        <w:tc>
          <w:tcPr>
            <w:tcW w:w="1336" w:type="dxa"/>
            <w:tcBorders>
              <w:top w:val="nil"/>
              <w:left w:val="single" w:sz="8" w:space="0" w:color="auto"/>
              <w:bottom w:val="single" w:sz="4" w:space="0" w:color="auto"/>
              <w:right w:val="nil"/>
            </w:tcBorders>
            <w:shd w:val="clear" w:color="000000" w:fill="DDEBF7"/>
            <w:noWrap/>
            <w:vAlign w:val="bottom"/>
            <w:hideMark/>
          </w:tcPr>
          <w:p w14:paraId="22C42B1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98,37</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5AB542A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98,37</w:t>
            </w:r>
          </w:p>
        </w:tc>
        <w:tc>
          <w:tcPr>
            <w:tcW w:w="1304" w:type="dxa"/>
            <w:tcBorders>
              <w:top w:val="nil"/>
              <w:left w:val="nil"/>
              <w:bottom w:val="single" w:sz="4" w:space="0" w:color="auto"/>
              <w:right w:val="nil"/>
            </w:tcBorders>
            <w:shd w:val="clear" w:color="000000" w:fill="DDEBF7"/>
            <w:noWrap/>
            <w:vAlign w:val="bottom"/>
            <w:hideMark/>
          </w:tcPr>
          <w:p w14:paraId="76CBF1B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98,37</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903DD0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58832F7E" w14:textId="77777777" w:rsidTr="00F73CCF">
        <w:trPr>
          <w:trHeight w:val="410"/>
          <w:jc w:val="center"/>
        </w:trPr>
        <w:tc>
          <w:tcPr>
            <w:tcW w:w="4179" w:type="dxa"/>
            <w:tcBorders>
              <w:top w:val="nil"/>
              <w:left w:val="single" w:sz="8" w:space="0" w:color="auto"/>
              <w:bottom w:val="single" w:sz="4" w:space="0" w:color="auto"/>
              <w:right w:val="single" w:sz="8" w:space="0" w:color="auto"/>
            </w:tcBorders>
            <w:shd w:val="clear" w:color="auto" w:fill="auto"/>
            <w:vAlign w:val="center"/>
            <w:hideMark/>
          </w:tcPr>
          <w:p w14:paraId="54B663A5"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Средневзвешенный тариф за 1 кВт*ч </w:t>
            </w:r>
            <w:proofErr w:type="spellStart"/>
            <w:r w:rsidRPr="00F73CCF">
              <w:rPr>
                <w:rFonts w:ascii="Arial CYR" w:hAnsi="Arial CYR" w:cs="Arial CYR"/>
                <w:sz w:val="13"/>
                <w:szCs w:val="13"/>
              </w:rPr>
              <w:t>потреблен.</w:t>
            </w:r>
            <w:proofErr w:type="gramStart"/>
            <w:r w:rsidRPr="00F73CCF">
              <w:rPr>
                <w:rFonts w:ascii="Arial CYR" w:hAnsi="Arial CYR" w:cs="Arial CYR"/>
                <w:sz w:val="13"/>
                <w:szCs w:val="13"/>
              </w:rPr>
              <w:t>эл.энергии</w:t>
            </w:r>
            <w:proofErr w:type="spellEnd"/>
            <w:proofErr w:type="gramEnd"/>
            <w:r w:rsidRPr="00F73CCF">
              <w:rPr>
                <w:rFonts w:ascii="Arial CYR" w:hAnsi="Arial CYR" w:cs="Arial CYR"/>
                <w:sz w:val="13"/>
                <w:szCs w:val="13"/>
              </w:rPr>
              <w:t>, в т.ч.:</w:t>
            </w:r>
          </w:p>
        </w:tc>
        <w:tc>
          <w:tcPr>
            <w:tcW w:w="981" w:type="dxa"/>
            <w:tcBorders>
              <w:top w:val="nil"/>
              <w:left w:val="nil"/>
              <w:bottom w:val="single" w:sz="4" w:space="0" w:color="auto"/>
              <w:right w:val="single" w:sz="8" w:space="0" w:color="auto"/>
            </w:tcBorders>
            <w:shd w:val="clear" w:color="auto" w:fill="auto"/>
            <w:vAlign w:val="center"/>
            <w:hideMark/>
          </w:tcPr>
          <w:p w14:paraId="7419A1DB"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w:t>
            </w:r>
            <w:proofErr w:type="spellStart"/>
            <w:r w:rsidRPr="00F73CCF">
              <w:rPr>
                <w:rFonts w:ascii="Arial CYR" w:hAnsi="Arial CYR" w:cs="Arial CYR"/>
                <w:sz w:val="13"/>
                <w:szCs w:val="13"/>
              </w:rPr>
              <w:t>кВтч</w:t>
            </w:r>
            <w:proofErr w:type="spellEnd"/>
          </w:p>
        </w:tc>
        <w:tc>
          <w:tcPr>
            <w:tcW w:w="1336" w:type="dxa"/>
            <w:tcBorders>
              <w:top w:val="nil"/>
              <w:left w:val="single" w:sz="8" w:space="0" w:color="auto"/>
              <w:bottom w:val="single" w:sz="4" w:space="0" w:color="auto"/>
              <w:right w:val="nil"/>
            </w:tcBorders>
            <w:shd w:val="clear" w:color="000000" w:fill="DDEBF7"/>
            <w:noWrap/>
            <w:vAlign w:val="bottom"/>
            <w:hideMark/>
          </w:tcPr>
          <w:p w14:paraId="1663448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4,51</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7947926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4,60</w:t>
            </w:r>
          </w:p>
        </w:tc>
        <w:tc>
          <w:tcPr>
            <w:tcW w:w="1304" w:type="dxa"/>
            <w:tcBorders>
              <w:top w:val="nil"/>
              <w:left w:val="nil"/>
              <w:bottom w:val="single" w:sz="4" w:space="0" w:color="auto"/>
              <w:right w:val="nil"/>
            </w:tcBorders>
            <w:shd w:val="clear" w:color="000000" w:fill="DDEBF7"/>
            <w:noWrap/>
            <w:vAlign w:val="bottom"/>
            <w:hideMark/>
          </w:tcPr>
          <w:p w14:paraId="49C76FB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4,5968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315059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-0,003</w:t>
            </w:r>
          </w:p>
        </w:tc>
      </w:tr>
      <w:tr w:rsidR="00F73CCF" w:rsidRPr="00F73CCF" w14:paraId="7A8773F3"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noWrap/>
            <w:vAlign w:val="bottom"/>
            <w:hideMark/>
          </w:tcPr>
          <w:p w14:paraId="3BC1C7DF"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для тепловой энергии</w:t>
            </w:r>
          </w:p>
        </w:tc>
        <w:tc>
          <w:tcPr>
            <w:tcW w:w="981" w:type="dxa"/>
            <w:tcBorders>
              <w:top w:val="nil"/>
              <w:left w:val="nil"/>
              <w:bottom w:val="single" w:sz="4" w:space="0" w:color="auto"/>
              <w:right w:val="single" w:sz="8" w:space="0" w:color="auto"/>
            </w:tcBorders>
            <w:shd w:val="clear" w:color="auto" w:fill="auto"/>
            <w:vAlign w:val="center"/>
            <w:hideMark/>
          </w:tcPr>
          <w:p w14:paraId="141D915A"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w:t>
            </w:r>
            <w:proofErr w:type="spellStart"/>
            <w:r w:rsidRPr="00F73CCF">
              <w:rPr>
                <w:rFonts w:ascii="Arial CYR" w:hAnsi="Arial CYR" w:cs="Arial CYR"/>
                <w:sz w:val="13"/>
                <w:szCs w:val="13"/>
              </w:rPr>
              <w:t>кВтч</w:t>
            </w:r>
            <w:proofErr w:type="spellEnd"/>
          </w:p>
        </w:tc>
        <w:tc>
          <w:tcPr>
            <w:tcW w:w="1336" w:type="dxa"/>
            <w:tcBorders>
              <w:top w:val="nil"/>
              <w:left w:val="single" w:sz="8" w:space="0" w:color="auto"/>
              <w:bottom w:val="single" w:sz="4" w:space="0" w:color="auto"/>
              <w:right w:val="nil"/>
            </w:tcBorders>
            <w:shd w:val="clear" w:color="000000" w:fill="DDEBF7"/>
            <w:noWrap/>
            <w:vAlign w:val="bottom"/>
            <w:hideMark/>
          </w:tcPr>
          <w:p w14:paraId="4D5DED4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4,51</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2764B6D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4,60</w:t>
            </w:r>
          </w:p>
        </w:tc>
        <w:tc>
          <w:tcPr>
            <w:tcW w:w="1304" w:type="dxa"/>
            <w:tcBorders>
              <w:top w:val="nil"/>
              <w:left w:val="nil"/>
              <w:bottom w:val="single" w:sz="4" w:space="0" w:color="auto"/>
              <w:right w:val="nil"/>
            </w:tcBorders>
            <w:shd w:val="clear" w:color="000000" w:fill="DDEBF7"/>
            <w:noWrap/>
            <w:vAlign w:val="bottom"/>
            <w:hideMark/>
          </w:tcPr>
          <w:p w14:paraId="5DC79EE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4,5968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4E28490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-0,003</w:t>
            </w:r>
          </w:p>
        </w:tc>
      </w:tr>
      <w:tr w:rsidR="00F73CCF" w:rsidRPr="00F73CCF" w14:paraId="5EB69CE7"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noWrap/>
            <w:vAlign w:val="bottom"/>
            <w:hideMark/>
          </w:tcPr>
          <w:p w14:paraId="397837A0"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для теплоносителя</w:t>
            </w:r>
          </w:p>
        </w:tc>
        <w:tc>
          <w:tcPr>
            <w:tcW w:w="981" w:type="dxa"/>
            <w:tcBorders>
              <w:top w:val="nil"/>
              <w:left w:val="nil"/>
              <w:bottom w:val="single" w:sz="4" w:space="0" w:color="auto"/>
              <w:right w:val="single" w:sz="8" w:space="0" w:color="auto"/>
            </w:tcBorders>
            <w:shd w:val="clear" w:color="auto" w:fill="auto"/>
            <w:vAlign w:val="center"/>
            <w:hideMark/>
          </w:tcPr>
          <w:p w14:paraId="53FAC2D3"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w:t>
            </w:r>
            <w:proofErr w:type="spellStart"/>
            <w:r w:rsidRPr="00F73CCF">
              <w:rPr>
                <w:rFonts w:ascii="Arial CYR" w:hAnsi="Arial CYR" w:cs="Arial CYR"/>
                <w:sz w:val="13"/>
                <w:szCs w:val="13"/>
              </w:rPr>
              <w:t>кВтч</w:t>
            </w:r>
            <w:proofErr w:type="spellEnd"/>
          </w:p>
        </w:tc>
        <w:tc>
          <w:tcPr>
            <w:tcW w:w="1336" w:type="dxa"/>
            <w:tcBorders>
              <w:top w:val="nil"/>
              <w:left w:val="single" w:sz="8" w:space="0" w:color="auto"/>
              <w:bottom w:val="single" w:sz="4" w:space="0" w:color="auto"/>
              <w:right w:val="nil"/>
            </w:tcBorders>
            <w:shd w:val="clear" w:color="000000" w:fill="DDEBF7"/>
            <w:noWrap/>
            <w:vAlign w:val="bottom"/>
            <w:hideMark/>
          </w:tcPr>
          <w:p w14:paraId="5611005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4,51</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6547658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4,60</w:t>
            </w:r>
          </w:p>
        </w:tc>
        <w:tc>
          <w:tcPr>
            <w:tcW w:w="1304" w:type="dxa"/>
            <w:tcBorders>
              <w:top w:val="nil"/>
              <w:left w:val="nil"/>
              <w:bottom w:val="single" w:sz="4" w:space="0" w:color="auto"/>
              <w:right w:val="nil"/>
            </w:tcBorders>
            <w:shd w:val="clear" w:color="000000" w:fill="DDEBF7"/>
            <w:noWrap/>
            <w:vAlign w:val="bottom"/>
            <w:hideMark/>
          </w:tcPr>
          <w:p w14:paraId="7F0E7D9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4,5968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9F45D9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-0,003</w:t>
            </w:r>
          </w:p>
        </w:tc>
      </w:tr>
      <w:tr w:rsidR="00F73CCF" w:rsidRPr="00F73CCF" w14:paraId="598F0A2E"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noWrap/>
            <w:vAlign w:val="bottom"/>
            <w:hideMark/>
          </w:tcPr>
          <w:p w14:paraId="1EAE3538"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-по СН2</w:t>
            </w:r>
          </w:p>
        </w:tc>
        <w:tc>
          <w:tcPr>
            <w:tcW w:w="981" w:type="dxa"/>
            <w:tcBorders>
              <w:top w:val="nil"/>
              <w:left w:val="nil"/>
              <w:bottom w:val="single" w:sz="4" w:space="0" w:color="auto"/>
              <w:right w:val="single" w:sz="8" w:space="0" w:color="auto"/>
            </w:tcBorders>
            <w:shd w:val="clear" w:color="auto" w:fill="auto"/>
            <w:vAlign w:val="center"/>
            <w:hideMark/>
          </w:tcPr>
          <w:p w14:paraId="1C3C5D05"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w:t>
            </w:r>
            <w:proofErr w:type="spellStart"/>
            <w:r w:rsidRPr="00F73CCF">
              <w:rPr>
                <w:rFonts w:ascii="Arial CYR" w:hAnsi="Arial CYR" w:cs="Arial CYR"/>
                <w:sz w:val="13"/>
                <w:szCs w:val="13"/>
              </w:rPr>
              <w:t>кВтч</w:t>
            </w:r>
            <w:proofErr w:type="spellEnd"/>
          </w:p>
        </w:tc>
        <w:tc>
          <w:tcPr>
            <w:tcW w:w="1336" w:type="dxa"/>
            <w:tcBorders>
              <w:top w:val="nil"/>
              <w:left w:val="single" w:sz="8" w:space="0" w:color="auto"/>
              <w:bottom w:val="single" w:sz="4" w:space="0" w:color="auto"/>
              <w:right w:val="nil"/>
            </w:tcBorders>
            <w:shd w:val="clear" w:color="000000" w:fill="DDEBF7"/>
            <w:noWrap/>
            <w:vAlign w:val="bottom"/>
            <w:hideMark/>
          </w:tcPr>
          <w:p w14:paraId="52C93AB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4,51</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0CDE7DA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4,60</w:t>
            </w:r>
          </w:p>
        </w:tc>
        <w:tc>
          <w:tcPr>
            <w:tcW w:w="1304" w:type="dxa"/>
            <w:tcBorders>
              <w:top w:val="nil"/>
              <w:left w:val="nil"/>
              <w:bottom w:val="single" w:sz="4" w:space="0" w:color="auto"/>
              <w:right w:val="nil"/>
            </w:tcBorders>
            <w:shd w:val="clear" w:color="000000" w:fill="DDEBF7"/>
            <w:noWrap/>
            <w:vAlign w:val="bottom"/>
            <w:hideMark/>
          </w:tcPr>
          <w:p w14:paraId="4E86930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4,5968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1BC46CC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-0,003</w:t>
            </w:r>
          </w:p>
        </w:tc>
      </w:tr>
      <w:tr w:rsidR="00F73CCF" w:rsidRPr="00F73CCF" w14:paraId="023E7F88"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vAlign w:val="center"/>
            <w:hideMark/>
          </w:tcPr>
          <w:p w14:paraId="5F865D6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Средний тариф 1 кВт*ч</w:t>
            </w:r>
          </w:p>
        </w:tc>
        <w:tc>
          <w:tcPr>
            <w:tcW w:w="981" w:type="dxa"/>
            <w:tcBorders>
              <w:top w:val="nil"/>
              <w:left w:val="nil"/>
              <w:bottom w:val="single" w:sz="4" w:space="0" w:color="auto"/>
              <w:right w:val="single" w:sz="8" w:space="0" w:color="auto"/>
            </w:tcBorders>
            <w:shd w:val="clear" w:color="auto" w:fill="auto"/>
            <w:vAlign w:val="center"/>
            <w:hideMark/>
          </w:tcPr>
          <w:p w14:paraId="40BA1854"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w:t>
            </w:r>
            <w:proofErr w:type="spellStart"/>
            <w:r w:rsidRPr="00F73CCF">
              <w:rPr>
                <w:rFonts w:ascii="Arial CYR" w:hAnsi="Arial CYR" w:cs="Arial CYR"/>
                <w:sz w:val="13"/>
                <w:szCs w:val="13"/>
              </w:rPr>
              <w:t>кВтч</w:t>
            </w:r>
            <w:proofErr w:type="spellEnd"/>
          </w:p>
        </w:tc>
        <w:tc>
          <w:tcPr>
            <w:tcW w:w="1336" w:type="dxa"/>
            <w:tcBorders>
              <w:top w:val="nil"/>
              <w:left w:val="single" w:sz="8" w:space="0" w:color="auto"/>
              <w:bottom w:val="single" w:sz="4" w:space="0" w:color="auto"/>
              <w:right w:val="nil"/>
            </w:tcBorders>
            <w:shd w:val="clear" w:color="000000" w:fill="DDEBF7"/>
            <w:noWrap/>
            <w:vAlign w:val="bottom"/>
            <w:hideMark/>
          </w:tcPr>
          <w:p w14:paraId="3E44152C"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4,51</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54ED1DD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4,60</w:t>
            </w:r>
          </w:p>
        </w:tc>
        <w:tc>
          <w:tcPr>
            <w:tcW w:w="1304" w:type="dxa"/>
            <w:tcBorders>
              <w:top w:val="nil"/>
              <w:left w:val="nil"/>
              <w:bottom w:val="single" w:sz="4" w:space="0" w:color="auto"/>
              <w:right w:val="nil"/>
            </w:tcBorders>
            <w:shd w:val="clear" w:color="000000" w:fill="DDEBF7"/>
            <w:noWrap/>
            <w:vAlign w:val="bottom"/>
            <w:hideMark/>
          </w:tcPr>
          <w:p w14:paraId="279E875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4,5968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7B9E97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-0,003</w:t>
            </w:r>
          </w:p>
        </w:tc>
      </w:tr>
      <w:tr w:rsidR="00F73CCF" w:rsidRPr="00F73CCF" w14:paraId="3264AE91"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vAlign w:val="center"/>
            <w:hideMark/>
          </w:tcPr>
          <w:p w14:paraId="32AF3D34"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Удельный расход</w:t>
            </w:r>
          </w:p>
        </w:tc>
        <w:tc>
          <w:tcPr>
            <w:tcW w:w="981" w:type="dxa"/>
            <w:tcBorders>
              <w:top w:val="nil"/>
              <w:left w:val="nil"/>
              <w:bottom w:val="single" w:sz="4" w:space="0" w:color="auto"/>
              <w:right w:val="single" w:sz="8" w:space="0" w:color="auto"/>
            </w:tcBorders>
            <w:shd w:val="clear" w:color="auto" w:fill="auto"/>
            <w:vAlign w:val="center"/>
            <w:hideMark/>
          </w:tcPr>
          <w:p w14:paraId="07CBC199"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кВт*ч/Гкал</w:t>
            </w:r>
          </w:p>
        </w:tc>
        <w:tc>
          <w:tcPr>
            <w:tcW w:w="1336" w:type="dxa"/>
            <w:tcBorders>
              <w:top w:val="nil"/>
              <w:left w:val="single" w:sz="8" w:space="0" w:color="auto"/>
              <w:bottom w:val="single" w:sz="4" w:space="0" w:color="auto"/>
              <w:right w:val="single" w:sz="8" w:space="0" w:color="auto"/>
            </w:tcBorders>
            <w:shd w:val="clear" w:color="000000" w:fill="DDEBF7"/>
            <w:noWrap/>
            <w:vAlign w:val="center"/>
            <w:hideMark/>
          </w:tcPr>
          <w:p w14:paraId="2ECEBC9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57,68</w:t>
            </w:r>
          </w:p>
        </w:tc>
        <w:tc>
          <w:tcPr>
            <w:tcW w:w="1384" w:type="dxa"/>
            <w:tcBorders>
              <w:top w:val="nil"/>
              <w:left w:val="nil"/>
              <w:bottom w:val="single" w:sz="4" w:space="0" w:color="auto"/>
              <w:right w:val="single" w:sz="8" w:space="0" w:color="auto"/>
            </w:tcBorders>
            <w:shd w:val="clear" w:color="000000" w:fill="DDEBF7"/>
            <w:noWrap/>
            <w:vAlign w:val="center"/>
            <w:hideMark/>
          </w:tcPr>
          <w:p w14:paraId="4C2499B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54,30</w:t>
            </w:r>
          </w:p>
        </w:tc>
        <w:tc>
          <w:tcPr>
            <w:tcW w:w="1304" w:type="dxa"/>
            <w:tcBorders>
              <w:top w:val="nil"/>
              <w:left w:val="nil"/>
              <w:bottom w:val="single" w:sz="4" w:space="0" w:color="auto"/>
              <w:right w:val="nil"/>
            </w:tcBorders>
            <w:shd w:val="clear" w:color="000000" w:fill="DDEBF7"/>
            <w:noWrap/>
            <w:vAlign w:val="center"/>
            <w:hideMark/>
          </w:tcPr>
          <w:p w14:paraId="332993D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53,48</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5D1965D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-0,82</w:t>
            </w:r>
          </w:p>
        </w:tc>
      </w:tr>
      <w:tr w:rsidR="00F73CCF" w:rsidRPr="00F73CCF" w14:paraId="0EB51E2D" w14:textId="77777777" w:rsidTr="00F73CCF">
        <w:trPr>
          <w:trHeight w:val="199"/>
          <w:jc w:val="center"/>
        </w:trPr>
        <w:tc>
          <w:tcPr>
            <w:tcW w:w="4179" w:type="dxa"/>
            <w:tcBorders>
              <w:top w:val="nil"/>
              <w:left w:val="single" w:sz="8" w:space="0" w:color="auto"/>
              <w:bottom w:val="single" w:sz="4" w:space="0" w:color="auto"/>
              <w:right w:val="single" w:sz="8" w:space="0" w:color="auto"/>
            </w:tcBorders>
            <w:shd w:val="clear" w:color="auto" w:fill="auto"/>
            <w:vAlign w:val="center"/>
            <w:hideMark/>
          </w:tcPr>
          <w:p w14:paraId="5B89B2C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Удельный расход для тепловой энергии</w:t>
            </w:r>
          </w:p>
        </w:tc>
        <w:tc>
          <w:tcPr>
            <w:tcW w:w="981" w:type="dxa"/>
            <w:tcBorders>
              <w:top w:val="nil"/>
              <w:left w:val="nil"/>
              <w:bottom w:val="single" w:sz="4" w:space="0" w:color="auto"/>
              <w:right w:val="single" w:sz="8" w:space="0" w:color="auto"/>
            </w:tcBorders>
            <w:shd w:val="clear" w:color="auto" w:fill="auto"/>
            <w:vAlign w:val="center"/>
            <w:hideMark/>
          </w:tcPr>
          <w:p w14:paraId="4C9BC49F"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кВт*ч/Гкал</w:t>
            </w:r>
          </w:p>
        </w:tc>
        <w:tc>
          <w:tcPr>
            <w:tcW w:w="1336" w:type="dxa"/>
            <w:tcBorders>
              <w:top w:val="nil"/>
              <w:left w:val="single" w:sz="8" w:space="0" w:color="auto"/>
              <w:bottom w:val="single" w:sz="4" w:space="0" w:color="auto"/>
              <w:right w:val="nil"/>
            </w:tcBorders>
            <w:shd w:val="clear" w:color="000000" w:fill="DDEBF7"/>
            <w:noWrap/>
            <w:vAlign w:val="center"/>
            <w:hideMark/>
          </w:tcPr>
          <w:p w14:paraId="0ED2E32D"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67,61</w:t>
            </w:r>
          </w:p>
        </w:tc>
        <w:tc>
          <w:tcPr>
            <w:tcW w:w="1384" w:type="dxa"/>
            <w:tcBorders>
              <w:top w:val="nil"/>
              <w:left w:val="single" w:sz="8" w:space="0" w:color="auto"/>
              <w:bottom w:val="single" w:sz="4" w:space="0" w:color="auto"/>
              <w:right w:val="single" w:sz="8" w:space="0" w:color="auto"/>
            </w:tcBorders>
            <w:shd w:val="clear" w:color="000000" w:fill="DDEBF7"/>
            <w:noWrap/>
            <w:vAlign w:val="center"/>
            <w:hideMark/>
          </w:tcPr>
          <w:p w14:paraId="4B61FFE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67,18</w:t>
            </w:r>
          </w:p>
        </w:tc>
        <w:tc>
          <w:tcPr>
            <w:tcW w:w="1304" w:type="dxa"/>
            <w:tcBorders>
              <w:top w:val="nil"/>
              <w:left w:val="nil"/>
              <w:bottom w:val="single" w:sz="4" w:space="0" w:color="auto"/>
              <w:right w:val="nil"/>
            </w:tcBorders>
            <w:shd w:val="clear" w:color="000000" w:fill="DDEBF7"/>
            <w:noWrap/>
            <w:vAlign w:val="center"/>
            <w:hideMark/>
          </w:tcPr>
          <w:p w14:paraId="09A3107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63,01</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4FBC87D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-4,17</w:t>
            </w:r>
          </w:p>
        </w:tc>
      </w:tr>
      <w:tr w:rsidR="00F73CCF" w:rsidRPr="00F73CCF" w14:paraId="77277879" w14:textId="77777777" w:rsidTr="00F73CCF">
        <w:trPr>
          <w:trHeight w:val="245"/>
          <w:jc w:val="center"/>
        </w:trPr>
        <w:tc>
          <w:tcPr>
            <w:tcW w:w="4179" w:type="dxa"/>
            <w:tcBorders>
              <w:top w:val="nil"/>
              <w:left w:val="single" w:sz="8" w:space="0" w:color="auto"/>
              <w:bottom w:val="nil"/>
              <w:right w:val="single" w:sz="8" w:space="0" w:color="auto"/>
            </w:tcBorders>
            <w:shd w:val="clear" w:color="auto" w:fill="auto"/>
            <w:vAlign w:val="center"/>
            <w:hideMark/>
          </w:tcPr>
          <w:p w14:paraId="5553659C" w14:textId="77777777" w:rsidR="00F73CCF" w:rsidRPr="00F73CCF" w:rsidRDefault="00F73CCF" w:rsidP="00F73CCF">
            <w:pPr>
              <w:rPr>
                <w:rFonts w:ascii="Arial CYR" w:hAnsi="Arial CYR" w:cs="Arial CYR"/>
                <w:b/>
                <w:bCs/>
                <w:i/>
                <w:iCs/>
                <w:sz w:val="13"/>
                <w:szCs w:val="13"/>
              </w:rPr>
            </w:pPr>
            <w:r w:rsidRPr="00F73CCF">
              <w:rPr>
                <w:rFonts w:ascii="Arial CYR" w:hAnsi="Arial CYR" w:cs="Arial CYR"/>
                <w:b/>
                <w:bCs/>
                <w:i/>
                <w:iCs/>
                <w:sz w:val="13"/>
                <w:szCs w:val="13"/>
              </w:rPr>
              <w:t>Стоимость электроэнергии</w:t>
            </w:r>
          </w:p>
        </w:tc>
        <w:tc>
          <w:tcPr>
            <w:tcW w:w="981" w:type="dxa"/>
            <w:tcBorders>
              <w:top w:val="nil"/>
              <w:left w:val="nil"/>
              <w:bottom w:val="nil"/>
              <w:right w:val="single" w:sz="8" w:space="0" w:color="auto"/>
            </w:tcBorders>
            <w:shd w:val="clear" w:color="auto" w:fill="auto"/>
            <w:vAlign w:val="center"/>
            <w:hideMark/>
          </w:tcPr>
          <w:p w14:paraId="7B6DF386"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single" w:sz="8" w:space="0" w:color="auto"/>
              <w:bottom w:val="single" w:sz="4" w:space="0" w:color="auto"/>
              <w:right w:val="nil"/>
            </w:tcBorders>
            <w:shd w:val="clear" w:color="000000" w:fill="DDEBF7"/>
            <w:noWrap/>
            <w:vAlign w:val="bottom"/>
            <w:hideMark/>
          </w:tcPr>
          <w:p w14:paraId="4424646D"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22044,33</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432D701B"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22450,68</w:t>
            </w:r>
          </w:p>
        </w:tc>
        <w:tc>
          <w:tcPr>
            <w:tcW w:w="1304" w:type="dxa"/>
            <w:tcBorders>
              <w:top w:val="nil"/>
              <w:left w:val="nil"/>
              <w:bottom w:val="single" w:sz="4" w:space="0" w:color="auto"/>
              <w:right w:val="nil"/>
            </w:tcBorders>
            <w:shd w:val="clear" w:color="000000" w:fill="DDEBF7"/>
            <w:noWrap/>
            <w:vAlign w:val="bottom"/>
            <w:hideMark/>
          </w:tcPr>
          <w:p w14:paraId="413292BA"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20263,34</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4C33B805"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-2187,34</w:t>
            </w:r>
          </w:p>
        </w:tc>
      </w:tr>
      <w:tr w:rsidR="00F73CCF" w:rsidRPr="00F73CCF" w14:paraId="7F381318" w14:textId="77777777" w:rsidTr="00F73CCF">
        <w:trPr>
          <w:trHeight w:val="245"/>
          <w:jc w:val="center"/>
        </w:trPr>
        <w:tc>
          <w:tcPr>
            <w:tcW w:w="41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459FEF"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на тепловую энергию</w:t>
            </w:r>
          </w:p>
        </w:tc>
        <w:tc>
          <w:tcPr>
            <w:tcW w:w="981" w:type="dxa"/>
            <w:tcBorders>
              <w:top w:val="single" w:sz="4" w:space="0" w:color="auto"/>
              <w:left w:val="nil"/>
              <w:bottom w:val="single" w:sz="4" w:space="0" w:color="auto"/>
              <w:right w:val="single" w:sz="8" w:space="0" w:color="auto"/>
            </w:tcBorders>
            <w:shd w:val="clear" w:color="auto" w:fill="auto"/>
            <w:vAlign w:val="center"/>
            <w:hideMark/>
          </w:tcPr>
          <w:p w14:paraId="4A1575E8"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single" w:sz="8" w:space="0" w:color="auto"/>
              <w:bottom w:val="single" w:sz="4" w:space="0" w:color="auto"/>
              <w:right w:val="nil"/>
            </w:tcBorders>
            <w:shd w:val="clear" w:color="000000" w:fill="DDEBF7"/>
            <w:noWrap/>
            <w:vAlign w:val="bottom"/>
            <w:hideMark/>
          </w:tcPr>
          <w:p w14:paraId="34591634"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21600,33</w:t>
            </w:r>
          </w:p>
        </w:tc>
        <w:tc>
          <w:tcPr>
            <w:tcW w:w="1384" w:type="dxa"/>
            <w:tcBorders>
              <w:top w:val="nil"/>
              <w:left w:val="single" w:sz="8" w:space="0" w:color="auto"/>
              <w:bottom w:val="single" w:sz="4" w:space="0" w:color="auto"/>
              <w:right w:val="single" w:sz="8" w:space="0" w:color="auto"/>
            </w:tcBorders>
            <w:shd w:val="clear" w:color="000000" w:fill="DDEBF7"/>
            <w:noWrap/>
            <w:vAlign w:val="bottom"/>
            <w:hideMark/>
          </w:tcPr>
          <w:p w14:paraId="58B5A952"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21998,49</w:t>
            </w:r>
          </w:p>
        </w:tc>
        <w:tc>
          <w:tcPr>
            <w:tcW w:w="1304" w:type="dxa"/>
            <w:tcBorders>
              <w:top w:val="nil"/>
              <w:left w:val="nil"/>
              <w:bottom w:val="single" w:sz="4" w:space="0" w:color="auto"/>
              <w:right w:val="nil"/>
            </w:tcBorders>
            <w:shd w:val="clear" w:color="000000" w:fill="DDEBF7"/>
            <w:noWrap/>
            <w:vAlign w:val="bottom"/>
            <w:hideMark/>
          </w:tcPr>
          <w:p w14:paraId="4C2DA639"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19855,21</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E4EC714"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-2143,28</w:t>
            </w:r>
          </w:p>
        </w:tc>
      </w:tr>
      <w:tr w:rsidR="00F73CCF" w:rsidRPr="00F73CCF" w14:paraId="36AF65FC" w14:textId="77777777" w:rsidTr="00F73CCF">
        <w:trPr>
          <w:trHeight w:val="257"/>
          <w:jc w:val="center"/>
        </w:trPr>
        <w:tc>
          <w:tcPr>
            <w:tcW w:w="4179" w:type="dxa"/>
            <w:tcBorders>
              <w:top w:val="nil"/>
              <w:left w:val="single" w:sz="8" w:space="0" w:color="auto"/>
              <w:bottom w:val="single" w:sz="8" w:space="0" w:color="auto"/>
              <w:right w:val="single" w:sz="8" w:space="0" w:color="auto"/>
            </w:tcBorders>
            <w:shd w:val="clear" w:color="auto" w:fill="auto"/>
            <w:noWrap/>
            <w:vAlign w:val="bottom"/>
            <w:hideMark/>
          </w:tcPr>
          <w:p w14:paraId="25416ED7"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на теплоноситель</w:t>
            </w:r>
          </w:p>
        </w:tc>
        <w:tc>
          <w:tcPr>
            <w:tcW w:w="981" w:type="dxa"/>
            <w:tcBorders>
              <w:top w:val="nil"/>
              <w:left w:val="nil"/>
              <w:bottom w:val="single" w:sz="8" w:space="0" w:color="auto"/>
              <w:right w:val="single" w:sz="8" w:space="0" w:color="auto"/>
            </w:tcBorders>
            <w:shd w:val="clear" w:color="auto" w:fill="auto"/>
            <w:vAlign w:val="center"/>
            <w:hideMark/>
          </w:tcPr>
          <w:p w14:paraId="5A45EFF7"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single" w:sz="8" w:space="0" w:color="auto"/>
              <w:bottom w:val="single" w:sz="8" w:space="0" w:color="auto"/>
              <w:right w:val="nil"/>
            </w:tcBorders>
            <w:shd w:val="clear" w:color="000000" w:fill="DDEBF7"/>
            <w:noWrap/>
            <w:vAlign w:val="bottom"/>
            <w:hideMark/>
          </w:tcPr>
          <w:p w14:paraId="4813C9F8"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444,00</w:t>
            </w:r>
          </w:p>
        </w:tc>
        <w:tc>
          <w:tcPr>
            <w:tcW w:w="1384" w:type="dxa"/>
            <w:tcBorders>
              <w:top w:val="nil"/>
              <w:left w:val="single" w:sz="8" w:space="0" w:color="auto"/>
              <w:bottom w:val="single" w:sz="8" w:space="0" w:color="auto"/>
              <w:right w:val="single" w:sz="8" w:space="0" w:color="auto"/>
            </w:tcBorders>
            <w:shd w:val="clear" w:color="000000" w:fill="DDEBF7"/>
            <w:noWrap/>
            <w:vAlign w:val="bottom"/>
            <w:hideMark/>
          </w:tcPr>
          <w:p w14:paraId="3A3816DF"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452,19</w:t>
            </w:r>
          </w:p>
        </w:tc>
        <w:tc>
          <w:tcPr>
            <w:tcW w:w="1304" w:type="dxa"/>
            <w:tcBorders>
              <w:top w:val="nil"/>
              <w:left w:val="nil"/>
              <w:bottom w:val="single" w:sz="8" w:space="0" w:color="auto"/>
              <w:right w:val="nil"/>
            </w:tcBorders>
            <w:shd w:val="clear" w:color="000000" w:fill="DDEBF7"/>
            <w:noWrap/>
            <w:vAlign w:val="bottom"/>
            <w:hideMark/>
          </w:tcPr>
          <w:p w14:paraId="14D23272"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452,19</w:t>
            </w:r>
          </w:p>
        </w:tc>
        <w:tc>
          <w:tcPr>
            <w:tcW w:w="934" w:type="dxa"/>
            <w:tcBorders>
              <w:top w:val="nil"/>
              <w:left w:val="single" w:sz="8" w:space="0" w:color="auto"/>
              <w:bottom w:val="single" w:sz="8" w:space="0" w:color="auto"/>
              <w:right w:val="single" w:sz="8" w:space="0" w:color="auto"/>
            </w:tcBorders>
            <w:shd w:val="clear" w:color="000000" w:fill="DDEBF7"/>
            <w:noWrap/>
            <w:vAlign w:val="bottom"/>
            <w:hideMark/>
          </w:tcPr>
          <w:p w14:paraId="5EE5F330"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0,00</w:t>
            </w:r>
          </w:p>
        </w:tc>
      </w:tr>
      <w:tr w:rsidR="00F73CCF" w:rsidRPr="00F73CCF" w14:paraId="458A5ADD" w14:textId="77777777" w:rsidTr="00F73CCF">
        <w:trPr>
          <w:trHeight w:val="257"/>
          <w:jc w:val="center"/>
        </w:trPr>
        <w:tc>
          <w:tcPr>
            <w:tcW w:w="10120" w:type="dxa"/>
            <w:gridSpan w:val="6"/>
            <w:tcBorders>
              <w:top w:val="single" w:sz="8" w:space="0" w:color="auto"/>
              <w:left w:val="single" w:sz="8" w:space="0" w:color="auto"/>
              <w:bottom w:val="single" w:sz="8" w:space="0" w:color="auto"/>
              <w:right w:val="nil"/>
            </w:tcBorders>
            <w:shd w:val="clear" w:color="auto" w:fill="auto"/>
            <w:vAlign w:val="center"/>
            <w:hideMark/>
          </w:tcPr>
          <w:p w14:paraId="01E83D75" w14:textId="77777777" w:rsidR="00F73CCF" w:rsidRPr="00F73CCF" w:rsidRDefault="00F73CCF" w:rsidP="00F73CCF">
            <w:pPr>
              <w:jc w:val="center"/>
              <w:rPr>
                <w:rFonts w:ascii="Arial CYR" w:hAnsi="Arial CYR" w:cs="Arial CYR"/>
                <w:b/>
                <w:bCs/>
                <w:sz w:val="13"/>
                <w:szCs w:val="13"/>
              </w:rPr>
            </w:pPr>
            <w:r w:rsidRPr="00F73CCF">
              <w:rPr>
                <w:rFonts w:ascii="Arial CYR" w:hAnsi="Arial CYR" w:cs="Arial CYR"/>
                <w:b/>
                <w:bCs/>
                <w:sz w:val="13"/>
                <w:szCs w:val="13"/>
              </w:rPr>
              <w:t>Вода и канализация</w:t>
            </w:r>
          </w:p>
        </w:tc>
      </w:tr>
      <w:tr w:rsidR="00F73CCF" w:rsidRPr="00F73CCF" w14:paraId="3157B666" w14:textId="77777777" w:rsidTr="00F73CCF">
        <w:trPr>
          <w:trHeight w:val="399"/>
          <w:jc w:val="center"/>
        </w:trPr>
        <w:tc>
          <w:tcPr>
            <w:tcW w:w="4179" w:type="dxa"/>
            <w:tcBorders>
              <w:top w:val="nil"/>
              <w:left w:val="single" w:sz="8" w:space="0" w:color="auto"/>
              <w:bottom w:val="single" w:sz="4" w:space="0" w:color="auto"/>
              <w:right w:val="nil"/>
            </w:tcBorders>
            <w:shd w:val="clear" w:color="auto" w:fill="auto"/>
            <w:hideMark/>
          </w:tcPr>
          <w:p w14:paraId="67CCB451"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Общее количество воды и теплоносителя, всего, в т.ч.:</w:t>
            </w:r>
          </w:p>
        </w:tc>
        <w:tc>
          <w:tcPr>
            <w:tcW w:w="981" w:type="dxa"/>
            <w:tcBorders>
              <w:top w:val="nil"/>
              <w:left w:val="single" w:sz="8" w:space="0" w:color="auto"/>
              <w:bottom w:val="single" w:sz="4" w:space="0" w:color="auto"/>
              <w:right w:val="single" w:sz="8" w:space="0" w:color="auto"/>
            </w:tcBorders>
            <w:shd w:val="clear" w:color="auto" w:fill="auto"/>
            <w:hideMark/>
          </w:tcPr>
          <w:p w14:paraId="332E64B6"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15DA796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56,770</w:t>
            </w:r>
          </w:p>
        </w:tc>
        <w:tc>
          <w:tcPr>
            <w:tcW w:w="1384" w:type="dxa"/>
            <w:tcBorders>
              <w:top w:val="nil"/>
              <w:left w:val="nil"/>
              <w:bottom w:val="single" w:sz="4" w:space="0" w:color="auto"/>
              <w:right w:val="single" w:sz="8" w:space="0" w:color="auto"/>
            </w:tcBorders>
            <w:shd w:val="clear" w:color="000000" w:fill="DDEBF7"/>
            <w:noWrap/>
            <w:vAlign w:val="bottom"/>
            <w:hideMark/>
          </w:tcPr>
          <w:p w14:paraId="7971263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56,770</w:t>
            </w:r>
          </w:p>
        </w:tc>
        <w:tc>
          <w:tcPr>
            <w:tcW w:w="1304" w:type="dxa"/>
            <w:tcBorders>
              <w:top w:val="nil"/>
              <w:left w:val="nil"/>
              <w:bottom w:val="single" w:sz="4" w:space="0" w:color="auto"/>
              <w:right w:val="nil"/>
            </w:tcBorders>
            <w:shd w:val="clear" w:color="000000" w:fill="DDEBF7"/>
            <w:noWrap/>
            <w:vAlign w:val="bottom"/>
            <w:hideMark/>
          </w:tcPr>
          <w:p w14:paraId="04D4AB4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51,197</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DBAC65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-5,573</w:t>
            </w:r>
          </w:p>
        </w:tc>
      </w:tr>
      <w:tr w:rsidR="00F73CCF" w:rsidRPr="00F73CCF" w14:paraId="17D547D5" w14:textId="77777777" w:rsidTr="00F73CCF">
        <w:trPr>
          <w:trHeight w:val="386"/>
          <w:jc w:val="center"/>
        </w:trPr>
        <w:tc>
          <w:tcPr>
            <w:tcW w:w="4179" w:type="dxa"/>
            <w:tcBorders>
              <w:top w:val="nil"/>
              <w:left w:val="single" w:sz="8" w:space="0" w:color="auto"/>
              <w:bottom w:val="single" w:sz="4" w:space="0" w:color="auto"/>
              <w:right w:val="nil"/>
            </w:tcBorders>
            <w:shd w:val="clear" w:color="auto" w:fill="auto"/>
            <w:hideMark/>
          </w:tcPr>
          <w:p w14:paraId="0CFD22ED"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 общее количество холодной воды, в том числе:</w:t>
            </w:r>
          </w:p>
        </w:tc>
        <w:tc>
          <w:tcPr>
            <w:tcW w:w="981" w:type="dxa"/>
            <w:tcBorders>
              <w:top w:val="nil"/>
              <w:left w:val="single" w:sz="8" w:space="0" w:color="auto"/>
              <w:bottom w:val="single" w:sz="4" w:space="0" w:color="auto"/>
              <w:right w:val="single" w:sz="8" w:space="0" w:color="auto"/>
            </w:tcBorders>
            <w:shd w:val="clear" w:color="auto" w:fill="auto"/>
            <w:hideMark/>
          </w:tcPr>
          <w:p w14:paraId="66319697"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176B1D6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30,178</w:t>
            </w:r>
          </w:p>
        </w:tc>
        <w:tc>
          <w:tcPr>
            <w:tcW w:w="1384" w:type="dxa"/>
            <w:tcBorders>
              <w:top w:val="nil"/>
              <w:left w:val="nil"/>
              <w:bottom w:val="single" w:sz="4" w:space="0" w:color="auto"/>
              <w:right w:val="single" w:sz="8" w:space="0" w:color="auto"/>
            </w:tcBorders>
            <w:shd w:val="clear" w:color="000000" w:fill="DDEBF7"/>
            <w:noWrap/>
            <w:vAlign w:val="bottom"/>
            <w:hideMark/>
          </w:tcPr>
          <w:p w14:paraId="035416F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30,178</w:t>
            </w:r>
          </w:p>
        </w:tc>
        <w:tc>
          <w:tcPr>
            <w:tcW w:w="1304" w:type="dxa"/>
            <w:tcBorders>
              <w:top w:val="nil"/>
              <w:left w:val="nil"/>
              <w:bottom w:val="single" w:sz="4" w:space="0" w:color="auto"/>
              <w:right w:val="nil"/>
            </w:tcBorders>
            <w:shd w:val="clear" w:color="000000" w:fill="DDEBF7"/>
            <w:noWrap/>
            <w:vAlign w:val="bottom"/>
            <w:hideMark/>
          </w:tcPr>
          <w:p w14:paraId="4C01E90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27,198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056AA7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-2,980</w:t>
            </w:r>
          </w:p>
        </w:tc>
      </w:tr>
      <w:tr w:rsidR="00F73CCF" w:rsidRPr="00F73CCF" w14:paraId="01650A75" w14:textId="77777777" w:rsidTr="00F73CCF">
        <w:trPr>
          <w:trHeight w:val="257"/>
          <w:jc w:val="center"/>
        </w:trPr>
        <w:tc>
          <w:tcPr>
            <w:tcW w:w="4179" w:type="dxa"/>
            <w:tcBorders>
              <w:top w:val="nil"/>
              <w:left w:val="single" w:sz="8" w:space="0" w:color="auto"/>
              <w:bottom w:val="single" w:sz="4" w:space="0" w:color="auto"/>
              <w:right w:val="nil"/>
            </w:tcBorders>
            <w:shd w:val="clear" w:color="auto" w:fill="auto"/>
            <w:hideMark/>
          </w:tcPr>
          <w:p w14:paraId="6C31723F"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-собственный подъём холодная вода (на взрыхление фильтров)</w:t>
            </w:r>
          </w:p>
        </w:tc>
        <w:tc>
          <w:tcPr>
            <w:tcW w:w="981" w:type="dxa"/>
            <w:tcBorders>
              <w:top w:val="nil"/>
              <w:left w:val="single" w:sz="8" w:space="0" w:color="auto"/>
              <w:bottom w:val="single" w:sz="4" w:space="0" w:color="auto"/>
              <w:right w:val="single" w:sz="8" w:space="0" w:color="auto"/>
            </w:tcBorders>
            <w:shd w:val="clear" w:color="auto" w:fill="auto"/>
            <w:hideMark/>
          </w:tcPr>
          <w:p w14:paraId="3FF8C81D"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4621DBD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30,011</w:t>
            </w:r>
          </w:p>
        </w:tc>
        <w:tc>
          <w:tcPr>
            <w:tcW w:w="1384" w:type="dxa"/>
            <w:tcBorders>
              <w:top w:val="nil"/>
              <w:left w:val="nil"/>
              <w:bottom w:val="single" w:sz="4" w:space="0" w:color="auto"/>
              <w:right w:val="single" w:sz="8" w:space="0" w:color="auto"/>
            </w:tcBorders>
            <w:shd w:val="clear" w:color="000000" w:fill="DDEBF7"/>
            <w:noWrap/>
            <w:vAlign w:val="bottom"/>
            <w:hideMark/>
          </w:tcPr>
          <w:p w14:paraId="1BFCE3F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30,011</w:t>
            </w:r>
          </w:p>
        </w:tc>
        <w:tc>
          <w:tcPr>
            <w:tcW w:w="1304" w:type="dxa"/>
            <w:tcBorders>
              <w:top w:val="nil"/>
              <w:left w:val="nil"/>
              <w:bottom w:val="single" w:sz="4" w:space="0" w:color="auto"/>
              <w:right w:val="nil"/>
            </w:tcBorders>
            <w:shd w:val="clear" w:color="000000" w:fill="DDEBF7"/>
            <w:noWrap/>
            <w:vAlign w:val="bottom"/>
            <w:hideMark/>
          </w:tcPr>
          <w:p w14:paraId="4FC2281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27,087</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687C387"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-2,924</w:t>
            </w:r>
          </w:p>
        </w:tc>
      </w:tr>
      <w:tr w:rsidR="00F73CCF" w:rsidRPr="00F73CCF" w14:paraId="7ED89F8B" w14:textId="77777777" w:rsidTr="00F73CCF">
        <w:trPr>
          <w:trHeight w:val="399"/>
          <w:jc w:val="center"/>
        </w:trPr>
        <w:tc>
          <w:tcPr>
            <w:tcW w:w="4179" w:type="dxa"/>
            <w:tcBorders>
              <w:top w:val="nil"/>
              <w:left w:val="single" w:sz="8" w:space="0" w:color="auto"/>
              <w:bottom w:val="single" w:sz="4" w:space="0" w:color="auto"/>
              <w:right w:val="nil"/>
            </w:tcBorders>
            <w:shd w:val="clear" w:color="auto" w:fill="auto"/>
            <w:hideMark/>
          </w:tcPr>
          <w:p w14:paraId="1C4EDA0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-холодная вода на </w:t>
            </w:r>
            <w:proofErr w:type="spellStart"/>
            <w:r w:rsidRPr="00F73CCF">
              <w:rPr>
                <w:rFonts w:ascii="Arial CYR" w:hAnsi="Arial CYR" w:cs="Arial CYR"/>
                <w:sz w:val="13"/>
                <w:szCs w:val="13"/>
              </w:rPr>
              <w:t>хоз</w:t>
            </w:r>
            <w:proofErr w:type="spellEnd"/>
            <w:r w:rsidRPr="00F73CCF">
              <w:rPr>
                <w:rFonts w:ascii="Arial CYR" w:hAnsi="Arial CYR" w:cs="Arial CYR"/>
                <w:sz w:val="13"/>
                <w:szCs w:val="13"/>
              </w:rPr>
              <w:t xml:space="preserve"> питьевые нужды (</w:t>
            </w:r>
            <w:proofErr w:type="spellStart"/>
            <w:r w:rsidRPr="00F73CCF">
              <w:rPr>
                <w:rFonts w:ascii="Arial CYR" w:hAnsi="Arial CYR" w:cs="Arial CYR"/>
                <w:sz w:val="13"/>
                <w:szCs w:val="13"/>
              </w:rPr>
              <w:t>собств</w:t>
            </w:r>
            <w:proofErr w:type="spellEnd"/>
            <w:r w:rsidRPr="00F73CCF">
              <w:rPr>
                <w:rFonts w:ascii="Arial CYR" w:hAnsi="Arial CYR" w:cs="Arial CYR"/>
                <w:sz w:val="13"/>
                <w:szCs w:val="13"/>
              </w:rPr>
              <w:t xml:space="preserve"> </w:t>
            </w:r>
            <w:proofErr w:type="gramStart"/>
            <w:r w:rsidRPr="00F73CCF">
              <w:rPr>
                <w:rFonts w:ascii="Arial CYR" w:hAnsi="Arial CYR" w:cs="Arial CYR"/>
                <w:sz w:val="13"/>
                <w:szCs w:val="13"/>
              </w:rPr>
              <w:t>подъем)+</w:t>
            </w:r>
            <w:proofErr w:type="gramEnd"/>
            <w:r w:rsidRPr="00F73CCF">
              <w:rPr>
                <w:rFonts w:ascii="Arial CYR" w:hAnsi="Arial CYR" w:cs="Arial CYR"/>
                <w:sz w:val="13"/>
                <w:szCs w:val="13"/>
              </w:rPr>
              <w:t xml:space="preserve"> уборка полов</w:t>
            </w:r>
          </w:p>
        </w:tc>
        <w:tc>
          <w:tcPr>
            <w:tcW w:w="981" w:type="dxa"/>
            <w:tcBorders>
              <w:top w:val="nil"/>
              <w:left w:val="single" w:sz="8" w:space="0" w:color="auto"/>
              <w:bottom w:val="single" w:sz="4" w:space="0" w:color="auto"/>
              <w:right w:val="single" w:sz="8" w:space="0" w:color="auto"/>
            </w:tcBorders>
            <w:shd w:val="clear" w:color="auto" w:fill="auto"/>
            <w:hideMark/>
          </w:tcPr>
          <w:p w14:paraId="180E5EB7"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7A54453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c>
          <w:tcPr>
            <w:tcW w:w="1384" w:type="dxa"/>
            <w:tcBorders>
              <w:top w:val="nil"/>
              <w:left w:val="nil"/>
              <w:bottom w:val="single" w:sz="4" w:space="0" w:color="auto"/>
              <w:right w:val="single" w:sz="8" w:space="0" w:color="auto"/>
            </w:tcBorders>
            <w:shd w:val="clear" w:color="000000" w:fill="DDEBF7"/>
            <w:noWrap/>
            <w:vAlign w:val="bottom"/>
            <w:hideMark/>
          </w:tcPr>
          <w:p w14:paraId="0DF14AE8"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w:t>
            </w:r>
          </w:p>
        </w:tc>
        <w:tc>
          <w:tcPr>
            <w:tcW w:w="1304" w:type="dxa"/>
            <w:tcBorders>
              <w:top w:val="nil"/>
              <w:left w:val="nil"/>
              <w:bottom w:val="single" w:sz="4" w:space="0" w:color="auto"/>
              <w:right w:val="nil"/>
            </w:tcBorders>
            <w:shd w:val="clear" w:color="000000" w:fill="DDEBF7"/>
            <w:noWrap/>
            <w:vAlign w:val="bottom"/>
            <w:hideMark/>
          </w:tcPr>
          <w:p w14:paraId="7CD36D6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56185744"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r>
      <w:tr w:rsidR="00F73CCF" w:rsidRPr="00F73CCF" w14:paraId="2F788CAA" w14:textId="77777777" w:rsidTr="00F73CCF">
        <w:trPr>
          <w:trHeight w:val="440"/>
          <w:jc w:val="center"/>
        </w:trPr>
        <w:tc>
          <w:tcPr>
            <w:tcW w:w="4179" w:type="dxa"/>
            <w:tcBorders>
              <w:top w:val="nil"/>
              <w:left w:val="single" w:sz="8" w:space="0" w:color="auto"/>
              <w:bottom w:val="single" w:sz="4" w:space="0" w:color="auto"/>
              <w:right w:val="nil"/>
            </w:tcBorders>
            <w:shd w:val="clear" w:color="auto" w:fill="auto"/>
            <w:hideMark/>
          </w:tcPr>
          <w:p w14:paraId="576DA18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-на питьевые </w:t>
            </w:r>
            <w:proofErr w:type="gramStart"/>
            <w:r w:rsidRPr="00F73CCF">
              <w:rPr>
                <w:rFonts w:ascii="Arial CYR" w:hAnsi="Arial CYR" w:cs="Arial CYR"/>
                <w:sz w:val="13"/>
                <w:szCs w:val="13"/>
              </w:rPr>
              <w:t>нужды  (</w:t>
            </w:r>
            <w:proofErr w:type="gramEnd"/>
            <w:r w:rsidRPr="00F73CCF">
              <w:rPr>
                <w:rFonts w:ascii="Arial CYR" w:hAnsi="Arial CYR" w:cs="Arial CYR"/>
                <w:sz w:val="13"/>
                <w:szCs w:val="13"/>
              </w:rPr>
              <w:t xml:space="preserve"> ООО "РЭСК" </w:t>
            </w:r>
            <w:proofErr w:type="spellStart"/>
            <w:r w:rsidRPr="00F73CCF">
              <w:rPr>
                <w:rFonts w:ascii="Arial CYR" w:hAnsi="Arial CYR" w:cs="Arial CYR"/>
                <w:sz w:val="13"/>
                <w:szCs w:val="13"/>
              </w:rPr>
              <w:t>пгт</w:t>
            </w:r>
            <w:proofErr w:type="spellEnd"/>
            <w:r w:rsidRPr="00F73CCF">
              <w:rPr>
                <w:rFonts w:ascii="Arial CYR" w:hAnsi="Arial CYR" w:cs="Arial CYR"/>
                <w:sz w:val="13"/>
                <w:szCs w:val="13"/>
              </w:rPr>
              <w:t xml:space="preserve"> Краснобродский)</w:t>
            </w:r>
          </w:p>
        </w:tc>
        <w:tc>
          <w:tcPr>
            <w:tcW w:w="981" w:type="dxa"/>
            <w:tcBorders>
              <w:top w:val="nil"/>
              <w:left w:val="single" w:sz="8" w:space="0" w:color="auto"/>
              <w:bottom w:val="single" w:sz="4" w:space="0" w:color="auto"/>
              <w:right w:val="single" w:sz="8" w:space="0" w:color="auto"/>
            </w:tcBorders>
            <w:shd w:val="clear" w:color="auto" w:fill="auto"/>
            <w:hideMark/>
          </w:tcPr>
          <w:p w14:paraId="23DA0EE9"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7F7ABED5"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0,167</w:t>
            </w:r>
          </w:p>
        </w:tc>
        <w:tc>
          <w:tcPr>
            <w:tcW w:w="1384" w:type="dxa"/>
            <w:tcBorders>
              <w:top w:val="nil"/>
              <w:left w:val="nil"/>
              <w:bottom w:val="single" w:sz="4" w:space="0" w:color="auto"/>
              <w:right w:val="single" w:sz="8" w:space="0" w:color="auto"/>
            </w:tcBorders>
            <w:shd w:val="clear" w:color="000000" w:fill="DDEBF7"/>
            <w:noWrap/>
            <w:hideMark/>
          </w:tcPr>
          <w:p w14:paraId="22F7E87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0,167</w:t>
            </w:r>
          </w:p>
        </w:tc>
        <w:tc>
          <w:tcPr>
            <w:tcW w:w="1304" w:type="dxa"/>
            <w:tcBorders>
              <w:top w:val="nil"/>
              <w:left w:val="nil"/>
              <w:bottom w:val="single" w:sz="4" w:space="0" w:color="auto"/>
              <w:right w:val="nil"/>
            </w:tcBorders>
            <w:shd w:val="clear" w:color="000000" w:fill="DDEBF7"/>
            <w:noWrap/>
            <w:hideMark/>
          </w:tcPr>
          <w:p w14:paraId="1B9D02A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0,111</w:t>
            </w:r>
          </w:p>
        </w:tc>
        <w:tc>
          <w:tcPr>
            <w:tcW w:w="934" w:type="dxa"/>
            <w:tcBorders>
              <w:top w:val="nil"/>
              <w:left w:val="single" w:sz="8" w:space="0" w:color="auto"/>
              <w:bottom w:val="single" w:sz="4" w:space="0" w:color="auto"/>
              <w:right w:val="single" w:sz="8" w:space="0" w:color="auto"/>
            </w:tcBorders>
            <w:shd w:val="clear" w:color="000000" w:fill="DDEBF7"/>
            <w:noWrap/>
            <w:hideMark/>
          </w:tcPr>
          <w:p w14:paraId="717BA51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-0,056</w:t>
            </w:r>
          </w:p>
        </w:tc>
      </w:tr>
      <w:tr w:rsidR="00F73CCF" w:rsidRPr="00F73CCF" w14:paraId="7295F1D4" w14:textId="77777777" w:rsidTr="00F73CCF">
        <w:trPr>
          <w:trHeight w:val="199"/>
          <w:jc w:val="center"/>
        </w:trPr>
        <w:tc>
          <w:tcPr>
            <w:tcW w:w="4179" w:type="dxa"/>
            <w:tcBorders>
              <w:top w:val="nil"/>
              <w:left w:val="single" w:sz="8" w:space="0" w:color="auto"/>
              <w:bottom w:val="single" w:sz="4" w:space="0" w:color="auto"/>
              <w:right w:val="nil"/>
            </w:tcBorders>
            <w:shd w:val="clear" w:color="auto" w:fill="auto"/>
            <w:hideMark/>
          </w:tcPr>
          <w:p w14:paraId="3EB9299A"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-теплоноситель на собственные нужды</w:t>
            </w:r>
          </w:p>
        </w:tc>
        <w:tc>
          <w:tcPr>
            <w:tcW w:w="981" w:type="dxa"/>
            <w:tcBorders>
              <w:top w:val="nil"/>
              <w:left w:val="single" w:sz="8" w:space="0" w:color="auto"/>
              <w:bottom w:val="single" w:sz="4" w:space="0" w:color="auto"/>
              <w:right w:val="single" w:sz="8" w:space="0" w:color="auto"/>
            </w:tcBorders>
            <w:shd w:val="clear" w:color="auto" w:fill="auto"/>
            <w:hideMark/>
          </w:tcPr>
          <w:p w14:paraId="607DDC99"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5784C9C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26,592</w:t>
            </w:r>
          </w:p>
        </w:tc>
        <w:tc>
          <w:tcPr>
            <w:tcW w:w="1384" w:type="dxa"/>
            <w:tcBorders>
              <w:top w:val="nil"/>
              <w:left w:val="nil"/>
              <w:bottom w:val="single" w:sz="4" w:space="0" w:color="auto"/>
              <w:right w:val="single" w:sz="8" w:space="0" w:color="auto"/>
            </w:tcBorders>
            <w:shd w:val="clear" w:color="000000" w:fill="DDEBF7"/>
            <w:noWrap/>
            <w:vAlign w:val="bottom"/>
            <w:hideMark/>
          </w:tcPr>
          <w:p w14:paraId="1C3CA15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26,592</w:t>
            </w:r>
          </w:p>
        </w:tc>
        <w:tc>
          <w:tcPr>
            <w:tcW w:w="1304" w:type="dxa"/>
            <w:tcBorders>
              <w:top w:val="nil"/>
              <w:left w:val="nil"/>
              <w:bottom w:val="single" w:sz="4" w:space="0" w:color="auto"/>
              <w:right w:val="nil"/>
            </w:tcBorders>
            <w:shd w:val="clear" w:color="000000" w:fill="DDEBF7"/>
            <w:noWrap/>
            <w:vAlign w:val="bottom"/>
            <w:hideMark/>
          </w:tcPr>
          <w:p w14:paraId="5D076C1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23,999</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00CA792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-2,593</w:t>
            </w:r>
          </w:p>
        </w:tc>
      </w:tr>
      <w:tr w:rsidR="00F73CCF" w:rsidRPr="00F73CCF" w14:paraId="2AEB4578" w14:textId="77777777" w:rsidTr="00F73CCF">
        <w:trPr>
          <w:trHeight w:val="245"/>
          <w:jc w:val="center"/>
        </w:trPr>
        <w:tc>
          <w:tcPr>
            <w:tcW w:w="4179" w:type="dxa"/>
            <w:tcBorders>
              <w:top w:val="nil"/>
              <w:left w:val="single" w:sz="8" w:space="0" w:color="auto"/>
              <w:bottom w:val="single" w:sz="4" w:space="0" w:color="auto"/>
              <w:right w:val="nil"/>
            </w:tcBorders>
            <w:shd w:val="clear" w:color="auto" w:fill="auto"/>
            <w:hideMark/>
          </w:tcPr>
          <w:p w14:paraId="7D6B421B"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Общее количество стоков, </w:t>
            </w:r>
            <w:proofErr w:type="gramStart"/>
            <w:r w:rsidRPr="00F73CCF">
              <w:rPr>
                <w:rFonts w:ascii="Arial CYR" w:hAnsi="Arial CYR" w:cs="Arial CYR"/>
                <w:sz w:val="13"/>
                <w:szCs w:val="13"/>
              </w:rPr>
              <w:t>всего  (</w:t>
            </w:r>
            <w:proofErr w:type="spellStart"/>
            <w:proofErr w:type="gramEnd"/>
            <w:r w:rsidRPr="00F73CCF">
              <w:rPr>
                <w:rFonts w:ascii="Arial CYR" w:hAnsi="Arial CYR" w:cs="Arial CYR"/>
                <w:sz w:val="13"/>
                <w:szCs w:val="13"/>
              </w:rPr>
              <w:t>ОООРЭСК"пгтКраснобродский</w:t>
            </w:r>
            <w:proofErr w:type="spellEnd"/>
            <w:r w:rsidRPr="00F73CCF">
              <w:rPr>
                <w:rFonts w:ascii="Arial CYR" w:hAnsi="Arial CYR" w:cs="Arial CYR"/>
                <w:sz w:val="13"/>
                <w:szCs w:val="13"/>
              </w:rPr>
              <w:t>)</w:t>
            </w:r>
          </w:p>
        </w:tc>
        <w:tc>
          <w:tcPr>
            <w:tcW w:w="981" w:type="dxa"/>
            <w:tcBorders>
              <w:top w:val="nil"/>
              <w:left w:val="single" w:sz="8" w:space="0" w:color="auto"/>
              <w:bottom w:val="single" w:sz="4" w:space="0" w:color="auto"/>
              <w:right w:val="single" w:sz="8" w:space="0" w:color="auto"/>
            </w:tcBorders>
            <w:shd w:val="clear" w:color="auto" w:fill="auto"/>
            <w:hideMark/>
          </w:tcPr>
          <w:p w14:paraId="16D4075D"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м3</w:t>
            </w:r>
          </w:p>
        </w:tc>
        <w:tc>
          <w:tcPr>
            <w:tcW w:w="1336" w:type="dxa"/>
            <w:tcBorders>
              <w:top w:val="nil"/>
              <w:left w:val="nil"/>
              <w:bottom w:val="single" w:sz="4" w:space="0" w:color="auto"/>
              <w:right w:val="single" w:sz="8" w:space="0" w:color="auto"/>
            </w:tcBorders>
            <w:shd w:val="clear" w:color="000000" w:fill="DDEBF7"/>
            <w:noWrap/>
            <w:vAlign w:val="bottom"/>
            <w:hideMark/>
          </w:tcPr>
          <w:p w14:paraId="5F2B308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c>
          <w:tcPr>
            <w:tcW w:w="1384" w:type="dxa"/>
            <w:tcBorders>
              <w:top w:val="nil"/>
              <w:left w:val="nil"/>
              <w:bottom w:val="single" w:sz="4" w:space="0" w:color="auto"/>
              <w:right w:val="single" w:sz="8" w:space="0" w:color="auto"/>
            </w:tcBorders>
            <w:shd w:val="clear" w:color="000000" w:fill="DDEBF7"/>
            <w:noWrap/>
            <w:vAlign w:val="bottom"/>
            <w:hideMark/>
          </w:tcPr>
          <w:p w14:paraId="16F0CE2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0,300</w:t>
            </w:r>
          </w:p>
        </w:tc>
        <w:tc>
          <w:tcPr>
            <w:tcW w:w="1304" w:type="dxa"/>
            <w:tcBorders>
              <w:top w:val="nil"/>
              <w:left w:val="nil"/>
              <w:bottom w:val="single" w:sz="4" w:space="0" w:color="auto"/>
              <w:right w:val="nil"/>
            </w:tcBorders>
            <w:shd w:val="clear" w:color="000000" w:fill="DDEBF7"/>
            <w:noWrap/>
            <w:vAlign w:val="bottom"/>
            <w:hideMark/>
          </w:tcPr>
          <w:p w14:paraId="2F20BF33"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0,300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1653E0F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r>
      <w:tr w:rsidR="00F73CCF" w:rsidRPr="00F73CCF" w14:paraId="00D0538E" w14:textId="77777777" w:rsidTr="00F73CCF">
        <w:trPr>
          <w:trHeight w:val="245"/>
          <w:jc w:val="center"/>
        </w:trPr>
        <w:tc>
          <w:tcPr>
            <w:tcW w:w="4179" w:type="dxa"/>
            <w:tcBorders>
              <w:top w:val="nil"/>
              <w:left w:val="single" w:sz="8" w:space="0" w:color="auto"/>
              <w:bottom w:val="single" w:sz="4" w:space="0" w:color="auto"/>
              <w:right w:val="nil"/>
            </w:tcBorders>
            <w:shd w:val="clear" w:color="auto" w:fill="auto"/>
            <w:hideMark/>
          </w:tcPr>
          <w:p w14:paraId="1ED4D43A"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Цена воды, собственный подъем</w:t>
            </w:r>
          </w:p>
        </w:tc>
        <w:tc>
          <w:tcPr>
            <w:tcW w:w="981" w:type="dxa"/>
            <w:tcBorders>
              <w:top w:val="nil"/>
              <w:left w:val="single" w:sz="8" w:space="0" w:color="auto"/>
              <w:bottom w:val="single" w:sz="4" w:space="0" w:color="auto"/>
              <w:right w:val="single" w:sz="8" w:space="0" w:color="auto"/>
            </w:tcBorders>
            <w:shd w:val="clear" w:color="auto" w:fill="auto"/>
            <w:hideMark/>
          </w:tcPr>
          <w:p w14:paraId="65DE816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руб./м3</w:t>
            </w:r>
          </w:p>
        </w:tc>
        <w:tc>
          <w:tcPr>
            <w:tcW w:w="1336" w:type="dxa"/>
            <w:tcBorders>
              <w:top w:val="nil"/>
              <w:left w:val="nil"/>
              <w:bottom w:val="single" w:sz="4" w:space="0" w:color="auto"/>
              <w:right w:val="single" w:sz="8" w:space="0" w:color="auto"/>
            </w:tcBorders>
            <w:shd w:val="clear" w:color="000000" w:fill="DDEBF7"/>
            <w:noWrap/>
            <w:vAlign w:val="bottom"/>
            <w:hideMark/>
          </w:tcPr>
          <w:p w14:paraId="2417E999"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52,44</w:t>
            </w:r>
          </w:p>
        </w:tc>
        <w:tc>
          <w:tcPr>
            <w:tcW w:w="1384" w:type="dxa"/>
            <w:tcBorders>
              <w:top w:val="nil"/>
              <w:left w:val="nil"/>
              <w:bottom w:val="single" w:sz="4" w:space="0" w:color="auto"/>
              <w:right w:val="single" w:sz="8" w:space="0" w:color="auto"/>
            </w:tcBorders>
            <w:shd w:val="clear" w:color="000000" w:fill="DDEBF7"/>
            <w:noWrap/>
            <w:vAlign w:val="bottom"/>
            <w:hideMark/>
          </w:tcPr>
          <w:p w14:paraId="4469527F"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57,18</w:t>
            </w:r>
          </w:p>
        </w:tc>
        <w:tc>
          <w:tcPr>
            <w:tcW w:w="1304" w:type="dxa"/>
            <w:tcBorders>
              <w:top w:val="nil"/>
              <w:left w:val="nil"/>
              <w:bottom w:val="single" w:sz="4" w:space="0" w:color="auto"/>
              <w:right w:val="nil"/>
            </w:tcBorders>
            <w:shd w:val="clear" w:color="000000" w:fill="DDEBF7"/>
            <w:noWrap/>
            <w:vAlign w:val="bottom"/>
            <w:hideMark/>
          </w:tcPr>
          <w:p w14:paraId="178EA9A8"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57,18</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570F4B8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w:t>
            </w:r>
          </w:p>
        </w:tc>
      </w:tr>
      <w:tr w:rsidR="00F73CCF" w:rsidRPr="00F73CCF" w14:paraId="0CA5B278" w14:textId="77777777" w:rsidTr="00F73CCF">
        <w:trPr>
          <w:trHeight w:val="245"/>
          <w:jc w:val="center"/>
        </w:trPr>
        <w:tc>
          <w:tcPr>
            <w:tcW w:w="4179" w:type="dxa"/>
            <w:tcBorders>
              <w:top w:val="nil"/>
              <w:left w:val="single" w:sz="8" w:space="0" w:color="auto"/>
              <w:bottom w:val="single" w:sz="4" w:space="0" w:color="auto"/>
              <w:right w:val="nil"/>
            </w:tcBorders>
            <w:shd w:val="clear" w:color="auto" w:fill="auto"/>
            <w:hideMark/>
          </w:tcPr>
          <w:p w14:paraId="53223132"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Себестоимость теплоносителя</w:t>
            </w:r>
          </w:p>
        </w:tc>
        <w:tc>
          <w:tcPr>
            <w:tcW w:w="981" w:type="dxa"/>
            <w:tcBorders>
              <w:top w:val="nil"/>
              <w:left w:val="single" w:sz="8" w:space="0" w:color="auto"/>
              <w:bottom w:val="single" w:sz="4" w:space="0" w:color="auto"/>
              <w:right w:val="single" w:sz="8" w:space="0" w:color="auto"/>
            </w:tcBorders>
            <w:shd w:val="clear" w:color="auto" w:fill="auto"/>
            <w:hideMark/>
          </w:tcPr>
          <w:p w14:paraId="61C6375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руб./м3</w:t>
            </w:r>
          </w:p>
        </w:tc>
        <w:tc>
          <w:tcPr>
            <w:tcW w:w="1336" w:type="dxa"/>
            <w:tcBorders>
              <w:top w:val="nil"/>
              <w:left w:val="nil"/>
              <w:bottom w:val="single" w:sz="4" w:space="0" w:color="auto"/>
              <w:right w:val="single" w:sz="8" w:space="0" w:color="auto"/>
            </w:tcBorders>
            <w:shd w:val="clear" w:color="000000" w:fill="DDEBF7"/>
            <w:noWrap/>
            <w:vAlign w:val="bottom"/>
            <w:hideMark/>
          </w:tcPr>
          <w:p w14:paraId="0C46B4D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80,068</w:t>
            </w:r>
          </w:p>
        </w:tc>
        <w:tc>
          <w:tcPr>
            <w:tcW w:w="1384" w:type="dxa"/>
            <w:tcBorders>
              <w:top w:val="nil"/>
              <w:left w:val="nil"/>
              <w:bottom w:val="single" w:sz="4" w:space="0" w:color="auto"/>
              <w:right w:val="single" w:sz="8" w:space="0" w:color="auto"/>
            </w:tcBorders>
            <w:shd w:val="clear" w:color="000000" w:fill="DDEBF7"/>
            <w:noWrap/>
            <w:vAlign w:val="bottom"/>
            <w:hideMark/>
          </w:tcPr>
          <w:p w14:paraId="0F937B1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84,610</w:t>
            </w:r>
          </w:p>
        </w:tc>
        <w:tc>
          <w:tcPr>
            <w:tcW w:w="1304" w:type="dxa"/>
            <w:tcBorders>
              <w:top w:val="nil"/>
              <w:left w:val="nil"/>
              <w:bottom w:val="single" w:sz="4" w:space="0" w:color="auto"/>
              <w:right w:val="nil"/>
            </w:tcBorders>
            <w:shd w:val="clear" w:color="000000" w:fill="DDEBF7"/>
            <w:noWrap/>
            <w:vAlign w:val="bottom"/>
            <w:hideMark/>
          </w:tcPr>
          <w:p w14:paraId="27E5C79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80,80</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3525F7F1"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-3,815</w:t>
            </w:r>
          </w:p>
        </w:tc>
      </w:tr>
      <w:tr w:rsidR="00F73CCF" w:rsidRPr="00F73CCF" w14:paraId="06A45889" w14:textId="77777777" w:rsidTr="00F73CCF">
        <w:trPr>
          <w:trHeight w:val="269"/>
          <w:jc w:val="center"/>
        </w:trPr>
        <w:tc>
          <w:tcPr>
            <w:tcW w:w="4179" w:type="dxa"/>
            <w:tcBorders>
              <w:top w:val="nil"/>
              <w:left w:val="single" w:sz="8" w:space="0" w:color="auto"/>
              <w:bottom w:val="single" w:sz="4" w:space="0" w:color="auto"/>
              <w:right w:val="nil"/>
            </w:tcBorders>
            <w:shd w:val="clear" w:color="auto" w:fill="auto"/>
            <w:hideMark/>
          </w:tcPr>
          <w:p w14:paraId="4BBC57DF"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Тариф на воду </w:t>
            </w:r>
            <w:proofErr w:type="gramStart"/>
            <w:r w:rsidRPr="00F73CCF">
              <w:rPr>
                <w:rFonts w:ascii="Arial CYR" w:hAnsi="Arial CYR" w:cs="Arial CYR"/>
                <w:sz w:val="13"/>
                <w:szCs w:val="13"/>
              </w:rPr>
              <w:t>питьевая  покупная</w:t>
            </w:r>
            <w:proofErr w:type="gramEnd"/>
            <w:r w:rsidRPr="00F73CCF">
              <w:rPr>
                <w:rFonts w:ascii="Arial CYR" w:hAnsi="Arial CYR" w:cs="Arial CYR"/>
                <w:sz w:val="13"/>
                <w:szCs w:val="13"/>
              </w:rPr>
              <w:t xml:space="preserve"> </w:t>
            </w:r>
          </w:p>
        </w:tc>
        <w:tc>
          <w:tcPr>
            <w:tcW w:w="981" w:type="dxa"/>
            <w:tcBorders>
              <w:top w:val="nil"/>
              <w:left w:val="single" w:sz="8" w:space="0" w:color="auto"/>
              <w:bottom w:val="single" w:sz="4" w:space="0" w:color="auto"/>
              <w:right w:val="single" w:sz="8" w:space="0" w:color="auto"/>
            </w:tcBorders>
            <w:shd w:val="clear" w:color="auto" w:fill="auto"/>
            <w:vAlign w:val="center"/>
            <w:hideMark/>
          </w:tcPr>
          <w:p w14:paraId="1383DB48"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4" w:space="0" w:color="auto"/>
              <w:right w:val="single" w:sz="8" w:space="0" w:color="auto"/>
            </w:tcBorders>
            <w:shd w:val="clear" w:color="000000" w:fill="DDEBF7"/>
            <w:noWrap/>
            <w:vAlign w:val="bottom"/>
            <w:hideMark/>
          </w:tcPr>
          <w:p w14:paraId="448027C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24,855</w:t>
            </w:r>
          </w:p>
        </w:tc>
        <w:tc>
          <w:tcPr>
            <w:tcW w:w="1384" w:type="dxa"/>
            <w:tcBorders>
              <w:top w:val="nil"/>
              <w:left w:val="nil"/>
              <w:bottom w:val="single" w:sz="4" w:space="0" w:color="auto"/>
              <w:right w:val="single" w:sz="8" w:space="0" w:color="auto"/>
            </w:tcBorders>
            <w:shd w:val="clear" w:color="000000" w:fill="DDEBF7"/>
            <w:noWrap/>
            <w:vAlign w:val="bottom"/>
            <w:hideMark/>
          </w:tcPr>
          <w:p w14:paraId="038205B6"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25,026</w:t>
            </w:r>
          </w:p>
        </w:tc>
        <w:tc>
          <w:tcPr>
            <w:tcW w:w="1304" w:type="dxa"/>
            <w:tcBorders>
              <w:top w:val="nil"/>
              <w:left w:val="nil"/>
              <w:bottom w:val="single" w:sz="4" w:space="0" w:color="auto"/>
              <w:right w:val="nil"/>
            </w:tcBorders>
            <w:shd w:val="clear" w:color="000000" w:fill="DDEBF7"/>
            <w:noWrap/>
            <w:vAlign w:val="bottom"/>
            <w:hideMark/>
          </w:tcPr>
          <w:p w14:paraId="2E21CE7E"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23,355</w:t>
            </w:r>
          </w:p>
        </w:tc>
        <w:tc>
          <w:tcPr>
            <w:tcW w:w="934" w:type="dxa"/>
            <w:tcBorders>
              <w:top w:val="nil"/>
              <w:left w:val="single" w:sz="8" w:space="0" w:color="auto"/>
              <w:bottom w:val="single" w:sz="4" w:space="0" w:color="auto"/>
              <w:right w:val="single" w:sz="8" w:space="0" w:color="auto"/>
            </w:tcBorders>
            <w:shd w:val="clear" w:color="000000" w:fill="DDEBF7"/>
            <w:noWrap/>
            <w:vAlign w:val="bottom"/>
            <w:hideMark/>
          </w:tcPr>
          <w:p w14:paraId="61FB742A"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-1,671</w:t>
            </w:r>
          </w:p>
        </w:tc>
      </w:tr>
      <w:tr w:rsidR="00F73CCF" w:rsidRPr="00F73CCF" w14:paraId="0C16209F" w14:textId="77777777" w:rsidTr="00F73CCF">
        <w:trPr>
          <w:trHeight w:val="316"/>
          <w:jc w:val="center"/>
        </w:trPr>
        <w:tc>
          <w:tcPr>
            <w:tcW w:w="4179" w:type="dxa"/>
            <w:tcBorders>
              <w:top w:val="nil"/>
              <w:left w:val="single" w:sz="8" w:space="0" w:color="auto"/>
              <w:bottom w:val="single" w:sz="4" w:space="0" w:color="auto"/>
              <w:right w:val="nil"/>
            </w:tcBorders>
            <w:shd w:val="clear" w:color="auto" w:fill="auto"/>
            <w:hideMark/>
          </w:tcPr>
          <w:p w14:paraId="69E53B1C"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Тариф на стоки покупная</w:t>
            </w:r>
          </w:p>
        </w:tc>
        <w:tc>
          <w:tcPr>
            <w:tcW w:w="981" w:type="dxa"/>
            <w:tcBorders>
              <w:top w:val="nil"/>
              <w:left w:val="single" w:sz="8" w:space="0" w:color="auto"/>
              <w:bottom w:val="single" w:sz="4" w:space="0" w:color="auto"/>
              <w:right w:val="single" w:sz="8" w:space="0" w:color="auto"/>
            </w:tcBorders>
            <w:shd w:val="clear" w:color="auto" w:fill="auto"/>
            <w:hideMark/>
          </w:tcPr>
          <w:p w14:paraId="1A199BFB"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руб./м3</w:t>
            </w:r>
          </w:p>
        </w:tc>
        <w:tc>
          <w:tcPr>
            <w:tcW w:w="1336" w:type="dxa"/>
            <w:tcBorders>
              <w:top w:val="nil"/>
              <w:left w:val="nil"/>
              <w:bottom w:val="single" w:sz="4" w:space="0" w:color="auto"/>
              <w:right w:val="single" w:sz="8" w:space="0" w:color="auto"/>
            </w:tcBorders>
            <w:shd w:val="clear" w:color="000000" w:fill="DDEBF7"/>
            <w:noWrap/>
            <w:vAlign w:val="center"/>
            <w:hideMark/>
          </w:tcPr>
          <w:p w14:paraId="6381BADB"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c>
          <w:tcPr>
            <w:tcW w:w="1384" w:type="dxa"/>
            <w:tcBorders>
              <w:top w:val="nil"/>
              <w:left w:val="nil"/>
              <w:bottom w:val="single" w:sz="4" w:space="0" w:color="auto"/>
              <w:right w:val="single" w:sz="8" w:space="0" w:color="auto"/>
            </w:tcBorders>
            <w:shd w:val="clear" w:color="000000" w:fill="DDEBF7"/>
            <w:noWrap/>
            <w:vAlign w:val="center"/>
            <w:hideMark/>
          </w:tcPr>
          <w:p w14:paraId="02EA592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30,900</w:t>
            </w:r>
          </w:p>
        </w:tc>
        <w:tc>
          <w:tcPr>
            <w:tcW w:w="1304" w:type="dxa"/>
            <w:tcBorders>
              <w:top w:val="nil"/>
              <w:left w:val="nil"/>
              <w:bottom w:val="single" w:sz="4" w:space="0" w:color="auto"/>
              <w:right w:val="nil"/>
            </w:tcBorders>
            <w:shd w:val="clear" w:color="000000" w:fill="DDEBF7"/>
            <w:noWrap/>
            <w:vAlign w:val="center"/>
            <w:hideMark/>
          </w:tcPr>
          <w:p w14:paraId="7369D3E0"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30,900</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3DF21B82" w14:textId="77777777" w:rsidR="00F73CCF" w:rsidRPr="00F73CCF" w:rsidRDefault="00F73CCF" w:rsidP="00F73CCF">
            <w:pPr>
              <w:jc w:val="right"/>
              <w:rPr>
                <w:rFonts w:ascii="Arial CYR" w:hAnsi="Arial CYR" w:cs="Arial CYR"/>
                <w:sz w:val="13"/>
                <w:szCs w:val="13"/>
              </w:rPr>
            </w:pPr>
            <w:r w:rsidRPr="00F73CCF">
              <w:rPr>
                <w:rFonts w:ascii="Arial CYR" w:hAnsi="Arial CYR" w:cs="Arial CYR"/>
                <w:sz w:val="13"/>
                <w:szCs w:val="13"/>
              </w:rPr>
              <w:t>0,000</w:t>
            </w:r>
          </w:p>
        </w:tc>
      </w:tr>
      <w:tr w:rsidR="00F73CCF" w:rsidRPr="00F73CCF" w14:paraId="71914F56" w14:textId="77777777" w:rsidTr="00F73CCF">
        <w:trPr>
          <w:trHeight w:val="269"/>
          <w:jc w:val="center"/>
        </w:trPr>
        <w:tc>
          <w:tcPr>
            <w:tcW w:w="4179" w:type="dxa"/>
            <w:tcBorders>
              <w:top w:val="nil"/>
              <w:left w:val="single" w:sz="8" w:space="0" w:color="auto"/>
              <w:bottom w:val="single" w:sz="4" w:space="0" w:color="auto"/>
              <w:right w:val="nil"/>
            </w:tcBorders>
            <w:shd w:val="clear" w:color="auto" w:fill="auto"/>
            <w:hideMark/>
          </w:tcPr>
          <w:p w14:paraId="47EE37CC" w14:textId="77777777" w:rsidR="00F73CCF" w:rsidRPr="00F73CCF" w:rsidRDefault="00F73CCF" w:rsidP="00F73CCF">
            <w:pPr>
              <w:rPr>
                <w:rFonts w:ascii="Arial CYR" w:hAnsi="Arial CYR" w:cs="Arial CYR"/>
                <w:color w:val="FF0000"/>
                <w:sz w:val="13"/>
                <w:szCs w:val="13"/>
              </w:rPr>
            </w:pPr>
            <w:r w:rsidRPr="00F73CCF">
              <w:rPr>
                <w:rFonts w:ascii="Arial CYR" w:hAnsi="Arial CYR" w:cs="Arial CYR"/>
                <w:color w:val="FF0000"/>
                <w:sz w:val="13"/>
                <w:szCs w:val="13"/>
              </w:rPr>
              <w:t xml:space="preserve">Стоимость воды </w:t>
            </w:r>
          </w:p>
        </w:tc>
        <w:tc>
          <w:tcPr>
            <w:tcW w:w="981" w:type="dxa"/>
            <w:tcBorders>
              <w:top w:val="nil"/>
              <w:left w:val="single" w:sz="8" w:space="0" w:color="auto"/>
              <w:bottom w:val="single" w:sz="4" w:space="0" w:color="auto"/>
              <w:right w:val="single" w:sz="8" w:space="0" w:color="auto"/>
            </w:tcBorders>
            <w:shd w:val="clear" w:color="auto" w:fill="auto"/>
            <w:hideMark/>
          </w:tcPr>
          <w:p w14:paraId="18DF6441" w14:textId="77777777" w:rsidR="00F73CCF" w:rsidRPr="00F73CCF" w:rsidRDefault="00F73CCF" w:rsidP="00F73CCF">
            <w:pPr>
              <w:jc w:val="center"/>
              <w:rPr>
                <w:rFonts w:ascii="Arial CYR" w:hAnsi="Arial CYR" w:cs="Arial CYR"/>
                <w:color w:val="FF0000"/>
                <w:sz w:val="13"/>
                <w:szCs w:val="13"/>
              </w:rPr>
            </w:pPr>
            <w:proofErr w:type="spellStart"/>
            <w:r w:rsidRPr="00F73CCF">
              <w:rPr>
                <w:rFonts w:ascii="Arial CYR" w:hAnsi="Arial CYR" w:cs="Arial CYR"/>
                <w:color w:val="FF0000"/>
                <w:sz w:val="13"/>
                <w:szCs w:val="13"/>
              </w:rPr>
              <w:t>тыс.руб</w:t>
            </w:r>
            <w:proofErr w:type="spellEnd"/>
            <w:r w:rsidRPr="00F73CCF">
              <w:rPr>
                <w:rFonts w:ascii="Arial CYR" w:hAnsi="Arial CYR" w:cs="Arial CYR"/>
                <w:color w:val="FF0000"/>
                <w:sz w:val="13"/>
                <w:szCs w:val="13"/>
              </w:rPr>
              <w:t>.</w:t>
            </w:r>
          </w:p>
        </w:tc>
        <w:tc>
          <w:tcPr>
            <w:tcW w:w="1336" w:type="dxa"/>
            <w:tcBorders>
              <w:top w:val="nil"/>
              <w:left w:val="nil"/>
              <w:bottom w:val="single" w:sz="4" w:space="0" w:color="auto"/>
              <w:right w:val="single" w:sz="8" w:space="0" w:color="auto"/>
            </w:tcBorders>
            <w:shd w:val="clear" w:color="000000" w:fill="DDEBF7"/>
            <w:noWrap/>
            <w:vAlign w:val="center"/>
            <w:hideMark/>
          </w:tcPr>
          <w:p w14:paraId="4D15CE9B"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1 577,93</w:t>
            </w:r>
          </w:p>
        </w:tc>
        <w:tc>
          <w:tcPr>
            <w:tcW w:w="1384" w:type="dxa"/>
            <w:tcBorders>
              <w:top w:val="nil"/>
              <w:left w:val="nil"/>
              <w:bottom w:val="single" w:sz="4" w:space="0" w:color="auto"/>
              <w:right w:val="single" w:sz="8" w:space="0" w:color="auto"/>
            </w:tcBorders>
            <w:shd w:val="clear" w:color="000000" w:fill="DDEBF7"/>
            <w:noWrap/>
            <w:vAlign w:val="center"/>
            <w:hideMark/>
          </w:tcPr>
          <w:p w14:paraId="58A3E49A"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1 720,32</w:t>
            </w:r>
          </w:p>
        </w:tc>
        <w:tc>
          <w:tcPr>
            <w:tcW w:w="1304" w:type="dxa"/>
            <w:tcBorders>
              <w:top w:val="nil"/>
              <w:left w:val="nil"/>
              <w:bottom w:val="single" w:sz="4" w:space="0" w:color="auto"/>
              <w:right w:val="nil"/>
            </w:tcBorders>
            <w:shd w:val="clear" w:color="000000" w:fill="DDEBF7"/>
            <w:noWrap/>
            <w:vAlign w:val="center"/>
            <w:hideMark/>
          </w:tcPr>
          <w:p w14:paraId="2285CF0C"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1 551,43</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0264D6CE"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-168,89</w:t>
            </w:r>
          </w:p>
        </w:tc>
      </w:tr>
      <w:tr w:rsidR="00F73CCF" w:rsidRPr="00F73CCF" w14:paraId="041BBF9E" w14:textId="77777777" w:rsidTr="00F73CCF">
        <w:trPr>
          <w:trHeight w:val="269"/>
          <w:jc w:val="center"/>
        </w:trPr>
        <w:tc>
          <w:tcPr>
            <w:tcW w:w="4179" w:type="dxa"/>
            <w:tcBorders>
              <w:top w:val="nil"/>
              <w:left w:val="single" w:sz="8" w:space="0" w:color="auto"/>
              <w:bottom w:val="single" w:sz="4" w:space="0" w:color="auto"/>
              <w:right w:val="nil"/>
            </w:tcBorders>
            <w:shd w:val="clear" w:color="auto" w:fill="auto"/>
            <w:hideMark/>
          </w:tcPr>
          <w:p w14:paraId="6E9D806A" w14:textId="77777777" w:rsidR="00F73CCF" w:rsidRPr="00F73CCF" w:rsidRDefault="00F73CCF" w:rsidP="00F73CCF">
            <w:pPr>
              <w:rPr>
                <w:rFonts w:ascii="Arial CYR" w:hAnsi="Arial CYR" w:cs="Arial CYR"/>
                <w:color w:val="FF0000"/>
                <w:sz w:val="13"/>
                <w:szCs w:val="13"/>
              </w:rPr>
            </w:pPr>
            <w:r w:rsidRPr="00F73CCF">
              <w:rPr>
                <w:rFonts w:ascii="Arial CYR" w:hAnsi="Arial CYR" w:cs="Arial CYR"/>
                <w:color w:val="FF0000"/>
                <w:sz w:val="13"/>
                <w:szCs w:val="13"/>
              </w:rPr>
              <w:t>Стоимость теплоносителя</w:t>
            </w:r>
          </w:p>
        </w:tc>
        <w:tc>
          <w:tcPr>
            <w:tcW w:w="981" w:type="dxa"/>
            <w:tcBorders>
              <w:top w:val="nil"/>
              <w:left w:val="single" w:sz="8" w:space="0" w:color="auto"/>
              <w:bottom w:val="single" w:sz="4" w:space="0" w:color="auto"/>
              <w:right w:val="single" w:sz="8" w:space="0" w:color="auto"/>
            </w:tcBorders>
            <w:shd w:val="clear" w:color="auto" w:fill="auto"/>
            <w:vAlign w:val="center"/>
            <w:hideMark/>
          </w:tcPr>
          <w:p w14:paraId="2B54621D" w14:textId="77777777" w:rsidR="00F73CCF" w:rsidRPr="00F73CCF" w:rsidRDefault="00F73CCF" w:rsidP="00F73CCF">
            <w:pPr>
              <w:jc w:val="center"/>
              <w:rPr>
                <w:rFonts w:ascii="Arial CYR" w:hAnsi="Arial CYR" w:cs="Arial CYR"/>
                <w:color w:val="FF0000"/>
                <w:sz w:val="13"/>
                <w:szCs w:val="13"/>
              </w:rPr>
            </w:pPr>
            <w:proofErr w:type="spellStart"/>
            <w:r w:rsidRPr="00F73CCF">
              <w:rPr>
                <w:rFonts w:ascii="Arial CYR" w:hAnsi="Arial CYR" w:cs="Arial CYR"/>
                <w:color w:val="FF0000"/>
                <w:sz w:val="13"/>
                <w:szCs w:val="13"/>
              </w:rPr>
              <w:t>тыс.руб</w:t>
            </w:r>
            <w:proofErr w:type="spellEnd"/>
            <w:r w:rsidRPr="00F73CCF">
              <w:rPr>
                <w:rFonts w:ascii="Arial CYR" w:hAnsi="Arial CYR" w:cs="Arial CYR"/>
                <w:color w:val="FF0000"/>
                <w:sz w:val="13"/>
                <w:szCs w:val="13"/>
              </w:rPr>
              <w:t>.</w:t>
            </w:r>
          </w:p>
        </w:tc>
        <w:tc>
          <w:tcPr>
            <w:tcW w:w="1336" w:type="dxa"/>
            <w:tcBorders>
              <w:top w:val="nil"/>
              <w:left w:val="nil"/>
              <w:bottom w:val="single" w:sz="4" w:space="0" w:color="auto"/>
              <w:right w:val="single" w:sz="8" w:space="0" w:color="auto"/>
            </w:tcBorders>
            <w:shd w:val="clear" w:color="000000" w:fill="DDEBF7"/>
            <w:noWrap/>
            <w:vAlign w:val="center"/>
            <w:hideMark/>
          </w:tcPr>
          <w:p w14:paraId="5F44B2E6"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2 129,18</w:t>
            </w:r>
          </w:p>
        </w:tc>
        <w:tc>
          <w:tcPr>
            <w:tcW w:w="1384" w:type="dxa"/>
            <w:tcBorders>
              <w:top w:val="nil"/>
              <w:left w:val="nil"/>
              <w:bottom w:val="single" w:sz="4" w:space="0" w:color="auto"/>
              <w:right w:val="single" w:sz="8" w:space="0" w:color="auto"/>
            </w:tcBorders>
            <w:shd w:val="clear" w:color="000000" w:fill="DDEBF7"/>
            <w:noWrap/>
            <w:vAlign w:val="center"/>
            <w:hideMark/>
          </w:tcPr>
          <w:p w14:paraId="698FFC84"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2 249,90</w:t>
            </w:r>
          </w:p>
        </w:tc>
        <w:tc>
          <w:tcPr>
            <w:tcW w:w="1304" w:type="dxa"/>
            <w:tcBorders>
              <w:top w:val="nil"/>
              <w:left w:val="nil"/>
              <w:bottom w:val="single" w:sz="4" w:space="0" w:color="auto"/>
              <w:right w:val="nil"/>
            </w:tcBorders>
            <w:shd w:val="clear" w:color="000000" w:fill="DDEBF7"/>
            <w:noWrap/>
            <w:vAlign w:val="center"/>
            <w:hideMark/>
          </w:tcPr>
          <w:p w14:paraId="53D7416C"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1 939,04</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03F5B48A"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-310,86</w:t>
            </w:r>
          </w:p>
        </w:tc>
      </w:tr>
      <w:tr w:rsidR="00F73CCF" w:rsidRPr="00F73CCF" w14:paraId="174C7D5B" w14:textId="77777777" w:rsidTr="00F73CCF">
        <w:trPr>
          <w:trHeight w:val="269"/>
          <w:jc w:val="center"/>
        </w:trPr>
        <w:tc>
          <w:tcPr>
            <w:tcW w:w="4179" w:type="dxa"/>
            <w:tcBorders>
              <w:top w:val="nil"/>
              <w:left w:val="single" w:sz="8" w:space="0" w:color="auto"/>
              <w:bottom w:val="single" w:sz="8" w:space="0" w:color="auto"/>
              <w:right w:val="nil"/>
            </w:tcBorders>
            <w:shd w:val="clear" w:color="auto" w:fill="auto"/>
            <w:hideMark/>
          </w:tcPr>
          <w:p w14:paraId="3792CDB1" w14:textId="77777777" w:rsidR="00F73CCF" w:rsidRPr="00F73CCF" w:rsidRDefault="00F73CCF" w:rsidP="00F73CCF">
            <w:pPr>
              <w:rPr>
                <w:rFonts w:ascii="Arial CYR" w:hAnsi="Arial CYR" w:cs="Arial CYR"/>
                <w:color w:val="FF0000"/>
                <w:sz w:val="13"/>
                <w:szCs w:val="13"/>
              </w:rPr>
            </w:pPr>
            <w:r w:rsidRPr="00F73CCF">
              <w:rPr>
                <w:rFonts w:ascii="Arial CYR" w:hAnsi="Arial CYR" w:cs="Arial CYR"/>
                <w:color w:val="FF0000"/>
                <w:sz w:val="13"/>
                <w:szCs w:val="13"/>
              </w:rPr>
              <w:t>Стоимость стоков</w:t>
            </w:r>
          </w:p>
        </w:tc>
        <w:tc>
          <w:tcPr>
            <w:tcW w:w="981" w:type="dxa"/>
            <w:tcBorders>
              <w:top w:val="nil"/>
              <w:left w:val="single" w:sz="8" w:space="0" w:color="auto"/>
              <w:bottom w:val="single" w:sz="8" w:space="0" w:color="auto"/>
              <w:right w:val="single" w:sz="8" w:space="0" w:color="auto"/>
            </w:tcBorders>
            <w:shd w:val="clear" w:color="auto" w:fill="auto"/>
            <w:vAlign w:val="center"/>
            <w:hideMark/>
          </w:tcPr>
          <w:p w14:paraId="15E9C91C" w14:textId="77777777" w:rsidR="00F73CCF" w:rsidRPr="00F73CCF" w:rsidRDefault="00F73CCF" w:rsidP="00F73CCF">
            <w:pPr>
              <w:jc w:val="center"/>
              <w:rPr>
                <w:rFonts w:ascii="Arial CYR" w:hAnsi="Arial CYR" w:cs="Arial CYR"/>
                <w:color w:val="FF0000"/>
                <w:sz w:val="13"/>
                <w:szCs w:val="13"/>
              </w:rPr>
            </w:pPr>
            <w:proofErr w:type="spellStart"/>
            <w:r w:rsidRPr="00F73CCF">
              <w:rPr>
                <w:rFonts w:ascii="Arial CYR" w:hAnsi="Arial CYR" w:cs="Arial CYR"/>
                <w:color w:val="FF0000"/>
                <w:sz w:val="13"/>
                <w:szCs w:val="13"/>
              </w:rPr>
              <w:t>тыс.руб</w:t>
            </w:r>
            <w:proofErr w:type="spellEnd"/>
            <w:r w:rsidRPr="00F73CCF">
              <w:rPr>
                <w:rFonts w:ascii="Arial CYR" w:hAnsi="Arial CYR" w:cs="Arial CYR"/>
                <w:color w:val="FF0000"/>
                <w:sz w:val="13"/>
                <w:szCs w:val="13"/>
              </w:rPr>
              <w:t>.</w:t>
            </w:r>
          </w:p>
        </w:tc>
        <w:tc>
          <w:tcPr>
            <w:tcW w:w="1336" w:type="dxa"/>
            <w:tcBorders>
              <w:top w:val="nil"/>
              <w:left w:val="nil"/>
              <w:bottom w:val="single" w:sz="8" w:space="0" w:color="auto"/>
              <w:right w:val="single" w:sz="8" w:space="0" w:color="auto"/>
            </w:tcBorders>
            <w:shd w:val="clear" w:color="000000" w:fill="DDEBF7"/>
            <w:noWrap/>
            <w:vAlign w:val="center"/>
            <w:hideMark/>
          </w:tcPr>
          <w:p w14:paraId="44D4E76D"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0,00</w:t>
            </w:r>
          </w:p>
        </w:tc>
        <w:tc>
          <w:tcPr>
            <w:tcW w:w="1384" w:type="dxa"/>
            <w:tcBorders>
              <w:top w:val="nil"/>
              <w:left w:val="nil"/>
              <w:bottom w:val="single" w:sz="4" w:space="0" w:color="auto"/>
              <w:right w:val="single" w:sz="8" w:space="0" w:color="auto"/>
            </w:tcBorders>
            <w:shd w:val="clear" w:color="000000" w:fill="DDEBF7"/>
            <w:noWrap/>
            <w:vAlign w:val="center"/>
            <w:hideMark/>
          </w:tcPr>
          <w:p w14:paraId="36BF198A"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9,23</w:t>
            </w:r>
          </w:p>
        </w:tc>
        <w:tc>
          <w:tcPr>
            <w:tcW w:w="1304" w:type="dxa"/>
            <w:tcBorders>
              <w:top w:val="nil"/>
              <w:left w:val="nil"/>
              <w:bottom w:val="single" w:sz="4" w:space="0" w:color="auto"/>
              <w:right w:val="nil"/>
            </w:tcBorders>
            <w:shd w:val="clear" w:color="000000" w:fill="DDEBF7"/>
            <w:noWrap/>
            <w:vAlign w:val="center"/>
            <w:hideMark/>
          </w:tcPr>
          <w:p w14:paraId="5C438DE9"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9,23</w:t>
            </w:r>
          </w:p>
        </w:tc>
        <w:tc>
          <w:tcPr>
            <w:tcW w:w="934" w:type="dxa"/>
            <w:tcBorders>
              <w:top w:val="nil"/>
              <w:left w:val="single" w:sz="8" w:space="0" w:color="auto"/>
              <w:bottom w:val="single" w:sz="4" w:space="0" w:color="auto"/>
              <w:right w:val="single" w:sz="8" w:space="0" w:color="auto"/>
            </w:tcBorders>
            <w:shd w:val="clear" w:color="000000" w:fill="DDEBF7"/>
            <w:noWrap/>
            <w:vAlign w:val="center"/>
            <w:hideMark/>
          </w:tcPr>
          <w:p w14:paraId="26A80820" w14:textId="77777777" w:rsidR="00F73CCF" w:rsidRPr="00F73CCF" w:rsidRDefault="00F73CCF" w:rsidP="00F73CCF">
            <w:pPr>
              <w:jc w:val="right"/>
              <w:rPr>
                <w:rFonts w:ascii="Arial CYR" w:hAnsi="Arial CYR" w:cs="Arial CYR"/>
                <w:color w:val="FF0000"/>
                <w:sz w:val="13"/>
                <w:szCs w:val="13"/>
              </w:rPr>
            </w:pPr>
            <w:r w:rsidRPr="00F73CCF">
              <w:rPr>
                <w:rFonts w:ascii="Arial CYR" w:hAnsi="Arial CYR" w:cs="Arial CYR"/>
                <w:color w:val="FF0000"/>
                <w:sz w:val="13"/>
                <w:szCs w:val="13"/>
              </w:rPr>
              <w:t>0,00</w:t>
            </w:r>
          </w:p>
        </w:tc>
      </w:tr>
      <w:tr w:rsidR="00F73CCF" w:rsidRPr="00F73CCF" w14:paraId="32348165" w14:textId="77777777" w:rsidTr="00F73CCF">
        <w:trPr>
          <w:trHeight w:val="257"/>
          <w:jc w:val="center"/>
        </w:trPr>
        <w:tc>
          <w:tcPr>
            <w:tcW w:w="4179" w:type="dxa"/>
            <w:tcBorders>
              <w:top w:val="single" w:sz="8" w:space="0" w:color="auto"/>
              <w:left w:val="single" w:sz="8" w:space="0" w:color="auto"/>
              <w:bottom w:val="single" w:sz="8" w:space="0" w:color="auto"/>
              <w:right w:val="nil"/>
            </w:tcBorders>
            <w:shd w:val="clear" w:color="auto" w:fill="auto"/>
            <w:hideMark/>
          </w:tcPr>
          <w:p w14:paraId="6C71DBB4" w14:textId="77777777" w:rsidR="00F73CCF" w:rsidRPr="00F73CCF" w:rsidRDefault="00F73CCF" w:rsidP="00F73CCF">
            <w:pPr>
              <w:rPr>
                <w:rFonts w:ascii="Arial CYR" w:hAnsi="Arial CYR" w:cs="Arial CYR"/>
                <w:b/>
                <w:bCs/>
                <w:i/>
                <w:iCs/>
                <w:sz w:val="13"/>
                <w:szCs w:val="13"/>
              </w:rPr>
            </w:pPr>
            <w:r w:rsidRPr="00F73CCF">
              <w:rPr>
                <w:rFonts w:ascii="Arial CYR" w:hAnsi="Arial CYR" w:cs="Arial CYR"/>
                <w:b/>
                <w:bCs/>
                <w:i/>
                <w:iCs/>
                <w:sz w:val="13"/>
                <w:szCs w:val="13"/>
              </w:rPr>
              <w:t>Стоимость воды и канализации</w:t>
            </w:r>
          </w:p>
        </w:tc>
        <w:tc>
          <w:tcPr>
            <w:tcW w:w="9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68BD0"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single" w:sz="8" w:space="0" w:color="auto"/>
              <w:left w:val="nil"/>
              <w:bottom w:val="single" w:sz="8" w:space="0" w:color="auto"/>
              <w:right w:val="single" w:sz="8" w:space="0" w:color="auto"/>
            </w:tcBorders>
            <w:shd w:val="clear" w:color="000000" w:fill="DDEBF7"/>
            <w:noWrap/>
            <w:vAlign w:val="center"/>
            <w:hideMark/>
          </w:tcPr>
          <w:p w14:paraId="012E9B7C"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3 707,11</w:t>
            </w:r>
          </w:p>
        </w:tc>
        <w:tc>
          <w:tcPr>
            <w:tcW w:w="1384" w:type="dxa"/>
            <w:tcBorders>
              <w:top w:val="single" w:sz="8" w:space="0" w:color="auto"/>
              <w:left w:val="nil"/>
              <w:bottom w:val="single" w:sz="8" w:space="0" w:color="auto"/>
              <w:right w:val="single" w:sz="8" w:space="0" w:color="auto"/>
            </w:tcBorders>
            <w:shd w:val="clear" w:color="000000" w:fill="DDEBF7"/>
            <w:noWrap/>
            <w:vAlign w:val="center"/>
            <w:hideMark/>
          </w:tcPr>
          <w:p w14:paraId="740F8D41"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3 979,44</w:t>
            </w:r>
          </w:p>
        </w:tc>
        <w:tc>
          <w:tcPr>
            <w:tcW w:w="1304" w:type="dxa"/>
            <w:tcBorders>
              <w:top w:val="single" w:sz="8" w:space="0" w:color="auto"/>
              <w:left w:val="nil"/>
              <w:bottom w:val="single" w:sz="8" w:space="0" w:color="auto"/>
              <w:right w:val="nil"/>
            </w:tcBorders>
            <w:shd w:val="clear" w:color="000000" w:fill="DDEBF7"/>
            <w:noWrap/>
            <w:vAlign w:val="center"/>
            <w:hideMark/>
          </w:tcPr>
          <w:p w14:paraId="13AAF313"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3 499,70</w:t>
            </w:r>
          </w:p>
        </w:tc>
        <w:tc>
          <w:tcPr>
            <w:tcW w:w="9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03BD3AE" w14:textId="77777777" w:rsidR="00F73CCF" w:rsidRPr="00F73CCF" w:rsidRDefault="00F73CCF" w:rsidP="00F73CCF">
            <w:pPr>
              <w:jc w:val="right"/>
              <w:rPr>
                <w:rFonts w:ascii="Arial CYR" w:hAnsi="Arial CYR" w:cs="Arial CYR"/>
                <w:b/>
                <w:bCs/>
                <w:color w:val="FF0000"/>
                <w:sz w:val="13"/>
                <w:szCs w:val="13"/>
              </w:rPr>
            </w:pPr>
            <w:r w:rsidRPr="00F73CCF">
              <w:rPr>
                <w:rFonts w:ascii="Arial CYR" w:hAnsi="Arial CYR" w:cs="Arial CYR"/>
                <w:b/>
                <w:bCs/>
                <w:color w:val="FF0000"/>
                <w:sz w:val="13"/>
                <w:szCs w:val="13"/>
              </w:rPr>
              <w:t>-479,74</w:t>
            </w:r>
          </w:p>
        </w:tc>
      </w:tr>
      <w:tr w:rsidR="00F73CCF" w:rsidRPr="00F73CCF" w14:paraId="4B31239F" w14:textId="77777777" w:rsidTr="00F73CCF">
        <w:trPr>
          <w:trHeight w:val="211"/>
          <w:jc w:val="center"/>
        </w:trPr>
        <w:tc>
          <w:tcPr>
            <w:tcW w:w="4179" w:type="dxa"/>
            <w:tcBorders>
              <w:top w:val="nil"/>
              <w:left w:val="single" w:sz="8" w:space="0" w:color="auto"/>
              <w:bottom w:val="single" w:sz="4" w:space="0" w:color="auto"/>
              <w:right w:val="nil"/>
            </w:tcBorders>
            <w:shd w:val="clear" w:color="auto" w:fill="auto"/>
            <w:hideMark/>
          </w:tcPr>
          <w:p w14:paraId="2354C899"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Общий расход реагентов, в т. ч.:</w:t>
            </w:r>
          </w:p>
        </w:tc>
        <w:tc>
          <w:tcPr>
            <w:tcW w:w="981" w:type="dxa"/>
            <w:tcBorders>
              <w:top w:val="nil"/>
              <w:left w:val="single" w:sz="8" w:space="0" w:color="auto"/>
              <w:bottom w:val="single" w:sz="4" w:space="0" w:color="auto"/>
              <w:right w:val="single" w:sz="8" w:space="0" w:color="auto"/>
            </w:tcBorders>
            <w:shd w:val="clear" w:color="auto" w:fill="auto"/>
            <w:hideMark/>
          </w:tcPr>
          <w:p w14:paraId="06A0654F"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single" w:sz="4" w:space="0" w:color="auto"/>
            </w:tcBorders>
            <w:shd w:val="clear" w:color="000000" w:fill="DDEBF7"/>
            <w:vAlign w:val="center"/>
            <w:hideMark/>
          </w:tcPr>
          <w:p w14:paraId="525B455D"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4" w:space="0" w:color="auto"/>
              <w:right w:val="single" w:sz="4" w:space="0" w:color="auto"/>
            </w:tcBorders>
            <w:shd w:val="clear" w:color="000000" w:fill="DDEBF7"/>
            <w:vAlign w:val="center"/>
            <w:hideMark/>
          </w:tcPr>
          <w:p w14:paraId="1280ED6F"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4" w:space="0" w:color="auto"/>
              <w:right w:val="single" w:sz="4" w:space="0" w:color="auto"/>
            </w:tcBorders>
            <w:shd w:val="clear" w:color="000000" w:fill="DDEBF7"/>
            <w:vAlign w:val="center"/>
            <w:hideMark/>
          </w:tcPr>
          <w:p w14:paraId="77217D55"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4" w:space="0" w:color="auto"/>
              <w:right w:val="single" w:sz="8" w:space="0" w:color="auto"/>
            </w:tcBorders>
            <w:shd w:val="clear" w:color="000000" w:fill="DDEBF7"/>
            <w:vAlign w:val="center"/>
            <w:hideMark/>
          </w:tcPr>
          <w:p w14:paraId="5AD2270E"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r>
      <w:tr w:rsidR="00F73CCF" w:rsidRPr="00F73CCF" w14:paraId="4FA184E5" w14:textId="77777777" w:rsidTr="00F73CCF">
        <w:trPr>
          <w:trHeight w:val="211"/>
          <w:jc w:val="center"/>
        </w:trPr>
        <w:tc>
          <w:tcPr>
            <w:tcW w:w="4179" w:type="dxa"/>
            <w:tcBorders>
              <w:top w:val="nil"/>
              <w:left w:val="single" w:sz="8" w:space="0" w:color="auto"/>
              <w:bottom w:val="single" w:sz="4" w:space="0" w:color="auto"/>
              <w:right w:val="nil"/>
            </w:tcBorders>
            <w:shd w:val="clear" w:color="auto" w:fill="auto"/>
            <w:hideMark/>
          </w:tcPr>
          <w:p w14:paraId="373054F1"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-соль техническая</w:t>
            </w:r>
          </w:p>
        </w:tc>
        <w:tc>
          <w:tcPr>
            <w:tcW w:w="981" w:type="dxa"/>
            <w:tcBorders>
              <w:top w:val="nil"/>
              <w:left w:val="single" w:sz="8" w:space="0" w:color="auto"/>
              <w:bottom w:val="single" w:sz="4" w:space="0" w:color="auto"/>
              <w:right w:val="single" w:sz="8" w:space="0" w:color="auto"/>
            </w:tcBorders>
            <w:shd w:val="clear" w:color="auto" w:fill="auto"/>
            <w:hideMark/>
          </w:tcPr>
          <w:p w14:paraId="543774A5"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single" w:sz="4" w:space="0" w:color="auto"/>
            </w:tcBorders>
            <w:shd w:val="clear" w:color="000000" w:fill="DDEBF7"/>
            <w:vAlign w:val="center"/>
            <w:hideMark/>
          </w:tcPr>
          <w:p w14:paraId="6E82C8A3"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4" w:space="0" w:color="auto"/>
              <w:right w:val="single" w:sz="4" w:space="0" w:color="auto"/>
            </w:tcBorders>
            <w:shd w:val="clear" w:color="000000" w:fill="DDEBF7"/>
            <w:vAlign w:val="center"/>
            <w:hideMark/>
          </w:tcPr>
          <w:p w14:paraId="2A58083B"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4" w:space="0" w:color="auto"/>
              <w:right w:val="single" w:sz="4" w:space="0" w:color="auto"/>
            </w:tcBorders>
            <w:shd w:val="clear" w:color="000000" w:fill="DDEBF7"/>
            <w:vAlign w:val="center"/>
            <w:hideMark/>
          </w:tcPr>
          <w:p w14:paraId="0E409262"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4" w:space="0" w:color="auto"/>
              <w:right w:val="single" w:sz="8" w:space="0" w:color="auto"/>
            </w:tcBorders>
            <w:shd w:val="clear" w:color="000000" w:fill="DDEBF7"/>
            <w:vAlign w:val="center"/>
            <w:hideMark/>
          </w:tcPr>
          <w:p w14:paraId="5E3C6FFF"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r>
      <w:tr w:rsidR="00F73CCF" w:rsidRPr="00F73CCF" w14:paraId="30B36E5E" w14:textId="77777777" w:rsidTr="00F73CCF">
        <w:trPr>
          <w:trHeight w:val="222"/>
          <w:jc w:val="center"/>
        </w:trPr>
        <w:tc>
          <w:tcPr>
            <w:tcW w:w="4179" w:type="dxa"/>
            <w:tcBorders>
              <w:top w:val="nil"/>
              <w:left w:val="single" w:sz="8" w:space="0" w:color="auto"/>
              <w:bottom w:val="single" w:sz="4" w:space="0" w:color="auto"/>
              <w:right w:val="nil"/>
            </w:tcBorders>
            <w:shd w:val="clear" w:color="auto" w:fill="auto"/>
            <w:hideMark/>
          </w:tcPr>
          <w:p w14:paraId="02741751"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-катионит КУ -2/8</w:t>
            </w:r>
          </w:p>
        </w:tc>
        <w:tc>
          <w:tcPr>
            <w:tcW w:w="981" w:type="dxa"/>
            <w:tcBorders>
              <w:top w:val="nil"/>
              <w:left w:val="single" w:sz="8" w:space="0" w:color="auto"/>
              <w:bottom w:val="single" w:sz="4" w:space="0" w:color="auto"/>
              <w:right w:val="single" w:sz="8" w:space="0" w:color="auto"/>
            </w:tcBorders>
            <w:shd w:val="clear" w:color="auto" w:fill="auto"/>
            <w:hideMark/>
          </w:tcPr>
          <w:p w14:paraId="3AAF34E6"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w:t>
            </w:r>
          </w:p>
        </w:tc>
        <w:tc>
          <w:tcPr>
            <w:tcW w:w="1336" w:type="dxa"/>
            <w:tcBorders>
              <w:top w:val="nil"/>
              <w:left w:val="nil"/>
              <w:bottom w:val="single" w:sz="4" w:space="0" w:color="auto"/>
              <w:right w:val="single" w:sz="4" w:space="0" w:color="auto"/>
            </w:tcBorders>
            <w:shd w:val="clear" w:color="000000" w:fill="DDEBF7"/>
            <w:vAlign w:val="center"/>
            <w:hideMark/>
          </w:tcPr>
          <w:p w14:paraId="6E8D376B"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4" w:space="0" w:color="auto"/>
              <w:right w:val="single" w:sz="4" w:space="0" w:color="auto"/>
            </w:tcBorders>
            <w:shd w:val="clear" w:color="000000" w:fill="DDEBF7"/>
            <w:vAlign w:val="center"/>
            <w:hideMark/>
          </w:tcPr>
          <w:p w14:paraId="3A93E8E0"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4" w:space="0" w:color="auto"/>
              <w:right w:val="single" w:sz="4" w:space="0" w:color="auto"/>
            </w:tcBorders>
            <w:shd w:val="clear" w:color="000000" w:fill="DDEBF7"/>
            <w:vAlign w:val="center"/>
            <w:hideMark/>
          </w:tcPr>
          <w:p w14:paraId="5759AD85"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4" w:space="0" w:color="auto"/>
              <w:right w:val="single" w:sz="8" w:space="0" w:color="auto"/>
            </w:tcBorders>
            <w:shd w:val="clear" w:color="000000" w:fill="DDEBF7"/>
            <w:vAlign w:val="center"/>
            <w:hideMark/>
          </w:tcPr>
          <w:p w14:paraId="2662A07C"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r>
      <w:tr w:rsidR="00F73CCF" w:rsidRPr="00F73CCF" w14:paraId="545381A4" w14:textId="77777777" w:rsidTr="00F73CCF">
        <w:trPr>
          <w:trHeight w:val="245"/>
          <w:jc w:val="center"/>
        </w:trPr>
        <w:tc>
          <w:tcPr>
            <w:tcW w:w="4179" w:type="dxa"/>
            <w:tcBorders>
              <w:top w:val="nil"/>
              <w:left w:val="single" w:sz="8" w:space="0" w:color="auto"/>
              <w:bottom w:val="single" w:sz="4" w:space="0" w:color="auto"/>
              <w:right w:val="nil"/>
            </w:tcBorders>
            <w:shd w:val="clear" w:color="auto" w:fill="auto"/>
            <w:hideMark/>
          </w:tcPr>
          <w:p w14:paraId="6E9DE443"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Цена реагентов:</w:t>
            </w:r>
          </w:p>
        </w:tc>
        <w:tc>
          <w:tcPr>
            <w:tcW w:w="981" w:type="dxa"/>
            <w:tcBorders>
              <w:top w:val="nil"/>
              <w:left w:val="single" w:sz="8" w:space="0" w:color="auto"/>
              <w:bottom w:val="single" w:sz="4" w:space="0" w:color="auto"/>
              <w:right w:val="single" w:sz="8" w:space="0" w:color="auto"/>
            </w:tcBorders>
            <w:shd w:val="clear" w:color="auto" w:fill="auto"/>
            <w:hideMark/>
          </w:tcPr>
          <w:p w14:paraId="3A4ACF8F"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 </w:t>
            </w:r>
          </w:p>
        </w:tc>
        <w:tc>
          <w:tcPr>
            <w:tcW w:w="1336" w:type="dxa"/>
            <w:tcBorders>
              <w:top w:val="nil"/>
              <w:left w:val="nil"/>
              <w:bottom w:val="single" w:sz="4" w:space="0" w:color="auto"/>
              <w:right w:val="single" w:sz="4" w:space="0" w:color="auto"/>
            </w:tcBorders>
            <w:shd w:val="clear" w:color="000000" w:fill="DDEBF7"/>
            <w:vAlign w:val="center"/>
            <w:hideMark/>
          </w:tcPr>
          <w:p w14:paraId="6309661B"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4" w:space="0" w:color="auto"/>
              <w:right w:val="single" w:sz="4" w:space="0" w:color="auto"/>
            </w:tcBorders>
            <w:shd w:val="clear" w:color="000000" w:fill="DDEBF7"/>
            <w:vAlign w:val="center"/>
            <w:hideMark/>
          </w:tcPr>
          <w:p w14:paraId="7A9F0CBF"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4" w:space="0" w:color="auto"/>
              <w:right w:val="single" w:sz="4" w:space="0" w:color="auto"/>
            </w:tcBorders>
            <w:shd w:val="clear" w:color="000000" w:fill="DDEBF7"/>
            <w:vAlign w:val="center"/>
            <w:hideMark/>
          </w:tcPr>
          <w:p w14:paraId="42B8EDA7"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4" w:space="0" w:color="auto"/>
              <w:right w:val="single" w:sz="8" w:space="0" w:color="auto"/>
            </w:tcBorders>
            <w:shd w:val="clear" w:color="000000" w:fill="DDEBF7"/>
            <w:vAlign w:val="center"/>
            <w:hideMark/>
          </w:tcPr>
          <w:p w14:paraId="4B81F9A8"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r>
      <w:tr w:rsidR="00F73CCF" w:rsidRPr="00F73CCF" w14:paraId="423A2AC7" w14:textId="77777777" w:rsidTr="00F73CCF">
        <w:trPr>
          <w:trHeight w:val="234"/>
          <w:jc w:val="center"/>
        </w:trPr>
        <w:tc>
          <w:tcPr>
            <w:tcW w:w="4179" w:type="dxa"/>
            <w:tcBorders>
              <w:top w:val="nil"/>
              <w:left w:val="single" w:sz="8" w:space="0" w:color="auto"/>
              <w:bottom w:val="single" w:sz="4" w:space="0" w:color="auto"/>
              <w:right w:val="nil"/>
            </w:tcBorders>
            <w:shd w:val="clear" w:color="auto" w:fill="auto"/>
            <w:hideMark/>
          </w:tcPr>
          <w:p w14:paraId="22A141BA"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-соль техническая</w:t>
            </w:r>
          </w:p>
        </w:tc>
        <w:tc>
          <w:tcPr>
            <w:tcW w:w="981" w:type="dxa"/>
            <w:tcBorders>
              <w:top w:val="nil"/>
              <w:left w:val="single" w:sz="8" w:space="0" w:color="auto"/>
              <w:bottom w:val="single" w:sz="4" w:space="0" w:color="auto"/>
              <w:right w:val="single" w:sz="8" w:space="0" w:color="auto"/>
            </w:tcBorders>
            <w:shd w:val="clear" w:color="auto" w:fill="auto"/>
            <w:hideMark/>
          </w:tcPr>
          <w:p w14:paraId="1F634B8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nil"/>
              <w:left w:val="nil"/>
              <w:bottom w:val="single" w:sz="4" w:space="0" w:color="auto"/>
              <w:right w:val="single" w:sz="4" w:space="0" w:color="auto"/>
            </w:tcBorders>
            <w:shd w:val="clear" w:color="000000" w:fill="DDEBF7"/>
            <w:vAlign w:val="center"/>
            <w:hideMark/>
          </w:tcPr>
          <w:p w14:paraId="3F55FE92"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4" w:space="0" w:color="auto"/>
              <w:right w:val="single" w:sz="4" w:space="0" w:color="auto"/>
            </w:tcBorders>
            <w:shd w:val="clear" w:color="000000" w:fill="DDEBF7"/>
            <w:vAlign w:val="center"/>
            <w:hideMark/>
          </w:tcPr>
          <w:p w14:paraId="6113F02B"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4" w:space="0" w:color="auto"/>
              <w:right w:val="single" w:sz="4" w:space="0" w:color="auto"/>
            </w:tcBorders>
            <w:shd w:val="clear" w:color="000000" w:fill="DDEBF7"/>
            <w:vAlign w:val="center"/>
            <w:hideMark/>
          </w:tcPr>
          <w:p w14:paraId="54F18640"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4" w:space="0" w:color="auto"/>
              <w:right w:val="single" w:sz="8" w:space="0" w:color="auto"/>
            </w:tcBorders>
            <w:shd w:val="clear" w:color="000000" w:fill="DDEBF7"/>
            <w:vAlign w:val="center"/>
            <w:hideMark/>
          </w:tcPr>
          <w:p w14:paraId="50B81CEA" w14:textId="77777777" w:rsidR="00F73CCF" w:rsidRPr="00F73CCF" w:rsidRDefault="00F73CCF" w:rsidP="00F73CCF">
            <w:pPr>
              <w:jc w:val="center"/>
              <w:rPr>
                <w:color w:val="000000"/>
                <w:sz w:val="13"/>
                <w:szCs w:val="13"/>
              </w:rPr>
            </w:pPr>
            <w:r w:rsidRPr="00F73CCF">
              <w:rPr>
                <w:color w:val="000000"/>
                <w:sz w:val="13"/>
                <w:szCs w:val="13"/>
              </w:rPr>
              <w:t> </w:t>
            </w:r>
          </w:p>
        </w:tc>
      </w:tr>
      <w:tr w:rsidR="00F73CCF" w:rsidRPr="00F73CCF" w14:paraId="4FD11BA4" w14:textId="77777777" w:rsidTr="00F73CCF">
        <w:trPr>
          <w:trHeight w:val="257"/>
          <w:jc w:val="center"/>
        </w:trPr>
        <w:tc>
          <w:tcPr>
            <w:tcW w:w="4179" w:type="dxa"/>
            <w:tcBorders>
              <w:top w:val="nil"/>
              <w:left w:val="single" w:sz="8" w:space="0" w:color="auto"/>
              <w:bottom w:val="single" w:sz="4" w:space="0" w:color="auto"/>
              <w:right w:val="nil"/>
            </w:tcBorders>
            <w:shd w:val="clear" w:color="auto" w:fill="auto"/>
            <w:hideMark/>
          </w:tcPr>
          <w:p w14:paraId="4C87F21A" w14:textId="77777777" w:rsidR="00F73CCF" w:rsidRPr="00F73CCF" w:rsidRDefault="00F73CCF" w:rsidP="00F73CCF">
            <w:pPr>
              <w:rPr>
                <w:rFonts w:ascii="Arial CYR" w:hAnsi="Arial CYR" w:cs="Arial CYR"/>
                <w:sz w:val="13"/>
                <w:szCs w:val="13"/>
              </w:rPr>
            </w:pPr>
            <w:r w:rsidRPr="00F73CCF">
              <w:rPr>
                <w:rFonts w:ascii="Arial CYR" w:hAnsi="Arial CYR" w:cs="Arial CYR"/>
                <w:sz w:val="13"/>
                <w:szCs w:val="13"/>
              </w:rPr>
              <w:t xml:space="preserve"> -катионит КУ -2/8</w:t>
            </w:r>
          </w:p>
        </w:tc>
        <w:tc>
          <w:tcPr>
            <w:tcW w:w="981" w:type="dxa"/>
            <w:tcBorders>
              <w:top w:val="nil"/>
              <w:left w:val="single" w:sz="8" w:space="0" w:color="auto"/>
              <w:bottom w:val="single" w:sz="4" w:space="0" w:color="auto"/>
              <w:right w:val="single" w:sz="8" w:space="0" w:color="auto"/>
            </w:tcBorders>
            <w:shd w:val="clear" w:color="auto" w:fill="auto"/>
            <w:hideMark/>
          </w:tcPr>
          <w:p w14:paraId="165FB92C"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руб./т</w:t>
            </w:r>
          </w:p>
        </w:tc>
        <w:tc>
          <w:tcPr>
            <w:tcW w:w="1336" w:type="dxa"/>
            <w:tcBorders>
              <w:top w:val="nil"/>
              <w:left w:val="nil"/>
              <w:bottom w:val="single" w:sz="4" w:space="0" w:color="auto"/>
              <w:right w:val="single" w:sz="4" w:space="0" w:color="auto"/>
            </w:tcBorders>
            <w:shd w:val="clear" w:color="000000" w:fill="DDEBF7"/>
            <w:vAlign w:val="center"/>
            <w:hideMark/>
          </w:tcPr>
          <w:p w14:paraId="714F8BC6"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4" w:space="0" w:color="auto"/>
              <w:right w:val="single" w:sz="4" w:space="0" w:color="auto"/>
            </w:tcBorders>
            <w:shd w:val="clear" w:color="000000" w:fill="DDEBF7"/>
            <w:vAlign w:val="center"/>
            <w:hideMark/>
          </w:tcPr>
          <w:p w14:paraId="13B20D04"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4" w:space="0" w:color="auto"/>
              <w:right w:val="single" w:sz="4" w:space="0" w:color="auto"/>
            </w:tcBorders>
            <w:shd w:val="clear" w:color="000000" w:fill="DDEBF7"/>
            <w:vAlign w:val="center"/>
            <w:hideMark/>
          </w:tcPr>
          <w:p w14:paraId="30A9FD17"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4" w:space="0" w:color="auto"/>
              <w:right w:val="single" w:sz="8" w:space="0" w:color="auto"/>
            </w:tcBorders>
            <w:shd w:val="clear" w:color="000000" w:fill="DDEBF7"/>
            <w:vAlign w:val="center"/>
            <w:hideMark/>
          </w:tcPr>
          <w:p w14:paraId="045F1C66" w14:textId="77777777" w:rsidR="00F73CCF" w:rsidRPr="00F73CCF" w:rsidRDefault="00F73CCF" w:rsidP="00F73CCF">
            <w:pPr>
              <w:jc w:val="center"/>
              <w:rPr>
                <w:color w:val="000000"/>
                <w:sz w:val="13"/>
                <w:szCs w:val="13"/>
              </w:rPr>
            </w:pPr>
            <w:r w:rsidRPr="00F73CCF">
              <w:rPr>
                <w:color w:val="000000"/>
                <w:sz w:val="13"/>
                <w:szCs w:val="13"/>
              </w:rPr>
              <w:t> </w:t>
            </w:r>
          </w:p>
        </w:tc>
      </w:tr>
      <w:tr w:rsidR="00F73CCF" w:rsidRPr="00F73CCF" w14:paraId="0F1249CB" w14:textId="77777777" w:rsidTr="00F73CCF">
        <w:trPr>
          <w:trHeight w:val="245"/>
          <w:jc w:val="center"/>
        </w:trPr>
        <w:tc>
          <w:tcPr>
            <w:tcW w:w="4179" w:type="dxa"/>
            <w:tcBorders>
              <w:top w:val="nil"/>
              <w:left w:val="single" w:sz="8" w:space="0" w:color="auto"/>
              <w:bottom w:val="single" w:sz="8" w:space="0" w:color="auto"/>
              <w:right w:val="nil"/>
            </w:tcBorders>
            <w:shd w:val="clear" w:color="auto" w:fill="auto"/>
            <w:hideMark/>
          </w:tcPr>
          <w:p w14:paraId="241E5153" w14:textId="77777777" w:rsidR="00F73CCF" w:rsidRPr="00F73CCF" w:rsidRDefault="00F73CCF" w:rsidP="00F73CCF">
            <w:pPr>
              <w:rPr>
                <w:rFonts w:ascii="Arial CYR" w:hAnsi="Arial CYR" w:cs="Arial CYR"/>
                <w:b/>
                <w:bCs/>
                <w:i/>
                <w:iCs/>
                <w:sz w:val="13"/>
                <w:szCs w:val="13"/>
              </w:rPr>
            </w:pPr>
            <w:r w:rsidRPr="00F73CCF">
              <w:rPr>
                <w:rFonts w:ascii="Arial CYR" w:hAnsi="Arial CYR" w:cs="Arial CYR"/>
                <w:b/>
                <w:bCs/>
                <w:i/>
                <w:iCs/>
                <w:sz w:val="13"/>
                <w:szCs w:val="13"/>
              </w:rPr>
              <w:t>Стоимость реагентов, всего</w:t>
            </w:r>
          </w:p>
        </w:tc>
        <w:tc>
          <w:tcPr>
            <w:tcW w:w="981" w:type="dxa"/>
            <w:tcBorders>
              <w:top w:val="nil"/>
              <w:left w:val="single" w:sz="8" w:space="0" w:color="auto"/>
              <w:bottom w:val="single" w:sz="8" w:space="0" w:color="auto"/>
              <w:right w:val="single" w:sz="8" w:space="0" w:color="auto"/>
            </w:tcBorders>
            <w:shd w:val="clear" w:color="auto" w:fill="auto"/>
            <w:hideMark/>
          </w:tcPr>
          <w:p w14:paraId="3A22A276" w14:textId="77777777" w:rsidR="00F73CCF" w:rsidRPr="00F73CCF" w:rsidRDefault="00F73CCF" w:rsidP="00F73CCF">
            <w:pPr>
              <w:jc w:val="center"/>
              <w:rPr>
                <w:rFonts w:ascii="Arial CYR" w:hAnsi="Arial CYR" w:cs="Arial CYR"/>
                <w:sz w:val="13"/>
                <w:szCs w:val="13"/>
              </w:rPr>
            </w:pPr>
            <w:r w:rsidRPr="00F73CCF">
              <w:rPr>
                <w:rFonts w:ascii="Arial CYR" w:hAnsi="Arial CYR" w:cs="Arial CYR"/>
                <w:sz w:val="13"/>
                <w:szCs w:val="13"/>
              </w:rPr>
              <w:t>тыс. руб.</w:t>
            </w:r>
          </w:p>
        </w:tc>
        <w:tc>
          <w:tcPr>
            <w:tcW w:w="1336" w:type="dxa"/>
            <w:tcBorders>
              <w:top w:val="nil"/>
              <w:left w:val="nil"/>
              <w:bottom w:val="single" w:sz="8" w:space="0" w:color="auto"/>
              <w:right w:val="single" w:sz="4" w:space="0" w:color="auto"/>
            </w:tcBorders>
            <w:shd w:val="clear" w:color="000000" w:fill="DDEBF7"/>
            <w:vAlign w:val="center"/>
            <w:hideMark/>
          </w:tcPr>
          <w:p w14:paraId="5DBF6361"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84" w:type="dxa"/>
            <w:tcBorders>
              <w:top w:val="nil"/>
              <w:left w:val="nil"/>
              <w:bottom w:val="single" w:sz="8" w:space="0" w:color="auto"/>
              <w:right w:val="single" w:sz="4" w:space="0" w:color="auto"/>
            </w:tcBorders>
            <w:shd w:val="clear" w:color="000000" w:fill="DDEBF7"/>
            <w:vAlign w:val="center"/>
            <w:hideMark/>
          </w:tcPr>
          <w:p w14:paraId="12546A44"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1304" w:type="dxa"/>
            <w:tcBorders>
              <w:top w:val="nil"/>
              <w:left w:val="nil"/>
              <w:bottom w:val="single" w:sz="8" w:space="0" w:color="auto"/>
              <w:right w:val="single" w:sz="4" w:space="0" w:color="auto"/>
            </w:tcBorders>
            <w:shd w:val="clear" w:color="000000" w:fill="DDEBF7"/>
            <w:vAlign w:val="center"/>
            <w:hideMark/>
          </w:tcPr>
          <w:p w14:paraId="4B7D6701" w14:textId="77777777" w:rsidR="00F73CCF" w:rsidRPr="00F73CCF" w:rsidRDefault="00F73CCF" w:rsidP="00F73CCF">
            <w:pPr>
              <w:jc w:val="center"/>
              <w:rPr>
                <w:rFonts w:ascii="Calibri" w:hAnsi="Calibri" w:cs="Calibri"/>
                <w:color w:val="000000"/>
                <w:sz w:val="13"/>
                <w:szCs w:val="13"/>
              </w:rPr>
            </w:pPr>
            <w:r w:rsidRPr="00F73CCF">
              <w:rPr>
                <w:rFonts w:ascii="Calibri" w:hAnsi="Calibri" w:cs="Calibri"/>
                <w:color w:val="000000"/>
                <w:sz w:val="13"/>
                <w:szCs w:val="13"/>
              </w:rPr>
              <w:t> </w:t>
            </w:r>
          </w:p>
        </w:tc>
        <w:tc>
          <w:tcPr>
            <w:tcW w:w="934" w:type="dxa"/>
            <w:tcBorders>
              <w:top w:val="nil"/>
              <w:left w:val="nil"/>
              <w:bottom w:val="single" w:sz="8" w:space="0" w:color="auto"/>
              <w:right w:val="single" w:sz="8" w:space="0" w:color="auto"/>
            </w:tcBorders>
            <w:shd w:val="clear" w:color="000000" w:fill="DDEBF7"/>
            <w:vAlign w:val="center"/>
            <w:hideMark/>
          </w:tcPr>
          <w:p w14:paraId="24E562F6" w14:textId="77777777" w:rsidR="00F73CCF" w:rsidRPr="00F73CCF" w:rsidRDefault="00F73CCF" w:rsidP="00F73CCF">
            <w:pPr>
              <w:jc w:val="center"/>
              <w:rPr>
                <w:color w:val="000000"/>
                <w:sz w:val="13"/>
                <w:szCs w:val="13"/>
              </w:rPr>
            </w:pPr>
            <w:r w:rsidRPr="00F73CCF">
              <w:rPr>
                <w:color w:val="000000"/>
                <w:sz w:val="13"/>
                <w:szCs w:val="13"/>
              </w:rPr>
              <w:t> </w:t>
            </w:r>
          </w:p>
        </w:tc>
      </w:tr>
    </w:tbl>
    <w:p w14:paraId="61446BD2" w14:textId="77777777" w:rsidR="00890C3D" w:rsidRDefault="00890C3D" w:rsidP="00F73CCF">
      <w:pPr>
        <w:jc w:val="both"/>
        <w:rPr>
          <w:color w:val="000000"/>
          <w:sz w:val="28"/>
          <w:szCs w:val="28"/>
        </w:rPr>
      </w:pPr>
    </w:p>
    <w:p w14:paraId="47BAB1E1" w14:textId="77777777" w:rsidR="00F73CCF" w:rsidRDefault="00F73CCF" w:rsidP="008E79D9">
      <w:pPr>
        <w:ind w:firstLine="567"/>
        <w:jc w:val="both"/>
        <w:rPr>
          <w:color w:val="000000"/>
          <w:sz w:val="28"/>
          <w:szCs w:val="28"/>
        </w:rPr>
      </w:pPr>
    </w:p>
    <w:p w14:paraId="5862C326" w14:textId="18E942F7" w:rsidR="00F73CCF" w:rsidRDefault="00F73CCF" w:rsidP="008E79D9">
      <w:pPr>
        <w:ind w:firstLine="567"/>
        <w:jc w:val="both"/>
        <w:rPr>
          <w:color w:val="000000"/>
          <w:sz w:val="28"/>
          <w:szCs w:val="28"/>
        </w:rPr>
        <w:sectPr w:rsidR="00F73CCF" w:rsidSect="00F73CCF">
          <w:pgSz w:w="12240" w:h="15840"/>
          <w:pgMar w:top="851" w:right="851" w:bottom="851" w:left="1418" w:header="720" w:footer="720" w:gutter="0"/>
          <w:cols w:space="720"/>
          <w:titlePg/>
          <w:docGrid w:linePitch="381"/>
        </w:sectPr>
      </w:pPr>
    </w:p>
    <w:p w14:paraId="5FE57D77" w14:textId="65E4B9B6" w:rsidR="00890C3D" w:rsidRDefault="00890C3D" w:rsidP="00890C3D">
      <w:pPr>
        <w:tabs>
          <w:tab w:val="left" w:pos="5580"/>
          <w:tab w:val="left" w:pos="9498"/>
        </w:tabs>
        <w:ind w:left="-2915" w:right="-569" w:firstLine="8444"/>
        <w:rPr>
          <w:color w:val="000000" w:themeColor="text1"/>
        </w:rPr>
      </w:pPr>
      <w:r>
        <w:rPr>
          <w:color w:val="000000" w:themeColor="text1"/>
        </w:rPr>
        <w:lastRenderedPageBreak/>
        <w:t>Приложение №</w:t>
      </w:r>
      <w:r w:rsidR="00B4570C">
        <w:rPr>
          <w:color w:val="000000" w:themeColor="text1"/>
        </w:rPr>
        <w:t xml:space="preserve"> 5 </w:t>
      </w:r>
      <w:r>
        <w:rPr>
          <w:color w:val="000000" w:themeColor="text1"/>
        </w:rPr>
        <w:t>к протоколу № 45</w:t>
      </w:r>
    </w:p>
    <w:p w14:paraId="020B3752" w14:textId="77777777" w:rsidR="00890C3D" w:rsidRDefault="00890C3D" w:rsidP="00890C3D">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355E649" w14:textId="77777777" w:rsidR="00890C3D" w:rsidRDefault="00890C3D" w:rsidP="00890C3D">
      <w:pPr>
        <w:tabs>
          <w:tab w:val="left" w:pos="5580"/>
          <w:tab w:val="left" w:pos="9498"/>
        </w:tabs>
        <w:ind w:left="-2915" w:right="-569" w:firstLine="8444"/>
        <w:rPr>
          <w:color w:val="000000" w:themeColor="text1"/>
        </w:rPr>
      </w:pPr>
      <w:r>
        <w:rPr>
          <w:color w:val="000000" w:themeColor="text1"/>
        </w:rPr>
        <w:t>энергетической комиссии</w:t>
      </w:r>
    </w:p>
    <w:p w14:paraId="1170396B" w14:textId="431A45C6" w:rsidR="00890C3D" w:rsidRDefault="00890C3D" w:rsidP="00890C3D">
      <w:pPr>
        <w:tabs>
          <w:tab w:val="left" w:pos="5580"/>
          <w:tab w:val="left" w:pos="9498"/>
        </w:tabs>
        <w:ind w:left="-2915" w:right="-569" w:firstLine="8444"/>
        <w:rPr>
          <w:color w:val="000000" w:themeColor="text1"/>
        </w:rPr>
      </w:pPr>
      <w:r>
        <w:rPr>
          <w:color w:val="000000" w:themeColor="text1"/>
        </w:rPr>
        <w:t>Кузбасса от 05.08.2021</w:t>
      </w:r>
    </w:p>
    <w:p w14:paraId="61F38F59" w14:textId="77777777" w:rsidR="00F73CCF" w:rsidRDefault="00F73CCF" w:rsidP="00890C3D">
      <w:pPr>
        <w:tabs>
          <w:tab w:val="left" w:pos="5580"/>
          <w:tab w:val="left" w:pos="9498"/>
        </w:tabs>
        <w:ind w:left="-2915" w:right="-569" w:firstLine="8444"/>
        <w:rPr>
          <w:color w:val="000000" w:themeColor="text1"/>
        </w:rPr>
      </w:pPr>
    </w:p>
    <w:p w14:paraId="319178CA" w14:textId="77777777" w:rsidR="00F73CCF" w:rsidRPr="00F73CCF" w:rsidRDefault="00F73CCF" w:rsidP="00F73CCF">
      <w:pPr>
        <w:ind w:left="426" w:right="-1"/>
        <w:jc w:val="center"/>
        <w:rPr>
          <w:b/>
          <w:bCs/>
          <w:sz w:val="28"/>
          <w:szCs w:val="28"/>
          <w:lang w:eastAsia="en-US"/>
        </w:rPr>
      </w:pPr>
      <w:r w:rsidRPr="00F73CCF">
        <w:rPr>
          <w:b/>
          <w:bCs/>
          <w:sz w:val="28"/>
          <w:szCs w:val="28"/>
          <w:lang w:eastAsia="en-US"/>
        </w:rPr>
        <w:t xml:space="preserve">Долгосрочные тарифы </w:t>
      </w:r>
      <w:r w:rsidRPr="00F73CCF">
        <w:rPr>
          <w:b/>
          <w:bCs/>
          <w:color w:val="000000"/>
          <w:kern w:val="32"/>
          <w:sz w:val="28"/>
          <w:szCs w:val="28"/>
          <w:lang w:eastAsia="en-US"/>
        </w:rPr>
        <w:t>ООО «</w:t>
      </w:r>
      <w:proofErr w:type="spellStart"/>
      <w:r w:rsidRPr="00F73CCF">
        <w:rPr>
          <w:b/>
          <w:bCs/>
          <w:color w:val="000000"/>
          <w:kern w:val="32"/>
          <w:sz w:val="28"/>
          <w:szCs w:val="28"/>
          <w:lang w:eastAsia="en-US"/>
        </w:rPr>
        <w:t>ЭнергоКомпания</w:t>
      </w:r>
      <w:proofErr w:type="spellEnd"/>
      <w:r w:rsidRPr="00F73CCF">
        <w:rPr>
          <w:b/>
          <w:bCs/>
          <w:color w:val="000000"/>
          <w:kern w:val="32"/>
          <w:sz w:val="28"/>
          <w:szCs w:val="28"/>
          <w:lang w:eastAsia="en-US"/>
        </w:rPr>
        <w:t>»</w:t>
      </w:r>
    </w:p>
    <w:p w14:paraId="34D3B307" w14:textId="77777777" w:rsidR="00F73CCF" w:rsidRPr="00F73CCF" w:rsidRDefault="00F73CCF" w:rsidP="00F73CCF">
      <w:pPr>
        <w:ind w:left="426" w:right="-1"/>
        <w:jc w:val="center"/>
        <w:rPr>
          <w:b/>
          <w:bCs/>
          <w:sz w:val="28"/>
          <w:szCs w:val="28"/>
          <w:lang w:eastAsia="en-US"/>
        </w:rPr>
      </w:pPr>
      <w:r w:rsidRPr="00F73CCF">
        <w:rPr>
          <w:b/>
          <w:bCs/>
          <w:sz w:val="28"/>
          <w:szCs w:val="28"/>
          <w:lang w:eastAsia="en-US"/>
        </w:rPr>
        <w:t>на тепловую энергию, реализуемую на потребительском рынке</w:t>
      </w:r>
    </w:p>
    <w:p w14:paraId="3887DE9F" w14:textId="77777777" w:rsidR="00F73CCF" w:rsidRPr="00F73CCF" w:rsidRDefault="00F73CCF" w:rsidP="00F73CCF">
      <w:pPr>
        <w:ind w:left="-284" w:right="-1"/>
        <w:jc w:val="center"/>
        <w:rPr>
          <w:b/>
          <w:bCs/>
          <w:sz w:val="28"/>
          <w:szCs w:val="28"/>
          <w:lang w:eastAsia="en-US"/>
        </w:rPr>
      </w:pPr>
      <w:proofErr w:type="spellStart"/>
      <w:r w:rsidRPr="00F73CCF">
        <w:rPr>
          <w:b/>
          <w:bCs/>
          <w:color w:val="000000"/>
          <w:kern w:val="32"/>
          <w:sz w:val="28"/>
          <w:szCs w:val="28"/>
          <w:lang w:eastAsia="en-US"/>
        </w:rPr>
        <w:t>пгт</w:t>
      </w:r>
      <w:proofErr w:type="spellEnd"/>
      <w:r w:rsidRPr="00F73CCF">
        <w:rPr>
          <w:b/>
          <w:bCs/>
          <w:color w:val="000000"/>
          <w:kern w:val="32"/>
          <w:sz w:val="28"/>
          <w:szCs w:val="28"/>
          <w:lang w:eastAsia="en-US"/>
        </w:rPr>
        <w:t>. Краснобродский</w:t>
      </w:r>
      <w:r w:rsidRPr="00F73CCF">
        <w:rPr>
          <w:b/>
          <w:bCs/>
          <w:sz w:val="28"/>
          <w:szCs w:val="28"/>
          <w:lang w:eastAsia="en-US"/>
        </w:rPr>
        <w:t>, на период с 22.05.2019 по 31.12.2033</w:t>
      </w:r>
    </w:p>
    <w:p w14:paraId="4F7453C0" w14:textId="77777777" w:rsidR="00F73CCF" w:rsidRPr="00F73CCF" w:rsidRDefault="00F73CCF" w:rsidP="00F73CCF">
      <w:pPr>
        <w:ind w:right="-283"/>
        <w:jc w:val="right"/>
        <w:rPr>
          <w:bCs/>
          <w:sz w:val="28"/>
          <w:szCs w:val="28"/>
          <w:lang w:eastAsia="en-US"/>
        </w:rPr>
      </w:pPr>
      <w:r w:rsidRPr="00F73CCF">
        <w:rPr>
          <w:bCs/>
          <w:sz w:val="28"/>
          <w:szCs w:val="28"/>
          <w:lang w:eastAsia="en-US"/>
        </w:rPr>
        <w:t>(без НДС)</w:t>
      </w:r>
    </w:p>
    <w:tbl>
      <w:tblPr>
        <w:tblW w:w="101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417"/>
        <w:gridCol w:w="1111"/>
        <w:gridCol w:w="35"/>
        <w:gridCol w:w="817"/>
        <w:gridCol w:w="872"/>
        <w:gridCol w:w="850"/>
        <w:gridCol w:w="816"/>
        <w:gridCol w:w="850"/>
        <w:gridCol w:w="6"/>
      </w:tblGrid>
      <w:tr w:rsidR="00F73CCF" w:rsidRPr="00F73CCF" w14:paraId="6F050730" w14:textId="77777777" w:rsidTr="006C1737">
        <w:trPr>
          <w:gridAfter w:val="1"/>
          <w:wAfter w:w="6" w:type="dxa"/>
          <w:trHeight w:val="256"/>
        </w:trPr>
        <w:tc>
          <w:tcPr>
            <w:tcW w:w="1560" w:type="dxa"/>
            <w:vMerge w:val="restart"/>
            <w:shd w:val="clear" w:color="auto" w:fill="auto"/>
            <w:vAlign w:val="center"/>
          </w:tcPr>
          <w:p w14:paraId="3CBDCC5C" w14:textId="77777777" w:rsidR="00F73CCF" w:rsidRPr="00F73CCF" w:rsidRDefault="00F73CCF" w:rsidP="00F73CCF">
            <w:pPr>
              <w:tabs>
                <w:tab w:val="left" w:pos="-108"/>
              </w:tabs>
              <w:ind w:left="-108" w:right="-36"/>
              <w:jc w:val="center"/>
              <w:rPr>
                <w:sz w:val="22"/>
                <w:szCs w:val="22"/>
                <w:lang w:eastAsia="en-US"/>
              </w:rPr>
            </w:pPr>
            <w:r w:rsidRPr="00F73CCF">
              <w:rPr>
                <w:sz w:val="22"/>
                <w:szCs w:val="22"/>
                <w:lang w:eastAsia="en-US"/>
              </w:rPr>
              <w:t>Наименование регулируемой организации</w:t>
            </w:r>
          </w:p>
        </w:tc>
        <w:tc>
          <w:tcPr>
            <w:tcW w:w="1843" w:type="dxa"/>
            <w:vMerge w:val="restart"/>
            <w:shd w:val="clear" w:color="auto" w:fill="auto"/>
            <w:vAlign w:val="center"/>
          </w:tcPr>
          <w:p w14:paraId="5855B691" w14:textId="77777777" w:rsidR="00F73CCF" w:rsidRPr="00F73CCF" w:rsidRDefault="00F73CCF" w:rsidP="00F73CCF">
            <w:pPr>
              <w:ind w:right="-101"/>
              <w:jc w:val="center"/>
              <w:rPr>
                <w:sz w:val="22"/>
                <w:szCs w:val="22"/>
                <w:lang w:eastAsia="en-US"/>
              </w:rPr>
            </w:pPr>
            <w:r w:rsidRPr="00F73CCF">
              <w:rPr>
                <w:sz w:val="22"/>
                <w:szCs w:val="22"/>
                <w:lang w:eastAsia="en-US"/>
              </w:rPr>
              <w:t>Вид тарифа</w:t>
            </w:r>
          </w:p>
        </w:tc>
        <w:tc>
          <w:tcPr>
            <w:tcW w:w="1417" w:type="dxa"/>
            <w:vMerge w:val="restart"/>
            <w:shd w:val="clear" w:color="auto" w:fill="auto"/>
            <w:vAlign w:val="center"/>
          </w:tcPr>
          <w:p w14:paraId="6B49CE03" w14:textId="77777777" w:rsidR="00F73CCF" w:rsidRPr="00F73CCF" w:rsidRDefault="00F73CCF" w:rsidP="00F73CCF">
            <w:pPr>
              <w:ind w:left="-115" w:right="-2"/>
              <w:jc w:val="center"/>
              <w:rPr>
                <w:sz w:val="22"/>
                <w:szCs w:val="22"/>
                <w:lang w:eastAsia="en-US"/>
              </w:rPr>
            </w:pPr>
            <w:r w:rsidRPr="00F73CCF">
              <w:rPr>
                <w:sz w:val="22"/>
                <w:szCs w:val="22"/>
                <w:lang w:eastAsia="en-US"/>
              </w:rPr>
              <w:t>Год</w:t>
            </w:r>
          </w:p>
        </w:tc>
        <w:tc>
          <w:tcPr>
            <w:tcW w:w="1146" w:type="dxa"/>
            <w:gridSpan w:val="2"/>
            <w:vMerge w:val="restart"/>
            <w:shd w:val="clear" w:color="auto" w:fill="auto"/>
            <w:vAlign w:val="center"/>
          </w:tcPr>
          <w:p w14:paraId="0971342B" w14:textId="77777777" w:rsidR="00F73CCF" w:rsidRPr="00F73CCF" w:rsidRDefault="00F73CCF" w:rsidP="00F73CCF">
            <w:pPr>
              <w:ind w:right="-2"/>
              <w:jc w:val="center"/>
              <w:rPr>
                <w:sz w:val="22"/>
                <w:szCs w:val="22"/>
                <w:lang w:eastAsia="en-US"/>
              </w:rPr>
            </w:pPr>
            <w:r w:rsidRPr="00F73CCF">
              <w:rPr>
                <w:sz w:val="22"/>
                <w:szCs w:val="22"/>
                <w:lang w:eastAsia="en-US"/>
              </w:rPr>
              <w:t>Вода</w:t>
            </w:r>
          </w:p>
        </w:tc>
        <w:tc>
          <w:tcPr>
            <w:tcW w:w="3355" w:type="dxa"/>
            <w:gridSpan w:val="4"/>
            <w:shd w:val="clear" w:color="auto" w:fill="auto"/>
            <w:vAlign w:val="center"/>
          </w:tcPr>
          <w:p w14:paraId="56EAF876" w14:textId="77777777" w:rsidR="00F73CCF" w:rsidRPr="00F73CCF" w:rsidRDefault="00F73CCF" w:rsidP="00F73CCF">
            <w:pPr>
              <w:ind w:right="-2"/>
              <w:jc w:val="center"/>
              <w:rPr>
                <w:sz w:val="22"/>
                <w:szCs w:val="22"/>
                <w:lang w:eastAsia="en-US"/>
              </w:rPr>
            </w:pPr>
            <w:r w:rsidRPr="00F73CCF">
              <w:rPr>
                <w:sz w:val="22"/>
                <w:szCs w:val="22"/>
                <w:lang w:eastAsia="en-US"/>
              </w:rPr>
              <w:t>Отборный пар давлением</w:t>
            </w:r>
          </w:p>
        </w:tc>
        <w:tc>
          <w:tcPr>
            <w:tcW w:w="850" w:type="dxa"/>
            <w:vMerge w:val="restart"/>
            <w:shd w:val="clear" w:color="auto" w:fill="auto"/>
            <w:vAlign w:val="center"/>
          </w:tcPr>
          <w:p w14:paraId="0F4AB278" w14:textId="77777777" w:rsidR="00F73CCF" w:rsidRPr="00F73CCF" w:rsidRDefault="00F73CCF" w:rsidP="00F73CCF">
            <w:pPr>
              <w:ind w:left="-108" w:right="-108" w:hanging="41"/>
              <w:jc w:val="center"/>
              <w:rPr>
                <w:sz w:val="22"/>
                <w:szCs w:val="22"/>
                <w:lang w:eastAsia="en-US"/>
              </w:rPr>
            </w:pPr>
            <w:r w:rsidRPr="00F73CCF">
              <w:rPr>
                <w:sz w:val="22"/>
                <w:szCs w:val="22"/>
                <w:lang w:eastAsia="en-US"/>
              </w:rPr>
              <w:t xml:space="preserve">Острый </w:t>
            </w:r>
          </w:p>
          <w:p w14:paraId="3FAD52C7" w14:textId="77777777" w:rsidR="00F73CCF" w:rsidRPr="00F73CCF" w:rsidRDefault="00F73CCF" w:rsidP="00F73CCF">
            <w:pPr>
              <w:ind w:left="-108" w:right="-108" w:hanging="41"/>
              <w:jc w:val="center"/>
              <w:rPr>
                <w:sz w:val="22"/>
                <w:szCs w:val="22"/>
                <w:lang w:eastAsia="en-US"/>
              </w:rPr>
            </w:pPr>
            <w:r w:rsidRPr="00F73CCF">
              <w:rPr>
                <w:sz w:val="22"/>
                <w:szCs w:val="22"/>
                <w:lang w:eastAsia="en-US"/>
              </w:rPr>
              <w:t>и</w:t>
            </w:r>
          </w:p>
          <w:p w14:paraId="774D6412" w14:textId="77777777" w:rsidR="00F73CCF" w:rsidRPr="00F73CCF" w:rsidRDefault="00F73CCF" w:rsidP="00F73CCF">
            <w:pPr>
              <w:ind w:left="-108" w:right="-108" w:hanging="41"/>
              <w:jc w:val="center"/>
              <w:rPr>
                <w:sz w:val="22"/>
                <w:szCs w:val="22"/>
                <w:lang w:eastAsia="en-US"/>
              </w:rPr>
            </w:pPr>
            <w:proofErr w:type="spellStart"/>
            <w:proofErr w:type="gramStart"/>
            <w:r w:rsidRPr="00F73CCF">
              <w:rPr>
                <w:sz w:val="22"/>
                <w:szCs w:val="22"/>
                <w:lang w:eastAsia="en-US"/>
              </w:rPr>
              <w:t>редуци-рован-ный</w:t>
            </w:r>
            <w:proofErr w:type="spellEnd"/>
            <w:proofErr w:type="gramEnd"/>
            <w:r w:rsidRPr="00F73CCF">
              <w:rPr>
                <w:sz w:val="22"/>
                <w:szCs w:val="22"/>
                <w:lang w:eastAsia="en-US"/>
              </w:rPr>
              <w:t xml:space="preserve"> пар</w:t>
            </w:r>
          </w:p>
        </w:tc>
      </w:tr>
      <w:tr w:rsidR="00F73CCF" w:rsidRPr="00F73CCF" w14:paraId="25563114" w14:textId="77777777" w:rsidTr="006C1737">
        <w:trPr>
          <w:gridAfter w:val="1"/>
          <w:wAfter w:w="6" w:type="dxa"/>
          <w:trHeight w:val="1133"/>
        </w:trPr>
        <w:tc>
          <w:tcPr>
            <w:tcW w:w="1560" w:type="dxa"/>
            <w:vMerge/>
            <w:shd w:val="clear" w:color="auto" w:fill="auto"/>
            <w:vAlign w:val="center"/>
          </w:tcPr>
          <w:p w14:paraId="2EF1B7FF" w14:textId="77777777" w:rsidR="00F73CCF" w:rsidRPr="00F73CCF" w:rsidRDefault="00F73CCF" w:rsidP="00F73CCF">
            <w:pPr>
              <w:ind w:left="-156" w:right="-125"/>
              <w:jc w:val="center"/>
              <w:rPr>
                <w:sz w:val="22"/>
                <w:szCs w:val="22"/>
                <w:lang w:eastAsia="en-US"/>
              </w:rPr>
            </w:pPr>
          </w:p>
        </w:tc>
        <w:tc>
          <w:tcPr>
            <w:tcW w:w="1843" w:type="dxa"/>
            <w:vMerge/>
            <w:shd w:val="clear" w:color="auto" w:fill="auto"/>
          </w:tcPr>
          <w:p w14:paraId="0A2C7959" w14:textId="77777777" w:rsidR="00F73CCF" w:rsidRPr="00F73CCF" w:rsidRDefault="00F73CCF" w:rsidP="00F73CCF">
            <w:pPr>
              <w:ind w:right="-2"/>
              <w:jc w:val="center"/>
              <w:rPr>
                <w:sz w:val="22"/>
                <w:szCs w:val="22"/>
                <w:lang w:eastAsia="en-US"/>
              </w:rPr>
            </w:pPr>
          </w:p>
        </w:tc>
        <w:tc>
          <w:tcPr>
            <w:tcW w:w="1417" w:type="dxa"/>
            <w:vMerge/>
            <w:shd w:val="clear" w:color="auto" w:fill="auto"/>
          </w:tcPr>
          <w:p w14:paraId="6737F849" w14:textId="77777777" w:rsidR="00F73CCF" w:rsidRPr="00F73CCF" w:rsidRDefault="00F73CCF" w:rsidP="00F73CCF">
            <w:pPr>
              <w:ind w:right="-2"/>
              <w:jc w:val="center"/>
              <w:rPr>
                <w:sz w:val="22"/>
                <w:szCs w:val="22"/>
                <w:lang w:eastAsia="en-US"/>
              </w:rPr>
            </w:pPr>
          </w:p>
        </w:tc>
        <w:tc>
          <w:tcPr>
            <w:tcW w:w="1146" w:type="dxa"/>
            <w:gridSpan w:val="2"/>
            <w:vMerge/>
            <w:shd w:val="clear" w:color="auto" w:fill="auto"/>
            <w:vAlign w:val="center"/>
          </w:tcPr>
          <w:p w14:paraId="693D081F" w14:textId="77777777" w:rsidR="00F73CCF" w:rsidRPr="00F73CCF" w:rsidRDefault="00F73CCF" w:rsidP="00F73CCF">
            <w:pPr>
              <w:ind w:right="-2"/>
              <w:jc w:val="center"/>
              <w:rPr>
                <w:sz w:val="22"/>
                <w:szCs w:val="22"/>
                <w:lang w:eastAsia="en-US"/>
              </w:rPr>
            </w:pPr>
          </w:p>
        </w:tc>
        <w:tc>
          <w:tcPr>
            <w:tcW w:w="817" w:type="dxa"/>
            <w:shd w:val="clear" w:color="auto" w:fill="auto"/>
            <w:vAlign w:val="center"/>
          </w:tcPr>
          <w:p w14:paraId="656D73E9" w14:textId="77777777" w:rsidR="00F73CCF" w:rsidRPr="00F73CCF" w:rsidRDefault="00F73CCF" w:rsidP="00F73CCF">
            <w:pPr>
              <w:ind w:right="-2"/>
              <w:jc w:val="center"/>
              <w:rPr>
                <w:sz w:val="22"/>
                <w:szCs w:val="22"/>
                <w:vertAlign w:val="superscript"/>
                <w:lang w:eastAsia="en-US"/>
              </w:rPr>
            </w:pPr>
            <w:r w:rsidRPr="00F73CCF">
              <w:rPr>
                <w:sz w:val="22"/>
                <w:szCs w:val="22"/>
                <w:lang w:eastAsia="en-US"/>
              </w:rPr>
              <w:t>от 1,2 до 2,5 кг/см</w:t>
            </w:r>
            <w:r w:rsidRPr="00F73CCF">
              <w:rPr>
                <w:sz w:val="22"/>
                <w:szCs w:val="22"/>
                <w:vertAlign w:val="superscript"/>
                <w:lang w:eastAsia="en-US"/>
              </w:rPr>
              <w:t>2</w:t>
            </w:r>
          </w:p>
        </w:tc>
        <w:tc>
          <w:tcPr>
            <w:tcW w:w="872" w:type="dxa"/>
            <w:shd w:val="clear" w:color="auto" w:fill="auto"/>
            <w:vAlign w:val="center"/>
          </w:tcPr>
          <w:p w14:paraId="3304AC01" w14:textId="77777777" w:rsidR="00F73CCF" w:rsidRPr="00F73CCF" w:rsidRDefault="00F73CCF" w:rsidP="00F73CCF">
            <w:pPr>
              <w:ind w:right="-2"/>
              <w:jc w:val="center"/>
              <w:rPr>
                <w:sz w:val="22"/>
                <w:szCs w:val="22"/>
                <w:lang w:eastAsia="en-US"/>
              </w:rPr>
            </w:pPr>
            <w:r w:rsidRPr="00F73CCF">
              <w:rPr>
                <w:sz w:val="22"/>
                <w:szCs w:val="22"/>
                <w:lang w:eastAsia="en-US"/>
              </w:rPr>
              <w:t>от 2,5 до 7,0 кг/см</w:t>
            </w:r>
            <w:r w:rsidRPr="00F73CCF">
              <w:rPr>
                <w:sz w:val="22"/>
                <w:szCs w:val="22"/>
                <w:vertAlign w:val="superscript"/>
                <w:lang w:eastAsia="en-US"/>
              </w:rPr>
              <w:t>2</w:t>
            </w:r>
          </w:p>
        </w:tc>
        <w:tc>
          <w:tcPr>
            <w:tcW w:w="850" w:type="dxa"/>
            <w:shd w:val="clear" w:color="auto" w:fill="auto"/>
            <w:vAlign w:val="center"/>
          </w:tcPr>
          <w:p w14:paraId="55476D97" w14:textId="77777777" w:rsidR="00F73CCF" w:rsidRPr="00F73CCF" w:rsidRDefault="00F73CCF" w:rsidP="00F73CCF">
            <w:pPr>
              <w:ind w:right="-2"/>
              <w:jc w:val="center"/>
              <w:rPr>
                <w:sz w:val="22"/>
                <w:szCs w:val="22"/>
                <w:lang w:eastAsia="en-US"/>
              </w:rPr>
            </w:pPr>
            <w:r w:rsidRPr="00F73CCF">
              <w:rPr>
                <w:sz w:val="22"/>
                <w:szCs w:val="22"/>
                <w:lang w:eastAsia="en-US"/>
              </w:rPr>
              <w:t>от 7,0 до 13,0 кг/см</w:t>
            </w:r>
            <w:r w:rsidRPr="00F73CCF">
              <w:rPr>
                <w:sz w:val="22"/>
                <w:szCs w:val="22"/>
                <w:vertAlign w:val="superscript"/>
                <w:lang w:eastAsia="en-US"/>
              </w:rPr>
              <w:t>2</w:t>
            </w:r>
          </w:p>
        </w:tc>
        <w:tc>
          <w:tcPr>
            <w:tcW w:w="816" w:type="dxa"/>
            <w:shd w:val="clear" w:color="auto" w:fill="auto"/>
            <w:vAlign w:val="center"/>
          </w:tcPr>
          <w:p w14:paraId="304421C8" w14:textId="77777777" w:rsidR="00F73CCF" w:rsidRPr="00F73CCF" w:rsidRDefault="00F73CCF" w:rsidP="00F73CCF">
            <w:pPr>
              <w:ind w:right="-2" w:hanging="108"/>
              <w:jc w:val="center"/>
              <w:rPr>
                <w:sz w:val="22"/>
                <w:szCs w:val="22"/>
                <w:lang w:eastAsia="en-US"/>
              </w:rPr>
            </w:pPr>
            <w:r w:rsidRPr="00F73CCF">
              <w:rPr>
                <w:sz w:val="22"/>
                <w:szCs w:val="22"/>
                <w:lang w:eastAsia="en-US"/>
              </w:rPr>
              <w:t>свыше 13,0 кг/см</w:t>
            </w:r>
            <w:r w:rsidRPr="00F73CCF">
              <w:rPr>
                <w:sz w:val="22"/>
                <w:szCs w:val="22"/>
                <w:vertAlign w:val="superscript"/>
                <w:lang w:eastAsia="en-US"/>
              </w:rPr>
              <w:t>2</w:t>
            </w:r>
          </w:p>
        </w:tc>
        <w:tc>
          <w:tcPr>
            <w:tcW w:w="850" w:type="dxa"/>
            <w:vMerge/>
            <w:shd w:val="clear" w:color="auto" w:fill="auto"/>
          </w:tcPr>
          <w:p w14:paraId="40D0CD06" w14:textId="77777777" w:rsidR="00F73CCF" w:rsidRPr="00F73CCF" w:rsidRDefault="00F73CCF" w:rsidP="00F73CCF">
            <w:pPr>
              <w:ind w:right="-2"/>
              <w:jc w:val="center"/>
              <w:rPr>
                <w:sz w:val="22"/>
                <w:szCs w:val="22"/>
                <w:lang w:eastAsia="en-US"/>
              </w:rPr>
            </w:pPr>
          </w:p>
        </w:tc>
      </w:tr>
      <w:tr w:rsidR="00F73CCF" w:rsidRPr="00F73CCF" w14:paraId="02E53F2A" w14:textId="77777777" w:rsidTr="006C1737">
        <w:trPr>
          <w:gridAfter w:val="1"/>
          <w:wAfter w:w="6" w:type="dxa"/>
          <w:trHeight w:val="297"/>
        </w:trPr>
        <w:tc>
          <w:tcPr>
            <w:tcW w:w="1560" w:type="dxa"/>
            <w:shd w:val="clear" w:color="auto" w:fill="auto"/>
            <w:vAlign w:val="center"/>
          </w:tcPr>
          <w:p w14:paraId="76A59432" w14:textId="77777777" w:rsidR="00F73CCF" w:rsidRPr="00F73CCF" w:rsidRDefault="00F73CCF" w:rsidP="00F73CCF">
            <w:pPr>
              <w:ind w:left="-156" w:right="-125"/>
              <w:jc w:val="center"/>
              <w:rPr>
                <w:sz w:val="22"/>
                <w:szCs w:val="22"/>
                <w:lang w:eastAsia="en-US"/>
              </w:rPr>
            </w:pPr>
            <w:r w:rsidRPr="00F73CCF">
              <w:rPr>
                <w:sz w:val="22"/>
                <w:szCs w:val="22"/>
                <w:lang w:eastAsia="en-US"/>
              </w:rPr>
              <w:t>1</w:t>
            </w:r>
          </w:p>
        </w:tc>
        <w:tc>
          <w:tcPr>
            <w:tcW w:w="1843" w:type="dxa"/>
            <w:shd w:val="clear" w:color="auto" w:fill="auto"/>
            <w:vAlign w:val="center"/>
          </w:tcPr>
          <w:p w14:paraId="49332A64" w14:textId="77777777" w:rsidR="00F73CCF" w:rsidRPr="00F73CCF" w:rsidRDefault="00F73CCF" w:rsidP="00F73CCF">
            <w:pPr>
              <w:ind w:right="-2"/>
              <w:jc w:val="center"/>
              <w:rPr>
                <w:sz w:val="22"/>
                <w:szCs w:val="22"/>
                <w:lang w:eastAsia="en-US"/>
              </w:rPr>
            </w:pPr>
            <w:r w:rsidRPr="00F73CCF">
              <w:rPr>
                <w:sz w:val="22"/>
                <w:szCs w:val="22"/>
                <w:lang w:eastAsia="en-US"/>
              </w:rPr>
              <w:t>2</w:t>
            </w:r>
          </w:p>
        </w:tc>
        <w:tc>
          <w:tcPr>
            <w:tcW w:w="1417" w:type="dxa"/>
            <w:shd w:val="clear" w:color="auto" w:fill="auto"/>
            <w:vAlign w:val="center"/>
          </w:tcPr>
          <w:p w14:paraId="4AEE0B47" w14:textId="77777777" w:rsidR="00F73CCF" w:rsidRPr="00F73CCF" w:rsidRDefault="00F73CCF" w:rsidP="00F73CCF">
            <w:pPr>
              <w:ind w:right="-2"/>
              <w:jc w:val="center"/>
              <w:rPr>
                <w:sz w:val="22"/>
                <w:szCs w:val="22"/>
                <w:lang w:eastAsia="en-US"/>
              </w:rPr>
            </w:pPr>
            <w:r w:rsidRPr="00F73CCF">
              <w:rPr>
                <w:sz w:val="22"/>
                <w:szCs w:val="22"/>
                <w:lang w:eastAsia="en-US"/>
              </w:rPr>
              <w:t>3</w:t>
            </w:r>
          </w:p>
        </w:tc>
        <w:tc>
          <w:tcPr>
            <w:tcW w:w="1146" w:type="dxa"/>
            <w:gridSpan w:val="2"/>
            <w:shd w:val="clear" w:color="auto" w:fill="auto"/>
            <w:vAlign w:val="center"/>
          </w:tcPr>
          <w:p w14:paraId="2933918A" w14:textId="77777777" w:rsidR="00F73CCF" w:rsidRPr="00F73CCF" w:rsidRDefault="00F73CCF" w:rsidP="00F73CCF">
            <w:pPr>
              <w:ind w:right="-2"/>
              <w:jc w:val="center"/>
              <w:rPr>
                <w:sz w:val="22"/>
                <w:szCs w:val="22"/>
                <w:lang w:eastAsia="en-US"/>
              </w:rPr>
            </w:pPr>
            <w:r w:rsidRPr="00F73CCF">
              <w:rPr>
                <w:sz w:val="22"/>
                <w:szCs w:val="22"/>
                <w:lang w:eastAsia="en-US"/>
              </w:rPr>
              <w:t>4</w:t>
            </w:r>
          </w:p>
        </w:tc>
        <w:tc>
          <w:tcPr>
            <w:tcW w:w="817" w:type="dxa"/>
            <w:shd w:val="clear" w:color="auto" w:fill="auto"/>
            <w:vAlign w:val="center"/>
          </w:tcPr>
          <w:p w14:paraId="3A632071" w14:textId="77777777" w:rsidR="00F73CCF" w:rsidRPr="00F73CCF" w:rsidRDefault="00F73CCF" w:rsidP="00F73CCF">
            <w:pPr>
              <w:ind w:right="-2"/>
              <w:jc w:val="center"/>
              <w:rPr>
                <w:sz w:val="22"/>
                <w:szCs w:val="22"/>
                <w:lang w:eastAsia="en-US"/>
              </w:rPr>
            </w:pPr>
            <w:r w:rsidRPr="00F73CCF">
              <w:rPr>
                <w:sz w:val="22"/>
                <w:szCs w:val="22"/>
                <w:lang w:eastAsia="en-US"/>
              </w:rPr>
              <w:t>5</w:t>
            </w:r>
          </w:p>
        </w:tc>
        <w:tc>
          <w:tcPr>
            <w:tcW w:w="872" w:type="dxa"/>
            <w:shd w:val="clear" w:color="auto" w:fill="auto"/>
            <w:vAlign w:val="center"/>
          </w:tcPr>
          <w:p w14:paraId="07E06991" w14:textId="77777777" w:rsidR="00F73CCF" w:rsidRPr="00F73CCF" w:rsidRDefault="00F73CCF" w:rsidP="00F73CCF">
            <w:pPr>
              <w:ind w:right="-2"/>
              <w:jc w:val="center"/>
              <w:rPr>
                <w:sz w:val="22"/>
                <w:szCs w:val="22"/>
                <w:lang w:eastAsia="en-US"/>
              </w:rPr>
            </w:pPr>
            <w:r w:rsidRPr="00F73CCF">
              <w:rPr>
                <w:sz w:val="22"/>
                <w:szCs w:val="22"/>
                <w:lang w:eastAsia="en-US"/>
              </w:rPr>
              <w:t>6</w:t>
            </w:r>
          </w:p>
        </w:tc>
        <w:tc>
          <w:tcPr>
            <w:tcW w:w="850" w:type="dxa"/>
            <w:shd w:val="clear" w:color="auto" w:fill="auto"/>
            <w:vAlign w:val="center"/>
          </w:tcPr>
          <w:p w14:paraId="473EA356" w14:textId="77777777" w:rsidR="00F73CCF" w:rsidRPr="00F73CCF" w:rsidRDefault="00F73CCF" w:rsidP="00F73CCF">
            <w:pPr>
              <w:ind w:right="-2"/>
              <w:jc w:val="center"/>
              <w:rPr>
                <w:sz w:val="22"/>
                <w:szCs w:val="22"/>
                <w:lang w:eastAsia="en-US"/>
              </w:rPr>
            </w:pPr>
            <w:r w:rsidRPr="00F73CCF">
              <w:rPr>
                <w:sz w:val="22"/>
                <w:szCs w:val="22"/>
                <w:lang w:eastAsia="en-US"/>
              </w:rPr>
              <w:t>7</w:t>
            </w:r>
          </w:p>
        </w:tc>
        <w:tc>
          <w:tcPr>
            <w:tcW w:w="816" w:type="dxa"/>
            <w:shd w:val="clear" w:color="auto" w:fill="auto"/>
            <w:vAlign w:val="center"/>
          </w:tcPr>
          <w:p w14:paraId="490CF4E8" w14:textId="77777777" w:rsidR="00F73CCF" w:rsidRPr="00F73CCF" w:rsidRDefault="00F73CCF" w:rsidP="00F73CCF">
            <w:pPr>
              <w:ind w:right="-2" w:hanging="108"/>
              <w:jc w:val="center"/>
              <w:rPr>
                <w:sz w:val="22"/>
                <w:szCs w:val="22"/>
                <w:lang w:eastAsia="en-US"/>
              </w:rPr>
            </w:pPr>
            <w:r w:rsidRPr="00F73CCF">
              <w:rPr>
                <w:sz w:val="22"/>
                <w:szCs w:val="22"/>
                <w:lang w:eastAsia="en-US"/>
              </w:rPr>
              <w:t>8</w:t>
            </w:r>
          </w:p>
        </w:tc>
        <w:tc>
          <w:tcPr>
            <w:tcW w:w="850" w:type="dxa"/>
            <w:shd w:val="clear" w:color="auto" w:fill="auto"/>
            <w:vAlign w:val="center"/>
          </w:tcPr>
          <w:p w14:paraId="111C39E2" w14:textId="77777777" w:rsidR="00F73CCF" w:rsidRPr="00F73CCF" w:rsidRDefault="00F73CCF" w:rsidP="00F73CCF">
            <w:pPr>
              <w:ind w:right="-2"/>
              <w:jc w:val="center"/>
              <w:rPr>
                <w:sz w:val="22"/>
                <w:szCs w:val="22"/>
                <w:lang w:eastAsia="en-US"/>
              </w:rPr>
            </w:pPr>
            <w:r w:rsidRPr="00F73CCF">
              <w:rPr>
                <w:sz w:val="22"/>
                <w:szCs w:val="22"/>
                <w:lang w:eastAsia="en-US"/>
              </w:rPr>
              <w:t>9</w:t>
            </w:r>
          </w:p>
        </w:tc>
      </w:tr>
      <w:tr w:rsidR="00F73CCF" w:rsidRPr="00F73CCF" w14:paraId="41590A71" w14:textId="77777777" w:rsidTr="006C1737">
        <w:trPr>
          <w:trHeight w:val="467"/>
        </w:trPr>
        <w:tc>
          <w:tcPr>
            <w:tcW w:w="1560" w:type="dxa"/>
            <w:vMerge w:val="restart"/>
            <w:shd w:val="clear" w:color="auto" w:fill="auto"/>
            <w:vAlign w:val="center"/>
          </w:tcPr>
          <w:p w14:paraId="2FB4DA3E" w14:textId="77777777" w:rsidR="00F73CCF" w:rsidRPr="00F73CCF" w:rsidRDefault="00F73CCF" w:rsidP="00F73CCF">
            <w:pPr>
              <w:ind w:left="-108" w:right="-125"/>
              <w:jc w:val="center"/>
              <w:rPr>
                <w:bCs/>
                <w:color w:val="000000"/>
                <w:kern w:val="32"/>
                <w:sz w:val="22"/>
                <w:szCs w:val="22"/>
                <w:lang w:eastAsia="en-US"/>
              </w:rPr>
            </w:pPr>
          </w:p>
          <w:p w14:paraId="482547E7" w14:textId="77777777" w:rsidR="00F73CCF" w:rsidRPr="00F73CCF" w:rsidRDefault="00F73CCF" w:rsidP="00F73CCF">
            <w:pPr>
              <w:ind w:left="-108" w:right="-125"/>
              <w:jc w:val="center"/>
              <w:rPr>
                <w:bCs/>
                <w:color w:val="000000"/>
                <w:kern w:val="32"/>
                <w:sz w:val="22"/>
                <w:szCs w:val="22"/>
                <w:lang w:eastAsia="en-US"/>
              </w:rPr>
            </w:pPr>
          </w:p>
          <w:p w14:paraId="59444F6B" w14:textId="77777777" w:rsidR="00F73CCF" w:rsidRPr="00F73CCF" w:rsidRDefault="00F73CCF" w:rsidP="00F73CCF">
            <w:pPr>
              <w:ind w:left="-108" w:right="-125"/>
              <w:jc w:val="center"/>
              <w:rPr>
                <w:bCs/>
                <w:color w:val="000000"/>
                <w:kern w:val="32"/>
                <w:sz w:val="22"/>
                <w:szCs w:val="22"/>
                <w:lang w:eastAsia="en-US"/>
              </w:rPr>
            </w:pPr>
            <w:r w:rsidRPr="00F73CCF">
              <w:rPr>
                <w:bCs/>
                <w:color w:val="000000"/>
                <w:kern w:val="32"/>
                <w:sz w:val="22"/>
                <w:szCs w:val="22"/>
                <w:lang w:eastAsia="en-US"/>
              </w:rPr>
              <w:t>ООО «Энерго-</w:t>
            </w:r>
          </w:p>
          <w:p w14:paraId="2CA7A84B" w14:textId="77777777" w:rsidR="00F73CCF" w:rsidRPr="00F73CCF" w:rsidRDefault="00F73CCF" w:rsidP="00F73CCF">
            <w:pPr>
              <w:ind w:left="-108" w:right="-125"/>
              <w:jc w:val="center"/>
              <w:rPr>
                <w:lang w:eastAsia="en-US"/>
              </w:rPr>
            </w:pPr>
            <w:r w:rsidRPr="00F73CCF">
              <w:rPr>
                <w:bCs/>
                <w:color w:val="000000"/>
                <w:kern w:val="32"/>
                <w:sz w:val="22"/>
                <w:szCs w:val="22"/>
                <w:lang w:eastAsia="en-US"/>
              </w:rPr>
              <w:t>Компания»</w:t>
            </w:r>
            <w:r w:rsidRPr="00F73CCF">
              <w:rPr>
                <w:bCs/>
                <w:color w:val="000000"/>
                <w:kern w:val="32"/>
                <w:sz w:val="28"/>
                <w:szCs w:val="28"/>
                <w:lang w:eastAsia="en-US"/>
              </w:rPr>
              <w:t xml:space="preserve"> </w:t>
            </w:r>
          </w:p>
        </w:tc>
        <w:tc>
          <w:tcPr>
            <w:tcW w:w="8617" w:type="dxa"/>
            <w:gridSpan w:val="10"/>
            <w:shd w:val="clear" w:color="auto" w:fill="auto"/>
            <w:vAlign w:val="center"/>
          </w:tcPr>
          <w:p w14:paraId="36F018B8" w14:textId="77777777" w:rsidR="00F73CCF" w:rsidRPr="00F73CCF" w:rsidRDefault="00F73CCF" w:rsidP="00F73CCF">
            <w:pPr>
              <w:ind w:right="-994"/>
              <w:jc w:val="center"/>
              <w:rPr>
                <w:sz w:val="22"/>
                <w:szCs w:val="22"/>
                <w:lang w:eastAsia="en-US"/>
              </w:rPr>
            </w:pPr>
            <w:r w:rsidRPr="00F73CCF">
              <w:rPr>
                <w:sz w:val="22"/>
                <w:szCs w:val="22"/>
                <w:lang w:eastAsia="en-US"/>
              </w:rPr>
              <w:t>Для потребителей, в случае отсутствия дифференциации тарифов по схеме</w:t>
            </w:r>
          </w:p>
          <w:p w14:paraId="33F10BA8" w14:textId="77777777" w:rsidR="00F73CCF" w:rsidRPr="00F73CCF" w:rsidRDefault="00F73CCF" w:rsidP="00F73CCF">
            <w:pPr>
              <w:ind w:right="-994"/>
              <w:jc w:val="center"/>
              <w:rPr>
                <w:sz w:val="22"/>
                <w:szCs w:val="22"/>
                <w:lang w:eastAsia="en-US"/>
              </w:rPr>
            </w:pPr>
            <w:r w:rsidRPr="00F73CCF">
              <w:rPr>
                <w:sz w:val="22"/>
                <w:szCs w:val="22"/>
                <w:lang w:eastAsia="en-US"/>
              </w:rPr>
              <w:t xml:space="preserve">подключения </w:t>
            </w:r>
          </w:p>
        </w:tc>
      </w:tr>
      <w:tr w:rsidR="00F73CCF" w:rsidRPr="00F73CCF" w14:paraId="5B488CFD" w14:textId="77777777" w:rsidTr="006C1737">
        <w:trPr>
          <w:gridAfter w:val="1"/>
          <w:wAfter w:w="6" w:type="dxa"/>
          <w:trHeight w:val="277"/>
        </w:trPr>
        <w:tc>
          <w:tcPr>
            <w:tcW w:w="1560" w:type="dxa"/>
            <w:vMerge/>
            <w:shd w:val="clear" w:color="auto" w:fill="auto"/>
          </w:tcPr>
          <w:p w14:paraId="0FF265CC" w14:textId="77777777" w:rsidR="00F73CCF" w:rsidRPr="00F73CCF" w:rsidRDefault="00F73CCF" w:rsidP="00F73CCF">
            <w:pPr>
              <w:ind w:left="-220" w:right="-125"/>
              <w:jc w:val="center"/>
              <w:rPr>
                <w:sz w:val="22"/>
                <w:szCs w:val="22"/>
                <w:lang w:eastAsia="en-US"/>
              </w:rPr>
            </w:pPr>
          </w:p>
        </w:tc>
        <w:tc>
          <w:tcPr>
            <w:tcW w:w="1843" w:type="dxa"/>
            <w:vMerge w:val="restart"/>
            <w:shd w:val="clear" w:color="auto" w:fill="auto"/>
            <w:vAlign w:val="center"/>
          </w:tcPr>
          <w:p w14:paraId="6138074B" w14:textId="77777777" w:rsidR="00F73CCF" w:rsidRPr="00F73CCF" w:rsidRDefault="00F73CCF" w:rsidP="00F73CCF">
            <w:pPr>
              <w:ind w:right="-2"/>
              <w:jc w:val="center"/>
              <w:rPr>
                <w:sz w:val="22"/>
                <w:szCs w:val="22"/>
                <w:lang w:eastAsia="en-US"/>
              </w:rPr>
            </w:pPr>
            <w:proofErr w:type="spellStart"/>
            <w:r w:rsidRPr="00F73CCF">
              <w:rPr>
                <w:sz w:val="22"/>
                <w:szCs w:val="22"/>
                <w:lang w:eastAsia="en-US"/>
              </w:rPr>
              <w:t>Одноставочный</w:t>
            </w:r>
            <w:proofErr w:type="spellEnd"/>
          </w:p>
          <w:p w14:paraId="3D7CAD53" w14:textId="77777777" w:rsidR="00F73CCF" w:rsidRPr="00F73CCF" w:rsidRDefault="00F73CCF" w:rsidP="00F73CCF">
            <w:pPr>
              <w:ind w:right="-2"/>
              <w:jc w:val="center"/>
              <w:rPr>
                <w:sz w:val="22"/>
                <w:szCs w:val="22"/>
                <w:lang w:eastAsia="en-US"/>
              </w:rPr>
            </w:pPr>
            <w:r w:rsidRPr="00F73CCF">
              <w:rPr>
                <w:sz w:val="22"/>
                <w:szCs w:val="22"/>
                <w:lang w:eastAsia="en-US"/>
              </w:rPr>
              <w:t>руб./Гкал</w:t>
            </w:r>
          </w:p>
        </w:tc>
        <w:tc>
          <w:tcPr>
            <w:tcW w:w="1417" w:type="dxa"/>
            <w:shd w:val="clear" w:color="auto" w:fill="auto"/>
            <w:vAlign w:val="center"/>
          </w:tcPr>
          <w:p w14:paraId="73122443" w14:textId="77777777" w:rsidR="00F73CCF" w:rsidRPr="00F73CCF" w:rsidRDefault="00F73CCF" w:rsidP="00F73CCF">
            <w:pPr>
              <w:ind w:right="-2"/>
              <w:jc w:val="center"/>
              <w:rPr>
                <w:sz w:val="22"/>
                <w:szCs w:val="22"/>
                <w:lang w:eastAsia="en-US"/>
              </w:rPr>
            </w:pPr>
            <w:r w:rsidRPr="00F73CCF">
              <w:rPr>
                <w:sz w:val="22"/>
                <w:szCs w:val="22"/>
                <w:lang w:eastAsia="en-US"/>
              </w:rPr>
              <w:t>с 22.05.2019</w:t>
            </w:r>
          </w:p>
        </w:tc>
        <w:tc>
          <w:tcPr>
            <w:tcW w:w="1111" w:type="dxa"/>
            <w:shd w:val="clear" w:color="auto" w:fill="auto"/>
          </w:tcPr>
          <w:p w14:paraId="1A0619C0" w14:textId="77777777" w:rsidR="00F73CCF" w:rsidRPr="00F73CCF" w:rsidRDefault="00F73CCF" w:rsidP="00F73CCF">
            <w:pPr>
              <w:jc w:val="center"/>
              <w:rPr>
                <w:sz w:val="22"/>
                <w:szCs w:val="22"/>
                <w:lang w:eastAsia="en-US"/>
              </w:rPr>
            </w:pPr>
            <w:r w:rsidRPr="00F73CCF">
              <w:rPr>
                <w:sz w:val="22"/>
                <w:szCs w:val="22"/>
                <w:lang w:eastAsia="en-US"/>
              </w:rPr>
              <w:t>1367,86</w:t>
            </w:r>
          </w:p>
        </w:tc>
        <w:tc>
          <w:tcPr>
            <w:tcW w:w="852" w:type="dxa"/>
            <w:gridSpan w:val="2"/>
            <w:shd w:val="clear" w:color="auto" w:fill="auto"/>
            <w:vAlign w:val="center"/>
          </w:tcPr>
          <w:p w14:paraId="77169484"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384C8DE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BEBC960"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4F996382"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4A8B40F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13B01DA" w14:textId="77777777" w:rsidTr="006C1737">
        <w:trPr>
          <w:gridAfter w:val="1"/>
          <w:wAfter w:w="6" w:type="dxa"/>
          <w:trHeight w:val="126"/>
        </w:trPr>
        <w:tc>
          <w:tcPr>
            <w:tcW w:w="1560" w:type="dxa"/>
            <w:vMerge/>
            <w:shd w:val="clear" w:color="auto" w:fill="auto"/>
          </w:tcPr>
          <w:p w14:paraId="09559B68"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3437A1EC"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554BBCF7" w14:textId="77777777" w:rsidR="00F73CCF" w:rsidRPr="00F73CCF" w:rsidRDefault="00F73CCF" w:rsidP="00F73CCF">
            <w:pPr>
              <w:ind w:right="-2"/>
              <w:jc w:val="center"/>
              <w:rPr>
                <w:sz w:val="22"/>
                <w:szCs w:val="22"/>
                <w:lang w:eastAsia="en-US"/>
              </w:rPr>
            </w:pPr>
            <w:r w:rsidRPr="00F73CCF">
              <w:rPr>
                <w:sz w:val="22"/>
                <w:szCs w:val="22"/>
                <w:lang w:eastAsia="en-US"/>
              </w:rPr>
              <w:t>с 01.07.2019</w:t>
            </w:r>
          </w:p>
        </w:tc>
        <w:tc>
          <w:tcPr>
            <w:tcW w:w="1111" w:type="dxa"/>
            <w:shd w:val="clear" w:color="auto" w:fill="auto"/>
          </w:tcPr>
          <w:p w14:paraId="559D2E97" w14:textId="77777777" w:rsidR="00F73CCF" w:rsidRPr="00F73CCF" w:rsidRDefault="00F73CCF" w:rsidP="00F73CCF">
            <w:pPr>
              <w:jc w:val="center"/>
              <w:rPr>
                <w:sz w:val="22"/>
                <w:szCs w:val="22"/>
                <w:lang w:eastAsia="en-US"/>
              </w:rPr>
            </w:pPr>
            <w:r w:rsidRPr="00F73CCF">
              <w:rPr>
                <w:sz w:val="22"/>
                <w:szCs w:val="22"/>
                <w:lang w:eastAsia="en-US"/>
              </w:rPr>
              <w:t>1800,64</w:t>
            </w:r>
          </w:p>
        </w:tc>
        <w:tc>
          <w:tcPr>
            <w:tcW w:w="852" w:type="dxa"/>
            <w:gridSpan w:val="2"/>
            <w:shd w:val="clear" w:color="auto" w:fill="auto"/>
            <w:vAlign w:val="center"/>
          </w:tcPr>
          <w:p w14:paraId="0A112F0D"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5046B12E"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4308190A"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28B55A9E"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50622BE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FE170D8" w14:textId="77777777" w:rsidTr="006C1737">
        <w:trPr>
          <w:gridAfter w:val="1"/>
          <w:wAfter w:w="6" w:type="dxa"/>
          <w:trHeight w:val="115"/>
        </w:trPr>
        <w:tc>
          <w:tcPr>
            <w:tcW w:w="1560" w:type="dxa"/>
            <w:vMerge/>
            <w:shd w:val="clear" w:color="auto" w:fill="auto"/>
          </w:tcPr>
          <w:p w14:paraId="2FC2E63B"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63073DB3"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27D6D4D2" w14:textId="77777777" w:rsidR="00F73CCF" w:rsidRPr="00F73CCF" w:rsidRDefault="00F73CCF" w:rsidP="00F73CCF">
            <w:pPr>
              <w:ind w:right="-2"/>
              <w:jc w:val="center"/>
              <w:rPr>
                <w:sz w:val="22"/>
                <w:szCs w:val="22"/>
                <w:lang w:eastAsia="en-US"/>
              </w:rPr>
            </w:pPr>
            <w:r w:rsidRPr="00F73CCF">
              <w:rPr>
                <w:sz w:val="22"/>
                <w:szCs w:val="22"/>
                <w:lang w:eastAsia="en-US"/>
              </w:rPr>
              <w:t>с 01.01.2020</w:t>
            </w:r>
          </w:p>
        </w:tc>
        <w:tc>
          <w:tcPr>
            <w:tcW w:w="1111" w:type="dxa"/>
            <w:shd w:val="clear" w:color="auto" w:fill="auto"/>
          </w:tcPr>
          <w:p w14:paraId="77AF3921" w14:textId="77777777" w:rsidR="00F73CCF" w:rsidRPr="00F73CCF" w:rsidRDefault="00F73CCF" w:rsidP="00F73CCF">
            <w:pPr>
              <w:jc w:val="center"/>
              <w:rPr>
                <w:sz w:val="22"/>
                <w:szCs w:val="22"/>
                <w:lang w:eastAsia="en-US"/>
              </w:rPr>
            </w:pPr>
            <w:r w:rsidRPr="00F73CCF">
              <w:rPr>
                <w:sz w:val="22"/>
                <w:szCs w:val="22"/>
                <w:lang w:eastAsia="en-US"/>
              </w:rPr>
              <w:t>1800,64</w:t>
            </w:r>
          </w:p>
        </w:tc>
        <w:tc>
          <w:tcPr>
            <w:tcW w:w="852" w:type="dxa"/>
            <w:gridSpan w:val="2"/>
            <w:shd w:val="clear" w:color="auto" w:fill="auto"/>
            <w:vAlign w:val="center"/>
          </w:tcPr>
          <w:p w14:paraId="182F93B6"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7442762B"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4BC53A5"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37E1BCE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A17D8B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C3C5D1E" w14:textId="77777777" w:rsidTr="006C1737">
        <w:trPr>
          <w:gridAfter w:val="1"/>
          <w:wAfter w:w="6" w:type="dxa"/>
          <w:trHeight w:val="120"/>
        </w:trPr>
        <w:tc>
          <w:tcPr>
            <w:tcW w:w="1560" w:type="dxa"/>
            <w:vMerge/>
            <w:shd w:val="clear" w:color="auto" w:fill="auto"/>
          </w:tcPr>
          <w:p w14:paraId="76B2E72E"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485BD250"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05A0119F" w14:textId="77777777" w:rsidR="00F73CCF" w:rsidRPr="00F73CCF" w:rsidRDefault="00F73CCF" w:rsidP="00F73CCF">
            <w:pPr>
              <w:ind w:right="-2"/>
              <w:jc w:val="center"/>
              <w:rPr>
                <w:sz w:val="22"/>
                <w:szCs w:val="22"/>
                <w:lang w:eastAsia="en-US"/>
              </w:rPr>
            </w:pPr>
            <w:r w:rsidRPr="00F73CCF">
              <w:rPr>
                <w:sz w:val="22"/>
                <w:szCs w:val="22"/>
                <w:lang w:eastAsia="en-US"/>
              </w:rPr>
              <w:t>с 01.07.2020</w:t>
            </w:r>
          </w:p>
        </w:tc>
        <w:tc>
          <w:tcPr>
            <w:tcW w:w="1111" w:type="dxa"/>
            <w:shd w:val="clear" w:color="auto" w:fill="auto"/>
          </w:tcPr>
          <w:p w14:paraId="68D0A9F8" w14:textId="77777777" w:rsidR="00F73CCF" w:rsidRPr="00F73CCF" w:rsidRDefault="00F73CCF" w:rsidP="00F73CCF">
            <w:pPr>
              <w:jc w:val="center"/>
              <w:rPr>
                <w:sz w:val="22"/>
                <w:szCs w:val="22"/>
                <w:lang w:eastAsia="en-US"/>
              </w:rPr>
            </w:pPr>
            <w:r w:rsidRPr="00F73CCF">
              <w:rPr>
                <w:sz w:val="22"/>
                <w:szCs w:val="22"/>
                <w:lang w:eastAsia="en-US"/>
              </w:rPr>
              <w:t>1831,40</w:t>
            </w:r>
          </w:p>
        </w:tc>
        <w:tc>
          <w:tcPr>
            <w:tcW w:w="852" w:type="dxa"/>
            <w:gridSpan w:val="2"/>
            <w:shd w:val="clear" w:color="auto" w:fill="auto"/>
            <w:vAlign w:val="center"/>
          </w:tcPr>
          <w:p w14:paraId="28158B8D"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5D976EBF"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5807D04"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7D48BDF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AABCF4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7B2DF6C" w14:textId="77777777" w:rsidTr="006C1737">
        <w:trPr>
          <w:gridAfter w:val="1"/>
          <w:wAfter w:w="6" w:type="dxa"/>
          <w:trHeight w:val="123"/>
        </w:trPr>
        <w:tc>
          <w:tcPr>
            <w:tcW w:w="1560" w:type="dxa"/>
            <w:vMerge/>
            <w:shd w:val="clear" w:color="auto" w:fill="auto"/>
          </w:tcPr>
          <w:p w14:paraId="12CD1ED1"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62240660"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1B157189" w14:textId="77777777" w:rsidR="00F73CCF" w:rsidRPr="00F73CCF" w:rsidRDefault="00F73CCF" w:rsidP="00F73CCF">
            <w:pPr>
              <w:ind w:right="-2"/>
              <w:jc w:val="center"/>
              <w:rPr>
                <w:sz w:val="22"/>
                <w:szCs w:val="22"/>
                <w:lang w:eastAsia="en-US"/>
              </w:rPr>
            </w:pPr>
            <w:r w:rsidRPr="00F73CCF">
              <w:rPr>
                <w:sz w:val="22"/>
                <w:szCs w:val="22"/>
                <w:lang w:eastAsia="en-US"/>
              </w:rPr>
              <w:t>с 01.01.2021</w:t>
            </w:r>
          </w:p>
        </w:tc>
        <w:tc>
          <w:tcPr>
            <w:tcW w:w="1111" w:type="dxa"/>
            <w:shd w:val="clear" w:color="auto" w:fill="auto"/>
          </w:tcPr>
          <w:p w14:paraId="20B15463" w14:textId="77777777" w:rsidR="00F73CCF" w:rsidRPr="00F73CCF" w:rsidRDefault="00F73CCF" w:rsidP="00F73CCF">
            <w:pPr>
              <w:jc w:val="center"/>
              <w:rPr>
                <w:sz w:val="22"/>
                <w:szCs w:val="22"/>
                <w:lang w:eastAsia="en-US"/>
              </w:rPr>
            </w:pPr>
            <w:r w:rsidRPr="00F73CCF">
              <w:rPr>
                <w:sz w:val="22"/>
                <w:szCs w:val="22"/>
                <w:lang w:eastAsia="en-US"/>
              </w:rPr>
              <w:t>1831,40</w:t>
            </w:r>
          </w:p>
        </w:tc>
        <w:tc>
          <w:tcPr>
            <w:tcW w:w="852" w:type="dxa"/>
            <w:gridSpan w:val="2"/>
            <w:shd w:val="clear" w:color="auto" w:fill="auto"/>
            <w:vAlign w:val="center"/>
          </w:tcPr>
          <w:p w14:paraId="4DFF159B"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4DECCBA0"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04C9DAF"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6649ECE8"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D12722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AA11A99" w14:textId="77777777" w:rsidTr="006C1737">
        <w:trPr>
          <w:gridAfter w:val="1"/>
          <w:wAfter w:w="6" w:type="dxa"/>
          <w:trHeight w:val="256"/>
        </w:trPr>
        <w:tc>
          <w:tcPr>
            <w:tcW w:w="1560" w:type="dxa"/>
            <w:vMerge/>
            <w:shd w:val="clear" w:color="auto" w:fill="auto"/>
          </w:tcPr>
          <w:p w14:paraId="7431F91D"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3C2EC74B"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69A06887" w14:textId="77777777" w:rsidR="00F73CCF" w:rsidRPr="00F73CCF" w:rsidRDefault="00F73CCF" w:rsidP="00F73CCF">
            <w:pPr>
              <w:ind w:right="-2"/>
              <w:jc w:val="center"/>
              <w:rPr>
                <w:sz w:val="22"/>
                <w:szCs w:val="22"/>
                <w:lang w:eastAsia="en-US"/>
              </w:rPr>
            </w:pPr>
            <w:r w:rsidRPr="00F73CCF">
              <w:rPr>
                <w:sz w:val="22"/>
                <w:szCs w:val="22"/>
                <w:lang w:eastAsia="en-US"/>
              </w:rPr>
              <w:t>с 01.07.2021</w:t>
            </w:r>
          </w:p>
        </w:tc>
        <w:tc>
          <w:tcPr>
            <w:tcW w:w="1111" w:type="dxa"/>
            <w:shd w:val="clear" w:color="auto" w:fill="auto"/>
          </w:tcPr>
          <w:p w14:paraId="49D6EC8B" w14:textId="77777777" w:rsidR="00F73CCF" w:rsidRPr="00F73CCF" w:rsidRDefault="00F73CCF" w:rsidP="00F73CCF">
            <w:pPr>
              <w:jc w:val="center"/>
              <w:rPr>
                <w:sz w:val="22"/>
                <w:szCs w:val="22"/>
                <w:lang w:eastAsia="en-US"/>
              </w:rPr>
            </w:pPr>
            <w:r w:rsidRPr="00F73CCF">
              <w:rPr>
                <w:sz w:val="22"/>
                <w:szCs w:val="22"/>
                <w:lang w:eastAsia="en-US"/>
              </w:rPr>
              <w:t>1897,33</w:t>
            </w:r>
          </w:p>
        </w:tc>
        <w:tc>
          <w:tcPr>
            <w:tcW w:w="852" w:type="dxa"/>
            <w:gridSpan w:val="2"/>
            <w:shd w:val="clear" w:color="auto" w:fill="auto"/>
            <w:vAlign w:val="center"/>
          </w:tcPr>
          <w:p w14:paraId="553D60BE"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2EB54778"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7B839664"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022D6554"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229509AE"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0C98C33" w14:textId="77777777" w:rsidTr="006C1737">
        <w:trPr>
          <w:gridAfter w:val="1"/>
          <w:wAfter w:w="6" w:type="dxa"/>
          <w:trHeight w:val="103"/>
        </w:trPr>
        <w:tc>
          <w:tcPr>
            <w:tcW w:w="1560" w:type="dxa"/>
            <w:vMerge/>
            <w:shd w:val="clear" w:color="auto" w:fill="auto"/>
          </w:tcPr>
          <w:p w14:paraId="21864DE1"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3866729A"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4D474AD2" w14:textId="77777777" w:rsidR="00F73CCF" w:rsidRPr="00F73CCF" w:rsidRDefault="00F73CCF" w:rsidP="00F73CCF">
            <w:pPr>
              <w:ind w:right="-2"/>
              <w:jc w:val="center"/>
              <w:rPr>
                <w:sz w:val="22"/>
                <w:szCs w:val="22"/>
                <w:lang w:eastAsia="en-US"/>
              </w:rPr>
            </w:pPr>
            <w:r w:rsidRPr="00F73CCF">
              <w:rPr>
                <w:sz w:val="22"/>
                <w:szCs w:val="22"/>
                <w:lang w:eastAsia="en-US"/>
              </w:rPr>
              <w:t>с 01.01.2022</w:t>
            </w:r>
          </w:p>
        </w:tc>
        <w:tc>
          <w:tcPr>
            <w:tcW w:w="1111" w:type="dxa"/>
            <w:shd w:val="clear" w:color="auto" w:fill="auto"/>
          </w:tcPr>
          <w:p w14:paraId="430E4211" w14:textId="77777777" w:rsidR="00F73CCF" w:rsidRPr="00F73CCF" w:rsidRDefault="00F73CCF" w:rsidP="00F73CCF">
            <w:pPr>
              <w:jc w:val="center"/>
              <w:rPr>
                <w:sz w:val="22"/>
                <w:szCs w:val="22"/>
                <w:lang w:eastAsia="en-US"/>
              </w:rPr>
            </w:pPr>
            <w:r w:rsidRPr="00F73CCF">
              <w:rPr>
                <w:sz w:val="22"/>
                <w:szCs w:val="22"/>
                <w:lang w:eastAsia="en-US"/>
              </w:rPr>
              <w:t>1897,33</w:t>
            </w:r>
          </w:p>
        </w:tc>
        <w:tc>
          <w:tcPr>
            <w:tcW w:w="852" w:type="dxa"/>
            <w:gridSpan w:val="2"/>
            <w:shd w:val="clear" w:color="auto" w:fill="auto"/>
            <w:vAlign w:val="center"/>
          </w:tcPr>
          <w:p w14:paraId="15094F9C"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213FC773"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26D34DF6"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3629F47"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49851027"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828CC7D" w14:textId="77777777" w:rsidTr="006C1737">
        <w:trPr>
          <w:gridAfter w:val="1"/>
          <w:wAfter w:w="6" w:type="dxa"/>
          <w:trHeight w:val="108"/>
        </w:trPr>
        <w:tc>
          <w:tcPr>
            <w:tcW w:w="1560" w:type="dxa"/>
            <w:vMerge/>
            <w:shd w:val="clear" w:color="auto" w:fill="auto"/>
          </w:tcPr>
          <w:p w14:paraId="1F1446D0"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67ED5B92"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17DEF138" w14:textId="77777777" w:rsidR="00F73CCF" w:rsidRPr="00F73CCF" w:rsidRDefault="00F73CCF" w:rsidP="00F73CCF">
            <w:pPr>
              <w:ind w:right="-2"/>
              <w:jc w:val="center"/>
              <w:rPr>
                <w:sz w:val="22"/>
                <w:szCs w:val="22"/>
                <w:lang w:eastAsia="en-US"/>
              </w:rPr>
            </w:pPr>
            <w:r w:rsidRPr="00F73CCF">
              <w:rPr>
                <w:sz w:val="22"/>
                <w:szCs w:val="22"/>
                <w:lang w:eastAsia="en-US"/>
              </w:rPr>
              <w:t>с 01.07.2022</w:t>
            </w:r>
          </w:p>
        </w:tc>
        <w:tc>
          <w:tcPr>
            <w:tcW w:w="1111" w:type="dxa"/>
            <w:shd w:val="clear" w:color="auto" w:fill="auto"/>
          </w:tcPr>
          <w:p w14:paraId="5ED8AA83" w14:textId="77777777" w:rsidR="00F73CCF" w:rsidRPr="00F73CCF" w:rsidRDefault="00F73CCF" w:rsidP="00F73CCF">
            <w:pPr>
              <w:jc w:val="center"/>
              <w:rPr>
                <w:sz w:val="22"/>
                <w:szCs w:val="22"/>
                <w:lang w:eastAsia="en-US"/>
              </w:rPr>
            </w:pPr>
            <w:r w:rsidRPr="00F73CCF">
              <w:rPr>
                <w:sz w:val="22"/>
                <w:szCs w:val="22"/>
                <w:lang w:eastAsia="en-US"/>
              </w:rPr>
              <w:t>1971,33</w:t>
            </w:r>
          </w:p>
        </w:tc>
        <w:tc>
          <w:tcPr>
            <w:tcW w:w="852" w:type="dxa"/>
            <w:gridSpan w:val="2"/>
            <w:shd w:val="clear" w:color="auto" w:fill="auto"/>
            <w:vAlign w:val="center"/>
          </w:tcPr>
          <w:p w14:paraId="39125422"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0F326F73"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CEA531D"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64834C2F"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C0EA05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66F0B1D" w14:textId="77777777" w:rsidTr="006C1737">
        <w:trPr>
          <w:gridAfter w:val="1"/>
          <w:wAfter w:w="6" w:type="dxa"/>
          <w:trHeight w:val="111"/>
        </w:trPr>
        <w:tc>
          <w:tcPr>
            <w:tcW w:w="1560" w:type="dxa"/>
            <w:vMerge/>
            <w:shd w:val="clear" w:color="auto" w:fill="auto"/>
          </w:tcPr>
          <w:p w14:paraId="5039D6CA"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55F1D521"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398A3359" w14:textId="77777777" w:rsidR="00F73CCF" w:rsidRPr="00F73CCF" w:rsidRDefault="00F73CCF" w:rsidP="00F73CCF">
            <w:pPr>
              <w:ind w:right="-2"/>
              <w:jc w:val="center"/>
              <w:rPr>
                <w:sz w:val="22"/>
                <w:szCs w:val="22"/>
                <w:lang w:eastAsia="en-US"/>
              </w:rPr>
            </w:pPr>
            <w:r w:rsidRPr="00F73CCF">
              <w:rPr>
                <w:sz w:val="22"/>
                <w:szCs w:val="22"/>
                <w:lang w:eastAsia="en-US"/>
              </w:rPr>
              <w:t>с 01.01.2023</w:t>
            </w:r>
          </w:p>
        </w:tc>
        <w:tc>
          <w:tcPr>
            <w:tcW w:w="1111" w:type="dxa"/>
            <w:shd w:val="clear" w:color="auto" w:fill="auto"/>
          </w:tcPr>
          <w:p w14:paraId="05E0A771" w14:textId="77777777" w:rsidR="00F73CCF" w:rsidRPr="00F73CCF" w:rsidRDefault="00F73CCF" w:rsidP="00F73CCF">
            <w:pPr>
              <w:jc w:val="center"/>
              <w:rPr>
                <w:sz w:val="22"/>
                <w:szCs w:val="22"/>
                <w:lang w:eastAsia="en-US"/>
              </w:rPr>
            </w:pPr>
            <w:r w:rsidRPr="00F73CCF">
              <w:rPr>
                <w:sz w:val="22"/>
                <w:szCs w:val="22"/>
                <w:lang w:eastAsia="en-US"/>
              </w:rPr>
              <w:t>1756,99</w:t>
            </w:r>
          </w:p>
        </w:tc>
        <w:tc>
          <w:tcPr>
            <w:tcW w:w="852" w:type="dxa"/>
            <w:gridSpan w:val="2"/>
            <w:shd w:val="clear" w:color="auto" w:fill="auto"/>
            <w:vAlign w:val="center"/>
          </w:tcPr>
          <w:p w14:paraId="16843FD1"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6A90FD6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575564E1"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020BE222"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CEEF66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A3E99F3" w14:textId="77777777" w:rsidTr="006C1737">
        <w:trPr>
          <w:gridAfter w:val="1"/>
          <w:wAfter w:w="6" w:type="dxa"/>
          <w:trHeight w:val="263"/>
        </w:trPr>
        <w:tc>
          <w:tcPr>
            <w:tcW w:w="1560" w:type="dxa"/>
            <w:vMerge/>
            <w:shd w:val="clear" w:color="auto" w:fill="auto"/>
          </w:tcPr>
          <w:p w14:paraId="3D0A052B"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44750DD9"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59A125C2" w14:textId="77777777" w:rsidR="00F73CCF" w:rsidRPr="00F73CCF" w:rsidRDefault="00F73CCF" w:rsidP="00F73CCF">
            <w:pPr>
              <w:ind w:right="-2"/>
              <w:jc w:val="center"/>
              <w:rPr>
                <w:sz w:val="22"/>
                <w:szCs w:val="22"/>
                <w:lang w:eastAsia="en-US"/>
              </w:rPr>
            </w:pPr>
            <w:r w:rsidRPr="00F73CCF">
              <w:rPr>
                <w:sz w:val="22"/>
                <w:szCs w:val="22"/>
                <w:lang w:eastAsia="en-US"/>
              </w:rPr>
              <w:t>с 01.07.2023</w:t>
            </w:r>
          </w:p>
        </w:tc>
        <w:tc>
          <w:tcPr>
            <w:tcW w:w="1111" w:type="dxa"/>
            <w:shd w:val="clear" w:color="auto" w:fill="auto"/>
          </w:tcPr>
          <w:p w14:paraId="16325AD9" w14:textId="77777777" w:rsidR="00F73CCF" w:rsidRPr="00F73CCF" w:rsidRDefault="00F73CCF" w:rsidP="00F73CCF">
            <w:pPr>
              <w:jc w:val="center"/>
              <w:rPr>
                <w:sz w:val="22"/>
                <w:szCs w:val="22"/>
                <w:lang w:eastAsia="en-US"/>
              </w:rPr>
            </w:pPr>
            <w:r w:rsidRPr="00F73CCF">
              <w:rPr>
                <w:sz w:val="22"/>
                <w:szCs w:val="22"/>
                <w:lang w:eastAsia="en-US"/>
              </w:rPr>
              <w:t>1816,07</w:t>
            </w:r>
          </w:p>
        </w:tc>
        <w:tc>
          <w:tcPr>
            <w:tcW w:w="852" w:type="dxa"/>
            <w:gridSpan w:val="2"/>
            <w:shd w:val="clear" w:color="auto" w:fill="auto"/>
            <w:vAlign w:val="center"/>
          </w:tcPr>
          <w:p w14:paraId="24D3E25E"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6F9FF814"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6FCFF7D"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2E251BA"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0F6614F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58E86DA" w14:textId="77777777" w:rsidTr="006C1737">
        <w:trPr>
          <w:gridAfter w:val="1"/>
          <w:wAfter w:w="6" w:type="dxa"/>
          <w:trHeight w:val="102"/>
        </w:trPr>
        <w:tc>
          <w:tcPr>
            <w:tcW w:w="1560" w:type="dxa"/>
            <w:vMerge/>
            <w:shd w:val="clear" w:color="auto" w:fill="auto"/>
          </w:tcPr>
          <w:p w14:paraId="2EA4D9CB"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05440469"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1D69E472" w14:textId="77777777" w:rsidR="00F73CCF" w:rsidRPr="00F73CCF" w:rsidRDefault="00F73CCF" w:rsidP="00F73CCF">
            <w:pPr>
              <w:ind w:right="-2"/>
              <w:jc w:val="center"/>
              <w:rPr>
                <w:sz w:val="22"/>
                <w:szCs w:val="22"/>
                <w:lang w:eastAsia="en-US"/>
              </w:rPr>
            </w:pPr>
            <w:r w:rsidRPr="00F73CCF">
              <w:rPr>
                <w:sz w:val="22"/>
                <w:szCs w:val="22"/>
                <w:lang w:eastAsia="en-US"/>
              </w:rPr>
              <w:t>с 01.01.2024</w:t>
            </w:r>
          </w:p>
        </w:tc>
        <w:tc>
          <w:tcPr>
            <w:tcW w:w="1111" w:type="dxa"/>
            <w:shd w:val="clear" w:color="auto" w:fill="auto"/>
          </w:tcPr>
          <w:p w14:paraId="026DBB04" w14:textId="77777777" w:rsidR="00F73CCF" w:rsidRPr="00F73CCF" w:rsidRDefault="00F73CCF" w:rsidP="00F73CCF">
            <w:pPr>
              <w:jc w:val="center"/>
              <w:rPr>
                <w:sz w:val="22"/>
                <w:szCs w:val="22"/>
                <w:lang w:eastAsia="en-US"/>
              </w:rPr>
            </w:pPr>
            <w:r w:rsidRPr="00F73CCF">
              <w:rPr>
                <w:sz w:val="22"/>
                <w:szCs w:val="22"/>
                <w:lang w:eastAsia="en-US"/>
              </w:rPr>
              <w:t>1816,07</w:t>
            </w:r>
          </w:p>
        </w:tc>
        <w:tc>
          <w:tcPr>
            <w:tcW w:w="852" w:type="dxa"/>
            <w:gridSpan w:val="2"/>
            <w:shd w:val="clear" w:color="auto" w:fill="auto"/>
            <w:vAlign w:val="center"/>
          </w:tcPr>
          <w:p w14:paraId="46AC3483"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576757F0"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2A57492"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075CB7A"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20BB0E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5F648F6" w14:textId="77777777" w:rsidTr="006C1737">
        <w:trPr>
          <w:gridAfter w:val="1"/>
          <w:wAfter w:w="6" w:type="dxa"/>
          <w:trHeight w:val="102"/>
        </w:trPr>
        <w:tc>
          <w:tcPr>
            <w:tcW w:w="1560" w:type="dxa"/>
            <w:vMerge/>
            <w:shd w:val="clear" w:color="auto" w:fill="auto"/>
          </w:tcPr>
          <w:p w14:paraId="27D8397B"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2D21E6D2"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08A0D68A" w14:textId="77777777" w:rsidR="00F73CCF" w:rsidRPr="00F73CCF" w:rsidRDefault="00F73CCF" w:rsidP="00F73CCF">
            <w:pPr>
              <w:ind w:right="-2"/>
              <w:jc w:val="center"/>
              <w:rPr>
                <w:sz w:val="22"/>
                <w:szCs w:val="22"/>
                <w:lang w:eastAsia="en-US"/>
              </w:rPr>
            </w:pPr>
            <w:r w:rsidRPr="00F73CCF">
              <w:rPr>
                <w:sz w:val="22"/>
                <w:szCs w:val="22"/>
                <w:lang w:eastAsia="en-US"/>
              </w:rPr>
              <w:t>с 01.07.2024</w:t>
            </w:r>
          </w:p>
        </w:tc>
        <w:tc>
          <w:tcPr>
            <w:tcW w:w="1111" w:type="dxa"/>
            <w:shd w:val="clear" w:color="auto" w:fill="auto"/>
          </w:tcPr>
          <w:p w14:paraId="1D533437" w14:textId="77777777" w:rsidR="00F73CCF" w:rsidRPr="00F73CCF" w:rsidRDefault="00F73CCF" w:rsidP="00F73CCF">
            <w:pPr>
              <w:jc w:val="center"/>
              <w:rPr>
                <w:sz w:val="22"/>
                <w:szCs w:val="22"/>
                <w:lang w:eastAsia="en-US"/>
              </w:rPr>
            </w:pPr>
            <w:r w:rsidRPr="00F73CCF">
              <w:rPr>
                <w:sz w:val="22"/>
                <w:szCs w:val="22"/>
                <w:lang w:eastAsia="en-US"/>
              </w:rPr>
              <w:t>1891,15</w:t>
            </w:r>
          </w:p>
        </w:tc>
        <w:tc>
          <w:tcPr>
            <w:tcW w:w="852" w:type="dxa"/>
            <w:gridSpan w:val="2"/>
            <w:shd w:val="clear" w:color="auto" w:fill="auto"/>
            <w:vAlign w:val="center"/>
          </w:tcPr>
          <w:p w14:paraId="1C06F1C8"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51764A4A"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420CE168"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03303B89"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C68A7B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D6CE119" w14:textId="77777777" w:rsidTr="006C1737">
        <w:trPr>
          <w:gridAfter w:val="1"/>
          <w:wAfter w:w="6" w:type="dxa"/>
          <w:trHeight w:val="102"/>
        </w:trPr>
        <w:tc>
          <w:tcPr>
            <w:tcW w:w="1560" w:type="dxa"/>
            <w:vMerge/>
            <w:shd w:val="clear" w:color="auto" w:fill="auto"/>
          </w:tcPr>
          <w:p w14:paraId="5459C222"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1279781B"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590170E9" w14:textId="77777777" w:rsidR="00F73CCF" w:rsidRPr="00F73CCF" w:rsidRDefault="00F73CCF" w:rsidP="00F73CCF">
            <w:pPr>
              <w:ind w:right="-2"/>
              <w:jc w:val="center"/>
              <w:rPr>
                <w:sz w:val="22"/>
                <w:szCs w:val="22"/>
                <w:lang w:eastAsia="en-US"/>
              </w:rPr>
            </w:pPr>
            <w:r w:rsidRPr="00F73CCF">
              <w:rPr>
                <w:sz w:val="22"/>
                <w:szCs w:val="22"/>
                <w:lang w:eastAsia="en-US"/>
              </w:rPr>
              <w:t>с 01.01.2025</w:t>
            </w:r>
          </w:p>
        </w:tc>
        <w:tc>
          <w:tcPr>
            <w:tcW w:w="1111" w:type="dxa"/>
            <w:shd w:val="clear" w:color="auto" w:fill="auto"/>
          </w:tcPr>
          <w:p w14:paraId="275570F7" w14:textId="77777777" w:rsidR="00F73CCF" w:rsidRPr="00F73CCF" w:rsidRDefault="00F73CCF" w:rsidP="00F73CCF">
            <w:pPr>
              <w:jc w:val="center"/>
              <w:rPr>
                <w:sz w:val="22"/>
                <w:szCs w:val="22"/>
                <w:lang w:eastAsia="en-US"/>
              </w:rPr>
            </w:pPr>
            <w:r w:rsidRPr="00F73CCF">
              <w:rPr>
                <w:sz w:val="22"/>
                <w:szCs w:val="22"/>
                <w:lang w:eastAsia="en-US"/>
              </w:rPr>
              <w:t>1891,15</w:t>
            </w:r>
          </w:p>
        </w:tc>
        <w:tc>
          <w:tcPr>
            <w:tcW w:w="852" w:type="dxa"/>
            <w:gridSpan w:val="2"/>
            <w:shd w:val="clear" w:color="auto" w:fill="auto"/>
            <w:vAlign w:val="center"/>
          </w:tcPr>
          <w:p w14:paraId="13DB70CD"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64831D5F"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50AA87F"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54EEC197"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685933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366C70C" w14:textId="77777777" w:rsidTr="006C1737">
        <w:trPr>
          <w:gridAfter w:val="1"/>
          <w:wAfter w:w="6" w:type="dxa"/>
          <w:trHeight w:val="102"/>
        </w:trPr>
        <w:tc>
          <w:tcPr>
            <w:tcW w:w="1560" w:type="dxa"/>
            <w:vMerge/>
            <w:shd w:val="clear" w:color="auto" w:fill="auto"/>
          </w:tcPr>
          <w:p w14:paraId="45044031"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4F1F75E9"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04FB4AE2" w14:textId="77777777" w:rsidR="00F73CCF" w:rsidRPr="00F73CCF" w:rsidRDefault="00F73CCF" w:rsidP="00F73CCF">
            <w:pPr>
              <w:ind w:right="-2"/>
              <w:jc w:val="center"/>
              <w:rPr>
                <w:sz w:val="22"/>
                <w:szCs w:val="22"/>
                <w:lang w:eastAsia="en-US"/>
              </w:rPr>
            </w:pPr>
            <w:r w:rsidRPr="00F73CCF">
              <w:rPr>
                <w:sz w:val="22"/>
                <w:szCs w:val="22"/>
                <w:lang w:eastAsia="en-US"/>
              </w:rPr>
              <w:t>с 01.07.2025</w:t>
            </w:r>
          </w:p>
        </w:tc>
        <w:tc>
          <w:tcPr>
            <w:tcW w:w="1111" w:type="dxa"/>
            <w:shd w:val="clear" w:color="auto" w:fill="auto"/>
          </w:tcPr>
          <w:p w14:paraId="37746E68" w14:textId="77777777" w:rsidR="00F73CCF" w:rsidRPr="00F73CCF" w:rsidRDefault="00F73CCF" w:rsidP="00F73CCF">
            <w:pPr>
              <w:jc w:val="center"/>
              <w:rPr>
                <w:sz w:val="22"/>
                <w:szCs w:val="22"/>
                <w:lang w:eastAsia="en-US"/>
              </w:rPr>
            </w:pPr>
            <w:r w:rsidRPr="00F73CCF">
              <w:rPr>
                <w:sz w:val="22"/>
                <w:szCs w:val="22"/>
                <w:lang w:eastAsia="en-US"/>
              </w:rPr>
              <w:t>1944,76</w:t>
            </w:r>
          </w:p>
        </w:tc>
        <w:tc>
          <w:tcPr>
            <w:tcW w:w="852" w:type="dxa"/>
            <w:gridSpan w:val="2"/>
            <w:shd w:val="clear" w:color="auto" w:fill="auto"/>
            <w:vAlign w:val="center"/>
          </w:tcPr>
          <w:p w14:paraId="08BC6F5D"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4009059F"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5297F80"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40D2A1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58139C7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C04E3FF" w14:textId="77777777" w:rsidTr="006C1737">
        <w:trPr>
          <w:gridAfter w:val="1"/>
          <w:wAfter w:w="6" w:type="dxa"/>
          <w:trHeight w:val="102"/>
        </w:trPr>
        <w:tc>
          <w:tcPr>
            <w:tcW w:w="1560" w:type="dxa"/>
            <w:vMerge/>
            <w:shd w:val="clear" w:color="auto" w:fill="auto"/>
          </w:tcPr>
          <w:p w14:paraId="18EEB8DB"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19366474"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56B88723" w14:textId="77777777" w:rsidR="00F73CCF" w:rsidRPr="00F73CCF" w:rsidRDefault="00F73CCF" w:rsidP="00F73CCF">
            <w:pPr>
              <w:ind w:right="-2"/>
              <w:jc w:val="center"/>
              <w:rPr>
                <w:sz w:val="22"/>
                <w:szCs w:val="22"/>
                <w:lang w:eastAsia="en-US"/>
              </w:rPr>
            </w:pPr>
            <w:r w:rsidRPr="00F73CCF">
              <w:rPr>
                <w:sz w:val="22"/>
                <w:szCs w:val="22"/>
                <w:lang w:eastAsia="en-US"/>
              </w:rPr>
              <w:t>с 01.01.2026</w:t>
            </w:r>
          </w:p>
        </w:tc>
        <w:tc>
          <w:tcPr>
            <w:tcW w:w="1111" w:type="dxa"/>
            <w:shd w:val="clear" w:color="auto" w:fill="auto"/>
          </w:tcPr>
          <w:p w14:paraId="0025311F" w14:textId="77777777" w:rsidR="00F73CCF" w:rsidRPr="00F73CCF" w:rsidRDefault="00F73CCF" w:rsidP="00F73CCF">
            <w:pPr>
              <w:jc w:val="center"/>
              <w:rPr>
                <w:sz w:val="22"/>
                <w:szCs w:val="22"/>
                <w:lang w:eastAsia="en-US"/>
              </w:rPr>
            </w:pPr>
            <w:r w:rsidRPr="00F73CCF">
              <w:rPr>
                <w:sz w:val="22"/>
                <w:szCs w:val="22"/>
                <w:lang w:eastAsia="en-US"/>
              </w:rPr>
              <w:t>1944,76</w:t>
            </w:r>
          </w:p>
        </w:tc>
        <w:tc>
          <w:tcPr>
            <w:tcW w:w="852" w:type="dxa"/>
            <w:gridSpan w:val="2"/>
            <w:shd w:val="clear" w:color="auto" w:fill="auto"/>
            <w:vAlign w:val="center"/>
          </w:tcPr>
          <w:p w14:paraId="2DDA18DA"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22F82B94"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25ACA076"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6A94A495"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37AE08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86B4371" w14:textId="77777777" w:rsidTr="006C1737">
        <w:trPr>
          <w:gridAfter w:val="1"/>
          <w:wAfter w:w="6" w:type="dxa"/>
          <w:trHeight w:val="102"/>
        </w:trPr>
        <w:tc>
          <w:tcPr>
            <w:tcW w:w="1560" w:type="dxa"/>
            <w:vMerge/>
            <w:shd w:val="clear" w:color="auto" w:fill="auto"/>
          </w:tcPr>
          <w:p w14:paraId="62ABB3FB"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7024983F"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46F19096" w14:textId="77777777" w:rsidR="00F73CCF" w:rsidRPr="00F73CCF" w:rsidRDefault="00F73CCF" w:rsidP="00F73CCF">
            <w:pPr>
              <w:ind w:right="-2"/>
              <w:jc w:val="center"/>
              <w:rPr>
                <w:sz w:val="22"/>
                <w:szCs w:val="22"/>
                <w:lang w:eastAsia="en-US"/>
              </w:rPr>
            </w:pPr>
            <w:r w:rsidRPr="00F73CCF">
              <w:rPr>
                <w:sz w:val="22"/>
                <w:szCs w:val="22"/>
                <w:lang w:eastAsia="en-US"/>
              </w:rPr>
              <w:t>с 01.07.2026</w:t>
            </w:r>
          </w:p>
        </w:tc>
        <w:tc>
          <w:tcPr>
            <w:tcW w:w="1111" w:type="dxa"/>
            <w:shd w:val="clear" w:color="auto" w:fill="auto"/>
          </w:tcPr>
          <w:p w14:paraId="3C44B351" w14:textId="77777777" w:rsidR="00F73CCF" w:rsidRPr="00F73CCF" w:rsidRDefault="00F73CCF" w:rsidP="00F73CCF">
            <w:pPr>
              <w:jc w:val="center"/>
              <w:rPr>
                <w:sz w:val="22"/>
                <w:szCs w:val="22"/>
                <w:lang w:eastAsia="en-US"/>
              </w:rPr>
            </w:pPr>
            <w:r w:rsidRPr="00F73CCF">
              <w:rPr>
                <w:sz w:val="22"/>
                <w:szCs w:val="22"/>
                <w:lang w:eastAsia="en-US"/>
              </w:rPr>
              <w:t>2022,56</w:t>
            </w:r>
          </w:p>
        </w:tc>
        <w:tc>
          <w:tcPr>
            <w:tcW w:w="852" w:type="dxa"/>
            <w:gridSpan w:val="2"/>
            <w:shd w:val="clear" w:color="auto" w:fill="auto"/>
            <w:vAlign w:val="center"/>
          </w:tcPr>
          <w:p w14:paraId="32A008B0"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407A0EBF"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259481D1"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4D44ECE4"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840C8F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010AF49" w14:textId="77777777" w:rsidTr="006C1737">
        <w:trPr>
          <w:gridAfter w:val="1"/>
          <w:wAfter w:w="6" w:type="dxa"/>
          <w:trHeight w:val="102"/>
        </w:trPr>
        <w:tc>
          <w:tcPr>
            <w:tcW w:w="1560" w:type="dxa"/>
            <w:vMerge/>
            <w:shd w:val="clear" w:color="auto" w:fill="auto"/>
          </w:tcPr>
          <w:p w14:paraId="6606FBFF"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34FE5D73"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1D53C944" w14:textId="77777777" w:rsidR="00F73CCF" w:rsidRPr="00F73CCF" w:rsidRDefault="00F73CCF" w:rsidP="00F73CCF">
            <w:pPr>
              <w:ind w:right="-2"/>
              <w:jc w:val="center"/>
              <w:rPr>
                <w:sz w:val="22"/>
                <w:szCs w:val="22"/>
                <w:lang w:eastAsia="en-US"/>
              </w:rPr>
            </w:pPr>
            <w:r w:rsidRPr="00F73CCF">
              <w:rPr>
                <w:sz w:val="22"/>
                <w:szCs w:val="22"/>
                <w:lang w:eastAsia="en-US"/>
              </w:rPr>
              <w:t>с 01.01.2027</w:t>
            </w:r>
          </w:p>
        </w:tc>
        <w:tc>
          <w:tcPr>
            <w:tcW w:w="1111" w:type="dxa"/>
            <w:shd w:val="clear" w:color="auto" w:fill="auto"/>
          </w:tcPr>
          <w:p w14:paraId="325CE9EE" w14:textId="77777777" w:rsidR="00F73CCF" w:rsidRPr="00F73CCF" w:rsidRDefault="00F73CCF" w:rsidP="00F73CCF">
            <w:pPr>
              <w:jc w:val="center"/>
              <w:rPr>
                <w:sz w:val="22"/>
                <w:szCs w:val="22"/>
                <w:lang w:eastAsia="en-US"/>
              </w:rPr>
            </w:pPr>
            <w:r w:rsidRPr="00F73CCF">
              <w:rPr>
                <w:sz w:val="22"/>
                <w:szCs w:val="22"/>
                <w:lang w:eastAsia="en-US"/>
              </w:rPr>
              <w:t>2022,56</w:t>
            </w:r>
          </w:p>
        </w:tc>
        <w:tc>
          <w:tcPr>
            <w:tcW w:w="852" w:type="dxa"/>
            <w:gridSpan w:val="2"/>
            <w:shd w:val="clear" w:color="auto" w:fill="auto"/>
            <w:vAlign w:val="center"/>
          </w:tcPr>
          <w:p w14:paraId="31871A17"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2700BAE6"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20EDB86"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6F0898F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7E039A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ECFEA78" w14:textId="77777777" w:rsidTr="006C1737">
        <w:trPr>
          <w:gridAfter w:val="1"/>
          <w:wAfter w:w="6" w:type="dxa"/>
          <w:trHeight w:val="102"/>
        </w:trPr>
        <w:tc>
          <w:tcPr>
            <w:tcW w:w="1560" w:type="dxa"/>
            <w:vMerge/>
            <w:shd w:val="clear" w:color="auto" w:fill="auto"/>
          </w:tcPr>
          <w:p w14:paraId="0B21416A"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15D73456"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7BFF7CE3" w14:textId="77777777" w:rsidR="00F73CCF" w:rsidRPr="00F73CCF" w:rsidRDefault="00F73CCF" w:rsidP="00F73CCF">
            <w:pPr>
              <w:ind w:right="-2"/>
              <w:jc w:val="center"/>
              <w:rPr>
                <w:sz w:val="22"/>
                <w:szCs w:val="22"/>
                <w:lang w:eastAsia="en-US"/>
              </w:rPr>
            </w:pPr>
            <w:r w:rsidRPr="00F73CCF">
              <w:rPr>
                <w:sz w:val="22"/>
                <w:szCs w:val="22"/>
                <w:lang w:eastAsia="en-US"/>
              </w:rPr>
              <w:t>с 01.07.2027</w:t>
            </w:r>
          </w:p>
        </w:tc>
        <w:tc>
          <w:tcPr>
            <w:tcW w:w="1111" w:type="dxa"/>
            <w:shd w:val="clear" w:color="auto" w:fill="auto"/>
          </w:tcPr>
          <w:p w14:paraId="136712C5" w14:textId="77777777" w:rsidR="00F73CCF" w:rsidRPr="00F73CCF" w:rsidRDefault="00F73CCF" w:rsidP="00F73CCF">
            <w:pPr>
              <w:jc w:val="center"/>
              <w:rPr>
                <w:sz w:val="22"/>
                <w:szCs w:val="22"/>
                <w:lang w:eastAsia="en-US"/>
              </w:rPr>
            </w:pPr>
            <w:r w:rsidRPr="00F73CCF">
              <w:rPr>
                <w:sz w:val="22"/>
                <w:szCs w:val="22"/>
                <w:lang w:eastAsia="en-US"/>
              </w:rPr>
              <w:t>2081,23</w:t>
            </w:r>
          </w:p>
        </w:tc>
        <w:tc>
          <w:tcPr>
            <w:tcW w:w="852" w:type="dxa"/>
            <w:gridSpan w:val="2"/>
            <w:shd w:val="clear" w:color="auto" w:fill="auto"/>
            <w:vAlign w:val="center"/>
          </w:tcPr>
          <w:p w14:paraId="7447BE3E"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7F5A56F1"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47C656A8"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EF755A8"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119DD3B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341413C" w14:textId="77777777" w:rsidTr="006C1737">
        <w:trPr>
          <w:gridAfter w:val="1"/>
          <w:wAfter w:w="6" w:type="dxa"/>
          <w:trHeight w:val="102"/>
        </w:trPr>
        <w:tc>
          <w:tcPr>
            <w:tcW w:w="1560" w:type="dxa"/>
            <w:vMerge/>
            <w:shd w:val="clear" w:color="auto" w:fill="auto"/>
          </w:tcPr>
          <w:p w14:paraId="3962F960"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2505B46A"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66E7067F" w14:textId="77777777" w:rsidR="00F73CCF" w:rsidRPr="00F73CCF" w:rsidRDefault="00F73CCF" w:rsidP="00F73CCF">
            <w:pPr>
              <w:ind w:right="-2"/>
              <w:jc w:val="center"/>
              <w:rPr>
                <w:sz w:val="22"/>
                <w:szCs w:val="22"/>
                <w:lang w:eastAsia="en-US"/>
              </w:rPr>
            </w:pPr>
            <w:r w:rsidRPr="00F73CCF">
              <w:rPr>
                <w:sz w:val="22"/>
                <w:szCs w:val="22"/>
                <w:lang w:eastAsia="en-US"/>
              </w:rPr>
              <w:t>с 01.01.2028</w:t>
            </w:r>
          </w:p>
        </w:tc>
        <w:tc>
          <w:tcPr>
            <w:tcW w:w="1111" w:type="dxa"/>
            <w:shd w:val="clear" w:color="auto" w:fill="auto"/>
          </w:tcPr>
          <w:p w14:paraId="47F1149F" w14:textId="77777777" w:rsidR="00F73CCF" w:rsidRPr="00F73CCF" w:rsidRDefault="00F73CCF" w:rsidP="00F73CCF">
            <w:pPr>
              <w:jc w:val="center"/>
              <w:rPr>
                <w:sz w:val="22"/>
                <w:szCs w:val="22"/>
                <w:lang w:eastAsia="en-US"/>
              </w:rPr>
            </w:pPr>
            <w:r w:rsidRPr="00F73CCF">
              <w:rPr>
                <w:sz w:val="22"/>
                <w:szCs w:val="22"/>
                <w:lang w:eastAsia="en-US"/>
              </w:rPr>
              <w:t>2081,23</w:t>
            </w:r>
          </w:p>
        </w:tc>
        <w:tc>
          <w:tcPr>
            <w:tcW w:w="852" w:type="dxa"/>
            <w:gridSpan w:val="2"/>
            <w:shd w:val="clear" w:color="auto" w:fill="auto"/>
            <w:vAlign w:val="center"/>
          </w:tcPr>
          <w:p w14:paraId="06B0F37A"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4D794F62"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41E7480E"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60C418AD"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5DF38BA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388B3E1" w14:textId="77777777" w:rsidTr="006C1737">
        <w:trPr>
          <w:gridAfter w:val="1"/>
          <w:wAfter w:w="6" w:type="dxa"/>
          <w:trHeight w:val="102"/>
        </w:trPr>
        <w:tc>
          <w:tcPr>
            <w:tcW w:w="1560" w:type="dxa"/>
            <w:vMerge/>
            <w:shd w:val="clear" w:color="auto" w:fill="auto"/>
          </w:tcPr>
          <w:p w14:paraId="59708425"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4C8A681E"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74C91738" w14:textId="77777777" w:rsidR="00F73CCF" w:rsidRPr="00F73CCF" w:rsidRDefault="00F73CCF" w:rsidP="00F73CCF">
            <w:pPr>
              <w:ind w:right="-2"/>
              <w:jc w:val="center"/>
              <w:rPr>
                <w:sz w:val="22"/>
                <w:szCs w:val="22"/>
                <w:lang w:eastAsia="en-US"/>
              </w:rPr>
            </w:pPr>
            <w:r w:rsidRPr="00F73CCF">
              <w:rPr>
                <w:sz w:val="22"/>
                <w:szCs w:val="22"/>
                <w:lang w:eastAsia="en-US"/>
              </w:rPr>
              <w:t>с 01.07.2028</w:t>
            </w:r>
          </w:p>
        </w:tc>
        <w:tc>
          <w:tcPr>
            <w:tcW w:w="1111" w:type="dxa"/>
            <w:shd w:val="clear" w:color="auto" w:fill="auto"/>
          </w:tcPr>
          <w:p w14:paraId="618CB4C1" w14:textId="77777777" w:rsidR="00F73CCF" w:rsidRPr="00F73CCF" w:rsidRDefault="00F73CCF" w:rsidP="00F73CCF">
            <w:pPr>
              <w:jc w:val="center"/>
              <w:rPr>
                <w:sz w:val="22"/>
                <w:szCs w:val="22"/>
                <w:lang w:eastAsia="en-US"/>
              </w:rPr>
            </w:pPr>
            <w:r w:rsidRPr="00F73CCF">
              <w:rPr>
                <w:sz w:val="22"/>
                <w:szCs w:val="22"/>
                <w:lang w:eastAsia="en-US"/>
              </w:rPr>
              <w:t>2168,13</w:t>
            </w:r>
          </w:p>
        </w:tc>
        <w:tc>
          <w:tcPr>
            <w:tcW w:w="852" w:type="dxa"/>
            <w:gridSpan w:val="2"/>
            <w:shd w:val="clear" w:color="auto" w:fill="auto"/>
            <w:vAlign w:val="center"/>
          </w:tcPr>
          <w:p w14:paraId="6DFF423A"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749C9D68"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74FA62D"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05A6EEE2"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7027021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66EBB4C" w14:textId="77777777" w:rsidTr="006C1737">
        <w:trPr>
          <w:gridAfter w:val="1"/>
          <w:wAfter w:w="6" w:type="dxa"/>
          <w:trHeight w:val="102"/>
        </w:trPr>
        <w:tc>
          <w:tcPr>
            <w:tcW w:w="1560" w:type="dxa"/>
            <w:vMerge/>
            <w:shd w:val="clear" w:color="auto" w:fill="auto"/>
          </w:tcPr>
          <w:p w14:paraId="4E699222"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4318028F"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0B270A7C" w14:textId="77777777" w:rsidR="00F73CCF" w:rsidRPr="00F73CCF" w:rsidRDefault="00F73CCF" w:rsidP="00F73CCF">
            <w:pPr>
              <w:ind w:right="-2"/>
              <w:jc w:val="center"/>
              <w:rPr>
                <w:sz w:val="22"/>
                <w:szCs w:val="22"/>
                <w:lang w:eastAsia="en-US"/>
              </w:rPr>
            </w:pPr>
            <w:r w:rsidRPr="00F73CCF">
              <w:rPr>
                <w:sz w:val="22"/>
                <w:szCs w:val="22"/>
                <w:lang w:eastAsia="en-US"/>
              </w:rPr>
              <w:t>с 01.01.2029</w:t>
            </w:r>
          </w:p>
        </w:tc>
        <w:tc>
          <w:tcPr>
            <w:tcW w:w="1111" w:type="dxa"/>
            <w:shd w:val="clear" w:color="auto" w:fill="auto"/>
          </w:tcPr>
          <w:p w14:paraId="73C9E50D" w14:textId="77777777" w:rsidR="00F73CCF" w:rsidRPr="00F73CCF" w:rsidRDefault="00F73CCF" w:rsidP="00F73CCF">
            <w:pPr>
              <w:jc w:val="center"/>
              <w:rPr>
                <w:sz w:val="22"/>
                <w:szCs w:val="22"/>
                <w:lang w:eastAsia="en-US"/>
              </w:rPr>
            </w:pPr>
            <w:r w:rsidRPr="00F73CCF">
              <w:rPr>
                <w:sz w:val="22"/>
                <w:szCs w:val="22"/>
                <w:lang w:eastAsia="en-US"/>
              </w:rPr>
              <w:t>2168,13</w:t>
            </w:r>
          </w:p>
        </w:tc>
        <w:tc>
          <w:tcPr>
            <w:tcW w:w="852" w:type="dxa"/>
            <w:gridSpan w:val="2"/>
            <w:shd w:val="clear" w:color="auto" w:fill="auto"/>
            <w:vAlign w:val="center"/>
          </w:tcPr>
          <w:p w14:paraId="236511CB"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77686C23"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7C098148"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3B1B00E"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22BBB72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6D75CEF" w14:textId="77777777" w:rsidTr="006C1737">
        <w:trPr>
          <w:gridAfter w:val="1"/>
          <w:wAfter w:w="6" w:type="dxa"/>
          <w:trHeight w:val="102"/>
        </w:trPr>
        <w:tc>
          <w:tcPr>
            <w:tcW w:w="1560" w:type="dxa"/>
            <w:vMerge/>
            <w:shd w:val="clear" w:color="auto" w:fill="auto"/>
          </w:tcPr>
          <w:p w14:paraId="311421CF"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6C61DBD0"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013A9DB2" w14:textId="77777777" w:rsidR="00F73CCF" w:rsidRPr="00F73CCF" w:rsidRDefault="00F73CCF" w:rsidP="00F73CCF">
            <w:pPr>
              <w:ind w:right="-2"/>
              <w:jc w:val="center"/>
              <w:rPr>
                <w:sz w:val="22"/>
                <w:szCs w:val="22"/>
                <w:lang w:eastAsia="en-US"/>
              </w:rPr>
            </w:pPr>
            <w:r w:rsidRPr="00F73CCF">
              <w:rPr>
                <w:sz w:val="22"/>
                <w:szCs w:val="22"/>
                <w:lang w:eastAsia="en-US"/>
              </w:rPr>
              <w:t>с 01.07.2029</w:t>
            </w:r>
          </w:p>
        </w:tc>
        <w:tc>
          <w:tcPr>
            <w:tcW w:w="1111" w:type="dxa"/>
            <w:shd w:val="clear" w:color="auto" w:fill="auto"/>
          </w:tcPr>
          <w:p w14:paraId="40C07521" w14:textId="77777777" w:rsidR="00F73CCF" w:rsidRPr="00F73CCF" w:rsidRDefault="00F73CCF" w:rsidP="00F73CCF">
            <w:pPr>
              <w:jc w:val="center"/>
              <w:rPr>
                <w:sz w:val="22"/>
                <w:szCs w:val="22"/>
                <w:lang w:eastAsia="en-US"/>
              </w:rPr>
            </w:pPr>
            <w:r w:rsidRPr="00F73CCF">
              <w:rPr>
                <w:sz w:val="22"/>
                <w:szCs w:val="22"/>
                <w:lang w:eastAsia="en-US"/>
              </w:rPr>
              <w:t>2231,86</w:t>
            </w:r>
          </w:p>
        </w:tc>
        <w:tc>
          <w:tcPr>
            <w:tcW w:w="852" w:type="dxa"/>
            <w:gridSpan w:val="2"/>
            <w:shd w:val="clear" w:color="auto" w:fill="auto"/>
            <w:vAlign w:val="center"/>
          </w:tcPr>
          <w:p w14:paraId="325A470F"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4C64E81C"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562955F5"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0AD38567"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FB17B6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9FA9F21" w14:textId="77777777" w:rsidTr="006C1737">
        <w:trPr>
          <w:gridAfter w:val="1"/>
          <w:wAfter w:w="6" w:type="dxa"/>
          <w:trHeight w:val="102"/>
        </w:trPr>
        <w:tc>
          <w:tcPr>
            <w:tcW w:w="1560" w:type="dxa"/>
            <w:vMerge/>
            <w:shd w:val="clear" w:color="auto" w:fill="auto"/>
          </w:tcPr>
          <w:p w14:paraId="0F14F9E5"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32C37B18"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10560457" w14:textId="77777777" w:rsidR="00F73CCF" w:rsidRPr="00F73CCF" w:rsidRDefault="00F73CCF" w:rsidP="00F73CCF">
            <w:pPr>
              <w:ind w:right="-2"/>
              <w:jc w:val="center"/>
              <w:rPr>
                <w:sz w:val="22"/>
                <w:szCs w:val="22"/>
                <w:lang w:eastAsia="en-US"/>
              </w:rPr>
            </w:pPr>
            <w:r w:rsidRPr="00F73CCF">
              <w:rPr>
                <w:sz w:val="22"/>
                <w:szCs w:val="22"/>
                <w:lang w:eastAsia="en-US"/>
              </w:rPr>
              <w:t>с 01.01.2030</w:t>
            </w:r>
          </w:p>
        </w:tc>
        <w:tc>
          <w:tcPr>
            <w:tcW w:w="1111" w:type="dxa"/>
            <w:shd w:val="clear" w:color="auto" w:fill="auto"/>
          </w:tcPr>
          <w:p w14:paraId="4EF12F0F" w14:textId="77777777" w:rsidR="00F73CCF" w:rsidRPr="00F73CCF" w:rsidRDefault="00F73CCF" w:rsidP="00F73CCF">
            <w:pPr>
              <w:jc w:val="center"/>
              <w:rPr>
                <w:sz w:val="22"/>
                <w:szCs w:val="22"/>
                <w:lang w:eastAsia="en-US"/>
              </w:rPr>
            </w:pPr>
            <w:r w:rsidRPr="00F73CCF">
              <w:rPr>
                <w:sz w:val="22"/>
                <w:szCs w:val="22"/>
                <w:lang w:eastAsia="en-US"/>
              </w:rPr>
              <w:t>2231,86</w:t>
            </w:r>
          </w:p>
        </w:tc>
        <w:tc>
          <w:tcPr>
            <w:tcW w:w="852" w:type="dxa"/>
            <w:gridSpan w:val="2"/>
            <w:shd w:val="clear" w:color="auto" w:fill="auto"/>
            <w:vAlign w:val="center"/>
          </w:tcPr>
          <w:p w14:paraId="15A727CC"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48AE6C50"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67E2389"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10261CE2"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212EC2F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EB39454" w14:textId="77777777" w:rsidTr="006C1737">
        <w:trPr>
          <w:gridAfter w:val="1"/>
          <w:wAfter w:w="6" w:type="dxa"/>
          <w:trHeight w:val="102"/>
        </w:trPr>
        <w:tc>
          <w:tcPr>
            <w:tcW w:w="1560" w:type="dxa"/>
            <w:vMerge/>
            <w:shd w:val="clear" w:color="auto" w:fill="auto"/>
          </w:tcPr>
          <w:p w14:paraId="3EB77235" w14:textId="77777777" w:rsidR="00F73CCF" w:rsidRPr="00F73CCF" w:rsidRDefault="00F73CCF" w:rsidP="00F73CCF">
            <w:pPr>
              <w:ind w:left="-220" w:right="-125"/>
              <w:jc w:val="center"/>
              <w:rPr>
                <w:sz w:val="22"/>
                <w:szCs w:val="22"/>
                <w:lang w:eastAsia="en-US"/>
              </w:rPr>
            </w:pPr>
          </w:p>
        </w:tc>
        <w:tc>
          <w:tcPr>
            <w:tcW w:w="1843" w:type="dxa"/>
            <w:vMerge/>
            <w:shd w:val="clear" w:color="auto" w:fill="auto"/>
            <w:vAlign w:val="center"/>
          </w:tcPr>
          <w:p w14:paraId="1EA51E18" w14:textId="77777777" w:rsidR="00F73CCF" w:rsidRPr="00F73CCF" w:rsidRDefault="00F73CCF" w:rsidP="00F73CCF">
            <w:pPr>
              <w:ind w:right="-2"/>
              <w:jc w:val="center"/>
              <w:rPr>
                <w:sz w:val="22"/>
                <w:szCs w:val="22"/>
                <w:lang w:eastAsia="en-US"/>
              </w:rPr>
            </w:pPr>
          </w:p>
        </w:tc>
        <w:tc>
          <w:tcPr>
            <w:tcW w:w="1417" w:type="dxa"/>
            <w:shd w:val="clear" w:color="auto" w:fill="auto"/>
            <w:vAlign w:val="center"/>
          </w:tcPr>
          <w:p w14:paraId="3F803318" w14:textId="77777777" w:rsidR="00F73CCF" w:rsidRPr="00F73CCF" w:rsidRDefault="00F73CCF" w:rsidP="00F73CCF">
            <w:pPr>
              <w:ind w:right="-2"/>
              <w:jc w:val="center"/>
              <w:rPr>
                <w:sz w:val="22"/>
                <w:szCs w:val="22"/>
                <w:lang w:eastAsia="en-US"/>
              </w:rPr>
            </w:pPr>
            <w:r w:rsidRPr="00F73CCF">
              <w:rPr>
                <w:sz w:val="22"/>
                <w:szCs w:val="22"/>
                <w:lang w:eastAsia="en-US"/>
              </w:rPr>
              <w:t>с 01.07.2030</w:t>
            </w:r>
          </w:p>
        </w:tc>
        <w:tc>
          <w:tcPr>
            <w:tcW w:w="1111" w:type="dxa"/>
            <w:shd w:val="clear" w:color="auto" w:fill="auto"/>
          </w:tcPr>
          <w:p w14:paraId="3434F849" w14:textId="77777777" w:rsidR="00F73CCF" w:rsidRPr="00F73CCF" w:rsidRDefault="00F73CCF" w:rsidP="00F73CCF">
            <w:pPr>
              <w:jc w:val="center"/>
              <w:rPr>
                <w:sz w:val="22"/>
                <w:szCs w:val="22"/>
                <w:lang w:eastAsia="en-US"/>
              </w:rPr>
            </w:pPr>
            <w:r w:rsidRPr="00F73CCF">
              <w:rPr>
                <w:sz w:val="22"/>
                <w:szCs w:val="22"/>
                <w:lang w:eastAsia="en-US"/>
              </w:rPr>
              <w:t>2325,52</w:t>
            </w:r>
          </w:p>
        </w:tc>
        <w:tc>
          <w:tcPr>
            <w:tcW w:w="852" w:type="dxa"/>
            <w:gridSpan w:val="2"/>
            <w:shd w:val="clear" w:color="auto" w:fill="auto"/>
            <w:vAlign w:val="center"/>
          </w:tcPr>
          <w:p w14:paraId="6F25D6D1" w14:textId="77777777" w:rsidR="00F73CCF" w:rsidRPr="00F73CCF" w:rsidRDefault="00F73CCF" w:rsidP="00F73CCF">
            <w:pPr>
              <w:jc w:val="center"/>
              <w:rPr>
                <w:sz w:val="22"/>
                <w:szCs w:val="22"/>
                <w:lang w:eastAsia="en-US"/>
              </w:rPr>
            </w:pPr>
            <w:r w:rsidRPr="00F73CCF">
              <w:rPr>
                <w:sz w:val="22"/>
                <w:szCs w:val="22"/>
                <w:lang w:eastAsia="en-US"/>
              </w:rPr>
              <w:t>x</w:t>
            </w:r>
          </w:p>
        </w:tc>
        <w:tc>
          <w:tcPr>
            <w:tcW w:w="872" w:type="dxa"/>
            <w:shd w:val="clear" w:color="auto" w:fill="auto"/>
            <w:vAlign w:val="center"/>
          </w:tcPr>
          <w:p w14:paraId="19AF0903"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6AF97FF2" w14:textId="77777777" w:rsidR="00F73CCF" w:rsidRPr="00F73CCF" w:rsidRDefault="00F73CCF" w:rsidP="00F73CCF">
            <w:pPr>
              <w:jc w:val="center"/>
              <w:rPr>
                <w:sz w:val="22"/>
                <w:szCs w:val="22"/>
                <w:lang w:eastAsia="en-US"/>
              </w:rPr>
            </w:pPr>
            <w:r w:rsidRPr="00F73CCF">
              <w:rPr>
                <w:sz w:val="22"/>
                <w:szCs w:val="22"/>
                <w:lang w:eastAsia="en-US"/>
              </w:rPr>
              <w:t>x</w:t>
            </w:r>
          </w:p>
        </w:tc>
        <w:tc>
          <w:tcPr>
            <w:tcW w:w="816" w:type="dxa"/>
            <w:shd w:val="clear" w:color="auto" w:fill="auto"/>
            <w:vAlign w:val="center"/>
          </w:tcPr>
          <w:p w14:paraId="00AE482D" w14:textId="77777777" w:rsidR="00F73CCF" w:rsidRPr="00F73CCF" w:rsidRDefault="00F73CCF" w:rsidP="00F73CCF">
            <w:pPr>
              <w:jc w:val="center"/>
              <w:rPr>
                <w:sz w:val="22"/>
                <w:szCs w:val="22"/>
                <w:lang w:eastAsia="en-US"/>
              </w:rPr>
            </w:pPr>
            <w:r w:rsidRPr="00F73CCF">
              <w:rPr>
                <w:sz w:val="22"/>
                <w:szCs w:val="22"/>
                <w:lang w:eastAsia="en-US"/>
              </w:rPr>
              <w:t>x</w:t>
            </w:r>
          </w:p>
        </w:tc>
        <w:tc>
          <w:tcPr>
            <w:tcW w:w="850" w:type="dxa"/>
            <w:shd w:val="clear" w:color="auto" w:fill="auto"/>
            <w:vAlign w:val="center"/>
          </w:tcPr>
          <w:p w14:paraId="39139122" w14:textId="77777777" w:rsidR="00F73CCF" w:rsidRPr="00F73CCF" w:rsidRDefault="00F73CCF" w:rsidP="00F73CCF">
            <w:pPr>
              <w:jc w:val="center"/>
              <w:rPr>
                <w:sz w:val="22"/>
                <w:szCs w:val="22"/>
                <w:lang w:eastAsia="en-US"/>
              </w:rPr>
            </w:pPr>
            <w:r w:rsidRPr="00F73CCF">
              <w:rPr>
                <w:sz w:val="22"/>
                <w:szCs w:val="22"/>
                <w:lang w:eastAsia="en-US"/>
              </w:rPr>
              <w:t>x</w:t>
            </w:r>
          </w:p>
        </w:tc>
      </w:tr>
    </w:tbl>
    <w:p w14:paraId="0A4E2AB1" w14:textId="77777777" w:rsidR="00F73CCF" w:rsidRPr="00F73CCF" w:rsidRDefault="00F73CCF" w:rsidP="00F73CCF">
      <w:pPr>
        <w:ind w:left="-426" w:right="-283" w:firstLine="426"/>
        <w:jc w:val="both"/>
        <w:rPr>
          <w:sz w:val="28"/>
          <w:szCs w:val="28"/>
          <w:lang w:eastAsia="en-US"/>
        </w:rPr>
      </w:pPr>
    </w:p>
    <w:p w14:paraId="73C88969" w14:textId="77777777" w:rsidR="00F73CCF" w:rsidRPr="00F73CCF" w:rsidRDefault="00F73CCF" w:rsidP="00F73CCF">
      <w:pPr>
        <w:ind w:left="-426" w:right="-283" w:firstLine="426"/>
        <w:jc w:val="both"/>
        <w:rPr>
          <w:sz w:val="28"/>
          <w:szCs w:val="28"/>
          <w:lang w:eastAsia="en-US"/>
        </w:rPr>
      </w:pPr>
    </w:p>
    <w:tbl>
      <w:tblPr>
        <w:tblW w:w="103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021"/>
        <w:gridCol w:w="1396"/>
        <w:gridCol w:w="1189"/>
        <w:gridCol w:w="891"/>
        <w:gridCol w:w="890"/>
        <w:gridCol w:w="890"/>
        <w:gridCol w:w="854"/>
        <w:gridCol w:w="37"/>
        <w:gridCol w:w="766"/>
      </w:tblGrid>
      <w:tr w:rsidR="00F73CCF" w:rsidRPr="00F73CCF" w14:paraId="20E16E50" w14:textId="77777777" w:rsidTr="006C1737">
        <w:trPr>
          <w:trHeight w:val="102"/>
        </w:trPr>
        <w:tc>
          <w:tcPr>
            <w:tcW w:w="1382" w:type="dxa"/>
            <w:shd w:val="clear" w:color="auto" w:fill="auto"/>
          </w:tcPr>
          <w:p w14:paraId="6F4C7B6D" w14:textId="77777777" w:rsidR="00F73CCF" w:rsidRPr="00F73CCF" w:rsidRDefault="00F73CCF" w:rsidP="00F73CCF">
            <w:pPr>
              <w:ind w:left="-220" w:right="-125"/>
              <w:jc w:val="center"/>
              <w:rPr>
                <w:sz w:val="22"/>
                <w:szCs w:val="22"/>
                <w:lang w:eastAsia="en-US"/>
              </w:rPr>
            </w:pPr>
            <w:r w:rsidRPr="00F73CCF">
              <w:rPr>
                <w:sz w:val="22"/>
                <w:szCs w:val="22"/>
                <w:lang w:eastAsia="en-US"/>
              </w:rPr>
              <w:t>1</w:t>
            </w:r>
          </w:p>
        </w:tc>
        <w:tc>
          <w:tcPr>
            <w:tcW w:w="2021" w:type="dxa"/>
            <w:shd w:val="clear" w:color="auto" w:fill="auto"/>
            <w:vAlign w:val="center"/>
          </w:tcPr>
          <w:p w14:paraId="6427EF38" w14:textId="77777777" w:rsidR="00F73CCF" w:rsidRPr="00F73CCF" w:rsidRDefault="00F73CCF" w:rsidP="00F73CCF">
            <w:pPr>
              <w:ind w:right="-2"/>
              <w:jc w:val="center"/>
              <w:rPr>
                <w:sz w:val="22"/>
                <w:szCs w:val="22"/>
                <w:lang w:eastAsia="en-US"/>
              </w:rPr>
            </w:pPr>
            <w:r w:rsidRPr="00F73CCF">
              <w:rPr>
                <w:sz w:val="22"/>
                <w:szCs w:val="22"/>
                <w:lang w:eastAsia="en-US"/>
              </w:rPr>
              <w:t>2</w:t>
            </w:r>
          </w:p>
        </w:tc>
        <w:tc>
          <w:tcPr>
            <w:tcW w:w="1396" w:type="dxa"/>
            <w:shd w:val="clear" w:color="auto" w:fill="auto"/>
            <w:vAlign w:val="center"/>
          </w:tcPr>
          <w:p w14:paraId="6B112377" w14:textId="77777777" w:rsidR="00F73CCF" w:rsidRPr="00F73CCF" w:rsidRDefault="00F73CCF" w:rsidP="00F73CCF">
            <w:pPr>
              <w:ind w:right="-2"/>
              <w:jc w:val="center"/>
              <w:rPr>
                <w:sz w:val="22"/>
                <w:szCs w:val="22"/>
                <w:lang w:eastAsia="en-US"/>
              </w:rPr>
            </w:pPr>
            <w:r w:rsidRPr="00F73CCF">
              <w:rPr>
                <w:sz w:val="22"/>
                <w:szCs w:val="22"/>
                <w:lang w:eastAsia="en-US"/>
              </w:rPr>
              <w:t>3</w:t>
            </w:r>
          </w:p>
        </w:tc>
        <w:tc>
          <w:tcPr>
            <w:tcW w:w="1189" w:type="dxa"/>
            <w:shd w:val="clear" w:color="auto" w:fill="auto"/>
          </w:tcPr>
          <w:p w14:paraId="0B8A6A32" w14:textId="77777777" w:rsidR="00F73CCF" w:rsidRPr="00F73CCF" w:rsidRDefault="00F73CCF" w:rsidP="00F73CCF">
            <w:pPr>
              <w:ind w:right="-2"/>
              <w:jc w:val="center"/>
              <w:rPr>
                <w:sz w:val="22"/>
                <w:szCs w:val="22"/>
                <w:lang w:eastAsia="en-US"/>
              </w:rPr>
            </w:pPr>
            <w:r w:rsidRPr="00F73CCF">
              <w:rPr>
                <w:sz w:val="22"/>
                <w:szCs w:val="22"/>
                <w:lang w:eastAsia="en-US"/>
              </w:rPr>
              <w:t>4</w:t>
            </w:r>
          </w:p>
        </w:tc>
        <w:tc>
          <w:tcPr>
            <w:tcW w:w="891" w:type="dxa"/>
            <w:shd w:val="clear" w:color="auto" w:fill="auto"/>
            <w:vAlign w:val="center"/>
          </w:tcPr>
          <w:p w14:paraId="5818AB3F" w14:textId="77777777" w:rsidR="00F73CCF" w:rsidRPr="00F73CCF" w:rsidRDefault="00F73CCF" w:rsidP="00F73CCF">
            <w:pPr>
              <w:jc w:val="center"/>
              <w:rPr>
                <w:sz w:val="22"/>
                <w:szCs w:val="22"/>
                <w:lang w:eastAsia="en-US"/>
              </w:rPr>
            </w:pPr>
            <w:r w:rsidRPr="00F73CCF">
              <w:rPr>
                <w:sz w:val="22"/>
                <w:szCs w:val="22"/>
                <w:lang w:eastAsia="en-US"/>
              </w:rPr>
              <w:t>5</w:t>
            </w:r>
          </w:p>
        </w:tc>
        <w:tc>
          <w:tcPr>
            <w:tcW w:w="890" w:type="dxa"/>
            <w:shd w:val="clear" w:color="auto" w:fill="auto"/>
            <w:vAlign w:val="center"/>
          </w:tcPr>
          <w:p w14:paraId="456E7ABC" w14:textId="77777777" w:rsidR="00F73CCF" w:rsidRPr="00F73CCF" w:rsidRDefault="00F73CCF" w:rsidP="00F73CCF">
            <w:pPr>
              <w:jc w:val="center"/>
              <w:rPr>
                <w:sz w:val="22"/>
                <w:szCs w:val="22"/>
                <w:lang w:eastAsia="en-US"/>
              </w:rPr>
            </w:pPr>
            <w:r w:rsidRPr="00F73CCF">
              <w:rPr>
                <w:sz w:val="22"/>
                <w:szCs w:val="22"/>
                <w:lang w:eastAsia="en-US"/>
              </w:rPr>
              <w:t>6</w:t>
            </w:r>
          </w:p>
        </w:tc>
        <w:tc>
          <w:tcPr>
            <w:tcW w:w="890" w:type="dxa"/>
            <w:shd w:val="clear" w:color="auto" w:fill="auto"/>
            <w:vAlign w:val="center"/>
          </w:tcPr>
          <w:p w14:paraId="3A6758E3" w14:textId="77777777" w:rsidR="00F73CCF" w:rsidRPr="00F73CCF" w:rsidRDefault="00F73CCF" w:rsidP="00F73CCF">
            <w:pPr>
              <w:jc w:val="center"/>
              <w:rPr>
                <w:sz w:val="22"/>
                <w:szCs w:val="22"/>
                <w:lang w:eastAsia="en-US"/>
              </w:rPr>
            </w:pPr>
            <w:r w:rsidRPr="00F73CCF">
              <w:rPr>
                <w:sz w:val="22"/>
                <w:szCs w:val="22"/>
                <w:lang w:eastAsia="en-US"/>
              </w:rPr>
              <w:t>7</w:t>
            </w:r>
          </w:p>
        </w:tc>
        <w:tc>
          <w:tcPr>
            <w:tcW w:w="854" w:type="dxa"/>
            <w:shd w:val="clear" w:color="auto" w:fill="auto"/>
            <w:vAlign w:val="center"/>
          </w:tcPr>
          <w:p w14:paraId="29C9C718" w14:textId="77777777" w:rsidR="00F73CCF" w:rsidRPr="00F73CCF" w:rsidRDefault="00F73CCF" w:rsidP="00F73CCF">
            <w:pPr>
              <w:jc w:val="center"/>
              <w:rPr>
                <w:sz w:val="22"/>
                <w:szCs w:val="22"/>
                <w:lang w:eastAsia="en-US"/>
              </w:rPr>
            </w:pPr>
            <w:r w:rsidRPr="00F73CCF">
              <w:rPr>
                <w:sz w:val="22"/>
                <w:szCs w:val="22"/>
                <w:lang w:eastAsia="en-US"/>
              </w:rPr>
              <w:t>8</w:t>
            </w:r>
          </w:p>
        </w:tc>
        <w:tc>
          <w:tcPr>
            <w:tcW w:w="803" w:type="dxa"/>
            <w:gridSpan w:val="2"/>
            <w:shd w:val="clear" w:color="auto" w:fill="auto"/>
            <w:vAlign w:val="center"/>
          </w:tcPr>
          <w:p w14:paraId="3CE7BA43" w14:textId="77777777" w:rsidR="00F73CCF" w:rsidRPr="00F73CCF" w:rsidRDefault="00F73CCF" w:rsidP="00F73CCF">
            <w:pPr>
              <w:jc w:val="center"/>
              <w:rPr>
                <w:sz w:val="22"/>
                <w:szCs w:val="22"/>
                <w:lang w:eastAsia="en-US"/>
              </w:rPr>
            </w:pPr>
            <w:r w:rsidRPr="00F73CCF">
              <w:rPr>
                <w:sz w:val="22"/>
                <w:szCs w:val="22"/>
                <w:lang w:eastAsia="en-US"/>
              </w:rPr>
              <w:t>9</w:t>
            </w:r>
          </w:p>
        </w:tc>
      </w:tr>
      <w:tr w:rsidR="00F73CCF" w:rsidRPr="00F73CCF" w14:paraId="6F6D5B79" w14:textId="77777777" w:rsidTr="006C1737">
        <w:trPr>
          <w:trHeight w:val="102"/>
        </w:trPr>
        <w:tc>
          <w:tcPr>
            <w:tcW w:w="1382" w:type="dxa"/>
            <w:vMerge w:val="restart"/>
            <w:shd w:val="clear" w:color="auto" w:fill="auto"/>
          </w:tcPr>
          <w:p w14:paraId="0351C1F7" w14:textId="77777777" w:rsidR="00F73CCF" w:rsidRPr="00F73CCF" w:rsidRDefault="00F73CCF" w:rsidP="00F73CCF">
            <w:pPr>
              <w:ind w:left="-220" w:right="-125"/>
              <w:jc w:val="center"/>
              <w:rPr>
                <w:sz w:val="22"/>
                <w:szCs w:val="22"/>
                <w:lang w:eastAsia="en-US"/>
              </w:rPr>
            </w:pPr>
          </w:p>
        </w:tc>
        <w:tc>
          <w:tcPr>
            <w:tcW w:w="2021" w:type="dxa"/>
            <w:vMerge w:val="restart"/>
            <w:shd w:val="clear" w:color="auto" w:fill="auto"/>
            <w:vAlign w:val="center"/>
          </w:tcPr>
          <w:p w14:paraId="728ADE78"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54859536" w14:textId="77777777" w:rsidR="00F73CCF" w:rsidRPr="00F73CCF" w:rsidRDefault="00F73CCF" w:rsidP="00F73CCF">
            <w:pPr>
              <w:ind w:right="-2"/>
              <w:jc w:val="center"/>
              <w:rPr>
                <w:sz w:val="22"/>
                <w:szCs w:val="22"/>
                <w:lang w:eastAsia="en-US"/>
              </w:rPr>
            </w:pPr>
            <w:r w:rsidRPr="00F73CCF">
              <w:rPr>
                <w:sz w:val="22"/>
                <w:szCs w:val="22"/>
                <w:lang w:eastAsia="en-US"/>
              </w:rPr>
              <w:t>с 01.01.2031</w:t>
            </w:r>
          </w:p>
        </w:tc>
        <w:tc>
          <w:tcPr>
            <w:tcW w:w="1189" w:type="dxa"/>
            <w:shd w:val="clear" w:color="auto" w:fill="auto"/>
          </w:tcPr>
          <w:p w14:paraId="23BA0D83" w14:textId="77777777" w:rsidR="00F73CCF" w:rsidRPr="00F73CCF" w:rsidRDefault="00F73CCF" w:rsidP="00F73CCF">
            <w:pPr>
              <w:jc w:val="center"/>
              <w:rPr>
                <w:sz w:val="22"/>
                <w:szCs w:val="22"/>
                <w:lang w:eastAsia="en-US"/>
              </w:rPr>
            </w:pPr>
            <w:r w:rsidRPr="00F73CCF">
              <w:rPr>
                <w:sz w:val="22"/>
                <w:szCs w:val="22"/>
                <w:lang w:eastAsia="en-US"/>
              </w:rPr>
              <w:t>2325,52</w:t>
            </w:r>
          </w:p>
        </w:tc>
        <w:tc>
          <w:tcPr>
            <w:tcW w:w="891" w:type="dxa"/>
            <w:shd w:val="clear" w:color="auto" w:fill="auto"/>
            <w:vAlign w:val="center"/>
          </w:tcPr>
          <w:p w14:paraId="33A52CB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2B11EF4"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FFD5281"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7452ECDC"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2C55B77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AE972CB" w14:textId="77777777" w:rsidTr="006C1737">
        <w:trPr>
          <w:trHeight w:val="102"/>
        </w:trPr>
        <w:tc>
          <w:tcPr>
            <w:tcW w:w="1382" w:type="dxa"/>
            <w:vMerge/>
            <w:shd w:val="clear" w:color="auto" w:fill="auto"/>
          </w:tcPr>
          <w:p w14:paraId="515B3714" w14:textId="77777777" w:rsidR="00F73CCF" w:rsidRPr="00F73CCF" w:rsidRDefault="00F73CCF" w:rsidP="00F73CCF">
            <w:pPr>
              <w:ind w:left="-220" w:right="-125"/>
              <w:jc w:val="center"/>
              <w:rPr>
                <w:sz w:val="22"/>
                <w:szCs w:val="22"/>
                <w:lang w:eastAsia="en-US"/>
              </w:rPr>
            </w:pPr>
          </w:p>
        </w:tc>
        <w:tc>
          <w:tcPr>
            <w:tcW w:w="2021" w:type="dxa"/>
            <w:vMerge/>
            <w:shd w:val="clear" w:color="auto" w:fill="auto"/>
            <w:vAlign w:val="center"/>
          </w:tcPr>
          <w:p w14:paraId="335CD980"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C10D82C" w14:textId="77777777" w:rsidR="00F73CCF" w:rsidRPr="00F73CCF" w:rsidRDefault="00F73CCF" w:rsidP="00F73CCF">
            <w:pPr>
              <w:ind w:right="-2"/>
              <w:jc w:val="center"/>
              <w:rPr>
                <w:sz w:val="22"/>
                <w:szCs w:val="22"/>
                <w:lang w:eastAsia="en-US"/>
              </w:rPr>
            </w:pPr>
            <w:r w:rsidRPr="00F73CCF">
              <w:rPr>
                <w:sz w:val="22"/>
                <w:szCs w:val="22"/>
                <w:lang w:eastAsia="en-US"/>
              </w:rPr>
              <w:t>с 01.07.2031</w:t>
            </w:r>
          </w:p>
        </w:tc>
        <w:tc>
          <w:tcPr>
            <w:tcW w:w="1189" w:type="dxa"/>
            <w:shd w:val="clear" w:color="auto" w:fill="auto"/>
          </w:tcPr>
          <w:p w14:paraId="7D41CD33" w14:textId="77777777" w:rsidR="00F73CCF" w:rsidRPr="00F73CCF" w:rsidRDefault="00F73CCF" w:rsidP="00F73CCF">
            <w:pPr>
              <w:jc w:val="center"/>
              <w:rPr>
                <w:sz w:val="22"/>
                <w:szCs w:val="22"/>
                <w:lang w:eastAsia="en-US"/>
              </w:rPr>
            </w:pPr>
            <w:r w:rsidRPr="00F73CCF">
              <w:rPr>
                <w:sz w:val="22"/>
                <w:szCs w:val="22"/>
                <w:lang w:eastAsia="en-US"/>
              </w:rPr>
              <w:t>2394,12</w:t>
            </w:r>
          </w:p>
        </w:tc>
        <w:tc>
          <w:tcPr>
            <w:tcW w:w="891" w:type="dxa"/>
            <w:shd w:val="clear" w:color="auto" w:fill="auto"/>
            <w:vAlign w:val="center"/>
          </w:tcPr>
          <w:p w14:paraId="606A06BA"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E90E84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82CF743"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7016BA00"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32EA8B2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9188E0E" w14:textId="77777777" w:rsidTr="006C1737">
        <w:trPr>
          <w:trHeight w:val="102"/>
        </w:trPr>
        <w:tc>
          <w:tcPr>
            <w:tcW w:w="1382" w:type="dxa"/>
            <w:vMerge/>
            <w:shd w:val="clear" w:color="auto" w:fill="auto"/>
          </w:tcPr>
          <w:p w14:paraId="18E5B9DA" w14:textId="77777777" w:rsidR="00F73CCF" w:rsidRPr="00F73CCF" w:rsidRDefault="00F73CCF" w:rsidP="00F73CCF">
            <w:pPr>
              <w:ind w:left="-220" w:right="-125"/>
              <w:jc w:val="center"/>
              <w:rPr>
                <w:sz w:val="22"/>
                <w:szCs w:val="22"/>
                <w:lang w:eastAsia="en-US"/>
              </w:rPr>
            </w:pPr>
          </w:p>
        </w:tc>
        <w:tc>
          <w:tcPr>
            <w:tcW w:w="2021" w:type="dxa"/>
            <w:vMerge/>
            <w:shd w:val="clear" w:color="auto" w:fill="auto"/>
            <w:vAlign w:val="center"/>
          </w:tcPr>
          <w:p w14:paraId="4017AD72"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6765D2AB" w14:textId="77777777" w:rsidR="00F73CCF" w:rsidRPr="00F73CCF" w:rsidRDefault="00F73CCF" w:rsidP="00F73CCF">
            <w:pPr>
              <w:ind w:right="-2"/>
              <w:jc w:val="center"/>
              <w:rPr>
                <w:sz w:val="22"/>
                <w:szCs w:val="22"/>
                <w:lang w:eastAsia="en-US"/>
              </w:rPr>
            </w:pPr>
            <w:r w:rsidRPr="00F73CCF">
              <w:rPr>
                <w:sz w:val="22"/>
                <w:szCs w:val="22"/>
                <w:lang w:eastAsia="en-US"/>
              </w:rPr>
              <w:t>с 01.01.2032</w:t>
            </w:r>
          </w:p>
        </w:tc>
        <w:tc>
          <w:tcPr>
            <w:tcW w:w="1189" w:type="dxa"/>
            <w:shd w:val="clear" w:color="auto" w:fill="auto"/>
          </w:tcPr>
          <w:p w14:paraId="484FC54F" w14:textId="77777777" w:rsidR="00F73CCF" w:rsidRPr="00F73CCF" w:rsidRDefault="00F73CCF" w:rsidP="00F73CCF">
            <w:pPr>
              <w:jc w:val="center"/>
              <w:rPr>
                <w:sz w:val="22"/>
                <w:szCs w:val="22"/>
                <w:lang w:eastAsia="en-US"/>
              </w:rPr>
            </w:pPr>
            <w:r w:rsidRPr="00F73CCF">
              <w:rPr>
                <w:sz w:val="22"/>
                <w:szCs w:val="22"/>
                <w:lang w:eastAsia="en-US"/>
              </w:rPr>
              <w:t>2394,12</w:t>
            </w:r>
          </w:p>
        </w:tc>
        <w:tc>
          <w:tcPr>
            <w:tcW w:w="891" w:type="dxa"/>
            <w:shd w:val="clear" w:color="auto" w:fill="auto"/>
            <w:vAlign w:val="center"/>
          </w:tcPr>
          <w:p w14:paraId="375143B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39F790E"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7F3E30E"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425A692D"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2181BC1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6D73788" w14:textId="77777777" w:rsidTr="006C1737">
        <w:trPr>
          <w:trHeight w:val="102"/>
        </w:trPr>
        <w:tc>
          <w:tcPr>
            <w:tcW w:w="1382" w:type="dxa"/>
            <w:vMerge/>
            <w:shd w:val="clear" w:color="auto" w:fill="auto"/>
          </w:tcPr>
          <w:p w14:paraId="0E0E5334" w14:textId="77777777" w:rsidR="00F73CCF" w:rsidRPr="00F73CCF" w:rsidRDefault="00F73CCF" w:rsidP="00F73CCF">
            <w:pPr>
              <w:ind w:left="-220" w:right="-125"/>
              <w:jc w:val="center"/>
              <w:rPr>
                <w:sz w:val="22"/>
                <w:szCs w:val="22"/>
                <w:lang w:eastAsia="en-US"/>
              </w:rPr>
            </w:pPr>
          </w:p>
        </w:tc>
        <w:tc>
          <w:tcPr>
            <w:tcW w:w="2021" w:type="dxa"/>
            <w:vMerge/>
            <w:shd w:val="clear" w:color="auto" w:fill="auto"/>
            <w:vAlign w:val="center"/>
          </w:tcPr>
          <w:p w14:paraId="569ABA7F"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8F1745B" w14:textId="77777777" w:rsidR="00F73CCF" w:rsidRPr="00F73CCF" w:rsidRDefault="00F73CCF" w:rsidP="00F73CCF">
            <w:pPr>
              <w:ind w:right="-2"/>
              <w:jc w:val="center"/>
              <w:rPr>
                <w:sz w:val="22"/>
                <w:szCs w:val="22"/>
                <w:lang w:eastAsia="en-US"/>
              </w:rPr>
            </w:pPr>
            <w:r w:rsidRPr="00F73CCF">
              <w:rPr>
                <w:sz w:val="22"/>
                <w:szCs w:val="22"/>
                <w:lang w:eastAsia="en-US"/>
              </w:rPr>
              <w:t>с 01.07.2032</w:t>
            </w:r>
          </w:p>
        </w:tc>
        <w:tc>
          <w:tcPr>
            <w:tcW w:w="1189" w:type="dxa"/>
            <w:shd w:val="clear" w:color="auto" w:fill="auto"/>
          </w:tcPr>
          <w:p w14:paraId="32096ED9" w14:textId="77777777" w:rsidR="00F73CCF" w:rsidRPr="00F73CCF" w:rsidRDefault="00F73CCF" w:rsidP="00F73CCF">
            <w:pPr>
              <w:jc w:val="center"/>
              <w:rPr>
                <w:sz w:val="22"/>
                <w:szCs w:val="22"/>
                <w:lang w:eastAsia="en-US"/>
              </w:rPr>
            </w:pPr>
            <w:r w:rsidRPr="00F73CCF">
              <w:rPr>
                <w:sz w:val="22"/>
                <w:szCs w:val="22"/>
                <w:lang w:eastAsia="en-US"/>
              </w:rPr>
              <w:t>2495,78</w:t>
            </w:r>
          </w:p>
        </w:tc>
        <w:tc>
          <w:tcPr>
            <w:tcW w:w="891" w:type="dxa"/>
            <w:shd w:val="clear" w:color="auto" w:fill="auto"/>
            <w:vAlign w:val="center"/>
          </w:tcPr>
          <w:p w14:paraId="2EEE3F9E"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50B6080"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081C8A6"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2DFB39FC"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19EC3C6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4D892B2" w14:textId="77777777" w:rsidTr="006C1737">
        <w:trPr>
          <w:trHeight w:val="102"/>
        </w:trPr>
        <w:tc>
          <w:tcPr>
            <w:tcW w:w="1382" w:type="dxa"/>
            <w:vMerge/>
            <w:shd w:val="clear" w:color="auto" w:fill="auto"/>
          </w:tcPr>
          <w:p w14:paraId="597A21A4" w14:textId="77777777" w:rsidR="00F73CCF" w:rsidRPr="00F73CCF" w:rsidRDefault="00F73CCF" w:rsidP="00F73CCF">
            <w:pPr>
              <w:ind w:left="-220" w:right="-125"/>
              <w:jc w:val="center"/>
              <w:rPr>
                <w:sz w:val="22"/>
                <w:szCs w:val="22"/>
                <w:lang w:eastAsia="en-US"/>
              </w:rPr>
            </w:pPr>
          </w:p>
        </w:tc>
        <w:tc>
          <w:tcPr>
            <w:tcW w:w="2021" w:type="dxa"/>
            <w:vMerge/>
            <w:shd w:val="clear" w:color="auto" w:fill="auto"/>
            <w:vAlign w:val="center"/>
          </w:tcPr>
          <w:p w14:paraId="3D696420"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F32E769" w14:textId="77777777" w:rsidR="00F73CCF" w:rsidRPr="00F73CCF" w:rsidRDefault="00F73CCF" w:rsidP="00F73CCF">
            <w:pPr>
              <w:ind w:right="-2"/>
              <w:jc w:val="center"/>
              <w:rPr>
                <w:sz w:val="22"/>
                <w:szCs w:val="22"/>
                <w:lang w:eastAsia="en-US"/>
              </w:rPr>
            </w:pPr>
            <w:r w:rsidRPr="00F73CCF">
              <w:rPr>
                <w:sz w:val="22"/>
                <w:szCs w:val="22"/>
                <w:lang w:eastAsia="en-US"/>
              </w:rPr>
              <w:t>с 01.01.2033</w:t>
            </w:r>
          </w:p>
        </w:tc>
        <w:tc>
          <w:tcPr>
            <w:tcW w:w="1189" w:type="dxa"/>
            <w:shd w:val="clear" w:color="auto" w:fill="auto"/>
          </w:tcPr>
          <w:p w14:paraId="2EE45B12" w14:textId="77777777" w:rsidR="00F73CCF" w:rsidRPr="00F73CCF" w:rsidRDefault="00F73CCF" w:rsidP="00F73CCF">
            <w:pPr>
              <w:jc w:val="center"/>
              <w:rPr>
                <w:sz w:val="22"/>
                <w:szCs w:val="22"/>
                <w:lang w:eastAsia="en-US"/>
              </w:rPr>
            </w:pPr>
            <w:r w:rsidRPr="00F73CCF">
              <w:rPr>
                <w:sz w:val="22"/>
                <w:szCs w:val="22"/>
                <w:lang w:eastAsia="en-US"/>
              </w:rPr>
              <w:t>2495,78</w:t>
            </w:r>
          </w:p>
        </w:tc>
        <w:tc>
          <w:tcPr>
            <w:tcW w:w="891" w:type="dxa"/>
            <w:shd w:val="clear" w:color="auto" w:fill="auto"/>
            <w:vAlign w:val="center"/>
          </w:tcPr>
          <w:p w14:paraId="098696A9"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B4E9210"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04619EC"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7C5D4FB8"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22C82FA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BB1A948" w14:textId="77777777" w:rsidTr="006C1737">
        <w:trPr>
          <w:trHeight w:val="102"/>
        </w:trPr>
        <w:tc>
          <w:tcPr>
            <w:tcW w:w="1382" w:type="dxa"/>
            <w:vMerge/>
            <w:shd w:val="clear" w:color="auto" w:fill="auto"/>
          </w:tcPr>
          <w:p w14:paraId="3380BAFD" w14:textId="77777777" w:rsidR="00F73CCF" w:rsidRPr="00F73CCF" w:rsidRDefault="00F73CCF" w:rsidP="00F73CCF">
            <w:pPr>
              <w:ind w:left="-220" w:right="-125"/>
              <w:jc w:val="center"/>
              <w:rPr>
                <w:sz w:val="22"/>
                <w:szCs w:val="22"/>
                <w:lang w:eastAsia="en-US"/>
              </w:rPr>
            </w:pPr>
          </w:p>
        </w:tc>
        <w:tc>
          <w:tcPr>
            <w:tcW w:w="2021" w:type="dxa"/>
            <w:vMerge/>
            <w:tcBorders>
              <w:bottom w:val="single" w:sz="4" w:space="0" w:color="auto"/>
            </w:tcBorders>
            <w:shd w:val="clear" w:color="auto" w:fill="auto"/>
            <w:vAlign w:val="center"/>
          </w:tcPr>
          <w:p w14:paraId="6C924D5B"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43AE86E8" w14:textId="77777777" w:rsidR="00F73CCF" w:rsidRPr="00F73CCF" w:rsidRDefault="00F73CCF" w:rsidP="00F73CCF">
            <w:pPr>
              <w:ind w:right="-2"/>
              <w:jc w:val="center"/>
              <w:rPr>
                <w:sz w:val="22"/>
                <w:szCs w:val="22"/>
                <w:lang w:eastAsia="en-US"/>
              </w:rPr>
            </w:pPr>
            <w:r w:rsidRPr="00F73CCF">
              <w:rPr>
                <w:sz w:val="22"/>
                <w:szCs w:val="22"/>
                <w:lang w:eastAsia="en-US"/>
              </w:rPr>
              <w:t>с 01.07.2033</w:t>
            </w:r>
          </w:p>
        </w:tc>
        <w:tc>
          <w:tcPr>
            <w:tcW w:w="1189" w:type="dxa"/>
            <w:shd w:val="clear" w:color="auto" w:fill="auto"/>
          </w:tcPr>
          <w:p w14:paraId="197A4D06" w14:textId="77777777" w:rsidR="00F73CCF" w:rsidRPr="00F73CCF" w:rsidRDefault="00F73CCF" w:rsidP="00F73CCF">
            <w:pPr>
              <w:jc w:val="center"/>
              <w:rPr>
                <w:sz w:val="22"/>
                <w:szCs w:val="22"/>
                <w:lang w:eastAsia="en-US"/>
              </w:rPr>
            </w:pPr>
            <w:r w:rsidRPr="00F73CCF">
              <w:rPr>
                <w:sz w:val="22"/>
                <w:szCs w:val="22"/>
                <w:lang w:eastAsia="en-US"/>
              </w:rPr>
              <w:t>2568,50</w:t>
            </w:r>
          </w:p>
        </w:tc>
        <w:tc>
          <w:tcPr>
            <w:tcW w:w="891" w:type="dxa"/>
            <w:shd w:val="clear" w:color="auto" w:fill="auto"/>
            <w:vAlign w:val="center"/>
          </w:tcPr>
          <w:p w14:paraId="03E99163"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27B2AE7"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A29B2A4"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6CB7056F"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4458549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627290F" w14:textId="77777777" w:rsidTr="006C1737">
        <w:trPr>
          <w:trHeight w:val="249"/>
        </w:trPr>
        <w:tc>
          <w:tcPr>
            <w:tcW w:w="1382" w:type="dxa"/>
            <w:vMerge/>
            <w:shd w:val="clear" w:color="auto" w:fill="auto"/>
          </w:tcPr>
          <w:p w14:paraId="39B7D7C5" w14:textId="77777777" w:rsidR="00F73CCF" w:rsidRPr="00F73CCF" w:rsidRDefault="00F73CCF" w:rsidP="00F73CCF">
            <w:pPr>
              <w:ind w:right="-2"/>
              <w:rPr>
                <w:sz w:val="22"/>
                <w:szCs w:val="22"/>
                <w:lang w:eastAsia="en-US"/>
              </w:rPr>
            </w:pPr>
          </w:p>
        </w:tc>
        <w:tc>
          <w:tcPr>
            <w:tcW w:w="2021" w:type="dxa"/>
            <w:tcBorders>
              <w:top w:val="single" w:sz="4" w:space="0" w:color="auto"/>
            </w:tcBorders>
            <w:shd w:val="clear" w:color="auto" w:fill="auto"/>
          </w:tcPr>
          <w:p w14:paraId="5CDD6546" w14:textId="77777777" w:rsidR="00F73CCF" w:rsidRPr="00F73CCF" w:rsidRDefault="00F73CCF" w:rsidP="00F73CCF">
            <w:pPr>
              <w:ind w:right="-2"/>
              <w:jc w:val="center"/>
              <w:rPr>
                <w:sz w:val="22"/>
                <w:szCs w:val="22"/>
                <w:lang w:eastAsia="en-US"/>
              </w:rPr>
            </w:pPr>
            <w:proofErr w:type="spellStart"/>
            <w:r w:rsidRPr="00F73CCF">
              <w:rPr>
                <w:sz w:val="22"/>
                <w:szCs w:val="22"/>
                <w:lang w:eastAsia="en-US"/>
              </w:rPr>
              <w:t>Двухставочный</w:t>
            </w:r>
            <w:proofErr w:type="spellEnd"/>
          </w:p>
        </w:tc>
        <w:tc>
          <w:tcPr>
            <w:tcW w:w="1396" w:type="dxa"/>
            <w:shd w:val="clear" w:color="auto" w:fill="auto"/>
            <w:vAlign w:val="center"/>
          </w:tcPr>
          <w:p w14:paraId="34831DED" w14:textId="77777777" w:rsidR="00F73CCF" w:rsidRPr="00F73CCF" w:rsidRDefault="00F73CCF" w:rsidP="00F73CCF">
            <w:pPr>
              <w:jc w:val="center"/>
              <w:rPr>
                <w:sz w:val="22"/>
                <w:szCs w:val="22"/>
                <w:lang w:eastAsia="en-US"/>
              </w:rPr>
            </w:pPr>
            <w:r w:rsidRPr="00F73CCF">
              <w:rPr>
                <w:sz w:val="22"/>
                <w:szCs w:val="22"/>
                <w:lang w:eastAsia="en-US"/>
              </w:rPr>
              <w:t>x</w:t>
            </w:r>
          </w:p>
        </w:tc>
        <w:tc>
          <w:tcPr>
            <w:tcW w:w="1189" w:type="dxa"/>
            <w:shd w:val="clear" w:color="auto" w:fill="auto"/>
            <w:vAlign w:val="center"/>
          </w:tcPr>
          <w:p w14:paraId="251FCB5D"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shd w:val="clear" w:color="auto" w:fill="auto"/>
            <w:vAlign w:val="center"/>
          </w:tcPr>
          <w:p w14:paraId="4FC98673"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137D78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654F3AB" w14:textId="77777777" w:rsidR="00F73CCF" w:rsidRPr="00F73CCF" w:rsidRDefault="00F73CCF" w:rsidP="00F73CCF">
            <w:pPr>
              <w:jc w:val="center"/>
              <w:rPr>
                <w:sz w:val="22"/>
                <w:szCs w:val="22"/>
                <w:lang w:eastAsia="en-US"/>
              </w:rPr>
            </w:pPr>
            <w:r w:rsidRPr="00F73CCF">
              <w:rPr>
                <w:sz w:val="22"/>
                <w:szCs w:val="22"/>
                <w:lang w:eastAsia="en-US"/>
              </w:rPr>
              <w:t>x</w:t>
            </w:r>
          </w:p>
        </w:tc>
        <w:tc>
          <w:tcPr>
            <w:tcW w:w="854" w:type="dxa"/>
            <w:shd w:val="clear" w:color="auto" w:fill="auto"/>
            <w:vAlign w:val="center"/>
          </w:tcPr>
          <w:p w14:paraId="1414D0D9" w14:textId="77777777" w:rsidR="00F73CCF" w:rsidRPr="00F73CCF" w:rsidRDefault="00F73CCF" w:rsidP="00F73CCF">
            <w:pPr>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7D9CDF1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4E0711B" w14:textId="77777777" w:rsidTr="006C1737">
        <w:trPr>
          <w:trHeight w:val="728"/>
        </w:trPr>
        <w:tc>
          <w:tcPr>
            <w:tcW w:w="1382" w:type="dxa"/>
            <w:vMerge/>
            <w:shd w:val="clear" w:color="auto" w:fill="auto"/>
          </w:tcPr>
          <w:p w14:paraId="275EE4D1" w14:textId="77777777" w:rsidR="00F73CCF" w:rsidRPr="00F73CCF" w:rsidRDefault="00F73CCF" w:rsidP="00F73CCF">
            <w:pPr>
              <w:ind w:right="-2"/>
              <w:rPr>
                <w:sz w:val="22"/>
                <w:szCs w:val="22"/>
                <w:lang w:eastAsia="en-US"/>
              </w:rPr>
            </w:pPr>
          </w:p>
        </w:tc>
        <w:tc>
          <w:tcPr>
            <w:tcW w:w="2021" w:type="dxa"/>
            <w:shd w:val="clear" w:color="auto" w:fill="auto"/>
          </w:tcPr>
          <w:p w14:paraId="7E7CDA86" w14:textId="77777777" w:rsidR="00F73CCF" w:rsidRPr="00F73CCF" w:rsidRDefault="00F73CCF" w:rsidP="00F73CCF">
            <w:pPr>
              <w:ind w:right="-41"/>
              <w:jc w:val="center"/>
              <w:rPr>
                <w:sz w:val="22"/>
                <w:szCs w:val="22"/>
                <w:lang w:eastAsia="en-US"/>
              </w:rPr>
            </w:pPr>
            <w:r w:rsidRPr="00F73CCF">
              <w:rPr>
                <w:sz w:val="22"/>
                <w:szCs w:val="22"/>
                <w:lang w:eastAsia="en-US"/>
              </w:rPr>
              <w:t>Ставка за тепловую энергию, руб./Гкал</w:t>
            </w:r>
          </w:p>
        </w:tc>
        <w:tc>
          <w:tcPr>
            <w:tcW w:w="1396" w:type="dxa"/>
            <w:shd w:val="clear" w:color="auto" w:fill="auto"/>
            <w:vAlign w:val="center"/>
          </w:tcPr>
          <w:p w14:paraId="16D83427" w14:textId="77777777" w:rsidR="00F73CCF" w:rsidRPr="00F73CCF" w:rsidRDefault="00F73CCF" w:rsidP="00F73CCF">
            <w:pPr>
              <w:ind w:left="-661" w:right="-675"/>
              <w:jc w:val="center"/>
              <w:rPr>
                <w:sz w:val="22"/>
                <w:szCs w:val="22"/>
                <w:lang w:eastAsia="en-US"/>
              </w:rPr>
            </w:pPr>
            <w:r w:rsidRPr="00F73CCF">
              <w:rPr>
                <w:sz w:val="22"/>
                <w:szCs w:val="22"/>
                <w:lang w:eastAsia="en-US"/>
              </w:rPr>
              <w:t>x</w:t>
            </w:r>
          </w:p>
        </w:tc>
        <w:tc>
          <w:tcPr>
            <w:tcW w:w="1189" w:type="dxa"/>
            <w:shd w:val="clear" w:color="auto" w:fill="auto"/>
            <w:vAlign w:val="center"/>
          </w:tcPr>
          <w:p w14:paraId="7F557E2D"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1" w:type="dxa"/>
            <w:shd w:val="clear" w:color="auto" w:fill="auto"/>
            <w:vAlign w:val="center"/>
          </w:tcPr>
          <w:p w14:paraId="0DD68587"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0" w:type="dxa"/>
            <w:shd w:val="clear" w:color="auto" w:fill="auto"/>
            <w:vAlign w:val="center"/>
          </w:tcPr>
          <w:p w14:paraId="79CD4536"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0" w:type="dxa"/>
            <w:shd w:val="clear" w:color="auto" w:fill="auto"/>
            <w:vAlign w:val="center"/>
          </w:tcPr>
          <w:p w14:paraId="52E51929"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54" w:type="dxa"/>
            <w:shd w:val="clear" w:color="auto" w:fill="auto"/>
            <w:vAlign w:val="center"/>
          </w:tcPr>
          <w:p w14:paraId="3A030D24"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221BF05A"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r>
      <w:tr w:rsidR="00F73CCF" w:rsidRPr="00F73CCF" w14:paraId="21C6BA03" w14:textId="77777777" w:rsidTr="006C1737">
        <w:trPr>
          <w:trHeight w:val="249"/>
        </w:trPr>
        <w:tc>
          <w:tcPr>
            <w:tcW w:w="1382" w:type="dxa"/>
            <w:vMerge/>
            <w:shd w:val="clear" w:color="auto" w:fill="auto"/>
          </w:tcPr>
          <w:p w14:paraId="515FEC6E" w14:textId="77777777" w:rsidR="00F73CCF" w:rsidRPr="00F73CCF" w:rsidRDefault="00F73CCF" w:rsidP="00F73CCF">
            <w:pPr>
              <w:ind w:right="-2"/>
              <w:rPr>
                <w:sz w:val="22"/>
                <w:szCs w:val="22"/>
                <w:lang w:eastAsia="en-US"/>
              </w:rPr>
            </w:pPr>
          </w:p>
        </w:tc>
        <w:tc>
          <w:tcPr>
            <w:tcW w:w="2021" w:type="dxa"/>
            <w:shd w:val="clear" w:color="auto" w:fill="auto"/>
            <w:vAlign w:val="center"/>
          </w:tcPr>
          <w:p w14:paraId="67FE06B5" w14:textId="77777777" w:rsidR="00F73CCF" w:rsidRPr="00F73CCF" w:rsidRDefault="00F73CCF" w:rsidP="00F73CCF">
            <w:pPr>
              <w:ind w:right="-105"/>
              <w:jc w:val="center"/>
              <w:rPr>
                <w:sz w:val="22"/>
                <w:szCs w:val="22"/>
                <w:lang w:eastAsia="en-US"/>
              </w:rPr>
            </w:pPr>
            <w:r w:rsidRPr="00F73CCF">
              <w:rPr>
                <w:sz w:val="22"/>
                <w:szCs w:val="22"/>
                <w:lang w:eastAsia="en-US"/>
              </w:rPr>
              <w:t>Ставка за содержание тепловой мощности,</w:t>
            </w:r>
          </w:p>
          <w:p w14:paraId="17544A4A" w14:textId="77777777" w:rsidR="00F73CCF" w:rsidRPr="00F73CCF" w:rsidRDefault="00F73CCF" w:rsidP="00F73CCF">
            <w:pPr>
              <w:ind w:right="-105"/>
              <w:jc w:val="center"/>
              <w:rPr>
                <w:sz w:val="22"/>
                <w:szCs w:val="22"/>
                <w:lang w:eastAsia="en-US"/>
              </w:rPr>
            </w:pPr>
            <w:r w:rsidRPr="00F73CCF">
              <w:rPr>
                <w:sz w:val="22"/>
                <w:szCs w:val="22"/>
                <w:lang w:eastAsia="en-US"/>
              </w:rPr>
              <w:t>тыс. руб./</w:t>
            </w:r>
          </w:p>
          <w:p w14:paraId="17B2A804" w14:textId="77777777" w:rsidR="00F73CCF" w:rsidRPr="00F73CCF" w:rsidRDefault="00F73CCF" w:rsidP="00F73CCF">
            <w:pPr>
              <w:ind w:right="-105"/>
              <w:jc w:val="center"/>
              <w:rPr>
                <w:sz w:val="22"/>
                <w:szCs w:val="22"/>
                <w:lang w:eastAsia="en-US"/>
              </w:rPr>
            </w:pPr>
            <w:r w:rsidRPr="00F73CCF">
              <w:rPr>
                <w:sz w:val="22"/>
                <w:szCs w:val="22"/>
                <w:lang w:eastAsia="en-US"/>
              </w:rPr>
              <w:t>Гкал/ч в мес.</w:t>
            </w:r>
          </w:p>
        </w:tc>
        <w:tc>
          <w:tcPr>
            <w:tcW w:w="1396" w:type="dxa"/>
            <w:shd w:val="clear" w:color="auto" w:fill="auto"/>
            <w:vAlign w:val="center"/>
          </w:tcPr>
          <w:p w14:paraId="3BE45E98" w14:textId="77777777" w:rsidR="00F73CCF" w:rsidRPr="00F73CCF" w:rsidRDefault="00F73CCF" w:rsidP="00F73CCF">
            <w:pPr>
              <w:ind w:left="-661" w:right="-675"/>
              <w:jc w:val="center"/>
              <w:rPr>
                <w:sz w:val="22"/>
                <w:szCs w:val="22"/>
                <w:lang w:eastAsia="en-US"/>
              </w:rPr>
            </w:pPr>
            <w:r w:rsidRPr="00F73CCF">
              <w:rPr>
                <w:sz w:val="22"/>
                <w:szCs w:val="22"/>
                <w:lang w:eastAsia="en-US"/>
              </w:rPr>
              <w:t>x</w:t>
            </w:r>
          </w:p>
        </w:tc>
        <w:tc>
          <w:tcPr>
            <w:tcW w:w="1189" w:type="dxa"/>
            <w:shd w:val="clear" w:color="auto" w:fill="auto"/>
            <w:vAlign w:val="center"/>
          </w:tcPr>
          <w:p w14:paraId="430DCF73"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1" w:type="dxa"/>
            <w:shd w:val="clear" w:color="auto" w:fill="auto"/>
            <w:vAlign w:val="center"/>
          </w:tcPr>
          <w:p w14:paraId="03DC4DA4"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0" w:type="dxa"/>
            <w:shd w:val="clear" w:color="auto" w:fill="auto"/>
            <w:vAlign w:val="center"/>
          </w:tcPr>
          <w:p w14:paraId="359B3E68"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0" w:type="dxa"/>
            <w:shd w:val="clear" w:color="auto" w:fill="auto"/>
            <w:vAlign w:val="center"/>
          </w:tcPr>
          <w:p w14:paraId="1FB5ED9B"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54" w:type="dxa"/>
            <w:shd w:val="clear" w:color="auto" w:fill="auto"/>
            <w:vAlign w:val="center"/>
          </w:tcPr>
          <w:p w14:paraId="21691446"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03" w:type="dxa"/>
            <w:gridSpan w:val="2"/>
            <w:shd w:val="clear" w:color="auto" w:fill="auto"/>
            <w:vAlign w:val="center"/>
          </w:tcPr>
          <w:p w14:paraId="573B8769"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r>
      <w:tr w:rsidR="00F73CCF" w:rsidRPr="00F73CCF" w14:paraId="7A17E43E" w14:textId="77777777" w:rsidTr="006C1737">
        <w:trPr>
          <w:trHeight w:val="274"/>
        </w:trPr>
        <w:tc>
          <w:tcPr>
            <w:tcW w:w="1382" w:type="dxa"/>
            <w:vMerge/>
            <w:shd w:val="clear" w:color="auto" w:fill="auto"/>
          </w:tcPr>
          <w:p w14:paraId="5FDACA06" w14:textId="77777777" w:rsidR="00F73CCF" w:rsidRPr="00F73CCF" w:rsidRDefault="00F73CCF" w:rsidP="00F73CCF">
            <w:pPr>
              <w:ind w:right="-2"/>
              <w:rPr>
                <w:sz w:val="22"/>
                <w:szCs w:val="22"/>
                <w:lang w:eastAsia="en-US"/>
              </w:rPr>
            </w:pPr>
          </w:p>
        </w:tc>
        <w:tc>
          <w:tcPr>
            <w:tcW w:w="8934" w:type="dxa"/>
            <w:gridSpan w:val="9"/>
            <w:shd w:val="clear" w:color="auto" w:fill="auto"/>
          </w:tcPr>
          <w:p w14:paraId="67852636" w14:textId="77777777" w:rsidR="00F73CCF" w:rsidRPr="00F73CCF" w:rsidRDefault="00F73CCF" w:rsidP="00F73CCF">
            <w:pPr>
              <w:ind w:right="-2"/>
              <w:jc w:val="center"/>
              <w:rPr>
                <w:sz w:val="22"/>
                <w:szCs w:val="22"/>
                <w:lang w:eastAsia="en-US"/>
              </w:rPr>
            </w:pPr>
            <w:r w:rsidRPr="00F73CCF">
              <w:rPr>
                <w:sz w:val="22"/>
                <w:szCs w:val="22"/>
                <w:lang w:eastAsia="en-US"/>
              </w:rPr>
              <w:t>Население *</w:t>
            </w:r>
          </w:p>
        </w:tc>
      </w:tr>
      <w:tr w:rsidR="00F73CCF" w:rsidRPr="00F73CCF" w14:paraId="46B1BAC0" w14:textId="77777777" w:rsidTr="006C1737">
        <w:trPr>
          <w:trHeight w:val="269"/>
        </w:trPr>
        <w:tc>
          <w:tcPr>
            <w:tcW w:w="1382" w:type="dxa"/>
            <w:vMerge/>
            <w:shd w:val="clear" w:color="auto" w:fill="auto"/>
          </w:tcPr>
          <w:p w14:paraId="019C1DAE" w14:textId="77777777" w:rsidR="00F73CCF" w:rsidRPr="00F73CCF" w:rsidRDefault="00F73CCF" w:rsidP="00F73CCF">
            <w:pPr>
              <w:ind w:right="-2"/>
              <w:rPr>
                <w:sz w:val="22"/>
                <w:szCs w:val="22"/>
                <w:lang w:eastAsia="en-US"/>
              </w:rPr>
            </w:pPr>
          </w:p>
        </w:tc>
        <w:tc>
          <w:tcPr>
            <w:tcW w:w="2021" w:type="dxa"/>
            <w:vMerge w:val="restart"/>
            <w:shd w:val="clear" w:color="auto" w:fill="auto"/>
            <w:vAlign w:val="center"/>
          </w:tcPr>
          <w:p w14:paraId="5D2B5920" w14:textId="77777777" w:rsidR="00F73CCF" w:rsidRPr="00F73CCF" w:rsidRDefault="00F73CCF" w:rsidP="00F73CCF">
            <w:pPr>
              <w:ind w:right="-2"/>
              <w:jc w:val="center"/>
              <w:rPr>
                <w:sz w:val="22"/>
                <w:szCs w:val="22"/>
                <w:lang w:eastAsia="en-US"/>
              </w:rPr>
            </w:pPr>
            <w:proofErr w:type="spellStart"/>
            <w:r w:rsidRPr="00F73CCF">
              <w:rPr>
                <w:sz w:val="22"/>
                <w:szCs w:val="22"/>
                <w:lang w:eastAsia="en-US"/>
              </w:rPr>
              <w:t>Одноставочный</w:t>
            </w:r>
            <w:proofErr w:type="spellEnd"/>
          </w:p>
          <w:p w14:paraId="63071450" w14:textId="77777777" w:rsidR="00F73CCF" w:rsidRPr="00F73CCF" w:rsidRDefault="00F73CCF" w:rsidP="00F73CCF">
            <w:pPr>
              <w:ind w:right="-2"/>
              <w:jc w:val="center"/>
              <w:rPr>
                <w:sz w:val="22"/>
                <w:szCs w:val="22"/>
                <w:lang w:eastAsia="en-US"/>
              </w:rPr>
            </w:pPr>
            <w:r w:rsidRPr="00F73CCF">
              <w:rPr>
                <w:sz w:val="22"/>
                <w:szCs w:val="22"/>
                <w:lang w:eastAsia="en-US"/>
              </w:rPr>
              <w:t>руб./Гкал</w:t>
            </w:r>
          </w:p>
        </w:tc>
        <w:tc>
          <w:tcPr>
            <w:tcW w:w="1396" w:type="dxa"/>
            <w:shd w:val="clear" w:color="auto" w:fill="auto"/>
            <w:vAlign w:val="center"/>
          </w:tcPr>
          <w:p w14:paraId="21A337C0" w14:textId="77777777" w:rsidR="00F73CCF" w:rsidRPr="00F73CCF" w:rsidRDefault="00F73CCF" w:rsidP="00F73CCF">
            <w:pPr>
              <w:ind w:right="-2"/>
              <w:jc w:val="center"/>
              <w:rPr>
                <w:sz w:val="22"/>
                <w:szCs w:val="22"/>
                <w:lang w:eastAsia="en-US"/>
              </w:rPr>
            </w:pPr>
            <w:r w:rsidRPr="00F73CCF">
              <w:rPr>
                <w:sz w:val="22"/>
                <w:szCs w:val="22"/>
                <w:lang w:eastAsia="en-US"/>
              </w:rPr>
              <w:t>с 22.05.2019</w:t>
            </w:r>
          </w:p>
        </w:tc>
        <w:tc>
          <w:tcPr>
            <w:tcW w:w="1189" w:type="dxa"/>
            <w:shd w:val="clear" w:color="auto" w:fill="auto"/>
          </w:tcPr>
          <w:p w14:paraId="0D9E8FCE" w14:textId="77777777" w:rsidR="00F73CCF" w:rsidRPr="00F73CCF" w:rsidRDefault="00F73CCF" w:rsidP="00F73CCF">
            <w:pPr>
              <w:jc w:val="center"/>
              <w:rPr>
                <w:sz w:val="22"/>
                <w:szCs w:val="22"/>
                <w:lang w:eastAsia="en-US"/>
              </w:rPr>
            </w:pPr>
            <w:r w:rsidRPr="00F73CCF">
              <w:rPr>
                <w:sz w:val="22"/>
                <w:szCs w:val="22"/>
                <w:lang w:eastAsia="en-US"/>
              </w:rPr>
              <w:t>1641,43</w:t>
            </w:r>
          </w:p>
        </w:tc>
        <w:tc>
          <w:tcPr>
            <w:tcW w:w="891" w:type="dxa"/>
            <w:shd w:val="clear" w:color="auto" w:fill="auto"/>
            <w:vAlign w:val="center"/>
          </w:tcPr>
          <w:p w14:paraId="16FF7727"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18AD82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6941B5A"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1AEA1FD8"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22D4544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DA6B458" w14:textId="77777777" w:rsidTr="006C1737">
        <w:trPr>
          <w:trHeight w:val="262"/>
        </w:trPr>
        <w:tc>
          <w:tcPr>
            <w:tcW w:w="1382" w:type="dxa"/>
            <w:vMerge/>
            <w:shd w:val="clear" w:color="auto" w:fill="auto"/>
          </w:tcPr>
          <w:p w14:paraId="2B562FDE" w14:textId="77777777" w:rsidR="00F73CCF" w:rsidRPr="00F73CCF" w:rsidRDefault="00F73CCF" w:rsidP="00F73CCF">
            <w:pPr>
              <w:ind w:right="-2"/>
              <w:rPr>
                <w:sz w:val="22"/>
                <w:szCs w:val="22"/>
                <w:lang w:eastAsia="en-US"/>
              </w:rPr>
            </w:pPr>
          </w:p>
        </w:tc>
        <w:tc>
          <w:tcPr>
            <w:tcW w:w="2021" w:type="dxa"/>
            <w:vMerge/>
            <w:shd w:val="clear" w:color="auto" w:fill="auto"/>
            <w:vAlign w:val="center"/>
          </w:tcPr>
          <w:p w14:paraId="24772281"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97373F3" w14:textId="77777777" w:rsidR="00F73CCF" w:rsidRPr="00F73CCF" w:rsidRDefault="00F73CCF" w:rsidP="00F73CCF">
            <w:pPr>
              <w:ind w:right="-2"/>
              <w:jc w:val="center"/>
              <w:rPr>
                <w:sz w:val="22"/>
                <w:szCs w:val="22"/>
                <w:lang w:eastAsia="en-US"/>
              </w:rPr>
            </w:pPr>
            <w:r w:rsidRPr="00F73CCF">
              <w:rPr>
                <w:sz w:val="22"/>
                <w:szCs w:val="22"/>
                <w:lang w:eastAsia="en-US"/>
              </w:rPr>
              <w:t>с 01.07.2019</w:t>
            </w:r>
          </w:p>
        </w:tc>
        <w:tc>
          <w:tcPr>
            <w:tcW w:w="1189" w:type="dxa"/>
            <w:shd w:val="clear" w:color="auto" w:fill="auto"/>
          </w:tcPr>
          <w:p w14:paraId="2D33F6E3" w14:textId="77777777" w:rsidR="00F73CCF" w:rsidRPr="00F73CCF" w:rsidRDefault="00F73CCF" w:rsidP="00F73CCF">
            <w:pPr>
              <w:jc w:val="center"/>
              <w:rPr>
                <w:sz w:val="22"/>
                <w:szCs w:val="22"/>
                <w:lang w:eastAsia="en-US"/>
              </w:rPr>
            </w:pPr>
            <w:r w:rsidRPr="00F73CCF">
              <w:rPr>
                <w:sz w:val="22"/>
                <w:szCs w:val="22"/>
                <w:lang w:eastAsia="en-US"/>
              </w:rPr>
              <w:t>2160,77</w:t>
            </w:r>
          </w:p>
        </w:tc>
        <w:tc>
          <w:tcPr>
            <w:tcW w:w="891" w:type="dxa"/>
            <w:shd w:val="clear" w:color="auto" w:fill="auto"/>
            <w:vAlign w:val="center"/>
          </w:tcPr>
          <w:p w14:paraId="3D93327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304BEF3"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81E4C70"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3D674E90"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3F3DB71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B39DCC9" w14:textId="77777777" w:rsidTr="006C1737">
        <w:trPr>
          <w:trHeight w:val="266"/>
        </w:trPr>
        <w:tc>
          <w:tcPr>
            <w:tcW w:w="1382" w:type="dxa"/>
            <w:vMerge/>
            <w:shd w:val="clear" w:color="auto" w:fill="auto"/>
          </w:tcPr>
          <w:p w14:paraId="3F616185" w14:textId="77777777" w:rsidR="00F73CCF" w:rsidRPr="00F73CCF" w:rsidRDefault="00F73CCF" w:rsidP="00F73CCF">
            <w:pPr>
              <w:ind w:right="-2"/>
              <w:rPr>
                <w:sz w:val="22"/>
                <w:szCs w:val="22"/>
                <w:lang w:eastAsia="en-US"/>
              </w:rPr>
            </w:pPr>
          </w:p>
        </w:tc>
        <w:tc>
          <w:tcPr>
            <w:tcW w:w="2021" w:type="dxa"/>
            <w:vMerge/>
            <w:shd w:val="clear" w:color="auto" w:fill="auto"/>
            <w:vAlign w:val="center"/>
          </w:tcPr>
          <w:p w14:paraId="15E70515"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5ABAC155" w14:textId="77777777" w:rsidR="00F73CCF" w:rsidRPr="00F73CCF" w:rsidRDefault="00F73CCF" w:rsidP="00F73CCF">
            <w:pPr>
              <w:ind w:right="-2"/>
              <w:jc w:val="center"/>
              <w:rPr>
                <w:sz w:val="22"/>
                <w:szCs w:val="22"/>
                <w:lang w:eastAsia="en-US"/>
              </w:rPr>
            </w:pPr>
            <w:r w:rsidRPr="00F73CCF">
              <w:rPr>
                <w:sz w:val="22"/>
                <w:szCs w:val="22"/>
                <w:lang w:eastAsia="en-US"/>
              </w:rPr>
              <w:t>с 01.01.2020</w:t>
            </w:r>
          </w:p>
        </w:tc>
        <w:tc>
          <w:tcPr>
            <w:tcW w:w="1189" w:type="dxa"/>
            <w:shd w:val="clear" w:color="auto" w:fill="auto"/>
          </w:tcPr>
          <w:p w14:paraId="4997B764" w14:textId="77777777" w:rsidR="00F73CCF" w:rsidRPr="00F73CCF" w:rsidRDefault="00F73CCF" w:rsidP="00F73CCF">
            <w:pPr>
              <w:jc w:val="center"/>
              <w:rPr>
                <w:sz w:val="22"/>
                <w:szCs w:val="22"/>
                <w:lang w:eastAsia="en-US"/>
              </w:rPr>
            </w:pPr>
            <w:r w:rsidRPr="00F73CCF">
              <w:rPr>
                <w:sz w:val="22"/>
                <w:szCs w:val="22"/>
                <w:lang w:eastAsia="en-US"/>
              </w:rPr>
              <w:t>2160,77</w:t>
            </w:r>
          </w:p>
        </w:tc>
        <w:tc>
          <w:tcPr>
            <w:tcW w:w="891" w:type="dxa"/>
            <w:shd w:val="clear" w:color="auto" w:fill="auto"/>
            <w:vAlign w:val="center"/>
          </w:tcPr>
          <w:p w14:paraId="5C63452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761C4FC"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CCED822"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16464900"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216B44C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46E42C1" w14:textId="77777777" w:rsidTr="006C1737">
        <w:trPr>
          <w:trHeight w:val="271"/>
        </w:trPr>
        <w:tc>
          <w:tcPr>
            <w:tcW w:w="1382" w:type="dxa"/>
            <w:vMerge/>
            <w:shd w:val="clear" w:color="auto" w:fill="auto"/>
          </w:tcPr>
          <w:p w14:paraId="65D7CCBB" w14:textId="77777777" w:rsidR="00F73CCF" w:rsidRPr="00F73CCF" w:rsidRDefault="00F73CCF" w:rsidP="00F73CCF">
            <w:pPr>
              <w:ind w:right="-2"/>
              <w:rPr>
                <w:sz w:val="22"/>
                <w:szCs w:val="22"/>
                <w:lang w:eastAsia="en-US"/>
              </w:rPr>
            </w:pPr>
          </w:p>
        </w:tc>
        <w:tc>
          <w:tcPr>
            <w:tcW w:w="2021" w:type="dxa"/>
            <w:vMerge/>
            <w:shd w:val="clear" w:color="auto" w:fill="auto"/>
            <w:vAlign w:val="center"/>
          </w:tcPr>
          <w:p w14:paraId="22D6073D"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7E078D2" w14:textId="77777777" w:rsidR="00F73CCF" w:rsidRPr="00F73CCF" w:rsidRDefault="00F73CCF" w:rsidP="00F73CCF">
            <w:pPr>
              <w:ind w:right="-2"/>
              <w:jc w:val="center"/>
              <w:rPr>
                <w:sz w:val="22"/>
                <w:szCs w:val="22"/>
                <w:lang w:eastAsia="en-US"/>
              </w:rPr>
            </w:pPr>
            <w:r w:rsidRPr="00F73CCF">
              <w:rPr>
                <w:sz w:val="22"/>
                <w:szCs w:val="22"/>
                <w:lang w:eastAsia="en-US"/>
              </w:rPr>
              <w:t>с 01.07.2020</w:t>
            </w:r>
          </w:p>
        </w:tc>
        <w:tc>
          <w:tcPr>
            <w:tcW w:w="1189" w:type="dxa"/>
            <w:shd w:val="clear" w:color="auto" w:fill="auto"/>
          </w:tcPr>
          <w:p w14:paraId="4987B29B" w14:textId="77777777" w:rsidR="00F73CCF" w:rsidRPr="00F73CCF" w:rsidRDefault="00F73CCF" w:rsidP="00F73CCF">
            <w:pPr>
              <w:jc w:val="center"/>
              <w:rPr>
                <w:sz w:val="22"/>
                <w:szCs w:val="22"/>
                <w:lang w:eastAsia="en-US"/>
              </w:rPr>
            </w:pPr>
            <w:r w:rsidRPr="00F73CCF">
              <w:rPr>
                <w:sz w:val="22"/>
                <w:szCs w:val="22"/>
                <w:lang w:eastAsia="en-US"/>
              </w:rPr>
              <w:t>2197,68</w:t>
            </w:r>
          </w:p>
        </w:tc>
        <w:tc>
          <w:tcPr>
            <w:tcW w:w="891" w:type="dxa"/>
            <w:shd w:val="clear" w:color="auto" w:fill="auto"/>
            <w:vAlign w:val="center"/>
          </w:tcPr>
          <w:p w14:paraId="75DBC57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B343CCE"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E0D6FFE"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148E5637"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338E480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F3203FE" w14:textId="77777777" w:rsidTr="006C1737">
        <w:trPr>
          <w:trHeight w:val="259"/>
        </w:trPr>
        <w:tc>
          <w:tcPr>
            <w:tcW w:w="1382" w:type="dxa"/>
            <w:vMerge/>
            <w:shd w:val="clear" w:color="auto" w:fill="auto"/>
          </w:tcPr>
          <w:p w14:paraId="4503DCE0" w14:textId="77777777" w:rsidR="00F73CCF" w:rsidRPr="00F73CCF" w:rsidRDefault="00F73CCF" w:rsidP="00F73CCF">
            <w:pPr>
              <w:ind w:right="-2"/>
              <w:rPr>
                <w:sz w:val="22"/>
                <w:szCs w:val="22"/>
                <w:lang w:eastAsia="en-US"/>
              </w:rPr>
            </w:pPr>
          </w:p>
        </w:tc>
        <w:tc>
          <w:tcPr>
            <w:tcW w:w="2021" w:type="dxa"/>
            <w:vMerge/>
            <w:shd w:val="clear" w:color="auto" w:fill="auto"/>
            <w:vAlign w:val="center"/>
          </w:tcPr>
          <w:p w14:paraId="403D5378"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BB7F11F" w14:textId="77777777" w:rsidR="00F73CCF" w:rsidRPr="00F73CCF" w:rsidRDefault="00F73CCF" w:rsidP="00F73CCF">
            <w:pPr>
              <w:ind w:right="-2"/>
              <w:jc w:val="center"/>
              <w:rPr>
                <w:sz w:val="22"/>
                <w:szCs w:val="22"/>
                <w:lang w:eastAsia="en-US"/>
              </w:rPr>
            </w:pPr>
            <w:r w:rsidRPr="00F73CCF">
              <w:rPr>
                <w:sz w:val="22"/>
                <w:szCs w:val="22"/>
                <w:lang w:eastAsia="en-US"/>
              </w:rPr>
              <w:t>с 01.01.2021</w:t>
            </w:r>
          </w:p>
        </w:tc>
        <w:tc>
          <w:tcPr>
            <w:tcW w:w="1189" w:type="dxa"/>
            <w:shd w:val="clear" w:color="auto" w:fill="auto"/>
          </w:tcPr>
          <w:p w14:paraId="2AA9F387" w14:textId="77777777" w:rsidR="00F73CCF" w:rsidRPr="00F73CCF" w:rsidRDefault="00F73CCF" w:rsidP="00F73CCF">
            <w:pPr>
              <w:jc w:val="center"/>
              <w:rPr>
                <w:sz w:val="22"/>
                <w:szCs w:val="22"/>
                <w:lang w:eastAsia="en-US"/>
              </w:rPr>
            </w:pPr>
            <w:r w:rsidRPr="00F73CCF">
              <w:rPr>
                <w:sz w:val="22"/>
                <w:szCs w:val="22"/>
                <w:lang w:eastAsia="en-US"/>
              </w:rPr>
              <w:t>2197,68</w:t>
            </w:r>
          </w:p>
        </w:tc>
        <w:tc>
          <w:tcPr>
            <w:tcW w:w="891" w:type="dxa"/>
            <w:shd w:val="clear" w:color="auto" w:fill="auto"/>
            <w:vAlign w:val="center"/>
          </w:tcPr>
          <w:p w14:paraId="54F03D89"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F759327"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C9B0599"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6232B4E4"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4E5287D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0F53F45" w14:textId="77777777" w:rsidTr="006C1737">
        <w:trPr>
          <w:trHeight w:val="250"/>
        </w:trPr>
        <w:tc>
          <w:tcPr>
            <w:tcW w:w="1382" w:type="dxa"/>
            <w:vMerge/>
            <w:shd w:val="clear" w:color="auto" w:fill="auto"/>
          </w:tcPr>
          <w:p w14:paraId="4CD00CA7" w14:textId="77777777" w:rsidR="00F73CCF" w:rsidRPr="00F73CCF" w:rsidRDefault="00F73CCF" w:rsidP="00F73CCF">
            <w:pPr>
              <w:ind w:right="-2"/>
              <w:rPr>
                <w:sz w:val="22"/>
                <w:szCs w:val="22"/>
                <w:lang w:eastAsia="en-US"/>
              </w:rPr>
            </w:pPr>
          </w:p>
        </w:tc>
        <w:tc>
          <w:tcPr>
            <w:tcW w:w="2021" w:type="dxa"/>
            <w:vMerge/>
            <w:shd w:val="clear" w:color="auto" w:fill="auto"/>
            <w:vAlign w:val="center"/>
          </w:tcPr>
          <w:p w14:paraId="6482334A"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71F688CE" w14:textId="77777777" w:rsidR="00F73CCF" w:rsidRPr="00F73CCF" w:rsidRDefault="00F73CCF" w:rsidP="00F73CCF">
            <w:pPr>
              <w:ind w:right="-2"/>
              <w:jc w:val="center"/>
              <w:rPr>
                <w:sz w:val="22"/>
                <w:szCs w:val="22"/>
                <w:lang w:eastAsia="en-US"/>
              </w:rPr>
            </w:pPr>
            <w:r w:rsidRPr="00F73CCF">
              <w:rPr>
                <w:sz w:val="22"/>
                <w:szCs w:val="22"/>
                <w:lang w:eastAsia="en-US"/>
              </w:rPr>
              <w:t>с 01.07.2021</w:t>
            </w:r>
          </w:p>
        </w:tc>
        <w:tc>
          <w:tcPr>
            <w:tcW w:w="1189" w:type="dxa"/>
            <w:shd w:val="clear" w:color="auto" w:fill="auto"/>
          </w:tcPr>
          <w:p w14:paraId="19EB2865" w14:textId="77777777" w:rsidR="00F73CCF" w:rsidRPr="00F73CCF" w:rsidRDefault="00F73CCF" w:rsidP="00F73CCF">
            <w:pPr>
              <w:jc w:val="center"/>
              <w:rPr>
                <w:sz w:val="22"/>
                <w:szCs w:val="22"/>
                <w:lang w:eastAsia="en-US"/>
              </w:rPr>
            </w:pPr>
            <w:r w:rsidRPr="00F73CCF">
              <w:rPr>
                <w:sz w:val="22"/>
                <w:szCs w:val="22"/>
                <w:lang w:eastAsia="en-US"/>
              </w:rPr>
              <w:t>2276,80</w:t>
            </w:r>
          </w:p>
        </w:tc>
        <w:tc>
          <w:tcPr>
            <w:tcW w:w="891" w:type="dxa"/>
            <w:shd w:val="clear" w:color="auto" w:fill="auto"/>
            <w:vAlign w:val="center"/>
          </w:tcPr>
          <w:p w14:paraId="6D797159"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6FE482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4241FCC"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38E49E17"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3591AF0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77B4FAF" w14:textId="77777777" w:rsidTr="006C1737">
        <w:trPr>
          <w:trHeight w:val="253"/>
        </w:trPr>
        <w:tc>
          <w:tcPr>
            <w:tcW w:w="1382" w:type="dxa"/>
            <w:vMerge/>
            <w:shd w:val="clear" w:color="auto" w:fill="auto"/>
          </w:tcPr>
          <w:p w14:paraId="4B8900B9" w14:textId="77777777" w:rsidR="00F73CCF" w:rsidRPr="00F73CCF" w:rsidRDefault="00F73CCF" w:rsidP="00F73CCF">
            <w:pPr>
              <w:ind w:right="-2"/>
              <w:rPr>
                <w:sz w:val="22"/>
                <w:szCs w:val="22"/>
                <w:lang w:eastAsia="en-US"/>
              </w:rPr>
            </w:pPr>
          </w:p>
        </w:tc>
        <w:tc>
          <w:tcPr>
            <w:tcW w:w="2021" w:type="dxa"/>
            <w:vMerge/>
            <w:shd w:val="clear" w:color="auto" w:fill="auto"/>
          </w:tcPr>
          <w:p w14:paraId="61ED9E0F"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73D59204" w14:textId="77777777" w:rsidR="00F73CCF" w:rsidRPr="00F73CCF" w:rsidRDefault="00F73CCF" w:rsidP="00F73CCF">
            <w:pPr>
              <w:ind w:right="-2"/>
              <w:jc w:val="center"/>
              <w:rPr>
                <w:sz w:val="22"/>
                <w:szCs w:val="22"/>
                <w:lang w:eastAsia="en-US"/>
              </w:rPr>
            </w:pPr>
            <w:r w:rsidRPr="00F73CCF">
              <w:rPr>
                <w:sz w:val="22"/>
                <w:szCs w:val="22"/>
                <w:lang w:eastAsia="en-US"/>
              </w:rPr>
              <w:t>с 01.01.2022</w:t>
            </w:r>
          </w:p>
        </w:tc>
        <w:tc>
          <w:tcPr>
            <w:tcW w:w="1189" w:type="dxa"/>
            <w:shd w:val="clear" w:color="auto" w:fill="auto"/>
          </w:tcPr>
          <w:p w14:paraId="634FAB39" w14:textId="77777777" w:rsidR="00F73CCF" w:rsidRPr="00F73CCF" w:rsidRDefault="00F73CCF" w:rsidP="00F73CCF">
            <w:pPr>
              <w:jc w:val="center"/>
              <w:rPr>
                <w:sz w:val="22"/>
                <w:szCs w:val="22"/>
                <w:lang w:eastAsia="en-US"/>
              </w:rPr>
            </w:pPr>
            <w:r w:rsidRPr="00F73CCF">
              <w:rPr>
                <w:sz w:val="22"/>
                <w:szCs w:val="22"/>
                <w:lang w:eastAsia="en-US"/>
              </w:rPr>
              <w:t>2108,39</w:t>
            </w:r>
          </w:p>
        </w:tc>
        <w:tc>
          <w:tcPr>
            <w:tcW w:w="891" w:type="dxa"/>
            <w:shd w:val="clear" w:color="auto" w:fill="auto"/>
            <w:vAlign w:val="center"/>
          </w:tcPr>
          <w:p w14:paraId="026888A5"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F4EDABC"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F2A525E"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65A69220"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4240B56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8006C9D" w14:textId="77777777" w:rsidTr="006C1737">
        <w:trPr>
          <w:trHeight w:val="258"/>
        </w:trPr>
        <w:tc>
          <w:tcPr>
            <w:tcW w:w="1382" w:type="dxa"/>
            <w:vMerge/>
            <w:shd w:val="clear" w:color="auto" w:fill="auto"/>
          </w:tcPr>
          <w:p w14:paraId="60ACD9AB" w14:textId="77777777" w:rsidR="00F73CCF" w:rsidRPr="00F73CCF" w:rsidRDefault="00F73CCF" w:rsidP="00F73CCF">
            <w:pPr>
              <w:ind w:right="-2"/>
              <w:rPr>
                <w:sz w:val="22"/>
                <w:szCs w:val="22"/>
                <w:lang w:eastAsia="en-US"/>
              </w:rPr>
            </w:pPr>
          </w:p>
        </w:tc>
        <w:tc>
          <w:tcPr>
            <w:tcW w:w="2021" w:type="dxa"/>
            <w:vMerge/>
            <w:shd w:val="clear" w:color="auto" w:fill="auto"/>
          </w:tcPr>
          <w:p w14:paraId="622760F1"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1BBEE601" w14:textId="77777777" w:rsidR="00F73CCF" w:rsidRPr="00F73CCF" w:rsidRDefault="00F73CCF" w:rsidP="00F73CCF">
            <w:pPr>
              <w:ind w:right="-2"/>
              <w:jc w:val="center"/>
              <w:rPr>
                <w:sz w:val="22"/>
                <w:szCs w:val="22"/>
                <w:lang w:eastAsia="en-US"/>
              </w:rPr>
            </w:pPr>
            <w:r w:rsidRPr="00F73CCF">
              <w:rPr>
                <w:sz w:val="22"/>
                <w:szCs w:val="22"/>
                <w:lang w:eastAsia="en-US"/>
              </w:rPr>
              <w:t>с 01.07.2022</w:t>
            </w:r>
          </w:p>
        </w:tc>
        <w:tc>
          <w:tcPr>
            <w:tcW w:w="1189" w:type="dxa"/>
            <w:shd w:val="clear" w:color="auto" w:fill="auto"/>
          </w:tcPr>
          <w:p w14:paraId="058A6FC9" w14:textId="77777777" w:rsidR="00F73CCF" w:rsidRPr="00F73CCF" w:rsidRDefault="00F73CCF" w:rsidP="00F73CCF">
            <w:pPr>
              <w:jc w:val="center"/>
              <w:rPr>
                <w:sz w:val="22"/>
                <w:szCs w:val="22"/>
                <w:lang w:eastAsia="en-US"/>
              </w:rPr>
            </w:pPr>
            <w:r w:rsidRPr="00F73CCF">
              <w:rPr>
                <w:sz w:val="22"/>
                <w:szCs w:val="22"/>
                <w:lang w:eastAsia="en-US"/>
              </w:rPr>
              <w:t>2365,60</w:t>
            </w:r>
          </w:p>
        </w:tc>
        <w:tc>
          <w:tcPr>
            <w:tcW w:w="891" w:type="dxa"/>
            <w:shd w:val="clear" w:color="auto" w:fill="auto"/>
            <w:vAlign w:val="center"/>
          </w:tcPr>
          <w:p w14:paraId="2AEF2712"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3BAA818"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ACF704C"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2313C357"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4839AF2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BB9D200" w14:textId="77777777" w:rsidTr="006C1737">
        <w:trPr>
          <w:trHeight w:val="117"/>
        </w:trPr>
        <w:tc>
          <w:tcPr>
            <w:tcW w:w="1382" w:type="dxa"/>
            <w:vMerge/>
            <w:shd w:val="clear" w:color="auto" w:fill="auto"/>
          </w:tcPr>
          <w:p w14:paraId="7353A4E4" w14:textId="77777777" w:rsidR="00F73CCF" w:rsidRPr="00F73CCF" w:rsidRDefault="00F73CCF" w:rsidP="00F73CCF">
            <w:pPr>
              <w:ind w:right="-2"/>
              <w:rPr>
                <w:sz w:val="22"/>
                <w:szCs w:val="22"/>
                <w:lang w:eastAsia="en-US"/>
              </w:rPr>
            </w:pPr>
          </w:p>
        </w:tc>
        <w:tc>
          <w:tcPr>
            <w:tcW w:w="2021" w:type="dxa"/>
            <w:vMerge/>
            <w:shd w:val="clear" w:color="auto" w:fill="auto"/>
          </w:tcPr>
          <w:p w14:paraId="6AE9A135"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1FDA5B21" w14:textId="77777777" w:rsidR="00F73CCF" w:rsidRPr="00F73CCF" w:rsidRDefault="00F73CCF" w:rsidP="00F73CCF">
            <w:pPr>
              <w:ind w:right="-2"/>
              <w:jc w:val="center"/>
              <w:rPr>
                <w:sz w:val="22"/>
                <w:szCs w:val="22"/>
                <w:lang w:eastAsia="en-US"/>
              </w:rPr>
            </w:pPr>
            <w:r w:rsidRPr="00F73CCF">
              <w:rPr>
                <w:sz w:val="22"/>
                <w:szCs w:val="22"/>
                <w:lang w:eastAsia="en-US"/>
              </w:rPr>
              <w:t>с 01.01.2023</w:t>
            </w:r>
          </w:p>
        </w:tc>
        <w:tc>
          <w:tcPr>
            <w:tcW w:w="1189" w:type="dxa"/>
            <w:shd w:val="clear" w:color="auto" w:fill="auto"/>
          </w:tcPr>
          <w:p w14:paraId="16E6B19F" w14:textId="77777777" w:rsidR="00F73CCF" w:rsidRPr="00F73CCF" w:rsidRDefault="00F73CCF" w:rsidP="00F73CCF">
            <w:pPr>
              <w:jc w:val="center"/>
              <w:rPr>
                <w:sz w:val="22"/>
                <w:szCs w:val="22"/>
                <w:lang w:eastAsia="en-US"/>
              </w:rPr>
            </w:pPr>
            <w:r w:rsidRPr="00F73CCF">
              <w:rPr>
                <w:sz w:val="22"/>
                <w:szCs w:val="22"/>
                <w:lang w:eastAsia="en-US"/>
              </w:rPr>
              <w:t>2108,39</w:t>
            </w:r>
          </w:p>
        </w:tc>
        <w:tc>
          <w:tcPr>
            <w:tcW w:w="891" w:type="dxa"/>
            <w:shd w:val="clear" w:color="auto" w:fill="auto"/>
            <w:vAlign w:val="center"/>
          </w:tcPr>
          <w:p w14:paraId="2B38CFD1"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D89617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A6CD238"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1BC98CD5"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1E2C7CB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14256F0" w14:textId="77777777" w:rsidTr="006C1737">
        <w:trPr>
          <w:trHeight w:val="236"/>
        </w:trPr>
        <w:tc>
          <w:tcPr>
            <w:tcW w:w="1382" w:type="dxa"/>
            <w:vMerge/>
            <w:shd w:val="clear" w:color="auto" w:fill="auto"/>
          </w:tcPr>
          <w:p w14:paraId="12BA0918" w14:textId="77777777" w:rsidR="00F73CCF" w:rsidRPr="00F73CCF" w:rsidRDefault="00F73CCF" w:rsidP="00F73CCF">
            <w:pPr>
              <w:ind w:right="-2"/>
              <w:rPr>
                <w:sz w:val="22"/>
                <w:szCs w:val="22"/>
                <w:lang w:eastAsia="en-US"/>
              </w:rPr>
            </w:pPr>
          </w:p>
        </w:tc>
        <w:tc>
          <w:tcPr>
            <w:tcW w:w="2021" w:type="dxa"/>
            <w:vMerge/>
            <w:shd w:val="clear" w:color="auto" w:fill="auto"/>
          </w:tcPr>
          <w:p w14:paraId="05FB8EF3"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1EA7C0B8" w14:textId="77777777" w:rsidR="00F73CCF" w:rsidRPr="00F73CCF" w:rsidRDefault="00F73CCF" w:rsidP="00F73CCF">
            <w:pPr>
              <w:ind w:right="-2"/>
              <w:jc w:val="center"/>
              <w:rPr>
                <w:sz w:val="22"/>
                <w:szCs w:val="22"/>
                <w:lang w:eastAsia="en-US"/>
              </w:rPr>
            </w:pPr>
            <w:r w:rsidRPr="00F73CCF">
              <w:rPr>
                <w:sz w:val="22"/>
                <w:szCs w:val="22"/>
                <w:lang w:eastAsia="en-US"/>
              </w:rPr>
              <w:t>с 01.07.2023</w:t>
            </w:r>
          </w:p>
        </w:tc>
        <w:tc>
          <w:tcPr>
            <w:tcW w:w="1189" w:type="dxa"/>
            <w:shd w:val="clear" w:color="auto" w:fill="auto"/>
          </w:tcPr>
          <w:p w14:paraId="24990E6A" w14:textId="77777777" w:rsidR="00F73CCF" w:rsidRPr="00F73CCF" w:rsidRDefault="00F73CCF" w:rsidP="00F73CCF">
            <w:pPr>
              <w:jc w:val="center"/>
              <w:rPr>
                <w:sz w:val="22"/>
                <w:szCs w:val="22"/>
                <w:lang w:eastAsia="en-US"/>
              </w:rPr>
            </w:pPr>
            <w:r w:rsidRPr="00F73CCF">
              <w:rPr>
                <w:sz w:val="22"/>
                <w:szCs w:val="22"/>
                <w:lang w:eastAsia="en-US"/>
              </w:rPr>
              <w:t>2179,28</w:t>
            </w:r>
          </w:p>
        </w:tc>
        <w:tc>
          <w:tcPr>
            <w:tcW w:w="891" w:type="dxa"/>
            <w:shd w:val="clear" w:color="auto" w:fill="auto"/>
            <w:vAlign w:val="center"/>
          </w:tcPr>
          <w:p w14:paraId="1ECABB7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287B972"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BE2411B"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01E85180"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488B40D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F77B880" w14:textId="77777777" w:rsidTr="006C1737">
        <w:trPr>
          <w:trHeight w:val="236"/>
        </w:trPr>
        <w:tc>
          <w:tcPr>
            <w:tcW w:w="1382" w:type="dxa"/>
            <w:vMerge/>
            <w:shd w:val="clear" w:color="auto" w:fill="auto"/>
          </w:tcPr>
          <w:p w14:paraId="090E0AD6" w14:textId="77777777" w:rsidR="00F73CCF" w:rsidRPr="00F73CCF" w:rsidRDefault="00F73CCF" w:rsidP="00F73CCF">
            <w:pPr>
              <w:ind w:right="-2"/>
              <w:rPr>
                <w:sz w:val="22"/>
                <w:szCs w:val="22"/>
                <w:lang w:eastAsia="en-US"/>
              </w:rPr>
            </w:pPr>
          </w:p>
        </w:tc>
        <w:tc>
          <w:tcPr>
            <w:tcW w:w="2021" w:type="dxa"/>
            <w:vMerge/>
            <w:shd w:val="clear" w:color="auto" w:fill="auto"/>
          </w:tcPr>
          <w:p w14:paraId="7AC25874"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CC85A7F" w14:textId="77777777" w:rsidR="00F73CCF" w:rsidRPr="00F73CCF" w:rsidRDefault="00F73CCF" w:rsidP="00F73CCF">
            <w:pPr>
              <w:ind w:right="-2"/>
              <w:jc w:val="center"/>
              <w:rPr>
                <w:sz w:val="22"/>
                <w:szCs w:val="22"/>
                <w:lang w:eastAsia="en-US"/>
              </w:rPr>
            </w:pPr>
            <w:r w:rsidRPr="00F73CCF">
              <w:rPr>
                <w:sz w:val="22"/>
                <w:szCs w:val="22"/>
                <w:lang w:eastAsia="en-US"/>
              </w:rPr>
              <w:t>с 01.01.2024</w:t>
            </w:r>
          </w:p>
        </w:tc>
        <w:tc>
          <w:tcPr>
            <w:tcW w:w="1189" w:type="dxa"/>
            <w:shd w:val="clear" w:color="auto" w:fill="auto"/>
          </w:tcPr>
          <w:p w14:paraId="7D447374" w14:textId="77777777" w:rsidR="00F73CCF" w:rsidRPr="00F73CCF" w:rsidRDefault="00F73CCF" w:rsidP="00F73CCF">
            <w:pPr>
              <w:jc w:val="center"/>
              <w:rPr>
                <w:sz w:val="22"/>
                <w:szCs w:val="22"/>
                <w:lang w:eastAsia="en-US"/>
              </w:rPr>
            </w:pPr>
            <w:r w:rsidRPr="00F73CCF">
              <w:rPr>
                <w:sz w:val="22"/>
                <w:szCs w:val="22"/>
                <w:lang w:eastAsia="en-US"/>
              </w:rPr>
              <w:t>2179,28</w:t>
            </w:r>
          </w:p>
        </w:tc>
        <w:tc>
          <w:tcPr>
            <w:tcW w:w="891" w:type="dxa"/>
            <w:shd w:val="clear" w:color="auto" w:fill="auto"/>
            <w:vAlign w:val="center"/>
          </w:tcPr>
          <w:p w14:paraId="460E279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812C99E"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3CD777B"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2C6D95A8"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03131E2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CD6A5E0" w14:textId="77777777" w:rsidTr="006C1737">
        <w:trPr>
          <w:trHeight w:val="236"/>
        </w:trPr>
        <w:tc>
          <w:tcPr>
            <w:tcW w:w="1382" w:type="dxa"/>
            <w:vMerge/>
            <w:shd w:val="clear" w:color="auto" w:fill="auto"/>
          </w:tcPr>
          <w:p w14:paraId="7EEDB82D" w14:textId="77777777" w:rsidR="00F73CCF" w:rsidRPr="00F73CCF" w:rsidRDefault="00F73CCF" w:rsidP="00F73CCF">
            <w:pPr>
              <w:ind w:right="-2"/>
              <w:rPr>
                <w:sz w:val="22"/>
                <w:szCs w:val="22"/>
                <w:lang w:eastAsia="en-US"/>
              </w:rPr>
            </w:pPr>
          </w:p>
        </w:tc>
        <w:tc>
          <w:tcPr>
            <w:tcW w:w="2021" w:type="dxa"/>
            <w:vMerge/>
            <w:shd w:val="clear" w:color="auto" w:fill="auto"/>
          </w:tcPr>
          <w:p w14:paraId="00BF979A"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5127AF28" w14:textId="77777777" w:rsidR="00F73CCF" w:rsidRPr="00F73CCF" w:rsidRDefault="00F73CCF" w:rsidP="00F73CCF">
            <w:pPr>
              <w:ind w:right="-2"/>
              <w:jc w:val="center"/>
              <w:rPr>
                <w:sz w:val="22"/>
                <w:szCs w:val="22"/>
                <w:lang w:eastAsia="en-US"/>
              </w:rPr>
            </w:pPr>
            <w:r w:rsidRPr="00F73CCF">
              <w:rPr>
                <w:sz w:val="22"/>
                <w:szCs w:val="22"/>
                <w:lang w:eastAsia="en-US"/>
              </w:rPr>
              <w:t>с 01.07.2024</w:t>
            </w:r>
          </w:p>
        </w:tc>
        <w:tc>
          <w:tcPr>
            <w:tcW w:w="1189" w:type="dxa"/>
            <w:shd w:val="clear" w:color="auto" w:fill="auto"/>
          </w:tcPr>
          <w:p w14:paraId="7A7784EB" w14:textId="77777777" w:rsidR="00F73CCF" w:rsidRPr="00F73CCF" w:rsidRDefault="00F73CCF" w:rsidP="00F73CCF">
            <w:pPr>
              <w:jc w:val="center"/>
              <w:rPr>
                <w:sz w:val="22"/>
                <w:szCs w:val="22"/>
                <w:lang w:eastAsia="en-US"/>
              </w:rPr>
            </w:pPr>
            <w:r w:rsidRPr="00F73CCF">
              <w:rPr>
                <w:sz w:val="22"/>
                <w:szCs w:val="22"/>
                <w:lang w:eastAsia="en-US"/>
              </w:rPr>
              <w:t>2269,38</w:t>
            </w:r>
          </w:p>
        </w:tc>
        <w:tc>
          <w:tcPr>
            <w:tcW w:w="891" w:type="dxa"/>
            <w:shd w:val="clear" w:color="auto" w:fill="auto"/>
            <w:vAlign w:val="center"/>
          </w:tcPr>
          <w:p w14:paraId="56332C8C"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440D66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66DAADF"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7841001B"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70ADF68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498E518" w14:textId="77777777" w:rsidTr="006C1737">
        <w:trPr>
          <w:trHeight w:val="236"/>
        </w:trPr>
        <w:tc>
          <w:tcPr>
            <w:tcW w:w="1382" w:type="dxa"/>
            <w:vMerge/>
            <w:shd w:val="clear" w:color="auto" w:fill="auto"/>
          </w:tcPr>
          <w:p w14:paraId="31A67BAF" w14:textId="77777777" w:rsidR="00F73CCF" w:rsidRPr="00F73CCF" w:rsidRDefault="00F73CCF" w:rsidP="00F73CCF">
            <w:pPr>
              <w:ind w:right="-2"/>
              <w:rPr>
                <w:sz w:val="22"/>
                <w:szCs w:val="22"/>
                <w:lang w:eastAsia="en-US"/>
              </w:rPr>
            </w:pPr>
          </w:p>
        </w:tc>
        <w:tc>
          <w:tcPr>
            <w:tcW w:w="2021" w:type="dxa"/>
            <w:vMerge/>
            <w:shd w:val="clear" w:color="auto" w:fill="auto"/>
          </w:tcPr>
          <w:p w14:paraId="5AE3C556"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6F164922" w14:textId="77777777" w:rsidR="00F73CCF" w:rsidRPr="00F73CCF" w:rsidRDefault="00F73CCF" w:rsidP="00F73CCF">
            <w:pPr>
              <w:ind w:right="-2"/>
              <w:jc w:val="center"/>
              <w:rPr>
                <w:sz w:val="22"/>
                <w:szCs w:val="22"/>
                <w:lang w:eastAsia="en-US"/>
              </w:rPr>
            </w:pPr>
            <w:r w:rsidRPr="00F73CCF">
              <w:rPr>
                <w:sz w:val="22"/>
                <w:szCs w:val="22"/>
                <w:lang w:eastAsia="en-US"/>
              </w:rPr>
              <w:t>с 01.01.2025</w:t>
            </w:r>
          </w:p>
        </w:tc>
        <w:tc>
          <w:tcPr>
            <w:tcW w:w="1189" w:type="dxa"/>
            <w:shd w:val="clear" w:color="auto" w:fill="auto"/>
          </w:tcPr>
          <w:p w14:paraId="450095D6" w14:textId="77777777" w:rsidR="00F73CCF" w:rsidRPr="00F73CCF" w:rsidRDefault="00F73CCF" w:rsidP="00F73CCF">
            <w:pPr>
              <w:jc w:val="center"/>
              <w:rPr>
                <w:sz w:val="22"/>
                <w:szCs w:val="22"/>
                <w:lang w:eastAsia="en-US"/>
              </w:rPr>
            </w:pPr>
            <w:r w:rsidRPr="00F73CCF">
              <w:rPr>
                <w:sz w:val="22"/>
                <w:szCs w:val="22"/>
                <w:lang w:eastAsia="en-US"/>
              </w:rPr>
              <w:t>2269,38</w:t>
            </w:r>
          </w:p>
        </w:tc>
        <w:tc>
          <w:tcPr>
            <w:tcW w:w="891" w:type="dxa"/>
            <w:shd w:val="clear" w:color="auto" w:fill="auto"/>
            <w:vAlign w:val="center"/>
          </w:tcPr>
          <w:p w14:paraId="42810F94"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C3F7CA0"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A9CFA7D"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53426AB2"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36040DF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FCA3DAC" w14:textId="77777777" w:rsidTr="006C1737">
        <w:trPr>
          <w:trHeight w:val="236"/>
        </w:trPr>
        <w:tc>
          <w:tcPr>
            <w:tcW w:w="1382" w:type="dxa"/>
            <w:vMerge/>
            <w:shd w:val="clear" w:color="auto" w:fill="auto"/>
          </w:tcPr>
          <w:p w14:paraId="0899A92E" w14:textId="77777777" w:rsidR="00F73CCF" w:rsidRPr="00F73CCF" w:rsidRDefault="00F73CCF" w:rsidP="00F73CCF">
            <w:pPr>
              <w:ind w:right="-2"/>
              <w:rPr>
                <w:sz w:val="22"/>
                <w:szCs w:val="22"/>
                <w:lang w:eastAsia="en-US"/>
              </w:rPr>
            </w:pPr>
          </w:p>
        </w:tc>
        <w:tc>
          <w:tcPr>
            <w:tcW w:w="2021" w:type="dxa"/>
            <w:vMerge/>
            <w:shd w:val="clear" w:color="auto" w:fill="auto"/>
          </w:tcPr>
          <w:p w14:paraId="09FC0CED"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258890F4" w14:textId="77777777" w:rsidR="00F73CCF" w:rsidRPr="00F73CCF" w:rsidRDefault="00F73CCF" w:rsidP="00F73CCF">
            <w:pPr>
              <w:ind w:right="-2"/>
              <w:jc w:val="center"/>
              <w:rPr>
                <w:sz w:val="22"/>
                <w:szCs w:val="22"/>
                <w:lang w:eastAsia="en-US"/>
              </w:rPr>
            </w:pPr>
            <w:r w:rsidRPr="00F73CCF">
              <w:rPr>
                <w:sz w:val="22"/>
                <w:szCs w:val="22"/>
                <w:lang w:eastAsia="en-US"/>
              </w:rPr>
              <w:t>с 01.07.2025</w:t>
            </w:r>
          </w:p>
        </w:tc>
        <w:tc>
          <w:tcPr>
            <w:tcW w:w="1189" w:type="dxa"/>
            <w:shd w:val="clear" w:color="auto" w:fill="auto"/>
          </w:tcPr>
          <w:p w14:paraId="032DA49B" w14:textId="77777777" w:rsidR="00F73CCF" w:rsidRPr="00F73CCF" w:rsidRDefault="00F73CCF" w:rsidP="00F73CCF">
            <w:pPr>
              <w:jc w:val="center"/>
              <w:rPr>
                <w:sz w:val="22"/>
                <w:szCs w:val="22"/>
                <w:lang w:eastAsia="en-US"/>
              </w:rPr>
            </w:pPr>
            <w:r w:rsidRPr="00F73CCF">
              <w:rPr>
                <w:sz w:val="22"/>
                <w:szCs w:val="22"/>
                <w:lang w:eastAsia="en-US"/>
              </w:rPr>
              <w:t>2333,71</w:t>
            </w:r>
          </w:p>
        </w:tc>
        <w:tc>
          <w:tcPr>
            <w:tcW w:w="891" w:type="dxa"/>
            <w:shd w:val="clear" w:color="auto" w:fill="auto"/>
            <w:vAlign w:val="center"/>
          </w:tcPr>
          <w:p w14:paraId="0910781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7DCFE60"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41793CA"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278D7EA8"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7A40B77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5D973FE" w14:textId="77777777" w:rsidTr="006C1737">
        <w:trPr>
          <w:trHeight w:val="236"/>
        </w:trPr>
        <w:tc>
          <w:tcPr>
            <w:tcW w:w="1382" w:type="dxa"/>
            <w:vMerge/>
            <w:shd w:val="clear" w:color="auto" w:fill="auto"/>
          </w:tcPr>
          <w:p w14:paraId="2CACBE3C" w14:textId="77777777" w:rsidR="00F73CCF" w:rsidRPr="00F73CCF" w:rsidRDefault="00F73CCF" w:rsidP="00F73CCF">
            <w:pPr>
              <w:ind w:right="-2"/>
              <w:rPr>
                <w:sz w:val="22"/>
                <w:szCs w:val="22"/>
                <w:lang w:eastAsia="en-US"/>
              </w:rPr>
            </w:pPr>
          </w:p>
        </w:tc>
        <w:tc>
          <w:tcPr>
            <w:tcW w:w="2021" w:type="dxa"/>
            <w:vMerge/>
            <w:shd w:val="clear" w:color="auto" w:fill="auto"/>
          </w:tcPr>
          <w:p w14:paraId="7A0AD9F6"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D58AE3A" w14:textId="77777777" w:rsidR="00F73CCF" w:rsidRPr="00F73CCF" w:rsidRDefault="00F73CCF" w:rsidP="00F73CCF">
            <w:pPr>
              <w:ind w:right="-2"/>
              <w:jc w:val="center"/>
              <w:rPr>
                <w:sz w:val="22"/>
                <w:szCs w:val="22"/>
                <w:lang w:eastAsia="en-US"/>
              </w:rPr>
            </w:pPr>
            <w:r w:rsidRPr="00F73CCF">
              <w:rPr>
                <w:sz w:val="22"/>
                <w:szCs w:val="22"/>
                <w:lang w:eastAsia="en-US"/>
              </w:rPr>
              <w:t>с 01.01.2026</w:t>
            </w:r>
          </w:p>
        </w:tc>
        <w:tc>
          <w:tcPr>
            <w:tcW w:w="1189" w:type="dxa"/>
            <w:shd w:val="clear" w:color="auto" w:fill="auto"/>
          </w:tcPr>
          <w:p w14:paraId="1E20A44A" w14:textId="77777777" w:rsidR="00F73CCF" w:rsidRPr="00F73CCF" w:rsidRDefault="00F73CCF" w:rsidP="00F73CCF">
            <w:pPr>
              <w:jc w:val="center"/>
              <w:rPr>
                <w:sz w:val="22"/>
                <w:szCs w:val="22"/>
                <w:lang w:eastAsia="en-US"/>
              </w:rPr>
            </w:pPr>
            <w:r w:rsidRPr="00F73CCF">
              <w:rPr>
                <w:sz w:val="22"/>
                <w:szCs w:val="22"/>
                <w:lang w:eastAsia="en-US"/>
              </w:rPr>
              <w:t>2333,71</w:t>
            </w:r>
          </w:p>
        </w:tc>
        <w:tc>
          <w:tcPr>
            <w:tcW w:w="891" w:type="dxa"/>
            <w:shd w:val="clear" w:color="auto" w:fill="auto"/>
            <w:vAlign w:val="center"/>
          </w:tcPr>
          <w:p w14:paraId="654B6DB8"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9BD069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3B25AB3"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6C4E2CF6"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0E1FD27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DD05A38" w14:textId="77777777" w:rsidTr="006C1737">
        <w:trPr>
          <w:trHeight w:val="236"/>
        </w:trPr>
        <w:tc>
          <w:tcPr>
            <w:tcW w:w="1382" w:type="dxa"/>
            <w:vMerge/>
            <w:shd w:val="clear" w:color="auto" w:fill="auto"/>
          </w:tcPr>
          <w:p w14:paraId="3243DEE5" w14:textId="77777777" w:rsidR="00F73CCF" w:rsidRPr="00F73CCF" w:rsidRDefault="00F73CCF" w:rsidP="00F73CCF">
            <w:pPr>
              <w:ind w:right="-2"/>
              <w:rPr>
                <w:sz w:val="22"/>
                <w:szCs w:val="22"/>
                <w:lang w:eastAsia="en-US"/>
              </w:rPr>
            </w:pPr>
          </w:p>
        </w:tc>
        <w:tc>
          <w:tcPr>
            <w:tcW w:w="2021" w:type="dxa"/>
            <w:vMerge/>
            <w:shd w:val="clear" w:color="auto" w:fill="auto"/>
          </w:tcPr>
          <w:p w14:paraId="70CAC856"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2E748095" w14:textId="77777777" w:rsidR="00F73CCF" w:rsidRPr="00F73CCF" w:rsidRDefault="00F73CCF" w:rsidP="00F73CCF">
            <w:pPr>
              <w:ind w:right="-2"/>
              <w:jc w:val="center"/>
              <w:rPr>
                <w:sz w:val="22"/>
                <w:szCs w:val="22"/>
                <w:lang w:eastAsia="en-US"/>
              </w:rPr>
            </w:pPr>
            <w:r w:rsidRPr="00F73CCF">
              <w:rPr>
                <w:sz w:val="22"/>
                <w:szCs w:val="22"/>
                <w:lang w:eastAsia="en-US"/>
              </w:rPr>
              <w:t>с 01.07.2026</w:t>
            </w:r>
          </w:p>
        </w:tc>
        <w:tc>
          <w:tcPr>
            <w:tcW w:w="1189" w:type="dxa"/>
            <w:shd w:val="clear" w:color="auto" w:fill="auto"/>
          </w:tcPr>
          <w:p w14:paraId="467598FD" w14:textId="77777777" w:rsidR="00F73CCF" w:rsidRPr="00F73CCF" w:rsidRDefault="00F73CCF" w:rsidP="00F73CCF">
            <w:pPr>
              <w:jc w:val="center"/>
              <w:rPr>
                <w:sz w:val="22"/>
                <w:szCs w:val="22"/>
                <w:lang w:eastAsia="en-US"/>
              </w:rPr>
            </w:pPr>
            <w:r w:rsidRPr="00F73CCF">
              <w:rPr>
                <w:sz w:val="22"/>
                <w:szCs w:val="22"/>
                <w:lang w:eastAsia="en-US"/>
              </w:rPr>
              <w:t>2427,07</w:t>
            </w:r>
          </w:p>
        </w:tc>
        <w:tc>
          <w:tcPr>
            <w:tcW w:w="891" w:type="dxa"/>
            <w:shd w:val="clear" w:color="auto" w:fill="auto"/>
            <w:vAlign w:val="center"/>
          </w:tcPr>
          <w:p w14:paraId="287AF8FB"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0AE6B3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E53A8AC"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3A7A8ED9"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0AC6F5C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BADB7F7" w14:textId="77777777" w:rsidTr="006C1737">
        <w:trPr>
          <w:trHeight w:val="236"/>
        </w:trPr>
        <w:tc>
          <w:tcPr>
            <w:tcW w:w="1382" w:type="dxa"/>
            <w:vMerge/>
            <w:shd w:val="clear" w:color="auto" w:fill="auto"/>
          </w:tcPr>
          <w:p w14:paraId="0D21D849" w14:textId="77777777" w:rsidR="00F73CCF" w:rsidRPr="00F73CCF" w:rsidRDefault="00F73CCF" w:rsidP="00F73CCF">
            <w:pPr>
              <w:ind w:right="-2"/>
              <w:rPr>
                <w:sz w:val="22"/>
                <w:szCs w:val="22"/>
                <w:lang w:eastAsia="en-US"/>
              </w:rPr>
            </w:pPr>
          </w:p>
        </w:tc>
        <w:tc>
          <w:tcPr>
            <w:tcW w:w="2021" w:type="dxa"/>
            <w:vMerge/>
            <w:shd w:val="clear" w:color="auto" w:fill="auto"/>
          </w:tcPr>
          <w:p w14:paraId="66731600"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681FE1A7" w14:textId="77777777" w:rsidR="00F73CCF" w:rsidRPr="00F73CCF" w:rsidRDefault="00F73CCF" w:rsidP="00F73CCF">
            <w:pPr>
              <w:ind w:right="-2"/>
              <w:jc w:val="center"/>
              <w:rPr>
                <w:sz w:val="22"/>
                <w:szCs w:val="22"/>
                <w:lang w:eastAsia="en-US"/>
              </w:rPr>
            </w:pPr>
            <w:r w:rsidRPr="00F73CCF">
              <w:rPr>
                <w:sz w:val="22"/>
                <w:szCs w:val="22"/>
                <w:lang w:eastAsia="en-US"/>
              </w:rPr>
              <w:t>с 01.01.2027</w:t>
            </w:r>
          </w:p>
        </w:tc>
        <w:tc>
          <w:tcPr>
            <w:tcW w:w="1189" w:type="dxa"/>
            <w:shd w:val="clear" w:color="auto" w:fill="auto"/>
          </w:tcPr>
          <w:p w14:paraId="2A20B3D6" w14:textId="77777777" w:rsidR="00F73CCF" w:rsidRPr="00F73CCF" w:rsidRDefault="00F73CCF" w:rsidP="00F73CCF">
            <w:pPr>
              <w:jc w:val="center"/>
              <w:rPr>
                <w:sz w:val="22"/>
                <w:szCs w:val="22"/>
                <w:lang w:eastAsia="en-US"/>
              </w:rPr>
            </w:pPr>
            <w:r w:rsidRPr="00F73CCF">
              <w:rPr>
                <w:sz w:val="22"/>
                <w:szCs w:val="22"/>
                <w:lang w:eastAsia="en-US"/>
              </w:rPr>
              <w:t>2427,07</w:t>
            </w:r>
          </w:p>
        </w:tc>
        <w:tc>
          <w:tcPr>
            <w:tcW w:w="891" w:type="dxa"/>
            <w:shd w:val="clear" w:color="auto" w:fill="auto"/>
            <w:vAlign w:val="center"/>
          </w:tcPr>
          <w:p w14:paraId="439FEF5C"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9AE755C"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4D93B90"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7CCEE7CA"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289F207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B023B48" w14:textId="77777777" w:rsidTr="006C1737">
        <w:trPr>
          <w:trHeight w:val="236"/>
        </w:trPr>
        <w:tc>
          <w:tcPr>
            <w:tcW w:w="1382" w:type="dxa"/>
            <w:vMerge/>
            <w:shd w:val="clear" w:color="auto" w:fill="auto"/>
          </w:tcPr>
          <w:p w14:paraId="52778227" w14:textId="77777777" w:rsidR="00F73CCF" w:rsidRPr="00F73CCF" w:rsidRDefault="00F73CCF" w:rsidP="00F73CCF">
            <w:pPr>
              <w:ind w:right="-2"/>
              <w:rPr>
                <w:sz w:val="22"/>
                <w:szCs w:val="22"/>
                <w:lang w:eastAsia="en-US"/>
              </w:rPr>
            </w:pPr>
          </w:p>
        </w:tc>
        <w:tc>
          <w:tcPr>
            <w:tcW w:w="2021" w:type="dxa"/>
            <w:vMerge/>
            <w:shd w:val="clear" w:color="auto" w:fill="auto"/>
          </w:tcPr>
          <w:p w14:paraId="4DC90316"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33883291" w14:textId="77777777" w:rsidR="00F73CCF" w:rsidRPr="00F73CCF" w:rsidRDefault="00F73CCF" w:rsidP="00F73CCF">
            <w:pPr>
              <w:ind w:right="-2"/>
              <w:jc w:val="center"/>
              <w:rPr>
                <w:sz w:val="22"/>
                <w:szCs w:val="22"/>
                <w:lang w:eastAsia="en-US"/>
              </w:rPr>
            </w:pPr>
            <w:r w:rsidRPr="00F73CCF">
              <w:rPr>
                <w:sz w:val="22"/>
                <w:szCs w:val="22"/>
                <w:lang w:eastAsia="en-US"/>
              </w:rPr>
              <w:t>с 01.07.2027</w:t>
            </w:r>
          </w:p>
        </w:tc>
        <w:tc>
          <w:tcPr>
            <w:tcW w:w="1189" w:type="dxa"/>
            <w:shd w:val="clear" w:color="auto" w:fill="auto"/>
          </w:tcPr>
          <w:p w14:paraId="0B08BAC6" w14:textId="77777777" w:rsidR="00F73CCF" w:rsidRPr="00F73CCF" w:rsidRDefault="00F73CCF" w:rsidP="00F73CCF">
            <w:pPr>
              <w:jc w:val="center"/>
              <w:rPr>
                <w:sz w:val="22"/>
                <w:szCs w:val="22"/>
                <w:lang w:eastAsia="en-US"/>
              </w:rPr>
            </w:pPr>
            <w:r w:rsidRPr="00F73CCF">
              <w:rPr>
                <w:sz w:val="22"/>
                <w:szCs w:val="22"/>
                <w:lang w:eastAsia="en-US"/>
              </w:rPr>
              <w:t>2497,48</w:t>
            </w:r>
          </w:p>
        </w:tc>
        <w:tc>
          <w:tcPr>
            <w:tcW w:w="891" w:type="dxa"/>
            <w:shd w:val="clear" w:color="auto" w:fill="auto"/>
            <w:vAlign w:val="center"/>
          </w:tcPr>
          <w:p w14:paraId="68F1E617"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314E7FC"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4146A09"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4E34E403"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5E1C33F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39D7422" w14:textId="77777777" w:rsidTr="006C1737">
        <w:trPr>
          <w:trHeight w:val="236"/>
        </w:trPr>
        <w:tc>
          <w:tcPr>
            <w:tcW w:w="1382" w:type="dxa"/>
            <w:vMerge/>
            <w:shd w:val="clear" w:color="auto" w:fill="auto"/>
          </w:tcPr>
          <w:p w14:paraId="1FA92DF9" w14:textId="77777777" w:rsidR="00F73CCF" w:rsidRPr="00F73CCF" w:rsidRDefault="00F73CCF" w:rsidP="00F73CCF">
            <w:pPr>
              <w:ind w:right="-2"/>
              <w:rPr>
                <w:sz w:val="22"/>
                <w:szCs w:val="22"/>
                <w:lang w:eastAsia="en-US"/>
              </w:rPr>
            </w:pPr>
          </w:p>
        </w:tc>
        <w:tc>
          <w:tcPr>
            <w:tcW w:w="2021" w:type="dxa"/>
            <w:vMerge/>
            <w:shd w:val="clear" w:color="auto" w:fill="auto"/>
          </w:tcPr>
          <w:p w14:paraId="385563D4"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3EE38299" w14:textId="77777777" w:rsidR="00F73CCF" w:rsidRPr="00F73CCF" w:rsidRDefault="00F73CCF" w:rsidP="00F73CCF">
            <w:pPr>
              <w:ind w:right="-2"/>
              <w:jc w:val="center"/>
              <w:rPr>
                <w:sz w:val="22"/>
                <w:szCs w:val="22"/>
                <w:lang w:eastAsia="en-US"/>
              </w:rPr>
            </w:pPr>
            <w:r w:rsidRPr="00F73CCF">
              <w:rPr>
                <w:sz w:val="22"/>
                <w:szCs w:val="22"/>
                <w:lang w:eastAsia="en-US"/>
              </w:rPr>
              <w:t>с 01.01.2028</w:t>
            </w:r>
          </w:p>
        </w:tc>
        <w:tc>
          <w:tcPr>
            <w:tcW w:w="1189" w:type="dxa"/>
            <w:shd w:val="clear" w:color="auto" w:fill="auto"/>
          </w:tcPr>
          <w:p w14:paraId="39160578" w14:textId="77777777" w:rsidR="00F73CCF" w:rsidRPr="00F73CCF" w:rsidRDefault="00F73CCF" w:rsidP="00F73CCF">
            <w:pPr>
              <w:jc w:val="center"/>
              <w:rPr>
                <w:sz w:val="22"/>
                <w:szCs w:val="22"/>
                <w:lang w:eastAsia="en-US"/>
              </w:rPr>
            </w:pPr>
            <w:r w:rsidRPr="00F73CCF">
              <w:rPr>
                <w:sz w:val="22"/>
                <w:szCs w:val="22"/>
                <w:lang w:eastAsia="en-US"/>
              </w:rPr>
              <w:t>2497,48</w:t>
            </w:r>
          </w:p>
        </w:tc>
        <w:tc>
          <w:tcPr>
            <w:tcW w:w="891" w:type="dxa"/>
            <w:shd w:val="clear" w:color="auto" w:fill="auto"/>
            <w:vAlign w:val="center"/>
          </w:tcPr>
          <w:p w14:paraId="1CDC96E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5596BCC4"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2D48DA9"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7F4B59CB"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08C0B2F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7F817E2" w14:textId="77777777" w:rsidTr="006C1737">
        <w:trPr>
          <w:trHeight w:val="236"/>
        </w:trPr>
        <w:tc>
          <w:tcPr>
            <w:tcW w:w="1382" w:type="dxa"/>
            <w:vMerge/>
            <w:shd w:val="clear" w:color="auto" w:fill="auto"/>
          </w:tcPr>
          <w:p w14:paraId="2A7D191D" w14:textId="77777777" w:rsidR="00F73CCF" w:rsidRPr="00F73CCF" w:rsidRDefault="00F73CCF" w:rsidP="00F73CCF">
            <w:pPr>
              <w:ind w:right="-2"/>
              <w:rPr>
                <w:sz w:val="22"/>
                <w:szCs w:val="22"/>
                <w:lang w:eastAsia="en-US"/>
              </w:rPr>
            </w:pPr>
          </w:p>
        </w:tc>
        <w:tc>
          <w:tcPr>
            <w:tcW w:w="2021" w:type="dxa"/>
            <w:vMerge/>
            <w:shd w:val="clear" w:color="auto" w:fill="auto"/>
          </w:tcPr>
          <w:p w14:paraId="1C39426E"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5BB64815" w14:textId="77777777" w:rsidR="00F73CCF" w:rsidRPr="00F73CCF" w:rsidRDefault="00F73CCF" w:rsidP="00F73CCF">
            <w:pPr>
              <w:ind w:right="-2"/>
              <w:jc w:val="center"/>
              <w:rPr>
                <w:sz w:val="22"/>
                <w:szCs w:val="22"/>
                <w:lang w:eastAsia="en-US"/>
              </w:rPr>
            </w:pPr>
            <w:r w:rsidRPr="00F73CCF">
              <w:rPr>
                <w:sz w:val="22"/>
                <w:szCs w:val="22"/>
                <w:lang w:eastAsia="en-US"/>
              </w:rPr>
              <w:t>с 01.07.2028</w:t>
            </w:r>
          </w:p>
        </w:tc>
        <w:tc>
          <w:tcPr>
            <w:tcW w:w="1189" w:type="dxa"/>
            <w:shd w:val="clear" w:color="auto" w:fill="auto"/>
          </w:tcPr>
          <w:p w14:paraId="7AF82A76" w14:textId="77777777" w:rsidR="00F73CCF" w:rsidRPr="00F73CCF" w:rsidRDefault="00F73CCF" w:rsidP="00F73CCF">
            <w:pPr>
              <w:jc w:val="center"/>
              <w:rPr>
                <w:sz w:val="22"/>
                <w:szCs w:val="22"/>
                <w:lang w:eastAsia="en-US"/>
              </w:rPr>
            </w:pPr>
            <w:r w:rsidRPr="00F73CCF">
              <w:rPr>
                <w:sz w:val="22"/>
                <w:szCs w:val="22"/>
                <w:lang w:eastAsia="en-US"/>
              </w:rPr>
              <w:t>2601,76</w:t>
            </w:r>
          </w:p>
        </w:tc>
        <w:tc>
          <w:tcPr>
            <w:tcW w:w="891" w:type="dxa"/>
            <w:shd w:val="clear" w:color="auto" w:fill="auto"/>
            <w:vAlign w:val="center"/>
          </w:tcPr>
          <w:p w14:paraId="1D81F318"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D57ADD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7B608CC"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2D7C4A36"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1437B3C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645A50E" w14:textId="77777777" w:rsidTr="006C1737">
        <w:trPr>
          <w:trHeight w:val="236"/>
        </w:trPr>
        <w:tc>
          <w:tcPr>
            <w:tcW w:w="1382" w:type="dxa"/>
            <w:vMerge/>
            <w:shd w:val="clear" w:color="auto" w:fill="auto"/>
          </w:tcPr>
          <w:p w14:paraId="43B8FCFD" w14:textId="77777777" w:rsidR="00F73CCF" w:rsidRPr="00F73CCF" w:rsidRDefault="00F73CCF" w:rsidP="00F73CCF">
            <w:pPr>
              <w:ind w:right="-2"/>
              <w:rPr>
                <w:sz w:val="22"/>
                <w:szCs w:val="22"/>
                <w:lang w:eastAsia="en-US"/>
              </w:rPr>
            </w:pPr>
          </w:p>
        </w:tc>
        <w:tc>
          <w:tcPr>
            <w:tcW w:w="2021" w:type="dxa"/>
            <w:vMerge/>
            <w:shd w:val="clear" w:color="auto" w:fill="auto"/>
          </w:tcPr>
          <w:p w14:paraId="2ACE3F1E"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45582722" w14:textId="77777777" w:rsidR="00F73CCF" w:rsidRPr="00F73CCF" w:rsidRDefault="00F73CCF" w:rsidP="00F73CCF">
            <w:pPr>
              <w:ind w:right="-2"/>
              <w:jc w:val="center"/>
              <w:rPr>
                <w:sz w:val="22"/>
                <w:szCs w:val="22"/>
                <w:lang w:eastAsia="en-US"/>
              </w:rPr>
            </w:pPr>
            <w:r w:rsidRPr="00F73CCF">
              <w:rPr>
                <w:sz w:val="22"/>
                <w:szCs w:val="22"/>
                <w:lang w:eastAsia="en-US"/>
              </w:rPr>
              <w:t>с 01.01.2029</w:t>
            </w:r>
          </w:p>
        </w:tc>
        <w:tc>
          <w:tcPr>
            <w:tcW w:w="1189" w:type="dxa"/>
            <w:shd w:val="clear" w:color="auto" w:fill="auto"/>
          </w:tcPr>
          <w:p w14:paraId="61E216E5" w14:textId="77777777" w:rsidR="00F73CCF" w:rsidRPr="00F73CCF" w:rsidRDefault="00F73CCF" w:rsidP="00F73CCF">
            <w:pPr>
              <w:jc w:val="center"/>
              <w:rPr>
                <w:sz w:val="22"/>
                <w:szCs w:val="22"/>
                <w:lang w:eastAsia="en-US"/>
              </w:rPr>
            </w:pPr>
            <w:r w:rsidRPr="00F73CCF">
              <w:rPr>
                <w:sz w:val="22"/>
                <w:szCs w:val="22"/>
                <w:lang w:eastAsia="en-US"/>
              </w:rPr>
              <w:t>2601,76</w:t>
            </w:r>
          </w:p>
        </w:tc>
        <w:tc>
          <w:tcPr>
            <w:tcW w:w="891" w:type="dxa"/>
            <w:shd w:val="clear" w:color="auto" w:fill="auto"/>
            <w:vAlign w:val="center"/>
          </w:tcPr>
          <w:p w14:paraId="39953D5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D5EE688"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CBEC487"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2D862FB5"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0FE1033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2B72596" w14:textId="77777777" w:rsidTr="006C1737">
        <w:trPr>
          <w:trHeight w:val="236"/>
        </w:trPr>
        <w:tc>
          <w:tcPr>
            <w:tcW w:w="1382" w:type="dxa"/>
            <w:vMerge/>
            <w:shd w:val="clear" w:color="auto" w:fill="auto"/>
          </w:tcPr>
          <w:p w14:paraId="78D9F3E2" w14:textId="77777777" w:rsidR="00F73CCF" w:rsidRPr="00F73CCF" w:rsidRDefault="00F73CCF" w:rsidP="00F73CCF">
            <w:pPr>
              <w:ind w:right="-2"/>
              <w:rPr>
                <w:sz w:val="22"/>
                <w:szCs w:val="22"/>
                <w:lang w:eastAsia="en-US"/>
              </w:rPr>
            </w:pPr>
          </w:p>
        </w:tc>
        <w:tc>
          <w:tcPr>
            <w:tcW w:w="2021" w:type="dxa"/>
            <w:vMerge/>
            <w:shd w:val="clear" w:color="auto" w:fill="auto"/>
          </w:tcPr>
          <w:p w14:paraId="5C6E1139"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059795BF" w14:textId="77777777" w:rsidR="00F73CCF" w:rsidRPr="00F73CCF" w:rsidRDefault="00F73CCF" w:rsidP="00F73CCF">
            <w:pPr>
              <w:ind w:right="-2"/>
              <w:jc w:val="center"/>
              <w:rPr>
                <w:sz w:val="22"/>
                <w:szCs w:val="22"/>
                <w:lang w:eastAsia="en-US"/>
              </w:rPr>
            </w:pPr>
            <w:r w:rsidRPr="00F73CCF">
              <w:rPr>
                <w:sz w:val="22"/>
                <w:szCs w:val="22"/>
                <w:lang w:eastAsia="en-US"/>
              </w:rPr>
              <w:t>с 01.07.2029</w:t>
            </w:r>
          </w:p>
        </w:tc>
        <w:tc>
          <w:tcPr>
            <w:tcW w:w="1189" w:type="dxa"/>
            <w:shd w:val="clear" w:color="auto" w:fill="auto"/>
          </w:tcPr>
          <w:p w14:paraId="2358724B" w14:textId="77777777" w:rsidR="00F73CCF" w:rsidRPr="00F73CCF" w:rsidRDefault="00F73CCF" w:rsidP="00F73CCF">
            <w:pPr>
              <w:jc w:val="center"/>
              <w:rPr>
                <w:sz w:val="22"/>
                <w:szCs w:val="22"/>
                <w:lang w:eastAsia="en-US"/>
              </w:rPr>
            </w:pPr>
            <w:r w:rsidRPr="00F73CCF">
              <w:rPr>
                <w:sz w:val="22"/>
                <w:szCs w:val="22"/>
                <w:lang w:eastAsia="en-US"/>
              </w:rPr>
              <w:t>2678,23</w:t>
            </w:r>
          </w:p>
        </w:tc>
        <w:tc>
          <w:tcPr>
            <w:tcW w:w="891" w:type="dxa"/>
            <w:shd w:val="clear" w:color="auto" w:fill="auto"/>
            <w:vAlign w:val="center"/>
          </w:tcPr>
          <w:p w14:paraId="132559A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1AEDFEB1"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75092A9"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29172660"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7828079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648AD8C" w14:textId="77777777" w:rsidTr="006C1737">
        <w:trPr>
          <w:trHeight w:val="236"/>
        </w:trPr>
        <w:tc>
          <w:tcPr>
            <w:tcW w:w="1382" w:type="dxa"/>
            <w:vMerge/>
            <w:shd w:val="clear" w:color="auto" w:fill="auto"/>
          </w:tcPr>
          <w:p w14:paraId="3729B227" w14:textId="77777777" w:rsidR="00F73CCF" w:rsidRPr="00F73CCF" w:rsidRDefault="00F73CCF" w:rsidP="00F73CCF">
            <w:pPr>
              <w:ind w:right="-2"/>
              <w:rPr>
                <w:sz w:val="22"/>
                <w:szCs w:val="22"/>
                <w:lang w:eastAsia="en-US"/>
              </w:rPr>
            </w:pPr>
          </w:p>
        </w:tc>
        <w:tc>
          <w:tcPr>
            <w:tcW w:w="2021" w:type="dxa"/>
            <w:vMerge/>
            <w:shd w:val="clear" w:color="auto" w:fill="auto"/>
          </w:tcPr>
          <w:p w14:paraId="55A440A8"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1951599B" w14:textId="77777777" w:rsidR="00F73CCF" w:rsidRPr="00F73CCF" w:rsidRDefault="00F73CCF" w:rsidP="00F73CCF">
            <w:pPr>
              <w:ind w:right="-2"/>
              <w:jc w:val="center"/>
              <w:rPr>
                <w:sz w:val="22"/>
                <w:szCs w:val="22"/>
                <w:lang w:eastAsia="en-US"/>
              </w:rPr>
            </w:pPr>
            <w:r w:rsidRPr="00F73CCF">
              <w:rPr>
                <w:sz w:val="22"/>
                <w:szCs w:val="22"/>
                <w:lang w:eastAsia="en-US"/>
              </w:rPr>
              <w:t>с 01.01.2030</w:t>
            </w:r>
          </w:p>
        </w:tc>
        <w:tc>
          <w:tcPr>
            <w:tcW w:w="1189" w:type="dxa"/>
            <w:shd w:val="clear" w:color="auto" w:fill="auto"/>
          </w:tcPr>
          <w:p w14:paraId="60E74A5A" w14:textId="77777777" w:rsidR="00F73CCF" w:rsidRPr="00F73CCF" w:rsidRDefault="00F73CCF" w:rsidP="00F73CCF">
            <w:pPr>
              <w:jc w:val="center"/>
              <w:rPr>
                <w:sz w:val="22"/>
                <w:szCs w:val="22"/>
                <w:lang w:eastAsia="en-US"/>
              </w:rPr>
            </w:pPr>
            <w:r w:rsidRPr="00F73CCF">
              <w:rPr>
                <w:sz w:val="22"/>
                <w:szCs w:val="22"/>
                <w:lang w:eastAsia="en-US"/>
              </w:rPr>
              <w:t>2678,23</w:t>
            </w:r>
          </w:p>
        </w:tc>
        <w:tc>
          <w:tcPr>
            <w:tcW w:w="891" w:type="dxa"/>
            <w:shd w:val="clear" w:color="auto" w:fill="auto"/>
            <w:vAlign w:val="center"/>
          </w:tcPr>
          <w:p w14:paraId="241C3DA2"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A7528A5"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BA53602"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7C15AC10"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6676CAA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BFB938C" w14:textId="77777777" w:rsidTr="006C1737">
        <w:trPr>
          <w:trHeight w:val="236"/>
        </w:trPr>
        <w:tc>
          <w:tcPr>
            <w:tcW w:w="1382" w:type="dxa"/>
            <w:vMerge/>
            <w:shd w:val="clear" w:color="auto" w:fill="auto"/>
          </w:tcPr>
          <w:p w14:paraId="5D36C7FF" w14:textId="77777777" w:rsidR="00F73CCF" w:rsidRPr="00F73CCF" w:rsidRDefault="00F73CCF" w:rsidP="00F73CCF">
            <w:pPr>
              <w:ind w:right="-2"/>
              <w:rPr>
                <w:sz w:val="22"/>
                <w:szCs w:val="22"/>
                <w:lang w:eastAsia="en-US"/>
              </w:rPr>
            </w:pPr>
          </w:p>
        </w:tc>
        <w:tc>
          <w:tcPr>
            <w:tcW w:w="2021" w:type="dxa"/>
            <w:vMerge/>
            <w:shd w:val="clear" w:color="auto" w:fill="auto"/>
          </w:tcPr>
          <w:p w14:paraId="19A37075"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2E1E04C8" w14:textId="77777777" w:rsidR="00F73CCF" w:rsidRPr="00F73CCF" w:rsidRDefault="00F73CCF" w:rsidP="00F73CCF">
            <w:pPr>
              <w:ind w:right="-2"/>
              <w:jc w:val="center"/>
              <w:rPr>
                <w:sz w:val="22"/>
                <w:szCs w:val="22"/>
                <w:lang w:eastAsia="en-US"/>
              </w:rPr>
            </w:pPr>
            <w:r w:rsidRPr="00F73CCF">
              <w:rPr>
                <w:sz w:val="22"/>
                <w:szCs w:val="22"/>
                <w:lang w:eastAsia="en-US"/>
              </w:rPr>
              <w:t>с 01.07.2030</w:t>
            </w:r>
          </w:p>
        </w:tc>
        <w:tc>
          <w:tcPr>
            <w:tcW w:w="1189" w:type="dxa"/>
            <w:shd w:val="clear" w:color="auto" w:fill="auto"/>
          </w:tcPr>
          <w:p w14:paraId="50AA430C" w14:textId="77777777" w:rsidR="00F73CCF" w:rsidRPr="00F73CCF" w:rsidRDefault="00F73CCF" w:rsidP="00F73CCF">
            <w:pPr>
              <w:jc w:val="center"/>
              <w:rPr>
                <w:sz w:val="22"/>
                <w:szCs w:val="22"/>
                <w:lang w:eastAsia="en-US"/>
              </w:rPr>
            </w:pPr>
            <w:r w:rsidRPr="00F73CCF">
              <w:rPr>
                <w:sz w:val="22"/>
                <w:szCs w:val="22"/>
                <w:lang w:eastAsia="en-US"/>
              </w:rPr>
              <w:t>2790,62</w:t>
            </w:r>
          </w:p>
        </w:tc>
        <w:tc>
          <w:tcPr>
            <w:tcW w:w="891" w:type="dxa"/>
            <w:shd w:val="clear" w:color="auto" w:fill="auto"/>
            <w:vAlign w:val="center"/>
          </w:tcPr>
          <w:p w14:paraId="2EDB0DC2"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4ABA29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78A6AC0"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442E4268"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3DB676E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DD74D5D" w14:textId="77777777" w:rsidTr="006C1737">
        <w:trPr>
          <w:trHeight w:val="236"/>
        </w:trPr>
        <w:tc>
          <w:tcPr>
            <w:tcW w:w="1382" w:type="dxa"/>
            <w:vMerge/>
            <w:shd w:val="clear" w:color="auto" w:fill="auto"/>
          </w:tcPr>
          <w:p w14:paraId="1D58145D" w14:textId="77777777" w:rsidR="00F73CCF" w:rsidRPr="00F73CCF" w:rsidRDefault="00F73CCF" w:rsidP="00F73CCF">
            <w:pPr>
              <w:ind w:right="-2"/>
              <w:rPr>
                <w:sz w:val="22"/>
                <w:szCs w:val="22"/>
                <w:lang w:eastAsia="en-US"/>
              </w:rPr>
            </w:pPr>
          </w:p>
        </w:tc>
        <w:tc>
          <w:tcPr>
            <w:tcW w:w="2021" w:type="dxa"/>
            <w:vMerge/>
            <w:shd w:val="clear" w:color="auto" w:fill="auto"/>
          </w:tcPr>
          <w:p w14:paraId="5711F798"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67546AD1" w14:textId="77777777" w:rsidR="00F73CCF" w:rsidRPr="00F73CCF" w:rsidRDefault="00F73CCF" w:rsidP="00F73CCF">
            <w:pPr>
              <w:ind w:right="-2"/>
              <w:jc w:val="center"/>
              <w:rPr>
                <w:sz w:val="22"/>
                <w:szCs w:val="22"/>
                <w:lang w:eastAsia="en-US"/>
              </w:rPr>
            </w:pPr>
            <w:r w:rsidRPr="00F73CCF">
              <w:rPr>
                <w:sz w:val="22"/>
                <w:szCs w:val="22"/>
                <w:lang w:eastAsia="en-US"/>
              </w:rPr>
              <w:t>с 01.01.2031</w:t>
            </w:r>
          </w:p>
        </w:tc>
        <w:tc>
          <w:tcPr>
            <w:tcW w:w="1189" w:type="dxa"/>
            <w:shd w:val="clear" w:color="auto" w:fill="auto"/>
          </w:tcPr>
          <w:p w14:paraId="2C92C3A5" w14:textId="77777777" w:rsidR="00F73CCF" w:rsidRPr="00F73CCF" w:rsidRDefault="00F73CCF" w:rsidP="00F73CCF">
            <w:pPr>
              <w:jc w:val="center"/>
              <w:rPr>
                <w:sz w:val="22"/>
                <w:szCs w:val="22"/>
                <w:lang w:eastAsia="en-US"/>
              </w:rPr>
            </w:pPr>
            <w:r w:rsidRPr="00F73CCF">
              <w:rPr>
                <w:sz w:val="22"/>
                <w:szCs w:val="22"/>
                <w:lang w:eastAsia="en-US"/>
              </w:rPr>
              <w:t>2790,62</w:t>
            </w:r>
          </w:p>
        </w:tc>
        <w:tc>
          <w:tcPr>
            <w:tcW w:w="891" w:type="dxa"/>
            <w:shd w:val="clear" w:color="auto" w:fill="auto"/>
            <w:vAlign w:val="center"/>
          </w:tcPr>
          <w:p w14:paraId="1568641D"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0D577D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8633BA2"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11F3AF77"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4C9F1437"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B1A2FCA" w14:textId="77777777" w:rsidTr="006C1737">
        <w:trPr>
          <w:trHeight w:val="236"/>
        </w:trPr>
        <w:tc>
          <w:tcPr>
            <w:tcW w:w="1382" w:type="dxa"/>
            <w:vMerge/>
            <w:shd w:val="clear" w:color="auto" w:fill="auto"/>
          </w:tcPr>
          <w:p w14:paraId="17BF91EC" w14:textId="77777777" w:rsidR="00F73CCF" w:rsidRPr="00F73CCF" w:rsidRDefault="00F73CCF" w:rsidP="00F73CCF">
            <w:pPr>
              <w:ind w:right="-2"/>
              <w:rPr>
                <w:sz w:val="22"/>
                <w:szCs w:val="22"/>
                <w:lang w:eastAsia="en-US"/>
              </w:rPr>
            </w:pPr>
          </w:p>
        </w:tc>
        <w:tc>
          <w:tcPr>
            <w:tcW w:w="2021" w:type="dxa"/>
            <w:vMerge/>
            <w:shd w:val="clear" w:color="auto" w:fill="auto"/>
          </w:tcPr>
          <w:p w14:paraId="2B4DD9DC"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64AB9F91" w14:textId="77777777" w:rsidR="00F73CCF" w:rsidRPr="00F73CCF" w:rsidRDefault="00F73CCF" w:rsidP="00F73CCF">
            <w:pPr>
              <w:ind w:right="-2"/>
              <w:jc w:val="center"/>
              <w:rPr>
                <w:sz w:val="22"/>
                <w:szCs w:val="22"/>
                <w:lang w:eastAsia="en-US"/>
              </w:rPr>
            </w:pPr>
            <w:r w:rsidRPr="00F73CCF">
              <w:rPr>
                <w:sz w:val="22"/>
                <w:szCs w:val="22"/>
                <w:lang w:eastAsia="en-US"/>
              </w:rPr>
              <w:t>с 01.07.2031</w:t>
            </w:r>
          </w:p>
        </w:tc>
        <w:tc>
          <w:tcPr>
            <w:tcW w:w="1189" w:type="dxa"/>
            <w:shd w:val="clear" w:color="auto" w:fill="auto"/>
          </w:tcPr>
          <w:p w14:paraId="271564EE" w14:textId="77777777" w:rsidR="00F73CCF" w:rsidRPr="00F73CCF" w:rsidRDefault="00F73CCF" w:rsidP="00F73CCF">
            <w:pPr>
              <w:jc w:val="center"/>
              <w:rPr>
                <w:sz w:val="22"/>
                <w:szCs w:val="22"/>
                <w:lang w:eastAsia="en-US"/>
              </w:rPr>
            </w:pPr>
            <w:r w:rsidRPr="00F73CCF">
              <w:rPr>
                <w:sz w:val="22"/>
                <w:szCs w:val="22"/>
                <w:lang w:eastAsia="en-US"/>
              </w:rPr>
              <w:t>2872,94</w:t>
            </w:r>
          </w:p>
        </w:tc>
        <w:tc>
          <w:tcPr>
            <w:tcW w:w="891" w:type="dxa"/>
            <w:shd w:val="clear" w:color="auto" w:fill="auto"/>
            <w:vAlign w:val="center"/>
          </w:tcPr>
          <w:p w14:paraId="7ACDBD79"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1EAC1F2"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61F2579"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53ED7483"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579BB27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93E16FD" w14:textId="77777777" w:rsidTr="006C1737">
        <w:trPr>
          <w:trHeight w:val="236"/>
        </w:trPr>
        <w:tc>
          <w:tcPr>
            <w:tcW w:w="1382" w:type="dxa"/>
            <w:vMerge/>
            <w:shd w:val="clear" w:color="auto" w:fill="auto"/>
          </w:tcPr>
          <w:p w14:paraId="06A80079" w14:textId="77777777" w:rsidR="00F73CCF" w:rsidRPr="00F73CCF" w:rsidRDefault="00F73CCF" w:rsidP="00F73CCF">
            <w:pPr>
              <w:ind w:right="-2"/>
              <w:rPr>
                <w:sz w:val="22"/>
                <w:szCs w:val="22"/>
                <w:lang w:eastAsia="en-US"/>
              </w:rPr>
            </w:pPr>
          </w:p>
        </w:tc>
        <w:tc>
          <w:tcPr>
            <w:tcW w:w="2021" w:type="dxa"/>
            <w:vMerge/>
            <w:shd w:val="clear" w:color="auto" w:fill="auto"/>
          </w:tcPr>
          <w:p w14:paraId="7626DC40"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4BDC693A" w14:textId="77777777" w:rsidR="00F73CCF" w:rsidRPr="00F73CCF" w:rsidRDefault="00F73CCF" w:rsidP="00F73CCF">
            <w:pPr>
              <w:ind w:right="-2"/>
              <w:jc w:val="center"/>
              <w:rPr>
                <w:sz w:val="22"/>
                <w:szCs w:val="22"/>
                <w:lang w:eastAsia="en-US"/>
              </w:rPr>
            </w:pPr>
            <w:r w:rsidRPr="00F73CCF">
              <w:rPr>
                <w:sz w:val="22"/>
                <w:szCs w:val="22"/>
                <w:lang w:eastAsia="en-US"/>
              </w:rPr>
              <w:t>с 01.01.2032</w:t>
            </w:r>
          </w:p>
        </w:tc>
        <w:tc>
          <w:tcPr>
            <w:tcW w:w="1189" w:type="dxa"/>
            <w:shd w:val="clear" w:color="auto" w:fill="auto"/>
          </w:tcPr>
          <w:p w14:paraId="61BDB826" w14:textId="77777777" w:rsidR="00F73CCF" w:rsidRPr="00F73CCF" w:rsidRDefault="00F73CCF" w:rsidP="00F73CCF">
            <w:pPr>
              <w:jc w:val="center"/>
              <w:rPr>
                <w:sz w:val="22"/>
                <w:szCs w:val="22"/>
                <w:lang w:eastAsia="en-US"/>
              </w:rPr>
            </w:pPr>
            <w:r w:rsidRPr="00F73CCF">
              <w:rPr>
                <w:sz w:val="22"/>
                <w:szCs w:val="22"/>
                <w:lang w:eastAsia="en-US"/>
              </w:rPr>
              <w:t>2872,94</w:t>
            </w:r>
          </w:p>
        </w:tc>
        <w:tc>
          <w:tcPr>
            <w:tcW w:w="891" w:type="dxa"/>
            <w:shd w:val="clear" w:color="auto" w:fill="auto"/>
            <w:vAlign w:val="center"/>
          </w:tcPr>
          <w:p w14:paraId="464E8117"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CBB2FCA"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4252975"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60B43582"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7C75AB6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5FA0E72" w14:textId="77777777" w:rsidTr="006C1737">
        <w:trPr>
          <w:trHeight w:val="236"/>
        </w:trPr>
        <w:tc>
          <w:tcPr>
            <w:tcW w:w="1382" w:type="dxa"/>
            <w:vMerge/>
            <w:shd w:val="clear" w:color="auto" w:fill="auto"/>
          </w:tcPr>
          <w:p w14:paraId="6E04D022" w14:textId="77777777" w:rsidR="00F73CCF" w:rsidRPr="00F73CCF" w:rsidRDefault="00F73CCF" w:rsidP="00F73CCF">
            <w:pPr>
              <w:ind w:right="-2"/>
              <w:rPr>
                <w:sz w:val="22"/>
                <w:szCs w:val="22"/>
                <w:lang w:eastAsia="en-US"/>
              </w:rPr>
            </w:pPr>
          </w:p>
        </w:tc>
        <w:tc>
          <w:tcPr>
            <w:tcW w:w="2021" w:type="dxa"/>
            <w:vMerge/>
            <w:shd w:val="clear" w:color="auto" w:fill="auto"/>
          </w:tcPr>
          <w:p w14:paraId="49B19B97"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3DAAD7C8" w14:textId="77777777" w:rsidR="00F73CCF" w:rsidRPr="00F73CCF" w:rsidRDefault="00F73CCF" w:rsidP="00F73CCF">
            <w:pPr>
              <w:ind w:right="-2"/>
              <w:jc w:val="center"/>
              <w:rPr>
                <w:sz w:val="22"/>
                <w:szCs w:val="22"/>
                <w:lang w:eastAsia="en-US"/>
              </w:rPr>
            </w:pPr>
            <w:r w:rsidRPr="00F73CCF">
              <w:rPr>
                <w:sz w:val="22"/>
                <w:szCs w:val="22"/>
                <w:lang w:eastAsia="en-US"/>
              </w:rPr>
              <w:t>с 01.07.2032</w:t>
            </w:r>
          </w:p>
        </w:tc>
        <w:tc>
          <w:tcPr>
            <w:tcW w:w="1189" w:type="dxa"/>
            <w:shd w:val="clear" w:color="auto" w:fill="auto"/>
          </w:tcPr>
          <w:p w14:paraId="5E24EB05" w14:textId="77777777" w:rsidR="00F73CCF" w:rsidRPr="00F73CCF" w:rsidRDefault="00F73CCF" w:rsidP="00F73CCF">
            <w:pPr>
              <w:jc w:val="center"/>
              <w:rPr>
                <w:sz w:val="22"/>
                <w:szCs w:val="22"/>
                <w:lang w:eastAsia="en-US"/>
              </w:rPr>
            </w:pPr>
            <w:r w:rsidRPr="00F73CCF">
              <w:rPr>
                <w:sz w:val="22"/>
                <w:szCs w:val="22"/>
                <w:lang w:eastAsia="en-US"/>
              </w:rPr>
              <w:t>2994,94</w:t>
            </w:r>
          </w:p>
        </w:tc>
        <w:tc>
          <w:tcPr>
            <w:tcW w:w="891" w:type="dxa"/>
            <w:shd w:val="clear" w:color="auto" w:fill="auto"/>
            <w:vAlign w:val="center"/>
          </w:tcPr>
          <w:p w14:paraId="49591713"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9D72232"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4D47C064"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54AC8947"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7A1B578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12C86C2" w14:textId="77777777" w:rsidTr="006C1737">
        <w:trPr>
          <w:trHeight w:val="236"/>
        </w:trPr>
        <w:tc>
          <w:tcPr>
            <w:tcW w:w="1382" w:type="dxa"/>
            <w:vMerge/>
            <w:shd w:val="clear" w:color="auto" w:fill="auto"/>
          </w:tcPr>
          <w:p w14:paraId="6508DFA3" w14:textId="77777777" w:rsidR="00F73CCF" w:rsidRPr="00F73CCF" w:rsidRDefault="00F73CCF" w:rsidP="00F73CCF">
            <w:pPr>
              <w:ind w:right="-2"/>
              <w:rPr>
                <w:sz w:val="22"/>
                <w:szCs w:val="22"/>
                <w:lang w:eastAsia="en-US"/>
              </w:rPr>
            </w:pPr>
          </w:p>
        </w:tc>
        <w:tc>
          <w:tcPr>
            <w:tcW w:w="2021" w:type="dxa"/>
            <w:vMerge/>
            <w:shd w:val="clear" w:color="auto" w:fill="auto"/>
          </w:tcPr>
          <w:p w14:paraId="20786135"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453604CC" w14:textId="77777777" w:rsidR="00F73CCF" w:rsidRPr="00F73CCF" w:rsidRDefault="00F73CCF" w:rsidP="00F73CCF">
            <w:pPr>
              <w:ind w:right="-2"/>
              <w:jc w:val="center"/>
              <w:rPr>
                <w:sz w:val="22"/>
                <w:szCs w:val="22"/>
                <w:lang w:eastAsia="en-US"/>
              </w:rPr>
            </w:pPr>
            <w:r w:rsidRPr="00F73CCF">
              <w:rPr>
                <w:sz w:val="22"/>
                <w:szCs w:val="22"/>
                <w:lang w:eastAsia="en-US"/>
              </w:rPr>
              <w:t>с 01.01.2033</w:t>
            </w:r>
          </w:p>
        </w:tc>
        <w:tc>
          <w:tcPr>
            <w:tcW w:w="1189" w:type="dxa"/>
            <w:shd w:val="clear" w:color="auto" w:fill="auto"/>
          </w:tcPr>
          <w:p w14:paraId="4462D815" w14:textId="77777777" w:rsidR="00F73CCF" w:rsidRPr="00F73CCF" w:rsidRDefault="00F73CCF" w:rsidP="00F73CCF">
            <w:pPr>
              <w:jc w:val="center"/>
              <w:rPr>
                <w:sz w:val="22"/>
                <w:szCs w:val="22"/>
                <w:lang w:eastAsia="en-US"/>
              </w:rPr>
            </w:pPr>
            <w:r w:rsidRPr="00F73CCF">
              <w:rPr>
                <w:sz w:val="22"/>
                <w:szCs w:val="22"/>
                <w:lang w:eastAsia="en-US"/>
              </w:rPr>
              <w:t>2994,94</w:t>
            </w:r>
          </w:p>
        </w:tc>
        <w:tc>
          <w:tcPr>
            <w:tcW w:w="891" w:type="dxa"/>
            <w:shd w:val="clear" w:color="auto" w:fill="auto"/>
            <w:vAlign w:val="center"/>
          </w:tcPr>
          <w:p w14:paraId="1F086C88"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1385B2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0A0D8E0F"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450F9357"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01944BC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EF04E93" w14:textId="77777777" w:rsidTr="006C1737">
        <w:trPr>
          <w:trHeight w:val="236"/>
        </w:trPr>
        <w:tc>
          <w:tcPr>
            <w:tcW w:w="1382" w:type="dxa"/>
            <w:vMerge/>
            <w:shd w:val="clear" w:color="auto" w:fill="auto"/>
          </w:tcPr>
          <w:p w14:paraId="143A9C6B" w14:textId="77777777" w:rsidR="00F73CCF" w:rsidRPr="00F73CCF" w:rsidRDefault="00F73CCF" w:rsidP="00F73CCF">
            <w:pPr>
              <w:ind w:right="-2"/>
              <w:rPr>
                <w:sz w:val="22"/>
                <w:szCs w:val="22"/>
                <w:lang w:eastAsia="en-US"/>
              </w:rPr>
            </w:pPr>
          </w:p>
        </w:tc>
        <w:tc>
          <w:tcPr>
            <w:tcW w:w="2021" w:type="dxa"/>
            <w:vMerge/>
            <w:shd w:val="clear" w:color="auto" w:fill="auto"/>
          </w:tcPr>
          <w:p w14:paraId="278F6EFB" w14:textId="77777777" w:rsidR="00F73CCF" w:rsidRPr="00F73CCF" w:rsidRDefault="00F73CCF" w:rsidP="00F73CCF">
            <w:pPr>
              <w:ind w:right="-2"/>
              <w:jc w:val="center"/>
              <w:rPr>
                <w:sz w:val="22"/>
                <w:szCs w:val="22"/>
                <w:lang w:eastAsia="en-US"/>
              </w:rPr>
            </w:pPr>
          </w:p>
        </w:tc>
        <w:tc>
          <w:tcPr>
            <w:tcW w:w="1396" w:type="dxa"/>
            <w:shd w:val="clear" w:color="auto" w:fill="auto"/>
            <w:vAlign w:val="center"/>
          </w:tcPr>
          <w:p w14:paraId="44A1548F" w14:textId="77777777" w:rsidR="00F73CCF" w:rsidRPr="00F73CCF" w:rsidRDefault="00F73CCF" w:rsidP="00F73CCF">
            <w:pPr>
              <w:ind w:right="-2"/>
              <w:jc w:val="center"/>
              <w:rPr>
                <w:sz w:val="22"/>
                <w:szCs w:val="22"/>
                <w:lang w:eastAsia="en-US"/>
              </w:rPr>
            </w:pPr>
            <w:r w:rsidRPr="00F73CCF">
              <w:rPr>
                <w:sz w:val="22"/>
                <w:szCs w:val="22"/>
                <w:lang w:eastAsia="en-US"/>
              </w:rPr>
              <w:t>с 01.07.2033</w:t>
            </w:r>
          </w:p>
        </w:tc>
        <w:tc>
          <w:tcPr>
            <w:tcW w:w="1189" w:type="dxa"/>
            <w:shd w:val="clear" w:color="auto" w:fill="auto"/>
          </w:tcPr>
          <w:p w14:paraId="7C35CB13" w14:textId="77777777" w:rsidR="00F73CCF" w:rsidRPr="00F73CCF" w:rsidRDefault="00F73CCF" w:rsidP="00F73CCF">
            <w:pPr>
              <w:jc w:val="center"/>
              <w:rPr>
                <w:sz w:val="22"/>
                <w:szCs w:val="22"/>
                <w:lang w:eastAsia="en-US"/>
              </w:rPr>
            </w:pPr>
            <w:r w:rsidRPr="00F73CCF">
              <w:rPr>
                <w:sz w:val="22"/>
                <w:szCs w:val="22"/>
                <w:lang w:eastAsia="en-US"/>
              </w:rPr>
              <w:t>3082,20</w:t>
            </w:r>
          </w:p>
        </w:tc>
        <w:tc>
          <w:tcPr>
            <w:tcW w:w="891" w:type="dxa"/>
            <w:shd w:val="clear" w:color="auto" w:fill="auto"/>
            <w:vAlign w:val="center"/>
          </w:tcPr>
          <w:p w14:paraId="36BC873F"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799D52BA"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237B976B"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576CA26F"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7DA06FD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9AC05E0" w14:textId="77777777" w:rsidTr="006C1737">
        <w:trPr>
          <w:trHeight w:val="241"/>
        </w:trPr>
        <w:tc>
          <w:tcPr>
            <w:tcW w:w="1382" w:type="dxa"/>
            <w:vMerge/>
            <w:shd w:val="clear" w:color="auto" w:fill="auto"/>
          </w:tcPr>
          <w:p w14:paraId="3403166D" w14:textId="77777777" w:rsidR="00F73CCF" w:rsidRPr="00F73CCF" w:rsidRDefault="00F73CCF" w:rsidP="00F73CCF">
            <w:pPr>
              <w:ind w:right="-2"/>
              <w:rPr>
                <w:sz w:val="22"/>
                <w:szCs w:val="22"/>
                <w:lang w:eastAsia="en-US"/>
              </w:rPr>
            </w:pPr>
          </w:p>
        </w:tc>
        <w:tc>
          <w:tcPr>
            <w:tcW w:w="2021" w:type="dxa"/>
            <w:shd w:val="clear" w:color="auto" w:fill="auto"/>
          </w:tcPr>
          <w:p w14:paraId="75800FD6" w14:textId="77777777" w:rsidR="00F73CCF" w:rsidRPr="00F73CCF" w:rsidRDefault="00F73CCF" w:rsidP="00F73CCF">
            <w:pPr>
              <w:ind w:right="-2"/>
              <w:jc w:val="center"/>
              <w:rPr>
                <w:sz w:val="22"/>
                <w:szCs w:val="22"/>
                <w:lang w:eastAsia="en-US"/>
              </w:rPr>
            </w:pPr>
            <w:proofErr w:type="spellStart"/>
            <w:r w:rsidRPr="00F73CCF">
              <w:rPr>
                <w:sz w:val="22"/>
                <w:szCs w:val="22"/>
                <w:lang w:eastAsia="en-US"/>
              </w:rPr>
              <w:t>Двухставочный</w:t>
            </w:r>
            <w:proofErr w:type="spellEnd"/>
          </w:p>
        </w:tc>
        <w:tc>
          <w:tcPr>
            <w:tcW w:w="1396" w:type="dxa"/>
            <w:shd w:val="clear" w:color="auto" w:fill="auto"/>
            <w:vAlign w:val="center"/>
          </w:tcPr>
          <w:p w14:paraId="4CEC8671" w14:textId="77777777" w:rsidR="00F73CCF" w:rsidRPr="00F73CCF" w:rsidRDefault="00F73CCF" w:rsidP="00F73CCF">
            <w:pPr>
              <w:jc w:val="center"/>
              <w:rPr>
                <w:sz w:val="22"/>
                <w:szCs w:val="22"/>
                <w:lang w:eastAsia="en-US"/>
              </w:rPr>
            </w:pPr>
            <w:r w:rsidRPr="00F73CCF">
              <w:rPr>
                <w:sz w:val="22"/>
                <w:szCs w:val="22"/>
                <w:lang w:eastAsia="en-US"/>
              </w:rPr>
              <w:t>x</w:t>
            </w:r>
          </w:p>
        </w:tc>
        <w:tc>
          <w:tcPr>
            <w:tcW w:w="1189" w:type="dxa"/>
            <w:shd w:val="clear" w:color="auto" w:fill="auto"/>
            <w:vAlign w:val="center"/>
          </w:tcPr>
          <w:p w14:paraId="28EE8713"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shd w:val="clear" w:color="auto" w:fill="auto"/>
            <w:vAlign w:val="center"/>
          </w:tcPr>
          <w:p w14:paraId="61C0BE90"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3A5B9246" w14:textId="77777777" w:rsidR="00F73CCF" w:rsidRPr="00F73CCF" w:rsidRDefault="00F73CCF" w:rsidP="00F73CCF">
            <w:pPr>
              <w:jc w:val="center"/>
              <w:rPr>
                <w:sz w:val="22"/>
                <w:szCs w:val="22"/>
                <w:lang w:eastAsia="en-US"/>
              </w:rPr>
            </w:pPr>
            <w:r w:rsidRPr="00F73CCF">
              <w:rPr>
                <w:sz w:val="22"/>
                <w:szCs w:val="22"/>
                <w:lang w:eastAsia="en-US"/>
              </w:rPr>
              <w:t>x</w:t>
            </w:r>
          </w:p>
        </w:tc>
        <w:tc>
          <w:tcPr>
            <w:tcW w:w="890" w:type="dxa"/>
            <w:shd w:val="clear" w:color="auto" w:fill="auto"/>
            <w:vAlign w:val="center"/>
          </w:tcPr>
          <w:p w14:paraId="660759D9" w14:textId="77777777" w:rsidR="00F73CCF" w:rsidRPr="00F73CCF" w:rsidRDefault="00F73CCF" w:rsidP="00F73CCF">
            <w:pPr>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430ED28B" w14:textId="77777777" w:rsidR="00F73CCF" w:rsidRPr="00F73CCF" w:rsidRDefault="00F73CCF" w:rsidP="00F73CCF">
            <w:pPr>
              <w:jc w:val="center"/>
              <w:rPr>
                <w:sz w:val="22"/>
                <w:szCs w:val="22"/>
                <w:lang w:eastAsia="en-US"/>
              </w:rPr>
            </w:pPr>
            <w:r w:rsidRPr="00F73CCF">
              <w:rPr>
                <w:sz w:val="22"/>
                <w:szCs w:val="22"/>
                <w:lang w:eastAsia="en-US"/>
              </w:rPr>
              <w:t>x</w:t>
            </w:r>
          </w:p>
        </w:tc>
        <w:tc>
          <w:tcPr>
            <w:tcW w:w="766" w:type="dxa"/>
            <w:shd w:val="clear" w:color="auto" w:fill="auto"/>
            <w:vAlign w:val="center"/>
          </w:tcPr>
          <w:p w14:paraId="2AAFE9E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B06A3D9" w14:textId="77777777" w:rsidTr="006C1737">
        <w:trPr>
          <w:trHeight w:val="241"/>
        </w:trPr>
        <w:tc>
          <w:tcPr>
            <w:tcW w:w="1382" w:type="dxa"/>
            <w:vMerge/>
            <w:shd w:val="clear" w:color="auto" w:fill="auto"/>
          </w:tcPr>
          <w:p w14:paraId="176A3181" w14:textId="77777777" w:rsidR="00F73CCF" w:rsidRPr="00F73CCF" w:rsidRDefault="00F73CCF" w:rsidP="00F73CCF">
            <w:pPr>
              <w:ind w:right="-2"/>
              <w:rPr>
                <w:sz w:val="22"/>
                <w:szCs w:val="22"/>
                <w:lang w:eastAsia="en-US"/>
              </w:rPr>
            </w:pPr>
          </w:p>
        </w:tc>
        <w:tc>
          <w:tcPr>
            <w:tcW w:w="2021" w:type="dxa"/>
            <w:shd w:val="clear" w:color="auto" w:fill="auto"/>
          </w:tcPr>
          <w:p w14:paraId="5FF9CE25" w14:textId="77777777" w:rsidR="00F73CCF" w:rsidRPr="00F73CCF" w:rsidRDefault="00F73CCF" w:rsidP="00F73CCF">
            <w:pPr>
              <w:ind w:right="-41"/>
              <w:jc w:val="center"/>
              <w:rPr>
                <w:sz w:val="22"/>
                <w:szCs w:val="22"/>
                <w:lang w:eastAsia="en-US"/>
              </w:rPr>
            </w:pPr>
            <w:r w:rsidRPr="00F73CCF">
              <w:rPr>
                <w:sz w:val="22"/>
                <w:szCs w:val="22"/>
                <w:lang w:eastAsia="en-US"/>
              </w:rPr>
              <w:t>Ставка за тепловую энергию, руб./Гкал</w:t>
            </w:r>
          </w:p>
        </w:tc>
        <w:tc>
          <w:tcPr>
            <w:tcW w:w="1396" w:type="dxa"/>
            <w:shd w:val="clear" w:color="auto" w:fill="auto"/>
            <w:vAlign w:val="center"/>
          </w:tcPr>
          <w:p w14:paraId="0D6648B2" w14:textId="77777777" w:rsidR="00F73CCF" w:rsidRPr="00F73CCF" w:rsidRDefault="00F73CCF" w:rsidP="00F73CCF">
            <w:pPr>
              <w:ind w:left="-661" w:right="-675"/>
              <w:jc w:val="center"/>
              <w:rPr>
                <w:sz w:val="22"/>
                <w:szCs w:val="22"/>
                <w:lang w:eastAsia="en-US"/>
              </w:rPr>
            </w:pPr>
            <w:r w:rsidRPr="00F73CCF">
              <w:rPr>
                <w:sz w:val="22"/>
                <w:szCs w:val="22"/>
                <w:lang w:eastAsia="en-US"/>
              </w:rPr>
              <w:t>x</w:t>
            </w:r>
          </w:p>
        </w:tc>
        <w:tc>
          <w:tcPr>
            <w:tcW w:w="1189" w:type="dxa"/>
            <w:shd w:val="clear" w:color="auto" w:fill="auto"/>
            <w:vAlign w:val="center"/>
          </w:tcPr>
          <w:p w14:paraId="27FF93AE"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1" w:type="dxa"/>
            <w:shd w:val="clear" w:color="auto" w:fill="auto"/>
            <w:vAlign w:val="center"/>
          </w:tcPr>
          <w:p w14:paraId="12D14AD6"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0" w:type="dxa"/>
            <w:shd w:val="clear" w:color="auto" w:fill="auto"/>
            <w:vAlign w:val="center"/>
          </w:tcPr>
          <w:p w14:paraId="0230B84E"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0" w:type="dxa"/>
            <w:shd w:val="clear" w:color="auto" w:fill="auto"/>
            <w:vAlign w:val="center"/>
          </w:tcPr>
          <w:p w14:paraId="221B4388"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891" w:type="dxa"/>
            <w:gridSpan w:val="2"/>
            <w:shd w:val="clear" w:color="auto" w:fill="auto"/>
            <w:vAlign w:val="center"/>
          </w:tcPr>
          <w:p w14:paraId="0AFA7EEB"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c>
          <w:tcPr>
            <w:tcW w:w="766" w:type="dxa"/>
            <w:shd w:val="clear" w:color="auto" w:fill="auto"/>
            <w:vAlign w:val="center"/>
          </w:tcPr>
          <w:p w14:paraId="46E3C4ED" w14:textId="77777777" w:rsidR="00F73CCF" w:rsidRPr="00F73CCF" w:rsidRDefault="00F73CCF" w:rsidP="00F73CCF">
            <w:pPr>
              <w:ind w:left="-108" w:right="-108"/>
              <w:jc w:val="center"/>
              <w:rPr>
                <w:sz w:val="22"/>
                <w:szCs w:val="22"/>
                <w:lang w:eastAsia="en-US"/>
              </w:rPr>
            </w:pPr>
            <w:r w:rsidRPr="00F73CCF">
              <w:rPr>
                <w:sz w:val="22"/>
                <w:szCs w:val="22"/>
                <w:lang w:eastAsia="en-US"/>
              </w:rPr>
              <w:t>x</w:t>
            </w:r>
          </w:p>
        </w:tc>
      </w:tr>
    </w:tbl>
    <w:p w14:paraId="38C876F4" w14:textId="77777777" w:rsidR="00F73CCF" w:rsidRPr="00F73CCF" w:rsidRDefault="00F73CCF" w:rsidP="00F73CCF">
      <w:pPr>
        <w:ind w:left="-709" w:right="-567" w:firstLine="567"/>
        <w:jc w:val="both"/>
        <w:rPr>
          <w:sz w:val="28"/>
          <w:szCs w:val="28"/>
          <w:lang w:eastAsia="en-US"/>
        </w:rPr>
      </w:pPr>
      <w:r w:rsidRPr="00F73CCF">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F73CCF">
        <w:rPr>
          <w:sz w:val="28"/>
          <w:szCs w:val="28"/>
          <w:lang w:eastAsia="en-US"/>
        </w:rPr>
        <w:t xml:space="preserve">).   </w:t>
      </w:r>
      <w:proofErr w:type="gramEnd"/>
      <w:r w:rsidRPr="00F73CCF">
        <w:rPr>
          <w:sz w:val="28"/>
          <w:szCs w:val="28"/>
          <w:lang w:eastAsia="en-US"/>
        </w:rPr>
        <w:t xml:space="preserve">                                                                           ».</w:t>
      </w:r>
    </w:p>
    <w:p w14:paraId="76E27753" w14:textId="77777777" w:rsidR="00F73CCF" w:rsidRDefault="00F73CCF" w:rsidP="008E79D9">
      <w:pPr>
        <w:ind w:firstLine="567"/>
        <w:jc w:val="both"/>
        <w:rPr>
          <w:color w:val="000000"/>
          <w:sz w:val="28"/>
          <w:szCs w:val="28"/>
        </w:rPr>
        <w:sectPr w:rsidR="00F73CCF" w:rsidSect="00890C3D">
          <w:pgSz w:w="12240" w:h="15840"/>
          <w:pgMar w:top="851" w:right="851" w:bottom="851" w:left="1418" w:header="720" w:footer="720" w:gutter="0"/>
          <w:cols w:space="720"/>
          <w:titlePg/>
          <w:docGrid w:linePitch="381"/>
        </w:sectPr>
      </w:pPr>
    </w:p>
    <w:p w14:paraId="6908B013" w14:textId="57264C03" w:rsidR="00F73CCF" w:rsidRDefault="00F73CCF" w:rsidP="00F73CCF">
      <w:pPr>
        <w:tabs>
          <w:tab w:val="left" w:pos="5580"/>
          <w:tab w:val="left" w:pos="9498"/>
        </w:tabs>
        <w:ind w:left="-2915" w:right="-569" w:firstLine="8444"/>
        <w:rPr>
          <w:color w:val="000000" w:themeColor="text1"/>
        </w:rPr>
      </w:pPr>
      <w:r>
        <w:rPr>
          <w:color w:val="000000" w:themeColor="text1"/>
        </w:rPr>
        <w:lastRenderedPageBreak/>
        <w:t xml:space="preserve">Приложение № </w:t>
      </w:r>
      <w:r w:rsidR="00B4570C">
        <w:rPr>
          <w:color w:val="000000" w:themeColor="text1"/>
        </w:rPr>
        <w:t>6</w:t>
      </w:r>
      <w:r>
        <w:rPr>
          <w:color w:val="000000" w:themeColor="text1"/>
        </w:rPr>
        <w:t xml:space="preserve"> к протоколу № 45</w:t>
      </w:r>
    </w:p>
    <w:p w14:paraId="0D57ABBC" w14:textId="77777777" w:rsidR="00F73CCF" w:rsidRDefault="00F73CCF" w:rsidP="00F73CCF">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764152C" w14:textId="77777777" w:rsidR="00F73CCF" w:rsidRDefault="00F73CCF" w:rsidP="00F73CCF">
      <w:pPr>
        <w:tabs>
          <w:tab w:val="left" w:pos="5580"/>
          <w:tab w:val="left" w:pos="9498"/>
        </w:tabs>
        <w:ind w:left="-2915" w:right="-569" w:firstLine="8444"/>
        <w:rPr>
          <w:color w:val="000000" w:themeColor="text1"/>
        </w:rPr>
      </w:pPr>
      <w:r>
        <w:rPr>
          <w:color w:val="000000" w:themeColor="text1"/>
        </w:rPr>
        <w:t>энергетической комиссии</w:t>
      </w:r>
    </w:p>
    <w:p w14:paraId="558D3CEF" w14:textId="77777777" w:rsidR="00F73CCF" w:rsidRDefault="00F73CCF" w:rsidP="00F73CCF">
      <w:pPr>
        <w:tabs>
          <w:tab w:val="left" w:pos="5580"/>
          <w:tab w:val="left" w:pos="9498"/>
        </w:tabs>
        <w:ind w:left="-2915" w:right="-569" w:firstLine="8444"/>
        <w:rPr>
          <w:color w:val="000000" w:themeColor="text1"/>
        </w:rPr>
      </w:pPr>
      <w:r>
        <w:rPr>
          <w:color w:val="000000" w:themeColor="text1"/>
        </w:rPr>
        <w:t>Кузбасса от 05.08.2021</w:t>
      </w:r>
    </w:p>
    <w:p w14:paraId="266771B8" w14:textId="77777777" w:rsidR="00F73CCF" w:rsidRDefault="00F73CCF" w:rsidP="00F73CCF">
      <w:pPr>
        <w:tabs>
          <w:tab w:val="left" w:pos="5580"/>
          <w:tab w:val="left" w:pos="9498"/>
        </w:tabs>
        <w:ind w:left="-2915" w:right="-569" w:firstLine="8444"/>
        <w:rPr>
          <w:color w:val="000000" w:themeColor="text1"/>
        </w:rPr>
      </w:pPr>
    </w:p>
    <w:p w14:paraId="430E8347" w14:textId="77777777" w:rsidR="00F73CCF" w:rsidRPr="00F73CCF" w:rsidRDefault="00F73CCF" w:rsidP="00F73CCF">
      <w:pPr>
        <w:ind w:right="-2"/>
        <w:jc w:val="center"/>
        <w:rPr>
          <w:b/>
          <w:bCs/>
          <w:color w:val="000000"/>
          <w:kern w:val="32"/>
          <w:sz w:val="28"/>
          <w:szCs w:val="28"/>
          <w:lang w:eastAsia="en-US"/>
        </w:rPr>
      </w:pPr>
      <w:r w:rsidRPr="00F73CCF">
        <w:rPr>
          <w:b/>
          <w:bCs/>
          <w:color w:val="000000"/>
          <w:kern w:val="32"/>
          <w:sz w:val="28"/>
          <w:szCs w:val="28"/>
          <w:lang w:eastAsia="en-US"/>
        </w:rPr>
        <w:t xml:space="preserve">Долгосрочные </w:t>
      </w:r>
      <w:r w:rsidRPr="00F73CCF">
        <w:rPr>
          <w:b/>
          <w:bCs/>
          <w:color w:val="000000"/>
          <w:kern w:val="32"/>
          <w:sz w:val="28"/>
          <w:szCs w:val="28"/>
          <w:lang w:val="x-none" w:eastAsia="en-US"/>
        </w:rPr>
        <w:t>тарифы на тепло</w:t>
      </w:r>
      <w:r w:rsidRPr="00F73CCF">
        <w:rPr>
          <w:b/>
          <w:bCs/>
          <w:color w:val="000000"/>
          <w:kern w:val="32"/>
          <w:sz w:val="28"/>
          <w:szCs w:val="28"/>
          <w:lang w:eastAsia="en-US"/>
        </w:rPr>
        <w:t>носитель</w:t>
      </w:r>
      <w:r w:rsidRPr="00F73CCF">
        <w:rPr>
          <w:b/>
          <w:bCs/>
          <w:color w:val="000000"/>
          <w:kern w:val="32"/>
          <w:sz w:val="28"/>
          <w:szCs w:val="28"/>
          <w:lang w:val="x-none" w:eastAsia="en-US"/>
        </w:rPr>
        <w:t>, реализуем</w:t>
      </w:r>
      <w:r w:rsidRPr="00F73CCF">
        <w:rPr>
          <w:b/>
          <w:bCs/>
          <w:color w:val="000000"/>
          <w:kern w:val="32"/>
          <w:sz w:val="28"/>
          <w:szCs w:val="28"/>
          <w:lang w:eastAsia="en-US"/>
        </w:rPr>
        <w:t>ый</w:t>
      </w:r>
      <w:r w:rsidRPr="00F73CCF">
        <w:rPr>
          <w:b/>
          <w:bCs/>
          <w:color w:val="000000"/>
          <w:kern w:val="32"/>
          <w:sz w:val="28"/>
          <w:szCs w:val="28"/>
          <w:lang w:eastAsia="en-US"/>
        </w:rPr>
        <w:br/>
        <w:t>ООО «</w:t>
      </w:r>
      <w:proofErr w:type="spellStart"/>
      <w:r w:rsidRPr="00F73CCF">
        <w:rPr>
          <w:b/>
          <w:bCs/>
          <w:color w:val="000000"/>
          <w:kern w:val="32"/>
          <w:sz w:val="28"/>
          <w:szCs w:val="28"/>
          <w:lang w:eastAsia="en-US"/>
        </w:rPr>
        <w:t>ЭнергоКомпания</w:t>
      </w:r>
      <w:proofErr w:type="spellEnd"/>
      <w:r w:rsidRPr="00F73CCF">
        <w:rPr>
          <w:b/>
          <w:bCs/>
          <w:color w:val="000000"/>
          <w:kern w:val="32"/>
          <w:sz w:val="28"/>
          <w:szCs w:val="28"/>
          <w:lang w:eastAsia="en-US"/>
        </w:rPr>
        <w:t xml:space="preserve">» </w:t>
      </w:r>
      <w:r w:rsidRPr="00F73CCF">
        <w:rPr>
          <w:b/>
          <w:bCs/>
          <w:color w:val="000000"/>
          <w:kern w:val="32"/>
          <w:sz w:val="28"/>
          <w:szCs w:val="28"/>
          <w:lang w:val="x-none" w:eastAsia="en-US"/>
        </w:rPr>
        <w:t>на потребительском рынке</w:t>
      </w:r>
      <w:r w:rsidRPr="00F73CCF">
        <w:rPr>
          <w:b/>
          <w:bCs/>
          <w:color w:val="000000"/>
          <w:kern w:val="32"/>
          <w:sz w:val="28"/>
          <w:szCs w:val="28"/>
          <w:lang w:eastAsia="en-US"/>
        </w:rPr>
        <w:t xml:space="preserve"> </w:t>
      </w:r>
    </w:p>
    <w:p w14:paraId="1ECF1323" w14:textId="77777777" w:rsidR="00F73CCF" w:rsidRPr="00F73CCF" w:rsidRDefault="00F73CCF" w:rsidP="00F73CCF">
      <w:pPr>
        <w:ind w:left="-284" w:right="-1"/>
        <w:jc w:val="center"/>
        <w:rPr>
          <w:b/>
          <w:bCs/>
          <w:color w:val="000000"/>
          <w:kern w:val="32"/>
          <w:sz w:val="28"/>
          <w:szCs w:val="28"/>
          <w:lang w:eastAsia="en-US"/>
        </w:rPr>
      </w:pPr>
      <w:proofErr w:type="spellStart"/>
      <w:r w:rsidRPr="00F73CCF">
        <w:rPr>
          <w:b/>
          <w:bCs/>
          <w:color w:val="000000"/>
          <w:kern w:val="32"/>
          <w:sz w:val="28"/>
          <w:szCs w:val="28"/>
          <w:lang w:eastAsia="en-US"/>
        </w:rPr>
        <w:t>пгт</w:t>
      </w:r>
      <w:proofErr w:type="spellEnd"/>
      <w:r w:rsidRPr="00F73CCF">
        <w:rPr>
          <w:b/>
          <w:bCs/>
          <w:color w:val="000000"/>
          <w:kern w:val="32"/>
          <w:sz w:val="28"/>
          <w:szCs w:val="28"/>
          <w:lang w:eastAsia="en-US"/>
        </w:rPr>
        <w:t>. Краснобродский, на период с 22.05.2019 по 31.12.2033</w:t>
      </w:r>
    </w:p>
    <w:p w14:paraId="091DDF1D" w14:textId="77777777" w:rsidR="00F73CCF" w:rsidRPr="00F73CCF" w:rsidRDefault="00F73CCF" w:rsidP="00F73CCF">
      <w:pPr>
        <w:ind w:left="-284" w:right="-1"/>
        <w:jc w:val="right"/>
        <w:rPr>
          <w:bCs/>
          <w:lang w:eastAsia="en-US"/>
        </w:rPr>
      </w:pPr>
      <w:r w:rsidRPr="00F73CCF">
        <w:rPr>
          <w:b/>
          <w:bCs/>
          <w:sz w:val="28"/>
          <w:szCs w:val="28"/>
          <w:lang w:eastAsia="en-US"/>
        </w:rPr>
        <w:t xml:space="preserve">     </w:t>
      </w:r>
      <w:r w:rsidRPr="00F73CCF">
        <w:rPr>
          <w:b/>
          <w:bCs/>
          <w:sz w:val="28"/>
          <w:szCs w:val="28"/>
          <w:lang w:eastAsia="en-US"/>
        </w:rPr>
        <w:tab/>
      </w:r>
      <w:r w:rsidRPr="00F73CCF">
        <w:rPr>
          <w:b/>
          <w:bCs/>
          <w:sz w:val="28"/>
          <w:szCs w:val="28"/>
          <w:lang w:eastAsia="en-US"/>
        </w:rPr>
        <w:tab/>
      </w:r>
      <w:r w:rsidRPr="00F73CCF">
        <w:rPr>
          <w:bCs/>
          <w:lang w:eastAsia="en-US"/>
        </w:rPr>
        <w:t>(без НДС)</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1"/>
        <w:gridCol w:w="2109"/>
        <w:gridCol w:w="17"/>
        <w:gridCol w:w="1824"/>
        <w:gridCol w:w="9"/>
        <w:gridCol w:w="1552"/>
        <w:gridCol w:w="1418"/>
      </w:tblGrid>
      <w:tr w:rsidR="00F73CCF" w:rsidRPr="00F73CCF" w14:paraId="215AA8FB" w14:textId="77777777" w:rsidTr="006C1737">
        <w:tc>
          <w:tcPr>
            <w:tcW w:w="3244" w:type="dxa"/>
            <w:gridSpan w:val="2"/>
            <w:vMerge w:val="restart"/>
            <w:shd w:val="clear" w:color="auto" w:fill="auto"/>
            <w:vAlign w:val="center"/>
          </w:tcPr>
          <w:p w14:paraId="5A05144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Наименование регулируемой организации</w:t>
            </w:r>
          </w:p>
        </w:tc>
        <w:tc>
          <w:tcPr>
            <w:tcW w:w="2109" w:type="dxa"/>
            <w:vMerge w:val="restart"/>
            <w:shd w:val="clear" w:color="auto" w:fill="auto"/>
            <w:vAlign w:val="center"/>
          </w:tcPr>
          <w:p w14:paraId="0FE6EEB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Вид тарифа</w:t>
            </w:r>
          </w:p>
        </w:tc>
        <w:tc>
          <w:tcPr>
            <w:tcW w:w="1850" w:type="dxa"/>
            <w:gridSpan w:val="3"/>
            <w:vMerge w:val="restart"/>
            <w:shd w:val="clear" w:color="auto" w:fill="auto"/>
            <w:vAlign w:val="center"/>
          </w:tcPr>
          <w:p w14:paraId="2960819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Период</w:t>
            </w:r>
          </w:p>
        </w:tc>
        <w:tc>
          <w:tcPr>
            <w:tcW w:w="2970" w:type="dxa"/>
            <w:gridSpan w:val="2"/>
            <w:shd w:val="clear" w:color="auto" w:fill="auto"/>
            <w:vAlign w:val="center"/>
          </w:tcPr>
          <w:p w14:paraId="7657CCD9"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Вид теплоносителя</w:t>
            </w:r>
          </w:p>
        </w:tc>
      </w:tr>
      <w:tr w:rsidR="00F73CCF" w:rsidRPr="00F73CCF" w14:paraId="252EE568" w14:textId="77777777" w:rsidTr="006C1737">
        <w:trPr>
          <w:trHeight w:val="293"/>
        </w:trPr>
        <w:tc>
          <w:tcPr>
            <w:tcW w:w="3244" w:type="dxa"/>
            <w:gridSpan w:val="2"/>
            <w:vMerge/>
            <w:shd w:val="clear" w:color="auto" w:fill="auto"/>
          </w:tcPr>
          <w:p w14:paraId="2E115A4F"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AC25A38" w14:textId="77777777" w:rsidR="00F73CCF" w:rsidRPr="00F73CCF" w:rsidRDefault="00F73CCF" w:rsidP="00F73CCF">
            <w:pPr>
              <w:ind w:right="-2"/>
              <w:jc w:val="center"/>
              <w:rPr>
                <w:color w:val="000000"/>
                <w:sz w:val="22"/>
                <w:szCs w:val="22"/>
                <w:lang w:eastAsia="en-US"/>
              </w:rPr>
            </w:pPr>
          </w:p>
        </w:tc>
        <w:tc>
          <w:tcPr>
            <w:tcW w:w="1850" w:type="dxa"/>
            <w:gridSpan w:val="3"/>
            <w:vMerge/>
            <w:shd w:val="clear" w:color="auto" w:fill="auto"/>
          </w:tcPr>
          <w:p w14:paraId="3D0C0829" w14:textId="77777777" w:rsidR="00F73CCF" w:rsidRPr="00F73CCF" w:rsidRDefault="00F73CCF" w:rsidP="00F73CCF">
            <w:pPr>
              <w:ind w:right="-2"/>
              <w:rPr>
                <w:color w:val="000000"/>
                <w:sz w:val="22"/>
                <w:szCs w:val="22"/>
                <w:lang w:eastAsia="en-US"/>
              </w:rPr>
            </w:pPr>
          </w:p>
        </w:tc>
        <w:tc>
          <w:tcPr>
            <w:tcW w:w="1552" w:type="dxa"/>
            <w:shd w:val="clear" w:color="auto" w:fill="auto"/>
            <w:vAlign w:val="center"/>
          </w:tcPr>
          <w:p w14:paraId="11A1E35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вода</w:t>
            </w:r>
          </w:p>
        </w:tc>
        <w:tc>
          <w:tcPr>
            <w:tcW w:w="1418" w:type="dxa"/>
            <w:shd w:val="clear" w:color="auto" w:fill="auto"/>
            <w:vAlign w:val="center"/>
          </w:tcPr>
          <w:p w14:paraId="0A9C31CB"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пар</w:t>
            </w:r>
          </w:p>
        </w:tc>
      </w:tr>
      <w:tr w:rsidR="00F73CCF" w:rsidRPr="00F73CCF" w14:paraId="54917694" w14:textId="77777777" w:rsidTr="006C1737">
        <w:tc>
          <w:tcPr>
            <w:tcW w:w="10173" w:type="dxa"/>
            <w:gridSpan w:val="8"/>
            <w:shd w:val="clear" w:color="auto" w:fill="auto"/>
            <w:vAlign w:val="center"/>
          </w:tcPr>
          <w:p w14:paraId="13238427" w14:textId="77777777" w:rsidR="00F73CCF" w:rsidRPr="00F73CCF" w:rsidRDefault="00F73CCF" w:rsidP="00F73CCF">
            <w:pPr>
              <w:ind w:right="-2"/>
              <w:jc w:val="center"/>
              <w:rPr>
                <w:color w:val="000000"/>
                <w:sz w:val="22"/>
                <w:szCs w:val="22"/>
                <w:lang w:eastAsia="en-US"/>
              </w:rPr>
            </w:pPr>
            <w:r w:rsidRPr="00F73CCF">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73CCF" w:rsidRPr="00F73CCF" w14:paraId="33EF2690" w14:textId="77777777" w:rsidTr="006C1737">
        <w:tc>
          <w:tcPr>
            <w:tcW w:w="3223" w:type="dxa"/>
            <w:shd w:val="clear" w:color="auto" w:fill="auto"/>
            <w:vAlign w:val="center"/>
          </w:tcPr>
          <w:p w14:paraId="6B7EDE42" w14:textId="77777777" w:rsidR="00F73CCF" w:rsidRPr="00F73CCF" w:rsidRDefault="00F73CCF" w:rsidP="00F73CCF">
            <w:pPr>
              <w:ind w:right="-2"/>
              <w:jc w:val="center"/>
              <w:rPr>
                <w:sz w:val="22"/>
                <w:szCs w:val="22"/>
              </w:rPr>
            </w:pPr>
            <w:r w:rsidRPr="00F73CCF">
              <w:rPr>
                <w:sz w:val="22"/>
                <w:szCs w:val="22"/>
              </w:rPr>
              <w:t>1</w:t>
            </w:r>
          </w:p>
        </w:tc>
        <w:tc>
          <w:tcPr>
            <w:tcW w:w="2130" w:type="dxa"/>
            <w:gridSpan w:val="2"/>
            <w:shd w:val="clear" w:color="auto" w:fill="auto"/>
            <w:vAlign w:val="center"/>
          </w:tcPr>
          <w:p w14:paraId="7D2189A7" w14:textId="77777777" w:rsidR="00F73CCF" w:rsidRPr="00F73CCF" w:rsidRDefault="00F73CCF" w:rsidP="00F73CCF">
            <w:pPr>
              <w:ind w:right="-2"/>
              <w:jc w:val="center"/>
              <w:rPr>
                <w:sz w:val="22"/>
                <w:szCs w:val="22"/>
              </w:rPr>
            </w:pPr>
            <w:r w:rsidRPr="00F73CCF">
              <w:rPr>
                <w:sz w:val="22"/>
                <w:szCs w:val="22"/>
              </w:rPr>
              <w:t>2</w:t>
            </w:r>
          </w:p>
        </w:tc>
        <w:tc>
          <w:tcPr>
            <w:tcW w:w="1841" w:type="dxa"/>
            <w:gridSpan w:val="2"/>
            <w:shd w:val="clear" w:color="auto" w:fill="auto"/>
            <w:vAlign w:val="center"/>
          </w:tcPr>
          <w:p w14:paraId="0AAAB94B" w14:textId="77777777" w:rsidR="00F73CCF" w:rsidRPr="00F73CCF" w:rsidRDefault="00F73CCF" w:rsidP="00F73CCF">
            <w:pPr>
              <w:ind w:right="-2"/>
              <w:jc w:val="center"/>
              <w:rPr>
                <w:sz w:val="22"/>
                <w:szCs w:val="22"/>
              </w:rPr>
            </w:pPr>
            <w:r w:rsidRPr="00F73CCF">
              <w:rPr>
                <w:sz w:val="22"/>
                <w:szCs w:val="22"/>
              </w:rPr>
              <w:t>3</w:t>
            </w:r>
          </w:p>
        </w:tc>
        <w:tc>
          <w:tcPr>
            <w:tcW w:w="1561" w:type="dxa"/>
            <w:gridSpan w:val="2"/>
            <w:shd w:val="clear" w:color="auto" w:fill="auto"/>
            <w:vAlign w:val="center"/>
          </w:tcPr>
          <w:p w14:paraId="52931BD5" w14:textId="77777777" w:rsidR="00F73CCF" w:rsidRPr="00F73CCF" w:rsidRDefault="00F73CCF" w:rsidP="00F73CCF">
            <w:pPr>
              <w:ind w:right="-2"/>
              <w:jc w:val="center"/>
              <w:rPr>
                <w:sz w:val="22"/>
                <w:szCs w:val="22"/>
              </w:rPr>
            </w:pPr>
            <w:r w:rsidRPr="00F73CCF">
              <w:rPr>
                <w:sz w:val="22"/>
                <w:szCs w:val="22"/>
              </w:rPr>
              <w:t>4</w:t>
            </w:r>
          </w:p>
        </w:tc>
        <w:tc>
          <w:tcPr>
            <w:tcW w:w="1418" w:type="dxa"/>
            <w:shd w:val="clear" w:color="auto" w:fill="auto"/>
            <w:vAlign w:val="center"/>
          </w:tcPr>
          <w:p w14:paraId="709F8CF2" w14:textId="77777777" w:rsidR="00F73CCF" w:rsidRPr="00F73CCF" w:rsidRDefault="00F73CCF" w:rsidP="00F73CCF">
            <w:pPr>
              <w:ind w:right="-2"/>
              <w:jc w:val="center"/>
              <w:rPr>
                <w:sz w:val="22"/>
                <w:szCs w:val="22"/>
              </w:rPr>
            </w:pPr>
            <w:r w:rsidRPr="00F73CCF">
              <w:rPr>
                <w:sz w:val="22"/>
                <w:szCs w:val="22"/>
              </w:rPr>
              <w:t>5</w:t>
            </w:r>
          </w:p>
        </w:tc>
      </w:tr>
      <w:tr w:rsidR="00F73CCF" w:rsidRPr="00F73CCF" w14:paraId="76CFE968" w14:textId="77777777" w:rsidTr="006C1737">
        <w:trPr>
          <w:cantSplit/>
          <w:trHeight w:val="333"/>
        </w:trPr>
        <w:tc>
          <w:tcPr>
            <w:tcW w:w="3244" w:type="dxa"/>
            <w:gridSpan w:val="2"/>
            <w:vMerge w:val="restart"/>
            <w:shd w:val="clear" w:color="auto" w:fill="auto"/>
            <w:vAlign w:val="center"/>
          </w:tcPr>
          <w:p w14:paraId="78A72585" w14:textId="77777777" w:rsidR="00F73CCF" w:rsidRPr="00F73CCF" w:rsidRDefault="00F73CCF" w:rsidP="00F73CCF">
            <w:pPr>
              <w:ind w:right="-2"/>
              <w:jc w:val="center"/>
              <w:rPr>
                <w:color w:val="000000"/>
                <w:kern w:val="32"/>
                <w:sz w:val="22"/>
                <w:szCs w:val="22"/>
                <w:lang w:eastAsia="en-US"/>
              </w:rPr>
            </w:pPr>
            <w:r w:rsidRPr="00F73CCF">
              <w:rPr>
                <w:color w:val="000000"/>
                <w:sz w:val="22"/>
                <w:szCs w:val="22"/>
                <w:lang w:eastAsia="en-US"/>
              </w:rPr>
              <w:t>ООО «</w:t>
            </w:r>
            <w:proofErr w:type="spellStart"/>
            <w:r w:rsidRPr="00F73CCF">
              <w:rPr>
                <w:color w:val="000000"/>
                <w:sz w:val="22"/>
                <w:szCs w:val="22"/>
                <w:lang w:eastAsia="en-US"/>
              </w:rPr>
              <w:t>ЭнергоКомпания</w:t>
            </w:r>
            <w:proofErr w:type="spellEnd"/>
            <w:r w:rsidRPr="00F73CCF">
              <w:rPr>
                <w:color w:val="000000"/>
                <w:sz w:val="22"/>
                <w:szCs w:val="22"/>
                <w:lang w:eastAsia="en-US"/>
              </w:rPr>
              <w:t>»</w:t>
            </w:r>
          </w:p>
        </w:tc>
        <w:tc>
          <w:tcPr>
            <w:tcW w:w="2109" w:type="dxa"/>
            <w:vMerge w:val="restart"/>
            <w:shd w:val="clear" w:color="auto" w:fill="auto"/>
            <w:vAlign w:val="center"/>
          </w:tcPr>
          <w:p w14:paraId="3F575CE6" w14:textId="77777777" w:rsidR="00F73CCF" w:rsidRPr="00F73CCF" w:rsidRDefault="00F73CCF" w:rsidP="00F73CCF">
            <w:pPr>
              <w:ind w:right="-2"/>
              <w:jc w:val="center"/>
              <w:rPr>
                <w:color w:val="000000"/>
                <w:sz w:val="22"/>
                <w:szCs w:val="22"/>
                <w:lang w:eastAsia="en-US"/>
              </w:rPr>
            </w:pPr>
            <w:proofErr w:type="spellStart"/>
            <w:r w:rsidRPr="00F73CCF">
              <w:rPr>
                <w:color w:val="000000"/>
                <w:sz w:val="22"/>
                <w:szCs w:val="22"/>
                <w:lang w:eastAsia="en-US"/>
              </w:rPr>
              <w:t>Одноставочный</w:t>
            </w:r>
            <w:proofErr w:type="spellEnd"/>
            <w:r w:rsidRPr="00F73CCF">
              <w:rPr>
                <w:color w:val="000000"/>
                <w:sz w:val="22"/>
                <w:szCs w:val="22"/>
                <w:lang w:eastAsia="en-US"/>
              </w:rPr>
              <w:t xml:space="preserve"> </w:t>
            </w:r>
          </w:p>
          <w:p w14:paraId="1593A78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руб./м</w:t>
            </w:r>
            <w:r w:rsidRPr="00F73CCF">
              <w:rPr>
                <w:color w:val="000000"/>
                <w:sz w:val="22"/>
                <w:szCs w:val="22"/>
                <w:vertAlign w:val="superscript"/>
                <w:lang w:eastAsia="en-US"/>
              </w:rPr>
              <w:t>3</w:t>
            </w:r>
          </w:p>
        </w:tc>
        <w:tc>
          <w:tcPr>
            <w:tcW w:w="1850" w:type="dxa"/>
            <w:gridSpan w:val="3"/>
            <w:shd w:val="clear" w:color="auto" w:fill="auto"/>
            <w:vAlign w:val="center"/>
          </w:tcPr>
          <w:p w14:paraId="5C8E432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22.05.2019</w:t>
            </w:r>
          </w:p>
        </w:tc>
        <w:tc>
          <w:tcPr>
            <w:tcW w:w="1552" w:type="dxa"/>
            <w:tcBorders>
              <w:top w:val="single" w:sz="4" w:space="0" w:color="auto"/>
              <w:left w:val="nil"/>
              <w:bottom w:val="single" w:sz="4" w:space="0" w:color="auto"/>
              <w:right w:val="single" w:sz="4" w:space="0" w:color="auto"/>
            </w:tcBorders>
          </w:tcPr>
          <w:p w14:paraId="58B20A1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62,51</w:t>
            </w:r>
          </w:p>
        </w:tc>
        <w:tc>
          <w:tcPr>
            <w:tcW w:w="1418" w:type="dxa"/>
            <w:shd w:val="clear" w:color="auto" w:fill="auto"/>
          </w:tcPr>
          <w:p w14:paraId="413A5B5E"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0ADE113" w14:textId="77777777" w:rsidTr="006C1737">
        <w:tc>
          <w:tcPr>
            <w:tcW w:w="3244" w:type="dxa"/>
            <w:gridSpan w:val="2"/>
            <w:vMerge/>
            <w:shd w:val="clear" w:color="auto" w:fill="auto"/>
            <w:vAlign w:val="center"/>
          </w:tcPr>
          <w:p w14:paraId="213A26D4"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EF06A28"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82563E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01.07.2019</w:t>
            </w:r>
          </w:p>
        </w:tc>
        <w:tc>
          <w:tcPr>
            <w:tcW w:w="1552" w:type="dxa"/>
            <w:tcBorders>
              <w:top w:val="single" w:sz="4" w:space="0" w:color="auto"/>
              <w:left w:val="nil"/>
              <w:bottom w:val="single" w:sz="4" w:space="0" w:color="auto"/>
              <w:right w:val="single" w:sz="4" w:space="0" w:color="auto"/>
            </w:tcBorders>
          </w:tcPr>
          <w:p w14:paraId="4D75CFC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92,66</w:t>
            </w:r>
          </w:p>
        </w:tc>
        <w:tc>
          <w:tcPr>
            <w:tcW w:w="1418" w:type="dxa"/>
            <w:shd w:val="clear" w:color="auto" w:fill="auto"/>
          </w:tcPr>
          <w:p w14:paraId="3BB02CA7"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EA38562" w14:textId="77777777" w:rsidTr="006C1737">
        <w:tc>
          <w:tcPr>
            <w:tcW w:w="3244" w:type="dxa"/>
            <w:gridSpan w:val="2"/>
            <w:vMerge/>
            <w:shd w:val="clear" w:color="auto" w:fill="auto"/>
            <w:vAlign w:val="center"/>
          </w:tcPr>
          <w:p w14:paraId="59A09102"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FE7E459"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E30166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01.01.2020</w:t>
            </w:r>
          </w:p>
        </w:tc>
        <w:tc>
          <w:tcPr>
            <w:tcW w:w="1552" w:type="dxa"/>
            <w:tcBorders>
              <w:top w:val="single" w:sz="4" w:space="0" w:color="auto"/>
              <w:left w:val="nil"/>
              <w:bottom w:val="single" w:sz="4" w:space="0" w:color="auto"/>
              <w:right w:val="single" w:sz="4" w:space="0" w:color="auto"/>
            </w:tcBorders>
          </w:tcPr>
          <w:p w14:paraId="15D75E6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77,71</w:t>
            </w:r>
          </w:p>
        </w:tc>
        <w:tc>
          <w:tcPr>
            <w:tcW w:w="1418" w:type="dxa"/>
            <w:shd w:val="clear" w:color="auto" w:fill="auto"/>
          </w:tcPr>
          <w:p w14:paraId="024C92A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489A4B0" w14:textId="77777777" w:rsidTr="006C1737">
        <w:tc>
          <w:tcPr>
            <w:tcW w:w="3244" w:type="dxa"/>
            <w:gridSpan w:val="2"/>
            <w:vMerge/>
            <w:shd w:val="clear" w:color="auto" w:fill="auto"/>
            <w:vAlign w:val="center"/>
          </w:tcPr>
          <w:p w14:paraId="7240E395"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E67B9F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C556BA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01.07.2020</w:t>
            </w:r>
          </w:p>
        </w:tc>
        <w:tc>
          <w:tcPr>
            <w:tcW w:w="1552" w:type="dxa"/>
            <w:tcBorders>
              <w:top w:val="single" w:sz="4" w:space="0" w:color="auto"/>
              <w:left w:val="nil"/>
              <w:bottom w:val="single" w:sz="4" w:space="0" w:color="auto"/>
              <w:right w:val="single" w:sz="4" w:space="0" w:color="auto"/>
            </w:tcBorders>
          </w:tcPr>
          <w:p w14:paraId="640EDCD9"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77,71</w:t>
            </w:r>
          </w:p>
        </w:tc>
        <w:tc>
          <w:tcPr>
            <w:tcW w:w="1418" w:type="dxa"/>
            <w:shd w:val="clear" w:color="auto" w:fill="auto"/>
          </w:tcPr>
          <w:p w14:paraId="293B571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60282D4" w14:textId="77777777" w:rsidTr="006C1737">
        <w:tc>
          <w:tcPr>
            <w:tcW w:w="3244" w:type="dxa"/>
            <w:gridSpan w:val="2"/>
            <w:vMerge/>
            <w:shd w:val="clear" w:color="auto" w:fill="auto"/>
            <w:vAlign w:val="center"/>
          </w:tcPr>
          <w:p w14:paraId="0F7FD3C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5EC129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3C93206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01.01.2021</w:t>
            </w:r>
          </w:p>
        </w:tc>
        <w:tc>
          <w:tcPr>
            <w:tcW w:w="1552" w:type="dxa"/>
            <w:tcBorders>
              <w:top w:val="single" w:sz="4" w:space="0" w:color="auto"/>
              <w:left w:val="nil"/>
              <w:bottom w:val="single" w:sz="4" w:space="0" w:color="auto"/>
              <w:right w:val="single" w:sz="4" w:space="0" w:color="auto"/>
            </w:tcBorders>
          </w:tcPr>
          <w:p w14:paraId="734DC8B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77,71</w:t>
            </w:r>
          </w:p>
        </w:tc>
        <w:tc>
          <w:tcPr>
            <w:tcW w:w="1418" w:type="dxa"/>
            <w:shd w:val="clear" w:color="auto" w:fill="auto"/>
          </w:tcPr>
          <w:p w14:paraId="0A19ACB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E595FDA" w14:textId="77777777" w:rsidTr="006C1737">
        <w:tc>
          <w:tcPr>
            <w:tcW w:w="3244" w:type="dxa"/>
            <w:gridSpan w:val="2"/>
            <w:vMerge/>
            <w:shd w:val="clear" w:color="auto" w:fill="auto"/>
            <w:vAlign w:val="center"/>
          </w:tcPr>
          <w:p w14:paraId="7961BCE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598EB78"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68E36AE"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01.07.2021</w:t>
            </w:r>
          </w:p>
        </w:tc>
        <w:tc>
          <w:tcPr>
            <w:tcW w:w="1552" w:type="dxa"/>
            <w:tcBorders>
              <w:top w:val="single" w:sz="4" w:space="0" w:color="auto"/>
              <w:left w:val="nil"/>
              <w:bottom w:val="single" w:sz="4" w:space="0" w:color="auto"/>
              <w:right w:val="single" w:sz="4" w:space="0" w:color="auto"/>
            </w:tcBorders>
          </w:tcPr>
          <w:p w14:paraId="58D4941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82,74</w:t>
            </w:r>
          </w:p>
        </w:tc>
        <w:tc>
          <w:tcPr>
            <w:tcW w:w="1418" w:type="dxa"/>
            <w:shd w:val="clear" w:color="auto" w:fill="auto"/>
          </w:tcPr>
          <w:p w14:paraId="6E4313BE"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E89BCD8" w14:textId="77777777" w:rsidTr="006C1737">
        <w:tc>
          <w:tcPr>
            <w:tcW w:w="3244" w:type="dxa"/>
            <w:gridSpan w:val="2"/>
            <w:vMerge/>
            <w:shd w:val="clear" w:color="auto" w:fill="auto"/>
            <w:vAlign w:val="center"/>
          </w:tcPr>
          <w:p w14:paraId="65BF0389"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BF79AB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14F6AF8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01.01.2022</w:t>
            </w:r>
          </w:p>
        </w:tc>
        <w:tc>
          <w:tcPr>
            <w:tcW w:w="1552" w:type="dxa"/>
            <w:tcBorders>
              <w:top w:val="single" w:sz="4" w:space="0" w:color="auto"/>
              <w:left w:val="nil"/>
              <w:bottom w:val="single" w:sz="4" w:space="0" w:color="auto"/>
              <w:right w:val="single" w:sz="4" w:space="0" w:color="auto"/>
            </w:tcBorders>
          </w:tcPr>
          <w:p w14:paraId="56B79FA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80,80</w:t>
            </w:r>
          </w:p>
        </w:tc>
        <w:tc>
          <w:tcPr>
            <w:tcW w:w="1418" w:type="dxa"/>
            <w:shd w:val="clear" w:color="auto" w:fill="auto"/>
          </w:tcPr>
          <w:p w14:paraId="5D75E2C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1DFEE69" w14:textId="77777777" w:rsidTr="006C1737">
        <w:tc>
          <w:tcPr>
            <w:tcW w:w="3244" w:type="dxa"/>
            <w:gridSpan w:val="2"/>
            <w:vMerge/>
            <w:shd w:val="clear" w:color="auto" w:fill="auto"/>
            <w:vAlign w:val="center"/>
          </w:tcPr>
          <w:p w14:paraId="551E680F"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A8AED2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EB7D12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01.07.2022</w:t>
            </w:r>
          </w:p>
        </w:tc>
        <w:tc>
          <w:tcPr>
            <w:tcW w:w="1552" w:type="dxa"/>
            <w:tcBorders>
              <w:top w:val="single" w:sz="4" w:space="0" w:color="auto"/>
              <w:left w:val="nil"/>
              <w:bottom w:val="single" w:sz="4" w:space="0" w:color="auto"/>
              <w:right w:val="single" w:sz="4" w:space="0" w:color="auto"/>
            </w:tcBorders>
          </w:tcPr>
          <w:p w14:paraId="3CDE6CB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80,80</w:t>
            </w:r>
          </w:p>
        </w:tc>
        <w:tc>
          <w:tcPr>
            <w:tcW w:w="1418" w:type="dxa"/>
            <w:shd w:val="clear" w:color="auto" w:fill="auto"/>
          </w:tcPr>
          <w:p w14:paraId="3BFCF21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F13DF28" w14:textId="77777777" w:rsidTr="006C1737">
        <w:tc>
          <w:tcPr>
            <w:tcW w:w="3244" w:type="dxa"/>
            <w:gridSpan w:val="2"/>
            <w:vMerge/>
            <w:shd w:val="clear" w:color="auto" w:fill="auto"/>
            <w:vAlign w:val="center"/>
          </w:tcPr>
          <w:p w14:paraId="36CA29BB"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4AFC0E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587385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01.01.2023</w:t>
            </w:r>
          </w:p>
        </w:tc>
        <w:tc>
          <w:tcPr>
            <w:tcW w:w="1552" w:type="dxa"/>
            <w:tcBorders>
              <w:top w:val="single" w:sz="4" w:space="0" w:color="auto"/>
              <w:left w:val="nil"/>
              <w:bottom w:val="single" w:sz="4" w:space="0" w:color="auto"/>
              <w:right w:val="single" w:sz="4" w:space="0" w:color="auto"/>
            </w:tcBorders>
          </w:tcPr>
          <w:p w14:paraId="0F88B80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100,73</w:t>
            </w:r>
          </w:p>
        </w:tc>
        <w:tc>
          <w:tcPr>
            <w:tcW w:w="1418" w:type="dxa"/>
            <w:shd w:val="clear" w:color="auto" w:fill="auto"/>
          </w:tcPr>
          <w:p w14:paraId="0B0878E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9A4DDBB" w14:textId="77777777" w:rsidTr="006C1737">
        <w:tc>
          <w:tcPr>
            <w:tcW w:w="3244" w:type="dxa"/>
            <w:gridSpan w:val="2"/>
            <w:vMerge/>
            <w:shd w:val="clear" w:color="auto" w:fill="auto"/>
            <w:vAlign w:val="center"/>
          </w:tcPr>
          <w:p w14:paraId="1864F12D"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385178C"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3E54BA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01.07.2023</w:t>
            </w:r>
          </w:p>
        </w:tc>
        <w:tc>
          <w:tcPr>
            <w:tcW w:w="1552" w:type="dxa"/>
            <w:tcBorders>
              <w:top w:val="single" w:sz="4" w:space="0" w:color="auto"/>
              <w:left w:val="nil"/>
              <w:bottom w:val="single" w:sz="4" w:space="0" w:color="auto"/>
              <w:right w:val="single" w:sz="4" w:space="0" w:color="auto"/>
            </w:tcBorders>
          </w:tcPr>
          <w:p w14:paraId="1E93E77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103,90</w:t>
            </w:r>
          </w:p>
        </w:tc>
        <w:tc>
          <w:tcPr>
            <w:tcW w:w="1418" w:type="dxa"/>
            <w:shd w:val="clear" w:color="auto" w:fill="auto"/>
          </w:tcPr>
          <w:p w14:paraId="2B2370A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68AD468" w14:textId="77777777" w:rsidTr="006C1737">
        <w:tc>
          <w:tcPr>
            <w:tcW w:w="3244" w:type="dxa"/>
            <w:gridSpan w:val="2"/>
            <w:vMerge/>
            <w:shd w:val="clear" w:color="auto" w:fill="auto"/>
            <w:vAlign w:val="center"/>
          </w:tcPr>
          <w:p w14:paraId="14DB1179"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33A0DD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5311A5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01.01.2024</w:t>
            </w:r>
          </w:p>
        </w:tc>
        <w:tc>
          <w:tcPr>
            <w:tcW w:w="1552" w:type="dxa"/>
            <w:tcBorders>
              <w:top w:val="single" w:sz="4" w:space="0" w:color="auto"/>
              <w:left w:val="nil"/>
              <w:bottom w:val="single" w:sz="4" w:space="0" w:color="auto"/>
              <w:right w:val="single" w:sz="4" w:space="0" w:color="auto"/>
            </w:tcBorders>
          </w:tcPr>
          <w:p w14:paraId="57CC486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103,90</w:t>
            </w:r>
          </w:p>
        </w:tc>
        <w:tc>
          <w:tcPr>
            <w:tcW w:w="1418" w:type="dxa"/>
            <w:shd w:val="clear" w:color="auto" w:fill="auto"/>
          </w:tcPr>
          <w:p w14:paraId="53029E9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122804D" w14:textId="77777777" w:rsidTr="006C1737">
        <w:tc>
          <w:tcPr>
            <w:tcW w:w="3244" w:type="dxa"/>
            <w:gridSpan w:val="2"/>
            <w:vMerge/>
            <w:shd w:val="clear" w:color="auto" w:fill="auto"/>
            <w:vAlign w:val="center"/>
          </w:tcPr>
          <w:p w14:paraId="3703738C"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A748C9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4414DD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01.07.2024</w:t>
            </w:r>
          </w:p>
        </w:tc>
        <w:tc>
          <w:tcPr>
            <w:tcW w:w="1552" w:type="dxa"/>
            <w:tcBorders>
              <w:top w:val="single" w:sz="4" w:space="0" w:color="auto"/>
              <w:left w:val="nil"/>
              <w:bottom w:val="single" w:sz="4" w:space="0" w:color="auto"/>
              <w:right w:val="single" w:sz="4" w:space="0" w:color="auto"/>
            </w:tcBorders>
          </w:tcPr>
          <w:p w14:paraId="5853658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107,20</w:t>
            </w:r>
          </w:p>
        </w:tc>
        <w:tc>
          <w:tcPr>
            <w:tcW w:w="1418" w:type="dxa"/>
            <w:shd w:val="clear" w:color="auto" w:fill="auto"/>
          </w:tcPr>
          <w:p w14:paraId="1269D52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224B731" w14:textId="77777777" w:rsidTr="006C1737">
        <w:tc>
          <w:tcPr>
            <w:tcW w:w="3244" w:type="dxa"/>
            <w:gridSpan w:val="2"/>
            <w:vMerge/>
            <w:shd w:val="clear" w:color="auto" w:fill="auto"/>
            <w:vAlign w:val="center"/>
          </w:tcPr>
          <w:p w14:paraId="23A0C29F"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9570D86"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vAlign w:val="center"/>
          </w:tcPr>
          <w:p w14:paraId="4BAEC92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01.01.2025</w:t>
            </w:r>
          </w:p>
        </w:tc>
        <w:tc>
          <w:tcPr>
            <w:tcW w:w="1552" w:type="dxa"/>
            <w:tcBorders>
              <w:top w:val="single" w:sz="4" w:space="0" w:color="auto"/>
              <w:left w:val="nil"/>
              <w:bottom w:val="single" w:sz="4" w:space="0" w:color="auto"/>
              <w:right w:val="single" w:sz="4" w:space="0" w:color="auto"/>
            </w:tcBorders>
          </w:tcPr>
          <w:p w14:paraId="0B66A0F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107,20</w:t>
            </w:r>
          </w:p>
        </w:tc>
        <w:tc>
          <w:tcPr>
            <w:tcW w:w="1418" w:type="dxa"/>
            <w:shd w:val="clear" w:color="auto" w:fill="auto"/>
          </w:tcPr>
          <w:p w14:paraId="7B39595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085E6C0" w14:textId="77777777" w:rsidTr="006C1737">
        <w:tc>
          <w:tcPr>
            <w:tcW w:w="3244" w:type="dxa"/>
            <w:gridSpan w:val="2"/>
            <w:vMerge/>
            <w:shd w:val="clear" w:color="auto" w:fill="auto"/>
            <w:vAlign w:val="center"/>
          </w:tcPr>
          <w:p w14:paraId="3594BE53"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65642BB"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64ACBD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01.07.2025</w:t>
            </w:r>
          </w:p>
        </w:tc>
        <w:tc>
          <w:tcPr>
            <w:tcW w:w="1552" w:type="dxa"/>
            <w:tcBorders>
              <w:top w:val="single" w:sz="4" w:space="0" w:color="auto"/>
              <w:left w:val="nil"/>
              <w:bottom w:val="single" w:sz="4" w:space="0" w:color="auto"/>
              <w:right w:val="single" w:sz="4" w:space="0" w:color="auto"/>
            </w:tcBorders>
          </w:tcPr>
          <w:p w14:paraId="0E7AAAA9"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110,63</w:t>
            </w:r>
          </w:p>
        </w:tc>
        <w:tc>
          <w:tcPr>
            <w:tcW w:w="1418" w:type="dxa"/>
            <w:shd w:val="clear" w:color="auto" w:fill="auto"/>
          </w:tcPr>
          <w:p w14:paraId="12F1C7A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A47A9ED" w14:textId="77777777" w:rsidTr="006C1737">
        <w:tc>
          <w:tcPr>
            <w:tcW w:w="3244" w:type="dxa"/>
            <w:gridSpan w:val="2"/>
            <w:vMerge/>
            <w:shd w:val="clear" w:color="auto" w:fill="auto"/>
            <w:vAlign w:val="center"/>
          </w:tcPr>
          <w:p w14:paraId="0BF248B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8DC5CB6"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8DD8FD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01.01.2026</w:t>
            </w:r>
          </w:p>
        </w:tc>
        <w:tc>
          <w:tcPr>
            <w:tcW w:w="1552" w:type="dxa"/>
            <w:tcBorders>
              <w:top w:val="single" w:sz="4" w:space="0" w:color="auto"/>
              <w:left w:val="nil"/>
              <w:bottom w:val="single" w:sz="4" w:space="0" w:color="auto"/>
              <w:right w:val="single" w:sz="4" w:space="0" w:color="auto"/>
            </w:tcBorders>
          </w:tcPr>
          <w:p w14:paraId="16E480F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110,63</w:t>
            </w:r>
          </w:p>
        </w:tc>
        <w:tc>
          <w:tcPr>
            <w:tcW w:w="1418" w:type="dxa"/>
            <w:shd w:val="clear" w:color="auto" w:fill="auto"/>
          </w:tcPr>
          <w:p w14:paraId="5733D38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4F28365" w14:textId="77777777" w:rsidTr="006C1737">
        <w:tc>
          <w:tcPr>
            <w:tcW w:w="3244" w:type="dxa"/>
            <w:gridSpan w:val="2"/>
            <w:vMerge/>
            <w:shd w:val="clear" w:color="auto" w:fill="auto"/>
            <w:vAlign w:val="center"/>
          </w:tcPr>
          <w:p w14:paraId="2A4EE3E8"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F8A0A08"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DAFAB1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01.07.2026</w:t>
            </w:r>
          </w:p>
        </w:tc>
        <w:tc>
          <w:tcPr>
            <w:tcW w:w="1552" w:type="dxa"/>
            <w:tcBorders>
              <w:top w:val="single" w:sz="4" w:space="0" w:color="auto"/>
              <w:left w:val="nil"/>
              <w:bottom w:val="single" w:sz="4" w:space="0" w:color="auto"/>
              <w:right w:val="single" w:sz="4" w:space="0" w:color="auto"/>
            </w:tcBorders>
          </w:tcPr>
          <w:p w14:paraId="3742CD6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114,18</w:t>
            </w:r>
          </w:p>
        </w:tc>
        <w:tc>
          <w:tcPr>
            <w:tcW w:w="1418" w:type="dxa"/>
            <w:shd w:val="clear" w:color="auto" w:fill="auto"/>
          </w:tcPr>
          <w:p w14:paraId="18CE7F3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80DCC83" w14:textId="77777777" w:rsidTr="006C1737">
        <w:tc>
          <w:tcPr>
            <w:tcW w:w="3244" w:type="dxa"/>
            <w:gridSpan w:val="2"/>
            <w:vMerge/>
            <w:shd w:val="clear" w:color="auto" w:fill="auto"/>
            <w:vAlign w:val="center"/>
          </w:tcPr>
          <w:p w14:paraId="26A7988D"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694316B"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E38815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01.01.2027</w:t>
            </w:r>
          </w:p>
        </w:tc>
        <w:tc>
          <w:tcPr>
            <w:tcW w:w="1552" w:type="dxa"/>
            <w:tcBorders>
              <w:top w:val="single" w:sz="4" w:space="0" w:color="auto"/>
              <w:left w:val="nil"/>
              <w:bottom w:val="single" w:sz="4" w:space="0" w:color="auto"/>
              <w:right w:val="single" w:sz="4" w:space="0" w:color="auto"/>
            </w:tcBorders>
          </w:tcPr>
          <w:p w14:paraId="58C65AD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114,18</w:t>
            </w:r>
          </w:p>
        </w:tc>
        <w:tc>
          <w:tcPr>
            <w:tcW w:w="1418" w:type="dxa"/>
            <w:shd w:val="clear" w:color="auto" w:fill="auto"/>
          </w:tcPr>
          <w:p w14:paraId="4C97D687"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0AB4AB4" w14:textId="77777777" w:rsidTr="006C1737">
        <w:tc>
          <w:tcPr>
            <w:tcW w:w="3244" w:type="dxa"/>
            <w:gridSpan w:val="2"/>
            <w:vMerge/>
            <w:shd w:val="clear" w:color="auto" w:fill="auto"/>
            <w:vAlign w:val="center"/>
          </w:tcPr>
          <w:p w14:paraId="446BA4C4"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09CD1A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B2528A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01.07.2027</w:t>
            </w:r>
          </w:p>
        </w:tc>
        <w:tc>
          <w:tcPr>
            <w:tcW w:w="1552" w:type="dxa"/>
            <w:tcBorders>
              <w:top w:val="single" w:sz="4" w:space="0" w:color="auto"/>
              <w:left w:val="nil"/>
              <w:bottom w:val="single" w:sz="4" w:space="0" w:color="auto"/>
              <w:right w:val="single" w:sz="4" w:space="0" w:color="auto"/>
            </w:tcBorders>
          </w:tcPr>
          <w:p w14:paraId="6B954EBB"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117,87</w:t>
            </w:r>
          </w:p>
        </w:tc>
        <w:tc>
          <w:tcPr>
            <w:tcW w:w="1418" w:type="dxa"/>
            <w:shd w:val="clear" w:color="auto" w:fill="auto"/>
          </w:tcPr>
          <w:p w14:paraId="59FA416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449A2CD" w14:textId="77777777" w:rsidTr="006C1737">
        <w:tc>
          <w:tcPr>
            <w:tcW w:w="3244" w:type="dxa"/>
            <w:gridSpan w:val="2"/>
            <w:vMerge/>
            <w:shd w:val="clear" w:color="auto" w:fill="auto"/>
            <w:vAlign w:val="center"/>
          </w:tcPr>
          <w:p w14:paraId="765DD020"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8065BD5"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6FDA5C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01.01.2028</w:t>
            </w:r>
          </w:p>
        </w:tc>
        <w:tc>
          <w:tcPr>
            <w:tcW w:w="1552" w:type="dxa"/>
            <w:tcBorders>
              <w:top w:val="single" w:sz="4" w:space="0" w:color="auto"/>
              <w:left w:val="nil"/>
              <w:bottom w:val="single" w:sz="4" w:space="0" w:color="auto"/>
              <w:right w:val="single" w:sz="4" w:space="0" w:color="auto"/>
            </w:tcBorders>
          </w:tcPr>
          <w:p w14:paraId="7BCD0A3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117,87</w:t>
            </w:r>
          </w:p>
        </w:tc>
        <w:tc>
          <w:tcPr>
            <w:tcW w:w="1418" w:type="dxa"/>
            <w:shd w:val="clear" w:color="auto" w:fill="auto"/>
          </w:tcPr>
          <w:p w14:paraId="040D10C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910E37A" w14:textId="77777777" w:rsidTr="006C1737">
        <w:tc>
          <w:tcPr>
            <w:tcW w:w="3244" w:type="dxa"/>
            <w:gridSpan w:val="2"/>
            <w:vMerge/>
            <w:shd w:val="clear" w:color="auto" w:fill="auto"/>
            <w:vAlign w:val="center"/>
          </w:tcPr>
          <w:p w14:paraId="17F7334B"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1778D28"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26EE0E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01.07.2028</w:t>
            </w:r>
          </w:p>
        </w:tc>
        <w:tc>
          <w:tcPr>
            <w:tcW w:w="1552" w:type="dxa"/>
            <w:tcBorders>
              <w:top w:val="single" w:sz="4" w:space="0" w:color="auto"/>
              <w:left w:val="nil"/>
              <w:bottom w:val="single" w:sz="4" w:space="0" w:color="auto"/>
              <w:right w:val="single" w:sz="4" w:space="0" w:color="auto"/>
            </w:tcBorders>
          </w:tcPr>
          <w:p w14:paraId="52B66EDC"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121,69</w:t>
            </w:r>
          </w:p>
        </w:tc>
        <w:tc>
          <w:tcPr>
            <w:tcW w:w="1418" w:type="dxa"/>
            <w:shd w:val="clear" w:color="auto" w:fill="auto"/>
          </w:tcPr>
          <w:p w14:paraId="3BC7BFA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07CA113" w14:textId="77777777" w:rsidTr="006C1737">
        <w:tc>
          <w:tcPr>
            <w:tcW w:w="3244" w:type="dxa"/>
            <w:gridSpan w:val="2"/>
            <w:vMerge/>
            <w:shd w:val="clear" w:color="auto" w:fill="auto"/>
            <w:vAlign w:val="center"/>
          </w:tcPr>
          <w:p w14:paraId="17F3AFC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AABA495"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5D5DDEB"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01.01.2029</w:t>
            </w:r>
          </w:p>
        </w:tc>
        <w:tc>
          <w:tcPr>
            <w:tcW w:w="1552" w:type="dxa"/>
            <w:tcBorders>
              <w:top w:val="single" w:sz="4" w:space="0" w:color="auto"/>
              <w:left w:val="nil"/>
              <w:bottom w:val="single" w:sz="4" w:space="0" w:color="auto"/>
              <w:right w:val="single" w:sz="4" w:space="0" w:color="auto"/>
            </w:tcBorders>
          </w:tcPr>
          <w:p w14:paraId="18AF488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121,69</w:t>
            </w:r>
          </w:p>
        </w:tc>
        <w:tc>
          <w:tcPr>
            <w:tcW w:w="1418" w:type="dxa"/>
            <w:shd w:val="clear" w:color="auto" w:fill="auto"/>
          </w:tcPr>
          <w:p w14:paraId="177E39D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9923819" w14:textId="77777777" w:rsidTr="006C1737">
        <w:tc>
          <w:tcPr>
            <w:tcW w:w="3244" w:type="dxa"/>
            <w:gridSpan w:val="2"/>
            <w:vMerge/>
            <w:shd w:val="clear" w:color="auto" w:fill="auto"/>
            <w:vAlign w:val="center"/>
          </w:tcPr>
          <w:p w14:paraId="283C3ECE"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A4223B4"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660731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01.07.2029</w:t>
            </w:r>
          </w:p>
        </w:tc>
        <w:tc>
          <w:tcPr>
            <w:tcW w:w="1552" w:type="dxa"/>
            <w:tcBorders>
              <w:top w:val="single" w:sz="4" w:space="0" w:color="auto"/>
              <w:left w:val="nil"/>
              <w:bottom w:val="single" w:sz="4" w:space="0" w:color="auto"/>
              <w:right w:val="single" w:sz="4" w:space="0" w:color="auto"/>
            </w:tcBorders>
          </w:tcPr>
          <w:p w14:paraId="7D2B931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125,66</w:t>
            </w:r>
          </w:p>
        </w:tc>
        <w:tc>
          <w:tcPr>
            <w:tcW w:w="1418" w:type="dxa"/>
            <w:shd w:val="clear" w:color="auto" w:fill="auto"/>
          </w:tcPr>
          <w:p w14:paraId="0BB5D3F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4D00C95" w14:textId="77777777" w:rsidTr="006C1737">
        <w:tc>
          <w:tcPr>
            <w:tcW w:w="3244" w:type="dxa"/>
            <w:gridSpan w:val="2"/>
            <w:vMerge/>
            <w:shd w:val="clear" w:color="auto" w:fill="auto"/>
            <w:vAlign w:val="center"/>
          </w:tcPr>
          <w:p w14:paraId="597EF0D8"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5EA7F88"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02B884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01.01.2030</w:t>
            </w:r>
          </w:p>
        </w:tc>
        <w:tc>
          <w:tcPr>
            <w:tcW w:w="1552" w:type="dxa"/>
            <w:tcBorders>
              <w:top w:val="single" w:sz="4" w:space="0" w:color="auto"/>
              <w:left w:val="nil"/>
              <w:bottom w:val="single" w:sz="4" w:space="0" w:color="auto"/>
              <w:right w:val="single" w:sz="4" w:space="0" w:color="auto"/>
            </w:tcBorders>
          </w:tcPr>
          <w:p w14:paraId="6118000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125,66</w:t>
            </w:r>
          </w:p>
        </w:tc>
        <w:tc>
          <w:tcPr>
            <w:tcW w:w="1418" w:type="dxa"/>
            <w:shd w:val="clear" w:color="auto" w:fill="auto"/>
          </w:tcPr>
          <w:p w14:paraId="70C51BF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34CDACA" w14:textId="77777777" w:rsidTr="006C1737">
        <w:tc>
          <w:tcPr>
            <w:tcW w:w="3244" w:type="dxa"/>
            <w:gridSpan w:val="2"/>
            <w:vMerge/>
            <w:shd w:val="clear" w:color="auto" w:fill="auto"/>
            <w:vAlign w:val="center"/>
          </w:tcPr>
          <w:p w14:paraId="4C7F8F3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54A5F7B6"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E1CECE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01.07.2030</w:t>
            </w:r>
          </w:p>
        </w:tc>
        <w:tc>
          <w:tcPr>
            <w:tcW w:w="1552" w:type="dxa"/>
            <w:tcBorders>
              <w:top w:val="single" w:sz="4" w:space="0" w:color="auto"/>
              <w:left w:val="nil"/>
              <w:bottom w:val="single" w:sz="4" w:space="0" w:color="auto"/>
              <w:right w:val="single" w:sz="4" w:space="0" w:color="auto"/>
            </w:tcBorders>
          </w:tcPr>
          <w:p w14:paraId="36BA9BA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129,78</w:t>
            </w:r>
          </w:p>
        </w:tc>
        <w:tc>
          <w:tcPr>
            <w:tcW w:w="1418" w:type="dxa"/>
            <w:shd w:val="clear" w:color="auto" w:fill="auto"/>
          </w:tcPr>
          <w:p w14:paraId="2FF19E2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5ACC240" w14:textId="77777777" w:rsidTr="006C1737">
        <w:tc>
          <w:tcPr>
            <w:tcW w:w="3244" w:type="dxa"/>
            <w:gridSpan w:val="2"/>
            <w:vMerge/>
            <w:shd w:val="clear" w:color="auto" w:fill="auto"/>
            <w:vAlign w:val="center"/>
          </w:tcPr>
          <w:p w14:paraId="1672600F"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CDBEFC6"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C8A4DF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01.01.2031</w:t>
            </w:r>
          </w:p>
        </w:tc>
        <w:tc>
          <w:tcPr>
            <w:tcW w:w="1552" w:type="dxa"/>
            <w:tcBorders>
              <w:top w:val="single" w:sz="4" w:space="0" w:color="auto"/>
              <w:left w:val="nil"/>
              <w:bottom w:val="single" w:sz="4" w:space="0" w:color="auto"/>
              <w:right w:val="single" w:sz="4" w:space="0" w:color="auto"/>
            </w:tcBorders>
          </w:tcPr>
          <w:p w14:paraId="40DE61D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129,78</w:t>
            </w:r>
          </w:p>
        </w:tc>
        <w:tc>
          <w:tcPr>
            <w:tcW w:w="1418" w:type="dxa"/>
            <w:shd w:val="clear" w:color="auto" w:fill="auto"/>
          </w:tcPr>
          <w:p w14:paraId="2E5D204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7F4A069" w14:textId="77777777" w:rsidTr="006C1737">
        <w:tc>
          <w:tcPr>
            <w:tcW w:w="3244" w:type="dxa"/>
            <w:gridSpan w:val="2"/>
            <w:vMerge/>
            <w:shd w:val="clear" w:color="auto" w:fill="auto"/>
            <w:vAlign w:val="center"/>
          </w:tcPr>
          <w:p w14:paraId="0FA4E56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4012CDB"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C22AD3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01.07.2031</w:t>
            </w:r>
          </w:p>
        </w:tc>
        <w:tc>
          <w:tcPr>
            <w:tcW w:w="1552" w:type="dxa"/>
            <w:tcBorders>
              <w:top w:val="single" w:sz="4" w:space="0" w:color="auto"/>
              <w:left w:val="nil"/>
              <w:bottom w:val="single" w:sz="4" w:space="0" w:color="auto"/>
              <w:right w:val="single" w:sz="4" w:space="0" w:color="auto"/>
            </w:tcBorders>
          </w:tcPr>
          <w:p w14:paraId="595CFBA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134,05</w:t>
            </w:r>
          </w:p>
        </w:tc>
        <w:tc>
          <w:tcPr>
            <w:tcW w:w="1418" w:type="dxa"/>
            <w:shd w:val="clear" w:color="auto" w:fill="auto"/>
          </w:tcPr>
          <w:p w14:paraId="5F2E8D6E"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D8F5874" w14:textId="77777777" w:rsidTr="006C1737">
        <w:tc>
          <w:tcPr>
            <w:tcW w:w="3244" w:type="dxa"/>
            <w:gridSpan w:val="2"/>
            <w:vMerge/>
            <w:shd w:val="clear" w:color="auto" w:fill="auto"/>
            <w:vAlign w:val="center"/>
          </w:tcPr>
          <w:p w14:paraId="1EBAA1C1"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8DC3922"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3388CD4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01.01.2032</w:t>
            </w:r>
          </w:p>
        </w:tc>
        <w:tc>
          <w:tcPr>
            <w:tcW w:w="1552" w:type="dxa"/>
            <w:tcBorders>
              <w:top w:val="single" w:sz="4" w:space="0" w:color="auto"/>
              <w:left w:val="nil"/>
              <w:bottom w:val="single" w:sz="4" w:space="0" w:color="auto"/>
              <w:right w:val="single" w:sz="4" w:space="0" w:color="auto"/>
            </w:tcBorders>
          </w:tcPr>
          <w:p w14:paraId="223712D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134,05</w:t>
            </w:r>
          </w:p>
        </w:tc>
        <w:tc>
          <w:tcPr>
            <w:tcW w:w="1418" w:type="dxa"/>
            <w:shd w:val="clear" w:color="auto" w:fill="auto"/>
          </w:tcPr>
          <w:p w14:paraId="35DAFFA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BCB071C" w14:textId="77777777" w:rsidTr="006C1737">
        <w:tc>
          <w:tcPr>
            <w:tcW w:w="3244" w:type="dxa"/>
            <w:gridSpan w:val="2"/>
            <w:vMerge/>
            <w:shd w:val="clear" w:color="auto" w:fill="auto"/>
            <w:vAlign w:val="center"/>
          </w:tcPr>
          <w:p w14:paraId="6F41345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3825536"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A0BBD7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01.07.2032</w:t>
            </w:r>
          </w:p>
        </w:tc>
        <w:tc>
          <w:tcPr>
            <w:tcW w:w="1552" w:type="dxa"/>
            <w:tcBorders>
              <w:top w:val="single" w:sz="4" w:space="0" w:color="auto"/>
              <w:left w:val="nil"/>
              <w:bottom w:val="single" w:sz="4" w:space="0" w:color="auto"/>
              <w:right w:val="single" w:sz="4" w:space="0" w:color="auto"/>
            </w:tcBorders>
          </w:tcPr>
          <w:p w14:paraId="1F70C86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138,49</w:t>
            </w:r>
          </w:p>
        </w:tc>
        <w:tc>
          <w:tcPr>
            <w:tcW w:w="1418" w:type="dxa"/>
            <w:shd w:val="clear" w:color="auto" w:fill="auto"/>
          </w:tcPr>
          <w:p w14:paraId="44C45A5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8D18B18" w14:textId="77777777" w:rsidTr="006C1737">
        <w:tc>
          <w:tcPr>
            <w:tcW w:w="3244" w:type="dxa"/>
            <w:gridSpan w:val="2"/>
            <w:vMerge/>
            <w:shd w:val="clear" w:color="auto" w:fill="auto"/>
            <w:vAlign w:val="center"/>
          </w:tcPr>
          <w:p w14:paraId="76DCA3E5"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9888985"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6107A9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01.01.2033</w:t>
            </w:r>
          </w:p>
        </w:tc>
        <w:tc>
          <w:tcPr>
            <w:tcW w:w="1552" w:type="dxa"/>
            <w:tcBorders>
              <w:top w:val="single" w:sz="4" w:space="0" w:color="auto"/>
              <w:left w:val="nil"/>
              <w:bottom w:val="single" w:sz="4" w:space="0" w:color="auto"/>
              <w:right w:val="single" w:sz="4" w:space="0" w:color="auto"/>
            </w:tcBorders>
          </w:tcPr>
          <w:p w14:paraId="513B294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138,49</w:t>
            </w:r>
          </w:p>
        </w:tc>
        <w:tc>
          <w:tcPr>
            <w:tcW w:w="1418" w:type="dxa"/>
            <w:shd w:val="clear" w:color="auto" w:fill="auto"/>
          </w:tcPr>
          <w:p w14:paraId="65AB5465" w14:textId="77777777" w:rsidR="00F73CCF" w:rsidRPr="00F73CCF" w:rsidRDefault="00F73CCF" w:rsidP="00F73CCF">
            <w:pPr>
              <w:jc w:val="center"/>
              <w:rPr>
                <w:sz w:val="22"/>
                <w:szCs w:val="22"/>
                <w:lang w:eastAsia="en-US"/>
              </w:rPr>
            </w:pPr>
            <w:r w:rsidRPr="00F73CCF">
              <w:rPr>
                <w:sz w:val="22"/>
                <w:szCs w:val="22"/>
                <w:lang w:eastAsia="en-US"/>
              </w:rPr>
              <w:t>х</w:t>
            </w:r>
          </w:p>
        </w:tc>
      </w:tr>
      <w:tr w:rsidR="00F73CCF" w:rsidRPr="00F73CCF" w14:paraId="2870A28C" w14:textId="77777777" w:rsidTr="006C1737">
        <w:tc>
          <w:tcPr>
            <w:tcW w:w="3244" w:type="dxa"/>
            <w:gridSpan w:val="2"/>
            <w:vMerge/>
            <w:shd w:val="clear" w:color="auto" w:fill="auto"/>
            <w:vAlign w:val="center"/>
          </w:tcPr>
          <w:p w14:paraId="19D200D9"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877325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FD20AB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01.07.2033</w:t>
            </w:r>
          </w:p>
        </w:tc>
        <w:tc>
          <w:tcPr>
            <w:tcW w:w="1552" w:type="dxa"/>
            <w:tcBorders>
              <w:top w:val="single" w:sz="4" w:space="0" w:color="auto"/>
              <w:left w:val="nil"/>
              <w:bottom w:val="single" w:sz="4" w:space="0" w:color="auto"/>
              <w:right w:val="single" w:sz="4" w:space="0" w:color="auto"/>
            </w:tcBorders>
          </w:tcPr>
          <w:p w14:paraId="37F1FEA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143,09</w:t>
            </w:r>
          </w:p>
        </w:tc>
        <w:tc>
          <w:tcPr>
            <w:tcW w:w="1418" w:type="dxa"/>
            <w:shd w:val="clear" w:color="auto" w:fill="auto"/>
          </w:tcPr>
          <w:p w14:paraId="59C2FCFF" w14:textId="77777777" w:rsidR="00F73CCF" w:rsidRPr="00F73CCF" w:rsidRDefault="00F73CCF" w:rsidP="00F73CCF">
            <w:pPr>
              <w:jc w:val="center"/>
              <w:rPr>
                <w:sz w:val="22"/>
                <w:szCs w:val="22"/>
                <w:lang w:eastAsia="en-US"/>
              </w:rPr>
            </w:pPr>
            <w:r w:rsidRPr="00F73CCF">
              <w:rPr>
                <w:sz w:val="22"/>
                <w:szCs w:val="22"/>
                <w:lang w:eastAsia="en-US"/>
              </w:rPr>
              <w:t>х</w:t>
            </w:r>
          </w:p>
        </w:tc>
      </w:tr>
      <w:tr w:rsidR="00F73CCF" w:rsidRPr="00F73CCF" w14:paraId="3DCD955F" w14:textId="77777777" w:rsidTr="006C1737">
        <w:tc>
          <w:tcPr>
            <w:tcW w:w="3244" w:type="dxa"/>
            <w:gridSpan w:val="2"/>
            <w:shd w:val="clear" w:color="auto" w:fill="auto"/>
            <w:vAlign w:val="center"/>
          </w:tcPr>
          <w:p w14:paraId="04189B8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w:t>
            </w:r>
          </w:p>
        </w:tc>
        <w:tc>
          <w:tcPr>
            <w:tcW w:w="2109" w:type="dxa"/>
            <w:shd w:val="clear" w:color="auto" w:fill="auto"/>
            <w:vAlign w:val="center"/>
          </w:tcPr>
          <w:p w14:paraId="3F12FBCF" w14:textId="77777777" w:rsidR="00F73CCF" w:rsidRPr="00F73CCF" w:rsidRDefault="00F73CCF" w:rsidP="00F73CCF">
            <w:pPr>
              <w:ind w:right="-2"/>
              <w:jc w:val="center"/>
              <w:rPr>
                <w:sz w:val="22"/>
                <w:szCs w:val="22"/>
              </w:rPr>
            </w:pPr>
            <w:r w:rsidRPr="00F73CCF">
              <w:rPr>
                <w:sz w:val="22"/>
                <w:szCs w:val="22"/>
              </w:rPr>
              <w:t>2</w:t>
            </w:r>
          </w:p>
        </w:tc>
        <w:tc>
          <w:tcPr>
            <w:tcW w:w="3402" w:type="dxa"/>
            <w:gridSpan w:val="4"/>
            <w:shd w:val="clear" w:color="auto" w:fill="auto"/>
            <w:vAlign w:val="center"/>
          </w:tcPr>
          <w:p w14:paraId="5652FA6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3</w:t>
            </w:r>
          </w:p>
        </w:tc>
        <w:tc>
          <w:tcPr>
            <w:tcW w:w="1418" w:type="dxa"/>
            <w:shd w:val="clear" w:color="auto" w:fill="auto"/>
            <w:vAlign w:val="center"/>
          </w:tcPr>
          <w:p w14:paraId="485D493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4</w:t>
            </w:r>
          </w:p>
        </w:tc>
      </w:tr>
      <w:tr w:rsidR="00F73CCF" w:rsidRPr="00F73CCF" w14:paraId="42B2D2C6" w14:textId="77777777" w:rsidTr="006C1737">
        <w:tc>
          <w:tcPr>
            <w:tcW w:w="3244" w:type="dxa"/>
            <w:gridSpan w:val="2"/>
            <w:vMerge w:val="restart"/>
            <w:shd w:val="clear" w:color="auto" w:fill="auto"/>
            <w:vAlign w:val="center"/>
          </w:tcPr>
          <w:p w14:paraId="12E83CAC" w14:textId="77777777" w:rsidR="00F73CCF" w:rsidRPr="00F73CCF" w:rsidRDefault="00F73CCF" w:rsidP="00F73CCF">
            <w:pPr>
              <w:ind w:right="-2"/>
              <w:jc w:val="center"/>
              <w:rPr>
                <w:color w:val="000000"/>
                <w:sz w:val="22"/>
                <w:szCs w:val="22"/>
                <w:lang w:eastAsia="en-US"/>
              </w:rPr>
            </w:pPr>
          </w:p>
        </w:tc>
        <w:tc>
          <w:tcPr>
            <w:tcW w:w="6929" w:type="dxa"/>
            <w:gridSpan w:val="6"/>
            <w:shd w:val="clear" w:color="auto" w:fill="auto"/>
            <w:vAlign w:val="center"/>
          </w:tcPr>
          <w:p w14:paraId="726C602F" w14:textId="77777777" w:rsidR="00F73CCF" w:rsidRPr="00F73CCF" w:rsidRDefault="00F73CCF" w:rsidP="00F73CCF">
            <w:pPr>
              <w:ind w:right="-2"/>
              <w:jc w:val="center"/>
              <w:rPr>
                <w:color w:val="000000"/>
                <w:sz w:val="22"/>
                <w:szCs w:val="22"/>
                <w:lang w:eastAsia="en-US"/>
              </w:rPr>
            </w:pPr>
            <w:r w:rsidRPr="00F73CCF">
              <w:rPr>
                <w:sz w:val="22"/>
                <w:szCs w:val="22"/>
              </w:rPr>
              <w:t>Тариф на теплоноситель, поставляемый потребителям</w:t>
            </w:r>
          </w:p>
        </w:tc>
      </w:tr>
      <w:tr w:rsidR="00F73CCF" w:rsidRPr="00F73CCF" w14:paraId="2AB28187" w14:textId="77777777" w:rsidTr="006C1737">
        <w:trPr>
          <w:trHeight w:val="259"/>
        </w:trPr>
        <w:tc>
          <w:tcPr>
            <w:tcW w:w="3244" w:type="dxa"/>
            <w:gridSpan w:val="2"/>
            <w:vMerge/>
            <w:shd w:val="clear" w:color="auto" w:fill="auto"/>
            <w:vAlign w:val="center"/>
          </w:tcPr>
          <w:p w14:paraId="614CDEC1" w14:textId="77777777" w:rsidR="00F73CCF" w:rsidRPr="00F73CCF" w:rsidRDefault="00F73CCF" w:rsidP="00F73CCF">
            <w:pPr>
              <w:ind w:left="-220" w:right="-125" w:firstLine="78"/>
              <w:jc w:val="center"/>
              <w:rPr>
                <w:bCs/>
                <w:color w:val="000000"/>
                <w:kern w:val="32"/>
                <w:sz w:val="22"/>
                <w:szCs w:val="22"/>
                <w:lang w:eastAsia="en-US"/>
              </w:rPr>
            </w:pPr>
          </w:p>
        </w:tc>
        <w:tc>
          <w:tcPr>
            <w:tcW w:w="2109" w:type="dxa"/>
            <w:vMerge w:val="restart"/>
            <w:shd w:val="clear" w:color="auto" w:fill="auto"/>
            <w:vAlign w:val="center"/>
          </w:tcPr>
          <w:p w14:paraId="5D0A705F" w14:textId="77777777" w:rsidR="00F73CCF" w:rsidRPr="00F73CCF" w:rsidRDefault="00F73CCF" w:rsidP="00F73CCF">
            <w:pPr>
              <w:ind w:right="-2"/>
              <w:jc w:val="center"/>
              <w:rPr>
                <w:color w:val="000000"/>
                <w:sz w:val="22"/>
                <w:szCs w:val="22"/>
                <w:lang w:eastAsia="en-US"/>
              </w:rPr>
            </w:pPr>
            <w:proofErr w:type="spellStart"/>
            <w:r w:rsidRPr="00F73CCF">
              <w:rPr>
                <w:color w:val="000000"/>
                <w:sz w:val="22"/>
                <w:szCs w:val="22"/>
                <w:lang w:eastAsia="en-US"/>
              </w:rPr>
              <w:t>Одноставочный</w:t>
            </w:r>
            <w:proofErr w:type="spellEnd"/>
            <w:r w:rsidRPr="00F73CCF">
              <w:rPr>
                <w:color w:val="000000"/>
                <w:sz w:val="22"/>
                <w:szCs w:val="22"/>
                <w:lang w:eastAsia="en-US"/>
              </w:rPr>
              <w:t xml:space="preserve"> </w:t>
            </w:r>
          </w:p>
          <w:p w14:paraId="7485D9AE" w14:textId="77777777" w:rsidR="00F73CCF" w:rsidRPr="00F73CCF" w:rsidRDefault="00F73CCF" w:rsidP="00F73CCF">
            <w:pPr>
              <w:ind w:right="-2"/>
              <w:jc w:val="center"/>
              <w:rPr>
                <w:color w:val="000000"/>
                <w:sz w:val="22"/>
                <w:szCs w:val="22"/>
                <w:vertAlign w:val="superscript"/>
                <w:lang w:eastAsia="en-US"/>
              </w:rPr>
            </w:pPr>
            <w:r w:rsidRPr="00F73CCF">
              <w:rPr>
                <w:color w:val="000000"/>
                <w:sz w:val="22"/>
                <w:szCs w:val="22"/>
                <w:lang w:eastAsia="en-US"/>
              </w:rPr>
              <w:t>руб./м</w:t>
            </w:r>
            <w:r w:rsidRPr="00F73CCF">
              <w:rPr>
                <w:color w:val="000000"/>
                <w:sz w:val="22"/>
                <w:szCs w:val="22"/>
                <w:vertAlign w:val="superscript"/>
                <w:lang w:eastAsia="en-US"/>
              </w:rPr>
              <w:t>3</w:t>
            </w:r>
          </w:p>
        </w:tc>
        <w:tc>
          <w:tcPr>
            <w:tcW w:w="1850" w:type="dxa"/>
            <w:gridSpan w:val="3"/>
            <w:shd w:val="clear" w:color="auto" w:fill="auto"/>
          </w:tcPr>
          <w:p w14:paraId="4DFCDB0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22.05.2019</w:t>
            </w:r>
          </w:p>
        </w:tc>
        <w:tc>
          <w:tcPr>
            <w:tcW w:w="1552" w:type="dxa"/>
            <w:shd w:val="clear" w:color="auto" w:fill="auto"/>
          </w:tcPr>
          <w:p w14:paraId="786A7353" w14:textId="77777777" w:rsidR="00F73CCF" w:rsidRPr="00F73CCF" w:rsidRDefault="00F73CCF" w:rsidP="00F73CCF">
            <w:pPr>
              <w:jc w:val="center"/>
              <w:rPr>
                <w:sz w:val="22"/>
                <w:szCs w:val="22"/>
                <w:lang w:eastAsia="en-US"/>
              </w:rPr>
            </w:pPr>
            <w:r w:rsidRPr="00F73CCF">
              <w:rPr>
                <w:sz w:val="22"/>
                <w:szCs w:val="22"/>
                <w:lang w:eastAsia="en-US"/>
              </w:rPr>
              <w:t>62,51</w:t>
            </w:r>
          </w:p>
        </w:tc>
        <w:tc>
          <w:tcPr>
            <w:tcW w:w="1418" w:type="dxa"/>
            <w:shd w:val="clear" w:color="auto" w:fill="auto"/>
          </w:tcPr>
          <w:p w14:paraId="26D73FA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6252784" w14:textId="77777777" w:rsidTr="006C1737">
        <w:tc>
          <w:tcPr>
            <w:tcW w:w="3244" w:type="dxa"/>
            <w:gridSpan w:val="2"/>
            <w:vMerge/>
            <w:shd w:val="clear" w:color="auto" w:fill="auto"/>
            <w:vAlign w:val="center"/>
          </w:tcPr>
          <w:p w14:paraId="1D1FDBEE"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A4502AA"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4841F5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01.07.2019</w:t>
            </w:r>
          </w:p>
        </w:tc>
        <w:tc>
          <w:tcPr>
            <w:tcW w:w="1552" w:type="dxa"/>
            <w:shd w:val="clear" w:color="auto" w:fill="auto"/>
          </w:tcPr>
          <w:p w14:paraId="0BB3B99B" w14:textId="77777777" w:rsidR="00F73CCF" w:rsidRPr="00F73CCF" w:rsidRDefault="00F73CCF" w:rsidP="00F73CCF">
            <w:pPr>
              <w:jc w:val="center"/>
              <w:rPr>
                <w:sz w:val="22"/>
                <w:szCs w:val="22"/>
                <w:lang w:eastAsia="en-US"/>
              </w:rPr>
            </w:pPr>
            <w:r w:rsidRPr="00F73CCF">
              <w:rPr>
                <w:sz w:val="22"/>
                <w:szCs w:val="22"/>
                <w:lang w:eastAsia="en-US"/>
              </w:rPr>
              <w:t>92,66</w:t>
            </w:r>
          </w:p>
        </w:tc>
        <w:tc>
          <w:tcPr>
            <w:tcW w:w="1418" w:type="dxa"/>
            <w:shd w:val="clear" w:color="auto" w:fill="auto"/>
          </w:tcPr>
          <w:p w14:paraId="08E4372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18AC9FA" w14:textId="77777777" w:rsidTr="006C1737">
        <w:tc>
          <w:tcPr>
            <w:tcW w:w="3244" w:type="dxa"/>
            <w:gridSpan w:val="2"/>
            <w:vMerge/>
            <w:shd w:val="clear" w:color="auto" w:fill="auto"/>
            <w:vAlign w:val="center"/>
          </w:tcPr>
          <w:p w14:paraId="4A69C3F3"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568F28AD"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D186829"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01.01.2020</w:t>
            </w:r>
          </w:p>
        </w:tc>
        <w:tc>
          <w:tcPr>
            <w:tcW w:w="1552" w:type="dxa"/>
            <w:shd w:val="clear" w:color="auto" w:fill="auto"/>
          </w:tcPr>
          <w:p w14:paraId="3C60DBA4" w14:textId="77777777" w:rsidR="00F73CCF" w:rsidRPr="00F73CCF" w:rsidRDefault="00F73CCF" w:rsidP="00F73CCF">
            <w:pPr>
              <w:jc w:val="center"/>
              <w:rPr>
                <w:sz w:val="22"/>
                <w:szCs w:val="22"/>
                <w:lang w:eastAsia="en-US"/>
              </w:rPr>
            </w:pPr>
            <w:r w:rsidRPr="00F73CCF">
              <w:rPr>
                <w:sz w:val="22"/>
                <w:szCs w:val="22"/>
                <w:lang w:eastAsia="en-US"/>
              </w:rPr>
              <w:t>77,71</w:t>
            </w:r>
          </w:p>
        </w:tc>
        <w:tc>
          <w:tcPr>
            <w:tcW w:w="1418" w:type="dxa"/>
            <w:shd w:val="clear" w:color="auto" w:fill="auto"/>
          </w:tcPr>
          <w:p w14:paraId="6AD6E7E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730D240" w14:textId="77777777" w:rsidTr="006C1737">
        <w:tc>
          <w:tcPr>
            <w:tcW w:w="3244" w:type="dxa"/>
            <w:gridSpan w:val="2"/>
            <w:vMerge/>
            <w:shd w:val="clear" w:color="auto" w:fill="auto"/>
            <w:vAlign w:val="center"/>
          </w:tcPr>
          <w:p w14:paraId="547365D8"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A16EA2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C20EBF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01.07.2020</w:t>
            </w:r>
          </w:p>
        </w:tc>
        <w:tc>
          <w:tcPr>
            <w:tcW w:w="1552" w:type="dxa"/>
            <w:shd w:val="clear" w:color="auto" w:fill="auto"/>
          </w:tcPr>
          <w:p w14:paraId="66089BB2" w14:textId="77777777" w:rsidR="00F73CCF" w:rsidRPr="00F73CCF" w:rsidRDefault="00F73CCF" w:rsidP="00F73CCF">
            <w:pPr>
              <w:jc w:val="center"/>
              <w:rPr>
                <w:sz w:val="22"/>
                <w:szCs w:val="22"/>
                <w:lang w:eastAsia="en-US"/>
              </w:rPr>
            </w:pPr>
            <w:r w:rsidRPr="00F73CCF">
              <w:rPr>
                <w:sz w:val="22"/>
                <w:szCs w:val="22"/>
                <w:lang w:eastAsia="en-US"/>
              </w:rPr>
              <w:t>77,71</w:t>
            </w:r>
          </w:p>
        </w:tc>
        <w:tc>
          <w:tcPr>
            <w:tcW w:w="1418" w:type="dxa"/>
            <w:shd w:val="clear" w:color="auto" w:fill="auto"/>
          </w:tcPr>
          <w:p w14:paraId="7349F45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609297C" w14:textId="77777777" w:rsidTr="006C1737">
        <w:tc>
          <w:tcPr>
            <w:tcW w:w="3244" w:type="dxa"/>
            <w:gridSpan w:val="2"/>
            <w:vMerge/>
            <w:shd w:val="clear" w:color="auto" w:fill="auto"/>
            <w:vAlign w:val="center"/>
          </w:tcPr>
          <w:p w14:paraId="26FED744"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995027A"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48CD3B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01.01.2021</w:t>
            </w:r>
          </w:p>
        </w:tc>
        <w:tc>
          <w:tcPr>
            <w:tcW w:w="1552" w:type="dxa"/>
            <w:shd w:val="clear" w:color="auto" w:fill="auto"/>
          </w:tcPr>
          <w:p w14:paraId="29A2112F" w14:textId="77777777" w:rsidR="00F73CCF" w:rsidRPr="00F73CCF" w:rsidRDefault="00F73CCF" w:rsidP="00F73CCF">
            <w:pPr>
              <w:jc w:val="center"/>
              <w:rPr>
                <w:sz w:val="22"/>
                <w:szCs w:val="22"/>
                <w:lang w:eastAsia="en-US"/>
              </w:rPr>
            </w:pPr>
            <w:r w:rsidRPr="00F73CCF">
              <w:rPr>
                <w:sz w:val="22"/>
                <w:szCs w:val="22"/>
                <w:lang w:eastAsia="en-US"/>
              </w:rPr>
              <w:t>77,71</w:t>
            </w:r>
          </w:p>
        </w:tc>
        <w:tc>
          <w:tcPr>
            <w:tcW w:w="1418" w:type="dxa"/>
            <w:shd w:val="clear" w:color="auto" w:fill="auto"/>
          </w:tcPr>
          <w:p w14:paraId="4979F06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B1BEAF9" w14:textId="77777777" w:rsidTr="006C1737">
        <w:tc>
          <w:tcPr>
            <w:tcW w:w="3244" w:type="dxa"/>
            <w:gridSpan w:val="2"/>
            <w:vMerge/>
            <w:shd w:val="clear" w:color="auto" w:fill="auto"/>
            <w:vAlign w:val="center"/>
          </w:tcPr>
          <w:p w14:paraId="08897A7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D2C5A89"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99A06CC"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01.07.2021</w:t>
            </w:r>
          </w:p>
        </w:tc>
        <w:tc>
          <w:tcPr>
            <w:tcW w:w="1552" w:type="dxa"/>
            <w:shd w:val="clear" w:color="auto" w:fill="auto"/>
          </w:tcPr>
          <w:p w14:paraId="35038F76" w14:textId="77777777" w:rsidR="00F73CCF" w:rsidRPr="00F73CCF" w:rsidRDefault="00F73CCF" w:rsidP="00F73CCF">
            <w:pPr>
              <w:jc w:val="center"/>
              <w:rPr>
                <w:sz w:val="22"/>
                <w:szCs w:val="22"/>
                <w:lang w:eastAsia="en-US"/>
              </w:rPr>
            </w:pPr>
            <w:r w:rsidRPr="00F73CCF">
              <w:rPr>
                <w:sz w:val="22"/>
                <w:szCs w:val="22"/>
                <w:lang w:eastAsia="en-US"/>
              </w:rPr>
              <w:t>82,74</w:t>
            </w:r>
          </w:p>
        </w:tc>
        <w:tc>
          <w:tcPr>
            <w:tcW w:w="1418" w:type="dxa"/>
            <w:shd w:val="clear" w:color="auto" w:fill="auto"/>
          </w:tcPr>
          <w:p w14:paraId="64A3630E"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EE0F28D" w14:textId="77777777" w:rsidTr="006C1737">
        <w:trPr>
          <w:trHeight w:val="70"/>
        </w:trPr>
        <w:tc>
          <w:tcPr>
            <w:tcW w:w="3244" w:type="dxa"/>
            <w:gridSpan w:val="2"/>
            <w:vMerge/>
            <w:shd w:val="clear" w:color="auto" w:fill="auto"/>
            <w:vAlign w:val="center"/>
          </w:tcPr>
          <w:p w14:paraId="291238F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B1FFB6D"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4FD581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01.01.2022</w:t>
            </w:r>
          </w:p>
        </w:tc>
        <w:tc>
          <w:tcPr>
            <w:tcW w:w="1552" w:type="dxa"/>
            <w:shd w:val="clear" w:color="auto" w:fill="auto"/>
          </w:tcPr>
          <w:p w14:paraId="16286B5B" w14:textId="77777777" w:rsidR="00F73CCF" w:rsidRPr="00F73CCF" w:rsidRDefault="00F73CCF" w:rsidP="00F73CCF">
            <w:pPr>
              <w:jc w:val="center"/>
              <w:rPr>
                <w:sz w:val="22"/>
                <w:szCs w:val="22"/>
                <w:lang w:eastAsia="en-US"/>
              </w:rPr>
            </w:pPr>
            <w:r w:rsidRPr="00F73CCF">
              <w:rPr>
                <w:sz w:val="22"/>
                <w:szCs w:val="22"/>
                <w:lang w:eastAsia="en-US"/>
              </w:rPr>
              <w:t>80,80</w:t>
            </w:r>
          </w:p>
        </w:tc>
        <w:tc>
          <w:tcPr>
            <w:tcW w:w="1418" w:type="dxa"/>
            <w:shd w:val="clear" w:color="auto" w:fill="auto"/>
          </w:tcPr>
          <w:p w14:paraId="27AB3A1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5FEBBB2" w14:textId="77777777" w:rsidTr="006C1737">
        <w:tc>
          <w:tcPr>
            <w:tcW w:w="3244" w:type="dxa"/>
            <w:gridSpan w:val="2"/>
            <w:vMerge/>
            <w:shd w:val="clear" w:color="auto" w:fill="auto"/>
            <w:vAlign w:val="center"/>
          </w:tcPr>
          <w:p w14:paraId="46C5F5C5"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3726BCC"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79E33CC"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01.07.2022</w:t>
            </w:r>
          </w:p>
        </w:tc>
        <w:tc>
          <w:tcPr>
            <w:tcW w:w="1552" w:type="dxa"/>
            <w:shd w:val="clear" w:color="auto" w:fill="auto"/>
          </w:tcPr>
          <w:p w14:paraId="1B35E5EA" w14:textId="77777777" w:rsidR="00F73CCF" w:rsidRPr="00F73CCF" w:rsidRDefault="00F73CCF" w:rsidP="00F73CCF">
            <w:pPr>
              <w:jc w:val="center"/>
              <w:rPr>
                <w:sz w:val="22"/>
                <w:szCs w:val="22"/>
                <w:lang w:eastAsia="en-US"/>
              </w:rPr>
            </w:pPr>
            <w:r w:rsidRPr="00F73CCF">
              <w:rPr>
                <w:sz w:val="22"/>
                <w:szCs w:val="22"/>
                <w:lang w:eastAsia="en-US"/>
              </w:rPr>
              <w:t>80,80</w:t>
            </w:r>
          </w:p>
        </w:tc>
        <w:tc>
          <w:tcPr>
            <w:tcW w:w="1418" w:type="dxa"/>
            <w:shd w:val="clear" w:color="auto" w:fill="auto"/>
          </w:tcPr>
          <w:p w14:paraId="7DC1FC7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CB2A956" w14:textId="77777777" w:rsidTr="006C1737">
        <w:tc>
          <w:tcPr>
            <w:tcW w:w="3244" w:type="dxa"/>
            <w:gridSpan w:val="2"/>
            <w:vMerge/>
            <w:shd w:val="clear" w:color="auto" w:fill="auto"/>
            <w:vAlign w:val="center"/>
          </w:tcPr>
          <w:p w14:paraId="68734F23"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AAFE9C0"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39A7442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01.01.2023</w:t>
            </w:r>
          </w:p>
        </w:tc>
        <w:tc>
          <w:tcPr>
            <w:tcW w:w="1552" w:type="dxa"/>
            <w:shd w:val="clear" w:color="auto" w:fill="auto"/>
          </w:tcPr>
          <w:p w14:paraId="60EDE74D" w14:textId="77777777" w:rsidR="00F73CCF" w:rsidRPr="00F73CCF" w:rsidRDefault="00F73CCF" w:rsidP="00F73CCF">
            <w:pPr>
              <w:jc w:val="center"/>
              <w:rPr>
                <w:sz w:val="22"/>
                <w:szCs w:val="22"/>
                <w:lang w:eastAsia="en-US"/>
              </w:rPr>
            </w:pPr>
            <w:r w:rsidRPr="00F73CCF">
              <w:rPr>
                <w:sz w:val="22"/>
                <w:szCs w:val="22"/>
                <w:lang w:eastAsia="en-US"/>
              </w:rPr>
              <w:t>100,73</w:t>
            </w:r>
          </w:p>
        </w:tc>
        <w:tc>
          <w:tcPr>
            <w:tcW w:w="1418" w:type="dxa"/>
            <w:shd w:val="clear" w:color="auto" w:fill="auto"/>
          </w:tcPr>
          <w:p w14:paraId="21CF6717"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11AAFA1" w14:textId="77777777" w:rsidTr="006C1737">
        <w:tc>
          <w:tcPr>
            <w:tcW w:w="3244" w:type="dxa"/>
            <w:gridSpan w:val="2"/>
            <w:vMerge/>
            <w:shd w:val="clear" w:color="auto" w:fill="auto"/>
            <w:vAlign w:val="center"/>
          </w:tcPr>
          <w:p w14:paraId="5D1702C2"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56D1C75C"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8D9EA1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01.07.2023</w:t>
            </w:r>
          </w:p>
        </w:tc>
        <w:tc>
          <w:tcPr>
            <w:tcW w:w="1552" w:type="dxa"/>
            <w:shd w:val="clear" w:color="auto" w:fill="auto"/>
          </w:tcPr>
          <w:p w14:paraId="6AF55940" w14:textId="77777777" w:rsidR="00F73CCF" w:rsidRPr="00F73CCF" w:rsidRDefault="00F73CCF" w:rsidP="00F73CCF">
            <w:pPr>
              <w:jc w:val="center"/>
              <w:rPr>
                <w:sz w:val="22"/>
                <w:szCs w:val="22"/>
                <w:lang w:eastAsia="en-US"/>
              </w:rPr>
            </w:pPr>
            <w:r w:rsidRPr="00F73CCF">
              <w:rPr>
                <w:sz w:val="22"/>
                <w:szCs w:val="22"/>
                <w:lang w:eastAsia="en-US"/>
              </w:rPr>
              <w:t>103,90</w:t>
            </w:r>
          </w:p>
        </w:tc>
        <w:tc>
          <w:tcPr>
            <w:tcW w:w="1418" w:type="dxa"/>
            <w:shd w:val="clear" w:color="auto" w:fill="auto"/>
          </w:tcPr>
          <w:p w14:paraId="616DEC9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32078ED" w14:textId="77777777" w:rsidTr="006C1737">
        <w:tc>
          <w:tcPr>
            <w:tcW w:w="3244" w:type="dxa"/>
            <w:gridSpan w:val="2"/>
            <w:vMerge/>
            <w:shd w:val="clear" w:color="auto" w:fill="auto"/>
            <w:vAlign w:val="center"/>
          </w:tcPr>
          <w:p w14:paraId="07D08B9C"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6888429"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1E43045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01.01.2024</w:t>
            </w:r>
          </w:p>
        </w:tc>
        <w:tc>
          <w:tcPr>
            <w:tcW w:w="1552" w:type="dxa"/>
            <w:shd w:val="clear" w:color="auto" w:fill="auto"/>
          </w:tcPr>
          <w:p w14:paraId="0C0A6995" w14:textId="77777777" w:rsidR="00F73CCF" w:rsidRPr="00F73CCF" w:rsidRDefault="00F73CCF" w:rsidP="00F73CCF">
            <w:pPr>
              <w:jc w:val="center"/>
              <w:rPr>
                <w:sz w:val="22"/>
                <w:szCs w:val="22"/>
                <w:lang w:eastAsia="en-US"/>
              </w:rPr>
            </w:pPr>
            <w:r w:rsidRPr="00F73CCF">
              <w:rPr>
                <w:sz w:val="22"/>
                <w:szCs w:val="22"/>
                <w:lang w:eastAsia="en-US"/>
              </w:rPr>
              <w:t>103,90</w:t>
            </w:r>
          </w:p>
        </w:tc>
        <w:tc>
          <w:tcPr>
            <w:tcW w:w="1418" w:type="dxa"/>
            <w:shd w:val="clear" w:color="auto" w:fill="auto"/>
          </w:tcPr>
          <w:p w14:paraId="068122C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6CA0E10" w14:textId="77777777" w:rsidTr="006C1737">
        <w:tc>
          <w:tcPr>
            <w:tcW w:w="3244" w:type="dxa"/>
            <w:gridSpan w:val="2"/>
            <w:vMerge/>
            <w:shd w:val="clear" w:color="auto" w:fill="auto"/>
            <w:vAlign w:val="center"/>
          </w:tcPr>
          <w:p w14:paraId="2FCBD1E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940281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D4DE0E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01.07.2024</w:t>
            </w:r>
          </w:p>
        </w:tc>
        <w:tc>
          <w:tcPr>
            <w:tcW w:w="1552" w:type="dxa"/>
            <w:shd w:val="clear" w:color="auto" w:fill="auto"/>
          </w:tcPr>
          <w:p w14:paraId="5FB9D7C1" w14:textId="77777777" w:rsidR="00F73CCF" w:rsidRPr="00F73CCF" w:rsidRDefault="00F73CCF" w:rsidP="00F73CCF">
            <w:pPr>
              <w:jc w:val="center"/>
              <w:rPr>
                <w:sz w:val="22"/>
                <w:szCs w:val="22"/>
                <w:lang w:eastAsia="en-US"/>
              </w:rPr>
            </w:pPr>
            <w:r w:rsidRPr="00F73CCF">
              <w:rPr>
                <w:sz w:val="22"/>
                <w:szCs w:val="22"/>
                <w:lang w:eastAsia="en-US"/>
              </w:rPr>
              <w:t>107,20</w:t>
            </w:r>
          </w:p>
        </w:tc>
        <w:tc>
          <w:tcPr>
            <w:tcW w:w="1418" w:type="dxa"/>
            <w:shd w:val="clear" w:color="auto" w:fill="auto"/>
          </w:tcPr>
          <w:p w14:paraId="7796FF3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2E62F89" w14:textId="77777777" w:rsidTr="006C1737">
        <w:tc>
          <w:tcPr>
            <w:tcW w:w="3244" w:type="dxa"/>
            <w:gridSpan w:val="2"/>
            <w:vMerge/>
            <w:shd w:val="clear" w:color="auto" w:fill="auto"/>
            <w:vAlign w:val="center"/>
          </w:tcPr>
          <w:p w14:paraId="408A6C6E"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96E921A"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vAlign w:val="center"/>
          </w:tcPr>
          <w:p w14:paraId="41E7B6A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01.01.2025</w:t>
            </w:r>
          </w:p>
        </w:tc>
        <w:tc>
          <w:tcPr>
            <w:tcW w:w="1552" w:type="dxa"/>
            <w:shd w:val="clear" w:color="auto" w:fill="auto"/>
          </w:tcPr>
          <w:p w14:paraId="71560764" w14:textId="77777777" w:rsidR="00F73CCF" w:rsidRPr="00F73CCF" w:rsidRDefault="00F73CCF" w:rsidP="00F73CCF">
            <w:pPr>
              <w:jc w:val="center"/>
              <w:rPr>
                <w:sz w:val="22"/>
                <w:szCs w:val="22"/>
                <w:lang w:eastAsia="en-US"/>
              </w:rPr>
            </w:pPr>
            <w:r w:rsidRPr="00F73CCF">
              <w:rPr>
                <w:sz w:val="22"/>
                <w:szCs w:val="22"/>
                <w:lang w:eastAsia="en-US"/>
              </w:rPr>
              <w:t>107,20</w:t>
            </w:r>
          </w:p>
        </w:tc>
        <w:tc>
          <w:tcPr>
            <w:tcW w:w="1418" w:type="dxa"/>
            <w:shd w:val="clear" w:color="auto" w:fill="auto"/>
          </w:tcPr>
          <w:p w14:paraId="0C667D6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8EAF2D0" w14:textId="77777777" w:rsidTr="006C1737">
        <w:tc>
          <w:tcPr>
            <w:tcW w:w="3244" w:type="dxa"/>
            <w:gridSpan w:val="2"/>
            <w:vMerge/>
            <w:shd w:val="clear" w:color="auto" w:fill="auto"/>
            <w:vAlign w:val="center"/>
          </w:tcPr>
          <w:p w14:paraId="63BA876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5E9D5E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6BF19E9"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01.07.2025</w:t>
            </w:r>
          </w:p>
        </w:tc>
        <w:tc>
          <w:tcPr>
            <w:tcW w:w="1552" w:type="dxa"/>
            <w:shd w:val="clear" w:color="auto" w:fill="auto"/>
          </w:tcPr>
          <w:p w14:paraId="1C52058B" w14:textId="77777777" w:rsidR="00F73CCF" w:rsidRPr="00F73CCF" w:rsidRDefault="00F73CCF" w:rsidP="00F73CCF">
            <w:pPr>
              <w:jc w:val="center"/>
              <w:rPr>
                <w:sz w:val="22"/>
                <w:szCs w:val="22"/>
                <w:lang w:eastAsia="en-US"/>
              </w:rPr>
            </w:pPr>
            <w:r w:rsidRPr="00F73CCF">
              <w:rPr>
                <w:sz w:val="22"/>
                <w:szCs w:val="22"/>
                <w:lang w:eastAsia="en-US"/>
              </w:rPr>
              <w:t>110,63</w:t>
            </w:r>
          </w:p>
        </w:tc>
        <w:tc>
          <w:tcPr>
            <w:tcW w:w="1418" w:type="dxa"/>
            <w:shd w:val="clear" w:color="auto" w:fill="auto"/>
          </w:tcPr>
          <w:p w14:paraId="11AB6FC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43180D3" w14:textId="77777777" w:rsidTr="006C1737">
        <w:tc>
          <w:tcPr>
            <w:tcW w:w="3244" w:type="dxa"/>
            <w:gridSpan w:val="2"/>
            <w:vMerge/>
            <w:shd w:val="clear" w:color="auto" w:fill="auto"/>
            <w:vAlign w:val="center"/>
          </w:tcPr>
          <w:p w14:paraId="6871FC23"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7E2BE2D"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0A6C10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01.01.2026</w:t>
            </w:r>
          </w:p>
        </w:tc>
        <w:tc>
          <w:tcPr>
            <w:tcW w:w="1552" w:type="dxa"/>
            <w:shd w:val="clear" w:color="auto" w:fill="auto"/>
          </w:tcPr>
          <w:p w14:paraId="28480CF9" w14:textId="77777777" w:rsidR="00F73CCF" w:rsidRPr="00F73CCF" w:rsidRDefault="00F73CCF" w:rsidP="00F73CCF">
            <w:pPr>
              <w:jc w:val="center"/>
              <w:rPr>
                <w:sz w:val="22"/>
                <w:szCs w:val="22"/>
                <w:lang w:eastAsia="en-US"/>
              </w:rPr>
            </w:pPr>
            <w:r w:rsidRPr="00F73CCF">
              <w:rPr>
                <w:sz w:val="22"/>
                <w:szCs w:val="22"/>
                <w:lang w:eastAsia="en-US"/>
              </w:rPr>
              <w:t>110,63</w:t>
            </w:r>
          </w:p>
        </w:tc>
        <w:tc>
          <w:tcPr>
            <w:tcW w:w="1418" w:type="dxa"/>
            <w:shd w:val="clear" w:color="auto" w:fill="auto"/>
          </w:tcPr>
          <w:p w14:paraId="6F2687B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81ABE17" w14:textId="77777777" w:rsidTr="006C1737">
        <w:tc>
          <w:tcPr>
            <w:tcW w:w="3244" w:type="dxa"/>
            <w:gridSpan w:val="2"/>
            <w:vMerge/>
            <w:shd w:val="clear" w:color="auto" w:fill="auto"/>
            <w:vAlign w:val="center"/>
          </w:tcPr>
          <w:p w14:paraId="6A27F68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A2A0EC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A86ECA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01.07.2026</w:t>
            </w:r>
          </w:p>
        </w:tc>
        <w:tc>
          <w:tcPr>
            <w:tcW w:w="1552" w:type="dxa"/>
            <w:shd w:val="clear" w:color="auto" w:fill="auto"/>
          </w:tcPr>
          <w:p w14:paraId="053160CB" w14:textId="77777777" w:rsidR="00F73CCF" w:rsidRPr="00F73CCF" w:rsidRDefault="00F73CCF" w:rsidP="00F73CCF">
            <w:pPr>
              <w:jc w:val="center"/>
              <w:rPr>
                <w:sz w:val="22"/>
                <w:szCs w:val="22"/>
                <w:lang w:eastAsia="en-US"/>
              </w:rPr>
            </w:pPr>
            <w:r w:rsidRPr="00F73CCF">
              <w:rPr>
                <w:sz w:val="22"/>
                <w:szCs w:val="22"/>
                <w:lang w:eastAsia="en-US"/>
              </w:rPr>
              <w:t>114,18</w:t>
            </w:r>
          </w:p>
        </w:tc>
        <w:tc>
          <w:tcPr>
            <w:tcW w:w="1418" w:type="dxa"/>
            <w:shd w:val="clear" w:color="auto" w:fill="auto"/>
          </w:tcPr>
          <w:p w14:paraId="525AFFF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C467550" w14:textId="77777777" w:rsidTr="006C1737">
        <w:tc>
          <w:tcPr>
            <w:tcW w:w="3244" w:type="dxa"/>
            <w:gridSpan w:val="2"/>
            <w:vMerge/>
            <w:shd w:val="clear" w:color="auto" w:fill="auto"/>
            <w:vAlign w:val="center"/>
          </w:tcPr>
          <w:p w14:paraId="04FB288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24EE1BE"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173704E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01.01.2027</w:t>
            </w:r>
          </w:p>
        </w:tc>
        <w:tc>
          <w:tcPr>
            <w:tcW w:w="1552" w:type="dxa"/>
            <w:shd w:val="clear" w:color="auto" w:fill="auto"/>
          </w:tcPr>
          <w:p w14:paraId="34C4B5D7" w14:textId="77777777" w:rsidR="00F73CCF" w:rsidRPr="00F73CCF" w:rsidRDefault="00F73CCF" w:rsidP="00F73CCF">
            <w:pPr>
              <w:jc w:val="center"/>
              <w:rPr>
                <w:sz w:val="22"/>
                <w:szCs w:val="22"/>
                <w:lang w:eastAsia="en-US"/>
              </w:rPr>
            </w:pPr>
            <w:r w:rsidRPr="00F73CCF">
              <w:rPr>
                <w:sz w:val="22"/>
                <w:szCs w:val="22"/>
                <w:lang w:eastAsia="en-US"/>
              </w:rPr>
              <w:t>114,18</w:t>
            </w:r>
          </w:p>
        </w:tc>
        <w:tc>
          <w:tcPr>
            <w:tcW w:w="1418" w:type="dxa"/>
            <w:shd w:val="clear" w:color="auto" w:fill="auto"/>
          </w:tcPr>
          <w:p w14:paraId="7980C65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C1D33FE" w14:textId="77777777" w:rsidTr="006C1737">
        <w:tc>
          <w:tcPr>
            <w:tcW w:w="3244" w:type="dxa"/>
            <w:gridSpan w:val="2"/>
            <w:vMerge/>
            <w:shd w:val="clear" w:color="auto" w:fill="auto"/>
            <w:vAlign w:val="center"/>
          </w:tcPr>
          <w:p w14:paraId="160F596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5E58800"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319F620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01.07.2027</w:t>
            </w:r>
          </w:p>
        </w:tc>
        <w:tc>
          <w:tcPr>
            <w:tcW w:w="1552" w:type="dxa"/>
            <w:shd w:val="clear" w:color="auto" w:fill="auto"/>
          </w:tcPr>
          <w:p w14:paraId="4A81AF2B" w14:textId="77777777" w:rsidR="00F73CCF" w:rsidRPr="00F73CCF" w:rsidRDefault="00F73CCF" w:rsidP="00F73CCF">
            <w:pPr>
              <w:jc w:val="center"/>
              <w:rPr>
                <w:sz w:val="22"/>
                <w:szCs w:val="22"/>
                <w:lang w:eastAsia="en-US"/>
              </w:rPr>
            </w:pPr>
            <w:r w:rsidRPr="00F73CCF">
              <w:rPr>
                <w:sz w:val="22"/>
                <w:szCs w:val="22"/>
                <w:lang w:eastAsia="en-US"/>
              </w:rPr>
              <w:t>117,87</w:t>
            </w:r>
          </w:p>
        </w:tc>
        <w:tc>
          <w:tcPr>
            <w:tcW w:w="1418" w:type="dxa"/>
            <w:shd w:val="clear" w:color="auto" w:fill="auto"/>
          </w:tcPr>
          <w:p w14:paraId="6C29D6A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8741CE5" w14:textId="77777777" w:rsidTr="006C1737">
        <w:tc>
          <w:tcPr>
            <w:tcW w:w="3244" w:type="dxa"/>
            <w:gridSpan w:val="2"/>
            <w:vMerge/>
            <w:shd w:val="clear" w:color="auto" w:fill="auto"/>
            <w:vAlign w:val="center"/>
          </w:tcPr>
          <w:p w14:paraId="2760510C"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511EE8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BF9BC7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01.01.2028</w:t>
            </w:r>
          </w:p>
        </w:tc>
        <w:tc>
          <w:tcPr>
            <w:tcW w:w="1552" w:type="dxa"/>
            <w:shd w:val="clear" w:color="auto" w:fill="auto"/>
          </w:tcPr>
          <w:p w14:paraId="06BF0263" w14:textId="77777777" w:rsidR="00F73CCF" w:rsidRPr="00F73CCF" w:rsidRDefault="00F73CCF" w:rsidP="00F73CCF">
            <w:pPr>
              <w:jc w:val="center"/>
              <w:rPr>
                <w:sz w:val="22"/>
                <w:szCs w:val="22"/>
                <w:lang w:eastAsia="en-US"/>
              </w:rPr>
            </w:pPr>
            <w:r w:rsidRPr="00F73CCF">
              <w:rPr>
                <w:sz w:val="22"/>
                <w:szCs w:val="22"/>
                <w:lang w:eastAsia="en-US"/>
              </w:rPr>
              <w:t>117,87</w:t>
            </w:r>
          </w:p>
        </w:tc>
        <w:tc>
          <w:tcPr>
            <w:tcW w:w="1418" w:type="dxa"/>
            <w:shd w:val="clear" w:color="auto" w:fill="auto"/>
          </w:tcPr>
          <w:p w14:paraId="68CB407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3798FC0" w14:textId="77777777" w:rsidTr="006C1737">
        <w:tc>
          <w:tcPr>
            <w:tcW w:w="3244" w:type="dxa"/>
            <w:gridSpan w:val="2"/>
            <w:vMerge/>
            <w:shd w:val="clear" w:color="auto" w:fill="auto"/>
            <w:vAlign w:val="center"/>
          </w:tcPr>
          <w:p w14:paraId="798561F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D0C4CB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BE72E3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01.07.2028</w:t>
            </w:r>
          </w:p>
        </w:tc>
        <w:tc>
          <w:tcPr>
            <w:tcW w:w="1552" w:type="dxa"/>
            <w:shd w:val="clear" w:color="auto" w:fill="auto"/>
          </w:tcPr>
          <w:p w14:paraId="5EE3EC5C" w14:textId="77777777" w:rsidR="00F73CCF" w:rsidRPr="00F73CCF" w:rsidRDefault="00F73CCF" w:rsidP="00F73CCF">
            <w:pPr>
              <w:jc w:val="center"/>
              <w:rPr>
                <w:sz w:val="22"/>
                <w:szCs w:val="22"/>
                <w:lang w:eastAsia="en-US"/>
              </w:rPr>
            </w:pPr>
            <w:r w:rsidRPr="00F73CCF">
              <w:rPr>
                <w:sz w:val="22"/>
                <w:szCs w:val="22"/>
                <w:lang w:eastAsia="en-US"/>
              </w:rPr>
              <w:t>121,69</w:t>
            </w:r>
          </w:p>
        </w:tc>
        <w:tc>
          <w:tcPr>
            <w:tcW w:w="1418" w:type="dxa"/>
            <w:shd w:val="clear" w:color="auto" w:fill="auto"/>
          </w:tcPr>
          <w:p w14:paraId="68EF681A"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9B25FE7" w14:textId="77777777" w:rsidTr="006C1737">
        <w:tc>
          <w:tcPr>
            <w:tcW w:w="3244" w:type="dxa"/>
            <w:gridSpan w:val="2"/>
            <w:vMerge/>
            <w:shd w:val="clear" w:color="auto" w:fill="auto"/>
            <w:vAlign w:val="center"/>
          </w:tcPr>
          <w:p w14:paraId="298C9E94"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2AC67D7"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B184EE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01.01.2029</w:t>
            </w:r>
          </w:p>
        </w:tc>
        <w:tc>
          <w:tcPr>
            <w:tcW w:w="1552" w:type="dxa"/>
            <w:shd w:val="clear" w:color="auto" w:fill="auto"/>
          </w:tcPr>
          <w:p w14:paraId="6E9930FD" w14:textId="77777777" w:rsidR="00F73CCF" w:rsidRPr="00F73CCF" w:rsidRDefault="00F73CCF" w:rsidP="00F73CCF">
            <w:pPr>
              <w:jc w:val="center"/>
              <w:rPr>
                <w:sz w:val="22"/>
                <w:szCs w:val="22"/>
                <w:lang w:eastAsia="en-US"/>
              </w:rPr>
            </w:pPr>
            <w:r w:rsidRPr="00F73CCF">
              <w:rPr>
                <w:sz w:val="22"/>
                <w:szCs w:val="22"/>
                <w:lang w:eastAsia="en-US"/>
              </w:rPr>
              <w:t>121,69</w:t>
            </w:r>
          </w:p>
        </w:tc>
        <w:tc>
          <w:tcPr>
            <w:tcW w:w="1418" w:type="dxa"/>
            <w:shd w:val="clear" w:color="auto" w:fill="auto"/>
          </w:tcPr>
          <w:p w14:paraId="05F9580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3115B18" w14:textId="77777777" w:rsidTr="006C1737">
        <w:tc>
          <w:tcPr>
            <w:tcW w:w="3244" w:type="dxa"/>
            <w:gridSpan w:val="2"/>
            <w:vMerge/>
            <w:shd w:val="clear" w:color="auto" w:fill="auto"/>
            <w:vAlign w:val="center"/>
          </w:tcPr>
          <w:p w14:paraId="5B160193"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6474A60"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7FD4D3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01.07.2029</w:t>
            </w:r>
          </w:p>
        </w:tc>
        <w:tc>
          <w:tcPr>
            <w:tcW w:w="1552" w:type="dxa"/>
            <w:shd w:val="clear" w:color="auto" w:fill="auto"/>
          </w:tcPr>
          <w:p w14:paraId="3B8933D7" w14:textId="77777777" w:rsidR="00F73CCF" w:rsidRPr="00F73CCF" w:rsidRDefault="00F73CCF" w:rsidP="00F73CCF">
            <w:pPr>
              <w:jc w:val="center"/>
              <w:rPr>
                <w:sz w:val="22"/>
                <w:szCs w:val="22"/>
                <w:lang w:eastAsia="en-US"/>
              </w:rPr>
            </w:pPr>
            <w:r w:rsidRPr="00F73CCF">
              <w:rPr>
                <w:sz w:val="22"/>
                <w:szCs w:val="22"/>
                <w:lang w:eastAsia="en-US"/>
              </w:rPr>
              <w:t>125,66</w:t>
            </w:r>
          </w:p>
        </w:tc>
        <w:tc>
          <w:tcPr>
            <w:tcW w:w="1418" w:type="dxa"/>
            <w:shd w:val="clear" w:color="auto" w:fill="auto"/>
          </w:tcPr>
          <w:p w14:paraId="1996A3A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53EFF44" w14:textId="77777777" w:rsidTr="006C1737">
        <w:tc>
          <w:tcPr>
            <w:tcW w:w="3244" w:type="dxa"/>
            <w:gridSpan w:val="2"/>
            <w:vMerge/>
            <w:shd w:val="clear" w:color="auto" w:fill="auto"/>
            <w:vAlign w:val="center"/>
          </w:tcPr>
          <w:p w14:paraId="0BE07340"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CB2155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16E8D80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01.01.2030</w:t>
            </w:r>
          </w:p>
        </w:tc>
        <w:tc>
          <w:tcPr>
            <w:tcW w:w="1552" w:type="dxa"/>
            <w:shd w:val="clear" w:color="auto" w:fill="auto"/>
          </w:tcPr>
          <w:p w14:paraId="7DB4A4A9" w14:textId="77777777" w:rsidR="00F73CCF" w:rsidRPr="00F73CCF" w:rsidRDefault="00F73CCF" w:rsidP="00F73CCF">
            <w:pPr>
              <w:jc w:val="center"/>
              <w:rPr>
                <w:sz w:val="22"/>
                <w:szCs w:val="22"/>
                <w:lang w:eastAsia="en-US"/>
              </w:rPr>
            </w:pPr>
            <w:r w:rsidRPr="00F73CCF">
              <w:rPr>
                <w:sz w:val="22"/>
                <w:szCs w:val="22"/>
                <w:lang w:eastAsia="en-US"/>
              </w:rPr>
              <w:t>125,66</w:t>
            </w:r>
          </w:p>
        </w:tc>
        <w:tc>
          <w:tcPr>
            <w:tcW w:w="1418" w:type="dxa"/>
            <w:shd w:val="clear" w:color="auto" w:fill="auto"/>
          </w:tcPr>
          <w:p w14:paraId="161DEDF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E90E56D" w14:textId="77777777" w:rsidTr="006C1737">
        <w:tc>
          <w:tcPr>
            <w:tcW w:w="3244" w:type="dxa"/>
            <w:gridSpan w:val="2"/>
            <w:vMerge/>
            <w:shd w:val="clear" w:color="auto" w:fill="auto"/>
            <w:vAlign w:val="center"/>
          </w:tcPr>
          <w:p w14:paraId="2CD381B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923EAD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1F473F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01.07.2030</w:t>
            </w:r>
          </w:p>
        </w:tc>
        <w:tc>
          <w:tcPr>
            <w:tcW w:w="1552" w:type="dxa"/>
            <w:shd w:val="clear" w:color="auto" w:fill="auto"/>
          </w:tcPr>
          <w:p w14:paraId="1A11F0B3" w14:textId="77777777" w:rsidR="00F73CCF" w:rsidRPr="00F73CCF" w:rsidRDefault="00F73CCF" w:rsidP="00F73CCF">
            <w:pPr>
              <w:jc w:val="center"/>
              <w:rPr>
                <w:sz w:val="22"/>
                <w:szCs w:val="22"/>
                <w:lang w:eastAsia="en-US"/>
              </w:rPr>
            </w:pPr>
            <w:r w:rsidRPr="00F73CCF">
              <w:rPr>
                <w:sz w:val="22"/>
                <w:szCs w:val="22"/>
                <w:lang w:eastAsia="en-US"/>
              </w:rPr>
              <w:t>129,78</w:t>
            </w:r>
          </w:p>
        </w:tc>
        <w:tc>
          <w:tcPr>
            <w:tcW w:w="1418" w:type="dxa"/>
            <w:shd w:val="clear" w:color="auto" w:fill="auto"/>
          </w:tcPr>
          <w:p w14:paraId="3D4BC35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552E641" w14:textId="77777777" w:rsidTr="006C1737">
        <w:tc>
          <w:tcPr>
            <w:tcW w:w="3244" w:type="dxa"/>
            <w:gridSpan w:val="2"/>
            <w:vMerge/>
            <w:shd w:val="clear" w:color="auto" w:fill="auto"/>
            <w:vAlign w:val="center"/>
          </w:tcPr>
          <w:p w14:paraId="37BE48C3"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9FA233B"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C263F5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01.01.2031</w:t>
            </w:r>
          </w:p>
        </w:tc>
        <w:tc>
          <w:tcPr>
            <w:tcW w:w="1552" w:type="dxa"/>
            <w:shd w:val="clear" w:color="auto" w:fill="auto"/>
          </w:tcPr>
          <w:p w14:paraId="52599DB6" w14:textId="77777777" w:rsidR="00F73CCF" w:rsidRPr="00F73CCF" w:rsidRDefault="00F73CCF" w:rsidP="00F73CCF">
            <w:pPr>
              <w:jc w:val="center"/>
              <w:rPr>
                <w:sz w:val="22"/>
                <w:szCs w:val="22"/>
                <w:lang w:eastAsia="en-US"/>
              </w:rPr>
            </w:pPr>
            <w:r w:rsidRPr="00F73CCF">
              <w:rPr>
                <w:sz w:val="22"/>
                <w:szCs w:val="22"/>
                <w:lang w:eastAsia="en-US"/>
              </w:rPr>
              <w:t>129,78</w:t>
            </w:r>
          </w:p>
        </w:tc>
        <w:tc>
          <w:tcPr>
            <w:tcW w:w="1418" w:type="dxa"/>
            <w:shd w:val="clear" w:color="auto" w:fill="auto"/>
          </w:tcPr>
          <w:p w14:paraId="5304418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580B348" w14:textId="77777777" w:rsidTr="006C1737">
        <w:tc>
          <w:tcPr>
            <w:tcW w:w="3244" w:type="dxa"/>
            <w:gridSpan w:val="2"/>
            <w:vMerge/>
            <w:shd w:val="clear" w:color="auto" w:fill="auto"/>
            <w:vAlign w:val="center"/>
          </w:tcPr>
          <w:p w14:paraId="38584260"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CF732E5"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26842C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01.07.2031</w:t>
            </w:r>
          </w:p>
        </w:tc>
        <w:tc>
          <w:tcPr>
            <w:tcW w:w="1552" w:type="dxa"/>
            <w:shd w:val="clear" w:color="auto" w:fill="auto"/>
          </w:tcPr>
          <w:p w14:paraId="14D58523" w14:textId="77777777" w:rsidR="00F73CCF" w:rsidRPr="00F73CCF" w:rsidRDefault="00F73CCF" w:rsidP="00F73CCF">
            <w:pPr>
              <w:jc w:val="center"/>
              <w:rPr>
                <w:sz w:val="22"/>
                <w:szCs w:val="22"/>
                <w:lang w:eastAsia="en-US"/>
              </w:rPr>
            </w:pPr>
            <w:r w:rsidRPr="00F73CCF">
              <w:rPr>
                <w:sz w:val="22"/>
                <w:szCs w:val="22"/>
                <w:lang w:eastAsia="en-US"/>
              </w:rPr>
              <w:t>134,05</w:t>
            </w:r>
          </w:p>
        </w:tc>
        <w:tc>
          <w:tcPr>
            <w:tcW w:w="1418" w:type="dxa"/>
            <w:shd w:val="clear" w:color="auto" w:fill="auto"/>
          </w:tcPr>
          <w:p w14:paraId="5E614AD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565B594" w14:textId="77777777" w:rsidTr="006C1737">
        <w:tc>
          <w:tcPr>
            <w:tcW w:w="3244" w:type="dxa"/>
            <w:gridSpan w:val="2"/>
            <w:vMerge/>
            <w:shd w:val="clear" w:color="auto" w:fill="auto"/>
            <w:vAlign w:val="center"/>
          </w:tcPr>
          <w:p w14:paraId="456AAC32"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85CC83E"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A7AB05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01.01.2032</w:t>
            </w:r>
          </w:p>
        </w:tc>
        <w:tc>
          <w:tcPr>
            <w:tcW w:w="1552" w:type="dxa"/>
            <w:shd w:val="clear" w:color="auto" w:fill="auto"/>
          </w:tcPr>
          <w:p w14:paraId="1FCBCDD4" w14:textId="77777777" w:rsidR="00F73CCF" w:rsidRPr="00F73CCF" w:rsidRDefault="00F73CCF" w:rsidP="00F73CCF">
            <w:pPr>
              <w:jc w:val="center"/>
              <w:rPr>
                <w:sz w:val="22"/>
                <w:szCs w:val="22"/>
                <w:lang w:eastAsia="en-US"/>
              </w:rPr>
            </w:pPr>
            <w:r w:rsidRPr="00F73CCF">
              <w:rPr>
                <w:sz w:val="22"/>
                <w:szCs w:val="22"/>
                <w:lang w:eastAsia="en-US"/>
              </w:rPr>
              <w:t>134,05</w:t>
            </w:r>
          </w:p>
        </w:tc>
        <w:tc>
          <w:tcPr>
            <w:tcW w:w="1418" w:type="dxa"/>
            <w:shd w:val="clear" w:color="auto" w:fill="auto"/>
          </w:tcPr>
          <w:p w14:paraId="68A3F7C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BB15399" w14:textId="77777777" w:rsidTr="006C1737">
        <w:tc>
          <w:tcPr>
            <w:tcW w:w="3244" w:type="dxa"/>
            <w:gridSpan w:val="2"/>
            <w:vMerge/>
            <w:shd w:val="clear" w:color="auto" w:fill="auto"/>
            <w:vAlign w:val="center"/>
          </w:tcPr>
          <w:p w14:paraId="59F3ED9E"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DEFB42A"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FDFB36E"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01.07.2032</w:t>
            </w:r>
          </w:p>
        </w:tc>
        <w:tc>
          <w:tcPr>
            <w:tcW w:w="1552" w:type="dxa"/>
            <w:shd w:val="clear" w:color="auto" w:fill="auto"/>
          </w:tcPr>
          <w:p w14:paraId="73F36CAF" w14:textId="77777777" w:rsidR="00F73CCF" w:rsidRPr="00F73CCF" w:rsidRDefault="00F73CCF" w:rsidP="00F73CCF">
            <w:pPr>
              <w:jc w:val="center"/>
              <w:rPr>
                <w:sz w:val="22"/>
                <w:szCs w:val="22"/>
                <w:lang w:eastAsia="en-US"/>
              </w:rPr>
            </w:pPr>
            <w:r w:rsidRPr="00F73CCF">
              <w:rPr>
                <w:sz w:val="22"/>
                <w:szCs w:val="22"/>
                <w:lang w:eastAsia="en-US"/>
              </w:rPr>
              <w:t>138,49</w:t>
            </w:r>
          </w:p>
        </w:tc>
        <w:tc>
          <w:tcPr>
            <w:tcW w:w="1418" w:type="dxa"/>
            <w:shd w:val="clear" w:color="auto" w:fill="auto"/>
          </w:tcPr>
          <w:p w14:paraId="5C9D5ACD"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D0923C5" w14:textId="77777777" w:rsidTr="006C1737">
        <w:tc>
          <w:tcPr>
            <w:tcW w:w="3244" w:type="dxa"/>
            <w:gridSpan w:val="2"/>
            <w:vMerge/>
            <w:shd w:val="clear" w:color="auto" w:fill="auto"/>
            <w:vAlign w:val="center"/>
          </w:tcPr>
          <w:p w14:paraId="7CE0E859"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5B3EA161"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CC1FA9B"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01.01.2033</w:t>
            </w:r>
          </w:p>
        </w:tc>
        <w:tc>
          <w:tcPr>
            <w:tcW w:w="1552" w:type="dxa"/>
            <w:shd w:val="clear" w:color="auto" w:fill="auto"/>
          </w:tcPr>
          <w:p w14:paraId="08B7C329" w14:textId="77777777" w:rsidR="00F73CCF" w:rsidRPr="00F73CCF" w:rsidRDefault="00F73CCF" w:rsidP="00F73CCF">
            <w:pPr>
              <w:jc w:val="center"/>
              <w:rPr>
                <w:sz w:val="22"/>
                <w:szCs w:val="22"/>
                <w:lang w:eastAsia="en-US"/>
              </w:rPr>
            </w:pPr>
            <w:r w:rsidRPr="00F73CCF">
              <w:rPr>
                <w:sz w:val="22"/>
                <w:szCs w:val="22"/>
                <w:lang w:eastAsia="en-US"/>
              </w:rPr>
              <w:t>138,49</w:t>
            </w:r>
          </w:p>
        </w:tc>
        <w:tc>
          <w:tcPr>
            <w:tcW w:w="1418" w:type="dxa"/>
            <w:shd w:val="clear" w:color="auto" w:fill="auto"/>
          </w:tcPr>
          <w:p w14:paraId="0CC6ADE0" w14:textId="77777777" w:rsidR="00F73CCF" w:rsidRPr="00F73CCF" w:rsidRDefault="00F73CCF" w:rsidP="00F73CCF">
            <w:pPr>
              <w:jc w:val="center"/>
              <w:rPr>
                <w:sz w:val="22"/>
                <w:szCs w:val="22"/>
                <w:lang w:eastAsia="en-US"/>
              </w:rPr>
            </w:pPr>
            <w:r w:rsidRPr="00F73CCF">
              <w:rPr>
                <w:sz w:val="22"/>
                <w:szCs w:val="22"/>
                <w:lang w:eastAsia="en-US"/>
              </w:rPr>
              <w:t>х</w:t>
            </w:r>
          </w:p>
        </w:tc>
      </w:tr>
      <w:tr w:rsidR="00F73CCF" w:rsidRPr="00F73CCF" w14:paraId="3FA71E7A" w14:textId="77777777" w:rsidTr="006C1737">
        <w:tc>
          <w:tcPr>
            <w:tcW w:w="3244" w:type="dxa"/>
            <w:gridSpan w:val="2"/>
            <w:vMerge/>
            <w:shd w:val="clear" w:color="auto" w:fill="auto"/>
            <w:vAlign w:val="center"/>
          </w:tcPr>
          <w:p w14:paraId="22AE1BA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C679C67"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DE7E0D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01.07.2033</w:t>
            </w:r>
          </w:p>
        </w:tc>
        <w:tc>
          <w:tcPr>
            <w:tcW w:w="1552" w:type="dxa"/>
            <w:shd w:val="clear" w:color="auto" w:fill="auto"/>
          </w:tcPr>
          <w:p w14:paraId="43AAD9D3" w14:textId="77777777" w:rsidR="00F73CCF" w:rsidRPr="00F73CCF" w:rsidRDefault="00F73CCF" w:rsidP="00F73CCF">
            <w:pPr>
              <w:jc w:val="center"/>
              <w:rPr>
                <w:sz w:val="22"/>
                <w:szCs w:val="22"/>
                <w:lang w:eastAsia="en-US"/>
              </w:rPr>
            </w:pPr>
            <w:r w:rsidRPr="00F73CCF">
              <w:rPr>
                <w:sz w:val="22"/>
                <w:szCs w:val="22"/>
                <w:lang w:eastAsia="en-US"/>
              </w:rPr>
              <w:t>143,09</w:t>
            </w:r>
          </w:p>
        </w:tc>
        <w:tc>
          <w:tcPr>
            <w:tcW w:w="1418" w:type="dxa"/>
            <w:shd w:val="clear" w:color="auto" w:fill="auto"/>
          </w:tcPr>
          <w:p w14:paraId="0C735596" w14:textId="77777777" w:rsidR="00F73CCF" w:rsidRPr="00F73CCF" w:rsidRDefault="00F73CCF" w:rsidP="00F73CCF">
            <w:pPr>
              <w:jc w:val="center"/>
              <w:rPr>
                <w:sz w:val="22"/>
                <w:szCs w:val="22"/>
                <w:lang w:eastAsia="en-US"/>
              </w:rPr>
            </w:pPr>
            <w:r w:rsidRPr="00F73CCF">
              <w:rPr>
                <w:sz w:val="22"/>
                <w:szCs w:val="22"/>
                <w:lang w:eastAsia="en-US"/>
              </w:rPr>
              <w:t>х</w:t>
            </w:r>
          </w:p>
        </w:tc>
      </w:tr>
      <w:tr w:rsidR="00F73CCF" w:rsidRPr="00F73CCF" w14:paraId="393F206B" w14:textId="77777777" w:rsidTr="006C1737">
        <w:tc>
          <w:tcPr>
            <w:tcW w:w="3244" w:type="dxa"/>
            <w:gridSpan w:val="2"/>
            <w:vMerge/>
            <w:shd w:val="clear" w:color="auto" w:fill="auto"/>
            <w:vAlign w:val="center"/>
          </w:tcPr>
          <w:p w14:paraId="09491700" w14:textId="77777777" w:rsidR="00F73CCF" w:rsidRPr="00F73CCF" w:rsidRDefault="00F73CCF" w:rsidP="00F73CCF">
            <w:pPr>
              <w:ind w:right="-2"/>
              <w:jc w:val="center"/>
              <w:rPr>
                <w:color w:val="000000"/>
                <w:sz w:val="22"/>
                <w:szCs w:val="22"/>
                <w:lang w:eastAsia="en-US"/>
              </w:rPr>
            </w:pPr>
          </w:p>
        </w:tc>
        <w:tc>
          <w:tcPr>
            <w:tcW w:w="6929" w:type="dxa"/>
            <w:gridSpan w:val="6"/>
            <w:shd w:val="clear" w:color="auto" w:fill="auto"/>
            <w:vAlign w:val="center"/>
          </w:tcPr>
          <w:p w14:paraId="540404F5" w14:textId="77777777" w:rsidR="00F73CCF" w:rsidRPr="00F73CCF" w:rsidRDefault="00F73CCF" w:rsidP="00F73CCF">
            <w:pPr>
              <w:ind w:right="-2"/>
              <w:jc w:val="center"/>
              <w:rPr>
                <w:color w:val="000000"/>
                <w:sz w:val="22"/>
                <w:szCs w:val="22"/>
                <w:lang w:eastAsia="en-US"/>
              </w:rPr>
            </w:pPr>
            <w:r w:rsidRPr="00F73CCF">
              <w:rPr>
                <w:sz w:val="22"/>
                <w:szCs w:val="22"/>
                <w:lang w:eastAsia="en-US"/>
              </w:rPr>
              <w:t>Население *</w:t>
            </w:r>
          </w:p>
        </w:tc>
      </w:tr>
      <w:tr w:rsidR="00F73CCF" w:rsidRPr="00F73CCF" w14:paraId="6922CED3" w14:textId="77777777" w:rsidTr="006C1737">
        <w:tc>
          <w:tcPr>
            <w:tcW w:w="3244" w:type="dxa"/>
            <w:gridSpan w:val="2"/>
            <w:vMerge/>
            <w:shd w:val="clear" w:color="auto" w:fill="auto"/>
            <w:vAlign w:val="center"/>
          </w:tcPr>
          <w:p w14:paraId="45CB748C" w14:textId="77777777" w:rsidR="00F73CCF" w:rsidRPr="00F73CCF" w:rsidRDefault="00F73CCF" w:rsidP="00F73CCF">
            <w:pPr>
              <w:ind w:right="-2"/>
              <w:jc w:val="center"/>
              <w:rPr>
                <w:color w:val="000000"/>
                <w:sz w:val="22"/>
                <w:szCs w:val="22"/>
                <w:lang w:eastAsia="en-US"/>
              </w:rPr>
            </w:pPr>
          </w:p>
        </w:tc>
        <w:tc>
          <w:tcPr>
            <w:tcW w:w="2109" w:type="dxa"/>
            <w:vMerge w:val="restart"/>
            <w:shd w:val="clear" w:color="auto" w:fill="auto"/>
            <w:vAlign w:val="center"/>
          </w:tcPr>
          <w:p w14:paraId="29430A3C" w14:textId="77777777" w:rsidR="00F73CCF" w:rsidRPr="00F73CCF" w:rsidRDefault="00F73CCF" w:rsidP="00F73CCF">
            <w:pPr>
              <w:ind w:right="-2"/>
              <w:jc w:val="center"/>
              <w:rPr>
                <w:color w:val="000000"/>
                <w:sz w:val="22"/>
                <w:szCs w:val="22"/>
                <w:lang w:eastAsia="en-US"/>
              </w:rPr>
            </w:pPr>
            <w:proofErr w:type="spellStart"/>
            <w:r w:rsidRPr="00F73CCF">
              <w:rPr>
                <w:color w:val="000000"/>
                <w:sz w:val="22"/>
                <w:szCs w:val="22"/>
                <w:lang w:eastAsia="en-US"/>
              </w:rPr>
              <w:t>Одноставочный</w:t>
            </w:r>
            <w:proofErr w:type="spellEnd"/>
            <w:r w:rsidRPr="00F73CCF">
              <w:rPr>
                <w:color w:val="000000"/>
                <w:sz w:val="22"/>
                <w:szCs w:val="22"/>
                <w:lang w:eastAsia="en-US"/>
              </w:rPr>
              <w:t xml:space="preserve"> </w:t>
            </w:r>
          </w:p>
          <w:p w14:paraId="0BEC5E71" w14:textId="77777777" w:rsidR="00F73CCF" w:rsidRPr="00F73CCF" w:rsidRDefault="00F73CCF" w:rsidP="00F73CCF">
            <w:pPr>
              <w:ind w:right="-2"/>
              <w:jc w:val="center"/>
              <w:rPr>
                <w:color w:val="000000"/>
                <w:sz w:val="22"/>
                <w:szCs w:val="22"/>
                <w:vertAlign w:val="superscript"/>
                <w:lang w:eastAsia="en-US"/>
              </w:rPr>
            </w:pPr>
            <w:r w:rsidRPr="00F73CCF">
              <w:rPr>
                <w:color w:val="000000"/>
                <w:sz w:val="22"/>
                <w:szCs w:val="22"/>
                <w:lang w:eastAsia="en-US"/>
              </w:rPr>
              <w:t>руб./ м</w:t>
            </w:r>
            <w:r w:rsidRPr="00F73CCF">
              <w:rPr>
                <w:color w:val="000000"/>
                <w:sz w:val="22"/>
                <w:szCs w:val="22"/>
                <w:vertAlign w:val="superscript"/>
                <w:lang w:eastAsia="en-US"/>
              </w:rPr>
              <w:t>3</w:t>
            </w:r>
          </w:p>
        </w:tc>
        <w:tc>
          <w:tcPr>
            <w:tcW w:w="1850" w:type="dxa"/>
            <w:gridSpan w:val="3"/>
            <w:shd w:val="clear" w:color="auto" w:fill="auto"/>
          </w:tcPr>
          <w:p w14:paraId="05EFC2D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01.01.2019</w:t>
            </w:r>
          </w:p>
        </w:tc>
        <w:tc>
          <w:tcPr>
            <w:tcW w:w="1552" w:type="dxa"/>
            <w:tcBorders>
              <w:top w:val="single" w:sz="4" w:space="0" w:color="auto"/>
              <w:left w:val="single" w:sz="4" w:space="0" w:color="auto"/>
              <w:bottom w:val="single" w:sz="4" w:space="0" w:color="auto"/>
              <w:right w:val="single" w:sz="4" w:space="0" w:color="auto"/>
            </w:tcBorders>
          </w:tcPr>
          <w:p w14:paraId="5A123E8B" w14:textId="77777777" w:rsidR="00F73CCF" w:rsidRPr="00F73CCF" w:rsidRDefault="00F73CCF" w:rsidP="00F73CCF">
            <w:pPr>
              <w:jc w:val="center"/>
              <w:rPr>
                <w:sz w:val="22"/>
                <w:szCs w:val="22"/>
                <w:lang w:eastAsia="en-US"/>
              </w:rPr>
            </w:pPr>
            <w:r w:rsidRPr="00F73CCF">
              <w:rPr>
                <w:sz w:val="22"/>
                <w:szCs w:val="22"/>
                <w:lang w:eastAsia="en-US"/>
              </w:rPr>
              <w:t>75,01</w:t>
            </w:r>
          </w:p>
        </w:tc>
        <w:tc>
          <w:tcPr>
            <w:tcW w:w="1418" w:type="dxa"/>
            <w:shd w:val="clear" w:color="auto" w:fill="auto"/>
          </w:tcPr>
          <w:p w14:paraId="08F63A2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6A852F1" w14:textId="77777777" w:rsidTr="006C1737">
        <w:tc>
          <w:tcPr>
            <w:tcW w:w="3244" w:type="dxa"/>
            <w:gridSpan w:val="2"/>
            <w:vMerge/>
            <w:shd w:val="clear" w:color="auto" w:fill="auto"/>
            <w:vAlign w:val="center"/>
          </w:tcPr>
          <w:p w14:paraId="776565DE"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801E119"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B2541D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01.07.2019</w:t>
            </w:r>
          </w:p>
        </w:tc>
        <w:tc>
          <w:tcPr>
            <w:tcW w:w="1552" w:type="dxa"/>
            <w:tcBorders>
              <w:top w:val="single" w:sz="4" w:space="0" w:color="auto"/>
              <w:left w:val="single" w:sz="4" w:space="0" w:color="auto"/>
              <w:bottom w:val="single" w:sz="4" w:space="0" w:color="auto"/>
              <w:right w:val="single" w:sz="4" w:space="0" w:color="auto"/>
            </w:tcBorders>
          </w:tcPr>
          <w:p w14:paraId="6F5BB310" w14:textId="77777777" w:rsidR="00F73CCF" w:rsidRPr="00F73CCF" w:rsidRDefault="00F73CCF" w:rsidP="00F73CCF">
            <w:pPr>
              <w:jc w:val="center"/>
              <w:rPr>
                <w:sz w:val="22"/>
                <w:szCs w:val="22"/>
                <w:lang w:eastAsia="en-US"/>
              </w:rPr>
            </w:pPr>
            <w:r w:rsidRPr="00F73CCF">
              <w:rPr>
                <w:sz w:val="22"/>
                <w:szCs w:val="22"/>
                <w:lang w:eastAsia="en-US"/>
              </w:rPr>
              <w:t>111,19</w:t>
            </w:r>
          </w:p>
        </w:tc>
        <w:tc>
          <w:tcPr>
            <w:tcW w:w="1418" w:type="dxa"/>
            <w:shd w:val="clear" w:color="auto" w:fill="auto"/>
          </w:tcPr>
          <w:p w14:paraId="2BF1647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97C19A8" w14:textId="77777777" w:rsidTr="006C1737">
        <w:tc>
          <w:tcPr>
            <w:tcW w:w="3244" w:type="dxa"/>
            <w:gridSpan w:val="2"/>
            <w:vMerge/>
            <w:shd w:val="clear" w:color="auto" w:fill="auto"/>
            <w:vAlign w:val="center"/>
          </w:tcPr>
          <w:p w14:paraId="6282D159"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FA62F74"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3577531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01.01.2020</w:t>
            </w:r>
          </w:p>
        </w:tc>
        <w:tc>
          <w:tcPr>
            <w:tcW w:w="1552" w:type="dxa"/>
            <w:tcBorders>
              <w:top w:val="single" w:sz="4" w:space="0" w:color="auto"/>
              <w:left w:val="single" w:sz="4" w:space="0" w:color="auto"/>
              <w:bottom w:val="single" w:sz="4" w:space="0" w:color="auto"/>
              <w:right w:val="single" w:sz="4" w:space="0" w:color="auto"/>
            </w:tcBorders>
          </w:tcPr>
          <w:p w14:paraId="3DBBDDBE" w14:textId="77777777" w:rsidR="00F73CCF" w:rsidRPr="00F73CCF" w:rsidRDefault="00F73CCF" w:rsidP="00F73CCF">
            <w:pPr>
              <w:jc w:val="center"/>
              <w:rPr>
                <w:sz w:val="22"/>
                <w:szCs w:val="22"/>
                <w:lang w:eastAsia="en-US"/>
              </w:rPr>
            </w:pPr>
            <w:r w:rsidRPr="00F73CCF">
              <w:rPr>
                <w:sz w:val="22"/>
                <w:szCs w:val="22"/>
                <w:lang w:eastAsia="en-US"/>
              </w:rPr>
              <w:t>93,25</w:t>
            </w:r>
          </w:p>
        </w:tc>
        <w:tc>
          <w:tcPr>
            <w:tcW w:w="1418" w:type="dxa"/>
            <w:shd w:val="clear" w:color="auto" w:fill="auto"/>
          </w:tcPr>
          <w:p w14:paraId="6B369EE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F33882F" w14:textId="77777777" w:rsidTr="006C1737">
        <w:tc>
          <w:tcPr>
            <w:tcW w:w="3244" w:type="dxa"/>
            <w:gridSpan w:val="2"/>
            <w:vMerge/>
            <w:shd w:val="clear" w:color="auto" w:fill="auto"/>
            <w:vAlign w:val="center"/>
          </w:tcPr>
          <w:p w14:paraId="18F10BFD"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265A719"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0C8612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01.07.2020</w:t>
            </w:r>
          </w:p>
        </w:tc>
        <w:tc>
          <w:tcPr>
            <w:tcW w:w="1552" w:type="dxa"/>
            <w:tcBorders>
              <w:top w:val="single" w:sz="4" w:space="0" w:color="auto"/>
              <w:left w:val="single" w:sz="4" w:space="0" w:color="auto"/>
              <w:bottom w:val="single" w:sz="4" w:space="0" w:color="auto"/>
              <w:right w:val="single" w:sz="4" w:space="0" w:color="auto"/>
            </w:tcBorders>
          </w:tcPr>
          <w:p w14:paraId="6243940B" w14:textId="77777777" w:rsidR="00F73CCF" w:rsidRPr="00F73CCF" w:rsidRDefault="00F73CCF" w:rsidP="00F73CCF">
            <w:pPr>
              <w:jc w:val="center"/>
              <w:rPr>
                <w:sz w:val="22"/>
                <w:szCs w:val="22"/>
                <w:lang w:eastAsia="en-US"/>
              </w:rPr>
            </w:pPr>
            <w:r w:rsidRPr="00F73CCF">
              <w:rPr>
                <w:sz w:val="22"/>
                <w:szCs w:val="22"/>
                <w:lang w:eastAsia="en-US"/>
              </w:rPr>
              <w:t>93,25</w:t>
            </w:r>
          </w:p>
        </w:tc>
        <w:tc>
          <w:tcPr>
            <w:tcW w:w="1418" w:type="dxa"/>
            <w:shd w:val="clear" w:color="auto" w:fill="auto"/>
          </w:tcPr>
          <w:p w14:paraId="55934E6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996061E" w14:textId="77777777" w:rsidTr="006C1737">
        <w:tc>
          <w:tcPr>
            <w:tcW w:w="3244" w:type="dxa"/>
            <w:gridSpan w:val="2"/>
            <w:vMerge/>
            <w:shd w:val="clear" w:color="auto" w:fill="auto"/>
            <w:vAlign w:val="center"/>
          </w:tcPr>
          <w:p w14:paraId="46FC207B"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5176EB5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A30697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01.01.2021</w:t>
            </w:r>
          </w:p>
        </w:tc>
        <w:tc>
          <w:tcPr>
            <w:tcW w:w="1552" w:type="dxa"/>
            <w:tcBorders>
              <w:top w:val="single" w:sz="4" w:space="0" w:color="auto"/>
              <w:left w:val="single" w:sz="4" w:space="0" w:color="auto"/>
              <w:bottom w:val="single" w:sz="4" w:space="0" w:color="auto"/>
              <w:right w:val="single" w:sz="4" w:space="0" w:color="auto"/>
            </w:tcBorders>
          </w:tcPr>
          <w:p w14:paraId="0E49C3EF" w14:textId="77777777" w:rsidR="00F73CCF" w:rsidRPr="00F73CCF" w:rsidRDefault="00F73CCF" w:rsidP="00F73CCF">
            <w:pPr>
              <w:jc w:val="center"/>
              <w:rPr>
                <w:sz w:val="22"/>
                <w:szCs w:val="22"/>
                <w:lang w:eastAsia="en-US"/>
              </w:rPr>
            </w:pPr>
            <w:r w:rsidRPr="00F73CCF">
              <w:rPr>
                <w:sz w:val="22"/>
                <w:szCs w:val="22"/>
                <w:lang w:eastAsia="en-US"/>
              </w:rPr>
              <w:t>93,25</w:t>
            </w:r>
          </w:p>
        </w:tc>
        <w:tc>
          <w:tcPr>
            <w:tcW w:w="1418" w:type="dxa"/>
            <w:shd w:val="clear" w:color="auto" w:fill="auto"/>
          </w:tcPr>
          <w:p w14:paraId="3EEE5DE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39B623C" w14:textId="77777777" w:rsidTr="006C1737">
        <w:tc>
          <w:tcPr>
            <w:tcW w:w="3244" w:type="dxa"/>
            <w:gridSpan w:val="2"/>
            <w:vMerge/>
            <w:shd w:val="clear" w:color="auto" w:fill="auto"/>
            <w:vAlign w:val="center"/>
          </w:tcPr>
          <w:p w14:paraId="6B758F80"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80F2334"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17C6458E"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01.07.2021</w:t>
            </w:r>
          </w:p>
        </w:tc>
        <w:tc>
          <w:tcPr>
            <w:tcW w:w="1552" w:type="dxa"/>
            <w:tcBorders>
              <w:top w:val="single" w:sz="4" w:space="0" w:color="auto"/>
              <w:left w:val="single" w:sz="4" w:space="0" w:color="auto"/>
              <w:bottom w:val="single" w:sz="4" w:space="0" w:color="auto"/>
              <w:right w:val="single" w:sz="4" w:space="0" w:color="auto"/>
            </w:tcBorders>
          </w:tcPr>
          <w:p w14:paraId="2C670CE3" w14:textId="77777777" w:rsidR="00F73CCF" w:rsidRPr="00F73CCF" w:rsidRDefault="00F73CCF" w:rsidP="00F73CCF">
            <w:pPr>
              <w:jc w:val="center"/>
              <w:rPr>
                <w:sz w:val="22"/>
                <w:szCs w:val="22"/>
                <w:lang w:eastAsia="en-US"/>
              </w:rPr>
            </w:pPr>
            <w:r w:rsidRPr="00F73CCF">
              <w:rPr>
                <w:sz w:val="22"/>
                <w:szCs w:val="22"/>
                <w:lang w:eastAsia="en-US"/>
              </w:rPr>
              <w:t>99,29</w:t>
            </w:r>
          </w:p>
        </w:tc>
        <w:tc>
          <w:tcPr>
            <w:tcW w:w="1418" w:type="dxa"/>
            <w:shd w:val="clear" w:color="auto" w:fill="auto"/>
          </w:tcPr>
          <w:p w14:paraId="0866321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A94BA42" w14:textId="77777777" w:rsidTr="006C1737">
        <w:tc>
          <w:tcPr>
            <w:tcW w:w="3244" w:type="dxa"/>
            <w:gridSpan w:val="2"/>
            <w:vMerge/>
            <w:shd w:val="clear" w:color="auto" w:fill="auto"/>
            <w:vAlign w:val="center"/>
          </w:tcPr>
          <w:p w14:paraId="0B146A2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938D8D2"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4E2BFCB"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01.01.2022</w:t>
            </w:r>
          </w:p>
        </w:tc>
        <w:tc>
          <w:tcPr>
            <w:tcW w:w="1552" w:type="dxa"/>
            <w:tcBorders>
              <w:top w:val="single" w:sz="4" w:space="0" w:color="auto"/>
              <w:left w:val="single" w:sz="4" w:space="0" w:color="auto"/>
              <w:bottom w:val="single" w:sz="4" w:space="0" w:color="auto"/>
              <w:right w:val="single" w:sz="4" w:space="0" w:color="auto"/>
            </w:tcBorders>
          </w:tcPr>
          <w:p w14:paraId="09E47783" w14:textId="77777777" w:rsidR="00F73CCF" w:rsidRPr="00F73CCF" w:rsidRDefault="00F73CCF" w:rsidP="00F73CCF">
            <w:pPr>
              <w:jc w:val="center"/>
              <w:rPr>
                <w:sz w:val="22"/>
                <w:szCs w:val="22"/>
                <w:lang w:eastAsia="en-US"/>
              </w:rPr>
            </w:pPr>
            <w:r w:rsidRPr="00F73CCF">
              <w:rPr>
                <w:sz w:val="22"/>
                <w:szCs w:val="22"/>
                <w:lang w:eastAsia="en-US"/>
              </w:rPr>
              <w:t>96,96</w:t>
            </w:r>
          </w:p>
        </w:tc>
        <w:tc>
          <w:tcPr>
            <w:tcW w:w="1418" w:type="dxa"/>
            <w:shd w:val="clear" w:color="auto" w:fill="auto"/>
          </w:tcPr>
          <w:p w14:paraId="1CC988E0"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C2E3C8E" w14:textId="77777777" w:rsidTr="006C1737">
        <w:tc>
          <w:tcPr>
            <w:tcW w:w="3244" w:type="dxa"/>
            <w:gridSpan w:val="2"/>
            <w:vMerge/>
            <w:shd w:val="clear" w:color="auto" w:fill="auto"/>
            <w:vAlign w:val="center"/>
          </w:tcPr>
          <w:p w14:paraId="36BA81B8"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2C0F408B"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02BE00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01.07.2022</w:t>
            </w:r>
          </w:p>
        </w:tc>
        <w:tc>
          <w:tcPr>
            <w:tcW w:w="1552" w:type="dxa"/>
            <w:tcBorders>
              <w:top w:val="single" w:sz="4" w:space="0" w:color="auto"/>
              <w:left w:val="single" w:sz="4" w:space="0" w:color="auto"/>
              <w:bottom w:val="single" w:sz="4" w:space="0" w:color="auto"/>
              <w:right w:val="single" w:sz="4" w:space="0" w:color="auto"/>
            </w:tcBorders>
          </w:tcPr>
          <w:p w14:paraId="0E3E239E" w14:textId="77777777" w:rsidR="00F73CCF" w:rsidRPr="00F73CCF" w:rsidRDefault="00F73CCF" w:rsidP="00F73CCF">
            <w:pPr>
              <w:jc w:val="center"/>
              <w:rPr>
                <w:sz w:val="22"/>
                <w:szCs w:val="22"/>
                <w:lang w:eastAsia="en-US"/>
              </w:rPr>
            </w:pPr>
            <w:r w:rsidRPr="00F73CCF">
              <w:rPr>
                <w:sz w:val="22"/>
                <w:szCs w:val="22"/>
                <w:lang w:eastAsia="en-US"/>
              </w:rPr>
              <w:t>96,96</w:t>
            </w:r>
          </w:p>
        </w:tc>
        <w:tc>
          <w:tcPr>
            <w:tcW w:w="1418" w:type="dxa"/>
            <w:shd w:val="clear" w:color="auto" w:fill="auto"/>
          </w:tcPr>
          <w:p w14:paraId="00E92B4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3ED54E4" w14:textId="77777777" w:rsidTr="006C1737">
        <w:tc>
          <w:tcPr>
            <w:tcW w:w="3244" w:type="dxa"/>
            <w:gridSpan w:val="2"/>
            <w:vMerge/>
            <w:shd w:val="clear" w:color="auto" w:fill="auto"/>
            <w:vAlign w:val="center"/>
          </w:tcPr>
          <w:p w14:paraId="64D5CD6E"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7936E2FD"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9AF0D5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01.01.2023</w:t>
            </w:r>
          </w:p>
        </w:tc>
        <w:tc>
          <w:tcPr>
            <w:tcW w:w="1552" w:type="dxa"/>
            <w:tcBorders>
              <w:top w:val="single" w:sz="4" w:space="0" w:color="auto"/>
              <w:left w:val="single" w:sz="4" w:space="0" w:color="auto"/>
              <w:bottom w:val="single" w:sz="4" w:space="0" w:color="auto"/>
              <w:right w:val="single" w:sz="4" w:space="0" w:color="auto"/>
            </w:tcBorders>
          </w:tcPr>
          <w:p w14:paraId="5B9F2E73" w14:textId="77777777" w:rsidR="00F73CCF" w:rsidRPr="00F73CCF" w:rsidRDefault="00F73CCF" w:rsidP="00F73CCF">
            <w:pPr>
              <w:jc w:val="center"/>
              <w:rPr>
                <w:sz w:val="22"/>
                <w:szCs w:val="22"/>
                <w:lang w:eastAsia="en-US"/>
              </w:rPr>
            </w:pPr>
            <w:r w:rsidRPr="00F73CCF">
              <w:rPr>
                <w:sz w:val="22"/>
                <w:szCs w:val="22"/>
                <w:lang w:eastAsia="en-US"/>
              </w:rPr>
              <w:t>120,88</w:t>
            </w:r>
          </w:p>
        </w:tc>
        <w:tc>
          <w:tcPr>
            <w:tcW w:w="1418" w:type="dxa"/>
            <w:shd w:val="clear" w:color="auto" w:fill="auto"/>
          </w:tcPr>
          <w:p w14:paraId="04C5D0F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65898E8" w14:textId="77777777" w:rsidTr="006C1737">
        <w:tc>
          <w:tcPr>
            <w:tcW w:w="3244" w:type="dxa"/>
            <w:gridSpan w:val="2"/>
            <w:vMerge/>
            <w:shd w:val="clear" w:color="auto" w:fill="auto"/>
            <w:vAlign w:val="center"/>
          </w:tcPr>
          <w:p w14:paraId="32DE702B"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A81E416"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417D7E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01.07.2023</w:t>
            </w:r>
          </w:p>
        </w:tc>
        <w:tc>
          <w:tcPr>
            <w:tcW w:w="1552" w:type="dxa"/>
            <w:tcBorders>
              <w:top w:val="single" w:sz="4" w:space="0" w:color="auto"/>
              <w:left w:val="single" w:sz="4" w:space="0" w:color="auto"/>
              <w:bottom w:val="single" w:sz="4" w:space="0" w:color="auto"/>
              <w:right w:val="single" w:sz="4" w:space="0" w:color="auto"/>
            </w:tcBorders>
          </w:tcPr>
          <w:p w14:paraId="21C20CA3" w14:textId="77777777" w:rsidR="00F73CCF" w:rsidRPr="00F73CCF" w:rsidRDefault="00F73CCF" w:rsidP="00F73CCF">
            <w:pPr>
              <w:jc w:val="center"/>
              <w:rPr>
                <w:sz w:val="22"/>
                <w:szCs w:val="22"/>
                <w:lang w:eastAsia="en-US"/>
              </w:rPr>
            </w:pPr>
            <w:r w:rsidRPr="00F73CCF">
              <w:rPr>
                <w:sz w:val="22"/>
                <w:szCs w:val="22"/>
                <w:lang w:eastAsia="en-US"/>
              </w:rPr>
              <w:t>124,68</w:t>
            </w:r>
          </w:p>
        </w:tc>
        <w:tc>
          <w:tcPr>
            <w:tcW w:w="1418" w:type="dxa"/>
            <w:shd w:val="clear" w:color="auto" w:fill="auto"/>
          </w:tcPr>
          <w:p w14:paraId="2C6B95A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26C4687" w14:textId="77777777" w:rsidTr="006C1737">
        <w:tc>
          <w:tcPr>
            <w:tcW w:w="3244" w:type="dxa"/>
            <w:gridSpan w:val="2"/>
            <w:vMerge/>
            <w:shd w:val="clear" w:color="auto" w:fill="auto"/>
            <w:vAlign w:val="center"/>
          </w:tcPr>
          <w:p w14:paraId="7FEEDE6F"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9D84695"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918782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01.01.2024</w:t>
            </w:r>
          </w:p>
        </w:tc>
        <w:tc>
          <w:tcPr>
            <w:tcW w:w="1552" w:type="dxa"/>
            <w:tcBorders>
              <w:top w:val="single" w:sz="4" w:space="0" w:color="auto"/>
              <w:left w:val="single" w:sz="4" w:space="0" w:color="auto"/>
              <w:bottom w:val="single" w:sz="4" w:space="0" w:color="auto"/>
              <w:right w:val="single" w:sz="4" w:space="0" w:color="auto"/>
            </w:tcBorders>
          </w:tcPr>
          <w:p w14:paraId="4AC64895" w14:textId="77777777" w:rsidR="00F73CCF" w:rsidRPr="00F73CCF" w:rsidRDefault="00F73CCF" w:rsidP="00F73CCF">
            <w:pPr>
              <w:jc w:val="center"/>
              <w:rPr>
                <w:sz w:val="22"/>
                <w:szCs w:val="22"/>
                <w:lang w:eastAsia="en-US"/>
              </w:rPr>
            </w:pPr>
            <w:r w:rsidRPr="00F73CCF">
              <w:rPr>
                <w:sz w:val="22"/>
                <w:szCs w:val="22"/>
                <w:lang w:eastAsia="en-US"/>
              </w:rPr>
              <w:t>124,68</w:t>
            </w:r>
          </w:p>
        </w:tc>
        <w:tc>
          <w:tcPr>
            <w:tcW w:w="1418" w:type="dxa"/>
            <w:shd w:val="clear" w:color="auto" w:fill="auto"/>
          </w:tcPr>
          <w:p w14:paraId="33DB62DB"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1821FC6" w14:textId="77777777" w:rsidTr="006C1737">
        <w:tc>
          <w:tcPr>
            <w:tcW w:w="3244" w:type="dxa"/>
            <w:gridSpan w:val="2"/>
            <w:vMerge/>
            <w:shd w:val="clear" w:color="auto" w:fill="auto"/>
            <w:vAlign w:val="center"/>
          </w:tcPr>
          <w:p w14:paraId="0EDA49C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674D8C52"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250D10A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01.07.2024</w:t>
            </w:r>
          </w:p>
        </w:tc>
        <w:tc>
          <w:tcPr>
            <w:tcW w:w="1552" w:type="dxa"/>
            <w:tcBorders>
              <w:top w:val="single" w:sz="4" w:space="0" w:color="auto"/>
              <w:left w:val="single" w:sz="4" w:space="0" w:color="auto"/>
              <w:bottom w:val="single" w:sz="4" w:space="0" w:color="auto"/>
              <w:right w:val="single" w:sz="4" w:space="0" w:color="auto"/>
            </w:tcBorders>
          </w:tcPr>
          <w:p w14:paraId="014417CF" w14:textId="77777777" w:rsidR="00F73CCF" w:rsidRPr="00F73CCF" w:rsidRDefault="00F73CCF" w:rsidP="00F73CCF">
            <w:pPr>
              <w:jc w:val="center"/>
              <w:rPr>
                <w:sz w:val="22"/>
                <w:szCs w:val="22"/>
                <w:lang w:eastAsia="en-US"/>
              </w:rPr>
            </w:pPr>
            <w:r w:rsidRPr="00F73CCF">
              <w:rPr>
                <w:sz w:val="22"/>
                <w:szCs w:val="22"/>
                <w:lang w:eastAsia="en-US"/>
              </w:rPr>
              <w:t>128,64</w:t>
            </w:r>
          </w:p>
        </w:tc>
        <w:tc>
          <w:tcPr>
            <w:tcW w:w="1418" w:type="dxa"/>
            <w:shd w:val="clear" w:color="auto" w:fill="auto"/>
          </w:tcPr>
          <w:p w14:paraId="2C520477"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CD0C0A9" w14:textId="77777777" w:rsidTr="006C1737">
        <w:tc>
          <w:tcPr>
            <w:tcW w:w="3244" w:type="dxa"/>
            <w:gridSpan w:val="2"/>
            <w:vMerge/>
            <w:shd w:val="clear" w:color="auto" w:fill="auto"/>
            <w:vAlign w:val="center"/>
          </w:tcPr>
          <w:p w14:paraId="5809CC6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AF368E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vAlign w:val="center"/>
          </w:tcPr>
          <w:p w14:paraId="370D4050"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01.01.2025</w:t>
            </w:r>
          </w:p>
        </w:tc>
        <w:tc>
          <w:tcPr>
            <w:tcW w:w="1552" w:type="dxa"/>
            <w:tcBorders>
              <w:top w:val="single" w:sz="4" w:space="0" w:color="auto"/>
              <w:left w:val="single" w:sz="4" w:space="0" w:color="auto"/>
              <w:bottom w:val="single" w:sz="4" w:space="0" w:color="auto"/>
              <w:right w:val="single" w:sz="4" w:space="0" w:color="auto"/>
            </w:tcBorders>
          </w:tcPr>
          <w:p w14:paraId="12690C57" w14:textId="77777777" w:rsidR="00F73CCF" w:rsidRPr="00F73CCF" w:rsidRDefault="00F73CCF" w:rsidP="00F73CCF">
            <w:pPr>
              <w:jc w:val="center"/>
              <w:rPr>
                <w:sz w:val="22"/>
                <w:szCs w:val="22"/>
                <w:lang w:eastAsia="en-US"/>
              </w:rPr>
            </w:pPr>
            <w:r w:rsidRPr="00F73CCF">
              <w:rPr>
                <w:sz w:val="22"/>
                <w:szCs w:val="22"/>
                <w:lang w:eastAsia="en-US"/>
              </w:rPr>
              <w:t>128,64</w:t>
            </w:r>
          </w:p>
        </w:tc>
        <w:tc>
          <w:tcPr>
            <w:tcW w:w="1418" w:type="dxa"/>
            <w:shd w:val="clear" w:color="auto" w:fill="auto"/>
          </w:tcPr>
          <w:p w14:paraId="630B1FD3"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31998236" w14:textId="77777777" w:rsidTr="006C1737">
        <w:tc>
          <w:tcPr>
            <w:tcW w:w="3244" w:type="dxa"/>
            <w:gridSpan w:val="2"/>
            <w:vMerge/>
            <w:shd w:val="clear" w:color="auto" w:fill="auto"/>
            <w:vAlign w:val="center"/>
          </w:tcPr>
          <w:p w14:paraId="2F7BF986"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2205342"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6D26F30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01.07.2025</w:t>
            </w:r>
          </w:p>
        </w:tc>
        <w:tc>
          <w:tcPr>
            <w:tcW w:w="1552" w:type="dxa"/>
            <w:tcBorders>
              <w:top w:val="single" w:sz="4" w:space="0" w:color="auto"/>
              <w:left w:val="single" w:sz="4" w:space="0" w:color="auto"/>
              <w:bottom w:val="single" w:sz="4" w:space="0" w:color="auto"/>
              <w:right w:val="single" w:sz="4" w:space="0" w:color="auto"/>
            </w:tcBorders>
          </w:tcPr>
          <w:p w14:paraId="0A471F08" w14:textId="77777777" w:rsidR="00F73CCF" w:rsidRPr="00F73CCF" w:rsidRDefault="00F73CCF" w:rsidP="00F73CCF">
            <w:pPr>
              <w:jc w:val="center"/>
              <w:rPr>
                <w:sz w:val="22"/>
                <w:szCs w:val="22"/>
                <w:lang w:eastAsia="en-US"/>
              </w:rPr>
            </w:pPr>
            <w:r w:rsidRPr="00F73CCF">
              <w:rPr>
                <w:sz w:val="22"/>
                <w:szCs w:val="22"/>
                <w:lang w:eastAsia="en-US"/>
              </w:rPr>
              <w:t>132,76</w:t>
            </w:r>
          </w:p>
        </w:tc>
        <w:tc>
          <w:tcPr>
            <w:tcW w:w="1418" w:type="dxa"/>
            <w:shd w:val="clear" w:color="auto" w:fill="auto"/>
          </w:tcPr>
          <w:p w14:paraId="657E193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9D4E90E" w14:textId="77777777" w:rsidTr="006C1737">
        <w:tc>
          <w:tcPr>
            <w:tcW w:w="3244" w:type="dxa"/>
            <w:gridSpan w:val="2"/>
            <w:vMerge/>
            <w:shd w:val="clear" w:color="auto" w:fill="auto"/>
            <w:vAlign w:val="center"/>
          </w:tcPr>
          <w:p w14:paraId="69250C6F"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D5AEEB7"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3484CE0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01.01.2026</w:t>
            </w:r>
          </w:p>
        </w:tc>
        <w:tc>
          <w:tcPr>
            <w:tcW w:w="1552" w:type="dxa"/>
            <w:tcBorders>
              <w:top w:val="single" w:sz="4" w:space="0" w:color="auto"/>
              <w:left w:val="single" w:sz="4" w:space="0" w:color="auto"/>
              <w:bottom w:val="single" w:sz="4" w:space="0" w:color="auto"/>
              <w:right w:val="single" w:sz="4" w:space="0" w:color="auto"/>
            </w:tcBorders>
          </w:tcPr>
          <w:p w14:paraId="65DFC8F0" w14:textId="77777777" w:rsidR="00F73CCF" w:rsidRPr="00F73CCF" w:rsidRDefault="00F73CCF" w:rsidP="00F73CCF">
            <w:pPr>
              <w:jc w:val="center"/>
              <w:rPr>
                <w:sz w:val="22"/>
                <w:szCs w:val="22"/>
                <w:lang w:eastAsia="en-US"/>
              </w:rPr>
            </w:pPr>
            <w:r w:rsidRPr="00F73CCF">
              <w:rPr>
                <w:sz w:val="22"/>
                <w:szCs w:val="22"/>
                <w:lang w:eastAsia="en-US"/>
              </w:rPr>
              <w:t>132,76</w:t>
            </w:r>
          </w:p>
        </w:tc>
        <w:tc>
          <w:tcPr>
            <w:tcW w:w="1418" w:type="dxa"/>
            <w:shd w:val="clear" w:color="auto" w:fill="auto"/>
          </w:tcPr>
          <w:p w14:paraId="552C917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86578E9" w14:textId="77777777" w:rsidTr="006C1737">
        <w:tc>
          <w:tcPr>
            <w:tcW w:w="3244" w:type="dxa"/>
            <w:gridSpan w:val="2"/>
            <w:vMerge/>
            <w:shd w:val="clear" w:color="auto" w:fill="auto"/>
            <w:vAlign w:val="center"/>
          </w:tcPr>
          <w:p w14:paraId="67FD96B9"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068C32D8"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B8730B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01.07.2026</w:t>
            </w:r>
          </w:p>
        </w:tc>
        <w:tc>
          <w:tcPr>
            <w:tcW w:w="1552" w:type="dxa"/>
            <w:tcBorders>
              <w:top w:val="single" w:sz="4" w:space="0" w:color="auto"/>
              <w:left w:val="single" w:sz="4" w:space="0" w:color="auto"/>
              <w:bottom w:val="single" w:sz="4" w:space="0" w:color="auto"/>
              <w:right w:val="single" w:sz="4" w:space="0" w:color="auto"/>
            </w:tcBorders>
          </w:tcPr>
          <w:p w14:paraId="1C6457FD" w14:textId="77777777" w:rsidR="00F73CCF" w:rsidRPr="00F73CCF" w:rsidRDefault="00F73CCF" w:rsidP="00F73CCF">
            <w:pPr>
              <w:jc w:val="center"/>
              <w:rPr>
                <w:sz w:val="22"/>
                <w:szCs w:val="22"/>
                <w:lang w:eastAsia="en-US"/>
              </w:rPr>
            </w:pPr>
            <w:r w:rsidRPr="00F73CCF">
              <w:rPr>
                <w:sz w:val="22"/>
                <w:szCs w:val="22"/>
                <w:lang w:eastAsia="en-US"/>
              </w:rPr>
              <w:t>137,02</w:t>
            </w:r>
          </w:p>
        </w:tc>
        <w:tc>
          <w:tcPr>
            <w:tcW w:w="1418" w:type="dxa"/>
            <w:shd w:val="clear" w:color="auto" w:fill="auto"/>
          </w:tcPr>
          <w:p w14:paraId="50903C4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42DA7A87" w14:textId="77777777" w:rsidTr="006C1737">
        <w:tc>
          <w:tcPr>
            <w:tcW w:w="3244" w:type="dxa"/>
            <w:gridSpan w:val="2"/>
            <w:vMerge/>
            <w:shd w:val="clear" w:color="auto" w:fill="auto"/>
            <w:vAlign w:val="center"/>
          </w:tcPr>
          <w:p w14:paraId="77DC6BEA"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5E24F813"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4B4DEBB6"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01.01.2027</w:t>
            </w:r>
          </w:p>
        </w:tc>
        <w:tc>
          <w:tcPr>
            <w:tcW w:w="1552" w:type="dxa"/>
            <w:tcBorders>
              <w:top w:val="single" w:sz="4" w:space="0" w:color="auto"/>
              <w:left w:val="single" w:sz="4" w:space="0" w:color="auto"/>
              <w:bottom w:val="single" w:sz="4" w:space="0" w:color="auto"/>
              <w:right w:val="single" w:sz="4" w:space="0" w:color="auto"/>
            </w:tcBorders>
          </w:tcPr>
          <w:p w14:paraId="075873CC" w14:textId="77777777" w:rsidR="00F73CCF" w:rsidRPr="00F73CCF" w:rsidRDefault="00F73CCF" w:rsidP="00F73CCF">
            <w:pPr>
              <w:jc w:val="center"/>
              <w:rPr>
                <w:sz w:val="22"/>
                <w:szCs w:val="22"/>
                <w:lang w:eastAsia="en-US"/>
              </w:rPr>
            </w:pPr>
            <w:r w:rsidRPr="00F73CCF">
              <w:rPr>
                <w:sz w:val="22"/>
                <w:szCs w:val="22"/>
                <w:lang w:eastAsia="en-US"/>
              </w:rPr>
              <w:t>137,02</w:t>
            </w:r>
          </w:p>
        </w:tc>
        <w:tc>
          <w:tcPr>
            <w:tcW w:w="1418" w:type="dxa"/>
            <w:shd w:val="clear" w:color="auto" w:fill="auto"/>
          </w:tcPr>
          <w:p w14:paraId="675F01F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7EC94A1" w14:textId="77777777" w:rsidTr="006C1737">
        <w:tc>
          <w:tcPr>
            <w:tcW w:w="3244" w:type="dxa"/>
            <w:gridSpan w:val="2"/>
            <w:vMerge/>
            <w:shd w:val="clear" w:color="auto" w:fill="auto"/>
            <w:vAlign w:val="center"/>
          </w:tcPr>
          <w:p w14:paraId="529B702C"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302B2DBD"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038678C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01.07.2027</w:t>
            </w:r>
          </w:p>
        </w:tc>
        <w:tc>
          <w:tcPr>
            <w:tcW w:w="1552" w:type="dxa"/>
            <w:tcBorders>
              <w:top w:val="single" w:sz="4" w:space="0" w:color="auto"/>
              <w:left w:val="single" w:sz="4" w:space="0" w:color="auto"/>
              <w:bottom w:val="single" w:sz="4" w:space="0" w:color="auto"/>
              <w:right w:val="single" w:sz="4" w:space="0" w:color="auto"/>
            </w:tcBorders>
          </w:tcPr>
          <w:p w14:paraId="58D3A728" w14:textId="77777777" w:rsidR="00F73CCF" w:rsidRPr="00F73CCF" w:rsidRDefault="00F73CCF" w:rsidP="00F73CCF">
            <w:pPr>
              <w:jc w:val="center"/>
              <w:rPr>
                <w:sz w:val="22"/>
                <w:szCs w:val="22"/>
                <w:lang w:eastAsia="en-US"/>
              </w:rPr>
            </w:pPr>
            <w:r w:rsidRPr="00F73CCF">
              <w:rPr>
                <w:sz w:val="22"/>
                <w:szCs w:val="22"/>
                <w:lang w:eastAsia="en-US"/>
              </w:rPr>
              <w:t>141,44</w:t>
            </w:r>
          </w:p>
        </w:tc>
        <w:tc>
          <w:tcPr>
            <w:tcW w:w="1418" w:type="dxa"/>
            <w:shd w:val="clear" w:color="auto" w:fill="auto"/>
          </w:tcPr>
          <w:p w14:paraId="4AC08CF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52A17B19" w14:textId="77777777" w:rsidTr="006C1737">
        <w:tc>
          <w:tcPr>
            <w:tcW w:w="3244" w:type="dxa"/>
            <w:gridSpan w:val="2"/>
            <w:vMerge/>
            <w:shd w:val="clear" w:color="auto" w:fill="auto"/>
            <w:vAlign w:val="center"/>
          </w:tcPr>
          <w:p w14:paraId="2A0EC778"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4071E6A"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026777C"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01.01.2028</w:t>
            </w:r>
          </w:p>
        </w:tc>
        <w:tc>
          <w:tcPr>
            <w:tcW w:w="1552" w:type="dxa"/>
            <w:tcBorders>
              <w:top w:val="single" w:sz="4" w:space="0" w:color="auto"/>
              <w:left w:val="single" w:sz="4" w:space="0" w:color="auto"/>
              <w:bottom w:val="single" w:sz="4" w:space="0" w:color="auto"/>
              <w:right w:val="single" w:sz="4" w:space="0" w:color="auto"/>
            </w:tcBorders>
          </w:tcPr>
          <w:p w14:paraId="0EC2CBFB" w14:textId="77777777" w:rsidR="00F73CCF" w:rsidRPr="00F73CCF" w:rsidRDefault="00F73CCF" w:rsidP="00F73CCF">
            <w:pPr>
              <w:jc w:val="center"/>
              <w:rPr>
                <w:sz w:val="22"/>
                <w:szCs w:val="22"/>
                <w:lang w:eastAsia="en-US"/>
              </w:rPr>
            </w:pPr>
            <w:r w:rsidRPr="00F73CCF">
              <w:rPr>
                <w:sz w:val="22"/>
                <w:szCs w:val="22"/>
                <w:lang w:eastAsia="en-US"/>
              </w:rPr>
              <w:t>141,44</w:t>
            </w:r>
          </w:p>
        </w:tc>
        <w:tc>
          <w:tcPr>
            <w:tcW w:w="1418" w:type="dxa"/>
            <w:shd w:val="clear" w:color="auto" w:fill="auto"/>
          </w:tcPr>
          <w:p w14:paraId="62182071"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5F5EC0B" w14:textId="77777777" w:rsidTr="006C1737">
        <w:tc>
          <w:tcPr>
            <w:tcW w:w="3244" w:type="dxa"/>
            <w:gridSpan w:val="2"/>
            <w:vMerge/>
            <w:shd w:val="clear" w:color="auto" w:fill="auto"/>
            <w:vAlign w:val="center"/>
          </w:tcPr>
          <w:p w14:paraId="17FC4514"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3F2BF52"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2A2895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01.07.2028</w:t>
            </w:r>
          </w:p>
        </w:tc>
        <w:tc>
          <w:tcPr>
            <w:tcW w:w="1552" w:type="dxa"/>
            <w:tcBorders>
              <w:top w:val="single" w:sz="4" w:space="0" w:color="auto"/>
              <w:left w:val="single" w:sz="4" w:space="0" w:color="auto"/>
              <w:bottom w:val="single" w:sz="4" w:space="0" w:color="auto"/>
              <w:right w:val="single" w:sz="4" w:space="0" w:color="auto"/>
            </w:tcBorders>
          </w:tcPr>
          <w:p w14:paraId="407B1B81" w14:textId="77777777" w:rsidR="00F73CCF" w:rsidRPr="00F73CCF" w:rsidRDefault="00F73CCF" w:rsidP="00F73CCF">
            <w:pPr>
              <w:jc w:val="center"/>
              <w:rPr>
                <w:sz w:val="22"/>
                <w:szCs w:val="22"/>
                <w:lang w:eastAsia="en-US"/>
              </w:rPr>
            </w:pPr>
            <w:r w:rsidRPr="00F73CCF">
              <w:rPr>
                <w:sz w:val="22"/>
                <w:szCs w:val="22"/>
                <w:lang w:eastAsia="en-US"/>
              </w:rPr>
              <w:t>146,03</w:t>
            </w:r>
          </w:p>
        </w:tc>
        <w:tc>
          <w:tcPr>
            <w:tcW w:w="1418" w:type="dxa"/>
            <w:shd w:val="clear" w:color="auto" w:fill="auto"/>
          </w:tcPr>
          <w:p w14:paraId="4DDB0259"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CFD6A7B" w14:textId="77777777" w:rsidTr="006C1737">
        <w:tc>
          <w:tcPr>
            <w:tcW w:w="3244" w:type="dxa"/>
            <w:gridSpan w:val="2"/>
            <w:vMerge/>
            <w:shd w:val="clear" w:color="auto" w:fill="auto"/>
            <w:vAlign w:val="center"/>
          </w:tcPr>
          <w:p w14:paraId="266D486D"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49803CB0"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57A50387"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01.01.2029</w:t>
            </w:r>
          </w:p>
        </w:tc>
        <w:tc>
          <w:tcPr>
            <w:tcW w:w="1552" w:type="dxa"/>
            <w:tcBorders>
              <w:top w:val="single" w:sz="4" w:space="0" w:color="auto"/>
              <w:left w:val="single" w:sz="4" w:space="0" w:color="auto"/>
              <w:bottom w:val="single" w:sz="4" w:space="0" w:color="auto"/>
              <w:right w:val="single" w:sz="4" w:space="0" w:color="auto"/>
            </w:tcBorders>
          </w:tcPr>
          <w:p w14:paraId="708538D8" w14:textId="77777777" w:rsidR="00F73CCF" w:rsidRPr="00F73CCF" w:rsidRDefault="00F73CCF" w:rsidP="00F73CCF">
            <w:pPr>
              <w:jc w:val="center"/>
              <w:rPr>
                <w:sz w:val="22"/>
                <w:szCs w:val="22"/>
                <w:lang w:eastAsia="en-US"/>
              </w:rPr>
            </w:pPr>
            <w:r w:rsidRPr="00F73CCF">
              <w:rPr>
                <w:sz w:val="22"/>
                <w:szCs w:val="22"/>
                <w:lang w:eastAsia="en-US"/>
              </w:rPr>
              <w:t>146,03</w:t>
            </w:r>
          </w:p>
        </w:tc>
        <w:tc>
          <w:tcPr>
            <w:tcW w:w="1418" w:type="dxa"/>
            <w:shd w:val="clear" w:color="auto" w:fill="auto"/>
          </w:tcPr>
          <w:p w14:paraId="41E29866"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042F8AF" w14:textId="77777777" w:rsidTr="006C1737">
        <w:tc>
          <w:tcPr>
            <w:tcW w:w="3244" w:type="dxa"/>
            <w:gridSpan w:val="2"/>
            <w:vMerge/>
            <w:shd w:val="clear" w:color="auto" w:fill="auto"/>
            <w:vAlign w:val="center"/>
          </w:tcPr>
          <w:p w14:paraId="10EAB9F7" w14:textId="77777777" w:rsidR="00F73CCF" w:rsidRPr="00F73CCF" w:rsidRDefault="00F73CCF" w:rsidP="00F73CCF">
            <w:pPr>
              <w:ind w:right="-2"/>
              <w:jc w:val="center"/>
              <w:rPr>
                <w:color w:val="000000"/>
                <w:sz w:val="22"/>
                <w:szCs w:val="22"/>
                <w:lang w:eastAsia="en-US"/>
              </w:rPr>
            </w:pPr>
          </w:p>
        </w:tc>
        <w:tc>
          <w:tcPr>
            <w:tcW w:w="2109" w:type="dxa"/>
            <w:vMerge/>
            <w:shd w:val="clear" w:color="auto" w:fill="auto"/>
            <w:vAlign w:val="center"/>
          </w:tcPr>
          <w:p w14:paraId="17ED04EF" w14:textId="77777777" w:rsidR="00F73CCF" w:rsidRPr="00F73CCF" w:rsidRDefault="00F73CCF" w:rsidP="00F73CCF">
            <w:pPr>
              <w:ind w:right="-2"/>
              <w:jc w:val="center"/>
              <w:rPr>
                <w:color w:val="000000"/>
                <w:sz w:val="22"/>
                <w:szCs w:val="22"/>
                <w:lang w:eastAsia="en-US"/>
              </w:rPr>
            </w:pPr>
          </w:p>
        </w:tc>
        <w:tc>
          <w:tcPr>
            <w:tcW w:w="1850" w:type="dxa"/>
            <w:gridSpan w:val="3"/>
            <w:shd w:val="clear" w:color="auto" w:fill="auto"/>
          </w:tcPr>
          <w:p w14:paraId="7AE3143F"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01.07.2029</w:t>
            </w:r>
          </w:p>
        </w:tc>
        <w:tc>
          <w:tcPr>
            <w:tcW w:w="1552" w:type="dxa"/>
            <w:tcBorders>
              <w:top w:val="single" w:sz="4" w:space="0" w:color="auto"/>
              <w:left w:val="single" w:sz="4" w:space="0" w:color="auto"/>
              <w:bottom w:val="single" w:sz="4" w:space="0" w:color="auto"/>
              <w:right w:val="single" w:sz="4" w:space="0" w:color="auto"/>
            </w:tcBorders>
          </w:tcPr>
          <w:p w14:paraId="748CA367" w14:textId="77777777" w:rsidR="00F73CCF" w:rsidRPr="00F73CCF" w:rsidRDefault="00F73CCF" w:rsidP="00F73CCF">
            <w:pPr>
              <w:jc w:val="center"/>
              <w:rPr>
                <w:sz w:val="22"/>
                <w:szCs w:val="22"/>
                <w:lang w:eastAsia="en-US"/>
              </w:rPr>
            </w:pPr>
            <w:r w:rsidRPr="00F73CCF">
              <w:rPr>
                <w:sz w:val="22"/>
                <w:szCs w:val="22"/>
                <w:lang w:eastAsia="en-US"/>
              </w:rPr>
              <w:t>150,79</w:t>
            </w:r>
          </w:p>
        </w:tc>
        <w:tc>
          <w:tcPr>
            <w:tcW w:w="1418" w:type="dxa"/>
            <w:shd w:val="clear" w:color="auto" w:fill="auto"/>
          </w:tcPr>
          <w:p w14:paraId="5265A39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1D3A4AF" w14:textId="77777777" w:rsidTr="006C1737">
        <w:tc>
          <w:tcPr>
            <w:tcW w:w="3244" w:type="dxa"/>
            <w:gridSpan w:val="2"/>
            <w:shd w:val="clear" w:color="auto" w:fill="auto"/>
            <w:vAlign w:val="center"/>
          </w:tcPr>
          <w:p w14:paraId="444B16F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1</w:t>
            </w:r>
          </w:p>
        </w:tc>
        <w:tc>
          <w:tcPr>
            <w:tcW w:w="2126" w:type="dxa"/>
            <w:gridSpan w:val="2"/>
            <w:shd w:val="clear" w:color="auto" w:fill="auto"/>
            <w:vAlign w:val="center"/>
          </w:tcPr>
          <w:p w14:paraId="0FBC967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2</w:t>
            </w:r>
          </w:p>
        </w:tc>
        <w:tc>
          <w:tcPr>
            <w:tcW w:w="1833" w:type="dxa"/>
            <w:gridSpan w:val="2"/>
            <w:shd w:val="clear" w:color="auto" w:fill="auto"/>
          </w:tcPr>
          <w:p w14:paraId="50E5F8F3"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3</w:t>
            </w:r>
          </w:p>
        </w:tc>
        <w:tc>
          <w:tcPr>
            <w:tcW w:w="1552" w:type="dxa"/>
            <w:shd w:val="clear" w:color="auto" w:fill="auto"/>
          </w:tcPr>
          <w:p w14:paraId="218C5D51"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4</w:t>
            </w:r>
          </w:p>
        </w:tc>
        <w:tc>
          <w:tcPr>
            <w:tcW w:w="1418" w:type="dxa"/>
            <w:shd w:val="clear" w:color="auto" w:fill="auto"/>
          </w:tcPr>
          <w:p w14:paraId="20E4BA81" w14:textId="77777777" w:rsidR="00F73CCF" w:rsidRPr="00F73CCF" w:rsidRDefault="00F73CCF" w:rsidP="00F73CCF">
            <w:pPr>
              <w:jc w:val="center"/>
              <w:rPr>
                <w:sz w:val="22"/>
                <w:szCs w:val="22"/>
                <w:lang w:eastAsia="en-US"/>
              </w:rPr>
            </w:pPr>
            <w:r w:rsidRPr="00F73CCF">
              <w:rPr>
                <w:sz w:val="22"/>
                <w:szCs w:val="22"/>
                <w:lang w:eastAsia="en-US"/>
              </w:rPr>
              <w:t>5</w:t>
            </w:r>
          </w:p>
        </w:tc>
      </w:tr>
      <w:tr w:rsidR="00F73CCF" w:rsidRPr="00F73CCF" w14:paraId="17CA8E62" w14:textId="77777777" w:rsidTr="006C1737">
        <w:tc>
          <w:tcPr>
            <w:tcW w:w="3244" w:type="dxa"/>
            <w:gridSpan w:val="2"/>
            <w:vMerge w:val="restart"/>
            <w:shd w:val="clear" w:color="auto" w:fill="auto"/>
            <w:vAlign w:val="center"/>
          </w:tcPr>
          <w:p w14:paraId="2F617B6F" w14:textId="77777777" w:rsidR="00F73CCF" w:rsidRPr="00F73CCF" w:rsidRDefault="00F73CCF" w:rsidP="00F73CCF">
            <w:pPr>
              <w:ind w:right="-2"/>
              <w:jc w:val="center"/>
              <w:rPr>
                <w:color w:val="000000"/>
                <w:sz w:val="22"/>
                <w:szCs w:val="22"/>
                <w:lang w:eastAsia="en-US"/>
              </w:rPr>
            </w:pPr>
          </w:p>
        </w:tc>
        <w:tc>
          <w:tcPr>
            <w:tcW w:w="2126" w:type="dxa"/>
            <w:gridSpan w:val="2"/>
            <w:vMerge w:val="restart"/>
            <w:shd w:val="clear" w:color="auto" w:fill="auto"/>
            <w:vAlign w:val="center"/>
          </w:tcPr>
          <w:p w14:paraId="49C90B19"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40BB8A49"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01.01.2030</w:t>
            </w:r>
          </w:p>
        </w:tc>
        <w:tc>
          <w:tcPr>
            <w:tcW w:w="1552" w:type="dxa"/>
            <w:shd w:val="clear" w:color="auto" w:fill="auto"/>
          </w:tcPr>
          <w:p w14:paraId="75B4E1F1" w14:textId="77777777" w:rsidR="00F73CCF" w:rsidRPr="00F73CCF" w:rsidRDefault="00F73CCF" w:rsidP="00F73CCF">
            <w:pPr>
              <w:jc w:val="center"/>
              <w:rPr>
                <w:sz w:val="22"/>
                <w:szCs w:val="22"/>
                <w:lang w:eastAsia="en-US"/>
              </w:rPr>
            </w:pPr>
            <w:r w:rsidRPr="00F73CCF">
              <w:rPr>
                <w:sz w:val="22"/>
                <w:szCs w:val="22"/>
                <w:lang w:eastAsia="en-US"/>
              </w:rPr>
              <w:t>150,79</w:t>
            </w:r>
          </w:p>
        </w:tc>
        <w:tc>
          <w:tcPr>
            <w:tcW w:w="1418" w:type="dxa"/>
            <w:shd w:val="clear" w:color="auto" w:fill="auto"/>
          </w:tcPr>
          <w:p w14:paraId="374CC912"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CE104B1" w14:textId="77777777" w:rsidTr="006C1737">
        <w:tc>
          <w:tcPr>
            <w:tcW w:w="3244" w:type="dxa"/>
            <w:gridSpan w:val="2"/>
            <w:vMerge/>
            <w:shd w:val="clear" w:color="auto" w:fill="auto"/>
            <w:vAlign w:val="center"/>
          </w:tcPr>
          <w:p w14:paraId="50C50D15"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3293C369"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69BC5262"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01.07.2030</w:t>
            </w:r>
          </w:p>
        </w:tc>
        <w:tc>
          <w:tcPr>
            <w:tcW w:w="1552" w:type="dxa"/>
            <w:shd w:val="clear" w:color="auto" w:fill="auto"/>
          </w:tcPr>
          <w:p w14:paraId="78B15F20" w14:textId="77777777" w:rsidR="00F73CCF" w:rsidRPr="00F73CCF" w:rsidRDefault="00F73CCF" w:rsidP="00F73CCF">
            <w:pPr>
              <w:jc w:val="center"/>
              <w:rPr>
                <w:sz w:val="22"/>
                <w:szCs w:val="22"/>
                <w:lang w:eastAsia="en-US"/>
              </w:rPr>
            </w:pPr>
            <w:r w:rsidRPr="00F73CCF">
              <w:rPr>
                <w:sz w:val="22"/>
                <w:szCs w:val="22"/>
                <w:lang w:eastAsia="en-US"/>
              </w:rPr>
              <w:t>155,74</w:t>
            </w:r>
          </w:p>
        </w:tc>
        <w:tc>
          <w:tcPr>
            <w:tcW w:w="1418" w:type="dxa"/>
            <w:shd w:val="clear" w:color="auto" w:fill="auto"/>
          </w:tcPr>
          <w:p w14:paraId="479B538C"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74061F68" w14:textId="77777777" w:rsidTr="006C1737">
        <w:tc>
          <w:tcPr>
            <w:tcW w:w="3244" w:type="dxa"/>
            <w:gridSpan w:val="2"/>
            <w:vMerge/>
            <w:shd w:val="clear" w:color="auto" w:fill="auto"/>
            <w:vAlign w:val="center"/>
          </w:tcPr>
          <w:p w14:paraId="4F7DC42E"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26DBF64C"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5F84966D"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01.01.2031</w:t>
            </w:r>
          </w:p>
        </w:tc>
        <w:tc>
          <w:tcPr>
            <w:tcW w:w="1552" w:type="dxa"/>
            <w:shd w:val="clear" w:color="auto" w:fill="auto"/>
          </w:tcPr>
          <w:p w14:paraId="7C8BC51C" w14:textId="77777777" w:rsidR="00F73CCF" w:rsidRPr="00F73CCF" w:rsidRDefault="00F73CCF" w:rsidP="00F73CCF">
            <w:pPr>
              <w:jc w:val="center"/>
              <w:rPr>
                <w:sz w:val="22"/>
                <w:szCs w:val="22"/>
                <w:lang w:eastAsia="en-US"/>
              </w:rPr>
            </w:pPr>
            <w:r w:rsidRPr="00F73CCF">
              <w:rPr>
                <w:sz w:val="22"/>
                <w:szCs w:val="22"/>
                <w:lang w:eastAsia="en-US"/>
              </w:rPr>
              <w:t>155,74</w:t>
            </w:r>
          </w:p>
        </w:tc>
        <w:tc>
          <w:tcPr>
            <w:tcW w:w="1418" w:type="dxa"/>
            <w:shd w:val="clear" w:color="auto" w:fill="auto"/>
          </w:tcPr>
          <w:p w14:paraId="1915CA7F"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6ACFE2AC" w14:textId="77777777" w:rsidTr="006C1737">
        <w:tc>
          <w:tcPr>
            <w:tcW w:w="3244" w:type="dxa"/>
            <w:gridSpan w:val="2"/>
            <w:vMerge/>
            <w:shd w:val="clear" w:color="auto" w:fill="auto"/>
            <w:vAlign w:val="center"/>
          </w:tcPr>
          <w:p w14:paraId="29EFDE9B"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723BA3AB"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7502BC45"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01.07.2031</w:t>
            </w:r>
          </w:p>
        </w:tc>
        <w:tc>
          <w:tcPr>
            <w:tcW w:w="1552" w:type="dxa"/>
            <w:shd w:val="clear" w:color="auto" w:fill="auto"/>
          </w:tcPr>
          <w:p w14:paraId="04FDABAA" w14:textId="77777777" w:rsidR="00F73CCF" w:rsidRPr="00F73CCF" w:rsidRDefault="00F73CCF" w:rsidP="00F73CCF">
            <w:pPr>
              <w:jc w:val="center"/>
              <w:rPr>
                <w:sz w:val="22"/>
                <w:szCs w:val="22"/>
                <w:lang w:eastAsia="en-US"/>
              </w:rPr>
            </w:pPr>
            <w:r w:rsidRPr="00F73CCF">
              <w:rPr>
                <w:sz w:val="22"/>
                <w:szCs w:val="22"/>
                <w:lang w:eastAsia="en-US"/>
              </w:rPr>
              <w:t>160,86</w:t>
            </w:r>
          </w:p>
        </w:tc>
        <w:tc>
          <w:tcPr>
            <w:tcW w:w="1418" w:type="dxa"/>
            <w:shd w:val="clear" w:color="auto" w:fill="auto"/>
          </w:tcPr>
          <w:p w14:paraId="12AF5155"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2BA59857" w14:textId="77777777" w:rsidTr="006C1737">
        <w:tc>
          <w:tcPr>
            <w:tcW w:w="3244" w:type="dxa"/>
            <w:gridSpan w:val="2"/>
            <w:vMerge/>
            <w:shd w:val="clear" w:color="auto" w:fill="auto"/>
            <w:vAlign w:val="center"/>
          </w:tcPr>
          <w:p w14:paraId="4437D48C"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2CE1E6A3"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7159C4A4"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01.01.2032</w:t>
            </w:r>
          </w:p>
        </w:tc>
        <w:tc>
          <w:tcPr>
            <w:tcW w:w="1552" w:type="dxa"/>
            <w:shd w:val="clear" w:color="auto" w:fill="auto"/>
          </w:tcPr>
          <w:p w14:paraId="1BD9C815" w14:textId="77777777" w:rsidR="00F73CCF" w:rsidRPr="00F73CCF" w:rsidRDefault="00F73CCF" w:rsidP="00F73CCF">
            <w:pPr>
              <w:jc w:val="center"/>
              <w:rPr>
                <w:sz w:val="22"/>
                <w:szCs w:val="22"/>
                <w:lang w:eastAsia="en-US"/>
              </w:rPr>
            </w:pPr>
            <w:r w:rsidRPr="00F73CCF">
              <w:rPr>
                <w:sz w:val="22"/>
                <w:szCs w:val="22"/>
                <w:lang w:eastAsia="en-US"/>
              </w:rPr>
              <w:t>160,86</w:t>
            </w:r>
          </w:p>
        </w:tc>
        <w:tc>
          <w:tcPr>
            <w:tcW w:w="1418" w:type="dxa"/>
            <w:shd w:val="clear" w:color="auto" w:fill="auto"/>
          </w:tcPr>
          <w:p w14:paraId="0CDD94E4"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0B9D6D53" w14:textId="77777777" w:rsidTr="006C1737">
        <w:tc>
          <w:tcPr>
            <w:tcW w:w="3244" w:type="dxa"/>
            <w:gridSpan w:val="2"/>
            <w:vMerge/>
            <w:shd w:val="clear" w:color="auto" w:fill="auto"/>
            <w:vAlign w:val="center"/>
          </w:tcPr>
          <w:p w14:paraId="0AD20D36"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37518EA9"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4EDAAC2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01.07.2032</w:t>
            </w:r>
          </w:p>
        </w:tc>
        <w:tc>
          <w:tcPr>
            <w:tcW w:w="1552" w:type="dxa"/>
            <w:shd w:val="clear" w:color="auto" w:fill="auto"/>
          </w:tcPr>
          <w:p w14:paraId="360B4E4D" w14:textId="77777777" w:rsidR="00F73CCF" w:rsidRPr="00F73CCF" w:rsidRDefault="00F73CCF" w:rsidP="00F73CCF">
            <w:pPr>
              <w:jc w:val="center"/>
              <w:rPr>
                <w:sz w:val="22"/>
                <w:szCs w:val="22"/>
                <w:lang w:eastAsia="en-US"/>
              </w:rPr>
            </w:pPr>
            <w:r w:rsidRPr="00F73CCF">
              <w:rPr>
                <w:sz w:val="22"/>
                <w:szCs w:val="22"/>
                <w:lang w:eastAsia="en-US"/>
              </w:rPr>
              <w:t>166,19</w:t>
            </w:r>
          </w:p>
        </w:tc>
        <w:tc>
          <w:tcPr>
            <w:tcW w:w="1418" w:type="dxa"/>
            <w:shd w:val="clear" w:color="auto" w:fill="auto"/>
          </w:tcPr>
          <w:p w14:paraId="6AC7BCA8" w14:textId="77777777" w:rsidR="00F73CCF" w:rsidRPr="00F73CCF" w:rsidRDefault="00F73CCF" w:rsidP="00F73CCF">
            <w:pPr>
              <w:jc w:val="center"/>
              <w:rPr>
                <w:sz w:val="22"/>
                <w:szCs w:val="22"/>
                <w:lang w:eastAsia="en-US"/>
              </w:rPr>
            </w:pPr>
            <w:r w:rsidRPr="00F73CCF">
              <w:rPr>
                <w:sz w:val="22"/>
                <w:szCs w:val="22"/>
                <w:lang w:eastAsia="en-US"/>
              </w:rPr>
              <w:t>x</w:t>
            </w:r>
          </w:p>
        </w:tc>
      </w:tr>
      <w:tr w:rsidR="00F73CCF" w:rsidRPr="00F73CCF" w14:paraId="1AFD468D" w14:textId="77777777" w:rsidTr="006C1737">
        <w:tc>
          <w:tcPr>
            <w:tcW w:w="3244" w:type="dxa"/>
            <w:gridSpan w:val="2"/>
            <w:vMerge/>
            <w:shd w:val="clear" w:color="auto" w:fill="auto"/>
            <w:vAlign w:val="center"/>
          </w:tcPr>
          <w:p w14:paraId="3177B908"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5902445E"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4705A988"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01.01.2033</w:t>
            </w:r>
          </w:p>
        </w:tc>
        <w:tc>
          <w:tcPr>
            <w:tcW w:w="1552" w:type="dxa"/>
            <w:shd w:val="clear" w:color="auto" w:fill="auto"/>
          </w:tcPr>
          <w:p w14:paraId="3F45A903" w14:textId="77777777" w:rsidR="00F73CCF" w:rsidRPr="00F73CCF" w:rsidRDefault="00F73CCF" w:rsidP="00F73CCF">
            <w:pPr>
              <w:jc w:val="center"/>
              <w:rPr>
                <w:sz w:val="22"/>
                <w:szCs w:val="22"/>
                <w:lang w:eastAsia="en-US"/>
              </w:rPr>
            </w:pPr>
            <w:r w:rsidRPr="00F73CCF">
              <w:rPr>
                <w:sz w:val="22"/>
                <w:szCs w:val="22"/>
                <w:lang w:eastAsia="en-US"/>
              </w:rPr>
              <w:t>166,19</w:t>
            </w:r>
          </w:p>
        </w:tc>
        <w:tc>
          <w:tcPr>
            <w:tcW w:w="1418" w:type="dxa"/>
            <w:shd w:val="clear" w:color="auto" w:fill="auto"/>
          </w:tcPr>
          <w:p w14:paraId="6E71B36D" w14:textId="77777777" w:rsidR="00F73CCF" w:rsidRPr="00F73CCF" w:rsidRDefault="00F73CCF" w:rsidP="00F73CCF">
            <w:pPr>
              <w:jc w:val="center"/>
              <w:rPr>
                <w:sz w:val="22"/>
                <w:szCs w:val="22"/>
                <w:lang w:eastAsia="en-US"/>
              </w:rPr>
            </w:pPr>
            <w:r w:rsidRPr="00F73CCF">
              <w:rPr>
                <w:sz w:val="22"/>
                <w:szCs w:val="22"/>
                <w:lang w:eastAsia="en-US"/>
              </w:rPr>
              <w:t>х</w:t>
            </w:r>
          </w:p>
        </w:tc>
      </w:tr>
      <w:tr w:rsidR="00F73CCF" w:rsidRPr="00F73CCF" w14:paraId="6A4A6958" w14:textId="77777777" w:rsidTr="006C1737">
        <w:tc>
          <w:tcPr>
            <w:tcW w:w="3244" w:type="dxa"/>
            <w:gridSpan w:val="2"/>
            <w:vMerge/>
            <w:shd w:val="clear" w:color="auto" w:fill="auto"/>
            <w:vAlign w:val="center"/>
          </w:tcPr>
          <w:p w14:paraId="01883CB5" w14:textId="77777777" w:rsidR="00F73CCF" w:rsidRPr="00F73CCF" w:rsidRDefault="00F73CCF" w:rsidP="00F73CCF">
            <w:pPr>
              <w:ind w:right="-2"/>
              <w:jc w:val="center"/>
              <w:rPr>
                <w:color w:val="000000"/>
                <w:sz w:val="22"/>
                <w:szCs w:val="22"/>
                <w:lang w:eastAsia="en-US"/>
              </w:rPr>
            </w:pPr>
          </w:p>
        </w:tc>
        <w:tc>
          <w:tcPr>
            <w:tcW w:w="2126" w:type="dxa"/>
            <w:gridSpan w:val="2"/>
            <w:vMerge/>
            <w:shd w:val="clear" w:color="auto" w:fill="auto"/>
            <w:vAlign w:val="center"/>
          </w:tcPr>
          <w:p w14:paraId="628DA90B" w14:textId="77777777" w:rsidR="00F73CCF" w:rsidRPr="00F73CCF" w:rsidRDefault="00F73CCF" w:rsidP="00F73CCF">
            <w:pPr>
              <w:ind w:right="-2"/>
              <w:jc w:val="center"/>
              <w:rPr>
                <w:color w:val="000000"/>
                <w:sz w:val="22"/>
                <w:szCs w:val="22"/>
                <w:lang w:eastAsia="en-US"/>
              </w:rPr>
            </w:pPr>
          </w:p>
        </w:tc>
        <w:tc>
          <w:tcPr>
            <w:tcW w:w="1833" w:type="dxa"/>
            <w:gridSpan w:val="2"/>
            <w:shd w:val="clear" w:color="auto" w:fill="auto"/>
          </w:tcPr>
          <w:p w14:paraId="6F9AFB2A" w14:textId="77777777" w:rsidR="00F73CCF" w:rsidRPr="00F73CCF" w:rsidRDefault="00F73CCF" w:rsidP="00F73CCF">
            <w:pPr>
              <w:ind w:right="-2"/>
              <w:jc w:val="center"/>
              <w:rPr>
                <w:color w:val="000000"/>
                <w:sz w:val="22"/>
                <w:szCs w:val="22"/>
                <w:lang w:eastAsia="en-US"/>
              </w:rPr>
            </w:pPr>
            <w:r w:rsidRPr="00F73CCF">
              <w:rPr>
                <w:color w:val="000000"/>
                <w:sz w:val="22"/>
                <w:szCs w:val="22"/>
                <w:lang w:eastAsia="en-US"/>
              </w:rPr>
              <w:t>с 01.07.2033</w:t>
            </w:r>
          </w:p>
        </w:tc>
        <w:tc>
          <w:tcPr>
            <w:tcW w:w="1552" w:type="dxa"/>
            <w:shd w:val="clear" w:color="auto" w:fill="auto"/>
          </w:tcPr>
          <w:p w14:paraId="27A25C57" w14:textId="77777777" w:rsidR="00F73CCF" w:rsidRPr="00F73CCF" w:rsidRDefault="00F73CCF" w:rsidP="00F73CCF">
            <w:pPr>
              <w:jc w:val="center"/>
              <w:rPr>
                <w:sz w:val="22"/>
                <w:szCs w:val="22"/>
                <w:lang w:eastAsia="en-US"/>
              </w:rPr>
            </w:pPr>
            <w:r w:rsidRPr="00F73CCF">
              <w:rPr>
                <w:sz w:val="22"/>
                <w:szCs w:val="22"/>
                <w:lang w:eastAsia="en-US"/>
              </w:rPr>
              <w:t>171,71</w:t>
            </w:r>
          </w:p>
        </w:tc>
        <w:tc>
          <w:tcPr>
            <w:tcW w:w="1418" w:type="dxa"/>
            <w:shd w:val="clear" w:color="auto" w:fill="auto"/>
          </w:tcPr>
          <w:p w14:paraId="1ABD469B" w14:textId="77777777" w:rsidR="00F73CCF" w:rsidRPr="00F73CCF" w:rsidRDefault="00F73CCF" w:rsidP="00F73CCF">
            <w:pPr>
              <w:jc w:val="center"/>
              <w:rPr>
                <w:sz w:val="22"/>
                <w:szCs w:val="22"/>
                <w:lang w:eastAsia="en-US"/>
              </w:rPr>
            </w:pPr>
            <w:r w:rsidRPr="00F73CCF">
              <w:rPr>
                <w:sz w:val="22"/>
                <w:szCs w:val="22"/>
                <w:lang w:eastAsia="en-US"/>
              </w:rPr>
              <w:t>х</w:t>
            </w:r>
          </w:p>
        </w:tc>
      </w:tr>
    </w:tbl>
    <w:p w14:paraId="43B84849" w14:textId="77777777" w:rsidR="00F73CCF" w:rsidRPr="00F73CCF" w:rsidRDefault="00F73CCF" w:rsidP="00F73CCF">
      <w:pPr>
        <w:ind w:left="-426" w:right="-283" w:hanging="283"/>
        <w:jc w:val="both"/>
        <w:rPr>
          <w:sz w:val="28"/>
          <w:szCs w:val="28"/>
          <w:lang w:eastAsia="en-US"/>
        </w:rPr>
      </w:pPr>
    </w:p>
    <w:p w14:paraId="0FB9E0E7" w14:textId="77777777" w:rsidR="00F73CCF" w:rsidRPr="00F73CCF" w:rsidRDefault="00F73CCF" w:rsidP="00F73CCF">
      <w:pPr>
        <w:ind w:left="-709" w:right="-94" w:firstLine="567"/>
        <w:jc w:val="both"/>
        <w:rPr>
          <w:sz w:val="28"/>
          <w:szCs w:val="28"/>
          <w:lang w:eastAsia="en-US"/>
        </w:rPr>
      </w:pPr>
      <w:r w:rsidRPr="00F73CCF">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F73CCF">
        <w:rPr>
          <w:sz w:val="28"/>
          <w:szCs w:val="28"/>
          <w:lang w:eastAsia="en-US"/>
        </w:rPr>
        <w:t xml:space="preserve">).   </w:t>
      </w:r>
      <w:proofErr w:type="gramEnd"/>
      <w:r w:rsidRPr="00F73CCF">
        <w:rPr>
          <w:sz w:val="28"/>
          <w:szCs w:val="28"/>
          <w:lang w:eastAsia="en-US"/>
        </w:rPr>
        <w:t xml:space="preserve">                                                                           ».</w:t>
      </w:r>
    </w:p>
    <w:p w14:paraId="4DD718AD" w14:textId="77777777" w:rsidR="00F73CCF" w:rsidRDefault="00F73CCF" w:rsidP="00F73CCF">
      <w:pPr>
        <w:ind w:right="-94" w:firstLine="567"/>
        <w:jc w:val="both"/>
        <w:rPr>
          <w:color w:val="000000"/>
          <w:sz w:val="28"/>
          <w:szCs w:val="28"/>
        </w:rPr>
        <w:sectPr w:rsidR="00F73CCF" w:rsidSect="00890C3D">
          <w:pgSz w:w="12240" w:h="15840"/>
          <w:pgMar w:top="851" w:right="851" w:bottom="851" w:left="1418" w:header="720" w:footer="720" w:gutter="0"/>
          <w:cols w:space="720"/>
          <w:titlePg/>
          <w:docGrid w:linePitch="381"/>
        </w:sectPr>
      </w:pPr>
    </w:p>
    <w:p w14:paraId="4FDA91B8" w14:textId="5112F1C5" w:rsidR="00F73CCF" w:rsidRDefault="00F73CCF" w:rsidP="00F73CCF">
      <w:pPr>
        <w:tabs>
          <w:tab w:val="left" w:pos="5580"/>
          <w:tab w:val="left" w:pos="9498"/>
        </w:tabs>
        <w:ind w:left="-2915" w:right="-569" w:firstLine="13830"/>
        <w:rPr>
          <w:color w:val="000000" w:themeColor="text1"/>
        </w:rPr>
      </w:pPr>
      <w:r>
        <w:rPr>
          <w:color w:val="000000" w:themeColor="text1"/>
        </w:rPr>
        <w:lastRenderedPageBreak/>
        <w:t xml:space="preserve">Приложение № </w:t>
      </w:r>
      <w:r w:rsidR="00B4570C">
        <w:rPr>
          <w:color w:val="000000" w:themeColor="text1"/>
        </w:rPr>
        <w:t>7</w:t>
      </w:r>
      <w:r>
        <w:rPr>
          <w:color w:val="000000" w:themeColor="text1"/>
        </w:rPr>
        <w:t xml:space="preserve"> к протоколу № 45</w:t>
      </w:r>
    </w:p>
    <w:p w14:paraId="0F1516C4" w14:textId="77777777" w:rsidR="00F73CCF" w:rsidRDefault="00F73CCF" w:rsidP="00F73CCF">
      <w:pPr>
        <w:tabs>
          <w:tab w:val="left" w:pos="5580"/>
          <w:tab w:val="left" w:pos="9498"/>
        </w:tabs>
        <w:ind w:left="-2915" w:right="-569" w:firstLine="13830"/>
        <w:rPr>
          <w:color w:val="000000" w:themeColor="text1"/>
        </w:rPr>
      </w:pPr>
      <w:r>
        <w:rPr>
          <w:color w:val="000000" w:themeColor="text1"/>
        </w:rPr>
        <w:t>заседания Правления Региональной</w:t>
      </w:r>
    </w:p>
    <w:p w14:paraId="3717054A" w14:textId="77777777" w:rsidR="00F73CCF" w:rsidRDefault="00F73CCF" w:rsidP="00F73CCF">
      <w:pPr>
        <w:tabs>
          <w:tab w:val="left" w:pos="5580"/>
          <w:tab w:val="left" w:pos="9498"/>
        </w:tabs>
        <w:ind w:left="-2915" w:right="-569" w:firstLine="13830"/>
        <w:rPr>
          <w:color w:val="000000" w:themeColor="text1"/>
        </w:rPr>
      </w:pPr>
      <w:r>
        <w:rPr>
          <w:color w:val="000000" w:themeColor="text1"/>
        </w:rPr>
        <w:t>энергетической комиссии</w:t>
      </w:r>
    </w:p>
    <w:p w14:paraId="0932C88B" w14:textId="77777777" w:rsidR="00F73CCF" w:rsidRDefault="00F73CCF" w:rsidP="00F73CCF">
      <w:pPr>
        <w:tabs>
          <w:tab w:val="left" w:pos="5580"/>
          <w:tab w:val="left" w:pos="9498"/>
        </w:tabs>
        <w:ind w:left="-2915" w:right="-569" w:firstLine="13830"/>
        <w:rPr>
          <w:color w:val="000000" w:themeColor="text1"/>
        </w:rPr>
      </w:pPr>
      <w:r>
        <w:rPr>
          <w:color w:val="000000" w:themeColor="text1"/>
        </w:rPr>
        <w:t>Кузбасса от 05.08.2021</w:t>
      </w:r>
    </w:p>
    <w:p w14:paraId="07D1825F" w14:textId="77777777" w:rsidR="00F73CCF" w:rsidRPr="00F73CCF" w:rsidRDefault="00F73CCF" w:rsidP="00F73CCF">
      <w:pPr>
        <w:rPr>
          <w:lang w:eastAsia="en-US"/>
        </w:rPr>
      </w:pPr>
    </w:p>
    <w:tbl>
      <w:tblPr>
        <w:tblW w:w="15451" w:type="dxa"/>
        <w:tblInd w:w="-34" w:type="dxa"/>
        <w:tblLayout w:type="fixed"/>
        <w:tblLook w:val="04A0" w:firstRow="1" w:lastRow="0" w:firstColumn="1" w:lastColumn="0" w:noHBand="0" w:noVBand="1"/>
      </w:tblPr>
      <w:tblGrid>
        <w:gridCol w:w="15451"/>
      </w:tblGrid>
      <w:tr w:rsidR="00F73CCF" w:rsidRPr="00F73CCF" w14:paraId="1BE1519B" w14:textId="77777777" w:rsidTr="006C1737">
        <w:trPr>
          <w:trHeight w:val="1324"/>
        </w:trPr>
        <w:tc>
          <w:tcPr>
            <w:tcW w:w="15451" w:type="dxa"/>
            <w:tcBorders>
              <w:top w:val="nil"/>
              <w:left w:val="nil"/>
              <w:bottom w:val="nil"/>
              <w:right w:val="nil"/>
            </w:tcBorders>
            <w:shd w:val="clear" w:color="auto" w:fill="auto"/>
            <w:vAlign w:val="bottom"/>
          </w:tcPr>
          <w:p w14:paraId="0B832FFC" w14:textId="77777777" w:rsidR="00F73CCF" w:rsidRPr="00F73CCF" w:rsidRDefault="00F73CCF" w:rsidP="00F73CCF">
            <w:pPr>
              <w:jc w:val="center"/>
              <w:rPr>
                <w:b/>
                <w:sz w:val="28"/>
              </w:rPr>
            </w:pPr>
            <w:r w:rsidRPr="00F73CCF">
              <w:rPr>
                <w:b/>
                <w:sz w:val="28"/>
              </w:rPr>
              <w:t xml:space="preserve">Долгосрочные тарифы </w:t>
            </w:r>
            <w:r w:rsidRPr="00F73CCF">
              <w:rPr>
                <w:b/>
                <w:bCs/>
                <w:color w:val="000000"/>
                <w:kern w:val="32"/>
                <w:sz w:val="28"/>
                <w:szCs w:val="28"/>
                <w:lang w:eastAsia="en-US"/>
              </w:rPr>
              <w:t>ООО «</w:t>
            </w:r>
            <w:proofErr w:type="spellStart"/>
            <w:r w:rsidRPr="00F73CCF">
              <w:rPr>
                <w:b/>
                <w:bCs/>
                <w:color w:val="000000"/>
                <w:kern w:val="32"/>
                <w:sz w:val="28"/>
                <w:szCs w:val="28"/>
                <w:lang w:eastAsia="en-US"/>
              </w:rPr>
              <w:t>ЭнергоКомпания</w:t>
            </w:r>
            <w:proofErr w:type="spellEnd"/>
            <w:r w:rsidRPr="00F73CCF">
              <w:rPr>
                <w:b/>
                <w:bCs/>
                <w:color w:val="000000"/>
                <w:kern w:val="32"/>
                <w:sz w:val="28"/>
                <w:szCs w:val="28"/>
                <w:lang w:eastAsia="en-US"/>
              </w:rPr>
              <w:t xml:space="preserve">» </w:t>
            </w:r>
            <w:r w:rsidRPr="00F73CCF">
              <w:rPr>
                <w:b/>
                <w:sz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F73CCF">
              <w:rPr>
                <w:b/>
                <w:bCs/>
                <w:color w:val="000000"/>
                <w:kern w:val="32"/>
                <w:sz w:val="28"/>
                <w:szCs w:val="28"/>
                <w:lang w:eastAsia="en-US"/>
              </w:rPr>
              <w:t>пгт</w:t>
            </w:r>
            <w:proofErr w:type="spellEnd"/>
            <w:r w:rsidRPr="00F73CCF">
              <w:rPr>
                <w:b/>
                <w:bCs/>
                <w:color w:val="000000"/>
                <w:kern w:val="32"/>
                <w:sz w:val="28"/>
                <w:szCs w:val="28"/>
                <w:lang w:eastAsia="en-US"/>
              </w:rPr>
              <w:t>. Краснобродский</w:t>
            </w:r>
            <w:r w:rsidRPr="00F73CCF">
              <w:rPr>
                <w:b/>
                <w:sz w:val="28"/>
              </w:rPr>
              <w:t>,</w:t>
            </w:r>
            <w:r w:rsidRPr="00F73CCF">
              <w:rPr>
                <w:b/>
                <w:sz w:val="28"/>
              </w:rPr>
              <w:br/>
              <w:t>на период с 22.05.2019 по 31.12.2033</w:t>
            </w:r>
          </w:p>
          <w:p w14:paraId="42D4963C" w14:textId="77777777" w:rsidR="00F73CCF" w:rsidRPr="00F73CCF" w:rsidRDefault="00F73CCF" w:rsidP="00F73CCF">
            <w:pPr>
              <w:jc w:val="center"/>
              <w:rPr>
                <w:bCs/>
                <w:sz w:val="28"/>
                <w:szCs w:val="28"/>
              </w:rPr>
            </w:pPr>
          </w:p>
          <w:p w14:paraId="709464C5" w14:textId="77777777" w:rsidR="00F73CCF" w:rsidRPr="00F73CCF" w:rsidRDefault="00F73CCF" w:rsidP="00F73CCF">
            <w:pPr>
              <w:jc w:val="right"/>
              <w:rPr>
                <w:bCs/>
                <w:sz w:val="28"/>
                <w:szCs w:val="28"/>
              </w:rPr>
            </w:pPr>
            <w:r w:rsidRPr="00F73CCF">
              <w:rPr>
                <w:bCs/>
                <w:sz w:val="28"/>
                <w:szCs w:val="28"/>
              </w:rPr>
              <w:t>(без НДС)</w:t>
            </w:r>
          </w:p>
          <w:tbl>
            <w:tblPr>
              <w:tblW w:w="15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92"/>
              <w:gridCol w:w="989"/>
              <w:gridCol w:w="992"/>
              <w:gridCol w:w="992"/>
              <w:gridCol w:w="855"/>
              <w:gridCol w:w="992"/>
              <w:gridCol w:w="988"/>
              <w:gridCol w:w="992"/>
              <w:gridCol w:w="993"/>
              <w:gridCol w:w="1138"/>
              <w:gridCol w:w="1275"/>
              <w:gridCol w:w="1134"/>
            </w:tblGrid>
            <w:tr w:rsidR="00F73CCF" w:rsidRPr="00F73CCF" w14:paraId="3815454D" w14:textId="77777777" w:rsidTr="006C1737">
              <w:trPr>
                <w:trHeight w:val="364"/>
              </w:trPr>
              <w:tc>
                <w:tcPr>
                  <w:tcW w:w="1591" w:type="dxa"/>
                  <w:vMerge w:val="restart"/>
                  <w:shd w:val="clear" w:color="auto" w:fill="auto"/>
                  <w:vAlign w:val="center"/>
                </w:tcPr>
                <w:p w14:paraId="07EAC5C4" w14:textId="77777777" w:rsidR="00F73CCF" w:rsidRPr="00F73CCF" w:rsidRDefault="00F73CCF" w:rsidP="00F73CCF">
                  <w:pPr>
                    <w:tabs>
                      <w:tab w:val="left" w:pos="3052"/>
                    </w:tabs>
                    <w:ind w:left="-108" w:right="-108"/>
                    <w:jc w:val="center"/>
                    <w:rPr>
                      <w:lang w:eastAsia="en-US"/>
                    </w:rPr>
                  </w:pPr>
                  <w:r w:rsidRPr="00F73CCF">
                    <w:t>Наименование регулируемой организации</w:t>
                  </w:r>
                </w:p>
              </w:tc>
              <w:tc>
                <w:tcPr>
                  <w:tcW w:w="1417" w:type="dxa"/>
                  <w:vMerge w:val="restart"/>
                  <w:vAlign w:val="center"/>
                </w:tcPr>
                <w:p w14:paraId="54B1AEC4" w14:textId="77777777" w:rsidR="00F73CCF" w:rsidRPr="00F73CCF" w:rsidRDefault="00F73CCF" w:rsidP="00F73CCF">
                  <w:pPr>
                    <w:ind w:left="-108" w:firstLine="47"/>
                    <w:jc w:val="center"/>
                  </w:pPr>
                  <w:r w:rsidRPr="00F73CCF">
                    <w:t>Период</w:t>
                  </w:r>
                </w:p>
              </w:tc>
              <w:tc>
                <w:tcPr>
                  <w:tcW w:w="3965" w:type="dxa"/>
                  <w:gridSpan w:val="4"/>
                  <w:tcBorders>
                    <w:bottom w:val="single" w:sz="4" w:space="0" w:color="auto"/>
                  </w:tcBorders>
                  <w:vAlign w:val="center"/>
                </w:tcPr>
                <w:p w14:paraId="3F8A88BE" w14:textId="77777777" w:rsidR="00F73CCF" w:rsidRPr="00F73CCF" w:rsidRDefault="00F73CCF" w:rsidP="00F73CCF">
                  <w:pPr>
                    <w:ind w:left="-108" w:firstLine="47"/>
                    <w:jc w:val="center"/>
                  </w:pPr>
                  <w:r w:rsidRPr="00F73CCF">
                    <w:t>Тариф на горячую воду для населения, руб./м</w:t>
                  </w:r>
                  <w:r w:rsidRPr="00F73CCF">
                    <w:rPr>
                      <w:vertAlign w:val="superscript"/>
                    </w:rPr>
                    <w:t xml:space="preserve">3 </w:t>
                  </w:r>
                  <w:r w:rsidRPr="00F73CCF">
                    <w:t xml:space="preserve">* </w:t>
                  </w:r>
                </w:p>
              </w:tc>
              <w:tc>
                <w:tcPr>
                  <w:tcW w:w="3827" w:type="dxa"/>
                  <w:gridSpan w:val="4"/>
                  <w:tcBorders>
                    <w:bottom w:val="single" w:sz="4" w:space="0" w:color="auto"/>
                  </w:tcBorders>
                  <w:shd w:val="clear" w:color="auto" w:fill="auto"/>
                  <w:vAlign w:val="center"/>
                </w:tcPr>
                <w:p w14:paraId="40ACBE4F" w14:textId="77777777" w:rsidR="00F73CCF" w:rsidRPr="00F73CCF" w:rsidRDefault="00F73CCF" w:rsidP="00F73CCF">
                  <w:pPr>
                    <w:ind w:left="-108" w:firstLine="47"/>
                    <w:jc w:val="center"/>
                  </w:pPr>
                  <w:r w:rsidRPr="00F73CCF">
                    <w:t>Тариф на горячую воду для прочих потребителей,</w:t>
                  </w:r>
                </w:p>
                <w:p w14:paraId="3E0DBC02" w14:textId="77777777" w:rsidR="00F73CCF" w:rsidRPr="00F73CCF" w:rsidRDefault="00F73CCF" w:rsidP="00F73CCF">
                  <w:pPr>
                    <w:ind w:left="-108" w:firstLine="47"/>
                    <w:jc w:val="center"/>
                    <w:rPr>
                      <w:lang w:eastAsia="en-US"/>
                    </w:rPr>
                  </w:pPr>
                  <w:r w:rsidRPr="00F73CCF">
                    <w:t>руб./м</w:t>
                  </w:r>
                  <w:r w:rsidRPr="00F73CCF">
                    <w:rPr>
                      <w:vertAlign w:val="superscript"/>
                    </w:rPr>
                    <w:t xml:space="preserve">3 </w:t>
                  </w:r>
                </w:p>
              </w:tc>
              <w:tc>
                <w:tcPr>
                  <w:tcW w:w="993" w:type="dxa"/>
                  <w:vMerge w:val="restart"/>
                  <w:tcBorders>
                    <w:right w:val="single" w:sz="4" w:space="0" w:color="auto"/>
                  </w:tcBorders>
                  <w:shd w:val="clear" w:color="auto" w:fill="auto"/>
                  <w:vAlign w:val="center"/>
                </w:tcPr>
                <w:p w14:paraId="2FF2745D" w14:textId="77777777" w:rsidR="00F73CCF" w:rsidRPr="00F73CCF" w:rsidRDefault="00F73CCF" w:rsidP="00F73CCF">
                  <w:pPr>
                    <w:ind w:left="-108" w:right="-104" w:firstLine="3"/>
                    <w:jc w:val="center"/>
                  </w:pPr>
                  <w:proofErr w:type="spellStart"/>
                  <w:r w:rsidRPr="00F73CCF">
                    <w:t>Компо-нент</w:t>
                  </w:r>
                  <w:proofErr w:type="spellEnd"/>
                  <w:r w:rsidRPr="00F73CCF">
                    <w:t xml:space="preserve"> на </w:t>
                  </w:r>
                  <w:proofErr w:type="spellStart"/>
                  <w:r w:rsidRPr="00F73CCF">
                    <w:t>теплоно-ситель</w:t>
                  </w:r>
                  <w:proofErr w:type="spellEnd"/>
                  <w:r w:rsidRPr="00F73CCF">
                    <w:t>,</w:t>
                  </w:r>
                </w:p>
                <w:p w14:paraId="0366F33F" w14:textId="77777777" w:rsidR="00F73CCF" w:rsidRPr="00F73CCF" w:rsidRDefault="00F73CCF" w:rsidP="00F73CCF">
                  <w:pPr>
                    <w:ind w:left="-108" w:right="-104" w:firstLine="3"/>
                    <w:jc w:val="center"/>
                    <w:rPr>
                      <w:lang w:eastAsia="en-US"/>
                    </w:rPr>
                  </w:pPr>
                  <w:r w:rsidRPr="00F73CCF">
                    <w:t>руб./м</w:t>
                  </w:r>
                  <w:r w:rsidRPr="00F73CCF">
                    <w:rPr>
                      <w:vertAlign w:val="superscript"/>
                    </w:rPr>
                    <w:t xml:space="preserve">3 </w:t>
                  </w:r>
                  <w:r w:rsidRPr="00F73CCF">
                    <w:t>**</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8E7B1A" w14:textId="77777777" w:rsidR="00F73CCF" w:rsidRPr="00F73CCF" w:rsidRDefault="00F73CCF" w:rsidP="00F73CCF">
                  <w:pPr>
                    <w:tabs>
                      <w:tab w:val="left" w:pos="3052"/>
                    </w:tabs>
                    <w:jc w:val="center"/>
                    <w:rPr>
                      <w:lang w:eastAsia="en-US"/>
                    </w:rPr>
                  </w:pPr>
                  <w:r w:rsidRPr="00F73CCF">
                    <w:t>Компонент на тепловую энергию</w:t>
                  </w:r>
                </w:p>
              </w:tc>
            </w:tr>
            <w:tr w:rsidR="00F73CCF" w:rsidRPr="00F73CCF" w14:paraId="6E2064C5" w14:textId="77777777" w:rsidTr="006C1737">
              <w:trPr>
                <w:trHeight w:val="225"/>
              </w:trPr>
              <w:tc>
                <w:tcPr>
                  <w:tcW w:w="1591" w:type="dxa"/>
                  <w:vMerge/>
                  <w:shd w:val="clear" w:color="auto" w:fill="auto"/>
                  <w:vAlign w:val="center"/>
                </w:tcPr>
                <w:p w14:paraId="23105EEF" w14:textId="77777777" w:rsidR="00F73CCF" w:rsidRPr="00F73CCF" w:rsidRDefault="00F73CCF" w:rsidP="00F73CCF">
                  <w:pPr>
                    <w:tabs>
                      <w:tab w:val="left" w:pos="3052"/>
                    </w:tabs>
                    <w:jc w:val="center"/>
                    <w:rPr>
                      <w:lang w:eastAsia="en-US"/>
                    </w:rPr>
                  </w:pPr>
                </w:p>
              </w:tc>
              <w:tc>
                <w:tcPr>
                  <w:tcW w:w="1417" w:type="dxa"/>
                  <w:vMerge/>
                  <w:vAlign w:val="center"/>
                </w:tcPr>
                <w:p w14:paraId="4616C6FF" w14:textId="77777777" w:rsidR="00F73CCF" w:rsidRPr="00F73CCF" w:rsidRDefault="00F73CCF" w:rsidP="00F73CCF">
                  <w:pPr>
                    <w:tabs>
                      <w:tab w:val="left" w:pos="3052"/>
                    </w:tabs>
                    <w:jc w:val="center"/>
                    <w:rPr>
                      <w:lang w:eastAsia="en-US"/>
                    </w:rPr>
                  </w:pPr>
                </w:p>
              </w:tc>
              <w:tc>
                <w:tcPr>
                  <w:tcW w:w="1981" w:type="dxa"/>
                  <w:gridSpan w:val="2"/>
                  <w:tcBorders>
                    <w:top w:val="single" w:sz="4" w:space="0" w:color="auto"/>
                  </w:tcBorders>
                  <w:vAlign w:val="center"/>
                </w:tcPr>
                <w:p w14:paraId="72DD0C1C" w14:textId="77777777" w:rsidR="00F73CCF" w:rsidRPr="00F73CCF" w:rsidRDefault="00F73CCF" w:rsidP="00F73CCF">
                  <w:pPr>
                    <w:ind w:left="-108" w:right="-85" w:hanging="55"/>
                    <w:jc w:val="center"/>
                    <w:rPr>
                      <w:lang w:eastAsia="en-US"/>
                    </w:rPr>
                  </w:pPr>
                  <w:r w:rsidRPr="00F73CCF">
                    <w:rPr>
                      <w:lang w:eastAsia="en-US"/>
                    </w:rPr>
                    <w:t>Изолированные стояки</w:t>
                  </w:r>
                </w:p>
              </w:tc>
              <w:tc>
                <w:tcPr>
                  <w:tcW w:w="1984" w:type="dxa"/>
                  <w:gridSpan w:val="2"/>
                  <w:tcBorders>
                    <w:top w:val="single" w:sz="4" w:space="0" w:color="auto"/>
                  </w:tcBorders>
                  <w:vAlign w:val="center"/>
                </w:tcPr>
                <w:p w14:paraId="25268875" w14:textId="77777777" w:rsidR="00F73CCF" w:rsidRPr="00F73CCF" w:rsidRDefault="00F73CCF" w:rsidP="00F73CCF">
                  <w:pPr>
                    <w:ind w:left="-108" w:right="-85" w:hanging="4"/>
                    <w:jc w:val="center"/>
                    <w:rPr>
                      <w:lang w:eastAsia="en-US"/>
                    </w:rPr>
                  </w:pPr>
                  <w:r w:rsidRPr="00F73CCF">
                    <w:rPr>
                      <w:lang w:eastAsia="en-US"/>
                    </w:rPr>
                    <w:t>Неизолированные стояки</w:t>
                  </w:r>
                </w:p>
              </w:tc>
              <w:tc>
                <w:tcPr>
                  <w:tcW w:w="1847" w:type="dxa"/>
                  <w:gridSpan w:val="2"/>
                  <w:tcBorders>
                    <w:top w:val="single" w:sz="4" w:space="0" w:color="auto"/>
                  </w:tcBorders>
                  <w:vAlign w:val="center"/>
                </w:tcPr>
                <w:p w14:paraId="524DB4C3" w14:textId="77777777" w:rsidR="00F73CCF" w:rsidRPr="00F73CCF" w:rsidRDefault="00F73CCF" w:rsidP="00F73CCF">
                  <w:pPr>
                    <w:ind w:left="-108" w:right="-85" w:hanging="55"/>
                    <w:jc w:val="center"/>
                    <w:rPr>
                      <w:lang w:eastAsia="en-US"/>
                    </w:rPr>
                  </w:pPr>
                  <w:r w:rsidRPr="00F73CCF">
                    <w:rPr>
                      <w:lang w:eastAsia="en-US"/>
                    </w:rPr>
                    <w:t>Изолированные стояки</w:t>
                  </w:r>
                </w:p>
              </w:tc>
              <w:tc>
                <w:tcPr>
                  <w:tcW w:w="1980" w:type="dxa"/>
                  <w:gridSpan w:val="2"/>
                  <w:tcBorders>
                    <w:top w:val="single" w:sz="4" w:space="0" w:color="auto"/>
                  </w:tcBorders>
                  <w:vAlign w:val="center"/>
                </w:tcPr>
                <w:p w14:paraId="0A1C88E4" w14:textId="77777777" w:rsidR="00F73CCF" w:rsidRPr="00F73CCF" w:rsidRDefault="00F73CCF" w:rsidP="00F73CCF">
                  <w:pPr>
                    <w:ind w:left="-110" w:right="-251" w:hanging="4"/>
                    <w:jc w:val="center"/>
                    <w:rPr>
                      <w:lang w:eastAsia="en-US"/>
                    </w:rPr>
                  </w:pPr>
                  <w:proofErr w:type="spellStart"/>
                  <w:r w:rsidRPr="00F73CCF">
                    <w:rPr>
                      <w:lang w:eastAsia="en-US"/>
                    </w:rPr>
                    <w:t>Неизолирован</w:t>
                  </w:r>
                  <w:proofErr w:type="spellEnd"/>
                  <w:r w:rsidRPr="00F73CCF">
                    <w:rPr>
                      <w:lang w:eastAsia="en-US"/>
                    </w:rPr>
                    <w:t>-</w:t>
                  </w:r>
                </w:p>
                <w:p w14:paraId="03BC4376" w14:textId="77777777" w:rsidR="00F73CCF" w:rsidRPr="00F73CCF" w:rsidRDefault="00F73CCF" w:rsidP="00F73CCF">
                  <w:pPr>
                    <w:ind w:left="-110" w:right="-251" w:hanging="4"/>
                    <w:jc w:val="center"/>
                    <w:rPr>
                      <w:lang w:eastAsia="en-US"/>
                    </w:rPr>
                  </w:pPr>
                  <w:proofErr w:type="spellStart"/>
                  <w:r w:rsidRPr="00F73CCF">
                    <w:rPr>
                      <w:lang w:eastAsia="en-US"/>
                    </w:rPr>
                    <w:t>ные</w:t>
                  </w:r>
                  <w:proofErr w:type="spellEnd"/>
                  <w:r w:rsidRPr="00F73CCF">
                    <w:rPr>
                      <w:lang w:eastAsia="en-US"/>
                    </w:rPr>
                    <w:t xml:space="preserve"> стояки</w:t>
                  </w:r>
                </w:p>
              </w:tc>
              <w:tc>
                <w:tcPr>
                  <w:tcW w:w="993" w:type="dxa"/>
                  <w:vMerge/>
                  <w:shd w:val="clear" w:color="auto" w:fill="auto"/>
                  <w:vAlign w:val="center"/>
                </w:tcPr>
                <w:p w14:paraId="6874B4EC" w14:textId="77777777" w:rsidR="00F73CCF" w:rsidRPr="00F73CCF" w:rsidRDefault="00F73CCF" w:rsidP="00F73CCF">
                  <w:pPr>
                    <w:tabs>
                      <w:tab w:val="left" w:pos="3052"/>
                    </w:tabs>
                    <w:jc w:val="center"/>
                    <w:rPr>
                      <w:lang w:eastAsia="en-US"/>
                    </w:rPr>
                  </w:pPr>
                </w:p>
              </w:tc>
              <w:tc>
                <w:tcPr>
                  <w:tcW w:w="1138" w:type="dxa"/>
                  <w:vMerge w:val="restart"/>
                  <w:tcBorders>
                    <w:right w:val="single" w:sz="4" w:space="0" w:color="auto"/>
                  </w:tcBorders>
                  <w:shd w:val="clear" w:color="auto" w:fill="auto"/>
                  <w:vAlign w:val="center"/>
                </w:tcPr>
                <w:p w14:paraId="604D9E45" w14:textId="77777777" w:rsidR="00F73CCF" w:rsidRPr="00F73CCF" w:rsidRDefault="00F73CCF" w:rsidP="00F73CCF">
                  <w:pPr>
                    <w:tabs>
                      <w:tab w:val="left" w:pos="3052"/>
                    </w:tabs>
                    <w:ind w:left="-108" w:right="-151"/>
                    <w:jc w:val="center"/>
                  </w:pPr>
                  <w:proofErr w:type="spellStart"/>
                  <w:r w:rsidRPr="00F73CCF">
                    <w:t>Односта-вочный</w:t>
                  </w:r>
                  <w:proofErr w:type="spellEnd"/>
                  <w:r w:rsidRPr="00F73CCF">
                    <w:t>, руб./Гкал</w:t>
                  </w:r>
                </w:p>
                <w:p w14:paraId="1CBDA36C" w14:textId="77777777" w:rsidR="00F73CCF" w:rsidRPr="00F73CCF" w:rsidRDefault="00F73CCF" w:rsidP="00F73CCF">
                  <w:pPr>
                    <w:tabs>
                      <w:tab w:val="left" w:pos="3052"/>
                    </w:tabs>
                    <w:ind w:left="-108" w:right="-20"/>
                    <w:jc w:val="center"/>
                    <w:rPr>
                      <w:lang w:eastAsia="en-US"/>
                    </w:rPr>
                  </w:pPr>
                  <w:r w:rsidRPr="00F73CCF">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31E5B" w14:textId="77777777" w:rsidR="00F73CCF" w:rsidRPr="00F73CCF" w:rsidRDefault="00F73CCF" w:rsidP="00F73CCF">
                  <w:pPr>
                    <w:tabs>
                      <w:tab w:val="left" w:pos="3052"/>
                    </w:tabs>
                    <w:jc w:val="center"/>
                    <w:rPr>
                      <w:lang w:eastAsia="en-US"/>
                    </w:rPr>
                  </w:pPr>
                  <w:proofErr w:type="spellStart"/>
                  <w:r w:rsidRPr="00F73CCF">
                    <w:t>Двухставочный</w:t>
                  </w:r>
                  <w:proofErr w:type="spellEnd"/>
                </w:p>
              </w:tc>
            </w:tr>
            <w:tr w:rsidR="00F73CCF" w:rsidRPr="00F73CCF" w14:paraId="62EFC5EF" w14:textId="77777777" w:rsidTr="006C1737">
              <w:trPr>
                <w:trHeight w:val="1444"/>
              </w:trPr>
              <w:tc>
                <w:tcPr>
                  <w:tcW w:w="1591" w:type="dxa"/>
                  <w:vMerge/>
                  <w:shd w:val="clear" w:color="auto" w:fill="auto"/>
                  <w:vAlign w:val="center"/>
                </w:tcPr>
                <w:p w14:paraId="6BC6BFFE" w14:textId="77777777" w:rsidR="00F73CCF" w:rsidRPr="00F73CCF" w:rsidRDefault="00F73CCF" w:rsidP="00F73CCF">
                  <w:pPr>
                    <w:tabs>
                      <w:tab w:val="left" w:pos="3052"/>
                    </w:tabs>
                    <w:jc w:val="center"/>
                    <w:rPr>
                      <w:lang w:eastAsia="en-US"/>
                    </w:rPr>
                  </w:pPr>
                </w:p>
              </w:tc>
              <w:tc>
                <w:tcPr>
                  <w:tcW w:w="1417" w:type="dxa"/>
                  <w:vMerge/>
                  <w:vAlign w:val="center"/>
                </w:tcPr>
                <w:p w14:paraId="42C058CD" w14:textId="77777777" w:rsidR="00F73CCF" w:rsidRPr="00F73CCF" w:rsidRDefault="00F73CCF" w:rsidP="00F73CCF">
                  <w:pPr>
                    <w:tabs>
                      <w:tab w:val="left" w:pos="3052"/>
                    </w:tabs>
                    <w:jc w:val="center"/>
                    <w:rPr>
                      <w:lang w:eastAsia="en-US"/>
                    </w:rPr>
                  </w:pPr>
                </w:p>
              </w:tc>
              <w:tc>
                <w:tcPr>
                  <w:tcW w:w="992" w:type="dxa"/>
                  <w:vAlign w:val="center"/>
                </w:tcPr>
                <w:p w14:paraId="681B8F1B" w14:textId="77777777" w:rsidR="00F73CCF" w:rsidRPr="00F73CCF" w:rsidRDefault="00F73CCF" w:rsidP="00F73CCF">
                  <w:pPr>
                    <w:tabs>
                      <w:tab w:val="left" w:pos="3052"/>
                    </w:tabs>
                    <w:ind w:right="-35"/>
                    <w:jc w:val="center"/>
                    <w:rPr>
                      <w:lang w:eastAsia="en-US"/>
                    </w:rPr>
                  </w:pPr>
                  <w:r w:rsidRPr="00F73CCF">
                    <w:rPr>
                      <w:lang w:eastAsia="en-US"/>
                    </w:rPr>
                    <w:t>с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телями</w:t>
                  </w:r>
                  <w:proofErr w:type="spellEnd"/>
                </w:p>
              </w:tc>
              <w:tc>
                <w:tcPr>
                  <w:tcW w:w="989" w:type="dxa"/>
                  <w:vAlign w:val="center"/>
                </w:tcPr>
                <w:p w14:paraId="044DE876" w14:textId="77777777" w:rsidR="00F73CCF" w:rsidRPr="00F73CCF" w:rsidRDefault="00F73CCF" w:rsidP="00F73CCF">
                  <w:pPr>
                    <w:tabs>
                      <w:tab w:val="left" w:pos="3052"/>
                    </w:tabs>
                    <w:ind w:right="-35"/>
                    <w:jc w:val="center"/>
                    <w:rPr>
                      <w:lang w:eastAsia="en-US"/>
                    </w:rPr>
                  </w:pPr>
                  <w:r w:rsidRPr="00F73CCF">
                    <w:rPr>
                      <w:lang w:eastAsia="en-US"/>
                    </w:rPr>
                    <w:t>без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телей</w:t>
                  </w:r>
                  <w:proofErr w:type="spellEnd"/>
                </w:p>
              </w:tc>
              <w:tc>
                <w:tcPr>
                  <w:tcW w:w="992" w:type="dxa"/>
                  <w:vAlign w:val="center"/>
                </w:tcPr>
                <w:p w14:paraId="3BDBAEB0" w14:textId="77777777" w:rsidR="00F73CCF" w:rsidRPr="00F73CCF" w:rsidRDefault="00F73CCF" w:rsidP="00F73CCF">
                  <w:pPr>
                    <w:tabs>
                      <w:tab w:val="left" w:pos="3052"/>
                    </w:tabs>
                    <w:ind w:right="-35"/>
                    <w:jc w:val="center"/>
                    <w:rPr>
                      <w:lang w:eastAsia="en-US"/>
                    </w:rPr>
                  </w:pPr>
                  <w:r w:rsidRPr="00F73CCF">
                    <w:rPr>
                      <w:lang w:eastAsia="en-US"/>
                    </w:rPr>
                    <w:t>с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телями</w:t>
                  </w:r>
                  <w:proofErr w:type="spellEnd"/>
                </w:p>
              </w:tc>
              <w:tc>
                <w:tcPr>
                  <w:tcW w:w="992" w:type="dxa"/>
                  <w:vAlign w:val="center"/>
                </w:tcPr>
                <w:p w14:paraId="75C97C23" w14:textId="77777777" w:rsidR="00F73CCF" w:rsidRPr="00F73CCF" w:rsidRDefault="00F73CCF" w:rsidP="00F73CCF">
                  <w:pPr>
                    <w:tabs>
                      <w:tab w:val="left" w:pos="3052"/>
                    </w:tabs>
                    <w:ind w:right="-35"/>
                    <w:jc w:val="center"/>
                    <w:rPr>
                      <w:lang w:eastAsia="en-US"/>
                    </w:rPr>
                  </w:pPr>
                  <w:r w:rsidRPr="00F73CCF">
                    <w:rPr>
                      <w:lang w:eastAsia="en-US"/>
                    </w:rPr>
                    <w:t>без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телей</w:t>
                  </w:r>
                  <w:proofErr w:type="spellEnd"/>
                </w:p>
              </w:tc>
              <w:tc>
                <w:tcPr>
                  <w:tcW w:w="855" w:type="dxa"/>
                  <w:vAlign w:val="center"/>
                </w:tcPr>
                <w:p w14:paraId="4DAC41A0" w14:textId="77777777" w:rsidR="00F73CCF" w:rsidRPr="00F73CCF" w:rsidRDefault="00F73CCF" w:rsidP="00F73CCF">
                  <w:pPr>
                    <w:tabs>
                      <w:tab w:val="left" w:pos="3052"/>
                    </w:tabs>
                    <w:ind w:left="-52" w:right="-68"/>
                    <w:jc w:val="center"/>
                    <w:rPr>
                      <w:lang w:eastAsia="en-US"/>
                    </w:rPr>
                  </w:pPr>
                  <w:r w:rsidRPr="00F73CCF">
                    <w:rPr>
                      <w:lang w:eastAsia="en-US"/>
                    </w:rPr>
                    <w:t>с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телями</w:t>
                  </w:r>
                  <w:proofErr w:type="spellEnd"/>
                </w:p>
              </w:tc>
              <w:tc>
                <w:tcPr>
                  <w:tcW w:w="992" w:type="dxa"/>
                  <w:vAlign w:val="center"/>
                </w:tcPr>
                <w:p w14:paraId="645E7B27" w14:textId="77777777" w:rsidR="00F73CCF" w:rsidRPr="00F73CCF" w:rsidRDefault="00F73CCF" w:rsidP="00F73CCF">
                  <w:pPr>
                    <w:tabs>
                      <w:tab w:val="left" w:pos="3052"/>
                    </w:tabs>
                    <w:ind w:right="-35"/>
                    <w:jc w:val="center"/>
                    <w:rPr>
                      <w:lang w:eastAsia="en-US"/>
                    </w:rPr>
                  </w:pPr>
                  <w:r w:rsidRPr="00F73CCF">
                    <w:rPr>
                      <w:lang w:eastAsia="en-US"/>
                    </w:rPr>
                    <w:t>без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телей</w:t>
                  </w:r>
                  <w:proofErr w:type="spellEnd"/>
                </w:p>
              </w:tc>
              <w:tc>
                <w:tcPr>
                  <w:tcW w:w="988" w:type="dxa"/>
                  <w:vAlign w:val="center"/>
                </w:tcPr>
                <w:p w14:paraId="17A773D1" w14:textId="77777777" w:rsidR="00F73CCF" w:rsidRPr="00F73CCF" w:rsidRDefault="00F73CCF" w:rsidP="00F73CCF">
                  <w:pPr>
                    <w:tabs>
                      <w:tab w:val="left" w:pos="3052"/>
                    </w:tabs>
                    <w:ind w:left="-177" w:right="-149"/>
                    <w:jc w:val="center"/>
                    <w:rPr>
                      <w:lang w:eastAsia="en-US"/>
                    </w:rPr>
                  </w:pPr>
                  <w:r w:rsidRPr="00F73CCF">
                    <w:rPr>
                      <w:lang w:eastAsia="en-US"/>
                    </w:rPr>
                    <w:t>с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телями</w:t>
                  </w:r>
                  <w:proofErr w:type="spellEnd"/>
                </w:p>
              </w:tc>
              <w:tc>
                <w:tcPr>
                  <w:tcW w:w="992" w:type="dxa"/>
                  <w:vAlign w:val="center"/>
                </w:tcPr>
                <w:p w14:paraId="0E12DAF1" w14:textId="77777777" w:rsidR="00F73CCF" w:rsidRPr="00F73CCF" w:rsidRDefault="00F73CCF" w:rsidP="00F73CCF">
                  <w:pPr>
                    <w:tabs>
                      <w:tab w:val="left" w:pos="3052"/>
                    </w:tabs>
                    <w:ind w:right="-35"/>
                    <w:jc w:val="center"/>
                    <w:rPr>
                      <w:lang w:eastAsia="en-US"/>
                    </w:rPr>
                  </w:pPr>
                  <w:r w:rsidRPr="00F73CCF">
                    <w:rPr>
                      <w:lang w:eastAsia="en-US"/>
                    </w:rPr>
                    <w:t>без поло-</w:t>
                  </w:r>
                  <w:proofErr w:type="spellStart"/>
                  <w:r w:rsidRPr="00F73CCF">
                    <w:rPr>
                      <w:lang w:eastAsia="en-US"/>
                    </w:rPr>
                    <w:t>тенце</w:t>
                  </w:r>
                  <w:proofErr w:type="spellEnd"/>
                  <w:r w:rsidRPr="00F73CCF">
                    <w:rPr>
                      <w:lang w:eastAsia="en-US"/>
                    </w:rPr>
                    <w:t>-суши-</w:t>
                  </w:r>
                  <w:proofErr w:type="spellStart"/>
                  <w:r w:rsidRPr="00F73CCF">
                    <w:rPr>
                      <w:lang w:eastAsia="en-US"/>
                    </w:rPr>
                    <w:t>телей</w:t>
                  </w:r>
                  <w:proofErr w:type="spellEnd"/>
                </w:p>
              </w:tc>
              <w:tc>
                <w:tcPr>
                  <w:tcW w:w="993" w:type="dxa"/>
                  <w:vMerge/>
                  <w:shd w:val="clear" w:color="auto" w:fill="auto"/>
                  <w:vAlign w:val="center"/>
                </w:tcPr>
                <w:p w14:paraId="04660401" w14:textId="77777777" w:rsidR="00F73CCF" w:rsidRPr="00F73CCF" w:rsidRDefault="00F73CCF" w:rsidP="00F73CCF">
                  <w:pPr>
                    <w:tabs>
                      <w:tab w:val="left" w:pos="3052"/>
                    </w:tabs>
                    <w:jc w:val="center"/>
                    <w:rPr>
                      <w:lang w:eastAsia="en-US"/>
                    </w:rPr>
                  </w:pPr>
                </w:p>
              </w:tc>
              <w:tc>
                <w:tcPr>
                  <w:tcW w:w="1138" w:type="dxa"/>
                  <w:vMerge/>
                  <w:shd w:val="clear" w:color="auto" w:fill="auto"/>
                  <w:vAlign w:val="center"/>
                </w:tcPr>
                <w:p w14:paraId="58B45388" w14:textId="77777777" w:rsidR="00F73CCF" w:rsidRPr="00F73CCF" w:rsidRDefault="00F73CCF" w:rsidP="00F73CCF">
                  <w:pPr>
                    <w:tabs>
                      <w:tab w:val="left" w:pos="3052"/>
                    </w:tabs>
                    <w:jc w:val="center"/>
                    <w:rPr>
                      <w:lang w:eastAsia="en-US"/>
                    </w:rPr>
                  </w:pPr>
                </w:p>
              </w:tc>
              <w:tc>
                <w:tcPr>
                  <w:tcW w:w="1275" w:type="dxa"/>
                  <w:tcBorders>
                    <w:right w:val="single" w:sz="4" w:space="0" w:color="auto"/>
                  </w:tcBorders>
                  <w:shd w:val="clear" w:color="auto" w:fill="auto"/>
                  <w:vAlign w:val="center"/>
                </w:tcPr>
                <w:p w14:paraId="18F578F4" w14:textId="77777777" w:rsidR="00F73CCF" w:rsidRPr="00F73CCF" w:rsidRDefault="00F73CCF" w:rsidP="00F73CCF">
                  <w:pPr>
                    <w:ind w:left="-95" w:right="-65"/>
                    <w:jc w:val="center"/>
                  </w:pPr>
                  <w:r w:rsidRPr="00F73CCF">
                    <w:t>Ставка за мощность, тыс. руб./</w:t>
                  </w:r>
                </w:p>
                <w:p w14:paraId="1C2DD560" w14:textId="77777777" w:rsidR="00F73CCF" w:rsidRPr="00F73CCF" w:rsidRDefault="00F73CCF" w:rsidP="00F73CCF">
                  <w:pPr>
                    <w:ind w:left="-95" w:right="-65"/>
                    <w:jc w:val="center"/>
                  </w:pPr>
                  <w:r w:rsidRPr="00F73CCF">
                    <w:t>Гкал/</w:t>
                  </w:r>
                </w:p>
                <w:p w14:paraId="255F8836" w14:textId="77777777" w:rsidR="00F73CCF" w:rsidRPr="00F73CCF" w:rsidRDefault="00F73CCF" w:rsidP="00F73CCF">
                  <w:pPr>
                    <w:jc w:val="center"/>
                  </w:pPr>
                  <w:r w:rsidRPr="00F73CCF">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94C44" w14:textId="77777777" w:rsidR="00F73CCF" w:rsidRPr="00F73CCF" w:rsidRDefault="00F73CCF" w:rsidP="00F73CCF">
                  <w:pPr>
                    <w:ind w:left="-120" w:right="-112"/>
                    <w:jc w:val="center"/>
                  </w:pPr>
                  <w:r w:rsidRPr="00F73CCF">
                    <w:t>Ставка за тепловую энергию, руб./Гкал</w:t>
                  </w:r>
                </w:p>
              </w:tc>
            </w:tr>
            <w:tr w:rsidR="00F73CCF" w:rsidRPr="00F73CCF" w14:paraId="33170534" w14:textId="77777777" w:rsidTr="006C1737">
              <w:trPr>
                <w:trHeight w:val="184"/>
              </w:trPr>
              <w:tc>
                <w:tcPr>
                  <w:tcW w:w="1591" w:type="dxa"/>
                  <w:tcBorders>
                    <w:top w:val="single" w:sz="4" w:space="0" w:color="auto"/>
                    <w:left w:val="single" w:sz="4" w:space="0" w:color="auto"/>
                    <w:right w:val="single" w:sz="4" w:space="0" w:color="auto"/>
                  </w:tcBorders>
                  <w:vAlign w:val="center"/>
                </w:tcPr>
                <w:p w14:paraId="23895DFC" w14:textId="77777777" w:rsidR="00F73CCF" w:rsidRPr="00F73CCF" w:rsidRDefault="00F73CCF" w:rsidP="00F73CCF">
                  <w:pPr>
                    <w:tabs>
                      <w:tab w:val="left" w:pos="3052"/>
                    </w:tabs>
                    <w:jc w:val="center"/>
                    <w:rPr>
                      <w:bCs/>
                      <w:color w:val="000000"/>
                      <w:kern w:val="32"/>
                      <w:sz w:val="22"/>
                      <w:szCs w:val="22"/>
                      <w:lang w:eastAsia="en-US"/>
                    </w:rPr>
                  </w:pPr>
                  <w:r w:rsidRPr="00F73CCF">
                    <w:rPr>
                      <w:bCs/>
                      <w:color w:val="000000"/>
                      <w:kern w:val="32"/>
                      <w:sz w:val="22"/>
                      <w:szCs w:val="22"/>
                      <w:lang w:eastAsia="en-US"/>
                    </w:rPr>
                    <w:t>1</w:t>
                  </w:r>
                </w:p>
              </w:tc>
              <w:tc>
                <w:tcPr>
                  <w:tcW w:w="1417" w:type="dxa"/>
                  <w:vAlign w:val="center"/>
                </w:tcPr>
                <w:p w14:paraId="67E73F32" w14:textId="77777777" w:rsidR="00F73CCF" w:rsidRPr="00F73CCF" w:rsidRDefault="00F73CCF" w:rsidP="00F73CCF">
                  <w:pPr>
                    <w:tabs>
                      <w:tab w:val="left" w:pos="3052"/>
                    </w:tabs>
                    <w:ind w:hanging="108"/>
                    <w:jc w:val="center"/>
                    <w:rPr>
                      <w:sz w:val="22"/>
                      <w:szCs w:val="22"/>
                    </w:rPr>
                  </w:pPr>
                  <w:r w:rsidRPr="00F73CCF">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5947" w14:textId="77777777" w:rsidR="00F73CCF" w:rsidRPr="00F73CCF" w:rsidRDefault="00F73CCF" w:rsidP="00F73CCF">
                  <w:pPr>
                    <w:jc w:val="center"/>
                    <w:rPr>
                      <w:sz w:val="22"/>
                      <w:szCs w:val="22"/>
                      <w:lang w:eastAsia="en-US"/>
                    </w:rPr>
                  </w:pPr>
                  <w:r w:rsidRPr="00F73CCF">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4A1DB2CA" w14:textId="77777777" w:rsidR="00F73CCF" w:rsidRPr="00F73CCF" w:rsidRDefault="00F73CCF" w:rsidP="00F73CCF">
                  <w:pPr>
                    <w:jc w:val="center"/>
                    <w:rPr>
                      <w:sz w:val="22"/>
                      <w:szCs w:val="22"/>
                      <w:lang w:eastAsia="en-US"/>
                    </w:rPr>
                  </w:pPr>
                  <w:r w:rsidRPr="00F73CCF">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060B97C" w14:textId="77777777" w:rsidR="00F73CCF" w:rsidRPr="00F73CCF" w:rsidRDefault="00F73CCF" w:rsidP="00F73CCF">
                  <w:pPr>
                    <w:jc w:val="center"/>
                    <w:rPr>
                      <w:sz w:val="22"/>
                      <w:szCs w:val="22"/>
                      <w:lang w:eastAsia="en-US"/>
                    </w:rPr>
                  </w:pPr>
                  <w:r w:rsidRPr="00F73CCF">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49B8BC89" w14:textId="77777777" w:rsidR="00F73CCF" w:rsidRPr="00F73CCF" w:rsidRDefault="00F73CCF" w:rsidP="00F73CCF">
                  <w:pPr>
                    <w:jc w:val="center"/>
                    <w:rPr>
                      <w:sz w:val="22"/>
                      <w:szCs w:val="22"/>
                      <w:lang w:eastAsia="en-US"/>
                    </w:rPr>
                  </w:pPr>
                  <w:r w:rsidRPr="00F73CCF">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4F25C296" w14:textId="77777777" w:rsidR="00F73CCF" w:rsidRPr="00F73CCF" w:rsidRDefault="00F73CCF" w:rsidP="00F73CCF">
                  <w:pPr>
                    <w:jc w:val="center"/>
                    <w:rPr>
                      <w:sz w:val="22"/>
                      <w:szCs w:val="22"/>
                      <w:lang w:eastAsia="en-US"/>
                    </w:rPr>
                  </w:pPr>
                  <w:r w:rsidRPr="00F73CCF">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6A6E721" w14:textId="77777777" w:rsidR="00F73CCF" w:rsidRPr="00F73CCF" w:rsidRDefault="00F73CCF" w:rsidP="00F73CCF">
                  <w:pPr>
                    <w:jc w:val="center"/>
                    <w:rPr>
                      <w:sz w:val="22"/>
                      <w:szCs w:val="22"/>
                      <w:lang w:eastAsia="en-US"/>
                    </w:rPr>
                  </w:pPr>
                  <w:r w:rsidRPr="00F73CCF">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7BFDD9BE" w14:textId="77777777" w:rsidR="00F73CCF" w:rsidRPr="00F73CCF" w:rsidRDefault="00F73CCF" w:rsidP="00F73CCF">
                  <w:pPr>
                    <w:jc w:val="center"/>
                    <w:rPr>
                      <w:sz w:val="22"/>
                      <w:szCs w:val="22"/>
                      <w:lang w:eastAsia="en-US"/>
                    </w:rPr>
                  </w:pPr>
                  <w:r w:rsidRPr="00F73CCF">
                    <w:rPr>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5497387F" w14:textId="77777777" w:rsidR="00F73CCF" w:rsidRPr="00F73CCF" w:rsidRDefault="00F73CCF" w:rsidP="00F73CCF">
                  <w:pPr>
                    <w:jc w:val="center"/>
                    <w:rPr>
                      <w:sz w:val="22"/>
                      <w:szCs w:val="22"/>
                      <w:lang w:eastAsia="en-US"/>
                    </w:rPr>
                  </w:pPr>
                  <w:r w:rsidRPr="00F73CCF">
                    <w:rPr>
                      <w:sz w:val="22"/>
                      <w:szCs w:val="22"/>
                      <w:lang w:eastAsia="en-US"/>
                    </w:rPr>
                    <w:t>10</w:t>
                  </w:r>
                </w:p>
              </w:tc>
              <w:tc>
                <w:tcPr>
                  <w:tcW w:w="993" w:type="dxa"/>
                  <w:shd w:val="clear" w:color="auto" w:fill="auto"/>
                  <w:vAlign w:val="center"/>
                </w:tcPr>
                <w:p w14:paraId="485F3E52" w14:textId="77777777" w:rsidR="00F73CCF" w:rsidRPr="00F73CCF" w:rsidRDefault="00F73CCF" w:rsidP="00F73CCF">
                  <w:pPr>
                    <w:jc w:val="center"/>
                    <w:rPr>
                      <w:sz w:val="22"/>
                      <w:szCs w:val="22"/>
                      <w:lang w:eastAsia="en-US"/>
                    </w:rPr>
                  </w:pPr>
                  <w:r w:rsidRPr="00F73CCF">
                    <w:rPr>
                      <w:sz w:val="22"/>
                      <w:szCs w:val="22"/>
                      <w:lang w:eastAsia="en-US"/>
                    </w:rPr>
                    <w:t>11</w:t>
                  </w:r>
                </w:p>
              </w:tc>
              <w:tc>
                <w:tcPr>
                  <w:tcW w:w="1138" w:type="dxa"/>
                  <w:shd w:val="clear" w:color="auto" w:fill="auto"/>
                  <w:vAlign w:val="center"/>
                </w:tcPr>
                <w:p w14:paraId="08E6B5FF" w14:textId="77777777" w:rsidR="00F73CCF" w:rsidRPr="00F73CCF" w:rsidRDefault="00F73CCF" w:rsidP="00F73CCF">
                  <w:pPr>
                    <w:jc w:val="center"/>
                    <w:rPr>
                      <w:sz w:val="22"/>
                      <w:szCs w:val="22"/>
                      <w:lang w:eastAsia="en-US"/>
                    </w:rPr>
                  </w:pPr>
                  <w:r w:rsidRPr="00F73CCF">
                    <w:rPr>
                      <w:sz w:val="22"/>
                      <w:szCs w:val="22"/>
                      <w:lang w:eastAsia="en-US"/>
                    </w:rPr>
                    <w:t>12</w:t>
                  </w:r>
                </w:p>
              </w:tc>
              <w:tc>
                <w:tcPr>
                  <w:tcW w:w="1275" w:type="dxa"/>
                  <w:tcBorders>
                    <w:right w:val="single" w:sz="4" w:space="0" w:color="auto"/>
                  </w:tcBorders>
                  <w:shd w:val="clear" w:color="auto" w:fill="auto"/>
                  <w:vAlign w:val="center"/>
                </w:tcPr>
                <w:p w14:paraId="15E0A1D3" w14:textId="77777777" w:rsidR="00F73CCF" w:rsidRPr="00F73CCF" w:rsidRDefault="00F73CCF" w:rsidP="00F73CCF">
                  <w:pPr>
                    <w:jc w:val="center"/>
                    <w:rPr>
                      <w:sz w:val="22"/>
                      <w:szCs w:val="22"/>
                    </w:rPr>
                  </w:pPr>
                  <w:r w:rsidRPr="00F73CCF">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CD93E" w14:textId="77777777" w:rsidR="00F73CCF" w:rsidRPr="00F73CCF" w:rsidRDefault="00F73CCF" w:rsidP="00F73CCF">
                  <w:pPr>
                    <w:jc w:val="center"/>
                    <w:rPr>
                      <w:sz w:val="22"/>
                      <w:szCs w:val="22"/>
                    </w:rPr>
                  </w:pPr>
                  <w:r w:rsidRPr="00F73CCF">
                    <w:rPr>
                      <w:sz w:val="22"/>
                      <w:szCs w:val="22"/>
                    </w:rPr>
                    <w:t>14</w:t>
                  </w:r>
                </w:p>
              </w:tc>
            </w:tr>
            <w:tr w:rsidR="00F73CCF" w:rsidRPr="00F73CCF" w14:paraId="6CEA3210" w14:textId="77777777" w:rsidTr="006C1737">
              <w:trPr>
                <w:trHeight w:val="184"/>
              </w:trPr>
              <w:tc>
                <w:tcPr>
                  <w:tcW w:w="1591" w:type="dxa"/>
                  <w:vMerge w:val="restart"/>
                  <w:tcBorders>
                    <w:top w:val="single" w:sz="4" w:space="0" w:color="auto"/>
                    <w:left w:val="single" w:sz="4" w:space="0" w:color="auto"/>
                    <w:right w:val="single" w:sz="4" w:space="0" w:color="auto"/>
                  </w:tcBorders>
                  <w:vAlign w:val="center"/>
                </w:tcPr>
                <w:p w14:paraId="152F6207" w14:textId="77777777" w:rsidR="00F73CCF" w:rsidRPr="00F73CCF" w:rsidRDefault="00F73CCF" w:rsidP="00F73CCF">
                  <w:pPr>
                    <w:tabs>
                      <w:tab w:val="left" w:pos="3052"/>
                    </w:tabs>
                    <w:jc w:val="center"/>
                    <w:rPr>
                      <w:lang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55D05A9E" w14:textId="77777777" w:rsidR="00F73CCF" w:rsidRPr="00F73CCF" w:rsidRDefault="00F73CCF" w:rsidP="00F73CCF">
                  <w:pPr>
                    <w:tabs>
                      <w:tab w:val="left" w:pos="3052"/>
                    </w:tabs>
                    <w:ind w:hanging="108"/>
                    <w:jc w:val="center"/>
                    <w:rPr>
                      <w:sz w:val="22"/>
                      <w:szCs w:val="22"/>
                    </w:rPr>
                  </w:pPr>
                  <w:r w:rsidRPr="00F73CCF">
                    <w:rPr>
                      <w:sz w:val="22"/>
                      <w:szCs w:val="22"/>
                    </w:rPr>
                    <w:t>с 22.05.2019</w:t>
                  </w:r>
                </w:p>
              </w:tc>
              <w:tc>
                <w:tcPr>
                  <w:tcW w:w="992" w:type="dxa"/>
                  <w:tcBorders>
                    <w:top w:val="single" w:sz="4" w:space="0" w:color="auto"/>
                    <w:left w:val="single" w:sz="4" w:space="0" w:color="auto"/>
                    <w:bottom w:val="single" w:sz="4" w:space="0" w:color="auto"/>
                    <w:right w:val="single" w:sz="4" w:space="0" w:color="auto"/>
                  </w:tcBorders>
                  <w:vAlign w:val="center"/>
                </w:tcPr>
                <w:p w14:paraId="35314274" w14:textId="77777777" w:rsidR="00F73CCF" w:rsidRPr="00F73CCF" w:rsidRDefault="00F73CCF" w:rsidP="00F73CCF">
                  <w:pPr>
                    <w:jc w:val="center"/>
                    <w:rPr>
                      <w:sz w:val="22"/>
                      <w:szCs w:val="22"/>
                      <w:lang w:eastAsia="en-US"/>
                    </w:rPr>
                  </w:pPr>
                  <w:r w:rsidRPr="00F73CCF">
                    <w:rPr>
                      <w:sz w:val="22"/>
                      <w:szCs w:val="22"/>
                      <w:lang w:eastAsia="en-US"/>
                    </w:rPr>
                    <w:t>164,30</w:t>
                  </w:r>
                </w:p>
              </w:tc>
              <w:tc>
                <w:tcPr>
                  <w:tcW w:w="989" w:type="dxa"/>
                  <w:tcBorders>
                    <w:top w:val="single" w:sz="4" w:space="0" w:color="auto"/>
                    <w:left w:val="nil"/>
                    <w:bottom w:val="single" w:sz="4" w:space="0" w:color="auto"/>
                    <w:right w:val="single" w:sz="4" w:space="0" w:color="auto"/>
                  </w:tcBorders>
                  <w:vAlign w:val="center"/>
                </w:tcPr>
                <w:p w14:paraId="3DCF3AED" w14:textId="77777777" w:rsidR="00F73CCF" w:rsidRPr="00F73CCF" w:rsidRDefault="00F73CCF" w:rsidP="00F73CCF">
                  <w:pPr>
                    <w:jc w:val="center"/>
                    <w:rPr>
                      <w:sz w:val="22"/>
                      <w:szCs w:val="22"/>
                      <w:lang w:eastAsia="en-US"/>
                    </w:rPr>
                  </w:pPr>
                  <w:r w:rsidRPr="00F73CCF">
                    <w:rPr>
                      <w:sz w:val="22"/>
                      <w:szCs w:val="22"/>
                      <w:lang w:eastAsia="en-US"/>
                    </w:rPr>
                    <w:t>163,00</w:t>
                  </w:r>
                </w:p>
              </w:tc>
              <w:tc>
                <w:tcPr>
                  <w:tcW w:w="992" w:type="dxa"/>
                  <w:tcBorders>
                    <w:top w:val="single" w:sz="4" w:space="0" w:color="auto"/>
                    <w:left w:val="nil"/>
                    <w:bottom w:val="single" w:sz="4" w:space="0" w:color="auto"/>
                    <w:right w:val="single" w:sz="4" w:space="0" w:color="auto"/>
                  </w:tcBorders>
                  <w:vAlign w:val="center"/>
                </w:tcPr>
                <w:p w14:paraId="52146752" w14:textId="77777777" w:rsidR="00F73CCF" w:rsidRPr="00F73CCF" w:rsidRDefault="00F73CCF" w:rsidP="00F73CCF">
                  <w:pPr>
                    <w:jc w:val="center"/>
                    <w:rPr>
                      <w:sz w:val="22"/>
                      <w:szCs w:val="22"/>
                      <w:lang w:eastAsia="en-US"/>
                    </w:rPr>
                  </w:pPr>
                  <w:r w:rsidRPr="00F73CCF">
                    <w:rPr>
                      <w:sz w:val="22"/>
                      <w:szCs w:val="22"/>
                      <w:lang w:eastAsia="en-US"/>
                    </w:rPr>
                    <w:t>170,22</w:t>
                  </w:r>
                </w:p>
              </w:tc>
              <w:tc>
                <w:tcPr>
                  <w:tcW w:w="992" w:type="dxa"/>
                  <w:tcBorders>
                    <w:top w:val="single" w:sz="4" w:space="0" w:color="auto"/>
                    <w:left w:val="nil"/>
                    <w:bottom w:val="single" w:sz="4" w:space="0" w:color="auto"/>
                    <w:right w:val="single" w:sz="4" w:space="0" w:color="auto"/>
                  </w:tcBorders>
                  <w:vAlign w:val="center"/>
                </w:tcPr>
                <w:p w14:paraId="73CC8ABB" w14:textId="77777777" w:rsidR="00F73CCF" w:rsidRPr="00F73CCF" w:rsidRDefault="00F73CCF" w:rsidP="00F73CCF">
                  <w:pPr>
                    <w:jc w:val="center"/>
                    <w:rPr>
                      <w:sz w:val="22"/>
                      <w:szCs w:val="22"/>
                      <w:lang w:eastAsia="en-US"/>
                    </w:rPr>
                  </w:pPr>
                  <w:r w:rsidRPr="00F73CCF">
                    <w:rPr>
                      <w:sz w:val="22"/>
                      <w:szCs w:val="22"/>
                      <w:lang w:eastAsia="en-US"/>
                    </w:rPr>
                    <w:t>164,96</w:t>
                  </w:r>
                </w:p>
              </w:tc>
              <w:tc>
                <w:tcPr>
                  <w:tcW w:w="855" w:type="dxa"/>
                  <w:tcBorders>
                    <w:top w:val="single" w:sz="4" w:space="0" w:color="auto"/>
                    <w:left w:val="nil"/>
                    <w:bottom w:val="single" w:sz="4" w:space="0" w:color="auto"/>
                    <w:right w:val="single" w:sz="4" w:space="0" w:color="auto"/>
                  </w:tcBorders>
                  <w:vAlign w:val="center"/>
                </w:tcPr>
                <w:p w14:paraId="08F30EE4" w14:textId="77777777" w:rsidR="00F73CCF" w:rsidRPr="00F73CCF" w:rsidRDefault="00F73CCF" w:rsidP="00F73CCF">
                  <w:pPr>
                    <w:jc w:val="center"/>
                    <w:rPr>
                      <w:sz w:val="22"/>
                      <w:szCs w:val="22"/>
                      <w:lang w:eastAsia="en-US"/>
                    </w:rPr>
                  </w:pPr>
                  <w:r w:rsidRPr="00F73CCF">
                    <w:rPr>
                      <w:sz w:val="22"/>
                      <w:szCs w:val="22"/>
                      <w:lang w:eastAsia="en-US"/>
                    </w:rPr>
                    <w:t>136,92</w:t>
                  </w:r>
                </w:p>
              </w:tc>
              <w:tc>
                <w:tcPr>
                  <w:tcW w:w="992" w:type="dxa"/>
                  <w:tcBorders>
                    <w:top w:val="single" w:sz="4" w:space="0" w:color="auto"/>
                    <w:left w:val="nil"/>
                    <w:bottom w:val="single" w:sz="4" w:space="0" w:color="auto"/>
                    <w:right w:val="single" w:sz="4" w:space="0" w:color="auto"/>
                  </w:tcBorders>
                  <w:vAlign w:val="center"/>
                </w:tcPr>
                <w:p w14:paraId="6F8EE41E" w14:textId="77777777" w:rsidR="00F73CCF" w:rsidRPr="00F73CCF" w:rsidRDefault="00F73CCF" w:rsidP="00F73CCF">
                  <w:pPr>
                    <w:jc w:val="center"/>
                    <w:rPr>
                      <w:sz w:val="22"/>
                      <w:szCs w:val="22"/>
                      <w:lang w:eastAsia="en-US"/>
                    </w:rPr>
                  </w:pPr>
                  <w:r w:rsidRPr="00F73CCF">
                    <w:rPr>
                      <w:sz w:val="22"/>
                      <w:szCs w:val="22"/>
                      <w:lang w:eastAsia="en-US"/>
                    </w:rPr>
                    <w:t>135,83</w:t>
                  </w:r>
                </w:p>
              </w:tc>
              <w:tc>
                <w:tcPr>
                  <w:tcW w:w="988" w:type="dxa"/>
                  <w:tcBorders>
                    <w:top w:val="single" w:sz="4" w:space="0" w:color="auto"/>
                    <w:left w:val="nil"/>
                    <w:bottom w:val="single" w:sz="4" w:space="0" w:color="auto"/>
                    <w:right w:val="single" w:sz="4" w:space="0" w:color="auto"/>
                  </w:tcBorders>
                  <w:vAlign w:val="center"/>
                </w:tcPr>
                <w:p w14:paraId="57D241F1" w14:textId="77777777" w:rsidR="00F73CCF" w:rsidRPr="00F73CCF" w:rsidRDefault="00F73CCF" w:rsidP="00F73CCF">
                  <w:pPr>
                    <w:jc w:val="center"/>
                    <w:rPr>
                      <w:sz w:val="22"/>
                      <w:szCs w:val="22"/>
                      <w:lang w:eastAsia="en-US"/>
                    </w:rPr>
                  </w:pPr>
                  <w:r w:rsidRPr="00F73CCF">
                    <w:rPr>
                      <w:sz w:val="22"/>
                      <w:szCs w:val="22"/>
                      <w:lang w:eastAsia="en-US"/>
                    </w:rPr>
                    <w:t>141,85</w:t>
                  </w:r>
                </w:p>
              </w:tc>
              <w:tc>
                <w:tcPr>
                  <w:tcW w:w="992" w:type="dxa"/>
                  <w:tcBorders>
                    <w:top w:val="single" w:sz="4" w:space="0" w:color="auto"/>
                    <w:left w:val="nil"/>
                    <w:bottom w:val="single" w:sz="4" w:space="0" w:color="auto"/>
                    <w:right w:val="single" w:sz="4" w:space="0" w:color="auto"/>
                  </w:tcBorders>
                  <w:vAlign w:val="center"/>
                </w:tcPr>
                <w:p w14:paraId="38389BE2" w14:textId="77777777" w:rsidR="00F73CCF" w:rsidRPr="00F73CCF" w:rsidRDefault="00F73CCF" w:rsidP="00F73CCF">
                  <w:pPr>
                    <w:jc w:val="center"/>
                    <w:rPr>
                      <w:sz w:val="22"/>
                      <w:szCs w:val="22"/>
                      <w:lang w:eastAsia="en-US"/>
                    </w:rPr>
                  </w:pPr>
                  <w:r w:rsidRPr="00F73CCF">
                    <w:rPr>
                      <w:sz w:val="22"/>
                      <w:szCs w:val="22"/>
                      <w:lang w:eastAsia="en-US"/>
                    </w:rPr>
                    <w:t>137,47</w:t>
                  </w:r>
                </w:p>
              </w:tc>
              <w:tc>
                <w:tcPr>
                  <w:tcW w:w="993" w:type="dxa"/>
                  <w:tcBorders>
                    <w:top w:val="single" w:sz="2" w:space="0" w:color="auto"/>
                    <w:left w:val="single" w:sz="2" w:space="0" w:color="auto"/>
                    <w:bottom w:val="single" w:sz="2" w:space="0" w:color="auto"/>
                    <w:right w:val="single" w:sz="2" w:space="0" w:color="auto"/>
                  </w:tcBorders>
                  <w:vAlign w:val="center"/>
                </w:tcPr>
                <w:p w14:paraId="6EC10511" w14:textId="77777777" w:rsidR="00F73CCF" w:rsidRPr="00F73CCF" w:rsidRDefault="00F73CCF" w:rsidP="00F73CCF">
                  <w:pPr>
                    <w:jc w:val="center"/>
                    <w:rPr>
                      <w:sz w:val="22"/>
                      <w:szCs w:val="22"/>
                      <w:lang w:eastAsia="en-US"/>
                    </w:rPr>
                  </w:pPr>
                  <w:r w:rsidRPr="00F73CCF">
                    <w:rPr>
                      <w:sz w:val="22"/>
                      <w:szCs w:val="22"/>
                      <w:lang w:eastAsia="en-US"/>
                    </w:rPr>
                    <w:t>62,51</w:t>
                  </w:r>
                </w:p>
              </w:tc>
              <w:tc>
                <w:tcPr>
                  <w:tcW w:w="1138" w:type="dxa"/>
                  <w:tcBorders>
                    <w:top w:val="single" w:sz="2" w:space="0" w:color="auto"/>
                    <w:left w:val="single" w:sz="2" w:space="0" w:color="auto"/>
                    <w:bottom w:val="single" w:sz="2" w:space="0" w:color="auto"/>
                    <w:right w:val="single" w:sz="2" w:space="0" w:color="auto"/>
                  </w:tcBorders>
                  <w:vAlign w:val="center"/>
                </w:tcPr>
                <w:p w14:paraId="7DEC4074" w14:textId="77777777" w:rsidR="00F73CCF" w:rsidRPr="00F73CCF" w:rsidRDefault="00F73CCF" w:rsidP="00F73CCF">
                  <w:pPr>
                    <w:jc w:val="center"/>
                    <w:rPr>
                      <w:sz w:val="22"/>
                      <w:szCs w:val="22"/>
                      <w:lang w:eastAsia="en-US"/>
                    </w:rPr>
                  </w:pPr>
                  <w:r w:rsidRPr="00F73CCF">
                    <w:rPr>
                      <w:sz w:val="22"/>
                      <w:szCs w:val="22"/>
                      <w:lang w:eastAsia="en-US"/>
                    </w:rPr>
                    <w:t>1367,86</w:t>
                  </w:r>
                </w:p>
              </w:tc>
              <w:tc>
                <w:tcPr>
                  <w:tcW w:w="1275" w:type="dxa"/>
                  <w:tcBorders>
                    <w:right w:val="single" w:sz="4" w:space="0" w:color="auto"/>
                  </w:tcBorders>
                  <w:shd w:val="clear" w:color="auto" w:fill="auto"/>
                  <w:vAlign w:val="center"/>
                </w:tcPr>
                <w:p w14:paraId="6B7195E7"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0B12E" w14:textId="77777777" w:rsidR="00F73CCF" w:rsidRPr="00F73CCF" w:rsidRDefault="00F73CCF" w:rsidP="00F73CCF">
                  <w:pPr>
                    <w:jc w:val="center"/>
                  </w:pPr>
                  <w:r w:rsidRPr="00F73CCF">
                    <w:t>х</w:t>
                  </w:r>
                </w:p>
              </w:tc>
            </w:tr>
            <w:tr w:rsidR="00F73CCF" w:rsidRPr="00F73CCF" w14:paraId="204C20F4" w14:textId="77777777" w:rsidTr="006C1737">
              <w:trPr>
                <w:trHeight w:val="132"/>
              </w:trPr>
              <w:tc>
                <w:tcPr>
                  <w:tcW w:w="1591" w:type="dxa"/>
                  <w:vMerge/>
                  <w:tcBorders>
                    <w:left w:val="single" w:sz="4" w:space="0" w:color="auto"/>
                    <w:right w:val="single" w:sz="4" w:space="0" w:color="auto"/>
                  </w:tcBorders>
                  <w:vAlign w:val="center"/>
                </w:tcPr>
                <w:p w14:paraId="6F8F6F7E" w14:textId="77777777" w:rsidR="00F73CCF" w:rsidRPr="00F73CCF" w:rsidRDefault="00F73CCF" w:rsidP="00F73CCF">
                  <w:pPr>
                    <w:jc w:val="center"/>
                    <w:rPr>
                      <w:bCs/>
                      <w:kern w:val="32"/>
                      <w:lang w:eastAsia="en-US"/>
                    </w:rPr>
                  </w:pPr>
                </w:p>
              </w:tc>
              <w:tc>
                <w:tcPr>
                  <w:tcW w:w="1417" w:type="dxa"/>
                  <w:tcBorders>
                    <w:top w:val="single" w:sz="2" w:space="0" w:color="auto"/>
                    <w:left w:val="single" w:sz="4" w:space="0" w:color="auto"/>
                    <w:bottom w:val="single" w:sz="2" w:space="0" w:color="auto"/>
                    <w:right w:val="single" w:sz="2" w:space="0" w:color="auto"/>
                  </w:tcBorders>
                  <w:vAlign w:val="center"/>
                </w:tcPr>
                <w:p w14:paraId="6CB53353" w14:textId="77777777" w:rsidR="00F73CCF" w:rsidRPr="00F73CCF" w:rsidRDefault="00F73CCF" w:rsidP="00F73CCF">
                  <w:pPr>
                    <w:tabs>
                      <w:tab w:val="left" w:pos="3052"/>
                    </w:tabs>
                    <w:ind w:hanging="108"/>
                    <w:jc w:val="center"/>
                    <w:rPr>
                      <w:sz w:val="22"/>
                      <w:szCs w:val="22"/>
                    </w:rPr>
                  </w:pPr>
                  <w:r w:rsidRPr="00F73CCF">
                    <w:rPr>
                      <w:sz w:val="22"/>
                      <w:szCs w:val="22"/>
                    </w:rPr>
                    <w:t>с 01.07.2019</w:t>
                  </w:r>
                </w:p>
              </w:tc>
              <w:tc>
                <w:tcPr>
                  <w:tcW w:w="992" w:type="dxa"/>
                  <w:tcBorders>
                    <w:top w:val="nil"/>
                    <w:left w:val="single" w:sz="4" w:space="0" w:color="auto"/>
                    <w:bottom w:val="single" w:sz="4" w:space="0" w:color="auto"/>
                    <w:right w:val="single" w:sz="4" w:space="0" w:color="auto"/>
                  </w:tcBorders>
                  <w:vAlign w:val="center"/>
                </w:tcPr>
                <w:p w14:paraId="7E7EEF69" w14:textId="77777777" w:rsidR="00F73CCF" w:rsidRPr="00F73CCF" w:rsidRDefault="00F73CCF" w:rsidP="00F73CCF">
                  <w:pPr>
                    <w:jc w:val="center"/>
                    <w:rPr>
                      <w:sz w:val="22"/>
                      <w:szCs w:val="22"/>
                      <w:lang w:eastAsia="en-US"/>
                    </w:rPr>
                  </w:pPr>
                  <w:r w:rsidRPr="00F73CCF">
                    <w:rPr>
                      <w:sz w:val="22"/>
                      <w:szCs w:val="22"/>
                      <w:lang w:eastAsia="en-US"/>
                    </w:rPr>
                    <w:t>228,73</w:t>
                  </w:r>
                </w:p>
              </w:tc>
              <w:tc>
                <w:tcPr>
                  <w:tcW w:w="989" w:type="dxa"/>
                  <w:tcBorders>
                    <w:top w:val="nil"/>
                    <w:left w:val="nil"/>
                    <w:bottom w:val="single" w:sz="4" w:space="0" w:color="auto"/>
                    <w:right w:val="single" w:sz="4" w:space="0" w:color="auto"/>
                  </w:tcBorders>
                  <w:vAlign w:val="center"/>
                </w:tcPr>
                <w:p w14:paraId="66B37D83" w14:textId="77777777" w:rsidR="00F73CCF" w:rsidRPr="00F73CCF" w:rsidRDefault="00F73CCF" w:rsidP="00F73CCF">
                  <w:pPr>
                    <w:jc w:val="center"/>
                    <w:rPr>
                      <w:sz w:val="22"/>
                      <w:szCs w:val="22"/>
                      <w:lang w:eastAsia="en-US"/>
                    </w:rPr>
                  </w:pPr>
                  <w:r w:rsidRPr="00F73CCF">
                    <w:rPr>
                      <w:sz w:val="22"/>
                      <w:szCs w:val="22"/>
                      <w:lang w:eastAsia="en-US"/>
                    </w:rPr>
                    <w:t>227,00</w:t>
                  </w:r>
                </w:p>
              </w:tc>
              <w:tc>
                <w:tcPr>
                  <w:tcW w:w="992" w:type="dxa"/>
                  <w:tcBorders>
                    <w:top w:val="nil"/>
                    <w:left w:val="nil"/>
                    <w:bottom w:val="single" w:sz="4" w:space="0" w:color="auto"/>
                    <w:right w:val="single" w:sz="4" w:space="0" w:color="auto"/>
                  </w:tcBorders>
                  <w:vAlign w:val="center"/>
                </w:tcPr>
                <w:p w14:paraId="0EE2F9DD" w14:textId="77777777" w:rsidR="00F73CCF" w:rsidRPr="00F73CCF" w:rsidRDefault="00F73CCF" w:rsidP="00F73CCF">
                  <w:pPr>
                    <w:jc w:val="center"/>
                    <w:rPr>
                      <w:sz w:val="22"/>
                      <w:szCs w:val="22"/>
                      <w:lang w:eastAsia="en-US"/>
                    </w:rPr>
                  </w:pPr>
                  <w:r w:rsidRPr="00F73CCF">
                    <w:rPr>
                      <w:sz w:val="22"/>
                      <w:szCs w:val="22"/>
                      <w:lang w:eastAsia="en-US"/>
                    </w:rPr>
                    <w:t>236,52</w:t>
                  </w:r>
                </w:p>
              </w:tc>
              <w:tc>
                <w:tcPr>
                  <w:tcW w:w="992" w:type="dxa"/>
                  <w:tcBorders>
                    <w:top w:val="nil"/>
                    <w:left w:val="nil"/>
                    <w:bottom w:val="single" w:sz="4" w:space="0" w:color="auto"/>
                    <w:right w:val="single" w:sz="4" w:space="0" w:color="auto"/>
                  </w:tcBorders>
                  <w:vAlign w:val="center"/>
                </w:tcPr>
                <w:p w14:paraId="34983CA6" w14:textId="77777777" w:rsidR="00F73CCF" w:rsidRPr="00F73CCF" w:rsidRDefault="00F73CCF" w:rsidP="00F73CCF">
                  <w:pPr>
                    <w:jc w:val="center"/>
                    <w:rPr>
                      <w:sz w:val="22"/>
                      <w:szCs w:val="22"/>
                      <w:lang w:eastAsia="en-US"/>
                    </w:rPr>
                  </w:pPr>
                  <w:r w:rsidRPr="00F73CCF">
                    <w:rPr>
                      <w:sz w:val="22"/>
                      <w:szCs w:val="22"/>
                      <w:lang w:eastAsia="en-US"/>
                    </w:rPr>
                    <w:t>229,61</w:t>
                  </w:r>
                </w:p>
              </w:tc>
              <w:tc>
                <w:tcPr>
                  <w:tcW w:w="855" w:type="dxa"/>
                  <w:tcBorders>
                    <w:top w:val="nil"/>
                    <w:left w:val="nil"/>
                    <w:bottom w:val="single" w:sz="4" w:space="0" w:color="auto"/>
                    <w:right w:val="single" w:sz="4" w:space="0" w:color="auto"/>
                  </w:tcBorders>
                  <w:vAlign w:val="center"/>
                </w:tcPr>
                <w:p w14:paraId="4F5B69F8" w14:textId="77777777" w:rsidR="00F73CCF" w:rsidRPr="00F73CCF" w:rsidRDefault="00F73CCF" w:rsidP="00F73CCF">
                  <w:pPr>
                    <w:jc w:val="center"/>
                    <w:rPr>
                      <w:sz w:val="22"/>
                      <w:szCs w:val="22"/>
                      <w:lang w:eastAsia="en-US"/>
                    </w:rPr>
                  </w:pPr>
                  <w:r w:rsidRPr="00F73CCF">
                    <w:rPr>
                      <w:sz w:val="22"/>
                      <w:szCs w:val="22"/>
                      <w:lang w:eastAsia="en-US"/>
                    </w:rPr>
                    <w:t>190,61</w:t>
                  </w:r>
                </w:p>
              </w:tc>
              <w:tc>
                <w:tcPr>
                  <w:tcW w:w="992" w:type="dxa"/>
                  <w:tcBorders>
                    <w:top w:val="nil"/>
                    <w:left w:val="nil"/>
                    <w:bottom w:val="single" w:sz="4" w:space="0" w:color="auto"/>
                    <w:right w:val="single" w:sz="4" w:space="0" w:color="auto"/>
                  </w:tcBorders>
                  <w:vAlign w:val="center"/>
                </w:tcPr>
                <w:p w14:paraId="00FD3BBE" w14:textId="77777777" w:rsidR="00F73CCF" w:rsidRPr="00F73CCF" w:rsidRDefault="00F73CCF" w:rsidP="00F73CCF">
                  <w:pPr>
                    <w:jc w:val="center"/>
                    <w:rPr>
                      <w:sz w:val="22"/>
                      <w:szCs w:val="22"/>
                      <w:lang w:eastAsia="en-US"/>
                    </w:rPr>
                  </w:pPr>
                  <w:r w:rsidRPr="00F73CCF">
                    <w:rPr>
                      <w:sz w:val="22"/>
                      <w:szCs w:val="22"/>
                      <w:lang w:eastAsia="en-US"/>
                    </w:rPr>
                    <w:t>189,17</w:t>
                  </w:r>
                </w:p>
              </w:tc>
              <w:tc>
                <w:tcPr>
                  <w:tcW w:w="988" w:type="dxa"/>
                  <w:tcBorders>
                    <w:top w:val="nil"/>
                    <w:left w:val="nil"/>
                    <w:bottom w:val="single" w:sz="4" w:space="0" w:color="auto"/>
                    <w:right w:val="single" w:sz="4" w:space="0" w:color="auto"/>
                  </w:tcBorders>
                  <w:vAlign w:val="center"/>
                </w:tcPr>
                <w:p w14:paraId="0DE9AA0A" w14:textId="77777777" w:rsidR="00F73CCF" w:rsidRPr="00F73CCF" w:rsidRDefault="00F73CCF" w:rsidP="00F73CCF">
                  <w:pPr>
                    <w:jc w:val="center"/>
                    <w:rPr>
                      <w:sz w:val="22"/>
                      <w:szCs w:val="22"/>
                      <w:lang w:eastAsia="en-US"/>
                    </w:rPr>
                  </w:pPr>
                  <w:r w:rsidRPr="00F73CCF">
                    <w:rPr>
                      <w:sz w:val="22"/>
                      <w:szCs w:val="22"/>
                      <w:lang w:eastAsia="en-US"/>
                    </w:rPr>
                    <w:t>197,10</w:t>
                  </w:r>
                </w:p>
              </w:tc>
              <w:tc>
                <w:tcPr>
                  <w:tcW w:w="992" w:type="dxa"/>
                  <w:tcBorders>
                    <w:top w:val="nil"/>
                    <w:left w:val="nil"/>
                    <w:bottom w:val="single" w:sz="4" w:space="0" w:color="auto"/>
                    <w:right w:val="single" w:sz="4" w:space="0" w:color="auto"/>
                  </w:tcBorders>
                  <w:vAlign w:val="center"/>
                </w:tcPr>
                <w:p w14:paraId="582CF615" w14:textId="77777777" w:rsidR="00F73CCF" w:rsidRPr="00F73CCF" w:rsidRDefault="00F73CCF" w:rsidP="00F73CCF">
                  <w:pPr>
                    <w:jc w:val="center"/>
                    <w:rPr>
                      <w:sz w:val="22"/>
                      <w:szCs w:val="22"/>
                      <w:lang w:eastAsia="en-US"/>
                    </w:rPr>
                  </w:pPr>
                  <w:r w:rsidRPr="00F73CCF">
                    <w:rPr>
                      <w:sz w:val="22"/>
                      <w:szCs w:val="22"/>
                      <w:lang w:eastAsia="en-US"/>
                    </w:rPr>
                    <w:t>191,34</w:t>
                  </w:r>
                </w:p>
              </w:tc>
              <w:tc>
                <w:tcPr>
                  <w:tcW w:w="993" w:type="dxa"/>
                  <w:tcBorders>
                    <w:top w:val="single" w:sz="2" w:space="0" w:color="auto"/>
                    <w:left w:val="single" w:sz="2" w:space="0" w:color="auto"/>
                    <w:bottom w:val="single" w:sz="2" w:space="0" w:color="auto"/>
                    <w:right w:val="single" w:sz="2" w:space="0" w:color="auto"/>
                  </w:tcBorders>
                  <w:vAlign w:val="center"/>
                </w:tcPr>
                <w:p w14:paraId="4FE96EAA" w14:textId="77777777" w:rsidR="00F73CCF" w:rsidRPr="00F73CCF" w:rsidRDefault="00F73CCF" w:rsidP="00F73CCF">
                  <w:pPr>
                    <w:jc w:val="center"/>
                    <w:rPr>
                      <w:sz w:val="22"/>
                      <w:szCs w:val="22"/>
                      <w:lang w:eastAsia="en-US"/>
                    </w:rPr>
                  </w:pPr>
                  <w:r w:rsidRPr="00F73CCF">
                    <w:rPr>
                      <w:sz w:val="22"/>
                      <w:szCs w:val="22"/>
                      <w:lang w:eastAsia="en-US"/>
                    </w:rPr>
                    <w:t>92,66</w:t>
                  </w:r>
                </w:p>
              </w:tc>
              <w:tc>
                <w:tcPr>
                  <w:tcW w:w="1138" w:type="dxa"/>
                  <w:tcBorders>
                    <w:top w:val="single" w:sz="2" w:space="0" w:color="auto"/>
                    <w:left w:val="single" w:sz="2" w:space="0" w:color="auto"/>
                    <w:bottom w:val="single" w:sz="2" w:space="0" w:color="auto"/>
                    <w:right w:val="single" w:sz="2" w:space="0" w:color="auto"/>
                  </w:tcBorders>
                  <w:vAlign w:val="center"/>
                </w:tcPr>
                <w:p w14:paraId="4947489F" w14:textId="77777777" w:rsidR="00F73CCF" w:rsidRPr="00F73CCF" w:rsidRDefault="00F73CCF" w:rsidP="00F73CCF">
                  <w:pPr>
                    <w:jc w:val="center"/>
                    <w:rPr>
                      <w:sz w:val="22"/>
                      <w:szCs w:val="22"/>
                      <w:lang w:eastAsia="en-US"/>
                    </w:rPr>
                  </w:pPr>
                  <w:r w:rsidRPr="00F73CCF">
                    <w:rPr>
                      <w:sz w:val="22"/>
                      <w:szCs w:val="22"/>
                      <w:lang w:eastAsia="en-US"/>
                    </w:rPr>
                    <w:t>1800,64</w:t>
                  </w:r>
                </w:p>
              </w:tc>
              <w:tc>
                <w:tcPr>
                  <w:tcW w:w="1275" w:type="dxa"/>
                  <w:tcBorders>
                    <w:right w:val="single" w:sz="4" w:space="0" w:color="auto"/>
                  </w:tcBorders>
                  <w:shd w:val="clear" w:color="auto" w:fill="auto"/>
                  <w:vAlign w:val="center"/>
                </w:tcPr>
                <w:p w14:paraId="4EB9E5EF"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6EA6C" w14:textId="77777777" w:rsidR="00F73CCF" w:rsidRPr="00F73CCF" w:rsidRDefault="00F73CCF" w:rsidP="00F73CCF">
                  <w:pPr>
                    <w:jc w:val="center"/>
                  </w:pPr>
                  <w:r w:rsidRPr="00F73CCF">
                    <w:t>х</w:t>
                  </w:r>
                </w:p>
              </w:tc>
            </w:tr>
            <w:tr w:rsidR="00F73CCF" w:rsidRPr="00F73CCF" w14:paraId="5FDE368D" w14:textId="77777777" w:rsidTr="006C1737">
              <w:trPr>
                <w:trHeight w:val="210"/>
              </w:trPr>
              <w:tc>
                <w:tcPr>
                  <w:tcW w:w="1591" w:type="dxa"/>
                  <w:vMerge/>
                  <w:tcBorders>
                    <w:left w:val="single" w:sz="4" w:space="0" w:color="auto"/>
                    <w:right w:val="single" w:sz="4" w:space="0" w:color="auto"/>
                  </w:tcBorders>
                  <w:vAlign w:val="center"/>
                </w:tcPr>
                <w:p w14:paraId="239903D0" w14:textId="77777777" w:rsidR="00F73CCF" w:rsidRPr="00F73CCF" w:rsidRDefault="00F73CCF" w:rsidP="00F73CCF">
                  <w:pPr>
                    <w:jc w:val="center"/>
                    <w:rPr>
                      <w:bCs/>
                      <w:color w:val="000000"/>
                      <w:kern w:val="32"/>
                      <w:lang w:eastAsia="en-US"/>
                    </w:rPr>
                  </w:pPr>
                </w:p>
              </w:tc>
              <w:tc>
                <w:tcPr>
                  <w:tcW w:w="1417" w:type="dxa"/>
                  <w:tcBorders>
                    <w:top w:val="single" w:sz="2" w:space="0" w:color="auto"/>
                    <w:left w:val="single" w:sz="4" w:space="0" w:color="auto"/>
                    <w:bottom w:val="single" w:sz="2" w:space="0" w:color="auto"/>
                    <w:right w:val="single" w:sz="2" w:space="0" w:color="auto"/>
                  </w:tcBorders>
                  <w:vAlign w:val="center"/>
                </w:tcPr>
                <w:p w14:paraId="40340DDE" w14:textId="77777777" w:rsidR="00F73CCF" w:rsidRPr="00F73CCF" w:rsidRDefault="00F73CCF" w:rsidP="00F73CCF">
                  <w:pPr>
                    <w:tabs>
                      <w:tab w:val="left" w:pos="3052"/>
                    </w:tabs>
                    <w:ind w:hanging="108"/>
                    <w:jc w:val="center"/>
                    <w:rPr>
                      <w:sz w:val="22"/>
                      <w:szCs w:val="22"/>
                    </w:rPr>
                  </w:pPr>
                  <w:r w:rsidRPr="00F73CCF">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tcPr>
                <w:p w14:paraId="2804C62E" w14:textId="77777777" w:rsidR="00F73CCF" w:rsidRPr="00F73CCF" w:rsidRDefault="00F73CCF" w:rsidP="00F73CCF">
                  <w:pPr>
                    <w:jc w:val="center"/>
                    <w:rPr>
                      <w:sz w:val="22"/>
                      <w:szCs w:val="22"/>
                      <w:lang w:eastAsia="en-US"/>
                    </w:rPr>
                  </w:pPr>
                  <w:r w:rsidRPr="00F73CCF">
                    <w:rPr>
                      <w:sz w:val="22"/>
                      <w:szCs w:val="22"/>
                      <w:lang w:eastAsia="en-US"/>
                    </w:rPr>
                    <w:t>210,79</w:t>
                  </w:r>
                </w:p>
              </w:tc>
              <w:tc>
                <w:tcPr>
                  <w:tcW w:w="989" w:type="dxa"/>
                  <w:tcBorders>
                    <w:top w:val="single" w:sz="4" w:space="0" w:color="auto"/>
                    <w:left w:val="nil"/>
                    <w:bottom w:val="single" w:sz="4" w:space="0" w:color="auto"/>
                    <w:right w:val="single" w:sz="4" w:space="0" w:color="auto"/>
                  </w:tcBorders>
                </w:tcPr>
                <w:p w14:paraId="5A33A5F4" w14:textId="77777777" w:rsidR="00F73CCF" w:rsidRPr="00F73CCF" w:rsidRDefault="00F73CCF" w:rsidP="00F73CCF">
                  <w:pPr>
                    <w:jc w:val="center"/>
                    <w:rPr>
                      <w:sz w:val="22"/>
                      <w:szCs w:val="22"/>
                      <w:lang w:eastAsia="en-US"/>
                    </w:rPr>
                  </w:pPr>
                  <w:r w:rsidRPr="00F73CCF">
                    <w:rPr>
                      <w:sz w:val="22"/>
                      <w:szCs w:val="22"/>
                      <w:lang w:eastAsia="en-US"/>
                    </w:rPr>
                    <w:t>209,06</w:t>
                  </w:r>
                </w:p>
              </w:tc>
              <w:tc>
                <w:tcPr>
                  <w:tcW w:w="992" w:type="dxa"/>
                  <w:tcBorders>
                    <w:top w:val="single" w:sz="4" w:space="0" w:color="auto"/>
                    <w:left w:val="nil"/>
                    <w:bottom w:val="single" w:sz="4" w:space="0" w:color="auto"/>
                    <w:right w:val="single" w:sz="4" w:space="0" w:color="auto"/>
                  </w:tcBorders>
                </w:tcPr>
                <w:p w14:paraId="0A727A47" w14:textId="77777777" w:rsidR="00F73CCF" w:rsidRPr="00F73CCF" w:rsidRDefault="00F73CCF" w:rsidP="00F73CCF">
                  <w:pPr>
                    <w:jc w:val="center"/>
                    <w:rPr>
                      <w:sz w:val="22"/>
                      <w:szCs w:val="22"/>
                      <w:lang w:eastAsia="en-US"/>
                    </w:rPr>
                  </w:pPr>
                  <w:r w:rsidRPr="00F73CCF">
                    <w:rPr>
                      <w:sz w:val="22"/>
                      <w:szCs w:val="22"/>
                      <w:lang w:eastAsia="en-US"/>
                    </w:rPr>
                    <w:t>218,58</w:t>
                  </w:r>
                </w:p>
              </w:tc>
              <w:tc>
                <w:tcPr>
                  <w:tcW w:w="992" w:type="dxa"/>
                  <w:tcBorders>
                    <w:top w:val="single" w:sz="4" w:space="0" w:color="auto"/>
                    <w:left w:val="nil"/>
                    <w:bottom w:val="single" w:sz="4" w:space="0" w:color="auto"/>
                    <w:right w:val="single" w:sz="4" w:space="0" w:color="auto"/>
                  </w:tcBorders>
                </w:tcPr>
                <w:p w14:paraId="64C9BA33" w14:textId="77777777" w:rsidR="00F73CCF" w:rsidRPr="00F73CCF" w:rsidRDefault="00F73CCF" w:rsidP="00F73CCF">
                  <w:pPr>
                    <w:jc w:val="center"/>
                    <w:rPr>
                      <w:sz w:val="22"/>
                      <w:szCs w:val="22"/>
                      <w:lang w:eastAsia="en-US"/>
                    </w:rPr>
                  </w:pPr>
                  <w:r w:rsidRPr="00F73CCF">
                    <w:rPr>
                      <w:sz w:val="22"/>
                      <w:szCs w:val="22"/>
                      <w:lang w:eastAsia="en-US"/>
                    </w:rPr>
                    <w:t>211,67</w:t>
                  </w:r>
                </w:p>
              </w:tc>
              <w:tc>
                <w:tcPr>
                  <w:tcW w:w="855" w:type="dxa"/>
                  <w:tcBorders>
                    <w:top w:val="single" w:sz="4" w:space="0" w:color="auto"/>
                    <w:left w:val="nil"/>
                    <w:bottom w:val="single" w:sz="4" w:space="0" w:color="auto"/>
                    <w:right w:val="single" w:sz="4" w:space="0" w:color="auto"/>
                  </w:tcBorders>
                </w:tcPr>
                <w:p w14:paraId="29F93083" w14:textId="77777777" w:rsidR="00F73CCF" w:rsidRPr="00F73CCF" w:rsidRDefault="00F73CCF" w:rsidP="00F73CCF">
                  <w:pPr>
                    <w:jc w:val="center"/>
                    <w:rPr>
                      <w:sz w:val="22"/>
                      <w:szCs w:val="22"/>
                      <w:lang w:eastAsia="en-US"/>
                    </w:rPr>
                  </w:pPr>
                  <w:r w:rsidRPr="00F73CCF">
                    <w:rPr>
                      <w:sz w:val="22"/>
                      <w:szCs w:val="22"/>
                      <w:lang w:eastAsia="en-US"/>
                    </w:rPr>
                    <w:t>175,66</w:t>
                  </w:r>
                </w:p>
              </w:tc>
              <w:tc>
                <w:tcPr>
                  <w:tcW w:w="992" w:type="dxa"/>
                  <w:tcBorders>
                    <w:top w:val="single" w:sz="4" w:space="0" w:color="auto"/>
                    <w:left w:val="nil"/>
                    <w:bottom w:val="single" w:sz="4" w:space="0" w:color="auto"/>
                    <w:right w:val="single" w:sz="4" w:space="0" w:color="auto"/>
                  </w:tcBorders>
                </w:tcPr>
                <w:p w14:paraId="57C6E057" w14:textId="77777777" w:rsidR="00F73CCF" w:rsidRPr="00F73CCF" w:rsidRDefault="00F73CCF" w:rsidP="00F73CCF">
                  <w:pPr>
                    <w:jc w:val="center"/>
                    <w:rPr>
                      <w:sz w:val="22"/>
                      <w:szCs w:val="22"/>
                      <w:lang w:eastAsia="en-US"/>
                    </w:rPr>
                  </w:pPr>
                  <w:r w:rsidRPr="00F73CCF">
                    <w:rPr>
                      <w:sz w:val="22"/>
                      <w:szCs w:val="22"/>
                      <w:lang w:eastAsia="en-US"/>
                    </w:rPr>
                    <w:t>174,22</w:t>
                  </w:r>
                </w:p>
              </w:tc>
              <w:tc>
                <w:tcPr>
                  <w:tcW w:w="988" w:type="dxa"/>
                  <w:tcBorders>
                    <w:top w:val="single" w:sz="4" w:space="0" w:color="auto"/>
                    <w:left w:val="nil"/>
                    <w:bottom w:val="single" w:sz="4" w:space="0" w:color="auto"/>
                    <w:right w:val="single" w:sz="4" w:space="0" w:color="auto"/>
                  </w:tcBorders>
                </w:tcPr>
                <w:p w14:paraId="03993FC7" w14:textId="77777777" w:rsidR="00F73CCF" w:rsidRPr="00F73CCF" w:rsidRDefault="00F73CCF" w:rsidP="00F73CCF">
                  <w:pPr>
                    <w:jc w:val="center"/>
                    <w:rPr>
                      <w:sz w:val="22"/>
                      <w:szCs w:val="22"/>
                      <w:lang w:eastAsia="en-US"/>
                    </w:rPr>
                  </w:pPr>
                  <w:r w:rsidRPr="00F73CCF">
                    <w:rPr>
                      <w:sz w:val="22"/>
                      <w:szCs w:val="22"/>
                      <w:lang w:eastAsia="en-US"/>
                    </w:rPr>
                    <w:t>182,15</w:t>
                  </w:r>
                </w:p>
              </w:tc>
              <w:tc>
                <w:tcPr>
                  <w:tcW w:w="992" w:type="dxa"/>
                  <w:tcBorders>
                    <w:top w:val="single" w:sz="4" w:space="0" w:color="auto"/>
                    <w:left w:val="nil"/>
                    <w:bottom w:val="single" w:sz="4" w:space="0" w:color="auto"/>
                    <w:right w:val="single" w:sz="4" w:space="0" w:color="auto"/>
                  </w:tcBorders>
                </w:tcPr>
                <w:p w14:paraId="2930646D" w14:textId="77777777" w:rsidR="00F73CCF" w:rsidRPr="00F73CCF" w:rsidRDefault="00F73CCF" w:rsidP="00F73CCF">
                  <w:pPr>
                    <w:jc w:val="center"/>
                    <w:rPr>
                      <w:sz w:val="22"/>
                      <w:szCs w:val="22"/>
                      <w:lang w:eastAsia="en-US"/>
                    </w:rPr>
                  </w:pPr>
                  <w:r w:rsidRPr="00F73CCF">
                    <w:rPr>
                      <w:sz w:val="22"/>
                      <w:szCs w:val="22"/>
                      <w:lang w:eastAsia="en-US"/>
                    </w:rPr>
                    <w:t>176,39</w:t>
                  </w:r>
                </w:p>
              </w:tc>
              <w:tc>
                <w:tcPr>
                  <w:tcW w:w="993" w:type="dxa"/>
                  <w:tcBorders>
                    <w:top w:val="single" w:sz="2" w:space="0" w:color="auto"/>
                    <w:left w:val="single" w:sz="2" w:space="0" w:color="auto"/>
                    <w:bottom w:val="single" w:sz="2" w:space="0" w:color="auto"/>
                    <w:right w:val="single" w:sz="2" w:space="0" w:color="auto"/>
                  </w:tcBorders>
                </w:tcPr>
                <w:p w14:paraId="408966BD" w14:textId="77777777" w:rsidR="00F73CCF" w:rsidRPr="00F73CCF" w:rsidRDefault="00F73CCF" w:rsidP="00F73CCF">
                  <w:pPr>
                    <w:jc w:val="center"/>
                    <w:rPr>
                      <w:sz w:val="22"/>
                      <w:szCs w:val="22"/>
                      <w:lang w:eastAsia="en-US"/>
                    </w:rPr>
                  </w:pPr>
                  <w:r w:rsidRPr="00F73CCF">
                    <w:rPr>
                      <w:sz w:val="22"/>
                      <w:szCs w:val="22"/>
                      <w:lang w:eastAsia="en-US"/>
                    </w:rPr>
                    <w:t>77,71</w:t>
                  </w:r>
                </w:p>
              </w:tc>
              <w:tc>
                <w:tcPr>
                  <w:tcW w:w="1138" w:type="dxa"/>
                  <w:tcBorders>
                    <w:top w:val="single" w:sz="2" w:space="0" w:color="auto"/>
                    <w:left w:val="single" w:sz="2" w:space="0" w:color="auto"/>
                    <w:bottom w:val="single" w:sz="2" w:space="0" w:color="auto"/>
                    <w:right w:val="single" w:sz="2" w:space="0" w:color="auto"/>
                  </w:tcBorders>
                </w:tcPr>
                <w:p w14:paraId="723742E3" w14:textId="77777777" w:rsidR="00F73CCF" w:rsidRPr="00F73CCF" w:rsidRDefault="00F73CCF" w:rsidP="00F73CCF">
                  <w:pPr>
                    <w:jc w:val="center"/>
                    <w:rPr>
                      <w:sz w:val="22"/>
                      <w:szCs w:val="22"/>
                      <w:lang w:eastAsia="en-US"/>
                    </w:rPr>
                  </w:pPr>
                  <w:r w:rsidRPr="00F73CCF">
                    <w:rPr>
                      <w:sz w:val="22"/>
                      <w:szCs w:val="22"/>
                      <w:lang w:eastAsia="en-US"/>
                    </w:rPr>
                    <w:t>1800,64</w:t>
                  </w:r>
                </w:p>
              </w:tc>
              <w:tc>
                <w:tcPr>
                  <w:tcW w:w="1275" w:type="dxa"/>
                  <w:tcBorders>
                    <w:right w:val="single" w:sz="4" w:space="0" w:color="auto"/>
                  </w:tcBorders>
                  <w:shd w:val="clear" w:color="auto" w:fill="auto"/>
                  <w:vAlign w:val="center"/>
                </w:tcPr>
                <w:p w14:paraId="4D0E03B0"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04F48" w14:textId="77777777" w:rsidR="00F73CCF" w:rsidRPr="00F73CCF" w:rsidRDefault="00F73CCF" w:rsidP="00F73CCF">
                  <w:pPr>
                    <w:jc w:val="center"/>
                  </w:pPr>
                  <w:r w:rsidRPr="00F73CCF">
                    <w:t>х</w:t>
                  </w:r>
                </w:p>
              </w:tc>
            </w:tr>
          </w:tbl>
          <w:p w14:paraId="6ADF9E4E" w14:textId="77777777" w:rsidR="00F73CCF" w:rsidRPr="00F73CCF" w:rsidRDefault="00F73CCF" w:rsidP="00F73CCF">
            <w:pPr>
              <w:rPr>
                <w:lang w:eastAsia="en-US"/>
              </w:rPr>
            </w:pPr>
          </w:p>
          <w:tbl>
            <w:tblPr>
              <w:tblW w:w="15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92"/>
              <w:gridCol w:w="989"/>
              <w:gridCol w:w="992"/>
              <w:gridCol w:w="992"/>
              <w:gridCol w:w="855"/>
              <w:gridCol w:w="992"/>
              <w:gridCol w:w="988"/>
              <w:gridCol w:w="992"/>
              <w:gridCol w:w="993"/>
              <w:gridCol w:w="1138"/>
              <w:gridCol w:w="1275"/>
              <w:gridCol w:w="1134"/>
            </w:tblGrid>
            <w:tr w:rsidR="00F73CCF" w:rsidRPr="00F73CCF" w14:paraId="2FCC035A" w14:textId="77777777" w:rsidTr="006C1737">
              <w:trPr>
                <w:trHeight w:val="224"/>
              </w:trPr>
              <w:tc>
                <w:tcPr>
                  <w:tcW w:w="1591" w:type="dxa"/>
                  <w:tcBorders>
                    <w:left w:val="single" w:sz="4" w:space="0" w:color="auto"/>
                    <w:bottom w:val="single" w:sz="4" w:space="0" w:color="auto"/>
                    <w:right w:val="single" w:sz="4" w:space="0" w:color="auto"/>
                  </w:tcBorders>
                  <w:vAlign w:val="center"/>
                </w:tcPr>
                <w:p w14:paraId="1FC9036F" w14:textId="77777777" w:rsidR="00F73CCF" w:rsidRPr="00F73CCF" w:rsidRDefault="00F73CCF" w:rsidP="00F73CCF">
                  <w:pPr>
                    <w:jc w:val="center"/>
                    <w:rPr>
                      <w:bCs/>
                      <w:color w:val="000000"/>
                      <w:kern w:val="32"/>
                      <w:lang w:eastAsia="en-US"/>
                    </w:rPr>
                  </w:pPr>
                  <w:r w:rsidRPr="00F73CCF">
                    <w:rPr>
                      <w:bCs/>
                      <w:color w:val="000000"/>
                      <w:kern w:val="32"/>
                      <w:lang w:eastAsia="en-US"/>
                    </w:rPr>
                    <w:t>1</w:t>
                  </w:r>
                </w:p>
              </w:tc>
              <w:tc>
                <w:tcPr>
                  <w:tcW w:w="1417" w:type="dxa"/>
                  <w:tcBorders>
                    <w:left w:val="single" w:sz="4" w:space="0" w:color="auto"/>
                    <w:bottom w:val="single" w:sz="4" w:space="0" w:color="auto"/>
                  </w:tcBorders>
                  <w:vAlign w:val="center"/>
                </w:tcPr>
                <w:p w14:paraId="7D957EC8" w14:textId="77777777" w:rsidR="00F73CCF" w:rsidRPr="00F73CCF" w:rsidRDefault="00F73CCF" w:rsidP="00F73CCF">
                  <w:pPr>
                    <w:tabs>
                      <w:tab w:val="left" w:pos="3052"/>
                    </w:tabs>
                    <w:ind w:hanging="108"/>
                    <w:jc w:val="center"/>
                    <w:rPr>
                      <w:sz w:val="22"/>
                      <w:szCs w:val="22"/>
                    </w:rPr>
                  </w:pPr>
                  <w:r w:rsidRPr="00F73CCF">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DA71B" w14:textId="77777777" w:rsidR="00F73CCF" w:rsidRPr="00F73CCF" w:rsidRDefault="00F73CCF" w:rsidP="00F73CCF">
                  <w:pPr>
                    <w:jc w:val="center"/>
                    <w:rPr>
                      <w:sz w:val="22"/>
                      <w:szCs w:val="22"/>
                      <w:lang w:eastAsia="en-US"/>
                    </w:rPr>
                  </w:pPr>
                  <w:r w:rsidRPr="00F73CCF">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517098BD" w14:textId="77777777" w:rsidR="00F73CCF" w:rsidRPr="00F73CCF" w:rsidRDefault="00F73CCF" w:rsidP="00F73CCF">
                  <w:pPr>
                    <w:jc w:val="center"/>
                    <w:rPr>
                      <w:sz w:val="22"/>
                      <w:szCs w:val="22"/>
                      <w:lang w:eastAsia="en-US"/>
                    </w:rPr>
                  </w:pPr>
                  <w:r w:rsidRPr="00F73CCF">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7A07415" w14:textId="77777777" w:rsidR="00F73CCF" w:rsidRPr="00F73CCF" w:rsidRDefault="00F73CCF" w:rsidP="00F73CCF">
                  <w:pPr>
                    <w:jc w:val="center"/>
                    <w:rPr>
                      <w:sz w:val="22"/>
                      <w:szCs w:val="22"/>
                      <w:lang w:eastAsia="en-US"/>
                    </w:rPr>
                  </w:pPr>
                  <w:r w:rsidRPr="00F73CCF">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1923946" w14:textId="77777777" w:rsidR="00F73CCF" w:rsidRPr="00F73CCF" w:rsidRDefault="00F73CCF" w:rsidP="00F73CCF">
                  <w:pPr>
                    <w:jc w:val="center"/>
                    <w:rPr>
                      <w:sz w:val="22"/>
                      <w:szCs w:val="22"/>
                      <w:lang w:eastAsia="en-US"/>
                    </w:rPr>
                  </w:pPr>
                  <w:r w:rsidRPr="00F73CCF">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31ABFEA2" w14:textId="77777777" w:rsidR="00F73CCF" w:rsidRPr="00F73CCF" w:rsidRDefault="00F73CCF" w:rsidP="00F73CCF">
                  <w:pPr>
                    <w:jc w:val="center"/>
                    <w:rPr>
                      <w:sz w:val="22"/>
                      <w:szCs w:val="22"/>
                      <w:lang w:eastAsia="en-US"/>
                    </w:rPr>
                  </w:pPr>
                  <w:r w:rsidRPr="00F73CCF">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E545C47" w14:textId="77777777" w:rsidR="00F73CCF" w:rsidRPr="00F73CCF" w:rsidRDefault="00F73CCF" w:rsidP="00F73CCF">
                  <w:pPr>
                    <w:jc w:val="center"/>
                    <w:rPr>
                      <w:sz w:val="22"/>
                      <w:szCs w:val="22"/>
                      <w:lang w:eastAsia="en-US"/>
                    </w:rPr>
                  </w:pPr>
                  <w:r w:rsidRPr="00F73CCF">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7564D7F2" w14:textId="77777777" w:rsidR="00F73CCF" w:rsidRPr="00F73CCF" w:rsidRDefault="00F73CCF" w:rsidP="00F73CCF">
                  <w:pPr>
                    <w:jc w:val="center"/>
                    <w:rPr>
                      <w:sz w:val="22"/>
                      <w:szCs w:val="22"/>
                      <w:lang w:eastAsia="en-US"/>
                    </w:rPr>
                  </w:pPr>
                  <w:r w:rsidRPr="00F73CCF">
                    <w:rPr>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38BD5C0C" w14:textId="77777777" w:rsidR="00F73CCF" w:rsidRPr="00F73CCF" w:rsidRDefault="00F73CCF" w:rsidP="00F73CCF">
                  <w:pPr>
                    <w:jc w:val="center"/>
                    <w:rPr>
                      <w:sz w:val="22"/>
                      <w:szCs w:val="22"/>
                      <w:lang w:eastAsia="en-US"/>
                    </w:rPr>
                  </w:pPr>
                  <w:r w:rsidRPr="00F73CCF">
                    <w:rPr>
                      <w:sz w:val="22"/>
                      <w:szCs w:val="22"/>
                      <w:lang w:eastAsia="en-US"/>
                    </w:rPr>
                    <w:t>10</w:t>
                  </w:r>
                </w:p>
              </w:tc>
              <w:tc>
                <w:tcPr>
                  <w:tcW w:w="993" w:type="dxa"/>
                  <w:tcBorders>
                    <w:bottom w:val="single" w:sz="4" w:space="0" w:color="auto"/>
                  </w:tcBorders>
                  <w:shd w:val="clear" w:color="auto" w:fill="auto"/>
                  <w:vAlign w:val="center"/>
                </w:tcPr>
                <w:p w14:paraId="5380F906" w14:textId="77777777" w:rsidR="00F73CCF" w:rsidRPr="00F73CCF" w:rsidRDefault="00F73CCF" w:rsidP="00F73CCF">
                  <w:pPr>
                    <w:jc w:val="center"/>
                    <w:rPr>
                      <w:sz w:val="22"/>
                      <w:szCs w:val="22"/>
                      <w:lang w:eastAsia="en-US"/>
                    </w:rPr>
                  </w:pPr>
                  <w:r w:rsidRPr="00F73CCF">
                    <w:rPr>
                      <w:sz w:val="22"/>
                      <w:szCs w:val="22"/>
                      <w:lang w:eastAsia="en-US"/>
                    </w:rPr>
                    <w:t>11</w:t>
                  </w:r>
                </w:p>
              </w:tc>
              <w:tc>
                <w:tcPr>
                  <w:tcW w:w="1138" w:type="dxa"/>
                  <w:tcBorders>
                    <w:bottom w:val="single" w:sz="4" w:space="0" w:color="auto"/>
                  </w:tcBorders>
                  <w:shd w:val="clear" w:color="auto" w:fill="auto"/>
                  <w:vAlign w:val="center"/>
                </w:tcPr>
                <w:p w14:paraId="15DE2BA8" w14:textId="77777777" w:rsidR="00F73CCF" w:rsidRPr="00F73CCF" w:rsidRDefault="00F73CCF" w:rsidP="00F73CCF">
                  <w:pPr>
                    <w:jc w:val="center"/>
                    <w:rPr>
                      <w:sz w:val="22"/>
                      <w:szCs w:val="22"/>
                      <w:lang w:eastAsia="en-US"/>
                    </w:rPr>
                  </w:pPr>
                  <w:r w:rsidRPr="00F73CCF">
                    <w:rPr>
                      <w:sz w:val="22"/>
                      <w:szCs w:val="22"/>
                      <w:lang w:eastAsia="en-US"/>
                    </w:rPr>
                    <w:t>12</w:t>
                  </w:r>
                </w:p>
              </w:tc>
              <w:tc>
                <w:tcPr>
                  <w:tcW w:w="1275" w:type="dxa"/>
                  <w:tcBorders>
                    <w:bottom w:val="single" w:sz="4" w:space="0" w:color="auto"/>
                    <w:right w:val="single" w:sz="4" w:space="0" w:color="auto"/>
                  </w:tcBorders>
                  <w:shd w:val="clear" w:color="auto" w:fill="auto"/>
                  <w:vAlign w:val="center"/>
                </w:tcPr>
                <w:p w14:paraId="073D82A8" w14:textId="77777777" w:rsidR="00F73CCF" w:rsidRPr="00F73CCF" w:rsidRDefault="00F73CCF" w:rsidP="00F73CCF">
                  <w:pPr>
                    <w:jc w:val="center"/>
                  </w:pPr>
                  <w:r w:rsidRPr="00F73CCF">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A2A77" w14:textId="77777777" w:rsidR="00F73CCF" w:rsidRPr="00F73CCF" w:rsidRDefault="00F73CCF" w:rsidP="00F73CCF">
                  <w:pPr>
                    <w:jc w:val="center"/>
                  </w:pPr>
                  <w:r w:rsidRPr="00F73CCF">
                    <w:t>14</w:t>
                  </w:r>
                </w:p>
              </w:tc>
            </w:tr>
            <w:tr w:rsidR="00F73CCF" w:rsidRPr="00F73CCF" w14:paraId="6A7545FA" w14:textId="77777777" w:rsidTr="006C1737">
              <w:trPr>
                <w:trHeight w:val="224"/>
              </w:trPr>
              <w:tc>
                <w:tcPr>
                  <w:tcW w:w="1591" w:type="dxa"/>
                  <w:vMerge w:val="restart"/>
                  <w:tcBorders>
                    <w:top w:val="single" w:sz="4" w:space="0" w:color="auto"/>
                    <w:left w:val="single" w:sz="4" w:space="0" w:color="auto"/>
                    <w:bottom w:val="single" w:sz="4" w:space="0" w:color="auto"/>
                    <w:right w:val="single" w:sz="4" w:space="0" w:color="auto"/>
                  </w:tcBorders>
                  <w:vAlign w:val="center"/>
                </w:tcPr>
                <w:p w14:paraId="40A971A8" w14:textId="77777777" w:rsidR="00F73CCF" w:rsidRPr="00F73CCF" w:rsidRDefault="00F73CCF" w:rsidP="00F73CCF">
                  <w:pPr>
                    <w:jc w:val="center"/>
                    <w:rPr>
                      <w:bCs/>
                      <w:color w:val="000000"/>
                      <w:kern w:val="32"/>
                      <w:lang w:eastAsia="en-US"/>
                    </w:rPr>
                  </w:pPr>
                  <w:r w:rsidRPr="00F73CCF">
                    <w:rPr>
                      <w:bCs/>
                      <w:color w:val="000000"/>
                      <w:kern w:val="32"/>
                      <w:lang w:eastAsia="en-US"/>
                    </w:rPr>
                    <w:t>ООО «Энерго-Компания»</w:t>
                  </w:r>
                </w:p>
              </w:tc>
              <w:tc>
                <w:tcPr>
                  <w:tcW w:w="1417" w:type="dxa"/>
                  <w:tcBorders>
                    <w:top w:val="single" w:sz="4" w:space="0" w:color="auto"/>
                    <w:left w:val="single" w:sz="4" w:space="0" w:color="auto"/>
                    <w:bottom w:val="single" w:sz="4" w:space="0" w:color="auto"/>
                    <w:right w:val="single" w:sz="4" w:space="0" w:color="auto"/>
                  </w:tcBorders>
                  <w:vAlign w:val="center"/>
                </w:tcPr>
                <w:p w14:paraId="3F7A0B54" w14:textId="77777777" w:rsidR="00F73CCF" w:rsidRPr="00F73CCF" w:rsidRDefault="00F73CCF" w:rsidP="00F73CCF">
                  <w:pPr>
                    <w:tabs>
                      <w:tab w:val="left" w:pos="3052"/>
                    </w:tabs>
                    <w:ind w:hanging="108"/>
                    <w:jc w:val="center"/>
                    <w:rPr>
                      <w:sz w:val="22"/>
                      <w:szCs w:val="22"/>
                    </w:rPr>
                  </w:pPr>
                  <w:r w:rsidRPr="00F73CCF">
                    <w:rPr>
                      <w:sz w:val="22"/>
                      <w:szCs w:val="22"/>
                    </w:rPr>
                    <w:t>с 01.07.2020</w:t>
                  </w:r>
                </w:p>
              </w:tc>
              <w:tc>
                <w:tcPr>
                  <w:tcW w:w="992" w:type="dxa"/>
                  <w:tcBorders>
                    <w:top w:val="single" w:sz="4" w:space="0" w:color="auto"/>
                    <w:left w:val="single" w:sz="4" w:space="0" w:color="auto"/>
                    <w:bottom w:val="single" w:sz="4" w:space="0" w:color="auto"/>
                    <w:right w:val="single" w:sz="4" w:space="0" w:color="auto"/>
                  </w:tcBorders>
                </w:tcPr>
                <w:p w14:paraId="4811726D" w14:textId="77777777" w:rsidR="00F73CCF" w:rsidRPr="00F73CCF" w:rsidRDefault="00F73CCF" w:rsidP="00F73CCF">
                  <w:pPr>
                    <w:jc w:val="center"/>
                    <w:rPr>
                      <w:sz w:val="22"/>
                      <w:szCs w:val="22"/>
                      <w:lang w:eastAsia="en-US"/>
                    </w:rPr>
                  </w:pPr>
                  <w:r w:rsidRPr="00F73CCF">
                    <w:rPr>
                      <w:sz w:val="22"/>
                      <w:szCs w:val="22"/>
                      <w:lang w:eastAsia="en-US"/>
                    </w:rPr>
                    <w:t>212,81</w:t>
                  </w:r>
                </w:p>
              </w:tc>
              <w:tc>
                <w:tcPr>
                  <w:tcW w:w="989" w:type="dxa"/>
                  <w:tcBorders>
                    <w:top w:val="single" w:sz="4" w:space="0" w:color="auto"/>
                    <w:left w:val="single" w:sz="4" w:space="0" w:color="auto"/>
                    <w:bottom w:val="single" w:sz="4" w:space="0" w:color="auto"/>
                    <w:right w:val="single" w:sz="4" w:space="0" w:color="auto"/>
                  </w:tcBorders>
                </w:tcPr>
                <w:p w14:paraId="605FA26D" w14:textId="77777777" w:rsidR="00F73CCF" w:rsidRPr="00F73CCF" w:rsidRDefault="00F73CCF" w:rsidP="00F73CCF">
                  <w:pPr>
                    <w:jc w:val="center"/>
                    <w:rPr>
                      <w:sz w:val="22"/>
                      <w:szCs w:val="22"/>
                      <w:lang w:eastAsia="en-US"/>
                    </w:rPr>
                  </w:pPr>
                  <w:r w:rsidRPr="00F73CCF">
                    <w:rPr>
                      <w:sz w:val="22"/>
                      <w:szCs w:val="22"/>
                      <w:lang w:eastAsia="en-US"/>
                    </w:rPr>
                    <w:t>211,04</w:t>
                  </w:r>
                </w:p>
              </w:tc>
              <w:tc>
                <w:tcPr>
                  <w:tcW w:w="992" w:type="dxa"/>
                  <w:tcBorders>
                    <w:top w:val="single" w:sz="4" w:space="0" w:color="auto"/>
                    <w:left w:val="single" w:sz="4" w:space="0" w:color="auto"/>
                    <w:bottom w:val="single" w:sz="4" w:space="0" w:color="auto"/>
                    <w:right w:val="single" w:sz="4" w:space="0" w:color="auto"/>
                  </w:tcBorders>
                </w:tcPr>
                <w:p w14:paraId="4FE71FD7" w14:textId="77777777" w:rsidR="00F73CCF" w:rsidRPr="00F73CCF" w:rsidRDefault="00F73CCF" w:rsidP="00F73CCF">
                  <w:pPr>
                    <w:jc w:val="center"/>
                    <w:rPr>
                      <w:sz w:val="22"/>
                      <w:szCs w:val="22"/>
                      <w:lang w:eastAsia="en-US"/>
                    </w:rPr>
                  </w:pPr>
                  <w:r w:rsidRPr="00F73CCF">
                    <w:rPr>
                      <w:sz w:val="22"/>
                      <w:szCs w:val="22"/>
                      <w:lang w:eastAsia="en-US"/>
                    </w:rPr>
                    <w:t>220,72</w:t>
                  </w:r>
                </w:p>
              </w:tc>
              <w:tc>
                <w:tcPr>
                  <w:tcW w:w="992" w:type="dxa"/>
                  <w:tcBorders>
                    <w:top w:val="single" w:sz="4" w:space="0" w:color="auto"/>
                    <w:left w:val="single" w:sz="4" w:space="0" w:color="auto"/>
                    <w:bottom w:val="single" w:sz="4" w:space="0" w:color="auto"/>
                    <w:right w:val="single" w:sz="4" w:space="0" w:color="auto"/>
                  </w:tcBorders>
                </w:tcPr>
                <w:p w14:paraId="70BD58B0" w14:textId="77777777" w:rsidR="00F73CCF" w:rsidRPr="00F73CCF" w:rsidRDefault="00F73CCF" w:rsidP="00F73CCF">
                  <w:pPr>
                    <w:jc w:val="center"/>
                    <w:rPr>
                      <w:sz w:val="22"/>
                      <w:szCs w:val="22"/>
                      <w:lang w:eastAsia="en-US"/>
                    </w:rPr>
                  </w:pPr>
                  <w:r w:rsidRPr="00F73CCF">
                    <w:rPr>
                      <w:sz w:val="22"/>
                      <w:szCs w:val="22"/>
                      <w:lang w:eastAsia="en-US"/>
                    </w:rPr>
                    <w:t>213,68</w:t>
                  </w:r>
                </w:p>
              </w:tc>
              <w:tc>
                <w:tcPr>
                  <w:tcW w:w="855" w:type="dxa"/>
                  <w:tcBorders>
                    <w:top w:val="single" w:sz="4" w:space="0" w:color="auto"/>
                    <w:left w:val="single" w:sz="4" w:space="0" w:color="auto"/>
                    <w:bottom w:val="single" w:sz="4" w:space="0" w:color="auto"/>
                    <w:right w:val="single" w:sz="4" w:space="0" w:color="auto"/>
                  </w:tcBorders>
                </w:tcPr>
                <w:p w14:paraId="2B00531F" w14:textId="77777777" w:rsidR="00F73CCF" w:rsidRPr="00F73CCF" w:rsidRDefault="00F73CCF" w:rsidP="00F73CCF">
                  <w:pPr>
                    <w:jc w:val="center"/>
                    <w:rPr>
                      <w:sz w:val="22"/>
                      <w:szCs w:val="22"/>
                      <w:lang w:eastAsia="en-US"/>
                    </w:rPr>
                  </w:pPr>
                  <w:r w:rsidRPr="00F73CCF">
                    <w:rPr>
                      <w:sz w:val="22"/>
                      <w:szCs w:val="22"/>
                      <w:lang w:eastAsia="en-US"/>
                    </w:rPr>
                    <w:t>177,34</w:t>
                  </w:r>
                </w:p>
              </w:tc>
              <w:tc>
                <w:tcPr>
                  <w:tcW w:w="992" w:type="dxa"/>
                  <w:tcBorders>
                    <w:top w:val="single" w:sz="4" w:space="0" w:color="auto"/>
                    <w:left w:val="single" w:sz="4" w:space="0" w:color="auto"/>
                    <w:bottom w:val="single" w:sz="4" w:space="0" w:color="auto"/>
                    <w:right w:val="single" w:sz="4" w:space="0" w:color="auto"/>
                  </w:tcBorders>
                </w:tcPr>
                <w:p w14:paraId="4681976A" w14:textId="77777777" w:rsidR="00F73CCF" w:rsidRPr="00F73CCF" w:rsidRDefault="00F73CCF" w:rsidP="00F73CCF">
                  <w:pPr>
                    <w:jc w:val="center"/>
                    <w:rPr>
                      <w:sz w:val="22"/>
                      <w:szCs w:val="22"/>
                      <w:lang w:eastAsia="en-US"/>
                    </w:rPr>
                  </w:pPr>
                  <w:r w:rsidRPr="00F73CCF">
                    <w:rPr>
                      <w:sz w:val="22"/>
                      <w:szCs w:val="22"/>
                      <w:lang w:eastAsia="en-US"/>
                    </w:rPr>
                    <w:t>175,87</w:t>
                  </w:r>
                </w:p>
              </w:tc>
              <w:tc>
                <w:tcPr>
                  <w:tcW w:w="988" w:type="dxa"/>
                  <w:tcBorders>
                    <w:top w:val="single" w:sz="4" w:space="0" w:color="auto"/>
                    <w:left w:val="single" w:sz="4" w:space="0" w:color="auto"/>
                    <w:bottom w:val="single" w:sz="4" w:space="0" w:color="auto"/>
                    <w:right w:val="single" w:sz="4" w:space="0" w:color="auto"/>
                  </w:tcBorders>
                </w:tcPr>
                <w:p w14:paraId="749A9E76" w14:textId="77777777" w:rsidR="00F73CCF" w:rsidRPr="00F73CCF" w:rsidRDefault="00F73CCF" w:rsidP="00F73CCF">
                  <w:pPr>
                    <w:jc w:val="center"/>
                    <w:rPr>
                      <w:sz w:val="22"/>
                      <w:szCs w:val="22"/>
                      <w:lang w:eastAsia="en-US"/>
                    </w:rPr>
                  </w:pPr>
                  <w:r w:rsidRPr="00F73CCF">
                    <w:rPr>
                      <w:sz w:val="22"/>
                      <w:szCs w:val="22"/>
                      <w:lang w:eastAsia="en-US"/>
                    </w:rPr>
                    <w:t>183,93</w:t>
                  </w:r>
                </w:p>
              </w:tc>
              <w:tc>
                <w:tcPr>
                  <w:tcW w:w="992" w:type="dxa"/>
                  <w:tcBorders>
                    <w:top w:val="single" w:sz="4" w:space="0" w:color="auto"/>
                    <w:left w:val="single" w:sz="4" w:space="0" w:color="auto"/>
                    <w:bottom w:val="single" w:sz="4" w:space="0" w:color="auto"/>
                    <w:right w:val="single" w:sz="4" w:space="0" w:color="auto"/>
                  </w:tcBorders>
                </w:tcPr>
                <w:p w14:paraId="6ABE16B7" w14:textId="77777777" w:rsidR="00F73CCF" w:rsidRPr="00F73CCF" w:rsidRDefault="00F73CCF" w:rsidP="00F73CCF">
                  <w:pPr>
                    <w:jc w:val="center"/>
                    <w:rPr>
                      <w:sz w:val="22"/>
                      <w:szCs w:val="22"/>
                      <w:lang w:eastAsia="en-US"/>
                    </w:rPr>
                  </w:pPr>
                  <w:r w:rsidRPr="00F73CCF">
                    <w:rPr>
                      <w:sz w:val="22"/>
                      <w:szCs w:val="22"/>
                      <w:lang w:eastAsia="en-US"/>
                    </w:rPr>
                    <w:t>178,07</w:t>
                  </w:r>
                </w:p>
              </w:tc>
              <w:tc>
                <w:tcPr>
                  <w:tcW w:w="993" w:type="dxa"/>
                  <w:tcBorders>
                    <w:top w:val="single" w:sz="4" w:space="0" w:color="auto"/>
                    <w:left w:val="single" w:sz="4" w:space="0" w:color="auto"/>
                    <w:bottom w:val="single" w:sz="4" w:space="0" w:color="auto"/>
                    <w:right w:val="single" w:sz="4" w:space="0" w:color="auto"/>
                  </w:tcBorders>
                </w:tcPr>
                <w:p w14:paraId="197A6271" w14:textId="77777777" w:rsidR="00F73CCF" w:rsidRPr="00F73CCF" w:rsidRDefault="00F73CCF" w:rsidP="00F73CCF">
                  <w:pPr>
                    <w:jc w:val="center"/>
                    <w:rPr>
                      <w:sz w:val="22"/>
                      <w:szCs w:val="22"/>
                      <w:lang w:eastAsia="en-US"/>
                    </w:rPr>
                  </w:pPr>
                  <w:r w:rsidRPr="00F73CCF">
                    <w:rPr>
                      <w:sz w:val="22"/>
                      <w:szCs w:val="22"/>
                      <w:lang w:eastAsia="en-US"/>
                    </w:rPr>
                    <w:t>77,71</w:t>
                  </w:r>
                </w:p>
              </w:tc>
              <w:tc>
                <w:tcPr>
                  <w:tcW w:w="1138" w:type="dxa"/>
                  <w:tcBorders>
                    <w:top w:val="single" w:sz="4" w:space="0" w:color="auto"/>
                    <w:left w:val="single" w:sz="4" w:space="0" w:color="auto"/>
                    <w:bottom w:val="single" w:sz="4" w:space="0" w:color="auto"/>
                    <w:right w:val="single" w:sz="4" w:space="0" w:color="auto"/>
                  </w:tcBorders>
                </w:tcPr>
                <w:p w14:paraId="071F5B7A" w14:textId="77777777" w:rsidR="00F73CCF" w:rsidRPr="00F73CCF" w:rsidRDefault="00F73CCF" w:rsidP="00F73CCF">
                  <w:pPr>
                    <w:jc w:val="center"/>
                    <w:rPr>
                      <w:sz w:val="22"/>
                      <w:szCs w:val="22"/>
                      <w:lang w:eastAsia="en-US"/>
                    </w:rPr>
                  </w:pPr>
                  <w:r w:rsidRPr="00F73CCF">
                    <w:rPr>
                      <w:sz w:val="22"/>
                      <w:szCs w:val="22"/>
                      <w:lang w:eastAsia="en-US"/>
                    </w:rPr>
                    <w:t>1831,40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05034D" w14:textId="77777777" w:rsidR="00F73CCF" w:rsidRPr="00F73CCF" w:rsidRDefault="00F73CCF" w:rsidP="00F73CCF">
                  <w:pPr>
                    <w:jc w:val="center"/>
                    <w:rPr>
                      <w:lang w:eastAsia="en-US"/>
                    </w:rPr>
                  </w:pPr>
                  <w:r w:rsidRPr="00F73CCF">
                    <w:rPr>
                      <w:lang w:eastAsia="en-US"/>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C92B7" w14:textId="77777777" w:rsidR="00F73CCF" w:rsidRPr="00F73CCF" w:rsidRDefault="00F73CCF" w:rsidP="00F73CCF">
                  <w:pPr>
                    <w:jc w:val="center"/>
                    <w:rPr>
                      <w:lang w:eastAsia="en-US"/>
                    </w:rPr>
                  </w:pPr>
                  <w:r w:rsidRPr="00F73CCF">
                    <w:rPr>
                      <w:lang w:eastAsia="en-US"/>
                    </w:rPr>
                    <w:t>х</w:t>
                  </w:r>
                </w:p>
              </w:tc>
            </w:tr>
            <w:tr w:rsidR="00F73CCF" w:rsidRPr="00F73CCF" w14:paraId="41D19EAC" w14:textId="77777777" w:rsidTr="006C1737">
              <w:trPr>
                <w:trHeight w:val="224"/>
              </w:trPr>
              <w:tc>
                <w:tcPr>
                  <w:tcW w:w="1591" w:type="dxa"/>
                  <w:vMerge/>
                  <w:tcBorders>
                    <w:top w:val="single" w:sz="4" w:space="0" w:color="auto"/>
                    <w:left w:val="single" w:sz="4" w:space="0" w:color="auto"/>
                    <w:bottom w:val="single" w:sz="4" w:space="0" w:color="auto"/>
                    <w:right w:val="single" w:sz="4" w:space="0" w:color="auto"/>
                  </w:tcBorders>
                  <w:vAlign w:val="center"/>
                </w:tcPr>
                <w:p w14:paraId="300A7D4F"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D761259" w14:textId="77777777" w:rsidR="00F73CCF" w:rsidRPr="00F73CCF" w:rsidRDefault="00F73CCF" w:rsidP="00F73CCF">
                  <w:pPr>
                    <w:tabs>
                      <w:tab w:val="left" w:pos="3052"/>
                    </w:tabs>
                    <w:ind w:hanging="108"/>
                    <w:jc w:val="center"/>
                    <w:rPr>
                      <w:sz w:val="22"/>
                      <w:szCs w:val="22"/>
                    </w:rPr>
                  </w:pPr>
                  <w:r w:rsidRPr="00F73CCF">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tcPr>
                <w:p w14:paraId="55AAA138" w14:textId="77777777" w:rsidR="00F73CCF" w:rsidRPr="00F73CCF" w:rsidRDefault="00F73CCF" w:rsidP="00F73CCF">
                  <w:pPr>
                    <w:jc w:val="center"/>
                    <w:rPr>
                      <w:sz w:val="22"/>
                      <w:szCs w:val="22"/>
                      <w:lang w:eastAsia="en-US"/>
                    </w:rPr>
                  </w:pPr>
                  <w:r w:rsidRPr="00F73CCF">
                    <w:rPr>
                      <w:sz w:val="22"/>
                      <w:szCs w:val="22"/>
                      <w:lang w:eastAsia="en-US"/>
                    </w:rPr>
                    <w:t>212,81</w:t>
                  </w:r>
                </w:p>
              </w:tc>
              <w:tc>
                <w:tcPr>
                  <w:tcW w:w="989" w:type="dxa"/>
                  <w:tcBorders>
                    <w:top w:val="single" w:sz="4" w:space="0" w:color="auto"/>
                    <w:left w:val="single" w:sz="4" w:space="0" w:color="auto"/>
                    <w:bottom w:val="single" w:sz="4" w:space="0" w:color="auto"/>
                    <w:right w:val="single" w:sz="4" w:space="0" w:color="auto"/>
                  </w:tcBorders>
                </w:tcPr>
                <w:p w14:paraId="0DF7C6BA" w14:textId="77777777" w:rsidR="00F73CCF" w:rsidRPr="00F73CCF" w:rsidRDefault="00F73CCF" w:rsidP="00F73CCF">
                  <w:pPr>
                    <w:jc w:val="center"/>
                    <w:rPr>
                      <w:sz w:val="22"/>
                      <w:szCs w:val="22"/>
                      <w:lang w:eastAsia="en-US"/>
                    </w:rPr>
                  </w:pPr>
                  <w:r w:rsidRPr="00F73CCF">
                    <w:rPr>
                      <w:sz w:val="22"/>
                      <w:szCs w:val="22"/>
                      <w:lang w:eastAsia="en-US"/>
                    </w:rPr>
                    <w:t>211,04</w:t>
                  </w:r>
                </w:p>
              </w:tc>
              <w:tc>
                <w:tcPr>
                  <w:tcW w:w="992" w:type="dxa"/>
                  <w:tcBorders>
                    <w:top w:val="single" w:sz="4" w:space="0" w:color="auto"/>
                    <w:left w:val="single" w:sz="4" w:space="0" w:color="auto"/>
                    <w:bottom w:val="single" w:sz="4" w:space="0" w:color="auto"/>
                    <w:right w:val="single" w:sz="4" w:space="0" w:color="auto"/>
                  </w:tcBorders>
                </w:tcPr>
                <w:p w14:paraId="758F77D4" w14:textId="77777777" w:rsidR="00F73CCF" w:rsidRPr="00F73CCF" w:rsidRDefault="00F73CCF" w:rsidP="00F73CCF">
                  <w:pPr>
                    <w:jc w:val="center"/>
                    <w:rPr>
                      <w:sz w:val="22"/>
                      <w:szCs w:val="22"/>
                      <w:lang w:eastAsia="en-US"/>
                    </w:rPr>
                  </w:pPr>
                  <w:r w:rsidRPr="00F73CCF">
                    <w:rPr>
                      <w:sz w:val="22"/>
                      <w:szCs w:val="22"/>
                      <w:lang w:eastAsia="en-US"/>
                    </w:rPr>
                    <w:t>220,72</w:t>
                  </w:r>
                </w:p>
              </w:tc>
              <w:tc>
                <w:tcPr>
                  <w:tcW w:w="992" w:type="dxa"/>
                  <w:tcBorders>
                    <w:top w:val="single" w:sz="4" w:space="0" w:color="auto"/>
                    <w:left w:val="single" w:sz="4" w:space="0" w:color="auto"/>
                    <w:bottom w:val="single" w:sz="4" w:space="0" w:color="auto"/>
                    <w:right w:val="single" w:sz="4" w:space="0" w:color="auto"/>
                  </w:tcBorders>
                </w:tcPr>
                <w:p w14:paraId="1BF4EAF1" w14:textId="77777777" w:rsidR="00F73CCF" w:rsidRPr="00F73CCF" w:rsidRDefault="00F73CCF" w:rsidP="00F73CCF">
                  <w:pPr>
                    <w:jc w:val="center"/>
                    <w:rPr>
                      <w:sz w:val="22"/>
                      <w:szCs w:val="22"/>
                      <w:lang w:eastAsia="en-US"/>
                    </w:rPr>
                  </w:pPr>
                  <w:r w:rsidRPr="00F73CCF">
                    <w:rPr>
                      <w:sz w:val="22"/>
                      <w:szCs w:val="22"/>
                      <w:lang w:eastAsia="en-US"/>
                    </w:rPr>
                    <w:t>213,68</w:t>
                  </w:r>
                </w:p>
              </w:tc>
              <w:tc>
                <w:tcPr>
                  <w:tcW w:w="855" w:type="dxa"/>
                  <w:tcBorders>
                    <w:top w:val="single" w:sz="4" w:space="0" w:color="auto"/>
                    <w:left w:val="single" w:sz="4" w:space="0" w:color="auto"/>
                    <w:bottom w:val="single" w:sz="4" w:space="0" w:color="auto"/>
                    <w:right w:val="single" w:sz="4" w:space="0" w:color="auto"/>
                  </w:tcBorders>
                </w:tcPr>
                <w:p w14:paraId="1DE5DAD2" w14:textId="77777777" w:rsidR="00F73CCF" w:rsidRPr="00F73CCF" w:rsidRDefault="00F73CCF" w:rsidP="00F73CCF">
                  <w:pPr>
                    <w:jc w:val="center"/>
                    <w:rPr>
                      <w:sz w:val="22"/>
                      <w:szCs w:val="22"/>
                      <w:lang w:eastAsia="en-US"/>
                    </w:rPr>
                  </w:pPr>
                  <w:r w:rsidRPr="00F73CCF">
                    <w:rPr>
                      <w:sz w:val="22"/>
                      <w:szCs w:val="22"/>
                      <w:lang w:eastAsia="en-US"/>
                    </w:rPr>
                    <w:t>177,34</w:t>
                  </w:r>
                </w:p>
              </w:tc>
              <w:tc>
                <w:tcPr>
                  <w:tcW w:w="992" w:type="dxa"/>
                  <w:tcBorders>
                    <w:top w:val="single" w:sz="4" w:space="0" w:color="auto"/>
                    <w:left w:val="single" w:sz="4" w:space="0" w:color="auto"/>
                    <w:bottom w:val="single" w:sz="4" w:space="0" w:color="auto"/>
                    <w:right w:val="single" w:sz="4" w:space="0" w:color="auto"/>
                  </w:tcBorders>
                </w:tcPr>
                <w:p w14:paraId="160877C5" w14:textId="77777777" w:rsidR="00F73CCF" w:rsidRPr="00F73CCF" w:rsidRDefault="00F73CCF" w:rsidP="00F73CCF">
                  <w:pPr>
                    <w:jc w:val="center"/>
                    <w:rPr>
                      <w:sz w:val="22"/>
                      <w:szCs w:val="22"/>
                      <w:lang w:eastAsia="en-US"/>
                    </w:rPr>
                  </w:pPr>
                  <w:r w:rsidRPr="00F73CCF">
                    <w:rPr>
                      <w:sz w:val="22"/>
                      <w:szCs w:val="22"/>
                      <w:lang w:eastAsia="en-US"/>
                    </w:rPr>
                    <w:t>175,87</w:t>
                  </w:r>
                </w:p>
              </w:tc>
              <w:tc>
                <w:tcPr>
                  <w:tcW w:w="988" w:type="dxa"/>
                  <w:tcBorders>
                    <w:top w:val="single" w:sz="4" w:space="0" w:color="auto"/>
                    <w:left w:val="single" w:sz="4" w:space="0" w:color="auto"/>
                    <w:bottom w:val="single" w:sz="4" w:space="0" w:color="auto"/>
                    <w:right w:val="single" w:sz="4" w:space="0" w:color="auto"/>
                  </w:tcBorders>
                </w:tcPr>
                <w:p w14:paraId="5DE76CFF" w14:textId="77777777" w:rsidR="00F73CCF" w:rsidRPr="00F73CCF" w:rsidRDefault="00F73CCF" w:rsidP="00F73CCF">
                  <w:pPr>
                    <w:jc w:val="center"/>
                    <w:rPr>
                      <w:sz w:val="22"/>
                      <w:szCs w:val="22"/>
                      <w:lang w:eastAsia="en-US"/>
                    </w:rPr>
                  </w:pPr>
                  <w:r w:rsidRPr="00F73CCF">
                    <w:rPr>
                      <w:sz w:val="22"/>
                      <w:szCs w:val="22"/>
                      <w:lang w:eastAsia="en-US"/>
                    </w:rPr>
                    <w:t>183,93</w:t>
                  </w:r>
                </w:p>
              </w:tc>
              <w:tc>
                <w:tcPr>
                  <w:tcW w:w="992" w:type="dxa"/>
                  <w:tcBorders>
                    <w:top w:val="single" w:sz="4" w:space="0" w:color="auto"/>
                    <w:left w:val="single" w:sz="4" w:space="0" w:color="auto"/>
                    <w:bottom w:val="single" w:sz="4" w:space="0" w:color="auto"/>
                    <w:right w:val="single" w:sz="4" w:space="0" w:color="auto"/>
                  </w:tcBorders>
                </w:tcPr>
                <w:p w14:paraId="124D67D4" w14:textId="77777777" w:rsidR="00F73CCF" w:rsidRPr="00F73CCF" w:rsidRDefault="00F73CCF" w:rsidP="00F73CCF">
                  <w:pPr>
                    <w:jc w:val="center"/>
                    <w:rPr>
                      <w:sz w:val="22"/>
                      <w:szCs w:val="22"/>
                      <w:lang w:eastAsia="en-US"/>
                    </w:rPr>
                  </w:pPr>
                  <w:r w:rsidRPr="00F73CCF">
                    <w:rPr>
                      <w:sz w:val="22"/>
                      <w:szCs w:val="22"/>
                      <w:lang w:eastAsia="en-US"/>
                    </w:rPr>
                    <w:t>178,07</w:t>
                  </w:r>
                </w:p>
              </w:tc>
              <w:tc>
                <w:tcPr>
                  <w:tcW w:w="993" w:type="dxa"/>
                  <w:tcBorders>
                    <w:top w:val="single" w:sz="4" w:space="0" w:color="auto"/>
                    <w:left w:val="single" w:sz="4" w:space="0" w:color="auto"/>
                    <w:bottom w:val="single" w:sz="4" w:space="0" w:color="auto"/>
                    <w:right w:val="single" w:sz="4" w:space="0" w:color="auto"/>
                  </w:tcBorders>
                </w:tcPr>
                <w:p w14:paraId="3E94E6CA" w14:textId="77777777" w:rsidR="00F73CCF" w:rsidRPr="00F73CCF" w:rsidRDefault="00F73CCF" w:rsidP="00F73CCF">
                  <w:pPr>
                    <w:jc w:val="center"/>
                    <w:rPr>
                      <w:sz w:val="22"/>
                      <w:szCs w:val="22"/>
                      <w:lang w:eastAsia="en-US"/>
                    </w:rPr>
                  </w:pPr>
                  <w:r w:rsidRPr="00F73CCF">
                    <w:rPr>
                      <w:sz w:val="22"/>
                      <w:szCs w:val="22"/>
                      <w:lang w:eastAsia="en-US"/>
                    </w:rPr>
                    <w:t>77,71</w:t>
                  </w:r>
                </w:p>
              </w:tc>
              <w:tc>
                <w:tcPr>
                  <w:tcW w:w="1138" w:type="dxa"/>
                  <w:tcBorders>
                    <w:top w:val="single" w:sz="4" w:space="0" w:color="auto"/>
                    <w:left w:val="single" w:sz="4" w:space="0" w:color="auto"/>
                    <w:bottom w:val="single" w:sz="4" w:space="0" w:color="auto"/>
                    <w:right w:val="single" w:sz="4" w:space="0" w:color="auto"/>
                  </w:tcBorders>
                </w:tcPr>
                <w:p w14:paraId="7166A4C1" w14:textId="77777777" w:rsidR="00F73CCF" w:rsidRPr="00F73CCF" w:rsidRDefault="00F73CCF" w:rsidP="00F73CCF">
                  <w:pPr>
                    <w:jc w:val="center"/>
                    <w:rPr>
                      <w:sz w:val="22"/>
                      <w:szCs w:val="22"/>
                      <w:lang w:eastAsia="en-US"/>
                    </w:rPr>
                  </w:pPr>
                  <w:r w:rsidRPr="00F73CCF">
                    <w:rPr>
                      <w:sz w:val="22"/>
                      <w:szCs w:val="22"/>
                      <w:lang w:eastAsia="en-US"/>
                    </w:rPr>
                    <w:t>1831,40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CB63FF"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7E60E" w14:textId="77777777" w:rsidR="00F73CCF" w:rsidRPr="00F73CCF" w:rsidRDefault="00F73CCF" w:rsidP="00F73CCF">
                  <w:pPr>
                    <w:jc w:val="center"/>
                  </w:pPr>
                  <w:r w:rsidRPr="00F73CCF">
                    <w:t>х</w:t>
                  </w:r>
                </w:p>
              </w:tc>
            </w:tr>
            <w:tr w:rsidR="00F73CCF" w:rsidRPr="00F73CCF" w14:paraId="26D90282"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21C1026E"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486F68E" w14:textId="77777777" w:rsidR="00F73CCF" w:rsidRPr="00F73CCF" w:rsidRDefault="00F73CCF" w:rsidP="00F73CCF">
                  <w:pPr>
                    <w:tabs>
                      <w:tab w:val="left" w:pos="3052"/>
                    </w:tabs>
                    <w:ind w:hanging="108"/>
                    <w:jc w:val="center"/>
                    <w:rPr>
                      <w:sz w:val="22"/>
                      <w:szCs w:val="22"/>
                    </w:rPr>
                  </w:pPr>
                  <w:r w:rsidRPr="00F73CCF">
                    <w:rPr>
                      <w:sz w:val="22"/>
                      <w:szCs w:val="22"/>
                    </w:rPr>
                    <w:t>с 01.07.2021</w:t>
                  </w:r>
                </w:p>
              </w:tc>
              <w:tc>
                <w:tcPr>
                  <w:tcW w:w="992" w:type="dxa"/>
                  <w:tcBorders>
                    <w:top w:val="single" w:sz="4" w:space="0" w:color="auto"/>
                    <w:left w:val="single" w:sz="4" w:space="0" w:color="auto"/>
                    <w:bottom w:val="single" w:sz="4" w:space="0" w:color="auto"/>
                    <w:right w:val="single" w:sz="4" w:space="0" w:color="auto"/>
                  </w:tcBorders>
                  <w:vAlign w:val="center"/>
                </w:tcPr>
                <w:p w14:paraId="48AD48BA" w14:textId="77777777" w:rsidR="00F73CCF" w:rsidRPr="00F73CCF" w:rsidRDefault="00F73CCF" w:rsidP="00F73CCF">
                  <w:pPr>
                    <w:jc w:val="center"/>
                    <w:rPr>
                      <w:sz w:val="22"/>
                      <w:szCs w:val="22"/>
                      <w:lang w:eastAsia="en-US"/>
                    </w:rPr>
                  </w:pPr>
                  <w:r w:rsidRPr="00F73CCF">
                    <w:rPr>
                      <w:sz w:val="22"/>
                      <w:szCs w:val="22"/>
                      <w:lang w:eastAsia="en-US"/>
                    </w:rPr>
                    <w:t>223,14</w:t>
                  </w:r>
                </w:p>
              </w:tc>
              <w:tc>
                <w:tcPr>
                  <w:tcW w:w="989" w:type="dxa"/>
                  <w:tcBorders>
                    <w:top w:val="single" w:sz="4" w:space="0" w:color="auto"/>
                    <w:left w:val="single" w:sz="4" w:space="0" w:color="auto"/>
                    <w:bottom w:val="single" w:sz="4" w:space="0" w:color="auto"/>
                    <w:right w:val="single" w:sz="4" w:space="0" w:color="auto"/>
                  </w:tcBorders>
                  <w:vAlign w:val="center"/>
                </w:tcPr>
                <w:p w14:paraId="3ACBE8AE" w14:textId="77777777" w:rsidR="00F73CCF" w:rsidRPr="00F73CCF" w:rsidRDefault="00F73CCF" w:rsidP="00F73CCF">
                  <w:pPr>
                    <w:jc w:val="center"/>
                    <w:rPr>
                      <w:sz w:val="22"/>
                      <w:szCs w:val="22"/>
                      <w:lang w:eastAsia="en-US"/>
                    </w:rPr>
                  </w:pPr>
                  <w:r w:rsidRPr="00F73CCF">
                    <w:rPr>
                      <w:sz w:val="22"/>
                      <w:szCs w:val="22"/>
                      <w:lang w:eastAsia="en-US"/>
                    </w:rPr>
                    <w:t>221,33</w:t>
                  </w:r>
                </w:p>
              </w:tc>
              <w:tc>
                <w:tcPr>
                  <w:tcW w:w="992" w:type="dxa"/>
                  <w:tcBorders>
                    <w:top w:val="single" w:sz="4" w:space="0" w:color="auto"/>
                    <w:left w:val="single" w:sz="4" w:space="0" w:color="auto"/>
                    <w:bottom w:val="single" w:sz="4" w:space="0" w:color="auto"/>
                    <w:right w:val="single" w:sz="4" w:space="0" w:color="auto"/>
                  </w:tcBorders>
                  <w:vAlign w:val="center"/>
                </w:tcPr>
                <w:p w14:paraId="3BAA1E46" w14:textId="77777777" w:rsidR="00F73CCF" w:rsidRPr="00F73CCF" w:rsidRDefault="00F73CCF" w:rsidP="00F73CCF">
                  <w:pPr>
                    <w:jc w:val="center"/>
                    <w:rPr>
                      <w:sz w:val="22"/>
                      <w:szCs w:val="22"/>
                      <w:lang w:eastAsia="en-US"/>
                    </w:rPr>
                  </w:pPr>
                  <w:r w:rsidRPr="00F73CCF">
                    <w:rPr>
                      <w:sz w:val="22"/>
                      <w:szCs w:val="22"/>
                      <w:lang w:eastAsia="en-US"/>
                    </w:rPr>
                    <w:t>231,35</w:t>
                  </w:r>
                </w:p>
              </w:tc>
              <w:tc>
                <w:tcPr>
                  <w:tcW w:w="992" w:type="dxa"/>
                  <w:tcBorders>
                    <w:top w:val="single" w:sz="4" w:space="0" w:color="auto"/>
                    <w:left w:val="single" w:sz="4" w:space="0" w:color="auto"/>
                    <w:bottom w:val="single" w:sz="4" w:space="0" w:color="auto"/>
                    <w:right w:val="single" w:sz="4" w:space="0" w:color="auto"/>
                  </w:tcBorders>
                  <w:vAlign w:val="center"/>
                </w:tcPr>
                <w:p w14:paraId="08582CB7" w14:textId="77777777" w:rsidR="00F73CCF" w:rsidRPr="00F73CCF" w:rsidRDefault="00F73CCF" w:rsidP="00F73CCF">
                  <w:pPr>
                    <w:jc w:val="center"/>
                    <w:rPr>
                      <w:sz w:val="22"/>
                      <w:szCs w:val="22"/>
                      <w:lang w:eastAsia="en-US"/>
                    </w:rPr>
                  </w:pPr>
                  <w:r w:rsidRPr="00F73CCF">
                    <w:rPr>
                      <w:sz w:val="22"/>
                      <w:szCs w:val="22"/>
                      <w:lang w:eastAsia="en-US"/>
                    </w:rPr>
                    <w:t>224,05</w:t>
                  </w:r>
                </w:p>
              </w:tc>
              <w:tc>
                <w:tcPr>
                  <w:tcW w:w="855" w:type="dxa"/>
                  <w:tcBorders>
                    <w:top w:val="single" w:sz="4" w:space="0" w:color="auto"/>
                    <w:left w:val="single" w:sz="4" w:space="0" w:color="auto"/>
                    <w:bottom w:val="single" w:sz="4" w:space="0" w:color="auto"/>
                    <w:right w:val="single" w:sz="4" w:space="0" w:color="auto"/>
                  </w:tcBorders>
                  <w:vAlign w:val="center"/>
                </w:tcPr>
                <w:p w14:paraId="39B80E52" w14:textId="77777777" w:rsidR="00F73CCF" w:rsidRPr="00F73CCF" w:rsidRDefault="00F73CCF" w:rsidP="00F73CCF">
                  <w:pPr>
                    <w:jc w:val="center"/>
                    <w:rPr>
                      <w:sz w:val="22"/>
                      <w:szCs w:val="22"/>
                      <w:lang w:eastAsia="en-US"/>
                    </w:rPr>
                  </w:pPr>
                  <w:r w:rsidRPr="00F73CCF">
                    <w:rPr>
                      <w:sz w:val="22"/>
                      <w:szCs w:val="22"/>
                      <w:lang w:eastAsia="en-US"/>
                    </w:rPr>
                    <w:t>185,95</w:t>
                  </w:r>
                </w:p>
              </w:tc>
              <w:tc>
                <w:tcPr>
                  <w:tcW w:w="992" w:type="dxa"/>
                  <w:tcBorders>
                    <w:top w:val="single" w:sz="4" w:space="0" w:color="auto"/>
                    <w:left w:val="single" w:sz="4" w:space="0" w:color="auto"/>
                    <w:bottom w:val="single" w:sz="4" w:space="0" w:color="auto"/>
                    <w:right w:val="single" w:sz="4" w:space="0" w:color="auto"/>
                  </w:tcBorders>
                  <w:vAlign w:val="center"/>
                </w:tcPr>
                <w:p w14:paraId="650A2F36" w14:textId="77777777" w:rsidR="00F73CCF" w:rsidRPr="00F73CCF" w:rsidRDefault="00F73CCF" w:rsidP="00F73CCF">
                  <w:pPr>
                    <w:jc w:val="center"/>
                    <w:rPr>
                      <w:sz w:val="22"/>
                      <w:szCs w:val="22"/>
                      <w:lang w:eastAsia="en-US"/>
                    </w:rPr>
                  </w:pPr>
                  <w:r w:rsidRPr="00F73CCF">
                    <w:rPr>
                      <w:sz w:val="22"/>
                      <w:szCs w:val="22"/>
                      <w:lang w:eastAsia="en-US"/>
                    </w:rPr>
                    <w:t>184,44</w:t>
                  </w:r>
                </w:p>
              </w:tc>
              <w:tc>
                <w:tcPr>
                  <w:tcW w:w="988" w:type="dxa"/>
                  <w:tcBorders>
                    <w:top w:val="single" w:sz="4" w:space="0" w:color="auto"/>
                    <w:left w:val="single" w:sz="4" w:space="0" w:color="auto"/>
                    <w:bottom w:val="single" w:sz="4" w:space="0" w:color="auto"/>
                    <w:right w:val="single" w:sz="4" w:space="0" w:color="auto"/>
                  </w:tcBorders>
                  <w:vAlign w:val="center"/>
                </w:tcPr>
                <w:p w14:paraId="52C21923" w14:textId="77777777" w:rsidR="00F73CCF" w:rsidRPr="00F73CCF" w:rsidRDefault="00F73CCF" w:rsidP="00F73CCF">
                  <w:pPr>
                    <w:jc w:val="center"/>
                    <w:rPr>
                      <w:sz w:val="22"/>
                      <w:szCs w:val="22"/>
                      <w:lang w:eastAsia="en-US"/>
                    </w:rPr>
                  </w:pPr>
                  <w:r w:rsidRPr="00F73CCF">
                    <w:rPr>
                      <w:sz w:val="22"/>
                      <w:szCs w:val="22"/>
                      <w:lang w:eastAsia="en-US"/>
                    </w:rPr>
                    <w:t>192,79</w:t>
                  </w:r>
                </w:p>
              </w:tc>
              <w:tc>
                <w:tcPr>
                  <w:tcW w:w="992" w:type="dxa"/>
                  <w:tcBorders>
                    <w:top w:val="single" w:sz="4" w:space="0" w:color="auto"/>
                    <w:left w:val="single" w:sz="4" w:space="0" w:color="auto"/>
                    <w:bottom w:val="single" w:sz="4" w:space="0" w:color="auto"/>
                    <w:right w:val="single" w:sz="4" w:space="0" w:color="auto"/>
                  </w:tcBorders>
                  <w:vAlign w:val="center"/>
                </w:tcPr>
                <w:p w14:paraId="7B4B2A7A" w14:textId="77777777" w:rsidR="00F73CCF" w:rsidRPr="00F73CCF" w:rsidRDefault="00F73CCF" w:rsidP="00F73CCF">
                  <w:pPr>
                    <w:jc w:val="center"/>
                    <w:rPr>
                      <w:sz w:val="22"/>
                      <w:szCs w:val="22"/>
                      <w:lang w:eastAsia="en-US"/>
                    </w:rPr>
                  </w:pPr>
                  <w:r w:rsidRPr="00F73CCF">
                    <w:rPr>
                      <w:sz w:val="22"/>
                      <w:szCs w:val="22"/>
                      <w:lang w:eastAsia="en-US"/>
                    </w:rPr>
                    <w:t>186,71</w:t>
                  </w:r>
                </w:p>
              </w:tc>
              <w:tc>
                <w:tcPr>
                  <w:tcW w:w="993" w:type="dxa"/>
                  <w:tcBorders>
                    <w:top w:val="single" w:sz="4" w:space="0" w:color="auto"/>
                    <w:left w:val="single" w:sz="4" w:space="0" w:color="auto"/>
                    <w:bottom w:val="single" w:sz="4" w:space="0" w:color="auto"/>
                    <w:right w:val="single" w:sz="4" w:space="0" w:color="auto"/>
                  </w:tcBorders>
                  <w:vAlign w:val="center"/>
                </w:tcPr>
                <w:p w14:paraId="0DA99790" w14:textId="77777777" w:rsidR="00F73CCF" w:rsidRPr="00F73CCF" w:rsidRDefault="00F73CCF" w:rsidP="00F73CCF">
                  <w:pPr>
                    <w:jc w:val="center"/>
                    <w:rPr>
                      <w:sz w:val="22"/>
                      <w:szCs w:val="22"/>
                      <w:lang w:eastAsia="en-US"/>
                    </w:rPr>
                  </w:pPr>
                  <w:r w:rsidRPr="00F73CCF">
                    <w:rPr>
                      <w:sz w:val="22"/>
                      <w:szCs w:val="22"/>
                      <w:lang w:eastAsia="en-US"/>
                    </w:rPr>
                    <w:t>82,74</w:t>
                  </w:r>
                </w:p>
              </w:tc>
              <w:tc>
                <w:tcPr>
                  <w:tcW w:w="1138" w:type="dxa"/>
                  <w:tcBorders>
                    <w:top w:val="single" w:sz="4" w:space="0" w:color="auto"/>
                    <w:left w:val="single" w:sz="4" w:space="0" w:color="auto"/>
                    <w:bottom w:val="single" w:sz="4" w:space="0" w:color="auto"/>
                    <w:right w:val="single" w:sz="4" w:space="0" w:color="auto"/>
                  </w:tcBorders>
                  <w:vAlign w:val="center"/>
                </w:tcPr>
                <w:p w14:paraId="3E2831ED" w14:textId="77777777" w:rsidR="00F73CCF" w:rsidRPr="00F73CCF" w:rsidRDefault="00F73CCF" w:rsidP="00F73CCF">
                  <w:pPr>
                    <w:jc w:val="center"/>
                    <w:rPr>
                      <w:sz w:val="22"/>
                      <w:szCs w:val="22"/>
                      <w:lang w:eastAsia="en-US"/>
                    </w:rPr>
                  </w:pPr>
                  <w:r w:rsidRPr="00F73CCF">
                    <w:rPr>
                      <w:sz w:val="22"/>
                      <w:szCs w:val="22"/>
                      <w:lang w:eastAsia="en-US"/>
                    </w:rPr>
                    <w:t>1897,33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1016EF"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4C8D64" w14:textId="77777777" w:rsidR="00F73CCF" w:rsidRPr="00F73CCF" w:rsidRDefault="00F73CCF" w:rsidP="00F73CCF">
                  <w:pPr>
                    <w:jc w:val="center"/>
                  </w:pPr>
                  <w:r w:rsidRPr="00F73CCF">
                    <w:t>х</w:t>
                  </w:r>
                </w:p>
              </w:tc>
            </w:tr>
            <w:tr w:rsidR="00F73CCF" w:rsidRPr="00F73CCF" w14:paraId="1CF0EF85"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6E41EC26"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20D4D1C" w14:textId="77777777" w:rsidR="00F73CCF" w:rsidRPr="00F73CCF" w:rsidRDefault="00F73CCF" w:rsidP="00F73CCF">
                  <w:pPr>
                    <w:tabs>
                      <w:tab w:val="left" w:pos="3052"/>
                    </w:tabs>
                    <w:ind w:hanging="108"/>
                    <w:jc w:val="center"/>
                    <w:rPr>
                      <w:sz w:val="22"/>
                      <w:szCs w:val="22"/>
                    </w:rPr>
                  </w:pPr>
                  <w:r w:rsidRPr="00F73CCF">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542D2D" w14:textId="77777777" w:rsidR="00F73CCF" w:rsidRPr="00F73CCF" w:rsidRDefault="00F73CCF" w:rsidP="00F73CCF">
                  <w:pPr>
                    <w:jc w:val="center"/>
                    <w:rPr>
                      <w:sz w:val="22"/>
                      <w:szCs w:val="22"/>
                      <w:lang w:eastAsia="en-US"/>
                    </w:rPr>
                  </w:pPr>
                  <w:r w:rsidRPr="00F73CCF">
                    <w:rPr>
                      <w:sz w:val="22"/>
                      <w:szCs w:val="22"/>
                      <w:lang w:eastAsia="en-US"/>
                    </w:rPr>
                    <w:t>220,81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F55D084" w14:textId="77777777" w:rsidR="00F73CCF" w:rsidRPr="00F73CCF" w:rsidRDefault="00F73CCF" w:rsidP="00F73CCF">
                  <w:pPr>
                    <w:jc w:val="center"/>
                    <w:rPr>
                      <w:sz w:val="22"/>
                      <w:szCs w:val="22"/>
                      <w:lang w:eastAsia="en-US"/>
                    </w:rPr>
                  </w:pPr>
                  <w:r w:rsidRPr="00F73CCF">
                    <w:rPr>
                      <w:sz w:val="22"/>
                      <w:szCs w:val="22"/>
                      <w:lang w:eastAsia="en-US"/>
                    </w:rPr>
                    <w:t>218,99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D4880" w14:textId="77777777" w:rsidR="00F73CCF" w:rsidRPr="00F73CCF" w:rsidRDefault="00F73CCF" w:rsidP="00F73CCF">
                  <w:pPr>
                    <w:jc w:val="center"/>
                    <w:rPr>
                      <w:sz w:val="22"/>
                      <w:szCs w:val="22"/>
                      <w:lang w:eastAsia="en-US"/>
                    </w:rPr>
                  </w:pPr>
                  <w:r w:rsidRPr="00F73CCF">
                    <w:rPr>
                      <w:sz w:val="22"/>
                      <w:szCs w:val="22"/>
                      <w:lang w:eastAsia="en-US"/>
                    </w:rPr>
                    <w:t>229,01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431A3D" w14:textId="77777777" w:rsidR="00F73CCF" w:rsidRPr="00F73CCF" w:rsidRDefault="00F73CCF" w:rsidP="00F73CCF">
                  <w:pPr>
                    <w:jc w:val="center"/>
                    <w:rPr>
                      <w:sz w:val="22"/>
                      <w:szCs w:val="22"/>
                      <w:lang w:eastAsia="en-US"/>
                    </w:rPr>
                  </w:pPr>
                  <w:r w:rsidRPr="00F73CCF">
                    <w:rPr>
                      <w:sz w:val="22"/>
                      <w:szCs w:val="22"/>
                      <w:lang w:eastAsia="en-US"/>
                    </w:rPr>
                    <w:t>221,72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52516D" w14:textId="77777777" w:rsidR="00F73CCF" w:rsidRPr="00F73CCF" w:rsidRDefault="00F73CCF" w:rsidP="00F73CCF">
                  <w:pPr>
                    <w:jc w:val="center"/>
                    <w:rPr>
                      <w:sz w:val="22"/>
                      <w:szCs w:val="22"/>
                      <w:lang w:eastAsia="en-US"/>
                    </w:rPr>
                  </w:pPr>
                  <w:r w:rsidRPr="00F73CCF">
                    <w:rPr>
                      <w:sz w:val="22"/>
                      <w:szCs w:val="22"/>
                      <w:lang w:eastAsia="en-US"/>
                    </w:rPr>
                    <w:t>184,01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0AB670" w14:textId="77777777" w:rsidR="00F73CCF" w:rsidRPr="00F73CCF" w:rsidRDefault="00F73CCF" w:rsidP="00F73CCF">
                  <w:pPr>
                    <w:jc w:val="center"/>
                    <w:rPr>
                      <w:sz w:val="22"/>
                      <w:szCs w:val="22"/>
                      <w:lang w:eastAsia="en-US"/>
                    </w:rPr>
                  </w:pPr>
                  <w:r w:rsidRPr="00F73CCF">
                    <w:rPr>
                      <w:sz w:val="22"/>
                      <w:szCs w:val="22"/>
                      <w:lang w:eastAsia="en-US"/>
                    </w:rPr>
                    <w:t>182,49</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205B9A2" w14:textId="77777777" w:rsidR="00F73CCF" w:rsidRPr="00F73CCF" w:rsidRDefault="00F73CCF" w:rsidP="00F73CCF">
                  <w:pPr>
                    <w:jc w:val="center"/>
                    <w:rPr>
                      <w:sz w:val="22"/>
                      <w:szCs w:val="22"/>
                      <w:lang w:eastAsia="en-US"/>
                    </w:rPr>
                  </w:pPr>
                  <w:r w:rsidRPr="00F73CCF">
                    <w:rPr>
                      <w:sz w:val="22"/>
                      <w:szCs w:val="22"/>
                      <w:lang w:eastAsia="en-US"/>
                    </w:rPr>
                    <w:t>190,84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F589D" w14:textId="77777777" w:rsidR="00F73CCF" w:rsidRPr="00F73CCF" w:rsidRDefault="00F73CCF" w:rsidP="00F73CCF">
                  <w:pPr>
                    <w:jc w:val="center"/>
                    <w:rPr>
                      <w:sz w:val="22"/>
                      <w:szCs w:val="22"/>
                      <w:lang w:eastAsia="en-US"/>
                    </w:rPr>
                  </w:pPr>
                  <w:r w:rsidRPr="00F73CCF">
                    <w:rPr>
                      <w:sz w:val="22"/>
                      <w:szCs w:val="22"/>
                      <w:lang w:eastAsia="en-US"/>
                    </w:rPr>
                    <w:t>184,77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E753EF" w14:textId="77777777" w:rsidR="00F73CCF" w:rsidRPr="00F73CCF" w:rsidRDefault="00F73CCF" w:rsidP="00F73CCF">
                  <w:pPr>
                    <w:jc w:val="center"/>
                    <w:rPr>
                      <w:sz w:val="22"/>
                      <w:szCs w:val="22"/>
                      <w:lang w:eastAsia="en-US"/>
                    </w:rPr>
                  </w:pPr>
                  <w:r w:rsidRPr="00F73CCF">
                    <w:rPr>
                      <w:sz w:val="22"/>
                      <w:szCs w:val="22"/>
                      <w:lang w:eastAsia="en-US"/>
                    </w:rPr>
                    <w:t>80,80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28BA396" w14:textId="77777777" w:rsidR="00F73CCF" w:rsidRPr="00F73CCF" w:rsidRDefault="00F73CCF" w:rsidP="00F73CCF">
                  <w:pPr>
                    <w:jc w:val="center"/>
                    <w:rPr>
                      <w:sz w:val="22"/>
                      <w:szCs w:val="22"/>
                      <w:lang w:eastAsia="en-US"/>
                    </w:rPr>
                  </w:pPr>
                  <w:r w:rsidRPr="00F73CCF">
                    <w:rPr>
                      <w:sz w:val="22"/>
                      <w:szCs w:val="22"/>
                      <w:lang w:eastAsia="en-US"/>
                    </w:rPr>
                    <w:t>1897,33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0F67F7"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46199" w14:textId="77777777" w:rsidR="00F73CCF" w:rsidRPr="00F73CCF" w:rsidRDefault="00F73CCF" w:rsidP="00F73CCF">
                  <w:pPr>
                    <w:jc w:val="center"/>
                  </w:pPr>
                  <w:r w:rsidRPr="00F73CCF">
                    <w:t>х</w:t>
                  </w:r>
                </w:p>
              </w:tc>
            </w:tr>
            <w:tr w:rsidR="00F73CCF" w:rsidRPr="00F73CCF" w14:paraId="3062177B"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622178FD"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92B5A2D" w14:textId="77777777" w:rsidR="00F73CCF" w:rsidRPr="00F73CCF" w:rsidRDefault="00F73CCF" w:rsidP="00F73CCF">
                  <w:pPr>
                    <w:tabs>
                      <w:tab w:val="left" w:pos="3052"/>
                    </w:tabs>
                    <w:ind w:hanging="108"/>
                    <w:jc w:val="center"/>
                    <w:rPr>
                      <w:sz w:val="22"/>
                      <w:szCs w:val="22"/>
                    </w:rPr>
                  </w:pPr>
                  <w:r w:rsidRPr="00F73CCF">
                    <w:rPr>
                      <w:sz w:val="22"/>
                      <w:szCs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2F4923" w14:textId="77777777" w:rsidR="00F73CCF" w:rsidRPr="00F73CCF" w:rsidRDefault="00F73CCF" w:rsidP="00F73CCF">
                  <w:pPr>
                    <w:jc w:val="center"/>
                    <w:rPr>
                      <w:sz w:val="22"/>
                      <w:szCs w:val="22"/>
                      <w:lang w:eastAsia="en-US"/>
                    </w:rPr>
                  </w:pPr>
                  <w:r w:rsidRPr="00F73CCF">
                    <w:rPr>
                      <w:sz w:val="22"/>
                      <w:szCs w:val="22"/>
                      <w:lang w:eastAsia="en-US"/>
                    </w:rPr>
                    <w:t>225,65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415A6EB" w14:textId="77777777" w:rsidR="00F73CCF" w:rsidRPr="00F73CCF" w:rsidRDefault="00F73CCF" w:rsidP="00F73CCF">
                  <w:pPr>
                    <w:jc w:val="center"/>
                    <w:rPr>
                      <w:sz w:val="22"/>
                      <w:szCs w:val="22"/>
                      <w:lang w:eastAsia="en-US"/>
                    </w:rPr>
                  </w:pPr>
                  <w:r w:rsidRPr="00F73CCF">
                    <w:rPr>
                      <w:sz w:val="22"/>
                      <w:szCs w:val="22"/>
                      <w:lang w:eastAsia="en-US"/>
                    </w:rPr>
                    <w:t>223,75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B17218" w14:textId="77777777" w:rsidR="00F73CCF" w:rsidRPr="00F73CCF" w:rsidRDefault="00F73CCF" w:rsidP="00F73CCF">
                  <w:pPr>
                    <w:jc w:val="center"/>
                    <w:rPr>
                      <w:sz w:val="22"/>
                      <w:szCs w:val="22"/>
                      <w:lang w:eastAsia="en-US"/>
                    </w:rPr>
                  </w:pPr>
                  <w:r w:rsidRPr="00F73CCF">
                    <w:rPr>
                      <w:sz w:val="22"/>
                      <w:szCs w:val="22"/>
                      <w:lang w:eastAsia="en-US"/>
                    </w:rPr>
                    <w:t>234,16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72CBB4" w14:textId="77777777" w:rsidR="00F73CCF" w:rsidRPr="00F73CCF" w:rsidRDefault="00F73CCF" w:rsidP="00F73CCF">
                  <w:pPr>
                    <w:jc w:val="center"/>
                    <w:rPr>
                      <w:sz w:val="22"/>
                      <w:szCs w:val="22"/>
                      <w:lang w:eastAsia="en-US"/>
                    </w:rPr>
                  </w:pPr>
                  <w:r w:rsidRPr="00F73CCF">
                    <w:rPr>
                      <w:sz w:val="22"/>
                      <w:szCs w:val="22"/>
                      <w:lang w:eastAsia="en-US"/>
                    </w:rPr>
                    <w:t>226,58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DFD68B8" w14:textId="77777777" w:rsidR="00F73CCF" w:rsidRPr="00F73CCF" w:rsidRDefault="00F73CCF" w:rsidP="00F73CCF">
                  <w:pPr>
                    <w:jc w:val="center"/>
                    <w:rPr>
                      <w:sz w:val="22"/>
                      <w:szCs w:val="22"/>
                      <w:lang w:eastAsia="en-US"/>
                    </w:rPr>
                  </w:pPr>
                  <w:r w:rsidRPr="00F73CCF">
                    <w:rPr>
                      <w:sz w:val="22"/>
                      <w:szCs w:val="22"/>
                      <w:lang w:eastAsia="en-US"/>
                    </w:rPr>
                    <w:t>188,04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73AC1" w14:textId="77777777" w:rsidR="00F73CCF" w:rsidRPr="00F73CCF" w:rsidRDefault="00F73CCF" w:rsidP="00F73CCF">
                  <w:pPr>
                    <w:jc w:val="center"/>
                    <w:rPr>
                      <w:sz w:val="22"/>
                      <w:szCs w:val="22"/>
                      <w:lang w:eastAsia="en-US"/>
                    </w:rPr>
                  </w:pPr>
                  <w:r w:rsidRPr="00F73CCF">
                    <w:rPr>
                      <w:sz w:val="22"/>
                      <w:szCs w:val="22"/>
                      <w:lang w:eastAsia="en-US"/>
                    </w:rPr>
                    <w:t>186,46</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385C4C5" w14:textId="77777777" w:rsidR="00F73CCF" w:rsidRPr="00F73CCF" w:rsidRDefault="00F73CCF" w:rsidP="00F73CCF">
                  <w:pPr>
                    <w:jc w:val="center"/>
                    <w:rPr>
                      <w:sz w:val="22"/>
                      <w:szCs w:val="22"/>
                      <w:lang w:eastAsia="en-US"/>
                    </w:rPr>
                  </w:pPr>
                  <w:r w:rsidRPr="00F73CCF">
                    <w:rPr>
                      <w:sz w:val="22"/>
                      <w:szCs w:val="22"/>
                      <w:lang w:eastAsia="en-US"/>
                    </w:rPr>
                    <w:t>195,13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A9E6C" w14:textId="77777777" w:rsidR="00F73CCF" w:rsidRPr="00F73CCF" w:rsidRDefault="00F73CCF" w:rsidP="00F73CCF">
                  <w:pPr>
                    <w:jc w:val="center"/>
                    <w:rPr>
                      <w:sz w:val="22"/>
                      <w:szCs w:val="22"/>
                      <w:lang w:eastAsia="en-US"/>
                    </w:rPr>
                  </w:pPr>
                  <w:r w:rsidRPr="00F73CCF">
                    <w:rPr>
                      <w:sz w:val="22"/>
                      <w:szCs w:val="22"/>
                      <w:lang w:eastAsia="en-US"/>
                    </w:rPr>
                    <w:t>188,82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FC5B71" w14:textId="77777777" w:rsidR="00F73CCF" w:rsidRPr="00F73CCF" w:rsidRDefault="00F73CCF" w:rsidP="00F73CCF">
                  <w:pPr>
                    <w:jc w:val="center"/>
                    <w:rPr>
                      <w:sz w:val="22"/>
                      <w:szCs w:val="22"/>
                      <w:lang w:eastAsia="en-US"/>
                    </w:rPr>
                  </w:pPr>
                  <w:r w:rsidRPr="00F73CCF">
                    <w:rPr>
                      <w:sz w:val="22"/>
                      <w:szCs w:val="22"/>
                      <w:lang w:eastAsia="en-US"/>
                    </w:rPr>
                    <w:t>80,80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A4CDF74" w14:textId="77777777" w:rsidR="00F73CCF" w:rsidRPr="00F73CCF" w:rsidRDefault="00F73CCF" w:rsidP="00F73CCF">
                  <w:pPr>
                    <w:jc w:val="center"/>
                    <w:rPr>
                      <w:sz w:val="22"/>
                      <w:szCs w:val="22"/>
                      <w:lang w:eastAsia="en-US"/>
                    </w:rPr>
                  </w:pPr>
                  <w:r w:rsidRPr="00F73CCF">
                    <w:rPr>
                      <w:sz w:val="22"/>
                      <w:szCs w:val="22"/>
                      <w:lang w:eastAsia="en-US"/>
                    </w:rPr>
                    <w:t>1971,33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256A6F"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7129EC" w14:textId="77777777" w:rsidR="00F73CCF" w:rsidRPr="00F73CCF" w:rsidRDefault="00F73CCF" w:rsidP="00F73CCF">
                  <w:pPr>
                    <w:jc w:val="center"/>
                  </w:pPr>
                  <w:r w:rsidRPr="00F73CCF">
                    <w:t>х</w:t>
                  </w:r>
                </w:p>
              </w:tc>
            </w:tr>
            <w:tr w:rsidR="00F73CCF" w:rsidRPr="00F73CCF" w14:paraId="16898501"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3E2B8DDE"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EE62BA" w14:textId="77777777" w:rsidR="00F73CCF" w:rsidRPr="00F73CCF" w:rsidRDefault="00F73CCF" w:rsidP="00F73CCF">
                  <w:pPr>
                    <w:tabs>
                      <w:tab w:val="left" w:pos="3052"/>
                    </w:tabs>
                    <w:ind w:hanging="108"/>
                    <w:jc w:val="center"/>
                    <w:rPr>
                      <w:sz w:val="22"/>
                      <w:szCs w:val="22"/>
                    </w:rPr>
                  </w:pPr>
                  <w:r w:rsidRPr="00F73CCF">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vAlign w:val="center"/>
                </w:tcPr>
                <w:p w14:paraId="7F4E54AE" w14:textId="77777777" w:rsidR="00F73CCF" w:rsidRPr="00F73CCF" w:rsidRDefault="00F73CCF" w:rsidP="00F73CCF">
                  <w:pPr>
                    <w:jc w:val="center"/>
                    <w:rPr>
                      <w:sz w:val="22"/>
                      <w:szCs w:val="22"/>
                      <w:lang w:eastAsia="en-US"/>
                    </w:rPr>
                  </w:pPr>
                  <w:r w:rsidRPr="00F73CCF">
                    <w:rPr>
                      <w:sz w:val="22"/>
                      <w:szCs w:val="22"/>
                      <w:lang w:eastAsia="en-US"/>
                    </w:rPr>
                    <w:t>235,57</w:t>
                  </w:r>
                </w:p>
              </w:tc>
              <w:tc>
                <w:tcPr>
                  <w:tcW w:w="989" w:type="dxa"/>
                  <w:tcBorders>
                    <w:top w:val="single" w:sz="4" w:space="0" w:color="auto"/>
                    <w:left w:val="single" w:sz="4" w:space="0" w:color="auto"/>
                    <w:bottom w:val="single" w:sz="4" w:space="0" w:color="auto"/>
                    <w:right w:val="single" w:sz="4" w:space="0" w:color="auto"/>
                  </w:tcBorders>
                  <w:vAlign w:val="center"/>
                </w:tcPr>
                <w:p w14:paraId="7B13929D" w14:textId="77777777" w:rsidR="00F73CCF" w:rsidRPr="00F73CCF" w:rsidRDefault="00F73CCF" w:rsidP="00F73CCF">
                  <w:pPr>
                    <w:jc w:val="center"/>
                    <w:rPr>
                      <w:sz w:val="22"/>
                      <w:szCs w:val="22"/>
                      <w:lang w:eastAsia="en-US"/>
                    </w:rPr>
                  </w:pPr>
                  <w:r w:rsidRPr="00F73CCF">
                    <w:rPr>
                      <w:sz w:val="22"/>
                      <w:szCs w:val="22"/>
                      <w:lang w:eastAsia="en-US"/>
                    </w:rPr>
                    <w:t>233,88</w:t>
                  </w:r>
                </w:p>
              </w:tc>
              <w:tc>
                <w:tcPr>
                  <w:tcW w:w="992" w:type="dxa"/>
                  <w:tcBorders>
                    <w:top w:val="single" w:sz="4" w:space="0" w:color="auto"/>
                    <w:left w:val="single" w:sz="4" w:space="0" w:color="auto"/>
                    <w:bottom w:val="single" w:sz="4" w:space="0" w:color="auto"/>
                    <w:right w:val="single" w:sz="4" w:space="0" w:color="auto"/>
                  </w:tcBorders>
                  <w:vAlign w:val="center"/>
                </w:tcPr>
                <w:p w14:paraId="38EC9788" w14:textId="77777777" w:rsidR="00F73CCF" w:rsidRPr="00F73CCF" w:rsidRDefault="00F73CCF" w:rsidP="00F73CCF">
                  <w:pPr>
                    <w:jc w:val="center"/>
                    <w:rPr>
                      <w:sz w:val="22"/>
                      <w:szCs w:val="22"/>
                      <w:lang w:eastAsia="en-US"/>
                    </w:rPr>
                  </w:pPr>
                  <w:r w:rsidRPr="00F73CCF">
                    <w:rPr>
                      <w:sz w:val="22"/>
                      <w:szCs w:val="22"/>
                      <w:lang w:eastAsia="en-US"/>
                    </w:rPr>
                    <w:t>243,17</w:t>
                  </w:r>
                </w:p>
              </w:tc>
              <w:tc>
                <w:tcPr>
                  <w:tcW w:w="992" w:type="dxa"/>
                  <w:tcBorders>
                    <w:top w:val="single" w:sz="4" w:space="0" w:color="auto"/>
                    <w:left w:val="single" w:sz="4" w:space="0" w:color="auto"/>
                    <w:bottom w:val="single" w:sz="4" w:space="0" w:color="auto"/>
                    <w:right w:val="single" w:sz="4" w:space="0" w:color="auto"/>
                  </w:tcBorders>
                  <w:vAlign w:val="center"/>
                </w:tcPr>
                <w:p w14:paraId="677E180B" w14:textId="77777777" w:rsidR="00F73CCF" w:rsidRPr="00F73CCF" w:rsidRDefault="00F73CCF" w:rsidP="00F73CCF">
                  <w:pPr>
                    <w:jc w:val="center"/>
                    <w:rPr>
                      <w:sz w:val="22"/>
                      <w:szCs w:val="22"/>
                      <w:lang w:eastAsia="en-US"/>
                    </w:rPr>
                  </w:pPr>
                  <w:r w:rsidRPr="00F73CCF">
                    <w:rPr>
                      <w:sz w:val="22"/>
                      <w:szCs w:val="22"/>
                      <w:lang w:eastAsia="en-US"/>
                    </w:rPr>
                    <w:t>236,41</w:t>
                  </w:r>
                </w:p>
              </w:tc>
              <w:tc>
                <w:tcPr>
                  <w:tcW w:w="855" w:type="dxa"/>
                  <w:tcBorders>
                    <w:top w:val="single" w:sz="4" w:space="0" w:color="auto"/>
                    <w:left w:val="single" w:sz="4" w:space="0" w:color="auto"/>
                    <w:bottom w:val="single" w:sz="4" w:space="0" w:color="auto"/>
                    <w:right w:val="single" w:sz="4" w:space="0" w:color="auto"/>
                  </w:tcBorders>
                  <w:vAlign w:val="center"/>
                </w:tcPr>
                <w:p w14:paraId="6B6D3D74" w14:textId="77777777" w:rsidR="00F73CCF" w:rsidRPr="00F73CCF" w:rsidRDefault="00F73CCF" w:rsidP="00F73CCF">
                  <w:pPr>
                    <w:jc w:val="center"/>
                    <w:rPr>
                      <w:sz w:val="22"/>
                      <w:szCs w:val="22"/>
                      <w:lang w:eastAsia="en-US"/>
                    </w:rPr>
                  </w:pPr>
                  <w:r w:rsidRPr="00F73CCF">
                    <w:rPr>
                      <w:sz w:val="22"/>
                      <w:szCs w:val="22"/>
                      <w:lang w:eastAsia="en-US"/>
                    </w:rPr>
                    <w:t>196,31</w:t>
                  </w:r>
                </w:p>
              </w:tc>
              <w:tc>
                <w:tcPr>
                  <w:tcW w:w="992" w:type="dxa"/>
                  <w:tcBorders>
                    <w:top w:val="single" w:sz="4" w:space="0" w:color="auto"/>
                    <w:left w:val="single" w:sz="4" w:space="0" w:color="auto"/>
                    <w:bottom w:val="single" w:sz="4" w:space="0" w:color="auto"/>
                    <w:right w:val="single" w:sz="4" w:space="0" w:color="auto"/>
                  </w:tcBorders>
                  <w:vAlign w:val="center"/>
                </w:tcPr>
                <w:p w14:paraId="58DB74B7" w14:textId="77777777" w:rsidR="00F73CCF" w:rsidRPr="00F73CCF" w:rsidRDefault="00F73CCF" w:rsidP="00F73CCF">
                  <w:pPr>
                    <w:jc w:val="center"/>
                    <w:rPr>
                      <w:sz w:val="22"/>
                      <w:szCs w:val="22"/>
                      <w:lang w:eastAsia="en-US"/>
                    </w:rPr>
                  </w:pPr>
                  <w:r w:rsidRPr="00F73CCF">
                    <w:rPr>
                      <w:sz w:val="22"/>
                      <w:szCs w:val="22"/>
                      <w:lang w:eastAsia="en-US"/>
                    </w:rPr>
                    <w:t>194,90</w:t>
                  </w:r>
                </w:p>
              </w:tc>
              <w:tc>
                <w:tcPr>
                  <w:tcW w:w="988" w:type="dxa"/>
                  <w:tcBorders>
                    <w:top w:val="single" w:sz="4" w:space="0" w:color="auto"/>
                    <w:left w:val="single" w:sz="4" w:space="0" w:color="auto"/>
                    <w:bottom w:val="single" w:sz="4" w:space="0" w:color="auto"/>
                    <w:right w:val="single" w:sz="4" w:space="0" w:color="auto"/>
                  </w:tcBorders>
                  <w:vAlign w:val="center"/>
                </w:tcPr>
                <w:p w14:paraId="761967C5" w14:textId="77777777" w:rsidR="00F73CCF" w:rsidRPr="00F73CCF" w:rsidRDefault="00F73CCF" w:rsidP="00F73CCF">
                  <w:pPr>
                    <w:jc w:val="center"/>
                    <w:rPr>
                      <w:sz w:val="22"/>
                      <w:szCs w:val="22"/>
                      <w:lang w:eastAsia="en-US"/>
                    </w:rPr>
                  </w:pPr>
                  <w:r w:rsidRPr="00F73CCF">
                    <w:rPr>
                      <w:sz w:val="22"/>
                      <w:szCs w:val="22"/>
                      <w:lang w:eastAsia="en-US"/>
                    </w:rPr>
                    <w:t>202,64</w:t>
                  </w:r>
                </w:p>
              </w:tc>
              <w:tc>
                <w:tcPr>
                  <w:tcW w:w="992" w:type="dxa"/>
                  <w:tcBorders>
                    <w:top w:val="single" w:sz="4" w:space="0" w:color="auto"/>
                    <w:left w:val="single" w:sz="4" w:space="0" w:color="auto"/>
                    <w:bottom w:val="single" w:sz="4" w:space="0" w:color="auto"/>
                    <w:right w:val="single" w:sz="4" w:space="0" w:color="auto"/>
                  </w:tcBorders>
                  <w:vAlign w:val="center"/>
                </w:tcPr>
                <w:p w14:paraId="47AEE1DC" w14:textId="77777777" w:rsidR="00F73CCF" w:rsidRPr="00F73CCF" w:rsidRDefault="00F73CCF" w:rsidP="00F73CCF">
                  <w:pPr>
                    <w:jc w:val="center"/>
                    <w:rPr>
                      <w:sz w:val="22"/>
                      <w:szCs w:val="22"/>
                      <w:lang w:eastAsia="en-US"/>
                    </w:rPr>
                  </w:pPr>
                  <w:r w:rsidRPr="00F73CCF">
                    <w:rPr>
                      <w:sz w:val="22"/>
                      <w:szCs w:val="22"/>
                      <w:lang w:eastAsia="en-US"/>
                    </w:rPr>
                    <w:t>197,01</w:t>
                  </w:r>
                </w:p>
              </w:tc>
              <w:tc>
                <w:tcPr>
                  <w:tcW w:w="993" w:type="dxa"/>
                  <w:tcBorders>
                    <w:top w:val="single" w:sz="4" w:space="0" w:color="auto"/>
                    <w:left w:val="single" w:sz="4" w:space="0" w:color="auto"/>
                    <w:bottom w:val="single" w:sz="4" w:space="0" w:color="auto"/>
                    <w:right w:val="single" w:sz="4" w:space="0" w:color="auto"/>
                  </w:tcBorders>
                  <w:vAlign w:val="center"/>
                </w:tcPr>
                <w:p w14:paraId="1B1B80FA" w14:textId="77777777" w:rsidR="00F73CCF" w:rsidRPr="00F73CCF" w:rsidRDefault="00F73CCF" w:rsidP="00F73CCF">
                  <w:pPr>
                    <w:jc w:val="center"/>
                    <w:rPr>
                      <w:sz w:val="22"/>
                      <w:szCs w:val="22"/>
                      <w:lang w:eastAsia="en-US"/>
                    </w:rPr>
                  </w:pPr>
                  <w:r w:rsidRPr="00F73CCF">
                    <w:rPr>
                      <w:sz w:val="22"/>
                      <w:szCs w:val="22"/>
                      <w:lang w:eastAsia="en-US"/>
                    </w:rPr>
                    <w:t>100,73</w:t>
                  </w:r>
                </w:p>
              </w:tc>
              <w:tc>
                <w:tcPr>
                  <w:tcW w:w="1138" w:type="dxa"/>
                  <w:tcBorders>
                    <w:top w:val="single" w:sz="4" w:space="0" w:color="auto"/>
                    <w:left w:val="single" w:sz="4" w:space="0" w:color="auto"/>
                    <w:bottom w:val="single" w:sz="4" w:space="0" w:color="auto"/>
                    <w:right w:val="single" w:sz="4" w:space="0" w:color="auto"/>
                  </w:tcBorders>
                  <w:vAlign w:val="center"/>
                </w:tcPr>
                <w:p w14:paraId="092FB850" w14:textId="77777777" w:rsidR="00F73CCF" w:rsidRPr="00F73CCF" w:rsidRDefault="00F73CCF" w:rsidP="00F73CCF">
                  <w:pPr>
                    <w:jc w:val="center"/>
                    <w:rPr>
                      <w:sz w:val="22"/>
                      <w:szCs w:val="22"/>
                      <w:lang w:eastAsia="en-US"/>
                    </w:rPr>
                  </w:pPr>
                  <w:r w:rsidRPr="00F73CCF">
                    <w:rPr>
                      <w:sz w:val="22"/>
                      <w:szCs w:val="22"/>
                      <w:lang w:eastAsia="en-US"/>
                    </w:rPr>
                    <w:t>1756,99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BE7F1A"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1EB819" w14:textId="77777777" w:rsidR="00F73CCF" w:rsidRPr="00F73CCF" w:rsidRDefault="00F73CCF" w:rsidP="00F73CCF">
                  <w:pPr>
                    <w:jc w:val="center"/>
                  </w:pPr>
                  <w:r w:rsidRPr="00F73CCF">
                    <w:t>х</w:t>
                  </w:r>
                </w:p>
              </w:tc>
            </w:tr>
            <w:tr w:rsidR="00F73CCF" w:rsidRPr="00F73CCF" w14:paraId="387D00B7"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34C03CBF"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DE74CDE" w14:textId="77777777" w:rsidR="00F73CCF" w:rsidRPr="00F73CCF" w:rsidRDefault="00F73CCF" w:rsidP="00F73CCF">
                  <w:pPr>
                    <w:tabs>
                      <w:tab w:val="left" w:pos="3052"/>
                    </w:tabs>
                    <w:ind w:hanging="108"/>
                    <w:jc w:val="center"/>
                    <w:rPr>
                      <w:sz w:val="22"/>
                      <w:szCs w:val="22"/>
                    </w:rPr>
                  </w:pPr>
                  <w:r w:rsidRPr="00F73CCF">
                    <w:rPr>
                      <w:sz w:val="22"/>
                      <w:szCs w:val="22"/>
                    </w:rPr>
                    <w:t>с 01.07.2023</w:t>
                  </w:r>
                </w:p>
              </w:tc>
              <w:tc>
                <w:tcPr>
                  <w:tcW w:w="992" w:type="dxa"/>
                  <w:tcBorders>
                    <w:top w:val="single" w:sz="4" w:space="0" w:color="auto"/>
                    <w:left w:val="single" w:sz="4" w:space="0" w:color="auto"/>
                    <w:bottom w:val="single" w:sz="4" w:space="0" w:color="auto"/>
                    <w:right w:val="single" w:sz="4" w:space="0" w:color="auto"/>
                  </w:tcBorders>
                  <w:vAlign w:val="center"/>
                </w:tcPr>
                <w:p w14:paraId="3D7CC68D" w14:textId="77777777" w:rsidR="00F73CCF" w:rsidRPr="00F73CCF" w:rsidRDefault="00F73CCF" w:rsidP="00F73CCF">
                  <w:pPr>
                    <w:jc w:val="center"/>
                    <w:rPr>
                      <w:sz w:val="22"/>
                      <w:szCs w:val="22"/>
                      <w:lang w:eastAsia="en-US"/>
                    </w:rPr>
                  </w:pPr>
                  <w:r w:rsidRPr="00F73CCF">
                    <w:rPr>
                      <w:sz w:val="22"/>
                      <w:szCs w:val="22"/>
                      <w:lang w:eastAsia="en-US"/>
                    </w:rPr>
                    <w:t>243,23</w:t>
                  </w:r>
                </w:p>
              </w:tc>
              <w:tc>
                <w:tcPr>
                  <w:tcW w:w="989" w:type="dxa"/>
                  <w:tcBorders>
                    <w:top w:val="single" w:sz="4" w:space="0" w:color="auto"/>
                    <w:left w:val="single" w:sz="4" w:space="0" w:color="auto"/>
                    <w:bottom w:val="single" w:sz="4" w:space="0" w:color="auto"/>
                    <w:right w:val="single" w:sz="4" w:space="0" w:color="auto"/>
                  </w:tcBorders>
                  <w:vAlign w:val="center"/>
                </w:tcPr>
                <w:p w14:paraId="76D9EA42" w14:textId="77777777" w:rsidR="00F73CCF" w:rsidRPr="00F73CCF" w:rsidRDefault="00F73CCF" w:rsidP="00F73CCF">
                  <w:pPr>
                    <w:jc w:val="center"/>
                    <w:rPr>
                      <w:sz w:val="22"/>
                      <w:szCs w:val="22"/>
                      <w:lang w:eastAsia="en-US"/>
                    </w:rPr>
                  </w:pPr>
                  <w:r w:rsidRPr="00F73CCF">
                    <w:rPr>
                      <w:sz w:val="22"/>
                      <w:szCs w:val="22"/>
                      <w:lang w:eastAsia="en-US"/>
                    </w:rPr>
                    <w:t>241,49</w:t>
                  </w:r>
                </w:p>
              </w:tc>
              <w:tc>
                <w:tcPr>
                  <w:tcW w:w="992" w:type="dxa"/>
                  <w:tcBorders>
                    <w:top w:val="single" w:sz="4" w:space="0" w:color="auto"/>
                    <w:left w:val="single" w:sz="4" w:space="0" w:color="auto"/>
                    <w:bottom w:val="single" w:sz="4" w:space="0" w:color="auto"/>
                    <w:right w:val="single" w:sz="4" w:space="0" w:color="auto"/>
                  </w:tcBorders>
                  <w:vAlign w:val="center"/>
                </w:tcPr>
                <w:p w14:paraId="20FCDA6B" w14:textId="77777777" w:rsidR="00F73CCF" w:rsidRPr="00F73CCF" w:rsidRDefault="00F73CCF" w:rsidP="00F73CCF">
                  <w:pPr>
                    <w:jc w:val="center"/>
                    <w:rPr>
                      <w:sz w:val="22"/>
                      <w:szCs w:val="22"/>
                      <w:lang w:eastAsia="en-US"/>
                    </w:rPr>
                  </w:pPr>
                  <w:r w:rsidRPr="00F73CCF">
                    <w:rPr>
                      <w:sz w:val="22"/>
                      <w:szCs w:val="22"/>
                      <w:lang w:eastAsia="en-US"/>
                    </w:rPr>
                    <w:t>251,08</w:t>
                  </w:r>
                </w:p>
              </w:tc>
              <w:tc>
                <w:tcPr>
                  <w:tcW w:w="992" w:type="dxa"/>
                  <w:tcBorders>
                    <w:top w:val="single" w:sz="4" w:space="0" w:color="auto"/>
                    <w:left w:val="single" w:sz="4" w:space="0" w:color="auto"/>
                    <w:bottom w:val="single" w:sz="4" w:space="0" w:color="auto"/>
                    <w:right w:val="single" w:sz="4" w:space="0" w:color="auto"/>
                  </w:tcBorders>
                  <w:vAlign w:val="center"/>
                </w:tcPr>
                <w:p w14:paraId="1F53F8D7" w14:textId="77777777" w:rsidR="00F73CCF" w:rsidRPr="00F73CCF" w:rsidRDefault="00F73CCF" w:rsidP="00F73CCF">
                  <w:pPr>
                    <w:jc w:val="center"/>
                    <w:rPr>
                      <w:sz w:val="22"/>
                      <w:szCs w:val="22"/>
                      <w:lang w:eastAsia="en-US"/>
                    </w:rPr>
                  </w:pPr>
                  <w:r w:rsidRPr="00F73CCF">
                    <w:rPr>
                      <w:sz w:val="22"/>
                      <w:szCs w:val="22"/>
                      <w:lang w:eastAsia="en-US"/>
                    </w:rPr>
                    <w:t>244,10</w:t>
                  </w:r>
                </w:p>
              </w:tc>
              <w:tc>
                <w:tcPr>
                  <w:tcW w:w="855" w:type="dxa"/>
                  <w:tcBorders>
                    <w:top w:val="single" w:sz="4" w:space="0" w:color="auto"/>
                    <w:left w:val="single" w:sz="4" w:space="0" w:color="auto"/>
                    <w:bottom w:val="single" w:sz="4" w:space="0" w:color="auto"/>
                    <w:right w:val="single" w:sz="4" w:space="0" w:color="auto"/>
                  </w:tcBorders>
                  <w:vAlign w:val="center"/>
                </w:tcPr>
                <w:p w14:paraId="737E0BE5" w14:textId="77777777" w:rsidR="00F73CCF" w:rsidRPr="00F73CCF" w:rsidRDefault="00F73CCF" w:rsidP="00F73CCF">
                  <w:pPr>
                    <w:jc w:val="center"/>
                    <w:rPr>
                      <w:sz w:val="22"/>
                      <w:szCs w:val="22"/>
                      <w:lang w:eastAsia="en-US"/>
                    </w:rPr>
                  </w:pPr>
                  <w:r w:rsidRPr="00F73CCF">
                    <w:rPr>
                      <w:sz w:val="22"/>
                      <w:szCs w:val="22"/>
                      <w:lang w:eastAsia="en-US"/>
                    </w:rPr>
                    <w:t>202,69</w:t>
                  </w:r>
                </w:p>
              </w:tc>
              <w:tc>
                <w:tcPr>
                  <w:tcW w:w="992" w:type="dxa"/>
                  <w:tcBorders>
                    <w:top w:val="single" w:sz="4" w:space="0" w:color="auto"/>
                    <w:left w:val="single" w:sz="4" w:space="0" w:color="auto"/>
                    <w:bottom w:val="single" w:sz="4" w:space="0" w:color="auto"/>
                    <w:right w:val="single" w:sz="4" w:space="0" w:color="auto"/>
                  </w:tcBorders>
                  <w:vAlign w:val="center"/>
                </w:tcPr>
                <w:p w14:paraId="459B4E72" w14:textId="77777777" w:rsidR="00F73CCF" w:rsidRPr="00F73CCF" w:rsidRDefault="00F73CCF" w:rsidP="00F73CCF">
                  <w:pPr>
                    <w:jc w:val="center"/>
                    <w:rPr>
                      <w:sz w:val="22"/>
                      <w:szCs w:val="22"/>
                      <w:lang w:eastAsia="en-US"/>
                    </w:rPr>
                  </w:pPr>
                  <w:r w:rsidRPr="00F73CCF">
                    <w:rPr>
                      <w:sz w:val="22"/>
                      <w:szCs w:val="22"/>
                      <w:lang w:eastAsia="en-US"/>
                    </w:rPr>
                    <w:t>201,24</w:t>
                  </w:r>
                </w:p>
              </w:tc>
              <w:tc>
                <w:tcPr>
                  <w:tcW w:w="988" w:type="dxa"/>
                  <w:tcBorders>
                    <w:top w:val="single" w:sz="4" w:space="0" w:color="auto"/>
                    <w:left w:val="single" w:sz="4" w:space="0" w:color="auto"/>
                    <w:bottom w:val="single" w:sz="4" w:space="0" w:color="auto"/>
                    <w:right w:val="single" w:sz="4" w:space="0" w:color="auto"/>
                  </w:tcBorders>
                  <w:vAlign w:val="center"/>
                </w:tcPr>
                <w:p w14:paraId="721D47CC" w14:textId="77777777" w:rsidR="00F73CCF" w:rsidRPr="00F73CCF" w:rsidRDefault="00F73CCF" w:rsidP="00F73CCF">
                  <w:pPr>
                    <w:jc w:val="center"/>
                    <w:rPr>
                      <w:sz w:val="22"/>
                      <w:szCs w:val="22"/>
                      <w:lang w:eastAsia="en-US"/>
                    </w:rPr>
                  </w:pPr>
                  <w:r w:rsidRPr="00F73CCF">
                    <w:rPr>
                      <w:sz w:val="22"/>
                      <w:szCs w:val="22"/>
                      <w:lang w:eastAsia="en-US"/>
                    </w:rPr>
                    <w:t>209,23</w:t>
                  </w:r>
                </w:p>
              </w:tc>
              <w:tc>
                <w:tcPr>
                  <w:tcW w:w="992" w:type="dxa"/>
                  <w:tcBorders>
                    <w:top w:val="single" w:sz="4" w:space="0" w:color="auto"/>
                    <w:left w:val="single" w:sz="4" w:space="0" w:color="auto"/>
                    <w:bottom w:val="single" w:sz="4" w:space="0" w:color="auto"/>
                    <w:right w:val="single" w:sz="4" w:space="0" w:color="auto"/>
                  </w:tcBorders>
                  <w:vAlign w:val="center"/>
                </w:tcPr>
                <w:p w14:paraId="68585BE3" w14:textId="77777777" w:rsidR="00F73CCF" w:rsidRPr="00F73CCF" w:rsidRDefault="00F73CCF" w:rsidP="00F73CCF">
                  <w:pPr>
                    <w:jc w:val="center"/>
                    <w:rPr>
                      <w:sz w:val="22"/>
                      <w:szCs w:val="22"/>
                      <w:lang w:eastAsia="en-US"/>
                    </w:rPr>
                  </w:pPr>
                  <w:r w:rsidRPr="00F73CCF">
                    <w:rPr>
                      <w:sz w:val="22"/>
                      <w:szCs w:val="22"/>
                      <w:lang w:eastAsia="en-US"/>
                    </w:rPr>
                    <w:t>203,42</w:t>
                  </w:r>
                </w:p>
              </w:tc>
              <w:tc>
                <w:tcPr>
                  <w:tcW w:w="993" w:type="dxa"/>
                  <w:tcBorders>
                    <w:top w:val="single" w:sz="4" w:space="0" w:color="auto"/>
                    <w:left w:val="single" w:sz="4" w:space="0" w:color="auto"/>
                    <w:bottom w:val="single" w:sz="4" w:space="0" w:color="auto"/>
                    <w:right w:val="single" w:sz="4" w:space="0" w:color="auto"/>
                  </w:tcBorders>
                  <w:vAlign w:val="center"/>
                </w:tcPr>
                <w:p w14:paraId="20C9FA32" w14:textId="77777777" w:rsidR="00F73CCF" w:rsidRPr="00F73CCF" w:rsidRDefault="00F73CCF" w:rsidP="00F73CCF">
                  <w:pPr>
                    <w:jc w:val="center"/>
                    <w:rPr>
                      <w:sz w:val="22"/>
                      <w:szCs w:val="22"/>
                      <w:lang w:eastAsia="en-US"/>
                    </w:rPr>
                  </w:pPr>
                  <w:r w:rsidRPr="00F73CCF">
                    <w:rPr>
                      <w:sz w:val="22"/>
                      <w:szCs w:val="22"/>
                      <w:lang w:eastAsia="en-US"/>
                    </w:rPr>
                    <w:t>103,90</w:t>
                  </w:r>
                </w:p>
              </w:tc>
              <w:tc>
                <w:tcPr>
                  <w:tcW w:w="1138" w:type="dxa"/>
                  <w:tcBorders>
                    <w:top w:val="single" w:sz="4" w:space="0" w:color="auto"/>
                    <w:left w:val="single" w:sz="4" w:space="0" w:color="auto"/>
                    <w:bottom w:val="single" w:sz="4" w:space="0" w:color="auto"/>
                    <w:right w:val="single" w:sz="4" w:space="0" w:color="auto"/>
                  </w:tcBorders>
                  <w:vAlign w:val="center"/>
                </w:tcPr>
                <w:p w14:paraId="7F9004C3" w14:textId="77777777" w:rsidR="00F73CCF" w:rsidRPr="00F73CCF" w:rsidRDefault="00F73CCF" w:rsidP="00F73CCF">
                  <w:pPr>
                    <w:jc w:val="center"/>
                    <w:rPr>
                      <w:sz w:val="22"/>
                      <w:szCs w:val="22"/>
                      <w:lang w:eastAsia="en-US"/>
                    </w:rPr>
                  </w:pPr>
                  <w:r w:rsidRPr="00F73CCF">
                    <w:rPr>
                      <w:sz w:val="22"/>
                      <w:szCs w:val="22"/>
                      <w:lang w:eastAsia="en-US"/>
                    </w:rPr>
                    <w:t>1816,07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139A4F"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3B113" w14:textId="77777777" w:rsidR="00F73CCF" w:rsidRPr="00F73CCF" w:rsidRDefault="00F73CCF" w:rsidP="00F73CCF">
                  <w:pPr>
                    <w:jc w:val="center"/>
                  </w:pPr>
                  <w:r w:rsidRPr="00F73CCF">
                    <w:t>х</w:t>
                  </w:r>
                </w:p>
              </w:tc>
            </w:tr>
            <w:tr w:rsidR="00F73CCF" w:rsidRPr="00F73CCF" w14:paraId="05CB17A2"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2E914C04"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71DFFA3" w14:textId="77777777" w:rsidR="00F73CCF" w:rsidRPr="00F73CCF" w:rsidRDefault="00F73CCF" w:rsidP="00F73CCF">
                  <w:pPr>
                    <w:tabs>
                      <w:tab w:val="left" w:pos="3052"/>
                    </w:tabs>
                    <w:ind w:hanging="108"/>
                    <w:jc w:val="center"/>
                    <w:rPr>
                      <w:sz w:val="22"/>
                      <w:szCs w:val="22"/>
                    </w:rPr>
                  </w:pPr>
                  <w:r w:rsidRPr="00F73CCF">
                    <w:rPr>
                      <w:sz w:val="22"/>
                      <w:szCs w:val="22"/>
                    </w:rPr>
                    <w:t>с 01.01.2024</w:t>
                  </w:r>
                </w:p>
              </w:tc>
              <w:tc>
                <w:tcPr>
                  <w:tcW w:w="992" w:type="dxa"/>
                  <w:tcBorders>
                    <w:top w:val="single" w:sz="4" w:space="0" w:color="auto"/>
                    <w:left w:val="single" w:sz="4" w:space="0" w:color="auto"/>
                    <w:bottom w:val="single" w:sz="4" w:space="0" w:color="auto"/>
                    <w:right w:val="single" w:sz="4" w:space="0" w:color="auto"/>
                  </w:tcBorders>
                  <w:vAlign w:val="center"/>
                </w:tcPr>
                <w:p w14:paraId="74E4BCF2" w14:textId="77777777" w:rsidR="00F73CCF" w:rsidRPr="00F73CCF" w:rsidRDefault="00F73CCF" w:rsidP="00F73CCF">
                  <w:pPr>
                    <w:jc w:val="center"/>
                    <w:rPr>
                      <w:sz w:val="22"/>
                      <w:szCs w:val="22"/>
                      <w:lang w:eastAsia="en-US"/>
                    </w:rPr>
                  </w:pPr>
                  <w:r w:rsidRPr="00F73CCF">
                    <w:rPr>
                      <w:sz w:val="22"/>
                      <w:szCs w:val="22"/>
                      <w:lang w:eastAsia="en-US"/>
                    </w:rPr>
                    <w:t>243,23</w:t>
                  </w:r>
                </w:p>
              </w:tc>
              <w:tc>
                <w:tcPr>
                  <w:tcW w:w="989" w:type="dxa"/>
                  <w:tcBorders>
                    <w:top w:val="single" w:sz="4" w:space="0" w:color="auto"/>
                    <w:left w:val="single" w:sz="4" w:space="0" w:color="auto"/>
                    <w:bottom w:val="single" w:sz="4" w:space="0" w:color="auto"/>
                    <w:right w:val="single" w:sz="4" w:space="0" w:color="auto"/>
                  </w:tcBorders>
                  <w:vAlign w:val="center"/>
                </w:tcPr>
                <w:p w14:paraId="06317A9E" w14:textId="77777777" w:rsidR="00F73CCF" w:rsidRPr="00F73CCF" w:rsidRDefault="00F73CCF" w:rsidP="00F73CCF">
                  <w:pPr>
                    <w:jc w:val="center"/>
                    <w:rPr>
                      <w:sz w:val="22"/>
                      <w:szCs w:val="22"/>
                      <w:lang w:eastAsia="en-US"/>
                    </w:rPr>
                  </w:pPr>
                  <w:r w:rsidRPr="00F73CCF">
                    <w:rPr>
                      <w:sz w:val="22"/>
                      <w:szCs w:val="22"/>
                      <w:lang w:eastAsia="en-US"/>
                    </w:rPr>
                    <w:t>241,49</w:t>
                  </w:r>
                </w:p>
              </w:tc>
              <w:tc>
                <w:tcPr>
                  <w:tcW w:w="992" w:type="dxa"/>
                  <w:tcBorders>
                    <w:top w:val="single" w:sz="4" w:space="0" w:color="auto"/>
                    <w:left w:val="single" w:sz="4" w:space="0" w:color="auto"/>
                    <w:bottom w:val="single" w:sz="4" w:space="0" w:color="auto"/>
                    <w:right w:val="single" w:sz="4" w:space="0" w:color="auto"/>
                  </w:tcBorders>
                  <w:vAlign w:val="center"/>
                </w:tcPr>
                <w:p w14:paraId="3339A5B0" w14:textId="77777777" w:rsidR="00F73CCF" w:rsidRPr="00F73CCF" w:rsidRDefault="00F73CCF" w:rsidP="00F73CCF">
                  <w:pPr>
                    <w:jc w:val="center"/>
                    <w:rPr>
                      <w:sz w:val="22"/>
                      <w:szCs w:val="22"/>
                      <w:lang w:eastAsia="en-US"/>
                    </w:rPr>
                  </w:pPr>
                  <w:r w:rsidRPr="00F73CCF">
                    <w:rPr>
                      <w:sz w:val="22"/>
                      <w:szCs w:val="22"/>
                      <w:lang w:eastAsia="en-US"/>
                    </w:rPr>
                    <w:t>251,08</w:t>
                  </w:r>
                </w:p>
              </w:tc>
              <w:tc>
                <w:tcPr>
                  <w:tcW w:w="992" w:type="dxa"/>
                  <w:tcBorders>
                    <w:top w:val="single" w:sz="4" w:space="0" w:color="auto"/>
                    <w:left w:val="single" w:sz="4" w:space="0" w:color="auto"/>
                    <w:bottom w:val="single" w:sz="4" w:space="0" w:color="auto"/>
                    <w:right w:val="single" w:sz="4" w:space="0" w:color="auto"/>
                  </w:tcBorders>
                  <w:vAlign w:val="center"/>
                </w:tcPr>
                <w:p w14:paraId="459623CF" w14:textId="77777777" w:rsidR="00F73CCF" w:rsidRPr="00F73CCF" w:rsidRDefault="00F73CCF" w:rsidP="00F73CCF">
                  <w:pPr>
                    <w:jc w:val="center"/>
                    <w:rPr>
                      <w:sz w:val="22"/>
                      <w:szCs w:val="22"/>
                      <w:lang w:eastAsia="en-US"/>
                    </w:rPr>
                  </w:pPr>
                  <w:r w:rsidRPr="00F73CCF">
                    <w:rPr>
                      <w:sz w:val="22"/>
                      <w:szCs w:val="22"/>
                      <w:lang w:eastAsia="en-US"/>
                    </w:rPr>
                    <w:t>244,10</w:t>
                  </w:r>
                </w:p>
              </w:tc>
              <w:tc>
                <w:tcPr>
                  <w:tcW w:w="855" w:type="dxa"/>
                  <w:tcBorders>
                    <w:top w:val="single" w:sz="4" w:space="0" w:color="auto"/>
                    <w:left w:val="single" w:sz="4" w:space="0" w:color="auto"/>
                    <w:bottom w:val="single" w:sz="4" w:space="0" w:color="auto"/>
                    <w:right w:val="single" w:sz="4" w:space="0" w:color="auto"/>
                  </w:tcBorders>
                  <w:vAlign w:val="center"/>
                </w:tcPr>
                <w:p w14:paraId="2BE891FE" w14:textId="77777777" w:rsidR="00F73CCF" w:rsidRPr="00F73CCF" w:rsidRDefault="00F73CCF" w:rsidP="00F73CCF">
                  <w:pPr>
                    <w:jc w:val="center"/>
                    <w:rPr>
                      <w:sz w:val="22"/>
                      <w:szCs w:val="22"/>
                      <w:lang w:eastAsia="en-US"/>
                    </w:rPr>
                  </w:pPr>
                  <w:r w:rsidRPr="00F73CCF">
                    <w:rPr>
                      <w:sz w:val="22"/>
                      <w:szCs w:val="22"/>
                      <w:lang w:eastAsia="en-US"/>
                    </w:rPr>
                    <w:t>202,69</w:t>
                  </w:r>
                </w:p>
              </w:tc>
              <w:tc>
                <w:tcPr>
                  <w:tcW w:w="992" w:type="dxa"/>
                  <w:tcBorders>
                    <w:top w:val="single" w:sz="4" w:space="0" w:color="auto"/>
                    <w:left w:val="single" w:sz="4" w:space="0" w:color="auto"/>
                    <w:bottom w:val="single" w:sz="4" w:space="0" w:color="auto"/>
                    <w:right w:val="single" w:sz="4" w:space="0" w:color="auto"/>
                  </w:tcBorders>
                  <w:vAlign w:val="center"/>
                </w:tcPr>
                <w:p w14:paraId="1435964B" w14:textId="77777777" w:rsidR="00F73CCF" w:rsidRPr="00F73CCF" w:rsidRDefault="00F73CCF" w:rsidP="00F73CCF">
                  <w:pPr>
                    <w:jc w:val="center"/>
                    <w:rPr>
                      <w:sz w:val="22"/>
                      <w:szCs w:val="22"/>
                      <w:lang w:eastAsia="en-US"/>
                    </w:rPr>
                  </w:pPr>
                  <w:r w:rsidRPr="00F73CCF">
                    <w:rPr>
                      <w:sz w:val="22"/>
                      <w:szCs w:val="22"/>
                      <w:lang w:eastAsia="en-US"/>
                    </w:rPr>
                    <w:t>201,24</w:t>
                  </w:r>
                </w:p>
              </w:tc>
              <w:tc>
                <w:tcPr>
                  <w:tcW w:w="988" w:type="dxa"/>
                  <w:tcBorders>
                    <w:top w:val="single" w:sz="4" w:space="0" w:color="auto"/>
                    <w:left w:val="single" w:sz="4" w:space="0" w:color="auto"/>
                    <w:bottom w:val="single" w:sz="4" w:space="0" w:color="auto"/>
                    <w:right w:val="single" w:sz="4" w:space="0" w:color="auto"/>
                  </w:tcBorders>
                  <w:vAlign w:val="center"/>
                </w:tcPr>
                <w:p w14:paraId="66D366A1" w14:textId="77777777" w:rsidR="00F73CCF" w:rsidRPr="00F73CCF" w:rsidRDefault="00F73CCF" w:rsidP="00F73CCF">
                  <w:pPr>
                    <w:jc w:val="center"/>
                    <w:rPr>
                      <w:sz w:val="22"/>
                      <w:szCs w:val="22"/>
                      <w:lang w:eastAsia="en-US"/>
                    </w:rPr>
                  </w:pPr>
                  <w:r w:rsidRPr="00F73CCF">
                    <w:rPr>
                      <w:sz w:val="22"/>
                      <w:szCs w:val="22"/>
                      <w:lang w:eastAsia="en-US"/>
                    </w:rPr>
                    <w:t>209,23</w:t>
                  </w:r>
                </w:p>
              </w:tc>
              <w:tc>
                <w:tcPr>
                  <w:tcW w:w="992" w:type="dxa"/>
                  <w:tcBorders>
                    <w:top w:val="single" w:sz="4" w:space="0" w:color="auto"/>
                    <w:left w:val="single" w:sz="4" w:space="0" w:color="auto"/>
                    <w:bottom w:val="single" w:sz="4" w:space="0" w:color="auto"/>
                    <w:right w:val="single" w:sz="4" w:space="0" w:color="auto"/>
                  </w:tcBorders>
                  <w:vAlign w:val="center"/>
                </w:tcPr>
                <w:p w14:paraId="57150ED8" w14:textId="77777777" w:rsidR="00F73CCF" w:rsidRPr="00F73CCF" w:rsidRDefault="00F73CCF" w:rsidP="00F73CCF">
                  <w:pPr>
                    <w:jc w:val="center"/>
                    <w:rPr>
                      <w:sz w:val="22"/>
                      <w:szCs w:val="22"/>
                      <w:lang w:eastAsia="en-US"/>
                    </w:rPr>
                  </w:pPr>
                  <w:r w:rsidRPr="00F73CCF">
                    <w:rPr>
                      <w:sz w:val="22"/>
                      <w:szCs w:val="22"/>
                      <w:lang w:eastAsia="en-US"/>
                    </w:rPr>
                    <w:t>203,42</w:t>
                  </w:r>
                </w:p>
              </w:tc>
              <w:tc>
                <w:tcPr>
                  <w:tcW w:w="993" w:type="dxa"/>
                  <w:tcBorders>
                    <w:top w:val="single" w:sz="4" w:space="0" w:color="auto"/>
                    <w:left w:val="single" w:sz="4" w:space="0" w:color="auto"/>
                    <w:bottom w:val="single" w:sz="4" w:space="0" w:color="auto"/>
                    <w:right w:val="single" w:sz="4" w:space="0" w:color="auto"/>
                  </w:tcBorders>
                  <w:vAlign w:val="center"/>
                </w:tcPr>
                <w:p w14:paraId="5DE764EF" w14:textId="77777777" w:rsidR="00F73CCF" w:rsidRPr="00F73CCF" w:rsidRDefault="00F73CCF" w:rsidP="00F73CCF">
                  <w:pPr>
                    <w:jc w:val="center"/>
                    <w:rPr>
                      <w:sz w:val="22"/>
                      <w:szCs w:val="22"/>
                      <w:lang w:eastAsia="en-US"/>
                    </w:rPr>
                  </w:pPr>
                  <w:r w:rsidRPr="00F73CCF">
                    <w:rPr>
                      <w:sz w:val="22"/>
                      <w:szCs w:val="22"/>
                      <w:lang w:eastAsia="en-US"/>
                    </w:rPr>
                    <w:t>103,90</w:t>
                  </w:r>
                </w:p>
              </w:tc>
              <w:tc>
                <w:tcPr>
                  <w:tcW w:w="1138" w:type="dxa"/>
                  <w:tcBorders>
                    <w:top w:val="single" w:sz="4" w:space="0" w:color="auto"/>
                    <w:left w:val="single" w:sz="4" w:space="0" w:color="auto"/>
                    <w:bottom w:val="single" w:sz="4" w:space="0" w:color="auto"/>
                    <w:right w:val="single" w:sz="4" w:space="0" w:color="auto"/>
                  </w:tcBorders>
                  <w:vAlign w:val="center"/>
                </w:tcPr>
                <w:p w14:paraId="11181751" w14:textId="77777777" w:rsidR="00F73CCF" w:rsidRPr="00F73CCF" w:rsidRDefault="00F73CCF" w:rsidP="00F73CCF">
                  <w:pPr>
                    <w:jc w:val="center"/>
                    <w:rPr>
                      <w:sz w:val="22"/>
                      <w:szCs w:val="22"/>
                      <w:lang w:eastAsia="en-US"/>
                    </w:rPr>
                  </w:pPr>
                  <w:r w:rsidRPr="00F73CCF">
                    <w:rPr>
                      <w:sz w:val="22"/>
                      <w:szCs w:val="22"/>
                      <w:lang w:eastAsia="en-US"/>
                    </w:rPr>
                    <w:t>1816,07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4346E1"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31862" w14:textId="77777777" w:rsidR="00F73CCF" w:rsidRPr="00F73CCF" w:rsidRDefault="00F73CCF" w:rsidP="00F73CCF">
                  <w:pPr>
                    <w:jc w:val="center"/>
                  </w:pPr>
                  <w:r w:rsidRPr="00F73CCF">
                    <w:t>х</w:t>
                  </w:r>
                </w:p>
              </w:tc>
            </w:tr>
            <w:tr w:rsidR="00F73CCF" w:rsidRPr="00F73CCF" w14:paraId="40D69B10"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5B5665E3"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C8F8C9C" w14:textId="77777777" w:rsidR="00F73CCF" w:rsidRPr="00F73CCF" w:rsidRDefault="00F73CCF" w:rsidP="00F73CCF">
                  <w:pPr>
                    <w:tabs>
                      <w:tab w:val="left" w:pos="3052"/>
                    </w:tabs>
                    <w:ind w:hanging="108"/>
                    <w:jc w:val="center"/>
                    <w:rPr>
                      <w:sz w:val="22"/>
                      <w:szCs w:val="22"/>
                    </w:rPr>
                  </w:pPr>
                  <w:r w:rsidRPr="00F73CCF">
                    <w:rPr>
                      <w:sz w:val="22"/>
                      <w:szCs w:val="22"/>
                    </w:rPr>
                    <w:t>с 01.07.2024</w:t>
                  </w:r>
                </w:p>
              </w:tc>
              <w:tc>
                <w:tcPr>
                  <w:tcW w:w="992" w:type="dxa"/>
                  <w:tcBorders>
                    <w:top w:val="single" w:sz="4" w:space="0" w:color="auto"/>
                    <w:left w:val="single" w:sz="4" w:space="0" w:color="auto"/>
                    <w:bottom w:val="single" w:sz="4" w:space="0" w:color="auto"/>
                    <w:right w:val="single" w:sz="4" w:space="0" w:color="auto"/>
                  </w:tcBorders>
                  <w:vAlign w:val="center"/>
                </w:tcPr>
                <w:p w14:paraId="4A11F9AA" w14:textId="77777777" w:rsidR="00F73CCF" w:rsidRPr="00F73CCF" w:rsidRDefault="00F73CCF" w:rsidP="00F73CCF">
                  <w:pPr>
                    <w:jc w:val="center"/>
                    <w:rPr>
                      <w:sz w:val="22"/>
                      <w:szCs w:val="22"/>
                      <w:lang w:eastAsia="en-US"/>
                    </w:rPr>
                  </w:pPr>
                  <w:r w:rsidRPr="00F73CCF">
                    <w:rPr>
                      <w:sz w:val="22"/>
                      <w:szCs w:val="22"/>
                      <w:lang w:eastAsia="en-US"/>
                    </w:rPr>
                    <w:t>252,10</w:t>
                  </w:r>
                </w:p>
              </w:tc>
              <w:tc>
                <w:tcPr>
                  <w:tcW w:w="989" w:type="dxa"/>
                  <w:tcBorders>
                    <w:top w:val="single" w:sz="4" w:space="0" w:color="auto"/>
                    <w:left w:val="single" w:sz="4" w:space="0" w:color="auto"/>
                    <w:bottom w:val="single" w:sz="4" w:space="0" w:color="auto"/>
                    <w:right w:val="single" w:sz="4" w:space="0" w:color="auto"/>
                  </w:tcBorders>
                  <w:vAlign w:val="center"/>
                </w:tcPr>
                <w:p w14:paraId="2EA3C30E" w14:textId="77777777" w:rsidR="00F73CCF" w:rsidRPr="00F73CCF" w:rsidRDefault="00F73CCF" w:rsidP="00F73CCF">
                  <w:pPr>
                    <w:jc w:val="center"/>
                    <w:rPr>
                      <w:sz w:val="22"/>
                      <w:szCs w:val="22"/>
                      <w:lang w:eastAsia="en-US"/>
                    </w:rPr>
                  </w:pPr>
                  <w:r w:rsidRPr="00F73CCF">
                    <w:rPr>
                      <w:sz w:val="22"/>
                      <w:szCs w:val="22"/>
                      <w:lang w:eastAsia="en-US"/>
                    </w:rPr>
                    <w:t>250,28</w:t>
                  </w:r>
                </w:p>
              </w:tc>
              <w:tc>
                <w:tcPr>
                  <w:tcW w:w="992" w:type="dxa"/>
                  <w:tcBorders>
                    <w:top w:val="single" w:sz="4" w:space="0" w:color="auto"/>
                    <w:left w:val="single" w:sz="4" w:space="0" w:color="auto"/>
                    <w:bottom w:val="single" w:sz="4" w:space="0" w:color="auto"/>
                    <w:right w:val="single" w:sz="4" w:space="0" w:color="auto"/>
                  </w:tcBorders>
                  <w:vAlign w:val="center"/>
                </w:tcPr>
                <w:p w14:paraId="5B7EB0D3" w14:textId="77777777" w:rsidR="00F73CCF" w:rsidRPr="00F73CCF" w:rsidRDefault="00F73CCF" w:rsidP="00F73CCF">
                  <w:pPr>
                    <w:jc w:val="center"/>
                    <w:rPr>
                      <w:sz w:val="22"/>
                      <w:szCs w:val="22"/>
                      <w:lang w:eastAsia="en-US"/>
                    </w:rPr>
                  </w:pPr>
                  <w:r w:rsidRPr="00F73CCF">
                    <w:rPr>
                      <w:sz w:val="22"/>
                      <w:szCs w:val="22"/>
                      <w:lang w:eastAsia="en-US"/>
                    </w:rPr>
                    <w:t>260,27</w:t>
                  </w:r>
                </w:p>
              </w:tc>
              <w:tc>
                <w:tcPr>
                  <w:tcW w:w="992" w:type="dxa"/>
                  <w:tcBorders>
                    <w:top w:val="single" w:sz="4" w:space="0" w:color="auto"/>
                    <w:left w:val="single" w:sz="4" w:space="0" w:color="auto"/>
                    <w:bottom w:val="single" w:sz="4" w:space="0" w:color="auto"/>
                    <w:right w:val="single" w:sz="4" w:space="0" w:color="auto"/>
                  </w:tcBorders>
                  <w:vAlign w:val="center"/>
                </w:tcPr>
                <w:p w14:paraId="26526618" w14:textId="77777777" w:rsidR="00F73CCF" w:rsidRPr="00F73CCF" w:rsidRDefault="00F73CCF" w:rsidP="00F73CCF">
                  <w:pPr>
                    <w:jc w:val="center"/>
                    <w:rPr>
                      <w:sz w:val="22"/>
                      <w:szCs w:val="22"/>
                      <w:lang w:eastAsia="en-US"/>
                    </w:rPr>
                  </w:pPr>
                  <w:r w:rsidRPr="00F73CCF">
                    <w:rPr>
                      <w:sz w:val="22"/>
                      <w:szCs w:val="22"/>
                      <w:lang w:eastAsia="en-US"/>
                    </w:rPr>
                    <w:t>253,01</w:t>
                  </w:r>
                </w:p>
              </w:tc>
              <w:tc>
                <w:tcPr>
                  <w:tcW w:w="855" w:type="dxa"/>
                  <w:tcBorders>
                    <w:top w:val="single" w:sz="4" w:space="0" w:color="auto"/>
                    <w:left w:val="single" w:sz="4" w:space="0" w:color="auto"/>
                    <w:bottom w:val="single" w:sz="4" w:space="0" w:color="auto"/>
                    <w:right w:val="single" w:sz="4" w:space="0" w:color="auto"/>
                  </w:tcBorders>
                  <w:vAlign w:val="center"/>
                </w:tcPr>
                <w:p w14:paraId="42237F95" w14:textId="77777777" w:rsidR="00F73CCF" w:rsidRPr="00F73CCF" w:rsidRDefault="00F73CCF" w:rsidP="00F73CCF">
                  <w:pPr>
                    <w:jc w:val="center"/>
                    <w:rPr>
                      <w:sz w:val="22"/>
                      <w:szCs w:val="22"/>
                      <w:lang w:eastAsia="en-US"/>
                    </w:rPr>
                  </w:pPr>
                  <w:r w:rsidRPr="00F73CCF">
                    <w:rPr>
                      <w:sz w:val="22"/>
                      <w:szCs w:val="22"/>
                      <w:lang w:eastAsia="en-US"/>
                    </w:rPr>
                    <w:t>210,08</w:t>
                  </w:r>
                </w:p>
              </w:tc>
              <w:tc>
                <w:tcPr>
                  <w:tcW w:w="992" w:type="dxa"/>
                  <w:tcBorders>
                    <w:top w:val="single" w:sz="4" w:space="0" w:color="auto"/>
                    <w:left w:val="single" w:sz="4" w:space="0" w:color="auto"/>
                    <w:bottom w:val="single" w:sz="4" w:space="0" w:color="auto"/>
                    <w:right w:val="single" w:sz="4" w:space="0" w:color="auto"/>
                  </w:tcBorders>
                  <w:vAlign w:val="center"/>
                </w:tcPr>
                <w:p w14:paraId="66E2614D" w14:textId="77777777" w:rsidR="00F73CCF" w:rsidRPr="00F73CCF" w:rsidRDefault="00F73CCF" w:rsidP="00F73CCF">
                  <w:pPr>
                    <w:jc w:val="center"/>
                    <w:rPr>
                      <w:sz w:val="22"/>
                      <w:szCs w:val="22"/>
                      <w:lang w:eastAsia="en-US"/>
                    </w:rPr>
                  </w:pPr>
                  <w:r w:rsidRPr="00F73CCF">
                    <w:rPr>
                      <w:sz w:val="22"/>
                      <w:szCs w:val="22"/>
                      <w:lang w:eastAsia="en-US"/>
                    </w:rPr>
                    <w:t>208,57</w:t>
                  </w:r>
                </w:p>
              </w:tc>
              <w:tc>
                <w:tcPr>
                  <w:tcW w:w="988" w:type="dxa"/>
                  <w:tcBorders>
                    <w:top w:val="single" w:sz="4" w:space="0" w:color="auto"/>
                    <w:left w:val="single" w:sz="4" w:space="0" w:color="auto"/>
                    <w:bottom w:val="single" w:sz="4" w:space="0" w:color="auto"/>
                    <w:right w:val="single" w:sz="4" w:space="0" w:color="auto"/>
                  </w:tcBorders>
                  <w:vAlign w:val="center"/>
                </w:tcPr>
                <w:p w14:paraId="15BBAF93" w14:textId="77777777" w:rsidR="00F73CCF" w:rsidRPr="00F73CCF" w:rsidRDefault="00F73CCF" w:rsidP="00F73CCF">
                  <w:pPr>
                    <w:jc w:val="center"/>
                    <w:rPr>
                      <w:sz w:val="22"/>
                      <w:szCs w:val="22"/>
                      <w:lang w:eastAsia="en-US"/>
                    </w:rPr>
                  </w:pPr>
                  <w:r w:rsidRPr="00F73CCF">
                    <w:rPr>
                      <w:sz w:val="22"/>
                      <w:szCs w:val="22"/>
                      <w:lang w:eastAsia="en-US"/>
                    </w:rPr>
                    <w:t>216,89</w:t>
                  </w:r>
                </w:p>
              </w:tc>
              <w:tc>
                <w:tcPr>
                  <w:tcW w:w="992" w:type="dxa"/>
                  <w:tcBorders>
                    <w:top w:val="single" w:sz="4" w:space="0" w:color="auto"/>
                    <w:left w:val="single" w:sz="4" w:space="0" w:color="auto"/>
                    <w:bottom w:val="single" w:sz="4" w:space="0" w:color="auto"/>
                    <w:right w:val="single" w:sz="4" w:space="0" w:color="auto"/>
                  </w:tcBorders>
                  <w:vAlign w:val="center"/>
                </w:tcPr>
                <w:p w14:paraId="5C4B63C1" w14:textId="77777777" w:rsidR="00F73CCF" w:rsidRPr="00F73CCF" w:rsidRDefault="00F73CCF" w:rsidP="00F73CCF">
                  <w:pPr>
                    <w:jc w:val="center"/>
                    <w:rPr>
                      <w:sz w:val="22"/>
                      <w:szCs w:val="22"/>
                      <w:lang w:eastAsia="en-US"/>
                    </w:rPr>
                  </w:pPr>
                  <w:r w:rsidRPr="00F73CCF">
                    <w:rPr>
                      <w:sz w:val="22"/>
                      <w:szCs w:val="22"/>
                      <w:lang w:eastAsia="en-US"/>
                    </w:rPr>
                    <w:t>210,84</w:t>
                  </w:r>
                </w:p>
              </w:tc>
              <w:tc>
                <w:tcPr>
                  <w:tcW w:w="993" w:type="dxa"/>
                  <w:tcBorders>
                    <w:top w:val="single" w:sz="4" w:space="0" w:color="auto"/>
                    <w:left w:val="single" w:sz="4" w:space="0" w:color="auto"/>
                    <w:bottom w:val="single" w:sz="4" w:space="0" w:color="auto"/>
                    <w:right w:val="single" w:sz="4" w:space="0" w:color="auto"/>
                  </w:tcBorders>
                  <w:vAlign w:val="center"/>
                </w:tcPr>
                <w:p w14:paraId="533EDCA5" w14:textId="77777777" w:rsidR="00F73CCF" w:rsidRPr="00F73CCF" w:rsidRDefault="00F73CCF" w:rsidP="00F73CCF">
                  <w:pPr>
                    <w:jc w:val="center"/>
                    <w:rPr>
                      <w:sz w:val="22"/>
                      <w:szCs w:val="22"/>
                      <w:lang w:eastAsia="en-US"/>
                    </w:rPr>
                  </w:pPr>
                  <w:r w:rsidRPr="00F73CCF">
                    <w:rPr>
                      <w:sz w:val="22"/>
                      <w:szCs w:val="22"/>
                      <w:lang w:eastAsia="en-US"/>
                    </w:rPr>
                    <w:t>107,20</w:t>
                  </w:r>
                </w:p>
              </w:tc>
              <w:tc>
                <w:tcPr>
                  <w:tcW w:w="1138" w:type="dxa"/>
                  <w:tcBorders>
                    <w:top w:val="single" w:sz="4" w:space="0" w:color="auto"/>
                    <w:left w:val="single" w:sz="4" w:space="0" w:color="auto"/>
                    <w:bottom w:val="single" w:sz="4" w:space="0" w:color="auto"/>
                    <w:right w:val="single" w:sz="4" w:space="0" w:color="auto"/>
                  </w:tcBorders>
                  <w:vAlign w:val="center"/>
                </w:tcPr>
                <w:p w14:paraId="2DA3979C" w14:textId="77777777" w:rsidR="00F73CCF" w:rsidRPr="00F73CCF" w:rsidRDefault="00F73CCF" w:rsidP="00F73CCF">
                  <w:pPr>
                    <w:jc w:val="center"/>
                    <w:rPr>
                      <w:sz w:val="22"/>
                      <w:szCs w:val="22"/>
                      <w:lang w:eastAsia="en-US"/>
                    </w:rPr>
                  </w:pPr>
                  <w:r w:rsidRPr="00F73CCF">
                    <w:rPr>
                      <w:sz w:val="22"/>
                      <w:szCs w:val="22"/>
                      <w:lang w:eastAsia="en-US"/>
                    </w:rPr>
                    <w:t>1891,15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FC0433"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A1223" w14:textId="77777777" w:rsidR="00F73CCF" w:rsidRPr="00F73CCF" w:rsidRDefault="00F73CCF" w:rsidP="00F73CCF">
                  <w:pPr>
                    <w:jc w:val="center"/>
                  </w:pPr>
                  <w:r w:rsidRPr="00F73CCF">
                    <w:t>х</w:t>
                  </w:r>
                </w:p>
              </w:tc>
            </w:tr>
            <w:tr w:rsidR="00F73CCF" w:rsidRPr="00F73CCF" w14:paraId="341B7CE4"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04078032"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ECDA74D" w14:textId="77777777" w:rsidR="00F73CCF" w:rsidRPr="00F73CCF" w:rsidRDefault="00F73CCF" w:rsidP="00F73CCF">
                  <w:pPr>
                    <w:tabs>
                      <w:tab w:val="left" w:pos="3052"/>
                    </w:tabs>
                    <w:ind w:hanging="108"/>
                    <w:jc w:val="center"/>
                    <w:rPr>
                      <w:sz w:val="22"/>
                      <w:szCs w:val="22"/>
                    </w:rPr>
                  </w:pPr>
                  <w:r w:rsidRPr="00F73CCF">
                    <w:rPr>
                      <w:sz w:val="22"/>
                      <w:szCs w:val="22"/>
                    </w:rPr>
                    <w:t>с 01.01.2025</w:t>
                  </w:r>
                </w:p>
              </w:tc>
              <w:tc>
                <w:tcPr>
                  <w:tcW w:w="992" w:type="dxa"/>
                  <w:tcBorders>
                    <w:top w:val="single" w:sz="4" w:space="0" w:color="auto"/>
                    <w:left w:val="single" w:sz="4" w:space="0" w:color="auto"/>
                    <w:bottom w:val="single" w:sz="4" w:space="0" w:color="auto"/>
                    <w:right w:val="single" w:sz="4" w:space="0" w:color="auto"/>
                  </w:tcBorders>
                  <w:vAlign w:val="center"/>
                </w:tcPr>
                <w:p w14:paraId="22980419" w14:textId="77777777" w:rsidR="00F73CCF" w:rsidRPr="00F73CCF" w:rsidRDefault="00F73CCF" w:rsidP="00F73CCF">
                  <w:pPr>
                    <w:jc w:val="center"/>
                    <w:rPr>
                      <w:sz w:val="22"/>
                      <w:szCs w:val="22"/>
                      <w:lang w:eastAsia="en-US"/>
                    </w:rPr>
                  </w:pPr>
                  <w:r w:rsidRPr="00F73CCF">
                    <w:rPr>
                      <w:sz w:val="22"/>
                      <w:szCs w:val="22"/>
                      <w:lang w:eastAsia="en-US"/>
                    </w:rPr>
                    <w:t>252,10</w:t>
                  </w:r>
                </w:p>
              </w:tc>
              <w:tc>
                <w:tcPr>
                  <w:tcW w:w="989" w:type="dxa"/>
                  <w:tcBorders>
                    <w:top w:val="single" w:sz="4" w:space="0" w:color="auto"/>
                    <w:left w:val="single" w:sz="4" w:space="0" w:color="auto"/>
                    <w:bottom w:val="single" w:sz="4" w:space="0" w:color="auto"/>
                    <w:right w:val="single" w:sz="4" w:space="0" w:color="auto"/>
                  </w:tcBorders>
                  <w:vAlign w:val="center"/>
                </w:tcPr>
                <w:p w14:paraId="3CE205BA" w14:textId="77777777" w:rsidR="00F73CCF" w:rsidRPr="00F73CCF" w:rsidRDefault="00F73CCF" w:rsidP="00F73CCF">
                  <w:pPr>
                    <w:jc w:val="center"/>
                    <w:rPr>
                      <w:sz w:val="22"/>
                      <w:szCs w:val="22"/>
                      <w:lang w:eastAsia="en-US"/>
                    </w:rPr>
                  </w:pPr>
                  <w:r w:rsidRPr="00F73CCF">
                    <w:rPr>
                      <w:sz w:val="22"/>
                      <w:szCs w:val="22"/>
                      <w:lang w:eastAsia="en-US"/>
                    </w:rPr>
                    <w:t>250,28</w:t>
                  </w:r>
                </w:p>
              </w:tc>
              <w:tc>
                <w:tcPr>
                  <w:tcW w:w="992" w:type="dxa"/>
                  <w:tcBorders>
                    <w:top w:val="single" w:sz="4" w:space="0" w:color="auto"/>
                    <w:left w:val="single" w:sz="4" w:space="0" w:color="auto"/>
                    <w:bottom w:val="single" w:sz="4" w:space="0" w:color="auto"/>
                    <w:right w:val="single" w:sz="4" w:space="0" w:color="auto"/>
                  </w:tcBorders>
                  <w:vAlign w:val="center"/>
                </w:tcPr>
                <w:p w14:paraId="460297D2" w14:textId="77777777" w:rsidR="00F73CCF" w:rsidRPr="00F73CCF" w:rsidRDefault="00F73CCF" w:rsidP="00F73CCF">
                  <w:pPr>
                    <w:jc w:val="center"/>
                    <w:rPr>
                      <w:sz w:val="22"/>
                      <w:szCs w:val="22"/>
                      <w:lang w:eastAsia="en-US"/>
                    </w:rPr>
                  </w:pPr>
                  <w:r w:rsidRPr="00F73CCF">
                    <w:rPr>
                      <w:sz w:val="22"/>
                      <w:szCs w:val="22"/>
                      <w:lang w:eastAsia="en-US"/>
                    </w:rPr>
                    <w:t>260,27</w:t>
                  </w:r>
                </w:p>
              </w:tc>
              <w:tc>
                <w:tcPr>
                  <w:tcW w:w="992" w:type="dxa"/>
                  <w:tcBorders>
                    <w:top w:val="single" w:sz="4" w:space="0" w:color="auto"/>
                    <w:left w:val="single" w:sz="4" w:space="0" w:color="auto"/>
                    <w:bottom w:val="single" w:sz="4" w:space="0" w:color="auto"/>
                    <w:right w:val="single" w:sz="4" w:space="0" w:color="auto"/>
                  </w:tcBorders>
                  <w:vAlign w:val="center"/>
                </w:tcPr>
                <w:p w14:paraId="6C8738AA" w14:textId="77777777" w:rsidR="00F73CCF" w:rsidRPr="00F73CCF" w:rsidRDefault="00F73CCF" w:rsidP="00F73CCF">
                  <w:pPr>
                    <w:jc w:val="center"/>
                    <w:rPr>
                      <w:sz w:val="22"/>
                      <w:szCs w:val="22"/>
                      <w:lang w:eastAsia="en-US"/>
                    </w:rPr>
                  </w:pPr>
                  <w:r w:rsidRPr="00F73CCF">
                    <w:rPr>
                      <w:sz w:val="22"/>
                      <w:szCs w:val="22"/>
                      <w:lang w:eastAsia="en-US"/>
                    </w:rPr>
                    <w:t>253,01</w:t>
                  </w:r>
                </w:p>
              </w:tc>
              <w:tc>
                <w:tcPr>
                  <w:tcW w:w="855" w:type="dxa"/>
                  <w:tcBorders>
                    <w:top w:val="single" w:sz="4" w:space="0" w:color="auto"/>
                    <w:left w:val="single" w:sz="4" w:space="0" w:color="auto"/>
                    <w:bottom w:val="single" w:sz="4" w:space="0" w:color="auto"/>
                    <w:right w:val="single" w:sz="4" w:space="0" w:color="auto"/>
                  </w:tcBorders>
                  <w:vAlign w:val="center"/>
                </w:tcPr>
                <w:p w14:paraId="1A95C8BF" w14:textId="77777777" w:rsidR="00F73CCF" w:rsidRPr="00F73CCF" w:rsidRDefault="00F73CCF" w:rsidP="00F73CCF">
                  <w:pPr>
                    <w:jc w:val="center"/>
                    <w:rPr>
                      <w:sz w:val="22"/>
                      <w:szCs w:val="22"/>
                      <w:lang w:eastAsia="en-US"/>
                    </w:rPr>
                  </w:pPr>
                  <w:r w:rsidRPr="00F73CCF">
                    <w:rPr>
                      <w:sz w:val="22"/>
                      <w:szCs w:val="22"/>
                      <w:lang w:eastAsia="en-US"/>
                    </w:rPr>
                    <w:t>210,08</w:t>
                  </w:r>
                </w:p>
              </w:tc>
              <w:tc>
                <w:tcPr>
                  <w:tcW w:w="992" w:type="dxa"/>
                  <w:tcBorders>
                    <w:top w:val="single" w:sz="4" w:space="0" w:color="auto"/>
                    <w:left w:val="single" w:sz="4" w:space="0" w:color="auto"/>
                    <w:bottom w:val="single" w:sz="4" w:space="0" w:color="auto"/>
                    <w:right w:val="single" w:sz="4" w:space="0" w:color="auto"/>
                  </w:tcBorders>
                  <w:vAlign w:val="center"/>
                </w:tcPr>
                <w:p w14:paraId="7F430BF1" w14:textId="77777777" w:rsidR="00F73CCF" w:rsidRPr="00F73CCF" w:rsidRDefault="00F73CCF" w:rsidP="00F73CCF">
                  <w:pPr>
                    <w:jc w:val="center"/>
                    <w:rPr>
                      <w:sz w:val="22"/>
                      <w:szCs w:val="22"/>
                      <w:lang w:eastAsia="en-US"/>
                    </w:rPr>
                  </w:pPr>
                  <w:r w:rsidRPr="00F73CCF">
                    <w:rPr>
                      <w:sz w:val="22"/>
                      <w:szCs w:val="22"/>
                      <w:lang w:eastAsia="en-US"/>
                    </w:rPr>
                    <w:t>208,57</w:t>
                  </w:r>
                </w:p>
              </w:tc>
              <w:tc>
                <w:tcPr>
                  <w:tcW w:w="988" w:type="dxa"/>
                  <w:tcBorders>
                    <w:top w:val="single" w:sz="4" w:space="0" w:color="auto"/>
                    <w:left w:val="single" w:sz="4" w:space="0" w:color="auto"/>
                    <w:bottom w:val="single" w:sz="4" w:space="0" w:color="auto"/>
                    <w:right w:val="single" w:sz="4" w:space="0" w:color="auto"/>
                  </w:tcBorders>
                  <w:vAlign w:val="center"/>
                </w:tcPr>
                <w:p w14:paraId="4A2E2478" w14:textId="77777777" w:rsidR="00F73CCF" w:rsidRPr="00F73CCF" w:rsidRDefault="00F73CCF" w:rsidP="00F73CCF">
                  <w:pPr>
                    <w:jc w:val="center"/>
                    <w:rPr>
                      <w:sz w:val="22"/>
                      <w:szCs w:val="22"/>
                      <w:lang w:eastAsia="en-US"/>
                    </w:rPr>
                  </w:pPr>
                  <w:r w:rsidRPr="00F73CCF">
                    <w:rPr>
                      <w:sz w:val="22"/>
                      <w:szCs w:val="22"/>
                      <w:lang w:eastAsia="en-US"/>
                    </w:rPr>
                    <w:t>216,89</w:t>
                  </w:r>
                </w:p>
              </w:tc>
              <w:tc>
                <w:tcPr>
                  <w:tcW w:w="992" w:type="dxa"/>
                  <w:tcBorders>
                    <w:top w:val="single" w:sz="4" w:space="0" w:color="auto"/>
                    <w:left w:val="single" w:sz="4" w:space="0" w:color="auto"/>
                    <w:bottom w:val="single" w:sz="4" w:space="0" w:color="auto"/>
                    <w:right w:val="single" w:sz="4" w:space="0" w:color="auto"/>
                  </w:tcBorders>
                  <w:vAlign w:val="center"/>
                </w:tcPr>
                <w:p w14:paraId="6739FC9D" w14:textId="77777777" w:rsidR="00F73CCF" w:rsidRPr="00F73CCF" w:rsidRDefault="00F73CCF" w:rsidP="00F73CCF">
                  <w:pPr>
                    <w:jc w:val="center"/>
                    <w:rPr>
                      <w:sz w:val="22"/>
                      <w:szCs w:val="22"/>
                      <w:lang w:eastAsia="en-US"/>
                    </w:rPr>
                  </w:pPr>
                  <w:r w:rsidRPr="00F73CCF">
                    <w:rPr>
                      <w:sz w:val="22"/>
                      <w:szCs w:val="22"/>
                      <w:lang w:eastAsia="en-US"/>
                    </w:rPr>
                    <w:t>210,84</w:t>
                  </w:r>
                </w:p>
              </w:tc>
              <w:tc>
                <w:tcPr>
                  <w:tcW w:w="993" w:type="dxa"/>
                  <w:tcBorders>
                    <w:top w:val="single" w:sz="4" w:space="0" w:color="auto"/>
                    <w:left w:val="single" w:sz="4" w:space="0" w:color="auto"/>
                    <w:bottom w:val="single" w:sz="4" w:space="0" w:color="auto"/>
                    <w:right w:val="single" w:sz="4" w:space="0" w:color="auto"/>
                  </w:tcBorders>
                  <w:vAlign w:val="center"/>
                </w:tcPr>
                <w:p w14:paraId="369CF7E4" w14:textId="77777777" w:rsidR="00F73CCF" w:rsidRPr="00F73CCF" w:rsidRDefault="00F73CCF" w:rsidP="00F73CCF">
                  <w:pPr>
                    <w:jc w:val="center"/>
                    <w:rPr>
                      <w:sz w:val="22"/>
                      <w:szCs w:val="22"/>
                      <w:lang w:eastAsia="en-US"/>
                    </w:rPr>
                  </w:pPr>
                  <w:r w:rsidRPr="00F73CCF">
                    <w:rPr>
                      <w:sz w:val="22"/>
                      <w:szCs w:val="22"/>
                      <w:lang w:eastAsia="en-US"/>
                    </w:rPr>
                    <w:t>107,20</w:t>
                  </w:r>
                </w:p>
              </w:tc>
              <w:tc>
                <w:tcPr>
                  <w:tcW w:w="1138" w:type="dxa"/>
                  <w:tcBorders>
                    <w:top w:val="single" w:sz="4" w:space="0" w:color="auto"/>
                    <w:left w:val="single" w:sz="4" w:space="0" w:color="auto"/>
                    <w:bottom w:val="single" w:sz="4" w:space="0" w:color="auto"/>
                    <w:right w:val="single" w:sz="4" w:space="0" w:color="auto"/>
                  </w:tcBorders>
                  <w:vAlign w:val="center"/>
                </w:tcPr>
                <w:p w14:paraId="3EDEAC09" w14:textId="77777777" w:rsidR="00F73CCF" w:rsidRPr="00F73CCF" w:rsidRDefault="00F73CCF" w:rsidP="00F73CCF">
                  <w:pPr>
                    <w:jc w:val="center"/>
                    <w:rPr>
                      <w:sz w:val="22"/>
                      <w:szCs w:val="22"/>
                      <w:lang w:eastAsia="en-US"/>
                    </w:rPr>
                  </w:pPr>
                  <w:r w:rsidRPr="00F73CCF">
                    <w:rPr>
                      <w:sz w:val="22"/>
                      <w:szCs w:val="22"/>
                      <w:lang w:eastAsia="en-US"/>
                    </w:rPr>
                    <w:t>1891,15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7AB6AC"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EE9C9" w14:textId="77777777" w:rsidR="00F73CCF" w:rsidRPr="00F73CCF" w:rsidRDefault="00F73CCF" w:rsidP="00F73CCF">
                  <w:pPr>
                    <w:jc w:val="center"/>
                  </w:pPr>
                  <w:r w:rsidRPr="00F73CCF">
                    <w:t>х</w:t>
                  </w:r>
                </w:p>
              </w:tc>
            </w:tr>
            <w:tr w:rsidR="00F73CCF" w:rsidRPr="00F73CCF" w14:paraId="61E87409"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1D930B80"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D2CEAB8" w14:textId="77777777" w:rsidR="00F73CCF" w:rsidRPr="00F73CCF" w:rsidRDefault="00F73CCF" w:rsidP="00F73CCF">
                  <w:pPr>
                    <w:tabs>
                      <w:tab w:val="left" w:pos="3052"/>
                    </w:tabs>
                    <w:ind w:hanging="108"/>
                    <w:jc w:val="center"/>
                    <w:rPr>
                      <w:sz w:val="22"/>
                      <w:szCs w:val="22"/>
                    </w:rPr>
                  </w:pPr>
                  <w:r w:rsidRPr="00F73CCF">
                    <w:rPr>
                      <w:sz w:val="22"/>
                      <w:szCs w:val="22"/>
                    </w:rPr>
                    <w:t>с 01.07.2025</w:t>
                  </w:r>
                </w:p>
              </w:tc>
              <w:tc>
                <w:tcPr>
                  <w:tcW w:w="992" w:type="dxa"/>
                  <w:tcBorders>
                    <w:top w:val="single" w:sz="4" w:space="0" w:color="auto"/>
                    <w:left w:val="single" w:sz="4" w:space="0" w:color="auto"/>
                    <w:bottom w:val="single" w:sz="4" w:space="0" w:color="auto"/>
                    <w:right w:val="single" w:sz="4" w:space="0" w:color="auto"/>
                  </w:tcBorders>
                  <w:vAlign w:val="center"/>
                </w:tcPr>
                <w:p w14:paraId="2F3557AE" w14:textId="77777777" w:rsidR="00F73CCF" w:rsidRPr="00F73CCF" w:rsidRDefault="00F73CCF" w:rsidP="00F73CCF">
                  <w:pPr>
                    <w:jc w:val="center"/>
                    <w:rPr>
                      <w:sz w:val="22"/>
                      <w:szCs w:val="22"/>
                      <w:lang w:eastAsia="en-US"/>
                    </w:rPr>
                  </w:pPr>
                  <w:r w:rsidRPr="00F73CCF">
                    <w:rPr>
                      <w:sz w:val="22"/>
                      <w:szCs w:val="22"/>
                      <w:lang w:eastAsia="en-US"/>
                    </w:rPr>
                    <w:t>259,70</w:t>
                  </w:r>
                </w:p>
              </w:tc>
              <w:tc>
                <w:tcPr>
                  <w:tcW w:w="989" w:type="dxa"/>
                  <w:tcBorders>
                    <w:top w:val="single" w:sz="4" w:space="0" w:color="auto"/>
                    <w:left w:val="single" w:sz="4" w:space="0" w:color="auto"/>
                    <w:bottom w:val="single" w:sz="4" w:space="0" w:color="auto"/>
                    <w:right w:val="single" w:sz="4" w:space="0" w:color="auto"/>
                  </w:tcBorders>
                  <w:vAlign w:val="center"/>
                </w:tcPr>
                <w:p w14:paraId="2C7188F3" w14:textId="77777777" w:rsidR="00F73CCF" w:rsidRPr="00F73CCF" w:rsidRDefault="00F73CCF" w:rsidP="00F73CCF">
                  <w:pPr>
                    <w:jc w:val="center"/>
                    <w:rPr>
                      <w:sz w:val="22"/>
                      <w:szCs w:val="22"/>
                      <w:lang w:eastAsia="en-US"/>
                    </w:rPr>
                  </w:pPr>
                  <w:r w:rsidRPr="00F73CCF">
                    <w:rPr>
                      <w:sz w:val="22"/>
                      <w:szCs w:val="22"/>
                      <w:lang w:eastAsia="en-US"/>
                    </w:rPr>
                    <w:t>257,84</w:t>
                  </w:r>
                </w:p>
              </w:tc>
              <w:tc>
                <w:tcPr>
                  <w:tcW w:w="992" w:type="dxa"/>
                  <w:tcBorders>
                    <w:top w:val="single" w:sz="4" w:space="0" w:color="auto"/>
                    <w:left w:val="single" w:sz="4" w:space="0" w:color="auto"/>
                    <w:bottom w:val="single" w:sz="4" w:space="0" w:color="auto"/>
                    <w:right w:val="single" w:sz="4" w:space="0" w:color="auto"/>
                  </w:tcBorders>
                  <w:vAlign w:val="center"/>
                </w:tcPr>
                <w:p w14:paraId="1A9FAAD8" w14:textId="77777777" w:rsidR="00F73CCF" w:rsidRPr="00F73CCF" w:rsidRDefault="00F73CCF" w:rsidP="00F73CCF">
                  <w:pPr>
                    <w:jc w:val="center"/>
                    <w:rPr>
                      <w:sz w:val="22"/>
                      <w:szCs w:val="22"/>
                      <w:lang w:eastAsia="en-US"/>
                    </w:rPr>
                  </w:pPr>
                  <w:r w:rsidRPr="00F73CCF">
                    <w:rPr>
                      <w:sz w:val="22"/>
                      <w:szCs w:val="22"/>
                      <w:lang w:eastAsia="en-US"/>
                    </w:rPr>
                    <w:t>268,12</w:t>
                  </w:r>
                </w:p>
              </w:tc>
              <w:tc>
                <w:tcPr>
                  <w:tcW w:w="992" w:type="dxa"/>
                  <w:tcBorders>
                    <w:top w:val="single" w:sz="4" w:space="0" w:color="auto"/>
                    <w:left w:val="single" w:sz="4" w:space="0" w:color="auto"/>
                    <w:bottom w:val="single" w:sz="4" w:space="0" w:color="auto"/>
                    <w:right w:val="single" w:sz="4" w:space="0" w:color="auto"/>
                  </w:tcBorders>
                  <w:vAlign w:val="center"/>
                </w:tcPr>
                <w:p w14:paraId="7A69EEC4" w14:textId="77777777" w:rsidR="00F73CCF" w:rsidRPr="00F73CCF" w:rsidRDefault="00F73CCF" w:rsidP="00F73CCF">
                  <w:pPr>
                    <w:jc w:val="center"/>
                    <w:rPr>
                      <w:sz w:val="22"/>
                      <w:szCs w:val="22"/>
                      <w:lang w:eastAsia="en-US"/>
                    </w:rPr>
                  </w:pPr>
                  <w:r w:rsidRPr="00F73CCF">
                    <w:rPr>
                      <w:sz w:val="22"/>
                      <w:szCs w:val="22"/>
                      <w:lang w:eastAsia="en-US"/>
                    </w:rPr>
                    <w:t>260,64</w:t>
                  </w:r>
                </w:p>
              </w:tc>
              <w:tc>
                <w:tcPr>
                  <w:tcW w:w="855" w:type="dxa"/>
                  <w:tcBorders>
                    <w:top w:val="single" w:sz="4" w:space="0" w:color="auto"/>
                    <w:left w:val="single" w:sz="4" w:space="0" w:color="auto"/>
                    <w:bottom w:val="single" w:sz="4" w:space="0" w:color="auto"/>
                    <w:right w:val="single" w:sz="4" w:space="0" w:color="auto"/>
                  </w:tcBorders>
                  <w:vAlign w:val="center"/>
                </w:tcPr>
                <w:p w14:paraId="4CF9CE49" w14:textId="77777777" w:rsidR="00F73CCF" w:rsidRPr="00F73CCF" w:rsidRDefault="00F73CCF" w:rsidP="00F73CCF">
                  <w:pPr>
                    <w:jc w:val="center"/>
                    <w:rPr>
                      <w:sz w:val="22"/>
                      <w:szCs w:val="22"/>
                      <w:lang w:eastAsia="en-US"/>
                    </w:rPr>
                  </w:pPr>
                  <w:r w:rsidRPr="00F73CCF">
                    <w:rPr>
                      <w:sz w:val="22"/>
                      <w:szCs w:val="22"/>
                      <w:lang w:eastAsia="en-US"/>
                    </w:rPr>
                    <w:t>216,42</w:t>
                  </w:r>
                </w:p>
              </w:tc>
              <w:tc>
                <w:tcPr>
                  <w:tcW w:w="992" w:type="dxa"/>
                  <w:tcBorders>
                    <w:top w:val="single" w:sz="4" w:space="0" w:color="auto"/>
                    <w:left w:val="single" w:sz="4" w:space="0" w:color="auto"/>
                    <w:bottom w:val="single" w:sz="4" w:space="0" w:color="auto"/>
                    <w:right w:val="single" w:sz="4" w:space="0" w:color="auto"/>
                  </w:tcBorders>
                  <w:vAlign w:val="center"/>
                </w:tcPr>
                <w:p w14:paraId="266BB4BE" w14:textId="77777777" w:rsidR="00F73CCF" w:rsidRPr="00F73CCF" w:rsidRDefault="00F73CCF" w:rsidP="00F73CCF">
                  <w:pPr>
                    <w:jc w:val="center"/>
                    <w:rPr>
                      <w:sz w:val="22"/>
                      <w:szCs w:val="22"/>
                      <w:lang w:eastAsia="en-US"/>
                    </w:rPr>
                  </w:pPr>
                  <w:r w:rsidRPr="00F73CCF">
                    <w:rPr>
                      <w:sz w:val="22"/>
                      <w:szCs w:val="22"/>
                      <w:lang w:eastAsia="en-US"/>
                    </w:rPr>
                    <w:t>214,87</w:t>
                  </w:r>
                </w:p>
              </w:tc>
              <w:tc>
                <w:tcPr>
                  <w:tcW w:w="988" w:type="dxa"/>
                  <w:tcBorders>
                    <w:top w:val="single" w:sz="4" w:space="0" w:color="auto"/>
                    <w:left w:val="single" w:sz="4" w:space="0" w:color="auto"/>
                    <w:bottom w:val="single" w:sz="4" w:space="0" w:color="auto"/>
                    <w:right w:val="single" w:sz="4" w:space="0" w:color="auto"/>
                  </w:tcBorders>
                  <w:vAlign w:val="center"/>
                </w:tcPr>
                <w:p w14:paraId="0D0197EC" w14:textId="77777777" w:rsidR="00F73CCF" w:rsidRPr="00F73CCF" w:rsidRDefault="00F73CCF" w:rsidP="00F73CCF">
                  <w:pPr>
                    <w:jc w:val="center"/>
                    <w:rPr>
                      <w:sz w:val="22"/>
                      <w:szCs w:val="22"/>
                      <w:lang w:eastAsia="en-US"/>
                    </w:rPr>
                  </w:pPr>
                  <w:r w:rsidRPr="00F73CCF">
                    <w:rPr>
                      <w:sz w:val="22"/>
                      <w:szCs w:val="22"/>
                      <w:lang w:eastAsia="en-US"/>
                    </w:rPr>
                    <w:t>223,43</w:t>
                  </w:r>
                </w:p>
              </w:tc>
              <w:tc>
                <w:tcPr>
                  <w:tcW w:w="992" w:type="dxa"/>
                  <w:tcBorders>
                    <w:top w:val="single" w:sz="4" w:space="0" w:color="auto"/>
                    <w:left w:val="single" w:sz="4" w:space="0" w:color="auto"/>
                    <w:bottom w:val="single" w:sz="4" w:space="0" w:color="auto"/>
                    <w:right w:val="single" w:sz="4" w:space="0" w:color="auto"/>
                  </w:tcBorders>
                  <w:vAlign w:val="center"/>
                </w:tcPr>
                <w:p w14:paraId="112DE35F" w14:textId="77777777" w:rsidR="00F73CCF" w:rsidRPr="00F73CCF" w:rsidRDefault="00F73CCF" w:rsidP="00F73CCF">
                  <w:pPr>
                    <w:jc w:val="center"/>
                    <w:rPr>
                      <w:sz w:val="22"/>
                      <w:szCs w:val="22"/>
                      <w:lang w:eastAsia="en-US"/>
                    </w:rPr>
                  </w:pPr>
                  <w:r w:rsidRPr="00F73CCF">
                    <w:rPr>
                      <w:sz w:val="22"/>
                      <w:szCs w:val="22"/>
                      <w:lang w:eastAsia="en-US"/>
                    </w:rPr>
                    <w:t>217,20</w:t>
                  </w:r>
                </w:p>
              </w:tc>
              <w:tc>
                <w:tcPr>
                  <w:tcW w:w="993" w:type="dxa"/>
                  <w:tcBorders>
                    <w:top w:val="single" w:sz="4" w:space="0" w:color="auto"/>
                    <w:left w:val="single" w:sz="4" w:space="0" w:color="auto"/>
                    <w:bottom w:val="single" w:sz="4" w:space="0" w:color="auto"/>
                    <w:right w:val="single" w:sz="4" w:space="0" w:color="auto"/>
                  </w:tcBorders>
                  <w:vAlign w:val="center"/>
                </w:tcPr>
                <w:p w14:paraId="2878748D" w14:textId="77777777" w:rsidR="00F73CCF" w:rsidRPr="00F73CCF" w:rsidRDefault="00F73CCF" w:rsidP="00F73CCF">
                  <w:pPr>
                    <w:jc w:val="center"/>
                    <w:rPr>
                      <w:sz w:val="22"/>
                      <w:szCs w:val="22"/>
                      <w:lang w:eastAsia="en-US"/>
                    </w:rPr>
                  </w:pPr>
                  <w:r w:rsidRPr="00F73CCF">
                    <w:rPr>
                      <w:sz w:val="22"/>
                      <w:szCs w:val="22"/>
                      <w:lang w:eastAsia="en-US"/>
                    </w:rPr>
                    <w:t>110,63</w:t>
                  </w:r>
                </w:p>
              </w:tc>
              <w:tc>
                <w:tcPr>
                  <w:tcW w:w="1138" w:type="dxa"/>
                  <w:tcBorders>
                    <w:top w:val="single" w:sz="4" w:space="0" w:color="auto"/>
                    <w:left w:val="single" w:sz="4" w:space="0" w:color="auto"/>
                    <w:bottom w:val="single" w:sz="4" w:space="0" w:color="auto"/>
                    <w:right w:val="single" w:sz="4" w:space="0" w:color="auto"/>
                  </w:tcBorders>
                  <w:vAlign w:val="center"/>
                </w:tcPr>
                <w:p w14:paraId="301C122D" w14:textId="77777777" w:rsidR="00F73CCF" w:rsidRPr="00F73CCF" w:rsidRDefault="00F73CCF" w:rsidP="00F73CCF">
                  <w:pPr>
                    <w:jc w:val="center"/>
                    <w:rPr>
                      <w:sz w:val="22"/>
                      <w:szCs w:val="22"/>
                      <w:lang w:eastAsia="en-US"/>
                    </w:rPr>
                  </w:pPr>
                  <w:r w:rsidRPr="00F73CCF">
                    <w:rPr>
                      <w:sz w:val="22"/>
                      <w:szCs w:val="22"/>
                      <w:lang w:eastAsia="en-US"/>
                    </w:rPr>
                    <w:t>1944,76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F210BB"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89B3E" w14:textId="77777777" w:rsidR="00F73CCF" w:rsidRPr="00F73CCF" w:rsidRDefault="00F73CCF" w:rsidP="00F73CCF">
                  <w:pPr>
                    <w:jc w:val="center"/>
                  </w:pPr>
                  <w:r w:rsidRPr="00F73CCF">
                    <w:t>х</w:t>
                  </w:r>
                </w:p>
              </w:tc>
            </w:tr>
            <w:tr w:rsidR="00F73CCF" w:rsidRPr="00F73CCF" w14:paraId="0B4ECDC6"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2DB8674B"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65F82EA" w14:textId="77777777" w:rsidR="00F73CCF" w:rsidRPr="00F73CCF" w:rsidRDefault="00F73CCF" w:rsidP="00F73CCF">
                  <w:pPr>
                    <w:tabs>
                      <w:tab w:val="left" w:pos="3052"/>
                    </w:tabs>
                    <w:ind w:hanging="108"/>
                    <w:jc w:val="center"/>
                    <w:rPr>
                      <w:sz w:val="22"/>
                      <w:szCs w:val="22"/>
                    </w:rPr>
                  </w:pPr>
                  <w:r w:rsidRPr="00F73CCF">
                    <w:rPr>
                      <w:sz w:val="22"/>
                      <w:szCs w:val="22"/>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692DF63D" w14:textId="77777777" w:rsidR="00F73CCF" w:rsidRPr="00F73CCF" w:rsidRDefault="00F73CCF" w:rsidP="00F73CCF">
                  <w:pPr>
                    <w:jc w:val="center"/>
                    <w:rPr>
                      <w:sz w:val="22"/>
                      <w:szCs w:val="22"/>
                      <w:lang w:eastAsia="en-US"/>
                    </w:rPr>
                  </w:pPr>
                  <w:r w:rsidRPr="00F73CCF">
                    <w:rPr>
                      <w:sz w:val="22"/>
                      <w:szCs w:val="22"/>
                      <w:lang w:eastAsia="en-US"/>
                    </w:rPr>
                    <w:t>259,70</w:t>
                  </w:r>
                </w:p>
              </w:tc>
              <w:tc>
                <w:tcPr>
                  <w:tcW w:w="989" w:type="dxa"/>
                  <w:tcBorders>
                    <w:top w:val="single" w:sz="4" w:space="0" w:color="auto"/>
                    <w:left w:val="single" w:sz="4" w:space="0" w:color="auto"/>
                    <w:bottom w:val="single" w:sz="4" w:space="0" w:color="auto"/>
                    <w:right w:val="single" w:sz="4" w:space="0" w:color="auto"/>
                  </w:tcBorders>
                  <w:vAlign w:val="center"/>
                </w:tcPr>
                <w:p w14:paraId="234C7AF2" w14:textId="77777777" w:rsidR="00F73CCF" w:rsidRPr="00F73CCF" w:rsidRDefault="00F73CCF" w:rsidP="00F73CCF">
                  <w:pPr>
                    <w:jc w:val="center"/>
                    <w:rPr>
                      <w:sz w:val="22"/>
                      <w:szCs w:val="22"/>
                      <w:lang w:eastAsia="en-US"/>
                    </w:rPr>
                  </w:pPr>
                  <w:r w:rsidRPr="00F73CCF">
                    <w:rPr>
                      <w:sz w:val="22"/>
                      <w:szCs w:val="22"/>
                      <w:lang w:eastAsia="en-US"/>
                    </w:rPr>
                    <w:t>257,84</w:t>
                  </w:r>
                </w:p>
              </w:tc>
              <w:tc>
                <w:tcPr>
                  <w:tcW w:w="992" w:type="dxa"/>
                  <w:tcBorders>
                    <w:top w:val="single" w:sz="4" w:space="0" w:color="auto"/>
                    <w:left w:val="single" w:sz="4" w:space="0" w:color="auto"/>
                    <w:bottom w:val="single" w:sz="4" w:space="0" w:color="auto"/>
                    <w:right w:val="single" w:sz="4" w:space="0" w:color="auto"/>
                  </w:tcBorders>
                  <w:vAlign w:val="center"/>
                </w:tcPr>
                <w:p w14:paraId="48156843" w14:textId="77777777" w:rsidR="00F73CCF" w:rsidRPr="00F73CCF" w:rsidRDefault="00F73CCF" w:rsidP="00F73CCF">
                  <w:pPr>
                    <w:jc w:val="center"/>
                    <w:rPr>
                      <w:sz w:val="22"/>
                      <w:szCs w:val="22"/>
                      <w:lang w:eastAsia="en-US"/>
                    </w:rPr>
                  </w:pPr>
                  <w:r w:rsidRPr="00F73CCF">
                    <w:rPr>
                      <w:sz w:val="22"/>
                      <w:szCs w:val="22"/>
                      <w:lang w:eastAsia="en-US"/>
                    </w:rPr>
                    <w:t>268,12</w:t>
                  </w:r>
                </w:p>
              </w:tc>
              <w:tc>
                <w:tcPr>
                  <w:tcW w:w="992" w:type="dxa"/>
                  <w:tcBorders>
                    <w:top w:val="single" w:sz="4" w:space="0" w:color="auto"/>
                    <w:left w:val="single" w:sz="4" w:space="0" w:color="auto"/>
                    <w:bottom w:val="single" w:sz="4" w:space="0" w:color="auto"/>
                    <w:right w:val="single" w:sz="4" w:space="0" w:color="auto"/>
                  </w:tcBorders>
                  <w:vAlign w:val="center"/>
                </w:tcPr>
                <w:p w14:paraId="784D9DB7" w14:textId="77777777" w:rsidR="00F73CCF" w:rsidRPr="00F73CCF" w:rsidRDefault="00F73CCF" w:rsidP="00F73CCF">
                  <w:pPr>
                    <w:jc w:val="center"/>
                    <w:rPr>
                      <w:sz w:val="22"/>
                      <w:szCs w:val="22"/>
                      <w:lang w:eastAsia="en-US"/>
                    </w:rPr>
                  </w:pPr>
                  <w:r w:rsidRPr="00F73CCF">
                    <w:rPr>
                      <w:sz w:val="22"/>
                      <w:szCs w:val="22"/>
                      <w:lang w:eastAsia="en-US"/>
                    </w:rPr>
                    <w:t>260,64</w:t>
                  </w:r>
                </w:p>
              </w:tc>
              <w:tc>
                <w:tcPr>
                  <w:tcW w:w="855" w:type="dxa"/>
                  <w:tcBorders>
                    <w:top w:val="single" w:sz="4" w:space="0" w:color="auto"/>
                    <w:left w:val="single" w:sz="4" w:space="0" w:color="auto"/>
                    <w:bottom w:val="single" w:sz="4" w:space="0" w:color="auto"/>
                    <w:right w:val="single" w:sz="4" w:space="0" w:color="auto"/>
                  </w:tcBorders>
                  <w:vAlign w:val="center"/>
                </w:tcPr>
                <w:p w14:paraId="54A86B57" w14:textId="77777777" w:rsidR="00F73CCF" w:rsidRPr="00F73CCF" w:rsidRDefault="00F73CCF" w:rsidP="00F73CCF">
                  <w:pPr>
                    <w:jc w:val="center"/>
                    <w:rPr>
                      <w:sz w:val="22"/>
                      <w:szCs w:val="22"/>
                      <w:lang w:eastAsia="en-US"/>
                    </w:rPr>
                  </w:pPr>
                  <w:r w:rsidRPr="00F73CCF">
                    <w:rPr>
                      <w:sz w:val="22"/>
                      <w:szCs w:val="22"/>
                      <w:lang w:eastAsia="en-US"/>
                    </w:rPr>
                    <w:t>216,42</w:t>
                  </w:r>
                </w:p>
              </w:tc>
              <w:tc>
                <w:tcPr>
                  <w:tcW w:w="992" w:type="dxa"/>
                  <w:tcBorders>
                    <w:top w:val="single" w:sz="4" w:space="0" w:color="auto"/>
                    <w:left w:val="single" w:sz="4" w:space="0" w:color="auto"/>
                    <w:bottom w:val="single" w:sz="4" w:space="0" w:color="auto"/>
                    <w:right w:val="single" w:sz="4" w:space="0" w:color="auto"/>
                  </w:tcBorders>
                  <w:vAlign w:val="center"/>
                </w:tcPr>
                <w:p w14:paraId="5C2ADE2B" w14:textId="77777777" w:rsidR="00F73CCF" w:rsidRPr="00F73CCF" w:rsidRDefault="00F73CCF" w:rsidP="00F73CCF">
                  <w:pPr>
                    <w:jc w:val="center"/>
                    <w:rPr>
                      <w:sz w:val="22"/>
                      <w:szCs w:val="22"/>
                      <w:lang w:eastAsia="en-US"/>
                    </w:rPr>
                  </w:pPr>
                  <w:r w:rsidRPr="00F73CCF">
                    <w:rPr>
                      <w:sz w:val="22"/>
                      <w:szCs w:val="22"/>
                      <w:lang w:eastAsia="en-US"/>
                    </w:rPr>
                    <w:t>214,87</w:t>
                  </w:r>
                </w:p>
              </w:tc>
              <w:tc>
                <w:tcPr>
                  <w:tcW w:w="988" w:type="dxa"/>
                  <w:tcBorders>
                    <w:top w:val="single" w:sz="4" w:space="0" w:color="auto"/>
                    <w:left w:val="single" w:sz="4" w:space="0" w:color="auto"/>
                    <w:bottom w:val="single" w:sz="4" w:space="0" w:color="auto"/>
                    <w:right w:val="single" w:sz="4" w:space="0" w:color="auto"/>
                  </w:tcBorders>
                  <w:vAlign w:val="center"/>
                </w:tcPr>
                <w:p w14:paraId="7399F13C" w14:textId="77777777" w:rsidR="00F73CCF" w:rsidRPr="00F73CCF" w:rsidRDefault="00F73CCF" w:rsidP="00F73CCF">
                  <w:pPr>
                    <w:jc w:val="center"/>
                    <w:rPr>
                      <w:sz w:val="22"/>
                      <w:szCs w:val="22"/>
                      <w:lang w:eastAsia="en-US"/>
                    </w:rPr>
                  </w:pPr>
                  <w:r w:rsidRPr="00F73CCF">
                    <w:rPr>
                      <w:sz w:val="22"/>
                      <w:szCs w:val="22"/>
                      <w:lang w:eastAsia="en-US"/>
                    </w:rPr>
                    <w:t>223,43</w:t>
                  </w:r>
                </w:p>
              </w:tc>
              <w:tc>
                <w:tcPr>
                  <w:tcW w:w="992" w:type="dxa"/>
                  <w:tcBorders>
                    <w:top w:val="single" w:sz="4" w:space="0" w:color="auto"/>
                    <w:left w:val="single" w:sz="4" w:space="0" w:color="auto"/>
                    <w:bottom w:val="single" w:sz="4" w:space="0" w:color="auto"/>
                    <w:right w:val="single" w:sz="4" w:space="0" w:color="auto"/>
                  </w:tcBorders>
                  <w:vAlign w:val="center"/>
                </w:tcPr>
                <w:p w14:paraId="73C86DED" w14:textId="77777777" w:rsidR="00F73CCF" w:rsidRPr="00F73CCF" w:rsidRDefault="00F73CCF" w:rsidP="00F73CCF">
                  <w:pPr>
                    <w:jc w:val="center"/>
                    <w:rPr>
                      <w:sz w:val="22"/>
                      <w:szCs w:val="22"/>
                      <w:lang w:eastAsia="en-US"/>
                    </w:rPr>
                  </w:pPr>
                  <w:r w:rsidRPr="00F73CCF">
                    <w:rPr>
                      <w:sz w:val="22"/>
                      <w:szCs w:val="22"/>
                      <w:lang w:eastAsia="en-US"/>
                    </w:rPr>
                    <w:t>217,20</w:t>
                  </w:r>
                </w:p>
              </w:tc>
              <w:tc>
                <w:tcPr>
                  <w:tcW w:w="993" w:type="dxa"/>
                  <w:tcBorders>
                    <w:top w:val="single" w:sz="4" w:space="0" w:color="auto"/>
                    <w:left w:val="single" w:sz="4" w:space="0" w:color="auto"/>
                    <w:bottom w:val="single" w:sz="4" w:space="0" w:color="auto"/>
                    <w:right w:val="single" w:sz="4" w:space="0" w:color="auto"/>
                  </w:tcBorders>
                  <w:vAlign w:val="center"/>
                </w:tcPr>
                <w:p w14:paraId="6B2E02EC" w14:textId="77777777" w:rsidR="00F73CCF" w:rsidRPr="00F73CCF" w:rsidRDefault="00F73CCF" w:rsidP="00F73CCF">
                  <w:pPr>
                    <w:jc w:val="center"/>
                    <w:rPr>
                      <w:sz w:val="22"/>
                      <w:szCs w:val="22"/>
                      <w:lang w:eastAsia="en-US"/>
                    </w:rPr>
                  </w:pPr>
                  <w:r w:rsidRPr="00F73CCF">
                    <w:rPr>
                      <w:sz w:val="22"/>
                      <w:szCs w:val="22"/>
                      <w:lang w:eastAsia="en-US"/>
                    </w:rPr>
                    <w:t>110,63</w:t>
                  </w:r>
                </w:p>
              </w:tc>
              <w:tc>
                <w:tcPr>
                  <w:tcW w:w="1138" w:type="dxa"/>
                  <w:tcBorders>
                    <w:top w:val="single" w:sz="4" w:space="0" w:color="auto"/>
                    <w:left w:val="single" w:sz="4" w:space="0" w:color="auto"/>
                    <w:bottom w:val="single" w:sz="4" w:space="0" w:color="auto"/>
                    <w:right w:val="single" w:sz="4" w:space="0" w:color="auto"/>
                  </w:tcBorders>
                  <w:vAlign w:val="center"/>
                </w:tcPr>
                <w:p w14:paraId="5F33123E" w14:textId="77777777" w:rsidR="00F73CCF" w:rsidRPr="00F73CCF" w:rsidRDefault="00F73CCF" w:rsidP="00F73CCF">
                  <w:pPr>
                    <w:jc w:val="center"/>
                    <w:rPr>
                      <w:sz w:val="22"/>
                      <w:szCs w:val="22"/>
                      <w:lang w:eastAsia="en-US"/>
                    </w:rPr>
                  </w:pPr>
                  <w:r w:rsidRPr="00F73CCF">
                    <w:rPr>
                      <w:sz w:val="22"/>
                      <w:szCs w:val="22"/>
                      <w:lang w:eastAsia="en-US"/>
                    </w:rPr>
                    <w:t>1944,76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4FADC3"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9F87E" w14:textId="77777777" w:rsidR="00F73CCF" w:rsidRPr="00F73CCF" w:rsidRDefault="00F73CCF" w:rsidP="00F73CCF">
                  <w:pPr>
                    <w:jc w:val="center"/>
                  </w:pPr>
                  <w:r w:rsidRPr="00F73CCF">
                    <w:t>х</w:t>
                  </w:r>
                </w:p>
              </w:tc>
            </w:tr>
            <w:tr w:rsidR="00F73CCF" w:rsidRPr="00F73CCF" w14:paraId="7D242BE9"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6938C9CB"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2A258AC" w14:textId="77777777" w:rsidR="00F73CCF" w:rsidRPr="00F73CCF" w:rsidRDefault="00F73CCF" w:rsidP="00F73CCF">
                  <w:pPr>
                    <w:tabs>
                      <w:tab w:val="left" w:pos="3052"/>
                    </w:tabs>
                    <w:ind w:hanging="108"/>
                    <w:jc w:val="center"/>
                    <w:rPr>
                      <w:sz w:val="22"/>
                      <w:szCs w:val="22"/>
                    </w:rPr>
                  </w:pPr>
                  <w:r w:rsidRPr="00F73CCF">
                    <w:rPr>
                      <w:sz w:val="22"/>
                      <w:szCs w:val="22"/>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693095D9" w14:textId="77777777" w:rsidR="00F73CCF" w:rsidRPr="00F73CCF" w:rsidRDefault="00F73CCF" w:rsidP="00F73CCF">
                  <w:pPr>
                    <w:jc w:val="center"/>
                    <w:rPr>
                      <w:sz w:val="22"/>
                      <w:szCs w:val="22"/>
                      <w:lang w:eastAsia="en-US"/>
                    </w:rPr>
                  </w:pPr>
                  <w:r w:rsidRPr="00F73CCF">
                    <w:rPr>
                      <w:sz w:val="22"/>
                      <w:szCs w:val="22"/>
                      <w:lang w:eastAsia="en-US"/>
                    </w:rPr>
                    <w:t>269,05</w:t>
                  </w:r>
                </w:p>
              </w:tc>
              <w:tc>
                <w:tcPr>
                  <w:tcW w:w="989" w:type="dxa"/>
                  <w:tcBorders>
                    <w:top w:val="single" w:sz="4" w:space="0" w:color="auto"/>
                    <w:left w:val="single" w:sz="4" w:space="0" w:color="auto"/>
                    <w:bottom w:val="single" w:sz="4" w:space="0" w:color="auto"/>
                    <w:right w:val="single" w:sz="4" w:space="0" w:color="auto"/>
                  </w:tcBorders>
                  <w:vAlign w:val="center"/>
                </w:tcPr>
                <w:p w14:paraId="07F19E18" w14:textId="77777777" w:rsidR="00F73CCF" w:rsidRPr="00F73CCF" w:rsidRDefault="00F73CCF" w:rsidP="00F73CCF">
                  <w:pPr>
                    <w:jc w:val="center"/>
                    <w:rPr>
                      <w:sz w:val="22"/>
                      <w:szCs w:val="22"/>
                      <w:lang w:eastAsia="en-US"/>
                    </w:rPr>
                  </w:pPr>
                  <w:r w:rsidRPr="00F73CCF">
                    <w:rPr>
                      <w:sz w:val="22"/>
                      <w:szCs w:val="22"/>
                      <w:lang w:eastAsia="en-US"/>
                    </w:rPr>
                    <w:t>267,11</w:t>
                  </w:r>
                </w:p>
              </w:tc>
              <w:tc>
                <w:tcPr>
                  <w:tcW w:w="992" w:type="dxa"/>
                  <w:tcBorders>
                    <w:top w:val="single" w:sz="4" w:space="0" w:color="auto"/>
                    <w:left w:val="single" w:sz="4" w:space="0" w:color="auto"/>
                    <w:bottom w:val="single" w:sz="4" w:space="0" w:color="auto"/>
                    <w:right w:val="single" w:sz="4" w:space="0" w:color="auto"/>
                  </w:tcBorders>
                  <w:vAlign w:val="center"/>
                </w:tcPr>
                <w:p w14:paraId="5B4AC6A6" w14:textId="77777777" w:rsidR="00F73CCF" w:rsidRPr="00F73CCF" w:rsidRDefault="00F73CCF" w:rsidP="00F73CCF">
                  <w:pPr>
                    <w:jc w:val="center"/>
                    <w:rPr>
                      <w:sz w:val="22"/>
                      <w:szCs w:val="22"/>
                      <w:lang w:eastAsia="en-US"/>
                    </w:rPr>
                  </w:pPr>
                  <w:r w:rsidRPr="00F73CCF">
                    <w:rPr>
                      <w:sz w:val="22"/>
                      <w:szCs w:val="22"/>
                      <w:lang w:eastAsia="en-US"/>
                    </w:rPr>
                    <w:t>277,79</w:t>
                  </w:r>
                </w:p>
              </w:tc>
              <w:tc>
                <w:tcPr>
                  <w:tcW w:w="992" w:type="dxa"/>
                  <w:tcBorders>
                    <w:top w:val="single" w:sz="4" w:space="0" w:color="auto"/>
                    <w:left w:val="single" w:sz="4" w:space="0" w:color="auto"/>
                    <w:bottom w:val="single" w:sz="4" w:space="0" w:color="auto"/>
                    <w:right w:val="single" w:sz="4" w:space="0" w:color="auto"/>
                  </w:tcBorders>
                  <w:vAlign w:val="center"/>
                </w:tcPr>
                <w:p w14:paraId="5EB3B687" w14:textId="77777777" w:rsidR="00F73CCF" w:rsidRPr="00F73CCF" w:rsidRDefault="00F73CCF" w:rsidP="00F73CCF">
                  <w:pPr>
                    <w:jc w:val="center"/>
                    <w:rPr>
                      <w:sz w:val="22"/>
                      <w:szCs w:val="22"/>
                      <w:lang w:eastAsia="en-US"/>
                    </w:rPr>
                  </w:pPr>
                  <w:r w:rsidRPr="00F73CCF">
                    <w:rPr>
                      <w:sz w:val="22"/>
                      <w:szCs w:val="22"/>
                      <w:lang w:eastAsia="en-US"/>
                    </w:rPr>
                    <w:t>270,02</w:t>
                  </w:r>
                </w:p>
              </w:tc>
              <w:tc>
                <w:tcPr>
                  <w:tcW w:w="855" w:type="dxa"/>
                  <w:tcBorders>
                    <w:top w:val="single" w:sz="4" w:space="0" w:color="auto"/>
                    <w:left w:val="single" w:sz="4" w:space="0" w:color="auto"/>
                    <w:bottom w:val="single" w:sz="4" w:space="0" w:color="auto"/>
                    <w:right w:val="single" w:sz="4" w:space="0" w:color="auto"/>
                  </w:tcBorders>
                  <w:vAlign w:val="center"/>
                </w:tcPr>
                <w:p w14:paraId="2F6E4C49" w14:textId="77777777" w:rsidR="00F73CCF" w:rsidRPr="00F73CCF" w:rsidRDefault="00F73CCF" w:rsidP="00F73CCF">
                  <w:pPr>
                    <w:jc w:val="center"/>
                    <w:rPr>
                      <w:sz w:val="22"/>
                      <w:szCs w:val="22"/>
                      <w:lang w:eastAsia="en-US"/>
                    </w:rPr>
                  </w:pPr>
                  <w:r w:rsidRPr="00F73CCF">
                    <w:rPr>
                      <w:sz w:val="22"/>
                      <w:szCs w:val="22"/>
                      <w:lang w:eastAsia="en-US"/>
                    </w:rPr>
                    <w:t>224,21</w:t>
                  </w:r>
                </w:p>
              </w:tc>
              <w:tc>
                <w:tcPr>
                  <w:tcW w:w="992" w:type="dxa"/>
                  <w:tcBorders>
                    <w:top w:val="single" w:sz="4" w:space="0" w:color="auto"/>
                    <w:left w:val="single" w:sz="4" w:space="0" w:color="auto"/>
                    <w:bottom w:val="single" w:sz="4" w:space="0" w:color="auto"/>
                    <w:right w:val="single" w:sz="4" w:space="0" w:color="auto"/>
                  </w:tcBorders>
                  <w:vAlign w:val="center"/>
                </w:tcPr>
                <w:p w14:paraId="35714DEF" w14:textId="77777777" w:rsidR="00F73CCF" w:rsidRPr="00F73CCF" w:rsidRDefault="00F73CCF" w:rsidP="00F73CCF">
                  <w:pPr>
                    <w:jc w:val="center"/>
                    <w:rPr>
                      <w:sz w:val="22"/>
                      <w:szCs w:val="22"/>
                      <w:lang w:eastAsia="en-US"/>
                    </w:rPr>
                  </w:pPr>
                  <w:r w:rsidRPr="00F73CCF">
                    <w:rPr>
                      <w:sz w:val="22"/>
                      <w:szCs w:val="22"/>
                      <w:lang w:eastAsia="en-US"/>
                    </w:rPr>
                    <w:t>222,59</w:t>
                  </w:r>
                </w:p>
              </w:tc>
              <w:tc>
                <w:tcPr>
                  <w:tcW w:w="988" w:type="dxa"/>
                  <w:tcBorders>
                    <w:top w:val="single" w:sz="4" w:space="0" w:color="auto"/>
                    <w:left w:val="single" w:sz="4" w:space="0" w:color="auto"/>
                    <w:bottom w:val="single" w:sz="4" w:space="0" w:color="auto"/>
                    <w:right w:val="single" w:sz="4" w:space="0" w:color="auto"/>
                  </w:tcBorders>
                  <w:vAlign w:val="center"/>
                </w:tcPr>
                <w:p w14:paraId="56C79341" w14:textId="77777777" w:rsidR="00F73CCF" w:rsidRPr="00F73CCF" w:rsidRDefault="00F73CCF" w:rsidP="00F73CCF">
                  <w:pPr>
                    <w:jc w:val="center"/>
                    <w:rPr>
                      <w:sz w:val="22"/>
                      <w:szCs w:val="22"/>
                      <w:lang w:eastAsia="en-US"/>
                    </w:rPr>
                  </w:pPr>
                  <w:r w:rsidRPr="00F73CCF">
                    <w:rPr>
                      <w:sz w:val="22"/>
                      <w:szCs w:val="22"/>
                      <w:lang w:eastAsia="en-US"/>
                    </w:rPr>
                    <w:t>231,49</w:t>
                  </w:r>
                </w:p>
              </w:tc>
              <w:tc>
                <w:tcPr>
                  <w:tcW w:w="992" w:type="dxa"/>
                  <w:tcBorders>
                    <w:top w:val="single" w:sz="4" w:space="0" w:color="auto"/>
                    <w:left w:val="single" w:sz="4" w:space="0" w:color="auto"/>
                    <w:bottom w:val="single" w:sz="4" w:space="0" w:color="auto"/>
                    <w:right w:val="single" w:sz="4" w:space="0" w:color="auto"/>
                  </w:tcBorders>
                  <w:vAlign w:val="center"/>
                </w:tcPr>
                <w:p w14:paraId="4168FEC1" w14:textId="77777777" w:rsidR="00F73CCF" w:rsidRPr="00F73CCF" w:rsidRDefault="00F73CCF" w:rsidP="00F73CCF">
                  <w:pPr>
                    <w:jc w:val="center"/>
                    <w:rPr>
                      <w:sz w:val="22"/>
                      <w:szCs w:val="22"/>
                      <w:lang w:eastAsia="en-US"/>
                    </w:rPr>
                  </w:pPr>
                  <w:r w:rsidRPr="00F73CCF">
                    <w:rPr>
                      <w:sz w:val="22"/>
                      <w:szCs w:val="22"/>
                      <w:lang w:eastAsia="en-US"/>
                    </w:rPr>
                    <w:t>225,02</w:t>
                  </w:r>
                </w:p>
              </w:tc>
              <w:tc>
                <w:tcPr>
                  <w:tcW w:w="993" w:type="dxa"/>
                  <w:tcBorders>
                    <w:top w:val="single" w:sz="4" w:space="0" w:color="auto"/>
                    <w:left w:val="single" w:sz="4" w:space="0" w:color="auto"/>
                    <w:bottom w:val="single" w:sz="4" w:space="0" w:color="auto"/>
                    <w:right w:val="single" w:sz="4" w:space="0" w:color="auto"/>
                  </w:tcBorders>
                  <w:vAlign w:val="center"/>
                </w:tcPr>
                <w:p w14:paraId="7401F94B" w14:textId="77777777" w:rsidR="00F73CCF" w:rsidRPr="00F73CCF" w:rsidRDefault="00F73CCF" w:rsidP="00F73CCF">
                  <w:pPr>
                    <w:jc w:val="center"/>
                    <w:rPr>
                      <w:sz w:val="22"/>
                      <w:szCs w:val="22"/>
                      <w:lang w:eastAsia="en-US"/>
                    </w:rPr>
                  </w:pPr>
                  <w:r w:rsidRPr="00F73CCF">
                    <w:rPr>
                      <w:sz w:val="22"/>
                      <w:szCs w:val="22"/>
                      <w:lang w:eastAsia="en-US"/>
                    </w:rPr>
                    <w:t>114,18</w:t>
                  </w:r>
                </w:p>
              </w:tc>
              <w:tc>
                <w:tcPr>
                  <w:tcW w:w="1138" w:type="dxa"/>
                  <w:tcBorders>
                    <w:top w:val="single" w:sz="4" w:space="0" w:color="auto"/>
                    <w:left w:val="single" w:sz="4" w:space="0" w:color="auto"/>
                    <w:bottom w:val="single" w:sz="4" w:space="0" w:color="auto"/>
                    <w:right w:val="single" w:sz="4" w:space="0" w:color="auto"/>
                  </w:tcBorders>
                  <w:vAlign w:val="center"/>
                </w:tcPr>
                <w:p w14:paraId="0AC5A185" w14:textId="77777777" w:rsidR="00F73CCF" w:rsidRPr="00F73CCF" w:rsidRDefault="00F73CCF" w:rsidP="00F73CCF">
                  <w:pPr>
                    <w:jc w:val="center"/>
                    <w:rPr>
                      <w:sz w:val="22"/>
                      <w:szCs w:val="22"/>
                      <w:lang w:eastAsia="en-US"/>
                    </w:rPr>
                  </w:pPr>
                  <w:r w:rsidRPr="00F73CCF">
                    <w:rPr>
                      <w:sz w:val="22"/>
                      <w:szCs w:val="22"/>
                      <w:lang w:eastAsia="en-US"/>
                    </w:rPr>
                    <w:t>2022,56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D214C0"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72F4BF" w14:textId="77777777" w:rsidR="00F73CCF" w:rsidRPr="00F73CCF" w:rsidRDefault="00F73CCF" w:rsidP="00F73CCF">
                  <w:pPr>
                    <w:jc w:val="center"/>
                  </w:pPr>
                  <w:r w:rsidRPr="00F73CCF">
                    <w:t>х</w:t>
                  </w:r>
                </w:p>
              </w:tc>
            </w:tr>
            <w:tr w:rsidR="00F73CCF" w:rsidRPr="00F73CCF" w14:paraId="13B253FB"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6FB57264"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EF26423" w14:textId="77777777" w:rsidR="00F73CCF" w:rsidRPr="00F73CCF" w:rsidRDefault="00F73CCF" w:rsidP="00F73CCF">
                  <w:pPr>
                    <w:tabs>
                      <w:tab w:val="left" w:pos="3052"/>
                    </w:tabs>
                    <w:ind w:hanging="108"/>
                    <w:jc w:val="center"/>
                    <w:rPr>
                      <w:sz w:val="22"/>
                      <w:szCs w:val="22"/>
                    </w:rPr>
                  </w:pPr>
                  <w:r w:rsidRPr="00F73CCF">
                    <w:rPr>
                      <w:sz w:val="22"/>
                      <w:szCs w:val="22"/>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53F8454A" w14:textId="77777777" w:rsidR="00F73CCF" w:rsidRPr="00F73CCF" w:rsidRDefault="00F73CCF" w:rsidP="00F73CCF">
                  <w:pPr>
                    <w:jc w:val="center"/>
                    <w:rPr>
                      <w:sz w:val="22"/>
                      <w:szCs w:val="22"/>
                      <w:lang w:eastAsia="en-US"/>
                    </w:rPr>
                  </w:pPr>
                  <w:r w:rsidRPr="00F73CCF">
                    <w:rPr>
                      <w:sz w:val="22"/>
                      <w:szCs w:val="22"/>
                      <w:lang w:eastAsia="en-US"/>
                    </w:rPr>
                    <w:t>269,05</w:t>
                  </w:r>
                </w:p>
              </w:tc>
              <w:tc>
                <w:tcPr>
                  <w:tcW w:w="989" w:type="dxa"/>
                  <w:tcBorders>
                    <w:top w:val="single" w:sz="4" w:space="0" w:color="auto"/>
                    <w:left w:val="single" w:sz="4" w:space="0" w:color="auto"/>
                    <w:bottom w:val="single" w:sz="4" w:space="0" w:color="auto"/>
                    <w:right w:val="single" w:sz="4" w:space="0" w:color="auto"/>
                  </w:tcBorders>
                  <w:vAlign w:val="center"/>
                </w:tcPr>
                <w:p w14:paraId="76871906" w14:textId="77777777" w:rsidR="00F73CCF" w:rsidRPr="00F73CCF" w:rsidRDefault="00F73CCF" w:rsidP="00F73CCF">
                  <w:pPr>
                    <w:jc w:val="center"/>
                    <w:rPr>
                      <w:sz w:val="22"/>
                      <w:szCs w:val="22"/>
                      <w:lang w:eastAsia="en-US"/>
                    </w:rPr>
                  </w:pPr>
                  <w:r w:rsidRPr="00F73CCF">
                    <w:rPr>
                      <w:sz w:val="22"/>
                      <w:szCs w:val="22"/>
                      <w:lang w:eastAsia="en-US"/>
                    </w:rPr>
                    <w:t>267,11</w:t>
                  </w:r>
                </w:p>
              </w:tc>
              <w:tc>
                <w:tcPr>
                  <w:tcW w:w="992" w:type="dxa"/>
                  <w:tcBorders>
                    <w:top w:val="single" w:sz="4" w:space="0" w:color="auto"/>
                    <w:left w:val="single" w:sz="4" w:space="0" w:color="auto"/>
                    <w:bottom w:val="single" w:sz="4" w:space="0" w:color="auto"/>
                    <w:right w:val="single" w:sz="4" w:space="0" w:color="auto"/>
                  </w:tcBorders>
                  <w:vAlign w:val="center"/>
                </w:tcPr>
                <w:p w14:paraId="37D7DFA9" w14:textId="77777777" w:rsidR="00F73CCF" w:rsidRPr="00F73CCF" w:rsidRDefault="00F73CCF" w:rsidP="00F73CCF">
                  <w:pPr>
                    <w:jc w:val="center"/>
                    <w:rPr>
                      <w:sz w:val="22"/>
                      <w:szCs w:val="22"/>
                      <w:lang w:eastAsia="en-US"/>
                    </w:rPr>
                  </w:pPr>
                  <w:r w:rsidRPr="00F73CCF">
                    <w:rPr>
                      <w:sz w:val="22"/>
                      <w:szCs w:val="22"/>
                      <w:lang w:eastAsia="en-US"/>
                    </w:rPr>
                    <w:t>277,79</w:t>
                  </w:r>
                </w:p>
              </w:tc>
              <w:tc>
                <w:tcPr>
                  <w:tcW w:w="992" w:type="dxa"/>
                  <w:tcBorders>
                    <w:top w:val="single" w:sz="4" w:space="0" w:color="auto"/>
                    <w:left w:val="single" w:sz="4" w:space="0" w:color="auto"/>
                    <w:bottom w:val="single" w:sz="4" w:space="0" w:color="auto"/>
                    <w:right w:val="single" w:sz="4" w:space="0" w:color="auto"/>
                  </w:tcBorders>
                  <w:vAlign w:val="center"/>
                </w:tcPr>
                <w:p w14:paraId="6FAC2032" w14:textId="77777777" w:rsidR="00F73CCF" w:rsidRPr="00F73CCF" w:rsidRDefault="00F73CCF" w:rsidP="00F73CCF">
                  <w:pPr>
                    <w:jc w:val="center"/>
                    <w:rPr>
                      <w:sz w:val="22"/>
                      <w:szCs w:val="22"/>
                      <w:lang w:eastAsia="en-US"/>
                    </w:rPr>
                  </w:pPr>
                  <w:r w:rsidRPr="00F73CCF">
                    <w:rPr>
                      <w:sz w:val="22"/>
                      <w:szCs w:val="22"/>
                      <w:lang w:eastAsia="en-US"/>
                    </w:rPr>
                    <w:t>270,02</w:t>
                  </w:r>
                </w:p>
              </w:tc>
              <w:tc>
                <w:tcPr>
                  <w:tcW w:w="855" w:type="dxa"/>
                  <w:tcBorders>
                    <w:top w:val="single" w:sz="4" w:space="0" w:color="auto"/>
                    <w:left w:val="single" w:sz="4" w:space="0" w:color="auto"/>
                    <w:bottom w:val="single" w:sz="4" w:space="0" w:color="auto"/>
                    <w:right w:val="single" w:sz="4" w:space="0" w:color="auto"/>
                  </w:tcBorders>
                  <w:vAlign w:val="center"/>
                </w:tcPr>
                <w:p w14:paraId="395C1B25" w14:textId="77777777" w:rsidR="00F73CCF" w:rsidRPr="00F73CCF" w:rsidRDefault="00F73CCF" w:rsidP="00F73CCF">
                  <w:pPr>
                    <w:jc w:val="center"/>
                    <w:rPr>
                      <w:sz w:val="22"/>
                      <w:szCs w:val="22"/>
                      <w:lang w:eastAsia="en-US"/>
                    </w:rPr>
                  </w:pPr>
                  <w:r w:rsidRPr="00F73CCF">
                    <w:rPr>
                      <w:sz w:val="22"/>
                      <w:szCs w:val="22"/>
                      <w:lang w:eastAsia="en-US"/>
                    </w:rPr>
                    <w:t>224,21</w:t>
                  </w:r>
                </w:p>
              </w:tc>
              <w:tc>
                <w:tcPr>
                  <w:tcW w:w="992" w:type="dxa"/>
                  <w:tcBorders>
                    <w:top w:val="single" w:sz="4" w:space="0" w:color="auto"/>
                    <w:left w:val="single" w:sz="4" w:space="0" w:color="auto"/>
                    <w:bottom w:val="single" w:sz="4" w:space="0" w:color="auto"/>
                    <w:right w:val="single" w:sz="4" w:space="0" w:color="auto"/>
                  </w:tcBorders>
                  <w:vAlign w:val="center"/>
                </w:tcPr>
                <w:p w14:paraId="1D8A3362" w14:textId="77777777" w:rsidR="00F73CCF" w:rsidRPr="00F73CCF" w:rsidRDefault="00F73CCF" w:rsidP="00F73CCF">
                  <w:pPr>
                    <w:jc w:val="center"/>
                    <w:rPr>
                      <w:sz w:val="22"/>
                      <w:szCs w:val="22"/>
                      <w:lang w:eastAsia="en-US"/>
                    </w:rPr>
                  </w:pPr>
                  <w:r w:rsidRPr="00F73CCF">
                    <w:rPr>
                      <w:sz w:val="22"/>
                      <w:szCs w:val="22"/>
                      <w:lang w:eastAsia="en-US"/>
                    </w:rPr>
                    <w:t>222,59</w:t>
                  </w:r>
                </w:p>
              </w:tc>
              <w:tc>
                <w:tcPr>
                  <w:tcW w:w="988" w:type="dxa"/>
                  <w:tcBorders>
                    <w:top w:val="single" w:sz="4" w:space="0" w:color="auto"/>
                    <w:left w:val="single" w:sz="4" w:space="0" w:color="auto"/>
                    <w:bottom w:val="single" w:sz="4" w:space="0" w:color="auto"/>
                    <w:right w:val="single" w:sz="4" w:space="0" w:color="auto"/>
                  </w:tcBorders>
                  <w:vAlign w:val="center"/>
                </w:tcPr>
                <w:p w14:paraId="59E20161" w14:textId="77777777" w:rsidR="00F73CCF" w:rsidRPr="00F73CCF" w:rsidRDefault="00F73CCF" w:rsidP="00F73CCF">
                  <w:pPr>
                    <w:jc w:val="center"/>
                    <w:rPr>
                      <w:sz w:val="22"/>
                      <w:szCs w:val="22"/>
                      <w:lang w:eastAsia="en-US"/>
                    </w:rPr>
                  </w:pPr>
                  <w:r w:rsidRPr="00F73CCF">
                    <w:rPr>
                      <w:sz w:val="22"/>
                      <w:szCs w:val="22"/>
                      <w:lang w:eastAsia="en-US"/>
                    </w:rPr>
                    <w:t>231,49</w:t>
                  </w:r>
                </w:p>
              </w:tc>
              <w:tc>
                <w:tcPr>
                  <w:tcW w:w="992" w:type="dxa"/>
                  <w:tcBorders>
                    <w:top w:val="single" w:sz="4" w:space="0" w:color="auto"/>
                    <w:left w:val="single" w:sz="4" w:space="0" w:color="auto"/>
                    <w:bottom w:val="single" w:sz="4" w:space="0" w:color="auto"/>
                    <w:right w:val="single" w:sz="4" w:space="0" w:color="auto"/>
                  </w:tcBorders>
                  <w:vAlign w:val="center"/>
                </w:tcPr>
                <w:p w14:paraId="4E5BCAB7" w14:textId="77777777" w:rsidR="00F73CCF" w:rsidRPr="00F73CCF" w:rsidRDefault="00F73CCF" w:rsidP="00F73CCF">
                  <w:pPr>
                    <w:jc w:val="center"/>
                    <w:rPr>
                      <w:sz w:val="22"/>
                      <w:szCs w:val="22"/>
                      <w:lang w:eastAsia="en-US"/>
                    </w:rPr>
                  </w:pPr>
                  <w:r w:rsidRPr="00F73CCF">
                    <w:rPr>
                      <w:sz w:val="22"/>
                      <w:szCs w:val="22"/>
                      <w:lang w:eastAsia="en-US"/>
                    </w:rPr>
                    <w:t>225,02</w:t>
                  </w:r>
                </w:p>
              </w:tc>
              <w:tc>
                <w:tcPr>
                  <w:tcW w:w="993" w:type="dxa"/>
                  <w:tcBorders>
                    <w:top w:val="single" w:sz="4" w:space="0" w:color="auto"/>
                    <w:left w:val="single" w:sz="4" w:space="0" w:color="auto"/>
                    <w:bottom w:val="single" w:sz="4" w:space="0" w:color="auto"/>
                    <w:right w:val="single" w:sz="4" w:space="0" w:color="auto"/>
                  </w:tcBorders>
                  <w:vAlign w:val="center"/>
                </w:tcPr>
                <w:p w14:paraId="327CBE93" w14:textId="77777777" w:rsidR="00F73CCF" w:rsidRPr="00F73CCF" w:rsidRDefault="00F73CCF" w:rsidP="00F73CCF">
                  <w:pPr>
                    <w:jc w:val="center"/>
                    <w:rPr>
                      <w:sz w:val="22"/>
                      <w:szCs w:val="22"/>
                      <w:lang w:eastAsia="en-US"/>
                    </w:rPr>
                  </w:pPr>
                  <w:r w:rsidRPr="00F73CCF">
                    <w:rPr>
                      <w:sz w:val="22"/>
                      <w:szCs w:val="22"/>
                      <w:lang w:eastAsia="en-US"/>
                    </w:rPr>
                    <w:t>114,18</w:t>
                  </w:r>
                </w:p>
              </w:tc>
              <w:tc>
                <w:tcPr>
                  <w:tcW w:w="1138" w:type="dxa"/>
                  <w:tcBorders>
                    <w:top w:val="single" w:sz="4" w:space="0" w:color="auto"/>
                    <w:left w:val="single" w:sz="4" w:space="0" w:color="auto"/>
                    <w:bottom w:val="single" w:sz="4" w:space="0" w:color="auto"/>
                    <w:right w:val="single" w:sz="4" w:space="0" w:color="auto"/>
                  </w:tcBorders>
                  <w:vAlign w:val="center"/>
                </w:tcPr>
                <w:p w14:paraId="76A7DD0C" w14:textId="77777777" w:rsidR="00F73CCF" w:rsidRPr="00F73CCF" w:rsidRDefault="00F73CCF" w:rsidP="00F73CCF">
                  <w:pPr>
                    <w:jc w:val="center"/>
                    <w:rPr>
                      <w:sz w:val="22"/>
                      <w:szCs w:val="22"/>
                      <w:lang w:eastAsia="en-US"/>
                    </w:rPr>
                  </w:pPr>
                  <w:r w:rsidRPr="00F73CCF">
                    <w:rPr>
                      <w:sz w:val="22"/>
                      <w:szCs w:val="22"/>
                      <w:lang w:eastAsia="en-US"/>
                    </w:rPr>
                    <w:t>2022,56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D818C9"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BA193" w14:textId="77777777" w:rsidR="00F73CCF" w:rsidRPr="00F73CCF" w:rsidRDefault="00F73CCF" w:rsidP="00F73CCF">
                  <w:pPr>
                    <w:jc w:val="center"/>
                  </w:pPr>
                  <w:r w:rsidRPr="00F73CCF">
                    <w:t>х</w:t>
                  </w:r>
                </w:p>
              </w:tc>
            </w:tr>
            <w:tr w:rsidR="00F73CCF" w:rsidRPr="00F73CCF" w14:paraId="2D929D0A"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3B4C73EA"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F07A687" w14:textId="77777777" w:rsidR="00F73CCF" w:rsidRPr="00F73CCF" w:rsidRDefault="00F73CCF" w:rsidP="00F73CCF">
                  <w:pPr>
                    <w:tabs>
                      <w:tab w:val="left" w:pos="3052"/>
                    </w:tabs>
                    <w:ind w:hanging="108"/>
                    <w:jc w:val="center"/>
                    <w:rPr>
                      <w:sz w:val="22"/>
                      <w:szCs w:val="22"/>
                    </w:rPr>
                  </w:pPr>
                  <w:r w:rsidRPr="00F73CCF">
                    <w:rPr>
                      <w:sz w:val="22"/>
                      <w:szCs w:val="22"/>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638C9708" w14:textId="77777777" w:rsidR="00F73CCF" w:rsidRPr="00F73CCF" w:rsidRDefault="00F73CCF" w:rsidP="00F73CCF">
                  <w:pPr>
                    <w:jc w:val="center"/>
                    <w:rPr>
                      <w:sz w:val="22"/>
                      <w:szCs w:val="22"/>
                      <w:lang w:eastAsia="en-US"/>
                    </w:rPr>
                  </w:pPr>
                  <w:r w:rsidRPr="00F73CCF">
                    <w:rPr>
                      <w:sz w:val="22"/>
                      <w:szCs w:val="22"/>
                      <w:lang w:eastAsia="en-US"/>
                    </w:rPr>
                    <w:t>277,31</w:t>
                  </w:r>
                </w:p>
              </w:tc>
              <w:tc>
                <w:tcPr>
                  <w:tcW w:w="989" w:type="dxa"/>
                  <w:tcBorders>
                    <w:top w:val="single" w:sz="4" w:space="0" w:color="auto"/>
                    <w:left w:val="single" w:sz="4" w:space="0" w:color="auto"/>
                    <w:bottom w:val="single" w:sz="4" w:space="0" w:color="auto"/>
                    <w:right w:val="single" w:sz="4" w:space="0" w:color="auto"/>
                  </w:tcBorders>
                  <w:vAlign w:val="center"/>
                </w:tcPr>
                <w:p w14:paraId="238AEFD7" w14:textId="77777777" w:rsidR="00F73CCF" w:rsidRPr="00F73CCF" w:rsidRDefault="00F73CCF" w:rsidP="00F73CCF">
                  <w:pPr>
                    <w:jc w:val="center"/>
                    <w:rPr>
                      <w:sz w:val="22"/>
                      <w:szCs w:val="22"/>
                      <w:lang w:eastAsia="en-US"/>
                    </w:rPr>
                  </w:pPr>
                  <w:r w:rsidRPr="00F73CCF">
                    <w:rPr>
                      <w:sz w:val="22"/>
                      <w:szCs w:val="22"/>
                      <w:lang w:eastAsia="en-US"/>
                    </w:rPr>
                    <w:t>275,30</w:t>
                  </w:r>
                </w:p>
              </w:tc>
              <w:tc>
                <w:tcPr>
                  <w:tcW w:w="992" w:type="dxa"/>
                  <w:tcBorders>
                    <w:top w:val="single" w:sz="4" w:space="0" w:color="auto"/>
                    <w:left w:val="single" w:sz="4" w:space="0" w:color="auto"/>
                    <w:bottom w:val="single" w:sz="4" w:space="0" w:color="auto"/>
                    <w:right w:val="single" w:sz="4" w:space="0" w:color="auto"/>
                  </w:tcBorders>
                  <w:vAlign w:val="center"/>
                </w:tcPr>
                <w:p w14:paraId="241FCE18" w14:textId="77777777" w:rsidR="00F73CCF" w:rsidRPr="00F73CCF" w:rsidRDefault="00F73CCF" w:rsidP="00F73CCF">
                  <w:pPr>
                    <w:jc w:val="center"/>
                    <w:rPr>
                      <w:sz w:val="22"/>
                      <w:szCs w:val="22"/>
                      <w:lang w:eastAsia="en-US"/>
                    </w:rPr>
                  </w:pPr>
                  <w:r w:rsidRPr="00F73CCF">
                    <w:rPr>
                      <w:sz w:val="22"/>
                      <w:szCs w:val="22"/>
                      <w:lang w:eastAsia="en-US"/>
                    </w:rPr>
                    <w:t>286,30</w:t>
                  </w:r>
                </w:p>
              </w:tc>
              <w:tc>
                <w:tcPr>
                  <w:tcW w:w="992" w:type="dxa"/>
                  <w:tcBorders>
                    <w:top w:val="single" w:sz="4" w:space="0" w:color="auto"/>
                    <w:left w:val="single" w:sz="4" w:space="0" w:color="auto"/>
                    <w:bottom w:val="single" w:sz="4" w:space="0" w:color="auto"/>
                    <w:right w:val="single" w:sz="4" w:space="0" w:color="auto"/>
                  </w:tcBorders>
                  <w:vAlign w:val="center"/>
                </w:tcPr>
                <w:p w14:paraId="73323107" w14:textId="77777777" w:rsidR="00F73CCF" w:rsidRPr="00F73CCF" w:rsidRDefault="00F73CCF" w:rsidP="00F73CCF">
                  <w:pPr>
                    <w:jc w:val="center"/>
                    <w:rPr>
                      <w:sz w:val="22"/>
                      <w:szCs w:val="22"/>
                      <w:lang w:eastAsia="en-US"/>
                    </w:rPr>
                  </w:pPr>
                  <w:r w:rsidRPr="00F73CCF">
                    <w:rPr>
                      <w:sz w:val="22"/>
                      <w:szCs w:val="22"/>
                      <w:lang w:eastAsia="en-US"/>
                    </w:rPr>
                    <w:t>278,30</w:t>
                  </w:r>
                </w:p>
              </w:tc>
              <w:tc>
                <w:tcPr>
                  <w:tcW w:w="855" w:type="dxa"/>
                  <w:tcBorders>
                    <w:top w:val="single" w:sz="4" w:space="0" w:color="auto"/>
                    <w:left w:val="single" w:sz="4" w:space="0" w:color="auto"/>
                    <w:bottom w:val="single" w:sz="4" w:space="0" w:color="auto"/>
                    <w:right w:val="single" w:sz="4" w:space="0" w:color="auto"/>
                  </w:tcBorders>
                  <w:vAlign w:val="center"/>
                </w:tcPr>
                <w:p w14:paraId="678FD03A" w14:textId="77777777" w:rsidR="00F73CCF" w:rsidRPr="00F73CCF" w:rsidRDefault="00F73CCF" w:rsidP="00F73CCF">
                  <w:pPr>
                    <w:jc w:val="center"/>
                    <w:rPr>
                      <w:sz w:val="22"/>
                      <w:szCs w:val="22"/>
                      <w:lang w:eastAsia="en-US"/>
                    </w:rPr>
                  </w:pPr>
                  <w:r w:rsidRPr="00F73CCF">
                    <w:rPr>
                      <w:sz w:val="22"/>
                      <w:szCs w:val="22"/>
                      <w:lang w:eastAsia="en-US"/>
                    </w:rPr>
                    <w:t>231,09</w:t>
                  </w:r>
                </w:p>
              </w:tc>
              <w:tc>
                <w:tcPr>
                  <w:tcW w:w="992" w:type="dxa"/>
                  <w:tcBorders>
                    <w:top w:val="single" w:sz="4" w:space="0" w:color="auto"/>
                    <w:left w:val="single" w:sz="4" w:space="0" w:color="auto"/>
                    <w:bottom w:val="single" w:sz="4" w:space="0" w:color="auto"/>
                    <w:right w:val="single" w:sz="4" w:space="0" w:color="auto"/>
                  </w:tcBorders>
                  <w:vAlign w:val="center"/>
                </w:tcPr>
                <w:p w14:paraId="1334367C" w14:textId="77777777" w:rsidR="00F73CCF" w:rsidRPr="00F73CCF" w:rsidRDefault="00F73CCF" w:rsidP="00F73CCF">
                  <w:pPr>
                    <w:jc w:val="center"/>
                    <w:rPr>
                      <w:sz w:val="22"/>
                      <w:szCs w:val="22"/>
                      <w:lang w:eastAsia="en-US"/>
                    </w:rPr>
                  </w:pPr>
                  <w:r w:rsidRPr="00F73CCF">
                    <w:rPr>
                      <w:sz w:val="22"/>
                      <w:szCs w:val="22"/>
                      <w:lang w:eastAsia="en-US"/>
                    </w:rPr>
                    <w:t>229,42</w:t>
                  </w:r>
                </w:p>
              </w:tc>
              <w:tc>
                <w:tcPr>
                  <w:tcW w:w="988" w:type="dxa"/>
                  <w:tcBorders>
                    <w:top w:val="single" w:sz="4" w:space="0" w:color="auto"/>
                    <w:left w:val="single" w:sz="4" w:space="0" w:color="auto"/>
                    <w:bottom w:val="single" w:sz="4" w:space="0" w:color="auto"/>
                    <w:right w:val="single" w:sz="4" w:space="0" w:color="auto"/>
                  </w:tcBorders>
                  <w:vAlign w:val="center"/>
                </w:tcPr>
                <w:p w14:paraId="551AFEB9" w14:textId="77777777" w:rsidR="00F73CCF" w:rsidRPr="00F73CCF" w:rsidRDefault="00F73CCF" w:rsidP="00F73CCF">
                  <w:pPr>
                    <w:jc w:val="center"/>
                    <w:rPr>
                      <w:sz w:val="22"/>
                      <w:szCs w:val="22"/>
                      <w:lang w:eastAsia="en-US"/>
                    </w:rPr>
                  </w:pPr>
                  <w:r w:rsidRPr="00F73CCF">
                    <w:rPr>
                      <w:sz w:val="22"/>
                      <w:szCs w:val="22"/>
                      <w:lang w:eastAsia="en-US"/>
                    </w:rPr>
                    <w:t>238,58</w:t>
                  </w:r>
                </w:p>
              </w:tc>
              <w:tc>
                <w:tcPr>
                  <w:tcW w:w="992" w:type="dxa"/>
                  <w:tcBorders>
                    <w:top w:val="single" w:sz="4" w:space="0" w:color="auto"/>
                    <w:left w:val="single" w:sz="4" w:space="0" w:color="auto"/>
                    <w:bottom w:val="single" w:sz="4" w:space="0" w:color="auto"/>
                    <w:right w:val="single" w:sz="4" w:space="0" w:color="auto"/>
                  </w:tcBorders>
                  <w:vAlign w:val="center"/>
                </w:tcPr>
                <w:p w14:paraId="07AAEA95" w14:textId="77777777" w:rsidR="00F73CCF" w:rsidRPr="00F73CCF" w:rsidRDefault="00F73CCF" w:rsidP="00F73CCF">
                  <w:pPr>
                    <w:jc w:val="center"/>
                    <w:rPr>
                      <w:sz w:val="22"/>
                      <w:szCs w:val="22"/>
                      <w:lang w:eastAsia="en-US"/>
                    </w:rPr>
                  </w:pPr>
                  <w:r w:rsidRPr="00F73CCF">
                    <w:rPr>
                      <w:sz w:val="22"/>
                      <w:szCs w:val="22"/>
                      <w:lang w:eastAsia="en-US"/>
                    </w:rPr>
                    <w:t>231,92</w:t>
                  </w:r>
                </w:p>
              </w:tc>
              <w:tc>
                <w:tcPr>
                  <w:tcW w:w="993" w:type="dxa"/>
                  <w:tcBorders>
                    <w:top w:val="single" w:sz="4" w:space="0" w:color="auto"/>
                    <w:left w:val="single" w:sz="4" w:space="0" w:color="auto"/>
                    <w:bottom w:val="single" w:sz="4" w:space="0" w:color="auto"/>
                    <w:right w:val="single" w:sz="4" w:space="0" w:color="auto"/>
                  </w:tcBorders>
                  <w:vAlign w:val="center"/>
                </w:tcPr>
                <w:p w14:paraId="42F614C5" w14:textId="77777777" w:rsidR="00F73CCF" w:rsidRPr="00F73CCF" w:rsidRDefault="00F73CCF" w:rsidP="00F73CCF">
                  <w:pPr>
                    <w:jc w:val="center"/>
                    <w:rPr>
                      <w:sz w:val="22"/>
                      <w:szCs w:val="22"/>
                      <w:lang w:eastAsia="en-US"/>
                    </w:rPr>
                  </w:pPr>
                  <w:r w:rsidRPr="00F73CCF">
                    <w:rPr>
                      <w:sz w:val="22"/>
                      <w:szCs w:val="22"/>
                      <w:lang w:eastAsia="en-US"/>
                    </w:rPr>
                    <w:t>117,87</w:t>
                  </w:r>
                </w:p>
              </w:tc>
              <w:tc>
                <w:tcPr>
                  <w:tcW w:w="1138" w:type="dxa"/>
                  <w:tcBorders>
                    <w:top w:val="single" w:sz="4" w:space="0" w:color="auto"/>
                    <w:left w:val="single" w:sz="4" w:space="0" w:color="auto"/>
                    <w:bottom w:val="single" w:sz="4" w:space="0" w:color="auto"/>
                    <w:right w:val="single" w:sz="4" w:space="0" w:color="auto"/>
                  </w:tcBorders>
                  <w:vAlign w:val="center"/>
                </w:tcPr>
                <w:p w14:paraId="75879DB5" w14:textId="77777777" w:rsidR="00F73CCF" w:rsidRPr="00F73CCF" w:rsidRDefault="00F73CCF" w:rsidP="00F73CCF">
                  <w:pPr>
                    <w:jc w:val="center"/>
                    <w:rPr>
                      <w:sz w:val="22"/>
                      <w:szCs w:val="22"/>
                      <w:lang w:eastAsia="en-US"/>
                    </w:rPr>
                  </w:pPr>
                  <w:r w:rsidRPr="00F73CCF">
                    <w:rPr>
                      <w:sz w:val="22"/>
                      <w:szCs w:val="22"/>
                      <w:lang w:eastAsia="en-US"/>
                    </w:rPr>
                    <w:t>2081,23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A2848"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831FD" w14:textId="77777777" w:rsidR="00F73CCF" w:rsidRPr="00F73CCF" w:rsidRDefault="00F73CCF" w:rsidP="00F73CCF">
                  <w:pPr>
                    <w:jc w:val="center"/>
                  </w:pPr>
                  <w:r w:rsidRPr="00F73CCF">
                    <w:t>х</w:t>
                  </w:r>
                </w:p>
              </w:tc>
            </w:tr>
            <w:tr w:rsidR="00F73CCF" w:rsidRPr="00F73CCF" w14:paraId="7CDE9052"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6C9F5249"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724A990" w14:textId="77777777" w:rsidR="00F73CCF" w:rsidRPr="00F73CCF" w:rsidRDefault="00F73CCF" w:rsidP="00F73CCF">
                  <w:pPr>
                    <w:tabs>
                      <w:tab w:val="left" w:pos="3052"/>
                    </w:tabs>
                    <w:ind w:hanging="108"/>
                    <w:jc w:val="center"/>
                    <w:rPr>
                      <w:sz w:val="22"/>
                      <w:szCs w:val="22"/>
                    </w:rPr>
                  </w:pPr>
                  <w:r w:rsidRPr="00F73CCF">
                    <w:rPr>
                      <w:sz w:val="22"/>
                      <w:szCs w:val="22"/>
                    </w:rPr>
                    <w:t>с 01.01.2028</w:t>
                  </w:r>
                </w:p>
              </w:tc>
              <w:tc>
                <w:tcPr>
                  <w:tcW w:w="992" w:type="dxa"/>
                  <w:tcBorders>
                    <w:top w:val="single" w:sz="4" w:space="0" w:color="auto"/>
                    <w:left w:val="single" w:sz="4" w:space="0" w:color="auto"/>
                    <w:bottom w:val="single" w:sz="4" w:space="0" w:color="auto"/>
                    <w:right w:val="single" w:sz="4" w:space="0" w:color="auto"/>
                  </w:tcBorders>
                  <w:vAlign w:val="center"/>
                </w:tcPr>
                <w:p w14:paraId="1489DAA6" w14:textId="77777777" w:rsidR="00F73CCF" w:rsidRPr="00F73CCF" w:rsidRDefault="00F73CCF" w:rsidP="00F73CCF">
                  <w:pPr>
                    <w:jc w:val="center"/>
                    <w:rPr>
                      <w:sz w:val="22"/>
                      <w:szCs w:val="22"/>
                      <w:lang w:eastAsia="en-US"/>
                    </w:rPr>
                  </w:pPr>
                  <w:r w:rsidRPr="00F73CCF">
                    <w:rPr>
                      <w:sz w:val="22"/>
                      <w:szCs w:val="22"/>
                      <w:lang w:eastAsia="en-US"/>
                    </w:rPr>
                    <w:t>277,31</w:t>
                  </w:r>
                </w:p>
              </w:tc>
              <w:tc>
                <w:tcPr>
                  <w:tcW w:w="989" w:type="dxa"/>
                  <w:tcBorders>
                    <w:top w:val="single" w:sz="4" w:space="0" w:color="auto"/>
                    <w:left w:val="single" w:sz="4" w:space="0" w:color="auto"/>
                    <w:bottom w:val="single" w:sz="4" w:space="0" w:color="auto"/>
                    <w:right w:val="single" w:sz="4" w:space="0" w:color="auto"/>
                  </w:tcBorders>
                  <w:vAlign w:val="center"/>
                </w:tcPr>
                <w:p w14:paraId="0795C3E9" w14:textId="77777777" w:rsidR="00F73CCF" w:rsidRPr="00F73CCF" w:rsidRDefault="00F73CCF" w:rsidP="00F73CCF">
                  <w:pPr>
                    <w:jc w:val="center"/>
                    <w:rPr>
                      <w:sz w:val="22"/>
                      <w:szCs w:val="22"/>
                      <w:lang w:eastAsia="en-US"/>
                    </w:rPr>
                  </w:pPr>
                  <w:r w:rsidRPr="00F73CCF">
                    <w:rPr>
                      <w:sz w:val="22"/>
                      <w:szCs w:val="22"/>
                      <w:lang w:eastAsia="en-US"/>
                    </w:rPr>
                    <w:t>275,30</w:t>
                  </w:r>
                </w:p>
              </w:tc>
              <w:tc>
                <w:tcPr>
                  <w:tcW w:w="992" w:type="dxa"/>
                  <w:tcBorders>
                    <w:top w:val="single" w:sz="4" w:space="0" w:color="auto"/>
                    <w:left w:val="single" w:sz="4" w:space="0" w:color="auto"/>
                    <w:bottom w:val="single" w:sz="4" w:space="0" w:color="auto"/>
                    <w:right w:val="single" w:sz="4" w:space="0" w:color="auto"/>
                  </w:tcBorders>
                  <w:vAlign w:val="center"/>
                </w:tcPr>
                <w:p w14:paraId="17897E90" w14:textId="77777777" w:rsidR="00F73CCF" w:rsidRPr="00F73CCF" w:rsidRDefault="00F73CCF" w:rsidP="00F73CCF">
                  <w:pPr>
                    <w:jc w:val="center"/>
                    <w:rPr>
                      <w:sz w:val="22"/>
                      <w:szCs w:val="22"/>
                      <w:lang w:eastAsia="en-US"/>
                    </w:rPr>
                  </w:pPr>
                  <w:r w:rsidRPr="00F73CCF">
                    <w:rPr>
                      <w:sz w:val="22"/>
                      <w:szCs w:val="22"/>
                      <w:lang w:eastAsia="en-US"/>
                    </w:rPr>
                    <w:t>286,30</w:t>
                  </w:r>
                </w:p>
              </w:tc>
              <w:tc>
                <w:tcPr>
                  <w:tcW w:w="992" w:type="dxa"/>
                  <w:tcBorders>
                    <w:top w:val="single" w:sz="4" w:space="0" w:color="auto"/>
                    <w:left w:val="single" w:sz="4" w:space="0" w:color="auto"/>
                    <w:bottom w:val="single" w:sz="4" w:space="0" w:color="auto"/>
                    <w:right w:val="single" w:sz="4" w:space="0" w:color="auto"/>
                  </w:tcBorders>
                  <w:vAlign w:val="center"/>
                </w:tcPr>
                <w:p w14:paraId="10C927A4" w14:textId="77777777" w:rsidR="00F73CCF" w:rsidRPr="00F73CCF" w:rsidRDefault="00F73CCF" w:rsidP="00F73CCF">
                  <w:pPr>
                    <w:jc w:val="center"/>
                    <w:rPr>
                      <w:sz w:val="22"/>
                      <w:szCs w:val="22"/>
                      <w:lang w:eastAsia="en-US"/>
                    </w:rPr>
                  </w:pPr>
                  <w:r w:rsidRPr="00F73CCF">
                    <w:rPr>
                      <w:sz w:val="22"/>
                      <w:szCs w:val="22"/>
                      <w:lang w:eastAsia="en-US"/>
                    </w:rPr>
                    <w:t>278,30</w:t>
                  </w:r>
                </w:p>
              </w:tc>
              <w:tc>
                <w:tcPr>
                  <w:tcW w:w="855" w:type="dxa"/>
                  <w:tcBorders>
                    <w:top w:val="single" w:sz="4" w:space="0" w:color="auto"/>
                    <w:left w:val="single" w:sz="4" w:space="0" w:color="auto"/>
                    <w:bottom w:val="single" w:sz="4" w:space="0" w:color="auto"/>
                    <w:right w:val="single" w:sz="4" w:space="0" w:color="auto"/>
                  </w:tcBorders>
                  <w:vAlign w:val="center"/>
                </w:tcPr>
                <w:p w14:paraId="10028371" w14:textId="77777777" w:rsidR="00F73CCF" w:rsidRPr="00F73CCF" w:rsidRDefault="00F73CCF" w:rsidP="00F73CCF">
                  <w:pPr>
                    <w:jc w:val="center"/>
                    <w:rPr>
                      <w:sz w:val="22"/>
                      <w:szCs w:val="22"/>
                      <w:lang w:eastAsia="en-US"/>
                    </w:rPr>
                  </w:pPr>
                  <w:r w:rsidRPr="00F73CCF">
                    <w:rPr>
                      <w:sz w:val="22"/>
                      <w:szCs w:val="22"/>
                      <w:lang w:eastAsia="en-US"/>
                    </w:rPr>
                    <w:t>231,09</w:t>
                  </w:r>
                </w:p>
              </w:tc>
              <w:tc>
                <w:tcPr>
                  <w:tcW w:w="992" w:type="dxa"/>
                  <w:tcBorders>
                    <w:top w:val="single" w:sz="4" w:space="0" w:color="auto"/>
                    <w:left w:val="single" w:sz="4" w:space="0" w:color="auto"/>
                    <w:bottom w:val="single" w:sz="4" w:space="0" w:color="auto"/>
                    <w:right w:val="single" w:sz="4" w:space="0" w:color="auto"/>
                  </w:tcBorders>
                  <w:vAlign w:val="center"/>
                </w:tcPr>
                <w:p w14:paraId="4B7936C1" w14:textId="77777777" w:rsidR="00F73CCF" w:rsidRPr="00F73CCF" w:rsidRDefault="00F73CCF" w:rsidP="00F73CCF">
                  <w:pPr>
                    <w:jc w:val="center"/>
                    <w:rPr>
                      <w:sz w:val="22"/>
                      <w:szCs w:val="22"/>
                      <w:lang w:eastAsia="en-US"/>
                    </w:rPr>
                  </w:pPr>
                  <w:r w:rsidRPr="00F73CCF">
                    <w:rPr>
                      <w:sz w:val="22"/>
                      <w:szCs w:val="22"/>
                      <w:lang w:eastAsia="en-US"/>
                    </w:rPr>
                    <w:t>229,42</w:t>
                  </w:r>
                </w:p>
              </w:tc>
              <w:tc>
                <w:tcPr>
                  <w:tcW w:w="988" w:type="dxa"/>
                  <w:tcBorders>
                    <w:top w:val="single" w:sz="4" w:space="0" w:color="auto"/>
                    <w:left w:val="single" w:sz="4" w:space="0" w:color="auto"/>
                    <w:bottom w:val="single" w:sz="4" w:space="0" w:color="auto"/>
                    <w:right w:val="single" w:sz="4" w:space="0" w:color="auto"/>
                  </w:tcBorders>
                  <w:vAlign w:val="center"/>
                </w:tcPr>
                <w:p w14:paraId="04366681" w14:textId="77777777" w:rsidR="00F73CCF" w:rsidRPr="00F73CCF" w:rsidRDefault="00F73CCF" w:rsidP="00F73CCF">
                  <w:pPr>
                    <w:jc w:val="center"/>
                    <w:rPr>
                      <w:sz w:val="22"/>
                      <w:szCs w:val="22"/>
                      <w:lang w:eastAsia="en-US"/>
                    </w:rPr>
                  </w:pPr>
                  <w:r w:rsidRPr="00F73CCF">
                    <w:rPr>
                      <w:sz w:val="22"/>
                      <w:szCs w:val="22"/>
                      <w:lang w:eastAsia="en-US"/>
                    </w:rPr>
                    <w:t>238,58</w:t>
                  </w:r>
                </w:p>
              </w:tc>
              <w:tc>
                <w:tcPr>
                  <w:tcW w:w="992" w:type="dxa"/>
                  <w:tcBorders>
                    <w:top w:val="single" w:sz="4" w:space="0" w:color="auto"/>
                    <w:left w:val="single" w:sz="4" w:space="0" w:color="auto"/>
                    <w:bottom w:val="single" w:sz="4" w:space="0" w:color="auto"/>
                    <w:right w:val="single" w:sz="4" w:space="0" w:color="auto"/>
                  </w:tcBorders>
                  <w:vAlign w:val="center"/>
                </w:tcPr>
                <w:p w14:paraId="360714EB" w14:textId="77777777" w:rsidR="00F73CCF" w:rsidRPr="00F73CCF" w:rsidRDefault="00F73CCF" w:rsidP="00F73CCF">
                  <w:pPr>
                    <w:jc w:val="center"/>
                    <w:rPr>
                      <w:sz w:val="22"/>
                      <w:szCs w:val="22"/>
                      <w:lang w:eastAsia="en-US"/>
                    </w:rPr>
                  </w:pPr>
                  <w:r w:rsidRPr="00F73CCF">
                    <w:rPr>
                      <w:sz w:val="22"/>
                      <w:szCs w:val="22"/>
                      <w:lang w:eastAsia="en-US"/>
                    </w:rPr>
                    <w:t>231,92</w:t>
                  </w:r>
                </w:p>
              </w:tc>
              <w:tc>
                <w:tcPr>
                  <w:tcW w:w="993" w:type="dxa"/>
                  <w:tcBorders>
                    <w:top w:val="single" w:sz="4" w:space="0" w:color="auto"/>
                    <w:left w:val="single" w:sz="4" w:space="0" w:color="auto"/>
                    <w:bottom w:val="single" w:sz="4" w:space="0" w:color="auto"/>
                    <w:right w:val="single" w:sz="4" w:space="0" w:color="auto"/>
                  </w:tcBorders>
                  <w:vAlign w:val="center"/>
                </w:tcPr>
                <w:p w14:paraId="48BA3BBC" w14:textId="77777777" w:rsidR="00F73CCF" w:rsidRPr="00F73CCF" w:rsidRDefault="00F73CCF" w:rsidP="00F73CCF">
                  <w:pPr>
                    <w:jc w:val="center"/>
                    <w:rPr>
                      <w:sz w:val="22"/>
                      <w:szCs w:val="22"/>
                      <w:lang w:eastAsia="en-US"/>
                    </w:rPr>
                  </w:pPr>
                  <w:r w:rsidRPr="00F73CCF">
                    <w:rPr>
                      <w:sz w:val="22"/>
                      <w:szCs w:val="22"/>
                      <w:lang w:eastAsia="en-US"/>
                    </w:rPr>
                    <w:t>117,87</w:t>
                  </w:r>
                </w:p>
              </w:tc>
              <w:tc>
                <w:tcPr>
                  <w:tcW w:w="1138" w:type="dxa"/>
                  <w:tcBorders>
                    <w:top w:val="single" w:sz="4" w:space="0" w:color="auto"/>
                    <w:left w:val="single" w:sz="4" w:space="0" w:color="auto"/>
                    <w:bottom w:val="single" w:sz="4" w:space="0" w:color="auto"/>
                    <w:right w:val="single" w:sz="4" w:space="0" w:color="auto"/>
                  </w:tcBorders>
                  <w:vAlign w:val="center"/>
                </w:tcPr>
                <w:p w14:paraId="2B927643" w14:textId="77777777" w:rsidR="00F73CCF" w:rsidRPr="00F73CCF" w:rsidRDefault="00F73CCF" w:rsidP="00F73CCF">
                  <w:pPr>
                    <w:jc w:val="center"/>
                    <w:rPr>
                      <w:sz w:val="22"/>
                      <w:szCs w:val="22"/>
                      <w:lang w:eastAsia="en-US"/>
                    </w:rPr>
                  </w:pPr>
                  <w:r w:rsidRPr="00F73CCF">
                    <w:rPr>
                      <w:sz w:val="22"/>
                      <w:szCs w:val="22"/>
                      <w:lang w:eastAsia="en-US"/>
                    </w:rPr>
                    <w:t>2081,23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CFAF73"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8A90B7" w14:textId="77777777" w:rsidR="00F73CCF" w:rsidRPr="00F73CCF" w:rsidRDefault="00F73CCF" w:rsidP="00F73CCF">
                  <w:pPr>
                    <w:jc w:val="center"/>
                  </w:pPr>
                  <w:r w:rsidRPr="00F73CCF">
                    <w:t>х</w:t>
                  </w:r>
                </w:p>
              </w:tc>
            </w:tr>
            <w:tr w:rsidR="00F73CCF" w:rsidRPr="00F73CCF" w14:paraId="671D9F68"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0153A3D0"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0C00628" w14:textId="77777777" w:rsidR="00F73CCF" w:rsidRPr="00F73CCF" w:rsidRDefault="00F73CCF" w:rsidP="00F73CCF">
                  <w:pPr>
                    <w:tabs>
                      <w:tab w:val="left" w:pos="3052"/>
                    </w:tabs>
                    <w:ind w:hanging="108"/>
                    <w:jc w:val="center"/>
                    <w:rPr>
                      <w:sz w:val="22"/>
                      <w:szCs w:val="22"/>
                    </w:rPr>
                  </w:pPr>
                  <w:r w:rsidRPr="00F73CCF">
                    <w:rPr>
                      <w:sz w:val="22"/>
                      <w:szCs w:val="22"/>
                    </w:rPr>
                    <w:t>с 01.07.2028</w:t>
                  </w:r>
                </w:p>
              </w:tc>
              <w:tc>
                <w:tcPr>
                  <w:tcW w:w="992" w:type="dxa"/>
                  <w:tcBorders>
                    <w:top w:val="single" w:sz="4" w:space="0" w:color="auto"/>
                    <w:left w:val="single" w:sz="4" w:space="0" w:color="auto"/>
                    <w:bottom w:val="single" w:sz="4" w:space="0" w:color="auto"/>
                    <w:right w:val="single" w:sz="4" w:space="0" w:color="auto"/>
                  </w:tcBorders>
                  <w:vAlign w:val="center"/>
                </w:tcPr>
                <w:p w14:paraId="61B8EAB9" w14:textId="77777777" w:rsidR="00F73CCF" w:rsidRPr="00F73CCF" w:rsidRDefault="00F73CCF" w:rsidP="00F73CCF">
                  <w:pPr>
                    <w:jc w:val="center"/>
                    <w:rPr>
                      <w:sz w:val="22"/>
                      <w:szCs w:val="22"/>
                      <w:lang w:eastAsia="en-US"/>
                    </w:rPr>
                  </w:pPr>
                  <w:r w:rsidRPr="00F73CCF">
                    <w:rPr>
                      <w:sz w:val="22"/>
                      <w:szCs w:val="22"/>
                      <w:lang w:eastAsia="en-US"/>
                    </w:rPr>
                    <w:t>287,57</w:t>
                  </w:r>
                </w:p>
              </w:tc>
              <w:tc>
                <w:tcPr>
                  <w:tcW w:w="989" w:type="dxa"/>
                  <w:tcBorders>
                    <w:top w:val="single" w:sz="4" w:space="0" w:color="auto"/>
                    <w:left w:val="single" w:sz="4" w:space="0" w:color="auto"/>
                    <w:bottom w:val="single" w:sz="4" w:space="0" w:color="auto"/>
                    <w:right w:val="single" w:sz="4" w:space="0" w:color="auto"/>
                  </w:tcBorders>
                  <w:vAlign w:val="center"/>
                </w:tcPr>
                <w:p w14:paraId="0E119768" w14:textId="77777777" w:rsidR="00F73CCF" w:rsidRPr="00F73CCF" w:rsidRDefault="00F73CCF" w:rsidP="00F73CCF">
                  <w:pPr>
                    <w:jc w:val="center"/>
                    <w:rPr>
                      <w:sz w:val="22"/>
                      <w:szCs w:val="22"/>
                      <w:lang w:eastAsia="en-US"/>
                    </w:rPr>
                  </w:pPr>
                  <w:r w:rsidRPr="00F73CCF">
                    <w:rPr>
                      <w:sz w:val="22"/>
                      <w:szCs w:val="22"/>
                      <w:lang w:eastAsia="en-US"/>
                    </w:rPr>
                    <w:t>285,48</w:t>
                  </w:r>
                </w:p>
              </w:tc>
              <w:tc>
                <w:tcPr>
                  <w:tcW w:w="992" w:type="dxa"/>
                  <w:tcBorders>
                    <w:top w:val="single" w:sz="4" w:space="0" w:color="auto"/>
                    <w:left w:val="single" w:sz="4" w:space="0" w:color="auto"/>
                    <w:bottom w:val="single" w:sz="4" w:space="0" w:color="auto"/>
                    <w:right w:val="single" w:sz="4" w:space="0" w:color="auto"/>
                  </w:tcBorders>
                  <w:vAlign w:val="center"/>
                </w:tcPr>
                <w:p w14:paraId="53EA33FE" w14:textId="77777777" w:rsidR="00F73CCF" w:rsidRPr="00F73CCF" w:rsidRDefault="00F73CCF" w:rsidP="00F73CCF">
                  <w:pPr>
                    <w:jc w:val="center"/>
                    <w:rPr>
                      <w:sz w:val="22"/>
                      <w:szCs w:val="22"/>
                      <w:lang w:eastAsia="en-US"/>
                    </w:rPr>
                  </w:pPr>
                  <w:r w:rsidRPr="00F73CCF">
                    <w:rPr>
                      <w:sz w:val="22"/>
                      <w:szCs w:val="22"/>
                      <w:lang w:eastAsia="en-US"/>
                    </w:rPr>
                    <w:t>296,93</w:t>
                  </w:r>
                </w:p>
              </w:tc>
              <w:tc>
                <w:tcPr>
                  <w:tcW w:w="992" w:type="dxa"/>
                  <w:tcBorders>
                    <w:top w:val="single" w:sz="4" w:space="0" w:color="auto"/>
                    <w:left w:val="single" w:sz="4" w:space="0" w:color="auto"/>
                    <w:bottom w:val="single" w:sz="4" w:space="0" w:color="auto"/>
                    <w:right w:val="single" w:sz="4" w:space="0" w:color="auto"/>
                  </w:tcBorders>
                  <w:vAlign w:val="center"/>
                </w:tcPr>
                <w:p w14:paraId="5AD96E7D" w14:textId="77777777" w:rsidR="00F73CCF" w:rsidRPr="00F73CCF" w:rsidRDefault="00F73CCF" w:rsidP="00F73CCF">
                  <w:pPr>
                    <w:jc w:val="center"/>
                    <w:rPr>
                      <w:sz w:val="22"/>
                      <w:szCs w:val="22"/>
                      <w:lang w:eastAsia="en-US"/>
                    </w:rPr>
                  </w:pPr>
                  <w:r w:rsidRPr="00F73CCF">
                    <w:rPr>
                      <w:sz w:val="22"/>
                      <w:szCs w:val="22"/>
                      <w:lang w:eastAsia="en-US"/>
                    </w:rPr>
                    <w:t>288,60</w:t>
                  </w:r>
                </w:p>
              </w:tc>
              <w:tc>
                <w:tcPr>
                  <w:tcW w:w="855" w:type="dxa"/>
                  <w:tcBorders>
                    <w:top w:val="single" w:sz="4" w:space="0" w:color="auto"/>
                    <w:left w:val="single" w:sz="4" w:space="0" w:color="auto"/>
                    <w:bottom w:val="single" w:sz="4" w:space="0" w:color="auto"/>
                    <w:right w:val="single" w:sz="4" w:space="0" w:color="auto"/>
                  </w:tcBorders>
                  <w:vAlign w:val="center"/>
                </w:tcPr>
                <w:p w14:paraId="62709BBB" w14:textId="77777777" w:rsidR="00F73CCF" w:rsidRPr="00F73CCF" w:rsidRDefault="00F73CCF" w:rsidP="00F73CCF">
                  <w:pPr>
                    <w:jc w:val="center"/>
                    <w:rPr>
                      <w:sz w:val="22"/>
                      <w:szCs w:val="22"/>
                      <w:lang w:eastAsia="en-US"/>
                    </w:rPr>
                  </w:pPr>
                  <w:r w:rsidRPr="00F73CCF">
                    <w:rPr>
                      <w:sz w:val="22"/>
                      <w:szCs w:val="22"/>
                      <w:lang w:eastAsia="en-US"/>
                    </w:rPr>
                    <w:t>239,64</w:t>
                  </w:r>
                </w:p>
              </w:tc>
              <w:tc>
                <w:tcPr>
                  <w:tcW w:w="992" w:type="dxa"/>
                  <w:tcBorders>
                    <w:top w:val="single" w:sz="4" w:space="0" w:color="auto"/>
                    <w:left w:val="single" w:sz="4" w:space="0" w:color="auto"/>
                    <w:bottom w:val="single" w:sz="4" w:space="0" w:color="auto"/>
                    <w:right w:val="single" w:sz="4" w:space="0" w:color="auto"/>
                  </w:tcBorders>
                  <w:vAlign w:val="center"/>
                </w:tcPr>
                <w:p w14:paraId="15134B79" w14:textId="77777777" w:rsidR="00F73CCF" w:rsidRPr="00F73CCF" w:rsidRDefault="00F73CCF" w:rsidP="00F73CCF">
                  <w:pPr>
                    <w:jc w:val="center"/>
                    <w:rPr>
                      <w:sz w:val="22"/>
                      <w:szCs w:val="22"/>
                      <w:lang w:eastAsia="en-US"/>
                    </w:rPr>
                  </w:pPr>
                  <w:r w:rsidRPr="00F73CCF">
                    <w:rPr>
                      <w:sz w:val="22"/>
                      <w:szCs w:val="22"/>
                      <w:lang w:eastAsia="en-US"/>
                    </w:rPr>
                    <w:t>237,90</w:t>
                  </w:r>
                </w:p>
              </w:tc>
              <w:tc>
                <w:tcPr>
                  <w:tcW w:w="988" w:type="dxa"/>
                  <w:tcBorders>
                    <w:top w:val="single" w:sz="4" w:space="0" w:color="auto"/>
                    <w:left w:val="single" w:sz="4" w:space="0" w:color="auto"/>
                    <w:bottom w:val="single" w:sz="4" w:space="0" w:color="auto"/>
                    <w:right w:val="single" w:sz="4" w:space="0" w:color="auto"/>
                  </w:tcBorders>
                  <w:vAlign w:val="center"/>
                </w:tcPr>
                <w:p w14:paraId="20432212" w14:textId="77777777" w:rsidR="00F73CCF" w:rsidRPr="00F73CCF" w:rsidRDefault="00F73CCF" w:rsidP="00F73CCF">
                  <w:pPr>
                    <w:jc w:val="center"/>
                    <w:rPr>
                      <w:sz w:val="22"/>
                      <w:szCs w:val="22"/>
                      <w:lang w:eastAsia="en-US"/>
                    </w:rPr>
                  </w:pPr>
                  <w:r w:rsidRPr="00F73CCF">
                    <w:rPr>
                      <w:sz w:val="22"/>
                      <w:szCs w:val="22"/>
                      <w:lang w:eastAsia="en-US"/>
                    </w:rPr>
                    <w:t>247,44</w:t>
                  </w:r>
                </w:p>
              </w:tc>
              <w:tc>
                <w:tcPr>
                  <w:tcW w:w="992" w:type="dxa"/>
                  <w:tcBorders>
                    <w:top w:val="single" w:sz="4" w:space="0" w:color="auto"/>
                    <w:left w:val="single" w:sz="4" w:space="0" w:color="auto"/>
                    <w:bottom w:val="single" w:sz="4" w:space="0" w:color="auto"/>
                    <w:right w:val="single" w:sz="4" w:space="0" w:color="auto"/>
                  </w:tcBorders>
                  <w:vAlign w:val="center"/>
                </w:tcPr>
                <w:p w14:paraId="4A7EE075" w14:textId="77777777" w:rsidR="00F73CCF" w:rsidRPr="00F73CCF" w:rsidRDefault="00F73CCF" w:rsidP="00F73CCF">
                  <w:pPr>
                    <w:jc w:val="center"/>
                    <w:rPr>
                      <w:sz w:val="22"/>
                      <w:szCs w:val="22"/>
                      <w:lang w:eastAsia="en-US"/>
                    </w:rPr>
                  </w:pPr>
                  <w:r w:rsidRPr="00F73CCF">
                    <w:rPr>
                      <w:sz w:val="22"/>
                      <w:szCs w:val="22"/>
                      <w:lang w:eastAsia="en-US"/>
                    </w:rPr>
                    <w:t>240,50</w:t>
                  </w:r>
                </w:p>
              </w:tc>
              <w:tc>
                <w:tcPr>
                  <w:tcW w:w="993" w:type="dxa"/>
                  <w:tcBorders>
                    <w:top w:val="single" w:sz="4" w:space="0" w:color="auto"/>
                    <w:left w:val="single" w:sz="4" w:space="0" w:color="auto"/>
                    <w:bottom w:val="single" w:sz="4" w:space="0" w:color="auto"/>
                    <w:right w:val="single" w:sz="4" w:space="0" w:color="auto"/>
                  </w:tcBorders>
                  <w:vAlign w:val="center"/>
                </w:tcPr>
                <w:p w14:paraId="0075D322" w14:textId="77777777" w:rsidR="00F73CCF" w:rsidRPr="00F73CCF" w:rsidRDefault="00F73CCF" w:rsidP="00F73CCF">
                  <w:pPr>
                    <w:jc w:val="center"/>
                    <w:rPr>
                      <w:sz w:val="22"/>
                      <w:szCs w:val="22"/>
                      <w:lang w:eastAsia="en-US"/>
                    </w:rPr>
                  </w:pPr>
                  <w:r w:rsidRPr="00F73CCF">
                    <w:rPr>
                      <w:sz w:val="22"/>
                      <w:szCs w:val="22"/>
                      <w:lang w:eastAsia="en-US"/>
                    </w:rPr>
                    <w:t>121,69</w:t>
                  </w:r>
                </w:p>
              </w:tc>
              <w:tc>
                <w:tcPr>
                  <w:tcW w:w="1138" w:type="dxa"/>
                  <w:tcBorders>
                    <w:top w:val="single" w:sz="4" w:space="0" w:color="auto"/>
                    <w:left w:val="single" w:sz="4" w:space="0" w:color="auto"/>
                    <w:bottom w:val="single" w:sz="4" w:space="0" w:color="auto"/>
                    <w:right w:val="single" w:sz="4" w:space="0" w:color="auto"/>
                  </w:tcBorders>
                  <w:vAlign w:val="center"/>
                </w:tcPr>
                <w:p w14:paraId="43315EAC" w14:textId="77777777" w:rsidR="00F73CCF" w:rsidRPr="00F73CCF" w:rsidRDefault="00F73CCF" w:rsidP="00F73CCF">
                  <w:pPr>
                    <w:jc w:val="center"/>
                    <w:rPr>
                      <w:sz w:val="22"/>
                      <w:szCs w:val="22"/>
                      <w:lang w:eastAsia="en-US"/>
                    </w:rPr>
                  </w:pPr>
                  <w:r w:rsidRPr="00F73CCF">
                    <w:rPr>
                      <w:sz w:val="22"/>
                      <w:szCs w:val="22"/>
                      <w:lang w:eastAsia="en-US"/>
                    </w:rPr>
                    <w:t>2168,13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09C37A"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D0035" w14:textId="77777777" w:rsidR="00F73CCF" w:rsidRPr="00F73CCF" w:rsidRDefault="00F73CCF" w:rsidP="00F73CCF">
                  <w:pPr>
                    <w:jc w:val="center"/>
                  </w:pPr>
                  <w:r w:rsidRPr="00F73CCF">
                    <w:t>х</w:t>
                  </w:r>
                </w:p>
              </w:tc>
            </w:tr>
            <w:tr w:rsidR="00F73CCF" w:rsidRPr="00F73CCF" w14:paraId="0CF40BC6"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767954C9"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B69476" w14:textId="77777777" w:rsidR="00F73CCF" w:rsidRPr="00F73CCF" w:rsidRDefault="00F73CCF" w:rsidP="00F73CCF">
                  <w:pPr>
                    <w:tabs>
                      <w:tab w:val="left" w:pos="3052"/>
                    </w:tabs>
                    <w:ind w:hanging="108"/>
                    <w:jc w:val="center"/>
                    <w:rPr>
                      <w:sz w:val="22"/>
                      <w:szCs w:val="22"/>
                    </w:rPr>
                  </w:pPr>
                  <w:r w:rsidRPr="00F73CCF">
                    <w:rPr>
                      <w:sz w:val="22"/>
                      <w:szCs w:val="22"/>
                    </w:rPr>
                    <w:t>с 01.01.2029</w:t>
                  </w:r>
                </w:p>
              </w:tc>
              <w:tc>
                <w:tcPr>
                  <w:tcW w:w="992" w:type="dxa"/>
                  <w:tcBorders>
                    <w:top w:val="single" w:sz="4" w:space="0" w:color="auto"/>
                    <w:left w:val="single" w:sz="4" w:space="0" w:color="auto"/>
                    <w:bottom w:val="single" w:sz="4" w:space="0" w:color="auto"/>
                    <w:right w:val="single" w:sz="4" w:space="0" w:color="auto"/>
                  </w:tcBorders>
                  <w:vAlign w:val="center"/>
                </w:tcPr>
                <w:p w14:paraId="226A4D02" w14:textId="77777777" w:rsidR="00F73CCF" w:rsidRPr="00F73CCF" w:rsidRDefault="00F73CCF" w:rsidP="00F73CCF">
                  <w:pPr>
                    <w:jc w:val="center"/>
                    <w:rPr>
                      <w:sz w:val="22"/>
                      <w:szCs w:val="22"/>
                      <w:lang w:eastAsia="en-US"/>
                    </w:rPr>
                  </w:pPr>
                  <w:r w:rsidRPr="00F73CCF">
                    <w:rPr>
                      <w:sz w:val="22"/>
                      <w:szCs w:val="22"/>
                      <w:lang w:eastAsia="en-US"/>
                    </w:rPr>
                    <w:t>287,57</w:t>
                  </w:r>
                </w:p>
              </w:tc>
              <w:tc>
                <w:tcPr>
                  <w:tcW w:w="989" w:type="dxa"/>
                  <w:tcBorders>
                    <w:top w:val="single" w:sz="4" w:space="0" w:color="auto"/>
                    <w:left w:val="single" w:sz="4" w:space="0" w:color="auto"/>
                    <w:bottom w:val="single" w:sz="4" w:space="0" w:color="auto"/>
                    <w:right w:val="single" w:sz="4" w:space="0" w:color="auto"/>
                  </w:tcBorders>
                  <w:vAlign w:val="center"/>
                </w:tcPr>
                <w:p w14:paraId="63190CE8" w14:textId="77777777" w:rsidR="00F73CCF" w:rsidRPr="00F73CCF" w:rsidRDefault="00F73CCF" w:rsidP="00F73CCF">
                  <w:pPr>
                    <w:jc w:val="center"/>
                    <w:rPr>
                      <w:sz w:val="22"/>
                      <w:szCs w:val="22"/>
                      <w:lang w:eastAsia="en-US"/>
                    </w:rPr>
                  </w:pPr>
                  <w:r w:rsidRPr="00F73CCF">
                    <w:rPr>
                      <w:sz w:val="22"/>
                      <w:szCs w:val="22"/>
                      <w:lang w:eastAsia="en-US"/>
                    </w:rPr>
                    <w:t>285,48</w:t>
                  </w:r>
                </w:p>
              </w:tc>
              <w:tc>
                <w:tcPr>
                  <w:tcW w:w="992" w:type="dxa"/>
                  <w:tcBorders>
                    <w:top w:val="single" w:sz="4" w:space="0" w:color="auto"/>
                    <w:left w:val="single" w:sz="4" w:space="0" w:color="auto"/>
                    <w:bottom w:val="single" w:sz="4" w:space="0" w:color="auto"/>
                    <w:right w:val="single" w:sz="4" w:space="0" w:color="auto"/>
                  </w:tcBorders>
                  <w:vAlign w:val="center"/>
                </w:tcPr>
                <w:p w14:paraId="53110F8D" w14:textId="77777777" w:rsidR="00F73CCF" w:rsidRPr="00F73CCF" w:rsidRDefault="00F73CCF" w:rsidP="00F73CCF">
                  <w:pPr>
                    <w:jc w:val="center"/>
                    <w:rPr>
                      <w:sz w:val="22"/>
                      <w:szCs w:val="22"/>
                      <w:lang w:eastAsia="en-US"/>
                    </w:rPr>
                  </w:pPr>
                  <w:r w:rsidRPr="00F73CCF">
                    <w:rPr>
                      <w:sz w:val="22"/>
                      <w:szCs w:val="22"/>
                      <w:lang w:eastAsia="en-US"/>
                    </w:rPr>
                    <w:t>296,93</w:t>
                  </w:r>
                </w:p>
              </w:tc>
              <w:tc>
                <w:tcPr>
                  <w:tcW w:w="992" w:type="dxa"/>
                  <w:tcBorders>
                    <w:top w:val="single" w:sz="4" w:space="0" w:color="auto"/>
                    <w:left w:val="single" w:sz="4" w:space="0" w:color="auto"/>
                    <w:bottom w:val="single" w:sz="4" w:space="0" w:color="auto"/>
                    <w:right w:val="single" w:sz="4" w:space="0" w:color="auto"/>
                  </w:tcBorders>
                  <w:vAlign w:val="center"/>
                </w:tcPr>
                <w:p w14:paraId="508E63F2" w14:textId="77777777" w:rsidR="00F73CCF" w:rsidRPr="00F73CCF" w:rsidRDefault="00F73CCF" w:rsidP="00F73CCF">
                  <w:pPr>
                    <w:jc w:val="center"/>
                    <w:rPr>
                      <w:sz w:val="22"/>
                      <w:szCs w:val="22"/>
                      <w:lang w:eastAsia="en-US"/>
                    </w:rPr>
                  </w:pPr>
                  <w:r w:rsidRPr="00F73CCF">
                    <w:rPr>
                      <w:sz w:val="22"/>
                      <w:szCs w:val="22"/>
                      <w:lang w:eastAsia="en-US"/>
                    </w:rPr>
                    <w:t>288,60</w:t>
                  </w:r>
                </w:p>
              </w:tc>
              <w:tc>
                <w:tcPr>
                  <w:tcW w:w="855" w:type="dxa"/>
                  <w:tcBorders>
                    <w:top w:val="single" w:sz="4" w:space="0" w:color="auto"/>
                    <w:left w:val="single" w:sz="4" w:space="0" w:color="auto"/>
                    <w:bottom w:val="single" w:sz="4" w:space="0" w:color="auto"/>
                    <w:right w:val="single" w:sz="4" w:space="0" w:color="auto"/>
                  </w:tcBorders>
                  <w:vAlign w:val="center"/>
                </w:tcPr>
                <w:p w14:paraId="019D1EF3" w14:textId="77777777" w:rsidR="00F73CCF" w:rsidRPr="00F73CCF" w:rsidRDefault="00F73CCF" w:rsidP="00F73CCF">
                  <w:pPr>
                    <w:jc w:val="center"/>
                    <w:rPr>
                      <w:sz w:val="22"/>
                      <w:szCs w:val="22"/>
                      <w:lang w:eastAsia="en-US"/>
                    </w:rPr>
                  </w:pPr>
                  <w:r w:rsidRPr="00F73CCF">
                    <w:rPr>
                      <w:sz w:val="22"/>
                      <w:szCs w:val="22"/>
                      <w:lang w:eastAsia="en-US"/>
                    </w:rPr>
                    <w:t>239,64</w:t>
                  </w:r>
                </w:p>
              </w:tc>
              <w:tc>
                <w:tcPr>
                  <w:tcW w:w="992" w:type="dxa"/>
                  <w:tcBorders>
                    <w:top w:val="single" w:sz="4" w:space="0" w:color="auto"/>
                    <w:left w:val="single" w:sz="4" w:space="0" w:color="auto"/>
                    <w:bottom w:val="single" w:sz="4" w:space="0" w:color="auto"/>
                    <w:right w:val="single" w:sz="4" w:space="0" w:color="auto"/>
                  </w:tcBorders>
                  <w:vAlign w:val="center"/>
                </w:tcPr>
                <w:p w14:paraId="03B8F033" w14:textId="77777777" w:rsidR="00F73CCF" w:rsidRPr="00F73CCF" w:rsidRDefault="00F73CCF" w:rsidP="00F73CCF">
                  <w:pPr>
                    <w:jc w:val="center"/>
                    <w:rPr>
                      <w:sz w:val="22"/>
                      <w:szCs w:val="22"/>
                      <w:lang w:eastAsia="en-US"/>
                    </w:rPr>
                  </w:pPr>
                  <w:r w:rsidRPr="00F73CCF">
                    <w:rPr>
                      <w:sz w:val="22"/>
                      <w:szCs w:val="22"/>
                      <w:lang w:eastAsia="en-US"/>
                    </w:rPr>
                    <w:t>237,90</w:t>
                  </w:r>
                </w:p>
              </w:tc>
              <w:tc>
                <w:tcPr>
                  <w:tcW w:w="988" w:type="dxa"/>
                  <w:tcBorders>
                    <w:top w:val="single" w:sz="4" w:space="0" w:color="auto"/>
                    <w:left w:val="single" w:sz="4" w:space="0" w:color="auto"/>
                    <w:bottom w:val="single" w:sz="4" w:space="0" w:color="auto"/>
                    <w:right w:val="single" w:sz="4" w:space="0" w:color="auto"/>
                  </w:tcBorders>
                  <w:vAlign w:val="center"/>
                </w:tcPr>
                <w:p w14:paraId="68E3968A" w14:textId="77777777" w:rsidR="00F73CCF" w:rsidRPr="00F73CCF" w:rsidRDefault="00F73CCF" w:rsidP="00F73CCF">
                  <w:pPr>
                    <w:jc w:val="center"/>
                    <w:rPr>
                      <w:sz w:val="22"/>
                      <w:szCs w:val="22"/>
                      <w:lang w:eastAsia="en-US"/>
                    </w:rPr>
                  </w:pPr>
                  <w:r w:rsidRPr="00F73CCF">
                    <w:rPr>
                      <w:sz w:val="22"/>
                      <w:szCs w:val="22"/>
                      <w:lang w:eastAsia="en-US"/>
                    </w:rPr>
                    <w:t>247,44</w:t>
                  </w:r>
                </w:p>
              </w:tc>
              <w:tc>
                <w:tcPr>
                  <w:tcW w:w="992" w:type="dxa"/>
                  <w:tcBorders>
                    <w:top w:val="single" w:sz="4" w:space="0" w:color="auto"/>
                    <w:left w:val="single" w:sz="4" w:space="0" w:color="auto"/>
                    <w:bottom w:val="single" w:sz="4" w:space="0" w:color="auto"/>
                    <w:right w:val="single" w:sz="4" w:space="0" w:color="auto"/>
                  </w:tcBorders>
                  <w:vAlign w:val="center"/>
                </w:tcPr>
                <w:p w14:paraId="7E131270" w14:textId="77777777" w:rsidR="00F73CCF" w:rsidRPr="00F73CCF" w:rsidRDefault="00F73CCF" w:rsidP="00F73CCF">
                  <w:pPr>
                    <w:jc w:val="center"/>
                    <w:rPr>
                      <w:sz w:val="22"/>
                      <w:szCs w:val="22"/>
                      <w:lang w:eastAsia="en-US"/>
                    </w:rPr>
                  </w:pPr>
                  <w:r w:rsidRPr="00F73CCF">
                    <w:rPr>
                      <w:sz w:val="22"/>
                      <w:szCs w:val="22"/>
                      <w:lang w:eastAsia="en-US"/>
                    </w:rPr>
                    <w:t>240,50</w:t>
                  </w:r>
                </w:p>
              </w:tc>
              <w:tc>
                <w:tcPr>
                  <w:tcW w:w="993" w:type="dxa"/>
                  <w:tcBorders>
                    <w:top w:val="single" w:sz="4" w:space="0" w:color="auto"/>
                    <w:left w:val="single" w:sz="4" w:space="0" w:color="auto"/>
                    <w:bottom w:val="single" w:sz="4" w:space="0" w:color="auto"/>
                    <w:right w:val="single" w:sz="4" w:space="0" w:color="auto"/>
                  </w:tcBorders>
                  <w:vAlign w:val="center"/>
                </w:tcPr>
                <w:p w14:paraId="3CB75FA1" w14:textId="77777777" w:rsidR="00F73CCF" w:rsidRPr="00F73CCF" w:rsidRDefault="00F73CCF" w:rsidP="00F73CCF">
                  <w:pPr>
                    <w:jc w:val="center"/>
                    <w:rPr>
                      <w:sz w:val="22"/>
                      <w:szCs w:val="22"/>
                      <w:lang w:eastAsia="en-US"/>
                    </w:rPr>
                  </w:pPr>
                  <w:r w:rsidRPr="00F73CCF">
                    <w:rPr>
                      <w:sz w:val="22"/>
                      <w:szCs w:val="22"/>
                      <w:lang w:eastAsia="en-US"/>
                    </w:rPr>
                    <w:t>121,69</w:t>
                  </w:r>
                </w:p>
              </w:tc>
              <w:tc>
                <w:tcPr>
                  <w:tcW w:w="1138" w:type="dxa"/>
                  <w:tcBorders>
                    <w:top w:val="single" w:sz="4" w:space="0" w:color="auto"/>
                    <w:left w:val="single" w:sz="4" w:space="0" w:color="auto"/>
                    <w:bottom w:val="single" w:sz="4" w:space="0" w:color="auto"/>
                    <w:right w:val="single" w:sz="4" w:space="0" w:color="auto"/>
                  </w:tcBorders>
                  <w:vAlign w:val="center"/>
                </w:tcPr>
                <w:p w14:paraId="61DC7096" w14:textId="77777777" w:rsidR="00F73CCF" w:rsidRPr="00F73CCF" w:rsidRDefault="00F73CCF" w:rsidP="00F73CCF">
                  <w:pPr>
                    <w:jc w:val="center"/>
                    <w:rPr>
                      <w:sz w:val="22"/>
                      <w:szCs w:val="22"/>
                      <w:lang w:eastAsia="en-US"/>
                    </w:rPr>
                  </w:pPr>
                  <w:r w:rsidRPr="00F73CCF">
                    <w:rPr>
                      <w:sz w:val="22"/>
                      <w:szCs w:val="22"/>
                      <w:lang w:eastAsia="en-US"/>
                    </w:rPr>
                    <w:t>2168,13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D8272C"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63A66A" w14:textId="77777777" w:rsidR="00F73CCF" w:rsidRPr="00F73CCF" w:rsidRDefault="00F73CCF" w:rsidP="00F73CCF">
                  <w:pPr>
                    <w:jc w:val="center"/>
                  </w:pPr>
                  <w:r w:rsidRPr="00F73CCF">
                    <w:t>х</w:t>
                  </w:r>
                </w:p>
              </w:tc>
            </w:tr>
            <w:tr w:rsidR="00F73CCF" w:rsidRPr="00F73CCF" w14:paraId="3EF29C2C"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0974678D"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B53DAD" w14:textId="77777777" w:rsidR="00F73CCF" w:rsidRPr="00F73CCF" w:rsidRDefault="00F73CCF" w:rsidP="00F73CCF">
                  <w:pPr>
                    <w:tabs>
                      <w:tab w:val="left" w:pos="3052"/>
                    </w:tabs>
                    <w:ind w:hanging="108"/>
                    <w:jc w:val="center"/>
                    <w:rPr>
                      <w:sz w:val="22"/>
                      <w:szCs w:val="22"/>
                    </w:rPr>
                  </w:pPr>
                  <w:r w:rsidRPr="00F73CCF">
                    <w:rPr>
                      <w:sz w:val="22"/>
                      <w:szCs w:val="22"/>
                    </w:rPr>
                    <w:t>с 01.07.2029</w:t>
                  </w:r>
                </w:p>
              </w:tc>
              <w:tc>
                <w:tcPr>
                  <w:tcW w:w="992" w:type="dxa"/>
                  <w:tcBorders>
                    <w:top w:val="single" w:sz="4" w:space="0" w:color="auto"/>
                    <w:left w:val="single" w:sz="4" w:space="0" w:color="auto"/>
                    <w:bottom w:val="single" w:sz="4" w:space="0" w:color="auto"/>
                    <w:right w:val="single" w:sz="4" w:space="0" w:color="auto"/>
                  </w:tcBorders>
                  <w:vAlign w:val="center"/>
                </w:tcPr>
                <w:p w14:paraId="310BEB31" w14:textId="77777777" w:rsidR="00F73CCF" w:rsidRPr="00F73CCF" w:rsidRDefault="00F73CCF" w:rsidP="00F73CCF">
                  <w:pPr>
                    <w:jc w:val="center"/>
                    <w:rPr>
                      <w:sz w:val="22"/>
                      <w:szCs w:val="22"/>
                      <w:lang w:eastAsia="en-US"/>
                    </w:rPr>
                  </w:pPr>
                  <w:r w:rsidRPr="00F73CCF">
                    <w:rPr>
                      <w:sz w:val="22"/>
                      <w:szCs w:val="22"/>
                      <w:lang w:eastAsia="en-US"/>
                    </w:rPr>
                    <w:t>296,48</w:t>
                  </w:r>
                </w:p>
              </w:tc>
              <w:tc>
                <w:tcPr>
                  <w:tcW w:w="989" w:type="dxa"/>
                  <w:tcBorders>
                    <w:top w:val="single" w:sz="4" w:space="0" w:color="auto"/>
                    <w:left w:val="single" w:sz="4" w:space="0" w:color="auto"/>
                    <w:bottom w:val="single" w:sz="4" w:space="0" w:color="auto"/>
                    <w:right w:val="single" w:sz="4" w:space="0" w:color="auto"/>
                  </w:tcBorders>
                  <w:vAlign w:val="center"/>
                </w:tcPr>
                <w:p w14:paraId="314A8C5F" w14:textId="77777777" w:rsidR="00F73CCF" w:rsidRPr="00F73CCF" w:rsidRDefault="00F73CCF" w:rsidP="00F73CCF">
                  <w:pPr>
                    <w:jc w:val="center"/>
                    <w:rPr>
                      <w:sz w:val="22"/>
                      <w:szCs w:val="22"/>
                      <w:lang w:eastAsia="en-US"/>
                    </w:rPr>
                  </w:pPr>
                  <w:r w:rsidRPr="00F73CCF">
                    <w:rPr>
                      <w:sz w:val="22"/>
                      <w:szCs w:val="22"/>
                      <w:lang w:eastAsia="en-US"/>
                    </w:rPr>
                    <w:t>294,35</w:t>
                  </w:r>
                </w:p>
              </w:tc>
              <w:tc>
                <w:tcPr>
                  <w:tcW w:w="992" w:type="dxa"/>
                  <w:tcBorders>
                    <w:top w:val="single" w:sz="4" w:space="0" w:color="auto"/>
                    <w:left w:val="single" w:sz="4" w:space="0" w:color="auto"/>
                    <w:bottom w:val="single" w:sz="4" w:space="0" w:color="auto"/>
                    <w:right w:val="single" w:sz="4" w:space="0" w:color="auto"/>
                  </w:tcBorders>
                  <w:vAlign w:val="center"/>
                </w:tcPr>
                <w:p w14:paraId="13F7DCA0" w14:textId="77777777" w:rsidR="00F73CCF" w:rsidRPr="00F73CCF" w:rsidRDefault="00F73CCF" w:rsidP="00F73CCF">
                  <w:pPr>
                    <w:jc w:val="center"/>
                    <w:rPr>
                      <w:sz w:val="22"/>
                      <w:szCs w:val="22"/>
                      <w:lang w:eastAsia="en-US"/>
                    </w:rPr>
                  </w:pPr>
                  <w:r w:rsidRPr="00F73CCF">
                    <w:rPr>
                      <w:sz w:val="22"/>
                      <w:szCs w:val="22"/>
                      <w:lang w:eastAsia="en-US"/>
                    </w:rPr>
                    <w:t>306,13</w:t>
                  </w:r>
                </w:p>
              </w:tc>
              <w:tc>
                <w:tcPr>
                  <w:tcW w:w="992" w:type="dxa"/>
                  <w:tcBorders>
                    <w:top w:val="single" w:sz="4" w:space="0" w:color="auto"/>
                    <w:left w:val="single" w:sz="4" w:space="0" w:color="auto"/>
                    <w:bottom w:val="single" w:sz="4" w:space="0" w:color="auto"/>
                    <w:right w:val="single" w:sz="4" w:space="0" w:color="auto"/>
                  </w:tcBorders>
                  <w:vAlign w:val="center"/>
                </w:tcPr>
                <w:p w14:paraId="26D79DE0" w14:textId="77777777" w:rsidR="00F73CCF" w:rsidRPr="00F73CCF" w:rsidRDefault="00F73CCF" w:rsidP="00F73CCF">
                  <w:pPr>
                    <w:jc w:val="center"/>
                    <w:rPr>
                      <w:sz w:val="22"/>
                      <w:szCs w:val="22"/>
                      <w:lang w:eastAsia="en-US"/>
                    </w:rPr>
                  </w:pPr>
                  <w:r w:rsidRPr="00F73CCF">
                    <w:rPr>
                      <w:sz w:val="22"/>
                      <w:szCs w:val="22"/>
                      <w:lang w:eastAsia="en-US"/>
                    </w:rPr>
                    <w:t>297,56</w:t>
                  </w:r>
                </w:p>
              </w:tc>
              <w:tc>
                <w:tcPr>
                  <w:tcW w:w="855" w:type="dxa"/>
                  <w:tcBorders>
                    <w:top w:val="single" w:sz="4" w:space="0" w:color="auto"/>
                    <w:left w:val="single" w:sz="4" w:space="0" w:color="auto"/>
                    <w:bottom w:val="single" w:sz="4" w:space="0" w:color="auto"/>
                    <w:right w:val="single" w:sz="4" w:space="0" w:color="auto"/>
                  </w:tcBorders>
                  <w:vAlign w:val="center"/>
                </w:tcPr>
                <w:p w14:paraId="38D0533F" w14:textId="77777777" w:rsidR="00F73CCF" w:rsidRPr="00F73CCF" w:rsidRDefault="00F73CCF" w:rsidP="00F73CCF">
                  <w:pPr>
                    <w:jc w:val="center"/>
                    <w:rPr>
                      <w:sz w:val="22"/>
                      <w:szCs w:val="22"/>
                      <w:lang w:eastAsia="en-US"/>
                    </w:rPr>
                  </w:pPr>
                  <w:r w:rsidRPr="00F73CCF">
                    <w:rPr>
                      <w:sz w:val="22"/>
                      <w:szCs w:val="22"/>
                      <w:lang w:eastAsia="en-US"/>
                    </w:rPr>
                    <w:t>247,07</w:t>
                  </w:r>
                </w:p>
              </w:tc>
              <w:tc>
                <w:tcPr>
                  <w:tcW w:w="992" w:type="dxa"/>
                  <w:tcBorders>
                    <w:top w:val="single" w:sz="4" w:space="0" w:color="auto"/>
                    <w:left w:val="single" w:sz="4" w:space="0" w:color="auto"/>
                    <w:bottom w:val="single" w:sz="4" w:space="0" w:color="auto"/>
                    <w:right w:val="single" w:sz="4" w:space="0" w:color="auto"/>
                  </w:tcBorders>
                  <w:vAlign w:val="center"/>
                </w:tcPr>
                <w:p w14:paraId="2B166C8F" w14:textId="77777777" w:rsidR="00F73CCF" w:rsidRPr="00F73CCF" w:rsidRDefault="00F73CCF" w:rsidP="00F73CCF">
                  <w:pPr>
                    <w:jc w:val="center"/>
                    <w:rPr>
                      <w:sz w:val="22"/>
                      <w:szCs w:val="22"/>
                      <w:lang w:eastAsia="en-US"/>
                    </w:rPr>
                  </w:pPr>
                  <w:r w:rsidRPr="00F73CCF">
                    <w:rPr>
                      <w:sz w:val="22"/>
                      <w:szCs w:val="22"/>
                      <w:lang w:eastAsia="en-US"/>
                    </w:rPr>
                    <w:t>245,29</w:t>
                  </w:r>
                </w:p>
              </w:tc>
              <w:tc>
                <w:tcPr>
                  <w:tcW w:w="988" w:type="dxa"/>
                  <w:tcBorders>
                    <w:top w:val="single" w:sz="4" w:space="0" w:color="auto"/>
                    <w:left w:val="single" w:sz="4" w:space="0" w:color="auto"/>
                    <w:bottom w:val="single" w:sz="4" w:space="0" w:color="auto"/>
                    <w:right w:val="single" w:sz="4" w:space="0" w:color="auto"/>
                  </w:tcBorders>
                  <w:vAlign w:val="center"/>
                </w:tcPr>
                <w:p w14:paraId="164F672B" w14:textId="77777777" w:rsidR="00F73CCF" w:rsidRPr="00F73CCF" w:rsidRDefault="00F73CCF" w:rsidP="00F73CCF">
                  <w:pPr>
                    <w:jc w:val="center"/>
                    <w:rPr>
                      <w:sz w:val="22"/>
                      <w:szCs w:val="22"/>
                      <w:lang w:eastAsia="en-US"/>
                    </w:rPr>
                  </w:pPr>
                  <w:r w:rsidRPr="00F73CCF">
                    <w:rPr>
                      <w:sz w:val="22"/>
                      <w:szCs w:val="22"/>
                      <w:lang w:eastAsia="en-US"/>
                    </w:rPr>
                    <w:t>255,11</w:t>
                  </w:r>
                </w:p>
              </w:tc>
              <w:tc>
                <w:tcPr>
                  <w:tcW w:w="992" w:type="dxa"/>
                  <w:tcBorders>
                    <w:top w:val="single" w:sz="4" w:space="0" w:color="auto"/>
                    <w:left w:val="single" w:sz="4" w:space="0" w:color="auto"/>
                    <w:bottom w:val="single" w:sz="4" w:space="0" w:color="auto"/>
                    <w:right w:val="single" w:sz="4" w:space="0" w:color="auto"/>
                  </w:tcBorders>
                  <w:vAlign w:val="center"/>
                </w:tcPr>
                <w:p w14:paraId="7F359F74" w14:textId="77777777" w:rsidR="00F73CCF" w:rsidRPr="00F73CCF" w:rsidRDefault="00F73CCF" w:rsidP="00F73CCF">
                  <w:pPr>
                    <w:jc w:val="center"/>
                    <w:rPr>
                      <w:sz w:val="22"/>
                      <w:szCs w:val="22"/>
                      <w:lang w:eastAsia="en-US"/>
                    </w:rPr>
                  </w:pPr>
                  <w:r w:rsidRPr="00F73CCF">
                    <w:rPr>
                      <w:sz w:val="22"/>
                      <w:szCs w:val="22"/>
                      <w:lang w:eastAsia="en-US"/>
                    </w:rPr>
                    <w:t>247,97</w:t>
                  </w:r>
                </w:p>
              </w:tc>
              <w:tc>
                <w:tcPr>
                  <w:tcW w:w="993" w:type="dxa"/>
                  <w:tcBorders>
                    <w:top w:val="single" w:sz="4" w:space="0" w:color="auto"/>
                    <w:left w:val="single" w:sz="4" w:space="0" w:color="auto"/>
                    <w:bottom w:val="single" w:sz="4" w:space="0" w:color="auto"/>
                    <w:right w:val="single" w:sz="4" w:space="0" w:color="auto"/>
                  </w:tcBorders>
                  <w:vAlign w:val="center"/>
                </w:tcPr>
                <w:p w14:paraId="4733263E" w14:textId="77777777" w:rsidR="00F73CCF" w:rsidRPr="00F73CCF" w:rsidRDefault="00F73CCF" w:rsidP="00F73CCF">
                  <w:pPr>
                    <w:jc w:val="center"/>
                    <w:rPr>
                      <w:sz w:val="22"/>
                      <w:szCs w:val="22"/>
                      <w:lang w:eastAsia="en-US"/>
                    </w:rPr>
                  </w:pPr>
                  <w:r w:rsidRPr="00F73CCF">
                    <w:rPr>
                      <w:sz w:val="22"/>
                      <w:szCs w:val="22"/>
                      <w:lang w:eastAsia="en-US"/>
                    </w:rPr>
                    <w:t>125,66</w:t>
                  </w:r>
                </w:p>
              </w:tc>
              <w:tc>
                <w:tcPr>
                  <w:tcW w:w="1138" w:type="dxa"/>
                  <w:tcBorders>
                    <w:top w:val="single" w:sz="4" w:space="0" w:color="auto"/>
                    <w:left w:val="single" w:sz="4" w:space="0" w:color="auto"/>
                    <w:bottom w:val="single" w:sz="4" w:space="0" w:color="auto"/>
                    <w:right w:val="single" w:sz="4" w:space="0" w:color="auto"/>
                  </w:tcBorders>
                  <w:vAlign w:val="center"/>
                </w:tcPr>
                <w:p w14:paraId="104EF12B" w14:textId="77777777" w:rsidR="00F73CCF" w:rsidRPr="00F73CCF" w:rsidRDefault="00F73CCF" w:rsidP="00F73CCF">
                  <w:pPr>
                    <w:jc w:val="center"/>
                    <w:rPr>
                      <w:sz w:val="22"/>
                      <w:szCs w:val="22"/>
                      <w:lang w:eastAsia="en-US"/>
                    </w:rPr>
                  </w:pPr>
                  <w:r w:rsidRPr="00F73CCF">
                    <w:rPr>
                      <w:sz w:val="22"/>
                      <w:szCs w:val="22"/>
                      <w:lang w:eastAsia="en-US"/>
                    </w:rPr>
                    <w:t>2231,86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86AD87"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BBE2A5" w14:textId="77777777" w:rsidR="00F73CCF" w:rsidRPr="00F73CCF" w:rsidRDefault="00F73CCF" w:rsidP="00F73CCF">
                  <w:pPr>
                    <w:jc w:val="center"/>
                  </w:pPr>
                  <w:r w:rsidRPr="00F73CCF">
                    <w:t>х</w:t>
                  </w:r>
                </w:p>
              </w:tc>
            </w:tr>
            <w:tr w:rsidR="00F73CCF" w:rsidRPr="00F73CCF" w14:paraId="19F8E3D3"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7C5E21B7"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2407299" w14:textId="77777777" w:rsidR="00F73CCF" w:rsidRPr="00F73CCF" w:rsidRDefault="00F73CCF" w:rsidP="00F73CCF">
                  <w:pPr>
                    <w:tabs>
                      <w:tab w:val="left" w:pos="3052"/>
                    </w:tabs>
                    <w:ind w:hanging="108"/>
                    <w:jc w:val="center"/>
                    <w:rPr>
                      <w:sz w:val="22"/>
                      <w:szCs w:val="22"/>
                    </w:rPr>
                  </w:pPr>
                  <w:r w:rsidRPr="00F73CCF">
                    <w:rPr>
                      <w:sz w:val="22"/>
                      <w:szCs w:val="22"/>
                    </w:rPr>
                    <w:t>с 01.01.2030</w:t>
                  </w:r>
                </w:p>
              </w:tc>
              <w:tc>
                <w:tcPr>
                  <w:tcW w:w="992" w:type="dxa"/>
                  <w:tcBorders>
                    <w:top w:val="single" w:sz="4" w:space="0" w:color="auto"/>
                    <w:left w:val="single" w:sz="4" w:space="0" w:color="auto"/>
                    <w:bottom w:val="single" w:sz="4" w:space="0" w:color="auto"/>
                    <w:right w:val="single" w:sz="4" w:space="0" w:color="auto"/>
                  </w:tcBorders>
                  <w:vAlign w:val="center"/>
                </w:tcPr>
                <w:p w14:paraId="3D794102" w14:textId="77777777" w:rsidR="00F73CCF" w:rsidRPr="00F73CCF" w:rsidRDefault="00F73CCF" w:rsidP="00F73CCF">
                  <w:pPr>
                    <w:jc w:val="center"/>
                    <w:rPr>
                      <w:sz w:val="22"/>
                      <w:szCs w:val="22"/>
                      <w:lang w:eastAsia="en-US"/>
                    </w:rPr>
                  </w:pPr>
                  <w:r w:rsidRPr="00F73CCF">
                    <w:rPr>
                      <w:sz w:val="22"/>
                      <w:szCs w:val="22"/>
                      <w:lang w:eastAsia="en-US"/>
                    </w:rPr>
                    <w:t>296,48</w:t>
                  </w:r>
                </w:p>
              </w:tc>
              <w:tc>
                <w:tcPr>
                  <w:tcW w:w="989" w:type="dxa"/>
                  <w:tcBorders>
                    <w:top w:val="single" w:sz="4" w:space="0" w:color="auto"/>
                    <w:left w:val="single" w:sz="4" w:space="0" w:color="auto"/>
                    <w:bottom w:val="single" w:sz="4" w:space="0" w:color="auto"/>
                    <w:right w:val="single" w:sz="4" w:space="0" w:color="auto"/>
                  </w:tcBorders>
                  <w:vAlign w:val="center"/>
                </w:tcPr>
                <w:p w14:paraId="6FBFB301" w14:textId="77777777" w:rsidR="00F73CCF" w:rsidRPr="00F73CCF" w:rsidRDefault="00F73CCF" w:rsidP="00F73CCF">
                  <w:pPr>
                    <w:jc w:val="center"/>
                    <w:rPr>
                      <w:sz w:val="22"/>
                      <w:szCs w:val="22"/>
                      <w:lang w:eastAsia="en-US"/>
                    </w:rPr>
                  </w:pPr>
                  <w:r w:rsidRPr="00F73CCF">
                    <w:rPr>
                      <w:sz w:val="22"/>
                      <w:szCs w:val="22"/>
                      <w:lang w:eastAsia="en-US"/>
                    </w:rPr>
                    <w:t>294,35</w:t>
                  </w:r>
                </w:p>
              </w:tc>
              <w:tc>
                <w:tcPr>
                  <w:tcW w:w="992" w:type="dxa"/>
                  <w:tcBorders>
                    <w:top w:val="single" w:sz="4" w:space="0" w:color="auto"/>
                    <w:left w:val="single" w:sz="4" w:space="0" w:color="auto"/>
                    <w:bottom w:val="single" w:sz="4" w:space="0" w:color="auto"/>
                    <w:right w:val="single" w:sz="4" w:space="0" w:color="auto"/>
                  </w:tcBorders>
                  <w:vAlign w:val="center"/>
                </w:tcPr>
                <w:p w14:paraId="28431FEE" w14:textId="77777777" w:rsidR="00F73CCF" w:rsidRPr="00F73CCF" w:rsidRDefault="00F73CCF" w:rsidP="00F73CCF">
                  <w:pPr>
                    <w:jc w:val="center"/>
                    <w:rPr>
                      <w:sz w:val="22"/>
                      <w:szCs w:val="22"/>
                      <w:lang w:eastAsia="en-US"/>
                    </w:rPr>
                  </w:pPr>
                  <w:r w:rsidRPr="00F73CCF">
                    <w:rPr>
                      <w:sz w:val="22"/>
                      <w:szCs w:val="22"/>
                      <w:lang w:eastAsia="en-US"/>
                    </w:rPr>
                    <w:t>306,13</w:t>
                  </w:r>
                </w:p>
              </w:tc>
              <w:tc>
                <w:tcPr>
                  <w:tcW w:w="992" w:type="dxa"/>
                  <w:tcBorders>
                    <w:top w:val="single" w:sz="4" w:space="0" w:color="auto"/>
                    <w:left w:val="single" w:sz="4" w:space="0" w:color="auto"/>
                    <w:bottom w:val="single" w:sz="4" w:space="0" w:color="auto"/>
                    <w:right w:val="single" w:sz="4" w:space="0" w:color="auto"/>
                  </w:tcBorders>
                  <w:vAlign w:val="center"/>
                </w:tcPr>
                <w:p w14:paraId="322CBCF6" w14:textId="77777777" w:rsidR="00F73CCF" w:rsidRPr="00F73CCF" w:rsidRDefault="00F73CCF" w:rsidP="00F73CCF">
                  <w:pPr>
                    <w:jc w:val="center"/>
                    <w:rPr>
                      <w:sz w:val="22"/>
                      <w:szCs w:val="22"/>
                      <w:lang w:eastAsia="en-US"/>
                    </w:rPr>
                  </w:pPr>
                  <w:r w:rsidRPr="00F73CCF">
                    <w:rPr>
                      <w:sz w:val="22"/>
                      <w:szCs w:val="22"/>
                      <w:lang w:eastAsia="en-US"/>
                    </w:rPr>
                    <w:t>297,56</w:t>
                  </w:r>
                </w:p>
              </w:tc>
              <w:tc>
                <w:tcPr>
                  <w:tcW w:w="855" w:type="dxa"/>
                  <w:tcBorders>
                    <w:top w:val="single" w:sz="4" w:space="0" w:color="auto"/>
                    <w:left w:val="single" w:sz="4" w:space="0" w:color="auto"/>
                    <w:bottom w:val="single" w:sz="4" w:space="0" w:color="auto"/>
                    <w:right w:val="single" w:sz="4" w:space="0" w:color="auto"/>
                  </w:tcBorders>
                  <w:vAlign w:val="center"/>
                </w:tcPr>
                <w:p w14:paraId="7959F87D" w14:textId="77777777" w:rsidR="00F73CCF" w:rsidRPr="00F73CCF" w:rsidRDefault="00F73CCF" w:rsidP="00F73CCF">
                  <w:pPr>
                    <w:jc w:val="center"/>
                    <w:rPr>
                      <w:sz w:val="22"/>
                      <w:szCs w:val="22"/>
                      <w:lang w:eastAsia="en-US"/>
                    </w:rPr>
                  </w:pPr>
                  <w:r w:rsidRPr="00F73CCF">
                    <w:rPr>
                      <w:sz w:val="22"/>
                      <w:szCs w:val="22"/>
                      <w:lang w:eastAsia="en-US"/>
                    </w:rPr>
                    <w:t>247,07</w:t>
                  </w:r>
                </w:p>
              </w:tc>
              <w:tc>
                <w:tcPr>
                  <w:tcW w:w="992" w:type="dxa"/>
                  <w:tcBorders>
                    <w:top w:val="single" w:sz="4" w:space="0" w:color="auto"/>
                    <w:left w:val="single" w:sz="4" w:space="0" w:color="auto"/>
                    <w:bottom w:val="single" w:sz="4" w:space="0" w:color="auto"/>
                    <w:right w:val="single" w:sz="4" w:space="0" w:color="auto"/>
                  </w:tcBorders>
                  <w:vAlign w:val="center"/>
                </w:tcPr>
                <w:p w14:paraId="0B9ECC6C" w14:textId="77777777" w:rsidR="00F73CCF" w:rsidRPr="00F73CCF" w:rsidRDefault="00F73CCF" w:rsidP="00F73CCF">
                  <w:pPr>
                    <w:jc w:val="center"/>
                    <w:rPr>
                      <w:sz w:val="22"/>
                      <w:szCs w:val="22"/>
                      <w:lang w:eastAsia="en-US"/>
                    </w:rPr>
                  </w:pPr>
                  <w:r w:rsidRPr="00F73CCF">
                    <w:rPr>
                      <w:sz w:val="22"/>
                      <w:szCs w:val="22"/>
                      <w:lang w:eastAsia="en-US"/>
                    </w:rPr>
                    <w:t>245,29</w:t>
                  </w:r>
                </w:p>
              </w:tc>
              <w:tc>
                <w:tcPr>
                  <w:tcW w:w="988" w:type="dxa"/>
                  <w:tcBorders>
                    <w:top w:val="single" w:sz="4" w:space="0" w:color="auto"/>
                    <w:left w:val="single" w:sz="4" w:space="0" w:color="auto"/>
                    <w:bottom w:val="single" w:sz="4" w:space="0" w:color="auto"/>
                    <w:right w:val="single" w:sz="4" w:space="0" w:color="auto"/>
                  </w:tcBorders>
                  <w:vAlign w:val="center"/>
                </w:tcPr>
                <w:p w14:paraId="66150C32" w14:textId="77777777" w:rsidR="00F73CCF" w:rsidRPr="00F73CCF" w:rsidRDefault="00F73CCF" w:rsidP="00F73CCF">
                  <w:pPr>
                    <w:jc w:val="center"/>
                    <w:rPr>
                      <w:sz w:val="22"/>
                      <w:szCs w:val="22"/>
                      <w:lang w:eastAsia="en-US"/>
                    </w:rPr>
                  </w:pPr>
                  <w:r w:rsidRPr="00F73CCF">
                    <w:rPr>
                      <w:sz w:val="22"/>
                      <w:szCs w:val="22"/>
                      <w:lang w:eastAsia="en-US"/>
                    </w:rPr>
                    <w:t>255,11</w:t>
                  </w:r>
                </w:p>
              </w:tc>
              <w:tc>
                <w:tcPr>
                  <w:tcW w:w="992" w:type="dxa"/>
                  <w:tcBorders>
                    <w:top w:val="single" w:sz="4" w:space="0" w:color="auto"/>
                    <w:left w:val="single" w:sz="4" w:space="0" w:color="auto"/>
                    <w:bottom w:val="single" w:sz="4" w:space="0" w:color="auto"/>
                    <w:right w:val="single" w:sz="4" w:space="0" w:color="auto"/>
                  </w:tcBorders>
                  <w:vAlign w:val="center"/>
                </w:tcPr>
                <w:p w14:paraId="5081C682" w14:textId="77777777" w:rsidR="00F73CCF" w:rsidRPr="00F73CCF" w:rsidRDefault="00F73CCF" w:rsidP="00F73CCF">
                  <w:pPr>
                    <w:jc w:val="center"/>
                    <w:rPr>
                      <w:sz w:val="22"/>
                      <w:szCs w:val="22"/>
                      <w:lang w:eastAsia="en-US"/>
                    </w:rPr>
                  </w:pPr>
                  <w:r w:rsidRPr="00F73CCF">
                    <w:rPr>
                      <w:sz w:val="22"/>
                      <w:szCs w:val="22"/>
                      <w:lang w:eastAsia="en-US"/>
                    </w:rPr>
                    <w:t>247,97</w:t>
                  </w:r>
                </w:p>
              </w:tc>
              <w:tc>
                <w:tcPr>
                  <w:tcW w:w="993" w:type="dxa"/>
                  <w:tcBorders>
                    <w:top w:val="single" w:sz="4" w:space="0" w:color="auto"/>
                    <w:left w:val="single" w:sz="4" w:space="0" w:color="auto"/>
                    <w:bottom w:val="single" w:sz="4" w:space="0" w:color="auto"/>
                    <w:right w:val="single" w:sz="4" w:space="0" w:color="auto"/>
                  </w:tcBorders>
                  <w:vAlign w:val="center"/>
                </w:tcPr>
                <w:p w14:paraId="1DA95C18" w14:textId="77777777" w:rsidR="00F73CCF" w:rsidRPr="00F73CCF" w:rsidRDefault="00F73CCF" w:rsidP="00F73CCF">
                  <w:pPr>
                    <w:jc w:val="center"/>
                    <w:rPr>
                      <w:sz w:val="22"/>
                      <w:szCs w:val="22"/>
                      <w:lang w:eastAsia="en-US"/>
                    </w:rPr>
                  </w:pPr>
                  <w:r w:rsidRPr="00F73CCF">
                    <w:rPr>
                      <w:sz w:val="22"/>
                      <w:szCs w:val="22"/>
                      <w:lang w:eastAsia="en-US"/>
                    </w:rPr>
                    <w:t>125,66</w:t>
                  </w:r>
                </w:p>
              </w:tc>
              <w:tc>
                <w:tcPr>
                  <w:tcW w:w="1138" w:type="dxa"/>
                  <w:tcBorders>
                    <w:top w:val="single" w:sz="4" w:space="0" w:color="auto"/>
                    <w:left w:val="single" w:sz="4" w:space="0" w:color="auto"/>
                    <w:bottom w:val="single" w:sz="4" w:space="0" w:color="auto"/>
                    <w:right w:val="single" w:sz="4" w:space="0" w:color="auto"/>
                  </w:tcBorders>
                  <w:vAlign w:val="center"/>
                </w:tcPr>
                <w:p w14:paraId="053EC9A8" w14:textId="77777777" w:rsidR="00F73CCF" w:rsidRPr="00F73CCF" w:rsidRDefault="00F73CCF" w:rsidP="00F73CCF">
                  <w:pPr>
                    <w:jc w:val="center"/>
                    <w:rPr>
                      <w:sz w:val="22"/>
                      <w:szCs w:val="22"/>
                      <w:lang w:eastAsia="en-US"/>
                    </w:rPr>
                  </w:pPr>
                  <w:r w:rsidRPr="00F73CCF">
                    <w:rPr>
                      <w:sz w:val="22"/>
                      <w:szCs w:val="22"/>
                      <w:lang w:eastAsia="en-US"/>
                    </w:rPr>
                    <w:t>2231,86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CAE9B4"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476A9" w14:textId="77777777" w:rsidR="00F73CCF" w:rsidRPr="00F73CCF" w:rsidRDefault="00F73CCF" w:rsidP="00F73CCF">
                  <w:pPr>
                    <w:jc w:val="center"/>
                  </w:pPr>
                  <w:r w:rsidRPr="00F73CCF">
                    <w:t>х</w:t>
                  </w:r>
                </w:p>
              </w:tc>
            </w:tr>
            <w:tr w:rsidR="00F73CCF" w:rsidRPr="00F73CCF" w14:paraId="240D583D"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7C48D27E"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0C0187F" w14:textId="77777777" w:rsidR="00F73CCF" w:rsidRPr="00F73CCF" w:rsidRDefault="00F73CCF" w:rsidP="00F73CCF">
                  <w:pPr>
                    <w:tabs>
                      <w:tab w:val="left" w:pos="3052"/>
                    </w:tabs>
                    <w:ind w:hanging="108"/>
                    <w:jc w:val="center"/>
                    <w:rPr>
                      <w:sz w:val="22"/>
                      <w:szCs w:val="22"/>
                    </w:rPr>
                  </w:pPr>
                  <w:r w:rsidRPr="00F73CCF">
                    <w:rPr>
                      <w:sz w:val="22"/>
                      <w:szCs w:val="22"/>
                    </w:rPr>
                    <w:t>с 01.07.2030</w:t>
                  </w:r>
                </w:p>
              </w:tc>
              <w:tc>
                <w:tcPr>
                  <w:tcW w:w="992" w:type="dxa"/>
                  <w:tcBorders>
                    <w:top w:val="single" w:sz="4" w:space="0" w:color="auto"/>
                    <w:left w:val="single" w:sz="4" w:space="0" w:color="auto"/>
                    <w:bottom w:val="single" w:sz="4" w:space="0" w:color="auto"/>
                    <w:right w:val="single" w:sz="4" w:space="0" w:color="auto"/>
                  </w:tcBorders>
                  <w:vAlign w:val="center"/>
                </w:tcPr>
                <w:p w14:paraId="34788931" w14:textId="77777777" w:rsidR="00F73CCF" w:rsidRPr="00F73CCF" w:rsidRDefault="00F73CCF" w:rsidP="00F73CCF">
                  <w:pPr>
                    <w:jc w:val="center"/>
                    <w:rPr>
                      <w:sz w:val="22"/>
                      <w:szCs w:val="22"/>
                      <w:lang w:eastAsia="en-US"/>
                    </w:rPr>
                  </w:pPr>
                  <w:r w:rsidRPr="00F73CCF">
                    <w:rPr>
                      <w:sz w:val="22"/>
                      <w:szCs w:val="22"/>
                      <w:lang w:eastAsia="en-US"/>
                    </w:rPr>
                    <w:t>307,55</w:t>
                  </w:r>
                </w:p>
              </w:tc>
              <w:tc>
                <w:tcPr>
                  <w:tcW w:w="989" w:type="dxa"/>
                  <w:tcBorders>
                    <w:top w:val="single" w:sz="4" w:space="0" w:color="auto"/>
                    <w:left w:val="single" w:sz="4" w:space="0" w:color="auto"/>
                    <w:bottom w:val="single" w:sz="4" w:space="0" w:color="auto"/>
                    <w:right w:val="single" w:sz="4" w:space="0" w:color="auto"/>
                  </w:tcBorders>
                  <w:vAlign w:val="center"/>
                </w:tcPr>
                <w:p w14:paraId="0F33FA77" w14:textId="77777777" w:rsidR="00F73CCF" w:rsidRPr="00F73CCF" w:rsidRDefault="00F73CCF" w:rsidP="00F73CCF">
                  <w:pPr>
                    <w:jc w:val="center"/>
                    <w:rPr>
                      <w:sz w:val="22"/>
                      <w:szCs w:val="22"/>
                      <w:lang w:eastAsia="en-US"/>
                    </w:rPr>
                  </w:pPr>
                  <w:r w:rsidRPr="00F73CCF">
                    <w:rPr>
                      <w:sz w:val="22"/>
                      <w:szCs w:val="22"/>
                      <w:lang w:eastAsia="en-US"/>
                    </w:rPr>
                    <w:t>305,32</w:t>
                  </w:r>
                </w:p>
              </w:tc>
              <w:tc>
                <w:tcPr>
                  <w:tcW w:w="992" w:type="dxa"/>
                  <w:tcBorders>
                    <w:top w:val="single" w:sz="4" w:space="0" w:color="auto"/>
                    <w:left w:val="single" w:sz="4" w:space="0" w:color="auto"/>
                    <w:bottom w:val="single" w:sz="4" w:space="0" w:color="auto"/>
                    <w:right w:val="single" w:sz="4" w:space="0" w:color="auto"/>
                  </w:tcBorders>
                  <w:vAlign w:val="center"/>
                </w:tcPr>
                <w:p w14:paraId="581C5CA7" w14:textId="77777777" w:rsidR="00F73CCF" w:rsidRPr="00F73CCF" w:rsidRDefault="00F73CCF" w:rsidP="00F73CCF">
                  <w:pPr>
                    <w:jc w:val="center"/>
                    <w:rPr>
                      <w:sz w:val="22"/>
                      <w:szCs w:val="22"/>
                      <w:lang w:eastAsia="en-US"/>
                    </w:rPr>
                  </w:pPr>
                  <w:r w:rsidRPr="00F73CCF">
                    <w:rPr>
                      <w:sz w:val="22"/>
                      <w:szCs w:val="22"/>
                      <w:lang w:eastAsia="en-US"/>
                    </w:rPr>
                    <w:t>317,59</w:t>
                  </w:r>
                </w:p>
              </w:tc>
              <w:tc>
                <w:tcPr>
                  <w:tcW w:w="992" w:type="dxa"/>
                  <w:tcBorders>
                    <w:top w:val="single" w:sz="4" w:space="0" w:color="auto"/>
                    <w:left w:val="single" w:sz="4" w:space="0" w:color="auto"/>
                    <w:bottom w:val="single" w:sz="4" w:space="0" w:color="auto"/>
                    <w:right w:val="single" w:sz="4" w:space="0" w:color="auto"/>
                  </w:tcBorders>
                  <w:vAlign w:val="center"/>
                </w:tcPr>
                <w:p w14:paraId="531B6010" w14:textId="77777777" w:rsidR="00F73CCF" w:rsidRPr="00F73CCF" w:rsidRDefault="00F73CCF" w:rsidP="00F73CCF">
                  <w:pPr>
                    <w:jc w:val="center"/>
                    <w:rPr>
                      <w:sz w:val="22"/>
                      <w:szCs w:val="22"/>
                      <w:lang w:eastAsia="en-US"/>
                    </w:rPr>
                  </w:pPr>
                  <w:r w:rsidRPr="00F73CCF">
                    <w:rPr>
                      <w:sz w:val="22"/>
                      <w:szCs w:val="22"/>
                      <w:lang w:eastAsia="en-US"/>
                    </w:rPr>
                    <w:t>308,66</w:t>
                  </w:r>
                </w:p>
              </w:tc>
              <w:tc>
                <w:tcPr>
                  <w:tcW w:w="855" w:type="dxa"/>
                  <w:tcBorders>
                    <w:top w:val="single" w:sz="4" w:space="0" w:color="auto"/>
                    <w:left w:val="single" w:sz="4" w:space="0" w:color="auto"/>
                    <w:bottom w:val="single" w:sz="4" w:space="0" w:color="auto"/>
                    <w:right w:val="single" w:sz="4" w:space="0" w:color="auto"/>
                  </w:tcBorders>
                  <w:vAlign w:val="center"/>
                </w:tcPr>
                <w:p w14:paraId="5C412725" w14:textId="77777777" w:rsidR="00F73CCF" w:rsidRPr="00F73CCF" w:rsidRDefault="00F73CCF" w:rsidP="00F73CCF">
                  <w:pPr>
                    <w:jc w:val="center"/>
                    <w:rPr>
                      <w:sz w:val="22"/>
                      <w:szCs w:val="22"/>
                      <w:lang w:eastAsia="en-US"/>
                    </w:rPr>
                  </w:pPr>
                  <w:r w:rsidRPr="00F73CCF">
                    <w:rPr>
                      <w:sz w:val="22"/>
                      <w:szCs w:val="22"/>
                      <w:lang w:eastAsia="en-US"/>
                    </w:rPr>
                    <w:t>256,29</w:t>
                  </w:r>
                </w:p>
              </w:tc>
              <w:tc>
                <w:tcPr>
                  <w:tcW w:w="992" w:type="dxa"/>
                  <w:tcBorders>
                    <w:top w:val="single" w:sz="4" w:space="0" w:color="auto"/>
                    <w:left w:val="single" w:sz="4" w:space="0" w:color="auto"/>
                    <w:bottom w:val="single" w:sz="4" w:space="0" w:color="auto"/>
                    <w:right w:val="single" w:sz="4" w:space="0" w:color="auto"/>
                  </w:tcBorders>
                  <w:vAlign w:val="center"/>
                </w:tcPr>
                <w:p w14:paraId="4A878E68" w14:textId="77777777" w:rsidR="00F73CCF" w:rsidRPr="00F73CCF" w:rsidRDefault="00F73CCF" w:rsidP="00F73CCF">
                  <w:pPr>
                    <w:jc w:val="center"/>
                    <w:rPr>
                      <w:sz w:val="22"/>
                      <w:szCs w:val="22"/>
                      <w:lang w:eastAsia="en-US"/>
                    </w:rPr>
                  </w:pPr>
                  <w:r w:rsidRPr="00F73CCF">
                    <w:rPr>
                      <w:sz w:val="22"/>
                      <w:szCs w:val="22"/>
                      <w:lang w:eastAsia="en-US"/>
                    </w:rPr>
                    <w:t>254,43</w:t>
                  </w:r>
                </w:p>
              </w:tc>
              <w:tc>
                <w:tcPr>
                  <w:tcW w:w="988" w:type="dxa"/>
                  <w:tcBorders>
                    <w:top w:val="single" w:sz="4" w:space="0" w:color="auto"/>
                    <w:left w:val="single" w:sz="4" w:space="0" w:color="auto"/>
                    <w:bottom w:val="single" w:sz="4" w:space="0" w:color="auto"/>
                    <w:right w:val="single" w:sz="4" w:space="0" w:color="auto"/>
                  </w:tcBorders>
                  <w:vAlign w:val="center"/>
                </w:tcPr>
                <w:p w14:paraId="4D6F0F10" w14:textId="77777777" w:rsidR="00F73CCF" w:rsidRPr="00F73CCF" w:rsidRDefault="00F73CCF" w:rsidP="00F73CCF">
                  <w:pPr>
                    <w:jc w:val="center"/>
                    <w:rPr>
                      <w:sz w:val="22"/>
                      <w:szCs w:val="22"/>
                      <w:lang w:eastAsia="en-US"/>
                    </w:rPr>
                  </w:pPr>
                  <w:r w:rsidRPr="00F73CCF">
                    <w:rPr>
                      <w:sz w:val="22"/>
                      <w:szCs w:val="22"/>
                      <w:lang w:eastAsia="en-US"/>
                    </w:rPr>
                    <w:t>264,66</w:t>
                  </w:r>
                </w:p>
              </w:tc>
              <w:tc>
                <w:tcPr>
                  <w:tcW w:w="992" w:type="dxa"/>
                  <w:tcBorders>
                    <w:top w:val="single" w:sz="4" w:space="0" w:color="auto"/>
                    <w:left w:val="single" w:sz="4" w:space="0" w:color="auto"/>
                    <w:bottom w:val="single" w:sz="4" w:space="0" w:color="auto"/>
                    <w:right w:val="single" w:sz="4" w:space="0" w:color="auto"/>
                  </w:tcBorders>
                  <w:vAlign w:val="center"/>
                </w:tcPr>
                <w:p w14:paraId="38A1A624" w14:textId="77777777" w:rsidR="00F73CCF" w:rsidRPr="00F73CCF" w:rsidRDefault="00F73CCF" w:rsidP="00F73CCF">
                  <w:pPr>
                    <w:jc w:val="center"/>
                    <w:rPr>
                      <w:sz w:val="22"/>
                      <w:szCs w:val="22"/>
                      <w:lang w:eastAsia="en-US"/>
                    </w:rPr>
                  </w:pPr>
                  <w:r w:rsidRPr="00F73CCF">
                    <w:rPr>
                      <w:sz w:val="22"/>
                      <w:szCs w:val="22"/>
                      <w:lang w:eastAsia="en-US"/>
                    </w:rPr>
                    <w:t>257,22</w:t>
                  </w:r>
                </w:p>
              </w:tc>
              <w:tc>
                <w:tcPr>
                  <w:tcW w:w="993" w:type="dxa"/>
                  <w:tcBorders>
                    <w:top w:val="single" w:sz="4" w:space="0" w:color="auto"/>
                    <w:left w:val="single" w:sz="4" w:space="0" w:color="auto"/>
                    <w:bottom w:val="single" w:sz="4" w:space="0" w:color="auto"/>
                    <w:right w:val="single" w:sz="4" w:space="0" w:color="auto"/>
                  </w:tcBorders>
                  <w:vAlign w:val="center"/>
                </w:tcPr>
                <w:p w14:paraId="2C6F77F0" w14:textId="77777777" w:rsidR="00F73CCF" w:rsidRPr="00F73CCF" w:rsidRDefault="00F73CCF" w:rsidP="00F73CCF">
                  <w:pPr>
                    <w:jc w:val="center"/>
                    <w:rPr>
                      <w:sz w:val="22"/>
                      <w:szCs w:val="22"/>
                      <w:lang w:eastAsia="en-US"/>
                    </w:rPr>
                  </w:pPr>
                  <w:r w:rsidRPr="00F73CCF">
                    <w:rPr>
                      <w:sz w:val="22"/>
                      <w:szCs w:val="22"/>
                      <w:lang w:eastAsia="en-US"/>
                    </w:rPr>
                    <w:t>129,78</w:t>
                  </w:r>
                </w:p>
              </w:tc>
              <w:tc>
                <w:tcPr>
                  <w:tcW w:w="1138" w:type="dxa"/>
                  <w:tcBorders>
                    <w:top w:val="single" w:sz="4" w:space="0" w:color="auto"/>
                    <w:left w:val="single" w:sz="4" w:space="0" w:color="auto"/>
                    <w:bottom w:val="single" w:sz="4" w:space="0" w:color="auto"/>
                    <w:right w:val="single" w:sz="4" w:space="0" w:color="auto"/>
                  </w:tcBorders>
                  <w:vAlign w:val="center"/>
                </w:tcPr>
                <w:p w14:paraId="4B590941" w14:textId="77777777" w:rsidR="00F73CCF" w:rsidRPr="00F73CCF" w:rsidRDefault="00F73CCF" w:rsidP="00F73CCF">
                  <w:pPr>
                    <w:jc w:val="center"/>
                    <w:rPr>
                      <w:sz w:val="22"/>
                      <w:szCs w:val="22"/>
                      <w:lang w:eastAsia="en-US"/>
                    </w:rPr>
                  </w:pPr>
                  <w:r w:rsidRPr="00F73CCF">
                    <w:rPr>
                      <w:sz w:val="22"/>
                      <w:szCs w:val="22"/>
                      <w:lang w:eastAsia="en-US"/>
                    </w:rPr>
                    <w:t>2325,52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C4DF00"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BDB6A" w14:textId="77777777" w:rsidR="00F73CCF" w:rsidRPr="00F73CCF" w:rsidRDefault="00F73CCF" w:rsidP="00F73CCF">
                  <w:pPr>
                    <w:jc w:val="center"/>
                  </w:pPr>
                  <w:r w:rsidRPr="00F73CCF">
                    <w:t>х</w:t>
                  </w:r>
                </w:p>
              </w:tc>
            </w:tr>
            <w:tr w:rsidR="00F73CCF" w:rsidRPr="00F73CCF" w14:paraId="1C68C425"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2EFED0C3"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09B8FF3" w14:textId="77777777" w:rsidR="00F73CCF" w:rsidRPr="00F73CCF" w:rsidRDefault="00F73CCF" w:rsidP="00F73CCF">
                  <w:pPr>
                    <w:tabs>
                      <w:tab w:val="left" w:pos="3052"/>
                    </w:tabs>
                    <w:ind w:hanging="108"/>
                    <w:jc w:val="center"/>
                    <w:rPr>
                      <w:sz w:val="22"/>
                      <w:szCs w:val="22"/>
                    </w:rPr>
                  </w:pPr>
                  <w:r w:rsidRPr="00F73CCF">
                    <w:rPr>
                      <w:sz w:val="22"/>
                      <w:szCs w:val="22"/>
                    </w:rPr>
                    <w:t>с 01.01.2031</w:t>
                  </w:r>
                </w:p>
              </w:tc>
              <w:tc>
                <w:tcPr>
                  <w:tcW w:w="992" w:type="dxa"/>
                  <w:tcBorders>
                    <w:top w:val="single" w:sz="4" w:space="0" w:color="auto"/>
                    <w:left w:val="single" w:sz="4" w:space="0" w:color="auto"/>
                    <w:bottom w:val="single" w:sz="4" w:space="0" w:color="auto"/>
                    <w:right w:val="single" w:sz="4" w:space="0" w:color="auto"/>
                  </w:tcBorders>
                  <w:vAlign w:val="center"/>
                </w:tcPr>
                <w:p w14:paraId="6AEE1F36" w14:textId="77777777" w:rsidR="00F73CCF" w:rsidRPr="00F73CCF" w:rsidRDefault="00F73CCF" w:rsidP="00F73CCF">
                  <w:pPr>
                    <w:jc w:val="center"/>
                    <w:rPr>
                      <w:sz w:val="22"/>
                      <w:szCs w:val="22"/>
                      <w:lang w:eastAsia="en-US"/>
                    </w:rPr>
                  </w:pPr>
                  <w:r w:rsidRPr="00F73CCF">
                    <w:rPr>
                      <w:sz w:val="22"/>
                      <w:szCs w:val="22"/>
                      <w:lang w:eastAsia="en-US"/>
                    </w:rPr>
                    <w:t>307,55</w:t>
                  </w:r>
                </w:p>
              </w:tc>
              <w:tc>
                <w:tcPr>
                  <w:tcW w:w="989" w:type="dxa"/>
                  <w:tcBorders>
                    <w:top w:val="single" w:sz="4" w:space="0" w:color="auto"/>
                    <w:left w:val="single" w:sz="4" w:space="0" w:color="auto"/>
                    <w:bottom w:val="single" w:sz="4" w:space="0" w:color="auto"/>
                    <w:right w:val="single" w:sz="4" w:space="0" w:color="auto"/>
                  </w:tcBorders>
                  <w:vAlign w:val="center"/>
                </w:tcPr>
                <w:p w14:paraId="4C3054D3" w14:textId="77777777" w:rsidR="00F73CCF" w:rsidRPr="00F73CCF" w:rsidRDefault="00F73CCF" w:rsidP="00F73CCF">
                  <w:pPr>
                    <w:jc w:val="center"/>
                    <w:rPr>
                      <w:sz w:val="22"/>
                      <w:szCs w:val="22"/>
                      <w:lang w:eastAsia="en-US"/>
                    </w:rPr>
                  </w:pPr>
                  <w:r w:rsidRPr="00F73CCF">
                    <w:rPr>
                      <w:sz w:val="22"/>
                      <w:szCs w:val="22"/>
                      <w:lang w:eastAsia="en-US"/>
                    </w:rPr>
                    <w:t>305,32</w:t>
                  </w:r>
                </w:p>
              </w:tc>
              <w:tc>
                <w:tcPr>
                  <w:tcW w:w="992" w:type="dxa"/>
                  <w:tcBorders>
                    <w:top w:val="single" w:sz="4" w:space="0" w:color="auto"/>
                    <w:left w:val="single" w:sz="4" w:space="0" w:color="auto"/>
                    <w:bottom w:val="single" w:sz="4" w:space="0" w:color="auto"/>
                    <w:right w:val="single" w:sz="4" w:space="0" w:color="auto"/>
                  </w:tcBorders>
                  <w:vAlign w:val="center"/>
                </w:tcPr>
                <w:p w14:paraId="753311EB" w14:textId="77777777" w:rsidR="00F73CCF" w:rsidRPr="00F73CCF" w:rsidRDefault="00F73CCF" w:rsidP="00F73CCF">
                  <w:pPr>
                    <w:jc w:val="center"/>
                    <w:rPr>
                      <w:sz w:val="22"/>
                      <w:szCs w:val="22"/>
                      <w:lang w:eastAsia="en-US"/>
                    </w:rPr>
                  </w:pPr>
                  <w:r w:rsidRPr="00F73CCF">
                    <w:rPr>
                      <w:sz w:val="22"/>
                      <w:szCs w:val="22"/>
                      <w:lang w:eastAsia="en-US"/>
                    </w:rPr>
                    <w:t>317,59</w:t>
                  </w:r>
                </w:p>
              </w:tc>
              <w:tc>
                <w:tcPr>
                  <w:tcW w:w="992" w:type="dxa"/>
                  <w:tcBorders>
                    <w:top w:val="single" w:sz="4" w:space="0" w:color="auto"/>
                    <w:left w:val="single" w:sz="4" w:space="0" w:color="auto"/>
                    <w:bottom w:val="single" w:sz="4" w:space="0" w:color="auto"/>
                    <w:right w:val="single" w:sz="4" w:space="0" w:color="auto"/>
                  </w:tcBorders>
                  <w:vAlign w:val="center"/>
                </w:tcPr>
                <w:p w14:paraId="43435A75" w14:textId="77777777" w:rsidR="00F73CCF" w:rsidRPr="00F73CCF" w:rsidRDefault="00F73CCF" w:rsidP="00F73CCF">
                  <w:pPr>
                    <w:jc w:val="center"/>
                    <w:rPr>
                      <w:sz w:val="22"/>
                      <w:szCs w:val="22"/>
                      <w:lang w:eastAsia="en-US"/>
                    </w:rPr>
                  </w:pPr>
                  <w:r w:rsidRPr="00F73CCF">
                    <w:rPr>
                      <w:sz w:val="22"/>
                      <w:szCs w:val="22"/>
                      <w:lang w:eastAsia="en-US"/>
                    </w:rPr>
                    <w:t>308,66</w:t>
                  </w:r>
                </w:p>
              </w:tc>
              <w:tc>
                <w:tcPr>
                  <w:tcW w:w="855" w:type="dxa"/>
                  <w:tcBorders>
                    <w:top w:val="single" w:sz="4" w:space="0" w:color="auto"/>
                    <w:left w:val="single" w:sz="4" w:space="0" w:color="auto"/>
                    <w:bottom w:val="single" w:sz="4" w:space="0" w:color="auto"/>
                    <w:right w:val="single" w:sz="4" w:space="0" w:color="auto"/>
                  </w:tcBorders>
                  <w:vAlign w:val="center"/>
                </w:tcPr>
                <w:p w14:paraId="09F21E89" w14:textId="77777777" w:rsidR="00F73CCF" w:rsidRPr="00F73CCF" w:rsidRDefault="00F73CCF" w:rsidP="00F73CCF">
                  <w:pPr>
                    <w:jc w:val="center"/>
                    <w:rPr>
                      <w:sz w:val="22"/>
                      <w:szCs w:val="22"/>
                      <w:lang w:eastAsia="en-US"/>
                    </w:rPr>
                  </w:pPr>
                  <w:r w:rsidRPr="00F73CCF">
                    <w:rPr>
                      <w:sz w:val="22"/>
                      <w:szCs w:val="22"/>
                      <w:lang w:eastAsia="en-US"/>
                    </w:rPr>
                    <w:t>256,29</w:t>
                  </w:r>
                </w:p>
              </w:tc>
              <w:tc>
                <w:tcPr>
                  <w:tcW w:w="992" w:type="dxa"/>
                  <w:tcBorders>
                    <w:top w:val="single" w:sz="4" w:space="0" w:color="auto"/>
                    <w:left w:val="single" w:sz="4" w:space="0" w:color="auto"/>
                    <w:bottom w:val="single" w:sz="4" w:space="0" w:color="auto"/>
                    <w:right w:val="single" w:sz="4" w:space="0" w:color="auto"/>
                  </w:tcBorders>
                  <w:vAlign w:val="center"/>
                </w:tcPr>
                <w:p w14:paraId="288A340E" w14:textId="77777777" w:rsidR="00F73CCF" w:rsidRPr="00F73CCF" w:rsidRDefault="00F73CCF" w:rsidP="00F73CCF">
                  <w:pPr>
                    <w:jc w:val="center"/>
                    <w:rPr>
                      <w:sz w:val="22"/>
                      <w:szCs w:val="22"/>
                      <w:lang w:eastAsia="en-US"/>
                    </w:rPr>
                  </w:pPr>
                  <w:r w:rsidRPr="00F73CCF">
                    <w:rPr>
                      <w:sz w:val="22"/>
                      <w:szCs w:val="22"/>
                      <w:lang w:eastAsia="en-US"/>
                    </w:rPr>
                    <w:t>254,43</w:t>
                  </w:r>
                </w:p>
              </w:tc>
              <w:tc>
                <w:tcPr>
                  <w:tcW w:w="988" w:type="dxa"/>
                  <w:tcBorders>
                    <w:top w:val="single" w:sz="4" w:space="0" w:color="auto"/>
                    <w:left w:val="single" w:sz="4" w:space="0" w:color="auto"/>
                    <w:bottom w:val="single" w:sz="4" w:space="0" w:color="auto"/>
                    <w:right w:val="single" w:sz="4" w:space="0" w:color="auto"/>
                  </w:tcBorders>
                  <w:vAlign w:val="center"/>
                </w:tcPr>
                <w:p w14:paraId="58FBBF19" w14:textId="77777777" w:rsidR="00F73CCF" w:rsidRPr="00F73CCF" w:rsidRDefault="00F73CCF" w:rsidP="00F73CCF">
                  <w:pPr>
                    <w:jc w:val="center"/>
                    <w:rPr>
                      <w:sz w:val="22"/>
                      <w:szCs w:val="22"/>
                      <w:lang w:eastAsia="en-US"/>
                    </w:rPr>
                  </w:pPr>
                  <w:r w:rsidRPr="00F73CCF">
                    <w:rPr>
                      <w:sz w:val="22"/>
                      <w:szCs w:val="22"/>
                      <w:lang w:eastAsia="en-US"/>
                    </w:rPr>
                    <w:t>264,66</w:t>
                  </w:r>
                </w:p>
              </w:tc>
              <w:tc>
                <w:tcPr>
                  <w:tcW w:w="992" w:type="dxa"/>
                  <w:tcBorders>
                    <w:top w:val="single" w:sz="4" w:space="0" w:color="auto"/>
                    <w:left w:val="single" w:sz="4" w:space="0" w:color="auto"/>
                    <w:bottom w:val="single" w:sz="4" w:space="0" w:color="auto"/>
                    <w:right w:val="single" w:sz="4" w:space="0" w:color="auto"/>
                  </w:tcBorders>
                  <w:vAlign w:val="center"/>
                </w:tcPr>
                <w:p w14:paraId="4CDEFCE5" w14:textId="77777777" w:rsidR="00F73CCF" w:rsidRPr="00F73CCF" w:rsidRDefault="00F73CCF" w:rsidP="00F73CCF">
                  <w:pPr>
                    <w:jc w:val="center"/>
                    <w:rPr>
                      <w:sz w:val="22"/>
                      <w:szCs w:val="22"/>
                      <w:lang w:eastAsia="en-US"/>
                    </w:rPr>
                  </w:pPr>
                  <w:r w:rsidRPr="00F73CCF">
                    <w:rPr>
                      <w:sz w:val="22"/>
                      <w:szCs w:val="22"/>
                      <w:lang w:eastAsia="en-US"/>
                    </w:rPr>
                    <w:t>257,22</w:t>
                  </w:r>
                </w:p>
              </w:tc>
              <w:tc>
                <w:tcPr>
                  <w:tcW w:w="993" w:type="dxa"/>
                  <w:tcBorders>
                    <w:top w:val="single" w:sz="4" w:space="0" w:color="auto"/>
                    <w:left w:val="single" w:sz="4" w:space="0" w:color="auto"/>
                    <w:bottom w:val="single" w:sz="4" w:space="0" w:color="auto"/>
                    <w:right w:val="single" w:sz="4" w:space="0" w:color="auto"/>
                  </w:tcBorders>
                  <w:vAlign w:val="center"/>
                </w:tcPr>
                <w:p w14:paraId="2198BCBA" w14:textId="77777777" w:rsidR="00F73CCF" w:rsidRPr="00F73CCF" w:rsidRDefault="00F73CCF" w:rsidP="00F73CCF">
                  <w:pPr>
                    <w:jc w:val="center"/>
                    <w:rPr>
                      <w:sz w:val="22"/>
                      <w:szCs w:val="22"/>
                      <w:lang w:eastAsia="en-US"/>
                    </w:rPr>
                  </w:pPr>
                  <w:r w:rsidRPr="00F73CCF">
                    <w:rPr>
                      <w:sz w:val="22"/>
                      <w:szCs w:val="22"/>
                      <w:lang w:eastAsia="en-US"/>
                    </w:rPr>
                    <w:t>129,78</w:t>
                  </w:r>
                </w:p>
              </w:tc>
              <w:tc>
                <w:tcPr>
                  <w:tcW w:w="1138" w:type="dxa"/>
                  <w:tcBorders>
                    <w:top w:val="single" w:sz="4" w:space="0" w:color="auto"/>
                    <w:left w:val="single" w:sz="4" w:space="0" w:color="auto"/>
                    <w:bottom w:val="single" w:sz="4" w:space="0" w:color="auto"/>
                    <w:right w:val="single" w:sz="4" w:space="0" w:color="auto"/>
                  </w:tcBorders>
                  <w:vAlign w:val="center"/>
                </w:tcPr>
                <w:p w14:paraId="7B8CF5BF" w14:textId="77777777" w:rsidR="00F73CCF" w:rsidRPr="00F73CCF" w:rsidRDefault="00F73CCF" w:rsidP="00F73CCF">
                  <w:pPr>
                    <w:jc w:val="center"/>
                    <w:rPr>
                      <w:sz w:val="22"/>
                      <w:szCs w:val="22"/>
                      <w:lang w:eastAsia="en-US"/>
                    </w:rPr>
                  </w:pPr>
                  <w:r w:rsidRPr="00F73CCF">
                    <w:rPr>
                      <w:sz w:val="22"/>
                      <w:szCs w:val="22"/>
                      <w:lang w:eastAsia="en-US"/>
                    </w:rPr>
                    <w:t>2325,52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BC99D8"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6DE3F" w14:textId="77777777" w:rsidR="00F73CCF" w:rsidRPr="00F73CCF" w:rsidRDefault="00F73CCF" w:rsidP="00F73CCF">
                  <w:pPr>
                    <w:jc w:val="center"/>
                  </w:pPr>
                  <w:r w:rsidRPr="00F73CCF">
                    <w:t>х</w:t>
                  </w:r>
                </w:p>
              </w:tc>
            </w:tr>
            <w:tr w:rsidR="00F73CCF" w:rsidRPr="00F73CCF" w14:paraId="6D4C377D"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7A398E30"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D10C3F9" w14:textId="77777777" w:rsidR="00F73CCF" w:rsidRPr="00F73CCF" w:rsidRDefault="00F73CCF" w:rsidP="00F73CCF">
                  <w:pPr>
                    <w:tabs>
                      <w:tab w:val="left" w:pos="3052"/>
                    </w:tabs>
                    <w:ind w:hanging="108"/>
                    <w:jc w:val="center"/>
                    <w:rPr>
                      <w:sz w:val="22"/>
                      <w:szCs w:val="22"/>
                    </w:rPr>
                  </w:pPr>
                  <w:r w:rsidRPr="00F73CCF">
                    <w:rPr>
                      <w:sz w:val="22"/>
                      <w:szCs w:val="22"/>
                    </w:rPr>
                    <w:t>с 01.07.2031</w:t>
                  </w:r>
                </w:p>
              </w:tc>
              <w:tc>
                <w:tcPr>
                  <w:tcW w:w="992" w:type="dxa"/>
                  <w:tcBorders>
                    <w:top w:val="single" w:sz="4" w:space="0" w:color="auto"/>
                    <w:left w:val="single" w:sz="4" w:space="0" w:color="auto"/>
                    <w:bottom w:val="single" w:sz="4" w:space="0" w:color="auto"/>
                    <w:right w:val="single" w:sz="4" w:space="0" w:color="auto"/>
                  </w:tcBorders>
                  <w:vAlign w:val="center"/>
                </w:tcPr>
                <w:p w14:paraId="573AD6BC" w14:textId="77777777" w:rsidR="00F73CCF" w:rsidRPr="00F73CCF" w:rsidRDefault="00F73CCF" w:rsidP="00F73CCF">
                  <w:pPr>
                    <w:jc w:val="center"/>
                    <w:rPr>
                      <w:sz w:val="22"/>
                      <w:szCs w:val="22"/>
                      <w:lang w:eastAsia="en-US"/>
                    </w:rPr>
                  </w:pPr>
                  <w:r w:rsidRPr="00F73CCF">
                    <w:rPr>
                      <w:sz w:val="22"/>
                      <w:szCs w:val="22"/>
                      <w:lang w:eastAsia="en-US"/>
                    </w:rPr>
                    <w:t>317,15</w:t>
                  </w:r>
                </w:p>
              </w:tc>
              <w:tc>
                <w:tcPr>
                  <w:tcW w:w="989" w:type="dxa"/>
                  <w:tcBorders>
                    <w:top w:val="single" w:sz="4" w:space="0" w:color="auto"/>
                    <w:left w:val="single" w:sz="4" w:space="0" w:color="auto"/>
                    <w:bottom w:val="single" w:sz="4" w:space="0" w:color="auto"/>
                    <w:right w:val="single" w:sz="4" w:space="0" w:color="auto"/>
                  </w:tcBorders>
                  <w:vAlign w:val="center"/>
                </w:tcPr>
                <w:p w14:paraId="074CDBBE" w14:textId="77777777" w:rsidR="00F73CCF" w:rsidRPr="00F73CCF" w:rsidRDefault="00F73CCF" w:rsidP="00F73CCF">
                  <w:pPr>
                    <w:jc w:val="center"/>
                    <w:rPr>
                      <w:sz w:val="22"/>
                      <w:szCs w:val="22"/>
                      <w:lang w:eastAsia="en-US"/>
                    </w:rPr>
                  </w:pPr>
                  <w:r w:rsidRPr="00F73CCF">
                    <w:rPr>
                      <w:sz w:val="22"/>
                      <w:szCs w:val="22"/>
                      <w:lang w:eastAsia="en-US"/>
                    </w:rPr>
                    <w:t>314,84</w:t>
                  </w:r>
                </w:p>
              </w:tc>
              <w:tc>
                <w:tcPr>
                  <w:tcW w:w="992" w:type="dxa"/>
                  <w:tcBorders>
                    <w:top w:val="single" w:sz="4" w:space="0" w:color="auto"/>
                    <w:left w:val="single" w:sz="4" w:space="0" w:color="auto"/>
                    <w:bottom w:val="single" w:sz="4" w:space="0" w:color="auto"/>
                    <w:right w:val="single" w:sz="4" w:space="0" w:color="auto"/>
                  </w:tcBorders>
                  <w:vAlign w:val="center"/>
                </w:tcPr>
                <w:p w14:paraId="2A96BBA7" w14:textId="77777777" w:rsidR="00F73CCF" w:rsidRPr="00F73CCF" w:rsidRDefault="00F73CCF" w:rsidP="00F73CCF">
                  <w:pPr>
                    <w:jc w:val="center"/>
                    <w:rPr>
                      <w:sz w:val="22"/>
                      <w:szCs w:val="22"/>
                      <w:lang w:eastAsia="en-US"/>
                    </w:rPr>
                  </w:pPr>
                  <w:r w:rsidRPr="00F73CCF">
                    <w:rPr>
                      <w:sz w:val="22"/>
                      <w:szCs w:val="22"/>
                      <w:lang w:eastAsia="en-US"/>
                    </w:rPr>
                    <w:t>327,49</w:t>
                  </w:r>
                </w:p>
              </w:tc>
              <w:tc>
                <w:tcPr>
                  <w:tcW w:w="992" w:type="dxa"/>
                  <w:tcBorders>
                    <w:top w:val="single" w:sz="4" w:space="0" w:color="auto"/>
                    <w:left w:val="single" w:sz="4" w:space="0" w:color="auto"/>
                    <w:bottom w:val="single" w:sz="4" w:space="0" w:color="auto"/>
                    <w:right w:val="single" w:sz="4" w:space="0" w:color="auto"/>
                  </w:tcBorders>
                  <w:vAlign w:val="center"/>
                </w:tcPr>
                <w:p w14:paraId="73A9AEE9" w14:textId="77777777" w:rsidR="00F73CCF" w:rsidRPr="00F73CCF" w:rsidRDefault="00F73CCF" w:rsidP="00F73CCF">
                  <w:pPr>
                    <w:jc w:val="center"/>
                    <w:rPr>
                      <w:sz w:val="22"/>
                      <w:szCs w:val="22"/>
                      <w:lang w:eastAsia="en-US"/>
                    </w:rPr>
                  </w:pPr>
                  <w:r w:rsidRPr="00F73CCF">
                    <w:rPr>
                      <w:sz w:val="22"/>
                      <w:szCs w:val="22"/>
                      <w:lang w:eastAsia="en-US"/>
                    </w:rPr>
                    <w:t>318,30</w:t>
                  </w:r>
                </w:p>
              </w:tc>
              <w:tc>
                <w:tcPr>
                  <w:tcW w:w="855" w:type="dxa"/>
                  <w:tcBorders>
                    <w:top w:val="single" w:sz="4" w:space="0" w:color="auto"/>
                    <w:left w:val="single" w:sz="4" w:space="0" w:color="auto"/>
                    <w:bottom w:val="single" w:sz="4" w:space="0" w:color="auto"/>
                    <w:right w:val="single" w:sz="4" w:space="0" w:color="auto"/>
                  </w:tcBorders>
                  <w:vAlign w:val="center"/>
                </w:tcPr>
                <w:p w14:paraId="4FA81828" w14:textId="77777777" w:rsidR="00F73CCF" w:rsidRPr="00F73CCF" w:rsidRDefault="00F73CCF" w:rsidP="00F73CCF">
                  <w:pPr>
                    <w:jc w:val="center"/>
                    <w:rPr>
                      <w:sz w:val="22"/>
                      <w:szCs w:val="22"/>
                      <w:lang w:eastAsia="en-US"/>
                    </w:rPr>
                  </w:pPr>
                  <w:r w:rsidRPr="00F73CCF">
                    <w:rPr>
                      <w:sz w:val="22"/>
                      <w:szCs w:val="22"/>
                      <w:lang w:eastAsia="en-US"/>
                    </w:rPr>
                    <w:t>264,29</w:t>
                  </w:r>
                </w:p>
              </w:tc>
              <w:tc>
                <w:tcPr>
                  <w:tcW w:w="992" w:type="dxa"/>
                  <w:tcBorders>
                    <w:top w:val="single" w:sz="4" w:space="0" w:color="auto"/>
                    <w:left w:val="single" w:sz="4" w:space="0" w:color="auto"/>
                    <w:bottom w:val="single" w:sz="4" w:space="0" w:color="auto"/>
                    <w:right w:val="single" w:sz="4" w:space="0" w:color="auto"/>
                  </w:tcBorders>
                  <w:vAlign w:val="center"/>
                </w:tcPr>
                <w:p w14:paraId="7EB38594" w14:textId="77777777" w:rsidR="00F73CCF" w:rsidRPr="00F73CCF" w:rsidRDefault="00F73CCF" w:rsidP="00F73CCF">
                  <w:pPr>
                    <w:jc w:val="center"/>
                    <w:rPr>
                      <w:sz w:val="22"/>
                      <w:szCs w:val="22"/>
                      <w:lang w:eastAsia="en-US"/>
                    </w:rPr>
                  </w:pPr>
                  <w:r w:rsidRPr="00F73CCF">
                    <w:rPr>
                      <w:sz w:val="22"/>
                      <w:szCs w:val="22"/>
                      <w:lang w:eastAsia="en-US"/>
                    </w:rPr>
                    <w:t>262,37</w:t>
                  </w:r>
                </w:p>
              </w:tc>
              <w:tc>
                <w:tcPr>
                  <w:tcW w:w="988" w:type="dxa"/>
                  <w:tcBorders>
                    <w:top w:val="single" w:sz="4" w:space="0" w:color="auto"/>
                    <w:left w:val="single" w:sz="4" w:space="0" w:color="auto"/>
                    <w:bottom w:val="single" w:sz="4" w:space="0" w:color="auto"/>
                    <w:right w:val="single" w:sz="4" w:space="0" w:color="auto"/>
                  </w:tcBorders>
                  <w:vAlign w:val="center"/>
                </w:tcPr>
                <w:p w14:paraId="481870CE" w14:textId="77777777" w:rsidR="00F73CCF" w:rsidRPr="00F73CCF" w:rsidRDefault="00F73CCF" w:rsidP="00F73CCF">
                  <w:pPr>
                    <w:jc w:val="center"/>
                    <w:rPr>
                      <w:sz w:val="22"/>
                      <w:szCs w:val="22"/>
                      <w:lang w:eastAsia="en-US"/>
                    </w:rPr>
                  </w:pPr>
                  <w:r w:rsidRPr="00F73CCF">
                    <w:rPr>
                      <w:sz w:val="22"/>
                      <w:szCs w:val="22"/>
                      <w:lang w:eastAsia="en-US"/>
                    </w:rPr>
                    <w:t>272,91</w:t>
                  </w:r>
                </w:p>
              </w:tc>
              <w:tc>
                <w:tcPr>
                  <w:tcW w:w="992" w:type="dxa"/>
                  <w:tcBorders>
                    <w:top w:val="single" w:sz="4" w:space="0" w:color="auto"/>
                    <w:left w:val="single" w:sz="4" w:space="0" w:color="auto"/>
                    <w:bottom w:val="single" w:sz="4" w:space="0" w:color="auto"/>
                    <w:right w:val="single" w:sz="4" w:space="0" w:color="auto"/>
                  </w:tcBorders>
                  <w:vAlign w:val="center"/>
                </w:tcPr>
                <w:p w14:paraId="6CAC7A5B" w14:textId="77777777" w:rsidR="00F73CCF" w:rsidRPr="00F73CCF" w:rsidRDefault="00F73CCF" w:rsidP="00F73CCF">
                  <w:pPr>
                    <w:jc w:val="center"/>
                    <w:rPr>
                      <w:sz w:val="22"/>
                      <w:szCs w:val="22"/>
                      <w:lang w:eastAsia="en-US"/>
                    </w:rPr>
                  </w:pPr>
                  <w:r w:rsidRPr="00F73CCF">
                    <w:rPr>
                      <w:sz w:val="22"/>
                      <w:szCs w:val="22"/>
                      <w:lang w:eastAsia="en-US"/>
                    </w:rPr>
                    <w:t>265,25</w:t>
                  </w:r>
                </w:p>
              </w:tc>
              <w:tc>
                <w:tcPr>
                  <w:tcW w:w="993" w:type="dxa"/>
                  <w:tcBorders>
                    <w:top w:val="single" w:sz="4" w:space="0" w:color="auto"/>
                    <w:left w:val="single" w:sz="4" w:space="0" w:color="auto"/>
                    <w:bottom w:val="single" w:sz="4" w:space="0" w:color="auto"/>
                    <w:right w:val="single" w:sz="4" w:space="0" w:color="auto"/>
                  </w:tcBorders>
                  <w:vAlign w:val="center"/>
                </w:tcPr>
                <w:p w14:paraId="2FDEE800" w14:textId="77777777" w:rsidR="00F73CCF" w:rsidRPr="00F73CCF" w:rsidRDefault="00F73CCF" w:rsidP="00F73CCF">
                  <w:pPr>
                    <w:jc w:val="center"/>
                    <w:rPr>
                      <w:sz w:val="22"/>
                      <w:szCs w:val="22"/>
                      <w:lang w:eastAsia="en-US"/>
                    </w:rPr>
                  </w:pPr>
                  <w:r w:rsidRPr="00F73CCF">
                    <w:rPr>
                      <w:sz w:val="22"/>
                      <w:szCs w:val="22"/>
                      <w:lang w:eastAsia="en-US"/>
                    </w:rPr>
                    <w:t>134,05</w:t>
                  </w:r>
                </w:p>
              </w:tc>
              <w:tc>
                <w:tcPr>
                  <w:tcW w:w="1138" w:type="dxa"/>
                  <w:tcBorders>
                    <w:top w:val="single" w:sz="4" w:space="0" w:color="auto"/>
                    <w:left w:val="single" w:sz="4" w:space="0" w:color="auto"/>
                    <w:bottom w:val="single" w:sz="4" w:space="0" w:color="auto"/>
                    <w:right w:val="single" w:sz="4" w:space="0" w:color="auto"/>
                  </w:tcBorders>
                  <w:vAlign w:val="center"/>
                </w:tcPr>
                <w:p w14:paraId="1577140E" w14:textId="77777777" w:rsidR="00F73CCF" w:rsidRPr="00F73CCF" w:rsidRDefault="00F73CCF" w:rsidP="00F73CCF">
                  <w:pPr>
                    <w:jc w:val="center"/>
                    <w:rPr>
                      <w:sz w:val="22"/>
                      <w:szCs w:val="22"/>
                      <w:lang w:eastAsia="en-US"/>
                    </w:rPr>
                  </w:pPr>
                  <w:r w:rsidRPr="00F73CCF">
                    <w:rPr>
                      <w:sz w:val="22"/>
                      <w:szCs w:val="22"/>
                      <w:lang w:eastAsia="en-US"/>
                    </w:rPr>
                    <w:t>2394,12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491E94"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6BDCD" w14:textId="77777777" w:rsidR="00F73CCF" w:rsidRPr="00F73CCF" w:rsidRDefault="00F73CCF" w:rsidP="00F73CCF">
                  <w:pPr>
                    <w:jc w:val="center"/>
                  </w:pPr>
                  <w:r w:rsidRPr="00F73CCF">
                    <w:t>х</w:t>
                  </w:r>
                </w:p>
              </w:tc>
            </w:tr>
            <w:tr w:rsidR="00F73CCF" w:rsidRPr="00F73CCF" w14:paraId="5C823F22"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1FF9A455"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7221656" w14:textId="77777777" w:rsidR="00F73CCF" w:rsidRPr="00F73CCF" w:rsidRDefault="00F73CCF" w:rsidP="00F73CCF">
                  <w:pPr>
                    <w:tabs>
                      <w:tab w:val="left" w:pos="3052"/>
                    </w:tabs>
                    <w:ind w:hanging="108"/>
                    <w:jc w:val="center"/>
                    <w:rPr>
                      <w:sz w:val="22"/>
                      <w:szCs w:val="22"/>
                    </w:rPr>
                  </w:pPr>
                  <w:r w:rsidRPr="00F73CCF">
                    <w:rPr>
                      <w:sz w:val="22"/>
                      <w:szCs w:val="22"/>
                    </w:rPr>
                    <w:t>с 01.01.2032</w:t>
                  </w:r>
                </w:p>
              </w:tc>
              <w:tc>
                <w:tcPr>
                  <w:tcW w:w="992" w:type="dxa"/>
                  <w:tcBorders>
                    <w:top w:val="single" w:sz="4" w:space="0" w:color="auto"/>
                    <w:left w:val="single" w:sz="4" w:space="0" w:color="auto"/>
                    <w:bottom w:val="single" w:sz="4" w:space="0" w:color="auto"/>
                    <w:right w:val="single" w:sz="4" w:space="0" w:color="auto"/>
                  </w:tcBorders>
                  <w:vAlign w:val="center"/>
                </w:tcPr>
                <w:p w14:paraId="01BFC9B2" w14:textId="77777777" w:rsidR="00F73CCF" w:rsidRPr="00F73CCF" w:rsidRDefault="00F73CCF" w:rsidP="00F73CCF">
                  <w:pPr>
                    <w:jc w:val="center"/>
                    <w:rPr>
                      <w:sz w:val="22"/>
                      <w:szCs w:val="22"/>
                      <w:lang w:eastAsia="en-US"/>
                    </w:rPr>
                  </w:pPr>
                  <w:r w:rsidRPr="00F73CCF">
                    <w:rPr>
                      <w:sz w:val="22"/>
                      <w:szCs w:val="22"/>
                      <w:lang w:eastAsia="en-US"/>
                    </w:rPr>
                    <w:t>317,15</w:t>
                  </w:r>
                </w:p>
              </w:tc>
              <w:tc>
                <w:tcPr>
                  <w:tcW w:w="989" w:type="dxa"/>
                  <w:tcBorders>
                    <w:top w:val="single" w:sz="4" w:space="0" w:color="auto"/>
                    <w:left w:val="single" w:sz="4" w:space="0" w:color="auto"/>
                    <w:bottom w:val="single" w:sz="4" w:space="0" w:color="auto"/>
                    <w:right w:val="single" w:sz="4" w:space="0" w:color="auto"/>
                  </w:tcBorders>
                  <w:vAlign w:val="center"/>
                </w:tcPr>
                <w:p w14:paraId="35A96D15" w14:textId="77777777" w:rsidR="00F73CCF" w:rsidRPr="00F73CCF" w:rsidRDefault="00F73CCF" w:rsidP="00F73CCF">
                  <w:pPr>
                    <w:jc w:val="center"/>
                    <w:rPr>
                      <w:sz w:val="22"/>
                      <w:szCs w:val="22"/>
                      <w:lang w:eastAsia="en-US"/>
                    </w:rPr>
                  </w:pPr>
                  <w:r w:rsidRPr="00F73CCF">
                    <w:rPr>
                      <w:sz w:val="22"/>
                      <w:szCs w:val="22"/>
                      <w:lang w:eastAsia="en-US"/>
                    </w:rPr>
                    <w:t>314,84</w:t>
                  </w:r>
                </w:p>
              </w:tc>
              <w:tc>
                <w:tcPr>
                  <w:tcW w:w="992" w:type="dxa"/>
                  <w:tcBorders>
                    <w:top w:val="single" w:sz="4" w:space="0" w:color="auto"/>
                    <w:left w:val="single" w:sz="4" w:space="0" w:color="auto"/>
                    <w:bottom w:val="single" w:sz="4" w:space="0" w:color="auto"/>
                    <w:right w:val="single" w:sz="4" w:space="0" w:color="auto"/>
                  </w:tcBorders>
                  <w:vAlign w:val="center"/>
                </w:tcPr>
                <w:p w14:paraId="3FCA9A0B" w14:textId="77777777" w:rsidR="00F73CCF" w:rsidRPr="00F73CCF" w:rsidRDefault="00F73CCF" w:rsidP="00F73CCF">
                  <w:pPr>
                    <w:jc w:val="center"/>
                    <w:rPr>
                      <w:sz w:val="22"/>
                      <w:szCs w:val="22"/>
                      <w:lang w:eastAsia="en-US"/>
                    </w:rPr>
                  </w:pPr>
                  <w:r w:rsidRPr="00F73CCF">
                    <w:rPr>
                      <w:sz w:val="22"/>
                      <w:szCs w:val="22"/>
                      <w:lang w:eastAsia="en-US"/>
                    </w:rPr>
                    <w:t>327,49</w:t>
                  </w:r>
                </w:p>
              </w:tc>
              <w:tc>
                <w:tcPr>
                  <w:tcW w:w="992" w:type="dxa"/>
                  <w:tcBorders>
                    <w:top w:val="single" w:sz="4" w:space="0" w:color="auto"/>
                    <w:left w:val="single" w:sz="4" w:space="0" w:color="auto"/>
                    <w:bottom w:val="single" w:sz="4" w:space="0" w:color="auto"/>
                    <w:right w:val="single" w:sz="4" w:space="0" w:color="auto"/>
                  </w:tcBorders>
                  <w:vAlign w:val="center"/>
                </w:tcPr>
                <w:p w14:paraId="5A84798D" w14:textId="77777777" w:rsidR="00F73CCF" w:rsidRPr="00F73CCF" w:rsidRDefault="00F73CCF" w:rsidP="00F73CCF">
                  <w:pPr>
                    <w:jc w:val="center"/>
                    <w:rPr>
                      <w:sz w:val="22"/>
                      <w:szCs w:val="22"/>
                      <w:lang w:eastAsia="en-US"/>
                    </w:rPr>
                  </w:pPr>
                  <w:r w:rsidRPr="00F73CCF">
                    <w:rPr>
                      <w:sz w:val="22"/>
                      <w:szCs w:val="22"/>
                      <w:lang w:eastAsia="en-US"/>
                    </w:rPr>
                    <w:t>318,30</w:t>
                  </w:r>
                </w:p>
              </w:tc>
              <w:tc>
                <w:tcPr>
                  <w:tcW w:w="855" w:type="dxa"/>
                  <w:tcBorders>
                    <w:top w:val="single" w:sz="4" w:space="0" w:color="auto"/>
                    <w:left w:val="single" w:sz="4" w:space="0" w:color="auto"/>
                    <w:bottom w:val="single" w:sz="4" w:space="0" w:color="auto"/>
                    <w:right w:val="single" w:sz="4" w:space="0" w:color="auto"/>
                  </w:tcBorders>
                  <w:vAlign w:val="center"/>
                </w:tcPr>
                <w:p w14:paraId="27380318" w14:textId="77777777" w:rsidR="00F73CCF" w:rsidRPr="00F73CCF" w:rsidRDefault="00F73CCF" w:rsidP="00F73CCF">
                  <w:pPr>
                    <w:jc w:val="center"/>
                    <w:rPr>
                      <w:sz w:val="22"/>
                      <w:szCs w:val="22"/>
                      <w:lang w:eastAsia="en-US"/>
                    </w:rPr>
                  </w:pPr>
                  <w:r w:rsidRPr="00F73CCF">
                    <w:rPr>
                      <w:sz w:val="22"/>
                      <w:szCs w:val="22"/>
                      <w:lang w:eastAsia="en-US"/>
                    </w:rPr>
                    <w:t>264,29</w:t>
                  </w:r>
                </w:p>
              </w:tc>
              <w:tc>
                <w:tcPr>
                  <w:tcW w:w="992" w:type="dxa"/>
                  <w:tcBorders>
                    <w:top w:val="single" w:sz="4" w:space="0" w:color="auto"/>
                    <w:left w:val="single" w:sz="4" w:space="0" w:color="auto"/>
                    <w:bottom w:val="single" w:sz="4" w:space="0" w:color="auto"/>
                    <w:right w:val="single" w:sz="4" w:space="0" w:color="auto"/>
                  </w:tcBorders>
                  <w:vAlign w:val="center"/>
                </w:tcPr>
                <w:p w14:paraId="2ADB86A3" w14:textId="77777777" w:rsidR="00F73CCF" w:rsidRPr="00F73CCF" w:rsidRDefault="00F73CCF" w:rsidP="00F73CCF">
                  <w:pPr>
                    <w:jc w:val="center"/>
                    <w:rPr>
                      <w:sz w:val="22"/>
                      <w:szCs w:val="22"/>
                      <w:lang w:eastAsia="en-US"/>
                    </w:rPr>
                  </w:pPr>
                  <w:r w:rsidRPr="00F73CCF">
                    <w:rPr>
                      <w:sz w:val="22"/>
                      <w:szCs w:val="22"/>
                      <w:lang w:eastAsia="en-US"/>
                    </w:rPr>
                    <w:t>262,37</w:t>
                  </w:r>
                </w:p>
              </w:tc>
              <w:tc>
                <w:tcPr>
                  <w:tcW w:w="988" w:type="dxa"/>
                  <w:tcBorders>
                    <w:top w:val="single" w:sz="4" w:space="0" w:color="auto"/>
                    <w:left w:val="single" w:sz="4" w:space="0" w:color="auto"/>
                    <w:bottom w:val="single" w:sz="4" w:space="0" w:color="auto"/>
                    <w:right w:val="single" w:sz="4" w:space="0" w:color="auto"/>
                  </w:tcBorders>
                  <w:vAlign w:val="center"/>
                </w:tcPr>
                <w:p w14:paraId="42C8E9AA" w14:textId="77777777" w:rsidR="00F73CCF" w:rsidRPr="00F73CCF" w:rsidRDefault="00F73CCF" w:rsidP="00F73CCF">
                  <w:pPr>
                    <w:jc w:val="center"/>
                    <w:rPr>
                      <w:sz w:val="22"/>
                      <w:szCs w:val="22"/>
                      <w:lang w:eastAsia="en-US"/>
                    </w:rPr>
                  </w:pPr>
                  <w:r w:rsidRPr="00F73CCF">
                    <w:rPr>
                      <w:sz w:val="22"/>
                      <w:szCs w:val="22"/>
                      <w:lang w:eastAsia="en-US"/>
                    </w:rPr>
                    <w:t>272,91</w:t>
                  </w:r>
                </w:p>
              </w:tc>
              <w:tc>
                <w:tcPr>
                  <w:tcW w:w="992" w:type="dxa"/>
                  <w:tcBorders>
                    <w:top w:val="single" w:sz="4" w:space="0" w:color="auto"/>
                    <w:left w:val="single" w:sz="4" w:space="0" w:color="auto"/>
                    <w:bottom w:val="single" w:sz="4" w:space="0" w:color="auto"/>
                    <w:right w:val="single" w:sz="4" w:space="0" w:color="auto"/>
                  </w:tcBorders>
                  <w:vAlign w:val="center"/>
                </w:tcPr>
                <w:p w14:paraId="30B8FF6B" w14:textId="77777777" w:rsidR="00F73CCF" w:rsidRPr="00F73CCF" w:rsidRDefault="00F73CCF" w:rsidP="00F73CCF">
                  <w:pPr>
                    <w:jc w:val="center"/>
                    <w:rPr>
                      <w:sz w:val="22"/>
                      <w:szCs w:val="22"/>
                      <w:lang w:eastAsia="en-US"/>
                    </w:rPr>
                  </w:pPr>
                  <w:r w:rsidRPr="00F73CCF">
                    <w:rPr>
                      <w:sz w:val="22"/>
                      <w:szCs w:val="22"/>
                      <w:lang w:eastAsia="en-US"/>
                    </w:rPr>
                    <w:t>265,25</w:t>
                  </w:r>
                </w:p>
              </w:tc>
              <w:tc>
                <w:tcPr>
                  <w:tcW w:w="993" w:type="dxa"/>
                  <w:tcBorders>
                    <w:top w:val="single" w:sz="4" w:space="0" w:color="auto"/>
                    <w:left w:val="single" w:sz="4" w:space="0" w:color="auto"/>
                    <w:bottom w:val="single" w:sz="4" w:space="0" w:color="auto"/>
                    <w:right w:val="single" w:sz="4" w:space="0" w:color="auto"/>
                  </w:tcBorders>
                  <w:vAlign w:val="center"/>
                </w:tcPr>
                <w:p w14:paraId="442B6B7C" w14:textId="77777777" w:rsidR="00F73CCF" w:rsidRPr="00F73CCF" w:rsidRDefault="00F73CCF" w:rsidP="00F73CCF">
                  <w:pPr>
                    <w:jc w:val="center"/>
                    <w:rPr>
                      <w:sz w:val="22"/>
                      <w:szCs w:val="22"/>
                      <w:lang w:eastAsia="en-US"/>
                    </w:rPr>
                  </w:pPr>
                  <w:r w:rsidRPr="00F73CCF">
                    <w:rPr>
                      <w:sz w:val="22"/>
                      <w:szCs w:val="22"/>
                      <w:lang w:eastAsia="en-US"/>
                    </w:rPr>
                    <w:t>134,05</w:t>
                  </w:r>
                </w:p>
              </w:tc>
              <w:tc>
                <w:tcPr>
                  <w:tcW w:w="1138" w:type="dxa"/>
                  <w:tcBorders>
                    <w:top w:val="single" w:sz="4" w:space="0" w:color="auto"/>
                    <w:left w:val="single" w:sz="4" w:space="0" w:color="auto"/>
                    <w:bottom w:val="single" w:sz="4" w:space="0" w:color="auto"/>
                    <w:right w:val="single" w:sz="4" w:space="0" w:color="auto"/>
                  </w:tcBorders>
                  <w:vAlign w:val="center"/>
                </w:tcPr>
                <w:p w14:paraId="50C7560D" w14:textId="77777777" w:rsidR="00F73CCF" w:rsidRPr="00F73CCF" w:rsidRDefault="00F73CCF" w:rsidP="00F73CCF">
                  <w:pPr>
                    <w:jc w:val="center"/>
                    <w:rPr>
                      <w:sz w:val="22"/>
                      <w:szCs w:val="22"/>
                      <w:lang w:eastAsia="en-US"/>
                    </w:rPr>
                  </w:pPr>
                  <w:r w:rsidRPr="00F73CCF">
                    <w:rPr>
                      <w:sz w:val="22"/>
                      <w:szCs w:val="22"/>
                      <w:lang w:eastAsia="en-US"/>
                    </w:rPr>
                    <w:t>2394,12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3D210B"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9612F" w14:textId="77777777" w:rsidR="00F73CCF" w:rsidRPr="00F73CCF" w:rsidRDefault="00F73CCF" w:rsidP="00F73CCF">
                  <w:pPr>
                    <w:jc w:val="center"/>
                  </w:pPr>
                  <w:r w:rsidRPr="00F73CCF">
                    <w:t>х</w:t>
                  </w:r>
                </w:p>
              </w:tc>
            </w:tr>
            <w:tr w:rsidR="00F73CCF" w:rsidRPr="00F73CCF" w14:paraId="68D6E3CB"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0BBCED3F"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9E640F5" w14:textId="77777777" w:rsidR="00F73CCF" w:rsidRPr="00F73CCF" w:rsidRDefault="00F73CCF" w:rsidP="00F73CCF">
                  <w:pPr>
                    <w:tabs>
                      <w:tab w:val="left" w:pos="3052"/>
                    </w:tabs>
                    <w:ind w:hanging="108"/>
                    <w:jc w:val="center"/>
                    <w:rPr>
                      <w:sz w:val="22"/>
                      <w:szCs w:val="22"/>
                    </w:rPr>
                  </w:pPr>
                  <w:r w:rsidRPr="00F73CCF">
                    <w:rPr>
                      <w:sz w:val="22"/>
                      <w:szCs w:val="22"/>
                    </w:rPr>
                    <w:t>с 01.07.2032</w:t>
                  </w:r>
                </w:p>
              </w:tc>
              <w:tc>
                <w:tcPr>
                  <w:tcW w:w="992" w:type="dxa"/>
                  <w:tcBorders>
                    <w:top w:val="single" w:sz="4" w:space="0" w:color="auto"/>
                    <w:left w:val="single" w:sz="4" w:space="0" w:color="auto"/>
                    <w:bottom w:val="single" w:sz="4" w:space="0" w:color="auto"/>
                    <w:right w:val="single" w:sz="4" w:space="0" w:color="auto"/>
                  </w:tcBorders>
                  <w:vAlign w:val="center"/>
                </w:tcPr>
                <w:p w14:paraId="4156E440" w14:textId="77777777" w:rsidR="00F73CCF" w:rsidRPr="00F73CCF" w:rsidRDefault="00F73CCF" w:rsidP="00F73CCF">
                  <w:pPr>
                    <w:jc w:val="center"/>
                    <w:rPr>
                      <w:sz w:val="22"/>
                      <w:szCs w:val="22"/>
                      <w:lang w:eastAsia="en-US"/>
                    </w:rPr>
                  </w:pPr>
                  <w:r w:rsidRPr="00F73CCF">
                    <w:rPr>
                      <w:sz w:val="22"/>
                      <w:szCs w:val="22"/>
                      <w:lang w:eastAsia="en-US"/>
                    </w:rPr>
                    <w:t>329,11</w:t>
                  </w:r>
                </w:p>
              </w:tc>
              <w:tc>
                <w:tcPr>
                  <w:tcW w:w="989" w:type="dxa"/>
                  <w:tcBorders>
                    <w:top w:val="single" w:sz="4" w:space="0" w:color="auto"/>
                    <w:left w:val="single" w:sz="4" w:space="0" w:color="auto"/>
                    <w:bottom w:val="single" w:sz="4" w:space="0" w:color="auto"/>
                    <w:right w:val="single" w:sz="4" w:space="0" w:color="auto"/>
                  </w:tcBorders>
                  <w:vAlign w:val="center"/>
                </w:tcPr>
                <w:p w14:paraId="3D7F3EA5" w14:textId="77777777" w:rsidR="00F73CCF" w:rsidRPr="00F73CCF" w:rsidRDefault="00F73CCF" w:rsidP="00F73CCF">
                  <w:pPr>
                    <w:jc w:val="center"/>
                    <w:rPr>
                      <w:sz w:val="22"/>
                      <w:szCs w:val="22"/>
                      <w:lang w:eastAsia="en-US"/>
                    </w:rPr>
                  </w:pPr>
                  <w:r w:rsidRPr="00F73CCF">
                    <w:rPr>
                      <w:sz w:val="22"/>
                      <w:szCs w:val="22"/>
                      <w:lang w:eastAsia="en-US"/>
                    </w:rPr>
                    <w:t>326,71</w:t>
                  </w:r>
                </w:p>
              </w:tc>
              <w:tc>
                <w:tcPr>
                  <w:tcW w:w="992" w:type="dxa"/>
                  <w:tcBorders>
                    <w:top w:val="single" w:sz="4" w:space="0" w:color="auto"/>
                    <w:left w:val="single" w:sz="4" w:space="0" w:color="auto"/>
                    <w:bottom w:val="single" w:sz="4" w:space="0" w:color="auto"/>
                    <w:right w:val="single" w:sz="4" w:space="0" w:color="auto"/>
                  </w:tcBorders>
                  <w:vAlign w:val="center"/>
                </w:tcPr>
                <w:p w14:paraId="55932026" w14:textId="77777777" w:rsidR="00F73CCF" w:rsidRPr="00F73CCF" w:rsidRDefault="00F73CCF" w:rsidP="00F73CCF">
                  <w:pPr>
                    <w:jc w:val="center"/>
                    <w:rPr>
                      <w:sz w:val="22"/>
                      <w:szCs w:val="22"/>
                      <w:lang w:eastAsia="en-US"/>
                    </w:rPr>
                  </w:pPr>
                  <w:r w:rsidRPr="00F73CCF">
                    <w:rPr>
                      <w:sz w:val="22"/>
                      <w:szCs w:val="22"/>
                      <w:lang w:eastAsia="en-US"/>
                    </w:rPr>
                    <w:t>339,90</w:t>
                  </w:r>
                </w:p>
              </w:tc>
              <w:tc>
                <w:tcPr>
                  <w:tcW w:w="992" w:type="dxa"/>
                  <w:tcBorders>
                    <w:top w:val="single" w:sz="4" w:space="0" w:color="auto"/>
                    <w:left w:val="single" w:sz="4" w:space="0" w:color="auto"/>
                    <w:bottom w:val="single" w:sz="4" w:space="0" w:color="auto"/>
                    <w:right w:val="single" w:sz="4" w:space="0" w:color="auto"/>
                  </w:tcBorders>
                  <w:vAlign w:val="center"/>
                </w:tcPr>
                <w:p w14:paraId="08453457" w14:textId="77777777" w:rsidR="00F73CCF" w:rsidRPr="00F73CCF" w:rsidRDefault="00F73CCF" w:rsidP="00F73CCF">
                  <w:pPr>
                    <w:jc w:val="center"/>
                    <w:rPr>
                      <w:sz w:val="22"/>
                      <w:szCs w:val="22"/>
                      <w:lang w:eastAsia="en-US"/>
                    </w:rPr>
                  </w:pPr>
                  <w:r w:rsidRPr="00F73CCF">
                    <w:rPr>
                      <w:sz w:val="22"/>
                      <w:szCs w:val="22"/>
                      <w:lang w:eastAsia="en-US"/>
                    </w:rPr>
                    <w:t>330,31</w:t>
                  </w:r>
                </w:p>
              </w:tc>
              <w:tc>
                <w:tcPr>
                  <w:tcW w:w="855" w:type="dxa"/>
                  <w:tcBorders>
                    <w:top w:val="single" w:sz="4" w:space="0" w:color="auto"/>
                    <w:left w:val="single" w:sz="4" w:space="0" w:color="auto"/>
                    <w:bottom w:val="single" w:sz="4" w:space="0" w:color="auto"/>
                    <w:right w:val="single" w:sz="4" w:space="0" w:color="auto"/>
                  </w:tcBorders>
                  <w:vAlign w:val="center"/>
                </w:tcPr>
                <w:p w14:paraId="61F59B9C" w14:textId="77777777" w:rsidR="00F73CCF" w:rsidRPr="00F73CCF" w:rsidRDefault="00F73CCF" w:rsidP="00F73CCF">
                  <w:pPr>
                    <w:jc w:val="center"/>
                    <w:rPr>
                      <w:sz w:val="22"/>
                      <w:szCs w:val="22"/>
                      <w:lang w:eastAsia="en-US"/>
                    </w:rPr>
                  </w:pPr>
                  <w:r w:rsidRPr="00F73CCF">
                    <w:rPr>
                      <w:sz w:val="22"/>
                      <w:szCs w:val="22"/>
                      <w:lang w:eastAsia="en-US"/>
                    </w:rPr>
                    <w:t>274,26</w:t>
                  </w:r>
                </w:p>
              </w:tc>
              <w:tc>
                <w:tcPr>
                  <w:tcW w:w="992" w:type="dxa"/>
                  <w:tcBorders>
                    <w:top w:val="single" w:sz="4" w:space="0" w:color="auto"/>
                    <w:left w:val="single" w:sz="4" w:space="0" w:color="auto"/>
                    <w:bottom w:val="single" w:sz="4" w:space="0" w:color="auto"/>
                    <w:right w:val="single" w:sz="4" w:space="0" w:color="auto"/>
                  </w:tcBorders>
                  <w:vAlign w:val="center"/>
                </w:tcPr>
                <w:p w14:paraId="265F9DBE" w14:textId="77777777" w:rsidR="00F73CCF" w:rsidRPr="00F73CCF" w:rsidRDefault="00F73CCF" w:rsidP="00F73CCF">
                  <w:pPr>
                    <w:jc w:val="center"/>
                    <w:rPr>
                      <w:sz w:val="22"/>
                      <w:szCs w:val="22"/>
                      <w:lang w:eastAsia="en-US"/>
                    </w:rPr>
                  </w:pPr>
                  <w:r w:rsidRPr="00F73CCF">
                    <w:rPr>
                      <w:sz w:val="22"/>
                      <w:szCs w:val="22"/>
                      <w:lang w:eastAsia="en-US"/>
                    </w:rPr>
                    <w:t>272,26</w:t>
                  </w:r>
                </w:p>
              </w:tc>
              <w:tc>
                <w:tcPr>
                  <w:tcW w:w="988" w:type="dxa"/>
                  <w:tcBorders>
                    <w:top w:val="single" w:sz="4" w:space="0" w:color="auto"/>
                    <w:left w:val="single" w:sz="4" w:space="0" w:color="auto"/>
                    <w:bottom w:val="single" w:sz="4" w:space="0" w:color="auto"/>
                    <w:right w:val="single" w:sz="4" w:space="0" w:color="auto"/>
                  </w:tcBorders>
                  <w:vAlign w:val="center"/>
                </w:tcPr>
                <w:p w14:paraId="3D335558" w14:textId="77777777" w:rsidR="00F73CCF" w:rsidRPr="00F73CCF" w:rsidRDefault="00F73CCF" w:rsidP="00F73CCF">
                  <w:pPr>
                    <w:jc w:val="center"/>
                    <w:rPr>
                      <w:sz w:val="22"/>
                      <w:szCs w:val="22"/>
                      <w:lang w:eastAsia="en-US"/>
                    </w:rPr>
                  </w:pPr>
                  <w:r w:rsidRPr="00F73CCF">
                    <w:rPr>
                      <w:sz w:val="22"/>
                      <w:szCs w:val="22"/>
                      <w:lang w:eastAsia="en-US"/>
                    </w:rPr>
                    <w:t>283,25</w:t>
                  </w:r>
                </w:p>
              </w:tc>
              <w:tc>
                <w:tcPr>
                  <w:tcW w:w="992" w:type="dxa"/>
                  <w:tcBorders>
                    <w:top w:val="single" w:sz="4" w:space="0" w:color="auto"/>
                    <w:left w:val="single" w:sz="4" w:space="0" w:color="auto"/>
                    <w:bottom w:val="single" w:sz="4" w:space="0" w:color="auto"/>
                    <w:right w:val="single" w:sz="4" w:space="0" w:color="auto"/>
                  </w:tcBorders>
                  <w:vAlign w:val="center"/>
                </w:tcPr>
                <w:p w14:paraId="755DEA35" w14:textId="77777777" w:rsidR="00F73CCF" w:rsidRPr="00F73CCF" w:rsidRDefault="00F73CCF" w:rsidP="00F73CCF">
                  <w:pPr>
                    <w:jc w:val="center"/>
                    <w:rPr>
                      <w:sz w:val="22"/>
                      <w:szCs w:val="22"/>
                      <w:lang w:eastAsia="en-US"/>
                    </w:rPr>
                  </w:pPr>
                  <w:r w:rsidRPr="00F73CCF">
                    <w:rPr>
                      <w:sz w:val="22"/>
                      <w:szCs w:val="22"/>
                      <w:lang w:eastAsia="en-US"/>
                    </w:rPr>
                    <w:t>275,26</w:t>
                  </w:r>
                </w:p>
              </w:tc>
              <w:tc>
                <w:tcPr>
                  <w:tcW w:w="993" w:type="dxa"/>
                  <w:tcBorders>
                    <w:top w:val="single" w:sz="4" w:space="0" w:color="auto"/>
                    <w:left w:val="single" w:sz="4" w:space="0" w:color="auto"/>
                    <w:bottom w:val="single" w:sz="4" w:space="0" w:color="auto"/>
                    <w:right w:val="single" w:sz="4" w:space="0" w:color="auto"/>
                  </w:tcBorders>
                  <w:vAlign w:val="center"/>
                </w:tcPr>
                <w:p w14:paraId="2EEED9E8" w14:textId="77777777" w:rsidR="00F73CCF" w:rsidRPr="00F73CCF" w:rsidRDefault="00F73CCF" w:rsidP="00F73CCF">
                  <w:pPr>
                    <w:jc w:val="center"/>
                    <w:rPr>
                      <w:sz w:val="22"/>
                      <w:szCs w:val="22"/>
                      <w:lang w:eastAsia="en-US"/>
                    </w:rPr>
                  </w:pPr>
                  <w:r w:rsidRPr="00F73CCF">
                    <w:rPr>
                      <w:sz w:val="22"/>
                      <w:szCs w:val="22"/>
                      <w:lang w:eastAsia="en-US"/>
                    </w:rPr>
                    <w:t>138,49</w:t>
                  </w:r>
                </w:p>
              </w:tc>
              <w:tc>
                <w:tcPr>
                  <w:tcW w:w="1138" w:type="dxa"/>
                  <w:tcBorders>
                    <w:top w:val="single" w:sz="4" w:space="0" w:color="auto"/>
                    <w:left w:val="single" w:sz="4" w:space="0" w:color="auto"/>
                    <w:bottom w:val="single" w:sz="4" w:space="0" w:color="auto"/>
                    <w:right w:val="single" w:sz="4" w:space="0" w:color="auto"/>
                  </w:tcBorders>
                  <w:vAlign w:val="center"/>
                </w:tcPr>
                <w:p w14:paraId="1C2A6D6E" w14:textId="77777777" w:rsidR="00F73CCF" w:rsidRPr="00F73CCF" w:rsidRDefault="00F73CCF" w:rsidP="00F73CCF">
                  <w:pPr>
                    <w:jc w:val="center"/>
                    <w:rPr>
                      <w:sz w:val="22"/>
                      <w:szCs w:val="22"/>
                      <w:lang w:eastAsia="en-US"/>
                    </w:rPr>
                  </w:pPr>
                  <w:r w:rsidRPr="00F73CCF">
                    <w:rPr>
                      <w:sz w:val="22"/>
                      <w:szCs w:val="22"/>
                      <w:lang w:eastAsia="en-US"/>
                    </w:rPr>
                    <w:t>2495,78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B4C7C4"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06387" w14:textId="77777777" w:rsidR="00F73CCF" w:rsidRPr="00F73CCF" w:rsidRDefault="00F73CCF" w:rsidP="00F73CCF">
                  <w:pPr>
                    <w:jc w:val="center"/>
                  </w:pPr>
                  <w:r w:rsidRPr="00F73CCF">
                    <w:t>х</w:t>
                  </w:r>
                </w:p>
              </w:tc>
            </w:tr>
            <w:tr w:rsidR="00F73CCF" w:rsidRPr="00F73CCF" w14:paraId="4011FC20"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16EDD3F7"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CE96FD1" w14:textId="77777777" w:rsidR="00F73CCF" w:rsidRPr="00F73CCF" w:rsidRDefault="00F73CCF" w:rsidP="00F73CCF">
                  <w:pPr>
                    <w:tabs>
                      <w:tab w:val="left" w:pos="3052"/>
                    </w:tabs>
                    <w:ind w:hanging="108"/>
                    <w:jc w:val="center"/>
                    <w:rPr>
                      <w:sz w:val="22"/>
                      <w:szCs w:val="22"/>
                    </w:rPr>
                  </w:pPr>
                  <w:r w:rsidRPr="00F73CCF">
                    <w:rPr>
                      <w:sz w:val="22"/>
                      <w:szCs w:val="22"/>
                    </w:rPr>
                    <w:t>с 01.01.2033</w:t>
                  </w:r>
                </w:p>
              </w:tc>
              <w:tc>
                <w:tcPr>
                  <w:tcW w:w="992" w:type="dxa"/>
                  <w:tcBorders>
                    <w:top w:val="single" w:sz="4" w:space="0" w:color="auto"/>
                    <w:left w:val="single" w:sz="4" w:space="0" w:color="auto"/>
                    <w:bottom w:val="single" w:sz="4" w:space="0" w:color="auto"/>
                    <w:right w:val="single" w:sz="4" w:space="0" w:color="auto"/>
                  </w:tcBorders>
                  <w:vAlign w:val="center"/>
                </w:tcPr>
                <w:p w14:paraId="62736A88" w14:textId="77777777" w:rsidR="00F73CCF" w:rsidRPr="00F73CCF" w:rsidRDefault="00F73CCF" w:rsidP="00F73CCF">
                  <w:pPr>
                    <w:jc w:val="center"/>
                    <w:rPr>
                      <w:sz w:val="22"/>
                      <w:szCs w:val="22"/>
                      <w:lang w:eastAsia="en-US"/>
                    </w:rPr>
                  </w:pPr>
                  <w:r w:rsidRPr="00F73CCF">
                    <w:rPr>
                      <w:sz w:val="22"/>
                      <w:szCs w:val="22"/>
                      <w:lang w:eastAsia="en-US"/>
                    </w:rPr>
                    <w:t>329,11</w:t>
                  </w:r>
                </w:p>
              </w:tc>
              <w:tc>
                <w:tcPr>
                  <w:tcW w:w="989" w:type="dxa"/>
                  <w:tcBorders>
                    <w:top w:val="single" w:sz="4" w:space="0" w:color="auto"/>
                    <w:left w:val="single" w:sz="4" w:space="0" w:color="auto"/>
                    <w:bottom w:val="single" w:sz="4" w:space="0" w:color="auto"/>
                    <w:right w:val="single" w:sz="4" w:space="0" w:color="auto"/>
                  </w:tcBorders>
                  <w:vAlign w:val="center"/>
                </w:tcPr>
                <w:p w14:paraId="00CAD9CC" w14:textId="77777777" w:rsidR="00F73CCF" w:rsidRPr="00F73CCF" w:rsidRDefault="00F73CCF" w:rsidP="00F73CCF">
                  <w:pPr>
                    <w:jc w:val="center"/>
                    <w:rPr>
                      <w:sz w:val="22"/>
                      <w:szCs w:val="22"/>
                      <w:lang w:eastAsia="en-US"/>
                    </w:rPr>
                  </w:pPr>
                  <w:r w:rsidRPr="00F73CCF">
                    <w:rPr>
                      <w:sz w:val="22"/>
                      <w:szCs w:val="22"/>
                      <w:lang w:eastAsia="en-US"/>
                    </w:rPr>
                    <w:t>326,71</w:t>
                  </w:r>
                </w:p>
              </w:tc>
              <w:tc>
                <w:tcPr>
                  <w:tcW w:w="992" w:type="dxa"/>
                  <w:tcBorders>
                    <w:top w:val="single" w:sz="4" w:space="0" w:color="auto"/>
                    <w:left w:val="single" w:sz="4" w:space="0" w:color="auto"/>
                    <w:bottom w:val="single" w:sz="4" w:space="0" w:color="auto"/>
                    <w:right w:val="single" w:sz="4" w:space="0" w:color="auto"/>
                  </w:tcBorders>
                  <w:vAlign w:val="center"/>
                </w:tcPr>
                <w:p w14:paraId="01121A4A" w14:textId="77777777" w:rsidR="00F73CCF" w:rsidRPr="00F73CCF" w:rsidRDefault="00F73CCF" w:rsidP="00F73CCF">
                  <w:pPr>
                    <w:jc w:val="center"/>
                    <w:rPr>
                      <w:sz w:val="22"/>
                      <w:szCs w:val="22"/>
                      <w:lang w:eastAsia="en-US"/>
                    </w:rPr>
                  </w:pPr>
                  <w:r w:rsidRPr="00F73CCF">
                    <w:rPr>
                      <w:sz w:val="22"/>
                      <w:szCs w:val="22"/>
                      <w:lang w:eastAsia="en-US"/>
                    </w:rPr>
                    <w:t>339,90</w:t>
                  </w:r>
                </w:p>
              </w:tc>
              <w:tc>
                <w:tcPr>
                  <w:tcW w:w="992" w:type="dxa"/>
                  <w:tcBorders>
                    <w:top w:val="single" w:sz="4" w:space="0" w:color="auto"/>
                    <w:left w:val="single" w:sz="4" w:space="0" w:color="auto"/>
                    <w:bottom w:val="single" w:sz="4" w:space="0" w:color="auto"/>
                    <w:right w:val="single" w:sz="4" w:space="0" w:color="auto"/>
                  </w:tcBorders>
                  <w:vAlign w:val="center"/>
                </w:tcPr>
                <w:p w14:paraId="2E873EAF" w14:textId="77777777" w:rsidR="00F73CCF" w:rsidRPr="00F73CCF" w:rsidRDefault="00F73CCF" w:rsidP="00F73CCF">
                  <w:pPr>
                    <w:jc w:val="center"/>
                    <w:rPr>
                      <w:sz w:val="22"/>
                      <w:szCs w:val="22"/>
                      <w:lang w:eastAsia="en-US"/>
                    </w:rPr>
                  </w:pPr>
                  <w:r w:rsidRPr="00F73CCF">
                    <w:rPr>
                      <w:sz w:val="22"/>
                      <w:szCs w:val="22"/>
                      <w:lang w:eastAsia="en-US"/>
                    </w:rPr>
                    <w:t>330,31</w:t>
                  </w:r>
                </w:p>
              </w:tc>
              <w:tc>
                <w:tcPr>
                  <w:tcW w:w="855" w:type="dxa"/>
                  <w:tcBorders>
                    <w:top w:val="single" w:sz="4" w:space="0" w:color="auto"/>
                    <w:left w:val="single" w:sz="4" w:space="0" w:color="auto"/>
                    <w:bottom w:val="single" w:sz="4" w:space="0" w:color="auto"/>
                    <w:right w:val="single" w:sz="4" w:space="0" w:color="auto"/>
                  </w:tcBorders>
                  <w:vAlign w:val="center"/>
                </w:tcPr>
                <w:p w14:paraId="157C8E96" w14:textId="77777777" w:rsidR="00F73CCF" w:rsidRPr="00F73CCF" w:rsidRDefault="00F73CCF" w:rsidP="00F73CCF">
                  <w:pPr>
                    <w:jc w:val="center"/>
                    <w:rPr>
                      <w:sz w:val="22"/>
                      <w:szCs w:val="22"/>
                      <w:lang w:eastAsia="en-US"/>
                    </w:rPr>
                  </w:pPr>
                  <w:r w:rsidRPr="00F73CCF">
                    <w:rPr>
                      <w:sz w:val="22"/>
                      <w:szCs w:val="22"/>
                      <w:lang w:eastAsia="en-US"/>
                    </w:rPr>
                    <w:t>274,26</w:t>
                  </w:r>
                </w:p>
              </w:tc>
              <w:tc>
                <w:tcPr>
                  <w:tcW w:w="992" w:type="dxa"/>
                  <w:tcBorders>
                    <w:top w:val="single" w:sz="4" w:space="0" w:color="auto"/>
                    <w:left w:val="single" w:sz="4" w:space="0" w:color="auto"/>
                    <w:bottom w:val="single" w:sz="4" w:space="0" w:color="auto"/>
                    <w:right w:val="single" w:sz="4" w:space="0" w:color="auto"/>
                  </w:tcBorders>
                  <w:vAlign w:val="center"/>
                </w:tcPr>
                <w:p w14:paraId="6676D4DD" w14:textId="77777777" w:rsidR="00F73CCF" w:rsidRPr="00F73CCF" w:rsidRDefault="00F73CCF" w:rsidP="00F73CCF">
                  <w:pPr>
                    <w:jc w:val="center"/>
                    <w:rPr>
                      <w:sz w:val="22"/>
                      <w:szCs w:val="22"/>
                      <w:lang w:eastAsia="en-US"/>
                    </w:rPr>
                  </w:pPr>
                  <w:r w:rsidRPr="00F73CCF">
                    <w:rPr>
                      <w:sz w:val="22"/>
                      <w:szCs w:val="22"/>
                      <w:lang w:eastAsia="en-US"/>
                    </w:rPr>
                    <w:t>272,26</w:t>
                  </w:r>
                </w:p>
              </w:tc>
              <w:tc>
                <w:tcPr>
                  <w:tcW w:w="988" w:type="dxa"/>
                  <w:tcBorders>
                    <w:top w:val="single" w:sz="4" w:space="0" w:color="auto"/>
                    <w:left w:val="single" w:sz="4" w:space="0" w:color="auto"/>
                    <w:bottom w:val="single" w:sz="4" w:space="0" w:color="auto"/>
                    <w:right w:val="single" w:sz="4" w:space="0" w:color="auto"/>
                  </w:tcBorders>
                  <w:vAlign w:val="center"/>
                </w:tcPr>
                <w:p w14:paraId="77D10599" w14:textId="77777777" w:rsidR="00F73CCF" w:rsidRPr="00F73CCF" w:rsidRDefault="00F73CCF" w:rsidP="00F73CCF">
                  <w:pPr>
                    <w:jc w:val="center"/>
                    <w:rPr>
                      <w:sz w:val="22"/>
                      <w:szCs w:val="22"/>
                      <w:lang w:eastAsia="en-US"/>
                    </w:rPr>
                  </w:pPr>
                  <w:r w:rsidRPr="00F73CCF">
                    <w:rPr>
                      <w:sz w:val="22"/>
                      <w:szCs w:val="22"/>
                      <w:lang w:eastAsia="en-US"/>
                    </w:rPr>
                    <w:t>283,25</w:t>
                  </w:r>
                </w:p>
              </w:tc>
              <w:tc>
                <w:tcPr>
                  <w:tcW w:w="992" w:type="dxa"/>
                  <w:tcBorders>
                    <w:top w:val="single" w:sz="4" w:space="0" w:color="auto"/>
                    <w:left w:val="single" w:sz="4" w:space="0" w:color="auto"/>
                    <w:bottom w:val="single" w:sz="4" w:space="0" w:color="auto"/>
                    <w:right w:val="single" w:sz="4" w:space="0" w:color="auto"/>
                  </w:tcBorders>
                  <w:vAlign w:val="center"/>
                </w:tcPr>
                <w:p w14:paraId="28D0C8E7" w14:textId="77777777" w:rsidR="00F73CCF" w:rsidRPr="00F73CCF" w:rsidRDefault="00F73CCF" w:rsidP="00F73CCF">
                  <w:pPr>
                    <w:jc w:val="center"/>
                    <w:rPr>
                      <w:sz w:val="22"/>
                      <w:szCs w:val="22"/>
                      <w:lang w:eastAsia="en-US"/>
                    </w:rPr>
                  </w:pPr>
                  <w:r w:rsidRPr="00F73CCF">
                    <w:rPr>
                      <w:sz w:val="22"/>
                      <w:szCs w:val="22"/>
                      <w:lang w:eastAsia="en-US"/>
                    </w:rPr>
                    <w:t>275,26</w:t>
                  </w:r>
                </w:p>
              </w:tc>
              <w:tc>
                <w:tcPr>
                  <w:tcW w:w="993" w:type="dxa"/>
                  <w:tcBorders>
                    <w:top w:val="single" w:sz="4" w:space="0" w:color="auto"/>
                    <w:left w:val="single" w:sz="4" w:space="0" w:color="auto"/>
                    <w:bottom w:val="single" w:sz="4" w:space="0" w:color="auto"/>
                    <w:right w:val="single" w:sz="4" w:space="0" w:color="auto"/>
                  </w:tcBorders>
                  <w:vAlign w:val="center"/>
                </w:tcPr>
                <w:p w14:paraId="6CB80561" w14:textId="77777777" w:rsidR="00F73CCF" w:rsidRPr="00F73CCF" w:rsidRDefault="00F73CCF" w:rsidP="00F73CCF">
                  <w:pPr>
                    <w:jc w:val="center"/>
                    <w:rPr>
                      <w:sz w:val="22"/>
                      <w:szCs w:val="22"/>
                      <w:lang w:eastAsia="en-US"/>
                    </w:rPr>
                  </w:pPr>
                  <w:r w:rsidRPr="00F73CCF">
                    <w:rPr>
                      <w:sz w:val="22"/>
                      <w:szCs w:val="22"/>
                      <w:lang w:eastAsia="en-US"/>
                    </w:rPr>
                    <w:t>138,49</w:t>
                  </w:r>
                </w:p>
              </w:tc>
              <w:tc>
                <w:tcPr>
                  <w:tcW w:w="1138" w:type="dxa"/>
                  <w:tcBorders>
                    <w:top w:val="single" w:sz="4" w:space="0" w:color="auto"/>
                    <w:left w:val="single" w:sz="4" w:space="0" w:color="auto"/>
                    <w:bottom w:val="single" w:sz="4" w:space="0" w:color="auto"/>
                    <w:right w:val="single" w:sz="4" w:space="0" w:color="auto"/>
                  </w:tcBorders>
                  <w:vAlign w:val="center"/>
                </w:tcPr>
                <w:p w14:paraId="6AB354AB" w14:textId="77777777" w:rsidR="00F73CCF" w:rsidRPr="00F73CCF" w:rsidRDefault="00F73CCF" w:rsidP="00F73CCF">
                  <w:pPr>
                    <w:jc w:val="center"/>
                    <w:rPr>
                      <w:sz w:val="22"/>
                      <w:szCs w:val="22"/>
                      <w:lang w:eastAsia="en-US"/>
                    </w:rPr>
                  </w:pPr>
                  <w:r w:rsidRPr="00F73CCF">
                    <w:rPr>
                      <w:sz w:val="22"/>
                      <w:szCs w:val="22"/>
                      <w:lang w:eastAsia="en-US"/>
                    </w:rPr>
                    <w:t>2495,78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C41CD4"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2E2C3" w14:textId="77777777" w:rsidR="00F73CCF" w:rsidRPr="00F73CCF" w:rsidRDefault="00F73CCF" w:rsidP="00F73CCF">
                  <w:pPr>
                    <w:jc w:val="center"/>
                  </w:pPr>
                  <w:r w:rsidRPr="00F73CCF">
                    <w:t>х</w:t>
                  </w:r>
                </w:p>
              </w:tc>
            </w:tr>
            <w:tr w:rsidR="00F73CCF" w:rsidRPr="00F73CCF" w14:paraId="150DF43F" w14:textId="77777777" w:rsidTr="006C1737">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0D0234B0" w14:textId="77777777" w:rsidR="00F73CCF" w:rsidRPr="00F73CCF" w:rsidRDefault="00F73CCF" w:rsidP="00F73CCF">
                  <w:pPr>
                    <w:jc w:val="center"/>
                    <w:rPr>
                      <w:bCs/>
                      <w:color w:val="000000"/>
                      <w:kern w:val="3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8AC0E58" w14:textId="77777777" w:rsidR="00F73CCF" w:rsidRPr="00F73CCF" w:rsidRDefault="00F73CCF" w:rsidP="00F73CCF">
                  <w:pPr>
                    <w:tabs>
                      <w:tab w:val="left" w:pos="3052"/>
                    </w:tabs>
                    <w:ind w:hanging="108"/>
                    <w:jc w:val="center"/>
                    <w:rPr>
                      <w:sz w:val="22"/>
                      <w:szCs w:val="22"/>
                    </w:rPr>
                  </w:pPr>
                  <w:r w:rsidRPr="00F73CCF">
                    <w:rPr>
                      <w:sz w:val="22"/>
                      <w:szCs w:val="22"/>
                    </w:rPr>
                    <w:t>с 01.07.2033</w:t>
                  </w:r>
                </w:p>
              </w:tc>
              <w:tc>
                <w:tcPr>
                  <w:tcW w:w="992" w:type="dxa"/>
                  <w:tcBorders>
                    <w:top w:val="single" w:sz="4" w:space="0" w:color="auto"/>
                    <w:left w:val="single" w:sz="4" w:space="0" w:color="auto"/>
                    <w:bottom w:val="single" w:sz="4" w:space="0" w:color="auto"/>
                    <w:right w:val="single" w:sz="4" w:space="0" w:color="auto"/>
                  </w:tcBorders>
                  <w:vAlign w:val="center"/>
                </w:tcPr>
                <w:p w14:paraId="6BAF079B" w14:textId="77777777" w:rsidR="00F73CCF" w:rsidRPr="00F73CCF" w:rsidRDefault="00F73CCF" w:rsidP="00F73CCF">
                  <w:pPr>
                    <w:jc w:val="center"/>
                    <w:rPr>
                      <w:sz w:val="22"/>
                      <w:szCs w:val="22"/>
                      <w:lang w:eastAsia="en-US"/>
                    </w:rPr>
                  </w:pPr>
                  <w:r w:rsidRPr="00F73CCF">
                    <w:rPr>
                      <w:sz w:val="22"/>
                      <w:szCs w:val="22"/>
                      <w:lang w:eastAsia="en-US"/>
                    </w:rPr>
                    <w:t>339,38</w:t>
                  </w:r>
                </w:p>
              </w:tc>
              <w:tc>
                <w:tcPr>
                  <w:tcW w:w="989" w:type="dxa"/>
                  <w:tcBorders>
                    <w:top w:val="single" w:sz="4" w:space="0" w:color="auto"/>
                    <w:left w:val="single" w:sz="4" w:space="0" w:color="auto"/>
                    <w:bottom w:val="single" w:sz="4" w:space="0" w:color="auto"/>
                    <w:right w:val="single" w:sz="4" w:space="0" w:color="auto"/>
                  </w:tcBorders>
                  <w:vAlign w:val="center"/>
                </w:tcPr>
                <w:p w14:paraId="34C3A3A5" w14:textId="77777777" w:rsidR="00F73CCF" w:rsidRPr="00F73CCF" w:rsidRDefault="00F73CCF" w:rsidP="00F73CCF">
                  <w:pPr>
                    <w:jc w:val="center"/>
                    <w:rPr>
                      <w:sz w:val="22"/>
                      <w:szCs w:val="22"/>
                      <w:lang w:eastAsia="en-US"/>
                    </w:rPr>
                  </w:pPr>
                  <w:r w:rsidRPr="00F73CCF">
                    <w:rPr>
                      <w:sz w:val="22"/>
                      <w:szCs w:val="22"/>
                      <w:lang w:eastAsia="en-US"/>
                    </w:rPr>
                    <w:t>336,91</w:t>
                  </w:r>
                </w:p>
              </w:tc>
              <w:tc>
                <w:tcPr>
                  <w:tcW w:w="992" w:type="dxa"/>
                  <w:tcBorders>
                    <w:top w:val="single" w:sz="4" w:space="0" w:color="auto"/>
                    <w:left w:val="single" w:sz="4" w:space="0" w:color="auto"/>
                    <w:bottom w:val="single" w:sz="4" w:space="0" w:color="auto"/>
                    <w:right w:val="single" w:sz="4" w:space="0" w:color="auto"/>
                  </w:tcBorders>
                  <w:vAlign w:val="center"/>
                </w:tcPr>
                <w:p w14:paraId="5069BECB" w14:textId="77777777" w:rsidR="00F73CCF" w:rsidRPr="00F73CCF" w:rsidRDefault="00F73CCF" w:rsidP="00F73CCF">
                  <w:pPr>
                    <w:jc w:val="center"/>
                    <w:rPr>
                      <w:sz w:val="22"/>
                      <w:szCs w:val="22"/>
                      <w:lang w:eastAsia="en-US"/>
                    </w:rPr>
                  </w:pPr>
                  <w:r w:rsidRPr="00F73CCF">
                    <w:rPr>
                      <w:sz w:val="22"/>
                      <w:szCs w:val="22"/>
                      <w:lang w:eastAsia="en-US"/>
                    </w:rPr>
                    <w:t>350,47</w:t>
                  </w:r>
                </w:p>
              </w:tc>
              <w:tc>
                <w:tcPr>
                  <w:tcW w:w="992" w:type="dxa"/>
                  <w:tcBorders>
                    <w:top w:val="single" w:sz="4" w:space="0" w:color="auto"/>
                    <w:left w:val="single" w:sz="4" w:space="0" w:color="auto"/>
                    <w:bottom w:val="single" w:sz="4" w:space="0" w:color="auto"/>
                    <w:right w:val="single" w:sz="4" w:space="0" w:color="auto"/>
                  </w:tcBorders>
                  <w:vAlign w:val="center"/>
                </w:tcPr>
                <w:p w14:paraId="03C94106" w14:textId="77777777" w:rsidR="00F73CCF" w:rsidRPr="00F73CCF" w:rsidRDefault="00F73CCF" w:rsidP="00F73CCF">
                  <w:pPr>
                    <w:jc w:val="center"/>
                    <w:rPr>
                      <w:sz w:val="22"/>
                      <w:szCs w:val="22"/>
                      <w:lang w:eastAsia="en-US"/>
                    </w:rPr>
                  </w:pPr>
                  <w:r w:rsidRPr="00F73CCF">
                    <w:rPr>
                      <w:sz w:val="22"/>
                      <w:szCs w:val="22"/>
                      <w:lang w:eastAsia="en-US"/>
                    </w:rPr>
                    <w:t>340,61</w:t>
                  </w:r>
                </w:p>
              </w:tc>
              <w:tc>
                <w:tcPr>
                  <w:tcW w:w="855" w:type="dxa"/>
                  <w:tcBorders>
                    <w:top w:val="single" w:sz="4" w:space="0" w:color="auto"/>
                    <w:left w:val="single" w:sz="4" w:space="0" w:color="auto"/>
                    <w:bottom w:val="single" w:sz="4" w:space="0" w:color="auto"/>
                    <w:right w:val="single" w:sz="4" w:space="0" w:color="auto"/>
                  </w:tcBorders>
                  <w:vAlign w:val="center"/>
                </w:tcPr>
                <w:p w14:paraId="5AD03D66" w14:textId="77777777" w:rsidR="00F73CCF" w:rsidRPr="00F73CCF" w:rsidRDefault="00F73CCF" w:rsidP="00F73CCF">
                  <w:pPr>
                    <w:jc w:val="center"/>
                    <w:rPr>
                      <w:sz w:val="22"/>
                      <w:szCs w:val="22"/>
                      <w:lang w:eastAsia="en-US"/>
                    </w:rPr>
                  </w:pPr>
                  <w:r w:rsidRPr="00F73CCF">
                    <w:rPr>
                      <w:sz w:val="22"/>
                      <w:szCs w:val="22"/>
                      <w:lang w:eastAsia="en-US"/>
                    </w:rPr>
                    <w:t>282,82</w:t>
                  </w:r>
                </w:p>
              </w:tc>
              <w:tc>
                <w:tcPr>
                  <w:tcW w:w="992" w:type="dxa"/>
                  <w:tcBorders>
                    <w:top w:val="single" w:sz="4" w:space="0" w:color="auto"/>
                    <w:left w:val="single" w:sz="4" w:space="0" w:color="auto"/>
                    <w:bottom w:val="single" w:sz="4" w:space="0" w:color="auto"/>
                    <w:right w:val="single" w:sz="4" w:space="0" w:color="auto"/>
                  </w:tcBorders>
                  <w:vAlign w:val="center"/>
                </w:tcPr>
                <w:p w14:paraId="01D05111" w14:textId="77777777" w:rsidR="00F73CCF" w:rsidRPr="00F73CCF" w:rsidRDefault="00F73CCF" w:rsidP="00F73CCF">
                  <w:pPr>
                    <w:jc w:val="center"/>
                    <w:rPr>
                      <w:sz w:val="22"/>
                      <w:szCs w:val="22"/>
                      <w:lang w:eastAsia="en-US"/>
                    </w:rPr>
                  </w:pPr>
                  <w:r w:rsidRPr="00F73CCF">
                    <w:rPr>
                      <w:sz w:val="22"/>
                      <w:szCs w:val="22"/>
                      <w:lang w:eastAsia="en-US"/>
                    </w:rPr>
                    <w:t>280,76</w:t>
                  </w:r>
                </w:p>
              </w:tc>
              <w:tc>
                <w:tcPr>
                  <w:tcW w:w="988" w:type="dxa"/>
                  <w:tcBorders>
                    <w:top w:val="single" w:sz="4" w:space="0" w:color="auto"/>
                    <w:left w:val="single" w:sz="4" w:space="0" w:color="auto"/>
                    <w:bottom w:val="single" w:sz="4" w:space="0" w:color="auto"/>
                    <w:right w:val="single" w:sz="4" w:space="0" w:color="auto"/>
                  </w:tcBorders>
                  <w:vAlign w:val="center"/>
                </w:tcPr>
                <w:p w14:paraId="2FC2B8F1" w14:textId="77777777" w:rsidR="00F73CCF" w:rsidRPr="00F73CCF" w:rsidRDefault="00F73CCF" w:rsidP="00F73CCF">
                  <w:pPr>
                    <w:jc w:val="center"/>
                    <w:rPr>
                      <w:sz w:val="22"/>
                      <w:szCs w:val="22"/>
                      <w:lang w:eastAsia="en-US"/>
                    </w:rPr>
                  </w:pPr>
                  <w:r w:rsidRPr="00F73CCF">
                    <w:rPr>
                      <w:sz w:val="22"/>
                      <w:szCs w:val="22"/>
                      <w:lang w:eastAsia="en-US"/>
                    </w:rPr>
                    <w:t>292,06</w:t>
                  </w:r>
                </w:p>
              </w:tc>
              <w:tc>
                <w:tcPr>
                  <w:tcW w:w="992" w:type="dxa"/>
                  <w:tcBorders>
                    <w:top w:val="single" w:sz="4" w:space="0" w:color="auto"/>
                    <w:left w:val="single" w:sz="4" w:space="0" w:color="auto"/>
                    <w:bottom w:val="single" w:sz="4" w:space="0" w:color="auto"/>
                    <w:right w:val="single" w:sz="4" w:space="0" w:color="auto"/>
                  </w:tcBorders>
                  <w:vAlign w:val="center"/>
                </w:tcPr>
                <w:p w14:paraId="5C3DBF22" w14:textId="77777777" w:rsidR="00F73CCF" w:rsidRPr="00F73CCF" w:rsidRDefault="00F73CCF" w:rsidP="00F73CCF">
                  <w:pPr>
                    <w:jc w:val="center"/>
                    <w:rPr>
                      <w:sz w:val="22"/>
                      <w:szCs w:val="22"/>
                      <w:lang w:eastAsia="en-US"/>
                    </w:rPr>
                  </w:pPr>
                  <w:r w:rsidRPr="00F73CCF">
                    <w:rPr>
                      <w:sz w:val="22"/>
                      <w:szCs w:val="22"/>
                      <w:lang w:eastAsia="en-US"/>
                    </w:rPr>
                    <w:t>283,84</w:t>
                  </w:r>
                </w:p>
              </w:tc>
              <w:tc>
                <w:tcPr>
                  <w:tcW w:w="993" w:type="dxa"/>
                  <w:tcBorders>
                    <w:top w:val="single" w:sz="4" w:space="0" w:color="auto"/>
                    <w:left w:val="single" w:sz="4" w:space="0" w:color="auto"/>
                    <w:bottom w:val="single" w:sz="4" w:space="0" w:color="auto"/>
                    <w:right w:val="single" w:sz="4" w:space="0" w:color="auto"/>
                  </w:tcBorders>
                  <w:vAlign w:val="center"/>
                </w:tcPr>
                <w:p w14:paraId="47DA5411" w14:textId="77777777" w:rsidR="00F73CCF" w:rsidRPr="00F73CCF" w:rsidRDefault="00F73CCF" w:rsidP="00F73CCF">
                  <w:pPr>
                    <w:jc w:val="center"/>
                    <w:rPr>
                      <w:sz w:val="22"/>
                      <w:szCs w:val="22"/>
                      <w:lang w:eastAsia="en-US"/>
                    </w:rPr>
                  </w:pPr>
                  <w:r w:rsidRPr="00F73CCF">
                    <w:rPr>
                      <w:sz w:val="22"/>
                      <w:szCs w:val="22"/>
                      <w:lang w:eastAsia="en-US"/>
                    </w:rPr>
                    <w:t>143,09</w:t>
                  </w:r>
                </w:p>
              </w:tc>
              <w:tc>
                <w:tcPr>
                  <w:tcW w:w="1138" w:type="dxa"/>
                  <w:tcBorders>
                    <w:top w:val="single" w:sz="4" w:space="0" w:color="auto"/>
                    <w:left w:val="single" w:sz="4" w:space="0" w:color="auto"/>
                    <w:bottom w:val="single" w:sz="4" w:space="0" w:color="auto"/>
                    <w:right w:val="single" w:sz="4" w:space="0" w:color="auto"/>
                  </w:tcBorders>
                  <w:vAlign w:val="center"/>
                </w:tcPr>
                <w:p w14:paraId="1DD7EC6A" w14:textId="77777777" w:rsidR="00F73CCF" w:rsidRPr="00F73CCF" w:rsidRDefault="00F73CCF" w:rsidP="00F73CCF">
                  <w:pPr>
                    <w:jc w:val="center"/>
                    <w:rPr>
                      <w:lang w:eastAsia="en-US"/>
                    </w:rPr>
                  </w:pPr>
                  <w:r w:rsidRPr="00F73CCF">
                    <w:rPr>
                      <w:lang w:eastAsia="en-US"/>
                    </w:rPr>
                    <w:t>2568,50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9568FC" w14:textId="77777777" w:rsidR="00F73CCF" w:rsidRPr="00F73CCF" w:rsidRDefault="00F73CCF" w:rsidP="00F73CCF">
                  <w:pPr>
                    <w:jc w:val="center"/>
                  </w:pPr>
                  <w:r w:rsidRPr="00F73CCF">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97A85" w14:textId="77777777" w:rsidR="00F73CCF" w:rsidRPr="00F73CCF" w:rsidRDefault="00F73CCF" w:rsidP="00F73CCF">
                  <w:pPr>
                    <w:jc w:val="center"/>
                  </w:pPr>
                  <w:r w:rsidRPr="00F73CCF">
                    <w:t>х</w:t>
                  </w:r>
                </w:p>
              </w:tc>
            </w:tr>
          </w:tbl>
          <w:p w14:paraId="535FC3A4" w14:textId="77777777" w:rsidR="00F73CCF" w:rsidRPr="00F73CCF" w:rsidRDefault="00F73CCF" w:rsidP="00F73CCF">
            <w:pPr>
              <w:autoSpaceDE w:val="0"/>
              <w:autoSpaceDN w:val="0"/>
              <w:adjustRightInd w:val="0"/>
              <w:ind w:firstLine="540"/>
              <w:jc w:val="both"/>
              <w:rPr>
                <w:bCs/>
                <w:sz w:val="28"/>
                <w:szCs w:val="28"/>
              </w:rPr>
            </w:pPr>
            <w:r w:rsidRPr="00F73CCF">
              <w:rPr>
                <w:sz w:val="28"/>
                <w:szCs w:val="28"/>
              </w:rPr>
              <w:t xml:space="preserve">                                                                                                                                                                                                                                                                                                  </w:t>
            </w:r>
          </w:p>
        </w:tc>
      </w:tr>
    </w:tbl>
    <w:p w14:paraId="2E0477C8" w14:textId="77777777" w:rsidR="00F73CCF" w:rsidRPr="00F73CCF" w:rsidRDefault="00F73CCF" w:rsidP="00F73CCF">
      <w:pPr>
        <w:tabs>
          <w:tab w:val="left" w:pos="6528"/>
        </w:tabs>
        <w:rPr>
          <w:lang w:eastAsia="en-US"/>
        </w:rPr>
        <w:sectPr w:rsidR="00F73CCF" w:rsidRPr="00F73CCF" w:rsidSect="00361CCE">
          <w:pgSz w:w="16838" w:h="11906" w:orient="landscape" w:code="9"/>
          <w:pgMar w:top="851" w:right="851" w:bottom="568" w:left="851" w:header="283" w:footer="283" w:gutter="0"/>
          <w:cols w:space="708"/>
          <w:titlePg/>
          <w:docGrid w:linePitch="360"/>
        </w:sectPr>
      </w:pPr>
    </w:p>
    <w:p w14:paraId="7C7410A4" w14:textId="77777777" w:rsidR="00F73CCF" w:rsidRPr="00F73CCF" w:rsidRDefault="00F73CCF" w:rsidP="00F73CCF">
      <w:pPr>
        <w:ind w:firstLine="540"/>
        <w:jc w:val="both"/>
        <w:rPr>
          <w:sz w:val="28"/>
          <w:szCs w:val="28"/>
        </w:rPr>
      </w:pPr>
      <w:r w:rsidRPr="00F73CCF">
        <w:rPr>
          <w:sz w:val="28"/>
          <w:szCs w:val="28"/>
        </w:rPr>
        <w:lastRenderedPageBreak/>
        <w:t>*</w:t>
      </w:r>
      <w:r w:rsidRPr="00F73CCF">
        <w:rPr>
          <w:lang w:eastAsia="en-US"/>
        </w:rPr>
        <w:t xml:space="preserve"> </w:t>
      </w:r>
      <w:r w:rsidRPr="00F73CCF">
        <w:rPr>
          <w:sz w:val="28"/>
          <w:szCs w:val="28"/>
        </w:rPr>
        <w:t>Выделяется в целях реализации пункта 6 статьи 168 Налогового кодекса Российской Федерации (часть вторая).</w:t>
      </w:r>
    </w:p>
    <w:p w14:paraId="0BAF4D61" w14:textId="77777777" w:rsidR="00F73CCF" w:rsidRPr="00F73CCF" w:rsidRDefault="00F73CCF" w:rsidP="00F73CCF">
      <w:pPr>
        <w:autoSpaceDE w:val="0"/>
        <w:autoSpaceDN w:val="0"/>
        <w:adjustRightInd w:val="0"/>
        <w:ind w:firstLine="540"/>
        <w:jc w:val="both"/>
        <w:rPr>
          <w:sz w:val="28"/>
          <w:szCs w:val="28"/>
        </w:rPr>
      </w:pPr>
      <w:r w:rsidRPr="00F73CCF">
        <w:rPr>
          <w:sz w:val="28"/>
          <w:szCs w:val="28"/>
        </w:rPr>
        <w:t xml:space="preserve">** Тариф на теплоноситель для </w:t>
      </w:r>
      <w:r w:rsidRPr="00F73CCF">
        <w:rPr>
          <w:bCs/>
          <w:color w:val="000000"/>
          <w:kern w:val="32"/>
          <w:sz w:val="28"/>
          <w:szCs w:val="28"/>
          <w:lang w:eastAsia="en-US"/>
        </w:rPr>
        <w:t>ООО «</w:t>
      </w:r>
      <w:proofErr w:type="spellStart"/>
      <w:r w:rsidRPr="00F73CCF">
        <w:rPr>
          <w:bCs/>
          <w:color w:val="000000"/>
          <w:kern w:val="32"/>
          <w:sz w:val="28"/>
          <w:szCs w:val="28"/>
          <w:lang w:eastAsia="en-US"/>
        </w:rPr>
        <w:t>ЭнергоКомпания</w:t>
      </w:r>
      <w:proofErr w:type="spellEnd"/>
      <w:r w:rsidRPr="00F73CCF">
        <w:rPr>
          <w:bCs/>
          <w:color w:val="000000"/>
          <w:kern w:val="32"/>
          <w:sz w:val="28"/>
          <w:szCs w:val="28"/>
          <w:lang w:eastAsia="en-US"/>
        </w:rPr>
        <w:t>» (г. Белово)</w:t>
      </w:r>
      <w:r w:rsidRPr="00F73CCF">
        <w:rPr>
          <w:sz w:val="28"/>
          <w:szCs w:val="28"/>
        </w:rPr>
        <w:t xml:space="preserve">, реализуемый на потребительском рынке </w:t>
      </w:r>
      <w:proofErr w:type="spellStart"/>
      <w:r w:rsidRPr="00F73CCF">
        <w:rPr>
          <w:bCs/>
          <w:color w:val="000000"/>
          <w:kern w:val="32"/>
          <w:sz w:val="28"/>
          <w:szCs w:val="28"/>
          <w:lang w:eastAsia="en-US"/>
        </w:rPr>
        <w:t>пгт</w:t>
      </w:r>
      <w:proofErr w:type="spellEnd"/>
      <w:r w:rsidRPr="00F73CCF">
        <w:rPr>
          <w:bCs/>
          <w:color w:val="000000"/>
          <w:kern w:val="32"/>
          <w:sz w:val="28"/>
          <w:szCs w:val="28"/>
          <w:lang w:eastAsia="en-US"/>
        </w:rPr>
        <w:t>. Краснобродский</w:t>
      </w:r>
      <w:r w:rsidRPr="00F73CCF">
        <w:rPr>
          <w:sz w:val="28"/>
          <w:szCs w:val="28"/>
        </w:rPr>
        <w:t xml:space="preserve">, установлен </w:t>
      </w:r>
      <w:hyperlink r:id="rId65" w:history="1">
        <w:r w:rsidRPr="00F73CCF">
          <w:rPr>
            <w:sz w:val="28"/>
            <w:szCs w:val="28"/>
          </w:rPr>
          <w:t>постановлением</w:t>
        </w:r>
      </w:hyperlink>
      <w:r w:rsidRPr="00F73CCF">
        <w:rPr>
          <w:sz w:val="28"/>
          <w:szCs w:val="28"/>
        </w:rPr>
        <w:t xml:space="preserve"> региональной энергетической комиссии Кемеровской области             от 21.05.2019 № 138 (в редакции </w:t>
      </w:r>
      <w:r w:rsidRPr="00F73CCF">
        <w:rPr>
          <w:color w:val="000000"/>
          <w:sz w:val="28"/>
          <w:lang w:eastAsia="en-US"/>
        </w:rPr>
        <w:t xml:space="preserve">постановления региональной энергетической комиссии Кемеровской области от 20.12.2019 № 818, постановлений Региональной энергетической комиссии Кузбасса от 05.11.2020 № 318, от «5» августа 2021  </w:t>
      </w:r>
      <w:r w:rsidRPr="00F73CCF">
        <w:rPr>
          <w:color w:val="000000"/>
          <w:sz w:val="28"/>
          <w:lang w:eastAsia="en-US"/>
        </w:rPr>
        <w:br/>
        <w:t>№ 268)</w:t>
      </w:r>
      <w:r w:rsidRPr="00F73CCF">
        <w:rPr>
          <w:sz w:val="28"/>
          <w:szCs w:val="28"/>
        </w:rPr>
        <w:t>.</w:t>
      </w:r>
    </w:p>
    <w:p w14:paraId="5F3847FF" w14:textId="77777777" w:rsidR="00F73CCF" w:rsidRPr="00F73CCF" w:rsidRDefault="00F73CCF" w:rsidP="00F73CCF">
      <w:pPr>
        <w:autoSpaceDE w:val="0"/>
        <w:autoSpaceDN w:val="0"/>
        <w:adjustRightInd w:val="0"/>
        <w:ind w:firstLine="540"/>
        <w:jc w:val="both"/>
        <w:rPr>
          <w:sz w:val="28"/>
          <w:szCs w:val="28"/>
        </w:rPr>
      </w:pPr>
      <w:r w:rsidRPr="00F73CCF">
        <w:rPr>
          <w:sz w:val="28"/>
          <w:szCs w:val="28"/>
        </w:rPr>
        <w:t xml:space="preserve">*** Тариф на тепловую энергию для </w:t>
      </w:r>
      <w:r w:rsidRPr="00F73CCF">
        <w:rPr>
          <w:bCs/>
          <w:color w:val="000000"/>
          <w:kern w:val="32"/>
          <w:sz w:val="28"/>
          <w:szCs w:val="28"/>
          <w:lang w:eastAsia="en-US"/>
        </w:rPr>
        <w:t>ООО «</w:t>
      </w:r>
      <w:proofErr w:type="spellStart"/>
      <w:r w:rsidRPr="00F73CCF">
        <w:rPr>
          <w:bCs/>
          <w:color w:val="000000"/>
          <w:kern w:val="32"/>
          <w:sz w:val="28"/>
          <w:szCs w:val="28"/>
          <w:lang w:eastAsia="en-US"/>
        </w:rPr>
        <w:t>ЭнергоКомпания</w:t>
      </w:r>
      <w:proofErr w:type="spellEnd"/>
      <w:r w:rsidRPr="00F73CCF">
        <w:rPr>
          <w:bCs/>
          <w:color w:val="000000"/>
          <w:kern w:val="32"/>
          <w:sz w:val="28"/>
          <w:szCs w:val="28"/>
          <w:lang w:eastAsia="en-US"/>
        </w:rPr>
        <w:t>» (г. Белово)</w:t>
      </w:r>
      <w:r w:rsidRPr="00F73CCF">
        <w:rPr>
          <w:sz w:val="28"/>
          <w:szCs w:val="28"/>
        </w:rPr>
        <w:t xml:space="preserve">, реализуемую на потребительском рынке </w:t>
      </w:r>
      <w:proofErr w:type="spellStart"/>
      <w:r w:rsidRPr="00F73CCF">
        <w:rPr>
          <w:bCs/>
          <w:color w:val="000000"/>
          <w:kern w:val="32"/>
          <w:sz w:val="28"/>
          <w:szCs w:val="28"/>
          <w:lang w:eastAsia="en-US"/>
        </w:rPr>
        <w:t>пгт</w:t>
      </w:r>
      <w:proofErr w:type="spellEnd"/>
      <w:r w:rsidRPr="00F73CCF">
        <w:rPr>
          <w:bCs/>
          <w:color w:val="000000"/>
          <w:kern w:val="32"/>
          <w:sz w:val="28"/>
          <w:szCs w:val="28"/>
          <w:lang w:eastAsia="en-US"/>
        </w:rPr>
        <w:t>. Краснобродский</w:t>
      </w:r>
      <w:r w:rsidRPr="00F73CCF">
        <w:rPr>
          <w:sz w:val="28"/>
          <w:szCs w:val="28"/>
        </w:rPr>
        <w:t xml:space="preserve">, установлен </w:t>
      </w:r>
      <w:hyperlink r:id="rId66" w:history="1">
        <w:r w:rsidRPr="00F73CCF">
          <w:rPr>
            <w:sz w:val="28"/>
            <w:szCs w:val="28"/>
          </w:rPr>
          <w:t>постановлением</w:t>
        </w:r>
      </w:hyperlink>
      <w:r w:rsidRPr="00F73CCF">
        <w:rPr>
          <w:sz w:val="28"/>
          <w:szCs w:val="28"/>
        </w:rPr>
        <w:t xml:space="preserve"> региональной энергетической комиссии Кемеровской области         от 21.05.2019 № 137 (в редакции </w:t>
      </w:r>
      <w:r w:rsidRPr="00F73CCF">
        <w:rPr>
          <w:color w:val="000000"/>
          <w:sz w:val="28"/>
          <w:lang w:eastAsia="en-US"/>
        </w:rPr>
        <w:t>постановления региональной энергетической комиссии Кемеровской области от 20.12.2019 № 817, постановлений Региональной энергетической комиссии Кузбасса от 05.11.2020 № 317,</w:t>
      </w:r>
      <w:r w:rsidRPr="00F73CCF">
        <w:rPr>
          <w:lang w:eastAsia="en-US"/>
        </w:rPr>
        <w:t xml:space="preserve"> </w:t>
      </w:r>
      <w:r w:rsidRPr="00F73CCF">
        <w:rPr>
          <w:color w:val="000000"/>
          <w:sz w:val="28"/>
          <w:lang w:eastAsia="en-US"/>
        </w:rPr>
        <w:t xml:space="preserve">от </w:t>
      </w:r>
      <w:proofErr w:type="spellStart"/>
      <w:r w:rsidRPr="00F73CCF">
        <w:rPr>
          <w:color w:val="000000"/>
          <w:sz w:val="28"/>
          <w:lang w:eastAsia="en-US"/>
        </w:rPr>
        <w:t>от</w:t>
      </w:r>
      <w:proofErr w:type="spellEnd"/>
      <w:r w:rsidRPr="00F73CCF">
        <w:rPr>
          <w:color w:val="000000"/>
          <w:sz w:val="28"/>
          <w:lang w:eastAsia="en-US"/>
        </w:rPr>
        <w:t xml:space="preserve"> «5» августа 2021  </w:t>
      </w:r>
      <w:r w:rsidRPr="00F73CCF">
        <w:rPr>
          <w:color w:val="000000"/>
          <w:sz w:val="28"/>
          <w:lang w:eastAsia="en-US"/>
        </w:rPr>
        <w:br/>
        <w:t>№ 267)</w:t>
      </w:r>
      <w:r w:rsidRPr="00F73CCF">
        <w:rPr>
          <w:sz w:val="28"/>
          <w:szCs w:val="28"/>
        </w:rPr>
        <w:t>.</w:t>
      </w:r>
    </w:p>
    <w:p w14:paraId="0D2EDF9A" w14:textId="77777777" w:rsidR="00F73CCF" w:rsidRPr="00F73CCF" w:rsidRDefault="00F73CCF" w:rsidP="00F73CCF">
      <w:pPr>
        <w:autoSpaceDE w:val="0"/>
        <w:autoSpaceDN w:val="0"/>
        <w:adjustRightInd w:val="0"/>
        <w:jc w:val="right"/>
        <w:rPr>
          <w:sz w:val="28"/>
          <w:szCs w:val="28"/>
        </w:rPr>
      </w:pPr>
      <w:r w:rsidRPr="00F73CCF">
        <w:rPr>
          <w:sz w:val="28"/>
          <w:szCs w:val="28"/>
        </w:rPr>
        <w:t>».</w:t>
      </w:r>
    </w:p>
    <w:p w14:paraId="26B26937" w14:textId="77777777" w:rsidR="00477E6A" w:rsidRDefault="00477E6A" w:rsidP="00F73CCF">
      <w:pPr>
        <w:ind w:right="-94" w:firstLine="567"/>
        <w:jc w:val="both"/>
        <w:rPr>
          <w:color w:val="000000"/>
          <w:sz w:val="28"/>
          <w:szCs w:val="28"/>
        </w:rPr>
        <w:sectPr w:rsidR="00477E6A" w:rsidSect="00890C3D">
          <w:pgSz w:w="12240" w:h="15840"/>
          <w:pgMar w:top="851" w:right="851" w:bottom="851" w:left="1418" w:header="720" w:footer="720" w:gutter="0"/>
          <w:cols w:space="720"/>
          <w:titlePg/>
          <w:docGrid w:linePitch="381"/>
        </w:sectPr>
      </w:pPr>
    </w:p>
    <w:p w14:paraId="257B290A" w14:textId="34E0350B" w:rsidR="00477E6A" w:rsidRDefault="00477E6A" w:rsidP="00477E6A">
      <w:pPr>
        <w:tabs>
          <w:tab w:val="left" w:pos="5580"/>
          <w:tab w:val="left" w:pos="9498"/>
        </w:tabs>
        <w:ind w:left="-2238" w:right="-519" w:firstLine="8192"/>
        <w:rPr>
          <w:color w:val="000000" w:themeColor="text1"/>
        </w:rPr>
      </w:pPr>
      <w:r>
        <w:rPr>
          <w:color w:val="000000" w:themeColor="text1"/>
        </w:rPr>
        <w:lastRenderedPageBreak/>
        <w:t xml:space="preserve">Приложение № </w:t>
      </w:r>
      <w:r w:rsidR="00B4570C">
        <w:rPr>
          <w:color w:val="000000" w:themeColor="text1"/>
        </w:rPr>
        <w:t>8</w:t>
      </w:r>
      <w:r>
        <w:rPr>
          <w:color w:val="000000" w:themeColor="text1"/>
        </w:rPr>
        <w:t xml:space="preserve"> к протоколу № 45</w:t>
      </w:r>
    </w:p>
    <w:p w14:paraId="00E2381B" w14:textId="77777777" w:rsidR="00477E6A" w:rsidRDefault="00477E6A" w:rsidP="00477E6A">
      <w:pPr>
        <w:tabs>
          <w:tab w:val="left" w:pos="5580"/>
          <w:tab w:val="left" w:pos="9498"/>
        </w:tabs>
        <w:ind w:left="-2238" w:right="-519" w:firstLine="8192"/>
        <w:rPr>
          <w:color w:val="000000" w:themeColor="text1"/>
        </w:rPr>
      </w:pPr>
      <w:r>
        <w:rPr>
          <w:color w:val="000000" w:themeColor="text1"/>
        </w:rPr>
        <w:t>заседания Правления Региональной</w:t>
      </w:r>
    </w:p>
    <w:p w14:paraId="018F24A0" w14:textId="77777777" w:rsidR="00477E6A" w:rsidRDefault="00477E6A" w:rsidP="00477E6A">
      <w:pPr>
        <w:tabs>
          <w:tab w:val="left" w:pos="5580"/>
          <w:tab w:val="left" w:pos="9498"/>
        </w:tabs>
        <w:ind w:left="-2238" w:right="-519" w:firstLine="8192"/>
        <w:rPr>
          <w:color w:val="000000" w:themeColor="text1"/>
        </w:rPr>
      </w:pPr>
      <w:r>
        <w:rPr>
          <w:color w:val="000000" w:themeColor="text1"/>
        </w:rPr>
        <w:t>энергетической комиссии</w:t>
      </w:r>
    </w:p>
    <w:p w14:paraId="6B7CC62C" w14:textId="634A618C" w:rsidR="00477E6A" w:rsidRDefault="00477E6A" w:rsidP="00477E6A">
      <w:pPr>
        <w:tabs>
          <w:tab w:val="left" w:pos="5580"/>
          <w:tab w:val="left" w:pos="9498"/>
        </w:tabs>
        <w:ind w:left="-2238" w:right="-519" w:firstLine="8192"/>
        <w:rPr>
          <w:color w:val="000000" w:themeColor="text1"/>
        </w:rPr>
      </w:pPr>
      <w:r>
        <w:rPr>
          <w:color w:val="000000" w:themeColor="text1"/>
        </w:rPr>
        <w:t>Кузбасса от 05.08.2021</w:t>
      </w:r>
    </w:p>
    <w:p w14:paraId="378D12F9" w14:textId="77777777" w:rsidR="008D5163" w:rsidRDefault="008D5163" w:rsidP="00477E6A">
      <w:pPr>
        <w:tabs>
          <w:tab w:val="left" w:pos="5580"/>
          <w:tab w:val="left" w:pos="9498"/>
        </w:tabs>
        <w:ind w:left="-2238" w:right="-519" w:firstLine="8192"/>
        <w:rPr>
          <w:color w:val="000000" w:themeColor="text1"/>
        </w:rPr>
      </w:pPr>
    </w:p>
    <w:p w14:paraId="7B0D0DD8" w14:textId="77777777" w:rsidR="008D5163" w:rsidRPr="008D5163" w:rsidRDefault="008D5163" w:rsidP="008D5163">
      <w:pPr>
        <w:jc w:val="center"/>
        <w:rPr>
          <w:snapToGrid w:val="0"/>
          <w:sz w:val="28"/>
          <w:szCs w:val="28"/>
        </w:rPr>
      </w:pPr>
      <w:r w:rsidRPr="008D5163">
        <w:rPr>
          <w:snapToGrid w:val="0"/>
          <w:sz w:val="28"/>
          <w:szCs w:val="28"/>
        </w:rPr>
        <w:t>Экспертное заключение</w:t>
      </w:r>
    </w:p>
    <w:p w14:paraId="3ED920BD" w14:textId="77777777" w:rsidR="008D5163" w:rsidRPr="008D5163" w:rsidRDefault="008D5163" w:rsidP="008D5163">
      <w:pPr>
        <w:jc w:val="center"/>
        <w:rPr>
          <w:snapToGrid w:val="0"/>
          <w:sz w:val="28"/>
          <w:szCs w:val="28"/>
        </w:rPr>
      </w:pPr>
      <w:r w:rsidRPr="008D5163">
        <w:rPr>
          <w:snapToGrid w:val="0"/>
          <w:sz w:val="28"/>
          <w:szCs w:val="28"/>
        </w:rPr>
        <w:t>Региональной энергетической комиссии Кузбасса</w:t>
      </w:r>
    </w:p>
    <w:p w14:paraId="2AC9CF0C" w14:textId="77777777" w:rsidR="008D5163" w:rsidRPr="008D5163" w:rsidRDefault="008D5163" w:rsidP="008D5163">
      <w:pPr>
        <w:jc w:val="center"/>
        <w:rPr>
          <w:snapToGrid w:val="0"/>
          <w:sz w:val="28"/>
          <w:szCs w:val="28"/>
        </w:rPr>
      </w:pPr>
      <w:r w:rsidRPr="008D5163">
        <w:rPr>
          <w:snapToGrid w:val="0"/>
          <w:sz w:val="28"/>
          <w:szCs w:val="28"/>
        </w:rPr>
        <w:t>по материалам, представленным ООО «</w:t>
      </w:r>
      <w:proofErr w:type="spellStart"/>
      <w:r w:rsidRPr="008D5163">
        <w:rPr>
          <w:snapToGrid w:val="0"/>
          <w:sz w:val="28"/>
          <w:szCs w:val="28"/>
        </w:rPr>
        <w:t>Боровково</w:t>
      </w:r>
      <w:proofErr w:type="spellEnd"/>
      <w:r w:rsidRPr="008D5163">
        <w:rPr>
          <w:snapToGrid w:val="0"/>
          <w:sz w:val="28"/>
          <w:szCs w:val="28"/>
        </w:rPr>
        <w:t xml:space="preserve">», </w:t>
      </w:r>
      <w:r w:rsidRPr="008D5163">
        <w:rPr>
          <w:snapToGrid w:val="0"/>
          <w:sz w:val="28"/>
          <w:szCs w:val="28"/>
        </w:rPr>
        <w:br/>
        <w:t xml:space="preserve">для корректировки тарифов на услуги по передаче тепловой энергии </w:t>
      </w:r>
      <w:r w:rsidRPr="008D5163">
        <w:rPr>
          <w:snapToGrid w:val="0"/>
          <w:sz w:val="28"/>
          <w:szCs w:val="28"/>
        </w:rPr>
        <w:br/>
        <w:t>на потребительском рынке Беловского муниципального района на 2022 год</w:t>
      </w:r>
    </w:p>
    <w:p w14:paraId="5184E0FE" w14:textId="77777777" w:rsidR="008D5163" w:rsidRPr="008D5163" w:rsidRDefault="008D5163" w:rsidP="008D5163">
      <w:pPr>
        <w:rPr>
          <w:snapToGrid w:val="0"/>
          <w:sz w:val="28"/>
          <w:szCs w:val="28"/>
        </w:rPr>
      </w:pPr>
    </w:p>
    <w:p w14:paraId="71B85DBE" w14:textId="77777777" w:rsidR="008D5163" w:rsidRPr="008D5163" w:rsidRDefault="008D5163" w:rsidP="008D5163">
      <w:pPr>
        <w:keepNext/>
        <w:tabs>
          <w:tab w:val="left" w:pos="1985"/>
        </w:tabs>
        <w:jc w:val="center"/>
        <w:outlineLvl w:val="0"/>
        <w:rPr>
          <w:rFonts w:cs="Arial"/>
          <w:b/>
          <w:bCs/>
          <w:caps/>
          <w:snapToGrid w:val="0"/>
          <w:kern w:val="32"/>
          <w:sz w:val="28"/>
          <w:szCs w:val="32"/>
          <w:lang w:eastAsia="en-US"/>
        </w:rPr>
      </w:pPr>
      <w:bookmarkStart w:id="198" w:name="_Toc24731901"/>
      <w:r w:rsidRPr="008D5163">
        <w:rPr>
          <w:rFonts w:cs="Arial"/>
          <w:b/>
          <w:bCs/>
          <w:caps/>
          <w:snapToGrid w:val="0"/>
          <w:kern w:val="32"/>
          <w:sz w:val="28"/>
          <w:szCs w:val="32"/>
          <w:lang w:eastAsia="en-US"/>
        </w:rPr>
        <w:t>1. Нормативно правовая база</w:t>
      </w:r>
      <w:bookmarkEnd w:id="198"/>
    </w:p>
    <w:p w14:paraId="48F12A53"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Эксперты руководствовались действующими на момент проведения экспертизы нормативно - правовыми документами:</w:t>
      </w:r>
    </w:p>
    <w:p w14:paraId="66F185FF"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Гражданский кодекс Российской Федерации (далее – ГК РФ).</w:t>
      </w:r>
    </w:p>
    <w:p w14:paraId="5AAE6B4A"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Налоговый кодекс Российской Федерации (далее - НК РФ).</w:t>
      </w:r>
    </w:p>
    <w:p w14:paraId="7056E60C"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Трудовой Кодекс Российской Федерации (далее - ТК РФ).</w:t>
      </w:r>
    </w:p>
    <w:p w14:paraId="50C45757"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Федеральный Закон от 17.08.1995 № 147-ФЗ «О естественных монополиях».</w:t>
      </w:r>
    </w:p>
    <w:p w14:paraId="17577D8C"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Федеральный закон от 27.07.2010 № 190-ФЗ «О теплоснабжении».</w:t>
      </w:r>
    </w:p>
    <w:p w14:paraId="12782EA4"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Федеральный закон от 21.07.2005 № 115-ФЗ «О концессионных соглашениях».</w:t>
      </w:r>
    </w:p>
    <w:p w14:paraId="27A207B2"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D5163">
        <w:rPr>
          <w:snapToGrid w:val="0"/>
          <w:sz w:val="28"/>
          <w:szCs w:val="28"/>
        </w:rPr>
        <w:br/>
        <w:t>в энергетике».</w:t>
      </w:r>
    </w:p>
    <w:p w14:paraId="0E0E0166"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 xml:space="preserve">Постановление Правительства Российской Федерации от 22.10.2012 </w:t>
      </w:r>
      <w:r w:rsidRPr="008D5163">
        <w:rPr>
          <w:snapToGrid w:val="0"/>
          <w:sz w:val="28"/>
          <w:szCs w:val="28"/>
        </w:rPr>
        <w:br/>
        <w:t>№ 1075 «О ценообразовании в сфере теплоснабжения» (далее Основы ценообразования).</w:t>
      </w:r>
    </w:p>
    <w:p w14:paraId="4A584F57"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 xml:space="preserve">Приказ Минэнерго РФ от 30.12.2008 № 323 «Об организации </w:t>
      </w:r>
      <w:r w:rsidRPr="008D516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D5163">
        <w:rPr>
          <w:snapToGrid w:val="0"/>
          <w:sz w:val="28"/>
          <w:szCs w:val="28"/>
        </w:rPr>
        <w:br/>
        <w:t>и тепловую энергию от тепловых электрических станций и котельных».</w:t>
      </w:r>
    </w:p>
    <w:p w14:paraId="38E899AB" w14:textId="77777777" w:rsidR="008D5163" w:rsidRPr="008D5163" w:rsidRDefault="008D5163" w:rsidP="008D5163">
      <w:pPr>
        <w:tabs>
          <w:tab w:val="left" w:pos="0"/>
          <w:tab w:val="left" w:pos="993"/>
          <w:tab w:val="left" w:pos="9900"/>
        </w:tabs>
        <w:ind w:firstLine="851"/>
        <w:jc w:val="both"/>
        <w:rPr>
          <w:snapToGrid w:val="0"/>
          <w:sz w:val="28"/>
          <w:szCs w:val="28"/>
        </w:rPr>
      </w:pPr>
      <w:r w:rsidRPr="008D5163">
        <w:rPr>
          <w:snapToGrid w:val="0"/>
          <w:sz w:val="28"/>
          <w:szCs w:val="28"/>
        </w:rPr>
        <w:t xml:space="preserve">Приказ Минэнерго РФ от 30.12.2008 № 325 «Об организации </w:t>
      </w:r>
      <w:r w:rsidRPr="008D516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8D5163">
        <w:rPr>
          <w:snapToGrid w:val="0"/>
          <w:sz w:val="28"/>
          <w:szCs w:val="28"/>
        </w:rPr>
        <w:br/>
        <w:t>и обоснованию нормативов технологических потерь при передаче тепловой энергии»).</w:t>
      </w:r>
    </w:p>
    <w:p w14:paraId="4E5BFF86" w14:textId="77777777" w:rsidR="008D5163" w:rsidRPr="008D5163" w:rsidRDefault="008D5163" w:rsidP="008D5163">
      <w:pPr>
        <w:tabs>
          <w:tab w:val="left" w:pos="0"/>
          <w:tab w:val="left" w:pos="993"/>
        </w:tabs>
        <w:ind w:firstLine="851"/>
        <w:jc w:val="both"/>
        <w:rPr>
          <w:snapToGrid w:val="0"/>
          <w:sz w:val="28"/>
          <w:szCs w:val="28"/>
        </w:rPr>
      </w:pPr>
      <w:r w:rsidRPr="008D5163">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A669FAE" w14:textId="77777777" w:rsidR="008D5163" w:rsidRPr="008D5163" w:rsidRDefault="008D5163" w:rsidP="008D5163">
      <w:pPr>
        <w:widowControl w:val="0"/>
        <w:tabs>
          <w:tab w:val="left" w:pos="0"/>
          <w:tab w:val="left" w:pos="993"/>
        </w:tabs>
        <w:ind w:firstLine="851"/>
        <w:jc w:val="both"/>
        <w:rPr>
          <w:snapToGrid w:val="0"/>
          <w:sz w:val="28"/>
          <w:szCs w:val="28"/>
        </w:rPr>
      </w:pPr>
      <w:r w:rsidRPr="008D5163">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E08B48D" w14:textId="77777777" w:rsidR="008D5163" w:rsidRPr="008D5163" w:rsidRDefault="008D5163" w:rsidP="008D5163">
      <w:pPr>
        <w:widowControl w:val="0"/>
        <w:tabs>
          <w:tab w:val="left" w:pos="0"/>
          <w:tab w:val="left" w:pos="993"/>
        </w:tabs>
        <w:ind w:firstLine="851"/>
        <w:jc w:val="both"/>
        <w:rPr>
          <w:snapToGrid w:val="0"/>
          <w:sz w:val="28"/>
          <w:szCs w:val="28"/>
        </w:rPr>
      </w:pPr>
      <w:r w:rsidRPr="008D5163">
        <w:rPr>
          <w:snapToGrid w:val="0"/>
          <w:sz w:val="28"/>
          <w:szCs w:val="28"/>
        </w:rPr>
        <w:t xml:space="preserve">Прочие законы и подзаконные акты, методические разработки </w:t>
      </w:r>
      <w:r w:rsidRPr="008D5163">
        <w:rPr>
          <w:snapToGrid w:val="0"/>
          <w:sz w:val="28"/>
          <w:szCs w:val="28"/>
        </w:rPr>
        <w:br/>
      </w:r>
      <w:r w:rsidRPr="008D5163">
        <w:rPr>
          <w:snapToGrid w:val="0"/>
          <w:sz w:val="28"/>
          <w:szCs w:val="28"/>
        </w:rPr>
        <w:lastRenderedPageBreak/>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F032CA2" w14:textId="77777777" w:rsidR="008D5163" w:rsidRPr="008D5163" w:rsidRDefault="008D5163" w:rsidP="008D5163">
      <w:pPr>
        <w:tabs>
          <w:tab w:val="left" w:pos="0"/>
          <w:tab w:val="left" w:pos="426"/>
          <w:tab w:val="left" w:pos="1134"/>
        </w:tabs>
        <w:ind w:firstLine="851"/>
        <w:jc w:val="both"/>
        <w:rPr>
          <w:snapToGrid w:val="0"/>
          <w:sz w:val="28"/>
          <w:szCs w:val="28"/>
          <w:lang w:val="x-none" w:eastAsia="x-none"/>
        </w:rPr>
      </w:pPr>
      <w:r w:rsidRPr="008D5163">
        <w:rPr>
          <w:snapToGrid w:val="0"/>
          <w:sz w:val="28"/>
          <w:szCs w:val="28"/>
          <w:lang w:val="x-none" w:eastAsia="x-none"/>
        </w:rPr>
        <w:t>Вся нормативно – методическая основа используется в редакции, действующей на момент проведения экспертизы.</w:t>
      </w:r>
    </w:p>
    <w:p w14:paraId="37D43185" w14:textId="77777777" w:rsidR="008D5163" w:rsidRPr="008D5163" w:rsidRDefault="008D5163" w:rsidP="008D5163">
      <w:pPr>
        <w:keepNext/>
        <w:tabs>
          <w:tab w:val="left" w:pos="1985"/>
        </w:tabs>
        <w:jc w:val="center"/>
        <w:outlineLvl w:val="0"/>
        <w:rPr>
          <w:rFonts w:cs="Arial"/>
          <w:b/>
          <w:bCs/>
          <w:caps/>
          <w:snapToGrid w:val="0"/>
          <w:kern w:val="32"/>
          <w:sz w:val="28"/>
          <w:szCs w:val="32"/>
          <w:lang w:eastAsia="en-US"/>
        </w:rPr>
      </w:pPr>
      <w:bookmarkStart w:id="199" w:name="_Toc498086086"/>
      <w:bookmarkStart w:id="200" w:name="_Toc499103466"/>
      <w:bookmarkStart w:id="201" w:name="_Toc496190982"/>
      <w:bookmarkStart w:id="202" w:name="_Toc497663134"/>
      <w:r w:rsidRPr="008D5163">
        <w:rPr>
          <w:rFonts w:cs="Arial"/>
          <w:b/>
          <w:bCs/>
          <w:caps/>
          <w:snapToGrid w:val="0"/>
          <w:kern w:val="32"/>
          <w:sz w:val="28"/>
          <w:szCs w:val="32"/>
          <w:lang w:eastAsia="en-US"/>
        </w:rPr>
        <w:br w:type="page"/>
      </w:r>
      <w:bookmarkStart w:id="203" w:name="_Toc24731902"/>
      <w:r w:rsidRPr="008D5163">
        <w:rPr>
          <w:rFonts w:cs="Arial"/>
          <w:b/>
          <w:bCs/>
          <w:caps/>
          <w:snapToGrid w:val="0"/>
          <w:kern w:val="32"/>
          <w:sz w:val="28"/>
          <w:szCs w:val="32"/>
          <w:lang w:eastAsia="en-US"/>
        </w:rPr>
        <w:lastRenderedPageBreak/>
        <w:t xml:space="preserve">2. Оценка достоверности данных, Приведенных </w:t>
      </w:r>
      <w:r w:rsidRPr="008D5163">
        <w:rPr>
          <w:rFonts w:cs="Arial"/>
          <w:b/>
          <w:bCs/>
          <w:caps/>
          <w:snapToGrid w:val="0"/>
          <w:kern w:val="32"/>
          <w:sz w:val="28"/>
          <w:szCs w:val="32"/>
          <w:lang w:eastAsia="en-US"/>
        </w:rPr>
        <w:br/>
        <w:t>в предложениях об установлении тарифов</w:t>
      </w:r>
      <w:bookmarkEnd w:id="199"/>
      <w:bookmarkEnd w:id="200"/>
      <w:bookmarkEnd w:id="203"/>
    </w:p>
    <w:p w14:paraId="627CA018" w14:textId="77777777" w:rsidR="008D5163" w:rsidRPr="008D5163" w:rsidRDefault="008D5163" w:rsidP="008D5163">
      <w:pPr>
        <w:rPr>
          <w:snapToGrid w:val="0"/>
          <w:sz w:val="28"/>
          <w:szCs w:val="28"/>
          <w:lang w:eastAsia="en-US"/>
        </w:rPr>
      </w:pPr>
    </w:p>
    <w:bookmarkEnd w:id="201"/>
    <w:bookmarkEnd w:id="202"/>
    <w:p w14:paraId="62169E52" w14:textId="77777777" w:rsidR="008D5163" w:rsidRPr="008D5163" w:rsidRDefault="008D5163" w:rsidP="008D5163">
      <w:pPr>
        <w:ind w:firstLine="851"/>
        <w:jc w:val="both"/>
        <w:rPr>
          <w:snapToGrid w:val="0"/>
          <w:color w:val="000000"/>
          <w:sz w:val="28"/>
          <w:szCs w:val="28"/>
        </w:rPr>
      </w:pPr>
      <w:r w:rsidRPr="008D5163">
        <w:rPr>
          <w:snapToGrid w:val="0"/>
          <w:color w:val="000000"/>
          <w:sz w:val="28"/>
          <w:szCs w:val="28"/>
        </w:rPr>
        <w:t>Материалы ООО «</w:t>
      </w:r>
      <w:proofErr w:type="spellStart"/>
      <w:r w:rsidRPr="008D5163">
        <w:rPr>
          <w:snapToGrid w:val="0"/>
          <w:color w:val="000000"/>
          <w:sz w:val="28"/>
          <w:szCs w:val="28"/>
        </w:rPr>
        <w:t>Боровково</w:t>
      </w:r>
      <w:proofErr w:type="spellEnd"/>
      <w:r w:rsidRPr="008D5163">
        <w:rPr>
          <w:snapToGrid w:val="0"/>
          <w:color w:val="000000"/>
          <w:sz w:val="28"/>
          <w:szCs w:val="28"/>
        </w:rPr>
        <w:t xml:space="preserve">» для корректировки тарифов на 2022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18C49552" w14:textId="77777777" w:rsidR="008D5163" w:rsidRPr="008D5163" w:rsidRDefault="008D5163" w:rsidP="008D5163">
      <w:pPr>
        <w:ind w:firstLine="851"/>
        <w:jc w:val="both"/>
        <w:rPr>
          <w:snapToGrid w:val="0"/>
          <w:color w:val="000000"/>
          <w:sz w:val="28"/>
          <w:szCs w:val="28"/>
        </w:rPr>
      </w:pPr>
      <w:r w:rsidRPr="008D5163">
        <w:rPr>
          <w:snapToGrid w:val="0"/>
          <w:color w:val="000000"/>
          <w:sz w:val="28"/>
          <w:szCs w:val="28"/>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8A122FC" w14:textId="77777777" w:rsidR="008D5163" w:rsidRPr="008D5163" w:rsidRDefault="008D5163" w:rsidP="008D5163">
      <w:pPr>
        <w:ind w:firstLine="851"/>
        <w:jc w:val="both"/>
        <w:rPr>
          <w:snapToGrid w:val="0"/>
          <w:color w:val="000000"/>
          <w:sz w:val="28"/>
          <w:szCs w:val="28"/>
        </w:rPr>
      </w:pPr>
      <w:r w:rsidRPr="008D5163">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8D5163">
        <w:rPr>
          <w:snapToGrid w:val="0"/>
          <w:color w:val="00000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8C8003A" w14:textId="77777777" w:rsidR="008D5163" w:rsidRPr="008D5163" w:rsidRDefault="008D5163" w:rsidP="008D5163">
      <w:pPr>
        <w:ind w:firstLine="851"/>
        <w:jc w:val="both"/>
        <w:rPr>
          <w:snapToGrid w:val="0"/>
          <w:sz w:val="28"/>
          <w:szCs w:val="28"/>
        </w:rPr>
      </w:pPr>
      <w:r w:rsidRPr="008D5163">
        <w:rPr>
          <w:snapToGrid w:val="0"/>
          <w:sz w:val="28"/>
          <w:szCs w:val="28"/>
        </w:rPr>
        <w:t>Вся 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8D5163">
        <w:rPr>
          <w:snapToGrid w:val="0"/>
          <w:sz w:val="28"/>
          <w:szCs w:val="28"/>
        </w:rPr>
        <w:t>Боровково</w:t>
      </w:r>
      <w:proofErr w:type="spellEnd"/>
      <w:r w:rsidRPr="008D5163">
        <w:rPr>
          <w:snapToGrid w:val="0"/>
          <w:sz w:val="28"/>
          <w:szCs w:val="28"/>
        </w:rPr>
        <w:t>»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5BBD9360" w14:textId="77777777" w:rsidR="008D5163" w:rsidRPr="008D5163" w:rsidRDefault="008D5163" w:rsidP="008D5163">
      <w:pPr>
        <w:ind w:firstLine="851"/>
        <w:jc w:val="both"/>
        <w:rPr>
          <w:snapToGrid w:val="0"/>
          <w:sz w:val="28"/>
          <w:szCs w:val="28"/>
        </w:rPr>
      </w:pPr>
      <w:r w:rsidRPr="008D5163">
        <w:rPr>
          <w:snapToGrid w:val="0"/>
          <w:sz w:val="28"/>
          <w:szCs w:val="28"/>
        </w:rPr>
        <w:t xml:space="preserve">Экспертная оценка экономической обоснованности расходов, принимаемых для расчета тарифов на 2022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w:t>
      </w:r>
      <w:r w:rsidRPr="008D5163">
        <w:rPr>
          <w:snapToGrid w:val="0"/>
          <w:sz w:val="28"/>
          <w:szCs w:val="28"/>
        </w:rPr>
        <w:br/>
        <w:t xml:space="preserve">В процессе оценки эксперты опирались на результаты постатейного анализа </w:t>
      </w:r>
      <w:r w:rsidRPr="008D5163">
        <w:rPr>
          <w:snapToGrid w:val="0"/>
          <w:sz w:val="28"/>
          <w:szCs w:val="28"/>
        </w:rPr>
        <w:br/>
        <w:t xml:space="preserve">с учетом данных о работе имеющегося на балансе предприятия оборудования </w:t>
      </w:r>
      <w:r w:rsidRPr="008D5163">
        <w:rPr>
          <w:snapToGrid w:val="0"/>
          <w:sz w:val="28"/>
          <w:szCs w:val="28"/>
        </w:rPr>
        <w:br/>
        <w:t>с начала осуществления регулируемой деятельности.</w:t>
      </w:r>
    </w:p>
    <w:p w14:paraId="12CBAFB5" w14:textId="77777777" w:rsidR="008D5163" w:rsidRPr="008D5163" w:rsidRDefault="008D5163" w:rsidP="008D5163">
      <w:pPr>
        <w:ind w:firstLine="720"/>
        <w:jc w:val="both"/>
        <w:rPr>
          <w:snapToGrid w:val="0"/>
          <w:color w:val="000000"/>
          <w:sz w:val="28"/>
          <w:szCs w:val="28"/>
        </w:rPr>
      </w:pPr>
      <w:r w:rsidRPr="008D5163">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26.09.2020, в соответствии </w:t>
      </w:r>
      <w:r w:rsidRPr="008D5163">
        <w:rPr>
          <w:snapToGrid w:val="0"/>
          <w:color w:val="000000"/>
          <w:sz w:val="28"/>
          <w:szCs w:val="28"/>
        </w:rPr>
        <w:br/>
        <w:t xml:space="preserve">с которым ИПЦ на 2022 год составит 103,9 %. </w:t>
      </w:r>
    </w:p>
    <w:p w14:paraId="2B206076" w14:textId="77777777" w:rsidR="008D5163" w:rsidRPr="008D5163" w:rsidRDefault="008D5163" w:rsidP="008D5163">
      <w:pPr>
        <w:ind w:firstLine="851"/>
        <w:jc w:val="both"/>
        <w:rPr>
          <w:snapToGrid w:val="0"/>
          <w:sz w:val="28"/>
          <w:szCs w:val="28"/>
        </w:rPr>
      </w:pPr>
    </w:p>
    <w:p w14:paraId="14216111" w14:textId="77777777" w:rsidR="008D5163" w:rsidRPr="008D5163" w:rsidRDefault="008D5163" w:rsidP="008D5163">
      <w:pPr>
        <w:keepNext/>
        <w:tabs>
          <w:tab w:val="left" w:pos="1985"/>
        </w:tabs>
        <w:jc w:val="center"/>
        <w:outlineLvl w:val="0"/>
        <w:rPr>
          <w:rFonts w:cs="Arial"/>
          <w:b/>
          <w:bCs/>
          <w:caps/>
          <w:snapToGrid w:val="0"/>
          <w:kern w:val="32"/>
          <w:sz w:val="28"/>
          <w:szCs w:val="32"/>
          <w:lang w:eastAsia="en-US"/>
        </w:rPr>
      </w:pPr>
      <w:bookmarkStart w:id="204" w:name="_Toc498086087"/>
      <w:bookmarkStart w:id="205" w:name="_Toc499103467"/>
      <w:r w:rsidRPr="008D5163">
        <w:rPr>
          <w:rFonts w:cs="Arial"/>
          <w:b/>
          <w:bCs/>
          <w:caps/>
          <w:snapToGrid w:val="0"/>
          <w:kern w:val="32"/>
          <w:sz w:val="28"/>
          <w:szCs w:val="32"/>
          <w:lang w:eastAsia="en-US"/>
        </w:rPr>
        <w:br w:type="page"/>
      </w:r>
      <w:bookmarkStart w:id="206" w:name="_Toc24731903"/>
      <w:r w:rsidRPr="008D5163">
        <w:rPr>
          <w:rFonts w:cs="Arial"/>
          <w:b/>
          <w:bCs/>
          <w:caps/>
          <w:snapToGrid w:val="0"/>
          <w:kern w:val="32"/>
          <w:sz w:val="28"/>
          <w:szCs w:val="32"/>
          <w:lang w:eastAsia="en-US"/>
        </w:rPr>
        <w:lastRenderedPageBreak/>
        <w:t>3. О</w:t>
      </w:r>
      <w:bookmarkEnd w:id="204"/>
      <w:bookmarkEnd w:id="205"/>
      <w:bookmarkEnd w:id="206"/>
      <w:r w:rsidRPr="008D5163">
        <w:rPr>
          <w:rFonts w:cs="Arial"/>
          <w:b/>
          <w:bCs/>
          <w:caps/>
          <w:snapToGrid w:val="0"/>
          <w:kern w:val="32"/>
          <w:sz w:val="28"/>
          <w:szCs w:val="32"/>
          <w:lang w:eastAsia="en-US"/>
        </w:rPr>
        <w:t>бщая характеристика предприятия</w:t>
      </w:r>
    </w:p>
    <w:p w14:paraId="5F95869E" w14:textId="77777777" w:rsidR="008D5163" w:rsidRPr="008D5163" w:rsidRDefault="008D5163" w:rsidP="008D5163">
      <w:pPr>
        <w:ind w:firstLine="851"/>
        <w:jc w:val="both"/>
        <w:rPr>
          <w:snapToGrid w:val="0"/>
          <w:sz w:val="28"/>
          <w:szCs w:val="28"/>
        </w:rPr>
      </w:pPr>
      <w:r w:rsidRPr="008D5163">
        <w:rPr>
          <w:snapToGrid w:val="0"/>
          <w:sz w:val="28"/>
          <w:szCs w:val="28"/>
        </w:rPr>
        <w:t xml:space="preserve">Тарифы предприятия подлежат регулированию, согласно положениям статьи 8 Федерального закона от 27.07.2010 № 190-ФЗ «О теплоснабжении», и </w:t>
      </w:r>
      <w:r w:rsidRPr="008D5163">
        <w:rPr>
          <w:snapToGrid w:val="0"/>
          <w:sz w:val="28"/>
          <w:szCs w:val="28"/>
        </w:rPr>
        <w:br/>
        <w:t xml:space="preserve">п. 4 Основ ценообразования, поскольку предприятие оказывает услуги </w:t>
      </w:r>
      <w:r w:rsidRPr="008D5163">
        <w:rPr>
          <w:snapToGrid w:val="0"/>
          <w:sz w:val="28"/>
          <w:szCs w:val="28"/>
        </w:rPr>
        <w:br/>
        <w:t>по передаче тепловой энергии и теплоносителя.</w:t>
      </w:r>
    </w:p>
    <w:p w14:paraId="065A3325" w14:textId="77777777" w:rsidR="008D5163" w:rsidRPr="008D5163" w:rsidRDefault="008D5163" w:rsidP="008D5163">
      <w:pPr>
        <w:ind w:firstLine="851"/>
        <w:jc w:val="both"/>
        <w:rPr>
          <w:snapToGrid w:val="0"/>
          <w:sz w:val="28"/>
          <w:szCs w:val="28"/>
        </w:rPr>
      </w:pPr>
      <w:r w:rsidRPr="008D5163">
        <w:rPr>
          <w:snapToGrid w:val="0"/>
          <w:sz w:val="28"/>
          <w:szCs w:val="28"/>
        </w:rPr>
        <w:t>Полное наименование предприятия: Общество с ограниченной ответственностью «</w:t>
      </w:r>
      <w:proofErr w:type="spellStart"/>
      <w:r w:rsidRPr="008D5163">
        <w:rPr>
          <w:snapToGrid w:val="0"/>
          <w:sz w:val="28"/>
          <w:szCs w:val="28"/>
        </w:rPr>
        <w:t>Боровково</w:t>
      </w:r>
      <w:proofErr w:type="spellEnd"/>
      <w:r w:rsidRPr="008D5163">
        <w:rPr>
          <w:snapToGrid w:val="0"/>
          <w:sz w:val="28"/>
          <w:szCs w:val="28"/>
        </w:rPr>
        <w:t>».</w:t>
      </w:r>
    </w:p>
    <w:p w14:paraId="4D68BA74" w14:textId="77777777" w:rsidR="008D5163" w:rsidRPr="008D5163" w:rsidRDefault="008D5163" w:rsidP="008D5163">
      <w:pPr>
        <w:ind w:firstLine="851"/>
        <w:jc w:val="both"/>
        <w:rPr>
          <w:snapToGrid w:val="0"/>
          <w:sz w:val="28"/>
          <w:szCs w:val="28"/>
        </w:rPr>
      </w:pPr>
      <w:r w:rsidRPr="008D5163">
        <w:rPr>
          <w:snapToGrid w:val="0"/>
          <w:sz w:val="28"/>
          <w:szCs w:val="28"/>
        </w:rPr>
        <w:t>Сокращенное наименование предприятия: ООО «</w:t>
      </w:r>
      <w:proofErr w:type="spellStart"/>
      <w:r w:rsidRPr="008D5163">
        <w:rPr>
          <w:snapToGrid w:val="0"/>
          <w:sz w:val="28"/>
          <w:szCs w:val="28"/>
        </w:rPr>
        <w:t>Боровково</w:t>
      </w:r>
      <w:proofErr w:type="spellEnd"/>
      <w:r w:rsidRPr="008D5163">
        <w:rPr>
          <w:snapToGrid w:val="0"/>
          <w:sz w:val="28"/>
          <w:szCs w:val="28"/>
        </w:rPr>
        <w:t>».</w:t>
      </w:r>
    </w:p>
    <w:p w14:paraId="45C5CDD4" w14:textId="77777777" w:rsidR="008D5163" w:rsidRPr="008D5163" w:rsidRDefault="008D5163" w:rsidP="008D5163">
      <w:pPr>
        <w:ind w:firstLine="851"/>
        <w:jc w:val="both"/>
        <w:rPr>
          <w:snapToGrid w:val="0"/>
          <w:sz w:val="28"/>
          <w:szCs w:val="28"/>
        </w:rPr>
      </w:pPr>
      <w:r w:rsidRPr="008D5163">
        <w:rPr>
          <w:snapToGrid w:val="0"/>
          <w:sz w:val="28"/>
          <w:szCs w:val="28"/>
        </w:rPr>
        <w:t>ОГРН 1064238000210</w:t>
      </w:r>
    </w:p>
    <w:p w14:paraId="5076281D" w14:textId="77777777" w:rsidR="008D5163" w:rsidRPr="008D5163" w:rsidRDefault="008D5163" w:rsidP="008D5163">
      <w:pPr>
        <w:ind w:firstLine="851"/>
        <w:jc w:val="both"/>
        <w:rPr>
          <w:snapToGrid w:val="0"/>
          <w:sz w:val="28"/>
          <w:szCs w:val="28"/>
        </w:rPr>
      </w:pPr>
      <w:r w:rsidRPr="008D5163">
        <w:rPr>
          <w:snapToGrid w:val="0"/>
          <w:sz w:val="28"/>
          <w:szCs w:val="28"/>
        </w:rPr>
        <w:t>ИНН 4238018467</w:t>
      </w:r>
    </w:p>
    <w:p w14:paraId="5FEDC22A" w14:textId="77777777" w:rsidR="008D5163" w:rsidRPr="008D5163" w:rsidRDefault="008D5163" w:rsidP="008D5163">
      <w:pPr>
        <w:ind w:firstLine="851"/>
        <w:jc w:val="both"/>
        <w:rPr>
          <w:snapToGrid w:val="0"/>
          <w:sz w:val="28"/>
          <w:szCs w:val="28"/>
        </w:rPr>
      </w:pPr>
      <w:r w:rsidRPr="008D5163">
        <w:rPr>
          <w:snapToGrid w:val="0"/>
          <w:sz w:val="28"/>
          <w:szCs w:val="28"/>
        </w:rPr>
        <w:t>КПП 425301001</w:t>
      </w:r>
    </w:p>
    <w:p w14:paraId="3F3EB919" w14:textId="77777777" w:rsidR="008D5163" w:rsidRPr="008D5163" w:rsidRDefault="008D5163" w:rsidP="008D5163">
      <w:pPr>
        <w:ind w:firstLine="851"/>
        <w:jc w:val="both"/>
        <w:rPr>
          <w:snapToGrid w:val="0"/>
          <w:sz w:val="28"/>
          <w:szCs w:val="28"/>
        </w:rPr>
      </w:pPr>
      <w:r w:rsidRPr="008D5163">
        <w:rPr>
          <w:snapToGrid w:val="0"/>
          <w:sz w:val="28"/>
          <w:szCs w:val="28"/>
        </w:rPr>
        <w:t>Юридический адрес: 654034, Кемеровская область, город Новокузнецк, ул. Малоэтажная, 9</w:t>
      </w:r>
    </w:p>
    <w:p w14:paraId="644FC6E0" w14:textId="77777777" w:rsidR="008D5163" w:rsidRPr="008D5163" w:rsidRDefault="008D5163" w:rsidP="008D5163">
      <w:pPr>
        <w:ind w:firstLine="851"/>
        <w:jc w:val="both"/>
        <w:rPr>
          <w:snapToGrid w:val="0"/>
          <w:sz w:val="28"/>
          <w:szCs w:val="28"/>
        </w:rPr>
      </w:pPr>
      <w:r w:rsidRPr="008D5163">
        <w:rPr>
          <w:snapToGrid w:val="0"/>
          <w:sz w:val="28"/>
          <w:szCs w:val="28"/>
        </w:rPr>
        <w:t>Почтовый адрес: 654034, Кемеровская область, город Новокузнецк, проезд Технический, д. 17, строение 3</w:t>
      </w:r>
    </w:p>
    <w:p w14:paraId="638D7490" w14:textId="77777777" w:rsidR="008D5163" w:rsidRPr="008D5163" w:rsidRDefault="008D5163" w:rsidP="008D5163">
      <w:pPr>
        <w:ind w:firstLine="851"/>
        <w:jc w:val="both"/>
        <w:rPr>
          <w:snapToGrid w:val="0"/>
          <w:sz w:val="28"/>
          <w:szCs w:val="28"/>
        </w:rPr>
      </w:pPr>
      <w:r w:rsidRPr="008D5163">
        <w:rPr>
          <w:snapToGrid w:val="0"/>
          <w:sz w:val="28"/>
          <w:szCs w:val="28"/>
        </w:rPr>
        <w:t>Телефон/факс: 8(3843) 70-34/00/70-34-01</w:t>
      </w:r>
    </w:p>
    <w:p w14:paraId="44BD9573" w14:textId="77777777" w:rsidR="008D5163" w:rsidRPr="008D5163" w:rsidRDefault="008D5163" w:rsidP="008D5163">
      <w:pPr>
        <w:ind w:firstLine="851"/>
        <w:jc w:val="both"/>
        <w:rPr>
          <w:snapToGrid w:val="0"/>
          <w:sz w:val="28"/>
          <w:szCs w:val="28"/>
        </w:rPr>
      </w:pPr>
      <w:r w:rsidRPr="008D5163">
        <w:rPr>
          <w:snapToGrid w:val="0"/>
          <w:sz w:val="28"/>
          <w:szCs w:val="28"/>
          <w:lang w:val="en-US"/>
        </w:rPr>
        <w:t>E</w:t>
      </w:r>
      <w:r w:rsidRPr="008D5163">
        <w:rPr>
          <w:snapToGrid w:val="0"/>
          <w:sz w:val="28"/>
          <w:szCs w:val="28"/>
        </w:rPr>
        <w:t>-</w:t>
      </w:r>
      <w:r w:rsidRPr="008D5163">
        <w:rPr>
          <w:snapToGrid w:val="0"/>
          <w:sz w:val="28"/>
          <w:szCs w:val="28"/>
          <w:lang w:val="en-US"/>
        </w:rPr>
        <w:t>mail</w:t>
      </w:r>
      <w:r w:rsidRPr="008D5163">
        <w:rPr>
          <w:snapToGrid w:val="0"/>
          <w:sz w:val="28"/>
          <w:szCs w:val="28"/>
        </w:rPr>
        <w:t xml:space="preserve">: </w:t>
      </w:r>
      <w:r w:rsidRPr="008D5163">
        <w:rPr>
          <w:snapToGrid w:val="0"/>
          <w:sz w:val="28"/>
          <w:szCs w:val="28"/>
          <w:lang w:val="en-US"/>
        </w:rPr>
        <w:t>om</w:t>
      </w:r>
      <w:r w:rsidRPr="008D5163">
        <w:rPr>
          <w:snapToGrid w:val="0"/>
          <w:sz w:val="28"/>
          <w:szCs w:val="28"/>
        </w:rPr>
        <w:t>@</w:t>
      </w:r>
      <w:proofErr w:type="spellStart"/>
      <w:r w:rsidRPr="008D5163">
        <w:rPr>
          <w:snapToGrid w:val="0"/>
          <w:sz w:val="28"/>
          <w:szCs w:val="28"/>
          <w:lang w:val="en-US"/>
        </w:rPr>
        <w:t>kpk</w:t>
      </w:r>
      <w:proofErr w:type="spellEnd"/>
      <w:r w:rsidRPr="008D5163">
        <w:rPr>
          <w:snapToGrid w:val="0"/>
          <w:sz w:val="28"/>
          <w:szCs w:val="28"/>
        </w:rPr>
        <w:t>.</w:t>
      </w:r>
      <w:proofErr w:type="spellStart"/>
      <w:r w:rsidRPr="008D5163">
        <w:rPr>
          <w:snapToGrid w:val="0"/>
          <w:sz w:val="28"/>
          <w:szCs w:val="28"/>
          <w:lang w:val="en-US"/>
        </w:rPr>
        <w:t>su</w:t>
      </w:r>
      <w:proofErr w:type="spellEnd"/>
    </w:p>
    <w:p w14:paraId="381B2E26" w14:textId="77777777" w:rsidR="008D5163" w:rsidRPr="008D5163" w:rsidRDefault="008D5163" w:rsidP="008D5163">
      <w:pPr>
        <w:ind w:firstLine="851"/>
        <w:jc w:val="both"/>
        <w:rPr>
          <w:snapToGrid w:val="0"/>
          <w:sz w:val="28"/>
          <w:szCs w:val="28"/>
        </w:rPr>
      </w:pPr>
      <w:r w:rsidRPr="008D5163">
        <w:rPr>
          <w:snapToGrid w:val="0"/>
          <w:sz w:val="28"/>
          <w:szCs w:val="28"/>
        </w:rPr>
        <w:t>Генеральный директор: Быков Александр Анатольевич</w:t>
      </w:r>
    </w:p>
    <w:p w14:paraId="05C64BB0" w14:textId="77777777" w:rsidR="008D5163" w:rsidRPr="008D5163" w:rsidRDefault="008D5163" w:rsidP="008D5163">
      <w:pPr>
        <w:ind w:firstLine="851"/>
        <w:jc w:val="both"/>
        <w:rPr>
          <w:snapToGrid w:val="0"/>
          <w:sz w:val="28"/>
          <w:szCs w:val="28"/>
        </w:rPr>
      </w:pPr>
      <w:r w:rsidRPr="008D5163">
        <w:rPr>
          <w:snapToGrid w:val="0"/>
          <w:sz w:val="28"/>
          <w:szCs w:val="28"/>
        </w:rPr>
        <w:t>Основным видом деятельности ООО «</w:t>
      </w:r>
      <w:proofErr w:type="spellStart"/>
      <w:r w:rsidRPr="008D5163">
        <w:rPr>
          <w:snapToGrid w:val="0"/>
          <w:sz w:val="28"/>
          <w:szCs w:val="28"/>
        </w:rPr>
        <w:t>Боровково</w:t>
      </w:r>
      <w:proofErr w:type="spellEnd"/>
      <w:r w:rsidRPr="008D5163">
        <w:rPr>
          <w:snapToGrid w:val="0"/>
          <w:sz w:val="28"/>
          <w:szCs w:val="28"/>
        </w:rPr>
        <w:t>» является разведение свиней. Организация осуществляет свою деятельность с октября 2015 года.</w:t>
      </w:r>
    </w:p>
    <w:p w14:paraId="23525749" w14:textId="77777777" w:rsidR="008D5163" w:rsidRPr="008D5163" w:rsidRDefault="008D5163" w:rsidP="008D5163">
      <w:pPr>
        <w:ind w:firstLine="851"/>
        <w:jc w:val="both"/>
        <w:rPr>
          <w:snapToGrid w:val="0"/>
          <w:sz w:val="28"/>
          <w:szCs w:val="28"/>
        </w:rPr>
      </w:pPr>
      <w:r w:rsidRPr="008D5163">
        <w:rPr>
          <w:snapToGrid w:val="0"/>
          <w:sz w:val="28"/>
          <w:szCs w:val="28"/>
        </w:rPr>
        <w:t>Тепловую энергию ООО «</w:t>
      </w:r>
      <w:proofErr w:type="spellStart"/>
      <w:r w:rsidRPr="008D5163">
        <w:rPr>
          <w:snapToGrid w:val="0"/>
          <w:sz w:val="28"/>
          <w:szCs w:val="28"/>
        </w:rPr>
        <w:t>Боровково</w:t>
      </w:r>
      <w:proofErr w:type="spellEnd"/>
      <w:r w:rsidRPr="008D5163">
        <w:rPr>
          <w:snapToGrid w:val="0"/>
          <w:sz w:val="28"/>
          <w:szCs w:val="28"/>
        </w:rPr>
        <w:t>» получает от Беловской ГРЭС АО «Кузбассэнерго». Во исполнение Федерального закона №190 от 27.07.2010г. «О теплоснабжении» договор на транспортировку тепловой энергии потребителям заключен с теплоснабжающей организацией - АО «Кузбассэнерго».</w:t>
      </w:r>
    </w:p>
    <w:p w14:paraId="28EB55C6" w14:textId="77777777" w:rsidR="008D5163" w:rsidRPr="008D5163" w:rsidRDefault="008D5163" w:rsidP="008D5163">
      <w:pPr>
        <w:ind w:firstLine="851"/>
        <w:jc w:val="both"/>
        <w:rPr>
          <w:snapToGrid w:val="0"/>
          <w:sz w:val="28"/>
          <w:szCs w:val="28"/>
        </w:rPr>
      </w:pPr>
      <w:r w:rsidRPr="008D5163">
        <w:rPr>
          <w:snapToGrid w:val="0"/>
          <w:sz w:val="28"/>
          <w:szCs w:val="28"/>
        </w:rPr>
        <w:t>Теплотрасса ООО «</w:t>
      </w:r>
      <w:proofErr w:type="spellStart"/>
      <w:r w:rsidRPr="008D5163">
        <w:rPr>
          <w:snapToGrid w:val="0"/>
          <w:sz w:val="28"/>
          <w:szCs w:val="28"/>
        </w:rPr>
        <w:t>Боровково</w:t>
      </w:r>
      <w:proofErr w:type="spellEnd"/>
      <w:r w:rsidRPr="008D5163">
        <w:rPr>
          <w:snapToGrid w:val="0"/>
          <w:sz w:val="28"/>
          <w:szCs w:val="28"/>
        </w:rPr>
        <w:t>» эксплуатируется предприятием на основании договора аренды с ООО «ППФ «</w:t>
      </w:r>
      <w:proofErr w:type="spellStart"/>
      <w:r w:rsidRPr="008D5163">
        <w:rPr>
          <w:snapToGrid w:val="0"/>
          <w:sz w:val="28"/>
          <w:szCs w:val="28"/>
        </w:rPr>
        <w:t>Снежинская</w:t>
      </w:r>
      <w:proofErr w:type="spellEnd"/>
      <w:r w:rsidRPr="008D5163">
        <w:rPr>
          <w:snapToGrid w:val="0"/>
          <w:sz w:val="28"/>
          <w:szCs w:val="28"/>
        </w:rPr>
        <w:t>» от 01.08.2017 №СН_17/0009.</w:t>
      </w:r>
    </w:p>
    <w:p w14:paraId="674666FE" w14:textId="77777777" w:rsidR="008D5163" w:rsidRPr="008D5163" w:rsidRDefault="008D5163" w:rsidP="008D5163">
      <w:pPr>
        <w:ind w:firstLine="851"/>
        <w:jc w:val="both"/>
        <w:rPr>
          <w:snapToGrid w:val="0"/>
          <w:color w:val="000000"/>
          <w:sz w:val="28"/>
          <w:szCs w:val="28"/>
        </w:rPr>
      </w:pPr>
      <w:r w:rsidRPr="008D5163">
        <w:rPr>
          <w:snapToGrid w:val="0"/>
          <w:color w:val="000000"/>
          <w:sz w:val="28"/>
          <w:szCs w:val="28"/>
        </w:rPr>
        <w:t>На предприятии не ведется раздельный учет.</w:t>
      </w:r>
    </w:p>
    <w:p w14:paraId="12EA04DA" w14:textId="77777777" w:rsidR="008D5163" w:rsidRPr="008D5163" w:rsidRDefault="008D5163" w:rsidP="008D5163">
      <w:pPr>
        <w:ind w:right="-2" w:firstLine="851"/>
        <w:jc w:val="both"/>
        <w:rPr>
          <w:snapToGrid w:val="0"/>
          <w:color w:val="000000"/>
          <w:sz w:val="28"/>
          <w:szCs w:val="28"/>
        </w:rPr>
      </w:pPr>
      <w:r w:rsidRPr="008D5163">
        <w:rPr>
          <w:snapToGrid w:val="0"/>
          <w:sz w:val="28"/>
          <w:szCs w:val="28"/>
        </w:rPr>
        <w:t>Предприятие, являющееся сельскохозяйственным товаропроизводителем в соответствии с п.5 ст.346.2 НК РФ применяет систему налогообложения в виде единого сельскохозяйственного налога (ЕСНХ). Уведомление об освобождении от уплаты НДС предприятием не предоставлено.</w:t>
      </w:r>
      <w:r w:rsidRPr="008D5163">
        <w:rPr>
          <w:snapToGrid w:val="0"/>
          <w:color w:val="000000"/>
          <w:sz w:val="28"/>
          <w:szCs w:val="28"/>
        </w:rPr>
        <w:t xml:space="preserve"> Все расчёты в данном экспертном заключении приведены без учёта НДС.</w:t>
      </w:r>
    </w:p>
    <w:p w14:paraId="36C8EC39" w14:textId="77777777" w:rsidR="008D5163" w:rsidRPr="008D5163" w:rsidRDefault="008D5163" w:rsidP="008D5163">
      <w:pPr>
        <w:ind w:right="-2" w:firstLine="851"/>
        <w:jc w:val="both"/>
        <w:rPr>
          <w:snapToGrid w:val="0"/>
          <w:color w:val="000000"/>
          <w:sz w:val="28"/>
          <w:szCs w:val="28"/>
        </w:rPr>
      </w:pPr>
      <w:r w:rsidRPr="008D5163">
        <w:rPr>
          <w:snapToGrid w:val="0"/>
          <w:color w:val="000000"/>
          <w:sz w:val="28"/>
          <w:szCs w:val="28"/>
        </w:rPr>
        <w:t>Долгосрочные параметры регулирования и долгосрочные тарифы на услуги по передаче тепловой энергии ООО «</w:t>
      </w:r>
      <w:proofErr w:type="spellStart"/>
      <w:r w:rsidRPr="008D5163">
        <w:rPr>
          <w:snapToGrid w:val="0"/>
          <w:color w:val="000000"/>
          <w:sz w:val="28"/>
          <w:szCs w:val="28"/>
        </w:rPr>
        <w:t>Боровково</w:t>
      </w:r>
      <w:proofErr w:type="spellEnd"/>
      <w:r w:rsidRPr="008D5163">
        <w:rPr>
          <w:snapToGrid w:val="0"/>
          <w:color w:val="000000"/>
          <w:sz w:val="28"/>
          <w:szCs w:val="28"/>
        </w:rPr>
        <w:t>» на 2019-2023 годы установлены постановлением Региональной энергетической комиссии Кемеровской области от 18.12.2018 № 579.</w:t>
      </w:r>
    </w:p>
    <w:p w14:paraId="551B160E" w14:textId="77777777" w:rsidR="008D5163" w:rsidRPr="008D5163" w:rsidRDefault="008D5163" w:rsidP="008D5163">
      <w:pPr>
        <w:ind w:right="-2" w:firstLine="851"/>
        <w:jc w:val="both"/>
        <w:rPr>
          <w:snapToGrid w:val="0"/>
          <w:color w:val="000000"/>
          <w:sz w:val="28"/>
          <w:szCs w:val="28"/>
        </w:rPr>
      </w:pPr>
    </w:p>
    <w:p w14:paraId="0B29FEA4" w14:textId="77777777" w:rsidR="008D5163" w:rsidRPr="008D5163" w:rsidRDefault="008D5163" w:rsidP="008D5163">
      <w:pPr>
        <w:ind w:right="-2" w:firstLine="851"/>
        <w:jc w:val="both"/>
        <w:rPr>
          <w:snapToGrid w:val="0"/>
          <w:color w:val="000000"/>
          <w:sz w:val="28"/>
          <w:szCs w:val="28"/>
        </w:rPr>
      </w:pPr>
    </w:p>
    <w:p w14:paraId="651A8E1A" w14:textId="77777777" w:rsidR="008D5163" w:rsidRPr="008D5163" w:rsidRDefault="008D5163" w:rsidP="008D5163">
      <w:pPr>
        <w:rPr>
          <w:rFonts w:cs="Arial"/>
          <w:b/>
          <w:bCs/>
          <w:caps/>
          <w:snapToGrid w:val="0"/>
          <w:kern w:val="32"/>
          <w:sz w:val="28"/>
          <w:szCs w:val="32"/>
          <w:lang w:eastAsia="en-US"/>
        </w:rPr>
      </w:pPr>
      <w:bookmarkStart w:id="207" w:name="_Toc24731904"/>
      <w:r w:rsidRPr="008D5163">
        <w:rPr>
          <w:snapToGrid w:val="0"/>
          <w:sz w:val="28"/>
          <w:szCs w:val="28"/>
        </w:rPr>
        <w:br w:type="page"/>
      </w:r>
    </w:p>
    <w:p w14:paraId="46CA61F2" w14:textId="77777777" w:rsidR="008D5163" w:rsidRPr="008D5163" w:rsidRDefault="008D5163" w:rsidP="008D5163">
      <w:pPr>
        <w:keepNext/>
        <w:tabs>
          <w:tab w:val="left" w:pos="1985"/>
        </w:tabs>
        <w:jc w:val="center"/>
        <w:outlineLvl w:val="0"/>
        <w:rPr>
          <w:rFonts w:cs="Arial"/>
          <w:b/>
          <w:bCs/>
          <w:caps/>
          <w:snapToGrid w:val="0"/>
          <w:kern w:val="32"/>
          <w:sz w:val="28"/>
          <w:szCs w:val="32"/>
          <w:lang w:eastAsia="en-US"/>
        </w:rPr>
      </w:pPr>
      <w:r w:rsidRPr="008D5163">
        <w:rPr>
          <w:rFonts w:cs="Arial"/>
          <w:b/>
          <w:bCs/>
          <w:caps/>
          <w:snapToGrid w:val="0"/>
          <w:kern w:val="32"/>
          <w:sz w:val="28"/>
          <w:szCs w:val="32"/>
          <w:lang w:eastAsia="en-US"/>
        </w:rPr>
        <w:lastRenderedPageBreak/>
        <w:t xml:space="preserve">4. Определение необходимой валовой выручки и расчет тарифов на услуги по передаче </w:t>
      </w:r>
      <w:bookmarkEnd w:id="207"/>
      <w:r w:rsidRPr="008D5163">
        <w:rPr>
          <w:rFonts w:cs="Arial"/>
          <w:b/>
          <w:bCs/>
          <w:caps/>
          <w:snapToGrid w:val="0"/>
          <w:kern w:val="32"/>
          <w:sz w:val="28"/>
          <w:szCs w:val="32"/>
          <w:lang w:eastAsia="en-US"/>
        </w:rPr>
        <w:t>тепловой энергии</w:t>
      </w:r>
    </w:p>
    <w:p w14:paraId="5D1C6D55" w14:textId="77777777" w:rsidR="008D5163" w:rsidRPr="008D5163" w:rsidRDefault="008D5163" w:rsidP="008D5163">
      <w:pPr>
        <w:rPr>
          <w:snapToGrid w:val="0"/>
          <w:sz w:val="28"/>
          <w:szCs w:val="28"/>
          <w:lang w:eastAsia="en-US"/>
        </w:rPr>
      </w:pPr>
    </w:p>
    <w:p w14:paraId="269B4FB7" w14:textId="77777777" w:rsidR="008D5163" w:rsidRPr="008D5163" w:rsidRDefault="008D5163" w:rsidP="008D5163">
      <w:pPr>
        <w:keepNext/>
        <w:keepLines/>
        <w:spacing w:line="360" w:lineRule="auto"/>
        <w:jc w:val="center"/>
        <w:outlineLvl w:val="1"/>
        <w:rPr>
          <w:rFonts w:eastAsia="Calibri"/>
          <w:b/>
          <w:sz w:val="28"/>
          <w:szCs w:val="28"/>
          <w:lang w:eastAsia="en-US"/>
        </w:rPr>
      </w:pPr>
      <w:bookmarkStart w:id="208" w:name="_Toc24731905"/>
      <w:r w:rsidRPr="008D5163">
        <w:rPr>
          <w:rFonts w:eastAsia="Calibri"/>
          <w:b/>
          <w:sz w:val="28"/>
          <w:szCs w:val="28"/>
          <w:lang w:eastAsia="en-US"/>
        </w:rPr>
        <w:t>4.1. Баланс тепловой энергии</w:t>
      </w:r>
      <w:bookmarkEnd w:id="208"/>
    </w:p>
    <w:p w14:paraId="2F4DE04B" w14:textId="77777777" w:rsidR="008D5163" w:rsidRPr="008D5163" w:rsidRDefault="008D5163" w:rsidP="008D5163">
      <w:pPr>
        <w:autoSpaceDE w:val="0"/>
        <w:autoSpaceDN w:val="0"/>
        <w:adjustRightInd w:val="0"/>
        <w:ind w:firstLine="851"/>
        <w:jc w:val="both"/>
        <w:rPr>
          <w:snapToGrid w:val="0"/>
          <w:sz w:val="28"/>
          <w:szCs w:val="28"/>
        </w:rPr>
      </w:pPr>
      <w:bookmarkStart w:id="209" w:name="_Hlk54769461"/>
      <w:bookmarkStart w:id="210" w:name="_Toc24731906"/>
      <w:r w:rsidRPr="008D5163">
        <w:rPr>
          <w:snapToGrid w:val="0"/>
          <w:sz w:val="28"/>
          <w:szCs w:val="28"/>
        </w:rPr>
        <w:t xml:space="preserve">Экспертами отмечается отсутствие актуализированной на 2022 год схемы теплоснабжения </w:t>
      </w:r>
      <w:proofErr w:type="spellStart"/>
      <w:r w:rsidRPr="008D5163">
        <w:rPr>
          <w:snapToGrid w:val="0"/>
          <w:sz w:val="28"/>
          <w:szCs w:val="28"/>
        </w:rPr>
        <w:t>Старопестеревского</w:t>
      </w:r>
      <w:proofErr w:type="spellEnd"/>
      <w:r w:rsidRPr="008D5163">
        <w:rPr>
          <w:snapToGrid w:val="0"/>
          <w:sz w:val="28"/>
          <w:szCs w:val="28"/>
        </w:rPr>
        <w:t xml:space="preserve"> сельского поселения Беловского муниципального района. Также необходимо отметить, что данные по объему передаваемой тепловой энергии </w:t>
      </w:r>
      <w:bookmarkStart w:id="211" w:name="_Hlk57030689"/>
      <w:r w:rsidRPr="008D5163">
        <w:rPr>
          <w:snapToGrid w:val="0"/>
          <w:sz w:val="28"/>
          <w:szCs w:val="28"/>
        </w:rPr>
        <w:t>ООО «</w:t>
      </w:r>
      <w:proofErr w:type="spellStart"/>
      <w:r w:rsidRPr="008D5163">
        <w:rPr>
          <w:snapToGrid w:val="0"/>
          <w:sz w:val="28"/>
          <w:szCs w:val="28"/>
        </w:rPr>
        <w:t>Боровково</w:t>
      </w:r>
      <w:proofErr w:type="spellEnd"/>
      <w:r w:rsidRPr="008D5163">
        <w:rPr>
          <w:snapToGrid w:val="0"/>
          <w:sz w:val="28"/>
          <w:szCs w:val="28"/>
        </w:rPr>
        <w:t>»</w:t>
      </w:r>
      <w:bookmarkStart w:id="212" w:name="_Hlk23317198"/>
      <w:bookmarkEnd w:id="209"/>
      <w:r w:rsidRPr="008D5163">
        <w:rPr>
          <w:snapToGrid w:val="0"/>
          <w:sz w:val="28"/>
          <w:szCs w:val="28"/>
        </w:rPr>
        <w:t xml:space="preserve"> </w:t>
      </w:r>
      <w:bookmarkStart w:id="213" w:name="_Hlk54769379"/>
      <w:bookmarkEnd w:id="212"/>
      <w:r w:rsidRPr="008D5163">
        <w:rPr>
          <w:snapToGrid w:val="0"/>
          <w:sz w:val="28"/>
          <w:szCs w:val="28"/>
        </w:rPr>
        <w:t>в контуре теплоснабжения Беловской ГРЭС АО «Кузбассэнерго»</w:t>
      </w:r>
      <w:bookmarkEnd w:id="211"/>
      <w:r w:rsidRPr="008D5163">
        <w:rPr>
          <w:snapToGrid w:val="0"/>
          <w:sz w:val="28"/>
          <w:szCs w:val="28"/>
        </w:rPr>
        <w:t xml:space="preserve"> </w:t>
      </w:r>
      <w:bookmarkEnd w:id="213"/>
      <w:r w:rsidRPr="008D5163">
        <w:rPr>
          <w:snapToGrid w:val="0"/>
          <w:sz w:val="28"/>
          <w:szCs w:val="28"/>
        </w:rPr>
        <w:t xml:space="preserve">отсутствуют в актуализированных </w:t>
      </w:r>
      <w:r w:rsidRPr="008D5163">
        <w:rPr>
          <w:snapToGrid w:val="0"/>
          <w:sz w:val="28"/>
          <w:szCs w:val="28"/>
        </w:rPr>
        <w:br/>
        <w:t>на предшествующие периоды схемах теплоснабжения</w:t>
      </w:r>
      <w:r w:rsidRPr="008D5163">
        <w:rPr>
          <w:snapToGrid w:val="0"/>
          <w:sz w:val="28"/>
          <w:szCs w:val="28"/>
        </w:rPr>
        <w:br/>
      </w:r>
      <w:proofErr w:type="spellStart"/>
      <w:r w:rsidRPr="008D5163">
        <w:rPr>
          <w:snapToGrid w:val="0"/>
          <w:sz w:val="28"/>
          <w:szCs w:val="28"/>
        </w:rPr>
        <w:t>Старопестеревского</w:t>
      </w:r>
      <w:proofErr w:type="spellEnd"/>
      <w:r w:rsidRPr="008D5163">
        <w:rPr>
          <w:snapToGrid w:val="0"/>
          <w:sz w:val="28"/>
          <w:szCs w:val="28"/>
        </w:rPr>
        <w:t xml:space="preserve"> сельского поселения Беловского муниципального района.</w:t>
      </w:r>
    </w:p>
    <w:p w14:paraId="59A27BA8" w14:textId="77777777" w:rsidR="008D5163" w:rsidRPr="008D5163" w:rsidRDefault="008D5163" w:rsidP="008D5163">
      <w:pPr>
        <w:autoSpaceDE w:val="0"/>
        <w:autoSpaceDN w:val="0"/>
        <w:adjustRightInd w:val="0"/>
        <w:ind w:firstLine="851"/>
        <w:jc w:val="both"/>
        <w:rPr>
          <w:snapToGrid w:val="0"/>
          <w:sz w:val="28"/>
          <w:szCs w:val="28"/>
        </w:rPr>
      </w:pPr>
      <w:r w:rsidRPr="008D5163">
        <w:rPr>
          <w:snapToGrid w:val="0"/>
          <w:sz w:val="28"/>
          <w:szCs w:val="28"/>
        </w:rPr>
        <w:t>В соответствии с пунктом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Фактическое потребление тепловой энергии, а также планируемый на 2022 год объем тепловой энергии, определенный с учетом фактического полезного отпуска тепловой энергии за последний отчетный год, и динамики полезного отпуска тепловой энергии за последние 3 года представлены в таблице 1.</w:t>
      </w:r>
    </w:p>
    <w:p w14:paraId="496EB0C6" w14:textId="77777777" w:rsidR="008D5163" w:rsidRPr="008D5163" w:rsidRDefault="008D5163" w:rsidP="008D5163">
      <w:pPr>
        <w:autoSpaceDE w:val="0"/>
        <w:autoSpaceDN w:val="0"/>
        <w:adjustRightInd w:val="0"/>
        <w:ind w:firstLine="851"/>
        <w:jc w:val="both"/>
        <w:rPr>
          <w:snapToGrid w:val="0"/>
          <w:sz w:val="28"/>
          <w:szCs w:val="28"/>
        </w:rPr>
      </w:pPr>
    </w:p>
    <w:p w14:paraId="3680867B" w14:textId="77777777" w:rsidR="008D5163" w:rsidRPr="008D5163" w:rsidRDefault="008D5163" w:rsidP="008D5163">
      <w:pPr>
        <w:numPr>
          <w:ilvl w:val="0"/>
          <w:numId w:val="12"/>
        </w:numPr>
        <w:tabs>
          <w:tab w:val="left" w:pos="1890"/>
        </w:tabs>
        <w:spacing w:line="360" w:lineRule="auto"/>
        <w:ind w:left="1440" w:right="-427"/>
        <w:jc w:val="right"/>
        <w:rPr>
          <w:snapToGrid w:val="0"/>
          <w:sz w:val="28"/>
          <w:szCs w:val="28"/>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36"/>
        <w:gridCol w:w="1776"/>
        <w:gridCol w:w="1416"/>
        <w:gridCol w:w="1416"/>
      </w:tblGrid>
      <w:tr w:rsidR="008D5163" w:rsidRPr="008D5163" w14:paraId="4080BAAB" w14:textId="77777777" w:rsidTr="006C1737">
        <w:trPr>
          <w:trHeight w:val="300"/>
        </w:trPr>
        <w:tc>
          <w:tcPr>
            <w:tcW w:w="3652" w:type="dxa"/>
            <w:shd w:val="clear" w:color="auto" w:fill="auto"/>
            <w:noWrap/>
            <w:vAlign w:val="center"/>
            <w:hideMark/>
          </w:tcPr>
          <w:p w14:paraId="7BB3DB65" w14:textId="77777777" w:rsidR="008D5163" w:rsidRPr="008D5163" w:rsidRDefault="008D5163" w:rsidP="008D5163">
            <w:pPr>
              <w:jc w:val="center"/>
            </w:pPr>
            <w:r w:rsidRPr="008D5163">
              <w:t>Период</w:t>
            </w:r>
          </w:p>
        </w:tc>
        <w:tc>
          <w:tcPr>
            <w:tcW w:w="1236" w:type="dxa"/>
            <w:shd w:val="clear" w:color="auto" w:fill="auto"/>
            <w:noWrap/>
            <w:vAlign w:val="center"/>
            <w:hideMark/>
          </w:tcPr>
          <w:p w14:paraId="3DF4B32B" w14:textId="77777777" w:rsidR="008D5163" w:rsidRPr="008D5163" w:rsidRDefault="008D5163" w:rsidP="008D5163">
            <w:pPr>
              <w:jc w:val="center"/>
              <w:rPr>
                <w:color w:val="000000"/>
              </w:rPr>
            </w:pPr>
            <w:r w:rsidRPr="008D5163">
              <w:rPr>
                <w:color w:val="000000"/>
              </w:rPr>
              <w:t>2018</w:t>
            </w:r>
          </w:p>
        </w:tc>
        <w:tc>
          <w:tcPr>
            <w:tcW w:w="1776" w:type="dxa"/>
            <w:shd w:val="clear" w:color="auto" w:fill="auto"/>
            <w:noWrap/>
            <w:vAlign w:val="center"/>
            <w:hideMark/>
          </w:tcPr>
          <w:p w14:paraId="6F8A4DAA" w14:textId="77777777" w:rsidR="008D5163" w:rsidRPr="008D5163" w:rsidRDefault="008D5163" w:rsidP="008D5163">
            <w:pPr>
              <w:jc w:val="center"/>
              <w:rPr>
                <w:color w:val="000000"/>
              </w:rPr>
            </w:pPr>
            <w:r w:rsidRPr="008D5163">
              <w:rPr>
                <w:color w:val="000000"/>
              </w:rPr>
              <w:t>2019</w:t>
            </w:r>
          </w:p>
        </w:tc>
        <w:tc>
          <w:tcPr>
            <w:tcW w:w="1416" w:type="dxa"/>
            <w:shd w:val="clear" w:color="auto" w:fill="auto"/>
            <w:noWrap/>
            <w:vAlign w:val="center"/>
            <w:hideMark/>
          </w:tcPr>
          <w:p w14:paraId="27D252D1" w14:textId="77777777" w:rsidR="008D5163" w:rsidRPr="008D5163" w:rsidRDefault="008D5163" w:rsidP="008D5163">
            <w:pPr>
              <w:jc w:val="center"/>
              <w:rPr>
                <w:color w:val="000000"/>
              </w:rPr>
            </w:pPr>
            <w:r w:rsidRPr="008D5163">
              <w:rPr>
                <w:color w:val="000000"/>
              </w:rPr>
              <w:t>2020</w:t>
            </w:r>
          </w:p>
        </w:tc>
        <w:tc>
          <w:tcPr>
            <w:tcW w:w="1416" w:type="dxa"/>
            <w:shd w:val="clear" w:color="auto" w:fill="auto"/>
            <w:noWrap/>
            <w:vAlign w:val="center"/>
            <w:hideMark/>
          </w:tcPr>
          <w:p w14:paraId="4ABFF0AB" w14:textId="77777777" w:rsidR="008D5163" w:rsidRPr="008D5163" w:rsidRDefault="008D5163" w:rsidP="008D5163">
            <w:pPr>
              <w:jc w:val="center"/>
              <w:rPr>
                <w:color w:val="000000"/>
              </w:rPr>
            </w:pPr>
            <w:r w:rsidRPr="008D5163">
              <w:rPr>
                <w:color w:val="000000"/>
              </w:rPr>
              <w:t>2022</w:t>
            </w:r>
          </w:p>
        </w:tc>
      </w:tr>
      <w:tr w:rsidR="008D5163" w:rsidRPr="008D5163" w14:paraId="0E5CE3B7" w14:textId="77777777" w:rsidTr="006C1737">
        <w:trPr>
          <w:trHeight w:val="300"/>
        </w:trPr>
        <w:tc>
          <w:tcPr>
            <w:tcW w:w="3652" w:type="dxa"/>
            <w:shd w:val="clear" w:color="auto" w:fill="auto"/>
            <w:noWrap/>
            <w:vAlign w:val="center"/>
            <w:hideMark/>
          </w:tcPr>
          <w:p w14:paraId="25861734" w14:textId="77777777" w:rsidR="008D5163" w:rsidRPr="008D5163" w:rsidRDefault="008D5163" w:rsidP="008D5163">
            <w:pPr>
              <w:jc w:val="center"/>
              <w:rPr>
                <w:color w:val="000000"/>
              </w:rPr>
            </w:pPr>
            <w:r w:rsidRPr="008D5163">
              <w:rPr>
                <w:color w:val="000000"/>
              </w:rPr>
              <w:t>Объем передаваемой тепловой энергии, тыс. Гкал</w:t>
            </w:r>
          </w:p>
        </w:tc>
        <w:tc>
          <w:tcPr>
            <w:tcW w:w="1236" w:type="dxa"/>
            <w:shd w:val="clear" w:color="auto" w:fill="auto"/>
            <w:noWrap/>
            <w:vAlign w:val="center"/>
            <w:hideMark/>
          </w:tcPr>
          <w:p w14:paraId="2434DAA4" w14:textId="77777777" w:rsidR="008D5163" w:rsidRPr="008D5163" w:rsidRDefault="008D5163" w:rsidP="008D5163">
            <w:pPr>
              <w:jc w:val="center"/>
              <w:rPr>
                <w:snapToGrid w:val="0"/>
              </w:rPr>
            </w:pPr>
            <w:r w:rsidRPr="008D5163">
              <w:rPr>
                <w:snapToGrid w:val="0"/>
              </w:rPr>
              <w:t>33,214</w:t>
            </w:r>
          </w:p>
        </w:tc>
        <w:tc>
          <w:tcPr>
            <w:tcW w:w="1776" w:type="dxa"/>
            <w:shd w:val="clear" w:color="auto" w:fill="auto"/>
            <w:noWrap/>
            <w:vAlign w:val="center"/>
            <w:hideMark/>
          </w:tcPr>
          <w:p w14:paraId="1AB49AA0" w14:textId="77777777" w:rsidR="008D5163" w:rsidRPr="008D5163" w:rsidRDefault="008D5163" w:rsidP="008D5163">
            <w:pPr>
              <w:jc w:val="center"/>
              <w:rPr>
                <w:color w:val="000000"/>
              </w:rPr>
            </w:pPr>
            <w:r w:rsidRPr="008D5163">
              <w:rPr>
                <w:snapToGrid w:val="0"/>
              </w:rPr>
              <w:t>29,612</w:t>
            </w:r>
          </w:p>
        </w:tc>
        <w:tc>
          <w:tcPr>
            <w:tcW w:w="1416" w:type="dxa"/>
            <w:shd w:val="clear" w:color="auto" w:fill="auto"/>
            <w:noWrap/>
            <w:vAlign w:val="center"/>
            <w:hideMark/>
          </w:tcPr>
          <w:p w14:paraId="1D9CA5D2" w14:textId="77777777" w:rsidR="008D5163" w:rsidRPr="008D5163" w:rsidRDefault="008D5163" w:rsidP="008D5163">
            <w:pPr>
              <w:jc w:val="center"/>
              <w:rPr>
                <w:color w:val="000000"/>
              </w:rPr>
            </w:pPr>
            <w:r w:rsidRPr="008D5163">
              <w:rPr>
                <w:snapToGrid w:val="0"/>
              </w:rPr>
              <w:t>28,583</w:t>
            </w:r>
          </w:p>
        </w:tc>
        <w:tc>
          <w:tcPr>
            <w:tcW w:w="1416" w:type="dxa"/>
            <w:shd w:val="clear" w:color="auto" w:fill="auto"/>
            <w:noWrap/>
            <w:vAlign w:val="center"/>
            <w:hideMark/>
          </w:tcPr>
          <w:p w14:paraId="1D923DE3" w14:textId="77777777" w:rsidR="008D5163" w:rsidRPr="008D5163" w:rsidRDefault="008D5163" w:rsidP="008D5163">
            <w:pPr>
              <w:jc w:val="center"/>
              <w:rPr>
                <w:color w:val="000000"/>
              </w:rPr>
            </w:pPr>
            <w:r w:rsidRPr="008D5163">
              <w:rPr>
                <w:snapToGrid w:val="0"/>
              </w:rPr>
              <w:t>26,537</w:t>
            </w:r>
          </w:p>
        </w:tc>
      </w:tr>
      <w:tr w:rsidR="008D5163" w:rsidRPr="008D5163" w14:paraId="3CDD957F" w14:textId="77777777" w:rsidTr="006C1737">
        <w:trPr>
          <w:trHeight w:val="300"/>
        </w:trPr>
        <w:tc>
          <w:tcPr>
            <w:tcW w:w="3652" w:type="dxa"/>
            <w:shd w:val="clear" w:color="auto" w:fill="auto"/>
            <w:noWrap/>
            <w:vAlign w:val="center"/>
            <w:hideMark/>
          </w:tcPr>
          <w:p w14:paraId="1C98AA71" w14:textId="77777777" w:rsidR="008D5163" w:rsidRPr="008D5163" w:rsidRDefault="008D5163" w:rsidP="008D5163">
            <w:pPr>
              <w:jc w:val="center"/>
              <w:rPr>
                <w:color w:val="000000"/>
              </w:rPr>
            </w:pPr>
            <w:r w:rsidRPr="008D5163">
              <w:rPr>
                <w:color w:val="000000"/>
              </w:rPr>
              <w:t>Динамика изменения, %</w:t>
            </w:r>
          </w:p>
        </w:tc>
        <w:tc>
          <w:tcPr>
            <w:tcW w:w="1236" w:type="dxa"/>
            <w:shd w:val="clear" w:color="auto" w:fill="auto"/>
            <w:noWrap/>
            <w:vAlign w:val="center"/>
            <w:hideMark/>
          </w:tcPr>
          <w:p w14:paraId="27CF650E" w14:textId="77777777" w:rsidR="008D5163" w:rsidRPr="008D5163" w:rsidRDefault="008D5163" w:rsidP="008D5163">
            <w:pPr>
              <w:jc w:val="center"/>
            </w:pPr>
          </w:p>
        </w:tc>
        <w:tc>
          <w:tcPr>
            <w:tcW w:w="1776" w:type="dxa"/>
            <w:shd w:val="clear" w:color="auto" w:fill="auto"/>
            <w:noWrap/>
            <w:vAlign w:val="center"/>
            <w:hideMark/>
          </w:tcPr>
          <w:p w14:paraId="5A647FCF" w14:textId="77777777" w:rsidR="008D5163" w:rsidRPr="008D5163" w:rsidRDefault="008D5163" w:rsidP="008D5163">
            <w:pPr>
              <w:jc w:val="center"/>
              <w:rPr>
                <w:color w:val="000000"/>
              </w:rPr>
            </w:pPr>
            <w:r w:rsidRPr="008D5163">
              <w:rPr>
                <w:snapToGrid w:val="0"/>
              </w:rPr>
              <w:t>-10,84</w:t>
            </w:r>
          </w:p>
        </w:tc>
        <w:tc>
          <w:tcPr>
            <w:tcW w:w="1416" w:type="dxa"/>
            <w:shd w:val="clear" w:color="auto" w:fill="auto"/>
            <w:noWrap/>
            <w:vAlign w:val="center"/>
            <w:hideMark/>
          </w:tcPr>
          <w:p w14:paraId="5C880B1A" w14:textId="77777777" w:rsidR="008D5163" w:rsidRPr="008D5163" w:rsidRDefault="008D5163" w:rsidP="008D5163">
            <w:pPr>
              <w:jc w:val="center"/>
              <w:rPr>
                <w:color w:val="000000"/>
              </w:rPr>
            </w:pPr>
            <w:r w:rsidRPr="008D5163">
              <w:rPr>
                <w:snapToGrid w:val="0"/>
              </w:rPr>
              <w:t>-3,47</w:t>
            </w:r>
          </w:p>
        </w:tc>
        <w:tc>
          <w:tcPr>
            <w:tcW w:w="1416" w:type="dxa"/>
            <w:shd w:val="clear" w:color="auto" w:fill="auto"/>
            <w:noWrap/>
            <w:vAlign w:val="center"/>
            <w:hideMark/>
          </w:tcPr>
          <w:p w14:paraId="6A1EDBA7" w14:textId="77777777" w:rsidR="008D5163" w:rsidRPr="008D5163" w:rsidRDefault="008D5163" w:rsidP="008D5163">
            <w:pPr>
              <w:jc w:val="center"/>
              <w:rPr>
                <w:color w:val="000000"/>
              </w:rPr>
            </w:pPr>
            <w:r w:rsidRPr="008D5163">
              <w:rPr>
                <w:snapToGrid w:val="0"/>
              </w:rPr>
              <w:t>-7,16</w:t>
            </w:r>
          </w:p>
        </w:tc>
      </w:tr>
    </w:tbl>
    <w:p w14:paraId="1BBCFE55" w14:textId="77777777" w:rsidR="008D5163" w:rsidRPr="008D5163" w:rsidRDefault="008D5163" w:rsidP="008D5163">
      <w:pPr>
        <w:autoSpaceDE w:val="0"/>
        <w:autoSpaceDN w:val="0"/>
        <w:adjustRightInd w:val="0"/>
        <w:ind w:firstLine="709"/>
        <w:jc w:val="both"/>
        <w:rPr>
          <w:snapToGrid w:val="0"/>
          <w:sz w:val="28"/>
          <w:szCs w:val="28"/>
        </w:rPr>
      </w:pPr>
      <w:bookmarkStart w:id="214" w:name="_Hlk54769891"/>
    </w:p>
    <w:p w14:paraId="3C75CA83" w14:textId="77777777" w:rsidR="008D5163" w:rsidRPr="008D5163" w:rsidRDefault="008D5163" w:rsidP="008D5163">
      <w:pPr>
        <w:autoSpaceDE w:val="0"/>
        <w:autoSpaceDN w:val="0"/>
        <w:adjustRightInd w:val="0"/>
        <w:ind w:firstLine="709"/>
        <w:jc w:val="both"/>
        <w:rPr>
          <w:snapToGrid w:val="0"/>
          <w:sz w:val="28"/>
          <w:szCs w:val="28"/>
        </w:rPr>
      </w:pPr>
      <w:bookmarkStart w:id="215" w:name="_Hlk54768779"/>
      <w:r w:rsidRPr="008D5163">
        <w:rPr>
          <w:snapToGrid w:val="0"/>
          <w:sz w:val="28"/>
          <w:szCs w:val="28"/>
        </w:rPr>
        <w:t>Эксперты считают экономически обоснованным принять в расчет объем полезного отпуска на уровне фактического полезного отпуска тепловой энергии за последний отчетный год с учетом динамики полезного отпуска тепловой энергии за последние 3 года, в размере 26,537 тыс. Гкал.</w:t>
      </w:r>
    </w:p>
    <w:bookmarkEnd w:id="214"/>
    <w:bookmarkEnd w:id="215"/>
    <w:p w14:paraId="0DE6CFF2" w14:textId="77777777" w:rsidR="008D5163" w:rsidRPr="008D5163" w:rsidRDefault="008D5163" w:rsidP="008D5163">
      <w:pPr>
        <w:ind w:firstLine="709"/>
        <w:jc w:val="both"/>
        <w:rPr>
          <w:snapToGrid w:val="0"/>
          <w:sz w:val="28"/>
          <w:szCs w:val="28"/>
        </w:rPr>
      </w:pPr>
      <w:r w:rsidRPr="008D5163">
        <w:rPr>
          <w:snapToGrid w:val="0"/>
          <w:sz w:val="28"/>
          <w:szCs w:val="28"/>
        </w:rPr>
        <w:t xml:space="preserve">В соответствии с пунктом 34 Методических указаний по расчету регулируемых цен (тарифов) в сфере теплоснабжения, утвержденных Приказом ФСТ России от 13.06.2013 № 760-э объем нормативных технологических потерь тепловой энергии в 2022 году не корректируется относительно объема, принятого при регулировании на 2019-2023 годов. Таким образом, эксперты принимают объем нормативных технологических потерь тепловой энергии в 2022 году на уровне </w:t>
      </w:r>
      <w:r w:rsidRPr="008D5163">
        <w:rPr>
          <w:snapToGrid w:val="0"/>
          <w:sz w:val="28"/>
          <w:szCs w:val="28"/>
        </w:rPr>
        <w:lastRenderedPageBreak/>
        <w:t>плана 2019-2023 годов, утвержденный постановлением РЭК КО от 27.11.2018 № 392 в размере 5,057 тыс. Гкал.</w:t>
      </w:r>
    </w:p>
    <w:p w14:paraId="6AC42DE9" w14:textId="77777777" w:rsidR="008D5163" w:rsidRPr="008D5163" w:rsidRDefault="008D5163" w:rsidP="008D5163">
      <w:pPr>
        <w:ind w:firstLine="709"/>
        <w:jc w:val="both"/>
        <w:rPr>
          <w:snapToGrid w:val="0"/>
          <w:sz w:val="28"/>
          <w:szCs w:val="28"/>
        </w:rPr>
      </w:pPr>
    </w:p>
    <w:p w14:paraId="032229ED" w14:textId="77777777" w:rsidR="008D5163" w:rsidRPr="008D5163" w:rsidRDefault="008D5163" w:rsidP="008D5163">
      <w:pPr>
        <w:ind w:firstLine="709"/>
        <w:jc w:val="both"/>
        <w:rPr>
          <w:snapToGrid w:val="0"/>
          <w:sz w:val="28"/>
          <w:szCs w:val="28"/>
        </w:rPr>
      </w:pPr>
    </w:p>
    <w:p w14:paraId="50AF1A53" w14:textId="77777777" w:rsidR="008D5163" w:rsidRPr="008D5163" w:rsidRDefault="008D5163" w:rsidP="008D5163">
      <w:pPr>
        <w:ind w:firstLine="709"/>
        <w:jc w:val="both"/>
        <w:rPr>
          <w:snapToGrid w:val="0"/>
          <w:sz w:val="28"/>
          <w:szCs w:val="28"/>
        </w:rPr>
      </w:pPr>
    </w:p>
    <w:p w14:paraId="6891C8F4" w14:textId="77777777" w:rsidR="008D5163" w:rsidRPr="008D5163" w:rsidRDefault="008D5163" w:rsidP="008D5163">
      <w:pPr>
        <w:numPr>
          <w:ilvl w:val="0"/>
          <w:numId w:val="12"/>
        </w:numPr>
        <w:tabs>
          <w:tab w:val="left" w:pos="1890"/>
        </w:tabs>
        <w:spacing w:line="360" w:lineRule="auto"/>
        <w:ind w:left="1440" w:right="-427"/>
        <w:jc w:val="right"/>
        <w:rPr>
          <w:snapToGrid w:val="0"/>
          <w:sz w:val="28"/>
          <w:szCs w:val="28"/>
        </w:rPr>
      </w:pPr>
    </w:p>
    <w:p w14:paraId="3BD73193" w14:textId="77777777" w:rsidR="008D5163" w:rsidRPr="008D5163" w:rsidRDefault="008D5163" w:rsidP="008D5163">
      <w:pPr>
        <w:jc w:val="center"/>
        <w:rPr>
          <w:snapToGrid w:val="0"/>
          <w:sz w:val="28"/>
          <w:szCs w:val="28"/>
        </w:rPr>
      </w:pPr>
      <w:r w:rsidRPr="008D5163">
        <w:rPr>
          <w:snapToGrid w:val="0"/>
          <w:sz w:val="28"/>
          <w:szCs w:val="28"/>
        </w:rPr>
        <w:t>Баланс тепловой энергии ООО «</w:t>
      </w:r>
      <w:proofErr w:type="spellStart"/>
      <w:r w:rsidRPr="008D5163">
        <w:rPr>
          <w:snapToGrid w:val="0"/>
          <w:sz w:val="28"/>
          <w:szCs w:val="28"/>
        </w:rPr>
        <w:t>Боровково</w:t>
      </w:r>
      <w:proofErr w:type="spellEnd"/>
      <w:r w:rsidRPr="008D5163">
        <w:rPr>
          <w:snapToGrid w:val="0"/>
          <w:sz w:val="28"/>
          <w:szCs w:val="28"/>
        </w:rPr>
        <w:t>» на 2022 год</w:t>
      </w:r>
    </w:p>
    <w:p w14:paraId="4995B4AF" w14:textId="77777777" w:rsidR="008D5163" w:rsidRPr="008D5163" w:rsidRDefault="008D5163" w:rsidP="008D5163">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671"/>
        <w:gridCol w:w="1417"/>
        <w:gridCol w:w="1436"/>
      </w:tblGrid>
      <w:tr w:rsidR="008D5163" w:rsidRPr="008D5163" w14:paraId="4031F995" w14:textId="77777777" w:rsidTr="006C1737">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18714" w14:textId="77777777" w:rsidR="008D5163" w:rsidRPr="008D5163" w:rsidRDefault="008D5163" w:rsidP="008D5163">
            <w:pPr>
              <w:jc w:val="center"/>
              <w:rPr>
                <w:szCs w:val="28"/>
              </w:rPr>
            </w:pPr>
            <w:r w:rsidRPr="008D5163">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B426" w14:textId="77777777" w:rsidR="008D5163" w:rsidRPr="008D5163" w:rsidRDefault="008D5163" w:rsidP="008D5163">
            <w:pPr>
              <w:jc w:val="center"/>
              <w:rPr>
                <w:szCs w:val="28"/>
              </w:rPr>
            </w:pPr>
            <w:r w:rsidRPr="008D5163">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7043F" w14:textId="77777777" w:rsidR="008D5163" w:rsidRPr="008D5163" w:rsidRDefault="008D5163" w:rsidP="008D5163">
            <w:pPr>
              <w:jc w:val="center"/>
              <w:rPr>
                <w:iCs/>
                <w:szCs w:val="28"/>
              </w:rPr>
            </w:pPr>
            <w:r w:rsidRPr="008D5163">
              <w:rPr>
                <w:iCs/>
                <w:szCs w:val="28"/>
              </w:rPr>
              <w:t>Ед. изм.</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ADB0C" w14:textId="77777777" w:rsidR="008D5163" w:rsidRPr="008D5163" w:rsidRDefault="008D5163" w:rsidP="008D5163">
            <w:pPr>
              <w:jc w:val="center"/>
              <w:rPr>
                <w:szCs w:val="28"/>
              </w:rPr>
            </w:pPr>
            <w:r w:rsidRPr="008D5163">
              <w:rPr>
                <w:szCs w:val="28"/>
              </w:rPr>
              <w:t>Объем теплоэнергии на 2022 год</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14:paraId="6762465B" w14:textId="77777777" w:rsidR="008D5163" w:rsidRPr="008D5163" w:rsidRDefault="008D5163" w:rsidP="008D5163">
            <w:pPr>
              <w:jc w:val="center"/>
              <w:rPr>
                <w:szCs w:val="20"/>
              </w:rPr>
            </w:pPr>
            <w:r w:rsidRPr="008D5163">
              <w:rPr>
                <w:szCs w:val="20"/>
              </w:rPr>
              <w:t>в том числе</w:t>
            </w:r>
          </w:p>
        </w:tc>
      </w:tr>
      <w:tr w:rsidR="008D5163" w:rsidRPr="008D5163" w14:paraId="483F0D76" w14:textId="77777777" w:rsidTr="006C1737">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5840B1E1" w14:textId="77777777" w:rsidR="008D5163" w:rsidRPr="008D5163" w:rsidRDefault="008D5163" w:rsidP="008D5163">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44F4DC08" w14:textId="77777777" w:rsidR="008D5163" w:rsidRPr="008D5163" w:rsidRDefault="008D5163" w:rsidP="008D5163">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0A9E9D7" w14:textId="77777777" w:rsidR="008D5163" w:rsidRPr="008D5163" w:rsidRDefault="008D5163" w:rsidP="008D5163">
            <w:pPr>
              <w:rPr>
                <w:i/>
                <w:iCs/>
                <w:szCs w:val="28"/>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117C82CC" w14:textId="77777777" w:rsidR="008D5163" w:rsidRPr="008D5163" w:rsidRDefault="008D5163" w:rsidP="008D5163">
            <w:pPr>
              <w:rPr>
                <w:szCs w:val="28"/>
              </w:rPr>
            </w:pPr>
          </w:p>
        </w:tc>
        <w:tc>
          <w:tcPr>
            <w:tcW w:w="1417" w:type="dxa"/>
            <w:tcBorders>
              <w:top w:val="nil"/>
              <w:left w:val="nil"/>
              <w:bottom w:val="single" w:sz="4" w:space="0" w:color="auto"/>
              <w:right w:val="single" w:sz="4" w:space="0" w:color="auto"/>
            </w:tcBorders>
            <w:shd w:val="clear" w:color="auto" w:fill="auto"/>
            <w:vAlign w:val="center"/>
          </w:tcPr>
          <w:p w14:paraId="70B28D98" w14:textId="77777777" w:rsidR="008D5163" w:rsidRPr="008D5163" w:rsidRDefault="008D5163" w:rsidP="008D5163">
            <w:pPr>
              <w:ind w:left="-113" w:right="-113"/>
              <w:jc w:val="center"/>
              <w:rPr>
                <w:szCs w:val="20"/>
              </w:rPr>
            </w:pPr>
            <w:r w:rsidRPr="008D5163">
              <w:rPr>
                <w:szCs w:val="20"/>
              </w:rPr>
              <w:t>1 полугодие</w:t>
            </w:r>
          </w:p>
        </w:tc>
        <w:tc>
          <w:tcPr>
            <w:tcW w:w="1436" w:type="dxa"/>
            <w:tcBorders>
              <w:top w:val="nil"/>
              <w:left w:val="nil"/>
              <w:bottom w:val="single" w:sz="4" w:space="0" w:color="auto"/>
              <w:right w:val="single" w:sz="4" w:space="0" w:color="auto"/>
            </w:tcBorders>
            <w:shd w:val="clear" w:color="auto" w:fill="auto"/>
            <w:vAlign w:val="center"/>
          </w:tcPr>
          <w:p w14:paraId="0CEF027C" w14:textId="77777777" w:rsidR="008D5163" w:rsidRPr="008D5163" w:rsidRDefault="008D5163" w:rsidP="008D5163">
            <w:pPr>
              <w:ind w:left="-113" w:right="-113"/>
              <w:jc w:val="center"/>
              <w:rPr>
                <w:szCs w:val="20"/>
              </w:rPr>
            </w:pPr>
            <w:r w:rsidRPr="008D5163">
              <w:rPr>
                <w:szCs w:val="20"/>
              </w:rPr>
              <w:t>2 полугодие</w:t>
            </w:r>
          </w:p>
        </w:tc>
      </w:tr>
      <w:tr w:rsidR="008D5163" w:rsidRPr="008D5163" w14:paraId="476BFB94" w14:textId="77777777" w:rsidTr="006C1737">
        <w:trPr>
          <w:trHeight w:val="4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F44D79" w14:textId="77777777" w:rsidR="008D5163" w:rsidRPr="008D5163" w:rsidRDefault="008D5163" w:rsidP="008D5163">
            <w:pPr>
              <w:jc w:val="center"/>
              <w:rPr>
                <w:szCs w:val="28"/>
              </w:rPr>
            </w:pPr>
            <w:r w:rsidRPr="008D5163">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784CDA1E" w14:textId="77777777" w:rsidR="008D5163" w:rsidRPr="008D5163" w:rsidRDefault="008D5163" w:rsidP="008D5163">
            <w:pPr>
              <w:rPr>
                <w:szCs w:val="28"/>
              </w:rPr>
            </w:pPr>
            <w:r w:rsidRPr="008D5163">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3758B5D2" w14:textId="77777777" w:rsidR="008D5163" w:rsidRPr="008D5163" w:rsidRDefault="008D5163" w:rsidP="008D5163">
            <w:pPr>
              <w:ind w:left="-113" w:right="-113"/>
              <w:jc w:val="center"/>
              <w:rPr>
                <w:szCs w:val="28"/>
              </w:rPr>
            </w:pPr>
            <w:r w:rsidRPr="008D5163">
              <w:rPr>
                <w:szCs w:val="28"/>
              </w:rPr>
              <w:t>тыс. Гкал.</w:t>
            </w:r>
          </w:p>
        </w:tc>
        <w:tc>
          <w:tcPr>
            <w:tcW w:w="1671" w:type="dxa"/>
            <w:tcBorders>
              <w:top w:val="nil"/>
              <w:left w:val="nil"/>
              <w:bottom w:val="single" w:sz="8" w:space="0" w:color="auto"/>
              <w:right w:val="single" w:sz="8" w:space="0" w:color="auto"/>
            </w:tcBorders>
            <w:shd w:val="clear" w:color="auto" w:fill="auto"/>
            <w:noWrap/>
            <w:vAlign w:val="center"/>
            <w:hideMark/>
          </w:tcPr>
          <w:p w14:paraId="61441C1E" w14:textId="77777777" w:rsidR="008D5163" w:rsidRPr="008D5163" w:rsidRDefault="008D5163" w:rsidP="008D5163">
            <w:pPr>
              <w:jc w:val="center"/>
              <w:rPr>
                <w:szCs w:val="28"/>
              </w:rPr>
            </w:pPr>
            <w:r w:rsidRPr="008D5163">
              <w:rPr>
                <w:szCs w:val="28"/>
              </w:rPr>
              <w:t>31,594</w:t>
            </w:r>
          </w:p>
        </w:tc>
        <w:tc>
          <w:tcPr>
            <w:tcW w:w="1417" w:type="dxa"/>
            <w:tcBorders>
              <w:top w:val="nil"/>
              <w:left w:val="nil"/>
              <w:bottom w:val="single" w:sz="8" w:space="0" w:color="auto"/>
              <w:right w:val="single" w:sz="8" w:space="0" w:color="auto"/>
            </w:tcBorders>
            <w:shd w:val="clear" w:color="auto" w:fill="auto"/>
            <w:vAlign w:val="center"/>
          </w:tcPr>
          <w:p w14:paraId="0CF79B25" w14:textId="77777777" w:rsidR="008D5163" w:rsidRPr="008D5163" w:rsidRDefault="008D5163" w:rsidP="008D5163">
            <w:pPr>
              <w:jc w:val="center"/>
              <w:rPr>
                <w:szCs w:val="28"/>
              </w:rPr>
            </w:pPr>
            <w:r w:rsidRPr="008D5163">
              <w:rPr>
                <w:szCs w:val="28"/>
              </w:rPr>
              <w:t>17,243</w:t>
            </w:r>
          </w:p>
        </w:tc>
        <w:tc>
          <w:tcPr>
            <w:tcW w:w="1436" w:type="dxa"/>
            <w:tcBorders>
              <w:top w:val="nil"/>
              <w:left w:val="nil"/>
              <w:bottom w:val="single" w:sz="8" w:space="0" w:color="auto"/>
              <w:right w:val="single" w:sz="8" w:space="0" w:color="auto"/>
            </w:tcBorders>
            <w:shd w:val="clear" w:color="auto" w:fill="auto"/>
            <w:vAlign w:val="center"/>
          </w:tcPr>
          <w:p w14:paraId="120791AB" w14:textId="77777777" w:rsidR="008D5163" w:rsidRPr="008D5163" w:rsidRDefault="008D5163" w:rsidP="008D5163">
            <w:pPr>
              <w:jc w:val="center"/>
              <w:rPr>
                <w:szCs w:val="28"/>
              </w:rPr>
            </w:pPr>
            <w:r w:rsidRPr="008D5163">
              <w:rPr>
                <w:szCs w:val="28"/>
              </w:rPr>
              <w:t>14,351</w:t>
            </w:r>
          </w:p>
        </w:tc>
      </w:tr>
      <w:tr w:rsidR="008D5163" w:rsidRPr="008D5163" w14:paraId="32612F1C" w14:textId="77777777" w:rsidTr="006C173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9F27EC" w14:textId="77777777" w:rsidR="008D5163" w:rsidRPr="008D5163" w:rsidRDefault="008D5163" w:rsidP="008D5163">
            <w:pPr>
              <w:jc w:val="center"/>
              <w:rPr>
                <w:szCs w:val="28"/>
              </w:rPr>
            </w:pPr>
            <w:r w:rsidRPr="008D5163">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38CB4354" w14:textId="77777777" w:rsidR="008D5163" w:rsidRPr="008D5163" w:rsidRDefault="008D5163" w:rsidP="008D5163">
            <w:pPr>
              <w:rPr>
                <w:szCs w:val="28"/>
              </w:rPr>
            </w:pPr>
            <w:r w:rsidRPr="008D5163">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68E2C900" w14:textId="77777777" w:rsidR="008D5163" w:rsidRPr="008D5163" w:rsidRDefault="008D5163" w:rsidP="008D5163">
            <w:pPr>
              <w:ind w:left="-113" w:right="-113"/>
              <w:jc w:val="center"/>
              <w:rPr>
                <w:szCs w:val="28"/>
              </w:rPr>
            </w:pPr>
            <w:r w:rsidRPr="008D5163">
              <w:rPr>
                <w:szCs w:val="28"/>
              </w:rPr>
              <w:t>тыс. Гкал.</w:t>
            </w:r>
          </w:p>
        </w:tc>
        <w:tc>
          <w:tcPr>
            <w:tcW w:w="1671" w:type="dxa"/>
            <w:tcBorders>
              <w:top w:val="nil"/>
              <w:left w:val="nil"/>
              <w:bottom w:val="single" w:sz="8" w:space="0" w:color="auto"/>
              <w:right w:val="single" w:sz="8" w:space="0" w:color="auto"/>
            </w:tcBorders>
            <w:shd w:val="clear" w:color="auto" w:fill="auto"/>
            <w:noWrap/>
            <w:vAlign w:val="center"/>
            <w:hideMark/>
          </w:tcPr>
          <w:p w14:paraId="5F45FCE2" w14:textId="77777777" w:rsidR="008D5163" w:rsidRPr="008D5163" w:rsidRDefault="008D5163" w:rsidP="008D5163">
            <w:pPr>
              <w:jc w:val="center"/>
              <w:rPr>
                <w:szCs w:val="28"/>
              </w:rPr>
            </w:pPr>
            <w:r w:rsidRPr="008D5163">
              <w:rPr>
                <w:szCs w:val="28"/>
              </w:rPr>
              <w:t>5,057</w:t>
            </w:r>
          </w:p>
        </w:tc>
        <w:tc>
          <w:tcPr>
            <w:tcW w:w="1417" w:type="dxa"/>
            <w:tcBorders>
              <w:top w:val="nil"/>
              <w:left w:val="nil"/>
              <w:bottom w:val="single" w:sz="8" w:space="0" w:color="auto"/>
              <w:right w:val="single" w:sz="8" w:space="0" w:color="auto"/>
            </w:tcBorders>
            <w:shd w:val="clear" w:color="auto" w:fill="auto"/>
            <w:vAlign w:val="center"/>
          </w:tcPr>
          <w:p w14:paraId="1B035BEC" w14:textId="77777777" w:rsidR="008D5163" w:rsidRPr="008D5163" w:rsidRDefault="008D5163" w:rsidP="008D5163">
            <w:pPr>
              <w:jc w:val="center"/>
              <w:rPr>
                <w:szCs w:val="28"/>
              </w:rPr>
            </w:pPr>
            <w:r w:rsidRPr="008D5163">
              <w:rPr>
                <w:szCs w:val="28"/>
              </w:rPr>
              <w:t>2,760</w:t>
            </w:r>
          </w:p>
        </w:tc>
        <w:tc>
          <w:tcPr>
            <w:tcW w:w="1436" w:type="dxa"/>
            <w:tcBorders>
              <w:top w:val="nil"/>
              <w:left w:val="nil"/>
              <w:bottom w:val="single" w:sz="8" w:space="0" w:color="auto"/>
              <w:right w:val="single" w:sz="8" w:space="0" w:color="auto"/>
            </w:tcBorders>
            <w:shd w:val="clear" w:color="auto" w:fill="auto"/>
            <w:vAlign w:val="center"/>
          </w:tcPr>
          <w:p w14:paraId="6AEA1CD6" w14:textId="77777777" w:rsidR="008D5163" w:rsidRPr="008D5163" w:rsidRDefault="008D5163" w:rsidP="008D5163">
            <w:pPr>
              <w:jc w:val="center"/>
              <w:rPr>
                <w:szCs w:val="28"/>
              </w:rPr>
            </w:pPr>
            <w:r w:rsidRPr="008D5163">
              <w:rPr>
                <w:szCs w:val="28"/>
              </w:rPr>
              <w:t>2,297</w:t>
            </w:r>
          </w:p>
        </w:tc>
      </w:tr>
      <w:tr w:rsidR="008D5163" w:rsidRPr="008D5163" w14:paraId="25FCF1A4" w14:textId="77777777" w:rsidTr="006C173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591844" w14:textId="77777777" w:rsidR="008D5163" w:rsidRPr="008D5163" w:rsidRDefault="008D5163" w:rsidP="008D5163">
            <w:pPr>
              <w:jc w:val="center"/>
              <w:rPr>
                <w:szCs w:val="28"/>
              </w:rPr>
            </w:pPr>
            <w:r w:rsidRPr="008D5163">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5604D366" w14:textId="77777777" w:rsidR="008D5163" w:rsidRPr="008D5163" w:rsidRDefault="008D5163" w:rsidP="008D5163">
            <w:pPr>
              <w:rPr>
                <w:szCs w:val="28"/>
              </w:rPr>
            </w:pPr>
            <w:r w:rsidRPr="008D5163">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122EE313" w14:textId="77777777" w:rsidR="008D5163" w:rsidRPr="008D5163" w:rsidRDefault="008D5163" w:rsidP="008D5163">
            <w:pPr>
              <w:ind w:left="-113" w:right="-113"/>
              <w:jc w:val="center"/>
              <w:rPr>
                <w:szCs w:val="28"/>
              </w:rPr>
            </w:pPr>
            <w:r w:rsidRPr="008D5163">
              <w:rPr>
                <w:szCs w:val="28"/>
              </w:rPr>
              <w:t>тыс. Гкал.</w:t>
            </w:r>
          </w:p>
        </w:tc>
        <w:tc>
          <w:tcPr>
            <w:tcW w:w="1671" w:type="dxa"/>
            <w:tcBorders>
              <w:top w:val="nil"/>
              <w:left w:val="nil"/>
              <w:bottom w:val="single" w:sz="8" w:space="0" w:color="auto"/>
              <w:right w:val="single" w:sz="8" w:space="0" w:color="auto"/>
            </w:tcBorders>
            <w:shd w:val="clear" w:color="auto" w:fill="auto"/>
            <w:noWrap/>
            <w:vAlign w:val="center"/>
            <w:hideMark/>
          </w:tcPr>
          <w:p w14:paraId="2BC9FC69" w14:textId="77777777" w:rsidR="008D5163" w:rsidRPr="008D5163" w:rsidRDefault="008D5163" w:rsidP="008D5163">
            <w:pPr>
              <w:jc w:val="center"/>
              <w:rPr>
                <w:szCs w:val="28"/>
              </w:rPr>
            </w:pPr>
            <w:r w:rsidRPr="008D5163">
              <w:rPr>
                <w:szCs w:val="28"/>
              </w:rPr>
              <w:t>26,537</w:t>
            </w:r>
          </w:p>
        </w:tc>
        <w:tc>
          <w:tcPr>
            <w:tcW w:w="1417" w:type="dxa"/>
            <w:tcBorders>
              <w:top w:val="nil"/>
              <w:left w:val="nil"/>
              <w:bottom w:val="single" w:sz="8" w:space="0" w:color="auto"/>
              <w:right w:val="single" w:sz="8" w:space="0" w:color="auto"/>
            </w:tcBorders>
            <w:shd w:val="clear" w:color="auto" w:fill="auto"/>
            <w:vAlign w:val="center"/>
          </w:tcPr>
          <w:p w14:paraId="7EE51DEF" w14:textId="77777777" w:rsidR="008D5163" w:rsidRPr="008D5163" w:rsidRDefault="008D5163" w:rsidP="008D5163">
            <w:pPr>
              <w:jc w:val="center"/>
              <w:rPr>
                <w:szCs w:val="28"/>
              </w:rPr>
            </w:pPr>
            <w:r w:rsidRPr="008D5163">
              <w:rPr>
                <w:szCs w:val="28"/>
              </w:rPr>
              <w:t>14,483</w:t>
            </w:r>
          </w:p>
        </w:tc>
        <w:tc>
          <w:tcPr>
            <w:tcW w:w="1436" w:type="dxa"/>
            <w:tcBorders>
              <w:top w:val="nil"/>
              <w:left w:val="nil"/>
              <w:bottom w:val="single" w:sz="8" w:space="0" w:color="auto"/>
              <w:right w:val="single" w:sz="8" w:space="0" w:color="auto"/>
            </w:tcBorders>
            <w:shd w:val="clear" w:color="auto" w:fill="auto"/>
            <w:vAlign w:val="center"/>
          </w:tcPr>
          <w:p w14:paraId="36BA5934" w14:textId="77777777" w:rsidR="008D5163" w:rsidRPr="008D5163" w:rsidRDefault="008D5163" w:rsidP="008D5163">
            <w:pPr>
              <w:jc w:val="center"/>
              <w:rPr>
                <w:szCs w:val="28"/>
              </w:rPr>
            </w:pPr>
            <w:r w:rsidRPr="008D5163">
              <w:rPr>
                <w:szCs w:val="28"/>
              </w:rPr>
              <w:t>12,054</w:t>
            </w:r>
          </w:p>
        </w:tc>
      </w:tr>
    </w:tbl>
    <w:p w14:paraId="73CEDA92" w14:textId="77777777" w:rsidR="008D5163" w:rsidRPr="008D5163" w:rsidRDefault="008D5163" w:rsidP="008D5163">
      <w:pPr>
        <w:rPr>
          <w:snapToGrid w:val="0"/>
          <w:sz w:val="28"/>
          <w:szCs w:val="28"/>
        </w:rPr>
      </w:pPr>
    </w:p>
    <w:p w14:paraId="61A40381" w14:textId="77777777" w:rsidR="008D5163" w:rsidRPr="008D5163" w:rsidRDefault="008D5163" w:rsidP="008D5163">
      <w:pPr>
        <w:keepNext/>
        <w:keepLines/>
        <w:jc w:val="center"/>
        <w:outlineLvl w:val="1"/>
        <w:rPr>
          <w:rFonts w:eastAsia="Calibri"/>
          <w:b/>
          <w:sz w:val="28"/>
          <w:szCs w:val="28"/>
          <w:lang w:eastAsia="en-US"/>
        </w:rPr>
      </w:pPr>
      <w:r w:rsidRPr="008D5163">
        <w:rPr>
          <w:rFonts w:eastAsia="Calibri"/>
          <w:b/>
          <w:sz w:val="28"/>
          <w:szCs w:val="28"/>
          <w:lang w:eastAsia="en-US"/>
        </w:rPr>
        <w:t xml:space="preserve">4.2. </w:t>
      </w:r>
      <w:bookmarkEnd w:id="210"/>
      <w:r w:rsidRPr="008D5163">
        <w:rPr>
          <w:rFonts w:eastAsia="Calibri"/>
          <w:b/>
          <w:sz w:val="28"/>
          <w:szCs w:val="28"/>
          <w:lang w:eastAsia="en-US"/>
        </w:rPr>
        <w:t>Расчет операционных (подконтрольных) расходов на очередной год долгосрочного периода регулирования</w:t>
      </w:r>
    </w:p>
    <w:p w14:paraId="6C275E6D" w14:textId="77777777" w:rsidR="008D5163" w:rsidRPr="008D5163" w:rsidRDefault="008D5163" w:rsidP="008D5163">
      <w:pPr>
        <w:autoSpaceDE w:val="0"/>
        <w:autoSpaceDN w:val="0"/>
        <w:adjustRightInd w:val="0"/>
        <w:ind w:firstLine="851"/>
        <w:jc w:val="both"/>
        <w:rPr>
          <w:rFonts w:eastAsia="Calibri"/>
          <w:snapToGrid w:val="0"/>
          <w:sz w:val="28"/>
          <w:szCs w:val="28"/>
        </w:rPr>
      </w:pPr>
      <w:r w:rsidRPr="008D5163">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8D5163">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D5E7163" w14:textId="77777777" w:rsidR="008D5163" w:rsidRPr="008D5163" w:rsidRDefault="008D5163" w:rsidP="008D5163">
      <w:pPr>
        <w:autoSpaceDE w:val="0"/>
        <w:autoSpaceDN w:val="0"/>
        <w:adjustRightInd w:val="0"/>
        <w:ind w:firstLine="851"/>
        <w:jc w:val="both"/>
        <w:rPr>
          <w:rFonts w:eastAsia="Calibri"/>
          <w:snapToGrid w:val="0"/>
          <w:sz w:val="28"/>
          <w:szCs w:val="28"/>
        </w:rPr>
      </w:pPr>
      <w:r w:rsidRPr="008D5163">
        <w:rPr>
          <w:snapToGrid w:val="0"/>
          <w:sz w:val="28"/>
          <w:szCs w:val="28"/>
        </w:rPr>
        <w:t xml:space="preserve">В соответствии с пунктом 36 Методических указаний, </w:t>
      </w:r>
      <w:r w:rsidRPr="008D5163">
        <w:rPr>
          <w:rFonts w:eastAsia="Calibri"/>
          <w:snapToGrid w:val="0"/>
          <w:sz w:val="28"/>
          <w:szCs w:val="28"/>
        </w:rPr>
        <w:t>операционные (подконтрольные) расходы рассчитываются по формуле 10 Методических указаний:</w:t>
      </w:r>
    </w:p>
    <w:p w14:paraId="6B30AB1E" w14:textId="77777777" w:rsidR="008D5163" w:rsidRPr="008D5163" w:rsidRDefault="008D5163" w:rsidP="008D5163">
      <w:pPr>
        <w:autoSpaceDE w:val="0"/>
        <w:autoSpaceDN w:val="0"/>
        <w:adjustRightInd w:val="0"/>
        <w:jc w:val="center"/>
        <w:rPr>
          <w:rFonts w:eastAsia="Calibri"/>
          <w:snapToGrid w:val="0"/>
          <w:sz w:val="28"/>
          <w:szCs w:val="28"/>
        </w:rPr>
      </w:pPr>
      <w:r w:rsidRPr="008D5163">
        <w:rPr>
          <w:rFonts w:eastAsia="Calibri"/>
          <w:noProof/>
          <w:snapToGrid w:val="0"/>
          <w:position w:val="-33"/>
          <w:sz w:val="28"/>
          <w:szCs w:val="28"/>
        </w:rPr>
        <w:drawing>
          <wp:inline distT="0" distB="0" distL="0" distR="0" wp14:anchorId="175FA7CD" wp14:editId="4BB519CC">
            <wp:extent cx="5989955" cy="59563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8D5163">
        <w:rPr>
          <w:rFonts w:eastAsia="Calibri"/>
          <w:snapToGrid w:val="0"/>
          <w:sz w:val="28"/>
          <w:szCs w:val="28"/>
        </w:rPr>
        <w:t xml:space="preserve"> </w:t>
      </w:r>
    </w:p>
    <w:p w14:paraId="45219B07" w14:textId="77777777" w:rsidR="008D5163" w:rsidRPr="008D5163" w:rsidRDefault="008D5163" w:rsidP="008D5163">
      <w:pPr>
        <w:autoSpaceDE w:val="0"/>
        <w:autoSpaceDN w:val="0"/>
        <w:adjustRightInd w:val="0"/>
        <w:ind w:firstLine="851"/>
        <w:jc w:val="both"/>
        <w:rPr>
          <w:rFonts w:eastAsia="Calibri"/>
          <w:snapToGrid w:val="0"/>
          <w:sz w:val="28"/>
          <w:szCs w:val="28"/>
        </w:rPr>
      </w:pPr>
      <w:r w:rsidRPr="008D5163">
        <w:rPr>
          <w:rFonts w:eastAsia="Calibri"/>
          <w:snapToGrid w:val="0"/>
          <w:sz w:val="28"/>
          <w:szCs w:val="28"/>
        </w:rPr>
        <w:t>где:</w:t>
      </w:r>
    </w:p>
    <w:p w14:paraId="35454292" w14:textId="77777777" w:rsidR="008D5163" w:rsidRPr="008D5163" w:rsidRDefault="008D5163" w:rsidP="008D5163">
      <w:pPr>
        <w:autoSpaceDE w:val="0"/>
        <w:autoSpaceDN w:val="0"/>
        <w:adjustRightInd w:val="0"/>
        <w:ind w:firstLine="851"/>
        <w:jc w:val="both"/>
        <w:rPr>
          <w:rFonts w:eastAsia="Calibri"/>
          <w:snapToGrid w:val="0"/>
          <w:sz w:val="28"/>
          <w:szCs w:val="28"/>
        </w:rPr>
      </w:pPr>
      <w:proofErr w:type="spellStart"/>
      <w:r w:rsidRPr="008D5163">
        <w:rPr>
          <w:rFonts w:eastAsia="Calibri"/>
          <w:snapToGrid w:val="0"/>
          <w:sz w:val="28"/>
          <w:szCs w:val="28"/>
        </w:rPr>
        <w:t>ОР</w:t>
      </w:r>
      <w:r w:rsidRPr="008D5163">
        <w:rPr>
          <w:rFonts w:eastAsia="Calibri"/>
          <w:snapToGrid w:val="0"/>
          <w:sz w:val="28"/>
          <w:szCs w:val="28"/>
          <w:vertAlign w:val="subscript"/>
        </w:rPr>
        <w:t>i</w:t>
      </w:r>
      <w:proofErr w:type="spellEnd"/>
      <w:r w:rsidRPr="008D5163">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8D5163">
        <w:rPr>
          <w:rFonts w:eastAsia="Calibri"/>
          <w:snapToGrid w:val="0"/>
          <w:sz w:val="28"/>
          <w:szCs w:val="28"/>
        </w:rPr>
        <w:br/>
        <w:t xml:space="preserve">с </w:t>
      </w:r>
      <w:hyperlink r:id="rId67" w:history="1">
        <w:r w:rsidRPr="008D5163">
          <w:rPr>
            <w:rFonts w:eastAsia="Calibri"/>
            <w:snapToGrid w:val="0"/>
            <w:sz w:val="28"/>
            <w:szCs w:val="28"/>
          </w:rPr>
          <w:t>пунктом 37</w:t>
        </w:r>
      </w:hyperlink>
      <w:r w:rsidRPr="008D5163">
        <w:rPr>
          <w:rFonts w:eastAsia="Calibri"/>
          <w:snapToGrid w:val="0"/>
          <w:sz w:val="28"/>
          <w:szCs w:val="28"/>
        </w:rPr>
        <w:t xml:space="preserve"> Методических указаний, тыс. руб.;</w:t>
      </w:r>
    </w:p>
    <w:p w14:paraId="3D17AB83" w14:textId="77777777" w:rsidR="008D5163" w:rsidRPr="008D5163" w:rsidRDefault="008D5163" w:rsidP="008D5163">
      <w:pPr>
        <w:autoSpaceDE w:val="0"/>
        <w:autoSpaceDN w:val="0"/>
        <w:adjustRightInd w:val="0"/>
        <w:ind w:firstLine="851"/>
        <w:jc w:val="both"/>
        <w:rPr>
          <w:rFonts w:eastAsia="Calibri"/>
          <w:snapToGrid w:val="0"/>
          <w:sz w:val="28"/>
          <w:szCs w:val="28"/>
        </w:rPr>
      </w:pPr>
      <w:r w:rsidRPr="008D5163">
        <w:rPr>
          <w:rFonts w:eastAsia="Calibri"/>
          <w:snapToGrid w:val="0"/>
          <w:sz w:val="28"/>
          <w:szCs w:val="28"/>
        </w:rPr>
        <w:t xml:space="preserve">ИОР - индекс эффективности операционных расходов, выраженный </w:t>
      </w:r>
      <w:r w:rsidRPr="008D5163">
        <w:rPr>
          <w:rFonts w:eastAsia="Calibri"/>
          <w:snapToGrid w:val="0"/>
          <w:sz w:val="28"/>
          <w:szCs w:val="28"/>
        </w:rPr>
        <w:br/>
        <w:t>в процентах;</w:t>
      </w:r>
    </w:p>
    <w:p w14:paraId="501B9D93" w14:textId="77777777" w:rsidR="008D5163" w:rsidRPr="008D5163" w:rsidRDefault="008D5163" w:rsidP="008D5163">
      <w:pPr>
        <w:ind w:firstLine="851"/>
        <w:jc w:val="both"/>
        <w:rPr>
          <w:sz w:val="28"/>
          <w:szCs w:val="28"/>
        </w:rPr>
      </w:pPr>
      <w:r w:rsidRPr="008D5163">
        <w:rPr>
          <w:snapToGrid w:val="0"/>
          <w:sz w:val="28"/>
          <w:szCs w:val="28"/>
        </w:rPr>
        <w:lastRenderedPageBreak/>
        <w:t xml:space="preserve">Индекс эффективности операционных расходов устанавливается органом регулирования для каждой регулируемой организации </w:t>
      </w:r>
      <w:r w:rsidRPr="008D5163">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8D5163">
        <w:rPr>
          <w:sz w:val="28"/>
          <w:szCs w:val="28"/>
        </w:rPr>
        <w:t xml:space="preserve"> Согласно Приложению 1 к Методическим указаниям, индекс эффективности операционных расходов для ООО «</w:t>
      </w:r>
      <w:proofErr w:type="spellStart"/>
      <w:r w:rsidRPr="008D5163">
        <w:rPr>
          <w:sz w:val="28"/>
          <w:szCs w:val="28"/>
        </w:rPr>
        <w:t>Боровково</w:t>
      </w:r>
      <w:proofErr w:type="spellEnd"/>
      <w:r w:rsidRPr="008D5163">
        <w:rPr>
          <w:sz w:val="28"/>
          <w:szCs w:val="28"/>
        </w:rPr>
        <w:t>», установлен в размере 1%.</w:t>
      </w:r>
    </w:p>
    <w:p w14:paraId="4E78FA33" w14:textId="77777777" w:rsidR="008D5163" w:rsidRPr="008D5163" w:rsidRDefault="008D5163" w:rsidP="008D5163">
      <w:pPr>
        <w:widowControl w:val="0"/>
        <w:autoSpaceDE w:val="0"/>
        <w:autoSpaceDN w:val="0"/>
        <w:adjustRightInd w:val="0"/>
        <w:ind w:firstLine="851"/>
        <w:jc w:val="both"/>
        <w:rPr>
          <w:rFonts w:eastAsia="Calibri"/>
          <w:snapToGrid w:val="0"/>
          <w:sz w:val="28"/>
          <w:szCs w:val="28"/>
        </w:rPr>
      </w:pPr>
      <w:proofErr w:type="spellStart"/>
      <w:r w:rsidRPr="008D5163">
        <w:rPr>
          <w:rFonts w:eastAsia="Calibri"/>
          <w:snapToGrid w:val="0"/>
          <w:sz w:val="28"/>
          <w:szCs w:val="28"/>
        </w:rPr>
        <w:t>ИПЦ</w:t>
      </w:r>
      <w:r w:rsidRPr="008D5163">
        <w:rPr>
          <w:rFonts w:eastAsia="Calibri"/>
          <w:snapToGrid w:val="0"/>
          <w:sz w:val="28"/>
          <w:szCs w:val="28"/>
          <w:vertAlign w:val="subscript"/>
        </w:rPr>
        <w:t>i</w:t>
      </w:r>
      <w:proofErr w:type="spellEnd"/>
      <w:r w:rsidRPr="008D5163">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22362A7" w14:textId="77777777" w:rsidR="008D5163" w:rsidRPr="008D5163" w:rsidRDefault="008D5163" w:rsidP="008D5163">
      <w:pPr>
        <w:widowControl w:val="0"/>
        <w:autoSpaceDE w:val="0"/>
        <w:autoSpaceDN w:val="0"/>
        <w:adjustRightInd w:val="0"/>
        <w:ind w:firstLine="851"/>
        <w:jc w:val="both"/>
        <w:rPr>
          <w:rFonts w:eastAsia="Calibri"/>
          <w:snapToGrid w:val="0"/>
          <w:sz w:val="28"/>
          <w:szCs w:val="28"/>
        </w:rPr>
      </w:pPr>
      <w:r w:rsidRPr="008D5163">
        <w:rPr>
          <w:rFonts w:eastAsia="Calibri"/>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8D5163">
        <w:rPr>
          <w:rFonts w:eastAsia="Calibri"/>
          <w:snapToGrid w:val="0"/>
          <w:sz w:val="28"/>
          <w:szCs w:val="28"/>
        </w:rPr>
        <w:br/>
        <w:t>в соответствии с которым ИПЦ на 2022 год составляет 103,9 %.</w:t>
      </w:r>
    </w:p>
    <w:p w14:paraId="728C5843" w14:textId="77777777" w:rsidR="008D5163" w:rsidRPr="008D5163" w:rsidRDefault="008D5163" w:rsidP="008D5163">
      <w:pPr>
        <w:widowControl w:val="0"/>
        <w:autoSpaceDE w:val="0"/>
        <w:autoSpaceDN w:val="0"/>
        <w:adjustRightInd w:val="0"/>
        <w:ind w:firstLine="851"/>
        <w:jc w:val="both"/>
        <w:rPr>
          <w:rFonts w:eastAsia="Calibri"/>
          <w:snapToGrid w:val="0"/>
          <w:sz w:val="28"/>
          <w:szCs w:val="28"/>
        </w:rPr>
      </w:pPr>
      <w:proofErr w:type="spellStart"/>
      <w:r w:rsidRPr="008D5163">
        <w:rPr>
          <w:rFonts w:eastAsia="Calibri"/>
          <w:snapToGrid w:val="0"/>
          <w:sz w:val="28"/>
          <w:szCs w:val="28"/>
        </w:rPr>
        <w:t>К</w:t>
      </w:r>
      <w:r w:rsidRPr="008D5163">
        <w:rPr>
          <w:rFonts w:eastAsia="Calibri"/>
          <w:snapToGrid w:val="0"/>
          <w:sz w:val="28"/>
          <w:szCs w:val="28"/>
          <w:vertAlign w:val="subscript"/>
        </w:rPr>
        <w:t>эл</w:t>
      </w:r>
      <w:proofErr w:type="spellEnd"/>
      <w:r w:rsidRPr="008D5163">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D22FA01"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proofErr w:type="spellStart"/>
      <w:r w:rsidRPr="008D5163">
        <w:rPr>
          <w:rFonts w:eastAsia="Calibri"/>
          <w:snapToGrid w:val="0"/>
          <w:sz w:val="28"/>
          <w:szCs w:val="28"/>
        </w:rPr>
        <w:t>ИКА</w:t>
      </w:r>
      <w:r w:rsidRPr="008D5163">
        <w:rPr>
          <w:rFonts w:eastAsia="Calibri"/>
          <w:snapToGrid w:val="0"/>
          <w:sz w:val="28"/>
          <w:szCs w:val="28"/>
          <w:vertAlign w:val="subscript"/>
        </w:rPr>
        <w:t>i</w:t>
      </w:r>
      <w:proofErr w:type="spellEnd"/>
      <w:r w:rsidRPr="008D5163">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8D5163">
        <w:rPr>
          <w:rFonts w:eastAsia="Calibri"/>
          <w:snapToGrid w:val="0"/>
          <w:sz w:val="28"/>
          <w:szCs w:val="28"/>
        </w:rPr>
        <w:br/>
        <w:t>для осуществления регулируемой деятельности, определяемый на i-й год.</w:t>
      </w:r>
    </w:p>
    <w:p w14:paraId="11DDAEFD"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snapToGrid w:val="0"/>
          <w:sz w:val="28"/>
          <w:szCs w:val="28"/>
        </w:rPr>
        <w:t xml:space="preserve">В соответствии с пунктом 38 Методических указаний, </w:t>
      </w:r>
      <w:r w:rsidRPr="008D5163">
        <w:rPr>
          <w:rFonts w:eastAsia="Calibri"/>
          <w:snapToGrid w:val="0"/>
          <w:sz w:val="28"/>
          <w:szCs w:val="28"/>
        </w:rPr>
        <w:t xml:space="preserve">индекс изменения количества активов рассчитывается в отношении деятельности </w:t>
      </w:r>
      <w:r w:rsidRPr="008D5163">
        <w:rPr>
          <w:rFonts w:eastAsia="Calibri"/>
          <w:snapToGrid w:val="0"/>
          <w:sz w:val="28"/>
          <w:szCs w:val="28"/>
        </w:rPr>
        <w:br/>
        <w:t xml:space="preserve">по передаче тепловой энергии, теплоносителя по </w:t>
      </w:r>
      <w:hyperlink w:anchor="Par4" w:history="1">
        <w:r w:rsidRPr="008D5163">
          <w:rPr>
            <w:rFonts w:eastAsia="Calibri"/>
            <w:snapToGrid w:val="0"/>
            <w:sz w:val="28"/>
            <w:szCs w:val="28"/>
          </w:rPr>
          <w:t>формуле:</w:t>
        </w:r>
      </w:hyperlink>
    </w:p>
    <w:p w14:paraId="008EE35A"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rFonts w:eastAsia="Calibri"/>
          <w:snapToGrid w:val="0"/>
          <w:sz w:val="28"/>
          <w:szCs w:val="28"/>
        </w:rPr>
        <w:t xml:space="preserve"> </w:t>
      </w:r>
      <w:r w:rsidRPr="008D5163">
        <w:rPr>
          <w:rFonts w:eastAsia="Calibri"/>
          <w:noProof/>
          <w:snapToGrid w:val="0"/>
          <w:position w:val="-33"/>
          <w:sz w:val="28"/>
          <w:szCs w:val="28"/>
        </w:rPr>
        <w:drawing>
          <wp:inline distT="0" distB="0" distL="0" distR="0" wp14:anchorId="7DAB7508" wp14:editId="35B5B083">
            <wp:extent cx="1736090" cy="5238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8D5163">
        <w:rPr>
          <w:rFonts w:eastAsia="Calibri"/>
          <w:snapToGrid w:val="0"/>
          <w:sz w:val="28"/>
          <w:szCs w:val="28"/>
        </w:rPr>
        <w:t xml:space="preserve">, </w:t>
      </w:r>
    </w:p>
    <w:p w14:paraId="04B49318"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rFonts w:eastAsia="Calibri"/>
          <w:snapToGrid w:val="0"/>
          <w:sz w:val="28"/>
          <w:szCs w:val="28"/>
        </w:rPr>
        <w:t xml:space="preserve">в отношении деятельности по производству тепловой энергии (мощности) по </w:t>
      </w:r>
      <w:hyperlink w:anchor="Par6" w:history="1">
        <w:r w:rsidRPr="008D5163">
          <w:rPr>
            <w:rFonts w:eastAsia="Calibri"/>
            <w:snapToGrid w:val="0"/>
            <w:sz w:val="28"/>
            <w:szCs w:val="28"/>
          </w:rPr>
          <w:t>формуле:</w:t>
        </w:r>
      </w:hyperlink>
    </w:p>
    <w:p w14:paraId="1E7BB752"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rFonts w:eastAsia="Calibri"/>
          <w:snapToGrid w:val="0"/>
          <w:sz w:val="28"/>
          <w:szCs w:val="28"/>
        </w:rPr>
        <w:t xml:space="preserve"> </w:t>
      </w:r>
      <w:r w:rsidRPr="008D5163">
        <w:rPr>
          <w:rFonts w:eastAsia="Calibri"/>
          <w:noProof/>
          <w:snapToGrid w:val="0"/>
          <w:position w:val="-33"/>
          <w:sz w:val="28"/>
          <w:szCs w:val="28"/>
        </w:rPr>
        <w:drawing>
          <wp:inline distT="0" distB="0" distL="0" distR="0" wp14:anchorId="16416E21" wp14:editId="672AA7FA">
            <wp:extent cx="1469390" cy="5238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8D5163">
        <w:rPr>
          <w:rFonts w:eastAsia="Calibri"/>
          <w:snapToGrid w:val="0"/>
          <w:sz w:val="28"/>
          <w:szCs w:val="28"/>
        </w:rPr>
        <w:t>, где:</w:t>
      </w:r>
    </w:p>
    <w:p w14:paraId="0B347B39"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proofErr w:type="spellStart"/>
      <w:r w:rsidRPr="008D5163">
        <w:rPr>
          <w:rFonts w:eastAsia="Calibri"/>
          <w:snapToGrid w:val="0"/>
          <w:sz w:val="28"/>
          <w:szCs w:val="28"/>
        </w:rPr>
        <w:t>УЕ</w:t>
      </w:r>
      <w:r w:rsidRPr="008D5163">
        <w:rPr>
          <w:rFonts w:eastAsia="Calibri"/>
          <w:snapToGrid w:val="0"/>
          <w:sz w:val="28"/>
          <w:szCs w:val="28"/>
          <w:vertAlign w:val="subscript"/>
        </w:rPr>
        <w:t>i</w:t>
      </w:r>
      <w:proofErr w:type="spellEnd"/>
      <w:r w:rsidRPr="008D5163">
        <w:rPr>
          <w:rFonts w:eastAsia="Calibri"/>
          <w:snapToGrid w:val="0"/>
          <w:sz w:val="28"/>
          <w:szCs w:val="28"/>
        </w:rPr>
        <w:t>, УЕ</w:t>
      </w:r>
      <w:r w:rsidRPr="008D5163">
        <w:rPr>
          <w:rFonts w:eastAsia="Calibri"/>
          <w:snapToGrid w:val="0"/>
          <w:sz w:val="28"/>
          <w:szCs w:val="28"/>
          <w:vertAlign w:val="subscript"/>
        </w:rPr>
        <w:t>i-1</w:t>
      </w:r>
      <w:r w:rsidRPr="008D5163">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8" w:history="1">
        <w:r w:rsidRPr="008D5163">
          <w:rPr>
            <w:rFonts w:eastAsia="Calibri"/>
            <w:snapToGrid w:val="0"/>
            <w:sz w:val="28"/>
            <w:szCs w:val="28"/>
          </w:rPr>
          <w:t>приложением 2</w:t>
        </w:r>
      </w:hyperlink>
      <w:r w:rsidRPr="008D5163">
        <w:rPr>
          <w:rFonts w:eastAsia="Calibri"/>
          <w:snapToGrid w:val="0"/>
          <w:sz w:val="28"/>
          <w:szCs w:val="28"/>
        </w:rPr>
        <w:t xml:space="preserve"> к Методическим указаниям </w:t>
      </w:r>
      <w:r w:rsidRPr="008D5163">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8D5163">
        <w:rPr>
          <w:rFonts w:eastAsia="Calibri"/>
          <w:snapToGrid w:val="0"/>
          <w:sz w:val="28"/>
          <w:szCs w:val="28"/>
        </w:rPr>
        <w:br/>
        <w:t>с утвержденной инвестиционной программой;</w:t>
      </w:r>
    </w:p>
    <w:p w14:paraId="7767F742"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proofErr w:type="spellStart"/>
      <w:r w:rsidRPr="008D5163">
        <w:rPr>
          <w:rFonts w:eastAsia="Calibri"/>
          <w:snapToGrid w:val="0"/>
          <w:sz w:val="28"/>
          <w:szCs w:val="28"/>
        </w:rPr>
        <w:t>р</w:t>
      </w:r>
      <w:r w:rsidRPr="008D5163">
        <w:rPr>
          <w:rFonts w:eastAsia="Calibri"/>
          <w:snapToGrid w:val="0"/>
          <w:sz w:val="28"/>
          <w:szCs w:val="28"/>
          <w:vertAlign w:val="subscript"/>
        </w:rPr>
        <w:t>i</w:t>
      </w:r>
      <w:proofErr w:type="spellEnd"/>
      <w:r w:rsidRPr="008D5163">
        <w:rPr>
          <w:rFonts w:eastAsia="Calibri"/>
          <w:snapToGrid w:val="0"/>
          <w:sz w:val="28"/>
          <w:szCs w:val="28"/>
        </w:rPr>
        <w:t>, р</w:t>
      </w:r>
      <w:r w:rsidRPr="008D5163">
        <w:rPr>
          <w:rFonts w:eastAsia="Calibri"/>
          <w:snapToGrid w:val="0"/>
          <w:sz w:val="28"/>
          <w:szCs w:val="28"/>
          <w:vertAlign w:val="subscript"/>
        </w:rPr>
        <w:t>i-1</w:t>
      </w:r>
      <w:r w:rsidRPr="008D5163">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A859459" w14:textId="77777777" w:rsidR="008D5163" w:rsidRPr="008D5163" w:rsidRDefault="008D5163" w:rsidP="008D5163">
      <w:pPr>
        <w:tabs>
          <w:tab w:val="left" w:pos="1890"/>
        </w:tabs>
        <w:ind w:firstLine="851"/>
        <w:jc w:val="both"/>
        <w:rPr>
          <w:snapToGrid w:val="0"/>
          <w:sz w:val="28"/>
          <w:szCs w:val="28"/>
        </w:rPr>
      </w:pPr>
      <w:r w:rsidRPr="008D5163">
        <w:rPr>
          <w:snapToGrid w:val="0"/>
          <w:color w:val="000000"/>
          <w:sz w:val="28"/>
          <w:szCs w:val="28"/>
        </w:rPr>
        <w:lastRenderedPageBreak/>
        <w:t xml:space="preserve">Согласно данным </w:t>
      </w:r>
      <w:proofErr w:type="gramStart"/>
      <w:r w:rsidRPr="008D5163">
        <w:rPr>
          <w:snapToGrid w:val="0"/>
          <w:color w:val="000000"/>
          <w:sz w:val="28"/>
          <w:szCs w:val="28"/>
        </w:rPr>
        <w:t>предприятия</w:t>
      </w:r>
      <w:proofErr w:type="gramEnd"/>
      <w:r w:rsidRPr="008D5163">
        <w:rPr>
          <w:snapToGrid w:val="0"/>
          <w:color w:val="000000"/>
          <w:sz w:val="28"/>
          <w:szCs w:val="28"/>
        </w:rPr>
        <w:t xml:space="preserve"> условные единицы ООО «</w:t>
      </w:r>
      <w:proofErr w:type="spellStart"/>
      <w:r w:rsidRPr="008D5163">
        <w:rPr>
          <w:snapToGrid w:val="0"/>
          <w:color w:val="000000"/>
          <w:sz w:val="28"/>
          <w:szCs w:val="28"/>
        </w:rPr>
        <w:t>Боровково</w:t>
      </w:r>
      <w:proofErr w:type="spellEnd"/>
      <w:r w:rsidRPr="008D5163">
        <w:rPr>
          <w:snapToGrid w:val="0"/>
          <w:color w:val="000000"/>
          <w:sz w:val="28"/>
          <w:szCs w:val="28"/>
        </w:rPr>
        <w:t xml:space="preserve">» </w:t>
      </w:r>
      <w:r w:rsidRPr="008D5163">
        <w:rPr>
          <w:snapToGrid w:val="0"/>
          <w:color w:val="000000"/>
          <w:sz w:val="28"/>
          <w:szCs w:val="28"/>
        </w:rPr>
        <w:br/>
        <w:t xml:space="preserve">относительно 2022 года не изменятся и составят 73 у.е. Индекс </w:t>
      </w:r>
      <w:r w:rsidRPr="008D5163">
        <w:rPr>
          <w:snapToGrid w:val="0"/>
          <w:sz w:val="28"/>
          <w:szCs w:val="28"/>
        </w:rPr>
        <w:t>изменения количества активов (ИКА) равен 0.</w:t>
      </w:r>
    </w:p>
    <w:p w14:paraId="21991C2F"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rFonts w:eastAsia="Calibri"/>
          <w:snapToGrid w:val="0"/>
          <w:sz w:val="28"/>
          <w:szCs w:val="28"/>
        </w:rPr>
        <w:t xml:space="preserve">Итого, сумма подконтрольных расходов, подлежащая включению </w:t>
      </w:r>
      <w:r w:rsidRPr="008D5163">
        <w:rPr>
          <w:rFonts w:eastAsia="Calibri"/>
          <w:snapToGrid w:val="0"/>
          <w:sz w:val="28"/>
          <w:szCs w:val="28"/>
        </w:rPr>
        <w:br/>
        <w:t xml:space="preserve">в необходимую валовую выручку на услуги по передаче тепловой энергии </w:t>
      </w:r>
      <w:r w:rsidRPr="008D5163">
        <w:rPr>
          <w:rFonts w:eastAsia="Calibri"/>
          <w:snapToGrid w:val="0"/>
          <w:sz w:val="28"/>
          <w:szCs w:val="28"/>
        </w:rPr>
        <w:br/>
        <w:t xml:space="preserve">в 2022 году, по мнению экспертов, составит 257,69 тыс. руб. </w:t>
      </w:r>
    </w:p>
    <w:p w14:paraId="09DB089A"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p>
    <w:p w14:paraId="32E5A109" w14:textId="77777777" w:rsidR="008D5163" w:rsidRPr="008D5163" w:rsidRDefault="008D5163" w:rsidP="008D5163">
      <w:pPr>
        <w:ind w:firstLine="709"/>
        <w:jc w:val="both"/>
        <w:rPr>
          <w:snapToGrid w:val="0"/>
          <w:sz w:val="28"/>
          <w:szCs w:val="28"/>
        </w:rPr>
      </w:pPr>
      <w:r w:rsidRPr="008D5163">
        <w:rPr>
          <w:snapToGrid w:val="0"/>
          <w:sz w:val="28"/>
          <w:szCs w:val="28"/>
        </w:rPr>
        <w:t>ОР</w:t>
      </w:r>
      <w:r w:rsidRPr="008D5163">
        <w:rPr>
          <w:snapToGrid w:val="0"/>
          <w:sz w:val="28"/>
          <w:szCs w:val="28"/>
          <w:vertAlign w:val="subscript"/>
        </w:rPr>
        <w:t xml:space="preserve">2022 </w:t>
      </w:r>
      <w:r w:rsidRPr="008D5163">
        <w:rPr>
          <w:snapToGrid w:val="0"/>
          <w:sz w:val="28"/>
          <w:szCs w:val="28"/>
        </w:rPr>
        <w:t>= 250,52 × (1-1/100) × (1+0,039) × (1+0,75×0) = 257,69 тыс. руб.</w:t>
      </w:r>
    </w:p>
    <w:p w14:paraId="2E5FACBD"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p>
    <w:p w14:paraId="277299AA"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rFonts w:eastAsia="Calibri"/>
          <w:snapToGrid w:val="0"/>
          <w:sz w:val="28"/>
          <w:szCs w:val="28"/>
        </w:rPr>
        <w:t>Расчет операционных расходов на услуги по передаче тепловой энергии на 2022 год приведен в таблице 3.</w:t>
      </w:r>
    </w:p>
    <w:p w14:paraId="727DE1C7" w14:textId="77777777" w:rsidR="008D5163" w:rsidRPr="008D5163" w:rsidRDefault="008D5163" w:rsidP="008D5163">
      <w:pPr>
        <w:rPr>
          <w:snapToGrid w:val="0"/>
          <w:color w:val="000000"/>
          <w:sz w:val="28"/>
          <w:szCs w:val="28"/>
        </w:rPr>
      </w:pPr>
      <w:r w:rsidRPr="008D5163">
        <w:rPr>
          <w:snapToGrid w:val="0"/>
          <w:color w:val="000000"/>
          <w:sz w:val="28"/>
          <w:szCs w:val="28"/>
        </w:rPr>
        <w:br w:type="page"/>
      </w:r>
    </w:p>
    <w:p w14:paraId="624B7305" w14:textId="77777777" w:rsidR="008D5163" w:rsidRPr="008D5163" w:rsidRDefault="008D5163" w:rsidP="008D5163">
      <w:pPr>
        <w:ind w:firstLine="709"/>
        <w:jc w:val="right"/>
        <w:rPr>
          <w:snapToGrid w:val="0"/>
          <w:color w:val="000000"/>
          <w:sz w:val="28"/>
          <w:szCs w:val="28"/>
        </w:rPr>
      </w:pPr>
      <w:r w:rsidRPr="008D5163">
        <w:rPr>
          <w:snapToGrid w:val="0"/>
          <w:color w:val="000000"/>
          <w:sz w:val="28"/>
          <w:szCs w:val="28"/>
        </w:rPr>
        <w:lastRenderedPageBreak/>
        <w:t>Таблица 3.</w:t>
      </w:r>
    </w:p>
    <w:p w14:paraId="03887E08" w14:textId="77777777" w:rsidR="008D5163" w:rsidRPr="008D5163" w:rsidRDefault="008D5163" w:rsidP="008D5163">
      <w:pPr>
        <w:jc w:val="center"/>
        <w:rPr>
          <w:snapToGrid w:val="0"/>
          <w:color w:val="000000"/>
          <w:sz w:val="28"/>
          <w:szCs w:val="28"/>
        </w:rPr>
      </w:pPr>
      <w:r w:rsidRPr="008D5163">
        <w:rPr>
          <w:snapToGrid w:val="0"/>
          <w:color w:val="000000"/>
          <w:sz w:val="28"/>
          <w:szCs w:val="28"/>
        </w:rPr>
        <w:t xml:space="preserve">Расчет операционных (подконтрольных) расходов </w:t>
      </w:r>
      <w:r w:rsidRPr="008D5163">
        <w:rPr>
          <w:snapToGrid w:val="0"/>
          <w:color w:val="000000"/>
          <w:sz w:val="28"/>
          <w:szCs w:val="28"/>
        </w:rPr>
        <w:br/>
        <w:t>ООО «</w:t>
      </w:r>
      <w:proofErr w:type="spellStart"/>
      <w:r w:rsidRPr="008D5163">
        <w:rPr>
          <w:snapToGrid w:val="0"/>
          <w:color w:val="000000"/>
          <w:sz w:val="28"/>
          <w:szCs w:val="28"/>
        </w:rPr>
        <w:t>Боровково</w:t>
      </w:r>
      <w:proofErr w:type="spellEnd"/>
      <w:r w:rsidRPr="008D5163">
        <w:rPr>
          <w:snapToGrid w:val="0"/>
          <w:color w:val="000000"/>
          <w:sz w:val="28"/>
          <w:szCs w:val="28"/>
        </w:rPr>
        <w:t xml:space="preserve">» на 2022 год </w:t>
      </w:r>
    </w:p>
    <w:p w14:paraId="2657AC02" w14:textId="77777777" w:rsidR="008D5163" w:rsidRPr="008D5163" w:rsidRDefault="008D5163" w:rsidP="008D5163">
      <w:pPr>
        <w:jc w:val="center"/>
        <w:rPr>
          <w:bCs/>
          <w:snapToGrid w:val="0"/>
          <w:color w:val="000000"/>
          <w:sz w:val="28"/>
          <w:szCs w:val="28"/>
        </w:rPr>
      </w:pPr>
    </w:p>
    <w:tbl>
      <w:tblPr>
        <w:tblW w:w="9776" w:type="dxa"/>
        <w:tblLayout w:type="fixed"/>
        <w:tblLook w:val="04A0" w:firstRow="1" w:lastRow="0" w:firstColumn="1" w:lastColumn="0" w:noHBand="0" w:noVBand="1"/>
      </w:tblPr>
      <w:tblGrid>
        <w:gridCol w:w="562"/>
        <w:gridCol w:w="3402"/>
        <w:gridCol w:w="684"/>
        <w:gridCol w:w="1163"/>
        <w:gridCol w:w="1272"/>
        <w:gridCol w:w="1276"/>
        <w:gridCol w:w="1417"/>
      </w:tblGrid>
      <w:tr w:rsidR="008D5163" w:rsidRPr="008D5163" w14:paraId="590A483C" w14:textId="77777777" w:rsidTr="006C1737">
        <w:trPr>
          <w:trHeight w:val="9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E9DEC" w14:textId="77777777" w:rsidR="008D5163" w:rsidRPr="008D5163" w:rsidRDefault="008D5163" w:rsidP="008D5163">
            <w:pPr>
              <w:jc w:val="center"/>
              <w:rPr>
                <w:sz w:val="22"/>
                <w:szCs w:val="22"/>
              </w:rPr>
            </w:pPr>
            <w:r w:rsidRPr="008D5163">
              <w:rPr>
                <w:sz w:val="22"/>
                <w:szCs w:val="22"/>
              </w:rPr>
              <w:t>№ 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2E5F" w14:textId="77777777" w:rsidR="008D5163" w:rsidRPr="008D5163" w:rsidRDefault="008D5163" w:rsidP="008D5163">
            <w:pPr>
              <w:jc w:val="center"/>
              <w:rPr>
                <w:sz w:val="22"/>
                <w:szCs w:val="22"/>
              </w:rPr>
            </w:pPr>
            <w:r w:rsidRPr="008D5163">
              <w:rPr>
                <w:sz w:val="22"/>
                <w:szCs w:val="22"/>
              </w:rPr>
              <w:t>Параметры расчета расходов</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9880" w14:textId="77777777" w:rsidR="008D5163" w:rsidRPr="008D5163" w:rsidRDefault="008D5163" w:rsidP="008D5163">
            <w:pPr>
              <w:ind w:left="-108" w:right="-108"/>
              <w:jc w:val="center"/>
              <w:rPr>
                <w:sz w:val="22"/>
                <w:szCs w:val="22"/>
              </w:rPr>
            </w:pPr>
            <w:r w:rsidRPr="008D5163">
              <w:rPr>
                <w:sz w:val="22"/>
                <w:szCs w:val="22"/>
              </w:rPr>
              <w:t>Ед. изм.</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05F43DD" w14:textId="77777777" w:rsidR="008D5163" w:rsidRPr="008D5163" w:rsidRDefault="008D5163" w:rsidP="008D5163">
            <w:pPr>
              <w:ind w:left="-108" w:right="-108"/>
              <w:jc w:val="center"/>
              <w:rPr>
                <w:sz w:val="22"/>
                <w:szCs w:val="22"/>
              </w:rPr>
            </w:pPr>
            <w:r w:rsidRPr="008D5163">
              <w:rPr>
                <w:sz w:val="22"/>
                <w:szCs w:val="22"/>
              </w:rPr>
              <w:t xml:space="preserve">Утверждено РЭК КО </w:t>
            </w:r>
            <w:r w:rsidRPr="008D5163">
              <w:rPr>
                <w:sz w:val="22"/>
                <w:szCs w:val="22"/>
              </w:rPr>
              <w:br/>
              <w:t>на 2019 год</w:t>
            </w:r>
          </w:p>
        </w:tc>
        <w:tc>
          <w:tcPr>
            <w:tcW w:w="1272" w:type="dxa"/>
            <w:tcBorders>
              <w:top w:val="single" w:sz="4" w:space="0" w:color="auto"/>
              <w:left w:val="nil"/>
              <w:bottom w:val="single" w:sz="4" w:space="0" w:color="auto"/>
              <w:right w:val="single" w:sz="4" w:space="0" w:color="auto"/>
            </w:tcBorders>
            <w:vAlign w:val="center"/>
          </w:tcPr>
          <w:p w14:paraId="61BB3532" w14:textId="77777777" w:rsidR="008D5163" w:rsidRPr="008D5163" w:rsidRDefault="008D5163" w:rsidP="008D5163">
            <w:pPr>
              <w:ind w:left="-53" w:right="-108"/>
              <w:jc w:val="center"/>
              <w:rPr>
                <w:sz w:val="22"/>
                <w:szCs w:val="22"/>
              </w:rPr>
            </w:pPr>
            <w:r w:rsidRPr="008D5163">
              <w:rPr>
                <w:sz w:val="22"/>
                <w:szCs w:val="22"/>
              </w:rPr>
              <w:t xml:space="preserve">Утверждено РЭК КО </w:t>
            </w:r>
            <w:r w:rsidRPr="008D5163">
              <w:rPr>
                <w:sz w:val="22"/>
                <w:szCs w:val="22"/>
              </w:rPr>
              <w:br/>
              <w:t>на 2020 год</w:t>
            </w:r>
          </w:p>
        </w:tc>
        <w:tc>
          <w:tcPr>
            <w:tcW w:w="1276" w:type="dxa"/>
            <w:tcBorders>
              <w:top w:val="single" w:sz="4" w:space="0" w:color="auto"/>
              <w:left w:val="single" w:sz="4" w:space="0" w:color="auto"/>
              <w:bottom w:val="single" w:sz="4" w:space="0" w:color="auto"/>
              <w:right w:val="single" w:sz="4" w:space="0" w:color="auto"/>
            </w:tcBorders>
            <w:vAlign w:val="center"/>
          </w:tcPr>
          <w:p w14:paraId="65F4BD0B" w14:textId="77777777" w:rsidR="008D5163" w:rsidRPr="008D5163" w:rsidRDefault="008D5163" w:rsidP="008D5163">
            <w:pPr>
              <w:ind w:left="-108" w:right="-108"/>
              <w:jc w:val="center"/>
              <w:rPr>
                <w:sz w:val="22"/>
                <w:szCs w:val="22"/>
              </w:rPr>
            </w:pPr>
            <w:r w:rsidRPr="008D5163">
              <w:rPr>
                <w:sz w:val="22"/>
                <w:szCs w:val="22"/>
              </w:rPr>
              <w:t xml:space="preserve">Утверждено РЭК КО </w:t>
            </w:r>
            <w:r w:rsidRPr="008D5163">
              <w:rPr>
                <w:sz w:val="22"/>
                <w:szCs w:val="22"/>
              </w:rPr>
              <w:br/>
              <w:t>на 2021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053D36" w14:textId="77777777" w:rsidR="008D5163" w:rsidRPr="008D5163" w:rsidRDefault="008D5163" w:rsidP="008D5163">
            <w:pPr>
              <w:ind w:left="-108" w:right="-108"/>
              <w:jc w:val="center"/>
              <w:rPr>
                <w:sz w:val="22"/>
                <w:szCs w:val="22"/>
              </w:rPr>
            </w:pPr>
            <w:r w:rsidRPr="008D5163">
              <w:rPr>
                <w:sz w:val="22"/>
                <w:szCs w:val="22"/>
              </w:rPr>
              <w:t xml:space="preserve">Предложение экспертов </w:t>
            </w:r>
            <w:r w:rsidRPr="008D5163">
              <w:rPr>
                <w:sz w:val="22"/>
                <w:szCs w:val="22"/>
              </w:rPr>
              <w:br/>
              <w:t>на 2022 год</w:t>
            </w:r>
          </w:p>
        </w:tc>
      </w:tr>
      <w:tr w:rsidR="008D5163" w:rsidRPr="008D5163" w14:paraId="27F69DB6" w14:textId="77777777" w:rsidTr="006C1737">
        <w:trPr>
          <w:trHeight w:val="58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821D4E" w14:textId="77777777" w:rsidR="008D5163" w:rsidRPr="008D5163" w:rsidRDefault="008D5163" w:rsidP="008D5163">
            <w:pPr>
              <w:jc w:val="center"/>
              <w:rPr>
                <w:sz w:val="22"/>
                <w:szCs w:val="22"/>
              </w:rPr>
            </w:pPr>
            <w:r w:rsidRPr="008D5163">
              <w:rPr>
                <w:sz w:val="22"/>
                <w:szCs w:val="22"/>
              </w:rPr>
              <w:t>1</w:t>
            </w:r>
          </w:p>
        </w:tc>
        <w:tc>
          <w:tcPr>
            <w:tcW w:w="3402" w:type="dxa"/>
            <w:tcBorders>
              <w:top w:val="nil"/>
              <w:left w:val="nil"/>
              <w:bottom w:val="single" w:sz="4" w:space="0" w:color="auto"/>
              <w:right w:val="single" w:sz="4" w:space="0" w:color="auto"/>
            </w:tcBorders>
            <w:shd w:val="clear" w:color="auto" w:fill="auto"/>
            <w:vAlign w:val="center"/>
            <w:hideMark/>
          </w:tcPr>
          <w:p w14:paraId="6CAB2EAC" w14:textId="77777777" w:rsidR="008D5163" w:rsidRPr="008D5163" w:rsidRDefault="008D5163" w:rsidP="008D5163">
            <w:pPr>
              <w:rPr>
                <w:sz w:val="22"/>
                <w:szCs w:val="22"/>
              </w:rPr>
            </w:pPr>
            <w:r w:rsidRPr="008D5163">
              <w:rPr>
                <w:sz w:val="22"/>
                <w:szCs w:val="22"/>
              </w:rPr>
              <w:t>Индекс потребительских цен на расчетный период регулирования (ИПЦ)</w:t>
            </w:r>
          </w:p>
        </w:tc>
        <w:tc>
          <w:tcPr>
            <w:tcW w:w="684" w:type="dxa"/>
            <w:tcBorders>
              <w:top w:val="nil"/>
              <w:left w:val="nil"/>
              <w:bottom w:val="single" w:sz="4" w:space="0" w:color="auto"/>
              <w:right w:val="single" w:sz="4" w:space="0" w:color="auto"/>
            </w:tcBorders>
            <w:shd w:val="clear" w:color="auto" w:fill="auto"/>
            <w:vAlign w:val="center"/>
            <w:hideMark/>
          </w:tcPr>
          <w:p w14:paraId="7E2A67B4" w14:textId="77777777" w:rsidR="008D5163" w:rsidRPr="008D5163" w:rsidRDefault="008D5163" w:rsidP="008D5163">
            <w:pPr>
              <w:ind w:left="-108" w:right="-108"/>
              <w:jc w:val="center"/>
              <w:rPr>
                <w:sz w:val="22"/>
                <w:szCs w:val="22"/>
              </w:rPr>
            </w:pPr>
            <w:r w:rsidRPr="008D5163">
              <w:rPr>
                <w:sz w:val="22"/>
                <w:szCs w:val="22"/>
              </w:rPr>
              <w:t>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3BD961E5" w14:textId="77777777" w:rsidR="008D5163" w:rsidRPr="008D5163" w:rsidRDefault="008D5163" w:rsidP="008D5163">
            <w:pPr>
              <w:jc w:val="center"/>
              <w:rPr>
                <w:sz w:val="22"/>
                <w:szCs w:val="22"/>
              </w:rPr>
            </w:pPr>
            <w:r w:rsidRPr="008D5163">
              <w:rPr>
                <w:snapToGrid w:val="0"/>
                <w:sz w:val="22"/>
                <w:szCs w:val="22"/>
              </w:rPr>
              <w:t>1,045</w:t>
            </w:r>
          </w:p>
        </w:tc>
        <w:tc>
          <w:tcPr>
            <w:tcW w:w="1272" w:type="dxa"/>
            <w:tcBorders>
              <w:top w:val="single" w:sz="4" w:space="0" w:color="auto"/>
              <w:left w:val="nil"/>
              <w:bottom w:val="single" w:sz="4" w:space="0" w:color="auto"/>
              <w:right w:val="single" w:sz="4" w:space="0" w:color="auto"/>
            </w:tcBorders>
            <w:vAlign w:val="center"/>
          </w:tcPr>
          <w:p w14:paraId="1D8D71A0" w14:textId="77777777" w:rsidR="008D5163" w:rsidRPr="008D5163" w:rsidRDefault="008D5163" w:rsidP="008D5163">
            <w:pPr>
              <w:jc w:val="center"/>
              <w:rPr>
                <w:snapToGrid w:val="0"/>
                <w:sz w:val="22"/>
                <w:szCs w:val="22"/>
              </w:rPr>
            </w:pPr>
            <w:r w:rsidRPr="008D5163">
              <w:rPr>
                <w:snapToGrid w:val="0"/>
                <w:sz w:val="22"/>
                <w:szCs w:val="22"/>
              </w:rPr>
              <w:t>1,032</w:t>
            </w:r>
          </w:p>
        </w:tc>
        <w:tc>
          <w:tcPr>
            <w:tcW w:w="1276" w:type="dxa"/>
            <w:tcBorders>
              <w:top w:val="single" w:sz="4" w:space="0" w:color="auto"/>
              <w:left w:val="single" w:sz="4" w:space="0" w:color="auto"/>
              <w:bottom w:val="single" w:sz="4" w:space="0" w:color="auto"/>
              <w:right w:val="single" w:sz="4" w:space="0" w:color="auto"/>
            </w:tcBorders>
            <w:vAlign w:val="center"/>
          </w:tcPr>
          <w:p w14:paraId="564CBC06" w14:textId="77777777" w:rsidR="008D5163" w:rsidRPr="008D5163" w:rsidRDefault="008D5163" w:rsidP="008D5163">
            <w:pPr>
              <w:jc w:val="center"/>
              <w:rPr>
                <w:snapToGrid w:val="0"/>
                <w:sz w:val="22"/>
                <w:szCs w:val="22"/>
              </w:rPr>
            </w:pPr>
            <w:r w:rsidRPr="008D5163">
              <w:rPr>
                <w:snapToGrid w:val="0"/>
                <w:sz w:val="22"/>
                <w:szCs w:val="22"/>
              </w:rPr>
              <w:t>1,036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1529" w14:textId="77777777" w:rsidR="008D5163" w:rsidRPr="008D5163" w:rsidRDefault="008D5163" w:rsidP="008D5163">
            <w:pPr>
              <w:jc w:val="center"/>
              <w:rPr>
                <w:snapToGrid w:val="0"/>
                <w:sz w:val="22"/>
                <w:szCs w:val="22"/>
              </w:rPr>
            </w:pPr>
            <w:r w:rsidRPr="008D5163">
              <w:rPr>
                <w:snapToGrid w:val="0"/>
                <w:sz w:val="22"/>
                <w:szCs w:val="22"/>
              </w:rPr>
              <w:t>1,039</w:t>
            </w:r>
          </w:p>
        </w:tc>
      </w:tr>
      <w:tr w:rsidR="008D5163" w:rsidRPr="008D5163" w14:paraId="55FFCB5E" w14:textId="77777777" w:rsidTr="006C1737">
        <w:trPr>
          <w:trHeight w:val="2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0D2476" w14:textId="77777777" w:rsidR="008D5163" w:rsidRPr="008D5163" w:rsidRDefault="008D5163" w:rsidP="008D5163">
            <w:pPr>
              <w:jc w:val="center"/>
              <w:rPr>
                <w:sz w:val="22"/>
                <w:szCs w:val="22"/>
              </w:rPr>
            </w:pPr>
            <w:r w:rsidRPr="008D5163">
              <w:rPr>
                <w:sz w:val="22"/>
                <w:szCs w:val="22"/>
              </w:rPr>
              <w:t>2</w:t>
            </w:r>
          </w:p>
        </w:tc>
        <w:tc>
          <w:tcPr>
            <w:tcW w:w="3402" w:type="dxa"/>
            <w:tcBorders>
              <w:top w:val="nil"/>
              <w:left w:val="nil"/>
              <w:bottom w:val="single" w:sz="4" w:space="0" w:color="auto"/>
              <w:right w:val="single" w:sz="4" w:space="0" w:color="auto"/>
            </w:tcBorders>
            <w:shd w:val="clear" w:color="auto" w:fill="auto"/>
            <w:vAlign w:val="center"/>
            <w:hideMark/>
          </w:tcPr>
          <w:p w14:paraId="023C9870" w14:textId="77777777" w:rsidR="008D5163" w:rsidRPr="008D5163" w:rsidRDefault="008D5163" w:rsidP="008D5163">
            <w:pPr>
              <w:rPr>
                <w:sz w:val="22"/>
                <w:szCs w:val="22"/>
              </w:rPr>
            </w:pPr>
            <w:r w:rsidRPr="008D5163">
              <w:rPr>
                <w:sz w:val="22"/>
                <w:szCs w:val="22"/>
              </w:rPr>
              <w:t>Индекс эффективности операционных расходов (ИР)</w:t>
            </w:r>
          </w:p>
        </w:tc>
        <w:tc>
          <w:tcPr>
            <w:tcW w:w="684" w:type="dxa"/>
            <w:tcBorders>
              <w:top w:val="nil"/>
              <w:left w:val="nil"/>
              <w:bottom w:val="single" w:sz="4" w:space="0" w:color="auto"/>
              <w:right w:val="single" w:sz="4" w:space="0" w:color="auto"/>
            </w:tcBorders>
            <w:shd w:val="clear" w:color="auto" w:fill="auto"/>
            <w:vAlign w:val="center"/>
            <w:hideMark/>
          </w:tcPr>
          <w:p w14:paraId="69B0C4CC" w14:textId="77777777" w:rsidR="008D5163" w:rsidRPr="008D5163" w:rsidRDefault="008D5163" w:rsidP="008D5163">
            <w:pPr>
              <w:ind w:left="-108" w:right="-108"/>
              <w:jc w:val="center"/>
              <w:rPr>
                <w:sz w:val="22"/>
                <w:szCs w:val="22"/>
              </w:rPr>
            </w:pPr>
            <w:r w:rsidRPr="008D5163">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3D7AA439" w14:textId="77777777" w:rsidR="008D5163" w:rsidRPr="008D5163" w:rsidRDefault="008D5163" w:rsidP="008D5163">
            <w:pPr>
              <w:jc w:val="center"/>
              <w:rPr>
                <w:snapToGrid w:val="0"/>
                <w:sz w:val="22"/>
                <w:szCs w:val="22"/>
              </w:rPr>
            </w:pPr>
            <w:r w:rsidRPr="008D5163">
              <w:rPr>
                <w:snapToGrid w:val="0"/>
                <w:sz w:val="22"/>
                <w:szCs w:val="22"/>
              </w:rPr>
              <w:t>1%</w:t>
            </w:r>
          </w:p>
        </w:tc>
        <w:tc>
          <w:tcPr>
            <w:tcW w:w="1272" w:type="dxa"/>
            <w:tcBorders>
              <w:top w:val="nil"/>
              <w:left w:val="nil"/>
              <w:bottom w:val="single" w:sz="4" w:space="0" w:color="auto"/>
              <w:right w:val="single" w:sz="4" w:space="0" w:color="auto"/>
            </w:tcBorders>
            <w:vAlign w:val="center"/>
          </w:tcPr>
          <w:p w14:paraId="24FAEE95" w14:textId="77777777" w:rsidR="008D5163" w:rsidRPr="008D5163" w:rsidRDefault="008D5163" w:rsidP="008D5163">
            <w:pPr>
              <w:jc w:val="center"/>
              <w:rPr>
                <w:snapToGrid w:val="0"/>
                <w:sz w:val="22"/>
                <w:szCs w:val="22"/>
              </w:rPr>
            </w:pPr>
            <w:r w:rsidRPr="008D5163">
              <w:rPr>
                <w:snapToGrid w:val="0"/>
                <w:sz w:val="22"/>
                <w:szCs w:val="22"/>
              </w:rPr>
              <w:t>1%</w:t>
            </w:r>
          </w:p>
        </w:tc>
        <w:tc>
          <w:tcPr>
            <w:tcW w:w="1276" w:type="dxa"/>
            <w:tcBorders>
              <w:top w:val="nil"/>
              <w:left w:val="single" w:sz="4" w:space="0" w:color="auto"/>
              <w:bottom w:val="single" w:sz="4" w:space="0" w:color="auto"/>
              <w:right w:val="single" w:sz="4" w:space="0" w:color="auto"/>
            </w:tcBorders>
            <w:vAlign w:val="center"/>
          </w:tcPr>
          <w:p w14:paraId="499F95BB" w14:textId="77777777" w:rsidR="008D5163" w:rsidRPr="008D5163" w:rsidRDefault="008D5163" w:rsidP="008D5163">
            <w:pPr>
              <w:jc w:val="center"/>
              <w:rPr>
                <w:snapToGrid w:val="0"/>
                <w:sz w:val="22"/>
                <w:szCs w:val="22"/>
              </w:rPr>
            </w:pPr>
            <w:r w:rsidRPr="008D5163">
              <w:rPr>
                <w:snapToGrid w:val="0"/>
                <w:sz w:val="22"/>
                <w:szCs w:val="22"/>
              </w:rPr>
              <w:t>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A400B57" w14:textId="77777777" w:rsidR="008D5163" w:rsidRPr="008D5163" w:rsidRDefault="008D5163" w:rsidP="008D5163">
            <w:pPr>
              <w:jc w:val="center"/>
              <w:rPr>
                <w:snapToGrid w:val="0"/>
                <w:sz w:val="22"/>
                <w:szCs w:val="22"/>
              </w:rPr>
            </w:pPr>
            <w:r w:rsidRPr="008D5163">
              <w:rPr>
                <w:snapToGrid w:val="0"/>
                <w:sz w:val="22"/>
                <w:szCs w:val="22"/>
              </w:rPr>
              <w:t>1%</w:t>
            </w:r>
          </w:p>
        </w:tc>
      </w:tr>
      <w:tr w:rsidR="008D5163" w:rsidRPr="008D5163" w14:paraId="26323498" w14:textId="77777777" w:rsidTr="006C1737">
        <w:trPr>
          <w:trHeight w:val="36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29A8EB" w14:textId="77777777" w:rsidR="008D5163" w:rsidRPr="008D5163" w:rsidRDefault="008D5163" w:rsidP="008D5163">
            <w:pPr>
              <w:jc w:val="center"/>
              <w:rPr>
                <w:sz w:val="22"/>
                <w:szCs w:val="22"/>
              </w:rPr>
            </w:pPr>
            <w:r w:rsidRPr="008D5163">
              <w:rPr>
                <w:sz w:val="22"/>
                <w:szCs w:val="22"/>
              </w:rPr>
              <w:t>3</w:t>
            </w:r>
          </w:p>
        </w:tc>
        <w:tc>
          <w:tcPr>
            <w:tcW w:w="3402" w:type="dxa"/>
            <w:tcBorders>
              <w:top w:val="nil"/>
              <w:left w:val="nil"/>
              <w:bottom w:val="single" w:sz="4" w:space="0" w:color="auto"/>
              <w:right w:val="single" w:sz="4" w:space="0" w:color="auto"/>
            </w:tcBorders>
            <w:shd w:val="clear" w:color="auto" w:fill="auto"/>
            <w:vAlign w:val="center"/>
            <w:hideMark/>
          </w:tcPr>
          <w:p w14:paraId="46421C0F" w14:textId="77777777" w:rsidR="008D5163" w:rsidRPr="008D5163" w:rsidRDefault="008D5163" w:rsidP="008D5163">
            <w:pPr>
              <w:rPr>
                <w:sz w:val="22"/>
                <w:szCs w:val="22"/>
              </w:rPr>
            </w:pPr>
            <w:r w:rsidRPr="008D5163">
              <w:rPr>
                <w:sz w:val="22"/>
                <w:szCs w:val="22"/>
              </w:rPr>
              <w:t>Индекс изменения количества активов (ИКА)</w:t>
            </w:r>
          </w:p>
        </w:tc>
        <w:tc>
          <w:tcPr>
            <w:tcW w:w="684" w:type="dxa"/>
            <w:tcBorders>
              <w:top w:val="nil"/>
              <w:left w:val="nil"/>
              <w:bottom w:val="single" w:sz="4" w:space="0" w:color="auto"/>
              <w:right w:val="single" w:sz="4" w:space="0" w:color="auto"/>
            </w:tcBorders>
            <w:shd w:val="clear" w:color="auto" w:fill="auto"/>
            <w:vAlign w:val="center"/>
            <w:hideMark/>
          </w:tcPr>
          <w:p w14:paraId="713B395F" w14:textId="77777777" w:rsidR="008D5163" w:rsidRPr="008D5163" w:rsidRDefault="008D5163" w:rsidP="008D5163">
            <w:pPr>
              <w:ind w:left="-108" w:right="-108"/>
              <w:jc w:val="center"/>
              <w:rPr>
                <w:sz w:val="22"/>
                <w:szCs w:val="22"/>
              </w:rPr>
            </w:pPr>
            <w:r w:rsidRPr="008D5163">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0814EE1F" w14:textId="77777777" w:rsidR="008D5163" w:rsidRPr="008D5163" w:rsidRDefault="008D5163" w:rsidP="008D5163">
            <w:pPr>
              <w:jc w:val="center"/>
              <w:rPr>
                <w:snapToGrid w:val="0"/>
                <w:sz w:val="22"/>
                <w:szCs w:val="22"/>
              </w:rPr>
            </w:pPr>
            <w:r w:rsidRPr="008D5163">
              <w:rPr>
                <w:snapToGrid w:val="0"/>
                <w:sz w:val="22"/>
                <w:szCs w:val="22"/>
              </w:rPr>
              <w:t>0,00</w:t>
            </w:r>
          </w:p>
        </w:tc>
        <w:tc>
          <w:tcPr>
            <w:tcW w:w="1272" w:type="dxa"/>
            <w:tcBorders>
              <w:top w:val="nil"/>
              <w:left w:val="nil"/>
              <w:bottom w:val="single" w:sz="4" w:space="0" w:color="auto"/>
              <w:right w:val="single" w:sz="4" w:space="0" w:color="auto"/>
            </w:tcBorders>
            <w:vAlign w:val="center"/>
          </w:tcPr>
          <w:p w14:paraId="25FFD170" w14:textId="77777777" w:rsidR="008D5163" w:rsidRPr="008D5163" w:rsidRDefault="008D5163" w:rsidP="008D5163">
            <w:pPr>
              <w:jc w:val="center"/>
              <w:rPr>
                <w:snapToGrid w:val="0"/>
                <w:sz w:val="22"/>
                <w:szCs w:val="22"/>
              </w:rPr>
            </w:pPr>
            <w:r w:rsidRPr="008D5163">
              <w:rPr>
                <w:snapToGrid w:val="0"/>
                <w:sz w:val="22"/>
                <w:szCs w:val="22"/>
              </w:rPr>
              <w:t>0,00</w:t>
            </w:r>
          </w:p>
        </w:tc>
        <w:tc>
          <w:tcPr>
            <w:tcW w:w="1276" w:type="dxa"/>
            <w:tcBorders>
              <w:top w:val="nil"/>
              <w:left w:val="single" w:sz="4" w:space="0" w:color="auto"/>
              <w:bottom w:val="single" w:sz="4" w:space="0" w:color="auto"/>
              <w:right w:val="single" w:sz="4" w:space="0" w:color="auto"/>
            </w:tcBorders>
            <w:vAlign w:val="center"/>
          </w:tcPr>
          <w:p w14:paraId="621275AD" w14:textId="77777777" w:rsidR="008D5163" w:rsidRPr="008D5163" w:rsidRDefault="008D5163" w:rsidP="008D5163">
            <w:pPr>
              <w:jc w:val="center"/>
              <w:rPr>
                <w:snapToGrid w:val="0"/>
                <w:sz w:val="22"/>
                <w:szCs w:val="22"/>
              </w:rPr>
            </w:pPr>
            <w:r w:rsidRPr="008D5163">
              <w:rPr>
                <w:snapToGrid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9394C54" w14:textId="77777777" w:rsidR="008D5163" w:rsidRPr="008D5163" w:rsidRDefault="008D5163" w:rsidP="008D5163">
            <w:pPr>
              <w:jc w:val="center"/>
              <w:rPr>
                <w:snapToGrid w:val="0"/>
                <w:sz w:val="22"/>
                <w:szCs w:val="22"/>
              </w:rPr>
            </w:pPr>
            <w:r w:rsidRPr="008D5163">
              <w:rPr>
                <w:snapToGrid w:val="0"/>
                <w:sz w:val="22"/>
                <w:szCs w:val="22"/>
              </w:rPr>
              <w:t>0,00</w:t>
            </w:r>
          </w:p>
        </w:tc>
      </w:tr>
      <w:tr w:rsidR="008D5163" w:rsidRPr="008D5163" w14:paraId="2A3EE0E7" w14:textId="77777777" w:rsidTr="006C1737">
        <w:trPr>
          <w:trHeight w:val="85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186B48" w14:textId="77777777" w:rsidR="008D5163" w:rsidRPr="008D5163" w:rsidRDefault="008D5163" w:rsidP="008D5163">
            <w:pPr>
              <w:jc w:val="center"/>
              <w:rPr>
                <w:sz w:val="22"/>
                <w:szCs w:val="22"/>
              </w:rPr>
            </w:pPr>
            <w:r w:rsidRPr="008D5163">
              <w:rPr>
                <w:sz w:val="22"/>
                <w:szCs w:val="22"/>
              </w:rPr>
              <w:t>3.1</w:t>
            </w:r>
          </w:p>
        </w:tc>
        <w:tc>
          <w:tcPr>
            <w:tcW w:w="3402" w:type="dxa"/>
            <w:tcBorders>
              <w:top w:val="nil"/>
              <w:left w:val="nil"/>
              <w:bottom w:val="single" w:sz="4" w:space="0" w:color="auto"/>
              <w:right w:val="single" w:sz="4" w:space="0" w:color="auto"/>
            </w:tcBorders>
            <w:shd w:val="clear" w:color="auto" w:fill="auto"/>
            <w:vAlign w:val="center"/>
            <w:hideMark/>
          </w:tcPr>
          <w:p w14:paraId="16D88E9D" w14:textId="77777777" w:rsidR="008D5163" w:rsidRPr="008D5163" w:rsidRDefault="008D5163" w:rsidP="008D5163">
            <w:pPr>
              <w:rPr>
                <w:sz w:val="22"/>
                <w:szCs w:val="22"/>
              </w:rPr>
            </w:pPr>
            <w:r w:rsidRPr="008D5163">
              <w:rPr>
                <w:sz w:val="22"/>
                <w:szCs w:val="22"/>
              </w:rPr>
              <w:t>количество условных единиц, относящихся к активам, необходимым для осуществления регулируемой деятельности</w:t>
            </w:r>
          </w:p>
        </w:tc>
        <w:tc>
          <w:tcPr>
            <w:tcW w:w="684" w:type="dxa"/>
            <w:tcBorders>
              <w:top w:val="nil"/>
              <w:left w:val="nil"/>
              <w:bottom w:val="single" w:sz="4" w:space="0" w:color="auto"/>
              <w:right w:val="single" w:sz="4" w:space="0" w:color="auto"/>
            </w:tcBorders>
            <w:shd w:val="clear" w:color="auto" w:fill="auto"/>
            <w:vAlign w:val="center"/>
            <w:hideMark/>
          </w:tcPr>
          <w:p w14:paraId="0CE3CE6B" w14:textId="77777777" w:rsidR="008D5163" w:rsidRPr="008D5163" w:rsidRDefault="008D5163" w:rsidP="008D5163">
            <w:pPr>
              <w:ind w:left="-108" w:right="-108"/>
              <w:jc w:val="center"/>
              <w:rPr>
                <w:sz w:val="22"/>
                <w:szCs w:val="22"/>
              </w:rPr>
            </w:pPr>
            <w:r w:rsidRPr="008D5163">
              <w:rPr>
                <w:sz w:val="22"/>
                <w:szCs w:val="22"/>
              </w:rPr>
              <w:t>у.е.</w:t>
            </w:r>
          </w:p>
        </w:tc>
        <w:tc>
          <w:tcPr>
            <w:tcW w:w="1163" w:type="dxa"/>
            <w:tcBorders>
              <w:top w:val="nil"/>
              <w:left w:val="nil"/>
              <w:bottom w:val="single" w:sz="4" w:space="0" w:color="auto"/>
              <w:right w:val="single" w:sz="4" w:space="0" w:color="auto"/>
            </w:tcBorders>
            <w:shd w:val="clear" w:color="auto" w:fill="auto"/>
            <w:vAlign w:val="center"/>
            <w:hideMark/>
          </w:tcPr>
          <w:p w14:paraId="1A7286E3" w14:textId="77777777" w:rsidR="008D5163" w:rsidRPr="008D5163" w:rsidRDefault="008D5163" w:rsidP="008D5163">
            <w:pPr>
              <w:jc w:val="center"/>
              <w:rPr>
                <w:snapToGrid w:val="0"/>
                <w:sz w:val="22"/>
                <w:szCs w:val="22"/>
              </w:rPr>
            </w:pPr>
            <w:r w:rsidRPr="008D5163">
              <w:rPr>
                <w:snapToGrid w:val="0"/>
                <w:sz w:val="22"/>
                <w:szCs w:val="22"/>
              </w:rPr>
              <w:t>73</w:t>
            </w:r>
          </w:p>
        </w:tc>
        <w:tc>
          <w:tcPr>
            <w:tcW w:w="1272" w:type="dxa"/>
            <w:tcBorders>
              <w:top w:val="nil"/>
              <w:left w:val="nil"/>
              <w:bottom w:val="single" w:sz="4" w:space="0" w:color="auto"/>
              <w:right w:val="single" w:sz="4" w:space="0" w:color="auto"/>
            </w:tcBorders>
            <w:vAlign w:val="center"/>
          </w:tcPr>
          <w:p w14:paraId="36AD65CB" w14:textId="77777777" w:rsidR="008D5163" w:rsidRPr="008D5163" w:rsidRDefault="008D5163" w:rsidP="008D5163">
            <w:pPr>
              <w:jc w:val="center"/>
              <w:rPr>
                <w:snapToGrid w:val="0"/>
                <w:sz w:val="22"/>
                <w:szCs w:val="22"/>
              </w:rPr>
            </w:pPr>
            <w:r w:rsidRPr="008D5163">
              <w:rPr>
                <w:snapToGrid w:val="0"/>
                <w:sz w:val="22"/>
                <w:szCs w:val="22"/>
              </w:rPr>
              <w:t>73</w:t>
            </w:r>
          </w:p>
        </w:tc>
        <w:tc>
          <w:tcPr>
            <w:tcW w:w="1276" w:type="dxa"/>
            <w:tcBorders>
              <w:top w:val="nil"/>
              <w:left w:val="single" w:sz="4" w:space="0" w:color="auto"/>
              <w:bottom w:val="single" w:sz="4" w:space="0" w:color="auto"/>
              <w:right w:val="single" w:sz="4" w:space="0" w:color="auto"/>
            </w:tcBorders>
            <w:vAlign w:val="center"/>
          </w:tcPr>
          <w:p w14:paraId="3526E07B" w14:textId="77777777" w:rsidR="008D5163" w:rsidRPr="008D5163" w:rsidRDefault="008D5163" w:rsidP="008D5163">
            <w:pPr>
              <w:jc w:val="center"/>
              <w:rPr>
                <w:snapToGrid w:val="0"/>
                <w:sz w:val="22"/>
                <w:szCs w:val="22"/>
              </w:rPr>
            </w:pPr>
            <w:r w:rsidRPr="008D5163">
              <w:rPr>
                <w:snapToGrid w:val="0"/>
                <w:sz w:val="22"/>
                <w:szCs w:val="22"/>
              </w:rPr>
              <w:t>73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F7EB051" w14:textId="77777777" w:rsidR="008D5163" w:rsidRPr="008D5163" w:rsidRDefault="008D5163" w:rsidP="008D5163">
            <w:pPr>
              <w:jc w:val="center"/>
              <w:rPr>
                <w:snapToGrid w:val="0"/>
                <w:sz w:val="22"/>
                <w:szCs w:val="22"/>
              </w:rPr>
            </w:pPr>
            <w:r w:rsidRPr="008D5163">
              <w:rPr>
                <w:snapToGrid w:val="0"/>
                <w:sz w:val="22"/>
                <w:szCs w:val="22"/>
              </w:rPr>
              <w:t>73</w:t>
            </w:r>
          </w:p>
        </w:tc>
      </w:tr>
      <w:tr w:rsidR="008D5163" w:rsidRPr="008D5163" w14:paraId="232BDFF5" w14:textId="77777777" w:rsidTr="006C1737">
        <w:trPr>
          <w:trHeight w:val="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6D0B7" w14:textId="77777777" w:rsidR="008D5163" w:rsidRPr="008D5163" w:rsidRDefault="008D5163" w:rsidP="008D5163">
            <w:pPr>
              <w:jc w:val="center"/>
              <w:rPr>
                <w:sz w:val="22"/>
                <w:szCs w:val="22"/>
              </w:rPr>
            </w:pPr>
            <w:r w:rsidRPr="008D5163">
              <w:rPr>
                <w:sz w:val="22"/>
                <w:szCs w:val="22"/>
              </w:rPr>
              <w:t>3.2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CC1CB4E" w14:textId="77777777" w:rsidR="008D5163" w:rsidRPr="008D5163" w:rsidRDefault="008D5163" w:rsidP="008D5163">
            <w:pPr>
              <w:rPr>
                <w:sz w:val="22"/>
                <w:szCs w:val="22"/>
              </w:rPr>
            </w:pPr>
            <w:r w:rsidRPr="008D5163">
              <w:rPr>
                <w:sz w:val="22"/>
                <w:szCs w:val="22"/>
              </w:rPr>
              <w:t>установленная тепловая мощность источника тепловой энергии</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71A14C78" w14:textId="77777777" w:rsidR="008D5163" w:rsidRPr="008D5163" w:rsidRDefault="008D5163" w:rsidP="008D5163">
            <w:pPr>
              <w:ind w:left="-108" w:right="-108"/>
              <w:jc w:val="center"/>
              <w:rPr>
                <w:sz w:val="22"/>
                <w:szCs w:val="22"/>
              </w:rPr>
            </w:pPr>
            <w:r w:rsidRPr="008D5163">
              <w:rPr>
                <w:sz w:val="22"/>
                <w:szCs w:val="22"/>
              </w:rPr>
              <w:t>Гкал/ч</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3FF8F54" w14:textId="77777777" w:rsidR="008D5163" w:rsidRPr="008D5163" w:rsidRDefault="008D5163" w:rsidP="008D5163">
            <w:pPr>
              <w:jc w:val="center"/>
              <w:rPr>
                <w:snapToGrid w:val="0"/>
                <w:sz w:val="22"/>
                <w:szCs w:val="22"/>
              </w:rPr>
            </w:pPr>
            <w:r w:rsidRPr="008D5163">
              <w:rPr>
                <w:snapToGrid w:val="0"/>
                <w:sz w:val="22"/>
                <w:szCs w:val="22"/>
              </w:rPr>
              <w:t>-</w:t>
            </w:r>
          </w:p>
        </w:tc>
        <w:tc>
          <w:tcPr>
            <w:tcW w:w="1272" w:type="dxa"/>
            <w:tcBorders>
              <w:top w:val="single" w:sz="4" w:space="0" w:color="auto"/>
              <w:left w:val="nil"/>
              <w:bottom w:val="single" w:sz="4" w:space="0" w:color="auto"/>
              <w:right w:val="single" w:sz="4" w:space="0" w:color="auto"/>
            </w:tcBorders>
            <w:vAlign w:val="center"/>
          </w:tcPr>
          <w:p w14:paraId="0E2A6D8C" w14:textId="77777777" w:rsidR="008D5163" w:rsidRPr="008D5163" w:rsidRDefault="008D5163" w:rsidP="008D5163">
            <w:pPr>
              <w:jc w:val="center"/>
              <w:rPr>
                <w:snapToGrid w:val="0"/>
                <w:sz w:val="22"/>
                <w:szCs w:val="22"/>
              </w:rPr>
            </w:pPr>
            <w:r w:rsidRPr="008D5163">
              <w:rPr>
                <w:snapToGrid w:val="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0CB95A25" w14:textId="77777777" w:rsidR="008D5163" w:rsidRPr="008D5163" w:rsidRDefault="008D5163" w:rsidP="008D5163">
            <w:pPr>
              <w:jc w:val="center"/>
              <w:rPr>
                <w:snapToGrid w:val="0"/>
                <w:sz w:val="22"/>
                <w:szCs w:val="22"/>
              </w:rPr>
            </w:pPr>
            <w:r w:rsidRPr="008D5163">
              <w:rPr>
                <w:snapToGrid w:val="0"/>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FF74" w14:textId="77777777" w:rsidR="008D5163" w:rsidRPr="008D5163" w:rsidRDefault="008D5163" w:rsidP="008D5163">
            <w:pPr>
              <w:jc w:val="center"/>
              <w:rPr>
                <w:snapToGrid w:val="0"/>
                <w:sz w:val="22"/>
                <w:szCs w:val="22"/>
              </w:rPr>
            </w:pPr>
            <w:r w:rsidRPr="008D5163">
              <w:rPr>
                <w:snapToGrid w:val="0"/>
                <w:sz w:val="22"/>
                <w:szCs w:val="22"/>
              </w:rPr>
              <w:t>-</w:t>
            </w:r>
          </w:p>
        </w:tc>
      </w:tr>
      <w:tr w:rsidR="008D5163" w:rsidRPr="008D5163" w14:paraId="37C073A7" w14:textId="77777777" w:rsidTr="006C1737">
        <w:trPr>
          <w:trHeight w:val="47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3B732C" w14:textId="77777777" w:rsidR="008D5163" w:rsidRPr="008D5163" w:rsidRDefault="008D5163" w:rsidP="008D5163">
            <w:pPr>
              <w:jc w:val="center"/>
              <w:rPr>
                <w:sz w:val="22"/>
                <w:szCs w:val="22"/>
              </w:rPr>
            </w:pPr>
            <w:r w:rsidRPr="008D5163">
              <w:rPr>
                <w:sz w:val="22"/>
                <w:szCs w:val="22"/>
              </w:rPr>
              <w:t>4</w:t>
            </w:r>
          </w:p>
        </w:tc>
        <w:tc>
          <w:tcPr>
            <w:tcW w:w="3402" w:type="dxa"/>
            <w:tcBorders>
              <w:top w:val="nil"/>
              <w:left w:val="nil"/>
              <w:bottom w:val="single" w:sz="4" w:space="0" w:color="auto"/>
              <w:right w:val="single" w:sz="4" w:space="0" w:color="auto"/>
            </w:tcBorders>
            <w:shd w:val="clear" w:color="auto" w:fill="auto"/>
            <w:vAlign w:val="center"/>
            <w:hideMark/>
          </w:tcPr>
          <w:p w14:paraId="34BE4F87" w14:textId="77777777" w:rsidR="008D5163" w:rsidRPr="008D5163" w:rsidRDefault="008D5163" w:rsidP="008D5163">
            <w:pPr>
              <w:rPr>
                <w:sz w:val="22"/>
                <w:szCs w:val="22"/>
              </w:rPr>
            </w:pPr>
            <w:r w:rsidRPr="008D5163">
              <w:rPr>
                <w:sz w:val="22"/>
                <w:szCs w:val="22"/>
              </w:rPr>
              <w:t>Коэффициент эластичности затрат по росту активов (</w:t>
            </w:r>
            <w:proofErr w:type="spellStart"/>
            <w:r w:rsidRPr="008D5163">
              <w:rPr>
                <w:sz w:val="22"/>
                <w:szCs w:val="22"/>
              </w:rPr>
              <w:t>К</w:t>
            </w:r>
            <w:r w:rsidRPr="008D5163">
              <w:rPr>
                <w:sz w:val="22"/>
                <w:szCs w:val="22"/>
                <w:vertAlign w:val="subscript"/>
              </w:rPr>
              <w:t>эл</w:t>
            </w:r>
            <w:proofErr w:type="spellEnd"/>
            <w:r w:rsidRPr="008D5163">
              <w:rPr>
                <w:sz w:val="22"/>
                <w:szCs w:val="22"/>
              </w:rPr>
              <w:t>)</w:t>
            </w:r>
          </w:p>
        </w:tc>
        <w:tc>
          <w:tcPr>
            <w:tcW w:w="684" w:type="dxa"/>
            <w:tcBorders>
              <w:top w:val="nil"/>
              <w:left w:val="nil"/>
              <w:bottom w:val="single" w:sz="4" w:space="0" w:color="auto"/>
              <w:right w:val="single" w:sz="4" w:space="0" w:color="auto"/>
            </w:tcBorders>
            <w:shd w:val="clear" w:color="auto" w:fill="auto"/>
            <w:vAlign w:val="center"/>
            <w:hideMark/>
          </w:tcPr>
          <w:p w14:paraId="03FDC124" w14:textId="77777777" w:rsidR="008D5163" w:rsidRPr="008D5163" w:rsidRDefault="008D5163" w:rsidP="008D5163">
            <w:pPr>
              <w:ind w:left="-108" w:right="-108"/>
              <w:jc w:val="center"/>
              <w:rPr>
                <w:sz w:val="22"/>
                <w:szCs w:val="22"/>
              </w:rPr>
            </w:pPr>
            <w:r w:rsidRPr="008D5163">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38E7466A" w14:textId="77777777" w:rsidR="008D5163" w:rsidRPr="008D5163" w:rsidRDefault="008D5163" w:rsidP="008D5163">
            <w:pPr>
              <w:jc w:val="center"/>
              <w:rPr>
                <w:snapToGrid w:val="0"/>
                <w:sz w:val="22"/>
                <w:szCs w:val="22"/>
              </w:rPr>
            </w:pPr>
            <w:r w:rsidRPr="008D5163">
              <w:rPr>
                <w:snapToGrid w:val="0"/>
                <w:sz w:val="22"/>
                <w:szCs w:val="22"/>
              </w:rPr>
              <w:t>0,75</w:t>
            </w:r>
          </w:p>
        </w:tc>
        <w:tc>
          <w:tcPr>
            <w:tcW w:w="1272" w:type="dxa"/>
            <w:tcBorders>
              <w:top w:val="nil"/>
              <w:left w:val="nil"/>
              <w:bottom w:val="single" w:sz="4" w:space="0" w:color="auto"/>
              <w:right w:val="single" w:sz="4" w:space="0" w:color="auto"/>
            </w:tcBorders>
            <w:vAlign w:val="center"/>
          </w:tcPr>
          <w:p w14:paraId="1B851D29" w14:textId="77777777" w:rsidR="008D5163" w:rsidRPr="008D5163" w:rsidRDefault="008D5163" w:rsidP="008D5163">
            <w:pPr>
              <w:jc w:val="center"/>
              <w:rPr>
                <w:snapToGrid w:val="0"/>
                <w:sz w:val="22"/>
                <w:szCs w:val="22"/>
              </w:rPr>
            </w:pPr>
            <w:r w:rsidRPr="008D5163">
              <w:rPr>
                <w:snapToGrid w:val="0"/>
                <w:sz w:val="22"/>
                <w:szCs w:val="22"/>
              </w:rPr>
              <w:t>0,75</w:t>
            </w:r>
          </w:p>
        </w:tc>
        <w:tc>
          <w:tcPr>
            <w:tcW w:w="1276" w:type="dxa"/>
            <w:tcBorders>
              <w:top w:val="nil"/>
              <w:left w:val="single" w:sz="4" w:space="0" w:color="auto"/>
              <w:bottom w:val="single" w:sz="4" w:space="0" w:color="auto"/>
              <w:right w:val="single" w:sz="4" w:space="0" w:color="auto"/>
            </w:tcBorders>
            <w:vAlign w:val="center"/>
          </w:tcPr>
          <w:p w14:paraId="5CBC80C4" w14:textId="77777777" w:rsidR="008D5163" w:rsidRPr="008D5163" w:rsidRDefault="008D5163" w:rsidP="008D5163">
            <w:pPr>
              <w:jc w:val="center"/>
              <w:rPr>
                <w:snapToGrid w:val="0"/>
                <w:sz w:val="22"/>
                <w:szCs w:val="22"/>
              </w:rPr>
            </w:pPr>
            <w:r w:rsidRPr="008D5163">
              <w:rPr>
                <w:snapToGrid w:val="0"/>
                <w:sz w:val="22"/>
                <w:szCs w:val="22"/>
              </w:rPr>
              <w:t>0,75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6A4B4FF" w14:textId="77777777" w:rsidR="008D5163" w:rsidRPr="008D5163" w:rsidRDefault="008D5163" w:rsidP="008D5163">
            <w:pPr>
              <w:jc w:val="center"/>
              <w:rPr>
                <w:snapToGrid w:val="0"/>
                <w:sz w:val="22"/>
                <w:szCs w:val="22"/>
              </w:rPr>
            </w:pPr>
            <w:r w:rsidRPr="008D5163">
              <w:rPr>
                <w:snapToGrid w:val="0"/>
                <w:sz w:val="22"/>
                <w:szCs w:val="22"/>
              </w:rPr>
              <w:t>0,75</w:t>
            </w:r>
          </w:p>
        </w:tc>
      </w:tr>
      <w:tr w:rsidR="008D5163" w:rsidRPr="008D5163" w14:paraId="29939B44" w14:textId="77777777" w:rsidTr="006C1737">
        <w:trPr>
          <w:trHeight w:val="6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219F6A" w14:textId="77777777" w:rsidR="008D5163" w:rsidRPr="008D5163" w:rsidRDefault="008D5163" w:rsidP="008D5163">
            <w:pPr>
              <w:jc w:val="center"/>
              <w:rPr>
                <w:sz w:val="22"/>
                <w:szCs w:val="22"/>
              </w:rPr>
            </w:pPr>
            <w:r w:rsidRPr="008D5163">
              <w:rPr>
                <w:sz w:val="22"/>
                <w:szCs w:val="22"/>
              </w:rPr>
              <w:t>5</w:t>
            </w:r>
          </w:p>
        </w:tc>
        <w:tc>
          <w:tcPr>
            <w:tcW w:w="3402" w:type="dxa"/>
            <w:tcBorders>
              <w:top w:val="nil"/>
              <w:left w:val="nil"/>
              <w:bottom w:val="single" w:sz="4" w:space="0" w:color="auto"/>
              <w:right w:val="single" w:sz="4" w:space="0" w:color="auto"/>
            </w:tcBorders>
            <w:shd w:val="clear" w:color="auto" w:fill="auto"/>
            <w:vAlign w:val="center"/>
            <w:hideMark/>
          </w:tcPr>
          <w:p w14:paraId="3DED85DE" w14:textId="77777777" w:rsidR="008D5163" w:rsidRPr="008D5163" w:rsidRDefault="008D5163" w:rsidP="008D5163">
            <w:pPr>
              <w:rPr>
                <w:sz w:val="22"/>
                <w:szCs w:val="22"/>
              </w:rPr>
            </w:pPr>
            <w:r w:rsidRPr="008D5163">
              <w:rPr>
                <w:sz w:val="22"/>
                <w:szCs w:val="22"/>
              </w:rPr>
              <w:t>Операционные (подконтрольные) расходы</w:t>
            </w:r>
          </w:p>
        </w:tc>
        <w:tc>
          <w:tcPr>
            <w:tcW w:w="684" w:type="dxa"/>
            <w:tcBorders>
              <w:top w:val="nil"/>
              <w:left w:val="nil"/>
              <w:bottom w:val="single" w:sz="4" w:space="0" w:color="auto"/>
              <w:right w:val="single" w:sz="4" w:space="0" w:color="auto"/>
            </w:tcBorders>
            <w:shd w:val="clear" w:color="auto" w:fill="auto"/>
            <w:vAlign w:val="center"/>
            <w:hideMark/>
          </w:tcPr>
          <w:p w14:paraId="5C355FE7" w14:textId="77777777" w:rsidR="008D5163" w:rsidRPr="008D5163" w:rsidRDefault="008D5163" w:rsidP="008D5163">
            <w:pPr>
              <w:ind w:left="-108" w:right="-108"/>
              <w:jc w:val="center"/>
              <w:rPr>
                <w:sz w:val="22"/>
                <w:szCs w:val="22"/>
              </w:rPr>
            </w:pPr>
            <w:r w:rsidRPr="008D5163">
              <w:rPr>
                <w:sz w:val="22"/>
                <w:szCs w:val="22"/>
              </w:rPr>
              <w:t>тыс. руб.</w:t>
            </w:r>
          </w:p>
        </w:tc>
        <w:tc>
          <w:tcPr>
            <w:tcW w:w="1163" w:type="dxa"/>
            <w:tcBorders>
              <w:top w:val="nil"/>
              <w:left w:val="nil"/>
              <w:bottom w:val="single" w:sz="4" w:space="0" w:color="auto"/>
              <w:right w:val="single" w:sz="4" w:space="0" w:color="auto"/>
            </w:tcBorders>
            <w:shd w:val="clear" w:color="auto" w:fill="auto"/>
            <w:vAlign w:val="center"/>
            <w:hideMark/>
          </w:tcPr>
          <w:p w14:paraId="06ACFAFC" w14:textId="77777777" w:rsidR="008D5163" w:rsidRPr="008D5163" w:rsidRDefault="008D5163" w:rsidP="008D5163">
            <w:pPr>
              <w:jc w:val="center"/>
              <w:rPr>
                <w:snapToGrid w:val="0"/>
                <w:sz w:val="22"/>
                <w:szCs w:val="22"/>
              </w:rPr>
            </w:pPr>
            <w:r w:rsidRPr="008D5163">
              <w:rPr>
                <w:snapToGrid w:val="0"/>
                <w:sz w:val="22"/>
                <w:szCs w:val="22"/>
              </w:rPr>
              <w:t>239,55</w:t>
            </w:r>
          </w:p>
        </w:tc>
        <w:tc>
          <w:tcPr>
            <w:tcW w:w="1272" w:type="dxa"/>
            <w:tcBorders>
              <w:top w:val="nil"/>
              <w:left w:val="nil"/>
              <w:bottom w:val="single" w:sz="4" w:space="0" w:color="auto"/>
              <w:right w:val="single" w:sz="4" w:space="0" w:color="auto"/>
            </w:tcBorders>
            <w:vAlign w:val="center"/>
          </w:tcPr>
          <w:p w14:paraId="352555C3" w14:textId="77777777" w:rsidR="008D5163" w:rsidRPr="008D5163" w:rsidRDefault="008D5163" w:rsidP="008D5163">
            <w:pPr>
              <w:jc w:val="center"/>
              <w:rPr>
                <w:snapToGrid w:val="0"/>
                <w:sz w:val="22"/>
                <w:szCs w:val="22"/>
              </w:rPr>
            </w:pPr>
            <w:r w:rsidRPr="008D5163">
              <w:rPr>
                <w:snapToGrid w:val="0"/>
                <w:sz w:val="22"/>
                <w:szCs w:val="22"/>
              </w:rPr>
              <w:t>244,26</w:t>
            </w:r>
          </w:p>
        </w:tc>
        <w:tc>
          <w:tcPr>
            <w:tcW w:w="1276" w:type="dxa"/>
            <w:tcBorders>
              <w:top w:val="nil"/>
              <w:left w:val="single" w:sz="4" w:space="0" w:color="auto"/>
              <w:bottom w:val="single" w:sz="4" w:space="0" w:color="auto"/>
              <w:right w:val="single" w:sz="4" w:space="0" w:color="auto"/>
            </w:tcBorders>
            <w:vAlign w:val="center"/>
          </w:tcPr>
          <w:p w14:paraId="7457E6DD" w14:textId="77777777" w:rsidR="008D5163" w:rsidRPr="008D5163" w:rsidRDefault="008D5163" w:rsidP="008D5163">
            <w:pPr>
              <w:jc w:val="center"/>
              <w:rPr>
                <w:snapToGrid w:val="0"/>
                <w:sz w:val="22"/>
                <w:szCs w:val="22"/>
              </w:rPr>
            </w:pPr>
            <w:r w:rsidRPr="008D5163">
              <w:rPr>
                <w:snapToGrid w:val="0"/>
                <w:sz w:val="22"/>
                <w:szCs w:val="22"/>
              </w:rPr>
              <w:t>250,52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B40A1FF" w14:textId="77777777" w:rsidR="008D5163" w:rsidRPr="008D5163" w:rsidRDefault="008D5163" w:rsidP="008D5163">
            <w:pPr>
              <w:jc w:val="center"/>
              <w:rPr>
                <w:bCs/>
                <w:snapToGrid w:val="0"/>
                <w:sz w:val="22"/>
                <w:szCs w:val="22"/>
              </w:rPr>
            </w:pPr>
            <w:r w:rsidRPr="008D5163">
              <w:rPr>
                <w:bCs/>
                <w:snapToGrid w:val="0"/>
                <w:sz w:val="22"/>
                <w:szCs w:val="22"/>
              </w:rPr>
              <w:t>257,69</w:t>
            </w:r>
          </w:p>
        </w:tc>
      </w:tr>
    </w:tbl>
    <w:p w14:paraId="1EB83B46" w14:textId="77777777" w:rsidR="008D5163" w:rsidRPr="008D5163" w:rsidRDefault="008D5163" w:rsidP="008D5163">
      <w:pPr>
        <w:tabs>
          <w:tab w:val="left" w:pos="1890"/>
        </w:tabs>
        <w:spacing w:line="360" w:lineRule="auto"/>
        <w:ind w:firstLine="720"/>
        <w:jc w:val="right"/>
        <w:rPr>
          <w:snapToGrid w:val="0"/>
          <w:sz w:val="28"/>
          <w:szCs w:val="28"/>
        </w:rPr>
      </w:pPr>
    </w:p>
    <w:p w14:paraId="1CC6AF6B" w14:textId="77777777" w:rsidR="008D5163" w:rsidRPr="008D5163" w:rsidRDefault="008D5163" w:rsidP="008D5163">
      <w:pPr>
        <w:tabs>
          <w:tab w:val="left" w:pos="1890"/>
        </w:tabs>
        <w:ind w:firstLine="720"/>
        <w:jc w:val="right"/>
        <w:rPr>
          <w:snapToGrid w:val="0"/>
          <w:sz w:val="28"/>
          <w:szCs w:val="28"/>
        </w:rPr>
      </w:pPr>
      <w:r w:rsidRPr="008D5163">
        <w:rPr>
          <w:snapToGrid w:val="0"/>
          <w:sz w:val="28"/>
          <w:szCs w:val="28"/>
        </w:rPr>
        <w:t>Таблица 4.</w:t>
      </w:r>
    </w:p>
    <w:p w14:paraId="0D445E30" w14:textId="77777777" w:rsidR="008D5163" w:rsidRPr="008D5163" w:rsidRDefault="008D5163" w:rsidP="008D5163">
      <w:pPr>
        <w:jc w:val="center"/>
        <w:rPr>
          <w:snapToGrid w:val="0"/>
          <w:color w:val="000000"/>
          <w:sz w:val="28"/>
          <w:szCs w:val="28"/>
        </w:rPr>
      </w:pPr>
      <w:r w:rsidRPr="008D5163">
        <w:rPr>
          <w:snapToGrid w:val="0"/>
          <w:color w:val="000000"/>
          <w:sz w:val="28"/>
          <w:szCs w:val="28"/>
        </w:rPr>
        <w:t>Распределение операционных (подконтрольных) расходов ООО «</w:t>
      </w:r>
      <w:proofErr w:type="spellStart"/>
      <w:r w:rsidRPr="008D5163">
        <w:rPr>
          <w:snapToGrid w:val="0"/>
          <w:color w:val="000000"/>
          <w:sz w:val="28"/>
          <w:szCs w:val="28"/>
        </w:rPr>
        <w:t>Боровково</w:t>
      </w:r>
      <w:proofErr w:type="spellEnd"/>
      <w:r w:rsidRPr="008D5163">
        <w:rPr>
          <w:snapToGrid w:val="0"/>
          <w:color w:val="000000"/>
          <w:sz w:val="28"/>
          <w:szCs w:val="28"/>
        </w:rPr>
        <w:t>» на 2022 год, постатейно</w:t>
      </w:r>
    </w:p>
    <w:p w14:paraId="12DE0167" w14:textId="77777777" w:rsidR="008D5163" w:rsidRPr="008D5163" w:rsidRDefault="008D5163" w:rsidP="008D5163">
      <w:pPr>
        <w:ind w:right="-285"/>
        <w:jc w:val="right"/>
        <w:rPr>
          <w:snapToGrid w:val="0"/>
          <w:color w:val="000000"/>
          <w:sz w:val="28"/>
          <w:szCs w:val="28"/>
        </w:rPr>
      </w:pPr>
      <w:r w:rsidRPr="008D5163">
        <w:rPr>
          <w:snapToGrid w:val="0"/>
          <w:color w:val="000000"/>
          <w:sz w:val="28"/>
          <w:szCs w:val="28"/>
        </w:rPr>
        <w:t>тыс. руб.</w:t>
      </w:r>
    </w:p>
    <w:tbl>
      <w:tblPr>
        <w:tblW w:w="9776" w:type="dxa"/>
        <w:tblLayout w:type="fixed"/>
        <w:tblLook w:val="04A0" w:firstRow="1" w:lastRow="0" w:firstColumn="1" w:lastColumn="0" w:noHBand="0" w:noVBand="1"/>
      </w:tblPr>
      <w:tblGrid>
        <w:gridCol w:w="562"/>
        <w:gridCol w:w="4820"/>
        <w:gridCol w:w="1417"/>
        <w:gridCol w:w="1418"/>
        <w:gridCol w:w="1559"/>
      </w:tblGrid>
      <w:tr w:rsidR="008D5163" w:rsidRPr="008D5163" w14:paraId="00A6F0F3" w14:textId="77777777" w:rsidTr="006C1737">
        <w:trPr>
          <w:trHeight w:val="66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751A" w14:textId="77777777" w:rsidR="008D5163" w:rsidRPr="008D5163" w:rsidRDefault="008D5163" w:rsidP="008D5163">
            <w:pPr>
              <w:jc w:val="center"/>
              <w:rPr>
                <w:sz w:val="22"/>
                <w:szCs w:val="22"/>
              </w:rPr>
            </w:pPr>
            <w:r w:rsidRPr="008D5163">
              <w:rPr>
                <w:sz w:val="22"/>
                <w:szCs w:val="22"/>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5E1587D" w14:textId="77777777" w:rsidR="008D5163" w:rsidRPr="008D5163" w:rsidRDefault="008D5163" w:rsidP="008D5163">
            <w:pPr>
              <w:jc w:val="center"/>
              <w:rPr>
                <w:sz w:val="22"/>
                <w:szCs w:val="22"/>
              </w:rPr>
            </w:pPr>
            <w:r w:rsidRPr="008D5163">
              <w:rPr>
                <w:sz w:val="22"/>
                <w:szCs w:val="22"/>
              </w:rPr>
              <w:t>Наименование расхода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0C786C" w14:textId="77777777" w:rsidR="008D5163" w:rsidRPr="008D5163" w:rsidRDefault="008D5163" w:rsidP="008D5163">
            <w:pPr>
              <w:ind w:left="-108" w:right="-49"/>
              <w:jc w:val="center"/>
              <w:rPr>
                <w:sz w:val="22"/>
                <w:szCs w:val="22"/>
              </w:rPr>
            </w:pPr>
            <w:r w:rsidRPr="008D5163">
              <w:rPr>
                <w:sz w:val="22"/>
                <w:szCs w:val="22"/>
              </w:rPr>
              <w:t>Предложения предприятия на 2022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7485E0" w14:textId="77777777" w:rsidR="008D5163" w:rsidRPr="008D5163" w:rsidRDefault="008D5163" w:rsidP="008D5163">
            <w:pPr>
              <w:ind w:left="-167" w:right="-108"/>
              <w:jc w:val="center"/>
              <w:rPr>
                <w:sz w:val="22"/>
                <w:szCs w:val="22"/>
              </w:rPr>
            </w:pPr>
            <w:r w:rsidRPr="008D5163">
              <w:rPr>
                <w:sz w:val="22"/>
                <w:szCs w:val="22"/>
              </w:rPr>
              <w:t xml:space="preserve">Предложения экспертов </w:t>
            </w:r>
            <w:r w:rsidRPr="008D5163">
              <w:rPr>
                <w:sz w:val="22"/>
                <w:szCs w:val="22"/>
              </w:rPr>
              <w:br/>
              <w:t>на 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40B685" w14:textId="77777777" w:rsidR="008D5163" w:rsidRPr="008D5163" w:rsidRDefault="008D5163" w:rsidP="008D5163">
            <w:pPr>
              <w:ind w:left="-108" w:right="-108"/>
              <w:jc w:val="center"/>
              <w:rPr>
                <w:sz w:val="22"/>
                <w:szCs w:val="22"/>
              </w:rPr>
            </w:pPr>
            <w:r w:rsidRPr="008D5163">
              <w:rPr>
                <w:sz w:val="22"/>
                <w:szCs w:val="22"/>
              </w:rPr>
              <w:t>Корректировка предложения предприятия</w:t>
            </w:r>
          </w:p>
        </w:tc>
      </w:tr>
      <w:tr w:rsidR="008D5163" w:rsidRPr="008D5163" w14:paraId="3FD62F85" w14:textId="77777777" w:rsidTr="006C1737">
        <w:trPr>
          <w:trHeight w:val="26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764B95" w14:textId="77777777" w:rsidR="008D5163" w:rsidRPr="008D5163" w:rsidRDefault="008D5163" w:rsidP="008D5163">
            <w:pPr>
              <w:jc w:val="center"/>
              <w:rPr>
                <w:sz w:val="22"/>
                <w:szCs w:val="22"/>
              </w:rPr>
            </w:pPr>
            <w:r w:rsidRPr="008D5163">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183E5A8A" w14:textId="77777777" w:rsidR="008D5163" w:rsidRPr="008D5163" w:rsidRDefault="008D5163" w:rsidP="008D5163">
            <w:pPr>
              <w:jc w:val="center"/>
              <w:rPr>
                <w:sz w:val="22"/>
                <w:szCs w:val="22"/>
              </w:rPr>
            </w:pPr>
            <w:r w:rsidRPr="008D5163">
              <w:rPr>
                <w:sz w:val="22"/>
                <w:szCs w:val="22"/>
              </w:rPr>
              <w:t>2</w:t>
            </w:r>
          </w:p>
        </w:tc>
        <w:tc>
          <w:tcPr>
            <w:tcW w:w="1417" w:type="dxa"/>
            <w:tcBorders>
              <w:top w:val="nil"/>
              <w:left w:val="nil"/>
              <w:bottom w:val="single" w:sz="4" w:space="0" w:color="auto"/>
              <w:right w:val="single" w:sz="4" w:space="0" w:color="auto"/>
            </w:tcBorders>
            <w:shd w:val="clear" w:color="auto" w:fill="auto"/>
            <w:vAlign w:val="center"/>
            <w:hideMark/>
          </w:tcPr>
          <w:p w14:paraId="2B242315" w14:textId="77777777" w:rsidR="008D5163" w:rsidRPr="008D5163" w:rsidRDefault="008D5163" w:rsidP="008D5163">
            <w:pPr>
              <w:jc w:val="center"/>
              <w:rPr>
                <w:sz w:val="22"/>
                <w:szCs w:val="22"/>
              </w:rPr>
            </w:pPr>
            <w:r w:rsidRPr="008D5163">
              <w:rPr>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14:paraId="2462AEA4" w14:textId="77777777" w:rsidR="008D5163" w:rsidRPr="008D5163" w:rsidRDefault="008D5163" w:rsidP="008D5163">
            <w:pPr>
              <w:jc w:val="center"/>
              <w:rPr>
                <w:sz w:val="22"/>
                <w:szCs w:val="22"/>
              </w:rPr>
            </w:pPr>
            <w:r w:rsidRPr="008D5163">
              <w:rPr>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78D288C7" w14:textId="77777777" w:rsidR="008D5163" w:rsidRPr="008D5163" w:rsidRDefault="008D5163" w:rsidP="008D5163">
            <w:pPr>
              <w:jc w:val="center"/>
              <w:rPr>
                <w:sz w:val="22"/>
                <w:szCs w:val="22"/>
              </w:rPr>
            </w:pPr>
            <w:r w:rsidRPr="008D5163">
              <w:rPr>
                <w:sz w:val="22"/>
                <w:szCs w:val="22"/>
              </w:rPr>
              <w:t>5 = 4 - 3</w:t>
            </w:r>
          </w:p>
        </w:tc>
      </w:tr>
      <w:tr w:rsidR="008D5163" w:rsidRPr="008D5163" w14:paraId="0C7A5C62"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E9CEDF" w14:textId="77777777" w:rsidR="008D5163" w:rsidRPr="008D5163" w:rsidRDefault="008D5163" w:rsidP="008D5163">
            <w:pPr>
              <w:jc w:val="center"/>
              <w:rPr>
                <w:sz w:val="22"/>
                <w:szCs w:val="22"/>
              </w:rPr>
            </w:pPr>
            <w:r w:rsidRPr="008D5163">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22B1F46A" w14:textId="77777777" w:rsidR="008D5163" w:rsidRPr="008D5163" w:rsidRDefault="008D5163" w:rsidP="008D5163">
            <w:pPr>
              <w:rPr>
                <w:sz w:val="22"/>
                <w:szCs w:val="22"/>
              </w:rPr>
            </w:pPr>
            <w:r w:rsidRPr="008D5163">
              <w:rPr>
                <w:sz w:val="22"/>
                <w:szCs w:val="22"/>
              </w:rPr>
              <w:t>Расходы на приобретение сырья и материалов</w:t>
            </w:r>
          </w:p>
        </w:tc>
        <w:tc>
          <w:tcPr>
            <w:tcW w:w="1417" w:type="dxa"/>
            <w:tcBorders>
              <w:top w:val="nil"/>
              <w:left w:val="nil"/>
              <w:bottom w:val="single" w:sz="4" w:space="0" w:color="auto"/>
              <w:right w:val="single" w:sz="4" w:space="0" w:color="auto"/>
            </w:tcBorders>
            <w:shd w:val="clear" w:color="auto" w:fill="auto"/>
            <w:vAlign w:val="center"/>
            <w:hideMark/>
          </w:tcPr>
          <w:p w14:paraId="1FFA5137" w14:textId="77777777" w:rsidR="008D5163" w:rsidRPr="008D5163" w:rsidRDefault="008D5163" w:rsidP="008D5163">
            <w:pPr>
              <w:jc w:val="center"/>
              <w:rPr>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10A6220" w14:textId="77777777" w:rsidR="008D5163" w:rsidRPr="008D5163" w:rsidRDefault="008D5163" w:rsidP="008D5163">
            <w:pPr>
              <w:jc w:val="center"/>
            </w:pPr>
            <w:r w:rsidRPr="008D5163">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666359D6" w14:textId="77777777" w:rsidR="008D5163" w:rsidRPr="008D5163" w:rsidRDefault="008D5163" w:rsidP="008D5163">
            <w:pPr>
              <w:jc w:val="center"/>
              <w:rPr>
                <w:snapToGrid w:val="0"/>
              </w:rPr>
            </w:pPr>
            <w:r w:rsidRPr="008D5163">
              <w:rPr>
                <w:snapToGrid w:val="0"/>
              </w:rPr>
              <w:t>0,00</w:t>
            </w:r>
          </w:p>
        </w:tc>
      </w:tr>
      <w:tr w:rsidR="008D5163" w:rsidRPr="008D5163" w14:paraId="60B7E02C"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36D5D2" w14:textId="77777777" w:rsidR="008D5163" w:rsidRPr="008D5163" w:rsidRDefault="008D5163" w:rsidP="008D5163">
            <w:pPr>
              <w:jc w:val="center"/>
              <w:rPr>
                <w:sz w:val="22"/>
                <w:szCs w:val="22"/>
              </w:rPr>
            </w:pPr>
            <w:r w:rsidRPr="008D5163">
              <w:rPr>
                <w:sz w:val="22"/>
                <w:szCs w:val="22"/>
              </w:rPr>
              <w:t>2</w:t>
            </w:r>
          </w:p>
        </w:tc>
        <w:tc>
          <w:tcPr>
            <w:tcW w:w="4820" w:type="dxa"/>
            <w:tcBorders>
              <w:top w:val="nil"/>
              <w:left w:val="nil"/>
              <w:bottom w:val="single" w:sz="4" w:space="0" w:color="auto"/>
              <w:right w:val="single" w:sz="4" w:space="0" w:color="auto"/>
            </w:tcBorders>
            <w:shd w:val="clear" w:color="auto" w:fill="auto"/>
            <w:vAlign w:val="center"/>
            <w:hideMark/>
          </w:tcPr>
          <w:p w14:paraId="4BB5B84C" w14:textId="77777777" w:rsidR="008D5163" w:rsidRPr="008D5163" w:rsidRDefault="008D5163" w:rsidP="008D5163">
            <w:pPr>
              <w:rPr>
                <w:sz w:val="22"/>
                <w:szCs w:val="22"/>
              </w:rPr>
            </w:pPr>
            <w:r w:rsidRPr="008D5163">
              <w:rPr>
                <w:sz w:val="22"/>
                <w:szCs w:val="22"/>
              </w:rPr>
              <w:t>Расходы на ремонт основных средств</w:t>
            </w:r>
          </w:p>
        </w:tc>
        <w:tc>
          <w:tcPr>
            <w:tcW w:w="1417" w:type="dxa"/>
            <w:tcBorders>
              <w:top w:val="nil"/>
              <w:left w:val="nil"/>
              <w:bottom w:val="single" w:sz="4" w:space="0" w:color="auto"/>
              <w:right w:val="single" w:sz="4" w:space="0" w:color="auto"/>
            </w:tcBorders>
            <w:shd w:val="clear" w:color="auto" w:fill="auto"/>
            <w:vAlign w:val="center"/>
            <w:hideMark/>
          </w:tcPr>
          <w:p w14:paraId="156C21BD" w14:textId="77777777" w:rsidR="008D5163" w:rsidRPr="008D5163" w:rsidRDefault="008D5163" w:rsidP="008D5163">
            <w:pPr>
              <w:jc w:val="center"/>
              <w:rPr>
                <w:snapToGrid w:val="0"/>
                <w:sz w:val="22"/>
              </w:rPr>
            </w:pPr>
            <w:r w:rsidRPr="008D5163">
              <w:rPr>
                <w:snapToGrid w:val="0"/>
                <w:sz w:val="22"/>
              </w:rPr>
              <w:t>54,70</w:t>
            </w:r>
          </w:p>
        </w:tc>
        <w:tc>
          <w:tcPr>
            <w:tcW w:w="1418" w:type="dxa"/>
            <w:tcBorders>
              <w:top w:val="nil"/>
              <w:left w:val="nil"/>
              <w:bottom w:val="single" w:sz="4" w:space="0" w:color="auto"/>
              <w:right w:val="single" w:sz="4" w:space="0" w:color="auto"/>
            </w:tcBorders>
            <w:shd w:val="clear" w:color="auto" w:fill="auto"/>
            <w:vAlign w:val="center"/>
            <w:hideMark/>
          </w:tcPr>
          <w:p w14:paraId="7057193D" w14:textId="77777777" w:rsidR="008D5163" w:rsidRPr="008D5163" w:rsidRDefault="008D5163" w:rsidP="008D5163">
            <w:pPr>
              <w:jc w:val="center"/>
              <w:rPr>
                <w:snapToGrid w:val="0"/>
              </w:rPr>
            </w:pPr>
            <w:r w:rsidRPr="008D5163">
              <w:rPr>
                <w:snapToGrid w:val="0"/>
              </w:rPr>
              <w:t>93,19</w:t>
            </w:r>
          </w:p>
        </w:tc>
        <w:tc>
          <w:tcPr>
            <w:tcW w:w="1559" w:type="dxa"/>
            <w:tcBorders>
              <w:top w:val="nil"/>
              <w:left w:val="nil"/>
              <w:bottom w:val="single" w:sz="4" w:space="0" w:color="auto"/>
              <w:right w:val="single" w:sz="4" w:space="0" w:color="auto"/>
            </w:tcBorders>
            <w:shd w:val="clear" w:color="auto" w:fill="auto"/>
            <w:vAlign w:val="center"/>
            <w:hideMark/>
          </w:tcPr>
          <w:p w14:paraId="5870213C" w14:textId="77777777" w:rsidR="008D5163" w:rsidRPr="008D5163" w:rsidRDefault="008D5163" w:rsidP="008D5163">
            <w:pPr>
              <w:jc w:val="center"/>
              <w:rPr>
                <w:snapToGrid w:val="0"/>
              </w:rPr>
            </w:pPr>
            <w:r w:rsidRPr="008D5163">
              <w:rPr>
                <w:snapToGrid w:val="0"/>
              </w:rPr>
              <w:t>38,49</w:t>
            </w:r>
          </w:p>
        </w:tc>
      </w:tr>
      <w:tr w:rsidR="008D5163" w:rsidRPr="008D5163" w14:paraId="61B5D3F3"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1FEEF9" w14:textId="77777777" w:rsidR="008D5163" w:rsidRPr="008D5163" w:rsidRDefault="008D5163" w:rsidP="008D5163">
            <w:pPr>
              <w:jc w:val="center"/>
              <w:rPr>
                <w:sz w:val="22"/>
                <w:szCs w:val="22"/>
              </w:rPr>
            </w:pPr>
            <w:r w:rsidRPr="008D5163">
              <w:rPr>
                <w:sz w:val="22"/>
                <w:szCs w:val="22"/>
              </w:rPr>
              <w:t>3</w:t>
            </w:r>
          </w:p>
        </w:tc>
        <w:tc>
          <w:tcPr>
            <w:tcW w:w="4820" w:type="dxa"/>
            <w:tcBorders>
              <w:top w:val="nil"/>
              <w:left w:val="nil"/>
              <w:bottom w:val="single" w:sz="4" w:space="0" w:color="auto"/>
              <w:right w:val="single" w:sz="4" w:space="0" w:color="auto"/>
            </w:tcBorders>
            <w:shd w:val="clear" w:color="auto" w:fill="auto"/>
            <w:vAlign w:val="center"/>
            <w:hideMark/>
          </w:tcPr>
          <w:p w14:paraId="291F8B05" w14:textId="77777777" w:rsidR="008D5163" w:rsidRPr="008D5163" w:rsidRDefault="008D5163" w:rsidP="008D5163">
            <w:pPr>
              <w:rPr>
                <w:sz w:val="22"/>
                <w:szCs w:val="22"/>
              </w:rPr>
            </w:pPr>
            <w:r w:rsidRPr="008D5163">
              <w:rPr>
                <w:sz w:val="22"/>
                <w:szCs w:val="22"/>
              </w:rPr>
              <w:t>Расходы на оплату труда</w:t>
            </w:r>
          </w:p>
        </w:tc>
        <w:tc>
          <w:tcPr>
            <w:tcW w:w="1417" w:type="dxa"/>
            <w:tcBorders>
              <w:top w:val="nil"/>
              <w:left w:val="nil"/>
              <w:bottom w:val="single" w:sz="4" w:space="0" w:color="auto"/>
              <w:right w:val="single" w:sz="4" w:space="0" w:color="auto"/>
            </w:tcBorders>
            <w:shd w:val="clear" w:color="auto" w:fill="auto"/>
            <w:vAlign w:val="center"/>
            <w:hideMark/>
          </w:tcPr>
          <w:p w14:paraId="3A24FA03" w14:textId="77777777" w:rsidR="008D5163" w:rsidRPr="008D5163" w:rsidRDefault="008D5163" w:rsidP="008D5163">
            <w:pPr>
              <w:jc w:val="center"/>
              <w:rPr>
                <w:snapToGrid w:val="0"/>
                <w:sz w:val="22"/>
              </w:rPr>
            </w:pPr>
            <w:r w:rsidRPr="008D5163">
              <w:rPr>
                <w:snapToGrid w:val="0"/>
                <w:sz w:val="22"/>
              </w:rPr>
              <w:t>510,70</w:t>
            </w:r>
          </w:p>
        </w:tc>
        <w:tc>
          <w:tcPr>
            <w:tcW w:w="1418" w:type="dxa"/>
            <w:tcBorders>
              <w:top w:val="nil"/>
              <w:left w:val="nil"/>
              <w:bottom w:val="single" w:sz="4" w:space="0" w:color="auto"/>
              <w:right w:val="single" w:sz="4" w:space="0" w:color="auto"/>
            </w:tcBorders>
            <w:shd w:val="clear" w:color="auto" w:fill="auto"/>
            <w:vAlign w:val="center"/>
            <w:hideMark/>
          </w:tcPr>
          <w:p w14:paraId="37980B99" w14:textId="77777777" w:rsidR="008D5163" w:rsidRPr="008D5163" w:rsidRDefault="008D5163" w:rsidP="008D5163">
            <w:pPr>
              <w:jc w:val="center"/>
              <w:rPr>
                <w:snapToGrid w:val="0"/>
              </w:rPr>
            </w:pPr>
            <w:r w:rsidRPr="008D5163">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5F01C37F" w14:textId="77777777" w:rsidR="008D5163" w:rsidRPr="008D5163" w:rsidRDefault="008D5163" w:rsidP="008D5163">
            <w:pPr>
              <w:jc w:val="center"/>
              <w:rPr>
                <w:snapToGrid w:val="0"/>
              </w:rPr>
            </w:pPr>
            <w:r w:rsidRPr="008D5163">
              <w:rPr>
                <w:snapToGrid w:val="0"/>
              </w:rPr>
              <w:t>-510,70</w:t>
            </w:r>
          </w:p>
        </w:tc>
      </w:tr>
      <w:tr w:rsidR="008D5163" w:rsidRPr="008D5163" w14:paraId="43ED7044" w14:textId="77777777" w:rsidTr="006C1737">
        <w:trPr>
          <w:trHeight w:val="50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90F1F0" w14:textId="77777777" w:rsidR="008D5163" w:rsidRPr="008D5163" w:rsidRDefault="008D5163" w:rsidP="008D5163">
            <w:pPr>
              <w:jc w:val="center"/>
              <w:rPr>
                <w:sz w:val="22"/>
                <w:szCs w:val="22"/>
              </w:rPr>
            </w:pPr>
            <w:r w:rsidRPr="008D5163">
              <w:rPr>
                <w:sz w:val="22"/>
                <w:szCs w:val="22"/>
              </w:rPr>
              <w:t>4</w:t>
            </w:r>
          </w:p>
        </w:tc>
        <w:tc>
          <w:tcPr>
            <w:tcW w:w="4820" w:type="dxa"/>
            <w:tcBorders>
              <w:top w:val="nil"/>
              <w:left w:val="nil"/>
              <w:bottom w:val="single" w:sz="4" w:space="0" w:color="auto"/>
              <w:right w:val="single" w:sz="4" w:space="0" w:color="auto"/>
            </w:tcBorders>
            <w:shd w:val="clear" w:color="auto" w:fill="auto"/>
            <w:vAlign w:val="center"/>
            <w:hideMark/>
          </w:tcPr>
          <w:p w14:paraId="2E9E43CE" w14:textId="77777777" w:rsidR="008D5163" w:rsidRPr="008D5163" w:rsidRDefault="008D5163" w:rsidP="008D5163">
            <w:pPr>
              <w:rPr>
                <w:sz w:val="22"/>
                <w:szCs w:val="22"/>
              </w:rPr>
            </w:pPr>
            <w:r w:rsidRPr="008D5163">
              <w:rPr>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089BF17C" w14:textId="77777777" w:rsidR="008D5163" w:rsidRPr="008D5163" w:rsidRDefault="008D5163" w:rsidP="008D5163">
            <w:pPr>
              <w:jc w:val="center"/>
              <w:rPr>
                <w:snapToGrid w:val="0"/>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18BC5A3" w14:textId="77777777" w:rsidR="008D5163" w:rsidRPr="008D5163" w:rsidRDefault="008D5163" w:rsidP="008D5163">
            <w:pPr>
              <w:jc w:val="center"/>
              <w:rPr>
                <w:snapToGrid w:val="0"/>
              </w:rPr>
            </w:pPr>
            <w:r w:rsidRPr="008D5163">
              <w:rPr>
                <w:snapToGrid w:val="0"/>
              </w:rPr>
              <w:t>24,71</w:t>
            </w:r>
          </w:p>
        </w:tc>
        <w:tc>
          <w:tcPr>
            <w:tcW w:w="1559" w:type="dxa"/>
            <w:tcBorders>
              <w:top w:val="nil"/>
              <w:left w:val="nil"/>
              <w:bottom w:val="single" w:sz="4" w:space="0" w:color="auto"/>
              <w:right w:val="single" w:sz="4" w:space="0" w:color="auto"/>
            </w:tcBorders>
            <w:shd w:val="clear" w:color="auto" w:fill="auto"/>
            <w:vAlign w:val="center"/>
            <w:hideMark/>
          </w:tcPr>
          <w:p w14:paraId="4A29E2C5" w14:textId="77777777" w:rsidR="008D5163" w:rsidRPr="008D5163" w:rsidRDefault="008D5163" w:rsidP="008D5163">
            <w:pPr>
              <w:jc w:val="center"/>
              <w:rPr>
                <w:snapToGrid w:val="0"/>
              </w:rPr>
            </w:pPr>
            <w:r w:rsidRPr="008D5163">
              <w:rPr>
                <w:snapToGrid w:val="0"/>
              </w:rPr>
              <w:t>24,71</w:t>
            </w:r>
          </w:p>
        </w:tc>
      </w:tr>
      <w:tr w:rsidR="008D5163" w:rsidRPr="008D5163" w14:paraId="0BCCD090" w14:textId="77777777" w:rsidTr="006C1737">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F8AC3C" w14:textId="77777777" w:rsidR="008D5163" w:rsidRPr="008D5163" w:rsidRDefault="008D5163" w:rsidP="008D5163">
            <w:pPr>
              <w:jc w:val="center"/>
              <w:rPr>
                <w:sz w:val="22"/>
                <w:szCs w:val="22"/>
              </w:rPr>
            </w:pPr>
            <w:r w:rsidRPr="008D5163">
              <w:rPr>
                <w:sz w:val="22"/>
                <w:szCs w:val="22"/>
              </w:rPr>
              <w:t>5</w:t>
            </w:r>
          </w:p>
        </w:tc>
        <w:tc>
          <w:tcPr>
            <w:tcW w:w="4820" w:type="dxa"/>
            <w:tcBorders>
              <w:top w:val="nil"/>
              <w:left w:val="nil"/>
              <w:bottom w:val="single" w:sz="4" w:space="0" w:color="auto"/>
              <w:right w:val="single" w:sz="4" w:space="0" w:color="auto"/>
            </w:tcBorders>
            <w:shd w:val="clear" w:color="auto" w:fill="auto"/>
            <w:vAlign w:val="center"/>
            <w:hideMark/>
          </w:tcPr>
          <w:p w14:paraId="0CF430DF" w14:textId="77777777" w:rsidR="008D5163" w:rsidRPr="008D5163" w:rsidRDefault="008D5163" w:rsidP="008D5163">
            <w:pPr>
              <w:rPr>
                <w:sz w:val="22"/>
                <w:szCs w:val="22"/>
              </w:rPr>
            </w:pPr>
            <w:r w:rsidRPr="008D5163">
              <w:rPr>
                <w:sz w:val="22"/>
                <w:szCs w:val="22"/>
              </w:rPr>
              <w:t>Расходы на оплату иных работ и услуг, выполняемых по договорам с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0F03A1E6" w14:textId="77777777" w:rsidR="008D5163" w:rsidRPr="008D5163" w:rsidRDefault="008D5163" w:rsidP="008D5163">
            <w:pPr>
              <w:jc w:val="center"/>
              <w:rPr>
                <w:snapToGrid w:val="0"/>
                <w:sz w:val="22"/>
              </w:rPr>
            </w:pPr>
            <w:r w:rsidRPr="008D5163">
              <w:rPr>
                <w:snapToGrid w:val="0"/>
                <w:sz w:val="22"/>
              </w:rPr>
              <w:t>136,30</w:t>
            </w:r>
          </w:p>
        </w:tc>
        <w:tc>
          <w:tcPr>
            <w:tcW w:w="1418" w:type="dxa"/>
            <w:tcBorders>
              <w:top w:val="nil"/>
              <w:left w:val="nil"/>
              <w:bottom w:val="single" w:sz="4" w:space="0" w:color="auto"/>
              <w:right w:val="single" w:sz="4" w:space="0" w:color="auto"/>
            </w:tcBorders>
            <w:shd w:val="clear" w:color="auto" w:fill="auto"/>
            <w:vAlign w:val="center"/>
            <w:hideMark/>
          </w:tcPr>
          <w:p w14:paraId="1966A197" w14:textId="77777777" w:rsidR="008D5163" w:rsidRPr="008D5163" w:rsidRDefault="008D5163" w:rsidP="008D5163">
            <w:pPr>
              <w:jc w:val="center"/>
              <w:rPr>
                <w:snapToGrid w:val="0"/>
              </w:rPr>
            </w:pPr>
            <w:r w:rsidRPr="008D5163">
              <w:rPr>
                <w:snapToGrid w:val="0"/>
              </w:rPr>
              <w:t>129,27</w:t>
            </w:r>
          </w:p>
        </w:tc>
        <w:tc>
          <w:tcPr>
            <w:tcW w:w="1559" w:type="dxa"/>
            <w:tcBorders>
              <w:top w:val="nil"/>
              <w:left w:val="nil"/>
              <w:bottom w:val="single" w:sz="4" w:space="0" w:color="auto"/>
              <w:right w:val="single" w:sz="4" w:space="0" w:color="auto"/>
            </w:tcBorders>
            <w:shd w:val="clear" w:color="auto" w:fill="auto"/>
            <w:vAlign w:val="center"/>
            <w:hideMark/>
          </w:tcPr>
          <w:p w14:paraId="1151D7B4" w14:textId="77777777" w:rsidR="008D5163" w:rsidRPr="008D5163" w:rsidRDefault="008D5163" w:rsidP="008D5163">
            <w:pPr>
              <w:jc w:val="center"/>
              <w:rPr>
                <w:snapToGrid w:val="0"/>
              </w:rPr>
            </w:pPr>
            <w:r w:rsidRPr="008D5163">
              <w:rPr>
                <w:snapToGrid w:val="0"/>
              </w:rPr>
              <w:t>-7,03</w:t>
            </w:r>
          </w:p>
        </w:tc>
      </w:tr>
      <w:tr w:rsidR="008D5163" w:rsidRPr="008D5163" w14:paraId="38F3FED8"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69D251" w14:textId="77777777" w:rsidR="008D5163" w:rsidRPr="008D5163" w:rsidRDefault="008D5163" w:rsidP="008D5163">
            <w:pPr>
              <w:jc w:val="center"/>
              <w:rPr>
                <w:sz w:val="22"/>
                <w:szCs w:val="22"/>
              </w:rPr>
            </w:pPr>
            <w:r w:rsidRPr="008D5163">
              <w:rPr>
                <w:sz w:val="22"/>
                <w:szCs w:val="22"/>
              </w:rPr>
              <w:t>6</w:t>
            </w:r>
          </w:p>
        </w:tc>
        <w:tc>
          <w:tcPr>
            <w:tcW w:w="4820" w:type="dxa"/>
            <w:tcBorders>
              <w:top w:val="nil"/>
              <w:left w:val="nil"/>
              <w:bottom w:val="single" w:sz="4" w:space="0" w:color="auto"/>
              <w:right w:val="single" w:sz="4" w:space="0" w:color="auto"/>
            </w:tcBorders>
            <w:shd w:val="clear" w:color="auto" w:fill="auto"/>
            <w:vAlign w:val="center"/>
            <w:hideMark/>
          </w:tcPr>
          <w:p w14:paraId="35B65B7F" w14:textId="77777777" w:rsidR="008D5163" w:rsidRPr="008D5163" w:rsidRDefault="008D5163" w:rsidP="008D5163">
            <w:pPr>
              <w:rPr>
                <w:sz w:val="22"/>
                <w:szCs w:val="22"/>
              </w:rPr>
            </w:pPr>
            <w:r w:rsidRPr="008D5163">
              <w:rPr>
                <w:sz w:val="22"/>
                <w:szCs w:val="22"/>
              </w:rPr>
              <w:t>Расходы на служебные командировки</w:t>
            </w:r>
          </w:p>
        </w:tc>
        <w:tc>
          <w:tcPr>
            <w:tcW w:w="1417" w:type="dxa"/>
            <w:tcBorders>
              <w:top w:val="nil"/>
              <w:left w:val="nil"/>
              <w:bottom w:val="single" w:sz="4" w:space="0" w:color="auto"/>
              <w:right w:val="single" w:sz="4" w:space="0" w:color="auto"/>
            </w:tcBorders>
            <w:shd w:val="clear" w:color="auto" w:fill="auto"/>
            <w:vAlign w:val="center"/>
            <w:hideMark/>
          </w:tcPr>
          <w:p w14:paraId="2FE0EA75" w14:textId="77777777" w:rsidR="008D5163" w:rsidRPr="008D5163" w:rsidRDefault="008D5163" w:rsidP="008D5163">
            <w:pPr>
              <w:jc w:val="center"/>
              <w:rPr>
                <w:snapToGrid w:val="0"/>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28F63BE" w14:textId="77777777" w:rsidR="008D5163" w:rsidRPr="008D5163" w:rsidRDefault="008D5163" w:rsidP="008D5163">
            <w:pPr>
              <w:jc w:val="center"/>
              <w:rPr>
                <w:snapToGrid w:val="0"/>
              </w:rPr>
            </w:pPr>
            <w:r w:rsidRPr="008D5163">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31F256AD" w14:textId="77777777" w:rsidR="008D5163" w:rsidRPr="008D5163" w:rsidRDefault="008D5163" w:rsidP="008D5163">
            <w:pPr>
              <w:jc w:val="center"/>
              <w:rPr>
                <w:snapToGrid w:val="0"/>
              </w:rPr>
            </w:pPr>
            <w:r w:rsidRPr="008D5163">
              <w:rPr>
                <w:snapToGrid w:val="0"/>
              </w:rPr>
              <w:t>0,00</w:t>
            </w:r>
          </w:p>
        </w:tc>
      </w:tr>
      <w:tr w:rsidR="008D5163" w:rsidRPr="008D5163" w14:paraId="2E93F163"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846FB3" w14:textId="77777777" w:rsidR="008D5163" w:rsidRPr="008D5163" w:rsidRDefault="008D5163" w:rsidP="008D5163">
            <w:pPr>
              <w:jc w:val="center"/>
              <w:rPr>
                <w:sz w:val="22"/>
                <w:szCs w:val="22"/>
              </w:rPr>
            </w:pPr>
            <w:r w:rsidRPr="008D5163">
              <w:rPr>
                <w:sz w:val="22"/>
                <w:szCs w:val="22"/>
              </w:rPr>
              <w:t>7</w:t>
            </w:r>
          </w:p>
        </w:tc>
        <w:tc>
          <w:tcPr>
            <w:tcW w:w="4820" w:type="dxa"/>
            <w:tcBorders>
              <w:top w:val="nil"/>
              <w:left w:val="nil"/>
              <w:bottom w:val="single" w:sz="4" w:space="0" w:color="auto"/>
              <w:right w:val="single" w:sz="4" w:space="0" w:color="auto"/>
            </w:tcBorders>
            <w:shd w:val="clear" w:color="auto" w:fill="auto"/>
            <w:vAlign w:val="center"/>
            <w:hideMark/>
          </w:tcPr>
          <w:p w14:paraId="0ABDE798" w14:textId="77777777" w:rsidR="008D5163" w:rsidRPr="008D5163" w:rsidRDefault="008D5163" w:rsidP="008D5163">
            <w:pPr>
              <w:rPr>
                <w:sz w:val="22"/>
                <w:szCs w:val="22"/>
              </w:rPr>
            </w:pPr>
            <w:r w:rsidRPr="008D5163">
              <w:rPr>
                <w:sz w:val="22"/>
                <w:szCs w:val="22"/>
              </w:rPr>
              <w:t>Расходы на обучение персонала</w:t>
            </w:r>
          </w:p>
        </w:tc>
        <w:tc>
          <w:tcPr>
            <w:tcW w:w="1417" w:type="dxa"/>
            <w:tcBorders>
              <w:top w:val="nil"/>
              <w:left w:val="nil"/>
              <w:bottom w:val="single" w:sz="4" w:space="0" w:color="auto"/>
              <w:right w:val="single" w:sz="4" w:space="0" w:color="auto"/>
            </w:tcBorders>
            <w:shd w:val="clear" w:color="auto" w:fill="auto"/>
            <w:vAlign w:val="center"/>
            <w:hideMark/>
          </w:tcPr>
          <w:p w14:paraId="326A6339" w14:textId="77777777" w:rsidR="008D5163" w:rsidRPr="008D5163" w:rsidRDefault="008D5163" w:rsidP="008D5163">
            <w:pPr>
              <w:jc w:val="center"/>
              <w:rPr>
                <w:snapToGrid w:val="0"/>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366D539B" w14:textId="77777777" w:rsidR="008D5163" w:rsidRPr="008D5163" w:rsidRDefault="008D5163" w:rsidP="008D5163">
            <w:pPr>
              <w:jc w:val="center"/>
              <w:rPr>
                <w:snapToGrid w:val="0"/>
              </w:rPr>
            </w:pPr>
            <w:r w:rsidRPr="008D5163">
              <w:rPr>
                <w:snapToGrid w:val="0"/>
              </w:rPr>
              <w:t>10,52</w:t>
            </w:r>
          </w:p>
        </w:tc>
        <w:tc>
          <w:tcPr>
            <w:tcW w:w="1559" w:type="dxa"/>
            <w:tcBorders>
              <w:top w:val="nil"/>
              <w:left w:val="nil"/>
              <w:bottom w:val="single" w:sz="4" w:space="0" w:color="auto"/>
              <w:right w:val="single" w:sz="4" w:space="0" w:color="auto"/>
            </w:tcBorders>
            <w:shd w:val="clear" w:color="auto" w:fill="auto"/>
            <w:vAlign w:val="center"/>
            <w:hideMark/>
          </w:tcPr>
          <w:p w14:paraId="1B2D293E" w14:textId="77777777" w:rsidR="008D5163" w:rsidRPr="008D5163" w:rsidRDefault="008D5163" w:rsidP="008D5163">
            <w:pPr>
              <w:jc w:val="center"/>
              <w:rPr>
                <w:snapToGrid w:val="0"/>
              </w:rPr>
            </w:pPr>
            <w:r w:rsidRPr="008D5163">
              <w:rPr>
                <w:snapToGrid w:val="0"/>
              </w:rPr>
              <w:t>10,52</w:t>
            </w:r>
          </w:p>
        </w:tc>
      </w:tr>
      <w:tr w:rsidR="008D5163" w:rsidRPr="008D5163" w14:paraId="2290A11C"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A02FD7" w14:textId="77777777" w:rsidR="008D5163" w:rsidRPr="008D5163" w:rsidRDefault="008D5163" w:rsidP="008D5163">
            <w:pPr>
              <w:jc w:val="center"/>
              <w:rPr>
                <w:sz w:val="22"/>
                <w:szCs w:val="22"/>
              </w:rPr>
            </w:pPr>
            <w:r w:rsidRPr="008D5163">
              <w:rPr>
                <w:sz w:val="22"/>
                <w:szCs w:val="22"/>
              </w:rPr>
              <w:t>8</w:t>
            </w:r>
          </w:p>
        </w:tc>
        <w:tc>
          <w:tcPr>
            <w:tcW w:w="4820" w:type="dxa"/>
            <w:tcBorders>
              <w:top w:val="nil"/>
              <w:left w:val="nil"/>
              <w:bottom w:val="single" w:sz="4" w:space="0" w:color="auto"/>
              <w:right w:val="single" w:sz="4" w:space="0" w:color="auto"/>
            </w:tcBorders>
            <w:shd w:val="clear" w:color="auto" w:fill="auto"/>
            <w:vAlign w:val="center"/>
            <w:hideMark/>
          </w:tcPr>
          <w:p w14:paraId="285832E2" w14:textId="77777777" w:rsidR="008D5163" w:rsidRPr="008D5163" w:rsidRDefault="008D5163" w:rsidP="008D5163">
            <w:pPr>
              <w:rPr>
                <w:sz w:val="22"/>
                <w:szCs w:val="22"/>
              </w:rPr>
            </w:pPr>
            <w:r w:rsidRPr="008D5163">
              <w:rPr>
                <w:sz w:val="22"/>
                <w:szCs w:val="22"/>
              </w:rPr>
              <w:t>Лизинговый платеж</w:t>
            </w:r>
          </w:p>
        </w:tc>
        <w:tc>
          <w:tcPr>
            <w:tcW w:w="1417" w:type="dxa"/>
            <w:tcBorders>
              <w:top w:val="nil"/>
              <w:left w:val="nil"/>
              <w:bottom w:val="single" w:sz="4" w:space="0" w:color="auto"/>
              <w:right w:val="single" w:sz="4" w:space="0" w:color="auto"/>
            </w:tcBorders>
            <w:shd w:val="clear" w:color="auto" w:fill="auto"/>
            <w:vAlign w:val="center"/>
            <w:hideMark/>
          </w:tcPr>
          <w:p w14:paraId="5AA4D19B" w14:textId="77777777" w:rsidR="008D5163" w:rsidRPr="008D5163" w:rsidRDefault="008D5163" w:rsidP="008D5163">
            <w:pPr>
              <w:jc w:val="center"/>
              <w:rPr>
                <w:snapToGrid w:val="0"/>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000A086B" w14:textId="77777777" w:rsidR="008D5163" w:rsidRPr="008D5163" w:rsidRDefault="008D5163" w:rsidP="008D5163">
            <w:pPr>
              <w:jc w:val="center"/>
              <w:rPr>
                <w:snapToGrid w:val="0"/>
              </w:rPr>
            </w:pPr>
            <w:r w:rsidRPr="008D5163">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1BF1B3EF" w14:textId="77777777" w:rsidR="008D5163" w:rsidRPr="008D5163" w:rsidRDefault="008D5163" w:rsidP="008D5163">
            <w:pPr>
              <w:jc w:val="center"/>
              <w:rPr>
                <w:snapToGrid w:val="0"/>
              </w:rPr>
            </w:pPr>
            <w:r w:rsidRPr="008D5163">
              <w:rPr>
                <w:snapToGrid w:val="0"/>
              </w:rPr>
              <w:t>0,00</w:t>
            </w:r>
          </w:p>
        </w:tc>
      </w:tr>
      <w:tr w:rsidR="008D5163" w:rsidRPr="008D5163" w14:paraId="07B0B195"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8162A6" w14:textId="77777777" w:rsidR="008D5163" w:rsidRPr="008D5163" w:rsidRDefault="008D5163" w:rsidP="008D5163">
            <w:pPr>
              <w:jc w:val="center"/>
              <w:rPr>
                <w:sz w:val="22"/>
                <w:szCs w:val="22"/>
              </w:rPr>
            </w:pPr>
            <w:r w:rsidRPr="008D5163">
              <w:rPr>
                <w:sz w:val="22"/>
                <w:szCs w:val="22"/>
              </w:rPr>
              <w:lastRenderedPageBreak/>
              <w:t>9</w:t>
            </w:r>
          </w:p>
        </w:tc>
        <w:tc>
          <w:tcPr>
            <w:tcW w:w="4820" w:type="dxa"/>
            <w:tcBorders>
              <w:top w:val="nil"/>
              <w:left w:val="nil"/>
              <w:bottom w:val="single" w:sz="4" w:space="0" w:color="auto"/>
              <w:right w:val="single" w:sz="4" w:space="0" w:color="auto"/>
            </w:tcBorders>
            <w:shd w:val="clear" w:color="auto" w:fill="auto"/>
            <w:vAlign w:val="center"/>
            <w:hideMark/>
          </w:tcPr>
          <w:p w14:paraId="7BB24BF9" w14:textId="77777777" w:rsidR="008D5163" w:rsidRPr="008D5163" w:rsidRDefault="008D5163" w:rsidP="008D5163">
            <w:pPr>
              <w:rPr>
                <w:sz w:val="22"/>
                <w:szCs w:val="22"/>
              </w:rPr>
            </w:pPr>
            <w:r w:rsidRPr="008D5163">
              <w:rPr>
                <w:sz w:val="22"/>
                <w:szCs w:val="22"/>
              </w:rPr>
              <w:t>Арендная плата</w:t>
            </w:r>
          </w:p>
        </w:tc>
        <w:tc>
          <w:tcPr>
            <w:tcW w:w="1417" w:type="dxa"/>
            <w:tcBorders>
              <w:top w:val="nil"/>
              <w:left w:val="nil"/>
              <w:bottom w:val="single" w:sz="4" w:space="0" w:color="auto"/>
              <w:right w:val="single" w:sz="4" w:space="0" w:color="auto"/>
            </w:tcBorders>
            <w:shd w:val="clear" w:color="auto" w:fill="auto"/>
            <w:vAlign w:val="center"/>
            <w:hideMark/>
          </w:tcPr>
          <w:p w14:paraId="02198F37" w14:textId="77777777" w:rsidR="008D5163" w:rsidRPr="008D5163" w:rsidRDefault="008D5163" w:rsidP="008D5163">
            <w:pPr>
              <w:jc w:val="center"/>
              <w:rPr>
                <w:snapToGrid w:val="0"/>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2997D8EB" w14:textId="77777777" w:rsidR="008D5163" w:rsidRPr="008D5163" w:rsidRDefault="008D5163" w:rsidP="008D5163">
            <w:pPr>
              <w:jc w:val="center"/>
              <w:rPr>
                <w:snapToGrid w:val="0"/>
              </w:rPr>
            </w:pPr>
            <w:r w:rsidRPr="008D5163">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41698218" w14:textId="77777777" w:rsidR="008D5163" w:rsidRPr="008D5163" w:rsidRDefault="008D5163" w:rsidP="008D5163">
            <w:pPr>
              <w:jc w:val="center"/>
              <w:rPr>
                <w:snapToGrid w:val="0"/>
              </w:rPr>
            </w:pPr>
            <w:r w:rsidRPr="008D5163">
              <w:rPr>
                <w:snapToGrid w:val="0"/>
              </w:rPr>
              <w:t>0,00</w:t>
            </w:r>
          </w:p>
        </w:tc>
      </w:tr>
      <w:tr w:rsidR="008D5163" w:rsidRPr="008D5163" w14:paraId="49015CA2" w14:textId="77777777" w:rsidTr="006C1737">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9952F5" w14:textId="77777777" w:rsidR="008D5163" w:rsidRPr="008D5163" w:rsidRDefault="008D5163" w:rsidP="008D5163">
            <w:pPr>
              <w:jc w:val="center"/>
              <w:rPr>
                <w:sz w:val="22"/>
                <w:szCs w:val="22"/>
              </w:rPr>
            </w:pPr>
            <w:r w:rsidRPr="008D5163">
              <w:rPr>
                <w:sz w:val="22"/>
                <w:szCs w:val="22"/>
              </w:rPr>
              <w:t>10</w:t>
            </w:r>
          </w:p>
        </w:tc>
        <w:tc>
          <w:tcPr>
            <w:tcW w:w="4820" w:type="dxa"/>
            <w:tcBorders>
              <w:top w:val="nil"/>
              <w:left w:val="nil"/>
              <w:bottom w:val="single" w:sz="4" w:space="0" w:color="auto"/>
              <w:right w:val="single" w:sz="4" w:space="0" w:color="auto"/>
            </w:tcBorders>
            <w:shd w:val="clear" w:color="auto" w:fill="auto"/>
            <w:vAlign w:val="center"/>
            <w:hideMark/>
          </w:tcPr>
          <w:p w14:paraId="351052D4" w14:textId="77777777" w:rsidR="008D5163" w:rsidRPr="008D5163" w:rsidRDefault="008D5163" w:rsidP="008D5163">
            <w:pPr>
              <w:rPr>
                <w:sz w:val="22"/>
                <w:szCs w:val="22"/>
              </w:rPr>
            </w:pPr>
            <w:r w:rsidRPr="008D5163">
              <w:rPr>
                <w:sz w:val="22"/>
                <w:szCs w:val="22"/>
              </w:rPr>
              <w:t>Другие расходы</w:t>
            </w:r>
          </w:p>
        </w:tc>
        <w:tc>
          <w:tcPr>
            <w:tcW w:w="1417" w:type="dxa"/>
            <w:tcBorders>
              <w:top w:val="nil"/>
              <w:left w:val="nil"/>
              <w:bottom w:val="single" w:sz="4" w:space="0" w:color="auto"/>
              <w:right w:val="single" w:sz="4" w:space="0" w:color="auto"/>
            </w:tcBorders>
            <w:shd w:val="clear" w:color="auto" w:fill="auto"/>
            <w:vAlign w:val="center"/>
            <w:hideMark/>
          </w:tcPr>
          <w:p w14:paraId="4E464FFA" w14:textId="77777777" w:rsidR="008D5163" w:rsidRPr="008D5163" w:rsidRDefault="008D5163" w:rsidP="008D5163">
            <w:pPr>
              <w:jc w:val="center"/>
              <w:rPr>
                <w:snapToGrid w:val="0"/>
                <w:sz w:val="22"/>
              </w:rPr>
            </w:pPr>
            <w:r w:rsidRPr="008D5163">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7A77162A" w14:textId="77777777" w:rsidR="008D5163" w:rsidRPr="008D5163" w:rsidRDefault="008D5163" w:rsidP="008D5163">
            <w:pPr>
              <w:jc w:val="center"/>
              <w:rPr>
                <w:snapToGrid w:val="0"/>
              </w:rPr>
            </w:pPr>
            <w:r w:rsidRPr="008D5163">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459A3C1F" w14:textId="77777777" w:rsidR="008D5163" w:rsidRPr="008D5163" w:rsidRDefault="008D5163" w:rsidP="008D5163">
            <w:pPr>
              <w:jc w:val="center"/>
              <w:rPr>
                <w:snapToGrid w:val="0"/>
              </w:rPr>
            </w:pPr>
            <w:r w:rsidRPr="008D5163">
              <w:rPr>
                <w:snapToGrid w:val="0"/>
              </w:rPr>
              <w:t>0,00</w:t>
            </w:r>
          </w:p>
        </w:tc>
      </w:tr>
      <w:tr w:rsidR="008D5163" w:rsidRPr="008D5163" w14:paraId="73FEF5B5" w14:textId="77777777" w:rsidTr="006C1737">
        <w:trPr>
          <w:trHeight w:val="3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4B97DB" w14:textId="77777777" w:rsidR="008D5163" w:rsidRPr="008D5163" w:rsidRDefault="008D5163" w:rsidP="008D5163">
            <w:pPr>
              <w:jc w:val="center"/>
              <w:rPr>
                <w:sz w:val="22"/>
                <w:szCs w:val="22"/>
              </w:rPr>
            </w:pPr>
            <w:r w:rsidRPr="008D5163">
              <w:rPr>
                <w:sz w:val="22"/>
                <w:szCs w:val="22"/>
              </w:rPr>
              <w:t> </w:t>
            </w:r>
          </w:p>
        </w:tc>
        <w:tc>
          <w:tcPr>
            <w:tcW w:w="4820" w:type="dxa"/>
            <w:tcBorders>
              <w:top w:val="nil"/>
              <w:left w:val="nil"/>
              <w:bottom w:val="single" w:sz="4" w:space="0" w:color="auto"/>
              <w:right w:val="single" w:sz="4" w:space="0" w:color="auto"/>
            </w:tcBorders>
            <w:shd w:val="clear" w:color="auto" w:fill="auto"/>
            <w:vAlign w:val="center"/>
            <w:hideMark/>
          </w:tcPr>
          <w:p w14:paraId="730D80B3" w14:textId="77777777" w:rsidR="008D5163" w:rsidRPr="008D5163" w:rsidRDefault="008D5163" w:rsidP="008D5163">
            <w:pPr>
              <w:rPr>
                <w:sz w:val="22"/>
                <w:szCs w:val="22"/>
              </w:rPr>
            </w:pPr>
            <w:r w:rsidRPr="008D5163">
              <w:rPr>
                <w:sz w:val="22"/>
                <w:szCs w:val="22"/>
              </w:rPr>
              <w:t>ИТОГО операционных расходов</w:t>
            </w:r>
          </w:p>
        </w:tc>
        <w:tc>
          <w:tcPr>
            <w:tcW w:w="1417" w:type="dxa"/>
            <w:tcBorders>
              <w:top w:val="nil"/>
              <w:left w:val="nil"/>
              <w:bottom w:val="single" w:sz="4" w:space="0" w:color="auto"/>
              <w:right w:val="single" w:sz="4" w:space="0" w:color="auto"/>
            </w:tcBorders>
            <w:shd w:val="clear" w:color="auto" w:fill="auto"/>
            <w:vAlign w:val="center"/>
            <w:hideMark/>
          </w:tcPr>
          <w:p w14:paraId="680F528E" w14:textId="77777777" w:rsidR="008D5163" w:rsidRPr="008D5163" w:rsidRDefault="008D5163" w:rsidP="008D5163">
            <w:pPr>
              <w:jc w:val="center"/>
              <w:rPr>
                <w:bCs/>
                <w:snapToGrid w:val="0"/>
                <w:sz w:val="22"/>
              </w:rPr>
            </w:pPr>
            <w:r w:rsidRPr="008D5163">
              <w:rPr>
                <w:bCs/>
                <w:snapToGrid w:val="0"/>
                <w:sz w:val="22"/>
              </w:rPr>
              <w:t>701,70</w:t>
            </w:r>
          </w:p>
        </w:tc>
        <w:tc>
          <w:tcPr>
            <w:tcW w:w="1418" w:type="dxa"/>
            <w:tcBorders>
              <w:top w:val="nil"/>
              <w:left w:val="nil"/>
              <w:bottom w:val="single" w:sz="4" w:space="0" w:color="auto"/>
              <w:right w:val="single" w:sz="4" w:space="0" w:color="auto"/>
            </w:tcBorders>
            <w:shd w:val="clear" w:color="auto" w:fill="auto"/>
            <w:vAlign w:val="center"/>
            <w:hideMark/>
          </w:tcPr>
          <w:p w14:paraId="2EDEF16C" w14:textId="77777777" w:rsidR="008D5163" w:rsidRPr="008D5163" w:rsidRDefault="008D5163" w:rsidP="008D5163">
            <w:pPr>
              <w:jc w:val="center"/>
              <w:rPr>
                <w:bCs/>
                <w:snapToGrid w:val="0"/>
              </w:rPr>
            </w:pPr>
            <w:r w:rsidRPr="008D5163">
              <w:rPr>
                <w:bCs/>
                <w:snapToGrid w:val="0"/>
              </w:rPr>
              <w:t>257,69</w:t>
            </w:r>
          </w:p>
        </w:tc>
        <w:tc>
          <w:tcPr>
            <w:tcW w:w="1559" w:type="dxa"/>
            <w:tcBorders>
              <w:top w:val="nil"/>
              <w:left w:val="nil"/>
              <w:bottom w:val="single" w:sz="4" w:space="0" w:color="auto"/>
              <w:right w:val="single" w:sz="4" w:space="0" w:color="auto"/>
            </w:tcBorders>
            <w:shd w:val="clear" w:color="auto" w:fill="auto"/>
            <w:vAlign w:val="center"/>
            <w:hideMark/>
          </w:tcPr>
          <w:p w14:paraId="39E07BED" w14:textId="77777777" w:rsidR="008D5163" w:rsidRPr="008D5163" w:rsidRDefault="008D5163" w:rsidP="008D5163">
            <w:pPr>
              <w:jc w:val="center"/>
              <w:rPr>
                <w:bCs/>
                <w:snapToGrid w:val="0"/>
              </w:rPr>
            </w:pPr>
            <w:r w:rsidRPr="008D5163">
              <w:rPr>
                <w:bCs/>
                <w:snapToGrid w:val="0"/>
              </w:rPr>
              <w:t>-444,01</w:t>
            </w:r>
          </w:p>
        </w:tc>
      </w:tr>
    </w:tbl>
    <w:p w14:paraId="17250CF4" w14:textId="77777777" w:rsidR="008D5163" w:rsidRPr="008D5163" w:rsidRDefault="008D5163" w:rsidP="008D5163">
      <w:pPr>
        <w:tabs>
          <w:tab w:val="left" w:pos="1890"/>
        </w:tabs>
        <w:spacing w:line="360" w:lineRule="auto"/>
        <w:ind w:firstLine="720"/>
        <w:jc w:val="center"/>
        <w:rPr>
          <w:b/>
          <w:snapToGrid w:val="0"/>
          <w:sz w:val="28"/>
          <w:szCs w:val="28"/>
        </w:rPr>
      </w:pPr>
    </w:p>
    <w:p w14:paraId="036EAB36" w14:textId="77777777" w:rsidR="008D5163" w:rsidRPr="008D5163" w:rsidRDefault="008D5163" w:rsidP="008D5163">
      <w:pPr>
        <w:keepNext/>
        <w:keepLines/>
        <w:jc w:val="center"/>
        <w:outlineLvl w:val="1"/>
        <w:rPr>
          <w:rFonts w:eastAsia="Calibri"/>
          <w:b/>
          <w:sz w:val="28"/>
          <w:szCs w:val="28"/>
          <w:lang w:eastAsia="en-US"/>
        </w:rPr>
      </w:pPr>
      <w:bookmarkStart w:id="216" w:name="_Toc24731912"/>
      <w:r w:rsidRPr="008D5163">
        <w:rPr>
          <w:rFonts w:eastAsia="Calibri"/>
          <w:b/>
          <w:sz w:val="28"/>
          <w:szCs w:val="28"/>
          <w:lang w:eastAsia="en-US"/>
        </w:rPr>
        <w:t>4.3. Расчет неподконтрольных расходов на очередной год долгосрочного периода регулирования</w:t>
      </w:r>
      <w:bookmarkEnd w:id="216"/>
    </w:p>
    <w:p w14:paraId="47AADD6E" w14:textId="77777777" w:rsidR="008D5163" w:rsidRPr="008D5163" w:rsidRDefault="008D5163" w:rsidP="008D5163">
      <w:pPr>
        <w:rPr>
          <w:snapToGrid w:val="0"/>
          <w:sz w:val="28"/>
          <w:szCs w:val="28"/>
          <w:lang w:eastAsia="en-US"/>
        </w:rPr>
      </w:pPr>
    </w:p>
    <w:p w14:paraId="00FDA240" w14:textId="77777777" w:rsidR="008D5163" w:rsidRPr="008D5163" w:rsidRDefault="008D5163" w:rsidP="008D5163">
      <w:pPr>
        <w:keepNext/>
        <w:tabs>
          <w:tab w:val="left" w:pos="709"/>
        </w:tabs>
        <w:spacing w:after="240"/>
        <w:jc w:val="center"/>
        <w:outlineLvl w:val="2"/>
        <w:rPr>
          <w:rFonts w:eastAsia="Calibri" w:cs="Arial"/>
          <w:bCs/>
          <w:i/>
          <w:snapToGrid w:val="0"/>
          <w:sz w:val="28"/>
          <w:szCs w:val="26"/>
          <w:lang w:eastAsia="en-US"/>
        </w:rPr>
      </w:pPr>
      <w:bookmarkStart w:id="217" w:name="_Toc24731914"/>
      <w:r w:rsidRPr="008D5163">
        <w:rPr>
          <w:rFonts w:eastAsia="Calibri" w:cs="Arial"/>
          <w:bCs/>
          <w:i/>
          <w:snapToGrid w:val="0"/>
          <w:sz w:val="28"/>
          <w:szCs w:val="26"/>
          <w:lang w:eastAsia="en-US"/>
        </w:rPr>
        <w:t>Арендная плата</w:t>
      </w:r>
    </w:p>
    <w:p w14:paraId="1D462A33" w14:textId="77777777" w:rsidR="008D5163" w:rsidRPr="008D5163" w:rsidRDefault="008D5163" w:rsidP="008D5163">
      <w:pPr>
        <w:ind w:firstLine="851"/>
        <w:jc w:val="both"/>
        <w:rPr>
          <w:snapToGrid w:val="0"/>
          <w:sz w:val="28"/>
          <w:szCs w:val="28"/>
        </w:rPr>
      </w:pPr>
      <w:r w:rsidRPr="008D5163">
        <w:rPr>
          <w:snapToGrid w:val="0"/>
          <w:sz w:val="28"/>
          <w:szCs w:val="28"/>
        </w:rPr>
        <w:t>По данной статье предприятием планируются расходы в размере 288,00 тыс. руб.</w:t>
      </w:r>
    </w:p>
    <w:p w14:paraId="27CD9BCE" w14:textId="77777777" w:rsidR="008D5163" w:rsidRPr="008D5163" w:rsidRDefault="008D5163" w:rsidP="008D5163">
      <w:pPr>
        <w:ind w:firstLine="851"/>
        <w:jc w:val="both"/>
        <w:rPr>
          <w:snapToGrid w:val="0"/>
          <w:sz w:val="28"/>
          <w:szCs w:val="28"/>
        </w:rPr>
      </w:pPr>
      <w:r w:rsidRPr="008D5163">
        <w:rPr>
          <w:snapToGrid w:val="0"/>
          <w:sz w:val="28"/>
          <w:szCs w:val="28"/>
        </w:rPr>
        <w:t>Экспертами был произведен анализ экономической обоснованности затрат предприятия по данной статье, в соответствии с п. 45 и п. 65 Основ ценообразования. Для этого были рассмотрены и проанализированы следующие представленные материалы:</w:t>
      </w:r>
    </w:p>
    <w:p w14:paraId="15DEF270" w14:textId="77777777" w:rsidR="008D5163" w:rsidRPr="008D5163" w:rsidRDefault="008D5163" w:rsidP="008D5163">
      <w:pPr>
        <w:ind w:firstLine="851"/>
        <w:jc w:val="both"/>
        <w:rPr>
          <w:snapToGrid w:val="0"/>
          <w:sz w:val="28"/>
          <w:szCs w:val="28"/>
        </w:rPr>
      </w:pPr>
      <w:r w:rsidRPr="008D5163">
        <w:rPr>
          <w:snapToGrid w:val="0"/>
          <w:sz w:val="28"/>
          <w:szCs w:val="28"/>
        </w:rPr>
        <w:t xml:space="preserve">Договор аренды недвижимого имущества № СН_17/0009 от 01.08.2017 </w:t>
      </w:r>
      <w:r w:rsidRPr="008D5163">
        <w:rPr>
          <w:snapToGrid w:val="0"/>
          <w:sz w:val="28"/>
          <w:szCs w:val="28"/>
        </w:rPr>
        <w:br/>
        <w:t>с ООО «Племенная птицефабрика «</w:t>
      </w:r>
      <w:proofErr w:type="spellStart"/>
      <w:r w:rsidRPr="008D5163">
        <w:rPr>
          <w:snapToGrid w:val="0"/>
          <w:sz w:val="28"/>
          <w:szCs w:val="28"/>
        </w:rPr>
        <w:t>Снежинская</w:t>
      </w:r>
      <w:proofErr w:type="spellEnd"/>
      <w:r w:rsidRPr="008D5163">
        <w:rPr>
          <w:snapToGrid w:val="0"/>
          <w:sz w:val="28"/>
          <w:szCs w:val="28"/>
        </w:rPr>
        <w:t xml:space="preserve">» (стр. 74-76 материалов дела). Срок действия договора по 30.06.2018. Арендная плата 12 тыс. руб. </w:t>
      </w:r>
    </w:p>
    <w:p w14:paraId="25075E2F" w14:textId="77777777" w:rsidR="008D5163" w:rsidRPr="008D5163" w:rsidRDefault="008D5163" w:rsidP="008D5163">
      <w:pPr>
        <w:ind w:firstLine="851"/>
        <w:jc w:val="both"/>
        <w:rPr>
          <w:snapToGrid w:val="0"/>
          <w:sz w:val="28"/>
          <w:szCs w:val="28"/>
        </w:rPr>
      </w:pPr>
      <w:r w:rsidRPr="008D5163">
        <w:rPr>
          <w:snapToGrid w:val="0"/>
          <w:sz w:val="28"/>
          <w:szCs w:val="28"/>
        </w:rPr>
        <w:t xml:space="preserve">Дополнительное соглашение № 2 от 30.04.2019 к договору </w:t>
      </w:r>
      <w:r w:rsidRPr="008D5163">
        <w:rPr>
          <w:snapToGrid w:val="0"/>
          <w:sz w:val="28"/>
          <w:szCs w:val="28"/>
        </w:rPr>
        <w:br/>
        <w:t xml:space="preserve">№ СН_17/0009 от 01.08.2017 (стр. 77 материалов дела). Срок действия договора до 30.03.2020 с </w:t>
      </w:r>
      <w:proofErr w:type="spellStart"/>
      <w:r w:rsidRPr="008D5163">
        <w:rPr>
          <w:snapToGrid w:val="0"/>
          <w:sz w:val="28"/>
          <w:szCs w:val="28"/>
        </w:rPr>
        <w:t>автопролонгацией</w:t>
      </w:r>
      <w:proofErr w:type="spellEnd"/>
      <w:r w:rsidRPr="008D5163">
        <w:rPr>
          <w:snapToGrid w:val="0"/>
          <w:sz w:val="28"/>
          <w:szCs w:val="28"/>
        </w:rPr>
        <w:t xml:space="preserve">. Арендная плата 24 </w:t>
      </w:r>
      <w:proofErr w:type="spellStart"/>
      <w:r w:rsidRPr="008D5163">
        <w:rPr>
          <w:snapToGrid w:val="0"/>
          <w:sz w:val="28"/>
          <w:szCs w:val="28"/>
        </w:rPr>
        <w:t>тыс.руб</w:t>
      </w:r>
      <w:proofErr w:type="spellEnd"/>
      <w:r w:rsidRPr="008D5163">
        <w:rPr>
          <w:snapToGrid w:val="0"/>
          <w:sz w:val="28"/>
          <w:szCs w:val="28"/>
        </w:rPr>
        <w:t xml:space="preserve">. </w:t>
      </w:r>
    </w:p>
    <w:p w14:paraId="26B508B4" w14:textId="77777777" w:rsidR="008D5163" w:rsidRPr="008D5163" w:rsidRDefault="008D5163" w:rsidP="008D5163">
      <w:pPr>
        <w:ind w:firstLine="851"/>
        <w:jc w:val="both"/>
        <w:rPr>
          <w:snapToGrid w:val="0"/>
          <w:sz w:val="28"/>
          <w:szCs w:val="28"/>
        </w:rPr>
      </w:pPr>
      <w:r w:rsidRPr="008D5163">
        <w:rPr>
          <w:snapToGrid w:val="0"/>
          <w:sz w:val="28"/>
          <w:szCs w:val="28"/>
        </w:rPr>
        <w:t>Счета-фактуры, акты за 2020 год (стр. 78-116 материалов дела).</w:t>
      </w:r>
    </w:p>
    <w:p w14:paraId="0A1BB880" w14:textId="77777777" w:rsidR="008D5163" w:rsidRPr="008D5163" w:rsidRDefault="008D5163" w:rsidP="008D5163">
      <w:pPr>
        <w:ind w:firstLine="851"/>
        <w:jc w:val="both"/>
        <w:rPr>
          <w:snapToGrid w:val="0"/>
          <w:sz w:val="28"/>
          <w:szCs w:val="28"/>
        </w:rPr>
      </w:pPr>
      <w:r w:rsidRPr="008D5163">
        <w:rPr>
          <w:snapToGrid w:val="0"/>
          <w:sz w:val="28"/>
          <w:szCs w:val="28"/>
        </w:rPr>
        <w:t>Справка о составе фактической арендной платы за 2020 год (стр. 212 материалов дела).</w:t>
      </w:r>
    </w:p>
    <w:p w14:paraId="6481ACD3" w14:textId="77777777" w:rsidR="008D5163" w:rsidRPr="008D5163" w:rsidRDefault="008D5163" w:rsidP="008D5163">
      <w:pPr>
        <w:ind w:firstLine="851"/>
        <w:jc w:val="both"/>
        <w:rPr>
          <w:snapToGrid w:val="0"/>
          <w:sz w:val="28"/>
          <w:szCs w:val="28"/>
        </w:rPr>
      </w:pPr>
      <w:r w:rsidRPr="008D5163">
        <w:rPr>
          <w:snapToGrid w:val="0"/>
          <w:sz w:val="28"/>
          <w:szCs w:val="28"/>
        </w:rPr>
        <w:t xml:space="preserve">Согласно п. 45 Основ ценообразования, экономически обоснованный уровень арендной платы определяется органами регулирования исходя </w:t>
      </w:r>
      <w:r w:rsidRPr="008D5163">
        <w:rPr>
          <w:snapToGrid w:val="0"/>
          <w:sz w:val="28"/>
          <w:szCs w:val="28"/>
        </w:rPr>
        <w:br/>
        <w:t xml:space="preserve">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w:t>
      </w:r>
      <w:r w:rsidRPr="008D5163">
        <w:rPr>
          <w:snapToGrid w:val="0"/>
          <w:sz w:val="28"/>
          <w:szCs w:val="28"/>
        </w:rPr>
        <w:br/>
        <w:t xml:space="preserve">в аренду. В представленных документах отсутствуют данные о размере амортизации, налога на имущества и других обязательных платежей. В связи </w:t>
      </w:r>
      <w:r w:rsidRPr="008D5163">
        <w:rPr>
          <w:snapToGrid w:val="0"/>
          <w:sz w:val="28"/>
          <w:szCs w:val="28"/>
        </w:rPr>
        <w:br/>
        <w:t>с чем, расходы в размере 288,00 тыс. руб., не подтвержденные предприятием документально, подлежат исключению из НВВ на 2022 год, как экономически необоснованные.</w:t>
      </w:r>
    </w:p>
    <w:p w14:paraId="5DD00430" w14:textId="77777777" w:rsidR="008D5163" w:rsidRPr="008D5163" w:rsidRDefault="008D5163" w:rsidP="008D5163">
      <w:pPr>
        <w:rPr>
          <w:snapToGrid w:val="0"/>
          <w:sz w:val="28"/>
          <w:szCs w:val="28"/>
        </w:rPr>
      </w:pPr>
    </w:p>
    <w:p w14:paraId="103D8C64" w14:textId="77777777" w:rsidR="008D5163" w:rsidRPr="008D5163" w:rsidRDefault="008D5163" w:rsidP="008D5163">
      <w:pPr>
        <w:keepNext/>
        <w:tabs>
          <w:tab w:val="left" w:pos="709"/>
        </w:tabs>
        <w:spacing w:after="240"/>
        <w:jc w:val="center"/>
        <w:outlineLvl w:val="2"/>
        <w:rPr>
          <w:rFonts w:eastAsia="Calibri" w:cs="Arial"/>
          <w:bCs/>
          <w:i/>
          <w:snapToGrid w:val="0"/>
          <w:sz w:val="28"/>
          <w:szCs w:val="26"/>
          <w:lang w:eastAsia="en-US"/>
        </w:rPr>
      </w:pPr>
      <w:r w:rsidRPr="008D5163">
        <w:rPr>
          <w:rFonts w:eastAsia="Calibri" w:cs="Arial"/>
          <w:bCs/>
          <w:i/>
          <w:snapToGrid w:val="0"/>
          <w:sz w:val="28"/>
          <w:szCs w:val="26"/>
          <w:lang w:eastAsia="en-US"/>
        </w:rPr>
        <w:t>Расходы на обязательное страхование</w:t>
      </w:r>
      <w:bookmarkEnd w:id="217"/>
    </w:p>
    <w:p w14:paraId="243FA1D6" w14:textId="77777777" w:rsidR="008D5163" w:rsidRPr="008D5163" w:rsidRDefault="008D5163" w:rsidP="008D5163">
      <w:pPr>
        <w:ind w:firstLine="851"/>
        <w:jc w:val="both"/>
        <w:rPr>
          <w:snapToGrid w:val="0"/>
          <w:sz w:val="28"/>
          <w:szCs w:val="28"/>
        </w:rPr>
      </w:pPr>
      <w:r w:rsidRPr="008D5163">
        <w:rPr>
          <w:snapToGrid w:val="0"/>
          <w:sz w:val="28"/>
          <w:szCs w:val="28"/>
        </w:rPr>
        <w:t xml:space="preserve">По данной статье предприятием планируются на 2022 год расходы </w:t>
      </w:r>
      <w:r w:rsidRPr="008D5163">
        <w:rPr>
          <w:snapToGrid w:val="0"/>
          <w:sz w:val="28"/>
          <w:szCs w:val="28"/>
        </w:rPr>
        <w:br/>
        <w:t>в размере 5,40 тыс. руб.</w:t>
      </w:r>
    </w:p>
    <w:p w14:paraId="3830497D"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lastRenderedPageBreak/>
        <w:t>Согласно п. 7 статьи 346.5 НК РФ расходы на обязательное и добровольное страхование учитываются в составе расходов при определении объекта налогообложения по единому сельскохозяйственному налогу.</w:t>
      </w:r>
    </w:p>
    <w:p w14:paraId="2F800379"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 xml:space="preserve">Согласно </w:t>
      </w:r>
      <w:proofErr w:type="spellStart"/>
      <w:r w:rsidRPr="008D5163">
        <w:rPr>
          <w:snapToGrid w:val="0"/>
          <w:sz w:val="28"/>
          <w:szCs w:val="28"/>
        </w:rPr>
        <w:t>пп</w:t>
      </w:r>
      <w:proofErr w:type="spellEnd"/>
      <w:r w:rsidRPr="008D5163">
        <w:rPr>
          <w:snapToGrid w:val="0"/>
          <w:sz w:val="28"/>
          <w:szCs w:val="28"/>
        </w:rPr>
        <w:t xml:space="preserve">. 14 п. 24 Методических указаний по расчету регулируемых цен (тарифов) в сфере теплоснабжения, утвержденных приказом ФСТ России </w:t>
      </w:r>
      <w:r w:rsidRPr="008D5163">
        <w:rPr>
          <w:snapToGrid w:val="0"/>
          <w:sz w:val="28"/>
          <w:szCs w:val="28"/>
        </w:rPr>
        <w:br/>
        <w:t>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5D12023C" w14:textId="77777777" w:rsidR="008D5163" w:rsidRPr="008D5163" w:rsidRDefault="008D5163" w:rsidP="008D5163">
      <w:pPr>
        <w:ind w:firstLine="851"/>
        <w:jc w:val="both"/>
        <w:rPr>
          <w:snapToGrid w:val="0"/>
          <w:sz w:val="28"/>
          <w:szCs w:val="28"/>
        </w:rPr>
      </w:pPr>
      <w:r w:rsidRPr="008D5163">
        <w:rPr>
          <w:snapToGrid w:val="0"/>
          <w:sz w:val="28"/>
          <w:szCs w:val="28"/>
        </w:rPr>
        <w:t>В качестве обосновывающих документов ООО «</w:t>
      </w:r>
      <w:proofErr w:type="spellStart"/>
      <w:r w:rsidRPr="008D5163">
        <w:rPr>
          <w:snapToGrid w:val="0"/>
          <w:sz w:val="28"/>
          <w:szCs w:val="28"/>
        </w:rPr>
        <w:t>Боровково</w:t>
      </w:r>
      <w:proofErr w:type="spellEnd"/>
      <w:r w:rsidRPr="008D5163">
        <w:rPr>
          <w:snapToGrid w:val="0"/>
          <w:sz w:val="28"/>
          <w:szCs w:val="28"/>
        </w:rPr>
        <w:t>» представило:</w:t>
      </w:r>
    </w:p>
    <w:p w14:paraId="16ECAA5D" w14:textId="77777777" w:rsidR="008D5163" w:rsidRPr="008D5163" w:rsidRDefault="008D5163" w:rsidP="008D5163">
      <w:pPr>
        <w:ind w:firstLine="851"/>
        <w:jc w:val="both"/>
        <w:rPr>
          <w:snapToGrid w:val="0"/>
          <w:sz w:val="28"/>
          <w:szCs w:val="28"/>
        </w:rPr>
      </w:pPr>
      <w:r w:rsidRPr="008D5163">
        <w:rPr>
          <w:snapToGrid w:val="0"/>
          <w:sz w:val="28"/>
          <w:szCs w:val="28"/>
        </w:rPr>
        <w:t xml:space="preserve">Свидетельство о регистрации в государственном реестре опасных производственных объектов Федеральной службы по экологическому, технологическому и атомному надзору А68-02742 и карта учета опасного производственного объекта в государственном реестре опасных производственный объектов (стр.21-23 материалов дела). </w:t>
      </w:r>
    </w:p>
    <w:p w14:paraId="10508136" w14:textId="77777777" w:rsidR="008D5163" w:rsidRPr="008D5163" w:rsidRDefault="008D5163" w:rsidP="008D5163">
      <w:pPr>
        <w:ind w:firstLine="851"/>
        <w:jc w:val="both"/>
        <w:rPr>
          <w:snapToGrid w:val="0"/>
          <w:sz w:val="28"/>
          <w:szCs w:val="28"/>
        </w:rPr>
      </w:pPr>
      <w:r w:rsidRPr="008D5163">
        <w:rPr>
          <w:snapToGrid w:val="0"/>
          <w:sz w:val="28"/>
          <w:szCs w:val="28"/>
        </w:rPr>
        <w:t xml:space="preserve">Страховые полисы обязательного страхования гражданской ответственности владельца опасного объекта за причинение вреда в результате аварии на опасном объекте № GAZX11941071814000 и </w:t>
      </w:r>
      <w:r w:rsidRPr="008D5163">
        <w:rPr>
          <w:snapToGrid w:val="0"/>
          <w:sz w:val="28"/>
          <w:szCs w:val="28"/>
        </w:rPr>
        <w:br/>
        <w:t xml:space="preserve">№ GAZX12069903211000 (стр. 24-25 материалов дела). Объектом страхования является участок трубопроводов теплосети. </w:t>
      </w:r>
    </w:p>
    <w:p w14:paraId="7B79BCC5" w14:textId="77777777" w:rsidR="008D5163" w:rsidRPr="008D5163" w:rsidRDefault="008D5163" w:rsidP="008D5163">
      <w:pPr>
        <w:ind w:firstLine="851"/>
        <w:jc w:val="both"/>
        <w:rPr>
          <w:snapToGrid w:val="0"/>
          <w:sz w:val="28"/>
          <w:szCs w:val="28"/>
        </w:rPr>
      </w:pPr>
      <w:r w:rsidRPr="008D5163">
        <w:rPr>
          <w:snapToGrid w:val="0"/>
          <w:sz w:val="28"/>
          <w:szCs w:val="28"/>
        </w:rPr>
        <w:t xml:space="preserve">Согласно представленным полисам, фактические затраты по данной статье составляют 5,40 тыс. руб. в год. Эксперты предлагают включить в НВВ </w:t>
      </w:r>
      <w:r w:rsidRPr="008D5163">
        <w:rPr>
          <w:snapToGrid w:val="0"/>
          <w:sz w:val="28"/>
          <w:szCs w:val="28"/>
        </w:rPr>
        <w:br/>
        <w:t xml:space="preserve">на 2022 год расходы на обязательное страхование в размере 5,40 тыс. руб., как экономически обоснованные. </w:t>
      </w:r>
    </w:p>
    <w:p w14:paraId="084BCEB3" w14:textId="77777777" w:rsidR="008D5163" w:rsidRPr="008D5163" w:rsidRDefault="008D5163" w:rsidP="008D5163">
      <w:pPr>
        <w:ind w:firstLine="851"/>
        <w:jc w:val="both"/>
        <w:rPr>
          <w:snapToGrid w:val="0"/>
          <w:sz w:val="28"/>
          <w:szCs w:val="28"/>
        </w:rPr>
      </w:pPr>
      <w:r w:rsidRPr="008D5163">
        <w:rPr>
          <w:snapToGrid w:val="0"/>
          <w:sz w:val="28"/>
          <w:szCs w:val="28"/>
        </w:rPr>
        <w:t>Корректировка предложения предприятия отсутствует.</w:t>
      </w:r>
    </w:p>
    <w:p w14:paraId="5F4569B0" w14:textId="77777777" w:rsidR="008D5163" w:rsidRPr="008D5163" w:rsidRDefault="008D5163" w:rsidP="008D5163">
      <w:pPr>
        <w:widowControl w:val="0"/>
        <w:spacing w:line="360" w:lineRule="auto"/>
        <w:ind w:firstLine="709"/>
        <w:jc w:val="both"/>
        <w:rPr>
          <w:snapToGrid w:val="0"/>
          <w:sz w:val="28"/>
          <w:szCs w:val="28"/>
        </w:rPr>
      </w:pPr>
    </w:p>
    <w:p w14:paraId="04F47BC7" w14:textId="77777777" w:rsidR="008D5163" w:rsidRPr="008D5163" w:rsidRDefault="008D5163" w:rsidP="008D5163">
      <w:pPr>
        <w:keepNext/>
        <w:tabs>
          <w:tab w:val="left" w:pos="709"/>
        </w:tabs>
        <w:spacing w:after="240"/>
        <w:jc w:val="center"/>
        <w:outlineLvl w:val="2"/>
        <w:rPr>
          <w:rFonts w:eastAsia="Calibri" w:cs="Arial"/>
          <w:bCs/>
          <w:i/>
          <w:snapToGrid w:val="0"/>
          <w:sz w:val="28"/>
          <w:szCs w:val="26"/>
          <w:lang w:eastAsia="en-US"/>
        </w:rPr>
      </w:pPr>
      <w:bookmarkStart w:id="218" w:name="_Toc24731917"/>
      <w:r w:rsidRPr="008D5163">
        <w:rPr>
          <w:rFonts w:eastAsia="Calibri" w:cs="Arial"/>
          <w:bCs/>
          <w:i/>
          <w:snapToGrid w:val="0"/>
          <w:sz w:val="28"/>
          <w:szCs w:val="26"/>
          <w:lang w:eastAsia="en-US"/>
        </w:rPr>
        <w:t>Отчисления на социальные нужды</w:t>
      </w:r>
      <w:bookmarkEnd w:id="218"/>
    </w:p>
    <w:p w14:paraId="323D37EB" w14:textId="77777777" w:rsidR="008D5163" w:rsidRPr="008D5163" w:rsidRDefault="008D5163" w:rsidP="008D5163">
      <w:pPr>
        <w:ind w:firstLine="851"/>
        <w:jc w:val="both"/>
        <w:rPr>
          <w:snapToGrid w:val="0"/>
          <w:sz w:val="28"/>
          <w:szCs w:val="28"/>
        </w:rPr>
      </w:pPr>
      <w:r w:rsidRPr="008D5163">
        <w:rPr>
          <w:snapToGrid w:val="0"/>
          <w:sz w:val="28"/>
          <w:szCs w:val="28"/>
        </w:rPr>
        <w:t>В расходы по статье «Отчисления на социальные нужды» включаются:</w:t>
      </w:r>
    </w:p>
    <w:p w14:paraId="7196F5CE" w14:textId="77777777" w:rsidR="008D5163" w:rsidRPr="008D5163" w:rsidRDefault="008D5163" w:rsidP="008D5163">
      <w:pPr>
        <w:ind w:firstLine="851"/>
        <w:jc w:val="both"/>
        <w:rPr>
          <w:snapToGrid w:val="0"/>
          <w:sz w:val="28"/>
          <w:szCs w:val="28"/>
        </w:rPr>
      </w:pPr>
      <w:r w:rsidRPr="008D5163">
        <w:rPr>
          <w:snapToGrid w:val="0"/>
          <w:sz w:val="28"/>
          <w:szCs w:val="28"/>
        </w:rPr>
        <w:t>- сумма страховых взносов согласно главе 34 Налогового Кодекса Российской</w:t>
      </w:r>
      <w:r w:rsidRPr="008D5163">
        <w:rPr>
          <w:snapToGrid w:val="0"/>
          <w:sz w:val="28"/>
          <w:szCs w:val="28"/>
        </w:rPr>
        <w:tab/>
        <w:t xml:space="preserve"> Федерации в соответствии с Федеральным законом от 03.07.2016 № 243-ФЗ (ред. от 28.12.2017)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14:paraId="4760CBF5" w14:textId="77777777" w:rsidR="008D5163" w:rsidRPr="008D5163" w:rsidRDefault="008D5163" w:rsidP="008D5163">
      <w:pPr>
        <w:ind w:firstLine="851"/>
        <w:jc w:val="both"/>
        <w:rPr>
          <w:snapToGrid w:val="0"/>
          <w:sz w:val="28"/>
          <w:szCs w:val="28"/>
        </w:rPr>
      </w:pPr>
      <w:r w:rsidRPr="008D5163">
        <w:rPr>
          <w:snapToGrid w:val="0"/>
          <w:sz w:val="28"/>
          <w:szCs w:val="28"/>
        </w:rPr>
        <w:t xml:space="preserve">- сумма страховых взносов на обязательное социальное страхование </w:t>
      </w:r>
      <w:r w:rsidRPr="008D5163">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8D5163">
        <w:rPr>
          <w:snapToGrid w:val="0"/>
          <w:sz w:val="28"/>
          <w:szCs w:val="28"/>
        </w:rPr>
        <w:br/>
      </w:r>
      <w:r w:rsidRPr="008D5163">
        <w:rPr>
          <w:snapToGrid w:val="0"/>
          <w:sz w:val="28"/>
          <w:szCs w:val="28"/>
        </w:rPr>
        <w:lastRenderedPageBreak/>
        <w:t xml:space="preserve">«Об обязательном социальном страховании от несчастных случаев </w:t>
      </w:r>
      <w:r w:rsidRPr="008D5163">
        <w:rPr>
          <w:snapToGrid w:val="0"/>
          <w:sz w:val="28"/>
          <w:szCs w:val="28"/>
        </w:rPr>
        <w:br/>
        <w:t xml:space="preserve">на производстве и профессиональных заболеваний» в ред. от 09.12.2010 </w:t>
      </w:r>
      <w:r w:rsidRPr="008D5163">
        <w:rPr>
          <w:snapToGrid w:val="0"/>
          <w:sz w:val="28"/>
          <w:szCs w:val="28"/>
        </w:rPr>
        <w:br/>
        <w:t>№ 350-ФЗ).</w:t>
      </w:r>
    </w:p>
    <w:p w14:paraId="677D5409" w14:textId="77777777" w:rsidR="008D5163" w:rsidRPr="008D5163" w:rsidRDefault="008D5163" w:rsidP="008D5163">
      <w:pPr>
        <w:ind w:firstLine="851"/>
        <w:jc w:val="both"/>
        <w:rPr>
          <w:snapToGrid w:val="0"/>
          <w:sz w:val="28"/>
          <w:szCs w:val="28"/>
        </w:rPr>
      </w:pPr>
      <w:r w:rsidRPr="008D5163">
        <w:rPr>
          <w:snapToGrid w:val="0"/>
          <w:sz w:val="28"/>
          <w:szCs w:val="28"/>
        </w:rPr>
        <w:t xml:space="preserve">По данной статье предприятием планируются расходы в размере </w:t>
      </w:r>
      <w:r w:rsidRPr="008D5163">
        <w:rPr>
          <w:snapToGrid w:val="0"/>
          <w:sz w:val="28"/>
          <w:szCs w:val="28"/>
        </w:rPr>
        <w:br/>
        <w:t xml:space="preserve">81,60 тыс. руб. </w:t>
      </w:r>
    </w:p>
    <w:p w14:paraId="4E0DDBE6" w14:textId="77777777" w:rsidR="008D5163" w:rsidRPr="008D5163" w:rsidRDefault="008D5163" w:rsidP="008D5163">
      <w:pPr>
        <w:ind w:firstLine="851"/>
        <w:jc w:val="both"/>
        <w:rPr>
          <w:snapToGrid w:val="0"/>
          <w:sz w:val="28"/>
          <w:szCs w:val="28"/>
        </w:rPr>
      </w:pPr>
      <w:r w:rsidRPr="008D5163">
        <w:rPr>
          <w:snapToGrid w:val="0"/>
          <w:sz w:val="28"/>
          <w:szCs w:val="28"/>
        </w:rPr>
        <w:t>Предприятием не представлены обосновывающие материалы. Согласно шаблону BALANCE.CALC.TARIFF.WARM.FACT.2020 нет данных о фактическом фонде оплаты труда и отчислениях на социальные нужды.</w:t>
      </w:r>
    </w:p>
    <w:p w14:paraId="04B9DF59" w14:textId="77777777" w:rsidR="008D5163" w:rsidRPr="008D5163" w:rsidRDefault="008D5163" w:rsidP="008D5163">
      <w:pPr>
        <w:ind w:firstLine="851"/>
        <w:jc w:val="both"/>
        <w:rPr>
          <w:snapToGrid w:val="0"/>
          <w:sz w:val="28"/>
          <w:szCs w:val="28"/>
        </w:rPr>
      </w:pPr>
      <w:r w:rsidRPr="008D5163">
        <w:rPr>
          <w:snapToGrid w:val="0"/>
          <w:sz w:val="28"/>
          <w:szCs w:val="28"/>
        </w:rPr>
        <w:t xml:space="preserve">Согласно таблице 4 плановый фонд оплаты труда на 2022 год составляет </w:t>
      </w:r>
      <w:r w:rsidRPr="008D5163">
        <w:rPr>
          <w:snapToGrid w:val="0"/>
          <w:sz w:val="28"/>
          <w:szCs w:val="28"/>
        </w:rPr>
        <w:br/>
        <w:t>0 тыс. руб., т.е. отсутствует база для исчисления страховых взносов.</w:t>
      </w:r>
    </w:p>
    <w:p w14:paraId="69BA162C"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Расходы в размере 81,60 тыс. руб., не подтвержденные предприятием документально, подлежат исключению из НВВ на 2022 год, как экономически необоснованные.</w:t>
      </w:r>
    </w:p>
    <w:p w14:paraId="22F182B5" w14:textId="77777777" w:rsidR="008D5163" w:rsidRPr="008D5163" w:rsidRDefault="008D5163" w:rsidP="008D5163">
      <w:pPr>
        <w:ind w:firstLine="851"/>
        <w:jc w:val="both"/>
        <w:rPr>
          <w:snapToGrid w:val="0"/>
          <w:sz w:val="28"/>
          <w:szCs w:val="28"/>
        </w:rPr>
      </w:pPr>
    </w:p>
    <w:p w14:paraId="263022BC"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 xml:space="preserve">Итого, сумма неподконтрольных расходов, подлежащая включению </w:t>
      </w:r>
      <w:r w:rsidRPr="008D5163">
        <w:rPr>
          <w:snapToGrid w:val="0"/>
          <w:sz w:val="28"/>
          <w:szCs w:val="28"/>
        </w:rPr>
        <w:br/>
        <w:t>в НВВ предприятия на передачу тепловой энергии на 2022 год, по мнению экспертов, составит 5,40 тыс. руб. Распределение неподконтрольных расходов по статьям приведено в таблице 5.</w:t>
      </w:r>
    </w:p>
    <w:p w14:paraId="1FB15CFE" w14:textId="77777777" w:rsidR="008D5163" w:rsidRPr="008D5163" w:rsidRDefault="008D5163" w:rsidP="008D5163">
      <w:pPr>
        <w:tabs>
          <w:tab w:val="left" w:pos="1890"/>
        </w:tabs>
        <w:ind w:firstLine="851"/>
        <w:jc w:val="both"/>
        <w:rPr>
          <w:snapToGrid w:val="0"/>
          <w:sz w:val="28"/>
          <w:szCs w:val="28"/>
        </w:rPr>
      </w:pPr>
    </w:p>
    <w:p w14:paraId="724935D1" w14:textId="77777777" w:rsidR="008D5163" w:rsidRPr="008D5163" w:rsidRDefault="008D5163" w:rsidP="008D5163">
      <w:pPr>
        <w:jc w:val="right"/>
        <w:rPr>
          <w:snapToGrid w:val="0"/>
          <w:sz w:val="28"/>
          <w:szCs w:val="28"/>
        </w:rPr>
      </w:pPr>
      <w:r w:rsidRPr="008D5163">
        <w:rPr>
          <w:snapToGrid w:val="0"/>
          <w:sz w:val="28"/>
          <w:szCs w:val="28"/>
        </w:rPr>
        <w:t>Таблица 5.</w:t>
      </w:r>
    </w:p>
    <w:p w14:paraId="7DA27FF1" w14:textId="77777777" w:rsidR="008D5163" w:rsidRPr="008D5163" w:rsidRDefault="008D5163" w:rsidP="008D5163">
      <w:pPr>
        <w:tabs>
          <w:tab w:val="left" w:pos="1890"/>
        </w:tabs>
        <w:ind w:firstLine="720"/>
        <w:jc w:val="center"/>
        <w:rPr>
          <w:snapToGrid w:val="0"/>
          <w:sz w:val="28"/>
          <w:szCs w:val="28"/>
        </w:rPr>
      </w:pPr>
      <w:r w:rsidRPr="008D5163">
        <w:rPr>
          <w:snapToGrid w:val="0"/>
          <w:sz w:val="28"/>
          <w:szCs w:val="28"/>
        </w:rPr>
        <w:t>Реестр неподконтрольных расходов</w:t>
      </w:r>
    </w:p>
    <w:p w14:paraId="5E134BD7" w14:textId="77777777" w:rsidR="008D5163" w:rsidRPr="008D5163" w:rsidRDefault="008D5163" w:rsidP="008D5163">
      <w:pPr>
        <w:tabs>
          <w:tab w:val="left" w:pos="1890"/>
        </w:tabs>
        <w:ind w:firstLine="720"/>
        <w:jc w:val="right"/>
        <w:rPr>
          <w:snapToGrid w:val="0"/>
          <w:sz w:val="28"/>
          <w:szCs w:val="28"/>
        </w:rPr>
      </w:pPr>
      <w:r w:rsidRPr="008D5163">
        <w:rPr>
          <w:snapToGrid w:val="0"/>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559"/>
        <w:gridCol w:w="1418"/>
        <w:gridCol w:w="1701"/>
      </w:tblGrid>
      <w:tr w:rsidR="008D5163" w:rsidRPr="008D5163" w14:paraId="60FB84DC" w14:textId="77777777" w:rsidTr="006C1737">
        <w:trPr>
          <w:trHeight w:val="417"/>
          <w:tblHeader/>
        </w:trPr>
        <w:tc>
          <w:tcPr>
            <w:tcW w:w="704" w:type="dxa"/>
            <w:shd w:val="clear" w:color="auto" w:fill="auto"/>
            <w:vAlign w:val="center"/>
            <w:hideMark/>
          </w:tcPr>
          <w:p w14:paraId="25516AB9" w14:textId="77777777" w:rsidR="008D5163" w:rsidRPr="008D5163" w:rsidRDefault="008D5163" w:rsidP="008D5163">
            <w:pPr>
              <w:jc w:val="center"/>
            </w:pPr>
            <w:r w:rsidRPr="008D5163">
              <w:t>№</w:t>
            </w:r>
            <w:r w:rsidRPr="008D5163">
              <w:br/>
              <w:t>п. п.</w:t>
            </w:r>
          </w:p>
        </w:tc>
        <w:tc>
          <w:tcPr>
            <w:tcW w:w="4111" w:type="dxa"/>
            <w:shd w:val="clear" w:color="auto" w:fill="auto"/>
            <w:noWrap/>
            <w:vAlign w:val="center"/>
            <w:hideMark/>
          </w:tcPr>
          <w:p w14:paraId="3F77F919" w14:textId="77777777" w:rsidR="008D5163" w:rsidRPr="008D5163" w:rsidRDefault="008D5163" w:rsidP="008D5163">
            <w:pPr>
              <w:jc w:val="center"/>
            </w:pPr>
            <w:r w:rsidRPr="008D5163">
              <w:rPr>
                <w:snapToGrid w:val="0"/>
              </w:rPr>
              <w:t>Наименование расхода</w:t>
            </w:r>
          </w:p>
        </w:tc>
        <w:tc>
          <w:tcPr>
            <w:tcW w:w="1559" w:type="dxa"/>
            <w:shd w:val="clear" w:color="auto" w:fill="auto"/>
            <w:vAlign w:val="center"/>
          </w:tcPr>
          <w:p w14:paraId="789C0F44" w14:textId="77777777" w:rsidR="008D5163" w:rsidRPr="008D5163" w:rsidRDefault="008D5163" w:rsidP="008D5163">
            <w:pPr>
              <w:ind w:left="-114" w:right="-77"/>
              <w:jc w:val="center"/>
            </w:pPr>
            <w:r w:rsidRPr="008D5163">
              <w:t>Предложения предприятия на 2022 год</w:t>
            </w:r>
          </w:p>
        </w:tc>
        <w:tc>
          <w:tcPr>
            <w:tcW w:w="1418" w:type="dxa"/>
            <w:shd w:val="clear" w:color="auto" w:fill="auto"/>
            <w:vAlign w:val="center"/>
          </w:tcPr>
          <w:p w14:paraId="1602A615" w14:textId="77777777" w:rsidR="008D5163" w:rsidRPr="008D5163" w:rsidRDefault="008D5163" w:rsidP="008D5163">
            <w:pPr>
              <w:ind w:left="-139" w:right="-108"/>
              <w:jc w:val="center"/>
            </w:pPr>
            <w:r w:rsidRPr="008D5163">
              <w:t>Предложения экспертов на 2022 год</w:t>
            </w:r>
          </w:p>
        </w:tc>
        <w:tc>
          <w:tcPr>
            <w:tcW w:w="1701" w:type="dxa"/>
            <w:vAlign w:val="center"/>
          </w:tcPr>
          <w:p w14:paraId="7EAA2933" w14:textId="77777777" w:rsidR="008D5163" w:rsidRPr="008D5163" w:rsidRDefault="008D5163" w:rsidP="008D5163">
            <w:pPr>
              <w:ind w:left="-108" w:right="-95"/>
              <w:jc w:val="center"/>
            </w:pPr>
            <w:r w:rsidRPr="008D5163">
              <w:t>Корректировка предложения предприятия</w:t>
            </w:r>
          </w:p>
        </w:tc>
      </w:tr>
      <w:tr w:rsidR="008D5163" w:rsidRPr="008D5163" w14:paraId="66FA275A" w14:textId="77777777" w:rsidTr="006C1737">
        <w:trPr>
          <w:trHeight w:val="282"/>
          <w:tblHeader/>
        </w:trPr>
        <w:tc>
          <w:tcPr>
            <w:tcW w:w="704" w:type="dxa"/>
            <w:shd w:val="clear" w:color="auto" w:fill="auto"/>
            <w:noWrap/>
            <w:vAlign w:val="center"/>
            <w:hideMark/>
          </w:tcPr>
          <w:p w14:paraId="2C24C52A" w14:textId="77777777" w:rsidR="008D5163" w:rsidRPr="008D5163" w:rsidRDefault="008D5163" w:rsidP="008D5163">
            <w:pPr>
              <w:jc w:val="center"/>
            </w:pPr>
            <w:r w:rsidRPr="008D5163">
              <w:t>1</w:t>
            </w:r>
          </w:p>
        </w:tc>
        <w:tc>
          <w:tcPr>
            <w:tcW w:w="4111" w:type="dxa"/>
            <w:shd w:val="clear" w:color="auto" w:fill="auto"/>
            <w:noWrap/>
            <w:vAlign w:val="center"/>
            <w:hideMark/>
          </w:tcPr>
          <w:p w14:paraId="19AC9C8D" w14:textId="77777777" w:rsidR="008D5163" w:rsidRPr="008D5163" w:rsidRDefault="008D5163" w:rsidP="008D5163">
            <w:pPr>
              <w:jc w:val="center"/>
            </w:pPr>
            <w:r w:rsidRPr="008D5163">
              <w:t>2</w:t>
            </w:r>
          </w:p>
        </w:tc>
        <w:tc>
          <w:tcPr>
            <w:tcW w:w="1559" w:type="dxa"/>
            <w:shd w:val="clear" w:color="auto" w:fill="auto"/>
            <w:vAlign w:val="center"/>
          </w:tcPr>
          <w:p w14:paraId="0DFE7ADB" w14:textId="77777777" w:rsidR="008D5163" w:rsidRPr="008D5163" w:rsidRDefault="008D5163" w:rsidP="008D5163">
            <w:pPr>
              <w:ind w:left="-114" w:right="-77"/>
              <w:jc w:val="center"/>
            </w:pPr>
            <w:r w:rsidRPr="008D5163">
              <w:t>3</w:t>
            </w:r>
          </w:p>
        </w:tc>
        <w:tc>
          <w:tcPr>
            <w:tcW w:w="1418" w:type="dxa"/>
            <w:shd w:val="clear" w:color="auto" w:fill="auto"/>
            <w:vAlign w:val="center"/>
          </w:tcPr>
          <w:p w14:paraId="76BBEEC9" w14:textId="77777777" w:rsidR="008D5163" w:rsidRPr="008D5163" w:rsidRDefault="008D5163" w:rsidP="008D5163">
            <w:pPr>
              <w:ind w:left="-139" w:right="-108"/>
              <w:jc w:val="center"/>
            </w:pPr>
            <w:r w:rsidRPr="008D5163">
              <w:t>4</w:t>
            </w:r>
          </w:p>
        </w:tc>
        <w:tc>
          <w:tcPr>
            <w:tcW w:w="1701" w:type="dxa"/>
            <w:vAlign w:val="center"/>
          </w:tcPr>
          <w:p w14:paraId="22C47CF2" w14:textId="77777777" w:rsidR="008D5163" w:rsidRPr="008D5163" w:rsidRDefault="008D5163" w:rsidP="008D5163">
            <w:pPr>
              <w:ind w:left="-108" w:right="-95"/>
              <w:jc w:val="center"/>
            </w:pPr>
            <w:r w:rsidRPr="008D5163">
              <w:t>5 = 4 - 3</w:t>
            </w:r>
          </w:p>
        </w:tc>
      </w:tr>
      <w:tr w:rsidR="008D5163" w:rsidRPr="008D5163" w14:paraId="16DAE727" w14:textId="77777777" w:rsidTr="006C1737">
        <w:trPr>
          <w:trHeight w:val="525"/>
        </w:trPr>
        <w:tc>
          <w:tcPr>
            <w:tcW w:w="704" w:type="dxa"/>
            <w:shd w:val="clear" w:color="auto" w:fill="auto"/>
            <w:noWrap/>
            <w:vAlign w:val="center"/>
            <w:hideMark/>
          </w:tcPr>
          <w:p w14:paraId="25C4A6ED" w14:textId="77777777" w:rsidR="008D5163" w:rsidRPr="008D5163" w:rsidRDefault="008D5163" w:rsidP="008D5163">
            <w:pPr>
              <w:jc w:val="center"/>
            </w:pPr>
            <w:r w:rsidRPr="008D5163">
              <w:t>1.1</w:t>
            </w:r>
          </w:p>
        </w:tc>
        <w:tc>
          <w:tcPr>
            <w:tcW w:w="4111" w:type="dxa"/>
            <w:shd w:val="clear" w:color="auto" w:fill="auto"/>
            <w:vAlign w:val="center"/>
            <w:hideMark/>
          </w:tcPr>
          <w:p w14:paraId="044495E9" w14:textId="77777777" w:rsidR="008D5163" w:rsidRPr="008D5163" w:rsidRDefault="008D5163" w:rsidP="008D5163">
            <w:r w:rsidRPr="008D5163">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637CDE1" w14:textId="77777777" w:rsidR="008D5163" w:rsidRPr="008D5163" w:rsidRDefault="008D5163" w:rsidP="008D5163">
            <w:pPr>
              <w:jc w:val="center"/>
            </w:pPr>
            <w:r w:rsidRPr="008D5163">
              <w:rPr>
                <w:snapToGrid w:val="0"/>
              </w:rPr>
              <w:t>0,00</w:t>
            </w:r>
          </w:p>
        </w:tc>
        <w:tc>
          <w:tcPr>
            <w:tcW w:w="1418" w:type="dxa"/>
            <w:shd w:val="clear" w:color="auto" w:fill="auto"/>
            <w:vAlign w:val="center"/>
          </w:tcPr>
          <w:p w14:paraId="35E22075" w14:textId="77777777" w:rsidR="008D5163" w:rsidRPr="008D5163" w:rsidRDefault="008D5163" w:rsidP="008D5163">
            <w:pPr>
              <w:jc w:val="center"/>
              <w:rPr>
                <w:snapToGrid w:val="0"/>
              </w:rPr>
            </w:pPr>
            <w:r w:rsidRPr="008D5163">
              <w:rPr>
                <w:snapToGrid w:val="0"/>
              </w:rPr>
              <w:t>0,00</w:t>
            </w:r>
          </w:p>
        </w:tc>
        <w:tc>
          <w:tcPr>
            <w:tcW w:w="1701" w:type="dxa"/>
            <w:vAlign w:val="center"/>
          </w:tcPr>
          <w:p w14:paraId="3F03FBAD" w14:textId="77777777" w:rsidR="008D5163" w:rsidRPr="008D5163" w:rsidRDefault="008D5163" w:rsidP="008D5163">
            <w:pPr>
              <w:jc w:val="center"/>
              <w:rPr>
                <w:snapToGrid w:val="0"/>
              </w:rPr>
            </w:pPr>
            <w:r w:rsidRPr="008D5163">
              <w:rPr>
                <w:snapToGrid w:val="0"/>
              </w:rPr>
              <w:t>0,00</w:t>
            </w:r>
          </w:p>
        </w:tc>
      </w:tr>
      <w:tr w:rsidR="008D5163" w:rsidRPr="008D5163" w14:paraId="6D8A6877" w14:textId="77777777" w:rsidTr="006C1737">
        <w:trPr>
          <w:trHeight w:val="300"/>
        </w:trPr>
        <w:tc>
          <w:tcPr>
            <w:tcW w:w="704" w:type="dxa"/>
            <w:shd w:val="clear" w:color="auto" w:fill="auto"/>
            <w:noWrap/>
            <w:vAlign w:val="center"/>
            <w:hideMark/>
          </w:tcPr>
          <w:p w14:paraId="66E28BB2" w14:textId="77777777" w:rsidR="008D5163" w:rsidRPr="008D5163" w:rsidRDefault="008D5163" w:rsidP="008D5163">
            <w:pPr>
              <w:jc w:val="center"/>
            </w:pPr>
            <w:r w:rsidRPr="008D5163">
              <w:t>1.2</w:t>
            </w:r>
          </w:p>
        </w:tc>
        <w:tc>
          <w:tcPr>
            <w:tcW w:w="4111" w:type="dxa"/>
            <w:shd w:val="clear" w:color="auto" w:fill="auto"/>
            <w:noWrap/>
            <w:vAlign w:val="center"/>
            <w:hideMark/>
          </w:tcPr>
          <w:p w14:paraId="1C162546" w14:textId="77777777" w:rsidR="008D5163" w:rsidRPr="008D5163" w:rsidRDefault="008D5163" w:rsidP="008D5163">
            <w:r w:rsidRPr="008D5163">
              <w:t>Арендная плата</w:t>
            </w:r>
          </w:p>
        </w:tc>
        <w:tc>
          <w:tcPr>
            <w:tcW w:w="1559" w:type="dxa"/>
            <w:shd w:val="clear" w:color="auto" w:fill="auto"/>
            <w:vAlign w:val="center"/>
          </w:tcPr>
          <w:p w14:paraId="18A0C0B4" w14:textId="77777777" w:rsidR="008D5163" w:rsidRPr="008D5163" w:rsidRDefault="008D5163" w:rsidP="008D5163">
            <w:pPr>
              <w:jc w:val="center"/>
              <w:rPr>
                <w:snapToGrid w:val="0"/>
              </w:rPr>
            </w:pPr>
            <w:r w:rsidRPr="008D5163">
              <w:rPr>
                <w:snapToGrid w:val="0"/>
              </w:rPr>
              <w:t>288,00</w:t>
            </w:r>
          </w:p>
        </w:tc>
        <w:tc>
          <w:tcPr>
            <w:tcW w:w="1418" w:type="dxa"/>
            <w:shd w:val="clear" w:color="auto" w:fill="auto"/>
            <w:vAlign w:val="center"/>
          </w:tcPr>
          <w:p w14:paraId="6A0D7DCC" w14:textId="77777777" w:rsidR="008D5163" w:rsidRPr="008D5163" w:rsidRDefault="008D5163" w:rsidP="008D5163">
            <w:pPr>
              <w:jc w:val="center"/>
              <w:rPr>
                <w:snapToGrid w:val="0"/>
              </w:rPr>
            </w:pPr>
            <w:r w:rsidRPr="008D5163">
              <w:rPr>
                <w:snapToGrid w:val="0"/>
              </w:rPr>
              <w:t>0,00</w:t>
            </w:r>
          </w:p>
        </w:tc>
        <w:tc>
          <w:tcPr>
            <w:tcW w:w="1701" w:type="dxa"/>
            <w:vAlign w:val="center"/>
          </w:tcPr>
          <w:p w14:paraId="229FF518" w14:textId="77777777" w:rsidR="008D5163" w:rsidRPr="008D5163" w:rsidRDefault="008D5163" w:rsidP="008D5163">
            <w:pPr>
              <w:jc w:val="center"/>
              <w:rPr>
                <w:snapToGrid w:val="0"/>
              </w:rPr>
            </w:pPr>
            <w:r w:rsidRPr="008D5163">
              <w:rPr>
                <w:snapToGrid w:val="0"/>
              </w:rPr>
              <w:t>-288,00</w:t>
            </w:r>
          </w:p>
        </w:tc>
      </w:tr>
      <w:tr w:rsidR="008D5163" w:rsidRPr="008D5163" w14:paraId="4216695E" w14:textId="77777777" w:rsidTr="006C1737">
        <w:trPr>
          <w:trHeight w:val="300"/>
        </w:trPr>
        <w:tc>
          <w:tcPr>
            <w:tcW w:w="704" w:type="dxa"/>
            <w:shd w:val="clear" w:color="auto" w:fill="auto"/>
            <w:noWrap/>
            <w:vAlign w:val="center"/>
            <w:hideMark/>
          </w:tcPr>
          <w:p w14:paraId="71D699C2" w14:textId="77777777" w:rsidR="008D5163" w:rsidRPr="008D5163" w:rsidRDefault="008D5163" w:rsidP="008D5163">
            <w:pPr>
              <w:jc w:val="center"/>
            </w:pPr>
            <w:r w:rsidRPr="008D5163">
              <w:t>1.3</w:t>
            </w:r>
          </w:p>
        </w:tc>
        <w:tc>
          <w:tcPr>
            <w:tcW w:w="4111" w:type="dxa"/>
            <w:shd w:val="clear" w:color="auto" w:fill="auto"/>
            <w:noWrap/>
            <w:vAlign w:val="center"/>
            <w:hideMark/>
          </w:tcPr>
          <w:p w14:paraId="50D5A37B" w14:textId="77777777" w:rsidR="008D5163" w:rsidRPr="008D5163" w:rsidRDefault="008D5163" w:rsidP="008D5163">
            <w:r w:rsidRPr="008D5163">
              <w:t>Концессионная плата</w:t>
            </w:r>
          </w:p>
        </w:tc>
        <w:tc>
          <w:tcPr>
            <w:tcW w:w="1559" w:type="dxa"/>
            <w:shd w:val="clear" w:color="auto" w:fill="auto"/>
            <w:vAlign w:val="center"/>
          </w:tcPr>
          <w:p w14:paraId="2EED9734"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6BCE607B" w14:textId="77777777" w:rsidR="008D5163" w:rsidRPr="008D5163" w:rsidRDefault="008D5163" w:rsidP="008D5163">
            <w:pPr>
              <w:jc w:val="center"/>
              <w:rPr>
                <w:snapToGrid w:val="0"/>
              </w:rPr>
            </w:pPr>
            <w:r w:rsidRPr="008D5163">
              <w:rPr>
                <w:snapToGrid w:val="0"/>
              </w:rPr>
              <w:t>0,00</w:t>
            </w:r>
          </w:p>
        </w:tc>
        <w:tc>
          <w:tcPr>
            <w:tcW w:w="1701" w:type="dxa"/>
            <w:vAlign w:val="center"/>
          </w:tcPr>
          <w:p w14:paraId="67585088" w14:textId="77777777" w:rsidR="008D5163" w:rsidRPr="008D5163" w:rsidRDefault="008D5163" w:rsidP="008D5163">
            <w:pPr>
              <w:jc w:val="center"/>
              <w:rPr>
                <w:snapToGrid w:val="0"/>
              </w:rPr>
            </w:pPr>
            <w:r w:rsidRPr="008D5163">
              <w:rPr>
                <w:snapToGrid w:val="0"/>
              </w:rPr>
              <w:t>0,00</w:t>
            </w:r>
          </w:p>
        </w:tc>
      </w:tr>
      <w:tr w:rsidR="008D5163" w:rsidRPr="008D5163" w14:paraId="52C09FB1" w14:textId="77777777" w:rsidTr="006C1737">
        <w:trPr>
          <w:trHeight w:val="513"/>
        </w:trPr>
        <w:tc>
          <w:tcPr>
            <w:tcW w:w="704" w:type="dxa"/>
            <w:shd w:val="clear" w:color="auto" w:fill="auto"/>
            <w:noWrap/>
            <w:vAlign w:val="center"/>
            <w:hideMark/>
          </w:tcPr>
          <w:p w14:paraId="70D50D91" w14:textId="77777777" w:rsidR="008D5163" w:rsidRPr="008D5163" w:rsidRDefault="008D5163" w:rsidP="008D5163">
            <w:pPr>
              <w:jc w:val="center"/>
            </w:pPr>
            <w:r w:rsidRPr="008D5163">
              <w:t>1.4</w:t>
            </w:r>
          </w:p>
        </w:tc>
        <w:tc>
          <w:tcPr>
            <w:tcW w:w="4111" w:type="dxa"/>
            <w:shd w:val="clear" w:color="auto" w:fill="auto"/>
            <w:vAlign w:val="center"/>
            <w:hideMark/>
          </w:tcPr>
          <w:p w14:paraId="38766C63" w14:textId="77777777" w:rsidR="008D5163" w:rsidRPr="008D5163" w:rsidRDefault="008D5163" w:rsidP="008D5163">
            <w:r w:rsidRPr="008D5163">
              <w:t>Расходы на уплату налогов, сборов и других обязательных платежей, в том числе:</w:t>
            </w:r>
          </w:p>
        </w:tc>
        <w:tc>
          <w:tcPr>
            <w:tcW w:w="1559" w:type="dxa"/>
            <w:shd w:val="clear" w:color="auto" w:fill="auto"/>
            <w:vAlign w:val="center"/>
          </w:tcPr>
          <w:p w14:paraId="3228DD6B" w14:textId="77777777" w:rsidR="008D5163" w:rsidRPr="008D5163" w:rsidRDefault="008D5163" w:rsidP="008D5163">
            <w:pPr>
              <w:jc w:val="center"/>
              <w:rPr>
                <w:snapToGrid w:val="0"/>
              </w:rPr>
            </w:pPr>
            <w:r w:rsidRPr="008D5163">
              <w:rPr>
                <w:snapToGrid w:val="0"/>
              </w:rPr>
              <w:t>5,40</w:t>
            </w:r>
          </w:p>
        </w:tc>
        <w:tc>
          <w:tcPr>
            <w:tcW w:w="1418" w:type="dxa"/>
            <w:shd w:val="clear" w:color="auto" w:fill="auto"/>
            <w:vAlign w:val="center"/>
          </w:tcPr>
          <w:p w14:paraId="64C32856" w14:textId="77777777" w:rsidR="008D5163" w:rsidRPr="008D5163" w:rsidRDefault="008D5163" w:rsidP="008D5163">
            <w:pPr>
              <w:jc w:val="center"/>
              <w:rPr>
                <w:snapToGrid w:val="0"/>
              </w:rPr>
            </w:pPr>
            <w:r w:rsidRPr="008D5163">
              <w:rPr>
                <w:snapToGrid w:val="0"/>
              </w:rPr>
              <w:t>5,40</w:t>
            </w:r>
          </w:p>
        </w:tc>
        <w:tc>
          <w:tcPr>
            <w:tcW w:w="1701" w:type="dxa"/>
            <w:vAlign w:val="center"/>
          </w:tcPr>
          <w:p w14:paraId="2DEF5C9C" w14:textId="77777777" w:rsidR="008D5163" w:rsidRPr="008D5163" w:rsidRDefault="008D5163" w:rsidP="008D5163">
            <w:pPr>
              <w:jc w:val="center"/>
              <w:rPr>
                <w:snapToGrid w:val="0"/>
              </w:rPr>
            </w:pPr>
            <w:r w:rsidRPr="008D5163">
              <w:rPr>
                <w:snapToGrid w:val="0"/>
              </w:rPr>
              <w:t>0,00</w:t>
            </w:r>
          </w:p>
        </w:tc>
      </w:tr>
      <w:tr w:rsidR="008D5163" w:rsidRPr="008D5163" w14:paraId="6D9C6CFB" w14:textId="77777777" w:rsidTr="006C1737">
        <w:trPr>
          <w:trHeight w:val="832"/>
        </w:trPr>
        <w:tc>
          <w:tcPr>
            <w:tcW w:w="704" w:type="dxa"/>
            <w:shd w:val="clear" w:color="auto" w:fill="auto"/>
            <w:noWrap/>
            <w:vAlign w:val="center"/>
            <w:hideMark/>
          </w:tcPr>
          <w:p w14:paraId="42BB2D08" w14:textId="77777777" w:rsidR="008D5163" w:rsidRPr="008D5163" w:rsidRDefault="008D5163" w:rsidP="008D5163">
            <w:pPr>
              <w:jc w:val="center"/>
            </w:pPr>
            <w:r w:rsidRPr="008D5163">
              <w:t>1.4.1</w:t>
            </w:r>
          </w:p>
        </w:tc>
        <w:tc>
          <w:tcPr>
            <w:tcW w:w="4111" w:type="dxa"/>
            <w:shd w:val="clear" w:color="auto" w:fill="auto"/>
            <w:vAlign w:val="center"/>
            <w:hideMark/>
          </w:tcPr>
          <w:p w14:paraId="21BB5CAE" w14:textId="77777777" w:rsidR="008D5163" w:rsidRPr="008D5163" w:rsidRDefault="008D5163" w:rsidP="008D5163">
            <w:r w:rsidRPr="008D516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2BDF51B5"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314E6612" w14:textId="77777777" w:rsidR="008D5163" w:rsidRPr="008D5163" w:rsidRDefault="008D5163" w:rsidP="008D5163">
            <w:pPr>
              <w:jc w:val="center"/>
              <w:rPr>
                <w:snapToGrid w:val="0"/>
              </w:rPr>
            </w:pPr>
            <w:r w:rsidRPr="008D5163">
              <w:rPr>
                <w:snapToGrid w:val="0"/>
              </w:rPr>
              <w:t>0,00</w:t>
            </w:r>
          </w:p>
        </w:tc>
        <w:tc>
          <w:tcPr>
            <w:tcW w:w="1701" w:type="dxa"/>
            <w:vAlign w:val="center"/>
          </w:tcPr>
          <w:p w14:paraId="27AE87CC" w14:textId="77777777" w:rsidR="008D5163" w:rsidRPr="008D5163" w:rsidRDefault="008D5163" w:rsidP="008D5163">
            <w:pPr>
              <w:jc w:val="center"/>
              <w:rPr>
                <w:snapToGrid w:val="0"/>
              </w:rPr>
            </w:pPr>
            <w:r w:rsidRPr="008D5163">
              <w:rPr>
                <w:snapToGrid w:val="0"/>
              </w:rPr>
              <w:t>0,00</w:t>
            </w:r>
          </w:p>
        </w:tc>
      </w:tr>
      <w:tr w:rsidR="008D5163" w:rsidRPr="008D5163" w14:paraId="05DAF8AD" w14:textId="77777777" w:rsidTr="006C1737">
        <w:trPr>
          <w:trHeight w:val="136"/>
        </w:trPr>
        <w:tc>
          <w:tcPr>
            <w:tcW w:w="704" w:type="dxa"/>
            <w:shd w:val="clear" w:color="auto" w:fill="auto"/>
            <w:noWrap/>
            <w:vAlign w:val="center"/>
            <w:hideMark/>
          </w:tcPr>
          <w:p w14:paraId="250DCB27" w14:textId="77777777" w:rsidR="008D5163" w:rsidRPr="008D5163" w:rsidRDefault="008D5163" w:rsidP="008D5163">
            <w:pPr>
              <w:jc w:val="center"/>
            </w:pPr>
            <w:r w:rsidRPr="008D5163">
              <w:t>1.4.2</w:t>
            </w:r>
          </w:p>
        </w:tc>
        <w:tc>
          <w:tcPr>
            <w:tcW w:w="4111" w:type="dxa"/>
            <w:shd w:val="clear" w:color="auto" w:fill="auto"/>
            <w:vAlign w:val="center"/>
            <w:hideMark/>
          </w:tcPr>
          <w:p w14:paraId="1D375549" w14:textId="77777777" w:rsidR="008D5163" w:rsidRPr="008D5163" w:rsidRDefault="008D5163" w:rsidP="008D5163">
            <w:r w:rsidRPr="008D5163">
              <w:t>расходы на обязательное страхование</w:t>
            </w:r>
          </w:p>
        </w:tc>
        <w:tc>
          <w:tcPr>
            <w:tcW w:w="1559" w:type="dxa"/>
            <w:shd w:val="clear" w:color="auto" w:fill="auto"/>
            <w:vAlign w:val="center"/>
          </w:tcPr>
          <w:p w14:paraId="6ECF9B3F" w14:textId="77777777" w:rsidR="008D5163" w:rsidRPr="008D5163" w:rsidRDefault="008D5163" w:rsidP="008D5163">
            <w:pPr>
              <w:jc w:val="center"/>
              <w:rPr>
                <w:snapToGrid w:val="0"/>
              </w:rPr>
            </w:pPr>
            <w:r w:rsidRPr="008D5163">
              <w:rPr>
                <w:snapToGrid w:val="0"/>
              </w:rPr>
              <w:t>5,40</w:t>
            </w:r>
          </w:p>
        </w:tc>
        <w:tc>
          <w:tcPr>
            <w:tcW w:w="1418" w:type="dxa"/>
            <w:shd w:val="clear" w:color="auto" w:fill="auto"/>
            <w:vAlign w:val="center"/>
          </w:tcPr>
          <w:p w14:paraId="2D83B5E6" w14:textId="77777777" w:rsidR="008D5163" w:rsidRPr="008D5163" w:rsidRDefault="008D5163" w:rsidP="008D5163">
            <w:pPr>
              <w:jc w:val="center"/>
              <w:rPr>
                <w:snapToGrid w:val="0"/>
              </w:rPr>
            </w:pPr>
            <w:r w:rsidRPr="008D5163">
              <w:rPr>
                <w:snapToGrid w:val="0"/>
              </w:rPr>
              <w:t>5,40</w:t>
            </w:r>
          </w:p>
        </w:tc>
        <w:tc>
          <w:tcPr>
            <w:tcW w:w="1701" w:type="dxa"/>
            <w:vAlign w:val="center"/>
          </w:tcPr>
          <w:p w14:paraId="30E615B1" w14:textId="77777777" w:rsidR="008D5163" w:rsidRPr="008D5163" w:rsidRDefault="008D5163" w:rsidP="008D5163">
            <w:pPr>
              <w:jc w:val="center"/>
              <w:rPr>
                <w:snapToGrid w:val="0"/>
              </w:rPr>
            </w:pPr>
            <w:r w:rsidRPr="008D5163">
              <w:rPr>
                <w:snapToGrid w:val="0"/>
              </w:rPr>
              <w:t>0,00</w:t>
            </w:r>
          </w:p>
        </w:tc>
      </w:tr>
      <w:tr w:rsidR="008D5163" w:rsidRPr="008D5163" w14:paraId="10F4FD34" w14:textId="77777777" w:rsidTr="006C1737">
        <w:trPr>
          <w:trHeight w:val="355"/>
        </w:trPr>
        <w:tc>
          <w:tcPr>
            <w:tcW w:w="704" w:type="dxa"/>
            <w:shd w:val="clear" w:color="auto" w:fill="auto"/>
            <w:noWrap/>
            <w:vAlign w:val="center"/>
            <w:hideMark/>
          </w:tcPr>
          <w:p w14:paraId="3C82C25D" w14:textId="77777777" w:rsidR="008D5163" w:rsidRPr="008D5163" w:rsidRDefault="008D5163" w:rsidP="008D5163">
            <w:pPr>
              <w:jc w:val="center"/>
            </w:pPr>
            <w:r w:rsidRPr="008D5163">
              <w:t>1.4.3</w:t>
            </w:r>
          </w:p>
        </w:tc>
        <w:tc>
          <w:tcPr>
            <w:tcW w:w="4111" w:type="dxa"/>
            <w:shd w:val="clear" w:color="auto" w:fill="auto"/>
            <w:noWrap/>
            <w:vAlign w:val="center"/>
            <w:hideMark/>
          </w:tcPr>
          <w:p w14:paraId="7F67487E" w14:textId="77777777" w:rsidR="008D5163" w:rsidRPr="008D5163" w:rsidRDefault="008D5163" w:rsidP="008D5163">
            <w:r w:rsidRPr="008D5163">
              <w:t xml:space="preserve">иные расходы </w:t>
            </w:r>
          </w:p>
        </w:tc>
        <w:tc>
          <w:tcPr>
            <w:tcW w:w="1559" w:type="dxa"/>
            <w:shd w:val="clear" w:color="auto" w:fill="auto"/>
            <w:vAlign w:val="center"/>
          </w:tcPr>
          <w:p w14:paraId="3854FA64"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2F16A878" w14:textId="77777777" w:rsidR="008D5163" w:rsidRPr="008D5163" w:rsidRDefault="008D5163" w:rsidP="008D5163">
            <w:pPr>
              <w:jc w:val="center"/>
              <w:rPr>
                <w:snapToGrid w:val="0"/>
              </w:rPr>
            </w:pPr>
            <w:r w:rsidRPr="008D5163">
              <w:rPr>
                <w:snapToGrid w:val="0"/>
              </w:rPr>
              <w:t>0,00</w:t>
            </w:r>
          </w:p>
        </w:tc>
        <w:tc>
          <w:tcPr>
            <w:tcW w:w="1701" w:type="dxa"/>
            <w:vAlign w:val="center"/>
          </w:tcPr>
          <w:p w14:paraId="1349CAC7" w14:textId="77777777" w:rsidR="008D5163" w:rsidRPr="008D5163" w:rsidRDefault="008D5163" w:rsidP="008D5163">
            <w:pPr>
              <w:jc w:val="center"/>
              <w:rPr>
                <w:snapToGrid w:val="0"/>
              </w:rPr>
            </w:pPr>
            <w:r w:rsidRPr="008D5163">
              <w:rPr>
                <w:snapToGrid w:val="0"/>
              </w:rPr>
              <w:t>0,00</w:t>
            </w:r>
          </w:p>
        </w:tc>
      </w:tr>
      <w:tr w:rsidR="008D5163" w:rsidRPr="008D5163" w14:paraId="13251A50" w14:textId="77777777" w:rsidTr="006C1737">
        <w:trPr>
          <w:trHeight w:val="212"/>
        </w:trPr>
        <w:tc>
          <w:tcPr>
            <w:tcW w:w="704" w:type="dxa"/>
            <w:shd w:val="clear" w:color="auto" w:fill="auto"/>
            <w:noWrap/>
            <w:vAlign w:val="center"/>
            <w:hideMark/>
          </w:tcPr>
          <w:p w14:paraId="21A25D41" w14:textId="77777777" w:rsidR="008D5163" w:rsidRPr="008D5163" w:rsidRDefault="008D5163" w:rsidP="008D5163">
            <w:pPr>
              <w:jc w:val="center"/>
            </w:pPr>
            <w:r w:rsidRPr="008D5163">
              <w:lastRenderedPageBreak/>
              <w:t>1.5</w:t>
            </w:r>
          </w:p>
        </w:tc>
        <w:tc>
          <w:tcPr>
            <w:tcW w:w="4111" w:type="dxa"/>
            <w:shd w:val="clear" w:color="auto" w:fill="auto"/>
            <w:vAlign w:val="center"/>
            <w:hideMark/>
          </w:tcPr>
          <w:p w14:paraId="6CE04447" w14:textId="77777777" w:rsidR="008D5163" w:rsidRPr="008D5163" w:rsidRDefault="008D5163" w:rsidP="008D5163">
            <w:r w:rsidRPr="008D5163">
              <w:t>Отчисления на социальные нужды</w:t>
            </w:r>
          </w:p>
        </w:tc>
        <w:tc>
          <w:tcPr>
            <w:tcW w:w="1559" w:type="dxa"/>
            <w:shd w:val="clear" w:color="auto" w:fill="auto"/>
            <w:vAlign w:val="center"/>
          </w:tcPr>
          <w:p w14:paraId="72A84470" w14:textId="77777777" w:rsidR="008D5163" w:rsidRPr="008D5163" w:rsidRDefault="008D5163" w:rsidP="008D5163">
            <w:pPr>
              <w:jc w:val="center"/>
              <w:rPr>
                <w:snapToGrid w:val="0"/>
              </w:rPr>
            </w:pPr>
            <w:r w:rsidRPr="008D5163">
              <w:rPr>
                <w:snapToGrid w:val="0"/>
              </w:rPr>
              <w:t>81,60</w:t>
            </w:r>
          </w:p>
        </w:tc>
        <w:tc>
          <w:tcPr>
            <w:tcW w:w="1418" w:type="dxa"/>
            <w:shd w:val="clear" w:color="auto" w:fill="auto"/>
            <w:vAlign w:val="center"/>
          </w:tcPr>
          <w:p w14:paraId="3C566537" w14:textId="77777777" w:rsidR="008D5163" w:rsidRPr="008D5163" w:rsidRDefault="008D5163" w:rsidP="008D5163">
            <w:pPr>
              <w:jc w:val="center"/>
              <w:rPr>
                <w:snapToGrid w:val="0"/>
              </w:rPr>
            </w:pPr>
            <w:r w:rsidRPr="008D5163">
              <w:rPr>
                <w:snapToGrid w:val="0"/>
              </w:rPr>
              <w:t>0,00</w:t>
            </w:r>
          </w:p>
        </w:tc>
        <w:tc>
          <w:tcPr>
            <w:tcW w:w="1701" w:type="dxa"/>
            <w:vAlign w:val="center"/>
          </w:tcPr>
          <w:p w14:paraId="5975B171" w14:textId="77777777" w:rsidR="008D5163" w:rsidRPr="008D5163" w:rsidRDefault="008D5163" w:rsidP="008D5163">
            <w:pPr>
              <w:jc w:val="center"/>
              <w:rPr>
                <w:snapToGrid w:val="0"/>
              </w:rPr>
            </w:pPr>
            <w:r w:rsidRPr="008D5163">
              <w:rPr>
                <w:snapToGrid w:val="0"/>
              </w:rPr>
              <w:t>-81,60</w:t>
            </w:r>
          </w:p>
        </w:tc>
      </w:tr>
      <w:tr w:rsidR="008D5163" w:rsidRPr="008D5163" w14:paraId="07BE1E85" w14:textId="77777777" w:rsidTr="006C1737">
        <w:trPr>
          <w:trHeight w:val="306"/>
        </w:trPr>
        <w:tc>
          <w:tcPr>
            <w:tcW w:w="704" w:type="dxa"/>
            <w:shd w:val="clear" w:color="auto" w:fill="auto"/>
            <w:noWrap/>
            <w:vAlign w:val="center"/>
            <w:hideMark/>
          </w:tcPr>
          <w:p w14:paraId="116F35DF" w14:textId="77777777" w:rsidR="008D5163" w:rsidRPr="008D5163" w:rsidRDefault="008D5163" w:rsidP="008D5163">
            <w:pPr>
              <w:jc w:val="center"/>
            </w:pPr>
            <w:r w:rsidRPr="008D5163">
              <w:t>1.6</w:t>
            </w:r>
          </w:p>
        </w:tc>
        <w:tc>
          <w:tcPr>
            <w:tcW w:w="4111" w:type="dxa"/>
            <w:shd w:val="clear" w:color="auto" w:fill="auto"/>
            <w:vAlign w:val="center"/>
            <w:hideMark/>
          </w:tcPr>
          <w:p w14:paraId="72727870" w14:textId="77777777" w:rsidR="008D5163" w:rsidRPr="008D5163" w:rsidRDefault="008D5163" w:rsidP="008D5163">
            <w:r w:rsidRPr="008D5163">
              <w:t>Расходы по сомнительным долгам</w:t>
            </w:r>
          </w:p>
        </w:tc>
        <w:tc>
          <w:tcPr>
            <w:tcW w:w="1559" w:type="dxa"/>
            <w:shd w:val="clear" w:color="auto" w:fill="auto"/>
            <w:vAlign w:val="center"/>
          </w:tcPr>
          <w:p w14:paraId="2C834505"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42FB8CAF" w14:textId="77777777" w:rsidR="008D5163" w:rsidRPr="008D5163" w:rsidRDefault="008D5163" w:rsidP="008D5163">
            <w:pPr>
              <w:jc w:val="center"/>
              <w:rPr>
                <w:snapToGrid w:val="0"/>
              </w:rPr>
            </w:pPr>
            <w:r w:rsidRPr="008D5163">
              <w:rPr>
                <w:snapToGrid w:val="0"/>
              </w:rPr>
              <w:t>0,00</w:t>
            </w:r>
          </w:p>
        </w:tc>
        <w:tc>
          <w:tcPr>
            <w:tcW w:w="1701" w:type="dxa"/>
            <w:vAlign w:val="center"/>
          </w:tcPr>
          <w:p w14:paraId="4750F46F" w14:textId="77777777" w:rsidR="008D5163" w:rsidRPr="008D5163" w:rsidRDefault="008D5163" w:rsidP="008D5163">
            <w:pPr>
              <w:jc w:val="center"/>
              <w:rPr>
                <w:snapToGrid w:val="0"/>
              </w:rPr>
            </w:pPr>
            <w:r w:rsidRPr="008D5163">
              <w:rPr>
                <w:snapToGrid w:val="0"/>
              </w:rPr>
              <w:t>0,00</w:t>
            </w:r>
          </w:p>
        </w:tc>
      </w:tr>
      <w:tr w:rsidR="008D5163" w:rsidRPr="008D5163" w14:paraId="018FC8F4" w14:textId="77777777" w:rsidTr="006C1737">
        <w:trPr>
          <w:trHeight w:val="244"/>
        </w:trPr>
        <w:tc>
          <w:tcPr>
            <w:tcW w:w="704" w:type="dxa"/>
            <w:shd w:val="clear" w:color="auto" w:fill="auto"/>
            <w:noWrap/>
            <w:vAlign w:val="center"/>
            <w:hideMark/>
          </w:tcPr>
          <w:p w14:paraId="23A57FC7" w14:textId="77777777" w:rsidR="008D5163" w:rsidRPr="008D5163" w:rsidRDefault="008D5163" w:rsidP="008D5163">
            <w:pPr>
              <w:jc w:val="center"/>
            </w:pPr>
            <w:r w:rsidRPr="008D5163">
              <w:t>1.7</w:t>
            </w:r>
          </w:p>
        </w:tc>
        <w:tc>
          <w:tcPr>
            <w:tcW w:w="4111" w:type="dxa"/>
            <w:shd w:val="clear" w:color="auto" w:fill="auto"/>
            <w:vAlign w:val="center"/>
            <w:hideMark/>
          </w:tcPr>
          <w:p w14:paraId="1F23B642" w14:textId="77777777" w:rsidR="008D5163" w:rsidRPr="008D5163" w:rsidRDefault="008D5163" w:rsidP="008D5163">
            <w:r w:rsidRPr="008D5163">
              <w:t>Амортизация основных средств и нематериальных активов</w:t>
            </w:r>
          </w:p>
        </w:tc>
        <w:tc>
          <w:tcPr>
            <w:tcW w:w="1559" w:type="dxa"/>
            <w:shd w:val="clear" w:color="auto" w:fill="auto"/>
            <w:vAlign w:val="center"/>
          </w:tcPr>
          <w:p w14:paraId="3813C7F6"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69EAF4DE" w14:textId="77777777" w:rsidR="008D5163" w:rsidRPr="008D5163" w:rsidRDefault="008D5163" w:rsidP="008D5163">
            <w:pPr>
              <w:jc w:val="center"/>
              <w:rPr>
                <w:snapToGrid w:val="0"/>
              </w:rPr>
            </w:pPr>
            <w:r w:rsidRPr="008D5163">
              <w:rPr>
                <w:snapToGrid w:val="0"/>
              </w:rPr>
              <w:t>0,00</w:t>
            </w:r>
          </w:p>
        </w:tc>
        <w:tc>
          <w:tcPr>
            <w:tcW w:w="1701" w:type="dxa"/>
            <w:vAlign w:val="center"/>
          </w:tcPr>
          <w:p w14:paraId="75C0D3F1" w14:textId="77777777" w:rsidR="008D5163" w:rsidRPr="008D5163" w:rsidRDefault="008D5163" w:rsidP="008D5163">
            <w:pPr>
              <w:jc w:val="center"/>
              <w:rPr>
                <w:snapToGrid w:val="0"/>
              </w:rPr>
            </w:pPr>
            <w:r w:rsidRPr="008D5163">
              <w:rPr>
                <w:snapToGrid w:val="0"/>
              </w:rPr>
              <w:t>0,00</w:t>
            </w:r>
          </w:p>
        </w:tc>
      </w:tr>
      <w:tr w:rsidR="008D5163" w:rsidRPr="008D5163" w14:paraId="5072ADDA" w14:textId="77777777" w:rsidTr="006C1737">
        <w:trPr>
          <w:trHeight w:val="244"/>
        </w:trPr>
        <w:tc>
          <w:tcPr>
            <w:tcW w:w="704" w:type="dxa"/>
            <w:shd w:val="clear" w:color="auto" w:fill="auto"/>
            <w:noWrap/>
            <w:vAlign w:val="center"/>
          </w:tcPr>
          <w:p w14:paraId="041CEA9F" w14:textId="77777777" w:rsidR="008D5163" w:rsidRPr="008D5163" w:rsidRDefault="008D5163" w:rsidP="008D5163">
            <w:pPr>
              <w:jc w:val="center"/>
            </w:pPr>
            <w:r w:rsidRPr="008D5163">
              <w:t>1.8</w:t>
            </w:r>
          </w:p>
        </w:tc>
        <w:tc>
          <w:tcPr>
            <w:tcW w:w="4111" w:type="dxa"/>
            <w:shd w:val="clear" w:color="auto" w:fill="auto"/>
            <w:vAlign w:val="center"/>
          </w:tcPr>
          <w:p w14:paraId="64618F28" w14:textId="77777777" w:rsidR="008D5163" w:rsidRPr="008D5163" w:rsidRDefault="008D5163" w:rsidP="008D5163">
            <w:r w:rsidRPr="008D5163">
              <w:t>Расходы на выплаты по договорам займа и кредитным договорам, включая проценты по ним</w:t>
            </w:r>
          </w:p>
        </w:tc>
        <w:tc>
          <w:tcPr>
            <w:tcW w:w="1559" w:type="dxa"/>
            <w:shd w:val="clear" w:color="auto" w:fill="auto"/>
            <w:vAlign w:val="center"/>
          </w:tcPr>
          <w:p w14:paraId="0DBDDC1E"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47B21250" w14:textId="77777777" w:rsidR="008D5163" w:rsidRPr="008D5163" w:rsidRDefault="008D5163" w:rsidP="008D5163">
            <w:pPr>
              <w:jc w:val="center"/>
              <w:rPr>
                <w:snapToGrid w:val="0"/>
              </w:rPr>
            </w:pPr>
            <w:r w:rsidRPr="008D5163">
              <w:rPr>
                <w:snapToGrid w:val="0"/>
              </w:rPr>
              <w:t>0,00</w:t>
            </w:r>
          </w:p>
        </w:tc>
        <w:tc>
          <w:tcPr>
            <w:tcW w:w="1701" w:type="dxa"/>
            <w:vAlign w:val="center"/>
          </w:tcPr>
          <w:p w14:paraId="15754F5F" w14:textId="77777777" w:rsidR="008D5163" w:rsidRPr="008D5163" w:rsidRDefault="008D5163" w:rsidP="008D5163">
            <w:pPr>
              <w:jc w:val="center"/>
              <w:rPr>
                <w:snapToGrid w:val="0"/>
              </w:rPr>
            </w:pPr>
            <w:r w:rsidRPr="008D5163">
              <w:rPr>
                <w:snapToGrid w:val="0"/>
              </w:rPr>
              <w:t>0,00</w:t>
            </w:r>
          </w:p>
        </w:tc>
      </w:tr>
      <w:tr w:rsidR="008D5163" w:rsidRPr="008D5163" w14:paraId="2BA4595A" w14:textId="77777777" w:rsidTr="006C1737">
        <w:trPr>
          <w:trHeight w:val="300"/>
        </w:trPr>
        <w:tc>
          <w:tcPr>
            <w:tcW w:w="704" w:type="dxa"/>
            <w:shd w:val="clear" w:color="auto" w:fill="auto"/>
            <w:noWrap/>
            <w:vAlign w:val="center"/>
            <w:hideMark/>
          </w:tcPr>
          <w:p w14:paraId="5A8462D4" w14:textId="77777777" w:rsidR="008D5163" w:rsidRPr="008D5163" w:rsidRDefault="008D5163" w:rsidP="008D5163">
            <w:pPr>
              <w:jc w:val="center"/>
            </w:pPr>
          </w:p>
        </w:tc>
        <w:tc>
          <w:tcPr>
            <w:tcW w:w="4111" w:type="dxa"/>
            <w:shd w:val="clear" w:color="auto" w:fill="auto"/>
            <w:noWrap/>
            <w:vAlign w:val="center"/>
            <w:hideMark/>
          </w:tcPr>
          <w:p w14:paraId="23D048AB" w14:textId="77777777" w:rsidR="008D5163" w:rsidRPr="008D5163" w:rsidRDefault="008D5163" w:rsidP="008D5163">
            <w:r w:rsidRPr="008D5163">
              <w:t>ИТОГО</w:t>
            </w:r>
          </w:p>
        </w:tc>
        <w:tc>
          <w:tcPr>
            <w:tcW w:w="1559" w:type="dxa"/>
            <w:shd w:val="clear" w:color="auto" w:fill="auto"/>
            <w:vAlign w:val="center"/>
          </w:tcPr>
          <w:p w14:paraId="08807FF2" w14:textId="77777777" w:rsidR="008D5163" w:rsidRPr="008D5163" w:rsidRDefault="008D5163" w:rsidP="008D5163">
            <w:pPr>
              <w:jc w:val="center"/>
              <w:rPr>
                <w:snapToGrid w:val="0"/>
              </w:rPr>
            </w:pPr>
            <w:r w:rsidRPr="008D5163">
              <w:rPr>
                <w:snapToGrid w:val="0"/>
              </w:rPr>
              <w:t>375,00</w:t>
            </w:r>
          </w:p>
        </w:tc>
        <w:tc>
          <w:tcPr>
            <w:tcW w:w="1418" w:type="dxa"/>
            <w:shd w:val="clear" w:color="auto" w:fill="auto"/>
            <w:vAlign w:val="center"/>
          </w:tcPr>
          <w:p w14:paraId="44B926C1" w14:textId="77777777" w:rsidR="008D5163" w:rsidRPr="008D5163" w:rsidRDefault="008D5163" w:rsidP="008D5163">
            <w:pPr>
              <w:jc w:val="center"/>
              <w:rPr>
                <w:snapToGrid w:val="0"/>
              </w:rPr>
            </w:pPr>
            <w:r w:rsidRPr="008D5163">
              <w:rPr>
                <w:snapToGrid w:val="0"/>
              </w:rPr>
              <w:t>5,40</w:t>
            </w:r>
          </w:p>
        </w:tc>
        <w:tc>
          <w:tcPr>
            <w:tcW w:w="1701" w:type="dxa"/>
            <w:vAlign w:val="center"/>
          </w:tcPr>
          <w:p w14:paraId="0E108AAA" w14:textId="77777777" w:rsidR="008D5163" w:rsidRPr="008D5163" w:rsidRDefault="008D5163" w:rsidP="008D5163">
            <w:pPr>
              <w:jc w:val="center"/>
              <w:rPr>
                <w:snapToGrid w:val="0"/>
              </w:rPr>
            </w:pPr>
            <w:r w:rsidRPr="008D5163">
              <w:rPr>
                <w:snapToGrid w:val="0"/>
              </w:rPr>
              <w:t>-369,60</w:t>
            </w:r>
          </w:p>
        </w:tc>
      </w:tr>
      <w:tr w:rsidR="008D5163" w:rsidRPr="008D5163" w14:paraId="515CD9F5" w14:textId="77777777" w:rsidTr="006C1737">
        <w:trPr>
          <w:trHeight w:val="100"/>
        </w:trPr>
        <w:tc>
          <w:tcPr>
            <w:tcW w:w="704" w:type="dxa"/>
            <w:shd w:val="clear" w:color="auto" w:fill="auto"/>
            <w:noWrap/>
            <w:vAlign w:val="center"/>
            <w:hideMark/>
          </w:tcPr>
          <w:p w14:paraId="5B049102" w14:textId="77777777" w:rsidR="008D5163" w:rsidRPr="008D5163" w:rsidRDefault="008D5163" w:rsidP="008D5163">
            <w:pPr>
              <w:jc w:val="center"/>
            </w:pPr>
            <w:r w:rsidRPr="008D5163">
              <w:t>2</w:t>
            </w:r>
          </w:p>
        </w:tc>
        <w:tc>
          <w:tcPr>
            <w:tcW w:w="4111" w:type="dxa"/>
            <w:shd w:val="clear" w:color="auto" w:fill="auto"/>
            <w:noWrap/>
            <w:vAlign w:val="center"/>
            <w:hideMark/>
          </w:tcPr>
          <w:p w14:paraId="593BE639" w14:textId="77777777" w:rsidR="008D5163" w:rsidRPr="008D5163" w:rsidRDefault="008D5163" w:rsidP="008D5163">
            <w:r w:rsidRPr="008D5163">
              <w:t>Налог при УСН</w:t>
            </w:r>
          </w:p>
        </w:tc>
        <w:tc>
          <w:tcPr>
            <w:tcW w:w="1559" w:type="dxa"/>
            <w:shd w:val="clear" w:color="auto" w:fill="auto"/>
            <w:vAlign w:val="center"/>
          </w:tcPr>
          <w:p w14:paraId="69FBF325"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01ABB580" w14:textId="77777777" w:rsidR="008D5163" w:rsidRPr="008D5163" w:rsidRDefault="008D5163" w:rsidP="008D5163">
            <w:pPr>
              <w:jc w:val="center"/>
              <w:rPr>
                <w:snapToGrid w:val="0"/>
              </w:rPr>
            </w:pPr>
            <w:r w:rsidRPr="008D5163">
              <w:rPr>
                <w:snapToGrid w:val="0"/>
              </w:rPr>
              <w:t>0,00</w:t>
            </w:r>
          </w:p>
        </w:tc>
        <w:tc>
          <w:tcPr>
            <w:tcW w:w="1701" w:type="dxa"/>
            <w:vAlign w:val="center"/>
          </w:tcPr>
          <w:p w14:paraId="335EA7EC" w14:textId="77777777" w:rsidR="008D5163" w:rsidRPr="008D5163" w:rsidRDefault="008D5163" w:rsidP="008D5163">
            <w:pPr>
              <w:jc w:val="center"/>
              <w:rPr>
                <w:snapToGrid w:val="0"/>
              </w:rPr>
            </w:pPr>
            <w:r w:rsidRPr="008D5163">
              <w:rPr>
                <w:snapToGrid w:val="0"/>
              </w:rPr>
              <w:t>0,00</w:t>
            </w:r>
          </w:p>
        </w:tc>
      </w:tr>
      <w:tr w:rsidR="008D5163" w:rsidRPr="008D5163" w14:paraId="7BF7D351" w14:textId="77777777" w:rsidTr="006C1737">
        <w:trPr>
          <w:trHeight w:val="527"/>
        </w:trPr>
        <w:tc>
          <w:tcPr>
            <w:tcW w:w="704" w:type="dxa"/>
            <w:shd w:val="clear" w:color="auto" w:fill="auto"/>
            <w:noWrap/>
            <w:vAlign w:val="center"/>
            <w:hideMark/>
          </w:tcPr>
          <w:p w14:paraId="722278F2" w14:textId="77777777" w:rsidR="008D5163" w:rsidRPr="008D5163" w:rsidRDefault="008D5163" w:rsidP="008D5163">
            <w:pPr>
              <w:jc w:val="center"/>
            </w:pPr>
            <w:r w:rsidRPr="008D5163">
              <w:t>3</w:t>
            </w:r>
          </w:p>
        </w:tc>
        <w:tc>
          <w:tcPr>
            <w:tcW w:w="4111" w:type="dxa"/>
            <w:shd w:val="clear" w:color="auto" w:fill="auto"/>
            <w:vAlign w:val="center"/>
            <w:hideMark/>
          </w:tcPr>
          <w:p w14:paraId="2F86E02A" w14:textId="77777777" w:rsidR="008D5163" w:rsidRPr="008D5163" w:rsidRDefault="008D5163" w:rsidP="008D5163">
            <w:r w:rsidRPr="008D516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45275A9"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4A78BC65" w14:textId="77777777" w:rsidR="008D5163" w:rsidRPr="008D5163" w:rsidRDefault="008D5163" w:rsidP="008D5163">
            <w:pPr>
              <w:jc w:val="center"/>
              <w:rPr>
                <w:snapToGrid w:val="0"/>
              </w:rPr>
            </w:pPr>
            <w:r w:rsidRPr="008D5163">
              <w:rPr>
                <w:snapToGrid w:val="0"/>
              </w:rPr>
              <w:t>0,00</w:t>
            </w:r>
          </w:p>
        </w:tc>
        <w:tc>
          <w:tcPr>
            <w:tcW w:w="1701" w:type="dxa"/>
            <w:vAlign w:val="center"/>
          </w:tcPr>
          <w:p w14:paraId="14E04D07" w14:textId="77777777" w:rsidR="008D5163" w:rsidRPr="008D5163" w:rsidRDefault="008D5163" w:rsidP="008D5163">
            <w:pPr>
              <w:jc w:val="center"/>
              <w:rPr>
                <w:snapToGrid w:val="0"/>
              </w:rPr>
            </w:pPr>
            <w:r w:rsidRPr="008D5163">
              <w:rPr>
                <w:snapToGrid w:val="0"/>
              </w:rPr>
              <w:t>0,00</w:t>
            </w:r>
          </w:p>
        </w:tc>
      </w:tr>
      <w:tr w:rsidR="008D5163" w:rsidRPr="008D5163" w14:paraId="7451C784" w14:textId="77777777" w:rsidTr="006C1737">
        <w:trPr>
          <w:trHeight w:val="410"/>
        </w:trPr>
        <w:tc>
          <w:tcPr>
            <w:tcW w:w="704" w:type="dxa"/>
            <w:shd w:val="clear" w:color="auto" w:fill="auto"/>
            <w:noWrap/>
            <w:vAlign w:val="center"/>
            <w:hideMark/>
          </w:tcPr>
          <w:p w14:paraId="6D72B918" w14:textId="77777777" w:rsidR="008D5163" w:rsidRPr="008D5163" w:rsidRDefault="008D5163" w:rsidP="008D5163">
            <w:pPr>
              <w:jc w:val="center"/>
            </w:pPr>
            <w:r w:rsidRPr="008D5163">
              <w:t>4</w:t>
            </w:r>
          </w:p>
        </w:tc>
        <w:tc>
          <w:tcPr>
            <w:tcW w:w="4111" w:type="dxa"/>
            <w:shd w:val="clear" w:color="auto" w:fill="auto"/>
            <w:vAlign w:val="center"/>
            <w:hideMark/>
          </w:tcPr>
          <w:p w14:paraId="6533B27F" w14:textId="77777777" w:rsidR="008D5163" w:rsidRPr="008D5163" w:rsidRDefault="008D5163" w:rsidP="008D5163">
            <w:r w:rsidRPr="008D5163">
              <w:t>Итого неподконтрольных расходов</w:t>
            </w:r>
          </w:p>
        </w:tc>
        <w:tc>
          <w:tcPr>
            <w:tcW w:w="1559" w:type="dxa"/>
            <w:shd w:val="clear" w:color="auto" w:fill="auto"/>
            <w:vAlign w:val="center"/>
          </w:tcPr>
          <w:p w14:paraId="0B5397D1" w14:textId="77777777" w:rsidR="008D5163" w:rsidRPr="008D5163" w:rsidRDefault="008D5163" w:rsidP="008D5163">
            <w:pPr>
              <w:jc w:val="center"/>
              <w:rPr>
                <w:bCs/>
                <w:snapToGrid w:val="0"/>
              </w:rPr>
            </w:pPr>
            <w:r w:rsidRPr="008D5163">
              <w:rPr>
                <w:bCs/>
                <w:snapToGrid w:val="0"/>
              </w:rPr>
              <w:t>375,00</w:t>
            </w:r>
          </w:p>
        </w:tc>
        <w:tc>
          <w:tcPr>
            <w:tcW w:w="1418" w:type="dxa"/>
            <w:shd w:val="clear" w:color="auto" w:fill="auto"/>
            <w:vAlign w:val="center"/>
          </w:tcPr>
          <w:p w14:paraId="20F3F310" w14:textId="77777777" w:rsidR="008D5163" w:rsidRPr="008D5163" w:rsidRDefault="008D5163" w:rsidP="008D5163">
            <w:pPr>
              <w:jc w:val="center"/>
              <w:rPr>
                <w:bCs/>
                <w:snapToGrid w:val="0"/>
              </w:rPr>
            </w:pPr>
            <w:r w:rsidRPr="008D5163">
              <w:rPr>
                <w:bCs/>
                <w:snapToGrid w:val="0"/>
              </w:rPr>
              <w:t>5,40</w:t>
            </w:r>
          </w:p>
        </w:tc>
        <w:tc>
          <w:tcPr>
            <w:tcW w:w="1701" w:type="dxa"/>
            <w:vAlign w:val="center"/>
          </w:tcPr>
          <w:p w14:paraId="49C060E3" w14:textId="77777777" w:rsidR="008D5163" w:rsidRPr="008D5163" w:rsidRDefault="008D5163" w:rsidP="008D5163">
            <w:pPr>
              <w:jc w:val="center"/>
              <w:rPr>
                <w:bCs/>
                <w:snapToGrid w:val="0"/>
              </w:rPr>
            </w:pPr>
            <w:r w:rsidRPr="008D5163">
              <w:rPr>
                <w:bCs/>
                <w:snapToGrid w:val="0"/>
              </w:rPr>
              <w:t>-369,60</w:t>
            </w:r>
          </w:p>
        </w:tc>
      </w:tr>
    </w:tbl>
    <w:p w14:paraId="0060181B" w14:textId="77777777" w:rsidR="008D5163" w:rsidRPr="008D5163" w:rsidRDefault="008D5163" w:rsidP="008D5163">
      <w:pPr>
        <w:keepNext/>
        <w:keepLines/>
        <w:jc w:val="center"/>
        <w:outlineLvl w:val="1"/>
        <w:rPr>
          <w:rFonts w:eastAsia="Calibri"/>
          <w:b/>
          <w:sz w:val="28"/>
          <w:szCs w:val="28"/>
          <w:lang w:eastAsia="en-US"/>
        </w:rPr>
      </w:pPr>
      <w:bookmarkStart w:id="219" w:name="_Toc24731919"/>
    </w:p>
    <w:p w14:paraId="01896EBF" w14:textId="77777777" w:rsidR="008D5163" w:rsidRPr="008D5163" w:rsidRDefault="008D5163" w:rsidP="008D5163">
      <w:pPr>
        <w:rPr>
          <w:rFonts w:eastAsia="Calibri"/>
          <w:b/>
          <w:sz w:val="28"/>
          <w:szCs w:val="28"/>
          <w:lang w:eastAsia="en-US"/>
        </w:rPr>
      </w:pPr>
      <w:r w:rsidRPr="008D5163">
        <w:rPr>
          <w:snapToGrid w:val="0"/>
          <w:sz w:val="28"/>
          <w:szCs w:val="28"/>
        </w:rPr>
        <w:br w:type="page"/>
      </w:r>
    </w:p>
    <w:p w14:paraId="106A4BF0" w14:textId="77777777" w:rsidR="008D5163" w:rsidRPr="008D5163" w:rsidRDefault="008D5163" w:rsidP="008D5163">
      <w:pPr>
        <w:keepNext/>
        <w:keepLines/>
        <w:jc w:val="center"/>
        <w:outlineLvl w:val="1"/>
        <w:rPr>
          <w:rFonts w:eastAsia="Calibri"/>
          <w:b/>
          <w:sz w:val="28"/>
          <w:szCs w:val="28"/>
          <w:lang w:eastAsia="en-US"/>
        </w:rPr>
      </w:pPr>
      <w:r w:rsidRPr="008D5163">
        <w:rPr>
          <w:rFonts w:eastAsia="Calibri"/>
          <w:b/>
          <w:sz w:val="28"/>
          <w:szCs w:val="28"/>
          <w:lang w:eastAsia="en-US"/>
        </w:rPr>
        <w:lastRenderedPageBreak/>
        <w:t>4.4. Расчет расходов на приобретение энергетических ресурсов, холодной воды и водоотведения</w:t>
      </w:r>
      <w:bookmarkEnd w:id="219"/>
    </w:p>
    <w:p w14:paraId="58F00107"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A64499B" w14:textId="77777777" w:rsidR="008D5163" w:rsidRPr="008D5163" w:rsidRDefault="008D5163" w:rsidP="008D5163">
      <w:pPr>
        <w:jc w:val="center"/>
        <w:rPr>
          <w:rFonts w:eastAsia="Calibri"/>
          <w:snapToGrid w:val="0"/>
          <w:sz w:val="28"/>
          <w:szCs w:val="28"/>
        </w:rPr>
      </w:pPr>
    </w:p>
    <w:p w14:paraId="44686D8A" w14:textId="77777777" w:rsidR="008D5163" w:rsidRPr="008D5163" w:rsidRDefault="008D5163" w:rsidP="008D5163">
      <w:pPr>
        <w:keepNext/>
        <w:tabs>
          <w:tab w:val="left" w:pos="709"/>
        </w:tabs>
        <w:spacing w:after="240"/>
        <w:jc w:val="center"/>
        <w:outlineLvl w:val="2"/>
        <w:rPr>
          <w:rFonts w:eastAsia="Calibri" w:cs="Arial"/>
          <w:bCs/>
          <w:i/>
          <w:snapToGrid w:val="0"/>
          <w:sz w:val="28"/>
          <w:szCs w:val="26"/>
          <w:lang w:eastAsia="en-US"/>
        </w:rPr>
      </w:pPr>
      <w:bookmarkStart w:id="220" w:name="_Toc24731921"/>
      <w:r w:rsidRPr="008D5163">
        <w:rPr>
          <w:rFonts w:eastAsia="Calibri" w:cs="Arial"/>
          <w:bCs/>
          <w:i/>
          <w:snapToGrid w:val="0"/>
          <w:sz w:val="28"/>
          <w:szCs w:val="26"/>
          <w:lang w:eastAsia="en-US"/>
        </w:rPr>
        <w:t>Расходы на покупку потерь тепловой энерг</w:t>
      </w:r>
      <w:bookmarkEnd w:id="220"/>
      <w:r w:rsidRPr="008D5163">
        <w:rPr>
          <w:rFonts w:eastAsia="Calibri" w:cs="Arial"/>
          <w:bCs/>
          <w:i/>
          <w:snapToGrid w:val="0"/>
          <w:sz w:val="28"/>
          <w:szCs w:val="26"/>
          <w:lang w:eastAsia="en-US"/>
        </w:rPr>
        <w:t>ии</w:t>
      </w:r>
    </w:p>
    <w:p w14:paraId="753F23BE" w14:textId="77777777" w:rsidR="008D5163" w:rsidRPr="008D5163" w:rsidRDefault="008D5163" w:rsidP="008D5163">
      <w:pPr>
        <w:tabs>
          <w:tab w:val="left" w:pos="1134"/>
        </w:tabs>
        <w:ind w:firstLine="851"/>
        <w:jc w:val="both"/>
        <w:rPr>
          <w:snapToGrid w:val="0"/>
          <w:sz w:val="28"/>
          <w:szCs w:val="28"/>
        </w:rPr>
      </w:pPr>
      <w:r w:rsidRPr="008D5163">
        <w:rPr>
          <w:snapToGrid w:val="0"/>
          <w:sz w:val="28"/>
          <w:szCs w:val="28"/>
        </w:rPr>
        <w:t xml:space="preserve">По данной статье предприятием планируются расходы на 2022 год </w:t>
      </w:r>
      <w:r w:rsidRPr="008D5163">
        <w:rPr>
          <w:snapToGrid w:val="0"/>
          <w:sz w:val="28"/>
          <w:szCs w:val="28"/>
        </w:rPr>
        <w:br/>
        <w:t>в размере 3 647,30 тыс. руб.</w:t>
      </w:r>
    </w:p>
    <w:p w14:paraId="124B1D59" w14:textId="77777777" w:rsidR="008D5163" w:rsidRPr="008D5163" w:rsidRDefault="008D5163" w:rsidP="008D5163">
      <w:pPr>
        <w:tabs>
          <w:tab w:val="left" w:pos="1134"/>
        </w:tabs>
        <w:ind w:firstLine="851"/>
        <w:jc w:val="both"/>
        <w:rPr>
          <w:snapToGrid w:val="0"/>
          <w:sz w:val="28"/>
          <w:szCs w:val="28"/>
        </w:rPr>
      </w:pPr>
      <w:r w:rsidRPr="008D5163">
        <w:rPr>
          <w:snapToGrid w:val="0"/>
          <w:sz w:val="28"/>
          <w:szCs w:val="28"/>
        </w:rPr>
        <w:t>В качестве обосновывающих документов предприятием представлены:</w:t>
      </w:r>
    </w:p>
    <w:p w14:paraId="66B19368" w14:textId="77777777" w:rsidR="008D5163" w:rsidRPr="008D5163" w:rsidRDefault="008D5163" w:rsidP="008D5163">
      <w:pPr>
        <w:widowControl w:val="0"/>
        <w:ind w:firstLine="851"/>
        <w:jc w:val="both"/>
        <w:rPr>
          <w:snapToGrid w:val="0"/>
          <w:sz w:val="28"/>
          <w:szCs w:val="28"/>
        </w:rPr>
      </w:pPr>
      <w:r w:rsidRPr="008D5163">
        <w:rPr>
          <w:snapToGrid w:val="0"/>
          <w:sz w:val="28"/>
          <w:szCs w:val="28"/>
        </w:rPr>
        <w:t>Договор оказания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 Бел ГРЭС/</w:t>
      </w:r>
      <w:proofErr w:type="spellStart"/>
      <w:r w:rsidRPr="008D5163">
        <w:rPr>
          <w:snapToGrid w:val="0"/>
          <w:sz w:val="28"/>
          <w:szCs w:val="28"/>
        </w:rPr>
        <w:t>Боровково</w:t>
      </w:r>
      <w:proofErr w:type="spellEnd"/>
      <w:r w:rsidRPr="008D5163">
        <w:rPr>
          <w:snapToGrid w:val="0"/>
          <w:sz w:val="28"/>
          <w:szCs w:val="28"/>
        </w:rPr>
        <w:t xml:space="preserve">/2016 от 29.02.2016 с ОАО «Кузбассэнерго» (стр. 26-69 материалов дела). Срок действия договора по 31.12.2016 с </w:t>
      </w:r>
      <w:proofErr w:type="spellStart"/>
      <w:r w:rsidRPr="008D5163">
        <w:rPr>
          <w:snapToGrid w:val="0"/>
          <w:sz w:val="28"/>
          <w:szCs w:val="28"/>
        </w:rPr>
        <w:t>автопролонгацией</w:t>
      </w:r>
      <w:proofErr w:type="spellEnd"/>
      <w:r w:rsidRPr="008D5163">
        <w:rPr>
          <w:snapToGrid w:val="0"/>
          <w:sz w:val="28"/>
          <w:szCs w:val="28"/>
        </w:rPr>
        <w:t>.</w:t>
      </w:r>
    </w:p>
    <w:p w14:paraId="4570DFD6" w14:textId="77777777" w:rsidR="008D5163" w:rsidRPr="008D5163" w:rsidRDefault="008D5163" w:rsidP="008D5163">
      <w:pPr>
        <w:widowControl w:val="0"/>
        <w:ind w:firstLine="851"/>
        <w:jc w:val="both"/>
        <w:rPr>
          <w:snapToGrid w:val="0"/>
          <w:sz w:val="28"/>
          <w:szCs w:val="28"/>
        </w:rPr>
      </w:pPr>
      <w:r w:rsidRPr="008D5163">
        <w:rPr>
          <w:snapToGrid w:val="0"/>
          <w:sz w:val="28"/>
          <w:szCs w:val="28"/>
        </w:rPr>
        <w:t xml:space="preserve">Дополнительное соглашение от 08.06.2020 к договору </w:t>
      </w:r>
      <w:r w:rsidRPr="008D5163">
        <w:rPr>
          <w:snapToGrid w:val="0"/>
          <w:sz w:val="28"/>
          <w:szCs w:val="28"/>
        </w:rPr>
        <w:br/>
        <w:t>№ Бел ГРЭС/</w:t>
      </w:r>
      <w:proofErr w:type="spellStart"/>
      <w:r w:rsidRPr="008D5163">
        <w:rPr>
          <w:snapToGrid w:val="0"/>
          <w:sz w:val="28"/>
          <w:szCs w:val="28"/>
        </w:rPr>
        <w:t>Боровково</w:t>
      </w:r>
      <w:proofErr w:type="spellEnd"/>
      <w:r w:rsidRPr="008D5163">
        <w:rPr>
          <w:snapToGrid w:val="0"/>
          <w:sz w:val="28"/>
          <w:szCs w:val="28"/>
        </w:rPr>
        <w:t>/2016 от 29.02.2016 (стр. 70 материалов дела).</w:t>
      </w:r>
    </w:p>
    <w:p w14:paraId="1647F388" w14:textId="77777777" w:rsidR="008D5163" w:rsidRPr="008D5163" w:rsidRDefault="008D5163" w:rsidP="008D5163">
      <w:pPr>
        <w:widowControl w:val="0"/>
        <w:ind w:firstLine="851"/>
        <w:jc w:val="both"/>
        <w:rPr>
          <w:snapToGrid w:val="0"/>
          <w:sz w:val="28"/>
          <w:szCs w:val="28"/>
        </w:rPr>
      </w:pPr>
      <w:r w:rsidRPr="008D5163">
        <w:rPr>
          <w:snapToGrid w:val="0"/>
          <w:sz w:val="28"/>
          <w:szCs w:val="28"/>
        </w:rPr>
        <w:t>Экспертами было принято количество потерь тепловой энергии на уровне плана, принятого при формировании затрат на приобретение энергетических ресурсов на 2019-2023 годы, согласно постановлению региональной энергетической комиссии Кемеровской области от 27.11.2018 №392 в размере 5,057 тыс. Гкал (в соответствии с балансом 2,760 тыс. Гкал – в 1-ом полугодии, 2,297 тыс. Гкал – во 2-ом полугодии).</w:t>
      </w:r>
    </w:p>
    <w:p w14:paraId="61565343" w14:textId="77777777" w:rsidR="008D5163" w:rsidRPr="008D5163" w:rsidRDefault="008D5163" w:rsidP="008D5163">
      <w:pPr>
        <w:widowControl w:val="0"/>
        <w:ind w:firstLine="851"/>
        <w:jc w:val="both"/>
        <w:rPr>
          <w:snapToGrid w:val="0"/>
          <w:sz w:val="28"/>
          <w:szCs w:val="28"/>
        </w:rPr>
      </w:pPr>
      <w:r w:rsidRPr="008D5163">
        <w:rPr>
          <w:snapToGrid w:val="0"/>
          <w:sz w:val="28"/>
          <w:szCs w:val="28"/>
        </w:rPr>
        <w:t>При определении плановой цены на 2022 год эксперты руководствовались п. 28 Основ ценообразования. В расчет приняты прогнозные тарифы Беловской ГРЭС на 2022 год в размере 661,07 руб./Гкал в 1-ом полугодии 2022 года и 706,68 руб./Гкал во 2-ом полугодии 2022 года.</w:t>
      </w:r>
    </w:p>
    <w:p w14:paraId="47C52DA5" w14:textId="77777777" w:rsidR="008D5163" w:rsidRPr="008D5163" w:rsidRDefault="008D5163" w:rsidP="008D5163">
      <w:pPr>
        <w:widowControl w:val="0"/>
        <w:tabs>
          <w:tab w:val="left" w:pos="2410"/>
        </w:tabs>
        <w:ind w:firstLine="851"/>
        <w:jc w:val="both"/>
        <w:rPr>
          <w:snapToGrid w:val="0"/>
          <w:sz w:val="28"/>
          <w:szCs w:val="28"/>
        </w:rPr>
      </w:pPr>
      <w:r w:rsidRPr="008D5163">
        <w:rPr>
          <w:snapToGrid w:val="0"/>
          <w:sz w:val="28"/>
          <w:szCs w:val="28"/>
        </w:rPr>
        <w:t xml:space="preserve">Расходы на покупку потерь тепловой энергии в 2022 году составят: </w:t>
      </w:r>
      <w:r w:rsidRPr="008D5163">
        <w:rPr>
          <w:snapToGrid w:val="0"/>
          <w:sz w:val="28"/>
          <w:szCs w:val="28"/>
        </w:rPr>
        <w:br/>
        <w:t xml:space="preserve">2,760 тыс. Гкал × 661,07 руб./Гкал + 2,297 тыс. Гкал × 706,68 руб./Гкал = </w:t>
      </w:r>
      <w:r w:rsidRPr="008D5163">
        <w:rPr>
          <w:snapToGrid w:val="0"/>
          <w:sz w:val="28"/>
          <w:szCs w:val="28"/>
        </w:rPr>
        <w:br/>
        <w:t xml:space="preserve">3 447,80 тыс. руб., и предлагаются к включению в НВВ предприятия </w:t>
      </w:r>
      <w:r w:rsidRPr="008D5163">
        <w:rPr>
          <w:snapToGrid w:val="0"/>
          <w:sz w:val="28"/>
          <w:szCs w:val="28"/>
        </w:rPr>
        <w:br/>
        <w:t>на 2022 год, как экономически обоснованные.</w:t>
      </w:r>
    </w:p>
    <w:p w14:paraId="7274F9E4"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Расходы в размере 199,50 тыс. руб., не подтвержденные предприятием документально, подлежат исключению из НВВ на 2022 год, как экономически необоснованные.</w:t>
      </w:r>
    </w:p>
    <w:p w14:paraId="0CA38FB3" w14:textId="77777777" w:rsidR="008D5163" w:rsidRPr="008D5163" w:rsidRDefault="008D5163" w:rsidP="008D5163">
      <w:pPr>
        <w:widowControl w:val="0"/>
        <w:ind w:firstLine="851"/>
        <w:jc w:val="both"/>
        <w:rPr>
          <w:snapToGrid w:val="0"/>
          <w:sz w:val="28"/>
          <w:szCs w:val="28"/>
        </w:rPr>
      </w:pPr>
    </w:p>
    <w:p w14:paraId="79CC80D8" w14:textId="77777777" w:rsidR="008D5163" w:rsidRPr="008D5163" w:rsidRDefault="008D5163" w:rsidP="008D5163">
      <w:pPr>
        <w:keepNext/>
        <w:tabs>
          <w:tab w:val="left" w:pos="709"/>
        </w:tabs>
        <w:spacing w:after="240"/>
        <w:jc w:val="center"/>
        <w:outlineLvl w:val="2"/>
        <w:rPr>
          <w:rFonts w:eastAsia="Calibri" w:cs="Arial"/>
          <w:bCs/>
          <w:i/>
          <w:snapToGrid w:val="0"/>
          <w:sz w:val="28"/>
          <w:szCs w:val="26"/>
          <w:lang w:eastAsia="en-US"/>
        </w:rPr>
      </w:pPr>
      <w:bookmarkStart w:id="221" w:name="_Toc24731922"/>
      <w:r w:rsidRPr="008D5163">
        <w:rPr>
          <w:rFonts w:eastAsia="Calibri" w:cs="Arial"/>
          <w:bCs/>
          <w:i/>
          <w:snapToGrid w:val="0"/>
          <w:sz w:val="28"/>
          <w:szCs w:val="26"/>
          <w:lang w:eastAsia="en-US"/>
        </w:rPr>
        <w:t>Расходы на покупку потерь теплоносител</w:t>
      </w:r>
      <w:bookmarkEnd w:id="221"/>
      <w:r w:rsidRPr="008D5163">
        <w:rPr>
          <w:rFonts w:eastAsia="Calibri" w:cs="Arial"/>
          <w:bCs/>
          <w:i/>
          <w:snapToGrid w:val="0"/>
          <w:sz w:val="28"/>
          <w:szCs w:val="26"/>
          <w:lang w:eastAsia="en-US"/>
        </w:rPr>
        <w:t>я</w:t>
      </w:r>
    </w:p>
    <w:p w14:paraId="3577CEDD" w14:textId="77777777" w:rsidR="008D5163" w:rsidRPr="008D5163" w:rsidRDefault="008D5163" w:rsidP="008D5163">
      <w:pPr>
        <w:tabs>
          <w:tab w:val="left" w:pos="1134"/>
        </w:tabs>
        <w:ind w:firstLine="851"/>
        <w:jc w:val="both"/>
        <w:rPr>
          <w:snapToGrid w:val="0"/>
          <w:sz w:val="28"/>
          <w:szCs w:val="28"/>
        </w:rPr>
      </w:pPr>
      <w:r w:rsidRPr="008D5163">
        <w:rPr>
          <w:snapToGrid w:val="0"/>
          <w:sz w:val="28"/>
          <w:szCs w:val="28"/>
        </w:rPr>
        <w:t xml:space="preserve">По данной статье предприятием планируются расходы на 2022 год </w:t>
      </w:r>
      <w:r w:rsidRPr="008D5163">
        <w:rPr>
          <w:snapToGrid w:val="0"/>
          <w:sz w:val="28"/>
          <w:szCs w:val="28"/>
        </w:rPr>
        <w:br/>
        <w:t>в размере 105,00 тыс. руб.</w:t>
      </w:r>
    </w:p>
    <w:p w14:paraId="5047B971" w14:textId="77777777" w:rsidR="008D5163" w:rsidRPr="008D5163" w:rsidRDefault="008D5163" w:rsidP="008D5163">
      <w:pPr>
        <w:tabs>
          <w:tab w:val="left" w:pos="1134"/>
        </w:tabs>
        <w:ind w:firstLine="851"/>
        <w:jc w:val="both"/>
        <w:rPr>
          <w:snapToGrid w:val="0"/>
          <w:sz w:val="28"/>
          <w:szCs w:val="28"/>
        </w:rPr>
      </w:pPr>
      <w:r w:rsidRPr="008D5163">
        <w:rPr>
          <w:snapToGrid w:val="0"/>
          <w:sz w:val="28"/>
          <w:szCs w:val="28"/>
        </w:rPr>
        <w:t>В качестве обосновывающих документов предприятием представлены:</w:t>
      </w:r>
    </w:p>
    <w:p w14:paraId="6AA216FD" w14:textId="77777777" w:rsidR="008D5163" w:rsidRPr="008D5163" w:rsidRDefault="008D5163" w:rsidP="008D5163">
      <w:pPr>
        <w:widowControl w:val="0"/>
        <w:ind w:firstLine="851"/>
        <w:jc w:val="both"/>
        <w:rPr>
          <w:snapToGrid w:val="0"/>
          <w:sz w:val="28"/>
          <w:szCs w:val="28"/>
        </w:rPr>
      </w:pPr>
      <w:r w:rsidRPr="008D5163">
        <w:rPr>
          <w:snapToGrid w:val="0"/>
          <w:sz w:val="28"/>
          <w:szCs w:val="28"/>
        </w:rPr>
        <w:lastRenderedPageBreak/>
        <w:t>Договор оказания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 Бел ГРЭС/</w:t>
      </w:r>
      <w:proofErr w:type="spellStart"/>
      <w:r w:rsidRPr="008D5163">
        <w:rPr>
          <w:snapToGrid w:val="0"/>
          <w:sz w:val="28"/>
          <w:szCs w:val="28"/>
        </w:rPr>
        <w:t>Боровково</w:t>
      </w:r>
      <w:proofErr w:type="spellEnd"/>
      <w:r w:rsidRPr="008D5163">
        <w:rPr>
          <w:snapToGrid w:val="0"/>
          <w:sz w:val="28"/>
          <w:szCs w:val="28"/>
        </w:rPr>
        <w:t xml:space="preserve">/2016 от 29.02.2016 с ОАО «Кузбассэнерго» (стр. 26-69 материалов дела). Срок действия договора по 31.12.2016 с </w:t>
      </w:r>
      <w:proofErr w:type="spellStart"/>
      <w:r w:rsidRPr="008D5163">
        <w:rPr>
          <w:snapToGrid w:val="0"/>
          <w:sz w:val="28"/>
          <w:szCs w:val="28"/>
        </w:rPr>
        <w:t>автопролонгацией</w:t>
      </w:r>
      <w:proofErr w:type="spellEnd"/>
      <w:r w:rsidRPr="008D5163">
        <w:rPr>
          <w:snapToGrid w:val="0"/>
          <w:sz w:val="28"/>
          <w:szCs w:val="28"/>
        </w:rPr>
        <w:t>.</w:t>
      </w:r>
    </w:p>
    <w:p w14:paraId="6758DA2C" w14:textId="77777777" w:rsidR="008D5163" w:rsidRPr="008D5163" w:rsidRDefault="008D5163" w:rsidP="008D5163">
      <w:pPr>
        <w:widowControl w:val="0"/>
        <w:ind w:firstLine="851"/>
        <w:jc w:val="both"/>
        <w:rPr>
          <w:snapToGrid w:val="0"/>
          <w:sz w:val="28"/>
          <w:szCs w:val="28"/>
        </w:rPr>
      </w:pPr>
      <w:r w:rsidRPr="008D5163">
        <w:rPr>
          <w:snapToGrid w:val="0"/>
          <w:sz w:val="28"/>
          <w:szCs w:val="28"/>
        </w:rPr>
        <w:t xml:space="preserve">Дополнительное соглашение от 08.06.2020 к договору </w:t>
      </w:r>
      <w:r w:rsidRPr="008D5163">
        <w:rPr>
          <w:snapToGrid w:val="0"/>
          <w:sz w:val="28"/>
          <w:szCs w:val="28"/>
        </w:rPr>
        <w:br/>
        <w:t>№ Бел ГРЭС/</w:t>
      </w:r>
      <w:proofErr w:type="spellStart"/>
      <w:r w:rsidRPr="008D5163">
        <w:rPr>
          <w:snapToGrid w:val="0"/>
          <w:sz w:val="28"/>
          <w:szCs w:val="28"/>
        </w:rPr>
        <w:t>Боровково</w:t>
      </w:r>
      <w:proofErr w:type="spellEnd"/>
      <w:r w:rsidRPr="008D5163">
        <w:rPr>
          <w:snapToGrid w:val="0"/>
          <w:sz w:val="28"/>
          <w:szCs w:val="28"/>
        </w:rPr>
        <w:t>/2016 от 29.02.2016 (стр. 70 материалов дела).</w:t>
      </w:r>
    </w:p>
    <w:p w14:paraId="56B6CA43" w14:textId="77777777" w:rsidR="008D5163" w:rsidRPr="008D5163" w:rsidRDefault="008D5163" w:rsidP="008D5163">
      <w:pPr>
        <w:widowControl w:val="0"/>
        <w:ind w:firstLine="851"/>
        <w:jc w:val="both"/>
        <w:rPr>
          <w:snapToGrid w:val="0"/>
          <w:sz w:val="28"/>
          <w:szCs w:val="28"/>
        </w:rPr>
      </w:pPr>
      <w:r w:rsidRPr="008D5163">
        <w:rPr>
          <w:snapToGrid w:val="0"/>
          <w:sz w:val="28"/>
          <w:szCs w:val="28"/>
        </w:rPr>
        <w:t xml:space="preserve">Плановый объем потерь теплоносителя на 2022 год принят экспертами </w:t>
      </w:r>
      <w:r w:rsidRPr="008D5163">
        <w:rPr>
          <w:snapToGrid w:val="0"/>
          <w:sz w:val="28"/>
          <w:szCs w:val="28"/>
        </w:rPr>
        <w:br/>
        <w:t>в расчет на уровне планового объема потерь теплоносителя на 2019-2023 годы в размере 10,51 тыс. м</w:t>
      </w:r>
      <w:r w:rsidRPr="008D5163">
        <w:rPr>
          <w:snapToGrid w:val="0"/>
          <w:sz w:val="28"/>
          <w:szCs w:val="28"/>
          <w:vertAlign w:val="superscript"/>
        </w:rPr>
        <w:t>3</w:t>
      </w:r>
      <w:r w:rsidRPr="008D5163">
        <w:rPr>
          <w:snapToGrid w:val="0"/>
          <w:sz w:val="28"/>
          <w:szCs w:val="28"/>
        </w:rPr>
        <w:t xml:space="preserve"> (5,94 тыс. м</w:t>
      </w:r>
      <w:r w:rsidRPr="008D5163">
        <w:rPr>
          <w:snapToGrid w:val="0"/>
          <w:sz w:val="28"/>
          <w:szCs w:val="28"/>
          <w:vertAlign w:val="superscript"/>
        </w:rPr>
        <w:t>3</w:t>
      </w:r>
      <w:r w:rsidRPr="008D5163">
        <w:rPr>
          <w:snapToGrid w:val="0"/>
          <w:sz w:val="28"/>
          <w:szCs w:val="28"/>
        </w:rPr>
        <w:t xml:space="preserve"> в 1-ом полугодии 2022 года и 4,57 тыс. м</w:t>
      </w:r>
      <w:r w:rsidRPr="008D5163">
        <w:rPr>
          <w:snapToGrid w:val="0"/>
          <w:sz w:val="28"/>
          <w:szCs w:val="28"/>
          <w:vertAlign w:val="superscript"/>
        </w:rPr>
        <w:t>3</w:t>
      </w:r>
      <w:r w:rsidRPr="008D5163">
        <w:rPr>
          <w:snapToGrid w:val="0"/>
          <w:sz w:val="28"/>
          <w:szCs w:val="28"/>
        </w:rPr>
        <w:t xml:space="preserve"> во 2-ом полугодии 2022 года), согласно п. 34 Методических указаний.</w:t>
      </w:r>
    </w:p>
    <w:p w14:paraId="3D7A44FB" w14:textId="77777777" w:rsidR="008D5163" w:rsidRPr="008D5163" w:rsidRDefault="008D5163" w:rsidP="008D5163">
      <w:pPr>
        <w:ind w:firstLine="851"/>
        <w:jc w:val="both"/>
        <w:rPr>
          <w:snapToGrid w:val="0"/>
          <w:sz w:val="28"/>
          <w:szCs w:val="28"/>
        </w:rPr>
      </w:pPr>
      <w:r w:rsidRPr="008D5163">
        <w:rPr>
          <w:snapToGrid w:val="0"/>
          <w:sz w:val="28"/>
          <w:szCs w:val="28"/>
        </w:rPr>
        <w:t xml:space="preserve">При определении плановой цены на 2022 год эксперты руководствовались </w:t>
      </w:r>
      <w:proofErr w:type="spellStart"/>
      <w:r w:rsidRPr="008D5163">
        <w:rPr>
          <w:snapToGrid w:val="0"/>
          <w:sz w:val="28"/>
          <w:szCs w:val="28"/>
        </w:rPr>
        <w:t>пп</w:t>
      </w:r>
      <w:proofErr w:type="spellEnd"/>
      <w:r w:rsidRPr="008D5163">
        <w:rPr>
          <w:snapToGrid w:val="0"/>
          <w:sz w:val="28"/>
          <w:szCs w:val="28"/>
        </w:rPr>
        <w:t>. а) и в) п. 28 Основ ценообразования. В расчет приняты прогнозные тарифы Беловской ГРЭС на 2022 год в размере 10,48 руб./м</w:t>
      </w:r>
      <w:r w:rsidRPr="008D5163">
        <w:rPr>
          <w:snapToGrid w:val="0"/>
          <w:sz w:val="28"/>
          <w:szCs w:val="28"/>
          <w:vertAlign w:val="superscript"/>
        </w:rPr>
        <w:t>3</w:t>
      </w:r>
      <w:r w:rsidRPr="008D5163">
        <w:rPr>
          <w:snapToGrid w:val="0"/>
          <w:sz w:val="28"/>
          <w:szCs w:val="28"/>
        </w:rPr>
        <w:t xml:space="preserve"> в 1-ом полугодии 2022 года и 10,90 руб./м</w:t>
      </w:r>
      <w:r w:rsidRPr="008D5163">
        <w:rPr>
          <w:snapToGrid w:val="0"/>
          <w:sz w:val="28"/>
          <w:szCs w:val="28"/>
          <w:vertAlign w:val="superscript"/>
        </w:rPr>
        <w:t xml:space="preserve">3 </w:t>
      </w:r>
      <w:r w:rsidRPr="008D5163">
        <w:rPr>
          <w:snapToGrid w:val="0"/>
          <w:sz w:val="28"/>
          <w:szCs w:val="28"/>
        </w:rPr>
        <w:t>во 2-ом полугодии 2022 года.</w:t>
      </w:r>
    </w:p>
    <w:p w14:paraId="16B52674" w14:textId="77777777" w:rsidR="008D5163" w:rsidRPr="008D5163" w:rsidRDefault="008D5163" w:rsidP="008D5163">
      <w:pPr>
        <w:widowControl w:val="0"/>
        <w:tabs>
          <w:tab w:val="left" w:pos="2410"/>
        </w:tabs>
        <w:ind w:firstLine="851"/>
        <w:jc w:val="both"/>
        <w:rPr>
          <w:snapToGrid w:val="0"/>
          <w:sz w:val="28"/>
          <w:szCs w:val="28"/>
        </w:rPr>
      </w:pPr>
      <w:r w:rsidRPr="008D5163">
        <w:rPr>
          <w:snapToGrid w:val="0"/>
          <w:sz w:val="28"/>
          <w:szCs w:val="28"/>
        </w:rPr>
        <w:t>Расходы на покупку потерь теплоносителя в 2022 году по мнению экспертов составят: 5,94 тыс. м</w:t>
      </w:r>
      <w:r w:rsidRPr="008D5163">
        <w:rPr>
          <w:snapToGrid w:val="0"/>
          <w:sz w:val="28"/>
          <w:szCs w:val="28"/>
          <w:vertAlign w:val="superscript"/>
        </w:rPr>
        <w:t>3</w:t>
      </w:r>
      <w:r w:rsidRPr="008D5163">
        <w:rPr>
          <w:snapToGrid w:val="0"/>
          <w:sz w:val="28"/>
          <w:szCs w:val="28"/>
        </w:rPr>
        <w:t xml:space="preserve"> × 10,48 руб./м</w:t>
      </w:r>
      <w:r w:rsidRPr="008D5163">
        <w:rPr>
          <w:snapToGrid w:val="0"/>
          <w:sz w:val="28"/>
          <w:szCs w:val="28"/>
          <w:vertAlign w:val="superscript"/>
        </w:rPr>
        <w:t>3</w:t>
      </w:r>
      <w:r w:rsidRPr="008D5163">
        <w:rPr>
          <w:snapToGrid w:val="0"/>
          <w:sz w:val="28"/>
          <w:szCs w:val="28"/>
        </w:rPr>
        <w:t xml:space="preserve"> + 4,57 тыс. м</w:t>
      </w:r>
      <w:r w:rsidRPr="008D5163">
        <w:rPr>
          <w:snapToGrid w:val="0"/>
          <w:sz w:val="28"/>
          <w:szCs w:val="28"/>
          <w:vertAlign w:val="superscript"/>
        </w:rPr>
        <w:t>3</w:t>
      </w:r>
      <w:r w:rsidRPr="008D5163">
        <w:rPr>
          <w:snapToGrid w:val="0"/>
          <w:sz w:val="28"/>
          <w:szCs w:val="28"/>
        </w:rPr>
        <w:t xml:space="preserve"> × 10,89 руб./м</w:t>
      </w:r>
      <w:r w:rsidRPr="008D5163">
        <w:rPr>
          <w:snapToGrid w:val="0"/>
          <w:sz w:val="28"/>
          <w:szCs w:val="28"/>
          <w:vertAlign w:val="superscript"/>
        </w:rPr>
        <w:t>3</w:t>
      </w:r>
      <w:r w:rsidRPr="008D5163">
        <w:rPr>
          <w:snapToGrid w:val="0"/>
          <w:sz w:val="28"/>
          <w:szCs w:val="28"/>
        </w:rPr>
        <w:t xml:space="preserve"> = 112,05 тыс. руб. Предложение предприятия по данной статье затрат не превышает расчетный экономически обоснованный уровень, в связи с чем экспертами предлагается включить в НВВ расходы на покупку потерь теплоносителя по предложению предприятия в размере 105,00 </w:t>
      </w:r>
      <w:proofErr w:type="spellStart"/>
      <w:r w:rsidRPr="008D5163">
        <w:rPr>
          <w:snapToGrid w:val="0"/>
          <w:sz w:val="28"/>
          <w:szCs w:val="28"/>
        </w:rPr>
        <w:t>тыс.руб</w:t>
      </w:r>
      <w:proofErr w:type="spellEnd"/>
      <w:r w:rsidRPr="008D5163">
        <w:rPr>
          <w:snapToGrid w:val="0"/>
          <w:sz w:val="28"/>
          <w:szCs w:val="28"/>
        </w:rPr>
        <w:t>.</w:t>
      </w:r>
    </w:p>
    <w:p w14:paraId="3E90FEBE"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Корректировка предложения предприятия отсутствует.</w:t>
      </w:r>
    </w:p>
    <w:p w14:paraId="5B898741" w14:textId="77777777" w:rsidR="008D5163" w:rsidRPr="008D5163" w:rsidRDefault="008D5163" w:rsidP="008D5163">
      <w:pPr>
        <w:widowControl w:val="0"/>
        <w:tabs>
          <w:tab w:val="left" w:pos="2410"/>
        </w:tabs>
        <w:ind w:firstLine="851"/>
        <w:jc w:val="both"/>
        <w:rPr>
          <w:snapToGrid w:val="0"/>
          <w:sz w:val="28"/>
          <w:szCs w:val="28"/>
        </w:rPr>
      </w:pPr>
    </w:p>
    <w:p w14:paraId="4616A659" w14:textId="77777777" w:rsidR="008D5163" w:rsidRPr="008D5163" w:rsidRDefault="008D5163" w:rsidP="008D5163">
      <w:pPr>
        <w:ind w:firstLine="851"/>
        <w:jc w:val="both"/>
        <w:rPr>
          <w:snapToGrid w:val="0"/>
          <w:sz w:val="28"/>
          <w:szCs w:val="28"/>
        </w:rPr>
      </w:pPr>
      <w:r w:rsidRPr="008D5163">
        <w:rPr>
          <w:snapToGrid w:val="0"/>
          <w:sz w:val="28"/>
          <w:szCs w:val="28"/>
        </w:rPr>
        <w:t xml:space="preserve">Проанализировав представленные материалы, эксперты предлагают принять затраты на энергетические ресурсы на 2022 год в размере </w:t>
      </w:r>
      <w:r w:rsidRPr="008D5163">
        <w:rPr>
          <w:snapToGrid w:val="0"/>
          <w:sz w:val="28"/>
          <w:szCs w:val="28"/>
        </w:rPr>
        <w:br/>
        <w:t xml:space="preserve">3 552,80 тыс. руб. Постатейно расходы на энергетические ресурсы отражены </w:t>
      </w:r>
      <w:r w:rsidRPr="008D5163">
        <w:rPr>
          <w:snapToGrid w:val="0"/>
          <w:sz w:val="28"/>
          <w:szCs w:val="28"/>
        </w:rPr>
        <w:br/>
        <w:t>в таблице 6.</w:t>
      </w:r>
    </w:p>
    <w:p w14:paraId="6DF88716" w14:textId="77777777" w:rsidR="008D5163" w:rsidRPr="008D5163" w:rsidRDefault="008D5163" w:rsidP="008D5163">
      <w:pPr>
        <w:ind w:firstLine="720"/>
        <w:jc w:val="right"/>
        <w:rPr>
          <w:snapToGrid w:val="0"/>
          <w:sz w:val="28"/>
          <w:szCs w:val="28"/>
        </w:rPr>
      </w:pPr>
    </w:p>
    <w:p w14:paraId="72634044" w14:textId="77777777" w:rsidR="008D5163" w:rsidRPr="008D5163" w:rsidRDefault="008D5163" w:rsidP="008D5163">
      <w:pPr>
        <w:ind w:firstLine="720"/>
        <w:jc w:val="right"/>
        <w:rPr>
          <w:snapToGrid w:val="0"/>
          <w:sz w:val="28"/>
          <w:szCs w:val="28"/>
        </w:rPr>
      </w:pPr>
      <w:r w:rsidRPr="008D5163">
        <w:rPr>
          <w:snapToGrid w:val="0"/>
          <w:sz w:val="28"/>
          <w:szCs w:val="28"/>
        </w:rPr>
        <w:t>Таблица 6.</w:t>
      </w:r>
    </w:p>
    <w:p w14:paraId="64A5527C" w14:textId="77777777" w:rsidR="008D5163" w:rsidRPr="008D5163" w:rsidRDefault="008D5163" w:rsidP="008D5163">
      <w:pPr>
        <w:jc w:val="center"/>
        <w:rPr>
          <w:snapToGrid w:val="0"/>
          <w:sz w:val="28"/>
          <w:szCs w:val="28"/>
        </w:rPr>
      </w:pPr>
      <w:r w:rsidRPr="008D5163">
        <w:rPr>
          <w:snapToGrid w:val="0"/>
          <w:sz w:val="28"/>
          <w:szCs w:val="28"/>
        </w:rPr>
        <w:t xml:space="preserve">Реестр расходов на приобретение энергетических ресурсов, </w:t>
      </w:r>
    </w:p>
    <w:p w14:paraId="355A3A89" w14:textId="77777777" w:rsidR="008D5163" w:rsidRPr="008D5163" w:rsidRDefault="008D5163" w:rsidP="008D5163">
      <w:pPr>
        <w:jc w:val="center"/>
        <w:rPr>
          <w:snapToGrid w:val="0"/>
          <w:sz w:val="28"/>
          <w:szCs w:val="28"/>
        </w:rPr>
      </w:pPr>
      <w:r w:rsidRPr="008D5163">
        <w:rPr>
          <w:snapToGrid w:val="0"/>
          <w:sz w:val="28"/>
          <w:szCs w:val="28"/>
        </w:rPr>
        <w:t>холодной воды и теплоносителя</w:t>
      </w:r>
    </w:p>
    <w:p w14:paraId="61846B4A" w14:textId="77777777" w:rsidR="008D5163" w:rsidRPr="008D5163" w:rsidRDefault="008D5163" w:rsidP="008D5163">
      <w:pPr>
        <w:jc w:val="right"/>
        <w:rPr>
          <w:snapToGrid w:val="0"/>
          <w:sz w:val="28"/>
          <w:szCs w:val="28"/>
        </w:rPr>
      </w:pPr>
      <w:r w:rsidRPr="008D5163">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88"/>
        <w:gridCol w:w="1646"/>
        <w:gridCol w:w="1614"/>
        <w:gridCol w:w="1701"/>
      </w:tblGrid>
      <w:tr w:rsidR="008D5163" w:rsidRPr="008D5163" w14:paraId="51BDC156" w14:textId="77777777" w:rsidTr="006C1737">
        <w:trPr>
          <w:trHeight w:val="976"/>
        </w:trPr>
        <w:tc>
          <w:tcPr>
            <w:tcW w:w="427" w:type="dxa"/>
            <w:shd w:val="clear" w:color="auto" w:fill="auto"/>
            <w:vAlign w:val="center"/>
            <w:hideMark/>
          </w:tcPr>
          <w:p w14:paraId="3014E7B3" w14:textId="77777777" w:rsidR="008D5163" w:rsidRPr="008D5163" w:rsidRDefault="008D5163" w:rsidP="008D5163">
            <w:pPr>
              <w:ind w:left="-113" w:right="-108"/>
              <w:jc w:val="center"/>
              <w:rPr>
                <w:snapToGrid w:val="0"/>
              </w:rPr>
            </w:pPr>
            <w:r w:rsidRPr="008D5163">
              <w:rPr>
                <w:snapToGrid w:val="0"/>
              </w:rPr>
              <w:t>№ п/п</w:t>
            </w:r>
          </w:p>
        </w:tc>
        <w:tc>
          <w:tcPr>
            <w:tcW w:w="4388" w:type="dxa"/>
            <w:shd w:val="clear" w:color="auto" w:fill="auto"/>
            <w:vAlign w:val="center"/>
            <w:hideMark/>
          </w:tcPr>
          <w:p w14:paraId="2D09947F" w14:textId="77777777" w:rsidR="008D5163" w:rsidRPr="008D5163" w:rsidRDefault="008D5163" w:rsidP="008D5163">
            <w:pPr>
              <w:ind w:left="-114"/>
              <w:jc w:val="center"/>
              <w:rPr>
                <w:snapToGrid w:val="0"/>
              </w:rPr>
            </w:pPr>
            <w:r w:rsidRPr="008D5163">
              <w:rPr>
                <w:snapToGrid w:val="0"/>
              </w:rPr>
              <w:t>Наименование ресурса</w:t>
            </w:r>
          </w:p>
        </w:tc>
        <w:tc>
          <w:tcPr>
            <w:tcW w:w="1646" w:type="dxa"/>
            <w:vAlign w:val="center"/>
          </w:tcPr>
          <w:p w14:paraId="63929723" w14:textId="77777777" w:rsidR="008D5163" w:rsidRPr="008D5163" w:rsidRDefault="008D5163" w:rsidP="008D5163">
            <w:pPr>
              <w:jc w:val="center"/>
              <w:rPr>
                <w:snapToGrid w:val="0"/>
              </w:rPr>
            </w:pPr>
            <w:r w:rsidRPr="008D5163">
              <w:rPr>
                <w:snapToGrid w:val="0"/>
              </w:rPr>
              <w:t>Предложение предприятия на 2022 год</w:t>
            </w:r>
          </w:p>
        </w:tc>
        <w:tc>
          <w:tcPr>
            <w:tcW w:w="1614" w:type="dxa"/>
            <w:shd w:val="clear" w:color="auto" w:fill="auto"/>
            <w:vAlign w:val="center"/>
            <w:hideMark/>
          </w:tcPr>
          <w:p w14:paraId="09BD131A" w14:textId="77777777" w:rsidR="008D5163" w:rsidRPr="008D5163" w:rsidRDefault="008D5163" w:rsidP="008D5163">
            <w:pPr>
              <w:jc w:val="center"/>
              <w:rPr>
                <w:snapToGrid w:val="0"/>
              </w:rPr>
            </w:pPr>
            <w:r w:rsidRPr="008D5163">
              <w:rPr>
                <w:snapToGrid w:val="0"/>
              </w:rPr>
              <w:t xml:space="preserve">Предложение экспертов </w:t>
            </w:r>
            <w:r w:rsidRPr="008D5163">
              <w:rPr>
                <w:snapToGrid w:val="0"/>
              </w:rPr>
              <w:br/>
              <w:t>на 2022 год</w:t>
            </w:r>
          </w:p>
        </w:tc>
        <w:tc>
          <w:tcPr>
            <w:tcW w:w="1701" w:type="dxa"/>
            <w:vAlign w:val="center"/>
          </w:tcPr>
          <w:p w14:paraId="359289D0" w14:textId="77777777" w:rsidR="008D5163" w:rsidRPr="008D5163" w:rsidRDefault="008D5163" w:rsidP="008D5163">
            <w:pPr>
              <w:ind w:left="-108" w:right="-108"/>
              <w:jc w:val="center"/>
              <w:rPr>
                <w:snapToGrid w:val="0"/>
              </w:rPr>
            </w:pPr>
            <w:r w:rsidRPr="008D5163">
              <w:rPr>
                <w:snapToGrid w:val="0"/>
              </w:rPr>
              <w:t>Корректировка предложения предприятия</w:t>
            </w:r>
          </w:p>
        </w:tc>
      </w:tr>
      <w:tr w:rsidR="008D5163" w:rsidRPr="008D5163" w14:paraId="6A83A99D" w14:textId="77777777" w:rsidTr="006C1737">
        <w:trPr>
          <w:trHeight w:val="236"/>
        </w:trPr>
        <w:tc>
          <w:tcPr>
            <w:tcW w:w="427" w:type="dxa"/>
            <w:shd w:val="clear" w:color="auto" w:fill="auto"/>
            <w:vAlign w:val="center"/>
          </w:tcPr>
          <w:p w14:paraId="77AED2BC" w14:textId="77777777" w:rsidR="008D5163" w:rsidRPr="008D5163" w:rsidRDefault="008D5163" w:rsidP="008D5163">
            <w:pPr>
              <w:ind w:left="-113" w:right="-108"/>
              <w:jc w:val="center"/>
              <w:rPr>
                <w:snapToGrid w:val="0"/>
              </w:rPr>
            </w:pPr>
            <w:r w:rsidRPr="008D5163">
              <w:rPr>
                <w:snapToGrid w:val="0"/>
              </w:rPr>
              <w:t>1</w:t>
            </w:r>
          </w:p>
        </w:tc>
        <w:tc>
          <w:tcPr>
            <w:tcW w:w="4388" w:type="dxa"/>
            <w:shd w:val="clear" w:color="auto" w:fill="auto"/>
            <w:vAlign w:val="center"/>
          </w:tcPr>
          <w:p w14:paraId="08D775FA" w14:textId="77777777" w:rsidR="008D5163" w:rsidRPr="008D5163" w:rsidRDefault="008D5163" w:rsidP="008D5163">
            <w:pPr>
              <w:ind w:left="-114"/>
              <w:jc w:val="center"/>
              <w:rPr>
                <w:snapToGrid w:val="0"/>
              </w:rPr>
            </w:pPr>
            <w:r w:rsidRPr="008D5163">
              <w:rPr>
                <w:snapToGrid w:val="0"/>
              </w:rPr>
              <w:t>2</w:t>
            </w:r>
          </w:p>
        </w:tc>
        <w:tc>
          <w:tcPr>
            <w:tcW w:w="1646" w:type="dxa"/>
            <w:vAlign w:val="center"/>
          </w:tcPr>
          <w:p w14:paraId="4CD5BF14" w14:textId="77777777" w:rsidR="008D5163" w:rsidRPr="008D5163" w:rsidRDefault="008D5163" w:rsidP="008D5163">
            <w:pPr>
              <w:jc w:val="center"/>
              <w:rPr>
                <w:snapToGrid w:val="0"/>
              </w:rPr>
            </w:pPr>
            <w:r w:rsidRPr="008D5163">
              <w:rPr>
                <w:snapToGrid w:val="0"/>
              </w:rPr>
              <w:t>3</w:t>
            </w:r>
          </w:p>
        </w:tc>
        <w:tc>
          <w:tcPr>
            <w:tcW w:w="1614" w:type="dxa"/>
            <w:shd w:val="clear" w:color="auto" w:fill="auto"/>
            <w:vAlign w:val="center"/>
          </w:tcPr>
          <w:p w14:paraId="3F103224" w14:textId="77777777" w:rsidR="008D5163" w:rsidRPr="008D5163" w:rsidRDefault="008D5163" w:rsidP="008D5163">
            <w:pPr>
              <w:jc w:val="center"/>
              <w:rPr>
                <w:snapToGrid w:val="0"/>
              </w:rPr>
            </w:pPr>
            <w:r w:rsidRPr="008D5163">
              <w:rPr>
                <w:snapToGrid w:val="0"/>
              </w:rPr>
              <w:t>4</w:t>
            </w:r>
          </w:p>
        </w:tc>
        <w:tc>
          <w:tcPr>
            <w:tcW w:w="1701" w:type="dxa"/>
            <w:vAlign w:val="center"/>
          </w:tcPr>
          <w:p w14:paraId="6B605AAE" w14:textId="77777777" w:rsidR="008D5163" w:rsidRPr="008D5163" w:rsidRDefault="008D5163" w:rsidP="008D5163">
            <w:pPr>
              <w:jc w:val="center"/>
              <w:rPr>
                <w:snapToGrid w:val="0"/>
              </w:rPr>
            </w:pPr>
            <w:r w:rsidRPr="008D5163">
              <w:rPr>
                <w:snapToGrid w:val="0"/>
              </w:rPr>
              <w:t>5 = 4 - 3</w:t>
            </w:r>
          </w:p>
        </w:tc>
      </w:tr>
      <w:tr w:rsidR="008D5163" w:rsidRPr="008D5163" w14:paraId="4C16F64B" w14:textId="77777777" w:rsidTr="006C1737">
        <w:trPr>
          <w:trHeight w:val="360"/>
        </w:trPr>
        <w:tc>
          <w:tcPr>
            <w:tcW w:w="427" w:type="dxa"/>
            <w:shd w:val="clear" w:color="auto" w:fill="auto"/>
            <w:vAlign w:val="center"/>
            <w:hideMark/>
          </w:tcPr>
          <w:p w14:paraId="580ED529" w14:textId="77777777" w:rsidR="008D5163" w:rsidRPr="008D5163" w:rsidRDefault="008D5163" w:rsidP="008D5163">
            <w:pPr>
              <w:ind w:left="-113" w:right="-108"/>
              <w:jc w:val="center"/>
              <w:rPr>
                <w:snapToGrid w:val="0"/>
              </w:rPr>
            </w:pPr>
            <w:r w:rsidRPr="008D5163">
              <w:rPr>
                <w:snapToGrid w:val="0"/>
              </w:rPr>
              <w:t>1</w:t>
            </w:r>
          </w:p>
        </w:tc>
        <w:tc>
          <w:tcPr>
            <w:tcW w:w="4388" w:type="dxa"/>
            <w:shd w:val="clear" w:color="auto" w:fill="auto"/>
            <w:vAlign w:val="center"/>
            <w:hideMark/>
          </w:tcPr>
          <w:p w14:paraId="4C1459AA" w14:textId="77777777" w:rsidR="008D5163" w:rsidRPr="008D5163" w:rsidRDefault="008D5163" w:rsidP="008D5163">
            <w:pPr>
              <w:rPr>
                <w:snapToGrid w:val="0"/>
              </w:rPr>
            </w:pPr>
            <w:r w:rsidRPr="008D5163">
              <w:rPr>
                <w:snapToGrid w:val="0"/>
              </w:rPr>
              <w:t>Расходы на топливо</w:t>
            </w:r>
          </w:p>
        </w:tc>
        <w:tc>
          <w:tcPr>
            <w:tcW w:w="1646" w:type="dxa"/>
            <w:vAlign w:val="center"/>
          </w:tcPr>
          <w:p w14:paraId="43C0AB72" w14:textId="77777777" w:rsidR="008D5163" w:rsidRPr="008D5163" w:rsidRDefault="008D5163" w:rsidP="008D5163">
            <w:pPr>
              <w:jc w:val="center"/>
            </w:pPr>
            <w:r w:rsidRPr="008D5163">
              <w:rPr>
                <w:snapToGrid w:val="0"/>
              </w:rPr>
              <w:t>0,00</w:t>
            </w:r>
          </w:p>
        </w:tc>
        <w:tc>
          <w:tcPr>
            <w:tcW w:w="1614" w:type="dxa"/>
            <w:shd w:val="clear" w:color="auto" w:fill="auto"/>
            <w:vAlign w:val="center"/>
          </w:tcPr>
          <w:p w14:paraId="517E0257" w14:textId="77777777" w:rsidR="008D5163" w:rsidRPr="008D5163" w:rsidRDefault="008D5163" w:rsidP="008D5163">
            <w:pPr>
              <w:jc w:val="center"/>
              <w:rPr>
                <w:snapToGrid w:val="0"/>
              </w:rPr>
            </w:pPr>
            <w:r w:rsidRPr="008D5163">
              <w:rPr>
                <w:snapToGrid w:val="0"/>
              </w:rPr>
              <w:t>0,00</w:t>
            </w:r>
          </w:p>
        </w:tc>
        <w:tc>
          <w:tcPr>
            <w:tcW w:w="1701" w:type="dxa"/>
            <w:vAlign w:val="center"/>
          </w:tcPr>
          <w:p w14:paraId="6A2C99D8" w14:textId="77777777" w:rsidR="008D5163" w:rsidRPr="008D5163" w:rsidRDefault="008D5163" w:rsidP="008D5163">
            <w:pPr>
              <w:jc w:val="center"/>
              <w:rPr>
                <w:snapToGrid w:val="0"/>
              </w:rPr>
            </w:pPr>
            <w:r w:rsidRPr="008D5163">
              <w:rPr>
                <w:snapToGrid w:val="0"/>
              </w:rPr>
              <w:t>0,00</w:t>
            </w:r>
          </w:p>
        </w:tc>
      </w:tr>
      <w:tr w:rsidR="008D5163" w:rsidRPr="008D5163" w14:paraId="3C3ED973" w14:textId="77777777" w:rsidTr="006C1737">
        <w:trPr>
          <w:trHeight w:val="311"/>
        </w:trPr>
        <w:tc>
          <w:tcPr>
            <w:tcW w:w="427" w:type="dxa"/>
            <w:shd w:val="clear" w:color="auto" w:fill="auto"/>
            <w:vAlign w:val="center"/>
            <w:hideMark/>
          </w:tcPr>
          <w:p w14:paraId="27F37AA2" w14:textId="77777777" w:rsidR="008D5163" w:rsidRPr="008D5163" w:rsidRDefault="008D5163" w:rsidP="008D5163">
            <w:pPr>
              <w:ind w:left="-113" w:right="-108"/>
              <w:jc w:val="center"/>
              <w:rPr>
                <w:snapToGrid w:val="0"/>
              </w:rPr>
            </w:pPr>
            <w:r w:rsidRPr="008D5163">
              <w:rPr>
                <w:snapToGrid w:val="0"/>
              </w:rPr>
              <w:t>2</w:t>
            </w:r>
          </w:p>
        </w:tc>
        <w:tc>
          <w:tcPr>
            <w:tcW w:w="4388" w:type="dxa"/>
            <w:shd w:val="clear" w:color="auto" w:fill="auto"/>
            <w:vAlign w:val="center"/>
            <w:hideMark/>
          </w:tcPr>
          <w:p w14:paraId="42B45518" w14:textId="77777777" w:rsidR="008D5163" w:rsidRPr="008D5163" w:rsidRDefault="008D5163" w:rsidP="008D5163">
            <w:pPr>
              <w:rPr>
                <w:snapToGrid w:val="0"/>
              </w:rPr>
            </w:pPr>
            <w:r w:rsidRPr="008D5163">
              <w:rPr>
                <w:snapToGrid w:val="0"/>
              </w:rPr>
              <w:t>Расходы на электрическую энергию</w:t>
            </w:r>
          </w:p>
        </w:tc>
        <w:tc>
          <w:tcPr>
            <w:tcW w:w="1646" w:type="dxa"/>
            <w:vAlign w:val="center"/>
          </w:tcPr>
          <w:p w14:paraId="1B31550F" w14:textId="77777777" w:rsidR="008D5163" w:rsidRPr="008D5163" w:rsidRDefault="008D5163" w:rsidP="008D5163">
            <w:pPr>
              <w:jc w:val="center"/>
              <w:rPr>
                <w:snapToGrid w:val="0"/>
              </w:rPr>
            </w:pPr>
            <w:r w:rsidRPr="008D5163">
              <w:rPr>
                <w:snapToGrid w:val="0"/>
              </w:rPr>
              <w:t>0,00</w:t>
            </w:r>
          </w:p>
        </w:tc>
        <w:tc>
          <w:tcPr>
            <w:tcW w:w="1614" w:type="dxa"/>
            <w:shd w:val="clear" w:color="auto" w:fill="auto"/>
            <w:vAlign w:val="center"/>
          </w:tcPr>
          <w:p w14:paraId="4E98E409" w14:textId="77777777" w:rsidR="008D5163" w:rsidRPr="008D5163" w:rsidRDefault="008D5163" w:rsidP="008D5163">
            <w:pPr>
              <w:jc w:val="center"/>
              <w:rPr>
                <w:snapToGrid w:val="0"/>
              </w:rPr>
            </w:pPr>
            <w:r w:rsidRPr="008D5163">
              <w:rPr>
                <w:snapToGrid w:val="0"/>
              </w:rPr>
              <w:t>0,00</w:t>
            </w:r>
          </w:p>
        </w:tc>
        <w:tc>
          <w:tcPr>
            <w:tcW w:w="1701" w:type="dxa"/>
            <w:vAlign w:val="center"/>
          </w:tcPr>
          <w:p w14:paraId="5A7100F7" w14:textId="77777777" w:rsidR="008D5163" w:rsidRPr="008D5163" w:rsidRDefault="008D5163" w:rsidP="008D5163">
            <w:pPr>
              <w:jc w:val="center"/>
              <w:rPr>
                <w:snapToGrid w:val="0"/>
              </w:rPr>
            </w:pPr>
            <w:r w:rsidRPr="008D5163">
              <w:rPr>
                <w:snapToGrid w:val="0"/>
              </w:rPr>
              <w:t>0,00</w:t>
            </w:r>
          </w:p>
        </w:tc>
      </w:tr>
      <w:tr w:rsidR="008D5163" w:rsidRPr="008D5163" w14:paraId="25620303" w14:textId="77777777" w:rsidTr="006C1737">
        <w:trPr>
          <w:trHeight w:val="360"/>
        </w:trPr>
        <w:tc>
          <w:tcPr>
            <w:tcW w:w="427" w:type="dxa"/>
            <w:shd w:val="clear" w:color="auto" w:fill="auto"/>
            <w:vAlign w:val="center"/>
            <w:hideMark/>
          </w:tcPr>
          <w:p w14:paraId="5228E2D3" w14:textId="77777777" w:rsidR="008D5163" w:rsidRPr="008D5163" w:rsidRDefault="008D5163" w:rsidP="008D5163">
            <w:pPr>
              <w:ind w:left="-113" w:right="-108"/>
              <w:jc w:val="center"/>
              <w:rPr>
                <w:snapToGrid w:val="0"/>
              </w:rPr>
            </w:pPr>
            <w:r w:rsidRPr="008D5163">
              <w:rPr>
                <w:snapToGrid w:val="0"/>
              </w:rPr>
              <w:t>3</w:t>
            </w:r>
          </w:p>
        </w:tc>
        <w:tc>
          <w:tcPr>
            <w:tcW w:w="4388" w:type="dxa"/>
            <w:shd w:val="clear" w:color="auto" w:fill="auto"/>
            <w:vAlign w:val="center"/>
            <w:hideMark/>
          </w:tcPr>
          <w:p w14:paraId="05928E86" w14:textId="77777777" w:rsidR="008D5163" w:rsidRPr="008D5163" w:rsidRDefault="008D5163" w:rsidP="008D5163">
            <w:pPr>
              <w:rPr>
                <w:snapToGrid w:val="0"/>
              </w:rPr>
            </w:pPr>
            <w:r w:rsidRPr="008D5163">
              <w:rPr>
                <w:snapToGrid w:val="0"/>
              </w:rPr>
              <w:t>Расходы на тепловую энергию</w:t>
            </w:r>
          </w:p>
        </w:tc>
        <w:tc>
          <w:tcPr>
            <w:tcW w:w="1646" w:type="dxa"/>
            <w:vAlign w:val="center"/>
          </w:tcPr>
          <w:p w14:paraId="6272644C" w14:textId="77777777" w:rsidR="008D5163" w:rsidRPr="008D5163" w:rsidRDefault="008D5163" w:rsidP="008D5163">
            <w:pPr>
              <w:jc w:val="center"/>
              <w:rPr>
                <w:snapToGrid w:val="0"/>
              </w:rPr>
            </w:pPr>
            <w:r w:rsidRPr="008D5163">
              <w:rPr>
                <w:snapToGrid w:val="0"/>
              </w:rPr>
              <w:t>3 647,30</w:t>
            </w:r>
          </w:p>
        </w:tc>
        <w:tc>
          <w:tcPr>
            <w:tcW w:w="1614" w:type="dxa"/>
            <w:shd w:val="clear" w:color="auto" w:fill="auto"/>
            <w:vAlign w:val="center"/>
          </w:tcPr>
          <w:p w14:paraId="597EAB99" w14:textId="77777777" w:rsidR="008D5163" w:rsidRPr="008D5163" w:rsidRDefault="008D5163" w:rsidP="008D5163">
            <w:pPr>
              <w:jc w:val="center"/>
              <w:rPr>
                <w:snapToGrid w:val="0"/>
              </w:rPr>
            </w:pPr>
            <w:r w:rsidRPr="008D5163">
              <w:rPr>
                <w:snapToGrid w:val="0"/>
              </w:rPr>
              <w:t>3 447,80</w:t>
            </w:r>
          </w:p>
        </w:tc>
        <w:tc>
          <w:tcPr>
            <w:tcW w:w="1701" w:type="dxa"/>
            <w:vAlign w:val="center"/>
          </w:tcPr>
          <w:p w14:paraId="6B89ED50" w14:textId="77777777" w:rsidR="008D5163" w:rsidRPr="008D5163" w:rsidRDefault="008D5163" w:rsidP="008D5163">
            <w:pPr>
              <w:jc w:val="center"/>
              <w:rPr>
                <w:snapToGrid w:val="0"/>
              </w:rPr>
            </w:pPr>
            <w:r w:rsidRPr="008D5163">
              <w:rPr>
                <w:snapToGrid w:val="0"/>
              </w:rPr>
              <w:t>-199,50</w:t>
            </w:r>
          </w:p>
        </w:tc>
      </w:tr>
      <w:tr w:rsidR="008D5163" w:rsidRPr="008D5163" w14:paraId="46CA1301" w14:textId="77777777" w:rsidTr="006C1737">
        <w:trPr>
          <w:trHeight w:val="360"/>
        </w:trPr>
        <w:tc>
          <w:tcPr>
            <w:tcW w:w="427" w:type="dxa"/>
            <w:shd w:val="clear" w:color="auto" w:fill="auto"/>
            <w:vAlign w:val="center"/>
            <w:hideMark/>
          </w:tcPr>
          <w:p w14:paraId="3C1A41C3" w14:textId="77777777" w:rsidR="008D5163" w:rsidRPr="008D5163" w:rsidRDefault="008D5163" w:rsidP="008D5163">
            <w:pPr>
              <w:ind w:left="-113" w:right="-108"/>
              <w:jc w:val="center"/>
              <w:rPr>
                <w:snapToGrid w:val="0"/>
              </w:rPr>
            </w:pPr>
            <w:r w:rsidRPr="008D5163">
              <w:rPr>
                <w:snapToGrid w:val="0"/>
              </w:rPr>
              <w:t>4</w:t>
            </w:r>
          </w:p>
        </w:tc>
        <w:tc>
          <w:tcPr>
            <w:tcW w:w="4388" w:type="dxa"/>
            <w:shd w:val="clear" w:color="auto" w:fill="auto"/>
            <w:vAlign w:val="center"/>
            <w:hideMark/>
          </w:tcPr>
          <w:p w14:paraId="5659AE1B" w14:textId="77777777" w:rsidR="008D5163" w:rsidRPr="008D5163" w:rsidRDefault="008D5163" w:rsidP="008D5163">
            <w:pPr>
              <w:rPr>
                <w:snapToGrid w:val="0"/>
              </w:rPr>
            </w:pPr>
            <w:r w:rsidRPr="008D5163">
              <w:rPr>
                <w:snapToGrid w:val="0"/>
              </w:rPr>
              <w:t>Расходы на холодную воду</w:t>
            </w:r>
          </w:p>
        </w:tc>
        <w:tc>
          <w:tcPr>
            <w:tcW w:w="1646" w:type="dxa"/>
            <w:vAlign w:val="center"/>
          </w:tcPr>
          <w:p w14:paraId="49791A99" w14:textId="77777777" w:rsidR="008D5163" w:rsidRPr="008D5163" w:rsidRDefault="008D5163" w:rsidP="008D5163">
            <w:pPr>
              <w:jc w:val="center"/>
              <w:rPr>
                <w:snapToGrid w:val="0"/>
              </w:rPr>
            </w:pPr>
            <w:r w:rsidRPr="008D5163">
              <w:rPr>
                <w:snapToGrid w:val="0"/>
              </w:rPr>
              <w:t>0,00</w:t>
            </w:r>
          </w:p>
        </w:tc>
        <w:tc>
          <w:tcPr>
            <w:tcW w:w="1614" w:type="dxa"/>
            <w:shd w:val="clear" w:color="auto" w:fill="auto"/>
            <w:vAlign w:val="center"/>
          </w:tcPr>
          <w:p w14:paraId="45FE42C9" w14:textId="77777777" w:rsidR="008D5163" w:rsidRPr="008D5163" w:rsidRDefault="008D5163" w:rsidP="008D5163">
            <w:pPr>
              <w:jc w:val="center"/>
              <w:rPr>
                <w:snapToGrid w:val="0"/>
              </w:rPr>
            </w:pPr>
            <w:r w:rsidRPr="008D5163">
              <w:rPr>
                <w:snapToGrid w:val="0"/>
              </w:rPr>
              <w:t>0,00</w:t>
            </w:r>
          </w:p>
        </w:tc>
        <w:tc>
          <w:tcPr>
            <w:tcW w:w="1701" w:type="dxa"/>
            <w:vAlign w:val="center"/>
          </w:tcPr>
          <w:p w14:paraId="465505BE" w14:textId="77777777" w:rsidR="008D5163" w:rsidRPr="008D5163" w:rsidRDefault="008D5163" w:rsidP="008D5163">
            <w:pPr>
              <w:jc w:val="center"/>
              <w:rPr>
                <w:snapToGrid w:val="0"/>
              </w:rPr>
            </w:pPr>
            <w:r w:rsidRPr="008D5163">
              <w:rPr>
                <w:snapToGrid w:val="0"/>
              </w:rPr>
              <w:t>0,00</w:t>
            </w:r>
          </w:p>
        </w:tc>
      </w:tr>
      <w:tr w:rsidR="008D5163" w:rsidRPr="008D5163" w14:paraId="63483613" w14:textId="77777777" w:rsidTr="006C1737">
        <w:trPr>
          <w:trHeight w:val="360"/>
        </w:trPr>
        <w:tc>
          <w:tcPr>
            <w:tcW w:w="427" w:type="dxa"/>
            <w:shd w:val="clear" w:color="auto" w:fill="auto"/>
            <w:vAlign w:val="center"/>
            <w:hideMark/>
          </w:tcPr>
          <w:p w14:paraId="5147E40E" w14:textId="77777777" w:rsidR="008D5163" w:rsidRPr="008D5163" w:rsidRDefault="008D5163" w:rsidP="008D5163">
            <w:pPr>
              <w:ind w:left="-113" w:right="-108"/>
              <w:jc w:val="center"/>
              <w:rPr>
                <w:snapToGrid w:val="0"/>
              </w:rPr>
            </w:pPr>
            <w:r w:rsidRPr="008D5163">
              <w:rPr>
                <w:snapToGrid w:val="0"/>
              </w:rPr>
              <w:t>5</w:t>
            </w:r>
          </w:p>
        </w:tc>
        <w:tc>
          <w:tcPr>
            <w:tcW w:w="4388" w:type="dxa"/>
            <w:shd w:val="clear" w:color="auto" w:fill="auto"/>
            <w:vAlign w:val="center"/>
            <w:hideMark/>
          </w:tcPr>
          <w:p w14:paraId="4E04CCFE" w14:textId="77777777" w:rsidR="008D5163" w:rsidRPr="008D5163" w:rsidRDefault="008D5163" w:rsidP="008D5163">
            <w:pPr>
              <w:rPr>
                <w:snapToGrid w:val="0"/>
              </w:rPr>
            </w:pPr>
            <w:r w:rsidRPr="008D5163">
              <w:rPr>
                <w:snapToGrid w:val="0"/>
              </w:rPr>
              <w:t>Расходы на теплоноситель</w:t>
            </w:r>
          </w:p>
        </w:tc>
        <w:tc>
          <w:tcPr>
            <w:tcW w:w="1646" w:type="dxa"/>
            <w:vAlign w:val="center"/>
          </w:tcPr>
          <w:p w14:paraId="2939194C" w14:textId="77777777" w:rsidR="008D5163" w:rsidRPr="008D5163" w:rsidRDefault="008D5163" w:rsidP="008D5163">
            <w:pPr>
              <w:jc w:val="center"/>
              <w:rPr>
                <w:snapToGrid w:val="0"/>
              </w:rPr>
            </w:pPr>
            <w:r w:rsidRPr="008D5163">
              <w:rPr>
                <w:snapToGrid w:val="0"/>
              </w:rPr>
              <w:t>105,00</w:t>
            </w:r>
          </w:p>
        </w:tc>
        <w:tc>
          <w:tcPr>
            <w:tcW w:w="1614" w:type="dxa"/>
            <w:shd w:val="clear" w:color="auto" w:fill="auto"/>
            <w:vAlign w:val="center"/>
          </w:tcPr>
          <w:p w14:paraId="0E8C371A" w14:textId="77777777" w:rsidR="008D5163" w:rsidRPr="008D5163" w:rsidRDefault="008D5163" w:rsidP="008D5163">
            <w:pPr>
              <w:jc w:val="center"/>
              <w:rPr>
                <w:snapToGrid w:val="0"/>
              </w:rPr>
            </w:pPr>
            <w:r w:rsidRPr="008D5163">
              <w:rPr>
                <w:snapToGrid w:val="0"/>
              </w:rPr>
              <w:t>105,00</w:t>
            </w:r>
          </w:p>
        </w:tc>
        <w:tc>
          <w:tcPr>
            <w:tcW w:w="1701" w:type="dxa"/>
            <w:vAlign w:val="center"/>
          </w:tcPr>
          <w:p w14:paraId="342AA6A7" w14:textId="77777777" w:rsidR="008D5163" w:rsidRPr="008D5163" w:rsidRDefault="008D5163" w:rsidP="008D5163">
            <w:pPr>
              <w:jc w:val="center"/>
              <w:rPr>
                <w:snapToGrid w:val="0"/>
              </w:rPr>
            </w:pPr>
            <w:r w:rsidRPr="008D5163">
              <w:rPr>
                <w:snapToGrid w:val="0"/>
              </w:rPr>
              <w:t>0,00</w:t>
            </w:r>
          </w:p>
        </w:tc>
      </w:tr>
      <w:tr w:rsidR="008D5163" w:rsidRPr="008D5163" w14:paraId="5463028A" w14:textId="77777777" w:rsidTr="006C1737">
        <w:trPr>
          <w:trHeight w:val="148"/>
        </w:trPr>
        <w:tc>
          <w:tcPr>
            <w:tcW w:w="427" w:type="dxa"/>
            <w:shd w:val="clear" w:color="auto" w:fill="auto"/>
            <w:vAlign w:val="center"/>
            <w:hideMark/>
          </w:tcPr>
          <w:p w14:paraId="644F55D6" w14:textId="77777777" w:rsidR="008D5163" w:rsidRPr="008D5163" w:rsidRDefault="008D5163" w:rsidP="008D5163">
            <w:pPr>
              <w:ind w:left="-113" w:right="-108"/>
              <w:jc w:val="center"/>
              <w:rPr>
                <w:snapToGrid w:val="0"/>
              </w:rPr>
            </w:pPr>
            <w:r w:rsidRPr="008D5163">
              <w:rPr>
                <w:snapToGrid w:val="0"/>
              </w:rPr>
              <w:lastRenderedPageBreak/>
              <w:t>6</w:t>
            </w:r>
          </w:p>
        </w:tc>
        <w:tc>
          <w:tcPr>
            <w:tcW w:w="4388" w:type="dxa"/>
            <w:shd w:val="clear" w:color="auto" w:fill="auto"/>
            <w:vAlign w:val="center"/>
            <w:hideMark/>
          </w:tcPr>
          <w:p w14:paraId="529CD1E6" w14:textId="77777777" w:rsidR="008D5163" w:rsidRPr="008D5163" w:rsidRDefault="008D5163" w:rsidP="008D5163">
            <w:pPr>
              <w:rPr>
                <w:snapToGrid w:val="0"/>
              </w:rPr>
            </w:pPr>
            <w:r w:rsidRPr="008D5163">
              <w:rPr>
                <w:snapToGrid w:val="0"/>
              </w:rPr>
              <w:t>ИТОГО</w:t>
            </w:r>
          </w:p>
        </w:tc>
        <w:tc>
          <w:tcPr>
            <w:tcW w:w="1646" w:type="dxa"/>
            <w:vAlign w:val="center"/>
          </w:tcPr>
          <w:p w14:paraId="652D589E" w14:textId="77777777" w:rsidR="008D5163" w:rsidRPr="008D5163" w:rsidRDefault="008D5163" w:rsidP="008D5163">
            <w:pPr>
              <w:jc w:val="center"/>
              <w:rPr>
                <w:bCs/>
                <w:snapToGrid w:val="0"/>
              </w:rPr>
            </w:pPr>
            <w:r w:rsidRPr="008D5163">
              <w:rPr>
                <w:bCs/>
                <w:snapToGrid w:val="0"/>
              </w:rPr>
              <w:t>3 752,30</w:t>
            </w:r>
          </w:p>
        </w:tc>
        <w:tc>
          <w:tcPr>
            <w:tcW w:w="1614" w:type="dxa"/>
            <w:shd w:val="clear" w:color="auto" w:fill="auto"/>
            <w:vAlign w:val="center"/>
          </w:tcPr>
          <w:p w14:paraId="17AD8D1A" w14:textId="77777777" w:rsidR="008D5163" w:rsidRPr="008D5163" w:rsidRDefault="008D5163" w:rsidP="008D5163">
            <w:pPr>
              <w:jc w:val="center"/>
              <w:rPr>
                <w:bCs/>
                <w:snapToGrid w:val="0"/>
              </w:rPr>
            </w:pPr>
            <w:r w:rsidRPr="008D5163">
              <w:rPr>
                <w:bCs/>
                <w:snapToGrid w:val="0"/>
              </w:rPr>
              <w:t>3 552,80</w:t>
            </w:r>
          </w:p>
        </w:tc>
        <w:tc>
          <w:tcPr>
            <w:tcW w:w="1701" w:type="dxa"/>
            <w:vAlign w:val="center"/>
          </w:tcPr>
          <w:p w14:paraId="780AE0E7" w14:textId="77777777" w:rsidR="008D5163" w:rsidRPr="008D5163" w:rsidRDefault="008D5163" w:rsidP="008D5163">
            <w:pPr>
              <w:jc w:val="center"/>
              <w:rPr>
                <w:bCs/>
                <w:snapToGrid w:val="0"/>
              </w:rPr>
            </w:pPr>
            <w:r w:rsidRPr="008D5163">
              <w:rPr>
                <w:bCs/>
                <w:snapToGrid w:val="0"/>
              </w:rPr>
              <w:t>-199,50</w:t>
            </w:r>
          </w:p>
        </w:tc>
      </w:tr>
    </w:tbl>
    <w:p w14:paraId="75655573" w14:textId="77777777" w:rsidR="008D5163" w:rsidRPr="008D5163" w:rsidRDefault="008D5163" w:rsidP="008D5163">
      <w:pPr>
        <w:spacing w:line="360" w:lineRule="auto"/>
        <w:ind w:firstLine="720"/>
        <w:jc w:val="both"/>
        <w:rPr>
          <w:b/>
          <w:snapToGrid w:val="0"/>
          <w:sz w:val="28"/>
          <w:szCs w:val="28"/>
        </w:rPr>
      </w:pPr>
    </w:p>
    <w:p w14:paraId="4B8C1D81" w14:textId="77777777" w:rsidR="008D5163" w:rsidRPr="008D5163" w:rsidRDefault="008D5163" w:rsidP="008D5163">
      <w:pPr>
        <w:rPr>
          <w:rFonts w:cs="Arial"/>
          <w:b/>
          <w:bCs/>
          <w:snapToGrid w:val="0"/>
          <w:sz w:val="28"/>
          <w:szCs w:val="26"/>
          <w:lang w:eastAsia="en-US"/>
        </w:rPr>
      </w:pPr>
      <w:bookmarkStart w:id="222" w:name="_Toc24731923"/>
      <w:r w:rsidRPr="008D5163">
        <w:rPr>
          <w:snapToGrid w:val="0"/>
          <w:sz w:val="28"/>
          <w:szCs w:val="28"/>
        </w:rPr>
        <w:br w:type="page"/>
      </w:r>
    </w:p>
    <w:p w14:paraId="5954BA19" w14:textId="77777777" w:rsidR="008D5163" w:rsidRPr="008D5163" w:rsidRDefault="008D5163" w:rsidP="008D5163">
      <w:pPr>
        <w:keepNext/>
        <w:keepLines/>
        <w:jc w:val="center"/>
        <w:outlineLvl w:val="1"/>
        <w:rPr>
          <w:rFonts w:eastAsia="Calibri"/>
          <w:b/>
          <w:sz w:val="28"/>
          <w:szCs w:val="28"/>
          <w:lang w:eastAsia="en-US"/>
        </w:rPr>
      </w:pPr>
      <w:bookmarkStart w:id="223" w:name="_Toc499903424"/>
      <w:bookmarkStart w:id="224" w:name="_Toc24731924"/>
      <w:bookmarkEnd w:id="222"/>
      <w:r w:rsidRPr="008D5163">
        <w:rPr>
          <w:rFonts w:eastAsia="Calibri"/>
          <w:b/>
          <w:sz w:val="28"/>
          <w:szCs w:val="28"/>
          <w:lang w:eastAsia="en-US"/>
        </w:rPr>
        <w:lastRenderedPageBreak/>
        <w:t xml:space="preserve">4.5. </w:t>
      </w:r>
      <w:bookmarkEnd w:id="223"/>
      <w:r w:rsidRPr="008D5163">
        <w:rPr>
          <w:rFonts w:eastAsia="Calibri"/>
          <w:b/>
          <w:sz w:val="28"/>
          <w:szCs w:val="28"/>
          <w:lang w:eastAsia="en-US"/>
        </w:rPr>
        <w:t>Предпринимательская прибыль</w:t>
      </w:r>
      <w:bookmarkEnd w:id="224"/>
    </w:p>
    <w:p w14:paraId="227441ED"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 xml:space="preserve">Согласно </w:t>
      </w:r>
      <w:proofErr w:type="spellStart"/>
      <w:r w:rsidRPr="008D5163">
        <w:rPr>
          <w:snapToGrid w:val="0"/>
          <w:sz w:val="28"/>
          <w:szCs w:val="28"/>
        </w:rPr>
        <w:t>пп</w:t>
      </w:r>
      <w:proofErr w:type="spellEnd"/>
      <w:r w:rsidRPr="008D5163">
        <w:rPr>
          <w:snapToGrid w:val="0"/>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111E9B4" w14:textId="77777777" w:rsidR="008D5163" w:rsidRPr="008D5163" w:rsidRDefault="008D5163" w:rsidP="008D5163">
      <w:pPr>
        <w:tabs>
          <w:tab w:val="left" w:pos="1890"/>
        </w:tabs>
        <w:ind w:firstLine="851"/>
        <w:jc w:val="both"/>
        <w:rPr>
          <w:snapToGrid w:val="0"/>
          <w:sz w:val="28"/>
          <w:szCs w:val="28"/>
        </w:rPr>
      </w:pPr>
      <w:r w:rsidRPr="008D5163">
        <w:rPr>
          <w:snapToGrid w:val="0"/>
          <w:sz w:val="28"/>
          <w:szCs w:val="28"/>
        </w:rPr>
        <w:t>Предприятие по данной статье предлагает учесть в НВВ на 2022 год расходы в сумме 241,45 тыс. руб.</w:t>
      </w:r>
    </w:p>
    <w:p w14:paraId="073F789C" w14:textId="77777777" w:rsidR="008D5163" w:rsidRPr="008D5163" w:rsidRDefault="008D5163" w:rsidP="008D5163">
      <w:pPr>
        <w:autoSpaceDE w:val="0"/>
        <w:autoSpaceDN w:val="0"/>
        <w:adjustRightInd w:val="0"/>
        <w:ind w:firstLine="851"/>
        <w:jc w:val="both"/>
        <w:rPr>
          <w:snapToGrid w:val="0"/>
          <w:sz w:val="28"/>
          <w:szCs w:val="28"/>
        </w:rPr>
      </w:pPr>
      <w:r w:rsidRPr="008D5163">
        <w:rPr>
          <w:snapToGrid w:val="0"/>
          <w:sz w:val="28"/>
          <w:szCs w:val="28"/>
        </w:rPr>
        <w:t>Экспертами, в соответствии с вышеуказанными требованиями произведен расчет: (257,69 тыс. руб. (операционные расходы) +3 447,80 тыс. руб. (</w:t>
      </w:r>
      <w:r w:rsidRPr="008D5163">
        <w:rPr>
          <w:sz w:val="28"/>
          <w:szCs w:val="28"/>
        </w:rPr>
        <w:t>расходы на покупку потерь тепловой энергии) + 105,00 тыс. руб. (расходы на покупку потерь теплоносителя) +</w:t>
      </w:r>
      <w:r w:rsidRPr="008D5163">
        <w:rPr>
          <w:snapToGrid w:val="0"/>
          <w:sz w:val="28"/>
          <w:szCs w:val="28"/>
        </w:rPr>
        <w:t xml:space="preserve"> 5,40 тыс. руб. (расходы на уплату налогов, сборов, и других обязательных платежей)) × 5% = 190,79 тыс. руб.</w:t>
      </w:r>
    </w:p>
    <w:p w14:paraId="2902A076" w14:textId="77777777" w:rsidR="008D5163" w:rsidRPr="008D5163" w:rsidRDefault="008D5163" w:rsidP="008D5163">
      <w:pPr>
        <w:ind w:firstLine="851"/>
        <w:jc w:val="both"/>
        <w:rPr>
          <w:snapToGrid w:val="0"/>
          <w:sz w:val="28"/>
          <w:szCs w:val="28"/>
        </w:rPr>
      </w:pPr>
      <w:r w:rsidRPr="008D5163">
        <w:rPr>
          <w:snapToGrid w:val="0"/>
          <w:sz w:val="28"/>
          <w:szCs w:val="28"/>
        </w:rPr>
        <w:t>Эксперты предлагают включить в НВВ ООО «</w:t>
      </w:r>
      <w:proofErr w:type="spellStart"/>
      <w:r w:rsidRPr="008D5163">
        <w:rPr>
          <w:snapToGrid w:val="0"/>
          <w:sz w:val="28"/>
          <w:szCs w:val="28"/>
        </w:rPr>
        <w:t>Боровково</w:t>
      </w:r>
      <w:proofErr w:type="spellEnd"/>
      <w:r w:rsidRPr="008D5163">
        <w:rPr>
          <w:snapToGrid w:val="0"/>
          <w:sz w:val="28"/>
          <w:szCs w:val="28"/>
        </w:rPr>
        <w:t xml:space="preserve">» на 2022 год расчетную предпринимательскую прибыль в размере 190,79 тыс. руб. Корректировка предложения предприятия в сторону снижения составила </w:t>
      </w:r>
      <w:r w:rsidRPr="008D5163">
        <w:rPr>
          <w:snapToGrid w:val="0"/>
          <w:sz w:val="28"/>
          <w:szCs w:val="28"/>
        </w:rPr>
        <w:br/>
        <w:t>50,66 тыс. руб.</w:t>
      </w:r>
    </w:p>
    <w:p w14:paraId="64D293A6" w14:textId="77777777" w:rsidR="008D5163" w:rsidRPr="008D5163" w:rsidRDefault="008D5163" w:rsidP="008D5163">
      <w:pPr>
        <w:tabs>
          <w:tab w:val="left" w:pos="1890"/>
        </w:tabs>
        <w:ind w:firstLine="720"/>
        <w:jc w:val="both"/>
        <w:rPr>
          <w:snapToGrid w:val="0"/>
          <w:sz w:val="28"/>
          <w:szCs w:val="28"/>
        </w:rPr>
      </w:pPr>
    </w:p>
    <w:p w14:paraId="7D773DC3" w14:textId="77777777" w:rsidR="008D5163" w:rsidRPr="008D5163" w:rsidRDefault="008D5163" w:rsidP="008D5163">
      <w:pPr>
        <w:rPr>
          <w:rFonts w:cs="Arial"/>
          <w:b/>
          <w:bCs/>
          <w:snapToGrid w:val="0"/>
          <w:sz w:val="28"/>
          <w:szCs w:val="26"/>
          <w:lang w:eastAsia="en-US"/>
        </w:rPr>
      </w:pPr>
      <w:r w:rsidRPr="008D5163">
        <w:rPr>
          <w:snapToGrid w:val="0"/>
          <w:sz w:val="28"/>
          <w:szCs w:val="28"/>
        </w:rPr>
        <w:br w:type="page"/>
      </w:r>
    </w:p>
    <w:p w14:paraId="628968B5" w14:textId="77777777" w:rsidR="008D5163" w:rsidRPr="008D5163" w:rsidRDefault="008D5163" w:rsidP="008D5163">
      <w:pPr>
        <w:keepNext/>
        <w:keepLines/>
        <w:jc w:val="center"/>
        <w:outlineLvl w:val="1"/>
        <w:rPr>
          <w:rFonts w:eastAsia="Calibri"/>
          <w:b/>
          <w:sz w:val="28"/>
          <w:szCs w:val="28"/>
          <w:lang w:eastAsia="en-US"/>
        </w:rPr>
      </w:pPr>
      <w:r w:rsidRPr="008D5163">
        <w:rPr>
          <w:rFonts w:eastAsia="Calibri"/>
          <w:b/>
          <w:sz w:val="28"/>
          <w:szCs w:val="28"/>
          <w:lang w:eastAsia="en-US"/>
        </w:rPr>
        <w:lastRenderedPageBreak/>
        <w:t>4.6. Корректировка с целью учета отклонения фактических значений параметров расчета тарифов от значений, учтенных при установлении тарифов</w:t>
      </w:r>
    </w:p>
    <w:p w14:paraId="4C82E628" w14:textId="77777777" w:rsidR="008D5163" w:rsidRPr="008D5163" w:rsidRDefault="008D5163" w:rsidP="008D5163">
      <w:pPr>
        <w:rPr>
          <w:snapToGrid w:val="0"/>
          <w:sz w:val="28"/>
          <w:szCs w:val="28"/>
          <w:lang w:eastAsia="en-US"/>
        </w:rPr>
      </w:pPr>
    </w:p>
    <w:p w14:paraId="54C476C7" w14:textId="77777777" w:rsidR="008D5163" w:rsidRPr="008D5163" w:rsidRDefault="008D5163" w:rsidP="008D5163">
      <w:pPr>
        <w:ind w:firstLine="851"/>
        <w:jc w:val="both"/>
        <w:rPr>
          <w:snapToGrid w:val="0"/>
          <w:sz w:val="28"/>
          <w:szCs w:val="28"/>
        </w:rPr>
      </w:pPr>
      <w:bookmarkStart w:id="225" w:name="_Toc24731925"/>
      <w:bookmarkStart w:id="226" w:name="_Toc435981493"/>
      <w:r w:rsidRPr="008D5163">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w:t>
      </w:r>
      <w:r w:rsidRPr="008D5163">
        <w:rPr>
          <w:snapToGrid w:val="0"/>
          <w:sz w:val="28"/>
          <w:szCs w:val="28"/>
        </w:rPr>
        <w:br/>
        <w:t xml:space="preserve">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8D5163">
        <w:rPr>
          <w:snapToGrid w:val="0"/>
          <w:sz w:val="28"/>
          <w:szCs w:val="28"/>
        </w:rPr>
        <w:br/>
        <w:t>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00D9FDD" w14:textId="77777777" w:rsidR="008D5163" w:rsidRPr="008D5163" w:rsidRDefault="008D5163" w:rsidP="008D5163">
      <w:pPr>
        <w:ind w:firstLine="851"/>
        <w:jc w:val="both"/>
        <w:rPr>
          <w:snapToGrid w:val="0"/>
          <w:sz w:val="28"/>
          <w:szCs w:val="28"/>
        </w:rPr>
      </w:pPr>
      <w:r w:rsidRPr="008D5163">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8D5163">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5BAA684" w14:textId="77777777" w:rsidR="008D5163" w:rsidRPr="008D5163" w:rsidRDefault="008D5163" w:rsidP="008D5163">
      <w:pPr>
        <w:autoSpaceDE w:val="0"/>
        <w:autoSpaceDN w:val="0"/>
        <w:adjustRightInd w:val="0"/>
        <w:ind w:firstLine="851"/>
        <w:jc w:val="center"/>
        <w:rPr>
          <w:rFonts w:eastAsia="Calibri"/>
          <w:snapToGrid w:val="0"/>
          <w:sz w:val="28"/>
          <w:szCs w:val="28"/>
        </w:rPr>
      </w:pPr>
      <w:r w:rsidRPr="008D5163">
        <w:rPr>
          <w:rFonts w:eastAsia="Calibri"/>
          <w:noProof/>
          <w:snapToGrid w:val="0"/>
          <w:position w:val="-12"/>
          <w:sz w:val="28"/>
          <w:szCs w:val="28"/>
        </w:rPr>
        <w:drawing>
          <wp:inline distT="0" distB="0" distL="0" distR="0" wp14:anchorId="6A7B004D" wp14:editId="0BC78C0D">
            <wp:extent cx="2276475" cy="3429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8D5163">
        <w:rPr>
          <w:rFonts w:eastAsia="Calibri"/>
          <w:snapToGrid w:val="0"/>
          <w:sz w:val="28"/>
          <w:szCs w:val="28"/>
        </w:rPr>
        <w:t xml:space="preserve"> (тыс. руб.), (22)</w:t>
      </w:r>
    </w:p>
    <w:p w14:paraId="14930FDD" w14:textId="77777777" w:rsidR="008D5163" w:rsidRPr="008D5163" w:rsidRDefault="008D5163" w:rsidP="008D5163">
      <w:pPr>
        <w:ind w:firstLine="851"/>
        <w:jc w:val="both"/>
        <w:rPr>
          <w:snapToGrid w:val="0"/>
          <w:sz w:val="28"/>
          <w:szCs w:val="28"/>
        </w:rPr>
      </w:pPr>
      <w:r w:rsidRPr="008D5163">
        <w:rPr>
          <w:snapToGrid w:val="0"/>
          <w:sz w:val="28"/>
          <w:szCs w:val="28"/>
        </w:rPr>
        <w:t>где:</w:t>
      </w:r>
    </w:p>
    <w:p w14:paraId="68D45924" w14:textId="77777777" w:rsidR="008D5163" w:rsidRPr="008D5163" w:rsidRDefault="008D5163" w:rsidP="008D5163">
      <w:pPr>
        <w:ind w:firstLine="851"/>
        <w:jc w:val="both"/>
        <w:rPr>
          <w:snapToGrid w:val="0"/>
          <w:sz w:val="28"/>
          <w:szCs w:val="28"/>
        </w:rPr>
      </w:pPr>
      <w:r w:rsidRPr="008D5163">
        <w:rPr>
          <w:noProof/>
          <w:snapToGrid w:val="0"/>
          <w:sz w:val="28"/>
          <w:szCs w:val="28"/>
        </w:rPr>
        <w:drawing>
          <wp:inline distT="0" distB="0" distL="0" distR="0" wp14:anchorId="01548ECA" wp14:editId="23F69A79">
            <wp:extent cx="819150" cy="3429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8D5163">
        <w:rPr>
          <w:snapToGrid w:val="0"/>
          <w:sz w:val="28"/>
          <w:szCs w:val="28"/>
        </w:rPr>
        <w:t xml:space="preserve"> - размер корректировки необходимой валовой выручки </w:t>
      </w:r>
      <w:r w:rsidRPr="008D5163">
        <w:rPr>
          <w:snapToGrid w:val="0"/>
          <w:sz w:val="28"/>
          <w:szCs w:val="28"/>
        </w:rPr>
        <w:br/>
        <w:t>по результатам (i-2)-го года;</w:t>
      </w:r>
    </w:p>
    <w:p w14:paraId="356C9B56" w14:textId="77777777" w:rsidR="008D5163" w:rsidRPr="008D5163" w:rsidRDefault="008D5163" w:rsidP="008D5163">
      <w:pPr>
        <w:ind w:firstLine="851"/>
        <w:jc w:val="both"/>
        <w:rPr>
          <w:snapToGrid w:val="0"/>
          <w:sz w:val="28"/>
          <w:szCs w:val="28"/>
        </w:rPr>
      </w:pPr>
      <w:r w:rsidRPr="008D5163">
        <w:rPr>
          <w:noProof/>
          <w:snapToGrid w:val="0"/>
          <w:sz w:val="28"/>
          <w:szCs w:val="28"/>
        </w:rPr>
        <w:drawing>
          <wp:inline distT="0" distB="0" distL="0" distR="0" wp14:anchorId="4690EB8D" wp14:editId="40A94C2A">
            <wp:extent cx="695325" cy="3429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8D5163">
        <w:rPr>
          <w:snapToGrid w:val="0"/>
          <w:sz w:val="28"/>
          <w:szCs w:val="28"/>
        </w:rPr>
        <w:t xml:space="preserve"> - фактическая величина необходимой валовой выручки </w:t>
      </w:r>
      <w:r w:rsidRPr="008D5163">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9" w:history="1">
        <w:r w:rsidRPr="008D5163">
          <w:rPr>
            <w:snapToGrid w:val="0"/>
            <w:sz w:val="28"/>
            <w:szCs w:val="28"/>
          </w:rPr>
          <w:t>пунктом 55</w:t>
        </w:r>
      </w:hyperlink>
      <w:r w:rsidRPr="008D5163">
        <w:rPr>
          <w:snapToGrid w:val="0"/>
          <w:sz w:val="28"/>
          <w:szCs w:val="28"/>
        </w:rPr>
        <w:t xml:space="preserve"> настоящих Методических указаний;</w:t>
      </w:r>
    </w:p>
    <w:p w14:paraId="2290033E" w14:textId="77777777" w:rsidR="008D5163" w:rsidRPr="008D5163" w:rsidRDefault="008D5163" w:rsidP="008D5163">
      <w:pPr>
        <w:ind w:firstLine="851"/>
        <w:jc w:val="both"/>
        <w:rPr>
          <w:snapToGrid w:val="0"/>
          <w:sz w:val="28"/>
          <w:szCs w:val="28"/>
        </w:rPr>
      </w:pPr>
      <w:r w:rsidRPr="008D5163">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D5163">
        <w:rPr>
          <w:snapToGrid w:val="0"/>
          <w:sz w:val="28"/>
          <w:szCs w:val="28"/>
        </w:rPr>
        <w:br/>
        <w:t xml:space="preserve">и тарифов, установленных в соответствии с </w:t>
      </w:r>
      <w:hyperlink r:id="rId70" w:history="1">
        <w:r w:rsidRPr="008D5163">
          <w:rPr>
            <w:snapToGrid w:val="0"/>
            <w:sz w:val="28"/>
            <w:szCs w:val="28"/>
          </w:rPr>
          <w:t>главой IX</w:t>
        </w:r>
      </w:hyperlink>
      <w:r w:rsidRPr="008D5163">
        <w:rPr>
          <w:snapToGrid w:val="0"/>
          <w:sz w:val="28"/>
          <w:szCs w:val="28"/>
        </w:rPr>
        <w:t xml:space="preserve"> настоящих Методических указаний на (i-2)-й год, без учета уровня собираемости платежей.</w:t>
      </w:r>
    </w:p>
    <w:p w14:paraId="09D92291" w14:textId="77777777" w:rsidR="008D5163" w:rsidRPr="008D5163" w:rsidRDefault="008D5163" w:rsidP="008D5163">
      <w:pPr>
        <w:ind w:firstLine="851"/>
        <w:jc w:val="both"/>
        <w:rPr>
          <w:snapToGrid w:val="0"/>
          <w:sz w:val="28"/>
          <w:szCs w:val="28"/>
          <w:lang w:eastAsia="en-US"/>
        </w:rPr>
      </w:pPr>
      <w:r w:rsidRPr="008D5163">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8D5163">
        <w:rPr>
          <w:snapToGrid w:val="0"/>
          <w:sz w:val="28"/>
          <w:szCs w:val="28"/>
          <w:lang w:eastAsia="en-US"/>
        </w:rPr>
        <w:br/>
        <w:t xml:space="preserve">с целью учета отклонения фактических значений параметров расчета тарифов </w:t>
      </w:r>
      <w:r w:rsidRPr="008D5163">
        <w:rPr>
          <w:snapToGrid w:val="0"/>
          <w:sz w:val="28"/>
          <w:szCs w:val="28"/>
          <w:lang w:eastAsia="en-US"/>
        </w:rPr>
        <w:br/>
        <w:t xml:space="preserve">от значений, учтенных при установлении тарифов, рассчитывается как разница </w:t>
      </w:r>
      <w:r w:rsidRPr="008D5163">
        <w:rPr>
          <w:snapToGrid w:val="0"/>
          <w:sz w:val="28"/>
          <w:szCs w:val="28"/>
          <w:lang w:eastAsia="en-US"/>
        </w:rPr>
        <w:lastRenderedPageBreak/>
        <w:t xml:space="preserve">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A0FBB43" w14:textId="77777777" w:rsidR="008D5163" w:rsidRPr="008D5163" w:rsidRDefault="008D5163" w:rsidP="008D5163">
      <w:pPr>
        <w:ind w:firstLine="851"/>
        <w:jc w:val="both"/>
        <w:rPr>
          <w:snapToGrid w:val="0"/>
          <w:sz w:val="28"/>
          <w:szCs w:val="28"/>
          <w:lang w:eastAsia="en-US"/>
        </w:rPr>
      </w:pPr>
      <w:r w:rsidRPr="008D5163">
        <w:rPr>
          <w:snapToGrid w:val="0"/>
          <w:sz w:val="28"/>
          <w:szCs w:val="28"/>
          <w:lang w:eastAsia="en-US"/>
        </w:rPr>
        <w:t>В расчёт фактической необходимой валовой выручки, согласно Методическим указаниям, включаются:</w:t>
      </w:r>
    </w:p>
    <w:p w14:paraId="788FE815" w14:textId="77777777" w:rsidR="008D5163" w:rsidRPr="008D5163" w:rsidRDefault="008D5163" w:rsidP="008D5163">
      <w:pPr>
        <w:ind w:firstLine="851"/>
        <w:jc w:val="both"/>
        <w:rPr>
          <w:snapToGrid w:val="0"/>
          <w:sz w:val="28"/>
          <w:szCs w:val="28"/>
          <w:lang w:eastAsia="en-US"/>
        </w:rPr>
      </w:pPr>
      <w:r w:rsidRPr="008D5163">
        <w:rPr>
          <w:snapToGrid w:val="0"/>
          <w:sz w:val="28"/>
          <w:szCs w:val="28"/>
          <w:lang w:eastAsia="en-US"/>
        </w:rPr>
        <w:t>- операционные расходы, рассчитываемые по формуле:</w:t>
      </w:r>
    </w:p>
    <w:p w14:paraId="43C7594D" w14:textId="77777777" w:rsidR="008D5163" w:rsidRPr="008D5163" w:rsidRDefault="008D5163" w:rsidP="008D5163">
      <w:pPr>
        <w:ind w:right="-142"/>
        <w:jc w:val="center"/>
        <w:rPr>
          <w:snapToGrid w:val="0"/>
          <w:sz w:val="28"/>
          <w:szCs w:val="28"/>
          <w:lang w:eastAsia="en-US"/>
        </w:rPr>
      </w:pPr>
      <w:r w:rsidRPr="008D5163">
        <w:rPr>
          <w:noProof/>
          <w:position w:val="-32"/>
        </w:rPr>
        <w:drawing>
          <wp:inline distT="0" distB="0" distL="0" distR="0" wp14:anchorId="39DBB170" wp14:editId="3C32E8C9">
            <wp:extent cx="5848350" cy="5905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8D5163">
        <w:rPr>
          <w:position w:val="-32"/>
          <w:sz w:val="28"/>
        </w:rPr>
        <w:t>;</w:t>
      </w:r>
    </w:p>
    <w:p w14:paraId="51B9B98F" w14:textId="77777777" w:rsidR="008D5163" w:rsidRPr="008D5163" w:rsidRDefault="008D5163" w:rsidP="008D5163">
      <w:pPr>
        <w:ind w:firstLine="851"/>
        <w:jc w:val="both"/>
        <w:rPr>
          <w:snapToGrid w:val="0"/>
          <w:sz w:val="28"/>
          <w:szCs w:val="28"/>
          <w:lang w:eastAsia="en-US"/>
        </w:rPr>
      </w:pPr>
      <w:r w:rsidRPr="008D5163">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D1093F1" w14:textId="77777777" w:rsidR="008D5163" w:rsidRPr="008D5163" w:rsidRDefault="008D5163" w:rsidP="008D5163">
      <w:pPr>
        <w:ind w:firstLine="851"/>
        <w:jc w:val="both"/>
        <w:rPr>
          <w:snapToGrid w:val="0"/>
          <w:sz w:val="28"/>
          <w:szCs w:val="28"/>
          <w:lang w:eastAsia="en-US"/>
        </w:rPr>
      </w:pPr>
      <w:r w:rsidRPr="008D5163">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0085B17" w14:textId="77777777" w:rsidR="008D5163" w:rsidRPr="008D5163" w:rsidRDefault="008D5163" w:rsidP="008D5163">
      <w:pPr>
        <w:ind w:firstLine="851"/>
        <w:jc w:val="both"/>
        <w:rPr>
          <w:snapToGrid w:val="0"/>
          <w:sz w:val="28"/>
          <w:szCs w:val="28"/>
          <w:lang w:eastAsia="en-US"/>
        </w:rPr>
      </w:pPr>
      <w:r w:rsidRPr="008D5163">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D5163">
        <w:rPr>
          <w:snapToGrid w:val="0"/>
          <w:sz w:val="28"/>
          <w:szCs w:val="28"/>
          <w:lang w:eastAsia="en-US"/>
        </w:rPr>
        <w:br/>
        <w:t>и фактической цены условного топлива;</w:t>
      </w:r>
    </w:p>
    <w:p w14:paraId="3B9B79B1" w14:textId="77777777" w:rsidR="008D5163" w:rsidRPr="008D5163" w:rsidRDefault="008D5163" w:rsidP="008D5163">
      <w:pPr>
        <w:ind w:firstLine="851"/>
        <w:jc w:val="both"/>
        <w:rPr>
          <w:snapToGrid w:val="0"/>
          <w:position w:val="-68"/>
          <w:sz w:val="28"/>
          <w:szCs w:val="28"/>
        </w:rPr>
      </w:pPr>
      <w:r w:rsidRPr="008D5163">
        <w:rPr>
          <w:snapToGrid w:val="0"/>
          <w:sz w:val="28"/>
          <w:szCs w:val="28"/>
          <w:lang w:eastAsia="en-US"/>
        </w:rPr>
        <w:t>- фактическая нормативная прибыль.</w:t>
      </w:r>
    </w:p>
    <w:p w14:paraId="56984A33" w14:textId="77777777" w:rsidR="008D5163" w:rsidRPr="008D5163" w:rsidRDefault="008D5163" w:rsidP="008D5163">
      <w:pPr>
        <w:ind w:firstLine="708"/>
        <w:jc w:val="both"/>
        <w:rPr>
          <w:snapToGrid w:val="0"/>
          <w:sz w:val="28"/>
          <w:szCs w:val="28"/>
        </w:rPr>
      </w:pPr>
    </w:p>
    <w:p w14:paraId="2B636AA2" w14:textId="77777777" w:rsidR="008D5163" w:rsidRPr="008D5163" w:rsidRDefault="008D5163" w:rsidP="008D5163">
      <w:pPr>
        <w:ind w:firstLine="851"/>
        <w:jc w:val="both"/>
        <w:rPr>
          <w:snapToGrid w:val="0"/>
          <w:sz w:val="28"/>
          <w:szCs w:val="28"/>
        </w:rPr>
      </w:pPr>
      <w:r w:rsidRPr="008D5163">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D5163">
        <w:rPr>
          <w:snapToGrid w:val="0"/>
          <w:sz w:val="28"/>
          <w:szCs w:val="28"/>
        </w:rPr>
        <w:br/>
        <w:t>на реализацию тепловой энергии, с учетом нормативных показателей, рассчитана экспертами по группам статей.</w:t>
      </w:r>
    </w:p>
    <w:p w14:paraId="1FFE961B" w14:textId="77777777" w:rsidR="008D5163" w:rsidRPr="008D5163" w:rsidRDefault="008D5163" w:rsidP="008D5163">
      <w:pPr>
        <w:ind w:firstLine="851"/>
        <w:jc w:val="both"/>
        <w:rPr>
          <w:snapToGrid w:val="0"/>
          <w:color w:val="000000"/>
          <w:sz w:val="28"/>
          <w:szCs w:val="28"/>
        </w:rPr>
      </w:pPr>
      <w:r w:rsidRPr="008D5163">
        <w:rPr>
          <w:snapToGrid w:val="0"/>
          <w:sz w:val="28"/>
          <w:szCs w:val="28"/>
          <w:lang w:eastAsia="en-US"/>
        </w:rPr>
        <w:t xml:space="preserve">Фактические операционные расходы 2020 года приняты экспертами </w:t>
      </w:r>
      <w:r w:rsidRPr="008D5163">
        <w:rPr>
          <w:snapToGrid w:val="0"/>
          <w:sz w:val="28"/>
          <w:szCs w:val="28"/>
          <w:lang w:eastAsia="en-US"/>
        </w:rPr>
        <w:br/>
        <w:t xml:space="preserve">в размере 246,00 тыс. руб. Для расчета эксперты </w:t>
      </w:r>
      <w:r w:rsidRPr="008D5163">
        <w:rPr>
          <w:snapToGrid w:val="0"/>
          <w:color w:val="000000"/>
          <w:sz w:val="28"/>
          <w:szCs w:val="28"/>
        </w:rPr>
        <w:t xml:space="preserve">руководствовались сценарными условиями Минэкономразвития России в соответствии с письмом Правительства РФ от 06.04.2021г. № П13-22350, согласно которым фактический уровень ИПЦ 2020 года составил 103,4%. </w:t>
      </w:r>
    </w:p>
    <w:p w14:paraId="04D147B4" w14:textId="77777777" w:rsidR="008D5163" w:rsidRPr="008D5163" w:rsidRDefault="008D5163" w:rsidP="008D5163">
      <w:pPr>
        <w:ind w:firstLine="851"/>
        <w:jc w:val="both"/>
        <w:rPr>
          <w:snapToGrid w:val="0"/>
          <w:sz w:val="28"/>
          <w:szCs w:val="28"/>
        </w:rPr>
      </w:pPr>
      <w:r w:rsidRPr="008D5163">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w:t>
      </w:r>
      <w:r w:rsidRPr="008D5163">
        <w:rPr>
          <w:snapToGrid w:val="0"/>
          <w:sz w:val="28"/>
          <w:szCs w:val="28"/>
        </w:rPr>
        <w:br/>
        <w:t xml:space="preserve">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 </w:t>
      </w:r>
    </w:p>
    <w:p w14:paraId="6BB87936" w14:textId="77777777" w:rsidR="008D5163" w:rsidRPr="008D5163" w:rsidRDefault="008D5163" w:rsidP="008D5163">
      <w:pPr>
        <w:tabs>
          <w:tab w:val="left" w:pos="0"/>
        </w:tabs>
        <w:ind w:right="-2" w:firstLine="851"/>
        <w:jc w:val="both"/>
        <w:rPr>
          <w:snapToGrid w:val="0"/>
          <w:sz w:val="28"/>
          <w:szCs w:val="28"/>
        </w:rPr>
      </w:pPr>
      <w:r w:rsidRPr="008D5163">
        <w:rPr>
          <w:snapToGrid w:val="0"/>
          <w:sz w:val="28"/>
          <w:szCs w:val="28"/>
        </w:rPr>
        <w:t>Расчет неподконтрольных расходов приведен в таблице 8.</w:t>
      </w:r>
    </w:p>
    <w:p w14:paraId="1F0F0EFF" w14:textId="77777777" w:rsidR="008D5163" w:rsidRPr="008D5163" w:rsidRDefault="008D5163" w:rsidP="008D5163">
      <w:pPr>
        <w:tabs>
          <w:tab w:val="left" w:pos="1890"/>
        </w:tabs>
        <w:ind w:left="1440" w:right="-2"/>
        <w:jc w:val="right"/>
        <w:rPr>
          <w:snapToGrid w:val="0"/>
          <w:sz w:val="28"/>
          <w:szCs w:val="28"/>
          <w:lang w:eastAsia="en-US"/>
        </w:rPr>
      </w:pPr>
      <w:r w:rsidRPr="008D5163">
        <w:rPr>
          <w:snapToGrid w:val="0"/>
          <w:sz w:val="28"/>
          <w:szCs w:val="28"/>
          <w:lang w:eastAsia="en-US"/>
        </w:rPr>
        <w:t>Таблица 8.</w:t>
      </w:r>
    </w:p>
    <w:p w14:paraId="1FBF0236" w14:textId="77777777" w:rsidR="008D5163" w:rsidRPr="008D5163" w:rsidRDefault="008D5163" w:rsidP="008D5163">
      <w:pPr>
        <w:jc w:val="center"/>
        <w:rPr>
          <w:snapToGrid w:val="0"/>
          <w:sz w:val="28"/>
          <w:szCs w:val="28"/>
        </w:rPr>
      </w:pPr>
      <w:r w:rsidRPr="008D5163">
        <w:rPr>
          <w:snapToGrid w:val="0"/>
          <w:sz w:val="28"/>
          <w:szCs w:val="28"/>
        </w:rPr>
        <w:lastRenderedPageBreak/>
        <w:t xml:space="preserve">Реестр фактических неподконтрольных расходов по передаче </w:t>
      </w:r>
      <w:r w:rsidRPr="008D5163">
        <w:rPr>
          <w:snapToGrid w:val="0"/>
          <w:sz w:val="28"/>
          <w:szCs w:val="28"/>
        </w:rPr>
        <w:br/>
        <w:t>тепловой энергии</w:t>
      </w:r>
    </w:p>
    <w:p w14:paraId="7DC4A695" w14:textId="77777777" w:rsidR="008D5163" w:rsidRPr="008D5163" w:rsidRDefault="008D5163" w:rsidP="008D5163">
      <w:pPr>
        <w:ind w:right="-1"/>
        <w:jc w:val="right"/>
        <w:rPr>
          <w:snapToGrid w:val="0"/>
          <w:sz w:val="28"/>
          <w:szCs w:val="28"/>
        </w:rPr>
      </w:pPr>
      <w:r w:rsidRPr="008D5163">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2092"/>
      </w:tblGrid>
      <w:tr w:rsidR="008D5163" w:rsidRPr="008D5163" w14:paraId="087D395F" w14:textId="77777777" w:rsidTr="006C1737">
        <w:trPr>
          <w:trHeight w:val="525"/>
          <w:tblHeader/>
        </w:trPr>
        <w:tc>
          <w:tcPr>
            <w:tcW w:w="851" w:type="dxa"/>
            <w:shd w:val="clear" w:color="auto" w:fill="auto"/>
            <w:vAlign w:val="center"/>
            <w:hideMark/>
          </w:tcPr>
          <w:p w14:paraId="7C37A194" w14:textId="77777777" w:rsidR="008D5163" w:rsidRPr="008D5163" w:rsidRDefault="008D5163" w:rsidP="008D5163">
            <w:pPr>
              <w:jc w:val="center"/>
              <w:rPr>
                <w:snapToGrid w:val="0"/>
              </w:rPr>
            </w:pPr>
            <w:r w:rsidRPr="008D5163">
              <w:rPr>
                <w:snapToGrid w:val="0"/>
              </w:rPr>
              <w:t>№ п/п</w:t>
            </w:r>
          </w:p>
        </w:tc>
        <w:tc>
          <w:tcPr>
            <w:tcW w:w="6833" w:type="dxa"/>
            <w:shd w:val="clear" w:color="auto" w:fill="auto"/>
            <w:vAlign w:val="center"/>
            <w:hideMark/>
          </w:tcPr>
          <w:p w14:paraId="7D3EA9EA" w14:textId="77777777" w:rsidR="008D5163" w:rsidRPr="008D5163" w:rsidRDefault="008D5163" w:rsidP="008D5163">
            <w:pPr>
              <w:jc w:val="center"/>
              <w:rPr>
                <w:snapToGrid w:val="0"/>
              </w:rPr>
            </w:pPr>
            <w:r w:rsidRPr="008D5163">
              <w:rPr>
                <w:snapToGrid w:val="0"/>
              </w:rPr>
              <w:t>Наименование расхода</w:t>
            </w:r>
          </w:p>
        </w:tc>
        <w:tc>
          <w:tcPr>
            <w:tcW w:w="2092" w:type="dxa"/>
            <w:shd w:val="clear" w:color="auto" w:fill="auto"/>
            <w:vAlign w:val="center"/>
            <w:hideMark/>
          </w:tcPr>
          <w:p w14:paraId="68097FA6" w14:textId="77777777" w:rsidR="008D5163" w:rsidRPr="008D5163" w:rsidRDefault="008D5163" w:rsidP="008D5163">
            <w:pPr>
              <w:ind w:left="-138" w:right="-153"/>
              <w:jc w:val="center"/>
              <w:rPr>
                <w:snapToGrid w:val="0"/>
              </w:rPr>
            </w:pPr>
            <w:r w:rsidRPr="008D5163">
              <w:rPr>
                <w:snapToGrid w:val="0"/>
              </w:rPr>
              <w:t>Факт</w:t>
            </w:r>
          </w:p>
          <w:p w14:paraId="4F72F711" w14:textId="77777777" w:rsidR="008D5163" w:rsidRPr="008D5163" w:rsidRDefault="008D5163" w:rsidP="008D5163">
            <w:pPr>
              <w:ind w:left="-138" w:right="-153"/>
              <w:jc w:val="center"/>
              <w:rPr>
                <w:snapToGrid w:val="0"/>
              </w:rPr>
            </w:pPr>
            <w:r w:rsidRPr="008D5163">
              <w:rPr>
                <w:snapToGrid w:val="0"/>
              </w:rPr>
              <w:t>2020 года</w:t>
            </w:r>
          </w:p>
        </w:tc>
      </w:tr>
      <w:tr w:rsidR="008D5163" w:rsidRPr="008D5163" w14:paraId="537649E3" w14:textId="77777777" w:rsidTr="006C1737">
        <w:trPr>
          <w:trHeight w:val="267"/>
          <w:tblHeader/>
        </w:trPr>
        <w:tc>
          <w:tcPr>
            <w:tcW w:w="851" w:type="dxa"/>
            <w:shd w:val="clear" w:color="auto" w:fill="auto"/>
            <w:vAlign w:val="center"/>
          </w:tcPr>
          <w:p w14:paraId="470E9E18" w14:textId="77777777" w:rsidR="008D5163" w:rsidRPr="008D5163" w:rsidRDefault="008D5163" w:rsidP="008D5163">
            <w:pPr>
              <w:jc w:val="center"/>
              <w:rPr>
                <w:snapToGrid w:val="0"/>
              </w:rPr>
            </w:pPr>
            <w:r w:rsidRPr="008D5163">
              <w:rPr>
                <w:snapToGrid w:val="0"/>
              </w:rPr>
              <w:t>1</w:t>
            </w:r>
          </w:p>
        </w:tc>
        <w:tc>
          <w:tcPr>
            <w:tcW w:w="6833" w:type="dxa"/>
            <w:shd w:val="clear" w:color="auto" w:fill="auto"/>
            <w:vAlign w:val="center"/>
          </w:tcPr>
          <w:p w14:paraId="16D3DB7C" w14:textId="77777777" w:rsidR="008D5163" w:rsidRPr="008D5163" w:rsidRDefault="008D5163" w:rsidP="008D5163">
            <w:pPr>
              <w:jc w:val="center"/>
              <w:rPr>
                <w:snapToGrid w:val="0"/>
              </w:rPr>
            </w:pPr>
            <w:r w:rsidRPr="008D5163">
              <w:rPr>
                <w:snapToGrid w:val="0"/>
              </w:rPr>
              <w:t>2</w:t>
            </w:r>
          </w:p>
        </w:tc>
        <w:tc>
          <w:tcPr>
            <w:tcW w:w="2092" w:type="dxa"/>
            <w:shd w:val="clear" w:color="auto" w:fill="auto"/>
            <w:vAlign w:val="center"/>
          </w:tcPr>
          <w:p w14:paraId="5897D294" w14:textId="77777777" w:rsidR="008D5163" w:rsidRPr="008D5163" w:rsidRDefault="008D5163" w:rsidP="008D5163">
            <w:pPr>
              <w:ind w:left="-138" w:right="-153"/>
              <w:jc w:val="center"/>
              <w:rPr>
                <w:snapToGrid w:val="0"/>
              </w:rPr>
            </w:pPr>
            <w:r w:rsidRPr="008D5163">
              <w:rPr>
                <w:snapToGrid w:val="0"/>
              </w:rPr>
              <w:t>3</w:t>
            </w:r>
          </w:p>
        </w:tc>
      </w:tr>
      <w:tr w:rsidR="008D5163" w:rsidRPr="008D5163" w14:paraId="3CF163FA" w14:textId="77777777" w:rsidTr="006C1737">
        <w:trPr>
          <w:trHeight w:val="278"/>
        </w:trPr>
        <w:tc>
          <w:tcPr>
            <w:tcW w:w="851" w:type="dxa"/>
            <w:shd w:val="clear" w:color="auto" w:fill="auto"/>
            <w:noWrap/>
            <w:vAlign w:val="center"/>
            <w:hideMark/>
          </w:tcPr>
          <w:p w14:paraId="7BFD664C" w14:textId="77777777" w:rsidR="008D5163" w:rsidRPr="008D5163" w:rsidRDefault="008D5163" w:rsidP="008D5163">
            <w:pPr>
              <w:jc w:val="center"/>
              <w:rPr>
                <w:snapToGrid w:val="0"/>
              </w:rPr>
            </w:pPr>
            <w:r w:rsidRPr="008D5163">
              <w:rPr>
                <w:snapToGrid w:val="0"/>
              </w:rPr>
              <w:t>1.1</w:t>
            </w:r>
          </w:p>
        </w:tc>
        <w:tc>
          <w:tcPr>
            <w:tcW w:w="6833" w:type="dxa"/>
            <w:shd w:val="clear" w:color="auto" w:fill="auto"/>
            <w:vAlign w:val="center"/>
            <w:hideMark/>
          </w:tcPr>
          <w:p w14:paraId="434A73D6" w14:textId="77777777" w:rsidR="008D5163" w:rsidRPr="008D5163" w:rsidRDefault="008D5163" w:rsidP="008D5163">
            <w:pPr>
              <w:rPr>
                <w:snapToGrid w:val="0"/>
              </w:rPr>
            </w:pPr>
            <w:r w:rsidRPr="008D5163">
              <w:rPr>
                <w:snapToGrid w:val="0"/>
              </w:rPr>
              <w:t>Расходы на оплату услуг, оказываемых организациями, осуществляющими регулируемые виды деятельности</w:t>
            </w:r>
          </w:p>
        </w:tc>
        <w:tc>
          <w:tcPr>
            <w:tcW w:w="2092" w:type="dxa"/>
            <w:shd w:val="clear" w:color="auto" w:fill="auto"/>
            <w:vAlign w:val="center"/>
          </w:tcPr>
          <w:p w14:paraId="1A4AA6E5" w14:textId="77777777" w:rsidR="008D5163" w:rsidRPr="008D5163" w:rsidRDefault="008D5163" w:rsidP="008D5163">
            <w:pPr>
              <w:jc w:val="center"/>
              <w:rPr>
                <w:szCs w:val="28"/>
              </w:rPr>
            </w:pPr>
            <w:r w:rsidRPr="008D5163">
              <w:rPr>
                <w:snapToGrid w:val="0"/>
                <w:szCs w:val="28"/>
              </w:rPr>
              <w:t>0,00</w:t>
            </w:r>
          </w:p>
        </w:tc>
      </w:tr>
      <w:tr w:rsidR="008D5163" w:rsidRPr="008D5163" w14:paraId="279DEF8B" w14:textId="77777777" w:rsidTr="006C1737">
        <w:trPr>
          <w:trHeight w:val="360"/>
        </w:trPr>
        <w:tc>
          <w:tcPr>
            <w:tcW w:w="851" w:type="dxa"/>
            <w:shd w:val="clear" w:color="auto" w:fill="auto"/>
            <w:noWrap/>
            <w:vAlign w:val="center"/>
            <w:hideMark/>
          </w:tcPr>
          <w:p w14:paraId="13953DEC" w14:textId="77777777" w:rsidR="008D5163" w:rsidRPr="008D5163" w:rsidRDefault="008D5163" w:rsidP="008D5163">
            <w:pPr>
              <w:jc w:val="center"/>
              <w:rPr>
                <w:snapToGrid w:val="0"/>
              </w:rPr>
            </w:pPr>
            <w:r w:rsidRPr="008D5163">
              <w:rPr>
                <w:snapToGrid w:val="0"/>
              </w:rPr>
              <w:t>1.2</w:t>
            </w:r>
          </w:p>
        </w:tc>
        <w:tc>
          <w:tcPr>
            <w:tcW w:w="6833" w:type="dxa"/>
            <w:shd w:val="clear" w:color="auto" w:fill="auto"/>
            <w:noWrap/>
            <w:vAlign w:val="center"/>
            <w:hideMark/>
          </w:tcPr>
          <w:p w14:paraId="5F7540E1" w14:textId="77777777" w:rsidR="008D5163" w:rsidRPr="008D5163" w:rsidRDefault="008D5163" w:rsidP="008D5163">
            <w:pPr>
              <w:rPr>
                <w:snapToGrid w:val="0"/>
              </w:rPr>
            </w:pPr>
            <w:r w:rsidRPr="008D5163">
              <w:rPr>
                <w:snapToGrid w:val="0"/>
              </w:rPr>
              <w:t>Арендная плата</w:t>
            </w:r>
          </w:p>
        </w:tc>
        <w:tc>
          <w:tcPr>
            <w:tcW w:w="2092" w:type="dxa"/>
            <w:shd w:val="clear" w:color="auto" w:fill="auto"/>
            <w:vAlign w:val="center"/>
          </w:tcPr>
          <w:p w14:paraId="3046CFC8"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4DD66557" w14:textId="77777777" w:rsidTr="006C1737">
        <w:trPr>
          <w:trHeight w:val="360"/>
        </w:trPr>
        <w:tc>
          <w:tcPr>
            <w:tcW w:w="851" w:type="dxa"/>
            <w:shd w:val="clear" w:color="auto" w:fill="auto"/>
            <w:noWrap/>
            <w:vAlign w:val="center"/>
            <w:hideMark/>
          </w:tcPr>
          <w:p w14:paraId="70FB70B3" w14:textId="77777777" w:rsidR="008D5163" w:rsidRPr="008D5163" w:rsidRDefault="008D5163" w:rsidP="008D5163">
            <w:pPr>
              <w:jc w:val="center"/>
              <w:rPr>
                <w:snapToGrid w:val="0"/>
              </w:rPr>
            </w:pPr>
            <w:r w:rsidRPr="008D5163">
              <w:rPr>
                <w:snapToGrid w:val="0"/>
              </w:rPr>
              <w:t>1.3</w:t>
            </w:r>
          </w:p>
        </w:tc>
        <w:tc>
          <w:tcPr>
            <w:tcW w:w="6833" w:type="dxa"/>
            <w:shd w:val="clear" w:color="auto" w:fill="auto"/>
            <w:noWrap/>
            <w:vAlign w:val="center"/>
            <w:hideMark/>
          </w:tcPr>
          <w:p w14:paraId="791F6E9F" w14:textId="77777777" w:rsidR="008D5163" w:rsidRPr="008D5163" w:rsidRDefault="008D5163" w:rsidP="008D5163">
            <w:pPr>
              <w:rPr>
                <w:snapToGrid w:val="0"/>
              </w:rPr>
            </w:pPr>
            <w:r w:rsidRPr="008D5163">
              <w:rPr>
                <w:snapToGrid w:val="0"/>
              </w:rPr>
              <w:t>Концессионная плата</w:t>
            </w:r>
          </w:p>
        </w:tc>
        <w:tc>
          <w:tcPr>
            <w:tcW w:w="2092" w:type="dxa"/>
            <w:shd w:val="clear" w:color="auto" w:fill="auto"/>
            <w:vAlign w:val="center"/>
          </w:tcPr>
          <w:p w14:paraId="45E3C3AC"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1B8435E7" w14:textId="77777777" w:rsidTr="006C1737">
        <w:trPr>
          <w:trHeight w:val="585"/>
        </w:trPr>
        <w:tc>
          <w:tcPr>
            <w:tcW w:w="851" w:type="dxa"/>
            <w:shd w:val="clear" w:color="auto" w:fill="auto"/>
            <w:noWrap/>
            <w:vAlign w:val="center"/>
            <w:hideMark/>
          </w:tcPr>
          <w:p w14:paraId="34FA9BDD" w14:textId="77777777" w:rsidR="008D5163" w:rsidRPr="008D5163" w:rsidRDefault="008D5163" w:rsidP="008D5163">
            <w:pPr>
              <w:jc w:val="center"/>
              <w:rPr>
                <w:snapToGrid w:val="0"/>
              </w:rPr>
            </w:pPr>
            <w:r w:rsidRPr="008D5163">
              <w:rPr>
                <w:snapToGrid w:val="0"/>
              </w:rPr>
              <w:t>1.4</w:t>
            </w:r>
          </w:p>
        </w:tc>
        <w:tc>
          <w:tcPr>
            <w:tcW w:w="6833" w:type="dxa"/>
            <w:shd w:val="clear" w:color="auto" w:fill="auto"/>
            <w:vAlign w:val="center"/>
            <w:hideMark/>
          </w:tcPr>
          <w:p w14:paraId="0D3A3E49" w14:textId="77777777" w:rsidR="008D5163" w:rsidRPr="008D5163" w:rsidRDefault="008D5163" w:rsidP="008D5163">
            <w:pPr>
              <w:rPr>
                <w:snapToGrid w:val="0"/>
              </w:rPr>
            </w:pPr>
            <w:r w:rsidRPr="008D5163">
              <w:rPr>
                <w:snapToGrid w:val="0"/>
              </w:rPr>
              <w:t>Расходы на уплату налогов, сборов и других обязательных платежей, в том числе:</w:t>
            </w:r>
          </w:p>
        </w:tc>
        <w:tc>
          <w:tcPr>
            <w:tcW w:w="2092" w:type="dxa"/>
            <w:shd w:val="clear" w:color="auto" w:fill="auto"/>
            <w:vAlign w:val="center"/>
          </w:tcPr>
          <w:p w14:paraId="0E743790" w14:textId="77777777" w:rsidR="008D5163" w:rsidRPr="008D5163" w:rsidRDefault="008D5163" w:rsidP="008D5163">
            <w:pPr>
              <w:jc w:val="center"/>
              <w:rPr>
                <w:snapToGrid w:val="0"/>
                <w:szCs w:val="28"/>
              </w:rPr>
            </w:pPr>
            <w:r w:rsidRPr="008D5163">
              <w:rPr>
                <w:snapToGrid w:val="0"/>
                <w:szCs w:val="28"/>
              </w:rPr>
              <w:t>5,40</w:t>
            </w:r>
          </w:p>
        </w:tc>
      </w:tr>
      <w:tr w:rsidR="008D5163" w:rsidRPr="008D5163" w14:paraId="085D6826" w14:textId="77777777" w:rsidTr="006C1737">
        <w:trPr>
          <w:trHeight w:val="346"/>
        </w:trPr>
        <w:tc>
          <w:tcPr>
            <w:tcW w:w="851" w:type="dxa"/>
            <w:shd w:val="clear" w:color="auto" w:fill="auto"/>
            <w:noWrap/>
            <w:vAlign w:val="center"/>
            <w:hideMark/>
          </w:tcPr>
          <w:p w14:paraId="3A14A74D" w14:textId="77777777" w:rsidR="008D5163" w:rsidRPr="008D5163" w:rsidRDefault="008D5163" w:rsidP="008D5163">
            <w:pPr>
              <w:jc w:val="center"/>
              <w:rPr>
                <w:snapToGrid w:val="0"/>
              </w:rPr>
            </w:pPr>
            <w:r w:rsidRPr="008D5163">
              <w:rPr>
                <w:snapToGrid w:val="0"/>
              </w:rPr>
              <w:t>1.4.1</w:t>
            </w:r>
          </w:p>
        </w:tc>
        <w:tc>
          <w:tcPr>
            <w:tcW w:w="6833" w:type="dxa"/>
            <w:shd w:val="clear" w:color="auto" w:fill="auto"/>
            <w:vAlign w:val="center"/>
            <w:hideMark/>
          </w:tcPr>
          <w:p w14:paraId="4562FA48" w14:textId="77777777" w:rsidR="008D5163" w:rsidRPr="008D5163" w:rsidRDefault="008D5163" w:rsidP="008D5163">
            <w:pPr>
              <w:rPr>
                <w:snapToGrid w:val="0"/>
              </w:rPr>
            </w:pPr>
            <w:r w:rsidRPr="008D5163">
              <w:rPr>
                <w:snapToGrid w:val="0"/>
              </w:rPr>
              <w:t>расходы на обязательное страхование</w:t>
            </w:r>
          </w:p>
        </w:tc>
        <w:tc>
          <w:tcPr>
            <w:tcW w:w="2092" w:type="dxa"/>
            <w:shd w:val="clear" w:color="auto" w:fill="auto"/>
            <w:vAlign w:val="center"/>
          </w:tcPr>
          <w:p w14:paraId="012876AC" w14:textId="77777777" w:rsidR="008D5163" w:rsidRPr="008D5163" w:rsidRDefault="008D5163" w:rsidP="008D5163">
            <w:pPr>
              <w:jc w:val="center"/>
            </w:pPr>
            <w:r w:rsidRPr="008D5163">
              <w:rPr>
                <w:snapToGrid w:val="0"/>
              </w:rPr>
              <w:t>5,40</w:t>
            </w:r>
          </w:p>
        </w:tc>
      </w:tr>
      <w:tr w:rsidR="008D5163" w:rsidRPr="008D5163" w14:paraId="439B656B" w14:textId="77777777" w:rsidTr="006C1737">
        <w:trPr>
          <w:trHeight w:val="360"/>
        </w:trPr>
        <w:tc>
          <w:tcPr>
            <w:tcW w:w="851" w:type="dxa"/>
            <w:shd w:val="clear" w:color="auto" w:fill="auto"/>
            <w:noWrap/>
            <w:vAlign w:val="center"/>
            <w:hideMark/>
          </w:tcPr>
          <w:p w14:paraId="02712E1C" w14:textId="77777777" w:rsidR="008D5163" w:rsidRPr="008D5163" w:rsidRDefault="008D5163" w:rsidP="008D5163">
            <w:pPr>
              <w:jc w:val="center"/>
              <w:rPr>
                <w:snapToGrid w:val="0"/>
              </w:rPr>
            </w:pPr>
            <w:r w:rsidRPr="008D5163">
              <w:rPr>
                <w:snapToGrid w:val="0"/>
              </w:rPr>
              <w:t>1.4.2</w:t>
            </w:r>
          </w:p>
        </w:tc>
        <w:tc>
          <w:tcPr>
            <w:tcW w:w="6833" w:type="dxa"/>
            <w:shd w:val="clear" w:color="auto" w:fill="auto"/>
            <w:vAlign w:val="center"/>
            <w:hideMark/>
          </w:tcPr>
          <w:p w14:paraId="4B029EE8" w14:textId="77777777" w:rsidR="008D5163" w:rsidRPr="008D5163" w:rsidRDefault="008D5163" w:rsidP="008D5163">
            <w:pPr>
              <w:rPr>
                <w:snapToGrid w:val="0"/>
              </w:rPr>
            </w:pPr>
            <w:r w:rsidRPr="008D5163">
              <w:rPr>
                <w:snapToGrid w:val="0"/>
              </w:rPr>
              <w:t>иные расходы</w:t>
            </w:r>
          </w:p>
        </w:tc>
        <w:tc>
          <w:tcPr>
            <w:tcW w:w="2092" w:type="dxa"/>
            <w:shd w:val="clear" w:color="auto" w:fill="auto"/>
            <w:vAlign w:val="center"/>
          </w:tcPr>
          <w:p w14:paraId="3E970B5B" w14:textId="77777777" w:rsidR="008D5163" w:rsidRPr="008D5163" w:rsidRDefault="008D5163" w:rsidP="008D5163">
            <w:pPr>
              <w:jc w:val="center"/>
              <w:rPr>
                <w:snapToGrid w:val="0"/>
              </w:rPr>
            </w:pPr>
            <w:r w:rsidRPr="008D5163">
              <w:rPr>
                <w:snapToGrid w:val="0"/>
              </w:rPr>
              <w:t>0,00</w:t>
            </w:r>
          </w:p>
        </w:tc>
      </w:tr>
      <w:tr w:rsidR="008D5163" w:rsidRPr="008D5163" w14:paraId="1C619CC6" w14:textId="77777777" w:rsidTr="006C1737">
        <w:trPr>
          <w:trHeight w:val="360"/>
        </w:trPr>
        <w:tc>
          <w:tcPr>
            <w:tcW w:w="851" w:type="dxa"/>
            <w:shd w:val="clear" w:color="auto" w:fill="auto"/>
            <w:noWrap/>
            <w:vAlign w:val="center"/>
            <w:hideMark/>
          </w:tcPr>
          <w:p w14:paraId="3B8E9F06" w14:textId="77777777" w:rsidR="008D5163" w:rsidRPr="008D5163" w:rsidRDefault="008D5163" w:rsidP="008D5163">
            <w:pPr>
              <w:jc w:val="center"/>
              <w:rPr>
                <w:snapToGrid w:val="0"/>
              </w:rPr>
            </w:pPr>
            <w:r w:rsidRPr="008D5163">
              <w:rPr>
                <w:snapToGrid w:val="0"/>
              </w:rPr>
              <w:t>1.5</w:t>
            </w:r>
          </w:p>
        </w:tc>
        <w:tc>
          <w:tcPr>
            <w:tcW w:w="6833" w:type="dxa"/>
            <w:shd w:val="clear" w:color="auto" w:fill="auto"/>
            <w:vAlign w:val="center"/>
            <w:hideMark/>
          </w:tcPr>
          <w:p w14:paraId="69778B42" w14:textId="77777777" w:rsidR="008D5163" w:rsidRPr="008D5163" w:rsidRDefault="008D5163" w:rsidP="008D5163">
            <w:pPr>
              <w:rPr>
                <w:snapToGrid w:val="0"/>
              </w:rPr>
            </w:pPr>
            <w:r w:rsidRPr="008D5163">
              <w:rPr>
                <w:snapToGrid w:val="0"/>
              </w:rPr>
              <w:t>Отчисления на социальные нужды</w:t>
            </w:r>
          </w:p>
        </w:tc>
        <w:tc>
          <w:tcPr>
            <w:tcW w:w="2092" w:type="dxa"/>
            <w:shd w:val="clear" w:color="auto" w:fill="auto"/>
            <w:vAlign w:val="center"/>
          </w:tcPr>
          <w:p w14:paraId="2A265A44" w14:textId="77777777" w:rsidR="008D5163" w:rsidRPr="008D5163" w:rsidRDefault="008D5163" w:rsidP="008D5163">
            <w:pPr>
              <w:jc w:val="center"/>
              <w:rPr>
                <w:snapToGrid w:val="0"/>
              </w:rPr>
            </w:pPr>
            <w:r w:rsidRPr="008D5163">
              <w:rPr>
                <w:snapToGrid w:val="0"/>
              </w:rPr>
              <w:t>0,00</w:t>
            </w:r>
          </w:p>
        </w:tc>
      </w:tr>
      <w:tr w:rsidR="008D5163" w:rsidRPr="008D5163" w14:paraId="037674BA" w14:textId="77777777" w:rsidTr="006C1737">
        <w:trPr>
          <w:trHeight w:val="360"/>
        </w:trPr>
        <w:tc>
          <w:tcPr>
            <w:tcW w:w="851" w:type="dxa"/>
            <w:shd w:val="clear" w:color="auto" w:fill="auto"/>
            <w:noWrap/>
            <w:vAlign w:val="center"/>
            <w:hideMark/>
          </w:tcPr>
          <w:p w14:paraId="67C82900" w14:textId="77777777" w:rsidR="008D5163" w:rsidRPr="008D5163" w:rsidRDefault="008D5163" w:rsidP="008D5163">
            <w:pPr>
              <w:jc w:val="center"/>
              <w:rPr>
                <w:snapToGrid w:val="0"/>
              </w:rPr>
            </w:pPr>
            <w:r w:rsidRPr="008D5163">
              <w:rPr>
                <w:snapToGrid w:val="0"/>
              </w:rPr>
              <w:t>1.6</w:t>
            </w:r>
          </w:p>
        </w:tc>
        <w:tc>
          <w:tcPr>
            <w:tcW w:w="6833" w:type="dxa"/>
            <w:shd w:val="clear" w:color="auto" w:fill="auto"/>
            <w:vAlign w:val="center"/>
            <w:hideMark/>
          </w:tcPr>
          <w:p w14:paraId="04D9D360" w14:textId="77777777" w:rsidR="008D5163" w:rsidRPr="008D5163" w:rsidRDefault="008D5163" w:rsidP="008D5163">
            <w:pPr>
              <w:rPr>
                <w:snapToGrid w:val="0"/>
              </w:rPr>
            </w:pPr>
            <w:r w:rsidRPr="008D5163">
              <w:rPr>
                <w:snapToGrid w:val="0"/>
              </w:rPr>
              <w:t>Расходы по сомнительным долгам</w:t>
            </w:r>
          </w:p>
        </w:tc>
        <w:tc>
          <w:tcPr>
            <w:tcW w:w="2092" w:type="dxa"/>
            <w:shd w:val="clear" w:color="auto" w:fill="auto"/>
            <w:vAlign w:val="center"/>
          </w:tcPr>
          <w:p w14:paraId="338EAC58" w14:textId="77777777" w:rsidR="008D5163" w:rsidRPr="008D5163" w:rsidRDefault="008D5163" w:rsidP="008D5163">
            <w:pPr>
              <w:jc w:val="center"/>
              <w:rPr>
                <w:snapToGrid w:val="0"/>
              </w:rPr>
            </w:pPr>
            <w:r w:rsidRPr="008D5163">
              <w:rPr>
                <w:snapToGrid w:val="0"/>
              </w:rPr>
              <w:t>0,00</w:t>
            </w:r>
          </w:p>
        </w:tc>
      </w:tr>
      <w:tr w:rsidR="008D5163" w:rsidRPr="008D5163" w14:paraId="4610E56F" w14:textId="77777777" w:rsidTr="006C1737">
        <w:trPr>
          <w:trHeight w:val="355"/>
        </w:trPr>
        <w:tc>
          <w:tcPr>
            <w:tcW w:w="851" w:type="dxa"/>
            <w:shd w:val="clear" w:color="auto" w:fill="auto"/>
            <w:noWrap/>
            <w:vAlign w:val="center"/>
            <w:hideMark/>
          </w:tcPr>
          <w:p w14:paraId="7268C55B" w14:textId="77777777" w:rsidR="008D5163" w:rsidRPr="008D5163" w:rsidRDefault="008D5163" w:rsidP="008D5163">
            <w:pPr>
              <w:jc w:val="center"/>
              <w:rPr>
                <w:snapToGrid w:val="0"/>
              </w:rPr>
            </w:pPr>
            <w:r w:rsidRPr="008D5163">
              <w:rPr>
                <w:snapToGrid w:val="0"/>
              </w:rPr>
              <w:t>1.7</w:t>
            </w:r>
          </w:p>
        </w:tc>
        <w:tc>
          <w:tcPr>
            <w:tcW w:w="6833" w:type="dxa"/>
            <w:shd w:val="clear" w:color="auto" w:fill="auto"/>
            <w:vAlign w:val="center"/>
            <w:hideMark/>
          </w:tcPr>
          <w:p w14:paraId="38682055" w14:textId="77777777" w:rsidR="008D5163" w:rsidRPr="008D5163" w:rsidRDefault="008D5163" w:rsidP="008D5163">
            <w:pPr>
              <w:rPr>
                <w:snapToGrid w:val="0"/>
              </w:rPr>
            </w:pPr>
            <w:r w:rsidRPr="008D5163">
              <w:rPr>
                <w:snapToGrid w:val="0"/>
              </w:rPr>
              <w:t>Амортизация основных средств и нематериальных активов</w:t>
            </w:r>
          </w:p>
        </w:tc>
        <w:tc>
          <w:tcPr>
            <w:tcW w:w="2092" w:type="dxa"/>
            <w:shd w:val="clear" w:color="auto" w:fill="auto"/>
            <w:vAlign w:val="center"/>
          </w:tcPr>
          <w:p w14:paraId="0DAD227E" w14:textId="77777777" w:rsidR="008D5163" w:rsidRPr="008D5163" w:rsidRDefault="008D5163" w:rsidP="008D5163">
            <w:pPr>
              <w:jc w:val="center"/>
              <w:rPr>
                <w:snapToGrid w:val="0"/>
              </w:rPr>
            </w:pPr>
            <w:r w:rsidRPr="008D5163">
              <w:rPr>
                <w:snapToGrid w:val="0"/>
              </w:rPr>
              <w:t>0,00</w:t>
            </w:r>
          </w:p>
        </w:tc>
      </w:tr>
      <w:tr w:rsidR="008D5163" w:rsidRPr="008D5163" w14:paraId="481C2C9C" w14:textId="77777777" w:rsidTr="006C1737">
        <w:trPr>
          <w:trHeight w:val="617"/>
        </w:trPr>
        <w:tc>
          <w:tcPr>
            <w:tcW w:w="851" w:type="dxa"/>
            <w:shd w:val="clear" w:color="auto" w:fill="auto"/>
            <w:noWrap/>
            <w:vAlign w:val="center"/>
            <w:hideMark/>
          </w:tcPr>
          <w:p w14:paraId="113EACDE" w14:textId="77777777" w:rsidR="008D5163" w:rsidRPr="008D5163" w:rsidRDefault="008D5163" w:rsidP="008D5163">
            <w:pPr>
              <w:jc w:val="center"/>
              <w:rPr>
                <w:snapToGrid w:val="0"/>
              </w:rPr>
            </w:pPr>
            <w:r w:rsidRPr="008D5163">
              <w:rPr>
                <w:snapToGrid w:val="0"/>
              </w:rPr>
              <w:t>1.8</w:t>
            </w:r>
          </w:p>
        </w:tc>
        <w:tc>
          <w:tcPr>
            <w:tcW w:w="6833" w:type="dxa"/>
            <w:shd w:val="clear" w:color="auto" w:fill="auto"/>
            <w:noWrap/>
            <w:vAlign w:val="center"/>
            <w:hideMark/>
          </w:tcPr>
          <w:p w14:paraId="2C7A7673" w14:textId="77777777" w:rsidR="008D5163" w:rsidRPr="008D5163" w:rsidRDefault="008D5163" w:rsidP="008D5163">
            <w:pPr>
              <w:rPr>
                <w:snapToGrid w:val="0"/>
              </w:rPr>
            </w:pPr>
            <w:r w:rsidRPr="008D5163">
              <w:rPr>
                <w:snapToGrid w:val="0"/>
              </w:rPr>
              <w:t>Расходы на выплаты по договорам займа и кредитным договорам, включая проценты по ним</w:t>
            </w:r>
          </w:p>
        </w:tc>
        <w:tc>
          <w:tcPr>
            <w:tcW w:w="2092" w:type="dxa"/>
            <w:shd w:val="clear" w:color="auto" w:fill="auto"/>
            <w:vAlign w:val="center"/>
          </w:tcPr>
          <w:p w14:paraId="711EDD49" w14:textId="77777777" w:rsidR="008D5163" w:rsidRPr="008D5163" w:rsidRDefault="008D5163" w:rsidP="008D5163">
            <w:pPr>
              <w:jc w:val="center"/>
              <w:rPr>
                <w:snapToGrid w:val="0"/>
              </w:rPr>
            </w:pPr>
            <w:r w:rsidRPr="008D5163">
              <w:rPr>
                <w:snapToGrid w:val="0"/>
              </w:rPr>
              <w:t>0,00</w:t>
            </w:r>
          </w:p>
        </w:tc>
      </w:tr>
      <w:tr w:rsidR="008D5163" w:rsidRPr="008D5163" w14:paraId="3E4B63E7" w14:textId="77777777" w:rsidTr="006C1737">
        <w:trPr>
          <w:trHeight w:val="360"/>
        </w:trPr>
        <w:tc>
          <w:tcPr>
            <w:tcW w:w="851" w:type="dxa"/>
            <w:shd w:val="clear" w:color="auto" w:fill="auto"/>
            <w:noWrap/>
            <w:vAlign w:val="center"/>
            <w:hideMark/>
          </w:tcPr>
          <w:p w14:paraId="7BE83682" w14:textId="77777777" w:rsidR="008D5163" w:rsidRPr="008D5163" w:rsidRDefault="008D5163" w:rsidP="008D5163">
            <w:pPr>
              <w:jc w:val="center"/>
              <w:rPr>
                <w:snapToGrid w:val="0"/>
              </w:rPr>
            </w:pPr>
          </w:p>
        </w:tc>
        <w:tc>
          <w:tcPr>
            <w:tcW w:w="6833" w:type="dxa"/>
            <w:shd w:val="clear" w:color="auto" w:fill="auto"/>
            <w:noWrap/>
            <w:vAlign w:val="center"/>
            <w:hideMark/>
          </w:tcPr>
          <w:p w14:paraId="16801144" w14:textId="77777777" w:rsidR="008D5163" w:rsidRPr="008D5163" w:rsidRDefault="008D5163" w:rsidP="008D5163">
            <w:pPr>
              <w:rPr>
                <w:snapToGrid w:val="0"/>
              </w:rPr>
            </w:pPr>
            <w:r w:rsidRPr="008D5163">
              <w:rPr>
                <w:snapToGrid w:val="0"/>
              </w:rPr>
              <w:t>ИТОГО</w:t>
            </w:r>
          </w:p>
        </w:tc>
        <w:tc>
          <w:tcPr>
            <w:tcW w:w="2092" w:type="dxa"/>
            <w:shd w:val="clear" w:color="auto" w:fill="auto"/>
            <w:vAlign w:val="center"/>
          </w:tcPr>
          <w:p w14:paraId="4A2310E1" w14:textId="77777777" w:rsidR="008D5163" w:rsidRPr="008D5163" w:rsidRDefault="008D5163" w:rsidP="008D5163">
            <w:pPr>
              <w:jc w:val="center"/>
              <w:rPr>
                <w:snapToGrid w:val="0"/>
              </w:rPr>
            </w:pPr>
            <w:r w:rsidRPr="008D5163">
              <w:rPr>
                <w:snapToGrid w:val="0"/>
              </w:rPr>
              <w:t>5,40</w:t>
            </w:r>
          </w:p>
        </w:tc>
      </w:tr>
      <w:tr w:rsidR="008D5163" w:rsidRPr="008D5163" w14:paraId="7A1B9909" w14:textId="77777777" w:rsidTr="006C1737">
        <w:trPr>
          <w:trHeight w:val="360"/>
        </w:trPr>
        <w:tc>
          <w:tcPr>
            <w:tcW w:w="851" w:type="dxa"/>
            <w:shd w:val="clear" w:color="auto" w:fill="auto"/>
            <w:noWrap/>
            <w:vAlign w:val="center"/>
            <w:hideMark/>
          </w:tcPr>
          <w:p w14:paraId="6D44586D" w14:textId="77777777" w:rsidR="008D5163" w:rsidRPr="008D5163" w:rsidRDefault="008D5163" w:rsidP="008D5163">
            <w:pPr>
              <w:jc w:val="center"/>
              <w:rPr>
                <w:snapToGrid w:val="0"/>
              </w:rPr>
            </w:pPr>
            <w:r w:rsidRPr="008D5163">
              <w:rPr>
                <w:snapToGrid w:val="0"/>
              </w:rPr>
              <w:t>2</w:t>
            </w:r>
          </w:p>
        </w:tc>
        <w:tc>
          <w:tcPr>
            <w:tcW w:w="6833" w:type="dxa"/>
            <w:shd w:val="clear" w:color="auto" w:fill="auto"/>
            <w:noWrap/>
            <w:vAlign w:val="center"/>
            <w:hideMark/>
          </w:tcPr>
          <w:p w14:paraId="720140AF" w14:textId="77777777" w:rsidR="008D5163" w:rsidRPr="008D5163" w:rsidRDefault="008D5163" w:rsidP="008D5163">
            <w:pPr>
              <w:rPr>
                <w:snapToGrid w:val="0"/>
              </w:rPr>
            </w:pPr>
            <w:r w:rsidRPr="008D5163">
              <w:t>Налог на прибыль</w:t>
            </w:r>
          </w:p>
        </w:tc>
        <w:tc>
          <w:tcPr>
            <w:tcW w:w="2092" w:type="dxa"/>
            <w:shd w:val="clear" w:color="auto" w:fill="auto"/>
            <w:vAlign w:val="center"/>
          </w:tcPr>
          <w:p w14:paraId="351B79C7" w14:textId="77777777" w:rsidR="008D5163" w:rsidRPr="008D5163" w:rsidRDefault="008D5163" w:rsidP="008D5163">
            <w:pPr>
              <w:jc w:val="center"/>
              <w:rPr>
                <w:snapToGrid w:val="0"/>
              </w:rPr>
            </w:pPr>
            <w:r w:rsidRPr="008D5163">
              <w:rPr>
                <w:snapToGrid w:val="0"/>
              </w:rPr>
              <w:t>0,00</w:t>
            </w:r>
          </w:p>
        </w:tc>
      </w:tr>
      <w:tr w:rsidR="008D5163" w:rsidRPr="008D5163" w14:paraId="64A98189" w14:textId="77777777" w:rsidTr="006C1737">
        <w:trPr>
          <w:trHeight w:val="792"/>
        </w:trPr>
        <w:tc>
          <w:tcPr>
            <w:tcW w:w="851" w:type="dxa"/>
            <w:shd w:val="clear" w:color="auto" w:fill="auto"/>
            <w:noWrap/>
            <w:vAlign w:val="center"/>
            <w:hideMark/>
          </w:tcPr>
          <w:p w14:paraId="0FCAF4FE" w14:textId="77777777" w:rsidR="008D5163" w:rsidRPr="008D5163" w:rsidRDefault="008D5163" w:rsidP="008D5163">
            <w:pPr>
              <w:jc w:val="center"/>
              <w:rPr>
                <w:snapToGrid w:val="0"/>
              </w:rPr>
            </w:pPr>
            <w:r w:rsidRPr="008D5163">
              <w:rPr>
                <w:snapToGrid w:val="0"/>
              </w:rPr>
              <w:t>3</w:t>
            </w:r>
          </w:p>
        </w:tc>
        <w:tc>
          <w:tcPr>
            <w:tcW w:w="6833" w:type="dxa"/>
            <w:shd w:val="clear" w:color="auto" w:fill="auto"/>
            <w:noWrap/>
            <w:vAlign w:val="center"/>
            <w:hideMark/>
          </w:tcPr>
          <w:p w14:paraId="78257E86" w14:textId="77777777" w:rsidR="008D5163" w:rsidRPr="008D5163" w:rsidRDefault="008D5163" w:rsidP="008D5163">
            <w:pPr>
              <w:rPr>
                <w:snapToGrid w:val="0"/>
              </w:rPr>
            </w:pPr>
            <w:r w:rsidRPr="008D5163">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92" w:type="dxa"/>
            <w:shd w:val="clear" w:color="auto" w:fill="auto"/>
            <w:vAlign w:val="center"/>
          </w:tcPr>
          <w:p w14:paraId="5173DB1B" w14:textId="77777777" w:rsidR="008D5163" w:rsidRPr="008D5163" w:rsidRDefault="008D5163" w:rsidP="008D5163">
            <w:pPr>
              <w:jc w:val="center"/>
              <w:rPr>
                <w:snapToGrid w:val="0"/>
              </w:rPr>
            </w:pPr>
            <w:r w:rsidRPr="008D5163">
              <w:rPr>
                <w:snapToGrid w:val="0"/>
              </w:rPr>
              <w:t>0,00</w:t>
            </w:r>
          </w:p>
        </w:tc>
      </w:tr>
      <w:tr w:rsidR="008D5163" w:rsidRPr="008D5163" w14:paraId="686C07B0" w14:textId="77777777" w:rsidTr="006C1737">
        <w:trPr>
          <w:trHeight w:val="360"/>
        </w:trPr>
        <w:tc>
          <w:tcPr>
            <w:tcW w:w="851" w:type="dxa"/>
            <w:shd w:val="clear" w:color="auto" w:fill="auto"/>
            <w:noWrap/>
            <w:vAlign w:val="center"/>
            <w:hideMark/>
          </w:tcPr>
          <w:p w14:paraId="55DB3FBB" w14:textId="77777777" w:rsidR="008D5163" w:rsidRPr="008D5163" w:rsidRDefault="008D5163" w:rsidP="008D5163">
            <w:pPr>
              <w:jc w:val="center"/>
              <w:rPr>
                <w:snapToGrid w:val="0"/>
              </w:rPr>
            </w:pPr>
            <w:r w:rsidRPr="008D5163">
              <w:rPr>
                <w:snapToGrid w:val="0"/>
              </w:rPr>
              <w:t>4</w:t>
            </w:r>
          </w:p>
        </w:tc>
        <w:tc>
          <w:tcPr>
            <w:tcW w:w="6833" w:type="dxa"/>
            <w:shd w:val="clear" w:color="auto" w:fill="auto"/>
            <w:vAlign w:val="center"/>
            <w:hideMark/>
          </w:tcPr>
          <w:p w14:paraId="5728D667" w14:textId="77777777" w:rsidR="008D5163" w:rsidRPr="008D5163" w:rsidRDefault="008D5163" w:rsidP="008D5163">
            <w:pPr>
              <w:autoSpaceDE w:val="0"/>
              <w:autoSpaceDN w:val="0"/>
              <w:adjustRightInd w:val="0"/>
              <w:jc w:val="both"/>
              <w:rPr>
                <w:snapToGrid w:val="0"/>
              </w:rPr>
            </w:pPr>
            <w:r w:rsidRPr="008D5163">
              <w:rPr>
                <w:snapToGrid w:val="0"/>
              </w:rPr>
              <w:t>Итого неподконтрольных расходов</w:t>
            </w:r>
          </w:p>
        </w:tc>
        <w:tc>
          <w:tcPr>
            <w:tcW w:w="2092" w:type="dxa"/>
            <w:shd w:val="clear" w:color="auto" w:fill="auto"/>
            <w:vAlign w:val="center"/>
          </w:tcPr>
          <w:p w14:paraId="54B615B8" w14:textId="77777777" w:rsidR="008D5163" w:rsidRPr="008D5163" w:rsidRDefault="008D5163" w:rsidP="008D5163">
            <w:pPr>
              <w:jc w:val="center"/>
              <w:rPr>
                <w:bCs/>
                <w:snapToGrid w:val="0"/>
              </w:rPr>
            </w:pPr>
            <w:r w:rsidRPr="008D5163">
              <w:rPr>
                <w:bCs/>
                <w:snapToGrid w:val="0"/>
              </w:rPr>
              <w:t>5,40</w:t>
            </w:r>
          </w:p>
        </w:tc>
      </w:tr>
    </w:tbl>
    <w:p w14:paraId="136FCE98" w14:textId="77777777" w:rsidR="008D5163" w:rsidRPr="008D5163" w:rsidRDefault="008D5163" w:rsidP="008D5163">
      <w:pPr>
        <w:ind w:firstLine="851"/>
        <w:jc w:val="both"/>
        <w:rPr>
          <w:snapToGrid w:val="0"/>
          <w:sz w:val="28"/>
          <w:szCs w:val="28"/>
        </w:rPr>
      </w:pPr>
    </w:p>
    <w:p w14:paraId="43556706" w14:textId="77777777" w:rsidR="008D5163" w:rsidRPr="008D5163" w:rsidRDefault="008D5163" w:rsidP="008D5163">
      <w:pPr>
        <w:ind w:firstLine="851"/>
        <w:jc w:val="both"/>
        <w:rPr>
          <w:snapToGrid w:val="0"/>
          <w:sz w:val="28"/>
          <w:szCs w:val="28"/>
        </w:rPr>
      </w:pPr>
      <w:r w:rsidRPr="008D5163">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3E5E27CC" w14:textId="77777777" w:rsidR="008D5163" w:rsidRPr="008D5163" w:rsidRDefault="008D5163" w:rsidP="008D5163">
      <w:pPr>
        <w:ind w:firstLine="851"/>
        <w:jc w:val="both"/>
        <w:rPr>
          <w:snapToGrid w:val="0"/>
          <w:sz w:val="28"/>
          <w:szCs w:val="28"/>
        </w:rPr>
      </w:pPr>
      <w:r w:rsidRPr="008D5163">
        <w:rPr>
          <w:snapToGrid w:val="0"/>
          <w:sz w:val="28"/>
          <w:szCs w:val="28"/>
        </w:rPr>
        <w:t>Реестр расходов на приобретение энергетических ресурсов, холодной воды и теплоносителя представлен в таблице 9.</w:t>
      </w:r>
    </w:p>
    <w:p w14:paraId="3D29960D" w14:textId="77777777" w:rsidR="008D5163" w:rsidRPr="008D5163" w:rsidRDefault="008D5163" w:rsidP="008D5163">
      <w:pPr>
        <w:tabs>
          <w:tab w:val="left" w:pos="1890"/>
        </w:tabs>
        <w:ind w:left="1440" w:right="-1"/>
        <w:jc w:val="right"/>
        <w:rPr>
          <w:snapToGrid w:val="0"/>
          <w:sz w:val="28"/>
          <w:szCs w:val="28"/>
        </w:rPr>
      </w:pPr>
    </w:p>
    <w:p w14:paraId="7F6E3B7F" w14:textId="77777777" w:rsidR="008D5163" w:rsidRPr="008D5163" w:rsidRDefault="008D5163" w:rsidP="008D5163">
      <w:pPr>
        <w:tabs>
          <w:tab w:val="left" w:pos="1890"/>
        </w:tabs>
        <w:ind w:left="1440" w:right="-1"/>
        <w:jc w:val="right"/>
        <w:rPr>
          <w:snapToGrid w:val="0"/>
          <w:sz w:val="28"/>
          <w:szCs w:val="28"/>
        </w:rPr>
      </w:pPr>
      <w:r w:rsidRPr="008D5163">
        <w:rPr>
          <w:snapToGrid w:val="0"/>
          <w:sz w:val="28"/>
          <w:szCs w:val="28"/>
        </w:rPr>
        <w:t>Таблица 9.</w:t>
      </w:r>
    </w:p>
    <w:p w14:paraId="42ED81FB" w14:textId="77777777" w:rsidR="008D5163" w:rsidRPr="008D5163" w:rsidRDefault="008D5163" w:rsidP="008D5163">
      <w:pPr>
        <w:jc w:val="center"/>
        <w:rPr>
          <w:snapToGrid w:val="0"/>
          <w:sz w:val="28"/>
          <w:szCs w:val="28"/>
        </w:rPr>
      </w:pPr>
      <w:r w:rsidRPr="008D5163">
        <w:rPr>
          <w:snapToGrid w:val="0"/>
          <w:sz w:val="28"/>
          <w:szCs w:val="28"/>
        </w:rPr>
        <w:t>Реестр фактических расходов на приобретение энергетических ресурсов, холодной воды и теплоносителя</w:t>
      </w:r>
    </w:p>
    <w:p w14:paraId="2CA043FD" w14:textId="77777777" w:rsidR="008D5163" w:rsidRPr="008D5163" w:rsidRDefault="008D5163" w:rsidP="008D5163">
      <w:pPr>
        <w:jc w:val="right"/>
        <w:rPr>
          <w:snapToGrid w:val="0"/>
          <w:sz w:val="28"/>
          <w:szCs w:val="28"/>
        </w:rPr>
      </w:pPr>
      <w:r w:rsidRPr="008D5163">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2405"/>
      </w:tblGrid>
      <w:tr w:rsidR="008D5163" w:rsidRPr="008D5163" w14:paraId="08163896" w14:textId="77777777" w:rsidTr="006C1737">
        <w:trPr>
          <w:trHeight w:val="507"/>
        </w:trPr>
        <w:tc>
          <w:tcPr>
            <w:tcW w:w="709" w:type="dxa"/>
            <w:shd w:val="clear" w:color="auto" w:fill="auto"/>
            <w:vAlign w:val="center"/>
            <w:hideMark/>
          </w:tcPr>
          <w:p w14:paraId="1B5D1788" w14:textId="77777777" w:rsidR="008D5163" w:rsidRPr="008D5163" w:rsidRDefault="008D5163" w:rsidP="008D5163">
            <w:pPr>
              <w:jc w:val="center"/>
              <w:rPr>
                <w:snapToGrid w:val="0"/>
              </w:rPr>
            </w:pPr>
            <w:r w:rsidRPr="008D5163">
              <w:rPr>
                <w:snapToGrid w:val="0"/>
              </w:rPr>
              <w:t>№ п/п</w:t>
            </w:r>
          </w:p>
        </w:tc>
        <w:tc>
          <w:tcPr>
            <w:tcW w:w="6662" w:type="dxa"/>
            <w:shd w:val="clear" w:color="auto" w:fill="auto"/>
            <w:vAlign w:val="center"/>
            <w:hideMark/>
          </w:tcPr>
          <w:p w14:paraId="5D5C6EFB" w14:textId="77777777" w:rsidR="008D5163" w:rsidRPr="008D5163" w:rsidRDefault="008D5163" w:rsidP="008D5163">
            <w:pPr>
              <w:jc w:val="center"/>
              <w:rPr>
                <w:snapToGrid w:val="0"/>
              </w:rPr>
            </w:pPr>
            <w:r w:rsidRPr="008D5163">
              <w:rPr>
                <w:snapToGrid w:val="0"/>
              </w:rPr>
              <w:t>Наименование расхода</w:t>
            </w:r>
          </w:p>
        </w:tc>
        <w:tc>
          <w:tcPr>
            <w:tcW w:w="2405" w:type="dxa"/>
            <w:shd w:val="clear" w:color="auto" w:fill="auto"/>
            <w:vAlign w:val="center"/>
            <w:hideMark/>
          </w:tcPr>
          <w:p w14:paraId="3E1A8453" w14:textId="77777777" w:rsidR="008D5163" w:rsidRPr="008D5163" w:rsidRDefault="008D5163" w:rsidP="008D5163">
            <w:pPr>
              <w:ind w:left="-138" w:right="-153"/>
              <w:jc w:val="center"/>
              <w:rPr>
                <w:snapToGrid w:val="0"/>
              </w:rPr>
            </w:pPr>
            <w:r w:rsidRPr="008D5163">
              <w:rPr>
                <w:snapToGrid w:val="0"/>
              </w:rPr>
              <w:t>Факт</w:t>
            </w:r>
          </w:p>
          <w:p w14:paraId="1A5348A2" w14:textId="77777777" w:rsidR="008D5163" w:rsidRPr="008D5163" w:rsidRDefault="008D5163" w:rsidP="008D5163">
            <w:pPr>
              <w:ind w:left="-138" w:right="-153"/>
              <w:jc w:val="center"/>
              <w:rPr>
                <w:snapToGrid w:val="0"/>
              </w:rPr>
            </w:pPr>
            <w:r w:rsidRPr="008D5163">
              <w:rPr>
                <w:snapToGrid w:val="0"/>
              </w:rPr>
              <w:t>2020 года</w:t>
            </w:r>
          </w:p>
        </w:tc>
      </w:tr>
      <w:tr w:rsidR="008D5163" w:rsidRPr="008D5163" w14:paraId="274FFDDF" w14:textId="77777777" w:rsidTr="006C1737">
        <w:trPr>
          <w:trHeight w:val="353"/>
        </w:trPr>
        <w:tc>
          <w:tcPr>
            <w:tcW w:w="709" w:type="dxa"/>
            <w:shd w:val="clear" w:color="auto" w:fill="auto"/>
            <w:vAlign w:val="center"/>
            <w:hideMark/>
          </w:tcPr>
          <w:p w14:paraId="57857BC7" w14:textId="77777777" w:rsidR="008D5163" w:rsidRPr="008D5163" w:rsidRDefault="008D5163" w:rsidP="008D5163">
            <w:pPr>
              <w:jc w:val="center"/>
              <w:rPr>
                <w:snapToGrid w:val="0"/>
              </w:rPr>
            </w:pPr>
            <w:r w:rsidRPr="008D5163">
              <w:rPr>
                <w:snapToGrid w:val="0"/>
              </w:rPr>
              <w:t>1</w:t>
            </w:r>
          </w:p>
        </w:tc>
        <w:tc>
          <w:tcPr>
            <w:tcW w:w="6662" w:type="dxa"/>
            <w:shd w:val="clear" w:color="auto" w:fill="auto"/>
            <w:vAlign w:val="center"/>
            <w:hideMark/>
          </w:tcPr>
          <w:p w14:paraId="36EA5E5B" w14:textId="77777777" w:rsidR="008D5163" w:rsidRPr="008D5163" w:rsidRDefault="008D5163" w:rsidP="008D5163">
            <w:pPr>
              <w:rPr>
                <w:snapToGrid w:val="0"/>
              </w:rPr>
            </w:pPr>
            <w:r w:rsidRPr="008D5163">
              <w:rPr>
                <w:snapToGrid w:val="0"/>
              </w:rPr>
              <w:t>Расходы на топливо</w:t>
            </w:r>
          </w:p>
        </w:tc>
        <w:tc>
          <w:tcPr>
            <w:tcW w:w="2405" w:type="dxa"/>
            <w:shd w:val="clear" w:color="auto" w:fill="auto"/>
            <w:vAlign w:val="center"/>
          </w:tcPr>
          <w:p w14:paraId="58329376" w14:textId="77777777" w:rsidR="008D5163" w:rsidRPr="008D5163" w:rsidRDefault="008D5163" w:rsidP="008D5163">
            <w:pPr>
              <w:jc w:val="center"/>
              <w:rPr>
                <w:szCs w:val="28"/>
              </w:rPr>
            </w:pPr>
            <w:r w:rsidRPr="008D5163">
              <w:rPr>
                <w:snapToGrid w:val="0"/>
                <w:szCs w:val="28"/>
              </w:rPr>
              <w:t>0,00</w:t>
            </w:r>
          </w:p>
        </w:tc>
      </w:tr>
      <w:tr w:rsidR="008D5163" w:rsidRPr="008D5163" w14:paraId="0FE7D537" w14:textId="77777777" w:rsidTr="006C1737">
        <w:trPr>
          <w:trHeight w:val="353"/>
        </w:trPr>
        <w:tc>
          <w:tcPr>
            <w:tcW w:w="709" w:type="dxa"/>
            <w:shd w:val="clear" w:color="auto" w:fill="auto"/>
            <w:vAlign w:val="center"/>
            <w:hideMark/>
          </w:tcPr>
          <w:p w14:paraId="42CB0BFC" w14:textId="77777777" w:rsidR="008D5163" w:rsidRPr="008D5163" w:rsidRDefault="008D5163" w:rsidP="008D5163">
            <w:pPr>
              <w:jc w:val="center"/>
              <w:rPr>
                <w:snapToGrid w:val="0"/>
              </w:rPr>
            </w:pPr>
            <w:r w:rsidRPr="008D5163">
              <w:rPr>
                <w:snapToGrid w:val="0"/>
              </w:rPr>
              <w:lastRenderedPageBreak/>
              <w:t>2</w:t>
            </w:r>
          </w:p>
        </w:tc>
        <w:tc>
          <w:tcPr>
            <w:tcW w:w="6662" w:type="dxa"/>
            <w:shd w:val="clear" w:color="auto" w:fill="auto"/>
            <w:vAlign w:val="center"/>
            <w:hideMark/>
          </w:tcPr>
          <w:p w14:paraId="02979054" w14:textId="77777777" w:rsidR="008D5163" w:rsidRPr="008D5163" w:rsidRDefault="008D5163" w:rsidP="008D5163">
            <w:pPr>
              <w:rPr>
                <w:snapToGrid w:val="0"/>
              </w:rPr>
            </w:pPr>
            <w:r w:rsidRPr="008D5163">
              <w:rPr>
                <w:snapToGrid w:val="0"/>
              </w:rPr>
              <w:t>Расходы на электрическую энергию</w:t>
            </w:r>
          </w:p>
        </w:tc>
        <w:tc>
          <w:tcPr>
            <w:tcW w:w="2405" w:type="dxa"/>
            <w:shd w:val="clear" w:color="auto" w:fill="auto"/>
            <w:vAlign w:val="center"/>
          </w:tcPr>
          <w:p w14:paraId="0B888876"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08F5E693" w14:textId="77777777" w:rsidTr="006C1737">
        <w:trPr>
          <w:trHeight w:val="353"/>
        </w:trPr>
        <w:tc>
          <w:tcPr>
            <w:tcW w:w="709" w:type="dxa"/>
            <w:shd w:val="clear" w:color="auto" w:fill="auto"/>
            <w:vAlign w:val="center"/>
            <w:hideMark/>
          </w:tcPr>
          <w:p w14:paraId="4BEB47E2" w14:textId="77777777" w:rsidR="008D5163" w:rsidRPr="008D5163" w:rsidRDefault="008D5163" w:rsidP="008D5163">
            <w:pPr>
              <w:jc w:val="center"/>
              <w:rPr>
                <w:snapToGrid w:val="0"/>
              </w:rPr>
            </w:pPr>
            <w:r w:rsidRPr="008D5163">
              <w:rPr>
                <w:snapToGrid w:val="0"/>
              </w:rPr>
              <w:t>3</w:t>
            </w:r>
          </w:p>
        </w:tc>
        <w:tc>
          <w:tcPr>
            <w:tcW w:w="6662" w:type="dxa"/>
            <w:shd w:val="clear" w:color="auto" w:fill="auto"/>
            <w:vAlign w:val="center"/>
            <w:hideMark/>
          </w:tcPr>
          <w:p w14:paraId="1C317A70" w14:textId="77777777" w:rsidR="008D5163" w:rsidRPr="008D5163" w:rsidRDefault="008D5163" w:rsidP="008D5163">
            <w:pPr>
              <w:rPr>
                <w:snapToGrid w:val="0"/>
              </w:rPr>
            </w:pPr>
            <w:r w:rsidRPr="008D5163">
              <w:rPr>
                <w:snapToGrid w:val="0"/>
              </w:rPr>
              <w:t>Расходы на тепловую энергию</w:t>
            </w:r>
          </w:p>
        </w:tc>
        <w:tc>
          <w:tcPr>
            <w:tcW w:w="2405" w:type="dxa"/>
            <w:shd w:val="clear" w:color="auto" w:fill="auto"/>
            <w:vAlign w:val="center"/>
          </w:tcPr>
          <w:p w14:paraId="3132E7DD" w14:textId="77777777" w:rsidR="008D5163" w:rsidRPr="008D5163" w:rsidRDefault="008D5163" w:rsidP="008D5163">
            <w:pPr>
              <w:jc w:val="center"/>
              <w:rPr>
                <w:snapToGrid w:val="0"/>
                <w:szCs w:val="28"/>
              </w:rPr>
            </w:pPr>
            <w:r w:rsidRPr="008D5163">
              <w:rPr>
                <w:snapToGrid w:val="0"/>
                <w:szCs w:val="28"/>
              </w:rPr>
              <w:t>2 844,39</w:t>
            </w:r>
          </w:p>
        </w:tc>
      </w:tr>
      <w:tr w:rsidR="008D5163" w:rsidRPr="008D5163" w14:paraId="045B4ECD" w14:textId="77777777" w:rsidTr="006C1737">
        <w:trPr>
          <w:trHeight w:val="353"/>
        </w:trPr>
        <w:tc>
          <w:tcPr>
            <w:tcW w:w="709" w:type="dxa"/>
            <w:shd w:val="clear" w:color="auto" w:fill="auto"/>
            <w:vAlign w:val="center"/>
            <w:hideMark/>
          </w:tcPr>
          <w:p w14:paraId="5C9B4E59" w14:textId="77777777" w:rsidR="008D5163" w:rsidRPr="008D5163" w:rsidRDefault="008D5163" w:rsidP="008D5163">
            <w:pPr>
              <w:jc w:val="center"/>
              <w:rPr>
                <w:snapToGrid w:val="0"/>
              </w:rPr>
            </w:pPr>
            <w:r w:rsidRPr="008D5163">
              <w:rPr>
                <w:snapToGrid w:val="0"/>
              </w:rPr>
              <w:t>4</w:t>
            </w:r>
          </w:p>
        </w:tc>
        <w:tc>
          <w:tcPr>
            <w:tcW w:w="6662" w:type="dxa"/>
            <w:shd w:val="clear" w:color="auto" w:fill="auto"/>
            <w:vAlign w:val="center"/>
            <w:hideMark/>
          </w:tcPr>
          <w:p w14:paraId="4D1987F8" w14:textId="77777777" w:rsidR="008D5163" w:rsidRPr="008D5163" w:rsidRDefault="008D5163" w:rsidP="008D5163">
            <w:pPr>
              <w:rPr>
                <w:snapToGrid w:val="0"/>
              </w:rPr>
            </w:pPr>
            <w:r w:rsidRPr="008D5163">
              <w:rPr>
                <w:snapToGrid w:val="0"/>
              </w:rPr>
              <w:t>Расходы на холодную воду</w:t>
            </w:r>
          </w:p>
        </w:tc>
        <w:tc>
          <w:tcPr>
            <w:tcW w:w="2405" w:type="dxa"/>
            <w:shd w:val="clear" w:color="auto" w:fill="auto"/>
            <w:vAlign w:val="center"/>
          </w:tcPr>
          <w:p w14:paraId="6782148D"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3F22E666" w14:textId="77777777" w:rsidTr="006C1737">
        <w:trPr>
          <w:trHeight w:val="353"/>
        </w:trPr>
        <w:tc>
          <w:tcPr>
            <w:tcW w:w="709" w:type="dxa"/>
            <w:shd w:val="clear" w:color="auto" w:fill="auto"/>
            <w:vAlign w:val="center"/>
            <w:hideMark/>
          </w:tcPr>
          <w:p w14:paraId="3DEABF54" w14:textId="77777777" w:rsidR="008D5163" w:rsidRPr="008D5163" w:rsidRDefault="008D5163" w:rsidP="008D5163">
            <w:pPr>
              <w:jc w:val="center"/>
              <w:rPr>
                <w:snapToGrid w:val="0"/>
              </w:rPr>
            </w:pPr>
            <w:r w:rsidRPr="008D5163">
              <w:rPr>
                <w:snapToGrid w:val="0"/>
              </w:rPr>
              <w:t>5</w:t>
            </w:r>
          </w:p>
        </w:tc>
        <w:tc>
          <w:tcPr>
            <w:tcW w:w="6662" w:type="dxa"/>
            <w:shd w:val="clear" w:color="auto" w:fill="auto"/>
            <w:vAlign w:val="center"/>
            <w:hideMark/>
          </w:tcPr>
          <w:p w14:paraId="71BABD79" w14:textId="77777777" w:rsidR="008D5163" w:rsidRPr="008D5163" w:rsidRDefault="008D5163" w:rsidP="008D5163">
            <w:pPr>
              <w:rPr>
                <w:snapToGrid w:val="0"/>
              </w:rPr>
            </w:pPr>
            <w:r w:rsidRPr="008D5163">
              <w:rPr>
                <w:snapToGrid w:val="0"/>
              </w:rPr>
              <w:t>Расходы на теплоноситель</w:t>
            </w:r>
          </w:p>
        </w:tc>
        <w:tc>
          <w:tcPr>
            <w:tcW w:w="2405" w:type="dxa"/>
            <w:shd w:val="clear" w:color="auto" w:fill="auto"/>
            <w:vAlign w:val="center"/>
          </w:tcPr>
          <w:p w14:paraId="2403C17F" w14:textId="77777777" w:rsidR="008D5163" w:rsidRPr="008D5163" w:rsidRDefault="008D5163" w:rsidP="008D5163">
            <w:pPr>
              <w:jc w:val="center"/>
              <w:rPr>
                <w:snapToGrid w:val="0"/>
                <w:szCs w:val="28"/>
              </w:rPr>
            </w:pPr>
            <w:r w:rsidRPr="008D5163">
              <w:rPr>
                <w:snapToGrid w:val="0"/>
                <w:szCs w:val="28"/>
              </w:rPr>
              <w:t>87,77</w:t>
            </w:r>
          </w:p>
        </w:tc>
      </w:tr>
      <w:tr w:rsidR="008D5163" w:rsidRPr="008D5163" w14:paraId="0EA91DC6" w14:textId="77777777" w:rsidTr="006C1737">
        <w:trPr>
          <w:trHeight w:val="353"/>
        </w:trPr>
        <w:tc>
          <w:tcPr>
            <w:tcW w:w="709" w:type="dxa"/>
            <w:shd w:val="clear" w:color="auto" w:fill="auto"/>
            <w:vAlign w:val="center"/>
            <w:hideMark/>
          </w:tcPr>
          <w:p w14:paraId="38EDB8E9" w14:textId="77777777" w:rsidR="008D5163" w:rsidRPr="008D5163" w:rsidRDefault="008D5163" w:rsidP="008D5163">
            <w:pPr>
              <w:jc w:val="center"/>
              <w:rPr>
                <w:snapToGrid w:val="0"/>
              </w:rPr>
            </w:pPr>
            <w:r w:rsidRPr="008D5163">
              <w:rPr>
                <w:snapToGrid w:val="0"/>
              </w:rPr>
              <w:t>6</w:t>
            </w:r>
          </w:p>
        </w:tc>
        <w:tc>
          <w:tcPr>
            <w:tcW w:w="6662" w:type="dxa"/>
            <w:shd w:val="clear" w:color="auto" w:fill="auto"/>
            <w:vAlign w:val="center"/>
            <w:hideMark/>
          </w:tcPr>
          <w:p w14:paraId="12DBA507" w14:textId="77777777" w:rsidR="008D5163" w:rsidRPr="008D5163" w:rsidRDefault="008D5163" w:rsidP="008D5163">
            <w:pPr>
              <w:rPr>
                <w:snapToGrid w:val="0"/>
              </w:rPr>
            </w:pPr>
            <w:r w:rsidRPr="008D5163">
              <w:rPr>
                <w:snapToGrid w:val="0"/>
              </w:rPr>
              <w:t>ИТОГО:</w:t>
            </w:r>
          </w:p>
        </w:tc>
        <w:tc>
          <w:tcPr>
            <w:tcW w:w="2405" w:type="dxa"/>
            <w:shd w:val="clear" w:color="auto" w:fill="auto"/>
            <w:vAlign w:val="center"/>
          </w:tcPr>
          <w:p w14:paraId="0F56C3FB" w14:textId="77777777" w:rsidR="008D5163" w:rsidRPr="008D5163" w:rsidRDefault="008D5163" w:rsidP="008D5163">
            <w:pPr>
              <w:jc w:val="center"/>
              <w:rPr>
                <w:bCs/>
                <w:snapToGrid w:val="0"/>
                <w:szCs w:val="28"/>
              </w:rPr>
            </w:pPr>
            <w:r w:rsidRPr="008D5163">
              <w:rPr>
                <w:bCs/>
                <w:snapToGrid w:val="0"/>
                <w:szCs w:val="28"/>
              </w:rPr>
              <w:t>2 932,16</w:t>
            </w:r>
          </w:p>
        </w:tc>
      </w:tr>
    </w:tbl>
    <w:p w14:paraId="08E7E124" w14:textId="77777777" w:rsidR="008D5163" w:rsidRPr="008D5163" w:rsidRDefault="008D5163" w:rsidP="008D5163">
      <w:pPr>
        <w:tabs>
          <w:tab w:val="left" w:pos="1890"/>
        </w:tabs>
        <w:ind w:firstLine="720"/>
        <w:jc w:val="both"/>
        <w:rPr>
          <w:snapToGrid w:val="0"/>
          <w:sz w:val="28"/>
          <w:szCs w:val="28"/>
        </w:rPr>
      </w:pPr>
    </w:p>
    <w:p w14:paraId="42B4DBFF" w14:textId="77777777" w:rsidR="008D5163" w:rsidRPr="008D5163" w:rsidRDefault="008D5163" w:rsidP="008D5163">
      <w:pPr>
        <w:tabs>
          <w:tab w:val="left" w:pos="1890"/>
        </w:tabs>
        <w:ind w:firstLine="851"/>
        <w:jc w:val="both"/>
        <w:rPr>
          <w:snapToGrid w:val="0"/>
          <w:sz w:val="28"/>
          <w:szCs w:val="28"/>
          <w:lang w:eastAsia="en-US"/>
        </w:rPr>
      </w:pPr>
      <w:r w:rsidRPr="008D5163">
        <w:rPr>
          <w:snapToGrid w:val="0"/>
          <w:sz w:val="28"/>
          <w:szCs w:val="28"/>
          <w:lang w:eastAsia="en-US"/>
        </w:rPr>
        <w:t>Сводный расчет фактической необходимой валовой выручки методом индексации установленных тарифов за 2020 год представлен в таблице 10.</w:t>
      </w:r>
    </w:p>
    <w:p w14:paraId="2F68AF23" w14:textId="77777777" w:rsidR="008D5163" w:rsidRPr="008D5163" w:rsidRDefault="008D5163" w:rsidP="008D5163">
      <w:pPr>
        <w:tabs>
          <w:tab w:val="left" w:pos="1890"/>
        </w:tabs>
        <w:ind w:firstLine="851"/>
        <w:jc w:val="right"/>
        <w:rPr>
          <w:snapToGrid w:val="0"/>
          <w:sz w:val="28"/>
          <w:szCs w:val="28"/>
          <w:lang w:eastAsia="en-US"/>
        </w:rPr>
      </w:pPr>
      <w:r w:rsidRPr="008D5163">
        <w:rPr>
          <w:snapToGrid w:val="0"/>
          <w:sz w:val="28"/>
          <w:szCs w:val="28"/>
          <w:lang w:eastAsia="en-US"/>
        </w:rPr>
        <w:t>Таблица 10.</w:t>
      </w:r>
    </w:p>
    <w:p w14:paraId="5E13A1F6" w14:textId="77777777" w:rsidR="008D5163" w:rsidRPr="008D5163" w:rsidRDefault="008D5163" w:rsidP="008D5163">
      <w:pPr>
        <w:jc w:val="center"/>
        <w:rPr>
          <w:snapToGrid w:val="0"/>
          <w:sz w:val="28"/>
          <w:szCs w:val="28"/>
        </w:rPr>
      </w:pPr>
      <w:r w:rsidRPr="008D5163">
        <w:rPr>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8D5163">
        <w:rPr>
          <w:snapToGrid w:val="0"/>
          <w:sz w:val="28"/>
          <w:szCs w:val="28"/>
        </w:rPr>
        <w:br/>
        <w:t>по передаче тепловой энергии)</w:t>
      </w:r>
    </w:p>
    <w:p w14:paraId="323948D0" w14:textId="77777777" w:rsidR="008D5163" w:rsidRPr="008D5163" w:rsidRDefault="008D5163" w:rsidP="008D5163">
      <w:pPr>
        <w:jc w:val="right"/>
        <w:rPr>
          <w:snapToGrid w:val="0"/>
          <w:sz w:val="28"/>
          <w:szCs w:val="28"/>
        </w:rPr>
      </w:pPr>
      <w:r w:rsidRPr="008D5163">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3"/>
        <w:gridCol w:w="1984"/>
      </w:tblGrid>
      <w:tr w:rsidR="008D5163" w:rsidRPr="008D5163" w14:paraId="5CF09B84" w14:textId="77777777" w:rsidTr="006C1737">
        <w:trPr>
          <w:trHeight w:val="507"/>
          <w:tblHeader/>
        </w:trPr>
        <w:tc>
          <w:tcPr>
            <w:tcW w:w="709" w:type="dxa"/>
            <w:vMerge w:val="restart"/>
            <w:shd w:val="clear" w:color="auto" w:fill="auto"/>
            <w:vAlign w:val="center"/>
            <w:hideMark/>
          </w:tcPr>
          <w:p w14:paraId="5AAB235C" w14:textId="77777777" w:rsidR="008D5163" w:rsidRPr="008D5163" w:rsidRDefault="008D5163" w:rsidP="008D5163">
            <w:pPr>
              <w:jc w:val="center"/>
            </w:pPr>
            <w:r w:rsidRPr="008D5163">
              <w:t>№ п/п</w:t>
            </w:r>
          </w:p>
        </w:tc>
        <w:tc>
          <w:tcPr>
            <w:tcW w:w="7083" w:type="dxa"/>
            <w:vMerge w:val="restart"/>
            <w:shd w:val="clear" w:color="auto" w:fill="auto"/>
            <w:vAlign w:val="center"/>
            <w:hideMark/>
          </w:tcPr>
          <w:p w14:paraId="72786B6B" w14:textId="77777777" w:rsidR="008D5163" w:rsidRPr="008D5163" w:rsidRDefault="008D5163" w:rsidP="008D5163">
            <w:pPr>
              <w:jc w:val="center"/>
            </w:pPr>
            <w:r w:rsidRPr="008D5163">
              <w:t>Наименование расхода</w:t>
            </w:r>
          </w:p>
        </w:tc>
        <w:tc>
          <w:tcPr>
            <w:tcW w:w="1984" w:type="dxa"/>
            <w:vMerge w:val="restart"/>
            <w:shd w:val="clear" w:color="auto" w:fill="auto"/>
            <w:vAlign w:val="center"/>
            <w:hideMark/>
          </w:tcPr>
          <w:p w14:paraId="10BDD066" w14:textId="77777777" w:rsidR="008D5163" w:rsidRPr="008D5163" w:rsidRDefault="008D5163" w:rsidP="008D5163">
            <w:pPr>
              <w:jc w:val="center"/>
            </w:pPr>
            <w:r w:rsidRPr="008D5163">
              <w:t>Факт</w:t>
            </w:r>
            <w:r w:rsidRPr="008D5163">
              <w:br/>
              <w:t>2020 года</w:t>
            </w:r>
          </w:p>
        </w:tc>
      </w:tr>
      <w:tr w:rsidR="008D5163" w:rsidRPr="008D5163" w14:paraId="0BEA0388" w14:textId="77777777" w:rsidTr="006C1737">
        <w:trPr>
          <w:trHeight w:val="507"/>
        </w:trPr>
        <w:tc>
          <w:tcPr>
            <w:tcW w:w="709" w:type="dxa"/>
            <w:vMerge/>
            <w:shd w:val="clear" w:color="auto" w:fill="auto"/>
            <w:vAlign w:val="center"/>
            <w:hideMark/>
          </w:tcPr>
          <w:p w14:paraId="158AF537" w14:textId="77777777" w:rsidR="008D5163" w:rsidRPr="008D5163" w:rsidRDefault="008D5163" w:rsidP="008D5163">
            <w:pPr>
              <w:jc w:val="center"/>
            </w:pPr>
          </w:p>
        </w:tc>
        <w:tc>
          <w:tcPr>
            <w:tcW w:w="7083" w:type="dxa"/>
            <w:vMerge/>
            <w:shd w:val="clear" w:color="auto" w:fill="auto"/>
            <w:vAlign w:val="center"/>
            <w:hideMark/>
          </w:tcPr>
          <w:p w14:paraId="0EEE05CB" w14:textId="77777777" w:rsidR="008D5163" w:rsidRPr="008D5163" w:rsidRDefault="008D5163" w:rsidP="008D5163">
            <w:pPr>
              <w:jc w:val="center"/>
            </w:pPr>
          </w:p>
        </w:tc>
        <w:tc>
          <w:tcPr>
            <w:tcW w:w="1984" w:type="dxa"/>
            <w:vMerge/>
            <w:shd w:val="clear" w:color="auto" w:fill="auto"/>
            <w:vAlign w:val="center"/>
            <w:hideMark/>
          </w:tcPr>
          <w:p w14:paraId="5C60E2CF" w14:textId="77777777" w:rsidR="008D5163" w:rsidRPr="008D5163" w:rsidRDefault="008D5163" w:rsidP="008D5163">
            <w:pPr>
              <w:jc w:val="center"/>
            </w:pPr>
          </w:p>
        </w:tc>
      </w:tr>
      <w:tr w:rsidR="008D5163" w:rsidRPr="008D5163" w14:paraId="33C16D86" w14:textId="77777777" w:rsidTr="006C1737">
        <w:trPr>
          <w:trHeight w:val="360"/>
        </w:trPr>
        <w:tc>
          <w:tcPr>
            <w:tcW w:w="709" w:type="dxa"/>
            <w:shd w:val="clear" w:color="auto" w:fill="auto"/>
            <w:vAlign w:val="center"/>
            <w:hideMark/>
          </w:tcPr>
          <w:p w14:paraId="2B963433" w14:textId="77777777" w:rsidR="008D5163" w:rsidRPr="008D5163" w:rsidRDefault="008D5163" w:rsidP="008D5163">
            <w:pPr>
              <w:jc w:val="center"/>
              <w:rPr>
                <w:snapToGrid w:val="0"/>
              </w:rPr>
            </w:pPr>
            <w:r w:rsidRPr="008D5163">
              <w:rPr>
                <w:snapToGrid w:val="0"/>
              </w:rPr>
              <w:t>1</w:t>
            </w:r>
          </w:p>
        </w:tc>
        <w:tc>
          <w:tcPr>
            <w:tcW w:w="7083" w:type="dxa"/>
            <w:shd w:val="clear" w:color="auto" w:fill="auto"/>
            <w:vAlign w:val="center"/>
            <w:hideMark/>
          </w:tcPr>
          <w:p w14:paraId="3C5D606B" w14:textId="77777777" w:rsidR="008D5163" w:rsidRPr="008D5163" w:rsidRDefault="008D5163" w:rsidP="008D5163">
            <w:pPr>
              <w:rPr>
                <w:snapToGrid w:val="0"/>
              </w:rPr>
            </w:pPr>
            <w:r w:rsidRPr="008D5163">
              <w:rPr>
                <w:snapToGrid w:val="0"/>
              </w:rPr>
              <w:t>Операционные (подконтрольные) расходы</w:t>
            </w:r>
          </w:p>
        </w:tc>
        <w:tc>
          <w:tcPr>
            <w:tcW w:w="1984" w:type="dxa"/>
            <w:shd w:val="clear" w:color="auto" w:fill="auto"/>
            <w:vAlign w:val="center"/>
          </w:tcPr>
          <w:p w14:paraId="6548C52E" w14:textId="77777777" w:rsidR="008D5163" w:rsidRPr="008D5163" w:rsidRDefault="008D5163" w:rsidP="008D5163">
            <w:pPr>
              <w:jc w:val="center"/>
              <w:rPr>
                <w:szCs w:val="28"/>
              </w:rPr>
            </w:pPr>
            <w:r w:rsidRPr="008D5163">
              <w:rPr>
                <w:snapToGrid w:val="0"/>
                <w:szCs w:val="28"/>
              </w:rPr>
              <w:t>246,00</w:t>
            </w:r>
          </w:p>
        </w:tc>
      </w:tr>
      <w:tr w:rsidR="008D5163" w:rsidRPr="008D5163" w14:paraId="73987F68" w14:textId="77777777" w:rsidTr="006C1737">
        <w:trPr>
          <w:trHeight w:val="360"/>
        </w:trPr>
        <w:tc>
          <w:tcPr>
            <w:tcW w:w="709" w:type="dxa"/>
            <w:shd w:val="clear" w:color="auto" w:fill="auto"/>
            <w:vAlign w:val="center"/>
            <w:hideMark/>
          </w:tcPr>
          <w:p w14:paraId="1E93722B" w14:textId="77777777" w:rsidR="008D5163" w:rsidRPr="008D5163" w:rsidRDefault="008D5163" w:rsidP="008D5163">
            <w:pPr>
              <w:jc w:val="center"/>
              <w:rPr>
                <w:snapToGrid w:val="0"/>
              </w:rPr>
            </w:pPr>
            <w:r w:rsidRPr="008D5163">
              <w:rPr>
                <w:snapToGrid w:val="0"/>
              </w:rPr>
              <w:t>2</w:t>
            </w:r>
          </w:p>
        </w:tc>
        <w:tc>
          <w:tcPr>
            <w:tcW w:w="7083" w:type="dxa"/>
            <w:shd w:val="clear" w:color="auto" w:fill="auto"/>
            <w:vAlign w:val="center"/>
            <w:hideMark/>
          </w:tcPr>
          <w:p w14:paraId="198F8FD9" w14:textId="77777777" w:rsidR="008D5163" w:rsidRPr="008D5163" w:rsidRDefault="008D5163" w:rsidP="008D5163">
            <w:pPr>
              <w:rPr>
                <w:snapToGrid w:val="0"/>
              </w:rPr>
            </w:pPr>
            <w:r w:rsidRPr="008D5163">
              <w:rPr>
                <w:snapToGrid w:val="0"/>
              </w:rPr>
              <w:t>Неподконтрольные расходы</w:t>
            </w:r>
          </w:p>
        </w:tc>
        <w:tc>
          <w:tcPr>
            <w:tcW w:w="1984" w:type="dxa"/>
            <w:shd w:val="clear" w:color="auto" w:fill="auto"/>
            <w:vAlign w:val="center"/>
          </w:tcPr>
          <w:p w14:paraId="338E4276" w14:textId="77777777" w:rsidR="008D5163" w:rsidRPr="008D5163" w:rsidRDefault="008D5163" w:rsidP="008D5163">
            <w:pPr>
              <w:jc w:val="center"/>
              <w:rPr>
                <w:snapToGrid w:val="0"/>
                <w:szCs w:val="28"/>
              </w:rPr>
            </w:pPr>
            <w:r w:rsidRPr="008D5163">
              <w:rPr>
                <w:snapToGrid w:val="0"/>
                <w:szCs w:val="28"/>
              </w:rPr>
              <w:t>5,40</w:t>
            </w:r>
          </w:p>
        </w:tc>
      </w:tr>
      <w:tr w:rsidR="008D5163" w:rsidRPr="008D5163" w14:paraId="3E75A703" w14:textId="77777777" w:rsidTr="006C1737">
        <w:trPr>
          <w:trHeight w:val="593"/>
        </w:trPr>
        <w:tc>
          <w:tcPr>
            <w:tcW w:w="709" w:type="dxa"/>
            <w:shd w:val="clear" w:color="auto" w:fill="auto"/>
            <w:vAlign w:val="center"/>
            <w:hideMark/>
          </w:tcPr>
          <w:p w14:paraId="3C5CB11E" w14:textId="77777777" w:rsidR="008D5163" w:rsidRPr="008D5163" w:rsidRDefault="008D5163" w:rsidP="008D5163">
            <w:pPr>
              <w:jc w:val="center"/>
              <w:rPr>
                <w:snapToGrid w:val="0"/>
              </w:rPr>
            </w:pPr>
            <w:r w:rsidRPr="008D5163">
              <w:rPr>
                <w:snapToGrid w:val="0"/>
              </w:rPr>
              <w:t>3</w:t>
            </w:r>
          </w:p>
        </w:tc>
        <w:tc>
          <w:tcPr>
            <w:tcW w:w="7083" w:type="dxa"/>
            <w:shd w:val="clear" w:color="auto" w:fill="auto"/>
            <w:vAlign w:val="center"/>
            <w:hideMark/>
          </w:tcPr>
          <w:p w14:paraId="4B039AF3" w14:textId="77777777" w:rsidR="008D5163" w:rsidRPr="008D5163" w:rsidRDefault="008D5163" w:rsidP="008D5163">
            <w:pPr>
              <w:rPr>
                <w:snapToGrid w:val="0"/>
              </w:rPr>
            </w:pPr>
            <w:r w:rsidRPr="008D5163">
              <w:rPr>
                <w:snapToGrid w:val="0"/>
              </w:rPr>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645C27F4" w14:textId="77777777" w:rsidR="008D5163" w:rsidRPr="008D5163" w:rsidRDefault="008D5163" w:rsidP="008D5163">
            <w:pPr>
              <w:jc w:val="center"/>
              <w:rPr>
                <w:snapToGrid w:val="0"/>
                <w:szCs w:val="28"/>
              </w:rPr>
            </w:pPr>
            <w:r w:rsidRPr="008D5163">
              <w:rPr>
                <w:snapToGrid w:val="0"/>
                <w:szCs w:val="28"/>
              </w:rPr>
              <w:t>2 932,16</w:t>
            </w:r>
          </w:p>
        </w:tc>
      </w:tr>
      <w:tr w:rsidR="008D5163" w:rsidRPr="008D5163" w14:paraId="715CB175" w14:textId="77777777" w:rsidTr="006C1737">
        <w:trPr>
          <w:trHeight w:val="360"/>
        </w:trPr>
        <w:tc>
          <w:tcPr>
            <w:tcW w:w="709" w:type="dxa"/>
            <w:shd w:val="clear" w:color="auto" w:fill="auto"/>
            <w:vAlign w:val="center"/>
            <w:hideMark/>
          </w:tcPr>
          <w:p w14:paraId="42950318" w14:textId="77777777" w:rsidR="008D5163" w:rsidRPr="008D5163" w:rsidRDefault="008D5163" w:rsidP="008D5163">
            <w:pPr>
              <w:jc w:val="center"/>
              <w:rPr>
                <w:snapToGrid w:val="0"/>
              </w:rPr>
            </w:pPr>
            <w:r w:rsidRPr="008D5163">
              <w:rPr>
                <w:snapToGrid w:val="0"/>
              </w:rPr>
              <w:t>4</w:t>
            </w:r>
          </w:p>
        </w:tc>
        <w:tc>
          <w:tcPr>
            <w:tcW w:w="7083" w:type="dxa"/>
            <w:shd w:val="clear" w:color="auto" w:fill="auto"/>
            <w:vAlign w:val="center"/>
            <w:hideMark/>
          </w:tcPr>
          <w:p w14:paraId="69A483DC" w14:textId="77777777" w:rsidR="008D5163" w:rsidRPr="008D5163" w:rsidRDefault="008D5163" w:rsidP="008D5163">
            <w:pPr>
              <w:rPr>
                <w:snapToGrid w:val="0"/>
              </w:rPr>
            </w:pPr>
            <w:r w:rsidRPr="008D5163">
              <w:rPr>
                <w:snapToGrid w:val="0"/>
              </w:rPr>
              <w:t>Прибыль</w:t>
            </w:r>
          </w:p>
        </w:tc>
        <w:tc>
          <w:tcPr>
            <w:tcW w:w="1984" w:type="dxa"/>
            <w:shd w:val="clear" w:color="auto" w:fill="auto"/>
            <w:vAlign w:val="center"/>
          </w:tcPr>
          <w:p w14:paraId="67638E73"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0DCA9BA0" w14:textId="77777777" w:rsidTr="006C1737">
        <w:trPr>
          <w:trHeight w:val="351"/>
        </w:trPr>
        <w:tc>
          <w:tcPr>
            <w:tcW w:w="709" w:type="dxa"/>
            <w:shd w:val="clear" w:color="auto" w:fill="auto"/>
            <w:vAlign w:val="center"/>
            <w:hideMark/>
          </w:tcPr>
          <w:p w14:paraId="0C10D3FD" w14:textId="77777777" w:rsidR="008D5163" w:rsidRPr="008D5163" w:rsidRDefault="008D5163" w:rsidP="008D5163">
            <w:pPr>
              <w:jc w:val="center"/>
              <w:rPr>
                <w:snapToGrid w:val="0"/>
              </w:rPr>
            </w:pPr>
            <w:r w:rsidRPr="008D5163">
              <w:rPr>
                <w:snapToGrid w:val="0"/>
              </w:rPr>
              <w:t>5</w:t>
            </w:r>
          </w:p>
        </w:tc>
        <w:tc>
          <w:tcPr>
            <w:tcW w:w="7083" w:type="dxa"/>
            <w:shd w:val="clear" w:color="auto" w:fill="auto"/>
            <w:vAlign w:val="center"/>
            <w:hideMark/>
          </w:tcPr>
          <w:p w14:paraId="7CA13566" w14:textId="77777777" w:rsidR="008D5163" w:rsidRPr="008D5163" w:rsidRDefault="008D5163" w:rsidP="008D5163">
            <w:pPr>
              <w:rPr>
                <w:snapToGrid w:val="0"/>
              </w:rPr>
            </w:pPr>
            <w:r w:rsidRPr="008D5163">
              <w:rPr>
                <w:snapToGrid w:val="0"/>
              </w:rPr>
              <w:t>Расчетная предпринимательская прибыль</w:t>
            </w:r>
          </w:p>
        </w:tc>
        <w:tc>
          <w:tcPr>
            <w:tcW w:w="1984" w:type="dxa"/>
            <w:shd w:val="clear" w:color="auto" w:fill="auto"/>
            <w:vAlign w:val="center"/>
          </w:tcPr>
          <w:p w14:paraId="4F8A7580"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2F9DB5C3" w14:textId="77777777" w:rsidTr="006C1737">
        <w:trPr>
          <w:trHeight w:val="360"/>
        </w:trPr>
        <w:tc>
          <w:tcPr>
            <w:tcW w:w="709" w:type="dxa"/>
            <w:shd w:val="clear" w:color="auto" w:fill="auto"/>
            <w:vAlign w:val="center"/>
            <w:hideMark/>
          </w:tcPr>
          <w:p w14:paraId="30C100B9" w14:textId="77777777" w:rsidR="008D5163" w:rsidRPr="008D5163" w:rsidRDefault="008D5163" w:rsidP="008D5163">
            <w:pPr>
              <w:jc w:val="center"/>
              <w:rPr>
                <w:snapToGrid w:val="0"/>
              </w:rPr>
            </w:pPr>
            <w:r w:rsidRPr="008D5163">
              <w:rPr>
                <w:snapToGrid w:val="0"/>
              </w:rPr>
              <w:t>6</w:t>
            </w:r>
          </w:p>
        </w:tc>
        <w:tc>
          <w:tcPr>
            <w:tcW w:w="7083" w:type="dxa"/>
            <w:shd w:val="clear" w:color="auto" w:fill="auto"/>
            <w:vAlign w:val="center"/>
            <w:hideMark/>
          </w:tcPr>
          <w:p w14:paraId="77458A80" w14:textId="77777777" w:rsidR="008D5163" w:rsidRPr="008D5163" w:rsidRDefault="008D5163" w:rsidP="008D5163">
            <w:pPr>
              <w:rPr>
                <w:snapToGrid w:val="0"/>
              </w:rPr>
            </w:pPr>
            <w:r w:rsidRPr="008D5163">
              <w:rPr>
                <w:snapToGrid w:val="0"/>
              </w:rPr>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41DF53C6"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7F1692CE" w14:textId="77777777" w:rsidTr="006C1737">
        <w:trPr>
          <w:trHeight w:val="772"/>
        </w:trPr>
        <w:tc>
          <w:tcPr>
            <w:tcW w:w="709" w:type="dxa"/>
            <w:shd w:val="clear" w:color="auto" w:fill="auto"/>
            <w:vAlign w:val="center"/>
            <w:hideMark/>
          </w:tcPr>
          <w:p w14:paraId="5052C3B8" w14:textId="77777777" w:rsidR="008D5163" w:rsidRPr="008D5163" w:rsidRDefault="008D5163" w:rsidP="008D5163">
            <w:pPr>
              <w:jc w:val="center"/>
              <w:rPr>
                <w:snapToGrid w:val="0"/>
              </w:rPr>
            </w:pPr>
            <w:r w:rsidRPr="008D5163">
              <w:rPr>
                <w:snapToGrid w:val="0"/>
              </w:rPr>
              <w:t>7</w:t>
            </w:r>
          </w:p>
        </w:tc>
        <w:tc>
          <w:tcPr>
            <w:tcW w:w="7083" w:type="dxa"/>
            <w:shd w:val="clear" w:color="auto" w:fill="auto"/>
            <w:vAlign w:val="center"/>
            <w:hideMark/>
          </w:tcPr>
          <w:p w14:paraId="122B476F" w14:textId="77777777" w:rsidR="008D5163" w:rsidRPr="008D5163" w:rsidRDefault="008D5163" w:rsidP="008D5163">
            <w:pPr>
              <w:rPr>
                <w:snapToGrid w:val="0"/>
              </w:rPr>
            </w:pPr>
            <w:r w:rsidRPr="008D516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21601BC8" w14:textId="77777777" w:rsidR="008D5163" w:rsidRPr="008D5163" w:rsidRDefault="008D5163" w:rsidP="008D5163">
            <w:pPr>
              <w:jc w:val="center"/>
              <w:rPr>
                <w:snapToGrid w:val="0"/>
                <w:szCs w:val="28"/>
              </w:rPr>
            </w:pPr>
            <w:r w:rsidRPr="008D5163">
              <w:rPr>
                <w:snapToGrid w:val="0"/>
                <w:szCs w:val="28"/>
              </w:rPr>
              <w:t>399,00</w:t>
            </w:r>
          </w:p>
        </w:tc>
      </w:tr>
      <w:tr w:rsidR="008D5163" w:rsidRPr="008D5163" w14:paraId="1D902FD8" w14:textId="77777777" w:rsidTr="006C1737">
        <w:trPr>
          <w:trHeight w:val="599"/>
        </w:trPr>
        <w:tc>
          <w:tcPr>
            <w:tcW w:w="709" w:type="dxa"/>
            <w:shd w:val="clear" w:color="auto" w:fill="auto"/>
            <w:vAlign w:val="center"/>
            <w:hideMark/>
          </w:tcPr>
          <w:p w14:paraId="200AF029" w14:textId="77777777" w:rsidR="008D5163" w:rsidRPr="008D5163" w:rsidRDefault="008D5163" w:rsidP="008D5163">
            <w:pPr>
              <w:jc w:val="center"/>
              <w:rPr>
                <w:snapToGrid w:val="0"/>
              </w:rPr>
            </w:pPr>
            <w:r w:rsidRPr="008D5163">
              <w:rPr>
                <w:snapToGrid w:val="0"/>
              </w:rPr>
              <w:t>8</w:t>
            </w:r>
          </w:p>
        </w:tc>
        <w:tc>
          <w:tcPr>
            <w:tcW w:w="7083" w:type="dxa"/>
            <w:shd w:val="clear" w:color="auto" w:fill="auto"/>
            <w:vAlign w:val="center"/>
            <w:hideMark/>
          </w:tcPr>
          <w:p w14:paraId="5EAC0A2B" w14:textId="77777777" w:rsidR="008D5163" w:rsidRPr="008D5163" w:rsidRDefault="008D5163" w:rsidP="008D5163">
            <w:pPr>
              <w:rPr>
                <w:snapToGrid w:val="0"/>
              </w:rPr>
            </w:pPr>
            <w:r w:rsidRPr="008D5163">
              <w:rPr>
                <w:snapToGrid w:val="0"/>
              </w:rPr>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090EF315"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48BA0D3B" w14:textId="77777777" w:rsidTr="006C1737">
        <w:trPr>
          <w:trHeight w:val="465"/>
        </w:trPr>
        <w:tc>
          <w:tcPr>
            <w:tcW w:w="709" w:type="dxa"/>
            <w:shd w:val="clear" w:color="auto" w:fill="auto"/>
            <w:vAlign w:val="center"/>
            <w:hideMark/>
          </w:tcPr>
          <w:p w14:paraId="3F882253" w14:textId="77777777" w:rsidR="008D5163" w:rsidRPr="008D5163" w:rsidRDefault="008D5163" w:rsidP="008D5163">
            <w:pPr>
              <w:jc w:val="center"/>
              <w:rPr>
                <w:snapToGrid w:val="0"/>
              </w:rPr>
            </w:pPr>
            <w:r w:rsidRPr="008D5163">
              <w:rPr>
                <w:snapToGrid w:val="0"/>
              </w:rPr>
              <w:t>9</w:t>
            </w:r>
          </w:p>
        </w:tc>
        <w:tc>
          <w:tcPr>
            <w:tcW w:w="7083" w:type="dxa"/>
            <w:shd w:val="clear" w:color="auto" w:fill="auto"/>
            <w:vAlign w:val="center"/>
            <w:hideMark/>
          </w:tcPr>
          <w:p w14:paraId="64998E1C" w14:textId="77777777" w:rsidR="008D5163" w:rsidRPr="008D5163" w:rsidRDefault="008D5163" w:rsidP="008D5163">
            <w:pPr>
              <w:rPr>
                <w:snapToGrid w:val="0"/>
              </w:rPr>
            </w:pPr>
            <w:r w:rsidRPr="008D5163">
              <w:rPr>
                <w:snapToGrid w:val="0"/>
              </w:rPr>
              <w:t>Корректировка НВВ в связи с изменением (неисполнением) инвестиционной программы</w:t>
            </w:r>
          </w:p>
        </w:tc>
        <w:tc>
          <w:tcPr>
            <w:tcW w:w="1984" w:type="dxa"/>
            <w:shd w:val="clear" w:color="auto" w:fill="auto"/>
            <w:vAlign w:val="center"/>
            <w:hideMark/>
          </w:tcPr>
          <w:p w14:paraId="71EDBEB5"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0EA98F28" w14:textId="77777777" w:rsidTr="006C1737">
        <w:trPr>
          <w:trHeight w:val="1876"/>
        </w:trPr>
        <w:tc>
          <w:tcPr>
            <w:tcW w:w="709" w:type="dxa"/>
            <w:shd w:val="clear" w:color="auto" w:fill="auto"/>
            <w:vAlign w:val="center"/>
            <w:hideMark/>
          </w:tcPr>
          <w:p w14:paraId="249A646E" w14:textId="77777777" w:rsidR="008D5163" w:rsidRPr="008D5163" w:rsidRDefault="008D5163" w:rsidP="008D5163">
            <w:pPr>
              <w:jc w:val="center"/>
              <w:rPr>
                <w:snapToGrid w:val="0"/>
              </w:rPr>
            </w:pPr>
            <w:r w:rsidRPr="008D5163">
              <w:rPr>
                <w:snapToGrid w:val="0"/>
              </w:rPr>
              <w:t>10</w:t>
            </w:r>
          </w:p>
        </w:tc>
        <w:tc>
          <w:tcPr>
            <w:tcW w:w="7083" w:type="dxa"/>
            <w:shd w:val="clear" w:color="auto" w:fill="auto"/>
            <w:vAlign w:val="center"/>
            <w:hideMark/>
          </w:tcPr>
          <w:p w14:paraId="520B9B30" w14:textId="77777777" w:rsidR="008D5163" w:rsidRPr="008D5163" w:rsidRDefault="008D5163" w:rsidP="008D5163">
            <w:pPr>
              <w:rPr>
                <w:snapToGrid w:val="0"/>
              </w:rPr>
            </w:pPr>
            <w:r w:rsidRPr="008D5163">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224D685D"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7B9FCF25" w14:textId="77777777" w:rsidTr="006C1737">
        <w:trPr>
          <w:trHeight w:val="360"/>
        </w:trPr>
        <w:tc>
          <w:tcPr>
            <w:tcW w:w="709" w:type="dxa"/>
            <w:shd w:val="clear" w:color="auto" w:fill="auto"/>
            <w:vAlign w:val="center"/>
          </w:tcPr>
          <w:p w14:paraId="19E59D11" w14:textId="77777777" w:rsidR="008D5163" w:rsidRPr="008D5163" w:rsidRDefault="008D5163" w:rsidP="008D5163">
            <w:pPr>
              <w:jc w:val="center"/>
              <w:rPr>
                <w:snapToGrid w:val="0"/>
              </w:rPr>
            </w:pPr>
            <w:r w:rsidRPr="008D5163">
              <w:rPr>
                <w:snapToGrid w:val="0"/>
              </w:rPr>
              <w:t>11</w:t>
            </w:r>
          </w:p>
        </w:tc>
        <w:tc>
          <w:tcPr>
            <w:tcW w:w="7083" w:type="dxa"/>
            <w:shd w:val="clear" w:color="auto" w:fill="auto"/>
            <w:vAlign w:val="center"/>
          </w:tcPr>
          <w:p w14:paraId="18C75D1C" w14:textId="77777777" w:rsidR="008D5163" w:rsidRPr="008D5163" w:rsidRDefault="008D5163" w:rsidP="008D5163">
            <w:pPr>
              <w:autoSpaceDE w:val="0"/>
              <w:autoSpaceDN w:val="0"/>
              <w:adjustRightInd w:val="0"/>
              <w:jc w:val="both"/>
              <w:rPr>
                <w:snapToGrid w:val="0"/>
              </w:rPr>
            </w:pPr>
            <w:r w:rsidRPr="008D5163">
              <w:rPr>
                <w:snapToGrid w:val="0"/>
              </w:rPr>
              <w:t>ИТОГО необходимая валовая выручка:</w:t>
            </w:r>
          </w:p>
        </w:tc>
        <w:tc>
          <w:tcPr>
            <w:tcW w:w="1984" w:type="dxa"/>
            <w:shd w:val="clear" w:color="auto" w:fill="auto"/>
            <w:vAlign w:val="center"/>
          </w:tcPr>
          <w:p w14:paraId="334BBD09" w14:textId="77777777" w:rsidR="008D5163" w:rsidRPr="008D5163" w:rsidRDefault="008D5163" w:rsidP="008D5163">
            <w:pPr>
              <w:jc w:val="center"/>
              <w:rPr>
                <w:snapToGrid w:val="0"/>
              </w:rPr>
            </w:pPr>
            <w:r w:rsidRPr="008D5163">
              <w:rPr>
                <w:snapToGrid w:val="0"/>
              </w:rPr>
              <w:t>3 582,56</w:t>
            </w:r>
          </w:p>
        </w:tc>
      </w:tr>
      <w:tr w:rsidR="008D5163" w:rsidRPr="008D5163" w14:paraId="03386452" w14:textId="77777777" w:rsidTr="006C1737">
        <w:trPr>
          <w:trHeight w:val="360"/>
        </w:trPr>
        <w:tc>
          <w:tcPr>
            <w:tcW w:w="709" w:type="dxa"/>
            <w:shd w:val="clear" w:color="auto" w:fill="auto"/>
            <w:vAlign w:val="center"/>
          </w:tcPr>
          <w:p w14:paraId="3CDAA638" w14:textId="77777777" w:rsidR="008D5163" w:rsidRPr="008D5163" w:rsidRDefault="008D5163" w:rsidP="008D5163">
            <w:pPr>
              <w:jc w:val="center"/>
              <w:rPr>
                <w:snapToGrid w:val="0"/>
              </w:rPr>
            </w:pPr>
            <w:r w:rsidRPr="008D5163">
              <w:rPr>
                <w:snapToGrid w:val="0"/>
              </w:rPr>
              <w:t>12</w:t>
            </w:r>
          </w:p>
        </w:tc>
        <w:tc>
          <w:tcPr>
            <w:tcW w:w="7083" w:type="dxa"/>
            <w:shd w:val="clear" w:color="auto" w:fill="auto"/>
            <w:vAlign w:val="center"/>
          </w:tcPr>
          <w:p w14:paraId="2B277BDA" w14:textId="77777777" w:rsidR="008D5163" w:rsidRPr="008D5163" w:rsidRDefault="008D5163" w:rsidP="008D5163">
            <w:pPr>
              <w:autoSpaceDE w:val="0"/>
              <w:autoSpaceDN w:val="0"/>
              <w:adjustRightInd w:val="0"/>
              <w:jc w:val="both"/>
              <w:rPr>
                <w:snapToGrid w:val="0"/>
              </w:rPr>
            </w:pPr>
            <w:r w:rsidRPr="008D5163">
              <w:rPr>
                <w:snapToGrid w:val="0"/>
              </w:rPr>
              <w:t>Товарная выручка</w:t>
            </w:r>
          </w:p>
          <w:p w14:paraId="24C714F1" w14:textId="77777777" w:rsidR="008D5163" w:rsidRPr="008D5163" w:rsidRDefault="008D5163" w:rsidP="008D5163">
            <w:pPr>
              <w:autoSpaceDE w:val="0"/>
              <w:autoSpaceDN w:val="0"/>
              <w:adjustRightInd w:val="0"/>
              <w:jc w:val="both"/>
              <w:rPr>
                <w:snapToGrid w:val="0"/>
              </w:rPr>
            </w:pPr>
            <w:r w:rsidRPr="008D5163">
              <w:t>Стр. 12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047B249E" w14:textId="77777777" w:rsidR="008D5163" w:rsidRPr="008D5163" w:rsidRDefault="008D5163" w:rsidP="008D5163">
            <w:pPr>
              <w:jc w:val="center"/>
              <w:rPr>
                <w:snapToGrid w:val="0"/>
              </w:rPr>
            </w:pPr>
            <w:r w:rsidRPr="008D5163">
              <w:rPr>
                <w:snapToGrid w:val="0"/>
              </w:rPr>
              <w:t>3 767,99</w:t>
            </w:r>
          </w:p>
        </w:tc>
      </w:tr>
      <w:tr w:rsidR="008D5163" w:rsidRPr="008D5163" w14:paraId="4F0A6579" w14:textId="77777777" w:rsidTr="006C1737">
        <w:trPr>
          <w:trHeight w:val="360"/>
        </w:trPr>
        <w:tc>
          <w:tcPr>
            <w:tcW w:w="709" w:type="dxa"/>
            <w:shd w:val="clear" w:color="auto" w:fill="auto"/>
            <w:vAlign w:val="center"/>
          </w:tcPr>
          <w:p w14:paraId="256D43A1" w14:textId="77777777" w:rsidR="008D5163" w:rsidRPr="008D5163" w:rsidRDefault="008D5163" w:rsidP="008D5163">
            <w:pPr>
              <w:jc w:val="center"/>
              <w:rPr>
                <w:snapToGrid w:val="0"/>
              </w:rPr>
            </w:pPr>
            <w:r w:rsidRPr="008D5163">
              <w:rPr>
                <w:snapToGrid w:val="0"/>
              </w:rPr>
              <w:lastRenderedPageBreak/>
              <w:t>13</w:t>
            </w:r>
          </w:p>
        </w:tc>
        <w:tc>
          <w:tcPr>
            <w:tcW w:w="7083" w:type="dxa"/>
            <w:shd w:val="clear" w:color="auto" w:fill="auto"/>
            <w:vAlign w:val="center"/>
          </w:tcPr>
          <w:p w14:paraId="6BC846EA" w14:textId="77777777" w:rsidR="008D5163" w:rsidRPr="008D5163" w:rsidRDefault="008D5163" w:rsidP="008D5163">
            <w:pPr>
              <w:rPr>
                <w:snapToGrid w:val="0"/>
              </w:rPr>
            </w:pPr>
            <w:r w:rsidRPr="008D5163">
              <w:rPr>
                <w:snapToGrid w:val="0"/>
              </w:rPr>
              <w:t>Дельта НВВ (</w:t>
            </w:r>
            <w:r w:rsidRPr="008D5163">
              <w:t>Стр. 13 = стр. 11 – стр. 12)</w:t>
            </w:r>
          </w:p>
        </w:tc>
        <w:tc>
          <w:tcPr>
            <w:tcW w:w="1984" w:type="dxa"/>
            <w:shd w:val="clear" w:color="auto" w:fill="auto"/>
            <w:vAlign w:val="center"/>
          </w:tcPr>
          <w:p w14:paraId="7D555E2A" w14:textId="77777777" w:rsidR="008D5163" w:rsidRPr="008D5163" w:rsidRDefault="008D5163" w:rsidP="008D5163">
            <w:pPr>
              <w:jc w:val="center"/>
              <w:rPr>
                <w:snapToGrid w:val="0"/>
              </w:rPr>
            </w:pPr>
            <w:r w:rsidRPr="008D5163">
              <w:rPr>
                <w:snapToGrid w:val="0"/>
              </w:rPr>
              <w:t>-185,43</w:t>
            </w:r>
          </w:p>
        </w:tc>
      </w:tr>
    </w:tbl>
    <w:p w14:paraId="5CE3A24E" w14:textId="77777777" w:rsidR="008D5163" w:rsidRPr="008D5163" w:rsidRDefault="008D5163" w:rsidP="008D5163">
      <w:pPr>
        <w:ind w:firstLine="851"/>
        <w:jc w:val="both"/>
        <w:rPr>
          <w:snapToGrid w:val="0"/>
          <w:sz w:val="28"/>
          <w:szCs w:val="28"/>
        </w:rPr>
      </w:pPr>
    </w:p>
    <w:p w14:paraId="23D671E4" w14:textId="77777777" w:rsidR="008D5163" w:rsidRPr="008D5163" w:rsidRDefault="008D5163" w:rsidP="008D5163">
      <w:pPr>
        <w:ind w:firstLine="851"/>
        <w:jc w:val="both"/>
        <w:rPr>
          <w:snapToGrid w:val="0"/>
          <w:sz w:val="28"/>
          <w:szCs w:val="28"/>
        </w:rPr>
      </w:pPr>
      <w:r w:rsidRPr="008D5163">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2020 год.</w:t>
      </w:r>
    </w:p>
    <w:p w14:paraId="74DBEC5A" w14:textId="77777777" w:rsidR="008D5163" w:rsidRPr="008D5163" w:rsidRDefault="008D5163" w:rsidP="008D5163">
      <w:pPr>
        <w:rPr>
          <w:snapToGrid w:val="0"/>
          <w:sz w:val="28"/>
          <w:szCs w:val="28"/>
        </w:rPr>
      </w:pPr>
      <w:r w:rsidRPr="008D5163">
        <w:rPr>
          <w:snapToGrid w:val="0"/>
          <w:sz w:val="28"/>
          <w:szCs w:val="28"/>
        </w:rPr>
        <w:br w:type="page"/>
      </w:r>
    </w:p>
    <w:p w14:paraId="34071F33" w14:textId="77777777" w:rsidR="008D5163" w:rsidRPr="008D5163" w:rsidRDefault="008D5163" w:rsidP="008D5163">
      <w:pPr>
        <w:tabs>
          <w:tab w:val="left" w:pos="1890"/>
        </w:tabs>
        <w:ind w:left="1440" w:right="-2"/>
        <w:jc w:val="right"/>
        <w:rPr>
          <w:snapToGrid w:val="0"/>
          <w:sz w:val="28"/>
          <w:szCs w:val="28"/>
        </w:rPr>
      </w:pPr>
      <w:r w:rsidRPr="008D5163">
        <w:rPr>
          <w:snapToGrid w:val="0"/>
          <w:sz w:val="28"/>
          <w:szCs w:val="28"/>
        </w:rPr>
        <w:lastRenderedPageBreak/>
        <w:t>Таблица 11.</w:t>
      </w:r>
    </w:p>
    <w:p w14:paraId="1044AD97" w14:textId="77777777" w:rsidR="008D5163" w:rsidRPr="008D5163" w:rsidRDefault="008D5163" w:rsidP="008D5163">
      <w:pPr>
        <w:jc w:val="center"/>
        <w:rPr>
          <w:snapToGrid w:val="0"/>
          <w:sz w:val="28"/>
          <w:szCs w:val="28"/>
        </w:rPr>
      </w:pPr>
      <w:bookmarkStart w:id="227" w:name="_Toc531854407"/>
      <w:bookmarkStart w:id="228" w:name="_Toc532896291"/>
      <w:bookmarkStart w:id="229" w:name="_Toc53751104"/>
      <w:r w:rsidRPr="008D5163">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(дельта НВВ)</w:t>
      </w:r>
      <w:bookmarkEnd w:id="227"/>
      <w:bookmarkEnd w:id="228"/>
      <w:bookmarkEnd w:id="229"/>
    </w:p>
    <w:p w14:paraId="35C426F7" w14:textId="77777777" w:rsidR="008D5163" w:rsidRPr="008D5163" w:rsidRDefault="008D5163" w:rsidP="008D5163">
      <w:pPr>
        <w:ind w:firstLine="720"/>
        <w:jc w:val="center"/>
        <w:rPr>
          <w:snapToGrid w:val="0"/>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8D5163" w:rsidRPr="008D5163" w14:paraId="101621A7" w14:textId="77777777" w:rsidTr="006C1737">
        <w:trPr>
          <w:trHeight w:val="313"/>
        </w:trPr>
        <w:tc>
          <w:tcPr>
            <w:tcW w:w="701" w:type="dxa"/>
          </w:tcPr>
          <w:p w14:paraId="4117928B" w14:textId="77777777" w:rsidR="008D5163" w:rsidRPr="008D5163" w:rsidRDefault="008D5163" w:rsidP="008D5163">
            <w:pPr>
              <w:jc w:val="center"/>
              <w:rPr>
                <w:bCs/>
                <w:snapToGrid w:val="0"/>
                <w:sz w:val="28"/>
                <w:szCs w:val="28"/>
              </w:rPr>
            </w:pPr>
            <w:r w:rsidRPr="008D5163">
              <w:rPr>
                <w:bCs/>
                <w:snapToGrid w:val="0"/>
                <w:sz w:val="28"/>
                <w:szCs w:val="28"/>
              </w:rPr>
              <w:t>№ п/п</w:t>
            </w:r>
          </w:p>
        </w:tc>
        <w:tc>
          <w:tcPr>
            <w:tcW w:w="5957" w:type="dxa"/>
            <w:shd w:val="clear" w:color="auto" w:fill="auto"/>
            <w:vAlign w:val="center"/>
          </w:tcPr>
          <w:p w14:paraId="405DBCE8" w14:textId="77777777" w:rsidR="008D5163" w:rsidRPr="008D5163" w:rsidRDefault="008D5163" w:rsidP="008D5163">
            <w:pPr>
              <w:jc w:val="center"/>
              <w:rPr>
                <w:bCs/>
                <w:snapToGrid w:val="0"/>
                <w:sz w:val="28"/>
                <w:szCs w:val="28"/>
              </w:rPr>
            </w:pPr>
            <w:r w:rsidRPr="008D5163">
              <w:rPr>
                <w:bCs/>
                <w:snapToGrid w:val="0"/>
                <w:sz w:val="28"/>
                <w:szCs w:val="28"/>
              </w:rPr>
              <w:t>Наименование</w:t>
            </w:r>
          </w:p>
        </w:tc>
        <w:tc>
          <w:tcPr>
            <w:tcW w:w="1417" w:type="dxa"/>
            <w:shd w:val="clear" w:color="auto" w:fill="auto"/>
            <w:vAlign w:val="center"/>
          </w:tcPr>
          <w:p w14:paraId="6724E506" w14:textId="77777777" w:rsidR="008D5163" w:rsidRPr="008D5163" w:rsidRDefault="008D5163" w:rsidP="008D5163">
            <w:pPr>
              <w:jc w:val="center"/>
              <w:rPr>
                <w:snapToGrid w:val="0"/>
                <w:sz w:val="28"/>
                <w:szCs w:val="28"/>
              </w:rPr>
            </w:pPr>
            <w:r w:rsidRPr="008D5163">
              <w:rPr>
                <w:snapToGrid w:val="0"/>
                <w:sz w:val="28"/>
                <w:szCs w:val="28"/>
              </w:rPr>
              <w:t>Ед. изм.</w:t>
            </w:r>
          </w:p>
        </w:tc>
        <w:tc>
          <w:tcPr>
            <w:tcW w:w="1418" w:type="dxa"/>
            <w:shd w:val="clear" w:color="auto" w:fill="auto"/>
            <w:vAlign w:val="center"/>
          </w:tcPr>
          <w:p w14:paraId="0D7301BB" w14:textId="77777777" w:rsidR="008D5163" w:rsidRPr="008D5163" w:rsidRDefault="008D5163" w:rsidP="008D5163">
            <w:pPr>
              <w:jc w:val="center"/>
              <w:rPr>
                <w:snapToGrid w:val="0"/>
                <w:sz w:val="28"/>
                <w:szCs w:val="28"/>
              </w:rPr>
            </w:pPr>
            <w:r w:rsidRPr="008D5163">
              <w:rPr>
                <w:snapToGrid w:val="0"/>
                <w:sz w:val="28"/>
                <w:szCs w:val="28"/>
              </w:rPr>
              <w:t>Значение</w:t>
            </w:r>
          </w:p>
        </w:tc>
      </w:tr>
      <w:tr w:rsidR="008D5163" w:rsidRPr="008D5163" w14:paraId="4A8D042D" w14:textId="77777777" w:rsidTr="006C1737">
        <w:trPr>
          <w:trHeight w:val="313"/>
        </w:trPr>
        <w:tc>
          <w:tcPr>
            <w:tcW w:w="701" w:type="dxa"/>
            <w:vAlign w:val="center"/>
          </w:tcPr>
          <w:p w14:paraId="3C15B86B" w14:textId="77777777" w:rsidR="008D5163" w:rsidRPr="008D5163" w:rsidRDefault="008D5163" w:rsidP="008D5163">
            <w:pPr>
              <w:jc w:val="center"/>
              <w:rPr>
                <w:bCs/>
                <w:snapToGrid w:val="0"/>
                <w:sz w:val="28"/>
                <w:szCs w:val="28"/>
              </w:rPr>
            </w:pPr>
            <w:r w:rsidRPr="008D5163">
              <w:rPr>
                <w:bCs/>
                <w:snapToGrid w:val="0"/>
                <w:sz w:val="28"/>
                <w:szCs w:val="28"/>
              </w:rPr>
              <w:t>1</w:t>
            </w:r>
          </w:p>
        </w:tc>
        <w:tc>
          <w:tcPr>
            <w:tcW w:w="5957" w:type="dxa"/>
            <w:shd w:val="clear" w:color="auto" w:fill="auto"/>
            <w:vAlign w:val="center"/>
            <w:hideMark/>
          </w:tcPr>
          <w:p w14:paraId="2850B5EB" w14:textId="77777777" w:rsidR="008D5163" w:rsidRPr="008D5163" w:rsidRDefault="008D5163" w:rsidP="008D5163">
            <w:pPr>
              <w:jc w:val="both"/>
              <w:rPr>
                <w:bCs/>
                <w:snapToGrid w:val="0"/>
                <w:sz w:val="28"/>
                <w:szCs w:val="28"/>
              </w:rPr>
            </w:pPr>
            <w:r w:rsidRPr="008D5163">
              <w:rPr>
                <w:bCs/>
                <w:snapToGrid w:val="0"/>
                <w:sz w:val="28"/>
                <w:szCs w:val="28"/>
              </w:rPr>
              <w:t>Фактическая необходимая валовая выручка</w:t>
            </w:r>
          </w:p>
        </w:tc>
        <w:tc>
          <w:tcPr>
            <w:tcW w:w="1417" w:type="dxa"/>
            <w:shd w:val="clear" w:color="auto" w:fill="auto"/>
            <w:vAlign w:val="center"/>
            <w:hideMark/>
          </w:tcPr>
          <w:p w14:paraId="3B5FB211" w14:textId="77777777" w:rsidR="008D5163" w:rsidRPr="008D5163" w:rsidRDefault="008D5163" w:rsidP="008D5163">
            <w:pPr>
              <w:jc w:val="center"/>
              <w:rPr>
                <w:snapToGrid w:val="0"/>
                <w:sz w:val="28"/>
                <w:szCs w:val="28"/>
              </w:rPr>
            </w:pPr>
            <w:r w:rsidRPr="008D5163">
              <w:rPr>
                <w:snapToGrid w:val="0"/>
                <w:sz w:val="28"/>
                <w:szCs w:val="28"/>
              </w:rPr>
              <w:t>тыс. руб.</w:t>
            </w:r>
          </w:p>
        </w:tc>
        <w:tc>
          <w:tcPr>
            <w:tcW w:w="1418" w:type="dxa"/>
            <w:shd w:val="clear" w:color="auto" w:fill="auto"/>
            <w:vAlign w:val="center"/>
          </w:tcPr>
          <w:p w14:paraId="613F0AC5" w14:textId="77777777" w:rsidR="008D5163" w:rsidRPr="008D5163" w:rsidRDefault="008D5163" w:rsidP="008D5163">
            <w:pPr>
              <w:jc w:val="center"/>
              <w:rPr>
                <w:snapToGrid w:val="0"/>
                <w:sz w:val="28"/>
                <w:szCs w:val="28"/>
              </w:rPr>
            </w:pPr>
            <w:r w:rsidRPr="008D5163">
              <w:rPr>
                <w:snapToGrid w:val="0"/>
                <w:sz w:val="28"/>
                <w:szCs w:val="28"/>
              </w:rPr>
              <w:t>3 582,56</w:t>
            </w:r>
          </w:p>
        </w:tc>
      </w:tr>
      <w:tr w:rsidR="008D5163" w:rsidRPr="008D5163" w14:paraId="42692DC5" w14:textId="77777777" w:rsidTr="006C1737">
        <w:trPr>
          <w:trHeight w:val="407"/>
        </w:trPr>
        <w:tc>
          <w:tcPr>
            <w:tcW w:w="701" w:type="dxa"/>
            <w:vAlign w:val="center"/>
          </w:tcPr>
          <w:p w14:paraId="1EE61FAC" w14:textId="77777777" w:rsidR="008D5163" w:rsidRPr="008D5163" w:rsidRDefault="008D5163" w:rsidP="008D5163">
            <w:pPr>
              <w:jc w:val="center"/>
              <w:rPr>
                <w:bCs/>
                <w:snapToGrid w:val="0"/>
                <w:sz w:val="28"/>
                <w:szCs w:val="28"/>
              </w:rPr>
            </w:pPr>
            <w:r w:rsidRPr="008D5163">
              <w:rPr>
                <w:bCs/>
                <w:snapToGrid w:val="0"/>
                <w:sz w:val="28"/>
                <w:szCs w:val="28"/>
              </w:rPr>
              <w:t>2</w:t>
            </w:r>
          </w:p>
        </w:tc>
        <w:tc>
          <w:tcPr>
            <w:tcW w:w="5957" w:type="dxa"/>
            <w:shd w:val="clear" w:color="auto" w:fill="auto"/>
            <w:vAlign w:val="center"/>
          </w:tcPr>
          <w:p w14:paraId="7D59BD7B" w14:textId="77777777" w:rsidR="008D5163" w:rsidRPr="008D5163" w:rsidRDefault="008D5163" w:rsidP="008D5163">
            <w:pPr>
              <w:jc w:val="both"/>
              <w:rPr>
                <w:bCs/>
                <w:snapToGrid w:val="0"/>
                <w:sz w:val="28"/>
                <w:szCs w:val="28"/>
              </w:rPr>
            </w:pPr>
            <w:r w:rsidRPr="008D5163">
              <w:rPr>
                <w:bCs/>
                <w:snapToGrid w:val="0"/>
                <w:sz w:val="28"/>
                <w:szCs w:val="28"/>
              </w:rPr>
              <w:t>Выручка от реализации тепловой энергии</w:t>
            </w:r>
          </w:p>
        </w:tc>
        <w:tc>
          <w:tcPr>
            <w:tcW w:w="1417" w:type="dxa"/>
            <w:shd w:val="clear" w:color="auto" w:fill="auto"/>
            <w:vAlign w:val="center"/>
          </w:tcPr>
          <w:p w14:paraId="76C71A21" w14:textId="77777777" w:rsidR="008D5163" w:rsidRPr="008D5163" w:rsidRDefault="008D5163" w:rsidP="008D5163">
            <w:pPr>
              <w:jc w:val="center"/>
              <w:rPr>
                <w:snapToGrid w:val="0"/>
                <w:sz w:val="28"/>
                <w:szCs w:val="28"/>
              </w:rPr>
            </w:pPr>
            <w:r w:rsidRPr="008D5163">
              <w:rPr>
                <w:snapToGrid w:val="0"/>
                <w:sz w:val="28"/>
                <w:szCs w:val="28"/>
              </w:rPr>
              <w:t>тыс. руб.</w:t>
            </w:r>
          </w:p>
        </w:tc>
        <w:tc>
          <w:tcPr>
            <w:tcW w:w="1418" w:type="dxa"/>
            <w:shd w:val="clear" w:color="auto" w:fill="auto"/>
            <w:vAlign w:val="center"/>
          </w:tcPr>
          <w:p w14:paraId="4F426D55" w14:textId="77777777" w:rsidR="008D5163" w:rsidRPr="008D5163" w:rsidRDefault="008D5163" w:rsidP="008D5163">
            <w:pPr>
              <w:jc w:val="center"/>
              <w:rPr>
                <w:snapToGrid w:val="0"/>
                <w:sz w:val="28"/>
                <w:szCs w:val="28"/>
              </w:rPr>
            </w:pPr>
            <w:r w:rsidRPr="008D5163">
              <w:rPr>
                <w:snapToGrid w:val="0"/>
                <w:sz w:val="28"/>
                <w:szCs w:val="28"/>
              </w:rPr>
              <w:t>3 767,99</w:t>
            </w:r>
          </w:p>
        </w:tc>
      </w:tr>
      <w:tr w:rsidR="008D5163" w:rsidRPr="008D5163" w14:paraId="647576DB" w14:textId="77777777" w:rsidTr="006C1737">
        <w:trPr>
          <w:trHeight w:val="375"/>
        </w:trPr>
        <w:tc>
          <w:tcPr>
            <w:tcW w:w="701" w:type="dxa"/>
            <w:vAlign w:val="center"/>
          </w:tcPr>
          <w:p w14:paraId="580DBAE0" w14:textId="77777777" w:rsidR="008D5163" w:rsidRPr="008D5163" w:rsidRDefault="008D5163" w:rsidP="008D5163">
            <w:pPr>
              <w:jc w:val="center"/>
              <w:rPr>
                <w:iCs/>
                <w:snapToGrid w:val="0"/>
                <w:sz w:val="28"/>
                <w:szCs w:val="28"/>
              </w:rPr>
            </w:pPr>
            <w:r w:rsidRPr="008D5163">
              <w:rPr>
                <w:iCs/>
                <w:snapToGrid w:val="0"/>
                <w:sz w:val="28"/>
                <w:szCs w:val="28"/>
              </w:rPr>
              <w:t>3</w:t>
            </w:r>
          </w:p>
        </w:tc>
        <w:tc>
          <w:tcPr>
            <w:tcW w:w="5957" w:type="dxa"/>
            <w:shd w:val="clear" w:color="auto" w:fill="auto"/>
            <w:vAlign w:val="center"/>
            <w:hideMark/>
          </w:tcPr>
          <w:p w14:paraId="21C71B30" w14:textId="77777777" w:rsidR="008D5163" w:rsidRPr="008D5163" w:rsidRDefault="008D5163" w:rsidP="008D5163">
            <w:pPr>
              <w:jc w:val="both"/>
              <w:rPr>
                <w:iCs/>
                <w:snapToGrid w:val="0"/>
                <w:sz w:val="28"/>
                <w:szCs w:val="28"/>
              </w:rPr>
            </w:pPr>
            <w:r w:rsidRPr="008D5163">
              <w:rPr>
                <w:iCs/>
                <w:snapToGrid w:val="0"/>
                <w:sz w:val="28"/>
                <w:szCs w:val="28"/>
              </w:rPr>
              <w:t>1 полугодие</w:t>
            </w:r>
          </w:p>
        </w:tc>
        <w:tc>
          <w:tcPr>
            <w:tcW w:w="1417" w:type="dxa"/>
            <w:shd w:val="clear" w:color="auto" w:fill="auto"/>
            <w:vAlign w:val="center"/>
            <w:hideMark/>
          </w:tcPr>
          <w:p w14:paraId="6E6AC4EB" w14:textId="77777777" w:rsidR="008D5163" w:rsidRPr="008D5163" w:rsidRDefault="008D5163" w:rsidP="008D5163">
            <w:pPr>
              <w:jc w:val="center"/>
              <w:rPr>
                <w:snapToGrid w:val="0"/>
                <w:sz w:val="28"/>
                <w:szCs w:val="28"/>
              </w:rPr>
            </w:pPr>
            <w:r w:rsidRPr="008D5163">
              <w:rPr>
                <w:snapToGrid w:val="0"/>
                <w:sz w:val="28"/>
                <w:szCs w:val="28"/>
              </w:rPr>
              <w:t> тыс. руб.</w:t>
            </w:r>
          </w:p>
        </w:tc>
        <w:tc>
          <w:tcPr>
            <w:tcW w:w="1418" w:type="dxa"/>
            <w:shd w:val="clear" w:color="auto" w:fill="auto"/>
            <w:vAlign w:val="center"/>
          </w:tcPr>
          <w:p w14:paraId="11116C53" w14:textId="77777777" w:rsidR="008D5163" w:rsidRPr="008D5163" w:rsidRDefault="008D5163" w:rsidP="008D5163">
            <w:pPr>
              <w:jc w:val="center"/>
              <w:rPr>
                <w:snapToGrid w:val="0"/>
                <w:sz w:val="28"/>
                <w:szCs w:val="28"/>
              </w:rPr>
            </w:pPr>
            <w:r w:rsidRPr="008D5163">
              <w:rPr>
                <w:snapToGrid w:val="0"/>
                <w:sz w:val="28"/>
                <w:szCs w:val="28"/>
              </w:rPr>
              <w:t>1 968,87</w:t>
            </w:r>
          </w:p>
        </w:tc>
      </w:tr>
      <w:tr w:rsidR="008D5163" w:rsidRPr="008D5163" w14:paraId="1C82BE0E" w14:textId="77777777" w:rsidTr="006C1737">
        <w:trPr>
          <w:trHeight w:val="375"/>
        </w:trPr>
        <w:tc>
          <w:tcPr>
            <w:tcW w:w="701" w:type="dxa"/>
            <w:vAlign w:val="center"/>
          </w:tcPr>
          <w:p w14:paraId="095D8D13" w14:textId="77777777" w:rsidR="008D5163" w:rsidRPr="008D5163" w:rsidRDefault="008D5163" w:rsidP="008D5163">
            <w:pPr>
              <w:jc w:val="center"/>
              <w:rPr>
                <w:iCs/>
                <w:snapToGrid w:val="0"/>
                <w:sz w:val="28"/>
                <w:szCs w:val="28"/>
              </w:rPr>
            </w:pPr>
            <w:r w:rsidRPr="008D5163">
              <w:rPr>
                <w:iCs/>
                <w:snapToGrid w:val="0"/>
                <w:sz w:val="28"/>
                <w:szCs w:val="28"/>
              </w:rPr>
              <w:t>4</w:t>
            </w:r>
          </w:p>
        </w:tc>
        <w:tc>
          <w:tcPr>
            <w:tcW w:w="5957" w:type="dxa"/>
            <w:shd w:val="clear" w:color="auto" w:fill="auto"/>
            <w:vAlign w:val="center"/>
            <w:hideMark/>
          </w:tcPr>
          <w:p w14:paraId="64F9B963" w14:textId="77777777" w:rsidR="008D5163" w:rsidRPr="008D5163" w:rsidRDefault="008D5163" w:rsidP="008D5163">
            <w:pPr>
              <w:jc w:val="both"/>
              <w:rPr>
                <w:iCs/>
                <w:snapToGrid w:val="0"/>
                <w:sz w:val="28"/>
                <w:szCs w:val="28"/>
              </w:rPr>
            </w:pPr>
            <w:r w:rsidRPr="008D5163">
              <w:rPr>
                <w:iCs/>
                <w:snapToGrid w:val="0"/>
                <w:sz w:val="28"/>
                <w:szCs w:val="28"/>
              </w:rPr>
              <w:t>2 полугодие</w:t>
            </w:r>
          </w:p>
        </w:tc>
        <w:tc>
          <w:tcPr>
            <w:tcW w:w="1417" w:type="dxa"/>
            <w:shd w:val="clear" w:color="auto" w:fill="auto"/>
            <w:vAlign w:val="center"/>
            <w:hideMark/>
          </w:tcPr>
          <w:p w14:paraId="5B4A009A" w14:textId="77777777" w:rsidR="008D5163" w:rsidRPr="008D5163" w:rsidRDefault="008D5163" w:rsidP="008D5163">
            <w:pPr>
              <w:jc w:val="center"/>
              <w:rPr>
                <w:snapToGrid w:val="0"/>
                <w:sz w:val="28"/>
                <w:szCs w:val="28"/>
              </w:rPr>
            </w:pPr>
            <w:r w:rsidRPr="008D5163">
              <w:rPr>
                <w:snapToGrid w:val="0"/>
                <w:sz w:val="28"/>
                <w:szCs w:val="28"/>
              </w:rPr>
              <w:t> тыс. руб.</w:t>
            </w:r>
          </w:p>
        </w:tc>
        <w:tc>
          <w:tcPr>
            <w:tcW w:w="1418" w:type="dxa"/>
            <w:shd w:val="clear" w:color="auto" w:fill="auto"/>
            <w:vAlign w:val="center"/>
          </w:tcPr>
          <w:p w14:paraId="4105F487" w14:textId="77777777" w:rsidR="008D5163" w:rsidRPr="008D5163" w:rsidRDefault="008D5163" w:rsidP="008D5163">
            <w:pPr>
              <w:jc w:val="center"/>
              <w:rPr>
                <w:snapToGrid w:val="0"/>
                <w:sz w:val="28"/>
                <w:szCs w:val="28"/>
              </w:rPr>
            </w:pPr>
            <w:r w:rsidRPr="008D5163">
              <w:rPr>
                <w:snapToGrid w:val="0"/>
                <w:sz w:val="28"/>
                <w:szCs w:val="28"/>
              </w:rPr>
              <w:t>1 799,12</w:t>
            </w:r>
          </w:p>
        </w:tc>
      </w:tr>
      <w:tr w:rsidR="008D5163" w:rsidRPr="008D5163" w14:paraId="51531EC6" w14:textId="77777777" w:rsidTr="006C1737">
        <w:trPr>
          <w:trHeight w:val="360"/>
        </w:trPr>
        <w:tc>
          <w:tcPr>
            <w:tcW w:w="701" w:type="dxa"/>
            <w:vAlign w:val="center"/>
          </w:tcPr>
          <w:p w14:paraId="5EC1DED9" w14:textId="77777777" w:rsidR="008D5163" w:rsidRPr="008D5163" w:rsidRDefault="008D5163" w:rsidP="008D5163">
            <w:pPr>
              <w:jc w:val="center"/>
              <w:rPr>
                <w:bCs/>
                <w:snapToGrid w:val="0"/>
                <w:sz w:val="28"/>
                <w:szCs w:val="28"/>
              </w:rPr>
            </w:pPr>
            <w:r w:rsidRPr="008D5163">
              <w:rPr>
                <w:bCs/>
                <w:snapToGrid w:val="0"/>
                <w:sz w:val="28"/>
                <w:szCs w:val="28"/>
              </w:rPr>
              <w:t>5</w:t>
            </w:r>
          </w:p>
        </w:tc>
        <w:tc>
          <w:tcPr>
            <w:tcW w:w="5957" w:type="dxa"/>
            <w:shd w:val="clear" w:color="auto" w:fill="auto"/>
            <w:vAlign w:val="center"/>
            <w:hideMark/>
          </w:tcPr>
          <w:p w14:paraId="4E8F1AC6" w14:textId="77777777" w:rsidR="008D5163" w:rsidRPr="008D5163" w:rsidRDefault="008D5163" w:rsidP="008D5163">
            <w:pPr>
              <w:jc w:val="both"/>
              <w:rPr>
                <w:bCs/>
                <w:snapToGrid w:val="0"/>
                <w:sz w:val="28"/>
                <w:szCs w:val="28"/>
              </w:rPr>
            </w:pPr>
            <w:r w:rsidRPr="008D5163">
              <w:rPr>
                <w:bCs/>
                <w:snapToGrid w:val="0"/>
                <w:sz w:val="28"/>
                <w:szCs w:val="28"/>
              </w:rPr>
              <w:t xml:space="preserve">Полезный отпуск </w:t>
            </w:r>
          </w:p>
        </w:tc>
        <w:tc>
          <w:tcPr>
            <w:tcW w:w="1417" w:type="dxa"/>
            <w:shd w:val="clear" w:color="auto" w:fill="auto"/>
            <w:vAlign w:val="center"/>
            <w:hideMark/>
          </w:tcPr>
          <w:p w14:paraId="63030601" w14:textId="77777777" w:rsidR="008D5163" w:rsidRPr="008D5163" w:rsidRDefault="008D5163" w:rsidP="008D5163">
            <w:pPr>
              <w:jc w:val="center"/>
              <w:rPr>
                <w:snapToGrid w:val="0"/>
                <w:sz w:val="28"/>
                <w:szCs w:val="28"/>
              </w:rPr>
            </w:pPr>
            <w:r w:rsidRPr="008D5163">
              <w:rPr>
                <w:snapToGrid w:val="0"/>
                <w:sz w:val="28"/>
                <w:szCs w:val="28"/>
              </w:rPr>
              <w:t>тыс. Гкал</w:t>
            </w:r>
          </w:p>
        </w:tc>
        <w:tc>
          <w:tcPr>
            <w:tcW w:w="1418" w:type="dxa"/>
            <w:shd w:val="clear" w:color="auto" w:fill="auto"/>
            <w:vAlign w:val="center"/>
          </w:tcPr>
          <w:p w14:paraId="060A39AC" w14:textId="77777777" w:rsidR="008D5163" w:rsidRPr="008D5163" w:rsidRDefault="008D5163" w:rsidP="008D5163">
            <w:pPr>
              <w:jc w:val="center"/>
              <w:rPr>
                <w:snapToGrid w:val="0"/>
                <w:sz w:val="28"/>
                <w:szCs w:val="28"/>
              </w:rPr>
            </w:pPr>
            <w:r w:rsidRPr="008D5163">
              <w:rPr>
                <w:snapToGrid w:val="0"/>
                <w:sz w:val="28"/>
                <w:szCs w:val="28"/>
              </w:rPr>
              <w:t>28,58</w:t>
            </w:r>
          </w:p>
        </w:tc>
      </w:tr>
      <w:tr w:rsidR="008D5163" w:rsidRPr="008D5163" w14:paraId="770D0CD8" w14:textId="77777777" w:rsidTr="006C1737">
        <w:trPr>
          <w:trHeight w:val="375"/>
        </w:trPr>
        <w:tc>
          <w:tcPr>
            <w:tcW w:w="701" w:type="dxa"/>
            <w:vAlign w:val="center"/>
          </w:tcPr>
          <w:p w14:paraId="7CD080F8" w14:textId="77777777" w:rsidR="008D5163" w:rsidRPr="008D5163" w:rsidRDefault="008D5163" w:rsidP="008D5163">
            <w:pPr>
              <w:jc w:val="center"/>
              <w:rPr>
                <w:iCs/>
                <w:snapToGrid w:val="0"/>
                <w:sz w:val="28"/>
                <w:szCs w:val="28"/>
              </w:rPr>
            </w:pPr>
            <w:r w:rsidRPr="008D5163">
              <w:rPr>
                <w:iCs/>
                <w:snapToGrid w:val="0"/>
                <w:sz w:val="28"/>
                <w:szCs w:val="28"/>
              </w:rPr>
              <w:t>6</w:t>
            </w:r>
          </w:p>
        </w:tc>
        <w:tc>
          <w:tcPr>
            <w:tcW w:w="5957" w:type="dxa"/>
            <w:shd w:val="clear" w:color="auto" w:fill="auto"/>
            <w:vAlign w:val="center"/>
            <w:hideMark/>
          </w:tcPr>
          <w:p w14:paraId="65F0B1A3" w14:textId="77777777" w:rsidR="008D5163" w:rsidRPr="008D5163" w:rsidRDefault="008D5163" w:rsidP="008D5163">
            <w:pPr>
              <w:jc w:val="both"/>
              <w:rPr>
                <w:iCs/>
                <w:snapToGrid w:val="0"/>
                <w:sz w:val="28"/>
                <w:szCs w:val="28"/>
              </w:rPr>
            </w:pPr>
            <w:r w:rsidRPr="008D5163">
              <w:rPr>
                <w:iCs/>
                <w:snapToGrid w:val="0"/>
                <w:sz w:val="28"/>
                <w:szCs w:val="28"/>
              </w:rPr>
              <w:t>1 полугодие</w:t>
            </w:r>
          </w:p>
        </w:tc>
        <w:tc>
          <w:tcPr>
            <w:tcW w:w="1417" w:type="dxa"/>
            <w:shd w:val="clear" w:color="auto" w:fill="auto"/>
            <w:vAlign w:val="center"/>
            <w:hideMark/>
          </w:tcPr>
          <w:p w14:paraId="5DDBAAAE" w14:textId="77777777" w:rsidR="008D5163" w:rsidRPr="008D5163" w:rsidRDefault="008D5163" w:rsidP="008D5163">
            <w:pPr>
              <w:jc w:val="center"/>
              <w:rPr>
                <w:snapToGrid w:val="0"/>
                <w:sz w:val="28"/>
                <w:szCs w:val="28"/>
              </w:rPr>
            </w:pPr>
            <w:r w:rsidRPr="008D5163">
              <w:rPr>
                <w:snapToGrid w:val="0"/>
                <w:sz w:val="28"/>
                <w:szCs w:val="28"/>
              </w:rPr>
              <w:t>тыс. Гкал</w:t>
            </w:r>
          </w:p>
        </w:tc>
        <w:tc>
          <w:tcPr>
            <w:tcW w:w="1418" w:type="dxa"/>
            <w:shd w:val="clear" w:color="auto" w:fill="auto"/>
            <w:vAlign w:val="center"/>
          </w:tcPr>
          <w:p w14:paraId="4F2FC7B3" w14:textId="77777777" w:rsidR="008D5163" w:rsidRPr="008D5163" w:rsidRDefault="008D5163" w:rsidP="008D5163">
            <w:pPr>
              <w:jc w:val="center"/>
              <w:rPr>
                <w:snapToGrid w:val="0"/>
                <w:sz w:val="28"/>
                <w:szCs w:val="28"/>
              </w:rPr>
            </w:pPr>
            <w:r w:rsidRPr="008D5163">
              <w:rPr>
                <w:snapToGrid w:val="0"/>
                <w:sz w:val="28"/>
                <w:szCs w:val="28"/>
              </w:rPr>
              <w:t>15,60</w:t>
            </w:r>
          </w:p>
        </w:tc>
      </w:tr>
      <w:tr w:rsidR="008D5163" w:rsidRPr="008D5163" w14:paraId="27BA43BD" w14:textId="77777777" w:rsidTr="006C1737">
        <w:trPr>
          <w:trHeight w:val="375"/>
        </w:trPr>
        <w:tc>
          <w:tcPr>
            <w:tcW w:w="701" w:type="dxa"/>
            <w:vAlign w:val="center"/>
          </w:tcPr>
          <w:p w14:paraId="4AB2AD1C" w14:textId="77777777" w:rsidR="008D5163" w:rsidRPr="008D5163" w:rsidRDefault="008D5163" w:rsidP="008D5163">
            <w:pPr>
              <w:jc w:val="center"/>
              <w:rPr>
                <w:iCs/>
                <w:snapToGrid w:val="0"/>
                <w:sz w:val="28"/>
                <w:szCs w:val="28"/>
              </w:rPr>
            </w:pPr>
            <w:r w:rsidRPr="008D5163">
              <w:rPr>
                <w:iCs/>
                <w:snapToGrid w:val="0"/>
                <w:sz w:val="28"/>
                <w:szCs w:val="28"/>
              </w:rPr>
              <w:t>7</w:t>
            </w:r>
          </w:p>
        </w:tc>
        <w:tc>
          <w:tcPr>
            <w:tcW w:w="5957" w:type="dxa"/>
            <w:shd w:val="clear" w:color="auto" w:fill="auto"/>
            <w:vAlign w:val="center"/>
            <w:hideMark/>
          </w:tcPr>
          <w:p w14:paraId="43A7E1B7" w14:textId="77777777" w:rsidR="008D5163" w:rsidRPr="008D5163" w:rsidRDefault="008D5163" w:rsidP="008D5163">
            <w:pPr>
              <w:jc w:val="both"/>
              <w:rPr>
                <w:iCs/>
                <w:snapToGrid w:val="0"/>
                <w:sz w:val="28"/>
                <w:szCs w:val="28"/>
              </w:rPr>
            </w:pPr>
            <w:r w:rsidRPr="008D5163">
              <w:rPr>
                <w:iCs/>
                <w:snapToGrid w:val="0"/>
                <w:sz w:val="28"/>
                <w:szCs w:val="28"/>
              </w:rPr>
              <w:t>2 полугодие</w:t>
            </w:r>
          </w:p>
        </w:tc>
        <w:tc>
          <w:tcPr>
            <w:tcW w:w="1417" w:type="dxa"/>
            <w:shd w:val="clear" w:color="auto" w:fill="auto"/>
            <w:vAlign w:val="center"/>
            <w:hideMark/>
          </w:tcPr>
          <w:p w14:paraId="1A8AFB74" w14:textId="77777777" w:rsidR="008D5163" w:rsidRPr="008D5163" w:rsidRDefault="008D5163" w:rsidP="008D5163">
            <w:pPr>
              <w:jc w:val="center"/>
              <w:rPr>
                <w:snapToGrid w:val="0"/>
                <w:sz w:val="28"/>
                <w:szCs w:val="28"/>
              </w:rPr>
            </w:pPr>
            <w:r w:rsidRPr="008D5163">
              <w:rPr>
                <w:snapToGrid w:val="0"/>
                <w:sz w:val="28"/>
                <w:szCs w:val="28"/>
              </w:rPr>
              <w:t>тыс. Гкал</w:t>
            </w:r>
          </w:p>
        </w:tc>
        <w:tc>
          <w:tcPr>
            <w:tcW w:w="1418" w:type="dxa"/>
            <w:shd w:val="clear" w:color="auto" w:fill="auto"/>
            <w:vAlign w:val="center"/>
          </w:tcPr>
          <w:p w14:paraId="60DD600A" w14:textId="77777777" w:rsidR="008D5163" w:rsidRPr="008D5163" w:rsidRDefault="008D5163" w:rsidP="008D5163">
            <w:pPr>
              <w:jc w:val="center"/>
              <w:rPr>
                <w:snapToGrid w:val="0"/>
                <w:sz w:val="28"/>
                <w:szCs w:val="28"/>
              </w:rPr>
            </w:pPr>
            <w:r w:rsidRPr="008D5163">
              <w:rPr>
                <w:snapToGrid w:val="0"/>
                <w:sz w:val="28"/>
                <w:szCs w:val="28"/>
              </w:rPr>
              <w:t>12,98</w:t>
            </w:r>
          </w:p>
        </w:tc>
      </w:tr>
      <w:tr w:rsidR="008D5163" w:rsidRPr="008D5163" w14:paraId="6EEFD434" w14:textId="77777777" w:rsidTr="006C1737">
        <w:trPr>
          <w:trHeight w:val="405"/>
        </w:trPr>
        <w:tc>
          <w:tcPr>
            <w:tcW w:w="701" w:type="dxa"/>
            <w:vAlign w:val="center"/>
          </w:tcPr>
          <w:p w14:paraId="2FC576EA" w14:textId="77777777" w:rsidR="008D5163" w:rsidRPr="008D5163" w:rsidRDefault="008D5163" w:rsidP="008D5163">
            <w:pPr>
              <w:jc w:val="center"/>
              <w:rPr>
                <w:bCs/>
                <w:snapToGrid w:val="0"/>
                <w:sz w:val="28"/>
                <w:szCs w:val="28"/>
              </w:rPr>
            </w:pPr>
            <w:r w:rsidRPr="008D5163">
              <w:rPr>
                <w:bCs/>
                <w:snapToGrid w:val="0"/>
                <w:sz w:val="28"/>
                <w:szCs w:val="28"/>
              </w:rPr>
              <w:t>8</w:t>
            </w:r>
          </w:p>
        </w:tc>
        <w:tc>
          <w:tcPr>
            <w:tcW w:w="5957" w:type="dxa"/>
            <w:shd w:val="clear" w:color="auto" w:fill="auto"/>
            <w:vAlign w:val="center"/>
            <w:hideMark/>
          </w:tcPr>
          <w:p w14:paraId="456FACE6" w14:textId="77777777" w:rsidR="008D5163" w:rsidRPr="008D5163" w:rsidRDefault="008D5163" w:rsidP="008D5163">
            <w:pPr>
              <w:jc w:val="both"/>
              <w:rPr>
                <w:bCs/>
                <w:snapToGrid w:val="0"/>
                <w:sz w:val="28"/>
                <w:szCs w:val="28"/>
              </w:rPr>
            </w:pPr>
            <w:r w:rsidRPr="008D5163">
              <w:rPr>
                <w:bCs/>
                <w:snapToGrid w:val="0"/>
                <w:sz w:val="28"/>
                <w:szCs w:val="28"/>
              </w:rPr>
              <w:t xml:space="preserve">Тариф с 1 января 2020 года (постановление РЭК от 18.12.2018 № 579, в ред. </w:t>
            </w:r>
            <w:proofErr w:type="gramStart"/>
            <w:r w:rsidRPr="008D5163">
              <w:rPr>
                <w:bCs/>
                <w:snapToGrid w:val="0"/>
                <w:sz w:val="28"/>
                <w:szCs w:val="28"/>
              </w:rPr>
              <w:t>от  17.01.2019</w:t>
            </w:r>
            <w:proofErr w:type="gramEnd"/>
            <w:r w:rsidRPr="008D5163">
              <w:rPr>
                <w:bCs/>
                <w:snapToGrid w:val="0"/>
                <w:sz w:val="28"/>
                <w:szCs w:val="28"/>
              </w:rPr>
              <w:t xml:space="preserve"> №12, от 20.12.2019 №714)</w:t>
            </w:r>
          </w:p>
        </w:tc>
        <w:tc>
          <w:tcPr>
            <w:tcW w:w="1417" w:type="dxa"/>
            <w:shd w:val="clear" w:color="auto" w:fill="auto"/>
            <w:vAlign w:val="center"/>
            <w:hideMark/>
          </w:tcPr>
          <w:p w14:paraId="6848CEBE" w14:textId="77777777" w:rsidR="008D5163" w:rsidRPr="008D5163" w:rsidRDefault="008D5163" w:rsidP="008D5163">
            <w:pPr>
              <w:jc w:val="center"/>
              <w:rPr>
                <w:snapToGrid w:val="0"/>
                <w:sz w:val="28"/>
                <w:szCs w:val="28"/>
              </w:rPr>
            </w:pPr>
            <w:r w:rsidRPr="008D5163">
              <w:rPr>
                <w:snapToGrid w:val="0"/>
                <w:sz w:val="28"/>
                <w:szCs w:val="28"/>
              </w:rPr>
              <w:t>руб./Гкал</w:t>
            </w:r>
          </w:p>
        </w:tc>
        <w:tc>
          <w:tcPr>
            <w:tcW w:w="1418" w:type="dxa"/>
            <w:shd w:val="clear" w:color="auto" w:fill="auto"/>
            <w:vAlign w:val="center"/>
          </w:tcPr>
          <w:p w14:paraId="4C302B09" w14:textId="77777777" w:rsidR="008D5163" w:rsidRPr="008D5163" w:rsidRDefault="008D5163" w:rsidP="008D5163">
            <w:pPr>
              <w:jc w:val="center"/>
              <w:rPr>
                <w:snapToGrid w:val="0"/>
                <w:sz w:val="28"/>
                <w:szCs w:val="28"/>
              </w:rPr>
            </w:pPr>
            <w:r w:rsidRPr="008D5163">
              <w:rPr>
                <w:snapToGrid w:val="0"/>
                <w:sz w:val="28"/>
                <w:szCs w:val="28"/>
              </w:rPr>
              <w:t>126,21</w:t>
            </w:r>
          </w:p>
        </w:tc>
      </w:tr>
      <w:tr w:rsidR="008D5163" w:rsidRPr="008D5163" w14:paraId="0FF07303" w14:textId="77777777" w:rsidTr="006C1737">
        <w:trPr>
          <w:trHeight w:val="405"/>
        </w:trPr>
        <w:tc>
          <w:tcPr>
            <w:tcW w:w="701" w:type="dxa"/>
            <w:vAlign w:val="center"/>
          </w:tcPr>
          <w:p w14:paraId="01ACCA3A" w14:textId="77777777" w:rsidR="008D5163" w:rsidRPr="008D5163" w:rsidRDefault="008D5163" w:rsidP="008D5163">
            <w:pPr>
              <w:jc w:val="center"/>
              <w:rPr>
                <w:bCs/>
                <w:snapToGrid w:val="0"/>
                <w:sz w:val="28"/>
                <w:szCs w:val="28"/>
              </w:rPr>
            </w:pPr>
            <w:r w:rsidRPr="008D5163">
              <w:rPr>
                <w:bCs/>
                <w:snapToGrid w:val="0"/>
                <w:sz w:val="28"/>
                <w:szCs w:val="28"/>
              </w:rPr>
              <w:t>9</w:t>
            </w:r>
          </w:p>
        </w:tc>
        <w:tc>
          <w:tcPr>
            <w:tcW w:w="5957" w:type="dxa"/>
            <w:shd w:val="clear" w:color="auto" w:fill="auto"/>
            <w:vAlign w:val="center"/>
            <w:hideMark/>
          </w:tcPr>
          <w:p w14:paraId="5CD6C5F2" w14:textId="77777777" w:rsidR="008D5163" w:rsidRPr="008D5163" w:rsidRDefault="008D5163" w:rsidP="008D5163">
            <w:pPr>
              <w:jc w:val="both"/>
              <w:rPr>
                <w:bCs/>
                <w:snapToGrid w:val="0"/>
                <w:sz w:val="28"/>
                <w:szCs w:val="28"/>
              </w:rPr>
            </w:pPr>
            <w:r w:rsidRPr="008D5163">
              <w:rPr>
                <w:bCs/>
                <w:snapToGrid w:val="0"/>
                <w:sz w:val="28"/>
                <w:szCs w:val="28"/>
              </w:rPr>
              <w:t xml:space="preserve">Тариф с 1 июля 2020 года (постановление РЭК от 18.12.2018 № 579, в ред. </w:t>
            </w:r>
            <w:proofErr w:type="gramStart"/>
            <w:r w:rsidRPr="008D5163">
              <w:rPr>
                <w:bCs/>
                <w:snapToGrid w:val="0"/>
                <w:sz w:val="28"/>
                <w:szCs w:val="28"/>
              </w:rPr>
              <w:t>от  17.01.2019</w:t>
            </w:r>
            <w:proofErr w:type="gramEnd"/>
            <w:r w:rsidRPr="008D5163">
              <w:rPr>
                <w:bCs/>
                <w:snapToGrid w:val="0"/>
                <w:sz w:val="28"/>
                <w:szCs w:val="28"/>
              </w:rPr>
              <w:t xml:space="preserve"> №12, от 20.12.2019 №714)</w:t>
            </w:r>
          </w:p>
        </w:tc>
        <w:tc>
          <w:tcPr>
            <w:tcW w:w="1417" w:type="dxa"/>
            <w:shd w:val="clear" w:color="auto" w:fill="auto"/>
            <w:vAlign w:val="center"/>
            <w:hideMark/>
          </w:tcPr>
          <w:p w14:paraId="3674BB92" w14:textId="77777777" w:rsidR="008D5163" w:rsidRPr="008D5163" w:rsidRDefault="008D5163" w:rsidP="008D5163">
            <w:pPr>
              <w:jc w:val="center"/>
              <w:rPr>
                <w:snapToGrid w:val="0"/>
                <w:sz w:val="28"/>
                <w:szCs w:val="28"/>
              </w:rPr>
            </w:pPr>
            <w:r w:rsidRPr="008D5163">
              <w:rPr>
                <w:snapToGrid w:val="0"/>
                <w:sz w:val="28"/>
                <w:szCs w:val="28"/>
              </w:rPr>
              <w:t>руб./Гкал</w:t>
            </w:r>
          </w:p>
        </w:tc>
        <w:tc>
          <w:tcPr>
            <w:tcW w:w="1418" w:type="dxa"/>
            <w:shd w:val="clear" w:color="auto" w:fill="auto"/>
            <w:vAlign w:val="center"/>
          </w:tcPr>
          <w:p w14:paraId="374C94AD" w14:textId="77777777" w:rsidR="008D5163" w:rsidRPr="008D5163" w:rsidRDefault="008D5163" w:rsidP="008D5163">
            <w:pPr>
              <w:jc w:val="center"/>
              <w:rPr>
                <w:snapToGrid w:val="0"/>
                <w:sz w:val="28"/>
                <w:szCs w:val="28"/>
              </w:rPr>
            </w:pPr>
            <w:r w:rsidRPr="008D5163">
              <w:rPr>
                <w:snapToGrid w:val="0"/>
                <w:sz w:val="28"/>
                <w:szCs w:val="28"/>
              </w:rPr>
              <w:t>138,57</w:t>
            </w:r>
          </w:p>
        </w:tc>
      </w:tr>
      <w:tr w:rsidR="008D5163" w:rsidRPr="008D5163" w14:paraId="5A4B0381" w14:textId="77777777" w:rsidTr="006C1737">
        <w:trPr>
          <w:trHeight w:val="405"/>
        </w:trPr>
        <w:tc>
          <w:tcPr>
            <w:tcW w:w="701" w:type="dxa"/>
            <w:vAlign w:val="center"/>
          </w:tcPr>
          <w:p w14:paraId="1678FC7B" w14:textId="77777777" w:rsidR="008D5163" w:rsidRPr="008D5163" w:rsidRDefault="008D5163" w:rsidP="008D5163">
            <w:pPr>
              <w:jc w:val="center"/>
              <w:rPr>
                <w:bCs/>
                <w:snapToGrid w:val="0"/>
                <w:sz w:val="28"/>
                <w:szCs w:val="28"/>
              </w:rPr>
            </w:pPr>
            <w:r w:rsidRPr="008D5163">
              <w:rPr>
                <w:bCs/>
                <w:snapToGrid w:val="0"/>
                <w:sz w:val="28"/>
                <w:szCs w:val="28"/>
              </w:rPr>
              <w:t>10</w:t>
            </w:r>
          </w:p>
        </w:tc>
        <w:tc>
          <w:tcPr>
            <w:tcW w:w="5957" w:type="dxa"/>
            <w:shd w:val="clear" w:color="auto" w:fill="auto"/>
            <w:vAlign w:val="center"/>
          </w:tcPr>
          <w:p w14:paraId="3A7AAB9D" w14:textId="77777777" w:rsidR="008D5163" w:rsidRPr="008D5163" w:rsidRDefault="008D5163" w:rsidP="008D5163">
            <w:pPr>
              <w:jc w:val="both"/>
              <w:rPr>
                <w:bCs/>
                <w:snapToGrid w:val="0"/>
                <w:sz w:val="28"/>
                <w:szCs w:val="28"/>
              </w:rPr>
            </w:pPr>
            <w:r w:rsidRPr="008D5163">
              <w:rPr>
                <w:bCs/>
                <w:snapToGrid w:val="0"/>
                <w:sz w:val="28"/>
                <w:szCs w:val="28"/>
              </w:rPr>
              <w:t>Дельта НВВ (стр. 1 – стр. 2)</w:t>
            </w:r>
          </w:p>
        </w:tc>
        <w:tc>
          <w:tcPr>
            <w:tcW w:w="1417" w:type="dxa"/>
            <w:shd w:val="clear" w:color="auto" w:fill="auto"/>
            <w:vAlign w:val="center"/>
          </w:tcPr>
          <w:p w14:paraId="0F1670F7" w14:textId="77777777" w:rsidR="008D5163" w:rsidRPr="008D5163" w:rsidRDefault="008D5163" w:rsidP="008D5163">
            <w:pPr>
              <w:jc w:val="center"/>
              <w:rPr>
                <w:snapToGrid w:val="0"/>
                <w:sz w:val="28"/>
                <w:szCs w:val="28"/>
              </w:rPr>
            </w:pPr>
            <w:r w:rsidRPr="008D5163">
              <w:rPr>
                <w:snapToGrid w:val="0"/>
                <w:sz w:val="28"/>
                <w:szCs w:val="28"/>
              </w:rPr>
              <w:t>тыс. руб.</w:t>
            </w:r>
          </w:p>
        </w:tc>
        <w:tc>
          <w:tcPr>
            <w:tcW w:w="1418" w:type="dxa"/>
            <w:shd w:val="clear" w:color="auto" w:fill="auto"/>
            <w:vAlign w:val="center"/>
          </w:tcPr>
          <w:p w14:paraId="6AF87FC8" w14:textId="77777777" w:rsidR="008D5163" w:rsidRPr="008D5163" w:rsidRDefault="008D5163" w:rsidP="008D5163">
            <w:pPr>
              <w:jc w:val="center"/>
              <w:rPr>
                <w:snapToGrid w:val="0"/>
                <w:sz w:val="28"/>
                <w:szCs w:val="28"/>
              </w:rPr>
            </w:pPr>
            <w:r w:rsidRPr="008D5163">
              <w:rPr>
                <w:snapToGrid w:val="0"/>
                <w:sz w:val="28"/>
                <w:szCs w:val="28"/>
              </w:rPr>
              <w:t>-185,43</w:t>
            </w:r>
          </w:p>
        </w:tc>
      </w:tr>
    </w:tbl>
    <w:p w14:paraId="0AD262C7" w14:textId="77777777" w:rsidR="008D5163" w:rsidRPr="008D5163" w:rsidRDefault="008D5163" w:rsidP="008D5163">
      <w:pPr>
        <w:ind w:firstLine="720"/>
        <w:jc w:val="both"/>
        <w:rPr>
          <w:snapToGrid w:val="0"/>
          <w:sz w:val="28"/>
          <w:szCs w:val="28"/>
        </w:rPr>
      </w:pPr>
    </w:p>
    <w:p w14:paraId="442429E2" w14:textId="77777777" w:rsidR="008D5163" w:rsidRPr="008D5163" w:rsidRDefault="008D5163" w:rsidP="008D5163">
      <w:pPr>
        <w:autoSpaceDE w:val="0"/>
        <w:autoSpaceDN w:val="0"/>
        <w:adjustRightInd w:val="0"/>
        <w:ind w:firstLine="851"/>
        <w:jc w:val="both"/>
        <w:rPr>
          <w:snapToGrid w:val="0"/>
          <w:sz w:val="28"/>
          <w:szCs w:val="28"/>
        </w:rPr>
      </w:pPr>
      <w:r w:rsidRPr="008D5163">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185,43 тыс. руб. и подлежит исключению из необходимой валовой выручки предприятия на 2022 год.</w:t>
      </w:r>
    </w:p>
    <w:p w14:paraId="3A67A8C8" w14:textId="77777777" w:rsidR="008D5163" w:rsidRPr="008D5163" w:rsidRDefault="008D5163" w:rsidP="008D5163">
      <w:pPr>
        <w:ind w:firstLine="851"/>
        <w:jc w:val="both"/>
        <w:rPr>
          <w:snapToGrid w:val="0"/>
          <w:sz w:val="28"/>
          <w:szCs w:val="28"/>
        </w:rPr>
      </w:pPr>
      <w:r w:rsidRPr="008D5163">
        <w:rPr>
          <w:snapToGrid w:val="0"/>
          <w:sz w:val="28"/>
          <w:szCs w:val="28"/>
        </w:rPr>
        <w:t xml:space="preserve">Рассчитанный размер корректировки, в соответствии с пунктом 51 Методических указаний подлежит умножению на ИПЦ 1,036 (2021/2020) </w:t>
      </w:r>
      <w:r w:rsidRPr="008D5163">
        <w:rPr>
          <w:snapToGrid w:val="0"/>
          <w:sz w:val="28"/>
          <w:szCs w:val="28"/>
        </w:rPr>
        <w:br/>
        <w:t xml:space="preserve">и 1,039 (2022/2021), опубликованные на сайте Минэкономразвития России 26.09.2020. Таким образом, из плановой необходимой валовой выручки </w:t>
      </w:r>
      <w:r w:rsidRPr="008D5163">
        <w:rPr>
          <w:snapToGrid w:val="0"/>
          <w:sz w:val="28"/>
          <w:szCs w:val="28"/>
        </w:rPr>
        <w:br/>
        <w:t>на 2022 год необходимо исключить 199,60 тыс. руб.</w:t>
      </w:r>
    </w:p>
    <w:p w14:paraId="35C2C6CA" w14:textId="77777777" w:rsidR="008D5163" w:rsidRPr="008D5163" w:rsidRDefault="008D5163" w:rsidP="008D5163">
      <w:pPr>
        <w:ind w:firstLine="709"/>
        <w:jc w:val="both"/>
        <w:rPr>
          <w:snapToGrid w:val="0"/>
          <w:sz w:val="28"/>
          <w:szCs w:val="28"/>
        </w:rPr>
      </w:pPr>
    </w:p>
    <w:p w14:paraId="0C510DD3" w14:textId="77777777" w:rsidR="008D5163" w:rsidRPr="008D5163" w:rsidRDefault="008D5163" w:rsidP="008D5163">
      <w:pPr>
        <w:rPr>
          <w:rFonts w:cs="Arial"/>
          <w:b/>
          <w:bCs/>
          <w:snapToGrid w:val="0"/>
          <w:sz w:val="28"/>
          <w:szCs w:val="26"/>
          <w:lang w:eastAsia="en-US"/>
        </w:rPr>
      </w:pPr>
      <w:r w:rsidRPr="008D5163">
        <w:rPr>
          <w:snapToGrid w:val="0"/>
          <w:sz w:val="28"/>
          <w:szCs w:val="28"/>
        </w:rPr>
        <w:br w:type="page"/>
      </w:r>
    </w:p>
    <w:p w14:paraId="1C8C1459" w14:textId="77777777" w:rsidR="008D5163" w:rsidRPr="008D5163" w:rsidRDefault="008D5163" w:rsidP="008D5163">
      <w:pPr>
        <w:keepNext/>
        <w:tabs>
          <w:tab w:val="left" w:pos="1985"/>
        </w:tabs>
        <w:jc w:val="center"/>
        <w:outlineLvl w:val="0"/>
        <w:rPr>
          <w:rFonts w:cs="Arial"/>
          <w:b/>
          <w:bCs/>
          <w:caps/>
          <w:snapToGrid w:val="0"/>
          <w:kern w:val="32"/>
          <w:sz w:val="28"/>
          <w:szCs w:val="32"/>
          <w:lang w:eastAsia="en-US"/>
        </w:rPr>
      </w:pPr>
      <w:r w:rsidRPr="008D5163">
        <w:rPr>
          <w:rFonts w:cs="Arial"/>
          <w:b/>
          <w:bCs/>
          <w:caps/>
          <w:snapToGrid w:val="0"/>
          <w:kern w:val="32"/>
          <w:sz w:val="28"/>
          <w:szCs w:val="32"/>
          <w:lang w:eastAsia="en-US"/>
        </w:rPr>
        <w:lastRenderedPageBreak/>
        <w:t>5. Расчет необходимой валовой выручки</w:t>
      </w:r>
      <w:bookmarkEnd w:id="225"/>
      <w:r w:rsidRPr="008D5163">
        <w:rPr>
          <w:rFonts w:cs="Arial"/>
          <w:b/>
          <w:bCs/>
          <w:caps/>
          <w:snapToGrid w:val="0"/>
          <w:kern w:val="32"/>
          <w:sz w:val="28"/>
          <w:szCs w:val="32"/>
          <w:lang w:eastAsia="en-US"/>
        </w:rPr>
        <w:t xml:space="preserve"> </w:t>
      </w:r>
      <w:bookmarkEnd w:id="226"/>
    </w:p>
    <w:p w14:paraId="44F552C1" w14:textId="77777777" w:rsidR="008D5163" w:rsidRPr="008D5163" w:rsidRDefault="008D5163" w:rsidP="008D5163">
      <w:pPr>
        <w:tabs>
          <w:tab w:val="left" w:pos="1890"/>
        </w:tabs>
        <w:ind w:firstLine="851"/>
        <w:jc w:val="both"/>
        <w:rPr>
          <w:sz w:val="28"/>
          <w:szCs w:val="28"/>
        </w:rPr>
      </w:pPr>
      <w:r w:rsidRPr="008D5163">
        <w:rPr>
          <w:snapToGrid w:val="0"/>
          <w:sz w:val="28"/>
          <w:szCs w:val="28"/>
        </w:rPr>
        <w:t xml:space="preserve">Расчет необходимой валовой выручки произведен в соответствии </w:t>
      </w:r>
      <w:r w:rsidRPr="008D5163">
        <w:rPr>
          <w:snapToGrid w:val="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w:t>
      </w:r>
      <w:r w:rsidRPr="008D5163">
        <w:rPr>
          <w:snapToGrid w:val="0"/>
          <w:sz w:val="28"/>
          <w:szCs w:val="28"/>
        </w:rPr>
        <w:br/>
        <w:t>№ 760-э.</w:t>
      </w:r>
    </w:p>
    <w:p w14:paraId="12748757" w14:textId="77777777" w:rsidR="008D5163" w:rsidRPr="008D5163" w:rsidRDefault="008D5163" w:rsidP="008D5163">
      <w:pPr>
        <w:autoSpaceDE w:val="0"/>
        <w:autoSpaceDN w:val="0"/>
        <w:adjustRightInd w:val="0"/>
        <w:ind w:firstLine="851"/>
        <w:contextualSpacing/>
        <w:jc w:val="both"/>
        <w:rPr>
          <w:rFonts w:eastAsia="Calibri"/>
          <w:snapToGrid w:val="0"/>
          <w:sz w:val="28"/>
          <w:szCs w:val="28"/>
        </w:rPr>
      </w:pPr>
      <w:r w:rsidRPr="008D5163">
        <w:rPr>
          <w:rFonts w:eastAsia="Calibri"/>
          <w:snapToGrid w:val="0"/>
          <w:sz w:val="28"/>
          <w:szCs w:val="28"/>
        </w:rPr>
        <w:t>Сводный расчет необходимой валовой выручки ООО «</w:t>
      </w:r>
      <w:proofErr w:type="spellStart"/>
      <w:r w:rsidRPr="008D5163">
        <w:rPr>
          <w:rFonts w:eastAsia="Calibri"/>
          <w:snapToGrid w:val="0"/>
          <w:sz w:val="28"/>
          <w:szCs w:val="28"/>
        </w:rPr>
        <w:t>Боровково</w:t>
      </w:r>
      <w:proofErr w:type="spellEnd"/>
      <w:r w:rsidRPr="008D5163">
        <w:rPr>
          <w:rFonts w:eastAsia="Calibri"/>
          <w:snapToGrid w:val="0"/>
          <w:sz w:val="28"/>
          <w:szCs w:val="28"/>
        </w:rPr>
        <w:t>»</w:t>
      </w:r>
      <w:r w:rsidRPr="008D5163">
        <w:rPr>
          <w:snapToGrid w:val="0"/>
          <w:sz w:val="28"/>
          <w:szCs w:val="28"/>
        </w:rPr>
        <w:t xml:space="preserve"> </w:t>
      </w:r>
      <w:r w:rsidRPr="008D5163">
        <w:rPr>
          <w:rFonts w:eastAsia="Calibri"/>
          <w:snapToGrid w:val="0"/>
          <w:sz w:val="28"/>
          <w:szCs w:val="28"/>
        </w:rPr>
        <w:t>на 2022 год приведен в таблице 12.</w:t>
      </w:r>
    </w:p>
    <w:p w14:paraId="1B78C430" w14:textId="77777777" w:rsidR="008D5163" w:rsidRPr="008D5163" w:rsidRDefault="008D5163" w:rsidP="008D5163">
      <w:pPr>
        <w:spacing w:line="360" w:lineRule="auto"/>
        <w:jc w:val="right"/>
        <w:rPr>
          <w:snapToGrid w:val="0"/>
          <w:sz w:val="28"/>
          <w:szCs w:val="28"/>
          <w:lang w:eastAsia="en-US"/>
        </w:rPr>
      </w:pPr>
      <w:r w:rsidRPr="008D5163">
        <w:rPr>
          <w:snapToGrid w:val="0"/>
          <w:sz w:val="28"/>
          <w:szCs w:val="28"/>
          <w:lang w:eastAsia="en-US"/>
        </w:rPr>
        <w:t>Таблица 12</w:t>
      </w:r>
    </w:p>
    <w:p w14:paraId="030B2608" w14:textId="77777777" w:rsidR="008D5163" w:rsidRPr="008D5163" w:rsidRDefault="008D5163" w:rsidP="008D5163">
      <w:pPr>
        <w:jc w:val="center"/>
        <w:rPr>
          <w:snapToGrid w:val="0"/>
          <w:sz w:val="28"/>
          <w:szCs w:val="28"/>
        </w:rPr>
      </w:pPr>
      <w:r w:rsidRPr="008D5163">
        <w:rPr>
          <w:snapToGrid w:val="0"/>
          <w:sz w:val="28"/>
          <w:szCs w:val="28"/>
        </w:rPr>
        <w:t>Расчет необходимой валовой выручки ООО «</w:t>
      </w:r>
      <w:proofErr w:type="spellStart"/>
      <w:r w:rsidRPr="008D5163">
        <w:rPr>
          <w:snapToGrid w:val="0"/>
          <w:sz w:val="28"/>
          <w:szCs w:val="28"/>
        </w:rPr>
        <w:t>Боровково</w:t>
      </w:r>
      <w:proofErr w:type="spellEnd"/>
      <w:r w:rsidRPr="008D5163">
        <w:rPr>
          <w:snapToGrid w:val="0"/>
          <w:sz w:val="28"/>
          <w:szCs w:val="28"/>
        </w:rPr>
        <w:t>» на 2022 год</w:t>
      </w:r>
    </w:p>
    <w:p w14:paraId="5DBEA40C" w14:textId="77777777" w:rsidR="008D5163" w:rsidRPr="008D5163" w:rsidRDefault="008D5163" w:rsidP="008D5163">
      <w:pPr>
        <w:ind w:right="142"/>
        <w:jc w:val="right"/>
        <w:rPr>
          <w:snapToGrid w:val="0"/>
          <w:sz w:val="28"/>
          <w:szCs w:val="28"/>
        </w:rPr>
      </w:pPr>
      <w:r w:rsidRPr="008D5163">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417"/>
        <w:gridCol w:w="1418"/>
        <w:gridCol w:w="1559"/>
      </w:tblGrid>
      <w:tr w:rsidR="008D5163" w:rsidRPr="008D5163" w14:paraId="3EBB8AD5" w14:textId="77777777" w:rsidTr="006C1737">
        <w:trPr>
          <w:trHeight w:val="483"/>
          <w:tblHeader/>
        </w:trPr>
        <w:tc>
          <w:tcPr>
            <w:tcW w:w="704" w:type="dxa"/>
            <w:shd w:val="clear" w:color="auto" w:fill="auto"/>
            <w:vAlign w:val="center"/>
            <w:hideMark/>
          </w:tcPr>
          <w:p w14:paraId="75A84177" w14:textId="77777777" w:rsidR="008D5163" w:rsidRPr="008D5163" w:rsidRDefault="008D5163" w:rsidP="008D5163">
            <w:pPr>
              <w:ind w:left="-113"/>
              <w:jc w:val="center"/>
              <w:rPr>
                <w:sz w:val="22"/>
                <w:szCs w:val="22"/>
              </w:rPr>
            </w:pPr>
            <w:r w:rsidRPr="008D5163">
              <w:rPr>
                <w:sz w:val="22"/>
                <w:szCs w:val="22"/>
              </w:rPr>
              <w:t>№ п/п</w:t>
            </w:r>
          </w:p>
        </w:tc>
        <w:tc>
          <w:tcPr>
            <w:tcW w:w="4678" w:type="dxa"/>
            <w:shd w:val="clear" w:color="auto" w:fill="auto"/>
            <w:vAlign w:val="center"/>
            <w:hideMark/>
          </w:tcPr>
          <w:p w14:paraId="52E472A8" w14:textId="77777777" w:rsidR="008D5163" w:rsidRPr="008D5163" w:rsidRDefault="008D5163" w:rsidP="008D5163">
            <w:pPr>
              <w:jc w:val="center"/>
              <w:rPr>
                <w:sz w:val="22"/>
                <w:szCs w:val="22"/>
              </w:rPr>
            </w:pPr>
            <w:r w:rsidRPr="008D5163">
              <w:rPr>
                <w:sz w:val="22"/>
                <w:szCs w:val="22"/>
              </w:rPr>
              <w:t>Наименование расхода</w:t>
            </w:r>
          </w:p>
        </w:tc>
        <w:tc>
          <w:tcPr>
            <w:tcW w:w="1417" w:type="dxa"/>
            <w:vAlign w:val="center"/>
          </w:tcPr>
          <w:p w14:paraId="210F7DC3" w14:textId="77777777" w:rsidR="008D5163" w:rsidRPr="008D5163" w:rsidRDefault="008D5163" w:rsidP="008D5163">
            <w:pPr>
              <w:ind w:left="-152" w:right="-125"/>
              <w:jc w:val="center"/>
              <w:rPr>
                <w:sz w:val="22"/>
                <w:szCs w:val="22"/>
              </w:rPr>
            </w:pPr>
            <w:r w:rsidRPr="008D5163">
              <w:rPr>
                <w:sz w:val="22"/>
                <w:szCs w:val="22"/>
              </w:rPr>
              <w:t xml:space="preserve">Предложение предприятия </w:t>
            </w:r>
            <w:r w:rsidRPr="008D5163">
              <w:rPr>
                <w:sz w:val="22"/>
                <w:szCs w:val="22"/>
              </w:rPr>
              <w:br/>
              <w:t>на 2022 год</w:t>
            </w:r>
          </w:p>
        </w:tc>
        <w:tc>
          <w:tcPr>
            <w:tcW w:w="1418" w:type="dxa"/>
            <w:shd w:val="clear" w:color="auto" w:fill="auto"/>
            <w:vAlign w:val="center"/>
            <w:hideMark/>
          </w:tcPr>
          <w:p w14:paraId="6A585670" w14:textId="77777777" w:rsidR="008D5163" w:rsidRPr="008D5163" w:rsidRDefault="008D5163" w:rsidP="008D5163">
            <w:pPr>
              <w:ind w:left="-91" w:right="-45"/>
              <w:jc w:val="center"/>
              <w:rPr>
                <w:sz w:val="22"/>
                <w:szCs w:val="22"/>
              </w:rPr>
            </w:pPr>
            <w:r w:rsidRPr="008D5163">
              <w:rPr>
                <w:sz w:val="22"/>
                <w:szCs w:val="22"/>
              </w:rPr>
              <w:t xml:space="preserve">Предложение экспертов </w:t>
            </w:r>
            <w:r w:rsidRPr="008D5163">
              <w:rPr>
                <w:sz w:val="22"/>
                <w:szCs w:val="22"/>
              </w:rPr>
              <w:br/>
              <w:t>на 2022 год</w:t>
            </w:r>
          </w:p>
        </w:tc>
        <w:tc>
          <w:tcPr>
            <w:tcW w:w="1559" w:type="dxa"/>
            <w:vAlign w:val="center"/>
          </w:tcPr>
          <w:p w14:paraId="59F8F428" w14:textId="77777777" w:rsidR="008D5163" w:rsidRPr="008D5163" w:rsidRDefault="008D5163" w:rsidP="008D5163">
            <w:pPr>
              <w:ind w:left="-108" w:right="-115"/>
              <w:jc w:val="center"/>
              <w:rPr>
                <w:sz w:val="22"/>
                <w:szCs w:val="22"/>
              </w:rPr>
            </w:pPr>
            <w:r w:rsidRPr="008D5163">
              <w:rPr>
                <w:sz w:val="22"/>
                <w:szCs w:val="22"/>
              </w:rPr>
              <w:t>Корректировка предложения предприятия</w:t>
            </w:r>
          </w:p>
        </w:tc>
      </w:tr>
      <w:tr w:rsidR="008D5163" w:rsidRPr="008D5163" w14:paraId="3D2F3B55" w14:textId="77777777" w:rsidTr="006C1737">
        <w:trPr>
          <w:trHeight w:val="260"/>
        </w:trPr>
        <w:tc>
          <w:tcPr>
            <w:tcW w:w="704" w:type="dxa"/>
            <w:shd w:val="clear" w:color="auto" w:fill="auto"/>
            <w:vAlign w:val="center"/>
          </w:tcPr>
          <w:p w14:paraId="3BC9E139" w14:textId="77777777" w:rsidR="008D5163" w:rsidRPr="008D5163" w:rsidRDefault="008D5163" w:rsidP="008D5163">
            <w:pPr>
              <w:ind w:left="-113"/>
              <w:jc w:val="center"/>
              <w:rPr>
                <w:snapToGrid w:val="0"/>
                <w:sz w:val="22"/>
                <w:szCs w:val="22"/>
              </w:rPr>
            </w:pPr>
            <w:r w:rsidRPr="008D5163">
              <w:rPr>
                <w:snapToGrid w:val="0"/>
                <w:sz w:val="22"/>
                <w:szCs w:val="22"/>
              </w:rPr>
              <w:t>1</w:t>
            </w:r>
          </w:p>
        </w:tc>
        <w:tc>
          <w:tcPr>
            <w:tcW w:w="4678" w:type="dxa"/>
            <w:shd w:val="clear" w:color="auto" w:fill="auto"/>
            <w:vAlign w:val="center"/>
          </w:tcPr>
          <w:p w14:paraId="4AD22B5C" w14:textId="77777777" w:rsidR="008D5163" w:rsidRPr="008D5163" w:rsidRDefault="008D5163" w:rsidP="008D5163">
            <w:pPr>
              <w:jc w:val="center"/>
              <w:rPr>
                <w:snapToGrid w:val="0"/>
                <w:sz w:val="22"/>
                <w:szCs w:val="22"/>
              </w:rPr>
            </w:pPr>
            <w:r w:rsidRPr="008D5163">
              <w:rPr>
                <w:snapToGrid w:val="0"/>
                <w:sz w:val="22"/>
                <w:szCs w:val="22"/>
              </w:rPr>
              <w:t>2</w:t>
            </w:r>
          </w:p>
        </w:tc>
        <w:tc>
          <w:tcPr>
            <w:tcW w:w="1417" w:type="dxa"/>
            <w:vAlign w:val="center"/>
          </w:tcPr>
          <w:p w14:paraId="7BD65896" w14:textId="77777777" w:rsidR="008D5163" w:rsidRPr="008D5163" w:rsidRDefault="008D5163" w:rsidP="008D5163">
            <w:pPr>
              <w:ind w:left="-152" w:right="-125"/>
              <w:jc w:val="center"/>
              <w:rPr>
                <w:snapToGrid w:val="0"/>
                <w:sz w:val="22"/>
                <w:szCs w:val="22"/>
              </w:rPr>
            </w:pPr>
            <w:r w:rsidRPr="008D5163">
              <w:rPr>
                <w:snapToGrid w:val="0"/>
                <w:sz w:val="22"/>
                <w:szCs w:val="22"/>
              </w:rPr>
              <w:t>3</w:t>
            </w:r>
          </w:p>
        </w:tc>
        <w:tc>
          <w:tcPr>
            <w:tcW w:w="1418" w:type="dxa"/>
            <w:shd w:val="clear" w:color="auto" w:fill="auto"/>
            <w:vAlign w:val="center"/>
          </w:tcPr>
          <w:p w14:paraId="69116F78" w14:textId="77777777" w:rsidR="008D5163" w:rsidRPr="008D5163" w:rsidRDefault="008D5163" w:rsidP="008D5163">
            <w:pPr>
              <w:ind w:left="-91" w:right="-45"/>
              <w:jc w:val="center"/>
              <w:rPr>
                <w:snapToGrid w:val="0"/>
                <w:sz w:val="22"/>
                <w:szCs w:val="22"/>
              </w:rPr>
            </w:pPr>
            <w:r w:rsidRPr="008D5163">
              <w:rPr>
                <w:snapToGrid w:val="0"/>
                <w:sz w:val="22"/>
                <w:szCs w:val="22"/>
              </w:rPr>
              <w:t>4</w:t>
            </w:r>
          </w:p>
        </w:tc>
        <w:tc>
          <w:tcPr>
            <w:tcW w:w="1559" w:type="dxa"/>
            <w:vAlign w:val="center"/>
          </w:tcPr>
          <w:p w14:paraId="5CEE4DE5" w14:textId="77777777" w:rsidR="008D5163" w:rsidRPr="008D5163" w:rsidRDefault="008D5163" w:rsidP="008D5163">
            <w:pPr>
              <w:ind w:left="-30" w:right="-115"/>
              <w:jc w:val="center"/>
              <w:rPr>
                <w:snapToGrid w:val="0"/>
                <w:sz w:val="22"/>
                <w:szCs w:val="22"/>
              </w:rPr>
            </w:pPr>
            <w:r w:rsidRPr="008D5163">
              <w:rPr>
                <w:snapToGrid w:val="0"/>
                <w:sz w:val="22"/>
                <w:szCs w:val="22"/>
              </w:rPr>
              <w:t>5 = 4 - 3</w:t>
            </w:r>
          </w:p>
        </w:tc>
      </w:tr>
      <w:tr w:rsidR="008D5163" w:rsidRPr="008D5163" w14:paraId="11173CCF" w14:textId="77777777" w:rsidTr="006C1737">
        <w:trPr>
          <w:trHeight w:val="360"/>
        </w:trPr>
        <w:tc>
          <w:tcPr>
            <w:tcW w:w="704" w:type="dxa"/>
            <w:shd w:val="clear" w:color="auto" w:fill="auto"/>
            <w:vAlign w:val="center"/>
            <w:hideMark/>
          </w:tcPr>
          <w:p w14:paraId="5804105B" w14:textId="77777777" w:rsidR="008D5163" w:rsidRPr="008D5163" w:rsidRDefault="008D5163" w:rsidP="008D5163">
            <w:pPr>
              <w:ind w:left="-113"/>
              <w:jc w:val="center"/>
              <w:rPr>
                <w:snapToGrid w:val="0"/>
                <w:sz w:val="22"/>
                <w:szCs w:val="22"/>
              </w:rPr>
            </w:pPr>
            <w:r w:rsidRPr="008D5163">
              <w:rPr>
                <w:snapToGrid w:val="0"/>
                <w:sz w:val="22"/>
                <w:szCs w:val="22"/>
              </w:rPr>
              <w:t>1</w:t>
            </w:r>
          </w:p>
        </w:tc>
        <w:tc>
          <w:tcPr>
            <w:tcW w:w="4678" w:type="dxa"/>
            <w:shd w:val="clear" w:color="auto" w:fill="auto"/>
            <w:vAlign w:val="center"/>
            <w:hideMark/>
          </w:tcPr>
          <w:p w14:paraId="2EF46327" w14:textId="77777777" w:rsidR="008D5163" w:rsidRPr="008D5163" w:rsidRDefault="008D5163" w:rsidP="008D5163">
            <w:r w:rsidRPr="008D5163">
              <w:rPr>
                <w:snapToGrid w:val="0"/>
              </w:rPr>
              <w:t>Операционные (подконтрольные) расходы</w:t>
            </w:r>
          </w:p>
        </w:tc>
        <w:tc>
          <w:tcPr>
            <w:tcW w:w="1417" w:type="dxa"/>
            <w:vAlign w:val="center"/>
          </w:tcPr>
          <w:p w14:paraId="708C9ED0" w14:textId="77777777" w:rsidR="008D5163" w:rsidRPr="008D5163" w:rsidRDefault="008D5163" w:rsidP="008D5163">
            <w:pPr>
              <w:jc w:val="center"/>
            </w:pPr>
            <w:r w:rsidRPr="008D5163">
              <w:rPr>
                <w:snapToGrid w:val="0"/>
              </w:rPr>
              <w:t>701,70</w:t>
            </w:r>
          </w:p>
        </w:tc>
        <w:tc>
          <w:tcPr>
            <w:tcW w:w="1418" w:type="dxa"/>
            <w:shd w:val="clear" w:color="auto" w:fill="auto"/>
            <w:vAlign w:val="center"/>
          </w:tcPr>
          <w:p w14:paraId="5DB594FC" w14:textId="77777777" w:rsidR="008D5163" w:rsidRPr="008D5163" w:rsidRDefault="008D5163" w:rsidP="008D5163">
            <w:pPr>
              <w:jc w:val="center"/>
              <w:rPr>
                <w:snapToGrid w:val="0"/>
              </w:rPr>
            </w:pPr>
            <w:r w:rsidRPr="008D5163">
              <w:rPr>
                <w:snapToGrid w:val="0"/>
              </w:rPr>
              <w:t>257,69</w:t>
            </w:r>
          </w:p>
        </w:tc>
        <w:tc>
          <w:tcPr>
            <w:tcW w:w="1559" w:type="dxa"/>
            <w:vAlign w:val="center"/>
          </w:tcPr>
          <w:p w14:paraId="1A217877" w14:textId="77777777" w:rsidR="008D5163" w:rsidRPr="008D5163" w:rsidRDefault="008D5163" w:rsidP="008D5163">
            <w:pPr>
              <w:jc w:val="center"/>
              <w:rPr>
                <w:snapToGrid w:val="0"/>
              </w:rPr>
            </w:pPr>
            <w:r w:rsidRPr="008D5163">
              <w:rPr>
                <w:snapToGrid w:val="0"/>
              </w:rPr>
              <w:t>-444,01</w:t>
            </w:r>
          </w:p>
        </w:tc>
      </w:tr>
      <w:tr w:rsidR="008D5163" w:rsidRPr="008D5163" w14:paraId="2716DAD7" w14:textId="77777777" w:rsidTr="006C1737">
        <w:trPr>
          <w:trHeight w:val="360"/>
        </w:trPr>
        <w:tc>
          <w:tcPr>
            <w:tcW w:w="704" w:type="dxa"/>
            <w:shd w:val="clear" w:color="auto" w:fill="auto"/>
            <w:vAlign w:val="center"/>
            <w:hideMark/>
          </w:tcPr>
          <w:p w14:paraId="438480EE" w14:textId="77777777" w:rsidR="008D5163" w:rsidRPr="008D5163" w:rsidRDefault="008D5163" w:rsidP="008D5163">
            <w:pPr>
              <w:ind w:left="-113"/>
              <w:jc w:val="center"/>
              <w:rPr>
                <w:snapToGrid w:val="0"/>
                <w:sz w:val="22"/>
                <w:szCs w:val="22"/>
              </w:rPr>
            </w:pPr>
            <w:r w:rsidRPr="008D5163">
              <w:rPr>
                <w:snapToGrid w:val="0"/>
                <w:sz w:val="22"/>
                <w:szCs w:val="22"/>
              </w:rPr>
              <w:t>2</w:t>
            </w:r>
          </w:p>
        </w:tc>
        <w:tc>
          <w:tcPr>
            <w:tcW w:w="4678" w:type="dxa"/>
            <w:shd w:val="clear" w:color="auto" w:fill="auto"/>
            <w:vAlign w:val="center"/>
            <w:hideMark/>
          </w:tcPr>
          <w:p w14:paraId="4D52F8FC" w14:textId="77777777" w:rsidR="008D5163" w:rsidRPr="008D5163" w:rsidRDefault="008D5163" w:rsidP="008D5163">
            <w:pPr>
              <w:rPr>
                <w:snapToGrid w:val="0"/>
              </w:rPr>
            </w:pPr>
            <w:r w:rsidRPr="008D5163">
              <w:rPr>
                <w:snapToGrid w:val="0"/>
              </w:rPr>
              <w:t>Неподконтрольные расходы</w:t>
            </w:r>
          </w:p>
        </w:tc>
        <w:tc>
          <w:tcPr>
            <w:tcW w:w="1417" w:type="dxa"/>
            <w:vAlign w:val="center"/>
          </w:tcPr>
          <w:p w14:paraId="0326C32D" w14:textId="77777777" w:rsidR="008D5163" w:rsidRPr="008D5163" w:rsidRDefault="008D5163" w:rsidP="008D5163">
            <w:pPr>
              <w:jc w:val="center"/>
              <w:rPr>
                <w:snapToGrid w:val="0"/>
              </w:rPr>
            </w:pPr>
            <w:r w:rsidRPr="008D5163">
              <w:rPr>
                <w:snapToGrid w:val="0"/>
              </w:rPr>
              <w:t>375,00</w:t>
            </w:r>
          </w:p>
        </w:tc>
        <w:tc>
          <w:tcPr>
            <w:tcW w:w="1418" w:type="dxa"/>
            <w:shd w:val="clear" w:color="auto" w:fill="auto"/>
            <w:vAlign w:val="center"/>
          </w:tcPr>
          <w:p w14:paraId="011A50D8" w14:textId="77777777" w:rsidR="008D5163" w:rsidRPr="008D5163" w:rsidRDefault="008D5163" w:rsidP="008D5163">
            <w:pPr>
              <w:jc w:val="center"/>
              <w:rPr>
                <w:snapToGrid w:val="0"/>
              </w:rPr>
            </w:pPr>
            <w:r w:rsidRPr="008D5163">
              <w:rPr>
                <w:snapToGrid w:val="0"/>
              </w:rPr>
              <w:t>5,40</w:t>
            </w:r>
          </w:p>
        </w:tc>
        <w:tc>
          <w:tcPr>
            <w:tcW w:w="1559" w:type="dxa"/>
            <w:vAlign w:val="center"/>
          </w:tcPr>
          <w:p w14:paraId="699C2A7D" w14:textId="77777777" w:rsidR="008D5163" w:rsidRPr="008D5163" w:rsidRDefault="008D5163" w:rsidP="008D5163">
            <w:pPr>
              <w:jc w:val="center"/>
              <w:rPr>
                <w:snapToGrid w:val="0"/>
              </w:rPr>
            </w:pPr>
            <w:r w:rsidRPr="008D5163">
              <w:rPr>
                <w:snapToGrid w:val="0"/>
              </w:rPr>
              <w:t>-369,60</w:t>
            </w:r>
          </w:p>
        </w:tc>
      </w:tr>
      <w:tr w:rsidR="008D5163" w:rsidRPr="008D5163" w14:paraId="09B39FAC" w14:textId="77777777" w:rsidTr="006C1737">
        <w:trPr>
          <w:trHeight w:val="801"/>
        </w:trPr>
        <w:tc>
          <w:tcPr>
            <w:tcW w:w="704" w:type="dxa"/>
            <w:shd w:val="clear" w:color="auto" w:fill="auto"/>
            <w:vAlign w:val="center"/>
            <w:hideMark/>
          </w:tcPr>
          <w:p w14:paraId="32D6443F" w14:textId="77777777" w:rsidR="008D5163" w:rsidRPr="008D5163" w:rsidRDefault="008D5163" w:rsidP="008D5163">
            <w:pPr>
              <w:ind w:left="-113"/>
              <w:jc w:val="center"/>
              <w:rPr>
                <w:snapToGrid w:val="0"/>
                <w:sz w:val="22"/>
                <w:szCs w:val="22"/>
              </w:rPr>
            </w:pPr>
            <w:r w:rsidRPr="008D5163">
              <w:rPr>
                <w:snapToGrid w:val="0"/>
                <w:sz w:val="22"/>
                <w:szCs w:val="22"/>
              </w:rPr>
              <w:t>3</w:t>
            </w:r>
          </w:p>
        </w:tc>
        <w:tc>
          <w:tcPr>
            <w:tcW w:w="4678" w:type="dxa"/>
            <w:shd w:val="clear" w:color="auto" w:fill="auto"/>
            <w:vAlign w:val="center"/>
            <w:hideMark/>
          </w:tcPr>
          <w:p w14:paraId="6104EC11" w14:textId="77777777" w:rsidR="008D5163" w:rsidRPr="008D5163" w:rsidRDefault="008D5163" w:rsidP="008D5163">
            <w:pPr>
              <w:rPr>
                <w:snapToGrid w:val="0"/>
              </w:rPr>
            </w:pPr>
            <w:r w:rsidRPr="008D5163">
              <w:rPr>
                <w:snapToGrid w:val="0"/>
              </w:rPr>
              <w:t>Расходы на приобретение (производство) энергетических ресурсов, холодной воды и теплоносителя</w:t>
            </w:r>
          </w:p>
        </w:tc>
        <w:tc>
          <w:tcPr>
            <w:tcW w:w="1417" w:type="dxa"/>
            <w:vAlign w:val="center"/>
          </w:tcPr>
          <w:p w14:paraId="14E13772" w14:textId="77777777" w:rsidR="008D5163" w:rsidRPr="008D5163" w:rsidRDefault="008D5163" w:rsidP="008D5163">
            <w:pPr>
              <w:jc w:val="center"/>
              <w:rPr>
                <w:snapToGrid w:val="0"/>
              </w:rPr>
            </w:pPr>
            <w:r w:rsidRPr="008D5163">
              <w:rPr>
                <w:snapToGrid w:val="0"/>
              </w:rPr>
              <w:t>3 752,30</w:t>
            </w:r>
          </w:p>
        </w:tc>
        <w:tc>
          <w:tcPr>
            <w:tcW w:w="1418" w:type="dxa"/>
            <w:shd w:val="clear" w:color="auto" w:fill="auto"/>
            <w:vAlign w:val="center"/>
          </w:tcPr>
          <w:p w14:paraId="1F18E024" w14:textId="77777777" w:rsidR="008D5163" w:rsidRPr="008D5163" w:rsidRDefault="008D5163" w:rsidP="008D5163">
            <w:pPr>
              <w:jc w:val="center"/>
              <w:rPr>
                <w:snapToGrid w:val="0"/>
              </w:rPr>
            </w:pPr>
            <w:r w:rsidRPr="008D5163">
              <w:rPr>
                <w:snapToGrid w:val="0"/>
              </w:rPr>
              <w:t>3 552,80</w:t>
            </w:r>
          </w:p>
        </w:tc>
        <w:tc>
          <w:tcPr>
            <w:tcW w:w="1559" w:type="dxa"/>
            <w:vAlign w:val="center"/>
          </w:tcPr>
          <w:p w14:paraId="185B82BF" w14:textId="77777777" w:rsidR="008D5163" w:rsidRPr="008D5163" w:rsidRDefault="008D5163" w:rsidP="008D5163">
            <w:pPr>
              <w:jc w:val="center"/>
              <w:rPr>
                <w:snapToGrid w:val="0"/>
              </w:rPr>
            </w:pPr>
            <w:r w:rsidRPr="008D5163">
              <w:rPr>
                <w:snapToGrid w:val="0"/>
              </w:rPr>
              <w:t>-199,50</w:t>
            </w:r>
          </w:p>
        </w:tc>
      </w:tr>
      <w:tr w:rsidR="008D5163" w:rsidRPr="008D5163" w14:paraId="78FE8056" w14:textId="77777777" w:rsidTr="006C1737">
        <w:trPr>
          <w:trHeight w:val="360"/>
        </w:trPr>
        <w:tc>
          <w:tcPr>
            <w:tcW w:w="704" w:type="dxa"/>
            <w:shd w:val="clear" w:color="auto" w:fill="auto"/>
            <w:vAlign w:val="center"/>
            <w:hideMark/>
          </w:tcPr>
          <w:p w14:paraId="4B014B7F" w14:textId="77777777" w:rsidR="008D5163" w:rsidRPr="008D5163" w:rsidRDefault="008D5163" w:rsidP="008D5163">
            <w:pPr>
              <w:ind w:left="-113"/>
              <w:jc w:val="center"/>
              <w:rPr>
                <w:snapToGrid w:val="0"/>
                <w:sz w:val="22"/>
                <w:szCs w:val="22"/>
              </w:rPr>
            </w:pPr>
            <w:r w:rsidRPr="008D5163">
              <w:rPr>
                <w:snapToGrid w:val="0"/>
                <w:sz w:val="22"/>
                <w:szCs w:val="22"/>
              </w:rPr>
              <w:t>4</w:t>
            </w:r>
          </w:p>
        </w:tc>
        <w:tc>
          <w:tcPr>
            <w:tcW w:w="4678" w:type="dxa"/>
            <w:shd w:val="clear" w:color="auto" w:fill="auto"/>
            <w:vAlign w:val="center"/>
            <w:hideMark/>
          </w:tcPr>
          <w:p w14:paraId="0BBA21F4" w14:textId="77777777" w:rsidR="008D5163" w:rsidRPr="008D5163" w:rsidRDefault="008D5163" w:rsidP="008D5163">
            <w:pPr>
              <w:rPr>
                <w:snapToGrid w:val="0"/>
              </w:rPr>
            </w:pPr>
            <w:r w:rsidRPr="008D5163">
              <w:rPr>
                <w:snapToGrid w:val="0"/>
              </w:rPr>
              <w:t>Прибыль</w:t>
            </w:r>
          </w:p>
        </w:tc>
        <w:tc>
          <w:tcPr>
            <w:tcW w:w="1417" w:type="dxa"/>
            <w:vAlign w:val="center"/>
          </w:tcPr>
          <w:p w14:paraId="7EB546CF"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0B6A63BF" w14:textId="77777777" w:rsidR="008D5163" w:rsidRPr="008D5163" w:rsidRDefault="008D5163" w:rsidP="008D5163">
            <w:pPr>
              <w:jc w:val="center"/>
              <w:rPr>
                <w:snapToGrid w:val="0"/>
              </w:rPr>
            </w:pPr>
            <w:r w:rsidRPr="008D5163">
              <w:rPr>
                <w:snapToGrid w:val="0"/>
              </w:rPr>
              <w:t>0,00</w:t>
            </w:r>
          </w:p>
        </w:tc>
        <w:tc>
          <w:tcPr>
            <w:tcW w:w="1559" w:type="dxa"/>
            <w:vAlign w:val="center"/>
          </w:tcPr>
          <w:p w14:paraId="0B814346" w14:textId="77777777" w:rsidR="008D5163" w:rsidRPr="008D5163" w:rsidRDefault="008D5163" w:rsidP="008D5163">
            <w:pPr>
              <w:jc w:val="center"/>
              <w:rPr>
                <w:snapToGrid w:val="0"/>
              </w:rPr>
            </w:pPr>
            <w:r w:rsidRPr="008D5163">
              <w:rPr>
                <w:snapToGrid w:val="0"/>
              </w:rPr>
              <w:t>0,00</w:t>
            </w:r>
          </w:p>
        </w:tc>
      </w:tr>
      <w:tr w:rsidR="008D5163" w:rsidRPr="008D5163" w14:paraId="3E13D5AC" w14:textId="77777777" w:rsidTr="006C1737">
        <w:trPr>
          <w:trHeight w:val="320"/>
        </w:trPr>
        <w:tc>
          <w:tcPr>
            <w:tcW w:w="704" w:type="dxa"/>
            <w:shd w:val="clear" w:color="auto" w:fill="auto"/>
            <w:vAlign w:val="center"/>
            <w:hideMark/>
          </w:tcPr>
          <w:p w14:paraId="568E4E04" w14:textId="77777777" w:rsidR="008D5163" w:rsidRPr="008D5163" w:rsidRDefault="008D5163" w:rsidP="008D5163">
            <w:pPr>
              <w:ind w:left="-113"/>
              <w:jc w:val="center"/>
              <w:rPr>
                <w:snapToGrid w:val="0"/>
                <w:sz w:val="22"/>
                <w:szCs w:val="22"/>
              </w:rPr>
            </w:pPr>
            <w:r w:rsidRPr="008D5163">
              <w:rPr>
                <w:snapToGrid w:val="0"/>
                <w:sz w:val="22"/>
                <w:szCs w:val="22"/>
              </w:rPr>
              <w:t>5</w:t>
            </w:r>
          </w:p>
        </w:tc>
        <w:tc>
          <w:tcPr>
            <w:tcW w:w="4678" w:type="dxa"/>
            <w:shd w:val="clear" w:color="auto" w:fill="auto"/>
            <w:vAlign w:val="center"/>
            <w:hideMark/>
          </w:tcPr>
          <w:p w14:paraId="2C53C326" w14:textId="77777777" w:rsidR="008D5163" w:rsidRPr="008D5163" w:rsidRDefault="008D5163" w:rsidP="008D5163">
            <w:pPr>
              <w:rPr>
                <w:snapToGrid w:val="0"/>
              </w:rPr>
            </w:pPr>
            <w:r w:rsidRPr="008D5163">
              <w:rPr>
                <w:snapToGrid w:val="0"/>
              </w:rPr>
              <w:t>Расчетная предпринимательская прибыль</w:t>
            </w:r>
          </w:p>
        </w:tc>
        <w:tc>
          <w:tcPr>
            <w:tcW w:w="1417" w:type="dxa"/>
            <w:vAlign w:val="center"/>
          </w:tcPr>
          <w:p w14:paraId="24725E86" w14:textId="77777777" w:rsidR="008D5163" w:rsidRPr="008D5163" w:rsidRDefault="008D5163" w:rsidP="008D5163">
            <w:pPr>
              <w:jc w:val="center"/>
              <w:rPr>
                <w:snapToGrid w:val="0"/>
              </w:rPr>
            </w:pPr>
            <w:r w:rsidRPr="008D5163">
              <w:rPr>
                <w:snapToGrid w:val="0"/>
              </w:rPr>
              <w:t>241,45</w:t>
            </w:r>
          </w:p>
        </w:tc>
        <w:tc>
          <w:tcPr>
            <w:tcW w:w="1418" w:type="dxa"/>
            <w:shd w:val="clear" w:color="auto" w:fill="auto"/>
            <w:vAlign w:val="center"/>
          </w:tcPr>
          <w:p w14:paraId="52A10CBA" w14:textId="77777777" w:rsidR="008D5163" w:rsidRPr="008D5163" w:rsidRDefault="008D5163" w:rsidP="008D5163">
            <w:pPr>
              <w:jc w:val="center"/>
              <w:rPr>
                <w:snapToGrid w:val="0"/>
              </w:rPr>
            </w:pPr>
            <w:r w:rsidRPr="008D5163">
              <w:rPr>
                <w:snapToGrid w:val="0"/>
              </w:rPr>
              <w:t>190,79</w:t>
            </w:r>
          </w:p>
        </w:tc>
        <w:tc>
          <w:tcPr>
            <w:tcW w:w="1559" w:type="dxa"/>
            <w:vAlign w:val="center"/>
          </w:tcPr>
          <w:p w14:paraId="07721171" w14:textId="77777777" w:rsidR="008D5163" w:rsidRPr="008D5163" w:rsidRDefault="008D5163" w:rsidP="008D5163">
            <w:pPr>
              <w:jc w:val="center"/>
              <w:rPr>
                <w:snapToGrid w:val="0"/>
              </w:rPr>
            </w:pPr>
            <w:r w:rsidRPr="008D5163">
              <w:rPr>
                <w:snapToGrid w:val="0"/>
              </w:rPr>
              <w:t>50,66</w:t>
            </w:r>
          </w:p>
        </w:tc>
      </w:tr>
      <w:tr w:rsidR="008D5163" w:rsidRPr="008D5163" w14:paraId="02B83CC0" w14:textId="77777777" w:rsidTr="006C1737">
        <w:trPr>
          <w:trHeight w:val="303"/>
        </w:trPr>
        <w:tc>
          <w:tcPr>
            <w:tcW w:w="704" w:type="dxa"/>
            <w:shd w:val="clear" w:color="auto" w:fill="auto"/>
            <w:vAlign w:val="center"/>
            <w:hideMark/>
          </w:tcPr>
          <w:p w14:paraId="19F8F51D" w14:textId="77777777" w:rsidR="008D5163" w:rsidRPr="008D5163" w:rsidRDefault="008D5163" w:rsidP="008D5163">
            <w:pPr>
              <w:ind w:left="-113"/>
              <w:jc w:val="center"/>
              <w:rPr>
                <w:snapToGrid w:val="0"/>
                <w:sz w:val="22"/>
                <w:szCs w:val="22"/>
              </w:rPr>
            </w:pPr>
            <w:r w:rsidRPr="008D5163">
              <w:rPr>
                <w:snapToGrid w:val="0"/>
                <w:sz w:val="22"/>
                <w:szCs w:val="22"/>
              </w:rPr>
              <w:t>6</w:t>
            </w:r>
          </w:p>
        </w:tc>
        <w:tc>
          <w:tcPr>
            <w:tcW w:w="4678" w:type="dxa"/>
            <w:shd w:val="clear" w:color="auto" w:fill="auto"/>
            <w:vAlign w:val="center"/>
            <w:hideMark/>
          </w:tcPr>
          <w:p w14:paraId="7EE013E7" w14:textId="77777777" w:rsidR="008D5163" w:rsidRPr="008D5163" w:rsidRDefault="008D5163" w:rsidP="008D5163">
            <w:pPr>
              <w:rPr>
                <w:snapToGrid w:val="0"/>
              </w:rPr>
            </w:pPr>
            <w:r w:rsidRPr="008D5163">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vAlign w:val="center"/>
          </w:tcPr>
          <w:p w14:paraId="756871DC"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42E50952" w14:textId="77777777" w:rsidR="008D5163" w:rsidRPr="008D5163" w:rsidRDefault="008D5163" w:rsidP="008D5163">
            <w:pPr>
              <w:jc w:val="center"/>
              <w:rPr>
                <w:snapToGrid w:val="0"/>
              </w:rPr>
            </w:pPr>
            <w:r w:rsidRPr="008D5163">
              <w:rPr>
                <w:snapToGrid w:val="0"/>
              </w:rPr>
              <w:t>0,00</w:t>
            </w:r>
          </w:p>
        </w:tc>
        <w:tc>
          <w:tcPr>
            <w:tcW w:w="1559" w:type="dxa"/>
            <w:vAlign w:val="center"/>
          </w:tcPr>
          <w:p w14:paraId="67A36721" w14:textId="77777777" w:rsidR="008D5163" w:rsidRPr="008D5163" w:rsidRDefault="008D5163" w:rsidP="008D5163">
            <w:pPr>
              <w:jc w:val="center"/>
              <w:rPr>
                <w:snapToGrid w:val="0"/>
              </w:rPr>
            </w:pPr>
            <w:r w:rsidRPr="008D5163">
              <w:rPr>
                <w:snapToGrid w:val="0"/>
              </w:rPr>
              <w:t>0,00</w:t>
            </w:r>
          </w:p>
        </w:tc>
      </w:tr>
      <w:tr w:rsidR="008D5163" w:rsidRPr="008D5163" w14:paraId="7BBE2D57" w14:textId="77777777" w:rsidTr="006C1737">
        <w:trPr>
          <w:trHeight w:val="243"/>
        </w:trPr>
        <w:tc>
          <w:tcPr>
            <w:tcW w:w="704" w:type="dxa"/>
            <w:shd w:val="clear" w:color="auto" w:fill="auto"/>
            <w:vAlign w:val="center"/>
            <w:hideMark/>
          </w:tcPr>
          <w:p w14:paraId="70FF4A78" w14:textId="77777777" w:rsidR="008D5163" w:rsidRPr="008D5163" w:rsidRDefault="008D5163" w:rsidP="008D5163">
            <w:pPr>
              <w:ind w:left="-113"/>
              <w:jc w:val="center"/>
              <w:rPr>
                <w:snapToGrid w:val="0"/>
                <w:sz w:val="22"/>
                <w:szCs w:val="22"/>
              </w:rPr>
            </w:pPr>
            <w:r w:rsidRPr="008D5163">
              <w:rPr>
                <w:snapToGrid w:val="0"/>
                <w:sz w:val="22"/>
                <w:szCs w:val="22"/>
              </w:rPr>
              <w:t>7</w:t>
            </w:r>
          </w:p>
        </w:tc>
        <w:tc>
          <w:tcPr>
            <w:tcW w:w="4678" w:type="dxa"/>
            <w:shd w:val="clear" w:color="auto" w:fill="auto"/>
            <w:vAlign w:val="center"/>
            <w:hideMark/>
          </w:tcPr>
          <w:p w14:paraId="0CD8CAB2" w14:textId="77777777" w:rsidR="008D5163" w:rsidRPr="008D5163" w:rsidRDefault="008D5163" w:rsidP="008D5163">
            <w:pPr>
              <w:rPr>
                <w:snapToGrid w:val="0"/>
              </w:rPr>
            </w:pPr>
            <w:r w:rsidRPr="008D516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vAlign w:val="center"/>
          </w:tcPr>
          <w:p w14:paraId="73E4C4D6"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2A602C19" w14:textId="77777777" w:rsidR="008D5163" w:rsidRPr="008D5163" w:rsidRDefault="008D5163" w:rsidP="008D5163">
            <w:pPr>
              <w:jc w:val="center"/>
              <w:rPr>
                <w:snapToGrid w:val="0"/>
              </w:rPr>
            </w:pPr>
            <w:r w:rsidRPr="008D5163">
              <w:rPr>
                <w:snapToGrid w:val="0"/>
              </w:rPr>
              <w:t>-199,60</w:t>
            </w:r>
          </w:p>
        </w:tc>
        <w:tc>
          <w:tcPr>
            <w:tcW w:w="1559" w:type="dxa"/>
            <w:vAlign w:val="center"/>
          </w:tcPr>
          <w:p w14:paraId="4688735A" w14:textId="77777777" w:rsidR="008D5163" w:rsidRPr="008D5163" w:rsidRDefault="008D5163" w:rsidP="008D5163">
            <w:pPr>
              <w:jc w:val="center"/>
              <w:rPr>
                <w:snapToGrid w:val="0"/>
              </w:rPr>
            </w:pPr>
            <w:r w:rsidRPr="008D5163">
              <w:rPr>
                <w:snapToGrid w:val="0"/>
              </w:rPr>
              <w:t>-199,60</w:t>
            </w:r>
          </w:p>
        </w:tc>
      </w:tr>
      <w:tr w:rsidR="008D5163" w:rsidRPr="008D5163" w14:paraId="364B7296" w14:textId="77777777" w:rsidTr="006C1737">
        <w:trPr>
          <w:trHeight w:val="326"/>
        </w:trPr>
        <w:tc>
          <w:tcPr>
            <w:tcW w:w="704" w:type="dxa"/>
            <w:shd w:val="clear" w:color="auto" w:fill="auto"/>
            <w:vAlign w:val="center"/>
            <w:hideMark/>
          </w:tcPr>
          <w:p w14:paraId="49DE6727" w14:textId="77777777" w:rsidR="008D5163" w:rsidRPr="008D5163" w:rsidRDefault="008D5163" w:rsidP="008D5163">
            <w:pPr>
              <w:ind w:left="-113"/>
              <w:jc w:val="center"/>
              <w:rPr>
                <w:snapToGrid w:val="0"/>
                <w:sz w:val="22"/>
                <w:szCs w:val="22"/>
              </w:rPr>
            </w:pPr>
            <w:r w:rsidRPr="008D5163">
              <w:rPr>
                <w:snapToGrid w:val="0"/>
                <w:sz w:val="22"/>
                <w:szCs w:val="22"/>
              </w:rPr>
              <w:t>8</w:t>
            </w:r>
          </w:p>
        </w:tc>
        <w:tc>
          <w:tcPr>
            <w:tcW w:w="4678" w:type="dxa"/>
            <w:shd w:val="clear" w:color="auto" w:fill="auto"/>
            <w:vAlign w:val="center"/>
            <w:hideMark/>
          </w:tcPr>
          <w:p w14:paraId="74282971" w14:textId="77777777" w:rsidR="008D5163" w:rsidRPr="008D5163" w:rsidRDefault="008D5163" w:rsidP="008D5163">
            <w:pPr>
              <w:rPr>
                <w:snapToGrid w:val="0"/>
              </w:rPr>
            </w:pPr>
            <w:r w:rsidRPr="008D5163">
              <w:rPr>
                <w:snapToGrid w:val="0"/>
              </w:rPr>
              <w:t xml:space="preserve">Корректировка с учетом надежности и качества реализуемых товаров (оказываемых услуг), подлежащая учету </w:t>
            </w:r>
            <w:r w:rsidRPr="008D5163">
              <w:rPr>
                <w:snapToGrid w:val="0"/>
              </w:rPr>
              <w:br/>
              <w:t>в НВВ</w:t>
            </w:r>
          </w:p>
        </w:tc>
        <w:tc>
          <w:tcPr>
            <w:tcW w:w="1417" w:type="dxa"/>
            <w:vAlign w:val="center"/>
          </w:tcPr>
          <w:p w14:paraId="43CAD1EE"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56E4774B" w14:textId="77777777" w:rsidR="008D5163" w:rsidRPr="008D5163" w:rsidRDefault="008D5163" w:rsidP="008D5163">
            <w:pPr>
              <w:jc w:val="center"/>
              <w:rPr>
                <w:snapToGrid w:val="0"/>
              </w:rPr>
            </w:pPr>
            <w:r w:rsidRPr="008D5163">
              <w:rPr>
                <w:snapToGrid w:val="0"/>
              </w:rPr>
              <w:t>0,00</w:t>
            </w:r>
          </w:p>
        </w:tc>
        <w:tc>
          <w:tcPr>
            <w:tcW w:w="1559" w:type="dxa"/>
            <w:vAlign w:val="center"/>
          </w:tcPr>
          <w:p w14:paraId="15C15E4D" w14:textId="77777777" w:rsidR="008D5163" w:rsidRPr="008D5163" w:rsidRDefault="008D5163" w:rsidP="008D5163">
            <w:pPr>
              <w:jc w:val="center"/>
              <w:rPr>
                <w:snapToGrid w:val="0"/>
              </w:rPr>
            </w:pPr>
            <w:r w:rsidRPr="008D5163">
              <w:rPr>
                <w:snapToGrid w:val="0"/>
              </w:rPr>
              <w:t>0,00</w:t>
            </w:r>
          </w:p>
        </w:tc>
      </w:tr>
      <w:tr w:rsidR="008D5163" w:rsidRPr="008D5163" w14:paraId="271BCDAE" w14:textId="77777777" w:rsidTr="006C1737">
        <w:trPr>
          <w:trHeight w:val="326"/>
        </w:trPr>
        <w:tc>
          <w:tcPr>
            <w:tcW w:w="704" w:type="dxa"/>
            <w:shd w:val="clear" w:color="auto" w:fill="auto"/>
            <w:vAlign w:val="center"/>
          </w:tcPr>
          <w:p w14:paraId="0777AA54" w14:textId="77777777" w:rsidR="008D5163" w:rsidRPr="008D5163" w:rsidRDefault="008D5163" w:rsidP="008D5163">
            <w:pPr>
              <w:ind w:left="-113"/>
              <w:jc w:val="center"/>
              <w:rPr>
                <w:snapToGrid w:val="0"/>
                <w:sz w:val="22"/>
                <w:szCs w:val="22"/>
              </w:rPr>
            </w:pPr>
            <w:r w:rsidRPr="008D5163">
              <w:rPr>
                <w:snapToGrid w:val="0"/>
                <w:sz w:val="22"/>
                <w:szCs w:val="22"/>
              </w:rPr>
              <w:t>9</w:t>
            </w:r>
          </w:p>
        </w:tc>
        <w:tc>
          <w:tcPr>
            <w:tcW w:w="4678" w:type="dxa"/>
            <w:shd w:val="clear" w:color="auto" w:fill="auto"/>
            <w:vAlign w:val="center"/>
          </w:tcPr>
          <w:p w14:paraId="14CE1715" w14:textId="77777777" w:rsidR="008D5163" w:rsidRPr="008D5163" w:rsidRDefault="008D5163" w:rsidP="008D5163">
            <w:pPr>
              <w:rPr>
                <w:snapToGrid w:val="0"/>
              </w:rPr>
            </w:pPr>
            <w:r w:rsidRPr="008D5163">
              <w:rPr>
                <w:snapToGrid w:val="0"/>
              </w:rPr>
              <w:t>Корректировка НВВ в связи с изменением (неисполнением) инвестиционной программы</w:t>
            </w:r>
          </w:p>
        </w:tc>
        <w:tc>
          <w:tcPr>
            <w:tcW w:w="1417" w:type="dxa"/>
            <w:vAlign w:val="center"/>
          </w:tcPr>
          <w:p w14:paraId="41584DCE" w14:textId="77777777" w:rsidR="008D5163" w:rsidRPr="008D5163" w:rsidRDefault="008D5163" w:rsidP="008D5163">
            <w:pPr>
              <w:jc w:val="center"/>
              <w:rPr>
                <w:snapToGrid w:val="0"/>
              </w:rPr>
            </w:pPr>
            <w:r w:rsidRPr="008D5163">
              <w:rPr>
                <w:snapToGrid w:val="0"/>
              </w:rPr>
              <w:t>0,00</w:t>
            </w:r>
          </w:p>
        </w:tc>
        <w:tc>
          <w:tcPr>
            <w:tcW w:w="1418" w:type="dxa"/>
            <w:shd w:val="clear" w:color="auto" w:fill="auto"/>
            <w:vAlign w:val="center"/>
          </w:tcPr>
          <w:p w14:paraId="73ADB51E" w14:textId="77777777" w:rsidR="008D5163" w:rsidRPr="008D5163" w:rsidRDefault="008D5163" w:rsidP="008D5163">
            <w:pPr>
              <w:jc w:val="center"/>
              <w:rPr>
                <w:snapToGrid w:val="0"/>
              </w:rPr>
            </w:pPr>
            <w:r w:rsidRPr="008D5163">
              <w:rPr>
                <w:snapToGrid w:val="0"/>
              </w:rPr>
              <w:t>0,00</w:t>
            </w:r>
          </w:p>
        </w:tc>
        <w:tc>
          <w:tcPr>
            <w:tcW w:w="1559" w:type="dxa"/>
            <w:vAlign w:val="center"/>
          </w:tcPr>
          <w:p w14:paraId="6A0A4591" w14:textId="77777777" w:rsidR="008D5163" w:rsidRPr="008D5163" w:rsidRDefault="008D5163" w:rsidP="008D5163">
            <w:pPr>
              <w:jc w:val="center"/>
              <w:rPr>
                <w:snapToGrid w:val="0"/>
              </w:rPr>
            </w:pPr>
            <w:r w:rsidRPr="008D5163">
              <w:rPr>
                <w:snapToGrid w:val="0"/>
              </w:rPr>
              <w:t>0,00</w:t>
            </w:r>
          </w:p>
        </w:tc>
      </w:tr>
      <w:tr w:rsidR="008D5163" w:rsidRPr="008D5163" w14:paraId="58541520" w14:textId="77777777" w:rsidTr="006C1737">
        <w:trPr>
          <w:trHeight w:val="326"/>
        </w:trPr>
        <w:tc>
          <w:tcPr>
            <w:tcW w:w="704" w:type="dxa"/>
            <w:shd w:val="clear" w:color="auto" w:fill="auto"/>
            <w:vAlign w:val="center"/>
          </w:tcPr>
          <w:p w14:paraId="70AE454E" w14:textId="77777777" w:rsidR="008D5163" w:rsidRPr="008D5163" w:rsidRDefault="008D5163" w:rsidP="008D5163">
            <w:pPr>
              <w:ind w:left="-113"/>
              <w:jc w:val="center"/>
              <w:rPr>
                <w:snapToGrid w:val="0"/>
                <w:sz w:val="22"/>
                <w:szCs w:val="22"/>
              </w:rPr>
            </w:pPr>
            <w:r w:rsidRPr="008D5163">
              <w:rPr>
                <w:snapToGrid w:val="0"/>
                <w:sz w:val="22"/>
                <w:szCs w:val="22"/>
              </w:rPr>
              <w:t>10</w:t>
            </w:r>
          </w:p>
        </w:tc>
        <w:tc>
          <w:tcPr>
            <w:tcW w:w="4678" w:type="dxa"/>
            <w:shd w:val="clear" w:color="auto" w:fill="auto"/>
            <w:vAlign w:val="center"/>
          </w:tcPr>
          <w:p w14:paraId="68A5AAE8" w14:textId="77777777" w:rsidR="008D5163" w:rsidRPr="008D5163" w:rsidRDefault="008D5163" w:rsidP="008D5163">
            <w:pPr>
              <w:rPr>
                <w:snapToGrid w:val="0"/>
              </w:rPr>
            </w:pPr>
            <w:r w:rsidRPr="008D5163">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w:t>
            </w:r>
            <w:r w:rsidRPr="008D5163">
              <w:rPr>
                <w:snapToGrid w:val="0"/>
              </w:rPr>
              <w:lastRenderedPageBreak/>
              <w:t>установленных сроков реализации такой программы</w:t>
            </w:r>
          </w:p>
        </w:tc>
        <w:tc>
          <w:tcPr>
            <w:tcW w:w="1417" w:type="dxa"/>
            <w:vAlign w:val="center"/>
          </w:tcPr>
          <w:p w14:paraId="369A83F0" w14:textId="77777777" w:rsidR="008D5163" w:rsidRPr="008D5163" w:rsidRDefault="008D5163" w:rsidP="008D5163">
            <w:pPr>
              <w:jc w:val="center"/>
              <w:rPr>
                <w:snapToGrid w:val="0"/>
              </w:rPr>
            </w:pPr>
            <w:r w:rsidRPr="008D5163">
              <w:rPr>
                <w:snapToGrid w:val="0"/>
              </w:rPr>
              <w:lastRenderedPageBreak/>
              <w:t>0,00</w:t>
            </w:r>
          </w:p>
        </w:tc>
        <w:tc>
          <w:tcPr>
            <w:tcW w:w="1418" w:type="dxa"/>
            <w:shd w:val="clear" w:color="auto" w:fill="auto"/>
            <w:vAlign w:val="center"/>
          </w:tcPr>
          <w:p w14:paraId="60C4591D" w14:textId="77777777" w:rsidR="008D5163" w:rsidRPr="008D5163" w:rsidRDefault="008D5163" w:rsidP="008D5163">
            <w:pPr>
              <w:jc w:val="center"/>
              <w:rPr>
                <w:snapToGrid w:val="0"/>
              </w:rPr>
            </w:pPr>
            <w:r w:rsidRPr="008D5163">
              <w:rPr>
                <w:snapToGrid w:val="0"/>
              </w:rPr>
              <w:t>0,00</w:t>
            </w:r>
          </w:p>
        </w:tc>
        <w:tc>
          <w:tcPr>
            <w:tcW w:w="1559" w:type="dxa"/>
            <w:vAlign w:val="center"/>
          </w:tcPr>
          <w:p w14:paraId="679B9FF3" w14:textId="77777777" w:rsidR="008D5163" w:rsidRPr="008D5163" w:rsidRDefault="008D5163" w:rsidP="008D5163">
            <w:pPr>
              <w:jc w:val="center"/>
              <w:rPr>
                <w:snapToGrid w:val="0"/>
              </w:rPr>
            </w:pPr>
            <w:r w:rsidRPr="008D5163">
              <w:rPr>
                <w:snapToGrid w:val="0"/>
              </w:rPr>
              <w:t>0,00</w:t>
            </w:r>
          </w:p>
        </w:tc>
      </w:tr>
      <w:tr w:rsidR="008D5163" w:rsidRPr="008D5163" w14:paraId="148E7710" w14:textId="77777777" w:rsidTr="006C1737">
        <w:trPr>
          <w:trHeight w:val="360"/>
        </w:trPr>
        <w:tc>
          <w:tcPr>
            <w:tcW w:w="704" w:type="dxa"/>
            <w:shd w:val="clear" w:color="auto" w:fill="auto"/>
            <w:vAlign w:val="center"/>
            <w:hideMark/>
          </w:tcPr>
          <w:p w14:paraId="2CBB6363" w14:textId="77777777" w:rsidR="008D5163" w:rsidRPr="008D5163" w:rsidRDefault="008D5163" w:rsidP="008D5163">
            <w:pPr>
              <w:ind w:left="-113"/>
              <w:jc w:val="center"/>
              <w:rPr>
                <w:snapToGrid w:val="0"/>
                <w:sz w:val="22"/>
                <w:szCs w:val="22"/>
              </w:rPr>
            </w:pPr>
            <w:r w:rsidRPr="008D5163">
              <w:rPr>
                <w:snapToGrid w:val="0"/>
                <w:sz w:val="22"/>
                <w:szCs w:val="22"/>
              </w:rPr>
              <w:t>11</w:t>
            </w:r>
          </w:p>
        </w:tc>
        <w:tc>
          <w:tcPr>
            <w:tcW w:w="4678" w:type="dxa"/>
            <w:shd w:val="clear" w:color="auto" w:fill="auto"/>
            <w:vAlign w:val="center"/>
            <w:hideMark/>
          </w:tcPr>
          <w:p w14:paraId="2BE0A2FC" w14:textId="77777777" w:rsidR="008D5163" w:rsidRPr="008D5163" w:rsidRDefault="008D5163" w:rsidP="008D5163">
            <w:pPr>
              <w:rPr>
                <w:snapToGrid w:val="0"/>
              </w:rPr>
            </w:pPr>
            <w:r w:rsidRPr="008D5163">
              <w:rPr>
                <w:snapToGrid w:val="0"/>
              </w:rPr>
              <w:t>ИТОГО необходимая валовая выручка</w:t>
            </w:r>
          </w:p>
        </w:tc>
        <w:tc>
          <w:tcPr>
            <w:tcW w:w="1417" w:type="dxa"/>
            <w:vAlign w:val="center"/>
          </w:tcPr>
          <w:p w14:paraId="63D9651A" w14:textId="77777777" w:rsidR="008D5163" w:rsidRPr="008D5163" w:rsidRDefault="008D5163" w:rsidP="008D5163">
            <w:pPr>
              <w:jc w:val="center"/>
              <w:rPr>
                <w:bCs/>
              </w:rPr>
            </w:pPr>
            <w:r w:rsidRPr="008D5163">
              <w:rPr>
                <w:bCs/>
                <w:snapToGrid w:val="0"/>
              </w:rPr>
              <w:t>5 070,45</w:t>
            </w:r>
          </w:p>
        </w:tc>
        <w:tc>
          <w:tcPr>
            <w:tcW w:w="1418" w:type="dxa"/>
            <w:shd w:val="clear" w:color="auto" w:fill="auto"/>
            <w:vAlign w:val="center"/>
          </w:tcPr>
          <w:p w14:paraId="26088232" w14:textId="77777777" w:rsidR="008D5163" w:rsidRPr="008D5163" w:rsidRDefault="008D5163" w:rsidP="008D5163">
            <w:pPr>
              <w:jc w:val="center"/>
              <w:rPr>
                <w:bCs/>
                <w:snapToGrid w:val="0"/>
              </w:rPr>
            </w:pPr>
            <w:r w:rsidRPr="008D5163">
              <w:rPr>
                <w:bCs/>
                <w:snapToGrid w:val="0"/>
              </w:rPr>
              <w:t>3 807,08</w:t>
            </w:r>
          </w:p>
        </w:tc>
        <w:tc>
          <w:tcPr>
            <w:tcW w:w="1559" w:type="dxa"/>
            <w:vAlign w:val="center"/>
          </w:tcPr>
          <w:p w14:paraId="2F777349" w14:textId="77777777" w:rsidR="008D5163" w:rsidRPr="008D5163" w:rsidRDefault="008D5163" w:rsidP="008D5163">
            <w:pPr>
              <w:jc w:val="center"/>
              <w:rPr>
                <w:bCs/>
                <w:snapToGrid w:val="0"/>
              </w:rPr>
            </w:pPr>
            <w:r w:rsidRPr="008D5163">
              <w:rPr>
                <w:bCs/>
                <w:snapToGrid w:val="0"/>
              </w:rPr>
              <w:t>-1 263,37</w:t>
            </w:r>
          </w:p>
        </w:tc>
      </w:tr>
    </w:tbl>
    <w:p w14:paraId="387A557D" w14:textId="77777777" w:rsidR="008D5163" w:rsidRPr="008D5163" w:rsidRDefault="008D5163" w:rsidP="008D5163">
      <w:pPr>
        <w:ind w:firstLine="709"/>
        <w:jc w:val="both"/>
        <w:rPr>
          <w:snapToGrid w:val="0"/>
          <w:sz w:val="28"/>
          <w:szCs w:val="28"/>
        </w:rPr>
      </w:pPr>
      <w:bookmarkStart w:id="230" w:name="_Toc24731926"/>
    </w:p>
    <w:p w14:paraId="482E6A7C" w14:textId="77777777" w:rsidR="008D5163" w:rsidRPr="008D5163" w:rsidRDefault="008D5163" w:rsidP="008D5163">
      <w:pPr>
        <w:keepNext/>
        <w:tabs>
          <w:tab w:val="left" w:pos="1985"/>
        </w:tabs>
        <w:jc w:val="center"/>
        <w:outlineLvl w:val="0"/>
        <w:rPr>
          <w:rFonts w:cs="Arial"/>
          <w:b/>
          <w:bCs/>
          <w:caps/>
          <w:snapToGrid w:val="0"/>
          <w:kern w:val="32"/>
          <w:sz w:val="28"/>
          <w:szCs w:val="32"/>
          <w:lang w:eastAsia="en-US"/>
        </w:rPr>
      </w:pPr>
      <w:r w:rsidRPr="008D5163">
        <w:rPr>
          <w:rFonts w:cs="Arial"/>
          <w:b/>
          <w:bCs/>
          <w:caps/>
          <w:kern w:val="32"/>
          <w:sz w:val="28"/>
          <w:szCs w:val="32"/>
          <w:lang w:eastAsia="en-US"/>
        </w:rPr>
        <w:t xml:space="preserve">6. </w:t>
      </w:r>
      <w:r w:rsidRPr="008D5163">
        <w:rPr>
          <w:rFonts w:cs="Arial"/>
          <w:b/>
          <w:bCs/>
          <w:caps/>
          <w:snapToGrid w:val="0"/>
          <w:kern w:val="32"/>
          <w:sz w:val="28"/>
          <w:szCs w:val="32"/>
          <w:lang w:eastAsia="en-US"/>
        </w:rPr>
        <w:t>Тарифы на 2022 год на основании рассчитанной необходимой ВАЛОВОЙ ВЫРУЧКИ</w:t>
      </w:r>
      <w:bookmarkEnd w:id="230"/>
    </w:p>
    <w:p w14:paraId="37B7FB3A" w14:textId="77777777" w:rsidR="008D5163" w:rsidRPr="008D5163" w:rsidRDefault="008D5163" w:rsidP="008D5163">
      <w:pPr>
        <w:ind w:firstLine="851"/>
        <w:jc w:val="both"/>
        <w:rPr>
          <w:sz w:val="28"/>
          <w:szCs w:val="28"/>
        </w:rPr>
      </w:pPr>
      <w:r w:rsidRPr="008D5163">
        <w:rPr>
          <w:sz w:val="28"/>
          <w:szCs w:val="28"/>
        </w:rPr>
        <w:t xml:space="preserve">Тарифы на услуги по передаче тепловой энергии, реализуемой </w:t>
      </w:r>
      <w:r w:rsidRPr="008D5163">
        <w:rPr>
          <w:sz w:val="28"/>
          <w:szCs w:val="28"/>
        </w:rPr>
        <w:br/>
        <w:t>на потребительском рынке, рассчитанные на основании необходимой валовой выручки на 2022 год, представлены в таблице 13.</w:t>
      </w:r>
    </w:p>
    <w:p w14:paraId="282DB44B" w14:textId="77777777" w:rsidR="008D5163" w:rsidRPr="008D5163" w:rsidRDefault="008D5163" w:rsidP="008D5163">
      <w:pPr>
        <w:jc w:val="right"/>
        <w:rPr>
          <w:snapToGrid w:val="0"/>
          <w:color w:val="000000"/>
          <w:sz w:val="28"/>
          <w:szCs w:val="28"/>
          <w:lang w:eastAsia="en-US"/>
        </w:rPr>
      </w:pPr>
      <w:r w:rsidRPr="008D5163">
        <w:rPr>
          <w:snapToGrid w:val="0"/>
          <w:color w:val="000000"/>
          <w:sz w:val="28"/>
          <w:szCs w:val="28"/>
          <w:lang w:eastAsia="en-US"/>
        </w:rPr>
        <w:t>Таблица 13.</w:t>
      </w:r>
    </w:p>
    <w:p w14:paraId="7C6A5B03" w14:textId="77777777" w:rsidR="008D5163" w:rsidRPr="008D5163" w:rsidRDefault="008D5163" w:rsidP="008D5163">
      <w:pPr>
        <w:spacing w:line="360" w:lineRule="auto"/>
        <w:jc w:val="center"/>
        <w:rPr>
          <w:snapToGrid w:val="0"/>
          <w:sz w:val="28"/>
          <w:szCs w:val="28"/>
        </w:rPr>
      </w:pPr>
      <w:r w:rsidRPr="008D5163">
        <w:rPr>
          <w:snapToGrid w:val="0"/>
          <w:sz w:val="28"/>
          <w:szCs w:val="28"/>
        </w:rPr>
        <w:t>Тарифы на тепловую энергию ООО «</w:t>
      </w:r>
      <w:proofErr w:type="spellStart"/>
      <w:r w:rsidRPr="008D5163">
        <w:rPr>
          <w:snapToGrid w:val="0"/>
          <w:sz w:val="28"/>
          <w:szCs w:val="28"/>
        </w:rPr>
        <w:t>Боровково</w:t>
      </w:r>
      <w:proofErr w:type="spellEnd"/>
      <w:r w:rsidRPr="008D5163">
        <w:rPr>
          <w:snapToGrid w:val="0"/>
          <w:sz w:val="28"/>
          <w:szCs w:val="28"/>
        </w:rPr>
        <w:t>» на 2022 год</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782"/>
        <w:gridCol w:w="1843"/>
      </w:tblGrid>
      <w:tr w:rsidR="008D5163" w:rsidRPr="008D5163" w14:paraId="37A85C4D" w14:textId="77777777" w:rsidTr="006C1737">
        <w:trPr>
          <w:trHeight w:val="1016"/>
          <w:jc w:val="center"/>
        </w:trPr>
        <w:tc>
          <w:tcPr>
            <w:tcW w:w="1615" w:type="dxa"/>
            <w:tcBorders>
              <w:bottom w:val="single" w:sz="4" w:space="0" w:color="auto"/>
            </w:tcBorders>
            <w:shd w:val="clear" w:color="auto" w:fill="auto"/>
            <w:vAlign w:val="center"/>
          </w:tcPr>
          <w:p w14:paraId="17328405" w14:textId="77777777" w:rsidR="008D5163" w:rsidRPr="008D5163" w:rsidRDefault="008D5163" w:rsidP="008D5163">
            <w:pPr>
              <w:ind w:left="-142" w:right="-113"/>
              <w:jc w:val="center"/>
              <w:rPr>
                <w:snapToGrid w:val="0"/>
              </w:rPr>
            </w:pPr>
            <w:r w:rsidRPr="008D5163">
              <w:rPr>
                <w:snapToGrid w:val="0"/>
              </w:rPr>
              <w:t>Год долгосрочного периода</w:t>
            </w:r>
          </w:p>
        </w:tc>
        <w:tc>
          <w:tcPr>
            <w:tcW w:w="1842" w:type="dxa"/>
            <w:shd w:val="clear" w:color="auto" w:fill="auto"/>
            <w:vAlign w:val="center"/>
          </w:tcPr>
          <w:p w14:paraId="07FF6619" w14:textId="77777777" w:rsidR="008D5163" w:rsidRPr="008D5163" w:rsidRDefault="008D5163" w:rsidP="008D5163">
            <w:pPr>
              <w:jc w:val="center"/>
              <w:rPr>
                <w:snapToGrid w:val="0"/>
              </w:rPr>
            </w:pPr>
            <w:r w:rsidRPr="008D5163">
              <w:rPr>
                <w:snapToGrid w:val="0"/>
              </w:rPr>
              <w:t>Календарная разбивка</w:t>
            </w:r>
          </w:p>
        </w:tc>
        <w:tc>
          <w:tcPr>
            <w:tcW w:w="1418" w:type="dxa"/>
            <w:vAlign w:val="center"/>
          </w:tcPr>
          <w:p w14:paraId="6BFC7BFC" w14:textId="77777777" w:rsidR="008D5163" w:rsidRPr="008D5163" w:rsidRDefault="008D5163" w:rsidP="008D5163">
            <w:pPr>
              <w:jc w:val="center"/>
              <w:rPr>
                <w:snapToGrid w:val="0"/>
              </w:rPr>
            </w:pPr>
            <w:r w:rsidRPr="008D5163">
              <w:rPr>
                <w:snapToGrid w:val="0"/>
              </w:rPr>
              <w:t xml:space="preserve">НВВ, </w:t>
            </w:r>
            <w:r w:rsidRPr="008D5163">
              <w:rPr>
                <w:snapToGrid w:val="0"/>
              </w:rPr>
              <w:br/>
              <w:t>тыс. руб.</w:t>
            </w:r>
          </w:p>
        </w:tc>
        <w:tc>
          <w:tcPr>
            <w:tcW w:w="1276" w:type="dxa"/>
            <w:vAlign w:val="center"/>
          </w:tcPr>
          <w:p w14:paraId="502D6782" w14:textId="77777777" w:rsidR="008D5163" w:rsidRPr="008D5163" w:rsidRDefault="008D5163" w:rsidP="008D5163">
            <w:pPr>
              <w:ind w:left="-108" w:right="-108"/>
              <w:jc w:val="center"/>
              <w:rPr>
                <w:snapToGrid w:val="0"/>
              </w:rPr>
            </w:pPr>
            <w:r w:rsidRPr="008D5163">
              <w:rPr>
                <w:snapToGrid w:val="0"/>
              </w:rPr>
              <w:t>Полезный отпуск, тыс. Гкал</w:t>
            </w:r>
          </w:p>
        </w:tc>
        <w:tc>
          <w:tcPr>
            <w:tcW w:w="1782" w:type="dxa"/>
            <w:shd w:val="clear" w:color="auto" w:fill="auto"/>
            <w:vAlign w:val="center"/>
          </w:tcPr>
          <w:p w14:paraId="78E8D4E4" w14:textId="77777777" w:rsidR="008D5163" w:rsidRPr="008D5163" w:rsidRDefault="008D5163" w:rsidP="008D5163">
            <w:pPr>
              <w:ind w:left="-108" w:right="-140"/>
              <w:jc w:val="center"/>
              <w:rPr>
                <w:snapToGrid w:val="0"/>
              </w:rPr>
            </w:pPr>
            <w:r w:rsidRPr="008D5163">
              <w:rPr>
                <w:snapToGrid w:val="0"/>
              </w:rPr>
              <w:t xml:space="preserve">Тарифы </w:t>
            </w:r>
            <w:r w:rsidRPr="008D5163">
              <w:rPr>
                <w:snapToGrid w:val="0"/>
              </w:rPr>
              <w:br/>
              <w:t>по предложению экспертов,</w:t>
            </w:r>
          </w:p>
          <w:p w14:paraId="173C39E6" w14:textId="77777777" w:rsidR="008D5163" w:rsidRPr="008D5163" w:rsidRDefault="008D5163" w:rsidP="008D5163">
            <w:pPr>
              <w:ind w:left="-108" w:right="-140"/>
              <w:jc w:val="center"/>
              <w:rPr>
                <w:snapToGrid w:val="0"/>
              </w:rPr>
            </w:pPr>
            <w:r w:rsidRPr="008D5163">
              <w:rPr>
                <w:snapToGrid w:val="0"/>
              </w:rPr>
              <w:t>руб./Гкал</w:t>
            </w:r>
          </w:p>
        </w:tc>
        <w:tc>
          <w:tcPr>
            <w:tcW w:w="1843" w:type="dxa"/>
            <w:shd w:val="clear" w:color="auto" w:fill="auto"/>
            <w:vAlign w:val="center"/>
          </w:tcPr>
          <w:p w14:paraId="7C85E4D3" w14:textId="77777777" w:rsidR="008D5163" w:rsidRPr="008D5163" w:rsidRDefault="008D5163" w:rsidP="008D5163">
            <w:pPr>
              <w:ind w:left="-76" w:right="-55"/>
              <w:jc w:val="center"/>
              <w:rPr>
                <w:snapToGrid w:val="0"/>
              </w:rPr>
            </w:pPr>
            <w:r w:rsidRPr="008D5163">
              <w:rPr>
                <w:snapToGrid w:val="0"/>
              </w:rPr>
              <w:t xml:space="preserve">Темп роста </w:t>
            </w:r>
            <w:r w:rsidRPr="008D5163">
              <w:rPr>
                <w:snapToGrid w:val="0"/>
              </w:rPr>
              <w:br/>
              <w:t>к предыдущему периоду, %</w:t>
            </w:r>
          </w:p>
        </w:tc>
      </w:tr>
      <w:tr w:rsidR="008D5163" w:rsidRPr="008D5163" w14:paraId="1B6E5CD4" w14:textId="77777777" w:rsidTr="006C1737">
        <w:trPr>
          <w:trHeight w:val="400"/>
          <w:jc w:val="center"/>
        </w:trPr>
        <w:tc>
          <w:tcPr>
            <w:tcW w:w="1615" w:type="dxa"/>
            <w:vMerge w:val="restart"/>
            <w:shd w:val="clear" w:color="auto" w:fill="auto"/>
            <w:vAlign w:val="center"/>
          </w:tcPr>
          <w:p w14:paraId="50E9D44F" w14:textId="77777777" w:rsidR="008D5163" w:rsidRPr="008D5163" w:rsidRDefault="008D5163" w:rsidP="008D5163">
            <w:pPr>
              <w:spacing w:line="360" w:lineRule="auto"/>
              <w:jc w:val="center"/>
              <w:rPr>
                <w:snapToGrid w:val="0"/>
              </w:rPr>
            </w:pPr>
            <w:r w:rsidRPr="008D5163">
              <w:rPr>
                <w:snapToGrid w:val="0"/>
              </w:rPr>
              <w:t>2022 год</w:t>
            </w:r>
          </w:p>
        </w:tc>
        <w:tc>
          <w:tcPr>
            <w:tcW w:w="1842" w:type="dxa"/>
            <w:shd w:val="clear" w:color="auto" w:fill="auto"/>
            <w:vAlign w:val="center"/>
          </w:tcPr>
          <w:p w14:paraId="3582A87A" w14:textId="77777777" w:rsidR="008D5163" w:rsidRPr="008D5163" w:rsidRDefault="008D5163" w:rsidP="008D5163">
            <w:pPr>
              <w:ind w:left="-103" w:right="-153"/>
              <w:jc w:val="center"/>
              <w:rPr>
                <w:snapToGrid w:val="0"/>
              </w:rPr>
            </w:pPr>
            <w:r w:rsidRPr="008D5163">
              <w:rPr>
                <w:snapToGrid w:val="0"/>
              </w:rPr>
              <w:t>с 01.01. по 30.06.</w:t>
            </w:r>
          </w:p>
        </w:tc>
        <w:tc>
          <w:tcPr>
            <w:tcW w:w="1418" w:type="dxa"/>
            <w:vAlign w:val="center"/>
          </w:tcPr>
          <w:p w14:paraId="708618A0" w14:textId="77777777" w:rsidR="008D5163" w:rsidRPr="008D5163" w:rsidRDefault="008D5163" w:rsidP="008D5163">
            <w:pPr>
              <w:jc w:val="center"/>
              <w:rPr>
                <w:snapToGrid w:val="0"/>
              </w:rPr>
            </w:pPr>
            <w:r w:rsidRPr="008D5163">
              <w:rPr>
                <w:snapToGrid w:val="0"/>
              </w:rPr>
              <w:t>2 058,90</w:t>
            </w:r>
          </w:p>
        </w:tc>
        <w:tc>
          <w:tcPr>
            <w:tcW w:w="1276" w:type="dxa"/>
            <w:vAlign w:val="center"/>
          </w:tcPr>
          <w:p w14:paraId="636B96D4" w14:textId="77777777" w:rsidR="008D5163" w:rsidRPr="008D5163" w:rsidRDefault="008D5163" w:rsidP="008D5163">
            <w:pPr>
              <w:ind w:left="-108" w:right="-108"/>
              <w:jc w:val="center"/>
              <w:rPr>
                <w:snapToGrid w:val="0"/>
              </w:rPr>
            </w:pPr>
            <w:r w:rsidRPr="008D5163">
              <w:rPr>
                <w:snapToGrid w:val="0"/>
              </w:rPr>
              <w:t>14,483</w:t>
            </w:r>
          </w:p>
        </w:tc>
        <w:tc>
          <w:tcPr>
            <w:tcW w:w="1782" w:type="dxa"/>
            <w:shd w:val="clear" w:color="auto" w:fill="auto"/>
            <w:vAlign w:val="center"/>
          </w:tcPr>
          <w:p w14:paraId="318621A7" w14:textId="77777777" w:rsidR="008D5163" w:rsidRPr="008D5163" w:rsidRDefault="008D5163" w:rsidP="008D5163">
            <w:pPr>
              <w:jc w:val="center"/>
              <w:rPr>
                <w:snapToGrid w:val="0"/>
              </w:rPr>
            </w:pPr>
            <w:r w:rsidRPr="008D5163">
              <w:rPr>
                <w:snapToGrid w:val="0"/>
              </w:rPr>
              <w:t>142,16</w:t>
            </w:r>
          </w:p>
        </w:tc>
        <w:tc>
          <w:tcPr>
            <w:tcW w:w="1843" w:type="dxa"/>
            <w:shd w:val="clear" w:color="auto" w:fill="auto"/>
            <w:vAlign w:val="center"/>
          </w:tcPr>
          <w:p w14:paraId="01C5C6F5" w14:textId="77777777" w:rsidR="008D5163" w:rsidRPr="008D5163" w:rsidRDefault="008D5163" w:rsidP="008D5163">
            <w:pPr>
              <w:jc w:val="center"/>
              <w:rPr>
                <w:snapToGrid w:val="0"/>
              </w:rPr>
            </w:pPr>
            <w:r w:rsidRPr="008D5163">
              <w:rPr>
                <w:snapToGrid w:val="0"/>
              </w:rPr>
              <w:t>0,0 %</w:t>
            </w:r>
          </w:p>
        </w:tc>
      </w:tr>
      <w:tr w:rsidR="008D5163" w:rsidRPr="008D5163" w14:paraId="793F5CEB" w14:textId="77777777" w:rsidTr="006C1737">
        <w:trPr>
          <w:trHeight w:val="405"/>
          <w:jc w:val="center"/>
        </w:trPr>
        <w:tc>
          <w:tcPr>
            <w:tcW w:w="1615" w:type="dxa"/>
            <w:vMerge/>
            <w:shd w:val="clear" w:color="auto" w:fill="auto"/>
            <w:vAlign w:val="center"/>
          </w:tcPr>
          <w:p w14:paraId="73EBF0DB" w14:textId="77777777" w:rsidR="008D5163" w:rsidRPr="008D5163" w:rsidRDefault="008D5163" w:rsidP="008D5163">
            <w:pPr>
              <w:spacing w:line="360" w:lineRule="auto"/>
              <w:jc w:val="center"/>
              <w:rPr>
                <w:snapToGrid w:val="0"/>
              </w:rPr>
            </w:pPr>
          </w:p>
        </w:tc>
        <w:tc>
          <w:tcPr>
            <w:tcW w:w="1842" w:type="dxa"/>
            <w:shd w:val="clear" w:color="auto" w:fill="auto"/>
            <w:vAlign w:val="center"/>
          </w:tcPr>
          <w:p w14:paraId="3D83E91C" w14:textId="77777777" w:rsidR="008D5163" w:rsidRPr="008D5163" w:rsidRDefault="008D5163" w:rsidP="008D5163">
            <w:pPr>
              <w:ind w:left="-103" w:right="-153"/>
              <w:jc w:val="center"/>
              <w:rPr>
                <w:snapToGrid w:val="0"/>
              </w:rPr>
            </w:pPr>
            <w:r w:rsidRPr="008D5163">
              <w:rPr>
                <w:snapToGrid w:val="0"/>
              </w:rPr>
              <w:t>с 01.07. по 31.12.</w:t>
            </w:r>
          </w:p>
        </w:tc>
        <w:tc>
          <w:tcPr>
            <w:tcW w:w="1418" w:type="dxa"/>
            <w:vAlign w:val="center"/>
          </w:tcPr>
          <w:p w14:paraId="0892B237" w14:textId="77777777" w:rsidR="008D5163" w:rsidRPr="008D5163" w:rsidRDefault="008D5163" w:rsidP="008D5163">
            <w:pPr>
              <w:jc w:val="center"/>
              <w:rPr>
                <w:snapToGrid w:val="0"/>
              </w:rPr>
            </w:pPr>
            <w:r w:rsidRPr="008D5163">
              <w:rPr>
                <w:snapToGrid w:val="0"/>
              </w:rPr>
              <w:t>1 748,18</w:t>
            </w:r>
          </w:p>
        </w:tc>
        <w:tc>
          <w:tcPr>
            <w:tcW w:w="1276" w:type="dxa"/>
            <w:vAlign w:val="center"/>
          </w:tcPr>
          <w:p w14:paraId="7ECB8FB0" w14:textId="77777777" w:rsidR="008D5163" w:rsidRPr="008D5163" w:rsidRDefault="008D5163" w:rsidP="008D5163">
            <w:pPr>
              <w:ind w:left="-108" w:right="-108"/>
              <w:jc w:val="center"/>
              <w:rPr>
                <w:snapToGrid w:val="0"/>
              </w:rPr>
            </w:pPr>
            <w:r w:rsidRPr="008D5163">
              <w:rPr>
                <w:snapToGrid w:val="0"/>
              </w:rPr>
              <w:t>12,054</w:t>
            </w:r>
          </w:p>
        </w:tc>
        <w:tc>
          <w:tcPr>
            <w:tcW w:w="1782" w:type="dxa"/>
            <w:shd w:val="clear" w:color="auto" w:fill="auto"/>
            <w:vAlign w:val="center"/>
          </w:tcPr>
          <w:p w14:paraId="62545D7A" w14:textId="77777777" w:rsidR="008D5163" w:rsidRPr="008D5163" w:rsidRDefault="008D5163" w:rsidP="008D5163">
            <w:pPr>
              <w:jc w:val="center"/>
              <w:rPr>
                <w:snapToGrid w:val="0"/>
              </w:rPr>
            </w:pPr>
            <w:r w:rsidRPr="008D5163">
              <w:rPr>
                <w:snapToGrid w:val="0"/>
              </w:rPr>
              <w:t>145,03</w:t>
            </w:r>
          </w:p>
        </w:tc>
        <w:tc>
          <w:tcPr>
            <w:tcW w:w="1843" w:type="dxa"/>
            <w:shd w:val="clear" w:color="auto" w:fill="auto"/>
            <w:vAlign w:val="center"/>
          </w:tcPr>
          <w:p w14:paraId="59930BFA" w14:textId="77777777" w:rsidR="008D5163" w:rsidRPr="008D5163" w:rsidRDefault="008D5163" w:rsidP="008D5163">
            <w:pPr>
              <w:jc w:val="center"/>
              <w:rPr>
                <w:snapToGrid w:val="0"/>
              </w:rPr>
            </w:pPr>
            <w:r w:rsidRPr="008D5163">
              <w:rPr>
                <w:snapToGrid w:val="0"/>
              </w:rPr>
              <w:t>2,0 %</w:t>
            </w:r>
          </w:p>
        </w:tc>
      </w:tr>
    </w:tbl>
    <w:p w14:paraId="0EDCA12E" w14:textId="77777777" w:rsidR="008D5163" w:rsidRPr="008D5163" w:rsidRDefault="008D5163" w:rsidP="008D5163">
      <w:pPr>
        <w:spacing w:line="360" w:lineRule="auto"/>
        <w:ind w:firstLine="851"/>
        <w:jc w:val="both"/>
        <w:rPr>
          <w:sz w:val="28"/>
          <w:szCs w:val="28"/>
        </w:rPr>
      </w:pPr>
    </w:p>
    <w:p w14:paraId="4120144A" w14:textId="77777777" w:rsidR="008D5163" w:rsidRPr="008D5163" w:rsidRDefault="008D5163" w:rsidP="008D5163">
      <w:pPr>
        <w:rPr>
          <w:rFonts w:ascii="Calibri Light" w:hAnsi="Calibri Light"/>
          <w:b/>
          <w:bCs/>
          <w:snapToGrid w:val="0"/>
          <w:kern w:val="28"/>
          <w:sz w:val="28"/>
          <w:szCs w:val="32"/>
          <w:lang w:eastAsia="x-none"/>
        </w:rPr>
      </w:pPr>
      <w:r w:rsidRPr="008D5163">
        <w:rPr>
          <w:snapToGrid w:val="0"/>
          <w:sz w:val="28"/>
          <w:szCs w:val="28"/>
        </w:rPr>
        <w:br w:type="page"/>
      </w:r>
    </w:p>
    <w:p w14:paraId="06B725AA" w14:textId="77777777" w:rsidR="008D5163" w:rsidRPr="008D5163" w:rsidRDefault="008D5163" w:rsidP="008D5163">
      <w:pPr>
        <w:ind w:left="720"/>
        <w:jc w:val="center"/>
        <w:outlineLvl w:val="0"/>
        <w:rPr>
          <w:b/>
          <w:bCs/>
          <w:caps/>
          <w:snapToGrid w:val="0"/>
          <w:kern w:val="32"/>
          <w:sz w:val="28"/>
          <w:szCs w:val="32"/>
          <w:lang w:eastAsia="en-US"/>
        </w:rPr>
      </w:pPr>
      <w:r w:rsidRPr="008D5163">
        <w:rPr>
          <w:b/>
          <w:bCs/>
          <w:snapToGrid w:val="0"/>
          <w:kern w:val="28"/>
          <w:sz w:val="28"/>
          <w:szCs w:val="32"/>
          <w:lang w:eastAsia="x-none"/>
        </w:rPr>
        <w:lastRenderedPageBreak/>
        <w:t>7</w:t>
      </w:r>
      <w:r w:rsidRPr="008D5163">
        <w:rPr>
          <w:b/>
          <w:bCs/>
          <w:caps/>
          <w:snapToGrid w:val="0"/>
          <w:kern w:val="32"/>
          <w:sz w:val="28"/>
          <w:szCs w:val="32"/>
          <w:lang w:val="x-none" w:eastAsia="en-US"/>
        </w:rPr>
        <w:t xml:space="preserve">. Динамика расходов в сравнении с предыдущими периодами регулирования </w:t>
      </w:r>
      <w:r w:rsidRPr="008D5163">
        <w:rPr>
          <w:b/>
          <w:bCs/>
          <w:caps/>
          <w:snapToGrid w:val="0"/>
          <w:kern w:val="32"/>
          <w:sz w:val="28"/>
          <w:szCs w:val="32"/>
          <w:lang w:eastAsia="en-US"/>
        </w:rPr>
        <w:t>ООО «Боровково»</w:t>
      </w:r>
    </w:p>
    <w:p w14:paraId="3B2CA8E0" w14:textId="77777777" w:rsidR="008D5163" w:rsidRPr="008D5163" w:rsidRDefault="008D5163" w:rsidP="008D5163">
      <w:pPr>
        <w:rPr>
          <w:snapToGrid w:val="0"/>
          <w:sz w:val="28"/>
          <w:szCs w:val="28"/>
        </w:rPr>
      </w:pPr>
    </w:p>
    <w:p w14:paraId="3B57631B" w14:textId="77777777" w:rsidR="008D5163" w:rsidRPr="008D5163" w:rsidRDefault="008D5163" w:rsidP="008D5163">
      <w:pPr>
        <w:jc w:val="center"/>
        <w:rPr>
          <w:b/>
          <w:snapToGrid w:val="0"/>
          <w:sz w:val="28"/>
        </w:rPr>
      </w:pPr>
      <w:r w:rsidRPr="008D5163">
        <w:rPr>
          <w:b/>
          <w:snapToGrid w:val="0"/>
          <w:sz w:val="28"/>
        </w:rPr>
        <w:t>Смета расходов на услуги по передаче тепловой энергии</w:t>
      </w:r>
    </w:p>
    <w:p w14:paraId="2281D276" w14:textId="77777777" w:rsidR="008D5163" w:rsidRPr="008D5163" w:rsidRDefault="008D5163" w:rsidP="008D5163">
      <w:pPr>
        <w:jc w:val="center"/>
        <w:rPr>
          <w:snapToGrid w:val="0"/>
          <w:sz w:val="28"/>
          <w:szCs w:val="28"/>
        </w:rPr>
      </w:pPr>
    </w:p>
    <w:p w14:paraId="6973AF90" w14:textId="77777777" w:rsidR="008D5163" w:rsidRPr="008D5163" w:rsidRDefault="008D5163" w:rsidP="008D5163">
      <w:pPr>
        <w:tabs>
          <w:tab w:val="left" w:pos="1890"/>
        </w:tabs>
        <w:ind w:left="1440" w:right="-2"/>
        <w:jc w:val="right"/>
        <w:rPr>
          <w:snapToGrid w:val="0"/>
          <w:sz w:val="28"/>
          <w:szCs w:val="28"/>
        </w:rPr>
      </w:pPr>
      <w:r w:rsidRPr="008D5163">
        <w:rPr>
          <w:snapToGrid w:val="0"/>
          <w:sz w:val="28"/>
          <w:szCs w:val="28"/>
        </w:rPr>
        <w:t>Таблица 14.</w:t>
      </w:r>
    </w:p>
    <w:tbl>
      <w:tblPr>
        <w:tblW w:w="10908" w:type="dxa"/>
        <w:tblInd w:w="284" w:type="dxa"/>
        <w:tblLook w:val="04A0" w:firstRow="1" w:lastRow="0" w:firstColumn="1" w:lastColumn="0" w:noHBand="0" w:noVBand="1"/>
      </w:tblPr>
      <w:tblGrid>
        <w:gridCol w:w="709"/>
        <w:gridCol w:w="3685"/>
        <w:gridCol w:w="1114"/>
        <w:gridCol w:w="587"/>
        <w:gridCol w:w="1177"/>
        <w:gridCol w:w="524"/>
        <w:gridCol w:w="1240"/>
        <w:gridCol w:w="461"/>
        <w:gridCol w:w="1411"/>
      </w:tblGrid>
      <w:tr w:rsidR="008D5163" w:rsidRPr="008D5163" w14:paraId="5B5F9F44" w14:textId="77777777" w:rsidTr="006C1737">
        <w:trPr>
          <w:trHeight w:val="705"/>
        </w:trPr>
        <w:tc>
          <w:tcPr>
            <w:tcW w:w="10908" w:type="dxa"/>
            <w:gridSpan w:val="9"/>
            <w:tcBorders>
              <w:top w:val="nil"/>
              <w:left w:val="nil"/>
              <w:bottom w:val="nil"/>
              <w:right w:val="nil"/>
            </w:tcBorders>
            <w:shd w:val="clear" w:color="auto" w:fill="auto"/>
            <w:noWrap/>
            <w:vAlign w:val="center"/>
            <w:hideMark/>
          </w:tcPr>
          <w:p w14:paraId="16231815" w14:textId="77777777" w:rsidR="008D5163" w:rsidRPr="008D5163" w:rsidRDefault="008D5163" w:rsidP="008D5163">
            <w:pPr>
              <w:ind w:right="1337"/>
              <w:jc w:val="center"/>
              <w:rPr>
                <w:bCs/>
                <w:snapToGrid w:val="0"/>
                <w:sz w:val="20"/>
                <w:szCs w:val="28"/>
              </w:rPr>
            </w:pPr>
            <w:r w:rsidRPr="008D5163">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8D5163" w:rsidRPr="008D5163" w14:paraId="2EE2C2D4" w14:textId="77777777" w:rsidTr="006C1737">
        <w:trPr>
          <w:trHeight w:val="300"/>
        </w:trPr>
        <w:tc>
          <w:tcPr>
            <w:tcW w:w="709" w:type="dxa"/>
            <w:tcBorders>
              <w:top w:val="nil"/>
              <w:left w:val="nil"/>
              <w:bottom w:val="nil"/>
              <w:right w:val="nil"/>
            </w:tcBorders>
            <w:shd w:val="clear" w:color="auto" w:fill="auto"/>
            <w:vAlign w:val="center"/>
            <w:hideMark/>
          </w:tcPr>
          <w:p w14:paraId="7E6DD209" w14:textId="77777777" w:rsidR="008D5163" w:rsidRPr="008D5163" w:rsidRDefault="008D5163" w:rsidP="008D5163">
            <w:pPr>
              <w:rPr>
                <w:b/>
                <w:bCs/>
                <w:snapToGrid w:val="0"/>
                <w:sz w:val="20"/>
                <w:szCs w:val="28"/>
              </w:rPr>
            </w:pPr>
          </w:p>
        </w:tc>
        <w:tc>
          <w:tcPr>
            <w:tcW w:w="3685" w:type="dxa"/>
            <w:tcBorders>
              <w:top w:val="nil"/>
              <w:left w:val="nil"/>
              <w:bottom w:val="nil"/>
              <w:right w:val="nil"/>
            </w:tcBorders>
            <w:shd w:val="clear" w:color="auto" w:fill="auto"/>
            <w:vAlign w:val="center"/>
            <w:hideMark/>
          </w:tcPr>
          <w:p w14:paraId="561F9768" w14:textId="77777777" w:rsidR="008D5163" w:rsidRPr="008D5163" w:rsidRDefault="008D5163" w:rsidP="008D5163">
            <w:pPr>
              <w:jc w:val="center"/>
              <w:rPr>
                <w:snapToGrid w:val="0"/>
                <w:sz w:val="20"/>
                <w:szCs w:val="28"/>
              </w:rPr>
            </w:pPr>
          </w:p>
        </w:tc>
        <w:tc>
          <w:tcPr>
            <w:tcW w:w="1114" w:type="dxa"/>
            <w:tcBorders>
              <w:top w:val="nil"/>
              <w:left w:val="nil"/>
              <w:bottom w:val="nil"/>
              <w:right w:val="nil"/>
            </w:tcBorders>
            <w:shd w:val="clear" w:color="auto" w:fill="auto"/>
            <w:vAlign w:val="center"/>
            <w:hideMark/>
          </w:tcPr>
          <w:p w14:paraId="15005F9A" w14:textId="77777777" w:rsidR="008D5163" w:rsidRPr="008D5163" w:rsidRDefault="008D5163" w:rsidP="008D516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A606339" w14:textId="77777777" w:rsidR="008D5163" w:rsidRPr="008D5163" w:rsidRDefault="008D5163" w:rsidP="008D516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ECB5819" w14:textId="77777777" w:rsidR="008D5163" w:rsidRPr="008D5163" w:rsidRDefault="008D5163" w:rsidP="008D5163">
            <w:pPr>
              <w:jc w:val="right"/>
              <w:rPr>
                <w:snapToGrid w:val="0"/>
                <w:sz w:val="20"/>
                <w:szCs w:val="28"/>
              </w:rPr>
            </w:pPr>
            <w:r w:rsidRPr="008D5163">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09FFA17C" w14:textId="77777777" w:rsidR="008D5163" w:rsidRPr="008D5163" w:rsidRDefault="008D5163" w:rsidP="008D5163">
            <w:pPr>
              <w:jc w:val="right"/>
              <w:rPr>
                <w:snapToGrid w:val="0"/>
                <w:sz w:val="20"/>
                <w:szCs w:val="28"/>
              </w:rPr>
            </w:pPr>
          </w:p>
        </w:tc>
      </w:tr>
      <w:tr w:rsidR="008D5163" w:rsidRPr="008D5163" w14:paraId="18282CC6" w14:textId="77777777" w:rsidTr="006C1737">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8FC02" w14:textId="77777777" w:rsidR="008D5163" w:rsidRPr="008D5163" w:rsidRDefault="008D5163" w:rsidP="008D5163">
            <w:pPr>
              <w:jc w:val="center"/>
              <w:rPr>
                <w:snapToGrid w:val="0"/>
              </w:rPr>
            </w:pPr>
            <w:r w:rsidRPr="008D5163">
              <w:rPr>
                <w:snapToGrid w:val="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CC8AD06" w14:textId="77777777" w:rsidR="008D5163" w:rsidRPr="008D5163" w:rsidRDefault="008D5163" w:rsidP="008D5163">
            <w:pPr>
              <w:jc w:val="center"/>
              <w:rPr>
                <w:snapToGrid w:val="0"/>
              </w:rPr>
            </w:pPr>
            <w:r w:rsidRPr="008D5163">
              <w:rPr>
                <w:snapToGrid w:val="0"/>
              </w:rPr>
              <w:t>Наименование расхода</w:t>
            </w:r>
          </w:p>
        </w:tc>
        <w:tc>
          <w:tcPr>
            <w:tcW w:w="1701" w:type="dxa"/>
            <w:gridSpan w:val="2"/>
            <w:tcBorders>
              <w:top w:val="single" w:sz="4" w:space="0" w:color="auto"/>
              <w:left w:val="nil"/>
              <w:bottom w:val="single" w:sz="4" w:space="0" w:color="auto"/>
              <w:right w:val="nil"/>
            </w:tcBorders>
            <w:shd w:val="clear" w:color="auto" w:fill="auto"/>
            <w:vAlign w:val="center"/>
            <w:hideMark/>
          </w:tcPr>
          <w:p w14:paraId="09A27FEC" w14:textId="77777777" w:rsidR="008D5163" w:rsidRPr="008D5163" w:rsidRDefault="008D5163" w:rsidP="008D5163">
            <w:pPr>
              <w:jc w:val="center"/>
              <w:rPr>
                <w:snapToGrid w:val="0"/>
              </w:rPr>
            </w:pPr>
            <w:r w:rsidRPr="008D5163">
              <w:rPr>
                <w:snapToGrid w:val="0"/>
              </w:rPr>
              <w:t xml:space="preserve">Утверждено РЭК КО </w:t>
            </w:r>
            <w:r w:rsidRPr="008D5163">
              <w:rPr>
                <w:snapToGrid w:val="0"/>
              </w:rPr>
              <w:br/>
              <w:t>на 2021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A1231D0" w14:textId="77777777" w:rsidR="008D5163" w:rsidRPr="008D5163" w:rsidRDefault="008D5163" w:rsidP="008D5163">
            <w:pPr>
              <w:jc w:val="center"/>
              <w:rPr>
                <w:snapToGrid w:val="0"/>
              </w:rPr>
            </w:pPr>
            <w:r w:rsidRPr="008D5163">
              <w:rPr>
                <w:snapToGrid w:val="0"/>
              </w:rPr>
              <w:t xml:space="preserve">Предложение экспертов </w:t>
            </w:r>
            <w:r w:rsidRPr="008D5163">
              <w:rPr>
                <w:snapToGrid w:val="0"/>
              </w:rPr>
              <w:br/>
              <w:t>на 2022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0DD16D" w14:textId="77777777" w:rsidR="008D5163" w:rsidRPr="008D5163" w:rsidRDefault="008D5163" w:rsidP="008D5163">
            <w:pPr>
              <w:jc w:val="center"/>
              <w:rPr>
                <w:snapToGrid w:val="0"/>
              </w:rPr>
            </w:pPr>
            <w:r w:rsidRPr="008D5163">
              <w:rPr>
                <w:snapToGrid w:val="0"/>
              </w:rPr>
              <w:t>Динамика расходов</w:t>
            </w:r>
          </w:p>
        </w:tc>
      </w:tr>
      <w:tr w:rsidR="008D5163" w:rsidRPr="008D5163" w14:paraId="74B470DA" w14:textId="77777777" w:rsidTr="006C1737">
        <w:trPr>
          <w:gridAfter w:val="1"/>
          <w:wAfter w:w="1411" w:type="dxa"/>
          <w:trHeight w:val="1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A6A2A" w14:textId="77777777" w:rsidR="008D5163" w:rsidRPr="008D5163" w:rsidRDefault="008D5163" w:rsidP="008D5163">
            <w:pPr>
              <w:jc w:val="center"/>
              <w:rPr>
                <w:snapToGrid w:val="0"/>
              </w:rPr>
            </w:pPr>
            <w:r w:rsidRPr="008D5163">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tcPr>
          <w:p w14:paraId="39D7BCFA" w14:textId="77777777" w:rsidR="008D5163" w:rsidRPr="008D5163" w:rsidRDefault="008D5163" w:rsidP="008D5163">
            <w:pPr>
              <w:jc w:val="center"/>
              <w:rPr>
                <w:snapToGrid w:val="0"/>
              </w:rPr>
            </w:pPr>
            <w:r w:rsidRPr="008D5163">
              <w:rPr>
                <w:snapToGrid w:val="0"/>
              </w:rPr>
              <w:t>2</w:t>
            </w:r>
          </w:p>
        </w:tc>
        <w:tc>
          <w:tcPr>
            <w:tcW w:w="1701" w:type="dxa"/>
            <w:gridSpan w:val="2"/>
            <w:tcBorders>
              <w:top w:val="single" w:sz="4" w:space="0" w:color="auto"/>
              <w:left w:val="nil"/>
              <w:bottom w:val="single" w:sz="4" w:space="0" w:color="auto"/>
              <w:right w:val="nil"/>
            </w:tcBorders>
            <w:shd w:val="clear" w:color="auto" w:fill="auto"/>
            <w:vAlign w:val="center"/>
          </w:tcPr>
          <w:p w14:paraId="247995FE" w14:textId="77777777" w:rsidR="008D5163" w:rsidRPr="008D5163" w:rsidRDefault="008D5163" w:rsidP="008D5163">
            <w:pPr>
              <w:jc w:val="center"/>
              <w:rPr>
                <w:snapToGrid w:val="0"/>
              </w:rPr>
            </w:pPr>
            <w:r w:rsidRPr="008D5163">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677BFC93" w14:textId="77777777" w:rsidR="008D5163" w:rsidRPr="008D5163" w:rsidRDefault="008D5163" w:rsidP="008D5163">
            <w:pPr>
              <w:jc w:val="center"/>
              <w:rPr>
                <w:snapToGrid w:val="0"/>
              </w:rPr>
            </w:pPr>
            <w:r w:rsidRPr="008D5163">
              <w:rPr>
                <w:snapToGrid w:val="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5824C" w14:textId="77777777" w:rsidR="008D5163" w:rsidRPr="008D5163" w:rsidRDefault="008D5163" w:rsidP="008D5163">
            <w:pPr>
              <w:jc w:val="center"/>
              <w:rPr>
                <w:snapToGrid w:val="0"/>
              </w:rPr>
            </w:pPr>
            <w:r w:rsidRPr="008D5163">
              <w:rPr>
                <w:snapToGrid w:val="0"/>
              </w:rPr>
              <w:t>5 = 4 - 3</w:t>
            </w:r>
          </w:p>
        </w:tc>
      </w:tr>
      <w:tr w:rsidR="008D5163" w:rsidRPr="008D5163" w14:paraId="235EC3A0"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53D4" w14:textId="77777777" w:rsidR="008D5163" w:rsidRPr="008D5163" w:rsidRDefault="008D5163" w:rsidP="008D5163">
            <w:pPr>
              <w:jc w:val="center"/>
              <w:rPr>
                <w:snapToGrid w:val="0"/>
              </w:rPr>
            </w:pPr>
            <w:r w:rsidRPr="008D5163">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94ED6F1" w14:textId="77777777" w:rsidR="008D5163" w:rsidRPr="008D5163" w:rsidRDefault="008D5163" w:rsidP="008D5163">
            <w:pPr>
              <w:rPr>
                <w:snapToGrid w:val="0"/>
              </w:rPr>
            </w:pPr>
            <w:r w:rsidRPr="008D5163">
              <w:rPr>
                <w:snapToGrid w:val="0"/>
              </w:rPr>
              <w:t>Расходы на приобретение сырья и материалов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896BE" w14:textId="77777777" w:rsidR="008D5163" w:rsidRPr="008D5163" w:rsidRDefault="008D5163" w:rsidP="008D5163">
            <w:pPr>
              <w:jc w:val="center"/>
            </w:pPr>
            <w:r w:rsidRPr="008D5163">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BE3E6" w14:textId="77777777" w:rsidR="008D5163" w:rsidRPr="008D5163" w:rsidRDefault="008D5163" w:rsidP="008D5163">
            <w:pPr>
              <w:jc w:val="center"/>
            </w:pPr>
            <w:r w:rsidRPr="008D5163">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29F1B" w14:textId="77777777" w:rsidR="008D5163" w:rsidRPr="008D5163" w:rsidRDefault="008D5163" w:rsidP="008D5163">
            <w:pPr>
              <w:jc w:val="center"/>
              <w:rPr>
                <w:snapToGrid w:val="0"/>
              </w:rPr>
            </w:pPr>
            <w:r w:rsidRPr="008D5163">
              <w:rPr>
                <w:snapToGrid w:val="0"/>
              </w:rPr>
              <w:t>0,00</w:t>
            </w:r>
          </w:p>
        </w:tc>
      </w:tr>
      <w:tr w:rsidR="008D5163" w:rsidRPr="008D5163" w14:paraId="4CEADAF8"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38B7F" w14:textId="77777777" w:rsidR="008D5163" w:rsidRPr="008D5163" w:rsidRDefault="008D5163" w:rsidP="008D5163">
            <w:pPr>
              <w:jc w:val="center"/>
              <w:rPr>
                <w:snapToGrid w:val="0"/>
              </w:rPr>
            </w:pPr>
            <w:r w:rsidRPr="008D5163">
              <w:rPr>
                <w:snapToGrid w:val="0"/>
              </w:rPr>
              <w:t>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28B4DB9" w14:textId="77777777" w:rsidR="008D5163" w:rsidRPr="008D5163" w:rsidRDefault="008D5163" w:rsidP="008D5163">
            <w:pPr>
              <w:rPr>
                <w:snapToGrid w:val="0"/>
              </w:rPr>
            </w:pPr>
            <w:r w:rsidRPr="008D5163">
              <w:rPr>
                <w:snapToGrid w:val="0"/>
              </w:rPr>
              <w:t>Расходы на ремонт основных средств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53169BA" w14:textId="77777777" w:rsidR="008D5163" w:rsidRPr="008D5163" w:rsidRDefault="008D5163" w:rsidP="008D5163">
            <w:pPr>
              <w:jc w:val="center"/>
              <w:rPr>
                <w:snapToGrid w:val="0"/>
              </w:rPr>
            </w:pPr>
            <w:r w:rsidRPr="008D5163">
              <w:rPr>
                <w:snapToGrid w:val="0"/>
              </w:rPr>
              <w:t>90,60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3B1F543" w14:textId="77777777" w:rsidR="008D5163" w:rsidRPr="008D5163" w:rsidRDefault="008D5163" w:rsidP="008D5163">
            <w:pPr>
              <w:jc w:val="center"/>
              <w:rPr>
                <w:snapToGrid w:val="0"/>
              </w:rPr>
            </w:pPr>
            <w:r w:rsidRPr="008D5163">
              <w:rPr>
                <w:snapToGrid w:val="0"/>
              </w:rPr>
              <w:t>93,19</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D1AEC5F" w14:textId="77777777" w:rsidR="008D5163" w:rsidRPr="008D5163" w:rsidRDefault="008D5163" w:rsidP="008D5163">
            <w:pPr>
              <w:jc w:val="center"/>
              <w:rPr>
                <w:snapToGrid w:val="0"/>
              </w:rPr>
            </w:pPr>
            <w:r w:rsidRPr="008D5163">
              <w:rPr>
                <w:snapToGrid w:val="0"/>
              </w:rPr>
              <w:t>2,59</w:t>
            </w:r>
          </w:p>
        </w:tc>
      </w:tr>
      <w:tr w:rsidR="008D5163" w:rsidRPr="008D5163" w14:paraId="44BF04CC"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F297E" w14:textId="77777777" w:rsidR="008D5163" w:rsidRPr="008D5163" w:rsidRDefault="008D5163" w:rsidP="008D5163">
            <w:pPr>
              <w:jc w:val="center"/>
              <w:rPr>
                <w:snapToGrid w:val="0"/>
              </w:rPr>
            </w:pPr>
            <w:r w:rsidRPr="008D5163">
              <w:rPr>
                <w:snapToGrid w:val="0"/>
              </w:rPr>
              <w:t>3</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447B8F7" w14:textId="77777777" w:rsidR="008D5163" w:rsidRPr="008D5163" w:rsidRDefault="008D5163" w:rsidP="008D5163">
            <w:pPr>
              <w:rPr>
                <w:snapToGrid w:val="0"/>
              </w:rPr>
            </w:pPr>
            <w:r w:rsidRPr="008D5163">
              <w:rPr>
                <w:snapToGrid w:val="0"/>
              </w:rPr>
              <w:t>Расходы на оплату труда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E8FAEAD"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92CFF9C"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E56D890" w14:textId="77777777" w:rsidR="008D5163" w:rsidRPr="008D5163" w:rsidRDefault="008D5163" w:rsidP="008D5163">
            <w:pPr>
              <w:jc w:val="center"/>
              <w:rPr>
                <w:snapToGrid w:val="0"/>
              </w:rPr>
            </w:pPr>
            <w:r w:rsidRPr="008D5163">
              <w:rPr>
                <w:snapToGrid w:val="0"/>
              </w:rPr>
              <w:t>0,00</w:t>
            </w:r>
          </w:p>
        </w:tc>
      </w:tr>
      <w:tr w:rsidR="008D5163" w:rsidRPr="008D5163" w14:paraId="4E79D1A2" w14:textId="77777777" w:rsidTr="006C1737">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E2F1" w14:textId="77777777" w:rsidR="008D5163" w:rsidRPr="008D5163" w:rsidRDefault="008D5163" w:rsidP="008D5163">
            <w:pPr>
              <w:jc w:val="center"/>
              <w:rPr>
                <w:snapToGrid w:val="0"/>
              </w:rPr>
            </w:pPr>
            <w:r w:rsidRPr="008D5163">
              <w:rPr>
                <w:snapToGrid w:val="0"/>
              </w:rPr>
              <w:t>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83A39C6" w14:textId="77777777" w:rsidR="008D5163" w:rsidRPr="008D5163" w:rsidRDefault="008D5163" w:rsidP="008D5163">
            <w:pPr>
              <w:rPr>
                <w:snapToGrid w:val="0"/>
              </w:rPr>
            </w:pPr>
            <w:r w:rsidRPr="008D5163">
              <w:rPr>
                <w:snapToGrid w:val="0"/>
              </w:rPr>
              <w:t>Расходы на оплату работ и услуг производственного характера, выполняемых по договорам со сторонними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CC75572" w14:textId="77777777" w:rsidR="008D5163" w:rsidRPr="008D5163" w:rsidRDefault="008D5163" w:rsidP="008D5163">
            <w:pPr>
              <w:jc w:val="center"/>
              <w:rPr>
                <w:snapToGrid w:val="0"/>
              </w:rPr>
            </w:pPr>
            <w:r w:rsidRPr="008D5163">
              <w:rPr>
                <w:snapToGrid w:val="0"/>
              </w:rPr>
              <w:t>24,02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625BB33" w14:textId="77777777" w:rsidR="008D5163" w:rsidRPr="008D5163" w:rsidRDefault="008D5163" w:rsidP="008D5163">
            <w:pPr>
              <w:jc w:val="center"/>
              <w:rPr>
                <w:snapToGrid w:val="0"/>
              </w:rPr>
            </w:pPr>
            <w:r w:rsidRPr="008D5163">
              <w:rPr>
                <w:snapToGrid w:val="0"/>
              </w:rPr>
              <w:t>24,71</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08B63A1" w14:textId="77777777" w:rsidR="008D5163" w:rsidRPr="008D5163" w:rsidRDefault="008D5163" w:rsidP="008D5163">
            <w:pPr>
              <w:jc w:val="center"/>
              <w:rPr>
                <w:snapToGrid w:val="0"/>
              </w:rPr>
            </w:pPr>
            <w:r w:rsidRPr="008D5163">
              <w:rPr>
                <w:snapToGrid w:val="0"/>
              </w:rPr>
              <w:t>0,69</w:t>
            </w:r>
          </w:p>
        </w:tc>
      </w:tr>
      <w:tr w:rsidR="008D5163" w:rsidRPr="008D5163" w14:paraId="4970C202" w14:textId="77777777" w:rsidTr="006C1737">
        <w:trPr>
          <w:gridAfter w:val="1"/>
          <w:wAfter w:w="1411" w:type="dxa"/>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C0BE5" w14:textId="77777777" w:rsidR="008D5163" w:rsidRPr="008D5163" w:rsidRDefault="008D5163" w:rsidP="008D5163">
            <w:pPr>
              <w:jc w:val="center"/>
              <w:rPr>
                <w:snapToGrid w:val="0"/>
              </w:rPr>
            </w:pPr>
            <w:r w:rsidRPr="008D5163">
              <w:rPr>
                <w:snapToGrid w:val="0"/>
              </w:rPr>
              <w:t>5</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6111413" w14:textId="77777777" w:rsidR="008D5163" w:rsidRPr="008D5163" w:rsidRDefault="008D5163" w:rsidP="008D5163">
            <w:pPr>
              <w:rPr>
                <w:snapToGrid w:val="0"/>
              </w:rPr>
            </w:pPr>
            <w:r w:rsidRPr="008D5163">
              <w:rPr>
                <w:snapToGrid w:val="0"/>
              </w:rPr>
              <w:t>Расходы на оплату иных работ и услуг, выполняемых по договорам с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83C0C79" w14:textId="77777777" w:rsidR="008D5163" w:rsidRPr="008D5163" w:rsidRDefault="008D5163" w:rsidP="008D5163">
            <w:pPr>
              <w:jc w:val="center"/>
              <w:rPr>
                <w:snapToGrid w:val="0"/>
              </w:rPr>
            </w:pPr>
            <w:r w:rsidRPr="008D5163">
              <w:rPr>
                <w:snapToGrid w:val="0"/>
              </w:rPr>
              <w:t>125,67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2B74345" w14:textId="77777777" w:rsidR="008D5163" w:rsidRPr="008D5163" w:rsidRDefault="008D5163" w:rsidP="008D5163">
            <w:pPr>
              <w:jc w:val="center"/>
              <w:rPr>
                <w:snapToGrid w:val="0"/>
              </w:rPr>
            </w:pPr>
            <w:r w:rsidRPr="008D5163">
              <w:rPr>
                <w:snapToGrid w:val="0"/>
              </w:rPr>
              <w:t>129,27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B9C6237" w14:textId="77777777" w:rsidR="008D5163" w:rsidRPr="008D5163" w:rsidRDefault="008D5163" w:rsidP="008D5163">
            <w:pPr>
              <w:jc w:val="center"/>
              <w:rPr>
                <w:snapToGrid w:val="0"/>
              </w:rPr>
            </w:pPr>
            <w:r w:rsidRPr="008D5163">
              <w:rPr>
                <w:snapToGrid w:val="0"/>
              </w:rPr>
              <w:t>3,60</w:t>
            </w:r>
          </w:p>
        </w:tc>
      </w:tr>
      <w:tr w:rsidR="008D5163" w:rsidRPr="008D5163" w14:paraId="4E8D6365"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9209" w14:textId="77777777" w:rsidR="008D5163" w:rsidRPr="008D5163" w:rsidRDefault="008D5163" w:rsidP="008D5163">
            <w:pPr>
              <w:jc w:val="center"/>
              <w:rPr>
                <w:snapToGrid w:val="0"/>
              </w:rPr>
            </w:pPr>
            <w:r w:rsidRPr="008D5163">
              <w:rPr>
                <w:snapToGrid w:val="0"/>
              </w:rPr>
              <w:t>6</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7220571" w14:textId="77777777" w:rsidR="008D5163" w:rsidRPr="008D5163" w:rsidRDefault="008D5163" w:rsidP="008D5163">
            <w:pPr>
              <w:rPr>
                <w:snapToGrid w:val="0"/>
              </w:rPr>
            </w:pPr>
            <w:r w:rsidRPr="008D5163">
              <w:rPr>
                <w:snapToGrid w:val="0"/>
              </w:rPr>
              <w:t>Расходы на служебные командировки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F376CEF"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C5ADF18"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52D867E" w14:textId="77777777" w:rsidR="008D5163" w:rsidRPr="008D5163" w:rsidRDefault="008D5163" w:rsidP="008D5163">
            <w:pPr>
              <w:jc w:val="center"/>
              <w:rPr>
                <w:snapToGrid w:val="0"/>
              </w:rPr>
            </w:pPr>
            <w:r w:rsidRPr="008D5163">
              <w:rPr>
                <w:snapToGrid w:val="0"/>
              </w:rPr>
              <w:t>0,00</w:t>
            </w:r>
          </w:p>
        </w:tc>
      </w:tr>
      <w:tr w:rsidR="008D5163" w:rsidRPr="008D5163" w14:paraId="50489BC2"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AE871" w14:textId="77777777" w:rsidR="008D5163" w:rsidRPr="008D5163" w:rsidRDefault="008D5163" w:rsidP="008D5163">
            <w:pPr>
              <w:jc w:val="center"/>
              <w:rPr>
                <w:snapToGrid w:val="0"/>
              </w:rPr>
            </w:pPr>
            <w:r w:rsidRPr="008D5163">
              <w:rPr>
                <w:snapToGrid w:val="0"/>
              </w:rPr>
              <w:t>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6240D39" w14:textId="77777777" w:rsidR="008D5163" w:rsidRPr="008D5163" w:rsidRDefault="008D5163" w:rsidP="008D5163">
            <w:pPr>
              <w:rPr>
                <w:snapToGrid w:val="0"/>
              </w:rPr>
            </w:pPr>
            <w:r w:rsidRPr="008D5163">
              <w:rPr>
                <w:snapToGrid w:val="0"/>
              </w:rPr>
              <w:t>Расходы на обучение персонала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01BF2D7" w14:textId="77777777" w:rsidR="008D5163" w:rsidRPr="008D5163" w:rsidRDefault="008D5163" w:rsidP="008D5163">
            <w:pPr>
              <w:jc w:val="center"/>
              <w:rPr>
                <w:snapToGrid w:val="0"/>
              </w:rPr>
            </w:pPr>
            <w:r w:rsidRPr="008D5163">
              <w:rPr>
                <w:snapToGrid w:val="0"/>
              </w:rPr>
              <w:t>10,23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B3FDF3F" w14:textId="77777777" w:rsidR="008D5163" w:rsidRPr="008D5163" w:rsidRDefault="008D5163" w:rsidP="008D5163">
            <w:pPr>
              <w:jc w:val="center"/>
              <w:rPr>
                <w:snapToGrid w:val="0"/>
              </w:rPr>
            </w:pPr>
            <w:r w:rsidRPr="008D5163">
              <w:rPr>
                <w:snapToGrid w:val="0"/>
              </w:rPr>
              <w:t>10,52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C64561F" w14:textId="77777777" w:rsidR="008D5163" w:rsidRPr="008D5163" w:rsidRDefault="008D5163" w:rsidP="008D5163">
            <w:pPr>
              <w:jc w:val="center"/>
              <w:rPr>
                <w:snapToGrid w:val="0"/>
              </w:rPr>
            </w:pPr>
            <w:r w:rsidRPr="008D5163">
              <w:rPr>
                <w:snapToGrid w:val="0"/>
              </w:rPr>
              <w:t>0,29</w:t>
            </w:r>
          </w:p>
        </w:tc>
      </w:tr>
      <w:tr w:rsidR="008D5163" w:rsidRPr="008D5163" w14:paraId="0E4904F2"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C39AC" w14:textId="77777777" w:rsidR="008D5163" w:rsidRPr="008D5163" w:rsidRDefault="008D5163" w:rsidP="008D5163">
            <w:pPr>
              <w:jc w:val="center"/>
              <w:rPr>
                <w:snapToGrid w:val="0"/>
              </w:rPr>
            </w:pPr>
            <w:r w:rsidRPr="008D5163">
              <w:rPr>
                <w:snapToGrid w:val="0"/>
              </w:rPr>
              <w:t>8</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A8D26F1" w14:textId="77777777" w:rsidR="008D5163" w:rsidRPr="008D5163" w:rsidRDefault="008D5163" w:rsidP="008D5163">
            <w:pPr>
              <w:rPr>
                <w:snapToGrid w:val="0"/>
              </w:rPr>
            </w:pPr>
            <w:r w:rsidRPr="008D5163">
              <w:rPr>
                <w:snapToGrid w:val="0"/>
              </w:rPr>
              <w:t>Лизинговый платеж</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41BD2E1"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A75C7CD"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37EB094" w14:textId="77777777" w:rsidR="008D5163" w:rsidRPr="008D5163" w:rsidRDefault="008D5163" w:rsidP="008D5163">
            <w:pPr>
              <w:jc w:val="center"/>
              <w:rPr>
                <w:snapToGrid w:val="0"/>
              </w:rPr>
            </w:pPr>
            <w:r w:rsidRPr="008D5163">
              <w:rPr>
                <w:snapToGrid w:val="0"/>
              </w:rPr>
              <w:t>0,00</w:t>
            </w:r>
          </w:p>
        </w:tc>
      </w:tr>
      <w:tr w:rsidR="008D5163" w:rsidRPr="008D5163" w14:paraId="1615C1E1"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F6FF6" w14:textId="77777777" w:rsidR="008D5163" w:rsidRPr="008D5163" w:rsidRDefault="008D5163" w:rsidP="008D5163">
            <w:pPr>
              <w:jc w:val="center"/>
              <w:rPr>
                <w:snapToGrid w:val="0"/>
              </w:rPr>
            </w:pPr>
            <w:r w:rsidRPr="008D5163">
              <w:rPr>
                <w:snapToGrid w:val="0"/>
              </w:rPr>
              <w:t>9</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C87051C" w14:textId="77777777" w:rsidR="008D5163" w:rsidRPr="008D5163" w:rsidRDefault="008D5163" w:rsidP="008D5163">
            <w:pPr>
              <w:rPr>
                <w:snapToGrid w:val="0"/>
              </w:rPr>
            </w:pPr>
            <w:r w:rsidRPr="008D5163">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2DBEDB8"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A3B90ED"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A3388D9" w14:textId="77777777" w:rsidR="008D5163" w:rsidRPr="008D5163" w:rsidRDefault="008D5163" w:rsidP="008D5163">
            <w:pPr>
              <w:jc w:val="center"/>
              <w:rPr>
                <w:snapToGrid w:val="0"/>
              </w:rPr>
            </w:pPr>
            <w:r w:rsidRPr="008D5163">
              <w:rPr>
                <w:snapToGrid w:val="0"/>
              </w:rPr>
              <w:t>0,00</w:t>
            </w:r>
          </w:p>
        </w:tc>
      </w:tr>
      <w:tr w:rsidR="008D5163" w:rsidRPr="008D5163" w14:paraId="078B2529"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8E6F" w14:textId="77777777" w:rsidR="008D5163" w:rsidRPr="008D5163" w:rsidRDefault="008D5163" w:rsidP="008D5163">
            <w:pPr>
              <w:jc w:val="center"/>
              <w:rPr>
                <w:snapToGrid w:val="0"/>
              </w:rPr>
            </w:pPr>
            <w:r w:rsidRPr="008D5163">
              <w:rPr>
                <w:snapToGrid w:val="0"/>
              </w:rPr>
              <w:t>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5540CEB" w14:textId="77777777" w:rsidR="008D5163" w:rsidRPr="008D5163" w:rsidRDefault="008D5163" w:rsidP="008D5163">
            <w:pPr>
              <w:rPr>
                <w:snapToGrid w:val="0"/>
              </w:rPr>
            </w:pPr>
            <w:r w:rsidRPr="008D5163">
              <w:rPr>
                <w:snapToGrid w:val="0"/>
              </w:rPr>
              <w:t>Другие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4806FFC"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E54DD82" w14:textId="77777777" w:rsidR="008D5163" w:rsidRPr="008D5163" w:rsidRDefault="008D5163" w:rsidP="008D5163">
            <w:pPr>
              <w:jc w:val="center"/>
              <w:rPr>
                <w:snapToGrid w:val="0"/>
              </w:rPr>
            </w:pPr>
            <w:r w:rsidRPr="008D5163">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8C2783A" w14:textId="77777777" w:rsidR="008D5163" w:rsidRPr="008D5163" w:rsidRDefault="008D5163" w:rsidP="008D5163">
            <w:pPr>
              <w:jc w:val="center"/>
              <w:rPr>
                <w:snapToGrid w:val="0"/>
              </w:rPr>
            </w:pPr>
            <w:r w:rsidRPr="008D5163">
              <w:rPr>
                <w:snapToGrid w:val="0"/>
              </w:rPr>
              <w:t>0,00</w:t>
            </w:r>
          </w:p>
        </w:tc>
      </w:tr>
      <w:tr w:rsidR="008D5163" w:rsidRPr="008D5163" w14:paraId="6511B0A3" w14:textId="77777777" w:rsidTr="006C1737">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5271" w14:textId="77777777" w:rsidR="008D5163" w:rsidRPr="008D5163" w:rsidRDefault="008D5163" w:rsidP="008D5163">
            <w:pPr>
              <w:jc w:val="center"/>
              <w:rPr>
                <w:snapToGrid w:val="0"/>
              </w:rPr>
            </w:pPr>
            <w:r w:rsidRPr="008D5163">
              <w:rPr>
                <w:snapToGrid w:val="0"/>
              </w:rPr>
              <w:t> 11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FF06388" w14:textId="77777777" w:rsidR="008D5163" w:rsidRPr="008D5163" w:rsidRDefault="008D5163" w:rsidP="008D5163">
            <w:pPr>
              <w:rPr>
                <w:snapToGrid w:val="0"/>
              </w:rPr>
            </w:pPr>
            <w:r w:rsidRPr="008D5163">
              <w:rPr>
                <w:snapToGrid w:val="0"/>
              </w:rPr>
              <w:t>ИТОГО операционных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427583C" w14:textId="77777777" w:rsidR="008D5163" w:rsidRPr="008D5163" w:rsidRDefault="008D5163" w:rsidP="008D5163">
            <w:pPr>
              <w:jc w:val="center"/>
              <w:rPr>
                <w:bCs/>
                <w:snapToGrid w:val="0"/>
              </w:rPr>
            </w:pPr>
            <w:r w:rsidRPr="008D5163">
              <w:rPr>
                <w:bCs/>
                <w:snapToGrid w:val="0"/>
              </w:rPr>
              <w:t>250,52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470D961" w14:textId="77777777" w:rsidR="008D5163" w:rsidRPr="008D5163" w:rsidRDefault="008D5163" w:rsidP="008D5163">
            <w:pPr>
              <w:jc w:val="center"/>
              <w:rPr>
                <w:bCs/>
                <w:snapToGrid w:val="0"/>
              </w:rPr>
            </w:pPr>
            <w:r w:rsidRPr="008D5163">
              <w:rPr>
                <w:bCs/>
                <w:snapToGrid w:val="0"/>
              </w:rPr>
              <w:t>257,69</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8502112" w14:textId="77777777" w:rsidR="008D5163" w:rsidRPr="008D5163" w:rsidRDefault="008D5163" w:rsidP="008D5163">
            <w:pPr>
              <w:jc w:val="center"/>
              <w:rPr>
                <w:bCs/>
                <w:snapToGrid w:val="0"/>
              </w:rPr>
            </w:pPr>
            <w:r w:rsidRPr="008D5163">
              <w:rPr>
                <w:bCs/>
                <w:snapToGrid w:val="0"/>
              </w:rPr>
              <w:t>7,17</w:t>
            </w:r>
          </w:p>
        </w:tc>
      </w:tr>
      <w:tr w:rsidR="008D5163" w:rsidRPr="008D5163" w14:paraId="71FC2C96" w14:textId="77777777" w:rsidTr="006C1737">
        <w:trPr>
          <w:trHeight w:val="300"/>
        </w:trPr>
        <w:tc>
          <w:tcPr>
            <w:tcW w:w="709" w:type="dxa"/>
            <w:tcBorders>
              <w:top w:val="nil"/>
              <w:left w:val="nil"/>
              <w:bottom w:val="nil"/>
              <w:right w:val="nil"/>
            </w:tcBorders>
            <w:shd w:val="clear" w:color="auto" w:fill="auto"/>
            <w:vAlign w:val="center"/>
            <w:hideMark/>
          </w:tcPr>
          <w:p w14:paraId="72B25C24" w14:textId="77777777" w:rsidR="008D5163" w:rsidRPr="008D5163" w:rsidRDefault="008D5163" w:rsidP="008D5163">
            <w:pPr>
              <w:jc w:val="center"/>
              <w:rPr>
                <w:snapToGrid w:val="0"/>
                <w:color w:val="FF0000"/>
                <w:sz w:val="20"/>
                <w:szCs w:val="28"/>
              </w:rPr>
            </w:pPr>
          </w:p>
        </w:tc>
        <w:tc>
          <w:tcPr>
            <w:tcW w:w="3685" w:type="dxa"/>
            <w:tcBorders>
              <w:top w:val="nil"/>
              <w:left w:val="nil"/>
              <w:bottom w:val="nil"/>
              <w:right w:val="nil"/>
            </w:tcBorders>
            <w:shd w:val="clear" w:color="auto" w:fill="auto"/>
            <w:vAlign w:val="center"/>
            <w:hideMark/>
          </w:tcPr>
          <w:p w14:paraId="3F85C5BE" w14:textId="77777777" w:rsidR="008D5163" w:rsidRPr="008D5163" w:rsidRDefault="008D5163" w:rsidP="008D5163">
            <w:pPr>
              <w:rPr>
                <w:snapToGrid w:val="0"/>
                <w:sz w:val="20"/>
                <w:szCs w:val="28"/>
              </w:rPr>
            </w:pPr>
          </w:p>
        </w:tc>
        <w:tc>
          <w:tcPr>
            <w:tcW w:w="1114" w:type="dxa"/>
            <w:tcBorders>
              <w:top w:val="nil"/>
              <w:left w:val="nil"/>
              <w:bottom w:val="nil"/>
              <w:right w:val="nil"/>
            </w:tcBorders>
            <w:shd w:val="clear" w:color="auto" w:fill="auto"/>
            <w:vAlign w:val="center"/>
            <w:hideMark/>
          </w:tcPr>
          <w:p w14:paraId="09FFDCD3"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7C7331D"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000BCAB" w14:textId="77777777" w:rsidR="008D5163" w:rsidRPr="008D5163" w:rsidRDefault="008D5163" w:rsidP="008D516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752E3DB" w14:textId="77777777" w:rsidR="008D5163" w:rsidRPr="008D5163" w:rsidRDefault="008D5163" w:rsidP="008D5163">
            <w:pPr>
              <w:rPr>
                <w:snapToGrid w:val="0"/>
                <w:sz w:val="20"/>
                <w:szCs w:val="28"/>
              </w:rPr>
            </w:pPr>
          </w:p>
        </w:tc>
      </w:tr>
      <w:tr w:rsidR="008D5163" w:rsidRPr="008D5163" w14:paraId="5F8A8847" w14:textId="77777777" w:rsidTr="006C1737">
        <w:trPr>
          <w:trHeight w:val="300"/>
        </w:trPr>
        <w:tc>
          <w:tcPr>
            <w:tcW w:w="709" w:type="dxa"/>
            <w:tcBorders>
              <w:top w:val="nil"/>
              <w:left w:val="nil"/>
              <w:bottom w:val="nil"/>
              <w:right w:val="nil"/>
            </w:tcBorders>
            <w:shd w:val="clear" w:color="auto" w:fill="auto"/>
            <w:vAlign w:val="center"/>
            <w:hideMark/>
          </w:tcPr>
          <w:p w14:paraId="72476323" w14:textId="77777777" w:rsidR="008D5163" w:rsidRPr="008D5163" w:rsidRDefault="008D5163" w:rsidP="008D5163">
            <w:pPr>
              <w:rPr>
                <w:snapToGrid w:val="0"/>
                <w:sz w:val="20"/>
                <w:szCs w:val="28"/>
              </w:rPr>
            </w:pPr>
          </w:p>
        </w:tc>
        <w:tc>
          <w:tcPr>
            <w:tcW w:w="3685" w:type="dxa"/>
            <w:tcBorders>
              <w:top w:val="nil"/>
              <w:left w:val="nil"/>
              <w:bottom w:val="nil"/>
              <w:right w:val="nil"/>
            </w:tcBorders>
            <w:shd w:val="clear" w:color="auto" w:fill="auto"/>
            <w:vAlign w:val="center"/>
            <w:hideMark/>
          </w:tcPr>
          <w:p w14:paraId="37B31E3E" w14:textId="77777777" w:rsidR="008D5163" w:rsidRPr="008D5163" w:rsidRDefault="008D5163" w:rsidP="008D5163">
            <w:pPr>
              <w:rPr>
                <w:snapToGrid w:val="0"/>
                <w:sz w:val="20"/>
                <w:szCs w:val="28"/>
              </w:rPr>
            </w:pPr>
          </w:p>
        </w:tc>
        <w:tc>
          <w:tcPr>
            <w:tcW w:w="1114" w:type="dxa"/>
            <w:tcBorders>
              <w:top w:val="nil"/>
              <w:left w:val="nil"/>
              <w:bottom w:val="nil"/>
              <w:right w:val="nil"/>
            </w:tcBorders>
            <w:shd w:val="clear" w:color="auto" w:fill="auto"/>
            <w:vAlign w:val="center"/>
            <w:hideMark/>
          </w:tcPr>
          <w:p w14:paraId="6D9BF2FB"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C58BCF"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F914B28" w14:textId="77777777" w:rsidR="008D5163" w:rsidRPr="008D5163" w:rsidRDefault="008D5163" w:rsidP="008D516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3FD17E5" w14:textId="77777777" w:rsidR="008D5163" w:rsidRPr="008D5163" w:rsidRDefault="008D5163" w:rsidP="008D5163">
            <w:pPr>
              <w:rPr>
                <w:snapToGrid w:val="0"/>
                <w:sz w:val="20"/>
                <w:szCs w:val="28"/>
              </w:rPr>
            </w:pPr>
          </w:p>
        </w:tc>
      </w:tr>
    </w:tbl>
    <w:p w14:paraId="609AEEB2" w14:textId="77777777" w:rsidR="008D5163" w:rsidRPr="008D5163" w:rsidRDefault="008D5163" w:rsidP="008D5163">
      <w:pPr>
        <w:tabs>
          <w:tab w:val="left" w:pos="1890"/>
        </w:tabs>
        <w:ind w:left="1440" w:right="-2"/>
        <w:jc w:val="right"/>
        <w:rPr>
          <w:snapToGrid w:val="0"/>
          <w:sz w:val="28"/>
          <w:szCs w:val="28"/>
        </w:rPr>
      </w:pPr>
      <w:r w:rsidRPr="008D5163">
        <w:rPr>
          <w:snapToGrid w:val="0"/>
          <w:sz w:val="28"/>
          <w:szCs w:val="28"/>
        </w:rPr>
        <w:br w:type="page"/>
      </w:r>
      <w:r w:rsidRPr="008D5163">
        <w:rPr>
          <w:snapToGrid w:val="0"/>
          <w:sz w:val="28"/>
          <w:szCs w:val="28"/>
        </w:rPr>
        <w:lastRenderedPageBreak/>
        <w:t>Таблица 15.</w:t>
      </w:r>
    </w:p>
    <w:tbl>
      <w:tblPr>
        <w:tblW w:w="11183" w:type="dxa"/>
        <w:tblInd w:w="108" w:type="dxa"/>
        <w:tblLook w:val="04A0" w:firstRow="1" w:lastRow="0" w:firstColumn="1" w:lastColumn="0" w:noHBand="0" w:noVBand="1"/>
      </w:tblPr>
      <w:tblGrid>
        <w:gridCol w:w="750"/>
        <w:gridCol w:w="4245"/>
        <w:gridCol w:w="689"/>
        <w:gridCol w:w="958"/>
        <w:gridCol w:w="905"/>
        <w:gridCol w:w="808"/>
        <w:gridCol w:w="956"/>
        <w:gridCol w:w="461"/>
        <w:gridCol w:w="1411"/>
      </w:tblGrid>
      <w:tr w:rsidR="008D5163" w:rsidRPr="008D5163" w14:paraId="2832304D" w14:textId="77777777" w:rsidTr="006C1737">
        <w:trPr>
          <w:trHeight w:val="315"/>
        </w:trPr>
        <w:tc>
          <w:tcPr>
            <w:tcW w:w="9311" w:type="dxa"/>
            <w:gridSpan w:val="7"/>
            <w:tcBorders>
              <w:top w:val="nil"/>
              <w:left w:val="nil"/>
              <w:bottom w:val="nil"/>
              <w:right w:val="nil"/>
            </w:tcBorders>
            <w:shd w:val="clear" w:color="auto" w:fill="auto"/>
            <w:noWrap/>
            <w:vAlign w:val="center"/>
            <w:hideMark/>
          </w:tcPr>
          <w:p w14:paraId="32C419E0" w14:textId="77777777" w:rsidR="008D5163" w:rsidRPr="008D5163" w:rsidRDefault="008D5163" w:rsidP="008D5163">
            <w:pPr>
              <w:jc w:val="center"/>
              <w:rPr>
                <w:snapToGrid w:val="0"/>
                <w:sz w:val="20"/>
                <w:szCs w:val="28"/>
              </w:rPr>
            </w:pPr>
            <w:r w:rsidRPr="008D5163">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8217FD7" w14:textId="77777777" w:rsidR="008D5163" w:rsidRPr="008D5163" w:rsidRDefault="008D5163" w:rsidP="008D5163">
            <w:pPr>
              <w:rPr>
                <w:snapToGrid w:val="0"/>
                <w:sz w:val="20"/>
                <w:szCs w:val="28"/>
              </w:rPr>
            </w:pPr>
          </w:p>
        </w:tc>
      </w:tr>
      <w:tr w:rsidR="008D5163" w:rsidRPr="008D5163" w14:paraId="4AFF1E15" w14:textId="77777777" w:rsidTr="006C1737">
        <w:trPr>
          <w:trHeight w:val="300"/>
        </w:trPr>
        <w:tc>
          <w:tcPr>
            <w:tcW w:w="750" w:type="dxa"/>
            <w:tcBorders>
              <w:top w:val="nil"/>
              <w:left w:val="nil"/>
              <w:bottom w:val="nil"/>
              <w:right w:val="nil"/>
            </w:tcBorders>
            <w:shd w:val="clear" w:color="auto" w:fill="auto"/>
            <w:noWrap/>
            <w:vAlign w:val="center"/>
            <w:hideMark/>
          </w:tcPr>
          <w:p w14:paraId="2873C19B" w14:textId="77777777" w:rsidR="008D5163" w:rsidRPr="008D5163" w:rsidRDefault="008D5163" w:rsidP="008D5163">
            <w:pPr>
              <w:rPr>
                <w:snapToGrid w:val="0"/>
                <w:sz w:val="20"/>
                <w:szCs w:val="28"/>
              </w:rPr>
            </w:pPr>
          </w:p>
        </w:tc>
        <w:tc>
          <w:tcPr>
            <w:tcW w:w="4245" w:type="dxa"/>
            <w:tcBorders>
              <w:top w:val="nil"/>
              <w:left w:val="nil"/>
              <w:bottom w:val="nil"/>
              <w:right w:val="nil"/>
            </w:tcBorders>
            <w:shd w:val="clear" w:color="auto" w:fill="auto"/>
            <w:noWrap/>
            <w:vAlign w:val="center"/>
            <w:hideMark/>
          </w:tcPr>
          <w:p w14:paraId="7BD723A8" w14:textId="77777777" w:rsidR="008D5163" w:rsidRPr="008D5163" w:rsidRDefault="008D5163" w:rsidP="008D5163">
            <w:pPr>
              <w:rPr>
                <w:snapToGrid w:val="0"/>
                <w:sz w:val="20"/>
                <w:szCs w:val="28"/>
              </w:rPr>
            </w:pPr>
          </w:p>
        </w:tc>
        <w:tc>
          <w:tcPr>
            <w:tcW w:w="689" w:type="dxa"/>
            <w:tcBorders>
              <w:top w:val="nil"/>
              <w:left w:val="nil"/>
              <w:bottom w:val="nil"/>
              <w:right w:val="nil"/>
            </w:tcBorders>
            <w:shd w:val="clear" w:color="auto" w:fill="auto"/>
            <w:noWrap/>
            <w:vAlign w:val="center"/>
            <w:hideMark/>
          </w:tcPr>
          <w:p w14:paraId="077FE7C2" w14:textId="77777777" w:rsidR="008D5163" w:rsidRPr="008D5163" w:rsidRDefault="008D5163" w:rsidP="008D5163">
            <w:pPr>
              <w:rPr>
                <w:snapToGrid w:val="0"/>
                <w:sz w:val="20"/>
                <w:szCs w:val="28"/>
              </w:rPr>
            </w:pPr>
          </w:p>
        </w:tc>
        <w:tc>
          <w:tcPr>
            <w:tcW w:w="1863" w:type="dxa"/>
            <w:gridSpan w:val="2"/>
            <w:tcBorders>
              <w:top w:val="nil"/>
              <w:left w:val="nil"/>
              <w:bottom w:val="nil"/>
              <w:right w:val="nil"/>
            </w:tcBorders>
            <w:shd w:val="clear" w:color="auto" w:fill="auto"/>
            <w:noWrap/>
            <w:vAlign w:val="center"/>
            <w:hideMark/>
          </w:tcPr>
          <w:p w14:paraId="50EABD8A" w14:textId="77777777" w:rsidR="008D5163" w:rsidRPr="008D5163" w:rsidRDefault="008D5163" w:rsidP="008D5163">
            <w:pPr>
              <w:rPr>
                <w:snapToGrid w:val="0"/>
                <w:sz w:val="20"/>
                <w:szCs w:val="28"/>
              </w:rPr>
            </w:pPr>
          </w:p>
        </w:tc>
        <w:tc>
          <w:tcPr>
            <w:tcW w:w="3636" w:type="dxa"/>
            <w:gridSpan w:val="4"/>
            <w:tcBorders>
              <w:top w:val="nil"/>
              <w:left w:val="nil"/>
              <w:bottom w:val="nil"/>
              <w:right w:val="nil"/>
            </w:tcBorders>
            <w:shd w:val="clear" w:color="auto" w:fill="auto"/>
            <w:noWrap/>
            <w:vAlign w:val="center"/>
            <w:hideMark/>
          </w:tcPr>
          <w:p w14:paraId="58763C96" w14:textId="77777777" w:rsidR="008D5163" w:rsidRPr="008D5163" w:rsidRDefault="008D5163" w:rsidP="008D5163">
            <w:pPr>
              <w:jc w:val="center"/>
              <w:rPr>
                <w:snapToGrid w:val="0"/>
                <w:sz w:val="20"/>
                <w:szCs w:val="28"/>
              </w:rPr>
            </w:pPr>
            <w:r w:rsidRPr="008D5163">
              <w:rPr>
                <w:snapToGrid w:val="0"/>
                <w:szCs w:val="28"/>
              </w:rPr>
              <w:t>тыс. руб.</w:t>
            </w:r>
          </w:p>
        </w:tc>
      </w:tr>
      <w:tr w:rsidR="008D5163" w:rsidRPr="008D5163" w14:paraId="41498FB2" w14:textId="77777777" w:rsidTr="006C1737">
        <w:trPr>
          <w:gridAfter w:val="1"/>
          <w:wAfter w:w="1411"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1F26E" w14:textId="77777777" w:rsidR="008D5163" w:rsidRPr="008D5163" w:rsidRDefault="008D5163" w:rsidP="008D5163">
            <w:pPr>
              <w:jc w:val="center"/>
              <w:rPr>
                <w:snapToGrid w:val="0"/>
              </w:rPr>
            </w:pPr>
            <w:r w:rsidRPr="008D5163">
              <w:rPr>
                <w:snapToGrid w:val="0"/>
              </w:rPr>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F2E47E4" w14:textId="77777777" w:rsidR="008D5163" w:rsidRPr="008D5163" w:rsidRDefault="008D5163" w:rsidP="008D5163">
            <w:pPr>
              <w:jc w:val="center"/>
              <w:rPr>
                <w:snapToGrid w:val="0"/>
              </w:rPr>
            </w:pPr>
            <w:r w:rsidRPr="008D5163">
              <w:rPr>
                <w:snapToGrid w:val="0"/>
              </w:rPr>
              <w:t>Наименование расхода</w:t>
            </w:r>
          </w:p>
        </w:tc>
        <w:tc>
          <w:tcPr>
            <w:tcW w:w="1647" w:type="dxa"/>
            <w:gridSpan w:val="2"/>
            <w:tcBorders>
              <w:top w:val="single" w:sz="4" w:space="0" w:color="auto"/>
              <w:left w:val="single" w:sz="4" w:space="0" w:color="auto"/>
              <w:bottom w:val="single" w:sz="4" w:space="0" w:color="auto"/>
              <w:right w:val="nil"/>
            </w:tcBorders>
            <w:shd w:val="clear" w:color="auto" w:fill="auto"/>
            <w:vAlign w:val="center"/>
            <w:hideMark/>
          </w:tcPr>
          <w:p w14:paraId="5D88DF2D" w14:textId="77777777" w:rsidR="008D5163" w:rsidRPr="008D5163" w:rsidRDefault="008D5163" w:rsidP="008D5163">
            <w:pPr>
              <w:jc w:val="center"/>
              <w:rPr>
                <w:snapToGrid w:val="0"/>
              </w:rPr>
            </w:pPr>
            <w:r w:rsidRPr="008D5163">
              <w:rPr>
                <w:snapToGrid w:val="0"/>
              </w:rPr>
              <w:t xml:space="preserve">Утверждено РЭК КО </w:t>
            </w:r>
            <w:r w:rsidRPr="008D5163">
              <w:rPr>
                <w:snapToGrid w:val="0"/>
              </w:rPr>
              <w:br/>
              <w:t>на 2021 год</w:t>
            </w:r>
          </w:p>
        </w:tc>
        <w:tc>
          <w:tcPr>
            <w:tcW w:w="1713" w:type="dxa"/>
            <w:gridSpan w:val="2"/>
            <w:tcBorders>
              <w:top w:val="single" w:sz="4" w:space="0" w:color="auto"/>
              <w:left w:val="single" w:sz="4" w:space="0" w:color="auto"/>
              <w:bottom w:val="single" w:sz="4" w:space="0" w:color="auto"/>
              <w:right w:val="nil"/>
            </w:tcBorders>
            <w:shd w:val="clear" w:color="auto" w:fill="auto"/>
            <w:vAlign w:val="center"/>
            <w:hideMark/>
          </w:tcPr>
          <w:p w14:paraId="66E6AA2C" w14:textId="77777777" w:rsidR="008D5163" w:rsidRPr="008D5163" w:rsidRDefault="008D5163" w:rsidP="008D5163">
            <w:pPr>
              <w:jc w:val="center"/>
              <w:rPr>
                <w:snapToGrid w:val="0"/>
              </w:rPr>
            </w:pPr>
            <w:r w:rsidRPr="008D5163">
              <w:rPr>
                <w:snapToGrid w:val="0"/>
              </w:rPr>
              <w:t xml:space="preserve">Предложение экспертов </w:t>
            </w:r>
            <w:r w:rsidRPr="008D5163">
              <w:rPr>
                <w:snapToGrid w:val="0"/>
              </w:rPr>
              <w:br/>
              <w:t>на 2022 год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1B383F" w14:textId="77777777" w:rsidR="008D5163" w:rsidRPr="008D5163" w:rsidRDefault="008D5163" w:rsidP="008D5163">
            <w:pPr>
              <w:jc w:val="center"/>
              <w:rPr>
                <w:snapToGrid w:val="0"/>
              </w:rPr>
            </w:pPr>
            <w:r w:rsidRPr="008D5163">
              <w:rPr>
                <w:snapToGrid w:val="0"/>
              </w:rPr>
              <w:t>Динамика расходов</w:t>
            </w:r>
          </w:p>
        </w:tc>
      </w:tr>
      <w:tr w:rsidR="008D5163" w:rsidRPr="008D5163" w14:paraId="0446652E" w14:textId="77777777" w:rsidTr="006C1737">
        <w:trPr>
          <w:gridAfter w:val="1"/>
          <w:wAfter w:w="1411"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1A6C17" w14:textId="77777777" w:rsidR="008D5163" w:rsidRPr="008D5163" w:rsidRDefault="008D5163" w:rsidP="008D5163">
            <w:pPr>
              <w:jc w:val="center"/>
              <w:rPr>
                <w:snapToGrid w:val="0"/>
              </w:rPr>
            </w:pPr>
            <w:r w:rsidRPr="008D5163">
              <w:rPr>
                <w:snapToGrid w:val="0"/>
              </w:rPr>
              <w:t>1</w:t>
            </w:r>
          </w:p>
        </w:tc>
        <w:tc>
          <w:tcPr>
            <w:tcW w:w="4245" w:type="dxa"/>
            <w:tcBorders>
              <w:top w:val="single" w:sz="4" w:space="0" w:color="auto"/>
              <w:left w:val="nil"/>
              <w:bottom w:val="single" w:sz="4" w:space="0" w:color="auto"/>
              <w:right w:val="single" w:sz="4" w:space="0" w:color="auto"/>
            </w:tcBorders>
            <w:shd w:val="clear" w:color="auto" w:fill="auto"/>
            <w:vAlign w:val="center"/>
          </w:tcPr>
          <w:p w14:paraId="16B192B0" w14:textId="77777777" w:rsidR="008D5163" w:rsidRPr="008D5163" w:rsidRDefault="008D5163" w:rsidP="008D5163">
            <w:pPr>
              <w:jc w:val="center"/>
              <w:rPr>
                <w:snapToGrid w:val="0"/>
              </w:rPr>
            </w:pPr>
            <w:r w:rsidRPr="008D5163">
              <w:rPr>
                <w:snapToGrid w:val="0"/>
              </w:rPr>
              <w:t>2</w:t>
            </w:r>
          </w:p>
        </w:tc>
        <w:tc>
          <w:tcPr>
            <w:tcW w:w="1647" w:type="dxa"/>
            <w:gridSpan w:val="2"/>
            <w:tcBorders>
              <w:top w:val="single" w:sz="4" w:space="0" w:color="auto"/>
              <w:left w:val="single" w:sz="4" w:space="0" w:color="auto"/>
              <w:bottom w:val="single" w:sz="4" w:space="0" w:color="auto"/>
              <w:right w:val="nil"/>
            </w:tcBorders>
            <w:shd w:val="clear" w:color="auto" w:fill="auto"/>
            <w:vAlign w:val="center"/>
          </w:tcPr>
          <w:p w14:paraId="355525BB" w14:textId="77777777" w:rsidR="008D5163" w:rsidRPr="008D5163" w:rsidRDefault="008D5163" w:rsidP="008D5163">
            <w:pPr>
              <w:jc w:val="center"/>
              <w:rPr>
                <w:snapToGrid w:val="0"/>
              </w:rPr>
            </w:pPr>
            <w:r w:rsidRPr="008D5163">
              <w:rPr>
                <w:snapToGrid w:val="0"/>
              </w:rPr>
              <w:t>3</w:t>
            </w:r>
          </w:p>
        </w:tc>
        <w:tc>
          <w:tcPr>
            <w:tcW w:w="1713" w:type="dxa"/>
            <w:gridSpan w:val="2"/>
            <w:tcBorders>
              <w:top w:val="single" w:sz="4" w:space="0" w:color="auto"/>
              <w:left w:val="single" w:sz="4" w:space="0" w:color="auto"/>
              <w:bottom w:val="single" w:sz="4" w:space="0" w:color="auto"/>
              <w:right w:val="nil"/>
            </w:tcBorders>
            <w:shd w:val="clear" w:color="auto" w:fill="auto"/>
            <w:vAlign w:val="center"/>
          </w:tcPr>
          <w:p w14:paraId="1E954ED4" w14:textId="77777777" w:rsidR="008D5163" w:rsidRPr="008D5163" w:rsidRDefault="008D5163" w:rsidP="008D5163">
            <w:pPr>
              <w:jc w:val="center"/>
              <w:rPr>
                <w:snapToGrid w:val="0"/>
              </w:rPr>
            </w:pPr>
            <w:r w:rsidRPr="008D5163">
              <w:rPr>
                <w:snapToGrid w:val="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DD0F6" w14:textId="77777777" w:rsidR="008D5163" w:rsidRPr="008D5163" w:rsidRDefault="008D5163" w:rsidP="008D5163">
            <w:pPr>
              <w:jc w:val="center"/>
              <w:rPr>
                <w:snapToGrid w:val="0"/>
              </w:rPr>
            </w:pPr>
            <w:r w:rsidRPr="008D5163">
              <w:rPr>
                <w:snapToGrid w:val="0"/>
              </w:rPr>
              <w:t>5 = 4 - 3</w:t>
            </w:r>
          </w:p>
        </w:tc>
      </w:tr>
      <w:tr w:rsidR="008D5163" w:rsidRPr="008D5163" w14:paraId="3B804A34" w14:textId="77777777" w:rsidTr="006C1737">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45A33" w14:textId="77777777" w:rsidR="008D5163" w:rsidRPr="008D5163" w:rsidRDefault="008D5163" w:rsidP="008D5163">
            <w:pPr>
              <w:jc w:val="center"/>
              <w:rPr>
                <w:snapToGrid w:val="0"/>
              </w:rPr>
            </w:pPr>
            <w:r w:rsidRPr="008D5163">
              <w:rPr>
                <w:snapToGrid w:val="0"/>
              </w:rPr>
              <w:t>1.1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B250AC2" w14:textId="77777777" w:rsidR="008D5163" w:rsidRPr="008D5163" w:rsidRDefault="008D5163" w:rsidP="008D5163">
            <w:pPr>
              <w:rPr>
                <w:snapToGrid w:val="0"/>
              </w:rPr>
            </w:pPr>
            <w:r w:rsidRPr="008D5163">
              <w:rPr>
                <w:snapToGrid w:val="0"/>
              </w:rPr>
              <w:t>Расходы на оплату услуг, оказываемых организациями, осуществляющими регулируемые виды деятельности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1A58BE" w14:textId="77777777" w:rsidR="008D5163" w:rsidRPr="008D5163" w:rsidRDefault="008D5163" w:rsidP="008D5163">
            <w:pPr>
              <w:jc w:val="center"/>
            </w:pPr>
            <w:r w:rsidRPr="008D5163">
              <w:rPr>
                <w:snapToGrid w:val="0"/>
              </w:rPr>
              <w:t>0,00</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CB4791" w14:textId="77777777" w:rsidR="008D5163" w:rsidRPr="008D5163" w:rsidRDefault="008D5163" w:rsidP="008D5163">
            <w:pPr>
              <w:jc w:val="center"/>
            </w:pPr>
            <w:r w:rsidRPr="008D5163">
              <w:rPr>
                <w:snapToGrid w:val="0"/>
              </w:rPr>
              <w:t>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8557A5" w14:textId="77777777" w:rsidR="008D5163" w:rsidRPr="008D5163" w:rsidRDefault="008D5163" w:rsidP="008D5163">
            <w:pPr>
              <w:jc w:val="center"/>
            </w:pPr>
            <w:r w:rsidRPr="008D5163">
              <w:rPr>
                <w:snapToGrid w:val="0"/>
              </w:rPr>
              <w:t>0,00</w:t>
            </w:r>
          </w:p>
        </w:tc>
      </w:tr>
      <w:tr w:rsidR="008D5163" w:rsidRPr="008D5163" w14:paraId="46ECD24F"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B90FF" w14:textId="77777777" w:rsidR="008D5163" w:rsidRPr="008D5163" w:rsidRDefault="008D5163" w:rsidP="008D5163">
            <w:pPr>
              <w:jc w:val="center"/>
              <w:rPr>
                <w:snapToGrid w:val="0"/>
              </w:rPr>
            </w:pPr>
            <w:r w:rsidRPr="008D5163">
              <w:rPr>
                <w:snapToGrid w:val="0"/>
              </w:rPr>
              <w:t>1.2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27E653E4" w14:textId="77777777" w:rsidR="008D5163" w:rsidRPr="008D5163" w:rsidRDefault="008D5163" w:rsidP="008D5163">
            <w:pPr>
              <w:rPr>
                <w:snapToGrid w:val="0"/>
              </w:rPr>
            </w:pPr>
            <w:r w:rsidRPr="008D5163">
              <w:rPr>
                <w:snapToGrid w:val="0"/>
              </w:rPr>
              <w:t>Арендная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4A2D0FB8"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DC0E108"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B85CBEB" w14:textId="77777777" w:rsidR="008D5163" w:rsidRPr="008D5163" w:rsidRDefault="008D5163" w:rsidP="008D5163">
            <w:pPr>
              <w:jc w:val="center"/>
              <w:rPr>
                <w:snapToGrid w:val="0"/>
              </w:rPr>
            </w:pPr>
            <w:r w:rsidRPr="008D5163">
              <w:rPr>
                <w:snapToGrid w:val="0"/>
              </w:rPr>
              <w:t>0,00</w:t>
            </w:r>
          </w:p>
        </w:tc>
      </w:tr>
      <w:tr w:rsidR="008D5163" w:rsidRPr="008D5163" w14:paraId="2C7241D8"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CF5AC" w14:textId="77777777" w:rsidR="008D5163" w:rsidRPr="008D5163" w:rsidRDefault="008D5163" w:rsidP="008D5163">
            <w:pPr>
              <w:jc w:val="center"/>
              <w:rPr>
                <w:snapToGrid w:val="0"/>
              </w:rPr>
            </w:pPr>
            <w:r w:rsidRPr="008D5163">
              <w:rPr>
                <w:snapToGrid w:val="0"/>
              </w:rPr>
              <w:t>1.3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51797A36" w14:textId="77777777" w:rsidR="008D5163" w:rsidRPr="008D5163" w:rsidRDefault="008D5163" w:rsidP="008D5163">
            <w:pPr>
              <w:rPr>
                <w:snapToGrid w:val="0"/>
              </w:rPr>
            </w:pPr>
            <w:r w:rsidRPr="008D5163">
              <w:rPr>
                <w:snapToGrid w:val="0"/>
              </w:rPr>
              <w:t>Концессионная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C524255"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AC7931E"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1563B061" w14:textId="77777777" w:rsidR="008D5163" w:rsidRPr="008D5163" w:rsidRDefault="008D5163" w:rsidP="008D5163">
            <w:pPr>
              <w:jc w:val="center"/>
              <w:rPr>
                <w:snapToGrid w:val="0"/>
              </w:rPr>
            </w:pPr>
            <w:r w:rsidRPr="008D5163">
              <w:rPr>
                <w:snapToGrid w:val="0"/>
              </w:rPr>
              <w:t>0,00</w:t>
            </w:r>
          </w:p>
        </w:tc>
      </w:tr>
      <w:tr w:rsidR="008D5163" w:rsidRPr="008D5163" w14:paraId="47CC7553" w14:textId="77777777" w:rsidTr="006C1737">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D5AF" w14:textId="77777777" w:rsidR="008D5163" w:rsidRPr="008D5163" w:rsidRDefault="008D5163" w:rsidP="008D5163">
            <w:pPr>
              <w:jc w:val="center"/>
              <w:rPr>
                <w:snapToGrid w:val="0"/>
              </w:rPr>
            </w:pPr>
            <w:r w:rsidRPr="008D5163">
              <w:rPr>
                <w:snapToGrid w:val="0"/>
              </w:rPr>
              <w:t>1.4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F9668B9" w14:textId="77777777" w:rsidR="008D5163" w:rsidRPr="008D5163" w:rsidRDefault="008D5163" w:rsidP="008D5163">
            <w:pPr>
              <w:rPr>
                <w:snapToGrid w:val="0"/>
              </w:rPr>
            </w:pPr>
            <w:r w:rsidRPr="008D5163">
              <w:rPr>
                <w:snapToGrid w:val="0"/>
              </w:rPr>
              <w:t xml:space="preserve">Расходы на уплату налогов, сборов и других обязательных платежей, </w:t>
            </w:r>
            <w:r w:rsidRPr="008D5163">
              <w:rPr>
                <w:snapToGrid w:val="0"/>
              </w:rPr>
              <w:br/>
              <w:t>в том числе: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83C6C5A" w14:textId="77777777" w:rsidR="008D5163" w:rsidRPr="008D5163" w:rsidRDefault="008D5163" w:rsidP="008D5163">
            <w:pPr>
              <w:jc w:val="center"/>
              <w:rPr>
                <w:snapToGrid w:val="0"/>
              </w:rPr>
            </w:pPr>
            <w:r w:rsidRPr="008D5163">
              <w:rPr>
                <w:snapToGrid w:val="0"/>
              </w:rPr>
              <w:t>5,40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115AF4F" w14:textId="77777777" w:rsidR="008D5163" w:rsidRPr="008D5163" w:rsidRDefault="008D5163" w:rsidP="008D5163">
            <w:pPr>
              <w:jc w:val="center"/>
              <w:rPr>
                <w:snapToGrid w:val="0"/>
              </w:rPr>
            </w:pPr>
            <w:r w:rsidRPr="008D5163">
              <w:rPr>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7F331DA" w14:textId="77777777" w:rsidR="008D5163" w:rsidRPr="008D5163" w:rsidRDefault="008D5163" w:rsidP="008D5163">
            <w:pPr>
              <w:jc w:val="center"/>
              <w:rPr>
                <w:snapToGrid w:val="0"/>
              </w:rPr>
            </w:pPr>
            <w:r w:rsidRPr="008D5163">
              <w:rPr>
                <w:snapToGrid w:val="0"/>
              </w:rPr>
              <w:t>0,00</w:t>
            </w:r>
          </w:p>
        </w:tc>
      </w:tr>
      <w:tr w:rsidR="008D5163" w:rsidRPr="008D5163" w14:paraId="001569B1" w14:textId="77777777" w:rsidTr="006C1737">
        <w:trPr>
          <w:gridAfter w:val="1"/>
          <w:wAfter w:w="1411"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DD82F" w14:textId="77777777" w:rsidR="008D5163" w:rsidRPr="008D5163" w:rsidRDefault="008D5163" w:rsidP="008D5163">
            <w:pPr>
              <w:jc w:val="center"/>
              <w:rPr>
                <w:snapToGrid w:val="0"/>
              </w:rPr>
            </w:pPr>
            <w:r w:rsidRPr="008D5163">
              <w:rPr>
                <w:snapToGrid w:val="0"/>
              </w:rPr>
              <w:t>1.4.1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31B2D2F" w14:textId="77777777" w:rsidR="008D5163" w:rsidRPr="008D5163" w:rsidRDefault="008D5163" w:rsidP="008D5163">
            <w:pPr>
              <w:rPr>
                <w:snapToGrid w:val="0"/>
              </w:rPr>
            </w:pPr>
            <w:r w:rsidRPr="008D5163">
              <w:rPr>
                <w:snapToGrid w:val="0"/>
              </w:rPr>
              <w:t xml:space="preserve">плата за выбросы и сбросы загрязняющих веществ </w:t>
            </w:r>
            <w:r w:rsidRPr="008D5163">
              <w:rPr>
                <w:snapToGrid w:val="0"/>
              </w:rPr>
              <w:br/>
              <w:t xml:space="preserve">в окружающую среду, размещение отходов и другие виды негативного воздействия на окружающую среду </w:t>
            </w:r>
            <w:r w:rsidRPr="008D5163">
              <w:rPr>
                <w:snapToGrid w:val="0"/>
              </w:rPr>
              <w:br/>
              <w:t>в пределах установленных нормативов и (или) лимитов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4A1410F"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949C63F"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E474B02" w14:textId="77777777" w:rsidR="008D5163" w:rsidRPr="008D5163" w:rsidRDefault="008D5163" w:rsidP="008D5163">
            <w:pPr>
              <w:jc w:val="center"/>
              <w:rPr>
                <w:snapToGrid w:val="0"/>
              </w:rPr>
            </w:pPr>
            <w:r w:rsidRPr="008D5163">
              <w:rPr>
                <w:snapToGrid w:val="0"/>
              </w:rPr>
              <w:t>0,00</w:t>
            </w:r>
          </w:p>
        </w:tc>
      </w:tr>
      <w:tr w:rsidR="008D5163" w:rsidRPr="008D5163" w14:paraId="18C17AB3"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4563C" w14:textId="77777777" w:rsidR="008D5163" w:rsidRPr="008D5163" w:rsidRDefault="008D5163" w:rsidP="008D5163">
            <w:pPr>
              <w:jc w:val="center"/>
              <w:rPr>
                <w:snapToGrid w:val="0"/>
              </w:rPr>
            </w:pPr>
            <w:r w:rsidRPr="008D5163">
              <w:rPr>
                <w:snapToGrid w:val="0"/>
              </w:rPr>
              <w:t>1.4.2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FED18B5" w14:textId="77777777" w:rsidR="008D5163" w:rsidRPr="008D5163" w:rsidRDefault="008D5163" w:rsidP="008D5163">
            <w:pPr>
              <w:rPr>
                <w:snapToGrid w:val="0"/>
              </w:rPr>
            </w:pPr>
            <w:r w:rsidRPr="008D5163">
              <w:rPr>
                <w:snapToGrid w:val="0"/>
              </w:rPr>
              <w:t>расходы на обязательное страхование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45D9C839" w14:textId="77777777" w:rsidR="008D5163" w:rsidRPr="008D5163" w:rsidRDefault="008D5163" w:rsidP="008D5163">
            <w:pPr>
              <w:jc w:val="center"/>
              <w:rPr>
                <w:snapToGrid w:val="0"/>
              </w:rPr>
            </w:pPr>
            <w:r w:rsidRPr="008D5163">
              <w:rPr>
                <w:snapToGrid w:val="0"/>
              </w:rPr>
              <w:t>5,40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EE2FEE9" w14:textId="77777777" w:rsidR="008D5163" w:rsidRPr="008D5163" w:rsidRDefault="008D5163" w:rsidP="008D5163">
            <w:pPr>
              <w:jc w:val="center"/>
              <w:rPr>
                <w:snapToGrid w:val="0"/>
              </w:rPr>
            </w:pPr>
            <w:r w:rsidRPr="008D5163">
              <w:rPr>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55A0011" w14:textId="77777777" w:rsidR="008D5163" w:rsidRPr="008D5163" w:rsidRDefault="008D5163" w:rsidP="008D5163">
            <w:pPr>
              <w:jc w:val="center"/>
              <w:rPr>
                <w:snapToGrid w:val="0"/>
              </w:rPr>
            </w:pPr>
            <w:r w:rsidRPr="008D5163">
              <w:rPr>
                <w:snapToGrid w:val="0"/>
              </w:rPr>
              <w:t>0,00</w:t>
            </w:r>
          </w:p>
        </w:tc>
      </w:tr>
      <w:tr w:rsidR="008D5163" w:rsidRPr="008D5163" w14:paraId="6472AC3F"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CD581" w14:textId="77777777" w:rsidR="008D5163" w:rsidRPr="008D5163" w:rsidRDefault="008D5163" w:rsidP="008D5163">
            <w:pPr>
              <w:jc w:val="center"/>
              <w:rPr>
                <w:snapToGrid w:val="0"/>
              </w:rPr>
            </w:pPr>
            <w:r w:rsidRPr="008D5163">
              <w:rPr>
                <w:snapToGrid w:val="0"/>
              </w:rPr>
              <w:t>1.4.3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22E7A3B6" w14:textId="77777777" w:rsidR="008D5163" w:rsidRPr="008D5163" w:rsidRDefault="008D5163" w:rsidP="008D5163">
            <w:pPr>
              <w:rPr>
                <w:snapToGrid w:val="0"/>
              </w:rPr>
            </w:pPr>
            <w:r w:rsidRPr="008D5163">
              <w:rPr>
                <w:snapToGrid w:val="0"/>
              </w:rPr>
              <w:t>иные расходы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B803B89"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178B602"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3EEB5041" w14:textId="77777777" w:rsidR="008D5163" w:rsidRPr="008D5163" w:rsidRDefault="008D5163" w:rsidP="008D5163">
            <w:pPr>
              <w:jc w:val="center"/>
              <w:rPr>
                <w:snapToGrid w:val="0"/>
              </w:rPr>
            </w:pPr>
            <w:r w:rsidRPr="008D5163">
              <w:rPr>
                <w:snapToGrid w:val="0"/>
              </w:rPr>
              <w:t>0,00</w:t>
            </w:r>
          </w:p>
        </w:tc>
      </w:tr>
      <w:tr w:rsidR="008D5163" w:rsidRPr="008D5163" w14:paraId="5787AC9C"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6D68A" w14:textId="77777777" w:rsidR="008D5163" w:rsidRPr="008D5163" w:rsidRDefault="008D5163" w:rsidP="008D5163">
            <w:pPr>
              <w:jc w:val="center"/>
              <w:rPr>
                <w:snapToGrid w:val="0"/>
              </w:rPr>
            </w:pPr>
            <w:r w:rsidRPr="008D5163">
              <w:rPr>
                <w:snapToGrid w:val="0"/>
              </w:rPr>
              <w:t>1.5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EA123F5" w14:textId="77777777" w:rsidR="008D5163" w:rsidRPr="008D5163" w:rsidRDefault="008D5163" w:rsidP="008D5163">
            <w:pPr>
              <w:rPr>
                <w:snapToGrid w:val="0"/>
              </w:rPr>
            </w:pPr>
            <w:r w:rsidRPr="008D5163">
              <w:rPr>
                <w:snapToGrid w:val="0"/>
              </w:rPr>
              <w:t>Отчисления на социальные нужды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6ED2DD8"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4048804"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6CE2E568" w14:textId="77777777" w:rsidR="008D5163" w:rsidRPr="008D5163" w:rsidRDefault="008D5163" w:rsidP="008D5163">
            <w:pPr>
              <w:jc w:val="center"/>
              <w:rPr>
                <w:snapToGrid w:val="0"/>
              </w:rPr>
            </w:pPr>
            <w:r w:rsidRPr="008D5163">
              <w:rPr>
                <w:snapToGrid w:val="0"/>
              </w:rPr>
              <w:t>0,00</w:t>
            </w:r>
          </w:p>
        </w:tc>
      </w:tr>
      <w:tr w:rsidR="008D5163" w:rsidRPr="008D5163" w14:paraId="468C4364"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5B0D2" w14:textId="77777777" w:rsidR="008D5163" w:rsidRPr="008D5163" w:rsidRDefault="008D5163" w:rsidP="008D5163">
            <w:pPr>
              <w:jc w:val="center"/>
              <w:rPr>
                <w:snapToGrid w:val="0"/>
              </w:rPr>
            </w:pPr>
            <w:r w:rsidRPr="008D5163">
              <w:rPr>
                <w:snapToGrid w:val="0"/>
              </w:rPr>
              <w:t>1.6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E8D1B18" w14:textId="77777777" w:rsidR="008D5163" w:rsidRPr="008D5163" w:rsidRDefault="008D5163" w:rsidP="008D5163">
            <w:pPr>
              <w:rPr>
                <w:snapToGrid w:val="0"/>
              </w:rPr>
            </w:pPr>
            <w:r w:rsidRPr="008D5163">
              <w:rPr>
                <w:snapToGrid w:val="0"/>
              </w:rPr>
              <w:t>Расходы по сомнительным долгам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655210A"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AE154C0"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517D149A" w14:textId="77777777" w:rsidR="008D5163" w:rsidRPr="008D5163" w:rsidRDefault="008D5163" w:rsidP="008D5163">
            <w:pPr>
              <w:jc w:val="center"/>
              <w:rPr>
                <w:snapToGrid w:val="0"/>
              </w:rPr>
            </w:pPr>
            <w:r w:rsidRPr="008D5163">
              <w:rPr>
                <w:snapToGrid w:val="0"/>
              </w:rPr>
              <w:t>0,00</w:t>
            </w:r>
          </w:p>
        </w:tc>
      </w:tr>
      <w:tr w:rsidR="008D5163" w:rsidRPr="008D5163" w14:paraId="7D70992B" w14:textId="77777777" w:rsidTr="006C1737">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23F4E" w14:textId="77777777" w:rsidR="008D5163" w:rsidRPr="008D5163" w:rsidRDefault="008D5163" w:rsidP="008D5163">
            <w:pPr>
              <w:jc w:val="center"/>
              <w:rPr>
                <w:snapToGrid w:val="0"/>
              </w:rPr>
            </w:pPr>
            <w:r w:rsidRPr="008D5163">
              <w:rPr>
                <w:snapToGrid w:val="0"/>
              </w:rPr>
              <w:t>1.7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7433D00" w14:textId="77777777" w:rsidR="008D5163" w:rsidRPr="008D5163" w:rsidRDefault="008D5163" w:rsidP="008D5163">
            <w:pPr>
              <w:rPr>
                <w:snapToGrid w:val="0"/>
              </w:rPr>
            </w:pPr>
            <w:r w:rsidRPr="008D5163">
              <w:rPr>
                <w:snapToGrid w:val="0"/>
              </w:rPr>
              <w:t>Амортизация основных средств и нематериальных активов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987DC2D"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C168683"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7331319" w14:textId="77777777" w:rsidR="008D5163" w:rsidRPr="008D5163" w:rsidRDefault="008D5163" w:rsidP="008D5163">
            <w:pPr>
              <w:jc w:val="center"/>
              <w:rPr>
                <w:snapToGrid w:val="0"/>
              </w:rPr>
            </w:pPr>
            <w:r w:rsidRPr="008D5163">
              <w:rPr>
                <w:snapToGrid w:val="0"/>
              </w:rPr>
              <w:t>0,00</w:t>
            </w:r>
          </w:p>
        </w:tc>
      </w:tr>
      <w:tr w:rsidR="008D5163" w:rsidRPr="008D5163" w14:paraId="664D11B6" w14:textId="77777777" w:rsidTr="006C1737">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106D2" w14:textId="77777777" w:rsidR="008D5163" w:rsidRPr="008D5163" w:rsidRDefault="008D5163" w:rsidP="008D5163">
            <w:pPr>
              <w:jc w:val="center"/>
              <w:rPr>
                <w:snapToGrid w:val="0"/>
              </w:rPr>
            </w:pPr>
            <w:r w:rsidRPr="008D5163">
              <w:rPr>
                <w:snapToGrid w:val="0"/>
              </w:rPr>
              <w:t>1.8</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195F9E67" w14:textId="77777777" w:rsidR="008D5163" w:rsidRPr="008D5163" w:rsidRDefault="008D5163" w:rsidP="008D5163">
            <w:pPr>
              <w:rPr>
                <w:snapToGrid w:val="0"/>
              </w:rPr>
            </w:pPr>
            <w:r w:rsidRPr="008D5163">
              <w:rPr>
                <w:snapToGrid w:val="0"/>
              </w:rPr>
              <w:t xml:space="preserve">Расходы на выплаты по договорам займа и кредитным договорам, включая проценты </w:t>
            </w:r>
            <w:r w:rsidRPr="008D5163">
              <w:rPr>
                <w:snapToGrid w:val="0"/>
              </w:rPr>
              <w:br/>
              <w:t>по ним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044C8F6B"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08269F9E"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4CC61629" w14:textId="77777777" w:rsidR="008D5163" w:rsidRPr="008D5163" w:rsidRDefault="008D5163" w:rsidP="008D5163">
            <w:pPr>
              <w:jc w:val="center"/>
              <w:rPr>
                <w:snapToGrid w:val="0"/>
              </w:rPr>
            </w:pPr>
            <w:r w:rsidRPr="008D5163">
              <w:rPr>
                <w:snapToGrid w:val="0"/>
              </w:rPr>
              <w:t>0,00</w:t>
            </w:r>
          </w:p>
        </w:tc>
      </w:tr>
      <w:tr w:rsidR="008D5163" w:rsidRPr="008D5163" w14:paraId="730EA200"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D65C2" w14:textId="77777777" w:rsidR="008D5163" w:rsidRPr="008D5163" w:rsidRDefault="008D5163" w:rsidP="008D5163">
            <w:pPr>
              <w:jc w:val="center"/>
              <w:rPr>
                <w:snapToGrid w:val="0"/>
              </w:rPr>
            </w:pPr>
            <w:r w:rsidRPr="008D5163">
              <w:rPr>
                <w:snapToGrid w:val="0"/>
              </w:rPr>
              <w:t> </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582599DE" w14:textId="77777777" w:rsidR="008D5163" w:rsidRPr="008D5163" w:rsidRDefault="008D5163" w:rsidP="008D5163">
            <w:pPr>
              <w:rPr>
                <w:snapToGrid w:val="0"/>
              </w:rPr>
            </w:pPr>
            <w:r w:rsidRPr="008D5163">
              <w:rPr>
                <w:snapToGrid w:val="0"/>
              </w:rPr>
              <w:t>ИТОГО</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58CC40C" w14:textId="77777777" w:rsidR="008D5163" w:rsidRPr="008D5163" w:rsidRDefault="008D5163" w:rsidP="008D5163">
            <w:pPr>
              <w:jc w:val="center"/>
              <w:rPr>
                <w:snapToGrid w:val="0"/>
              </w:rPr>
            </w:pPr>
            <w:r w:rsidRPr="008D5163">
              <w:rPr>
                <w:snapToGrid w:val="0"/>
              </w:rPr>
              <w:t>5,40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449D780" w14:textId="77777777" w:rsidR="008D5163" w:rsidRPr="008D5163" w:rsidRDefault="008D5163" w:rsidP="008D5163">
            <w:pPr>
              <w:jc w:val="center"/>
              <w:rPr>
                <w:snapToGrid w:val="0"/>
              </w:rPr>
            </w:pPr>
            <w:r w:rsidRPr="008D5163">
              <w:rPr>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4FDD2CDB" w14:textId="77777777" w:rsidR="008D5163" w:rsidRPr="008D5163" w:rsidRDefault="008D5163" w:rsidP="008D5163">
            <w:pPr>
              <w:jc w:val="center"/>
              <w:rPr>
                <w:snapToGrid w:val="0"/>
              </w:rPr>
            </w:pPr>
            <w:r w:rsidRPr="008D5163">
              <w:rPr>
                <w:snapToGrid w:val="0"/>
              </w:rPr>
              <w:t>0,00</w:t>
            </w:r>
          </w:p>
        </w:tc>
      </w:tr>
      <w:tr w:rsidR="008D5163" w:rsidRPr="008D5163" w14:paraId="7FADE4D2"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CF0B" w14:textId="77777777" w:rsidR="008D5163" w:rsidRPr="008D5163" w:rsidRDefault="008D5163" w:rsidP="008D5163">
            <w:pPr>
              <w:jc w:val="center"/>
              <w:rPr>
                <w:snapToGrid w:val="0"/>
              </w:rPr>
            </w:pPr>
            <w:r w:rsidRPr="008D5163">
              <w:rPr>
                <w:snapToGrid w:val="0"/>
              </w:rPr>
              <w:t>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5D3881FB" w14:textId="77777777" w:rsidR="008D5163" w:rsidRPr="008D5163" w:rsidRDefault="008D5163" w:rsidP="008D5163">
            <w:pPr>
              <w:rPr>
                <w:snapToGrid w:val="0"/>
              </w:rPr>
            </w:pPr>
            <w:r w:rsidRPr="008D5163">
              <w:rPr>
                <w:snapToGrid w:val="0"/>
              </w:rPr>
              <w:t>Налог на прибыль</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BDF61BC"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3B54430"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C05A593" w14:textId="77777777" w:rsidR="008D5163" w:rsidRPr="008D5163" w:rsidRDefault="008D5163" w:rsidP="008D5163">
            <w:pPr>
              <w:jc w:val="center"/>
              <w:rPr>
                <w:snapToGrid w:val="0"/>
              </w:rPr>
            </w:pPr>
            <w:r w:rsidRPr="008D5163">
              <w:rPr>
                <w:snapToGrid w:val="0"/>
              </w:rPr>
              <w:t>0,00</w:t>
            </w:r>
          </w:p>
        </w:tc>
      </w:tr>
      <w:tr w:rsidR="008D5163" w:rsidRPr="008D5163" w14:paraId="0BF910C1" w14:textId="77777777" w:rsidTr="006C1737">
        <w:trPr>
          <w:gridAfter w:val="1"/>
          <w:wAfter w:w="1411"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04632" w14:textId="77777777" w:rsidR="008D5163" w:rsidRPr="008D5163" w:rsidRDefault="008D5163" w:rsidP="008D5163">
            <w:pPr>
              <w:jc w:val="center"/>
              <w:rPr>
                <w:snapToGrid w:val="0"/>
              </w:rPr>
            </w:pPr>
            <w:r w:rsidRPr="008D5163">
              <w:rPr>
                <w:snapToGrid w:val="0"/>
              </w:rPr>
              <w:t>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5001DA62" w14:textId="77777777" w:rsidR="008D5163" w:rsidRPr="008D5163" w:rsidRDefault="008D5163" w:rsidP="008D5163">
            <w:pPr>
              <w:rPr>
                <w:snapToGrid w:val="0"/>
              </w:rPr>
            </w:pPr>
            <w:r w:rsidRPr="008D5163">
              <w:rPr>
                <w:snapToGrid w:val="0"/>
              </w:rPr>
              <w:t xml:space="preserve">Экономия, определенная </w:t>
            </w:r>
            <w:r w:rsidRPr="008D5163">
              <w:rPr>
                <w:snapToGrid w:val="0"/>
              </w:rPr>
              <w:br/>
              <w:t xml:space="preserve">в прошедшем долгосрочном периоде регулирования </w:t>
            </w:r>
            <w:r w:rsidRPr="008D5163">
              <w:rPr>
                <w:snapToGrid w:val="0"/>
              </w:rPr>
              <w:br/>
              <w:t>и подлежащая учету в текущем долгосрочном периоде регулирования</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223C2DB" w14:textId="77777777" w:rsidR="008D5163" w:rsidRPr="008D5163" w:rsidRDefault="008D5163" w:rsidP="008D5163">
            <w:pPr>
              <w:jc w:val="center"/>
              <w:rPr>
                <w:snapToGrid w:val="0"/>
              </w:rPr>
            </w:pPr>
            <w:r w:rsidRPr="008D5163">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60F742EB" w14:textId="77777777" w:rsidR="008D5163" w:rsidRPr="008D5163" w:rsidRDefault="008D5163" w:rsidP="008D5163">
            <w:pPr>
              <w:jc w:val="center"/>
              <w:rPr>
                <w:snapToGrid w:val="0"/>
              </w:rPr>
            </w:pPr>
            <w:r w:rsidRPr="008D5163">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08CF18DA" w14:textId="77777777" w:rsidR="008D5163" w:rsidRPr="008D5163" w:rsidRDefault="008D5163" w:rsidP="008D5163">
            <w:pPr>
              <w:jc w:val="center"/>
              <w:rPr>
                <w:snapToGrid w:val="0"/>
              </w:rPr>
            </w:pPr>
            <w:r w:rsidRPr="008D5163">
              <w:rPr>
                <w:snapToGrid w:val="0"/>
              </w:rPr>
              <w:t>0,00</w:t>
            </w:r>
          </w:p>
        </w:tc>
      </w:tr>
      <w:tr w:rsidR="008D5163" w:rsidRPr="008D5163" w14:paraId="1C1F5340" w14:textId="77777777" w:rsidTr="006C1737">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4805F" w14:textId="77777777" w:rsidR="008D5163" w:rsidRPr="008D5163" w:rsidRDefault="008D5163" w:rsidP="008D5163">
            <w:pPr>
              <w:jc w:val="center"/>
              <w:rPr>
                <w:snapToGrid w:val="0"/>
              </w:rPr>
            </w:pPr>
            <w:r w:rsidRPr="008D5163">
              <w:rPr>
                <w:snapToGrid w:val="0"/>
              </w:rPr>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0BDA88F" w14:textId="77777777" w:rsidR="008D5163" w:rsidRPr="008D5163" w:rsidRDefault="008D5163" w:rsidP="008D5163">
            <w:pPr>
              <w:rPr>
                <w:snapToGrid w:val="0"/>
              </w:rPr>
            </w:pPr>
            <w:r w:rsidRPr="008D5163">
              <w:rPr>
                <w:snapToGrid w:val="0"/>
              </w:rPr>
              <w:t>Итого неподконтрольных расходов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6F84D17" w14:textId="77777777" w:rsidR="008D5163" w:rsidRPr="008D5163" w:rsidRDefault="008D5163" w:rsidP="008D5163">
            <w:pPr>
              <w:jc w:val="center"/>
              <w:rPr>
                <w:bCs/>
                <w:snapToGrid w:val="0"/>
              </w:rPr>
            </w:pPr>
            <w:r w:rsidRPr="008D5163">
              <w:rPr>
                <w:bCs/>
                <w:snapToGrid w:val="0"/>
              </w:rPr>
              <w:t>5,40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EB24EB5" w14:textId="77777777" w:rsidR="008D5163" w:rsidRPr="008D5163" w:rsidRDefault="008D5163" w:rsidP="008D5163">
            <w:pPr>
              <w:jc w:val="center"/>
              <w:rPr>
                <w:bCs/>
                <w:snapToGrid w:val="0"/>
              </w:rPr>
            </w:pPr>
            <w:r w:rsidRPr="008D5163">
              <w:rPr>
                <w:bCs/>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9827069" w14:textId="77777777" w:rsidR="008D5163" w:rsidRPr="008D5163" w:rsidRDefault="008D5163" w:rsidP="008D5163">
            <w:pPr>
              <w:jc w:val="center"/>
              <w:rPr>
                <w:bCs/>
                <w:snapToGrid w:val="0"/>
              </w:rPr>
            </w:pPr>
            <w:r w:rsidRPr="008D5163">
              <w:rPr>
                <w:bCs/>
                <w:snapToGrid w:val="0"/>
              </w:rPr>
              <w:t>0,00</w:t>
            </w:r>
          </w:p>
        </w:tc>
      </w:tr>
      <w:tr w:rsidR="008D5163" w:rsidRPr="008D5163" w14:paraId="1C31ED35" w14:textId="77777777" w:rsidTr="006C1737">
        <w:trPr>
          <w:trHeight w:val="300"/>
        </w:trPr>
        <w:tc>
          <w:tcPr>
            <w:tcW w:w="750" w:type="dxa"/>
            <w:tcBorders>
              <w:top w:val="nil"/>
              <w:left w:val="nil"/>
              <w:bottom w:val="nil"/>
              <w:right w:val="nil"/>
            </w:tcBorders>
            <w:shd w:val="clear" w:color="auto" w:fill="auto"/>
            <w:vAlign w:val="center"/>
            <w:hideMark/>
          </w:tcPr>
          <w:p w14:paraId="78C96F53" w14:textId="77777777" w:rsidR="008D5163" w:rsidRPr="008D5163" w:rsidRDefault="008D5163" w:rsidP="008D5163">
            <w:pPr>
              <w:jc w:val="center"/>
              <w:rPr>
                <w:snapToGrid w:val="0"/>
                <w:color w:val="FF0000"/>
                <w:sz w:val="20"/>
                <w:szCs w:val="28"/>
              </w:rPr>
            </w:pPr>
          </w:p>
        </w:tc>
        <w:tc>
          <w:tcPr>
            <w:tcW w:w="4245" w:type="dxa"/>
            <w:tcBorders>
              <w:top w:val="nil"/>
              <w:left w:val="nil"/>
              <w:bottom w:val="nil"/>
              <w:right w:val="nil"/>
            </w:tcBorders>
            <w:shd w:val="clear" w:color="auto" w:fill="auto"/>
            <w:vAlign w:val="center"/>
            <w:hideMark/>
          </w:tcPr>
          <w:p w14:paraId="62C0C261" w14:textId="77777777" w:rsidR="008D5163" w:rsidRPr="008D5163" w:rsidRDefault="008D5163" w:rsidP="008D5163">
            <w:pPr>
              <w:rPr>
                <w:snapToGrid w:val="0"/>
                <w:sz w:val="20"/>
                <w:szCs w:val="28"/>
              </w:rPr>
            </w:pPr>
          </w:p>
        </w:tc>
        <w:tc>
          <w:tcPr>
            <w:tcW w:w="689" w:type="dxa"/>
            <w:tcBorders>
              <w:top w:val="nil"/>
              <w:left w:val="nil"/>
              <w:bottom w:val="nil"/>
              <w:right w:val="nil"/>
            </w:tcBorders>
            <w:shd w:val="clear" w:color="auto" w:fill="auto"/>
            <w:vAlign w:val="center"/>
            <w:hideMark/>
          </w:tcPr>
          <w:p w14:paraId="17EDED90" w14:textId="77777777" w:rsidR="008D5163" w:rsidRPr="008D5163" w:rsidRDefault="008D5163" w:rsidP="008D5163">
            <w:pPr>
              <w:rPr>
                <w:snapToGrid w:val="0"/>
                <w:sz w:val="20"/>
                <w:szCs w:val="28"/>
              </w:rPr>
            </w:pPr>
          </w:p>
        </w:tc>
        <w:tc>
          <w:tcPr>
            <w:tcW w:w="1863" w:type="dxa"/>
            <w:gridSpan w:val="2"/>
            <w:tcBorders>
              <w:top w:val="nil"/>
              <w:left w:val="nil"/>
              <w:bottom w:val="nil"/>
              <w:right w:val="nil"/>
            </w:tcBorders>
            <w:shd w:val="clear" w:color="auto" w:fill="auto"/>
            <w:vAlign w:val="center"/>
            <w:hideMark/>
          </w:tcPr>
          <w:p w14:paraId="1DBF7D7D"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63DE586" w14:textId="77777777" w:rsidR="008D5163" w:rsidRPr="008D5163" w:rsidRDefault="008D5163" w:rsidP="008D516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F9B199A" w14:textId="77777777" w:rsidR="008D5163" w:rsidRPr="008D5163" w:rsidRDefault="008D5163" w:rsidP="008D5163">
            <w:pPr>
              <w:rPr>
                <w:snapToGrid w:val="0"/>
                <w:sz w:val="20"/>
                <w:szCs w:val="28"/>
              </w:rPr>
            </w:pPr>
          </w:p>
        </w:tc>
      </w:tr>
    </w:tbl>
    <w:p w14:paraId="4265CFF0" w14:textId="77777777" w:rsidR="008D5163" w:rsidRPr="008D5163" w:rsidRDefault="008D5163" w:rsidP="008D5163">
      <w:pPr>
        <w:tabs>
          <w:tab w:val="left" w:pos="1890"/>
        </w:tabs>
        <w:ind w:left="1440" w:right="-2"/>
        <w:jc w:val="right"/>
        <w:rPr>
          <w:snapToGrid w:val="0"/>
          <w:sz w:val="28"/>
          <w:szCs w:val="28"/>
        </w:rPr>
      </w:pPr>
      <w:r w:rsidRPr="008D5163">
        <w:rPr>
          <w:snapToGrid w:val="0"/>
          <w:sz w:val="28"/>
          <w:szCs w:val="28"/>
        </w:rPr>
        <w:br w:type="page"/>
      </w:r>
      <w:r w:rsidRPr="008D5163">
        <w:rPr>
          <w:snapToGrid w:val="0"/>
          <w:sz w:val="28"/>
          <w:szCs w:val="28"/>
        </w:rPr>
        <w:lastRenderedPageBreak/>
        <w:t>Таблица 16.</w:t>
      </w:r>
    </w:p>
    <w:tbl>
      <w:tblPr>
        <w:tblW w:w="11084" w:type="dxa"/>
        <w:tblInd w:w="284" w:type="dxa"/>
        <w:tblLook w:val="04A0" w:firstRow="1" w:lastRow="0" w:firstColumn="1" w:lastColumn="0" w:noHBand="0" w:noVBand="1"/>
      </w:tblPr>
      <w:tblGrid>
        <w:gridCol w:w="750"/>
        <w:gridCol w:w="3786"/>
        <w:gridCol w:w="1148"/>
        <w:gridCol w:w="553"/>
        <w:gridCol w:w="1211"/>
        <w:gridCol w:w="490"/>
        <w:gridCol w:w="1274"/>
        <w:gridCol w:w="299"/>
        <w:gridCol w:w="1573"/>
      </w:tblGrid>
      <w:tr w:rsidR="008D5163" w:rsidRPr="008D5163" w14:paraId="77251720" w14:textId="77777777" w:rsidTr="006C1737">
        <w:trPr>
          <w:trHeight w:val="630"/>
        </w:trPr>
        <w:tc>
          <w:tcPr>
            <w:tcW w:w="11084" w:type="dxa"/>
            <w:gridSpan w:val="9"/>
            <w:tcBorders>
              <w:top w:val="nil"/>
              <w:left w:val="nil"/>
              <w:bottom w:val="nil"/>
              <w:right w:val="nil"/>
            </w:tcBorders>
            <w:shd w:val="clear" w:color="auto" w:fill="auto"/>
            <w:noWrap/>
            <w:vAlign w:val="center"/>
            <w:hideMark/>
          </w:tcPr>
          <w:p w14:paraId="56E7012E" w14:textId="77777777" w:rsidR="008D5163" w:rsidRPr="008D5163" w:rsidRDefault="008D5163" w:rsidP="008D5163">
            <w:pPr>
              <w:ind w:right="1478"/>
              <w:jc w:val="center"/>
              <w:rPr>
                <w:bCs/>
                <w:snapToGrid w:val="0"/>
                <w:sz w:val="20"/>
                <w:szCs w:val="28"/>
              </w:rPr>
            </w:pPr>
            <w:r w:rsidRPr="008D5163">
              <w:rPr>
                <w:bCs/>
                <w:snapToGrid w:val="0"/>
                <w:sz w:val="28"/>
                <w:szCs w:val="28"/>
              </w:rPr>
              <w:t xml:space="preserve">Реестр расходов на приобретение энергетических ресурсов, холодной воды </w:t>
            </w:r>
            <w:r w:rsidRPr="008D5163">
              <w:rPr>
                <w:bCs/>
                <w:snapToGrid w:val="0"/>
                <w:sz w:val="28"/>
                <w:szCs w:val="28"/>
              </w:rPr>
              <w:br/>
              <w:t>и теплоносителя</w:t>
            </w:r>
          </w:p>
        </w:tc>
      </w:tr>
      <w:tr w:rsidR="008D5163" w:rsidRPr="008D5163" w14:paraId="6AC55B6A" w14:textId="77777777" w:rsidTr="006C1737">
        <w:trPr>
          <w:trHeight w:val="300"/>
        </w:trPr>
        <w:tc>
          <w:tcPr>
            <w:tcW w:w="750" w:type="dxa"/>
            <w:tcBorders>
              <w:top w:val="nil"/>
              <w:left w:val="nil"/>
              <w:bottom w:val="nil"/>
              <w:right w:val="nil"/>
            </w:tcBorders>
            <w:shd w:val="clear" w:color="auto" w:fill="auto"/>
            <w:vAlign w:val="center"/>
            <w:hideMark/>
          </w:tcPr>
          <w:p w14:paraId="64F52986" w14:textId="77777777" w:rsidR="008D5163" w:rsidRPr="008D5163" w:rsidRDefault="008D5163" w:rsidP="008D5163">
            <w:pPr>
              <w:rPr>
                <w:b/>
                <w:bCs/>
                <w:snapToGrid w:val="0"/>
                <w:sz w:val="20"/>
                <w:szCs w:val="28"/>
              </w:rPr>
            </w:pPr>
          </w:p>
        </w:tc>
        <w:tc>
          <w:tcPr>
            <w:tcW w:w="3786" w:type="dxa"/>
            <w:tcBorders>
              <w:top w:val="nil"/>
              <w:left w:val="nil"/>
              <w:bottom w:val="nil"/>
              <w:right w:val="nil"/>
            </w:tcBorders>
            <w:shd w:val="clear" w:color="auto" w:fill="auto"/>
            <w:vAlign w:val="center"/>
            <w:hideMark/>
          </w:tcPr>
          <w:p w14:paraId="2C46E01C" w14:textId="77777777" w:rsidR="008D5163" w:rsidRPr="008D5163" w:rsidRDefault="008D5163" w:rsidP="008D5163">
            <w:pPr>
              <w:rPr>
                <w:snapToGrid w:val="0"/>
                <w:sz w:val="20"/>
                <w:szCs w:val="28"/>
              </w:rPr>
            </w:pPr>
          </w:p>
        </w:tc>
        <w:tc>
          <w:tcPr>
            <w:tcW w:w="1148" w:type="dxa"/>
            <w:tcBorders>
              <w:top w:val="nil"/>
              <w:left w:val="nil"/>
              <w:bottom w:val="nil"/>
              <w:right w:val="nil"/>
            </w:tcBorders>
            <w:shd w:val="clear" w:color="auto" w:fill="auto"/>
            <w:vAlign w:val="center"/>
            <w:hideMark/>
          </w:tcPr>
          <w:p w14:paraId="36105143"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B0A4EEF" w14:textId="77777777" w:rsidR="008D5163" w:rsidRPr="008D5163" w:rsidRDefault="008D5163" w:rsidP="008D516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582E743" w14:textId="77777777" w:rsidR="008D5163" w:rsidRPr="008D5163" w:rsidRDefault="008D5163" w:rsidP="008D5163">
            <w:pPr>
              <w:jc w:val="right"/>
              <w:rPr>
                <w:snapToGrid w:val="0"/>
                <w:sz w:val="20"/>
                <w:szCs w:val="28"/>
              </w:rPr>
            </w:pPr>
            <w:r w:rsidRPr="008D5163">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49EED745" w14:textId="77777777" w:rsidR="008D5163" w:rsidRPr="008D5163" w:rsidRDefault="008D5163" w:rsidP="008D5163">
            <w:pPr>
              <w:rPr>
                <w:snapToGrid w:val="0"/>
                <w:sz w:val="20"/>
                <w:szCs w:val="28"/>
              </w:rPr>
            </w:pPr>
          </w:p>
        </w:tc>
      </w:tr>
      <w:tr w:rsidR="008D5163" w:rsidRPr="008D5163" w14:paraId="42B4293E" w14:textId="77777777" w:rsidTr="006C173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DA2F" w14:textId="77777777" w:rsidR="008D5163" w:rsidRPr="008D5163" w:rsidRDefault="008D5163" w:rsidP="008D5163">
            <w:pPr>
              <w:jc w:val="center"/>
              <w:rPr>
                <w:snapToGrid w:val="0"/>
              </w:rPr>
            </w:pPr>
            <w:r w:rsidRPr="008D5163">
              <w:rPr>
                <w:snapToGrid w:val="0"/>
              </w:rPr>
              <w:t>№ п/п</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28CF0D79" w14:textId="77777777" w:rsidR="008D5163" w:rsidRPr="008D5163" w:rsidRDefault="008D5163" w:rsidP="008D5163">
            <w:pPr>
              <w:jc w:val="center"/>
              <w:rPr>
                <w:snapToGrid w:val="0"/>
              </w:rPr>
            </w:pPr>
            <w:r w:rsidRPr="008D5163">
              <w:rPr>
                <w:snapToGrid w:val="0"/>
              </w:rPr>
              <w:t>Наименование ресурса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2A44B0FA" w14:textId="77777777" w:rsidR="008D5163" w:rsidRPr="008D5163" w:rsidRDefault="008D5163" w:rsidP="008D5163">
            <w:pPr>
              <w:jc w:val="center"/>
              <w:rPr>
                <w:snapToGrid w:val="0"/>
              </w:rPr>
            </w:pPr>
            <w:r w:rsidRPr="008D5163">
              <w:rPr>
                <w:snapToGrid w:val="0"/>
              </w:rPr>
              <w:t xml:space="preserve">Утверждено РЭК КО </w:t>
            </w:r>
            <w:r w:rsidRPr="008D5163">
              <w:rPr>
                <w:snapToGrid w:val="0"/>
              </w:rPr>
              <w:br/>
              <w:t>на 2021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28462E61" w14:textId="77777777" w:rsidR="008D5163" w:rsidRPr="008D5163" w:rsidRDefault="008D5163" w:rsidP="008D5163">
            <w:pPr>
              <w:jc w:val="center"/>
              <w:rPr>
                <w:snapToGrid w:val="0"/>
              </w:rPr>
            </w:pPr>
            <w:r w:rsidRPr="008D5163">
              <w:rPr>
                <w:snapToGrid w:val="0"/>
              </w:rPr>
              <w:t xml:space="preserve">Предложение экспертов </w:t>
            </w:r>
            <w:r w:rsidRPr="008D5163">
              <w:rPr>
                <w:snapToGrid w:val="0"/>
              </w:rPr>
              <w:br/>
              <w:t>на 2022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E04A0" w14:textId="77777777" w:rsidR="008D5163" w:rsidRPr="008D5163" w:rsidRDefault="008D5163" w:rsidP="008D5163">
            <w:pPr>
              <w:jc w:val="center"/>
              <w:rPr>
                <w:snapToGrid w:val="0"/>
              </w:rPr>
            </w:pPr>
            <w:r w:rsidRPr="008D5163">
              <w:rPr>
                <w:snapToGrid w:val="0"/>
              </w:rPr>
              <w:t>Динамика расходов</w:t>
            </w:r>
          </w:p>
        </w:tc>
      </w:tr>
      <w:tr w:rsidR="008D5163" w:rsidRPr="008D5163" w14:paraId="41FE000A" w14:textId="77777777" w:rsidTr="006C1737">
        <w:trPr>
          <w:gridAfter w:val="1"/>
          <w:wAfter w:w="1573" w:type="dxa"/>
          <w:trHeight w:val="13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49F156E" w14:textId="77777777" w:rsidR="008D5163" w:rsidRPr="008D5163" w:rsidRDefault="008D5163" w:rsidP="008D5163">
            <w:pPr>
              <w:jc w:val="center"/>
              <w:rPr>
                <w:snapToGrid w:val="0"/>
              </w:rPr>
            </w:pPr>
            <w:r w:rsidRPr="008D5163">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tcPr>
          <w:p w14:paraId="3605D1A3" w14:textId="77777777" w:rsidR="008D5163" w:rsidRPr="008D5163" w:rsidRDefault="008D5163" w:rsidP="008D5163">
            <w:pPr>
              <w:jc w:val="center"/>
              <w:rPr>
                <w:snapToGrid w:val="0"/>
              </w:rPr>
            </w:pPr>
            <w:r w:rsidRPr="008D5163">
              <w:rPr>
                <w:snapToGrid w:val="0"/>
              </w:rPr>
              <w:t>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1848284B" w14:textId="77777777" w:rsidR="008D5163" w:rsidRPr="008D5163" w:rsidRDefault="008D5163" w:rsidP="008D5163">
            <w:pPr>
              <w:jc w:val="center"/>
              <w:rPr>
                <w:snapToGrid w:val="0"/>
              </w:rPr>
            </w:pPr>
            <w:r w:rsidRPr="008D5163">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233E8310" w14:textId="77777777" w:rsidR="008D5163" w:rsidRPr="008D5163" w:rsidRDefault="008D5163" w:rsidP="008D5163">
            <w:pPr>
              <w:jc w:val="center"/>
              <w:rPr>
                <w:snapToGrid w:val="0"/>
              </w:rPr>
            </w:pPr>
            <w:r w:rsidRPr="008D5163">
              <w:rPr>
                <w:snapToGrid w:val="0"/>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6D108" w14:textId="77777777" w:rsidR="008D5163" w:rsidRPr="008D5163" w:rsidRDefault="008D5163" w:rsidP="008D5163">
            <w:pPr>
              <w:jc w:val="center"/>
              <w:rPr>
                <w:snapToGrid w:val="0"/>
              </w:rPr>
            </w:pPr>
            <w:r w:rsidRPr="008D5163">
              <w:rPr>
                <w:snapToGrid w:val="0"/>
              </w:rPr>
              <w:t>5 = 4 - 3</w:t>
            </w:r>
          </w:p>
        </w:tc>
      </w:tr>
      <w:tr w:rsidR="008D5163" w:rsidRPr="008D5163" w14:paraId="4F9888BE" w14:textId="77777777" w:rsidTr="006C173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5B32" w14:textId="77777777" w:rsidR="008D5163" w:rsidRPr="008D5163" w:rsidRDefault="008D5163" w:rsidP="008D5163">
            <w:pPr>
              <w:jc w:val="center"/>
              <w:rPr>
                <w:snapToGrid w:val="0"/>
              </w:rPr>
            </w:pPr>
            <w:r w:rsidRPr="008D5163">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673B65A7" w14:textId="77777777" w:rsidR="008D5163" w:rsidRPr="008D5163" w:rsidRDefault="008D5163" w:rsidP="008D5163">
            <w:pPr>
              <w:rPr>
                <w:snapToGrid w:val="0"/>
              </w:rPr>
            </w:pPr>
            <w:r w:rsidRPr="008D5163">
              <w:rPr>
                <w:snapToGrid w:val="0"/>
              </w:rPr>
              <w:t>Расходы на топливо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7A55C" w14:textId="77777777" w:rsidR="008D5163" w:rsidRPr="008D5163" w:rsidRDefault="008D5163" w:rsidP="008D5163">
            <w:pPr>
              <w:jc w:val="center"/>
              <w:rPr>
                <w:szCs w:val="28"/>
              </w:rPr>
            </w:pPr>
            <w:r w:rsidRPr="008D5163">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C4FB7A0" w14:textId="77777777" w:rsidR="008D5163" w:rsidRPr="008D5163" w:rsidRDefault="008D5163" w:rsidP="008D5163">
            <w:pPr>
              <w:jc w:val="center"/>
              <w:rPr>
                <w:szCs w:val="28"/>
              </w:rPr>
            </w:pPr>
            <w:r w:rsidRPr="008D5163">
              <w:rPr>
                <w:snapToGrid w:val="0"/>
                <w:szCs w:val="28"/>
              </w:rPr>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4630B" w14:textId="77777777" w:rsidR="008D5163" w:rsidRPr="008D5163" w:rsidRDefault="008D5163" w:rsidP="008D5163">
            <w:pPr>
              <w:jc w:val="center"/>
              <w:rPr>
                <w:szCs w:val="28"/>
              </w:rPr>
            </w:pPr>
            <w:r w:rsidRPr="008D5163">
              <w:rPr>
                <w:snapToGrid w:val="0"/>
                <w:szCs w:val="28"/>
              </w:rPr>
              <w:t>0,00</w:t>
            </w:r>
          </w:p>
        </w:tc>
      </w:tr>
      <w:tr w:rsidR="008D5163" w:rsidRPr="008D5163" w14:paraId="109E6DE0" w14:textId="77777777" w:rsidTr="006C173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2C2A8" w14:textId="77777777" w:rsidR="008D5163" w:rsidRPr="008D5163" w:rsidRDefault="008D5163" w:rsidP="008D5163">
            <w:pPr>
              <w:jc w:val="center"/>
              <w:rPr>
                <w:snapToGrid w:val="0"/>
              </w:rPr>
            </w:pPr>
            <w:r w:rsidRPr="008D5163">
              <w:rPr>
                <w:snapToGrid w:val="0"/>
              </w:rPr>
              <w:t>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2FB27482" w14:textId="77777777" w:rsidR="008D5163" w:rsidRPr="008D5163" w:rsidRDefault="008D5163" w:rsidP="008D5163">
            <w:pPr>
              <w:rPr>
                <w:snapToGrid w:val="0"/>
              </w:rPr>
            </w:pPr>
            <w:r w:rsidRPr="008D5163">
              <w:rPr>
                <w:snapToGrid w:val="0"/>
              </w:rPr>
              <w:t>Расходы на электрическую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C2C7205" w14:textId="77777777" w:rsidR="008D5163" w:rsidRPr="008D5163" w:rsidRDefault="008D5163" w:rsidP="008D5163">
            <w:pPr>
              <w:jc w:val="center"/>
              <w:rPr>
                <w:snapToGrid w:val="0"/>
                <w:szCs w:val="28"/>
              </w:rPr>
            </w:pPr>
            <w:r w:rsidRPr="008D5163">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01F1F02" w14:textId="77777777" w:rsidR="008D5163" w:rsidRPr="008D5163" w:rsidRDefault="008D5163" w:rsidP="008D5163">
            <w:pPr>
              <w:jc w:val="center"/>
              <w:rPr>
                <w:snapToGrid w:val="0"/>
                <w:szCs w:val="28"/>
              </w:rPr>
            </w:pPr>
            <w:r w:rsidRPr="008D5163">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44F54680"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532FA353" w14:textId="77777777" w:rsidTr="006C173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9F647" w14:textId="77777777" w:rsidR="008D5163" w:rsidRPr="008D5163" w:rsidRDefault="008D5163" w:rsidP="008D5163">
            <w:pPr>
              <w:jc w:val="center"/>
              <w:rPr>
                <w:snapToGrid w:val="0"/>
              </w:rPr>
            </w:pPr>
            <w:r w:rsidRPr="008D5163">
              <w:rPr>
                <w:snapToGrid w:val="0"/>
              </w:rPr>
              <w:t>3</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3299DBB5" w14:textId="77777777" w:rsidR="008D5163" w:rsidRPr="008D5163" w:rsidRDefault="008D5163" w:rsidP="008D5163">
            <w:pPr>
              <w:jc w:val="both"/>
              <w:rPr>
                <w:snapToGrid w:val="0"/>
              </w:rPr>
            </w:pPr>
            <w:r w:rsidRPr="008D5163">
              <w:rPr>
                <w:snapToGrid w:val="0"/>
              </w:rPr>
              <w:t>Расходы на тепловую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38E8765" w14:textId="77777777" w:rsidR="008D5163" w:rsidRPr="008D5163" w:rsidRDefault="008D5163" w:rsidP="008D5163">
            <w:pPr>
              <w:jc w:val="center"/>
              <w:rPr>
                <w:snapToGrid w:val="0"/>
                <w:szCs w:val="28"/>
              </w:rPr>
            </w:pPr>
            <w:r w:rsidRPr="008D5163">
              <w:rPr>
                <w:snapToGrid w:val="0"/>
                <w:szCs w:val="28"/>
              </w:rPr>
              <w:t>3 332,17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DED02F6" w14:textId="77777777" w:rsidR="008D5163" w:rsidRPr="008D5163" w:rsidRDefault="008D5163" w:rsidP="008D5163">
            <w:pPr>
              <w:jc w:val="center"/>
              <w:rPr>
                <w:snapToGrid w:val="0"/>
                <w:szCs w:val="28"/>
              </w:rPr>
            </w:pPr>
            <w:r w:rsidRPr="008D5163">
              <w:rPr>
                <w:snapToGrid w:val="0"/>
                <w:szCs w:val="28"/>
              </w:rPr>
              <w:t>3 447,80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289765F8" w14:textId="77777777" w:rsidR="008D5163" w:rsidRPr="008D5163" w:rsidRDefault="008D5163" w:rsidP="008D5163">
            <w:pPr>
              <w:jc w:val="center"/>
              <w:rPr>
                <w:snapToGrid w:val="0"/>
                <w:szCs w:val="28"/>
              </w:rPr>
            </w:pPr>
            <w:r w:rsidRPr="008D5163">
              <w:rPr>
                <w:snapToGrid w:val="0"/>
                <w:szCs w:val="28"/>
              </w:rPr>
              <w:t>115,63</w:t>
            </w:r>
          </w:p>
        </w:tc>
      </w:tr>
      <w:tr w:rsidR="008D5163" w:rsidRPr="008D5163" w14:paraId="069C7F4B" w14:textId="77777777" w:rsidTr="006C173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984E3" w14:textId="77777777" w:rsidR="008D5163" w:rsidRPr="008D5163" w:rsidRDefault="008D5163" w:rsidP="008D5163">
            <w:pPr>
              <w:jc w:val="center"/>
              <w:rPr>
                <w:snapToGrid w:val="0"/>
              </w:rPr>
            </w:pPr>
            <w:r w:rsidRPr="008D5163">
              <w:rPr>
                <w:snapToGrid w:val="0"/>
              </w:rPr>
              <w:t>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D8BDB38" w14:textId="77777777" w:rsidR="008D5163" w:rsidRPr="008D5163" w:rsidRDefault="008D5163" w:rsidP="008D5163">
            <w:pPr>
              <w:jc w:val="both"/>
              <w:rPr>
                <w:snapToGrid w:val="0"/>
              </w:rPr>
            </w:pPr>
            <w:r w:rsidRPr="008D5163">
              <w:rPr>
                <w:snapToGrid w:val="0"/>
              </w:rPr>
              <w:t>Расходы на холодную воду</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965DC9F" w14:textId="77777777" w:rsidR="008D5163" w:rsidRPr="008D5163" w:rsidRDefault="008D5163" w:rsidP="008D5163">
            <w:pPr>
              <w:jc w:val="center"/>
              <w:rPr>
                <w:snapToGrid w:val="0"/>
                <w:szCs w:val="28"/>
              </w:rPr>
            </w:pPr>
            <w:r w:rsidRPr="008D5163">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3CD7B1B" w14:textId="77777777" w:rsidR="008D5163" w:rsidRPr="008D5163" w:rsidRDefault="008D5163" w:rsidP="008D5163">
            <w:pPr>
              <w:jc w:val="center"/>
              <w:rPr>
                <w:snapToGrid w:val="0"/>
                <w:szCs w:val="28"/>
              </w:rPr>
            </w:pPr>
            <w:r w:rsidRPr="008D5163">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CF88F41" w14:textId="77777777" w:rsidR="008D5163" w:rsidRPr="008D5163" w:rsidRDefault="008D5163" w:rsidP="008D5163">
            <w:pPr>
              <w:jc w:val="center"/>
              <w:rPr>
                <w:snapToGrid w:val="0"/>
                <w:szCs w:val="28"/>
              </w:rPr>
            </w:pPr>
            <w:r w:rsidRPr="008D5163">
              <w:rPr>
                <w:snapToGrid w:val="0"/>
                <w:szCs w:val="28"/>
              </w:rPr>
              <w:t>0,00</w:t>
            </w:r>
          </w:p>
        </w:tc>
      </w:tr>
      <w:tr w:rsidR="008D5163" w:rsidRPr="008D5163" w14:paraId="2B116074" w14:textId="77777777" w:rsidTr="006C173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C0915" w14:textId="77777777" w:rsidR="008D5163" w:rsidRPr="008D5163" w:rsidRDefault="008D5163" w:rsidP="008D5163">
            <w:pPr>
              <w:jc w:val="center"/>
              <w:rPr>
                <w:snapToGrid w:val="0"/>
              </w:rPr>
            </w:pPr>
            <w:r w:rsidRPr="008D5163">
              <w:rPr>
                <w:snapToGrid w:val="0"/>
              </w:rPr>
              <w:t>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7A85443D" w14:textId="77777777" w:rsidR="008D5163" w:rsidRPr="008D5163" w:rsidRDefault="008D5163" w:rsidP="008D5163">
            <w:pPr>
              <w:jc w:val="both"/>
              <w:rPr>
                <w:snapToGrid w:val="0"/>
              </w:rPr>
            </w:pPr>
            <w:r w:rsidRPr="008D5163">
              <w:rPr>
                <w:snapToGrid w:val="0"/>
              </w:rPr>
              <w:t>Расходы на теплоноситель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597E1A7" w14:textId="77777777" w:rsidR="008D5163" w:rsidRPr="008D5163" w:rsidRDefault="008D5163" w:rsidP="008D5163">
            <w:pPr>
              <w:jc w:val="center"/>
              <w:rPr>
                <w:snapToGrid w:val="0"/>
                <w:szCs w:val="28"/>
              </w:rPr>
            </w:pPr>
            <w:r w:rsidRPr="008D5163">
              <w:rPr>
                <w:snapToGrid w:val="0"/>
                <w:szCs w:val="28"/>
              </w:rPr>
              <w:t>107,57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EB8A980" w14:textId="77777777" w:rsidR="008D5163" w:rsidRPr="008D5163" w:rsidRDefault="008D5163" w:rsidP="008D5163">
            <w:pPr>
              <w:jc w:val="center"/>
              <w:rPr>
                <w:snapToGrid w:val="0"/>
                <w:szCs w:val="28"/>
              </w:rPr>
            </w:pPr>
            <w:r w:rsidRPr="008D5163">
              <w:rPr>
                <w:snapToGrid w:val="0"/>
                <w:szCs w:val="28"/>
              </w:rPr>
              <w:t>105,00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5D4B4134" w14:textId="77777777" w:rsidR="008D5163" w:rsidRPr="008D5163" w:rsidRDefault="008D5163" w:rsidP="008D5163">
            <w:pPr>
              <w:jc w:val="center"/>
              <w:rPr>
                <w:snapToGrid w:val="0"/>
                <w:szCs w:val="28"/>
              </w:rPr>
            </w:pPr>
            <w:r w:rsidRPr="008D5163">
              <w:rPr>
                <w:snapToGrid w:val="0"/>
                <w:szCs w:val="28"/>
              </w:rPr>
              <w:t>-2,57</w:t>
            </w:r>
          </w:p>
        </w:tc>
      </w:tr>
      <w:tr w:rsidR="008D5163" w:rsidRPr="008D5163" w14:paraId="2F4D22D6" w14:textId="77777777" w:rsidTr="006C173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DFF95" w14:textId="77777777" w:rsidR="008D5163" w:rsidRPr="008D5163" w:rsidRDefault="008D5163" w:rsidP="008D5163">
            <w:pPr>
              <w:jc w:val="center"/>
              <w:rPr>
                <w:snapToGrid w:val="0"/>
              </w:rPr>
            </w:pPr>
            <w:r w:rsidRPr="008D5163">
              <w:rPr>
                <w:snapToGrid w:val="0"/>
              </w:rPr>
              <w:t>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3232CEDF" w14:textId="77777777" w:rsidR="008D5163" w:rsidRPr="008D5163" w:rsidRDefault="008D5163" w:rsidP="008D5163">
            <w:pPr>
              <w:rPr>
                <w:snapToGrid w:val="0"/>
              </w:rPr>
            </w:pPr>
            <w:r w:rsidRPr="008D5163">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2370F63" w14:textId="77777777" w:rsidR="008D5163" w:rsidRPr="008D5163" w:rsidRDefault="008D5163" w:rsidP="008D5163">
            <w:pPr>
              <w:jc w:val="center"/>
              <w:rPr>
                <w:bCs/>
                <w:snapToGrid w:val="0"/>
                <w:szCs w:val="28"/>
              </w:rPr>
            </w:pPr>
            <w:r w:rsidRPr="008D5163">
              <w:rPr>
                <w:bCs/>
                <w:snapToGrid w:val="0"/>
                <w:szCs w:val="28"/>
              </w:rPr>
              <w:t>3 439,74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55622A7" w14:textId="77777777" w:rsidR="008D5163" w:rsidRPr="008D5163" w:rsidRDefault="008D5163" w:rsidP="008D5163">
            <w:pPr>
              <w:jc w:val="center"/>
              <w:rPr>
                <w:bCs/>
                <w:snapToGrid w:val="0"/>
                <w:szCs w:val="28"/>
              </w:rPr>
            </w:pPr>
            <w:r w:rsidRPr="008D5163">
              <w:rPr>
                <w:bCs/>
                <w:snapToGrid w:val="0"/>
                <w:szCs w:val="28"/>
              </w:rPr>
              <w:t>3 552,80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47C4AC5" w14:textId="77777777" w:rsidR="008D5163" w:rsidRPr="008D5163" w:rsidRDefault="008D5163" w:rsidP="008D5163">
            <w:pPr>
              <w:jc w:val="center"/>
              <w:rPr>
                <w:bCs/>
                <w:snapToGrid w:val="0"/>
                <w:szCs w:val="28"/>
              </w:rPr>
            </w:pPr>
            <w:r w:rsidRPr="008D5163">
              <w:rPr>
                <w:bCs/>
                <w:snapToGrid w:val="0"/>
                <w:szCs w:val="28"/>
              </w:rPr>
              <w:t>113,06</w:t>
            </w:r>
          </w:p>
        </w:tc>
      </w:tr>
      <w:tr w:rsidR="008D5163" w:rsidRPr="008D5163" w14:paraId="4D7A0A4F" w14:textId="77777777" w:rsidTr="006C1737">
        <w:trPr>
          <w:trHeight w:val="300"/>
        </w:trPr>
        <w:tc>
          <w:tcPr>
            <w:tcW w:w="750" w:type="dxa"/>
            <w:tcBorders>
              <w:top w:val="nil"/>
              <w:left w:val="nil"/>
              <w:bottom w:val="nil"/>
              <w:right w:val="nil"/>
            </w:tcBorders>
            <w:shd w:val="clear" w:color="auto" w:fill="auto"/>
            <w:vAlign w:val="center"/>
            <w:hideMark/>
          </w:tcPr>
          <w:p w14:paraId="3D3E3938" w14:textId="77777777" w:rsidR="008D5163" w:rsidRPr="008D5163" w:rsidRDefault="008D5163" w:rsidP="008D5163">
            <w:pPr>
              <w:jc w:val="center"/>
              <w:rPr>
                <w:snapToGrid w:val="0"/>
                <w:color w:val="FF0000"/>
                <w:sz w:val="20"/>
                <w:szCs w:val="28"/>
              </w:rPr>
            </w:pPr>
          </w:p>
        </w:tc>
        <w:tc>
          <w:tcPr>
            <w:tcW w:w="3786" w:type="dxa"/>
            <w:tcBorders>
              <w:top w:val="nil"/>
              <w:left w:val="nil"/>
              <w:bottom w:val="nil"/>
              <w:right w:val="nil"/>
            </w:tcBorders>
            <w:shd w:val="clear" w:color="auto" w:fill="auto"/>
            <w:vAlign w:val="center"/>
            <w:hideMark/>
          </w:tcPr>
          <w:p w14:paraId="1725EC24" w14:textId="77777777" w:rsidR="008D5163" w:rsidRPr="008D5163" w:rsidRDefault="008D5163" w:rsidP="008D5163">
            <w:pPr>
              <w:rPr>
                <w:snapToGrid w:val="0"/>
                <w:sz w:val="20"/>
                <w:szCs w:val="28"/>
              </w:rPr>
            </w:pPr>
          </w:p>
        </w:tc>
        <w:tc>
          <w:tcPr>
            <w:tcW w:w="1148" w:type="dxa"/>
            <w:tcBorders>
              <w:top w:val="nil"/>
              <w:left w:val="nil"/>
              <w:bottom w:val="nil"/>
              <w:right w:val="nil"/>
            </w:tcBorders>
            <w:shd w:val="clear" w:color="auto" w:fill="auto"/>
            <w:vAlign w:val="center"/>
            <w:hideMark/>
          </w:tcPr>
          <w:p w14:paraId="24E0EFE8" w14:textId="77777777" w:rsidR="008D5163" w:rsidRPr="008D5163" w:rsidRDefault="008D5163" w:rsidP="008D516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4604E0D" w14:textId="77777777" w:rsidR="008D5163" w:rsidRPr="008D5163" w:rsidRDefault="008D5163" w:rsidP="008D516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D9F4075" w14:textId="77777777" w:rsidR="008D5163" w:rsidRPr="008D5163" w:rsidRDefault="008D5163" w:rsidP="008D516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178AC62" w14:textId="77777777" w:rsidR="008D5163" w:rsidRPr="008D5163" w:rsidRDefault="008D5163" w:rsidP="008D5163">
            <w:pPr>
              <w:jc w:val="center"/>
              <w:rPr>
                <w:snapToGrid w:val="0"/>
                <w:sz w:val="20"/>
                <w:szCs w:val="28"/>
              </w:rPr>
            </w:pPr>
          </w:p>
        </w:tc>
      </w:tr>
      <w:tr w:rsidR="008D5163" w:rsidRPr="008D5163" w14:paraId="3D1B66D4" w14:textId="77777777" w:rsidTr="006C1737">
        <w:trPr>
          <w:trHeight w:val="300"/>
        </w:trPr>
        <w:tc>
          <w:tcPr>
            <w:tcW w:w="750" w:type="dxa"/>
            <w:tcBorders>
              <w:top w:val="nil"/>
              <w:left w:val="nil"/>
              <w:bottom w:val="nil"/>
              <w:right w:val="nil"/>
            </w:tcBorders>
            <w:shd w:val="clear" w:color="auto" w:fill="auto"/>
            <w:vAlign w:val="center"/>
            <w:hideMark/>
          </w:tcPr>
          <w:p w14:paraId="5DEA6951" w14:textId="77777777" w:rsidR="008D5163" w:rsidRPr="008D5163" w:rsidRDefault="008D5163" w:rsidP="008D5163">
            <w:pPr>
              <w:rPr>
                <w:snapToGrid w:val="0"/>
                <w:sz w:val="20"/>
                <w:szCs w:val="28"/>
              </w:rPr>
            </w:pPr>
          </w:p>
        </w:tc>
        <w:tc>
          <w:tcPr>
            <w:tcW w:w="3786" w:type="dxa"/>
            <w:tcBorders>
              <w:top w:val="nil"/>
              <w:left w:val="nil"/>
              <w:bottom w:val="nil"/>
              <w:right w:val="nil"/>
            </w:tcBorders>
            <w:shd w:val="clear" w:color="auto" w:fill="auto"/>
            <w:vAlign w:val="center"/>
            <w:hideMark/>
          </w:tcPr>
          <w:p w14:paraId="04D7227E" w14:textId="77777777" w:rsidR="008D5163" w:rsidRPr="008D5163" w:rsidRDefault="008D5163" w:rsidP="008D5163">
            <w:pPr>
              <w:rPr>
                <w:snapToGrid w:val="0"/>
                <w:sz w:val="20"/>
                <w:szCs w:val="28"/>
              </w:rPr>
            </w:pPr>
          </w:p>
        </w:tc>
        <w:tc>
          <w:tcPr>
            <w:tcW w:w="1148" w:type="dxa"/>
            <w:tcBorders>
              <w:top w:val="nil"/>
              <w:left w:val="nil"/>
              <w:bottom w:val="nil"/>
              <w:right w:val="nil"/>
            </w:tcBorders>
            <w:shd w:val="clear" w:color="auto" w:fill="auto"/>
            <w:vAlign w:val="center"/>
            <w:hideMark/>
          </w:tcPr>
          <w:p w14:paraId="4C52FBFD" w14:textId="77777777" w:rsidR="008D5163" w:rsidRPr="008D5163" w:rsidRDefault="008D5163" w:rsidP="008D516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699E5F0" w14:textId="77777777" w:rsidR="008D5163" w:rsidRPr="008D5163" w:rsidRDefault="008D5163" w:rsidP="008D516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16F789" w14:textId="77777777" w:rsidR="008D5163" w:rsidRPr="008D5163" w:rsidRDefault="008D5163" w:rsidP="008D516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1232A53" w14:textId="77777777" w:rsidR="008D5163" w:rsidRPr="008D5163" w:rsidRDefault="008D5163" w:rsidP="008D5163">
            <w:pPr>
              <w:jc w:val="center"/>
              <w:rPr>
                <w:snapToGrid w:val="0"/>
                <w:sz w:val="20"/>
                <w:szCs w:val="28"/>
              </w:rPr>
            </w:pPr>
          </w:p>
        </w:tc>
      </w:tr>
    </w:tbl>
    <w:p w14:paraId="5F44A117" w14:textId="77777777" w:rsidR="008D5163" w:rsidRPr="008D5163" w:rsidRDefault="008D5163" w:rsidP="008D5163">
      <w:pPr>
        <w:tabs>
          <w:tab w:val="left" w:pos="1890"/>
        </w:tabs>
        <w:ind w:left="1440" w:right="140"/>
        <w:jc w:val="right"/>
        <w:rPr>
          <w:snapToGrid w:val="0"/>
          <w:sz w:val="28"/>
          <w:szCs w:val="28"/>
        </w:rPr>
      </w:pPr>
      <w:r w:rsidRPr="008D5163">
        <w:rPr>
          <w:snapToGrid w:val="0"/>
          <w:sz w:val="28"/>
          <w:szCs w:val="28"/>
        </w:rPr>
        <w:br w:type="page"/>
      </w:r>
      <w:r w:rsidRPr="008D5163">
        <w:rPr>
          <w:snapToGrid w:val="0"/>
          <w:sz w:val="28"/>
          <w:szCs w:val="28"/>
        </w:rPr>
        <w:lastRenderedPageBreak/>
        <w:t>Таблица 17.</w:t>
      </w:r>
    </w:p>
    <w:tbl>
      <w:tblPr>
        <w:tblW w:w="11139" w:type="dxa"/>
        <w:tblInd w:w="108" w:type="dxa"/>
        <w:tblLook w:val="04A0" w:firstRow="1" w:lastRow="0" w:firstColumn="1" w:lastColumn="0" w:noHBand="0" w:noVBand="1"/>
      </w:tblPr>
      <w:tblGrid>
        <w:gridCol w:w="567"/>
        <w:gridCol w:w="4570"/>
        <w:gridCol w:w="547"/>
        <w:gridCol w:w="958"/>
        <w:gridCol w:w="844"/>
        <w:gridCol w:w="770"/>
        <w:gridCol w:w="1011"/>
        <w:gridCol w:w="299"/>
        <w:gridCol w:w="1573"/>
      </w:tblGrid>
      <w:tr w:rsidR="008D5163" w:rsidRPr="008D5163" w14:paraId="7858CD50" w14:textId="77777777" w:rsidTr="006C1737">
        <w:trPr>
          <w:trHeight w:val="315"/>
        </w:trPr>
        <w:tc>
          <w:tcPr>
            <w:tcW w:w="9267" w:type="dxa"/>
            <w:gridSpan w:val="7"/>
            <w:tcBorders>
              <w:top w:val="nil"/>
              <w:left w:val="nil"/>
              <w:bottom w:val="nil"/>
              <w:right w:val="nil"/>
            </w:tcBorders>
            <w:shd w:val="clear" w:color="auto" w:fill="auto"/>
            <w:noWrap/>
            <w:vAlign w:val="center"/>
            <w:hideMark/>
          </w:tcPr>
          <w:p w14:paraId="66E4DEFF" w14:textId="77777777" w:rsidR="008D5163" w:rsidRPr="008D5163" w:rsidRDefault="008D5163" w:rsidP="008D5163">
            <w:pPr>
              <w:ind w:right="-394"/>
              <w:jc w:val="center"/>
              <w:rPr>
                <w:bCs/>
                <w:snapToGrid w:val="0"/>
                <w:sz w:val="28"/>
                <w:szCs w:val="28"/>
              </w:rPr>
            </w:pPr>
            <w:r w:rsidRPr="008D5163">
              <w:rPr>
                <w:bCs/>
                <w:snapToGrid w:val="0"/>
                <w:sz w:val="28"/>
                <w:szCs w:val="28"/>
              </w:rPr>
              <w:t>Расчет необходимой валовой выручки</w:t>
            </w:r>
          </w:p>
        </w:tc>
        <w:tc>
          <w:tcPr>
            <w:tcW w:w="1872" w:type="dxa"/>
            <w:gridSpan w:val="2"/>
            <w:tcBorders>
              <w:top w:val="nil"/>
              <w:left w:val="nil"/>
              <w:bottom w:val="nil"/>
              <w:right w:val="nil"/>
            </w:tcBorders>
            <w:shd w:val="clear" w:color="auto" w:fill="auto"/>
            <w:noWrap/>
            <w:vAlign w:val="center"/>
            <w:hideMark/>
          </w:tcPr>
          <w:p w14:paraId="754BCF33" w14:textId="77777777" w:rsidR="008D5163" w:rsidRPr="008D5163" w:rsidRDefault="008D5163" w:rsidP="008D5163">
            <w:pPr>
              <w:jc w:val="center"/>
              <w:rPr>
                <w:snapToGrid w:val="0"/>
                <w:sz w:val="20"/>
                <w:szCs w:val="28"/>
              </w:rPr>
            </w:pPr>
          </w:p>
        </w:tc>
      </w:tr>
      <w:tr w:rsidR="008D5163" w:rsidRPr="008D5163" w14:paraId="6FB42196" w14:textId="77777777" w:rsidTr="006C1737">
        <w:trPr>
          <w:trHeight w:val="300"/>
        </w:trPr>
        <w:tc>
          <w:tcPr>
            <w:tcW w:w="567" w:type="dxa"/>
            <w:tcBorders>
              <w:top w:val="nil"/>
              <w:left w:val="nil"/>
              <w:bottom w:val="nil"/>
              <w:right w:val="nil"/>
            </w:tcBorders>
            <w:shd w:val="clear" w:color="auto" w:fill="auto"/>
            <w:vAlign w:val="center"/>
            <w:hideMark/>
          </w:tcPr>
          <w:p w14:paraId="01C96496" w14:textId="77777777" w:rsidR="008D5163" w:rsidRPr="008D5163" w:rsidRDefault="008D5163" w:rsidP="008D5163">
            <w:pPr>
              <w:rPr>
                <w:snapToGrid w:val="0"/>
                <w:sz w:val="20"/>
                <w:szCs w:val="28"/>
              </w:rPr>
            </w:pPr>
          </w:p>
        </w:tc>
        <w:tc>
          <w:tcPr>
            <w:tcW w:w="4570" w:type="dxa"/>
            <w:tcBorders>
              <w:top w:val="nil"/>
              <w:left w:val="nil"/>
              <w:bottom w:val="nil"/>
              <w:right w:val="nil"/>
            </w:tcBorders>
            <w:shd w:val="clear" w:color="auto" w:fill="auto"/>
            <w:vAlign w:val="center"/>
            <w:hideMark/>
          </w:tcPr>
          <w:p w14:paraId="26247EF9" w14:textId="77777777" w:rsidR="008D5163" w:rsidRPr="008D5163" w:rsidRDefault="008D5163" w:rsidP="008D5163">
            <w:pPr>
              <w:rPr>
                <w:snapToGrid w:val="0"/>
                <w:sz w:val="20"/>
                <w:szCs w:val="28"/>
              </w:rPr>
            </w:pPr>
          </w:p>
        </w:tc>
        <w:tc>
          <w:tcPr>
            <w:tcW w:w="547" w:type="dxa"/>
            <w:tcBorders>
              <w:top w:val="nil"/>
              <w:left w:val="nil"/>
              <w:bottom w:val="nil"/>
              <w:right w:val="nil"/>
            </w:tcBorders>
            <w:shd w:val="clear" w:color="auto" w:fill="auto"/>
            <w:vAlign w:val="center"/>
            <w:hideMark/>
          </w:tcPr>
          <w:p w14:paraId="6127DDF0" w14:textId="77777777" w:rsidR="008D5163" w:rsidRPr="008D5163" w:rsidRDefault="008D5163" w:rsidP="008D5163">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517A3BF8" w14:textId="77777777" w:rsidR="008D5163" w:rsidRPr="008D5163" w:rsidRDefault="008D5163" w:rsidP="008D5163">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595B75A1" w14:textId="77777777" w:rsidR="008D5163" w:rsidRPr="008D5163" w:rsidRDefault="008D5163" w:rsidP="008D5163">
            <w:pPr>
              <w:jc w:val="right"/>
              <w:rPr>
                <w:snapToGrid w:val="0"/>
                <w:sz w:val="20"/>
                <w:szCs w:val="28"/>
              </w:rPr>
            </w:pPr>
            <w:r w:rsidRPr="008D5163">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24BC87D8" w14:textId="77777777" w:rsidR="008D5163" w:rsidRPr="008D5163" w:rsidRDefault="008D5163" w:rsidP="008D5163">
            <w:pPr>
              <w:jc w:val="center"/>
              <w:rPr>
                <w:snapToGrid w:val="0"/>
                <w:sz w:val="20"/>
                <w:szCs w:val="28"/>
              </w:rPr>
            </w:pPr>
          </w:p>
        </w:tc>
      </w:tr>
      <w:tr w:rsidR="008D5163" w:rsidRPr="008D5163" w14:paraId="1FFB55A9" w14:textId="77777777" w:rsidTr="006C173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97991" w14:textId="77777777" w:rsidR="008D5163" w:rsidRPr="008D5163" w:rsidRDefault="008D5163" w:rsidP="008D5163">
            <w:pPr>
              <w:jc w:val="center"/>
              <w:rPr>
                <w:snapToGrid w:val="0"/>
                <w:szCs w:val="22"/>
              </w:rPr>
            </w:pPr>
            <w:r w:rsidRPr="008D5163">
              <w:rPr>
                <w:snapToGrid w:val="0"/>
                <w:szCs w:val="22"/>
              </w:rPr>
              <w:t>№ п/п</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0B39961B" w14:textId="77777777" w:rsidR="008D5163" w:rsidRPr="008D5163" w:rsidRDefault="008D5163" w:rsidP="008D5163">
            <w:pPr>
              <w:jc w:val="center"/>
              <w:rPr>
                <w:snapToGrid w:val="0"/>
                <w:szCs w:val="22"/>
              </w:rPr>
            </w:pPr>
            <w:r w:rsidRPr="008D5163">
              <w:rPr>
                <w:snapToGrid w:val="0"/>
                <w:szCs w:val="22"/>
              </w:rPr>
              <w:t>Наименование расхода</w:t>
            </w:r>
          </w:p>
        </w:tc>
        <w:tc>
          <w:tcPr>
            <w:tcW w:w="1505" w:type="dxa"/>
            <w:gridSpan w:val="2"/>
            <w:tcBorders>
              <w:top w:val="single" w:sz="4" w:space="0" w:color="auto"/>
              <w:left w:val="single" w:sz="4" w:space="0" w:color="auto"/>
              <w:bottom w:val="single" w:sz="4" w:space="0" w:color="auto"/>
              <w:right w:val="nil"/>
            </w:tcBorders>
            <w:shd w:val="clear" w:color="auto" w:fill="auto"/>
            <w:vAlign w:val="center"/>
            <w:hideMark/>
          </w:tcPr>
          <w:p w14:paraId="3B4048F9" w14:textId="77777777" w:rsidR="008D5163" w:rsidRPr="008D5163" w:rsidRDefault="008D5163" w:rsidP="008D5163">
            <w:pPr>
              <w:jc w:val="center"/>
              <w:rPr>
                <w:snapToGrid w:val="0"/>
                <w:szCs w:val="22"/>
              </w:rPr>
            </w:pPr>
            <w:r w:rsidRPr="008D5163">
              <w:rPr>
                <w:snapToGrid w:val="0"/>
                <w:szCs w:val="22"/>
              </w:rPr>
              <w:t xml:space="preserve">Утверждено РЭК КО </w:t>
            </w:r>
            <w:r w:rsidRPr="008D5163">
              <w:rPr>
                <w:snapToGrid w:val="0"/>
                <w:szCs w:val="22"/>
              </w:rPr>
              <w:br/>
              <w:t>на 2021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2C3C5705" w14:textId="77777777" w:rsidR="008D5163" w:rsidRPr="008D5163" w:rsidRDefault="008D5163" w:rsidP="008D5163">
            <w:pPr>
              <w:jc w:val="center"/>
              <w:rPr>
                <w:snapToGrid w:val="0"/>
                <w:szCs w:val="22"/>
              </w:rPr>
            </w:pPr>
            <w:r w:rsidRPr="008D5163">
              <w:rPr>
                <w:snapToGrid w:val="0"/>
                <w:szCs w:val="22"/>
              </w:rPr>
              <w:t xml:space="preserve">Предложение экспертов </w:t>
            </w:r>
            <w:r w:rsidRPr="008D5163">
              <w:rPr>
                <w:snapToGrid w:val="0"/>
                <w:szCs w:val="22"/>
              </w:rPr>
              <w:br/>
              <w:t>на 2022 год</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31723" w14:textId="77777777" w:rsidR="008D5163" w:rsidRPr="008D5163" w:rsidRDefault="008D5163" w:rsidP="008D5163">
            <w:pPr>
              <w:jc w:val="center"/>
              <w:rPr>
                <w:snapToGrid w:val="0"/>
                <w:szCs w:val="22"/>
              </w:rPr>
            </w:pPr>
            <w:r w:rsidRPr="008D5163">
              <w:rPr>
                <w:snapToGrid w:val="0"/>
                <w:szCs w:val="22"/>
              </w:rPr>
              <w:t>Динамика расходов</w:t>
            </w:r>
          </w:p>
        </w:tc>
      </w:tr>
      <w:tr w:rsidR="008D5163" w:rsidRPr="008D5163" w14:paraId="74B3337B" w14:textId="77777777" w:rsidTr="006C1737">
        <w:trPr>
          <w:gridAfter w:val="1"/>
          <w:wAfter w:w="1573" w:type="dxa"/>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1F3DD" w14:textId="77777777" w:rsidR="008D5163" w:rsidRPr="008D5163" w:rsidRDefault="008D5163" w:rsidP="008D5163">
            <w:pPr>
              <w:jc w:val="center"/>
              <w:rPr>
                <w:snapToGrid w:val="0"/>
                <w:szCs w:val="22"/>
              </w:rPr>
            </w:pPr>
            <w:r w:rsidRPr="008D5163">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tcPr>
          <w:p w14:paraId="33C512FE" w14:textId="77777777" w:rsidR="008D5163" w:rsidRPr="008D5163" w:rsidRDefault="008D5163" w:rsidP="008D5163">
            <w:pPr>
              <w:jc w:val="center"/>
              <w:rPr>
                <w:snapToGrid w:val="0"/>
                <w:szCs w:val="22"/>
              </w:rPr>
            </w:pPr>
            <w:r w:rsidRPr="008D5163">
              <w:rPr>
                <w:snapToGrid w:val="0"/>
                <w:szCs w:val="22"/>
              </w:rPr>
              <w:t>2</w:t>
            </w:r>
          </w:p>
        </w:tc>
        <w:tc>
          <w:tcPr>
            <w:tcW w:w="1505" w:type="dxa"/>
            <w:gridSpan w:val="2"/>
            <w:tcBorders>
              <w:top w:val="single" w:sz="4" w:space="0" w:color="auto"/>
              <w:left w:val="single" w:sz="4" w:space="0" w:color="auto"/>
              <w:bottom w:val="single" w:sz="4" w:space="0" w:color="auto"/>
              <w:right w:val="nil"/>
            </w:tcBorders>
            <w:shd w:val="clear" w:color="auto" w:fill="auto"/>
            <w:vAlign w:val="center"/>
          </w:tcPr>
          <w:p w14:paraId="2A766C79" w14:textId="77777777" w:rsidR="008D5163" w:rsidRPr="008D5163" w:rsidRDefault="008D5163" w:rsidP="008D5163">
            <w:pPr>
              <w:jc w:val="center"/>
              <w:rPr>
                <w:snapToGrid w:val="0"/>
                <w:szCs w:val="22"/>
              </w:rPr>
            </w:pPr>
            <w:r w:rsidRPr="008D5163">
              <w:rPr>
                <w:snapToGrid w:val="0"/>
                <w:szCs w:val="22"/>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1C2C1B67" w14:textId="77777777" w:rsidR="008D5163" w:rsidRPr="008D5163" w:rsidRDefault="008D5163" w:rsidP="008D5163">
            <w:pPr>
              <w:jc w:val="center"/>
              <w:rPr>
                <w:snapToGrid w:val="0"/>
                <w:szCs w:val="22"/>
              </w:rPr>
            </w:pPr>
            <w:r w:rsidRPr="008D5163">
              <w:rPr>
                <w:snapToGrid w:val="0"/>
                <w:szCs w:val="22"/>
              </w:rPr>
              <w:t>4</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3EFCB" w14:textId="77777777" w:rsidR="008D5163" w:rsidRPr="008D5163" w:rsidRDefault="008D5163" w:rsidP="008D5163">
            <w:pPr>
              <w:jc w:val="center"/>
              <w:rPr>
                <w:snapToGrid w:val="0"/>
                <w:szCs w:val="22"/>
              </w:rPr>
            </w:pPr>
            <w:r w:rsidRPr="008D5163">
              <w:rPr>
                <w:snapToGrid w:val="0"/>
                <w:szCs w:val="22"/>
              </w:rPr>
              <w:t>5 = 4 - 3</w:t>
            </w:r>
          </w:p>
        </w:tc>
      </w:tr>
      <w:tr w:rsidR="008D5163" w:rsidRPr="008D5163" w14:paraId="03F57D96" w14:textId="77777777" w:rsidTr="006C173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AF5BD" w14:textId="77777777" w:rsidR="008D5163" w:rsidRPr="008D5163" w:rsidRDefault="008D5163" w:rsidP="008D5163">
            <w:pPr>
              <w:jc w:val="center"/>
              <w:rPr>
                <w:snapToGrid w:val="0"/>
                <w:szCs w:val="22"/>
              </w:rPr>
            </w:pPr>
            <w:r w:rsidRPr="008D5163">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A421779" w14:textId="77777777" w:rsidR="008D5163" w:rsidRPr="008D5163" w:rsidRDefault="008D5163" w:rsidP="008D5163">
            <w:pPr>
              <w:rPr>
                <w:snapToGrid w:val="0"/>
                <w:szCs w:val="22"/>
              </w:rPr>
            </w:pPr>
            <w:r w:rsidRPr="008D5163">
              <w:rPr>
                <w:snapToGrid w:val="0"/>
                <w:szCs w:val="22"/>
              </w:rPr>
              <w:t>Операционные (подконтрольные) расходы</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B3F31" w14:textId="77777777" w:rsidR="008D5163" w:rsidRPr="008D5163" w:rsidRDefault="008D5163" w:rsidP="008D5163">
            <w:pPr>
              <w:jc w:val="center"/>
            </w:pPr>
            <w:r w:rsidRPr="008D5163">
              <w:rPr>
                <w:snapToGrid w:val="0"/>
              </w:rPr>
              <w:t>250,52</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42A85" w14:textId="77777777" w:rsidR="008D5163" w:rsidRPr="008D5163" w:rsidRDefault="008D5163" w:rsidP="008D5163">
            <w:pPr>
              <w:jc w:val="center"/>
            </w:pPr>
            <w:r w:rsidRPr="008D5163">
              <w:rPr>
                <w:snapToGrid w:val="0"/>
              </w:rPr>
              <w:t>257,69</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00390" w14:textId="77777777" w:rsidR="008D5163" w:rsidRPr="008D5163" w:rsidRDefault="008D5163" w:rsidP="008D5163">
            <w:pPr>
              <w:jc w:val="center"/>
            </w:pPr>
            <w:r w:rsidRPr="008D5163">
              <w:rPr>
                <w:snapToGrid w:val="0"/>
              </w:rPr>
              <w:t>7,17</w:t>
            </w:r>
          </w:p>
        </w:tc>
      </w:tr>
      <w:tr w:rsidR="008D5163" w:rsidRPr="008D5163" w14:paraId="3D0FF717" w14:textId="77777777" w:rsidTr="006C173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FA7E6" w14:textId="77777777" w:rsidR="008D5163" w:rsidRPr="008D5163" w:rsidRDefault="008D5163" w:rsidP="008D5163">
            <w:pPr>
              <w:jc w:val="center"/>
              <w:rPr>
                <w:snapToGrid w:val="0"/>
                <w:szCs w:val="22"/>
              </w:rPr>
            </w:pPr>
            <w:r w:rsidRPr="008D5163">
              <w:rPr>
                <w:snapToGrid w:val="0"/>
                <w:szCs w:val="22"/>
              </w:rPr>
              <w:t>2</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4E391C8A" w14:textId="77777777" w:rsidR="008D5163" w:rsidRPr="008D5163" w:rsidRDefault="008D5163" w:rsidP="008D5163">
            <w:pPr>
              <w:rPr>
                <w:snapToGrid w:val="0"/>
                <w:szCs w:val="22"/>
              </w:rPr>
            </w:pPr>
            <w:r w:rsidRPr="008D5163">
              <w:rPr>
                <w:snapToGrid w:val="0"/>
                <w:szCs w:val="22"/>
              </w:rPr>
              <w:t>Неподконтрольные расходы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008A8E3" w14:textId="77777777" w:rsidR="008D5163" w:rsidRPr="008D5163" w:rsidRDefault="008D5163" w:rsidP="008D5163">
            <w:pPr>
              <w:jc w:val="center"/>
              <w:rPr>
                <w:snapToGrid w:val="0"/>
              </w:rPr>
            </w:pPr>
            <w:r w:rsidRPr="008D5163">
              <w:rPr>
                <w:snapToGrid w:val="0"/>
              </w:rPr>
              <w:t>5,40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743BC44" w14:textId="77777777" w:rsidR="008D5163" w:rsidRPr="008D5163" w:rsidRDefault="008D5163" w:rsidP="008D5163">
            <w:pPr>
              <w:jc w:val="center"/>
              <w:rPr>
                <w:snapToGrid w:val="0"/>
              </w:rPr>
            </w:pPr>
            <w:r w:rsidRPr="008D5163">
              <w:rPr>
                <w:snapToGrid w:val="0"/>
              </w:rPr>
              <w:t>5,40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2C9A7890" w14:textId="77777777" w:rsidR="008D5163" w:rsidRPr="008D5163" w:rsidRDefault="008D5163" w:rsidP="008D5163">
            <w:pPr>
              <w:jc w:val="center"/>
              <w:rPr>
                <w:snapToGrid w:val="0"/>
              </w:rPr>
            </w:pPr>
            <w:r w:rsidRPr="008D5163">
              <w:rPr>
                <w:snapToGrid w:val="0"/>
              </w:rPr>
              <w:t>0,00</w:t>
            </w:r>
          </w:p>
        </w:tc>
      </w:tr>
      <w:tr w:rsidR="008D5163" w:rsidRPr="008D5163" w14:paraId="4A5B7302" w14:textId="77777777" w:rsidTr="006C1737">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711D6" w14:textId="77777777" w:rsidR="008D5163" w:rsidRPr="008D5163" w:rsidRDefault="008D5163" w:rsidP="008D5163">
            <w:pPr>
              <w:jc w:val="center"/>
              <w:rPr>
                <w:snapToGrid w:val="0"/>
                <w:szCs w:val="22"/>
              </w:rPr>
            </w:pPr>
            <w:r w:rsidRPr="008D5163">
              <w:rPr>
                <w:snapToGrid w:val="0"/>
                <w:szCs w:val="22"/>
              </w:rPr>
              <w:t>3</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60C40878" w14:textId="77777777" w:rsidR="008D5163" w:rsidRPr="008D5163" w:rsidRDefault="008D5163" w:rsidP="008D5163">
            <w:pPr>
              <w:rPr>
                <w:snapToGrid w:val="0"/>
                <w:szCs w:val="22"/>
              </w:rPr>
            </w:pPr>
            <w:r w:rsidRPr="008D5163">
              <w:rPr>
                <w:snapToGrid w:val="0"/>
                <w:szCs w:val="22"/>
              </w:rPr>
              <w:t>Расходы на приобретение (производство) энергетических ресурсов, холодной воды и теплоносителя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5B85D99B" w14:textId="77777777" w:rsidR="008D5163" w:rsidRPr="008D5163" w:rsidRDefault="008D5163" w:rsidP="008D5163">
            <w:pPr>
              <w:jc w:val="center"/>
              <w:rPr>
                <w:snapToGrid w:val="0"/>
              </w:rPr>
            </w:pPr>
            <w:r w:rsidRPr="008D5163">
              <w:rPr>
                <w:snapToGrid w:val="0"/>
              </w:rPr>
              <w:t>3 439,74</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8F9EC5F" w14:textId="77777777" w:rsidR="008D5163" w:rsidRPr="008D5163" w:rsidRDefault="008D5163" w:rsidP="008D5163">
            <w:pPr>
              <w:jc w:val="center"/>
              <w:rPr>
                <w:snapToGrid w:val="0"/>
              </w:rPr>
            </w:pPr>
            <w:r w:rsidRPr="008D5163">
              <w:rPr>
                <w:snapToGrid w:val="0"/>
              </w:rPr>
              <w:t>3 552,80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6EDC2EA" w14:textId="77777777" w:rsidR="008D5163" w:rsidRPr="008D5163" w:rsidRDefault="008D5163" w:rsidP="008D5163">
            <w:pPr>
              <w:jc w:val="center"/>
              <w:rPr>
                <w:snapToGrid w:val="0"/>
              </w:rPr>
            </w:pPr>
            <w:r w:rsidRPr="008D5163">
              <w:rPr>
                <w:snapToGrid w:val="0"/>
              </w:rPr>
              <w:t>113,06</w:t>
            </w:r>
          </w:p>
        </w:tc>
      </w:tr>
      <w:tr w:rsidR="008D5163" w:rsidRPr="008D5163" w14:paraId="5FBF0EA1" w14:textId="77777777" w:rsidTr="006C173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7F210" w14:textId="77777777" w:rsidR="008D5163" w:rsidRPr="008D5163" w:rsidRDefault="008D5163" w:rsidP="008D5163">
            <w:pPr>
              <w:jc w:val="center"/>
              <w:rPr>
                <w:snapToGrid w:val="0"/>
                <w:szCs w:val="22"/>
              </w:rPr>
            </w:pPr>
            <w:r w:rsidRPr="008D5163">
              <w:rPr>
                <w:snapToGrid w:val="0"/>
                <w:szCs w:val="22"/>
              </w:rPr>
              <w:t>4</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5EE1D97" w14:textId="77777777" w:rsidR="008D5163" w:rsidRPr="008D5163" w:rsidRDefault="008D5163" w:rsidP="008D5163">
            <w:pPr>
              <w:rPr>
                <w:snapToGrid w:val="0"/>
                <w:szCs w:val="22"/>
              </w:rPr>
            </w:pPr>
            <w:r w:rsidRPr="008D5163">
              <w:rPr>
                <w:snapToGrid w:val="0"/>
                <w:szCs w:val="22"/>
              </w:rPr>
              <w:t>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6AF1F229" w14:textId="77777777" w:rsidR="008D5163" w:rsidRPr="008D5163" w:rsidRDefault="008D5163" w:rsidP="008D5163">
            <w:pPr>
              <w:jc w:val="center"/>
              <w:rPr>
                <w:snapToGrid w:val="0"/>
              </w:rPr>
            </w:pPr>
            <w:r w:rsidRPr="008D5163">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EE3F399" w14:textId="77777777" w:rsidR="008D5163" w:rsidRPr="008D5163" w:rsidRDefault="008D5163" w:rsidP="008D5163">
            <w:pPr>
              <w:jc w:val="center"/>
              <w:rPr>
                <w:snapToGrid w:val="0"/>
              </w:rPr>
            </w:pPr>
            <w:r w:rsidRPr="008D5163">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A051337" w14:textId="77777777" w:rsidR="008D5163" w:rsidRPr="008D5163" w:rsidRDefault="008D5163" w:rsidP="008D5163">
            <w:pPr>
              <w:jc w:val="center"/>
              <w:rPr>
                <w:snapToGrid w:val="0"/>
              </w:rPr>
            </w:pPr>
            <w:r w:rsidRPr="008D5163">
              <w:rPr>
                <w:snapToGrid w:val="0"/>
              </w:rPr>
              <w:t>0,00</w:t>
            </w:r>
          </w:p>
        </w:tc>
      </w:tr>
      <w:tr w:rsidR="008D5163" w:rsidRPr="008D5163" w14:paraId="61B90258" w14:textId="77777777" w:rsidTr="006C173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114AC" w14:textId="77777777" w:rsidR="008D5163" w:rsidRPr="008D5163" w:rsidRDefault="008D5163" w:rsidP="008D5163">
            <w:pPr>
              <w:jc w:val="center"/>
              <w:rPr>
                <w:snapToGrid w:val="0"/>
                <w:szCs w:val="22"/>
              </w:rPr>
            </w:pPr>
            <w:r w:rsidRPr="008D5163">
              <w:rPr>
                <w:snapToGrid w:val="0"/>
                <w:szCs w:val="22"/>
              </w:rPr>
              <w:t>5</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1A2F0B0" w14:textId="77777777" w:rsidR="008D5163" w:rsidRPr="008D5163" w:rsidRDefault="008D5163" w:rsidP="008D5163">
            <w:pPr>
              <w:rPr>
                <w:snapToGrid w:val="0"/>
                <w:szCs w:val="22"/>
              </w:rPr>
            </w:pPr>
            <w:r w:rsidRPr="008D5163">
              <w:rPr>
                <w:snapToGrid w:val="0"/>
                <w:szCs w:val="22"/>
              </w:rPr>
              <w:t>Расчетная предпринимательская 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2F8607D" w14:textId="77777777" w:rsidR="008D5163" w:rsidRPr="008D5163" w:rsidRDefault="008D5163" w:rsidP="008D5163">
            <w:pPr>
              <w:jc w:val="center"/>
              <w:rPr>
                <w:snapToGrid w:val="0"/>
              </w:rPr>
            </w:pPr>
            <w:r w:rsidRPr="008D5163">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D9A5901" w14:textId="77777777" w:rsidR="008D5163" w:rsidRPr="008D5163" w:rsidRDefault="008D5163" w:rsidP="008D5163">
            <w:pPr>
              <w:jc w:val="center"/>
              <w:rPr>
                <w:snapToGrid w:val="0"/>
              </w:rPr>
            </w:pPr>
            <w:r w:rsidRPr="008D5163">
              <w:rPr>
                <w:snapToGrid w:val="0"/>
              </w:rPr>
              <w:t>190,79</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75553AAD" w14:textId="77777777" w:rsidR="008D5163" w:rsidRPr="008D5163" w:rsidRDefault="008D5163" w:rsidP="008D5163">
            <w:pPr>
              <w:jc w:val="center"/>
              <w:rPr>
                <w:snapToGrid w:val="0"/>
              </w:rPr>
            </w:pPr>
            <w:r w:rsidRPr="008D5163">
              <w:rPr>
                <w:snapToGrid w:val="0"/>
              </w:rPr>
              <w:t>190,79</w:t>
            </w:r>
          </w:p>
        </w:tc>
      </w:tr>
      <w:tr w:rsidR="008D5163" w:rsidRPr="008D5163" w14:paraId="53D6CA37" w14:textId="77777777" w:rsidTr="006C173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E1C8" w14:textId="77777777" w:rsidR="008D5163" w:rsidRPr="008D5163" w:rsidRDefault="008D5163" w:rsidP="008D5163">
            <w:pPr>
              <w:jc w:val="center"/>
              <w:rPr>
                <w:snapToGrid w:val="0"/>
                <w:szCs w:val="22"/>
              </w:rPr>
            </w:pPr>
            <w:r w:rsidRPr="008D5163">
              <w:rPr>
                <w:snapToGrid w:val="0"/>
                <w:szCs w:val="22"/>
              </w:rPr>
              <w:t>6</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4317A25" w14:textId="77777777" w:rsidR="008D5163" w:rsidRPr="008D5163" w:rsidRDefault="008D5163" w:rsidP="008D5163">
            <w:pPr>
              <w:rPr>
                <w:snapToGrid w:val="0"/>
                <w:szCs w:val="22"/>
              </w:rPr>
            </w:pPr>
            <w:r w:rsidRPr="008D5163">
              <w:rPr>
                <w:snapToGrid w:val="0"/>
                <w:szCs w:val="22"/>
              </w:rPr>
              <w:t xml:space="preserve">Результаты деятельности до перехода к регулированию цен (тарифов) </w:t>
            </w:r>
            <w:r w:rsidRPr="008D5163">
              <w:rPr>
                <w:snapToGrid w:val="0"/>
                <w:szCs w:val="22"/>
              </w:rPr>
              <w:br/>
              <w:t>на основе долгосрочных параметров регулирования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192791AB" w14:textId="77777777" w:rsidR="008D5163" w:rsidRPr="008D5163" w:rsidRDefault="008D5163" w:rsidP="008D5163">
            <w:pPr>
              <w:jc w:val="center"/>
              <w:rPr>
                <w:snapToGrid w:val="0"/>
              </w:rPr>
            </w:pPr>
            <w:r w:rsidRPr="008D5163">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E0C17C1" w14:textId="77777777" w:rsidR="008D5163" w:rsidRPr="008D5163" w:rsidRDefault="008D5163" w:rsidP="008D5163">
            <w:pPr>
              <w:jc w:val="center"/>
              <w:rPr>
                <w:snapToGrid w:val="0"/>
              </w:rPr>
            </w:pPr>
            <w:r w:rsidRPr="008D5163">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50F7F74B" w14:textId="77777777" w:rsidR="008D5163" w:rsidRPr="008D5163" w:rsidRDefault="008D5163" w:rsidP="008D5163">
            <w:pPr>
              <w:jc w:val="center"/>
              <w:rPr>
                <w:snapToGrid w:val="0"/>
              </w:rPr>
            </w:pPr>
            <w:r w:rsidRPr="008D5163">
              <w:rPr>
                <w:snapToGrid w:val="0"/>
              </w:rPr>
              <w:t>0,00</w:t>
            </w:r>
          </w:p>
        </w:tc>
      </w:tr>
      <w:tr w:rsidR="008D5163" w:rsidRPr="008D5163" w14:paraId="186A9C2E" w14:textId="77777777" w:rsidTr="006C173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8953E" w14:textId="77777777" w:rsidR="008D5163" w:rsidRPr="008D5163" w:rsidRDefault="008D5163" w:rsidP="008D5163">
            <w:pPr>
              <w:jc w:val="center"/>
              <w:rPr>
                <w:snapToGrid w:val="0"/>
                <w:szCs w:val="22"/>
              </w:rPr>
            </w:pPr>
            <w:r w:rsidRPr="008D5163">
              <w:rPr>
                <w:snapToGrid w:val="0"/>
                <w:szCs w:val="22"/>
              </w:rPr>
              <w:t>7</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34224FA1" w14:textId="77777777" w:rsidR="008D5163" w:rsidRPr="008D5163" w:rsidRDefault="008D5163" w:rsidP="008D5163">
            <w:pPr>
              <w:rPr>
                <w:snapToGrid w:val="0"/>
                <w:szCs w:val="22"/>
              </w:rPr>
            </w:pPr>
            <w:r w:rsidRPr="008D5163">
              <w:rPr>
                <w:snapToGrid w:val="0"/>
                <w:szCs w:val="22"/>
              </w:rPr>
              <w:t xml:space="preserve">Корректировка с целью учета отклонения фактических значений параметров расчета тарифов </w:t>
            </w:r>
            <w:r w:rsidRPr="008D5163">
              <w:rPr>
                <w:snapToGrid w:val="0"/>
                <w:szCs w:val="22"/>
              </w:rPr>
              <w:br/>
              <w:t xml:space="preserve">от значений, учтенных </w:t>
            </w:r>
            <w:r w:rsidRPr="008D5163">
              <w:rPr>
                <w:snapToGrid w:val="0"/>
                <w:szCs w:val="22"/>
              </w:rPr>
              <w:br/>
              <w:t>при установлении тарифов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2355A0BE" w14:textId="77777777" w:rsidR="008D5163" w:rsidRPr="008D5163" w:rsidRDefault="008D5163" w:rsidP="008D5163">
            <w:pPr>
              <w:jc w:val="center"/>
              <w:rPr>
                <w:snapToGrid w:val="0"/>
              </w:rPr>
            </w:pPr>
            <w:r w:rsidRPr="008D5163">
              <w:rPr>
                <w:snapToGrid w:val="0"/>
              </w:rPr>
              <w:t>561,56</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70456EB" w14:textId="77777777" w:rsidR="008D5163" w:rsidRPr="008D5163" w:rsidRDefault="008D5163" w:rsidP="008D5163">
            <w:pPr>
              <w:jc w:val="center"/>
              <w:rPr>
                <w:snapToGrid w:val="0"/>
              </w:rPr>
            </w:pPr>
            <w:r w:rsidRPr="008D5163">
              <w:rPr>
                <w:snapToGrid w:val="0"/>
              </w:rPr>
              <w:t>-199,60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C872A31" w14:textId="77777777" w:rsidR="008D5163" w:rsidRPr="008D5163" w:rsidRDefault="008D5163" w:rsidP="008D5163">
            <w:pPr>
              <w:jc w:val="center"/>
              <w:rPr>
                <w:snapToGrid w:val="0"/>
              </w:rPr>
            </w:pPr>
            <w:r w:rsidRPr="008D5163">
              <w:rPr>
                <w:snapToGrid w:val="0"/>
              </w:rPr>
              <w:t>-761,16</w:t>
            </w:r>
          </w:p>
        </w:tc>
      </w:tr>
      <w:tr w:rsidR="008D5163" w:rsidRPr="008D5163" w14:paraId="6B3BA6D2" w14:textId="77777777" w:rsidTr="006C173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64649" w14:textId="77777777" w:rsidR="008D5163" w:rsidRPr="008D5163" w:rsidRDefault="008D5163" w:rsidP="008D5163">
            <w:pPr>
              <w:jc w:val="center"/>
              <w:rPr>
                <w:snapToGrid w:val="0"/>
                <w:szCs w:val="22"/>
              </w:rPr>
            </w:pPr>
            <w:r w:rsidRPr="008D5163">
              <w:rPr>
                <w:snapToGrid w:val="0"/>
                <w:szCs w:val="22"/>
              </w:rPr>
              <w:t>8</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EF3337E" w14:textId="77777777" w:rsidR="008D5163" w:rsidRPr="008D5163" w:rsidRDefault="008D5163" w:rsidP="008D5163">
            <w:pPr>
              <w:rPr>
                <w:snapToGrid w:val="0"/>
                <w:szCs w:val="22"/>
              </w:rPr>
            </w:pPr>
            <w:r w:rsidRPr="008D5163">
              <w:rPr>
                <w:snapToGrid w:val="0"/>
                <w:szCs w:val="22"/>
              </w:rPr>
              <w:t xml:space="preserve">Корректировка с учетом надежности </w:t>
            </w:r>
            <w:r w:rsidRPr="008D5163">
              <w:rPr>
                <w:snapToGrid w:val="0"/>
                <w:szCs w:val="22"/>
              </w:rPr>
              <w:br/>
              <w:t>и качества реализуемых товаров (оказываемых услуг), подлежащая учету в НВВ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730B1B7F" w14:textId="77777777" w:rsidR="008D5163" w:rsidRPr="008D5163" w:rsidRDefault="008D5163" w:rsidP="008D5163">
            <w:pPr>
              <w:jc w:val="center"/>
              <w:rPr>
                <w:snapToGrid w:val="0"/>
              </w:rPr>
            </w:pPr>
            <w:r w:rsidRPr="008D5163">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C2AD638" w14:textId="77777777" w:rsidR="008D5163" w:rsidRPr="008D5163" w:rsidRDefault="008D5163" w:rsidP="008D5163">
            <w:pPr>
              <w:jc w:val="center"/>
              <w:rPr>
                <w:snapToGrid w:val="0"/>
              </w:rPr>
            </w:pPr>
            <w:r w:rsidRPr="008D5163">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268D837" w14:textId="77777777" w:rsidR="008D5163" w:rsidRPr="008D5163" w:rsidRDefault="008D5163" w:rsidP="008D5163">
            <w:pPr>
              <w:jc w:val="center"/>
              <w:rPr>
                <w:snapToGrid w:val="0"/>
              </w:rPr>
            </w:pPr>
            <w:r w:rsidRPr="008D5163">
              <w:rPr>
                <w:snapToGrid w:val="0"/>
              </w:rPr>
              <w:t>0,00</w:t>
            </w:r>
          </w:p>
        </w:tc>
      </w:tr>
      <w:tr w:rsidR="008D5163" w:rsidRPr="008D5163" w14:paraId="3A1BFA8B" w14:textId="77777777" w:rsidTr="006C1737">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B541" w14:textId="77777777" w:rsidR="008D5163" w:rsidRPr="008D5163" w:rsidRDefault="008D5163" w:rsidP="008D5163">
            <w:pPr>
              <w:jc w:val="center"/>
              <w:rPr>
                <w:snapToGrid w:val="0"/>
                <w:szCs w:val="22"/>
              </w:rPr>
            </w:pPr>
            <w:r w:rsidRPr="008D5163">
              <w:rPr>
                <w:snapToGrid w:val="0"/>
                <w:szCs w:val="22"/>
              </w:rPr>
              <w:t>9</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6E57F44" w14:textId="77777777" w:rsidR="008D5163" w:rsidRPr="008D5163" w:rsidRDefault="008D5163" w:rsidP="008D5163">
            <w:pPr>
              <w:rPr>
                <w:snapToGrid w:val="0"/>
                <w:szCs w:val="22"/>
              </w:rPr>
            </w:pPr>
            <w:r w:rsidRPr="008D5163">
              <w:rPr>
                <w:snapToGrid w:val="0"/>
                <w:szCs w:val="22"/>
              </w:rPr>
              <w:t>Корректировка НВВ в связи</w:t>
            </w:r>
            <w:r w:rsidRPr="008D5163">
              <w:rPr>
                <w:snapToGrid w:val="0"/>
                <w:szCs w:val="22"/>
              </w:rPr>
              <w:br/>
              <w:t xml:space="preserve"> с изменением (неисполнением) инвестиционной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D5028D2" w14:textId="77777777" w:rsidR="008D5163" w:rsidRPr="008D5163" w:rsidRDefault="008D5163" w:rsidP="008D5163">
            <w:pPr>
              <w:jc w:val="center"/>
              <w:rPr>
                <w:snapToGrid w:val="0"/>
              </w:rPr>
            </w:pPr>
            <w:r w:rsidRPr="008D5163">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73AE751" w14:textId="77777777" w:rsidR="008D5163" w:rsidRPr="008D5163" w:rsidRDefault="008D5163" w:rsidP="008D5163">
            <w:pPr>
              <w:jc w:val="center"/>
              <w:rPr>
                <w:snapToGrid w:val="0"/>
              </w:rPr>
            </w:pPr>
            <w:r w:rsidRPr="008D5163">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49C8DEE6" w14:textId="77777777" w:rsidR="008D5163" w:rsidRPr="008D5163" w:rsidRDefault="008D5163" w:rsidP="008D5163">
            <w:pPr>
              <w:jc w:val="center"/>
              <w:rPr>
                <w:snapToGrid w:val="0"/>
              </w:rPr>
            </w:pPr>
            <w:r w:rsidRPr="008D5163">
              <w:rPr>
                <w:snapToGrid w:val="0"/>
              </w:rPr>
              <w:t>0,00</w:t>
            </w:r>
          </w:p>
        </w:tc>
      </w:tr>
      <w:tr w:rsidR="008D5163" w:rsidRPr="008D5163" w14:paraId="4670D323" w14:textId="77777777" w:rsidTr="006C1737">
        <w:trPr>
          <w:gridAfter w:val="1"/>
          <w:wAfter w:w="1573" w:type="dxa"/>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769EE" w14:textId="77777777" w:rsidR="008D5163" w:rsidRPr="008D5163" w:rsidRDefault="008D5163" w:rsidP="008D5163">
            <w:pPr>
              <w:jc w:val="center"/>
              <w:rPr>
                <w:snapToGrid w:val="0"/>
                <w:szCs w:val="22"/>
              </w:rPr>
            </w:pPr>
            <w:r w:rsidRPr="008D5163">
              <w:rPr>
                <w:snapToGrid w:val="0"/>
                <w:szCs w:val="22"/>
              </w:rPr>
              <w:t>10</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4057BB95" w14:textId="77777777" w:rsidR="008D5163" w:rsidRPr="008D5163" w:rsidRDefault="008D5163" w:rsidP="008D5163">
            <w:pPr>
              <w:rPr>
                <w:snapToGrid w:val="0"/>
                <w:szCs w:val="22"/>
              </w:rPr>
            </w:pPr>
            <w:r w:rsidRPr="008D5163">
              <w:rPr>
                <w:snapToGrid w:val="0"/>
                <w:szCs w:val="22"/>
              </w:rPr>
              <w:t xml:space="preserve">Корректировка, подлежащая учету </w:t>
            </w:r>
            <w:r w:rsidRPr="008D5163">
              <w:rPr>
                <w:snapToGrid w:val="0"/>
                <w:szCs w:val="22"/>
              </w:rPr>
              <w:br/>
              <w:t xml:space="preserve">в НВВ и учитывающая отклонение фактических показателей энергосбережения и повышения энергетической эффективности </w:t>
            </w:r>
            <w:r w:rsidRPr="008D5163">
              <w:rPr>
                <w:snapToGrid w:val="0"/>
                <w:szCs w:val="22"/>
              </w:rPr>
              <w:br/>
              <w:t xml:space="preserve">от установленных плановых (расчетных) показателей и отклонение сроков реализации программы </w:t>
            </w:r>
            <w:r w:rsidRPr="008D5163">
              <w:rPr>
                <w:snapToGrid w:val="0"/>
                <w:szCs w:val="22"/>
              </w:rPr>
              <w:br/>
              <w:t xml:space="preserve">в области энергосбережения </w:t>
            </w:r>
            <w:r w:rsidRPr="008D5163">
              <w:rPr>
                <w:snapToGrid w:val="0"/>
                <w:szCs w:val="22"/>
              </w:rPr>
              <w:br/>
              <w:t>и повышения энергетической эффективности от установленных сроков реализации такой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0C42118" w14:textId="77777777" w:rsidR="008D5163" w:rsidRPr="008D5163" w:rsidRDefault="008D5163" w:rsidP="008D5163">
            <w:pPr>
              <w:jc w:val="center"/>
              <w:rPr>
                <w:snapToGrid w:val="0"/>
              </w:rPr>
            </w:pPr>
            <w:r w:rsidRPr="008D5163">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F3640A6" w14:textId="77777777" w:rsidR="008D5163" w:rsidRPr="008D5163" w:rsidRDefault="008D5163" w:rsidP="008D5163">
            <w:pPr>
              <w:jc w:val="center"/>
              <w:rPr>
                <w:snapToGrid w:val="0"/>
              </w:rPr>
            </w:pPr>
            <w:r w:rsidRPr="008D5163">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5F5B2394" w14:textId="77777777" w:rsidR="008D5163" w:rsidRPr="008D5163" w:rsidRDefault="008D5163" w:rsidP="008D5163">
            <w:pPr>
              <w:jc w:val="center"/>
              <w:rPr>
                <w:snapToGrid w:val="0"/>
              </w:rPr>
            </w:pPr>
            <w:r w:rsidRPr="008D5163">
              <w:rPr>
                <w:snapToGrid w:val="0"/>
              </w:rPr>
              <w:t>0,00</w:t>
            </w:r>
          </w:p>
        </w:tc>
      </w:tr>
      <w:tr w:rsidR="008D5163" w:rsidRPr="008D5163" w14:paraId="71BC8FE7" w14:textId="77777777" w:rsidTr="006C173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0AE8B" w14:textId="77777777" w:rsidR="008D5163" w:rsidRPr="008D5163" w:rsidRDefault="008D5163" w:rsidP="008D5163">
            <w:pPr>
              <w:jc w:val="center"/>
              <w:rPr>
                <w:snapToGrid w:val="0"/>
                <w:szCs w:val="22"/>
              </w:rPr>
            </w:pPr>
            <w:r w:rsidRPr="008D5163">
              <w:rPr>
                <w:snapToGrid w:val="0"/>
                <w:szCs w:val="22"/>
              </w:rPr>
              <w:t>11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514F99E" w14:textId="77777777" w:rsidR="008D5163" w:rsidRPr="008D5163" w:rsidRDefault="008D5163" w:rsidP="008D5163">
            <w:pPr>
              <w:rPr>
                <w:snapToGrid w:val="0"/>
                <w:szCs w:val="22"/>
              </w:rPr>
            </w:pPr>
            <w:r w:rsidRPr="008D5163">
              <w:rPr>
                <w:snapToGrid w:val="0"/>
                <w:szCs w:val="22"/>
              </w:rPr>
              <w:t>ИТОГО необходимая валовая выручка</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30B8E443" w14:textId="77777777" w:rsidR="008D5163" w:rsidRPr="008D5163" w:rsidRDefault="008D5163" w:rsidP="008D5163">
            <w:pPr>
              <w:jc w:val="center"/>
              <w:rPr>
                <w:bCs/>
                <w:snapToGrid w:val="0"/>
              </w:rPr>
            </w:pPr>
            <w:r w:rsidRPr="008D5163">
              <w:rPr>
                <w:bCs/>
                <w:snapToGrid w:val="0"/>
              </w:rPr>
              <w:t>4 257,22</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019AB37" w14:textId="77777777" w:rsidR="008D5163" w:rsidRPr="008D5163" w:rsidRDefault="008D5163" w:rsidP="008D5163">
            <w:pPr>
              <w:jc w:val="center"/>
              <w:rPr>
                <w:bCs/>
                <w:snapToGrid w:val="0"/>
              </w:rPr>
            </w:pPr>
            <w:r w:rsidRPr="008D5163">
              <w:rPr>
                <w:bCs/>
                <w:snapToGrid w:val="0"/>
              </w:rPr>
              <w:t>3 807,08</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33CA44C2" w14:textId="77777777" w:rsidR="008D5163" w:rsidRPr="008D5163" w:rsidRDefault="008D5163" w:rsidP="008D5163">
            <w:pPr>
              <w:jc w:val="center"/>
              <w:rPr>
                <w:bCs/>
                <w:snapToGrid w:val="0"/>
              </w:rPr>
            </w:pPr>
            <w:r w:rsidRPr="008D5163">
              <w:rPr>
                <w:bCs/>
                <w:snapToGrid w:val="0"/>
              </w:rPr>
              <w:t>-450,14</w:t>
            </w:r>
          </w:p>
        </w:tc>
      </w:tr>
    </w:tbl>
    <w:p w14:paraId="69E9916B" w14:textId="77777777" w:rsidR="008D5163" w:rsidRPr="008D5163" w:rsidRDefault="008D5163" w:rsidP="008D5163">
      <w:pPr>
        <w:spacing w:line="360" w:lineRule="auto"/>
        <w:jc w:val="both"/>
        <w:rPr>
          <w:szCs w:val="28"/>
        </w:rPr>
      </w:pPr>
    </w:p>
    <w:p w14:paraId="2C567208" w14:textId="77777777" w:rsidR="008D5163" w:rsidRDefault="008D5163" w:rsidP="008D5163">
      <w:pPr>
        <w:spacing w:line="276" w:lineRule="auto"/>
        <w:rPr>
          <w:snapToGrid w:val="0"/>
          <w:sz w:val="28"/>
          <w:szCs w:val="28"/>
        </w:rPr>
        <w:sectPr w:rsidR="008D5163" w:rsidSect="00890C3D">
          <w:pgSz w:w="12240" w:h="15840"/>
          <w:pgMar w:top="851" w:right="851" w:bottom="851" w:left="1418" w:header="720" w:footer="720" w:gutter="0"/>
          <w:cols w:space="720"/>
          <w:titlePg/>
          <w:docGrid w:linePitch="381"/>
        </w:sectPr>
      </w:pPr>
    </w:p>
    <w:p w14:paraId="1B75F5B3" w14:textId="7940219D" w:rsidR="008D5163" w:rsidRPr="008D5163" w:rsidRDefault="008D5163" w:rsidP="008D5163">
      <w:pPr>
        <w:spacing w:line="276" w:lineRule="auto"/>
        <w:rPr>
          <w:snapToGrid w:val="0"/>
          <w:sz w:val="28"/>
          <w:szCs w:val="28"/>
        </w:rPr>
      </w:pPr>
    </w:p>
    <w:p w14:paraId="2D693D21" w14:textId="6FACA602" w:rsidR="008D5163" w:rsidRDefault="008D5163" w:rsidP="008D5163">
      <w:pPr>
        <w:tabs>
          <w:tab w:val="left" w:pos="5580"/>
          <w:tab w:val="left" w:pos="9498"/>
        </w:tabs>
        <w:ind w:left="-2238" w:right="-519" w:firstLine="8192"/>
        <w:rPr>
          <w:color w:val="000000" w:themeColor="text1"/>
        </w:rPr>
      </w:pPr>
      <w:r>
        <w:rPr>
          <w:color w:val="000000" w:themeColor="text1"/>
        </w:rPr>
        <w:t xml:space="preserve">Приложение № </w:t>
      </w:r>
      <w:r w:rsidR="00B4570C">
        <w:rPr>
          <w:color w:val="000000" w:themeColor="text1"/>
        </w:rPr>
        <w:t>9</w:t>
      </w:r>
      <w:r>
        <w:rPr>
          <w:color w:val="000000" w:themeColor="text1"/>
        </w:rPr>
        <w:t xml:space="preserve"> к протоколу № 45</w:t>
      </w:r>
    </w:p>
    <w:p w14:paraId="395AF55A" w14:textId="77777777" w:rsidR="008D5163" w:rsidRDefault="008D5163" w:rsidP="008D5163">
      <w:pPr>
        <w:tabs>
          <w:tab w:val="left" w:pos="5580"/>
          <w:tab w:val="left" w:pos="9498"/>
        </w:tabs>
        <w:ind w:left="-2238" w:right="-519" w:firstLine="8192"/>
        <w:rPr>
          <w:color w:val="000000" w:themeColor="text1"/>
        </w:rPr>
      </w:pPr>
      <w:r>
        <w:rPr>
          <w:color w:val="000000" w:themeColor="text1"/>
        </w:rPr>
        <w:t>заседания Правления Региональной</w:t>
      </w:r>
    </w:p>
    <w:p w14:paraId="718359C8" w14:textId="77777777" w:rsidR="008D5163" w:rsidRDefault="008D5163" w:rsidP="008D5163">
      <w:pPr>
        <w:tabs>
          <w:tab w:val="left" w:pos="5580"/>
          <w:tab w:val="left" w:pos="9498"/>
        </w:tabs>
        <w:ind w:left="-2238" w:right="-519" w:firstLine="8192"/>
        <w:rPr>
          <w:color w:val="000000" w:themeColor="text1"/>
        </w:rPr>
      </w:pPr>
      <w:r>
        <w:rPr>
          <w:color w:val="000000" w:themeColor="text1"/>
        </w:rPr>
        <w:t>энергетической комиссии</w:t>
      </w:r>
    </w:p>
    <w:p w14:paraId="5718308F" w14:textId="775549C6" w:rsidR="008D5163" w:rsidRDefault="008D5163" w:rsidP="008D5163">
      <w:pPr>
        <w:tabs>
          <w:tab w:val="left" w:pos="5580"/>
          <w:tab w:val="left" w:pos="9498"/>
        </w:tabs>
        <w:ind w:left="-2238" w:right="-519" w:firstLine="8192"/>
        <w:rPr>
          <w:color w:val="000000" w:themeColor="text1"/>
        </w:rPr>
      </w:pPr>
      <w:r>
        <w:rPr>
          <w:color w:val="000000" w:themeColor="text1"/>
        </w:rPr>
        <w:t>Кузбасса от 05.08.2021</w:t>
      </w:r>
    </w:p>
    <w:p w14:paraId="1DFC27FE" w14:textId="77777777" w:rsidR="008D5163" w:rsidRDefault="008D5163" w:rsidP="008D5163">
      <w:pPr>
        <w:tabs>
          <w:tab w:val="left" w:pos="5580"/>
          <w:tab w:val="left" w:pos="9498"/>
        </w:tabs>
        <w:ind w:left="-2238" w:right="-519" w:firstLine="8192"/>
        <w:rPr>
          <w:color w:val="000000" w:themeColor="text1"/>
        </w:rPr>
      </w:pPr>
    </w:p>
    <w:p w14:paraId="559C9AB2" w14:textId="77777777" w:rsidR="008D5163" w:rsidRPr="008D5163" w:rsidRDefault="008D5163" w:rsidP="008D5163">
      <w:pPr>
        <w:ind w:left="-426" w:right="-1"/>
        <w:jc w:val="center"/>
        <w:rPr>
          <w:sz w:val="28"/>
          <w:szCs w:val="28"/>
          <w:lang w:eastAsia="en-US"/>
        </w:rPr>
      </w:pPr>
      <w:r w:rsidRPr="008D5163">
        <w:rPr>
          <w:b/>
          <w:bCs/>
          <w:sz w:val="28"/>
          <w:szCs w:val="28"/>
          <w:lang w:eastAsia="en-US"/>
        </w:rPr>
        <w:t xml:space="preserve">Долгосрочные тарифы </w:t>
      </w:r>
      <w:r w:rsidRPr="008D5163">
        <w:rPr>
          <w:b/>
          <w:bCs/>
          <w:color w:val="000000"/>
          <w:kern w:val="32"/>
          <w:sz w:val="28"/>
          <w:szCs w:val="28"/>
          <w:lang w:eastAsia="en-US"/>
        </w:rPr>
        <w:t>ООО «</w:t>
      </w:r>
      <w:proofErr w:type="spellStart"/>
      <w:r w:rsidRPr="008D5163">
        <w:rPr>
          <w:b/>
          <w:bCs/>
          <w:color w:val="000000"/>
          <w:kern w:val="32"/>
          <w:sz w:val="28"/>
          <w:szCs w:val="28"/>
          <w:lang w:eastAsia="en-US"/>
        </w:rPr>
        <w:t>Боровково</w:t>
      </w:r>
      <w:proofErr w:type="spellEnd"/>
      <w:r w:rsidRPr="008D5163">
        <w:rPr>
          <w:b/>
          <w:bCs/>
          <w:color w:val="000000"/>
          <w:kern w:val="32"/>
          <w:sz w:val="28"/>
          <w:szCs w:val="28"/>
          <w:lang w:eastAsia="en-US"/>
        </w:rPr>
        <w:t xml:space="preserve">» </w:t>
      </w:r>
      <w:r w:rsidRPr="008D5163">
        <w:rPr>
          <w:b/>
          <w:bCs/>
          <w:sz w:val="28"/>
          <w:szCs w:val="28"/>
          <w:lang w:eastAsia="en-US"/>
        </w:rPr>
        <w:t xml:space="preserve">на услуги по передаче тепловой энергии, </w:t>
      </w:r>
      <w:r w:rsidRPr="008D5163">
        <w:rPr>
          <w:b/>
          <w:bCs/>
          <w:color w:val="000000"/>
          <w:kern w:val="32"/>
          <w:sz w:val="28"/>
          <w:szCs w:val="28"/>
          <w:lang w:eastAsia="en-US"/>
        </w:rPr>
        <w:t>на потребительском рынке п. </w:t>
      </w:r>
      <w:proofErr w:type="spellStart"/>
      <w:r w:rsidRPr="008D5163">
        <w:rPr>
          <w:b/>
          <w:bCs/>
          <w:color w:val="000000"/>
          <w:kern w:val="32"/>
          <w:sz w:val="28"/>
          <w:szCs w:val="28"/>
          <w:lang w:eastAsia="en-US"/>
        </w:rPr>
        <w:t>Снежинский</w:t>
      </w:r>
      <w:proofErr w:type="spellEnd"/>
      <w:r w:rsidRPr="008D5163">
        <w:rPr>
          <w:b/>
          <w:bCs/>
          <w:color w:val="000000"/>
          <w:kern w:val="32"/>
          <w:sz w:val="28"/>
          <w:szCs w:val="28"/>
          <w:lang w:eastAsia="en-US"/>
        </w:rPr>
        <w:t xml:space="preserve"> Беловского муниципального района, </w:t>
      </w:r>
      <w:r w:rsidRPr="008D5163">
        <w:rPr>
          <w:b/>
          <w:bCs/>
          <w:sz w:val="28"/>
          <w:szCs w:val="28"/>
          <w:lang w:eastAsia="en-US"/>
        </w:rPr>
        <w:t>на период с 01.01.2019 по 31.12.2023</w:t>
      </w:r>
    </w:p>
    <w:p w14:paraId="73E785D6" w14:textId="77777777" w:rsidR="008D5163" w:rsidRPr="008D5163" w:rsidRDefault="008D5163" w:rsidP="008D5163">
      <w:pPr>
        <w:ind w:left="9204" w:right="-1"/>
        <w:jc w:val="both"/>
        <w:rPr>
          <w:color w:val="000000"/>
          <w:kern w:val="32"/>
          <w:lang w:eastAsia="en-US"/>
        </w:rPr>
      </w:pPr>
      <w:r w:rsidRPr="008D5163">
        <w:rPr>
          <w:color w:val="000000"/>
          <w:kern w:val="32"/>
          <w:lang w:eastAsia="en-US"/>
        </w:rPr>
        <w:tab/>
      </w:r>
    </w:p>
    <w:p w14:paraId="14066785" w14:textId="77777777" w:rsidR="008D5163" w:rsidRPr="008D5163" w:rsidRDefault="008D5163" w:rsidP="008D5163">
      <w:pPr>
        <w:jc w:val="right"/>
        <w:rPr>
          <w:szCs w:val="28"/>
          <w:lang w:eastAsia="en-US"/>
        </w:rPr>
      </w:pPr>
      <w:r w:rsidRPr="008D5163">
        <w:rPr>
          <w:szCs w:val="28"/>
          <w:lang w:eastAsia="en-US"/>
        </w:rPr>
        <w:t xml:space="preserve"> (без НДС)</w:t>
      </w:r>
    </w:p>
    <w:tbl>
      <w:tblPr>
        <w:tblW w:w="4946" w:type="pct"/>
        <w:tblLook w:val="04A0" w:firstRow="1" w:lastRow="0" w:firstColumn="1" w:lastColumn="0" w:noHBand="0" w:noVBand="1"/>
      </w:tblPr>
      <w:tblGrid>
        <w:gridCol w:w="2116"/>
        <w:gridCol w:w="4010"/>
        <w:gridCol w:w="1425"/>
        <w:gridCol w:w="1153"/>
        <w:gridCol w:w="1149"/>
      </w:tblGrid>
      <w:tr w:rsidR="008D5163" w:rsidRPr="008D5163" w14:paraId="0AC93857" w14:textId="77777777" w:rsidTr="006C1737">
        <w:trPr>
          <w:trHeight w:val="330"/>
        </w:trPr>
        <w:tc>
          <w:tcPr>
            <w:tcW w:w="10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BE07B2" w14:textId="77777777" w:rsidR="008D5163" w:rsidRPr="008D5163" w:rsidRDefault="008D5163" w:rsidP="008D5163">
            <w:pPr>
              <w:jc w:val="center"/>
            </w:pPr>
            <w:r w:rsidRPr="008D5163">
              <w:t>Наименование регулируемой организации</w:t>
            </w:r>
          </w:p>
        </w:tc>
        <w:tc>
          <w:tcPr>
            <w:tcW w:w="20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3A2237" w14:textId="77777777" w:rsidR="008D5163" w:rsidRPr="008D5163" w:rsidRDefault="008D5163" w:rsidP="008D5163">
            <w:pPr>
              <w:jc w:val="center"/>
            </w:pPr>
            <w:r w:rsidRPr="008D5163">
              <w:t>Вид тарифа</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3F56B2" w14:textId="77777777" w:rsidR="008D5163" w:rsidRPr="008D5163" w:rsidRDefault="008D5163" w:rsidP="008D5163">
            <w:pPr>
              <w:jc w:val="center"/>
            </w:pPr>
            <w:r w:rsidRPr="008D5163">
              <w:t>Период</w:t>
            </w:r>
          </w:p>
        </w:tc>
        <w:tc>
          <w:tcPr>
            <w:tcW w:w="1168" w:type="pct"/>
            <w:gridSpan w:val="2"/>
            <w:tcBorders>
              <w:top w:val="single" w:sz="4" w:space="0" w:color="auto"/>
              <w:left w:val="nil"/>
              <w:bottom w:val="single" w:sz="4" w:space="0" w:color="auto"/>
              <w:right w:val="single" w:sz="4" w:space="0" w:color="000000"/>
            </w:tcBorders>
            <w:shd w:val="clear" w:color="auto" w:fill="auto"/>
            <w:vAlign w:val="center"/>
            <w:hideMark/>
          </w:tcPr>
          <w:p w14:paraId="26EDC5C7" w14:textId="77777777" w:rsidR="008D5163" w:rsidRPr="008D5163" w:rsidRDefault="008D5163" w:rsidP="008D5163">
            <w:pPr>
              <w:jc w:val="center"/>
            </w:pPr>
            <w:r w:rsidRPr="008D5163">
              <w:t>Вид теплоносителя</w:t>
            </w:r>
          </w:p>
        </w:tc>
      </w:tr>
      <w:tr w:rsidR="008D5163" w:rsidRPr="008D5163" w14:paraId="50A2768D" w14:textId="77777777" w:rsidTr="006C1737">
        <w:trPr>
          <w:trHeight w:val="714"/>
        </w:trPr>
        <w:tc>
          <w:tcPr>
            <w:tcW w:w="1074" w:type="pct"/>
            <w:vMerge/>
            <w:tcBorders>
              <w:top w:val="single" w:sz="4" w:space="0" w:color="auto"/>
              <w:left w:val="single" w:sz="4" w:space="0" w:color="auto"/>
              <w:bottom w:val="single" w:sz="4" w:space="0" w:color="000000"/>
              <w:right w:val="single" w:sz="4" w:space="0" w:color="auto"/>
            </w:tcBorders>
            <w:vAlign w:val="center"/>
            <w:hideMark/>
          </w:tcPr>
          <w:p w14:paraId="64831B4C" w14:textId="77777777" w:rsidR="008D5163" w:rsidRPr="008D5163" w:rsidRDefault="008D5163" w:rsidP="008D5163"/>
        </w:tc>
        <w:tc>
          <w:tcPr>
            <w:tcW w:w="2035" w:type="pct"/>
            <w:vMerge/>
            <w:tcBorders>
              <w:top w:val="single" w:sz="4" w:space="0" w:color="auto"/>
              <w:left w:val="single" w:sz="4" w:space="0" w:color="auto"/>
              <w:bottom w:val="single" w:sz="4" w:space="0" w:color="000000"/>
              <w:right w:val="single" w:sz="4" w:space="0" w:color="auto"/>
            </w:tcBorders>
            <w:vAlign w:val="center"/>
            <w:hideMark/>
          </w:tcPr>
          <w:p w14:paraId="14BB2D92" w14:textId="77777777" w:rsidR="008D5163" w:rsidRPr="008D5163" w:rsidRDefault="008D5163" w:rsidP="008D5163"/>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6BCFF049" w14:textId="77777777" w:rsidR="008D5163" w:rsidRPr="008D5163" w:rsidRDefault="008D5163" w:rsidP="008D5163"/>
        </w:tc>
        <w:tc>
          <w:tcPr>
            <w:tcW w:w="585" w:type="pct"/>
            <w:tcBorders>
              <w:top w:val="single" w:sz="4" w:space="0" w:color="auto"/>
              <w:left w:val="nil"/>
              <w:right w:val="single" w:sz="4" w:space="0" w:color="000000"/>
            </w:tcBorders>
            <w:shd w:val="clear" w:color="auto" w:fill="auto"/>
            <w:vAlign w:val="center"/>
            <w:hideMark/>
          </w:tcPr>
          <w:p w14:paraId="23420DD8" w14:textId="77777777" w:rsidR="008D5163" w:rsidRPr="008D5163" w:rsidRDefault="008D5163" w:rsidP="008D5163">
            <w:pPr>
              <w:jc w:val="center"/>
            </w:pPr>
            <w:r w:rsidRPr="008D5163">
              <w:t>Вода</w:t>
            </w:r>
          </w:p>
        </w:tc>
        <w:tc>
          <w:tcPr>
            <w:tcW w:w="583" w:type="pct"/>
            <w:tcBorders>
              <w:top w:val="single" w:sz="4" w:space="0" w:color="auto"/>
              <w:left w:val="nil"/>
              <w:right w:val="single" w:sz="4" w:space="0" w:color="000000"/>
            </w:tcBorders>
            <w:shd w:val="clear" w:color="auto" w:fill="auto"/>
            <w:vAlign w:val="center"/>
            <w:hideMark/>
          </w:tcPr>
          <w:p w14:paraId="3819CB8B" w14:textId="77777777" w:rsidR="008D5163" w:rsidRPr="008D5163" w:rsidRDefault="008D5163" w:rsidP="008D5163">
            <w:pPr>
              <w:jc w:val="center"/>
            </w:pPr>
            <w:r w:rsidRPr="008D5163">
              <w:t>Пар</w:t>
            </w:r>
          </w:p>
        </w:tc>
      </w:tr>
      <w:tr w:rsidR="008D5163" w:rsidRPr="008D5163" w14:paraId="0A511739" w14:textId="77777777" w:rsidTr="006C1737">
        <w:trPr>
          <w:trHeight w:val="300"/>
        </w:trPr>
        <w:tc>
          <w:tcPr>
            <w:tcW w:w="10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ADE03" w14:textId="77777777" w:rsidR="008D5163" w:rsidRPr="008D5163" w:rsidRDefault="008D5163" w:rsidP="008D5163">
            <w:pPr>
              <w:ind w:left="-142" w:right="-97"/>
              <w:jc w:val="center"/>
            </w:pPr>
            <w:r w:rsidRPr="008D5163">
              <w:t>ООО «</w:t>
            </w:r>
            <w:proofErr w:type="spellStart"/>
            <w:r w:rsidRPr="008D5163">
              <w:t>Боровково</w:t>
            </w:r>
            <w:proofErr w:type="spellEnd"/>
            <w:r w:rsidRPr="008D5163">
              <w:t>»</w:t>
            </w:r>
          </w:p>
        </w:tc>
        <w:tc>
          <w:tcPr>
            <w:tcW w:w="3926" w:type="pct"/>
            <w:gridSpan w:val="4"/>
            <w:tcBorders>
              <w:top w:val="single" w:sz="4" w:space="0" w:color="auto"/>
              <w:left w:val="nil"/>
              <w:bottom w:val="single" w:sz="4" w:space="0" w:color="auto"/>
              <w:right w:val="single" w:sz="4" w:space="0" w:color="auto"/>
            </w:tcBorders>
            <w:shd w:val="clear" w:color="auto" w:fill="auto"/>
            <w:vAlign w:val="center"/>
            <w:hideMark/>
          </w:tcPr>
          <w:p w14:paraId="4D13C3F3" w14:textId="77777777" w:rsidR="008D5163" w:rsidRPr="008D5163" w:rsidRDefault="008D5163" w:rsidP="008D5163">
            <w:pPr>
              <w:jc w:val="center"/>
            </w:pPr>
            <w:r w:rsidRPr="008D5163">
              <w:t>Для потребителей в случае отсутствия дифференциации тарифов по схеме подключения</w:t>
            </w:r>
          </w:p>
        </w:tc>
      </w:tr>
      <w:tr w:rsidR="008D5163" w:rsidRPr="008D5163" w14:paraId="1228E604"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4A64B" w14:textId="77777777" w:rsidR="008D5163" w:rsidRPr="008D5163" w:rsidRDefault="008D5163" w:rsidP="008D5163"/>
        </w:tc>
        <w:tc>
          <w:tcPr>
            <w:tcW w:w="2035" w:type="pct"/>
            <w:vMerge w:val="restart"/>
            <w:tcBorders>
              <w:top w:val="single" w:sz="4" w:space="0" w:color="auto"/>
              <w:left w:val="single" w:sz="4" w:space="0" w:color="auto"/>
              <w:right w:val="single" w:sz="4" w:space="0" w:color="auto"/>
            </w:tcBorders>
            <w:shd w:val="clear" w:color="auto" w:fill="auto"/>
            <w:vAlign w:val="center"/>
            <w:hideMark/>
          </w:tcPr>
          <w:p w14:paraId="3B9C7B1D" w14:textId="77777777" w:rsidR="008D5163" w:rsidRPr="008D5163" w:rsidRDefault="008D5163" w:rsidP="008D5163">
            <w:pPr>
              <w:jc w:val="center"/>
            </w:pPr>
            <w:proofErr w:type="spellStart"/>
            <w:r w:rsidRPr="008D5163">
              <w:t>Одноставочный</w:t>
            </w:r>
            <w:proofErr w:type="spellEnd"/>
            <w:r w:rsidRPr="008D5163">
              <w:t>, руб./Гкал</w:t>
            </w:r>
          </w:p>
        </w:tc>
        <w:tc>
          <w:tcPr>
            <w:tcW w:w="723" w:type="pct"/>
            <w:tcBorders>
              <w:top w:val="single" w:sz="4" w:space="0" w:color="auto"/>
              <w:left w:val="nil"/>
              <w:bottom w:val="single" w:sz="4" w:space="0" w:color="auto"/>
              <w:right w:val="single" w:sz="4" w:space="0" w:color="auto"/>
            </w:tcBorders>
            <w:vAlign w:val="center"/>
          </w:tcPr>
          <w:p w14:paraId="7D2BE8A4" w14:textId="77777777" w:rsidR="008D5163" w:rsidRPr="008D5163" w:rsidRDefault="008D5163" w:rsidP="008D5163">
            <w:pPr>
              <w:ind w:left="-155" w:right="-113"/>
              <w:jc w:val="center"/>
            </w:pPr>
            <w:r w:rsidRPr="008D5163">
              <w:t>с 01.01.2019</w:t>
            </w:r>
          </w:p>
        </w:tc>
        <w:tc>
          <w:tcPr>
            <w:tcW w:w="585" w:type="pct"/>
            <w:tcBorders>
              <w:top w:val="single" w:sz="4" w:space="0" w:color="auto"/>
              <w:left w:val="nil"/>
              <w:bottom w:val="single" w:sz="4" w:space="0" w:color="auto"/>
              <w:right w:val="single" w:sz="4" w:space="0" w:color="auto"/>
            </w:tcBorders>
            <w:shd w:val="clear" w:color="auto" w:fill="FFFFFF"/>
          </w:tcPr>
          <w:p w14:paraId="1888C501" w14:textId="77777777" w:rsidR="008D5163" w:rsidRPr="008D5163" w:rsidRDefault="008D5163" w:rsidP="008D5163">
            <w:pPr>
              <w:jc w:val="center"/>
              <w:rPr>
                <w:lang w:eastAsia="en-US"/>
              </w:rPr>
            </w:pPr>
            <w:r w:rsidRPr="008D5163">
              <w:rPr>
                <w:lang w:eastAsia="en-US"/>
              </w:rPr>
              <w:t>126,21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1FA80B8" w14:textId="77777777" w:rsidR="008D5163" w:rsidRPr="008D5163" w:rsidRDefault="008D5163" w:rsidP="008D5163">
            <w:pPr>
              <w:jc w:val="center"/>
            </w:pPr>
            <w:r w:rsidRPr="008D5163">
              <w:t>х</w:t>
            </w:r>
          </w:p>
        </w:tc>
      </w:tr>
      <w:tr w:rsidR="008D5163" w:rsidRPr="008D5163" w14:paraId="411AF1A1"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0CF2C2"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79C9C501"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vAlign w:val="center"/>
          </w:tcPr>
          <w:p w14:paraId="4C97B0F9" w14:textId="77777777" w:rsidR="008D5163" w:rsidRPr="008D5163" w:rsidRDefault="008D5163" w:rsidP="008D5163">
            <w:pPr>
              <w:ind w:left="-155" w:right="-113"/>
              <w:jc w:val="center"/>
            </w:pPr>
            <w:r w:rsidRPr="008D5163">
              <w:t>с 01.07.2019</w:t>
            </w:r>
          </w:p>
        </w:tc>
        <w:tc>
          <w:tcPr>
            <w:tcW w:w="585" w:type="pct"/>
            <w:tcBorders>
              <w:top w:val="single" w:sz="4" w:space="0" w:color="auto"/>
              <w:left w:val="nil"/>
              <w:bottom w:val="single" w:sz="4" w:space="0" w:color="auto"/>
              <w:right w:val="single" w:sz="4" w:space="0" w:color="auto"/>
            </w:tcBorders>
            <w:shd w:val="clear" w:color="auto" w:fill="FFFFFF"/>
          </w:tcPr>
          <w:p w14:paraId="726D12CD" w14:textId="77777777" w:rsidR="008D5163" w:rsidRPr="008D5163" w:rsidRDefault="008D5163" w:rsidP="008D5163">
            <w:pPr>
              <w:jc w:val="center"/>
              <w:rPr>
                <w:lang w:eastAsia="en-US"/>
              </w:rPr>
            </w:pPr>
            <w:r w:rsidRPr="008D5163">
              <w:rPr>
                <w:lang w:eastAsia="en-US"/>
              </w:rPr>
              <w:t>126,21</w:t>
            </w:r>
          </w:p>
        </w:tc>
        <w:tc>
          <w:tcPr>
            <w:tcW w:w="583" w:type="pct"/>
            <w:tcBorders>
              <w:top w:val="single" w:sz="4" w:space="0" w:color="auto"/>
              <w:left w:val="nil"/>
              <w:bottom w:val="single" w:sz="4" w:space="0" w:color="auto"/>
              <w:right w:val="single" w:sz="4" w:space="0" w:color="auto"/>
            </w:tcBorders>
            <w:shd w:val="clear" w:color="auto" w:fill="auto"/>
            <w:vAlign w:val="center"/>
          </w:tcPr>
          <w:p w14:paraId="5D773436" w14:textId="77777777" w:rsidR="008D5163" w:rsidRPr="008D5163" w:rsidRDefault="008D5163" w:rsidP="008D5163">
            <w:pPr>
              <w:jc w:val="center"/>
            </w:pPr>
            <w:r w:rsidRPr="008D5163">
              <w:t>х</w:t>
            </w:r>
          </w:p>
        </w:tc>
      </w:tr>
      <w:tr w:rsidR="008D5163" w:rsidRPr="008D5163" w14:paraId="3D242ABF"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B48A8D"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46340DA0"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5FB9B20" w14:textId="77777777" w:rsidR="008D5163" w:rsidRPr="008D5163" w:rsidRDefault="008D5163" w:rsidP="008D5163">
            <w:pPr>
              <w:ind w:left="-155" w:right="-113"/>
              <w:jc w:val="center"/>
              <w:rPr>
                <w:lang w:eastAsia="en-US"/>
              </w:rPr>
            </w:pPr>
            <w:r w:rsidRPr="008D5163">
              <w:rPr>
                <w:lang w:eastAsia="en-US"/>
              </w:rPr>
              <w:t>с 01.01.2020</w:t>
            </w:r>
          </w:p>
        </w:tc>
        <w:tc>
          <w:tcPr>
            <w:tcW w:w="585" w:type="pct"/>
            <w:tcBorders>
              <w:top w:val="single" w:sz="4" w:space="0" w:color="auto"/>
              <w:left w:val="nil"/>
              <w:bottom w:val="single" w:sz="4" w:space="0" w:color="auto"/>
              <w:right w:val="single" w:sz="4" w:space="0" w:color="auto"/>
            </w:tcBorders>
            <w:shd w:val="clear" w:color="auto" w:fill="auto"/>
          </w:tcPr>
          <w:p w14:paraId="307AF8F6" w14:textId="77777777" w:rsidR="008D5163" w:rsidRPr="008D5163" w:rsidRDefault="008D5163" w:rsidP="008D5163">
            <w:pPr>
              <w:jc w:val="center"/>
              <w:rPr>
                <w:lang w:eastAsia="en-US"/>
              </w:rPr>
            </w:pPr>
            <w:r w:rsidRPr="008D5163">
              <w:rPr>
                <w:lang w:eastAsia="en-US"/>
              </w:rPr>
              <w:t>126,21</w:t>
            </w:r>
          </w:p>
        </w:tc>
        <w:tc>
          <w:tcPr>
            <w:tcW w:w="583" w:type="pct"/>
            <w:tcBorders>
              <w:top w:val="single" w:sz="4" w:space="0" w:color="auto"/>
              <w:left w:val="nil"/>
              <w:bottom w:val="single" w:sz="4" w:space="0" w:color="auto"/>
              <w:right w:val="single" w:sz="4" w:space="0" w:color="auto"/>
            </w:tcBorders>
            <w:shd w:val="clear" w:color="auto" w:fill="auto"/>
            <w:vAlign w:val="center"/>
          </w:tcPr>
          <w:p w14:paraId="78ADC324" w14:textId="77777777" w:rsidR="008D5163" w:rsidRPr="008D5163" w:rsidRDefault="008D5163" w:rsidP="008D5163">
            <w:pPr>
              <w:jc w:val="center"/>
              <w:rPr>
                <w:lang w:eastAsia="en-US"/>
              </w:rPr>
            </w:pPr>
            <w:r w:rsidRPr="008D5163">
              <w:rPr>
                <w:lang w:eastAsia="en-US"/>
              </w:rPr>
              <w:t>х</w:t>
            </w:r>
          </w:p>
        </w:tc>
      </w:tr>
      <w:tr w:rsidR="008D5163" w:rsidRPr="008D5163" w14:paraId="0E2E0A0B"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88C62B"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2D271EDD"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0D7C373" w14:textId="77777777" w:rsidR="008D5163" w:rsidRPr="008D5163" w:rsidRDefault="008D5163" w:rsidP="008D5163">
            <w:pPr>
              <w:ind w:left="-155" w:right="-113"/>
              <w:jc w:val="center"/>
              <w:rPr>
                <w:lang w:eastAsia="en-US"/>
              </w:rPr>
            </w:pPr>
            <w:r w:rsidRPr="008D5163">
              <w:rPr>
                <w:lang w:eastAsia="en-US"/>
              </w:rPr>
              <w:t>с 01.07.2020</w:t>
            </w:r>
          </w:p>
        </w:tc>
        <w:tc>
          <w:tcPr>
            <w:tcW w:w="585" w:type="pct"/>
            <w:tcBorders>
              <w:top w:val="single" w:sz="4" w:space="0" w:color="auto"/>
              <w:left w:val="nil"/>
              <w:bottom w:val="single" w:sz="4" w:space="0" w:color="auto"/>
              <w:right w:val="single" w:sz="4" w:space="0" w:color="auto"/>
            </w:tcBorders>
            <w:shd w:val="clear" w:color="auto" w:fill="auto"/>
          </w:tcPr>
          <w:p w14:paraId="0071F157" w14:textId="77777777" w:rsidR="008D5163" w:rsidRPr="008D5163" w:rsidRDefault="008D5163" w:rsidP="008D5163">
            <w:pPr>
              <w:jc w:val="center"/>
              <w:rPr>
                <w:lang w:eastAsia="en-US"/>
              </w:rPr>
            </w:pPr>
            <w:r w:rsidRPr="008D5163">
              <w:rPr>
                <w:lang w:eastAsia="en-US"/>
              </w:rPr>
              <w:t>138,57</w:t>
            </w:r>
          </w:p>
        </w:tc>
        <w:tc>
          <w:tcPr>
            <w:tcW w:w="583" w:type="pct"/>
            <w:tcBorders>
              <w:top w:val="single" w:sz="4" w:space="0" w:color="auto"/>
              <w:left w:val="nil"/>
              <w:bottom w:val="single" w:sz="4" w:space="0" w:color="auto"/>
              <w:right w:val="single" w:sz="4" w:space="0" w:color="auto"/>
            </w:tcBorders>
            <w:shd w:val="clear" w:color="auto" w:fill="auto"/>
            <w:vAlign w:val="center"/>
          </w:tcPr>
          <w:p w14:paraId="2E4452ED" w14:textId="77777777" w:rsidR="008D5163" w:rsidRPr="008D5163" w:rsidRDefault="008D5163" w:rsidP="008D5163">
            <w:pPr>
              <w:jc w:val="center"/>
              <w:rPr>
                <w:lang w:eastAsia="en-US"/>
              </w:rPr>
            </w:pPr>
            <w:r w:rsidRPr="008D5163">
              <w:rPr>
                <w:lang w:eastAsia="en-US"/>
              </w:rPr>
              <w:t>х</w:t>
            </w:r>
          </w:p>
        </w:tc>
      </w:tr>
      <w:tr w:rsidR="008D5163" w:rsidRPr="008D5163" w14:paraId="22701F43"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4412F7"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29984A16"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25F009A" w14:textId="77777777" w:rsidR="008D5163" w:rsidRPr="008D5163" w:rsidRDefault="008D5163" w:rsidP="008D5163">
            <w:pPr>
              <w:ind w:left="-155" w:right="-113"/>
              <w:jc w:val="center"/>
              <w:rPr>
                <w:lang w:eastAsia="en-US"/>
              </w:rPr>
            </w:pPr>
            <w:r w:rsidRPr="008D5163">
              <w:rPr>
                <w:lang w:eastAsia="en-US"/>
              </w:rPr>
              <w:t>с 01.01.2021</w:t>
            </w:r>
          </w:p>
        </w:tc>
        <w:tc>
          <w:tcPr>
            <w:tcW w:w="585" w:type="pct"/>
            <w:tcBorders>
              <w:top w:val="single" w:sz="4" w:space="0" w:color="auto"/>
              <w:left w:val="nil"/>
              <w:bottom w:val="single" w:sz="4" w:space="0" w:color="auto"/>
              <w:right w:val="single" w:sz="4" w:space="0" w:color="auto"/>
            </w:tcBorders>
            <w:shd w:val="clear" w:color="auto" w:fill="auto"/>
          </w:tcPr>
          <w:p w14:paraId="21A6E488" w14:textId="77777777" w:rsidR="008D5163" w:rsidRPr="008D5163" w:rsidRDefault="008D5163" w:rsidP="008D5163">
            <w:pPr>
              <w:jc w:val="center"/>
              <w:rPr>
                <w:lang w:eastAsia="en-US"/>
              </w:rPr>
            </w:pPr>
            <w:r w:rsidRPr="008D5163">
              <w:rPr>
                <w:lang w:eastAsia="en-US"/>
              </w:rPr>
              <w:t>138,57</w:t>
            </w:r>
          </w:p>
        </w:tc>
        <w:tc>
          <w:tcPr>
            <w:tcW w:w="583" w:type="pct"/>
            <w:tcBorders>
              <w:top w:val="single" w:sz="4" w:space="0" w:color="auto"/>
              <w:left w:val="nil"/>
              <w:bottom w:val="single" w:sz="4" w:space="0" w:color="auto"/>
              <w:right w:val="single" w:sz="4" w:space="0" w:color="auto"/>
            </w:tcBorders>
            <w:shd w:val="clear" w:color="auto" w:fill="auto"/>
            <w:vAlign w:val="center"/>
          </w:tcPr>
          <w:p w14:paraId="1A9A09A1" w14:textId="77777777" w:rsidR="008D5163" w:rsidRPr="008D5163" w:rsidRDefault="008D5163" w:rsidP="008D5163">
            <w:pPr>
              <w:jc w:val="center"/>
              <w:rPr>
                <w:lang w:eastAsia="en-US"/>
              </w:rPr>
            </w:pPr>
            <w:r w:rsidRPr="008D5163">
              <w:rPr>
                <w:lang w:eastAsia="en-US"/>
              </w:rPr>
              <w:t>х</w:t>
            </w:r>
          </w:p>
        </w:tc>
      </w:tr>
      <w:tr w:rsidR="008D5163" w:rsidRPr="008D5163" w14:paraId="4C303557"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6C028A"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44AA40A0"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27E0175" w14:textId="77777777" w:rsidR="008D5163" w:rsidRPr="008D5163" w:rsidRDefault="008D5163" w:rsidP="008D5163">
            <w:pPr>
              <w:ind w:left="-155" w:right="-113"/>
              <w:jc w:val="center"/>
              <w:rPr>
                <w:lang w:eastAsia="en-US"/>
              </w:rPr>
            </w:pPr>
            <w:r w:rsidRPr="008D5163">
              <w:rPr>
                <w:lang w:eastAsia="en-US"/>
              </w:rPr>
              <w:t>с 01.07.2021</w:t>
            </w:r>
          </w:p>
        </w:tc>
        <w:tc>
          <w:tcPr>
            <w:tcW w:w="585" w:type="pct"/>
            <w:tcBorders>
              <w:top w:val="single" w:sz="4" w:space="0" w:color="auto"/>
              <w:left w:val="nil"/>
              <w:bottom w:val="single" w:sz="4" w:space="0" w:color="auto"/>
              <w:right w:val="single" w:sz="4" w:space="0" w:color="auto"/>
            </w:tcBorders>
            <w:shd w:val="clear" w:color="auto" w:fill="auto"/>
          </w:tcPr>
          <w:p w14:paraId="470ABC58" w14:textId="77777777" w:rsidR="008D5163" w:rsidRPr="008D5163" w:rsidRDefault="008D5163" w:rsidP="008D5163">
            <w:pPr>
              <w:jc w:val="center"/>
              <w:rPr>
                <w:lang w:eastAsia="en-US"/>
              </w:rPr>
            </w:pPr>
            <w:r w:rsidRPr="008D5163">
              <w:rPr>
                <w:lang w:eastAsia="en-US"/>
              </w:rPr>
              <w:t>142,16</w:t>
            </w:r>
          </w:p>
        </w:tc>
        <w:tc>
          <w:tcPr>
            <w:tcW w:w="583" w:type="pct"/>
            <w:tcBorders>
              <w:top w:val="single" w:sz="4" w:space="0" w:color="auto"/>
              <w:left w:val="nil"/>
              <w:bottom w:val="single" w:sz="4" w:space="0" w:color="auto"/>
              <w:right w:val="single" w:sz="4" w:space="0" w:color="auto"/>
            </w:tcBorders>
            <w:shd w:val="clear" w:color="auto" w:fill="auto"/>
            <w:vAlign w:val="center"/>
          </w:tcPr>
          <w:p w14:paraId="01E869D1" w14:textId="77777777" w:rsidR="008D5163" w:rsidRPr="008D5163" w:rsidRDefault="008D5163" w:rsidP="008D5163">
            <w:pPr>
              <w:jc w:val="center"/>
              <w:rPr>
                <w:lang w:eastAsia="en-US"/>
              </w:rPr>
            </w:pPr>
            <w:r w:rsidRPr="008D5163">
              <w:rPr>
                <w:lang w:eastAsia="en-US"/>
              </w:rPr>
              <w:t>х</w:t>
            </w:r>
          </w:p>
        </w:tc>
      </w:tr>
      <w:tr w:rsidR="008D5163" w:rsidRPr="008D5163" w14:paraId="05CE598C"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7B3035"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40F55DC9"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01BBDAA" w14:textId="77777777" w:rsidR="008D5163" w:rsidRPr="008D5163" w:rsidRDefault="008D5163" w:rsidP="008D5163">
            <w:pPr>
              <w:ind w:left="-155" w:right="-113"/>
              <w:jc w:val="center"/>
              <w:rPr>
                <w:lang w:eastAsia="en-US"/>
              </w:rPr>
            </w:pPr>
            <w:r w:rsidRPr="008D5163">
              <w:rPr>
                <w:lang w:eastAsia="en-US"/>
              </w:rPr>
              <w:t>с 01.01.2022</w:t>
            </w:r>
          </w:p>
        </w:tc>
        <w:tc>
          <w:tcPr>
            <w:tcW w:w="585" w:type="pct"/>
            <w:tcBorders>
              <w:top w:val="single" w:sz="4" w:space="0" w:color="auto"/>
              <w:left w:val="nil"/>
              <w:bottom w:val="single" w:sz="4" w:space="0" w:color="auto"/>
              <w:right w:val="single" w:sz="4" w:space="0" w:color="auto"/>
            </w:tcBorders>
            <w:shd w:val="clear" w:color="auto" w:fill="auto"/>
          </w:tcPr>
          <w:p w14:paraId="6347EDD6" w14:textId="77777777" w:rsidR="008D5163" w:rsidRPr="008D5163" w:rsidRDefault="008D5163" w:rsidP="008D5163">
            <w:pPr>
              <w:jc w:val="center"/>
              <w:rPr>
                <w:lang w:eastAsia="en-US"/>
              </w:rPr>
            </w:pPr>
            <w:r w:rsidRPr="008D5163">
              <w:rPr>
                <w:lang w:eastAsia="en-US"/>
              </w:rPr>
              <w:t>142,16</w:t>
            </w:r>
          </w:p>
        </w:tc>
        <w:tc>
          <w:tcPr>
            <w:tcW w:w="583" w:type="pct"/>
            <w:tcBorders>
              <w:top w:val="single" w:sz="4" w:space="0" w:color="auto"/>
              <w:left w:val="nil"/>
              <w:bottom w:val="single" w:sz="4" w:space="0" w:color="auto"/>
              <w:right w:val="single" w:sz="4" w:space="0" w:color="auto"/>
            </w:tcBorders>
            <w:shd w:val="clear" w:color="auto" w:fill="auto"/>
            <w:vAlign w:val="center"/>
          </w:tcPr>
          <w:p w14:paraId="597C04BB" w14:textId="77777777" w:rsidR="008D5163" w:rsidRPr="008D5163" w:rsidRDefault="008D5163" w:rsidP="008D5163">
            <w:pPr>
              <w:jc w:val="center"/>
              <w:rPr>
                <w:lang w:eastAsia="en-US"/>
              </w:rPr>
            </w:pPr>
            <w:r w:rsidRPr="008D5163">
              <w:rPr>
                <w:lang w:eastAsia="en-US"/>
              </w:rPr>
              <w:t>х</w:t>
            </w:r>
          </w:p>
        </w:tc>
      </w:tr>
      <w:tr w:rsidR="008D5163" w:rsidRPr="008D5163" w14:paraId="3425E27A"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4DFAA4"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42955AEA"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6CDAE14" w14:textId="77777777" w:rsidR="008D5163" w:rsidRPr="008D5163" w:rsidRDefault="008D5163" w:rsidP="008D5163">
            <w:pPr>
              <w:ind w:left="-155" w:right="-113"/>
              <w:jc w:val="center"/>
              <w:rPr>
                <w:lang w:eastAsia="en-US"/>
              </w:rPr>
            </w:pPr>
            <w:r w:rsidRPr="008D5163">
              <w:rPr>
                <w:lang w:eastAsia="en-US"/>
              </w:rPr>
              <w:t>с 01.07.2022</w:t>
            </w:r>
          </w:p>
        </w:tc>
        <w:tc>
          <w:tcPr>
            <w:tcW w:w="585" w:type="pct"/>
            <w:tcBorders>
              <w:top w:val="single" w:sz="4" w:space="0" w:color="auto"/>
              <w:left w:val="nil"/>
              <w:bottom w:val="single" w:sz="4" w:space="0" w:color="auto"/>
              <w:right w:val="single" w:sz="4" w:space="0" w:color="auto"/>
            </w:tcBorders>
            <w:shd w:val="clear" w:color="auto" w:fill="auto"/>
          </w:tcPr>
          <w:p w14:paraId="4B9C24C2" w14:textId="77777777" w:rsidR="008D5163" w:rsidRPr="008D5163" w:rsidRDefault="008D5163" w:rsidP="008D5163">
            <w:pPr>
              <w:jc w:val="center"/>
              <w:rPr>
                <w:lang w:eastAsia="en-US"/>
              </w:rPr>
            </w:pPr>
            <w:r w:rsidRPr="008D5163">
              <w:rPr>
                <w:lang w:eastAsia="en-US"/>
              </w:rPr>
              <w:t>145,03</w:t>
            </w:r>
          </w:p>
        </w:tc>
        <w:tc>
          <w:tcPr>
            <w:tcW w:w="583" w:type="pct"/>
            <w:tcBorders>
              <w:top w:val="single" w:sz="4" w:space="0" w:color="auto"/>
              <w:left w:val="nil"/>
              <w:bottom w:val="single" w:sz="4" w:space="0" w:color="auto"/>
              <w:right w:val="single" w:sz="4" w:space="0" w:color="auto"/>
            </w:tcBorders>
            <w:shd w:val="clear" w:color="auto" w:fill="auto"/>
            <w:vAlign w:val="center"/>
          </w:tcPr>
          <w:p w14:paraId="403B0B1B" w14:textId="77777777" w:rsidR="008D5163" w:rsidRPr="008D5163" w:rsidRDefault="008D5163" w:rsidP="008D5163">
            <w:pPr>
              <w:jc w:val="center"/>
              <w:rPr>
                <w:lang w:eastAsia="en-US"/>
              </w:rPr>
            </w:pPr>
            <w:r w:rsidRPr="008D5163">
              <w:rPr>
                <w:lang w:eastAsia="en-US"/>
              </w:rPr>
              <w:t>х</w:t>
            </w:r>
          </w:p>
        </w:tc>
      </w:tr>
      <w:tr w:rsidR="008D5163" w:rsidRPr="008D5163" w14:paraId="2E3177FB"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6E29BA"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1943A262"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2B94CF6" w14:textId="77777777" w:rsidR="008D5163" w:rsidRPr="008D5163" w:rsidRDefault="008D5163" w:rsidP="008D5163">
            <w:pPr>
              <w:ind w:left="-155" w:right="-113"/>
              <w:jc w:val="center"/>
              <w:rPr>
                <w:lang w:eastAsia="en-US"/>
              </w:rPr>
            </w:pPr>
            <w:r w:rsidRPr="008D5163">
              <w:rPr>
                <w:lang w:eastAsia="en-US"/>
              </w:rPr>
              <w:t>с 01.01.2023</w:t>
            </w:r>
          </w:p>
        </w:tc>
        <w:tc>
          <w:tcPr>
            <w:tcW w:w="585" w:type="pct"/>
            <w:tcBorders>
              <w:top w:val="single" w:sz="4" w:space="0" w:color="auto"/>
              <w:left w:val="nil"/>
              <w:bottom w:val="single" w:sz="4" w:space="0" w:color="auto"/>
              <w:right w:val="single" w:sz="4" w:space="0" w:color="auto"/>
            </w:tcBorders>
            <w:shd w:val="clear" w:color="auto" w:fill="auto"/>
          </w:tcPr>
          <w:p w14:paraId="29CA5E86" w14:textId="77777777" w:rsidR="008D5163" w:rsidRPr="008D5163" w:rsidRDefault="008D5163" w:rsidP="008D5163">
            <w:pPr>
              <w:jc w:val="center"/>
              <w:rPr>
                <w:lang w:eastAsia="en-US"/>
              </w:rPr>
            </w:pPr>
            <w:r w:rsidRPr="008D5163">
              <w:rPr>
                <w:lang w:eastAsia="en-US"/>
              </w:rPr>
              <w:t>140,97</w:t>
            </w:r>
          </w:p>
        </w:tc>
        <w:tc>
          <w:tcPr>
            <w:tcW w:w="583" w:type="pct"/>
            <w:tcBorders>
              <w:top w:val="single" w:sz="4" w:space="0" w:color="auto"/>
              <w:left w:val="nil"/>
              <w:bottom w:val="single" w:sz="4" w:space="0" w:color="auto"/>
              <w:right w:val="single" w:sz="4" w:space="0" w:color="auto"/>
            </w:tcBorders>
            <w:shd w:val="clear" w:color="auto" w:fill="auto"/>
            <w:vAlign w:val="center"/>
          </w:tcPr>
          <w:p w14:paraId="5398F666" w14:textId="77777777" w:rsidR="008D5163" w:rsidRPr="008D5163" w:rsidRDefault="008D5163" w:rsidP="008D5163">
            <w:pPr>
              <w:jc w:val="center"/>
              <w:rPr>
                <w:lang w:eastAsia="en-US"/>
              </w:rPr>
            </w:pPr>
            <w:r w:rsidRPr="008D5163">
              <w:rPr>
                <w:lang w:eastAsia="en-US"/>
              </w:rPr>
              <w:t>х</w:t>
            </w:r>
          </w:p>
        </w:tc>
      </w:tr>
      <w:tr w:rsidR="008D5163" w:rsidRPr="008D5163" w14:paraId="23B65C3B"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D49241" w14:textId="77777777" w:rsidR="008D5163" w:rsidRPr="008D5163" w:rsidRDefault="008D5163" w:rsidP="008D5163"/>
        </w:tc>
        <w:tc>
          <w:tcPr>
            <w:tcW w:w="2035" w:type="pct"/>
            <w:vMerge/>
            <w:tcBorders>
              <w:left w:val="single" w:sz="4" w:space="0" w:color="auto"/>
              <w:bottom w:val="single" w:sz="4" w:space="0" w:color="auto"/>
              <w:right w:val="single" w:sz="4" w:space="0" w:color="auto"/>
            </w:tcBorders>
            <w:shd w:val="clear" w:color="auto" w:fill="auto"/>
            <w:vAlign w:val="center"/>
          </w:tcPr>
          <w:p w14:paraId="07FB98B0"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A1D5FF1" w14:textId="77777777" w:rsidR="008D5163" w:rsidRPr="008D5163" w:rsidRDefault="008D5163" w:rsidP="008D5163">
            <w:pPr>
              <w:ind w:left="-155" w:right="-113"/>
              <w:jc w:val="center"/>
              <w:rPr>
                <w:lang w:eastAsia="en-US"/>
              </w:rPr>
            </w:pPr>
            <w:r w:rsidRPr="008D5163">
              <w:rPr>
                <w:lang w:eastAsia="en-US"/>
              </w:rPr>
              <w:t>с 01.07.2023</w:t>
            </w:r>
          </w:p>
        </w:tc>
        <w:tc>
          <w:tcPr>
            <w:tcW w:w="585" w:type="pct"/>
            <w:tcBorders>
              <w:top w:val="single" w:sz="4" w:space="0" w:color="auto"/>
              <w:left w:val="nil"/>
              <w:bottom w:val="single" w:sz="4" w:space="0" w:color="auto"/>
              <w:right w:val="single" w:sz="4" w:space="0" w:color="auto"/>
            </w:tcBorders>
            <w:shd w:val="clear" w:color="auto" w:fill="auto"/>
          </w:tcPr>
          <w:p w14:paraId="33F68FBF" w14:textId="77777777" w:rsidR="008D5163" w:rsidRPr="008D5163" w:rsidRDefault="008D5163" w:rsidP="008D5163">
            <w:pPr>
              <w:jc w:val="center"/>
              <w:rPr>
                <w:lang w:eastAsia="en-US"/>
              </w:rPr>
            </w:pPr>
            <w:r w:rsidRPr="008D5163">
              <w:rPr>
                <w:lang w:eastAsia="en-US"/>
              </w:rPr>
              <w:t>144,31</w:t>
            </w:r>
          </w:p>
        </w:tc>
        <w:tc>
          <w:tcPr>
            <w:tcW w:w="583" w:type="pct"/>
            <w:tcBorders>
              <w:top w:val="single" w:sz="4" w:space="0" w:color="auto"/>
              <w:left w:val="nil"/>
              <w:bottom w:val="single" w:sz="4" w:space="0" w:color="auto"/>
              <w:right w:val="single" w:sz="4" w:space="0" w:color="auto"/>
            </w:tcBorders>
            <w:shd w:val="clear" w:color="auto" w:fill="auto"/>
            <w:vAlign w:val="center"/>
          </w:tcPr>
          <w:p w14:paraId="14F55B25" w14:textId="77777777" w:rsidR="008D5163" w:rsidRPr="008D5163" w:rsidRDefault="008D5163" w:rsidP="008D5163">
            <w:pPr>
              <w:jc w:val="center"/>
              <w:rPr>
                <w:lang w:eastAsia="en-US"/>
              </w:rPr>
            </w:pPr>
            <w:r w:rsidRPr="008D5163">
              <w:rPr>
                <w:lang w:eastAsia="en-US"/>
              </w:rPr>
              <w:t>х</w:t>
            </w:r>
          </w:p>
        </w:tc>
      </w:tr>
      <w:tr w:rsidR="008D5163" w:rsidRPr="008D5163" w14:paraId="49C85B96"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D0958" w14:textId="77777777" w:rsidR="008D5163" w:rsidRPr="008D5163" w:rsidRDefault="008D5163" w:rsidP="008D5163"/>
        </w:tc>
        <w:tc>
          <w:tcPr>
            <w:tcW w:w="2035" w:type="pct"/>
            <w:tcBorders>
              <w:top w:val="single" w:sz="4" w:space="0" w:color="auto"/>
              <w:left w:val="nil"/>
              <w:bottom w:val="single" w:sz="4" w:space="0" w:color="auto"/>
              <w:right w:val="single" w:sz="4" w:space="0" w:color="auto"/>
            </w:tcBorders>
            <w:shd w:val="clear" w:color="auto" w:fill="auto"/>
            <w:vAlign w:val="center"/>
            <w:hideMark/>
          </w:tcPr>
          <w:p w14:paraId="775C3A80" w14:textId="77777777" w:rsidR="008D5163" w:rsidRPr="008D5163" w:rsidRDefault="008D5163" w:rsidP="008D5163">
            <w:pPr>
              <w:jc w:val="center"/>
            </w:pPr>
            <w:proofErr w:type="spellStart"/>
            <w:r w:rsidRPr="008D5163">
              <w:t>Двухставочный</w:t>
            </w:r>
            <w:proofErr w:type="spellEnd"/>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283D2FEC" w14:textId="77777777" w:rsidR="008D5163" w:rsidRPr="008D5163" w:rsidRDefault="008D5163" w:rsidP="008D5163">
            <w:pPr>
              <w:jc w:val="center"/>
            </w:pPr>
            <w:r w:rsidRPr="008D5163">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4E64281B" w14:textId="77777777" w:rsidR="008D5163" w:rsidRPr="008D5163" w:rsidRDefault="008D5163" w:rsidP="008D5163">
            <w:pPr>
              <w:jc w:val="center"/>
            </w:pPr>
            <w:r w:rsidRPr="008D5163">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73637690" w14:textId="77777777" w:rsidR="008D5163" w:rsidRPr="008D5163" w:rsidRDefault="008D5163" w:rsidP="008D5163">
            <w:pPr>
              <w:jc w:val="center"/>
            </w:pPr>
            <w:r w:rsidRPr="008D5163">
              <w:t>х</w:t>
            </w:r>
          </w:p>
        </w:tc>
      </w:tr>
      <w:tr w:rsidR="008D5163" w:rsidRPr="008D5163" w14:paraId="03E7548B"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E6B47" w14:textId="77777777" w:rsidR="008D5163" w:rsidRPr="008D5163" w:rsidRDefault="008D5163" w:rsidP="008D5163"/>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37D7" w14:textId="77777777" w:rsidR="008D5163" w:rsidRPr="008D5163" w:rsidRDefault="008D5163" w:rsidP="008D5163">
            <w:pPr>
              <w:ind w:left="-119" w:right="-110"/>
              <w:jc w:val="center"/>
            </w:pPr>
            <w:r w:rsidRPr="008D5163">
              <w:t>Ставка за тепловую энергию,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70692405" w14:textId="77777777" w:rsidR="008D5163" w:rsidRPr="008D5163" w:rsidRDefault="008D5163" w:rsidP="008D5163">
            <w:pPr>
              <w:jc w:val="center"/>
            </w:pPr>
            <w:r w:rsidRPr="008D5163">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0C97C9D5" w14:textId="77777777" w:rsidR="008D5163" w:rsidRPr="008D5163" w:rsidRDefault="008D5163" w:rsidP="008D5163">
            <w:pPr>
              <w:jc w:val="center"/>
            </w:pPr>
            <w:r w:rsidRPr="008D5163">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3626A727" w14:textId="77777777" w:rsidR="008D5163" w:rsidRPr="008D5163" w:rsidRDefault="008D5163" w:rsidP="008D5163">
            <w:pPr>
              <w:jc w:val="center"/>
            </w:pPr>
            <w:r w:rsidRPr="008D5163">
              <w:t>х</w:t>
            </w:r>
          </w:p>
        </w:tc>
      </w:tr>
      <w:tr w:rsidR="008D5163" w:rsidRPr="008D5163" w14:paraId="0D2735C1"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A31603" w14:textId="77777777" w:rsidR="008D5163" w:rsidRPr="008D5163" w:rsidRDefault="008D5163" w:rsidP="008D5163"/>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04FCC" w14:textId="77777777" w:rsidR="008D5163" w:rsidRPr="008D5163" w:rsidRDefault="008D5163" w:rsidP="008D5163">
            <w:pPr>
              <w:jc w:val="center"/>
            </w:pPr>
            <w:r w:rsidRPr="008D5163">
              <w:t>Ставка за содержание тепловой мощности, тыс. руб./Гкал/ч в мес.</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765235B9" w14:textId="77777777" w:rsidR="008D5163" w:rsidRPr="008D5163" w:rsidRDefault="008D5163" w:rsidP="008D5163">
            <w:pPr>
              <w:jc w:val="center"/>
            </w:pPr>
            <w:r w:rsidRPr="008D5163">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4AE3FAB5" w14:textId="77777777" w:rsidR="008D5163" w:rsidRPr="008D5163" w:rsidRDefault="008D5163" w:rsidP="008D5163">
            <w:pPr>
              <w:jc w:val="center"/>
            </w:pPr>
            <w:r w:rsidRPr="008D5163">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715DF60" w14:textId="77777777" w:rsidR="008D5163" w:rsidRPr="008D5163" w:rsidRDefault="008D5163" w:rsidP="008D5163">
            <w:pPr>
              <w:jc w:val="center"/>
            </w:pPr>
            <w:r w:rsidRPr="008D5163">
              <w:t>х</w:t>
            </w:r>
          </w:p>
        </w:tc>
      </w:tr>
      <w:tr w:rsidR="008D5163" w:rsidRPr="008D5163" w14:paraId="22E7C735" w14:textId="77777777" w:rsidTr="006C1737">
        <w:trPr>
          <w:trHeight w:val="499"/>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45D25B" w14:textId="77777777" w:rsidR="008D5163" w:rsidRPr="008D5163" w:rsidRDefault="008D5163" w:rsidP="008D5163"/>
        </w:tc>
        <w:tc>
          <w:tcPr>
            <w:tcW w:w="3926" w:type="pct"/>
            <w:gridSpan w:val="4"/>
            <w:tcBorders>
              <w:top w:val="single" w:sz="4" w:space="0" w:color="auto"/>
              <w:left w:val="nil"/>
              <w:bottom w:val="single" w:sz="4" w:space="0" w:color="auto"/>
              <w:right w:val="single" w:sz="4" w:space="0" w:color="auto"/>
            </w:tcBorders>
            <w:shd w:val="clear" w:color="auto" w:fill="auto"/>
            <w:vAlign w:val="center"/>
            <w:hideMark/>
          </w:tcPr>
          <w:p w14:paraId="75A3AB19" w14:textId="77777777" w:rsidR="008D5163" w:rsidRPr="008D5163" w:rsidRDefault="008D5163" w:rsidP="008D5163">
            <w:pPr>
              <w:jc w:val="center"/>
            </w:pPr>
            <w:r w:rsidRPr="008D5163">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8D5163" w:rsidRPr="008D5163" w14:paraId="546F20B5"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2101A" w14:textId="77777777" w:rsidR="008D5163" w:rsidRPr="008D5163" w:rsidRDefault="008D5163" w:rsidP="008D5163"/>
        </w:tc>
        <w:tc>
          <w:tcPr>
            <w:tcW w:w="2035" w:type="pct"/>
            <w:vMerge w:val="restart"/>
            <w:tcBorders>
              <w:top w:val="single" w:sz="4" w:space="0" w:color="auto"/>
              <w:left w:val="single" w:sz="4" w:space="0" w:color="auto"/>
              <w:right w:val="single" w:sz="4" w:space="0" w:color="auto"/>
            </w:tcBorders>
            <w:shd w:val="clear" w:color="auto" w:fill="auto"/>
            <w:vAlign w:val="center"/>
            <w:hideMark/>
          </w:tcPr>
          <w:p w14:paraId="05C072BE" w14:textId="77777777" w:rsidR="008D5163" w:rsidRPr="008D5163" w:rsidRDefault="008D5163" w:rsidP="008D5163">
            <w:pPr>
              <w:jc w:val="center"/>
            </w:pPr>
            <w:proofErr w:type="spellStart"/>
            <w:r w:rsidRPr="008D5163">
              <w:t>Одноставочный</w:t>
            </w:r>
            <w:proofErr w:type="spellEnd"/>
            <w:r w:rsidRPr="008D5163">
              <w:t>,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42FE8677" w14:textId="77777777" w:rsidR="008D5163" w:rsidRPr="008D5163" w:rsidRDefault="008D5163" w:rsidP="008D5163">
            <w:pPr>
              <w:ind w:left="-153" w:right="-115"/>
              <w:jc w:val="center"/>
              <w:rPr>
                <w:lang w:eastAsia="en-US"/>
              </w:rPr>
            </w:pPr>
            <w:r w:rsidRPr="008D5163">
              <w:rPr>
                <w:lang w:eastAsia="en-US"/>
              </w:rPr>
              <w:t>с 01.01.2019</w:t>
            </w:r>
          </w:p>
        </w:tc>
        <w:tc>
          <w:tcPr>
            <w:tcW w:w="585" w:type="pct"/>
            <w:tcBorders>
              <w:top w:val="single" w:sz="4" w:space="0" w:color="auto"/>
              <w:left w:val="nil"/>
              <w:bottom w:val="single" w:sz="4" w:space="0" w:color="auto"/>
              <w:right w:val="single" w:sz="4" w:space="0" w:color="auto"/>
            </w:tcBorders>
            <w:shd w:val="clear" w:color="auto" w:fill="auto"/>
            <w:hideMark/>
          </w:tcPr>
          <w:p w14:paraId="397959D9"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7F78B2C5" w14:textId="77777777" w:rsidR="008D5163" w:rsidRPr="008D5163" w:rsidRDefault="008D5163" w:rsidP="008D5163">
            <w:pPr>
              <w:jc w:val="center"/>
            </w:pPr>
            <w:r w:rsidRPr="008D5163">
              <w:t>х</w:t>
            </w:r>
          </w:p>
        </w:tc>
      </w:tr>
      <w:tr w:rsidR="008D5163" w:rsidRPr="008D5163" w14:paraId="7C596953"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46A462"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1F1D1B45"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AABED79" w14:textId="77777777" w:rsidR="008D5163" w:rsidRPr="008D5163" w:rsidRDefault="008D5163" w:rsidP="008D5163">
            <w:pPr>
              <w:ind w:left="-153" w:right="-115"/>
              <w:jc w:val="center"/>
              <w:rPr>
                <w:lang w:eastAsia="en-US"/>
              </w:rPr>
            </w:pPr>
            <w:r w:rsidRPr="008D5163">
              <w:rPr>
                <w:lang w:eastAsia="en-US"/>
              </w:rPr>
              <w:t>с 01.07.2019</w:t>
            </w:r>
          </w:p>
        </w:tc>
        <w:tc>
          <w:tcPr>
            <w:tcW w:w="585" w:type="pct"/>
            <w:tcBorders>
              <w:top w:val="single" w:sz="4" w:space="0" w:color="auto"/>
              <w:left w:val="nil"/>
              <w:bottom w:val="single" w:sz="4" w:space="0" w:color="auto"/>
              <w:right w:val="single" w:sz="4" w:space="0" w:color="auto"/>
            </w:tcBorders>
            <w:shd w:val="clear" w:color="auto" w:fill="auto"/>
          </w:tcPr>
          <w:p w14:paraId="70C218C4"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13D00ED" w14:textId="77777777" w:rsidR="008D5163" w:rsidRPr="008D5163" w:rsidRDefault="008D5163" w:rsidP="008D5163">
            <w:pPr>
              <w:jc w:val="center"/>
              <w:rPr>
                <w:lang w:eastAsia="en-US"/>
              </w:rPr>
            </w:pPr>
            <w:r w:rsidRPr="008D5163">
              <w:rPr>
                <w:lang w:eastAsia="en-US"/>
              </w:rPr>
              <w:t>х</w:t>
            </w:r>
          </w:p>
        </w:tc>
      </w:tr>
      <w:tr w:rsidR="008D5163" w:rsidRPr="008D5163" w14:paraId="1C23FAE7"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2A7E35"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32385DD8"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774EFDA" w14:textId="77777777" w:rsidR="008D5163" w:rsidRPr="008D5163" w:rsidRDefault="008D5163" w:rsidP="008D5163">
            <w:pPr>
              <w:ind w:left="-153" w:right="-115"/>
              <w:jc w:val="center"/>
              <w:rPr>
                <w:lang w:eastAsia="en-US"/>
              </w:rPr>
            </w:pPr>
            <w:r w:rsidRPr="008D5163">
              <w:rPr>
                <w:lang w:eastAsia="en-US"/>
              </w:rPr>
              <w:t>с 01.01.2020</w:t>
            </w:r>
          </w:p>
        </w:tc>
        <w:tc>
          <w:tcPr>
            <w:tcW w:w="585" w:type="pct"/>
            <w:tcBorders>
              <w:top w:val="single" w:sz="4" w:space="0" w:color="auto"/>
              <w:left w:val="nil"/>
              <w:bottom w:val="single" w:sz="4" w:space="0" w:color="auto"/>
              <w:right w:val="single" w:sz="4" w:space="0" w:color="auto"/>
            </w:tcBorders>
            <w:shd w:val="clear" w:color="auto" w:fill="auto"/>
          </w:tcPr>
          <w:p w14:paraId="1C224382"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9848660" w14:textId="77777777" w:rsidR="008D5163" w:rsidRPr="008D5163" w:rsidRDefault="008D5163" w:rsidP="008D5163">
            <w:pPr>
              <w:jc w:val="center"/>
              <w:rPr>
                <w:lang w:eastAsia="en-US"/>
              </w:rPr>
            </w:pPr>
            <w:r w:rsidRPr="008D5163">
              <w:rPr>
                <w:lang w:eastAsia="en-US"/>
              </w:rPr>
              <w:t>х</w:t>
            </w:r>
          </w:p>
        </w:tc>
      </w:tr>
      <w:tr w:rsidR="008D5163" w:rsidRPr="008D5163" w14:paraId="389EC5A1"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5D2438"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2F4349F1"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37874F9" w14:textId="77777777" w:rsidR="008D5163" w:rsidRPr="008D5163" w:rsidRDefault="008D5163" w:rsidP="008D5163">
            <w:pPr>
              <w:ind w:left="-153" w:right="-115"/>
              <w:jc w:val="center"/>
              <w:rPr>
                <w:lang w:eastAsia="en-US"/>
              </w:rPr>
            </w:pPr>
            <w:r w:rsidRPr="008D5163">
              <w:rPr>
                <w:lang w:eastAsia="en-US"/>
              </w:rPr>
              <w:t>с 01.07.2020</w:t>
            </w:r>
          </w:p>
        </w:tc>
        <w:tc>
          <w:tcPr>
            <w:tcW w:w="585" w:type="pct"/>
            <w:tcBorders>
              <w:top w:val="single" w:sz="4" w:space="0" w:color="auto"/>
              <w:left w:val="nil"/>
              <w:bottom w:val="single" w:sz="4" w:space="0" w:color="auto"/>
              <w:right w:val="single" w:sz="4" w:space="0" w:color="auto"/>
            </w:tcBorders>
            <w:shd w:val="clear" w:color="auto" w:fill="auto"/>
          </w:tcPr>
          <w:p w14:paraId="7F2C46CD"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0A51836" w14:textId="77777777" w:rsidR="008D5163" w:rsidRPr="008D5163" w:rsidRDefault="008D5163" w:rsidP="008D5163">
            <w:pPr>
              <w:jc w:val="center"/>
              <w:rPr>
                <w:lang w:eastAsia="en-US"/>
              </w:rPr>
            </w:pPr>
            <w:r w:rsidRPr="008D5163">
              <w:rPr>
                <w:lang w:eastAsia="en-US"/>
              </w:rPr>
              <w:t>х</w:t>
            </w:r>
          </w:p>
        </w:tc>
      </w:tr>
      <w:tr w:rsidR="008D5163" w:rsidRPr="008D5163" w14:paraId="2943DEC0"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08E8D"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1C3981A1"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52EBF20" w14:textId="77777777" w:rsidR="008D5163" w:rsidRPr="008D5163" w:rsidRDefault="008D5163" w:rsidP="008D5163">
            <w:pPr>
              <w:ind w:left="-153" w:right="-115"/>
              <w:jc w:val="center"/>
              <w:rPr>
                <w:lang w:eastAsia="en-US"/>
              </w:rPr>
            </w:pPr>
            <w:r w:rsidRPr="008D5163">
              <w:rPr>
                <w:lang w:eastAsia="en-US"/>
              </w:rPr>
              <w:t>с 01.01.2021</w:t>
            </w:r>
          </w:p>
        </w:tc>
        <w:tc>
          <w:tcPr>
            <w:tcW w:w="585" w:type="pct"/>
            <w:tcBorders>
              <w:top w:val="single" w:sz="4" w:space="0" w:color="auto"/>
              <w:left w:val="nil"/>
              <w:bottom w:val="single" w:sz="4" w:space="0" w:color="auto"/>
              <w:right w:val="single" w:sz="4" w:space="0" w:color="auto"/>
            </w:tcBorders>
            <w:shd w:val="clear" w:color="auto" w:fill="auto"/>
          </w:tcPr>
          <w:p w14:paraId="4D670CF6"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5690726" w14:textId="77777777" w:rsidR="008D5163" w:rsidRPr="008D5163" w:rsidRDefault="008D5163" w:rsidP="008D5163">
            <w:pPr>
              <w:jc w:val="center"/>
              <w:rPr>
                <w:lang w:eastAsia="en-US"/>
              </w:rPr>
            </w:pPr>
            <w:r w:rsidRPr="008D5163">
              <w:rPr>
                <w:lang w:eastAsia="en-US"/>
              </w:rPr>
              <w:t>х</w:t>
            </w:r>
          </w:p>
        </w:tc>
      </w:tr>
      <w:tr w:rsidR="008D5163" w:rsidRPr="008D5163" w14:paraId="1B205B23"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C52A18"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45EC92FD"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FCFDD90" w14:textId="77777777" w:rsidR="008D5163" w:rsidRPr="008D5163" w:rsidRDefault="008D5163" w:rsidP="008D5163">
            <w:pPr>
              <w:ind w:left="-153" w:right="-115"/>
              <w:jc w:val="center"/>
              <w:rPr>
                <w:lang w:eastAsia="en-US"/>
              </w:rPr>
            </w:pPr>
            <w:r w:rsidRPr="008D5163">
              <w:rPr>
                <w:lang w:eastAsia="en-US"/>
              </w:rPr>
              <w:t>с 01.07.2021</w:t>
            </w:r>
          </w:p>
        </w:tc>
        <w:tc>
          <w:tcPr>
            <w:tcW w:w="585" w:type="pct"/>
            <w:tcBorders>
              <w:top w:val="single" w:sz="4" w:space="0" w:color="auto"/>
              <w:left w:val="nil"/>
              <w:bottom w:val="single" w:sz="4" w:space="0" w:color="auto"/>
              <w:right w:val="single" w:sz="4" w:space="0" w:color="auto"/>
            </w:tcBorders>
            <w:shd w:val="clear" w:color="auto" w:fill="auto"/>
          </w:tcPr>
          <w:p w14:paraId="04739523"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12D1F8D" w14:textId="77777777" w:rsidR="008D5163" w:rsidRPr="008D5163" w:rsidRDefault="008D5163" w:rsidP="008D5163">
            <w:pPr>
              <w:jc w:val="center"/>
              <w:rPr>
                <w:lang w:eastAsia="en-US"/>
              </w:rPr>
            </w:pPr>
            <w:r w:rsidRPr="008D5163">
              <w:rPr>
                <w:lang w:eastAsia="en-US"/>
              </w:rPr>
              <w:t>х</w:t>
            </w:r>
          </w:p>
        </w:tc>
      </w:tr>
      <w:tr w:rsidR="008D5163" w:rsidRPr="008D5163" w14:paraId="0E2C339D"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550B4E"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309F9504"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5248095" w14:textId="77777777" w:rsidR="008D5163" w:rsidRPr="008D5163" w:rsidRDefault="008D5163" w:rsidP="008D5163">
            <w:pPr>
              <w:ind w:left="-153" w:right="-115"/>
              <w:jc w:val="center"/>
              <w:rPr>
                <w:lang w:eastAsia="en-US"/>
              </w:rPr>
            </w:pPr>
            <w:r w:rsidRPr="008D5163">
              <w:rPr>
                <w:lang w:eastAsia="en-US"/>
              </w:rPr>
              <w:t>с 01.01.2022</w:t>
            </w:r>
          </w:p>
        </w:tc>
        <w:tc>
          <w:tcPr>
            <w:tcW w:w="585" w:type="pct"/>
            <w:tcBorders>
              <w:top w:val="single" w:sz="4" w:space="0" w:color="auto"/>
              <w:left w:val="nil"/>
              <w:bottom w:val="single" w:sz="4" w:space="0" w:color="auto"/>
              <w:right w:val="single" w:sz="4" w:space="0" w:color="auto"/>
            </w:tcBorders>
            <w:shd w:val="clear" w:color="auto" w:fill="auto"/>
          </w:tcPr>
          <w:p w14:paraId="1465D4EF"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21A69198" w14:textId="77777777" w:rsidR="008D5163" w:rsidRPr="008D5163" w:rsidRDefault="008D5163" w:rsidP="008D5163">
            <w:pPr>
              <w:jc w:val="center"/>
              <w:rPr>
                <w:lang w:eastAsia="en-US"/>
              </w:rPr>
            </w:pPr>
            <w:r w:rsidRPr="008D5163">
              <w:rPr>
                <w:lang w:eastAsia="en-US"/>
              </w:rPr>
              <w:t>х</w:t>
            </w:r>
          </w:p>
        </w:tc>
      </w:tr>
      <w:tr w:rsidR="008D5163" w:rsidRPr="008D5163" w14:paraId="57C0E130"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4B4C6"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2557E640"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828E251" w14:textId="77777777" w:rsidR="008D5163" w:rsidRPr="008D5163" w:rsidRDefault="008D5163" w:rsidP="008D5163">
            <w:pPr>
              <w:ind w:left="-153" w:right="-115"/>
              <w:jc w:val="center"/>
              <w:rPr>
                <w:lang w:eastAsia="en-US"/>
              </w:rPr>
            </w:pPr>
            <w:r w:rsidRPr="008D5163">
              <w:rPr>
                <w:lang w:eastAsia="en-US"/>
              </w:rPr>
              <w:t>с 01.07.2022</w:t>
            </w:r>
          </w:p>
        </w:tc>
        <w:tc>
          <w:tcPr>
            <w:tcW w:w="585" w:type="pct"/>
            <w:tcBorders>
              <w:top w:val="single" w:sz="4" w:space="0" w:color="auto"/>
              <w:left w:val="nil"/>
              <w:bottom w:val="single" w:sz="4" w:space="0" w:color="auto"/>
              <w:right w:val="single" w:sz="4" w:space="0" w:color="auto"/>
            </w:tcBorders>
            <w:shd w:val="clear" w:color="auto" w:fill="auto"/>
          </w:tcPr>
          <w:p w14:paraId="137F18B1"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DE2FAEC" w14:textId="77777777" w:rsidR="008D5163" w:rsidRPr="008D5163" w:rsidRDefault="008D5163" w:rsidP="008D5163">
            <w:pPr>
              <w:jc w:val="center"/>
              <w:rPr>
                <w:lang w:eastAsia="en-US"/>
              </w:rPr>
            </w:pPr>
            <w:r w:rsidRPr="008D5163">
              <w:rPr>
                <w:lang w:eastAsia="en-US"/>
              </w:rPr>
              <w:t>х</w:t>
            </w:r>
          </w:p>
        </w:tc>
      </w:tr>
      <w:tr w:rsidR="008D5163" w:rsidRPr="008D5163" w14:paraId="0E22D45A"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8BC3C9" w14:textId="77777777" w:rsidR="008D5163" w:rsidRPr="008D5163" w:rsidRDefault="008D5163" w:rsidP="008D5163"/>
        </w:tc>
        <w:tc>
          <w:tcPr>
            <w:tcW w:w="2035" w:type="pct"/>
            <w:vMerge/>
            <w:tcBorders>
              <w:left w:val="single" w:sz="4" w:space="0" w:color="auto"/>
              <w:right w:val="single" w:sz="4" w:space="0" w:color="auto"/>
            </w:tcBorders>
            <w:shd w:val="clear" w:color="auto" w:fill="auto"/>
            <w:vAlign w:val="center"/>
          </w:tcPr>
          <w:p w14:paraId="15E2A53A"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2E9662E" w14:textId="77777777" w:rsidR="008D5163" w:rsidRPr="008D5163" w:rsidRDefault="008D5163" w:rsidP="008D5163">
            <w:pPr>
              <w:ind w:left="-153" w:right="-115"/>
              <w:jc w:val="center"/>
              <w:rPr>
                <w:lang w:eastAsia="en-US"/>
              </w:rPr>
            </w:pPr>
            <w:r w:rsidRPr="008D5163">
              <w:rPr>
                <w:lang w:eastAsia="en-US"/>
              </w:rPr>
              <w:t>с 01.01.2023</w:t>
            </w:r>
          </w:p>
        </w:tc>
        <w:tc>
          <w:tcPr>
            <w:tcW w:w="585" w:type="pct"/>
            <w:tcBorders>
              <w:top w:val="single" w:sz="4" w:space="0" w:color="auto"/>
              <w:left w:val="nil"/>
              <w:bottom w:val="single" w:sz="4" w:space="0" w:color="auto"/>
              <w:right w:val="single" w:sz="4" w:space="0" w:color="auto"/>
            </w:tcBorders>
            <w:shd w:val="clear" w:color="auto" w:fill="auto"/>
          </w:tcPr>
          <w:p w14:paraId="3F01D0D2"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43B4E786" w14:textId="77777777" w:rsidR="008D5163" w:rsidRPr="008D5163" w:rsidRDefault="008D5163" w:rsidP="008D5163">
            <w:pPr>
              <w:jc w:val="center"/>
              <w:rPr>
                <w:lang w:eastAsia="en-US"/>
              </w:rPr>
            </w:pPr>
            <w:r w:rsidRPr="008D5163">
              <w:rPr>
                <w:lang w:eastAsia="en-US"/>
              </w:rPr>
              <w:t>х</w:t>
            </w:r>
          </w:p>
        </w:tc>
      </w:tr>
      <w:tr w:rsidR="008D5163" w:rsidRPr="008D5163" w14:paraId="2F7D4B52" w14:textId="77777777" w:rsidTr="006C1737">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393DE9" w14:textId="77777777" w:rsidR="008D5163" w:rsidRPr="008D5163" w:rsidRDefault="008D5163" w:rsidP="008D5163"/>
        </w:tc>
        <w:tc>
          <w:tcPr>
            <w:tcW w:w="2035" w:type="pct"/>
            <w:vMerge/>
            <w:tcBorders>
              <w:left w:val="single" w:sz="4" w:space="0" w:color="auto"/>
              <w:bottom w:val="single" w:sz="4" w:space="0" w:color="auto"/>
              <w:right w:val="single" w:sz="4" w:space="0" w:color="auto"/>
            </w:tcBorders>
            <w:shd w:val="clear" w:color="auto" w:fill="auto"/>
            <w:vAlign w:val="center"/>
          </w:tcPr>
          <w:p w14:paraId="5408FCD8" w14:textId="77777777" w:rsidR="008D5163" w:rsidRPr="008D5163" w:rsidRDefault="008D5163" w:rsidP="008D5163">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7D8C534" w14:textId="77777777" w:rsidR="008D5163" w:rsidRPr="008D5163" w:rsidRDefault="008D5163" w:rsidP="008D5163">
            <w:pPr>
              <w:ind w:left="-153" w:right="-115"/>
              <w:jc w:val="center"/>
              <w:rPr>
                <w:lang w:eastAsia="en-US"/>
              </w:rPr>
            </w:pPr>
            <w:r w:rsidRPr="008D5163">
              <w:rPr>
                <w:lang w:eastAsia="en-US"/>
              </w:rPr>
              <w:t>с 01.07.2023</w:t>
            </w:r>
          </w:p>
        </w:tc>
        <w:tc>
          <w:tcPr>
            <w:tcW w:w="585" w:type="pct"/>
            <w:tcBorders>
              <w:top w:val="single" w:sz="4" w:space="0" w:color="auto"/>
              <w:left w:val="nil"/>
              <w:bottom w:val="single" w:sz="4" w:space="0" w:color="auto"/>
              <w:right w:val="single" w:sz="4" w:space="0" w:color="auto"/>
            </w:tcBorders>
            <w:shd w:val="clear" w:color="auto" w:fill="auto"/>
          </w:tcPr>
          <w:p w14:paraId="52125AD2" w14:textId="77777777" w:rsidR="008D5163" w:rsidRPr="008D5163" w:rsidRDefault="008D5163" w:rsidP="008D5163">
            <w:pPr>
              <w:jc w:val="center"/>
              <w:rPr>
                <w:lang w:eastAsia="en-US"/>
              </w:rPr>
            </w:pPr>
            <w:r w:rsidRPr="008D5163">
              <w:rPr>
                <w:lang w:eastAsia="en-US"/>
              </w:rPr>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2532F8BE" w14:textId="77777777" w:rsidR="008D5163" w:rsidRPr="008D5163" w:rsidRDefault="008D5163" w:rsidP="008D5163">
            <w:pPr>
              <w:jc w:val="center"/>
              <w:rPr>
                <w:lang w:eastAsia="en-US"/>
              </w:rPr>
            </w:pPr>
            <w:r w:rsidRPr="008D5163">
              <w:rPr>
                <w:lang w:eastAsia="en-US"/>
              </w:rPr>
              <w:t>х</w:t>
            </w:r>
          </w:p>
        </w:tc>
      </w:tr>
    </w:tbl>
    <w:p w14:paraId="74BF4866" w14:textId="77777777" w:rsidR="008D5163" w:rsidRPr="008D5163" w:rsidRDefault="008D5163" w:rsidP="008D5163">
      <w:pPr>
        <w:ind w:left="-709" w:right="-1" w:firstLine="851"/>
        <w:jc w:val="right"/>
        <w:rPr>
          <w:color w:val="000000"/>
          <w:sz w:val="28"/>
          <w:szCs w:val="28"/>
          <w:lang w:eastAsia="en-US"/>
        </w:rPr>
      </w:pPr>
      <w:r w:rsidRPr="008D5163">
        <w:rPr>
          <w:sz w:val="28"/>
          <w:szCs w:val="28"/>
          <w:lang w:eastAsia="en-US"/>
        </w:rPr>
        <w:t>».</w:t>
      </w:r>
    </w:p>
    <w:p w14:paraId="408C24A1" w14:textId="77777777" w:rsidR="008D5163" w:rsidRDefault="008D5163" w:rsidP="008D5163">
      <w:pPr>
        <w:ind w:right="-519"/>
        <w:jc w:val="both"/>
        <w:rPr>
          <w:color w:val="000000"/>
          <w:sz w:val="28"/>
          <w:szCs w:val="28"/>
        </w:rPr>
        <w:sectPr w:rsidR="008D5163" w:rsidSect="00890C3D">
          <w:pgSz w:w="12240" w:h="15840"/>
          <w:pgMar w:top="851" w:right="851" w:bottom="851" w:left="1418" w:header="720" w:footer="720" w:gutter="0"/>
          <w:cols w:space="720"/>
          <w:titlePg/>
          <w:docGrid w:linePitch="381"/>
        </w:sectPr>
      </w:pPr>
    </w:p>
    <w:p w14:paraId="5B660ABB" w14:textId="62E5D0FA" w:rsidR="008D5163" w:rsidRDefault="008D5163" w:rsidP="008D5163">
      <w:pPr>
        <w:tabs>
          <w:tab w:val="left" w:pos="5580"/>
          <w:tab w:val="left" w:pos="9498"/>
        </w:tabs>
        <w:ind w:left="-2238" w:right="-519" w:firstLine="8192"/>
        <w:rPr>
          <w:color w:val="000000" w:themeColor="text1"/>
        </w:rPr>
      </w:pPr>
      <w:r>
        <w:rPr>
          <w:color w:val="000000" w:themeColor="text1"/>
        </w:rPr>
        <w:lastRenderedPageBreak/>
        <w:t xml:space="preserve">Приложение № </w:t>
      </w:r>
      <w:r w:rsidR="00B4570C">
        <w:rPr>
          <w:color w:val="000000" w:themeColor="text1"/>
        </w:rPr>
        <w:t>10</w:t>
      </w:r>
      <w:r>
        <w:rPr>
          <w:color w:val="000000" w:themeColor="text1"/>
        </w:rPr>
        <w:t xml:space="preserve"> к протоколу № 45</w:t>
      </w:r>
    </w:p>
    <w:p w14:paraId="74B68464" w14:textId="77777777" w:rsidR="008D5163" w:rsidRDefault="008D5163" w:rsidP="008D5163">
      <w:pPr>
        <w:tabs>
          <w:tab w:val="left" w:pos="5580"/>
          <w:tab w:val="left" w:pos="9498"/>
        </w:tabs>
        <w:ind w:left="-2238" w:right="-519" w:firstLine="8192"/>
        <w:rPr>
          <w:color w:val="000000" w:themeColor="text1"/>
        </w:rPr>
      </w:pPr>
      <w:r>
        <w:rPr>
          <w:color w:val="000000" w:themeColor="text1"/>
        </w:rPr>
        <w:t>заседания Правления Региональной</w:t>
      </w:r>
    </w:p>
    <w:p w14:paraId="1901F614" w14:textId="77777777" w:rsidR="008D5163" w:rsidRDefault="008D5163" w:rsidP="008D5163">
      <w:pPr>
        <w:tabs>
          <w:tab w:val="left" w:pos="5580"/>
          <w:tab w:val="left" w:pos="9498"/>
        </w:tabs>
        <w:ind w:left="-2238" w:right="-519" w:firstLine="8192"/>
        <w:rPr>
          <w:color w:val="000000" w:themeColor="text1"/>
        </w:rPr>
      </w:pPr>
      <w:r>
        <w:rPr>
          <w:color w:val="000000" w:themeColor="text1"/>
        </w:rPr>
        <w:t>энергетической комиссии</w:t>
      </w:r>
    </w:p>
    <w:p w14:paraId="7B4A1994" w14:textId="2697148A" w:rsidR="008D5163" w:rsidRDefault="008D5163" w:rsidP="008D5163">
      <w:pPr>
        <w:tabs>
          <w:tab w:val="left" w:pos="5580"/>
          <w:tab w:val="left" w:pos="9498"/>
        </w:tabs>
        <w:ind w:left="-2238" w:right="-519" w:firstLine="8192"/>
        <w:rPr>
          <w:color w:val="000000" w:themeColor="text1"/>
        </w:rPr>
      </w:pPr>
      <w:r>
        <w:rPr>
          <w:color w:val="000000" w:themeColor="text1"/>
        </w:rPr>
        <w:t>Кузбасса от 05.08.2021</w:t>
      </w:r>
    </w:p>
    <w:p w14:paraId="0CFBAB9B" w14:textId="77777777" w:rsidR="008D5163" w:rsidRDefault="008D5163" w:rsidP="008D5163">
      <w:pPr>
        <w:tabs>
          <w:tab w:val="left" w:pos="5580"/>
          <w:tab w:val="left" w:pos="9498"/>
        </w:tabs>
        <w:ind w:left="-2238" w:right="-519" w:firstLine="8192"/>
        <w:rPr>
          <w:color w:val="000000" w:themeColor="text1"/>
        </w:rPr>
      </w:pPr>
    </w:p>
    <w:p w14:paraId="6FFB2E80" w14:textId="77777777" w:rsidR="008D5163" w:rsidRPr="008D5163" w:rsidRDefault="008D5163" w:rsidP="008D5163">
      <w:pPr>
        <w:jc w:val="center"/>
        <w:rPr>
          <w:sz w:val="28"/>
          <w:szCs w:val="22"/>
        </w:rPr>
      </w:pPr>
      <w:r w:rsidRPr="008D5163">
        <w:rPr>
          <w:sz w:val="28"/>
          <w:szCs w:val="22"/>
        </w:rPr>
        <w:t xml:space="preserve">Экспертное заключение </w:t>
      </w:r>
    </w:p>
    <w:p w14:paraId="1233E84D" w14:textId="77777777" w:rsidR="008D5163" w:rsidRPr="008D5163" w:rsidRDefault="008D5163" w:rsidP="008D5163">
      <w:pPr>
        <w:jc w:val="center"/>
        <w:rPr>
          <w:sz w:val="28"/>
          <w:szCs w:val="22"/>
        </w:rPr>
      </w:pPr>
      <w:r w:rsidRPr="008D5163">
        <w:rPr>
          <w:sz w:val="28"/>
          <w:szCs w:val="22"/>
        </w:rPr>
        <w:t>Региональной энергетической комиссии Кузбасса</w:t>
      </w:r>
    </w:p>
    <w:p w14:paraId="6C6398ED" w14:textId="77777777" w:rsidR="008D5163" w:rsidRPr="008D5163" w:rsidRDefault="008D5163" w:rsidP="008D5163">
      <w:pPr>
        <w:jc w:val="center"/>
        <w:rPr>
          <w:sz w:val="28"/>
          <w:szCs w:val="28"/>
        </w:rPr>
      </w:pPr>
      <w:r w:rsidRPr="008D5163">
        <w:rPr>
          <w:sz w:val="28"/>
          <w:szCs w:val="28"/>
        </w:rPr>
        <w:t xml:space="preserve"> «Об установлении ООО «СТК» </w:t>
      </w:r>
      <w:r w:rsidRPr="008D5163">
        <w:rPr>
          <w:sz w:val="28"/>
          <w:szCs w:val="28"/>
        </w:rPr>
        <w:br/>
        <w:t xml:space="preserve">тарифов на услуги по передаче тепловой энергии, реализуемой </w:t>
      </w:r>
      <w:r w:rsidRPr="008D5163">
        <w:rPr>
          <w:sz w:val="28"/>
          <w:szCs w:val="28"/>
        </w:rPr>
        <w:br/>
        <w:t>ОАО «Северо-Кузбасская энергетическая компания»</w:t>
      </w:r>
    </w:p>
    <w:p w14:paraId="43EEBCD3" w14:textId="77777777" w:rsidR="008D5163" w:rsidRPr="008D5163" w:rsidRDefault="008D5163" w:rsidP="008D5163">
      <w:pPr>
        <w:jc w:val="center"/>
        <w:rPr>
          <w:sz w:val="28"/>
          <w:szCs w:val="22"/>
        </w:rPr>
      </w:pPr>
      <w:r w:rsidRPr="008D5163">
        <w:rPr>
          <w:sz w:val="28"/>
          <w:szCs w:val="28"/>
        </w:rPr>
        <w:t>на потребительском рынке Березовского городского округа, на 2020 год»</w:t>
      </w:r>
    </w:p>
    <w:p w14:paraId="38CEC6E4" w14:textId="77777777" w:rsidR="008D5163" w:rsidRPr="008D5163" w:rsidRDefault="008D5163" w:rsidP="008D5163">
      <w:pPr>
        <w:ind w:firstLine="709"/>
        <w:jc w:val="both"/>
        <w:rPr>
          <w:b/>
          <w:bCs/>
          <w:sz w:val="28"/>
          <w:szCs w:val="28"/>
        </w:rPr>
      </w:pPr>
    </w:p>
    <w:p w14:paraId="6FB0E34E" w14:textId="77777777" w:rsidR="008D5163" w:rsidRPr="008D5163" w:rsidRDefault="008D5163" w:rsidP="008D5163">
      <w:pPr>
        <w:ind w:firstLine="709"/>
        <w:jc w:val="both"/>
        <w:rPr>
          <w:sz w:val="28"/>
          <w:szCs w:val="28"/>
        </w:rPr>
      </w:pPr>
      <w:r w:rsidRPr="008D5163">
        <w:rPr>
          <w:sz w:val="28"/>
          <w:szCs w:val="28"/>
        </w:rPr>
        <w:t xml:space="preserve">ООО «СТК» оказывает услуги по передаче и транспортировке тепловой энергии в г. Березовский на основании договора аренды тепловых сетей и ПНС </w:t>
      </w:r>
      <w:r w:rsidRPr="008D5163">
        <w:rPr>
          <w:sz w:val="28"/>
          <w:szCs w:val="28"/>
        </w:rPr>
        <w:br/>
        <w:t>от 01 октября 2019 года № 02-ТС.</w:t>
      </w:r>
    </w:p>
    <w:p w14:paraId="700D164D" w14:textId="77777777" w:rsidR="008D5163" w:rsidRPr="008D5163" w:rsidRDefault="008D5163" w:rsidP="008D5163">
      <w:pPr>
        <w:ind w:firstLine="709"/>
        <w:jc w:val="both"/>
        <w:rPr>
          <w:sz w:val="28"/>
          <w:szCs w:val="28"/>
        </w:rPr>
      </w:pPr>
      <w:r w:rsidRPr="008D5163">
        <w:rPr>
          <w:sz w:val="28"/>
          <w:szCs w:val="28"/>
        </w:rPr>
        <w:t>18.11.2019 ООО «СТК» обратилось в региональную энергетическую комиссию Кемеровской области с заявлением об установлении тарифов на услуги по транспортировке тепловой энергии на потребительский рынок г. Березовский на 2020 год.</w:t>
      </w:r>
    </w:p>
    <w:p w14:paraId="411D88A0" w14:textId="77777777" w:rsidR="008D5163" w:rsidRPr="008D5163" w:rsidRDefault="008D5163" w:rsidP="008D5163">
      <w:pPr>
        <w:ind w:firstLine="709"/>
        <w:jc w:val="both"/>
        <w:rPr>
          <w:sz w:val="28"/>
          <w:szCs w:val="28"/>
        </w:rPr>
      </w:pPr>
      <w:r w:rsidRPr="008D5163">
        <w:rPr>
          <w:sz w:val="28"/>
          <w:szCs w:val="28"/>
        </w:rPr>
        <w:t xml:space="preserve">31 декабря 2019 года региональной энергетической комиссией Кемеровской области (далее РЭК) принято постановление № 892 «Об установлении </w:t>
      </w:r>
      <w:r w:rsidRPr="008D5163">
        <w:rPr>
          <w:sz w:val="28"/>
          <w:szCs w:val="28"/>
        </w:rPr>
        <w:br/>
        <w:t xml:space="preserve">ООО «СТК» долгосрочных параметров регулирования и долгосрочных тарифов на услуги по передаче тепловой энергии, реализуемой ОАО «Северо-Кузбасской энергетической компании» на потребительском рынке г. Березовский, на </w:t>
      </w:r>
      <w:r w:rsidRPr="008D5163">
        <w:rPr>
          <w:sz w:val="28"/>
          <w:szCs w:val="28"/>
        </w:rPr>
        <w:br/>
        <w:t>2020 год».</w:t>
      </w:r>
    </w:p>
    <w:p w14:paraId="250F3752" w14:textId="77777777" w:rsidR="008D5163" w:rsidRPr="008D5163" w:rsidRDefault="008D5163" w:rsidP="008D5163">
      <w:pPr>
        <w:ind w:firstLine="709"/>
        <w:jc w:val="both"/>
        <w:rPr>
          <w:sz w:val="28"/>
          <w:szCs w:val="28"/>
        </w:rPr>
      </w:pPr>
      <w:r w:rsidRPr="008D5163">
        <w:rPr>
          <w:sz w:val="28"/>
          <w:szCs w:val="28"/>
        </w:rPr>
        <w:t>ООО «СТК» обратилось в суд с административным исковым заявлением, в котором просит признать недействующим с даты принятия вышеуказанное постановление региональной энергетической комиссии Кемеровской области по причине несоответствия его положениям законодательства Российской Федерации в области государственного регулирования цен (тарифов) в сфере теплоснабжения.</w:t>
      </w:r>
    </w:p>
    <w:p w14:paraId="53CA0C6B" w14:textId="77777777" w:rsidR="008D5163" w:rsidRPr="008D5163" w:rsidRDefault="008D5163" w:rsidP="008D5163">
      <w:pPr>
        <w:ind w:firstLine="709"/>
        <w:jc w:val="both"/>
        <w:rPr>
          <w:sz w:val="28"/>
          <w:szCs w:val="28"/>
        </w:rPr>
      </w:pPr>
      <w:r w:rsidRPr="008D5163">
        <w:rPr>
          <w:sz w:val="28"/>
          <w:szCs w:val="28"/>
        </w:rPr>
        <w:t>ООО «СТК» обосновывает требование тем, что РЭК Кемеровской области не были учтены все заявленные расходы, необоснованно не включены экономически обоснованные расходы, неправильно определен размер операционных расходов и исчисление прибыли, что привело к установлению тарифов на уровне ниже экономически обоснованных затрат.</w:t>
      </w:r>
    </w:p>
    <w:p w14:paraId="094B5797" w14:textId="77777777" w:rsidR="008D5163" w:rsidRPr="008D5163" w:rsidRDefault="008D5163" w:rsidP="008D5163">
      <w:pPr>
        <w:ind w:firstLine="709"/>
        <w:jc w:val="both"/>
        <w:rPr>
          <w:sz w:val="28"/>
          <w:szCs w:val="28"/>
        </w:rPr>
      </w:pPr>
      <w:r w:rsidRPr="008D5163">
        <w:rPr>
          <w:sz w:val="28"/>
          <w:szCs w:val="28"/>
        </w:rPr>
        <w:t xml:space="preserve">Решением Кемеровского областного суда от 17.05.2021 по делу </w:t>
      </w:r>
      <w:r w:rsidRPr="008D5163">
        <w:rPr>
          <w:sz w:val="28"/>
          <w:szCs w:val="28"/>
        </w:rPr>
        <w:br/>
        <w:t xml:space="preserve">№ 3а-25/2021 Региональной энергетической комиссии Кузбасса предписано принять замещающий нормативный правовой акт, с учётом дополнительного экономического обоснования расходов по статьям «Оплата труда» и «Отчисления на социальные нужды». Затраты по остальным статьям </w:t>
      </w:r>
      <w:proofErr w:type="gramStart"/>
      <w:r w:rsidRPr="008D5163">
        <w:rPr>
          <w:sz w:val="28"/>
          <w:szCs w:val="28"/>
        </w:rPr>
        <w:t>расходов</w:t>
      </w:r>
      <w:proofErr w:type="gramEnd"/>
      <w:r w:rsidRPr="008D5163">
        <w:rPr>
          <w:sz w:val="28"/>
          <w:szCs w:val="28"/>
        </w:rPr>
        <w:t xml:space="preserve"> учтенных в НВВ на 2020 год признаны судом экономически обоснованными и неподлежащими пересмотру (отражены в экспертном заключении к постановлению № 892 </w:t>
      </w:r>
      <w:r w:rsidRPr="008D5163">
        <w:rPr>
          <w:sz w:val="28"/>
          <w:szCs w:val="28"/>
        </w:rPr>
        <w:br/>
        <w:t xml:space="preserve">от 31.12.2019). </w:t>
      </w:r>
    </w:p>
    <w:p w14:paraId="2A6BF2DB" w14:textId="77777777" w:rsidR="008D5163" w:rsidRPr="008D5163" w:rsidRDefault="008D5163" w:rsidP="008D5163">
      <w:pPr>
        <w:ind w:firstLine="709"/>
        <w:jc w:val="both"/>
        <w:rPr>
          <w:sz w:val="28"/>
          <w:szCs w:val="28"/>
        </w:rPr>
      </w:pPr>
      <w:r w:rsidRPr="008D5163">
        <w:rPr>
          <w:sz w:val="28"/>
          <w:szCs w:val="28"/>
        </w:rPr>
        <w:t>Во исполнение решения суда РЭК Кузбасса проведен дополнительный анализ плановых расходов ООО «СТК»</w:t>
      </w:r>
      <w:r w:rsidRPr="008D5163">
        <w:rPr>
          <w:szCs w:val="20"/>
        </w:rPr>
        <w:t xml:space="preserve"> </w:t>
      </w:r>
      <w:r w:rsidRPr="008D5163">
        <w:rPr>
          <w:sz w:val="28"/>
          <w:szCs w:val="28"/>
        </w:rPr>
        <w:t xml:space="preserve">по статьям «Оплата труда» и «Отчисления </w:t>
      </w:r>
      <w:r w:rsidRPr="008D5163">
        <w:rPr>
          <w:sz w:val="28"/>
          <w:szCs w:val="28"/>
        </w:rPr>
        <w:lastRenderedPageBreak/>
        <w:t>на социальные нужды» на 2020 год, результаты которого приведены в настоящем экспертном заключении.</w:t>
      </w:r>
    </w:p>
    <w:p w14:paraId="0A507B7A" w14:textId="77777777" w:rsidR="008D5163" w:rsidRPr="008D5163" w:rsidRDefault="008D5163" w:rsidP="008D5163">
      <w:pPr>
        <w:ind w:firstLine="709"/>
        <w:jc w:val="both"/>
        <w:rPr>
          <w:sz w:val="28"/>
          <w:szCs w:val="28"/>
        </w:rPr>
      </w:pPr>
      <w:r w:rsidRPr="008D5163">
        <w:rPr>
          <w:sz w:val="28"/>
          <w:szCs w:val="28"/>
        </w:rPr>
        <w:t xml:space="preserve">Расходы на оплату труда предложены регулируемой организацией на </w:t>
      </w:r>
      <w:r w:rsidRPr="008D5163">
        <w:rPr>
          <w:sz w:val="28"/>
          <w:szCs w:val="28"/>
        </w:rPr>
        <w:br/>
        <w:t xml:space="preserve">2020 год в размере 10 153,56 тыс. руб. исходя из нормативной численности промышленно-производственного персонала 18 штатных единиц и административно-управленческого персонала - 7 штатных единиц. Уровень заработной платы заявлен в размере 33 845,20 руб./чел./мес. и </w:t>
      </w:r>
      <w:r w:rsidRPr="008D5163">
        <w:rPr>
          <w:sz w:val="28"/>
          <w:szCs w:val="28"/>
        </w:rPr>
        <w:br/>
        <w:t>44 985,71 руб./чел./мес. соответственно.</w:t>
      </w:r>
    </w:p>
    <w:p w14:paraId="4C9DA879" w14:textId="77777777" w:rsidR="008D5163" w:rsidRPr="008D5163" w:rsidRDefault="008D5163" w:rsidP="008D5163">
      <w:pPr>
        <w:ind w:firstLine="709"/>
        <w:jc w:val="both"/>
        <w:rPr>
          <w:sz w:val="28"/>
          <w:szCs w:val="28"/>
        </w:rPr>
      </w:pPr>
      <w:r w:rsidRPr="008D5163">
        <w:rPr>
          <w:sz w:val="28"/>
          <w:szCs w:val="28"/>
        </w:rPr>
        <w:t>Пунктом 42 Основ ценообразования в сфере теплоснабжения, утвержденных постановлением Правительства Российской от 22.10.2012 № 1075, установлено, что при определении расходов на оплату труда необходимо использовать отраслевое тарифное соглашение, коллективные договоры, заключенные соответствующими организациями, и фактический объем фонда оплаты труда за последний расчетный период регулирования, а также с учетом прогнозного индекса потребительских цен.</w:t>
      </w:r>
    </w:p>
    <w:p w14:paraId="575509CA" w14:textId="77777777" w:rsidR="008D5163" w:rsidRPr="008D5163" w:rsidRDefault="008D5163" w:rsidP="008D5163">
      <w:pPr>
        <w:ind w:firstLine="709"/>
        <w:jc w:val="both"/>
        <w:rPr>
          <w:sz w:val="28"/>
          <w:szCs w:val="28"/>
        </w:rPr>
      </w:pPr>
      <w:r w:rsidRPr="008D5163">
        <w:rPr>
          <w:sz w:val="28"/>
          <w:szCs w:val="28"/>
        </w:rPr>
        <w:t xml:space="preserve">ФАС России (письмо ФАС России от 26.11.2018 № ВК/96368/18 </w:t>
      </w:r>
      <w:r w:rsidRPr="008D5163">
        <w:rPr>
          <w:sz w:val="28"/>
          <w:szCs w:val="28"/>
        </w:rPr>
        <w:br/>
        <w:t>«О рассмотрении обращения») считает необходимым при определении размера фонда оплаты труда персонала, подлежащего включению в состав необходимой валовой выручки регулируемой организации, учитывать результаты анализа следующих сведений:</w:t>
      </w:r>
    </w:p>
    <w:p w14:paraId="7465706F" w14:textId="77777777" w:rsidR="008D5163" w:rsidRPr="008D5163" w:rsidRDefault="008D5163" w:rsidP="008D5163">
      <w:pPr>
        <w:ind w:firstLine="709"/>
        <w:jc w:val="both"/>
        <w:rPr>
          <w:sz w:val="28"/>
          <w:szCs w:val="28"/>
        </w:rPr>
      </w:pPr>
      <w:r w:rsidRPr="008D5163">
        <w:rPr>
          <w:sz w:val="28"/>
          <w:szCs w:val="28"/>
        </w:rPr>
        <w:t>- гарантий работников, предусмотренных Отраслевыми тарифными соглашениями, заключенными в соответствии со статьей 45 Трудового кодекса Российской Федерации между представителями сторон: работниками, работодателями и органами исполнительной власти субъектов Российской Федерации или местного самоуправления;</w:t>
      </w:r>
    </w:p>
    <w:p w14:paraId="72973B4C" w14:textId="77777777" w:rsidR="008D5163" w:rsidRPr="008D5163" w:rsidRDefault="008D5163" w:rsidP="008D5163">
      <w:pPr>
        <w:ind w:firstLine="709"/>
        <w:jc w:val="both"/>
        <w:rPr>
          <w:sz w:val="28"/>
          <w:szCs w:val="28"/>
        </w:rPr>
      </w:pPr>
      <w:r w:rsidRPr="008D5163">
        <w:rPr>
          <w:sz w:val="28"/>
          <w:szCs w:val="28"/>
        </w:rPr>
        <w:t>- условий коллективного договора;</w:t>
      </w:r>
    </w:p>
    <w:p w14:paraId="2ECABEE2" w14:textId="77777777" w:rsidR="008D5163" w:rsidRPr="008D5163" w:rsidRDefault="008D5163" w:rsidP="008D5163">
      <w:pPr>
        <w:ind w:firstLine="709"/>
        <w:jc w:val="both"/>
        <w:rPr>
          <w:sz w:val="28"/>
          <w:szCs w:val="28"/>
        </w:rPr>
      </w:pPr>
      <w:r w:rsidRPr="008D5163">
        <w:rPr>
          <w:sz w:val="28"/>
          <w:szCs w:val="28"/>
        </w:rPr>
        <w:t>- размеров фонда оплаты труда за предшествующий период регулирования, подтвержденных данными годовой бухгалтерской отчетности и соответствующими данными статистической отчетности, а также размеров фонда оплаты труда в других регулируемых организациях, осуществляющих аналогичные регулируемые виды деятельности в сопоставимых условиях;</w:t>
      </w:r>
    </w:p>
    <w:p w14:paraId="3309A9B6" w14:textId="77777777" w:rsidR="008D5163" w:rsidRPr="008D5163" w:rsidRDefault="008D5163" w:rsidP="008D5163">
      <w:pPr>
        <w:ind w:firstLine="709"/>
        <w:jc w:val="both"/>
        <w:rPr>
          <w:sz w:val="28"/>
          <w:szCs w:val="28"/>
        </w:rPr>
      </w:pPr>
      <w:r w:rsidRPr="008D5163">
        <w:rPr>
          <w:sz w:val="28"/>
          <w:szCs w:val="28"/>
        </w:rPr>
        <w:t>- прогнозного индекса потребительских цен;</w:t>
      </w:r>
    </w:p>
    <w:p w14:paraId="14C07B25" w14:textId="77777777" w:rsidR="008D5163" w:rsidRPr="008D5163" w:rsidRDefault="008D5163" w:rsidP="008D5163">
      <w:pPr>
        <w:ind w:firstLine="709"/>
        <w:jc w:val="both"/>
        <w:rPr>
          <w:sz w:val="28"/>
          <w:szCs w:val="28"/>
        </w:rPr>
      </w:pPr>
      <w:r w:rsidRPr="008D5163">
        <w:rPr>
          <w:sz w:val="28"/>
          <w:szCs w:val="28"/>
        </w:rPr>
        <w:t>-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14:paraId="3740ED9E" w14:textId="77777777" w:rsidR="008D5163" w:rsidRPr="008D5163" w:rsidRDefault="008D5163" w:rsidP="008D5163">
      <w:pPr>
        <w:ind w:firstLine="709"/>
        <w:jc w:val="both"/>
        <w:rPr>
          <w:sz w:val="28"/>
          <w:szCs w:val="28"/>
        </w:rPr>
      </w:pPr>
      <w:r w:rsidRPr="008D5163">
        <w:rPr>
          <w:sz w:val="28"/>
          <w:szCs w:val="28"/>
        </w:rPr>
        <w:t>- среднегодовой фактической численности, подтвержденной статистической отчетностью;</w:t>
      </w:r>
    </w:p>
    <w:p w14:paraId="50E8A28F" w14:textId="77777777" w:rsidR="008D5163" w:rsidRPr="008D5163" w:rsidRDefault="008D5163" w:rsidP="008D5163">
      <w:pPr>
        <w:ind w:firstLine="709"/>
        <w:jc w:val="both"/>
        <w:rPr>
          <w:sz w:val="28"/>
          <w:szCs w:val="28"/>
        </w:rPr>
      </w:pPr>
      <w:r w:rsidRPr="008D5163">
        <w:rPr>
          <w:sz w:val="28"/>
          <w:szCs w:val="28"/>
        </w:rPr>
        <w:t>- нормативной численности;</w:t>
      </w:r>
    </w:p>
    <w:p w14:paraId="07B131D4" w14:textId="77777777" w:rsidR="008D5163" w:rsidRPr="008D5163" w:rsidRDefault="008D5163" w:rsidP="008D5163">
      <w:pPr>
        <w:ind w:firstLine="709"/>
        <w:jc w:val="both"/>
        <w:rPr>
          <w:sz w:val="28"/>
          <w:szCs w:val="28"/>
        </w:rPr>
      </w:pPr>
      <w:r w:rsidRPr="008D5163">
        <w:rPr>
          <w:sz w:val="28"/>
          <w:szCs w:val="28"/>
        </w:rPr>
        <w:t>- штатного расписания.</w:t>
      </w:r>
    </w:p>
    <w:p w14:paraId="33D13861" w14:textId="77777777" w:rsidR="008D5163" w:rsidRPr="008D5163" w:rsidRDefault="008D5163" w:rsidP="008D5163">
      <w:pPr>
        <w:ind w:firstLine="709"/>
        <w:jc w:val="both"/>
        <w:rPr>
          <w:sz w:val="28"/>
          <w:szCs w:val="28"/>
        </w:rPr>
      </w:pPr>
      <w:r w:rsidRPr="008D5163">
        <w:rPr>
          <w:sz w:val="28"/>
          <w:szCs w:val="28"/>
        </w:rPr>
        <w:t>Определяя экономическую обоснованность затрат по расходам на оплату труда, РЭК Кузбасса отмечает, что ООО «СТК» ранее регулируемую деятельность не осуществляло.</w:t>
      </w:r>
    </w:p>
    <w:p w14:paraId="7C6CBB13" w14:textId="77777777" w:rsidR="008D5163" w:rsidRPr="008D5163" w:rsidRDefault="008D5163" w:rsidP="008D5163">
      <w:pPr>
        <w:ind w:firstLine="709"/>
        <w:jc w:val="both"/>
        <w:rPr>
          <w:sz w:val="28"/>
          <w:szCs w:val="28"/>
        </w:rPr>
      </w:pPr>
      <w:r w:rsidRPr="008D5163">
        <w:rPr>
          <w:sz w:val="28"/>
          <w:szCs w:val="28"/>
        </w:rPr>
        <w:t xml:space="preserve">При определении нормативной численности персонала Общества, эксперты РЭК руководствовались приказом Госстроя России от 22.03.1999 № 65 </w:t>
      </w:r>
      <w:r w:rsidRPr="008D5163">
        <w:rPr>
          <w:sz w:val="28"/>
          <w:szCs w:val="28"/>
        </w:rPr>
        <w:br/>
      </w:r>
      <w:r w:rsidRPr="008D5163">
        <w:rPr>
          <w:sz w:val="28"/>
          <w:szCs w:val="28"/>
        </w:rPr>
        <w:lastRenderedPageBreak/>
        <w:t xml:space="preserve">«Об утверждении рекомендаций по нормированию труда работников энергетического хозяйства» и приказом Госстроя России от 12.10.1999 № 74 </w:t>
      </w:r>
      <w:r w:rsidRPr="008D5163">
        <w:rPr>
          <w:sz w:val="28"/>
          <w:szCs w:val="28"/>
        </w:rPr>
        <w:br/>
        <w:t xml:space="preserve">«Об утверждении нормативов численности руководителей, специалистов и служащих коммунальных теплоэнергетических предприятий». </w:t>
      </w:r>
    </w:p>
    <w:p w14:paraId="7251BFEF" w14:textId="77777777" w:rsidR="008D5163" w:rsidRPr="008D5163" w:rsidRDefault="008D5163" w:rsidP="008D5163">
      <w:pPr>
        <w:ind w:firstLine="709"/>
        <w:jc w:val="both"/>
        <w:rPr>
          <w:sz w:val="28"/>
          <w:szCs w:val="28"/>
        </w:rPr>
      </w:pPr>
      <w:r w:rsidRPr="008D5163">
        <w:rPr>
          <w:sz w:val="28"/>
          <w:szCs w:val="28"/>
        </w:rPr>
        <w:t>Так, нормативная численность промышленно-производственного персонала на 2020 год принята экспертами в количестве 2,64 единицы, а нормативная численность административно-управленческого персонала в количестве 1 единицы.</w:t>
      </w:r>
    </w:p>
    <w:p w14:paraId="453D33BA" w14:textId="77777777" w:rsidR="008D5163" w:rsidRPr="008D5163" w:rsidRDefault="008D5163" w:rsidP="008D5163">
      <w:pPr>
        <w:ind w:firstLine="709"/>
        <w:jc w:val="both"/>
        <w:rPr>
          <w:sz w:val="28"/>
          <w:szCs w:val="28"/>
        </w:rPr>
      </w:pPr>
      <w:r w:rsidRPr="008D5163">
        <w:rPr>
          <w:sz w:val="28"/>
          <w:szCs w:val="28"/>
        </w:rPr>
        <w:t>Произведенный органом регулирования расчет нормативной численности персонала ООО «СТК» признан судом обоснованным.</w:t>
      </w:r>
    </w:p>
    <w:p w14:paraId="57F642CE" w14:textId="77777777" w:rsidR="008D5163" w:rsidRPr="008D5163" w:rsidRDefault="008D5163" w:rsidP="008D5163">
      <w:pPr>
        <w:ind w:firstLine="709"/>
        <w:jc w:val="both"/>
        <w:rPr>
          <w:sz w:val="28"/>
          <w:szCs w:val="28"/>
        </w:rPr>
      </w:pPr>
      <w:r w:rsidRPr="008D5163">
        <w:rPr>
          <w:sz w:val="28"/>
          <w:szCs w:val="28"/>
        </w:rPr>
        <w:t>Поскольку, статистические данные об уровне средней заработной платы по отрасли, сложившиеся за отчетный период 2019 года, учитывают положения отраслевого тарифного соглашения, расчет фонда оплаты труда выполнен с учетом фактических статистических данных по отрасли в регионе.</w:t>
      </w:r>
    </w:p>
    <w:p w14:paraId="1D6DC9AE" w14:textId="77777777" w:rsidR="008D5163" w:rsidRPr="008D5163" w:rsidRDefault="008D5163" w:rsidP="008D5163">
      <w:pPr>
        <w:ind w:firstLine="709"/>
        <w:jc w:val="both"/>
        <w:rPr>
          <w:sz w:val="28"/>
          <w:szCs w:val="28"/>
        </w:rPr>
      </w:pPr>
      <w:r w:rsidRPr="008D5163">
        <w:rPr>
          <w:sz w:val="28"/>
          <w:szCs w:val="28"/>
        </w:rPr>
        <w:t>Уровень заработной платы по предприятию принят экспертами в расчет на уровне средней заработной платы в регионе по соответствующему виду экономической деятельности по данным Федеральной службы государственной статистики, по виду деятельности «Производство, передача и распределение пара и горячей воды, кондиционирование воздуха». Расчет среднего уровня заработной платы на 2020 год выполнен исходя из открытых данных Единой межведомственной информационно – статистической системы (ЕМИСС) Федеральной службы государственной статистики за 2019 год по Кемеровской области – Кузбассу (</w:t>
      </w:r>
      <w:hyperlink r:id="rId72" w:history="1">
        <w:r w:rsidRPr="008D5163">
          <w:rPr>
            <w:sz w:val="28"/>
            <w:szCs w:val="28"/>
            <w:u w:val="single"/>
          </w:rPr>
          <w:t>https://www.fedstat.ru/indicator/58701</w:t>
        </w:r>
      </w:hyperlink>
      <w:r w:rsidRPr="008D5163">
        <w:rPr>
          <w:sz w:val="28"/>
          <w:szCs w:val="28"/>
        </w:rPr>
        <w:t xml:space="preserve">), в размере 29 136,9 руб./мес. чел. Средний уровень заработной платы, с учетом индекса изменения цен Минэкономразвития РФ на 2020 год – 103,0, составил 30 011,01 руб. / мес. чел. </w:t>
      </w:r>
      <w:r w:rsidRPr="008D5163">
        <w:rPr>
          <w:sz w:val="28"/>
          <w:szCs w:val="28"/>
        </w:rPr>
        <w:br/>
        <w:t>(29 136,9 руб./мес. чел. * 1,03).</w:t>
      </w:r>
    </w:p>
    <w:p w14:paraId="17DEE0D2" w14:textId="77777777" w:rsidR="008D5163" w:rsidRPr="008D5163" w:rsidRDefault="008D5163" w:rsidP="008D5163">
      <w:pPr>
        <w:ind w:firstLine="709"/>
        <w:jc w:val="both"/>
        <w:rPr>
          <w:sz w:val="28"/>
          <w:szCs w:val="28"/>
        </w:rPr>
      </w:pPr>
      <w:r w:rsidRPr="008D5163">
        <w:rPr>
          <w:sz w:val="28"/>
          <w:szCs w:val="28"/>
        </w:rPr>
        <w:t xml:space="preserve">Таким образом, фонд оплаты труда учитываемый в необходимой валовой выручке на 2020 год, с учетом нормативной численности, в размере 3,64 ед. и средним уровнем ежемесячной заработной платы по предприятию в размере </w:t>
      </w:r>
      <w:r w:rsidRPr="008D5163">
        <w:rPr>
          <w:sz w:val="28"/>
          <w:szCs w:val="28"/>
        </w:rPr>
        <w:br/>
        <w:t>30 011,01</w:t>
      </w:r>
      <w:r w:rsidRPr="008D5163">
        <w:rPr>
          <w:szCs w:val="20"/>
        </w:rPr>
        <w:t xml:space="preserve"> </w:t>
      </w:r>
      <w:r w:rsidRPr="008D5163">
        <w:rPr>
          <w:sz w:val="28"/>
          <w:szCs w:val="28"/>
        </w:rPr>
        <w:t xml:space="preserve">руб. / мес. чел., составит 1 310,88 тыс. руб., в том числе: на обслуживание ПНС 900,33 тыс. руб. и участка тепловой сети </w:t>
      </w:r>
      <w:r w:rsidRPr="008D5163">
        <w:rPr>
          <w:sz w:val="28"/>
          <w:szCs w:val="28"/>
        </w:rPr>
        <w:br/>
        <w:t>п. Черемушки 410,55 тыс. руб.</w:t>
      </w:r>
    </w:p>
    <w:p w14:paraId="5C638C23" w14:textId="77777777" w:rsidR="008D5163" w:rsidRPr="008D5163" w:rsidRDefault="008D5163" w:rsidP="008D5163">
      <w:pPr>
        <w:ind w:firstLine="709"/>
        <w:jc w:val="both"/>
        <w:rPr>
          <w:sz w:val="28"/>
          <w:szCs w:val="28"/>
        </w:rPr>
      </w:pPr>
      <w:r w:rsidRPr="008D5163">
        <w:rPr>
          <w:sz w:val="28"/>
          <w:szCs w:val="28"/>
        </w:rPr>
        <w:t>По итогу корректировки ранее утвержденных параметров фонд оплаты труда увеличился на 452,48 тыс. руб. (1 310,88 тыс. руб. – 858,40 тыс. руб. = 452,48 тыс. руб.).</w:t>
      </w:r>
      <w:r w:rsidRPr="008D5163">
        <w:rPr>
          <w:szCs w:val="20"/>
        </w:rPr>
        <w:t xml:space="preserve"> </w:t>
      </w:r>
      <w:r w:rsidRPr="008D5163">
        <w:rPr>
          <w:sz w:val="28"/>
          <w:szCs w:val="28"/>
        </w:rPr>
        <w:t>Скорректированные и ранее учтенные данные отражены в приложении к данному экспертному заключению.</w:t>
      </w:r>
    </w:p>
    <w:p w14:paraId="72040F3A" w14:textId="77777777" w:rsidR="008D5163" w:rsidRPr="008D5163" w:rsidRDefault="008D5163" w:rsidP="008D5163">
      <w:pPr>
        <w:ind w:firstLine="709"/>
        <w:jc w:val="both"/>
        <w:rPr>
          <w:sz w:val="28"/>
          <w:szCs w:val="28"/>
        </w:rPr>
      </w:pPr>
    </w:p>
    <w:p w14:paraId="20C90F38" w14:textId="77777777" w:rsidR="008D5163" w:rsidRPr="008D5163" w:rsidRDefault="008D5163" w:rsidP="008D5163">
      <w:pPr>
        <w:ind w:firstLine="709"/>
        <w:jc w:val="both"/>
        <w:rPr>
          <w:sz w:val="28"/>
          <w:szCs w:val="28"/>
        </w:rPr>
      </w:pPr>
      <w:r w:rsidRPr="008D5163">
        <w:rPr>
          <w:sz w:val="28"/>
          <w:szCs w:val="28"/>
        </w:rPr>
        <w:t>В связи с пересчетом расходов по статье «Оплата труда», экспертами произведен пересчет расходов по статье «Отчисления на социальные нужды».</w:t>
      </w:r>
    </w:p>
    <w:p w14:paraId="5C59A797" w14:textId="77777777" w:rsidR="008D5163" w:rsidRPr="008D5163" w:rsidRDefault="008D5163" w:rsidP="008D5163">
      <w:pPr>
        <w:ind w:firstLine="709"/>
        <w:jc w:val="both"/>
        <w:rPr>
          <w:sz w:val="28"/>
          <w:szCs w:val="28"/>
        </w:rPr>
      </w:pPr>
      <w:r w:rsidRPr="008D5163">
        <w:rPr>
          <w:sz w:val="28"/>
          <w:szCs w:val="28"/>
        </w:rPr>
        <w:t xml:space="preserve">Расчет выполнен в соответствии с пунктом 2 статьи 425 Налогового Кодекса Российской Федерации произведён расчёт страховых взносов в размере 30,2%: </w:t>
      </w:r>
    </w:p>
    <w:p w14:paraId="767F3A4C" w14:textId="77777777" w:rsidR="008D5163" w:rsidRPr="008D5163" w:rsidRDefault="008D5163" w:rsidP="008D5163">
      <w:pPr>
        <w:ind w:firstLine="709"/>
        <w:jc w:val="both"/>
        <w:rPr>
          <w:sz w:val="28"/>
          <w:szCs w:val="28"/>
        </w:rPr>
      </w:pPr>
      <w:r w:rsidRPr="008D5163">
        <w:rPr>
          <w:sz w:val="28"/>
          <w:szCs w:val="28"/>
        </w:rPr>
        <w:t>- 22,0 % - Пенсионный фонд,</w:t>
      </w:r>
    </w:p>
    <w:p w14:paraId="09EC6BC6" w14:textId="77777777" w:rsidR="008D5163" w:rsidRPr="008D5163" w:rsidRDefault="008D5163" w:rsidP="008D5163">
      <w:pPr>
        <w:ind w:firstLine="709"/>
        <w:jc w:val="both"/>
        <w:rPr>
          <w:sz w:val="28"/>
          <w:szCs w:val="28"/>
        </w:rPr>
      </w:pPr>
      <w:r w:rsidRPr="008D5163">
        <w:rPr>
          <w:sz w:val="28"/>
          <w:szCs w:val="28"/>
        </w:rPr>
        <w:t>- 2,9% – Фонд социального страхования,</w:t>
      </w:r>
    </w:p>
    <w:p w14:paraId="4DEF4FA3" w14:textId="77777777" w:rsidR="008D5163" w:rsidRPr="008D5163" w:rsidRDefault="008D5163" w:rsidP="008D5163">
      <w:pPr>
        <w:ind w:firstLine="709"/>
        <w:jc w:val="both"/>
        <w:rPr>
          <w:sz w:val="28"/>
          <w:szCs w:val="28"/>
        </w:rPr>
      </w:pPr>
      <w:r w:rsidRPr="008D5163">
        <w:rPr>
          <w:sz w:val="28"/>
          <w:szCs w:val="28"/>
        </w:rPr>
        <w:t>- 5,1% - федеральный фонд обязательного медицинского страхования,</w:t>
      </w:r>
    </w:p>
    <w:p w14:paraId="70CF0FB5" w14:textId="77777777" w:rsidR="008D5163" w:rsidRPr="008D5163" w:rsidRDefault="008D5163" w:rsidP="008D5163">
      <w:pPr>
        <w:ind w:firstLine="709"/>
        <w:jc w:val="both"/>
        <w:rPr>
          <w:sz w:val="28"/>
          <w:szCs w:val="28"/>
        </w:rPr>
      </w:pPr>
      <w:r w:rsidRPr="008D5163">
        <w:rPr>
          <w:sz w:val="28"/>
          <w:szCs w:val="28"/>
        </w:rPr>
        <w:lastRenderedPageBreak/>
        <w:t xml:space="preserve">- а также в соответствии со статьей 21 Федерального закона от 24.07.1998 </w:t>
      </w:r>
      <w:r w:rsidRPr="008D5163">
        <w:rPr>
          <w:sz w:val="28"/>
          <w:szCs w:val="28"/>
        </w:rPr>
        <w:br/>
        <w:t>№ 125-ФЗ «Об обязательном страховании от несчастных случаев на производстве и профессиональных заболеваний» страховые взносы в размере 0,2% к сумме затрат на оплату труда.</w:t>
      </w:r>
    </w:p>
    <w:p w14:paraId="529A7762" w14:textId="77777777" w:rsidR="008D5163" w:rsidRPr="008D5163" w:rsidRDefault="008D5163" w:rsidP="008D5163">
      <w:pPr>
        <w:ind w:firstLine="709"/>
        <w:jc w:val="both"/>
        <w:rPr>
          <w:sz w:val="28"/>
          <w:szCs w:val="28"/>
        </w:rPr>
      </w:pPr>
      <w:r w:rsidRPr="008D5163">
        <w:rPr>
          <w:sz w:val="28"/>
          <w:szCs w:val="28"/>
        </w:rPr>
        <w:t>Таким образом, в целом по предприятию, расходы по статье «Отчисления на социальные нужды» составят 395,89 тыс. руб., в том</w:t>
      </w:r>
      <w:r w:rsidRPr="008D5163">
        <w:rPr>
          <w:szCs w:val="20"/>
        </w:rPr>
        <w:t xml:space="preserve"> </w:t>
      </w:r>
      <w:r w:rsidRPr="008D5163">
        <w:rPr>
          <w:sz w:val="28"/>
          <w:szCs w:val="28"/>
        </w:rPr>
        <w:t>числе на обслуживание ПНС 271,90 тыс. руб. и участка тепловой сети п. Черемушки 123,99 тыс. руб.</w:t>
      </w:r>
    </w:p>
    <w:p w14:paraId="0AE2C259" w14:textId="77777777" w:rsidR="008D5163" w:rsidRPr="008D5163" w:rsidRDefault="008D5163" w:rsidP="008D5163">
      <w:pPr>
        <w:ind w:firstLine="709"/>
        <w:jc w:val="both"/>
        <w:rPr>
          <w:sz w:val="28"/>
          <w:szCs w:val="28"/>
        </w:rPr>
      </w:pPr>
      <w:r w:rsidRPr="008D5163">
        <w:rPr>
          <w:sz w:val="28"/>
          <w:szCs w:val="28"/>
        </w:rPr>
        <w:t>Корректировка относительно ранее утвержденных параметров по регулируемому виду деятельности, в сторону увеличения, составила 136,65 тыс. руб. (395,89 тыс. руб. – 259,24 тыс. руб. = 136,65 тыс. руб.). Скорректированные и ранее учтенные данные отражены в приложении к данному экспертному заключению.</w:t>
      </w:r>
    </w:p>
    <w:p w14:paraId="38467858" w14:textId="77777777" w:rsidR="008D5163" w:rsidRPr="008D5163" w:rsidRDefault="008D5163" w:rsidP="008D5163">
      <w:pPr>
        <w:ind w:firstLine="709"/>
        <w:jc w:val="both"/>
        <w:rPr>
          <w:sz w:val="28"/>
          <w:szCs w:val="28"/>
        </w:rPr>
      </w:pPr>
    </w:p>
    <w:p w14:paraId="0283A1A9" w14:textId="77777777" w:rsidR="008D5163" w:rsidRPr="008D5163" w:rsidRDefault="008D5163" w:rsidP="008D5163">
      <w:pPr>
        <w:ind w:firstLine="709"/>
        <w:jc w:val="both"/>
        <w:rPr>
          <w:color w:val="000000"/>
          <w:sz w:val="28"/>
          <w:szCs w:val="28"/>
        </w:rPr>
      </w:pPr>
      <w:r w:rsidRPr="008D5163">
        <w:rPr>
          <w:sz w:val="28"/>
          <w:szCs w:val="28"/>
        </w:rPr>
        <w:t>Проведя расчеты</w:t>
      </w:r>
      <w:r w:rsidRPr="008D5163">
        <w:rPr>
          <w:color w:val="000000"/>
          <w:sz w:val="28"/>
          <w:szCs w:val="28"/>
        </w:rPr>
        <w:t xml:space="preserve"> по статьям затрат, во исполнении решения суда</w:t>
      </w:r>
      <w:r w:rsidRPr="008D5163">
        <w:rPr>
          <w:color w:val="000000"/>
          <w:szCs w:val="20"/>
        </w:rPr>
        <w:t xml:space="preserve"> </w:t>
      </w:r>
      <w:r w:rsidRPr="008D5163">
        <w:rPr>
          <w:color w:val="000000"/>
          <w:szCs w:val="20"/>
        </w:rPr>
        <w:br/>
      </w:r>
      <w:r w:rsidRPr="008D5163">
        <w:rPr>
          <w:color w:val="000000"/>
          <w:sz w:val="28"/>
          <w:szCs w:val="28"/>
        </w:rPr>
        <w:t>от 17.05.2021 № 3а-25/2021, экономически обоснованная необходимая валовая выручка по регулируемому виду деятельности ООО «СТК» на 2020 год, составила 3 239,43 тыс. руб., что на 589,13 тыс. руб. больше ранее учтенной.</w:t>
      </w:r>
      <w:r w:rsidRPr="008D5163">
        <w:rPr>
          <w:szCs w:val="20"/>
        </w:rPr>
        <w:t xml:space="preserve"> </w:t>
      </w:r>
      <w:r w:rsidRPr="008D5163">
        <w:rPr>
          <w:color w:val="000000"/>
          <w:sz w:val="28"/>
          <w:szCs w:val="28"/>
        </w:rPr>
        <w:t>Скорректированные и ранее учтенные данные отражены в приложении к данному экспертному заключению.</w:t>
      </w:r>
    </w:p>
    <w:p w14:paraId="0EDD9422" w14:textId="77777777" w:rsidR="008D5163" w:rsidRPr="008D5163" w:rsidRDefault="008D5163" w:rsidP="008D5163">
      <w:pPr>
        <w:ind w:firstLine="709"/>
        <w:jc w:val="both"/>
        <w:rPr>
          <w:bCs/>
          <w:color w:val="000000"/>
          <w:sz w:val="28"/>
          <w:szCs w:val="28"/>
        </w:rPr>
      </w:pPr>
      <w:r w:rsidRPr="008D5163">
        <w:rPr>
          <w:bCs/>
          <w:color w:val="000000"/>
          <w:sz w:val="28"/>
          <w:szCs w:val="28"/>
        </w:rPr>
        <w:t xml:space="preserve">На основании выше сказанного, эксперты предлагают принять тарифы на услуги по передаче тепловой энергии ООО «СТК» на потребительском рынке </w:t>
      </w:r>
      <w:r w:rsidRPr="008D5163">
        <w:rPr>
          <w:bCs/>
          <w:color w:val="000000"/>
          <w:sz w:val="28"/>
          <w:szCs w:val="28"/>
        </w:rPr>
        <w:br/>
        <w:t>г. Березовский на 2020 год на уровне, отраженном в таблице.</w:t>
      </w:r>
    </w:p>
    <w:p w14:paraId="6588979F" w14:textId="77777777" w:rsidR="008D5163" w:rsidRPr="008D5163" w:rsidRDefault="008D5163" w:rsidP="008D5163">
      <w:pPr>
        <w:ind w:firstLine="709"/>
        <w:jc w:val="both"/>
        <w:rPr>
          <w:color w:val="000000"/>
          <w:sz w:val="28"/>
          <w:szCs w:val="28"/>
        </w:rPr>
      </w:pPr>
    </w:p>
    <w:p w14:paraId="442D933E" w14:textId="77777777" w:rsidR="008D5163" w:rsidRPr="008D5163" w:rsidRDefault="008D5163" w:rsidP="008D5163">
      <w:pPr>
        <w:tabs>
          <w:tab w:val="left" w:pos="6570"/>
        </w:tabs>
        <w:ind w:right="-142"/>
        <w:jc w:val="center"/>
        <w:rPr>
          <w:b/>
          <w:bCs/>
          <w:color w:val="000000"/>
          <w:kern w:val="32"/>
          <w:sz w:val="28"/>
          <w:szCs w:val="28"/>
        </w:rPr>
      </w:pPr>
      <w:r w:rsidRPr="008D5163">
        <w:rPr>
          <w:b/>
          <w:bCs/>
          <w:color w:val="000000"/>
          <w:sz w:val="28"/>
          <w:szCs w:val="28"/>
        </w:rPr>
        <w:t>Тарифы</w:t>
      </w:r>
      <w:r w:rsidRPr="008D5163">
        <w:rPr>
          <w:b/>
          <w:bCs/>
          <w:color w:val="000000"/>
          <w:sz w:val="28"/>
          <w:szCs w:val="28"/>
          <w:lang w:val="x-none"/>
        </w:rPr>
        <w:t xml:space="preserve"> на услуги по передаче ООО «</w:t>
      </w:r>
      <w:r w:rsidRPr="008D5163">
        <w:rPr>
          <w:b/>
          <w:bCs/>
          <w:color w:val="000000"/>
          <w:sz w:val="28"/>
          <w:szCs w:val="28"/>
        </w:rPr>
        <w:t>СТК</w:t>
      </w:r>
      <w:r w:rsidRPr="008D5163">
        <w:rPr>
          <w:b/>
          <w:bCs/>
          <w:color w:val="000000"/>
          <w:sz w:val="28"/>
          <w:szCs w:val="28"/>
          <w:lang w:val="x-none"/>
        </w:rPr>
        <w:t>»</w:t>
      </w:r>
      <w:r w:rsidRPr="008D5163">
        <w:rPr>
          <w:b/>
          <w:bCs/>
          <w:color w:val="000000"/>
          <w:sz w:val="28"/>
          <w:szCs w:val="28"/>
        </w:rPr>
        <w:t xml:space="preserve"> </w:t>
      </w:r>
      <w:r w:rsidRPr="008D5163">
        <w:rPr>
          <w:b/>
          <w:bCs/>
          <w:color w:val="000000"/>
          <w:sz w:val="28"/>
          <w:szCs w:val="28"/>
          <w:lang w:val="x-none"/>
        </w:rPr>
        <w:t>на потребительском рынке</w:t>
      </w:r>
      <w:r w:rsidRPr="008D5163">
        <w:rPr>
          <w:b/>
          <w:bCs/>
          <w:color w:val="000000"/>
          <w:kern w:val="32"/>
          <w:sz w:val="28"/>
          <w:szCs w:val="28"/>
        </w:rPr>
        <w:t xml:space="preserve"> </w:t>
      </w:r>
      <w:r w:rsidRPr="008D5163">
        <w:rPr>
          <w:b/>
          <w:bCs/>
          <w:color w:val="000000"/>
          <w:kern w:val="32"/>
          <w:sz w:val="28"/>
          <w:szCs w:val="28"/>
        </w:rPr>
        <w:br/>
        <w:t>г. Березовский на 2020 год</w:t>
      </w:r>
    </w:p>
    <w:p w14:paraId="23767B41" w14:textId="77777777" w:rsidR="008D5163" w:rsidRPr="008D5163" w:rsidRDefault="008D5163" w:rsidP="008D5163">
      <w:pPr>
        <w:tabs>
          <w:tab w:val="left" w:pos="0"/>
          <w:tab w:val="left" w:pos="7110"/>
        </w:tabs>
        <w:ind w:left="709" w:right="-142"/>
        <w:jc w:val="right"/>
        <w:rPr>
          <w:color w:val="000000"/>
          <w:sz w:val="28"/>
          <w:szCs w:val="28"/>
        </w:rPr>
      </w:pPr>
      <w:r w:rsidRPr="008D5163">
        <w:rPr>
          <w:bCs/>
          <w:color w:val="000000"/>
          <w:sz w:val="28"/>
          <w:szCs w:val="28"/>
        </w:rPr>
        <w:tab/>
      </w:r>
      <w:r w:rsidRPr="008D5163">
        <w:rPr>
          <w:color w:val="000000"/>
          <w:sz w:val="28"/>
          <w:szCs w:val="28"/>
        </w:rPr>
        <w:t xml:space="preserve"> (без НДС)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1187"/>
        <w:gridCol w:w="1144"/>
        <w:gridCol w:w="1144"/>
        <w:gridCol w:w="1140"/>
      </w:tblGrid>
      <w:tr w:rsidR="008D5163" w:rsidRPr="008D5163" w14:paraId="48C71538" w14:textId="77777777" w:rsidTr="006C1737">
        <w:trPr>
          <w:trHeight w:val="315"/>
        </w:trPr>
        <w:tc>
          <w:tcPr>
            <w:tcW w:w="6540" w:type="dxa"/>
            <w:gridSpan w:val="2"/>
            <w:shd w:val="clear" w:color="auto" w:fill="auto"/>
            <w:vAlign w:val="center"/>
          </w:tcPr>
          <w:p w14:paraId="13633C44" w14:textId="77777777" w:rsidR="008D5163" w:rsidRPr="008D5163" w:rsidRDefault="008D5163" w:rsidP="008D5163">
            <w:pPr>
              <w:ind w:right="-710"/>
              <w:jc w:val="both"/>
              <w:rPr>
                <w:color w:val="00000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tcPr>
          <w:p w14:paraId="610BB366" w14:textId="77777777" w:rsidR="008D5163" w:rsidRPr="008D5163" w:rsidRDefault="008D5163" w:rsidP="008D5163">
            <w:pPr>
              <w:ind w:left="-132" w:right="-58"/>
              <w:jc w:val="center"/>
              <w:rPr>
                <w:color w:val="000000"/>
                <w:szCs w:val="20"/>
              </w:rPr>
            </w:pPr>
            <w:r w:rsidRPr="008D5163">
              <w:rPr>
                <w:color w:val="000000"/>
                <w:szCs w:val="20"/>
              </w:rPr>
              <w:t>Общий</w:t>
            </w:r>
          </w:p>
        </w:tc>
        <w:tc>
          <w:tcPr>
            <w:tcW w:w="1160" w:type="dxa"/>
            <w:tcBorders>
              <w:top w:val="single" w:sz="4" w:space="0" w:color="auto"/>
              <w:left w:val="nil"/>
              <w:bottom w:val="single" w:sz="4" w:space="0" w:color="auto"/>
              <w:right w:val="single" w:sz="4" w:space="0" w:color="auto"/>
            </w:tcBorders>
            <w:shd w:val="clear" w:color="auto" w:fill="auto"/>
            <w:vAlign w:val="bottom"/>
          </w:tcPr>
          <w:p w14:paraId="18EE40D3" w14:textId="77777777" w:rsidR="008D5163" w:rsidRPr="008D5163" w:rsidRDefault="008D5163" w:rsidP="008D5163">
            <w:pPr>
              <w:ind w:left="-132" w:right="-58"/>
              <w:jc w:val="center"/>
              <w:rPr>
                <w:color w:val="000000"/>
                <w:szCs w:val="20"/>
              </w:rPr>
            </w:pPr>
            <w:r w:rsidRPr="008D5163">
              <w:rPr>
                <w:color w:val="000000"/>
                <w:szCs w:val="20"/>
              </w:rPr>
              <w:t>ПНС</w:t>
            </w:r>
          </w:p>
        </w:tc>
        <w:tc>
          <w:tcPr>
            <w:tcW w:w="1160" w:type="dxa"/>
            <w:tcBorders>
              <w:top w:val="single" w:sz="4" w:space="0" w:color="auto"/>
              <w:left w:val="nil"/>
              <w:bottom w:val="single" w:sz="4" w:space="0" w:color="auto"/>
              <w:right w:val="single" w:sz="4" w:space="0" w:color="auto"/>
            </w:tcBorders>
            <w:shd w:val="clear" w:color="auto" w:fill="auto"/>
            <w:vAlign w:val="bottom"/>
          </w:tcPr>
          <w:p w14:paraId="0739A04B" w14:textId="77777777" w:rsidR="008D5163" w:rsidRPr="008D5163" w:rsidRDefault="008D5163" w:rsidP="008D5163">
            <w:pPr>
              <w:ind w:left="-132" w:right="-58"/>
              <w:jc w:val="center"/>
              <w:rPr>
                <w:color w:val="000000"/>
                <w:szCs w:val="20"/>
              </w:rPr>
            </w:pPr>
            <w:r w:rsidRPr="008D5163">
              <w:rPr>
                <w:color w:val="000000"/>
                <w:szCs w:val="20"/>
              </w:rPr>
              <w:t>Сеть</w:t>
            </w:r>
          </w:p>
        </w:tc>
      </w:tr>
      <w:tr w:rsidR="008D5163" w:rsidRPr="008D5163" w14:paraId="79D40F1D" w14:textId="77777777" w:rsidTr="006C1737">
        <w:trPr>
          <w:trHeight w:val="315"/>
        </w:trPr>
        <w:tc>
          <w:tcPr>
            <w:tcW w:w="5380" w:type="dxa"/>
            <w:shd w:val="clear" w:color="auto" w:fill="auto"/>
            <w:vAlign w:val="center"/>
            <w:hideMark/>
          </w:tcPr>
          <w:p w14:paraId="1885D31F" w14:textId="77777777" w:rsidR="008D5163" w:rsidRPr="008D5163" w:rsidRDefault="008D5163" w:rsidP="008D5163">
            <w:pPr>
              <w:ind w:right="-710"/>
              <w:jc w:val="both"/>
              <w:rPr>
                <w:bCs/>
                <w:color w:val="000000"/>
              </w:rPr>
            </w:pPr>
            <w:r w:rsidRPr="008D5163">
              <w:rPr>
                <w:bCs/>
                <w:color w:val="000000"/>
              </w:rPr>
              <w:t xml:space="preserve">Товарная выручка за год </w:t>
            </w:r>
          </w:p>
        </w:tc>
        <w:tc>
          <w:tcPr>
            <w:tcW w:w="1160" w:type="dxa"/>
            <w:shd w:val="clear" w:color="auto" w:fill="auto"/>
            <w:noWrap/>
            <w:vAlign w:val="center"/>
            <w:hideMark/>
          </w:tcPr>
          <w:p w14:paraId="61011491" w14:textId="77777777" w:rsidR="008D5163" w:rsidRPr="008D5163" w:rsidRDefault="008D5163" w:rsidP="008D5163">
            <w:pPr>
              <w:ind w:right="-710"/>
              <w:jc w:val="both"/>
              <w:rPr>
                <w:color w:val="000000"/>
              </w:rPr>
            </w:pPr>
            <w:r w:rsidRPr="008D5163">
              <w:rPr>
                <w:color w:val="000000"/>
              </w:rPr>
              <w:t>тыс. руб.</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17EE362" w14:textId="77777777" w:rsidR="008D5163" w:rsidRPr="008D5163" w:rsidRDefault="008D5163" w:rsidP="008D5163">
            <w:pPr>
              <w:ind w:left="-132" w:right="-58"/>
              <w:jc w:val="center"/>
              <w:rPr>
                <w:color w:val="000000"/>
                <w:szCs w:val="20"/>
              </w:rPr>
            </w:pPr>
            <w:r w:rsidRPr="008D5163">
              <w:rPr>
                <w:color w:val="000000"/>
                <w:szCs w:val="20"/>
              </w:rPr>
              <w:t>3 239,43</w:t>
            </w:r>
          </w:p>
        </w:tc>
        <w:tc>
          <w:tcPr>
            <w:tcW w:w="1160" w:type="dxa"/>
            <w:tcBorders>
              <w:top w:val="single" w:sz="4" w:space="0" w:color="auto"/>
              <w:left w:val="nil"/>
              <w:bottom w:val="single" w:sz="4" w:space="0" w:color="auto"/>
              <w:right w:val="single" w:sz="4" w:space="0" w:color="auto"/>
            </w:tcBorders>
            <w:shd w:val="clear" w:color="auto" w:fill="auto"/>
            <w:vAlign w:val="center"/>
          </w:tcPr>
          <w:p w14:paraId="7BE5DEDF" w14:textId="77777777" w:rsidR="008D5163" w:rsidRPr="008D5163" w:rsidRDefault="008D5163" w:rsidP="008D5163">
            <w:pPr>
              <w:ind w:left="-132" w:right="-58"/>
              <w:jc w:val="center"/>
              <w:rPr>
                <w:color w:val="000000"/>
                <w:szCs w:val="20"/>
              </w:rPr>
            </w:pPr>
            <w:r w:rsidRPr="008D5163">
              <w:rPr>
                <w:color w:val="000000"/>
                <w:szCs w:val="20"/>
              </w:rPr>
              <w:t>1 593,91</w:t>
            </w:r>
          </w:p>
        </w:tc>
        <w:tc>
          <w:tcPr>
            <w:tcW w:w="1160" w:type="dxa"/>
            <w:tcBorders>
              <w:top w:val="single" w:sz="4" w:space="0" w:color="auto"/>
              <w:left w:val="nil"/>
              <w:bottom w:val="single" w:sz="4" w:space="0" w:color="auto"/>
              <w:right w:val="single" w:sz="4" w:space="0" w:color="auto"/>
            </w:tcBorders>
            <w:shd w:val="clear" w:color="auto" w:fill="auto"/>
            <w:vAlign w:val="center"/>
          </w:tcPr>
          <w:p w14:paraId="3CA3FAAA" w14:textId="77777777" w:rsidR="008D5163" w:rsidRPr="008D5163" w:rsidRDefault="008D5163" w:rsidP="008D5163">
            <w:pPr>
              <w:ind w:left="-132" w:right="-58"/>
              <w:jc w:val="center"/>
              <w:rPr>
                <w:color w:val="000000"/>
                <w:szCs w:val="20"/>
              </w:rPr>
            </w:pPr>
            <w:r w:rsidRPr="008D5163">
              <w:rPr>
                <w:color w:val="000000"/>
                <w:szCs w:val="20"/>
              </w:rPr>
              <w:t>1 645,52</w:t>
            </w:r>
          </w:p>
        </w:tc>
      </w:tr>
      <w:tr w:rsidR="008D5163" w:rsidRPr="008D5163" w14:paraId="1211585F" w14:textId="77777777" w:rsidTr="006C1737">
        <w:trPr>
          <w:trHeight w:val="315"/>
        </w:trPr>
        <w:tc>
          <w:tcPr>
            <w:tcW w:w="5380" w:type="dxa"/>
            <w:shd w:val="clear" w:color="auto" w:fill="auto"/>
            <w:vAlign w:val="center"/>
            <w:hideMark/>
          </w:tcPr>
          <w:p w14:paraId="5754D70D" w14:textId="77777777" w:rsidR="008D5163" w:rsidRPr="008D5163" w:rsidRDefault="008D5163" w:rsidP="008D5163">
            <w:pPr>
              <w:ind w:right="-710"/>
              <w:jc w:val="both"/>
              <w:rPr>
                <w:bCs/>
                <w:color w:val="000000"/>
              </w:rPr>
            </w:pPr>
            <w:r w:rsidRPr="008D5163">
              <w:rPr>
                <w:bCs/>
                <w:color w:val="000000"/>
              </w:rPr>
              <w:t>Полезный отпуск, Гкал</w:t>
            </w:r>
          </w:p>
        </w:tc>
        <w:tc>
          <w:tcPr>
            <w:tcW w:w="1160" w:type="dxa"/>
            <w:shd w:val="clear" w:color="auto" w:fill="auto"/>
            <w:noWrap/>
            <w:vAlign w:val="center"/>
            <w:hideMark/>
          </w:tcPr>
          <w:p w14:paraId="6CCAEFF4" w14:textId="77777777" w:rsidR="008D5163" w:rsidRPr="008D5163" w:rsidRDefault="008D5163" w:rsidP="008D5163">
            <w:pPr>
              <w:ind w:right="-710"/>
              <w:jc w:val="both"/>
              <w:rPr>
                <w:color w:val="000000"/>
              </w:rPr>
            </w:pPr>
            <w:r w:rsidRPr="008D5163">
              <w:rPr>
                <w:color w:val="000000"/>
              </w:rPr>
              <w:t>Гкал</w:t>
            </w:r>
          </w:p>
        </w:tc>
        <w:tc>
          <w:tcPr>
            <w:tcW w:w="1160" w:type="dxa"/>
            <w:tcBorders>
              <w:top w:val="nil"/>
              <w:left w:val="single" w:sz="4" w:space="0" w:color="auto"/>
              <w:bottom w:val="single" w:sz="4" w:space="0" w:color="auto"/>
              <w:right w:val="single" w:sz="4" w:space="0" w:color="auto"/>
            </w:tcBorders>
            <w:shd w:val="clear" w:color="auto" w:fill="auto"/>
            <w:vAlign w:val="center"/>
          </w:tcPr>
          <w:p w14:paraId="40644280" w14:textId="77777777" w:rsidR="008D5163" w:rsidRPr="008D5163" w:rsidRDefault="008D5163" w:rsidP="008D5163">
            <w:pPr>
              <w:ind w:left="-132" w:right="-58"/>
              <w:jc w:val="center"/>
              <w:rPr>
                <w:color w:val="000000"/>
                <w:szCs w:val="20"/>
              </w:rPr>
            </w:pPr>
            <w:r w:rsidRPr="008D5163">
              <w:rPr>
                <w:color w:val="000000"/>
                <w:szCs w:val="20"/>
              </w:rPr>
              <w:t>18 435,52</w:t>
            </w:r>
          </w:p>
        </w:tc>
        <w:tc>
          <w:tcPr>
            <w:tcW w:w="1160" w:type="dxa"/>
            <w:tcBorders>
              <w:top w:val="nil"/>
              <w:left w:val="nil"/>
              <w:bottom w:val="single" w:sz="4" w:space="0" w:color="auto"/>
              <w:right w:val="single" w:sz="4" w:space="0" w:color="auto"/>
            </w:tcBorders>
            <w:shd w:val="clear" w:color="auto" w:fill="auto"/>
            <w:vAlign w:val="center"/>
          </w:tcPr>
          <w:p w14:paraId="615800D7" w14:textId="77777777" w:rsidR="008D5163" w:rsidRPr="008D5163" w:rsidRDefault="008D5163" w:rsidP="008D5163">
            <w:pPr>
              <w:ind w:left="-132" w:right="-58"/>
              <w:jc w:val="center"/>
              <w:rPr>
                <w:color w:val="000000"/>
                <w:szCs w:val="20"/>
              </w:rPr>
            </w:pPr>
            <w:r w:rsidRPr="008D5163">
              <w:rPr>
                <w:color w:val="000000"/>
                <w:szCs w:val="20"/>
              </w:rPr>
              <w:t>18 435,52</w:t>
            </w:r>
          </w:p>
        </w:tc>
        <w:tc>
          <w:tcPr>
            <w:tcW w:w="1160" w:type="dxa"/>
            <w:tcBorders>
              <w:top w:val="nil"/>
              <w:left w:val="nil"/>
              <w:bottom w:val="single" w:sz="4" w:space="0" w:color="auto"/>
              <w:right w:val="single" w:sz="4" w:space="0" w:color="auto"/>
            </w:tcBorders>
            <w:shd w:val="clear" w:color="auto" w:fill="auto"/>
            <w:vAlign w:val="center"/>
          </w:tcPr>
          <w:p w14:paraId="082517DE" w14:textId="77777777" w:rsidR="008D5163" w:rsidRPr="008D5163" w:rsidRDefault="008D5163" w:rsidP="008D5163">
            <w:pPr>
              <w:ind w:left="-132" w:right="-58"/>
              <w:jc w:val="center"/>
              <w:rPr>
                <w:color w:val="000000"/>
                <w:szCs w:val="20"/>
              </w:rPr>
            </w:pPr>
            <w:r w:rsidRPr="008D5163">
              <w:rPr>
                <w:color w:val="000000"/>
                <w:szCs w:val="20"/>
              </w:rPr>
              <w:t>1 874,20</w:t>
            </w:r>
          </w:p>
        </w:tc>
      </w:tr>
      <w:tr w:rsidR="008D5163" w:rsidRPr="008D5163" w14:paraId="5A5AB12E" w14:textId="77777777" w:rsidTr="006C1737">
        <w:trPr>
          <w:trHeight w:val="315"/>
        </w:trPr>
        <w:tc>
          <w:tcPr>
            <w:tcW w:w="5380" w:type="dxa"/>
            <w:shd w:val="clear" w:color="auto" w:fill="auto"/>
            <w:vAlign w:val="center"/>
            <w:hideMark/>
          </w:tcPr>
          <w:p w14:paraId="3E77FB3F" w14:textId="77777777" w:rsidR="008D5163" w:rsidRPr="008D5163" w:rsidRDefault="008D5163" w:rsidP="008D5163">
            <w:pPr>
              <w:ind w:right="-710"/>
              <w:jc w:val="both"/>
              <w:rPr>
                <w:bCs/>
                <w:color w:val="000000"/>
              </w:rPr>
            </w:pPr>
            <w:r w:rsidRPr="008D5163">
              <w:rPr>
                <w:bCs/>
                <w:color w:val="000000"/>
              </w:rPr>
              <w:t>Тариф</w:t>
            </w:r>
          </w:p>
        </w:tc>
        <w:tc>
          <w:tcPr>
            <w:tcW w:w="1160" w:type="dxa"/>
            <w:shd w:val="clear" w:color="auto" w:fill="auto"/>
            <w:noWrap/>
            <w:vAlign w:val="center"/>
            <w:hideMark/>
          </w:tcPr>
          <w:p w14:paraId="1BEE6559" w14:textId="77777777" w:rsidR="008D5163" w:rsidRPr="008D5163" w:rsidRDefault="008D5163" w:rsidP="008D5163">
            <w:pPr>
              <w:ind w:right="-710"/>
              <w:jc w:val="both"/>
              <w:rPr>
                <w:color w:val="000000"/>
              </w:rPr>
            </w:pPr>
            <w:r w:rsidRPr="008D5163">
              <w:rPr>
                <w:color w:val="000000"/>
              </w:rPr>
              <w:t>руб./Гкал</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3B2C96C" w14:textId="77777777" w:rsidR="008D5163" w:rsidRPr="008D5163" w:rsidRDefault="008D5163" w:rsidP="008D5163">
            <w:pPr>
              <w:ind w:left="-132" w:right="-58"/>
              <w:jc w:val="center"/>
              <w:rPr>
                <w:color w:val="000000"/>
                <w:szCs w:val="20"/>
              </w:rPr>
            </w:pPr>
            <w:r w:rsidRPr="008D5163">
              <w:rPr>
                <w:color w:val="000000"/>
                <w:szCs w:val="20"/>
              </w:rPr>
              <w:t>175,72</w:t>
            </w:r>
          </w:p>
        </w:tc>
        <w:tc>
          <w:tcPr>
            <w:tcW w:w="1160" w:type="dxa"/>
            <w:tcBorders>
              <w:top w:val="single" w:sz="4" w:space="0" w:color="auto"/>
              <w:left w:val="nil"/>
              <w:bottom w:val="single" w:sz="4" w:space="0" w:color="auto"/>
              <w:right w:val="single" w:sz="4" w:space="0" w:color="auto"/>
            </w:tcBorders>
            <w:shd w:val="clear" w:color="auto" w:fill="auto"/>
            <w:vAlign w:val="center"/>
          </w:tcPr>
          <w:p w14:paraId="1CE5EFA8" w14:textId="77777777" w:rsidR="008D5163" w:rsidRPr="008D5163" w:rsidRDefault="008D5163" w:rsidP="008D5163">
            <w:pPr>
              <w:ind w:left="-132" w:right="-58"/>
              <w:jc w:val="center"/>
              <w:rPr>
                <w:color w:val="000000"/>
                <w:szCs w:val="20"/>
              </w:rPr>
            </w:pPr>
            <w:r w:rsidRPr="008D5163">
              <w:rPr>
                <w:color w:val="000000"/>
                <w:szCs w:val="20"/>
              </w:rPr>
              <w:t>86,46</w:t>
            </w:r>
          </w:p>
        </w:tc>
        <w:tc>
          <w:tcPr>
            <w:tcW w:w="1160" w:type="dxa"/>
            <w:tcBorders>
              <w:top w:val="single" w:sz="4" w:space="0" w:color="auto"/>
              <w:left w:val="nil"/>
              <w:bottom w:val="single" w:sz="4" w:space="0" w:color="auto"/>
              <w:right w:val="single" w:sz="4" w:space="0" w:color="auto"/>
            </w:tcBorders>
            <w:shd w:val="clear" w:color="auto" w:fill="auto"/>
            <w:vAlign w:val="center"/>
          </w:tcPr>
          <w:p w14:paraId="3C27B515" w14:textId="77777777" w:rsidR="008D5163" w:rsidRPr="008D5163" w:rsidRDefault="008D5163" w:rsidP="008D5163">
            <w:pPr>
              <w:ind w:left="-132" w:right="-58"/>
              <w:jc w:val="center"/>
              <w:rPr>
                <w:color w:val="000000"/>
                <w:szCs w:val="20"/>
              </w:rPr>
            </w:pPr>
            <w:r w:rsidRPr="008D5163">
              <w:rPr>
                <w:color w:val="000000"/>
                <w:szCs w:val="20"/>
              </w:rPr>
              <w:t>877,99</w:t>
            </w:r>
          </w:p>
        </w:tc>
      </w:tr>
      <w:tr w:rsidR="008D5163" w:rsidRPr="008D5163" w14:paraId="44E03475" w14:textId="77777777" w:rsidTr="006C1737">
        <w:trPr>
          <w:trHeight w:val="70"/>
        </w:trPr>
        <w:tc>
          <w:tcPr>
            <w:tcW w:w="5380" w:type="dxa"/>
            <w:shd w:val="clear" w:color="auto" w:fill="auto"/>
            <w:vAlign w:val="center"/>
          </w:tcPr>
          <w:p w14:paraId="644C27A5" w14:textId="77777777" w:rsidR="008D5163" w:rsidRPr="008D5163" w:rsidRDefault="008D5163" w:rsidP="008D5163">
            <w:pPr>
              <w:ind w:right="-710"/>
              <w:jc w:val="both"/>
              <w:rPr>
                <w:bCs/>
                <w:color w:val="000000"/>
              </w:rPr>
            </w:pPr>
            <w:r w:rsidRPr="008D5163">
              <w:rPr>
                <w:bCs/>
                <w:color w:val="000000"/>
              </w:rPr>
              <w:t>рост тарифов на передачу тепловой энергии</w:t>
            </w:r>
          </w:p>
        </w:tc>
        <w:tc>
          <w:tcPr>
            <w:tcW w:w="1160" w:type="dxa"/>
            <w:shd w:val="clear" w:color="auto" w:fill="auto"/>
            <w:noWrap/>
            <w:vAlign w:val="center"/>
          </w:tcPr>
          <w:p w14:paraId="5899E165" w14:textId="77777777" w:rsidR="008D5163" w:rsidRPr="008D5163" w:rsidRDefault="008D5163" w:rsidP="008D5163">
            <w:pPr>
              <w:ind w:left="-132" w:right="-58"/>
              <w:jc w:val="center"/>
              <w:rPr>
                <w:color w:val="000000"/>
              </w:rPr>
            </w:pPr>
            <w:r w:rsidRPr="008D5163">
              <w:rPr>
                <w:color w:val="000000"/>
                <w:szCs w:val="20"/>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tcPr>
          <w:p w14:paraId="2268D495" w14:textId="77777777" w:rsidR="008D5163" w:rsidRPr="008D5163" w:rsidRDefault="008D5163" w:rsidP="008D5163">
            <w:pPr>
              <w:ind w:right="-58"/>
              <w:jc w:val="center"/>
              <w:rPr>
                <w:color w:val="000000"/>
              </w:rPr>
            </w:pPr>
            <w:r w:rsidRPr="008D5163">
              <w:rPr>
                <w:color w:val="000000"/>
              </w:rPr>
              <w:t>22,2%</w:t>
            </w:r>
          </w:p>
        </w:tc>
        <w:tc>
          <w:tcPr>
            <w:tcW w:w="1160" w:type="dxa"/>
            <w:tcBorders>
              <w:top w:val="single" w:sz="4" w:space="0" w:color="auto"/>
              <w:left w:val="nil"/>
              <w:bottom w:val="single" w:sz="4" w:space="0" w:color="auto"/>
              <w:right w:val="single" w:sz="4" w:space="0" w:color="auto"/>
            </w:tcBorders>
            <w:shd w:val="clear" w:color="auto" w:fill="auto"/>
            <w:vAlign w:val="bottom"/>
          </w:tcPr>
          <w:p w14:paraId="2AB01965" w14:textId="77777777" w:rsidR="008D5163" w:rsidRPr="008D5163" w:rsidRDefault="008D5163" w:rsidP="008D5163">
            <w:pPr>
              <w:ind w:right="-58"/>
              <w:jc w:val="center"/>
              <w:rPr>
                <w:szCs w:val="20"/>
              </w:rPr>
            </w:pPr>
            <w:r w:rsidRPr="008D5163">
              <w:rPr>
                <w:color w:val="000000"/>
              </w:rPr>
              <w:t>24,7%</w:t>
            </w:r>
          </w:p>
        </w:tc>
        <w:tc>
          <w:tcPr>
            <w:tcW w:w="1160" w:type="dxa"/>
            <w:tcBorders>
              <w:top w:val="single" w:sz="4" w:space="0" w:color="auto"/>
              <w:left w:val="nil"/>
              <w:bottom w:val="single" w:sz="4" w:space="0" w:color="auto"/>
              <w:right w:val="single" w:sz="4" w:space="0" w:color="auto"/>
            </w:tcBorders>
            <w:shd w:val="clear" w:color="auto" w:fill="auto"/>
            <w:vAlign w:val="bottom"/>
          </w:tcPr>
          <w:p w14:paraId="40CAF32F" w14:textId="77777777" w:rsidR="008D5163" w:rsidRPr="008D5163" w:rsidRDefault="008D5163" w:rsidP="008D5163">
            <w:pPr>
              <w:ind w:right="-58"/>
              <w:jc w:val="center"/>
              <w:rPr>
                <w:szCs w:val="20"/>
              </w:rPr>
            </w:pPr>
            <w:r w:rsidRPr="008D5163">
              <w:rPr>
                <w:color w:val="000000"/>
              </w:rPr>
              <w:t>9,5%</w:t>
            </w:r>
          </w:p>
        </w:tc>
      </w:tr>
    </w:tbl>
    <w:p w14:paraId="684932EF" w14:textId="77777777" w:rsidR="008D5163" w:rsidRPr="008D5163" w:rsidRDefault="008D5163" w:rsidP="008D5163">
      <w:pPr>
        <w:ind w:firstLine="709"/>
        <w:jc w:val="right"/>
        <w:rPr>
          <w:color w:val="000000"/>
        </w:rPr>
        <w:sectPr w:rsidR="008D5163" w:rsidRPr="008D5163" w:rsidSect="00774D1E">
          <w:headerReference w:type="default" r:id="rId73"/>
          <w:footerReference w:type="even" r:id="rId74"/>
          <w:pgSz w:w="11906" w:h="16838" w:code="9"/>
          <w:pgMar w:top="956" w:right="567" w:bottom="1276" w:left="1418" w:header="567" w:footer="325" w:gutter="0"/>
          <w:cols w:space="720"/>
          <w:titlePg/>
          <w:docGrid w:linePitch="326"/>
        </w:sectPr>
      </w:pPr>
    </w:p>
    <w:p w14:paraId="5B33F122" w14:textId="77777777" w:rsidR="008D5163" w:rsidRPr="008D5163" w:rsidRDefault="008D5163" w:rsidP="008D5163">
      <w:pPr>
        <w:ind w:firstLine="709"/>
        <w:jc w:val="right"/>
        <w:rPr>
          <w:color w:val="000000"/>
        </w:rPr>
      </w:pPr>
      <w:r w:rsidRPr="008D5163">
        <w:rPr>
          <w:color w:val="000000"/>
        </w:rPr>
        <w:lastRenderedPageBreak/>
        <w:t>Приложение к экспертному заключению</w:t>
      </w:r>
    </w:p>
    <w:p w14:paraId="72B69E48" w14:textId="77777777" w:rsidR="008D5163" w:rsidRPr="008D5163" w:rsidRDefault="008D5163" w:rsidP="008D5163">
      <w:pPr>
        <w:ind w:firstLine="709"/>
        <w:jc w:val="right"/>
        <w:rPr>
          <w:color w:val="000000"/>
        </w:rPr>
      </w:pPr>
    </w:p>
    <w:p w14:paraId="62E336CD" w14:textId="77777777" w:rsidR="008D5163" w:rsidRPr="008D5163" w:rsidRDefault="008D5163" w:rsidP="008D5163">
      <w:pPr>
        <w:ind w:firstLine="709"/>
        <w:jc w:val="center"/>
        <w:rPr>
          <w:color w:val="000000"/>
        </w:rPr>
      </w:pPr>
      <w:r w:rsidRPr="008D5163">
        <w:rPr>
          <w:color w:val="000000"/>
        </w:rPr>
        <w:t>Сводная информация и смета расходов к экспертному заключению во исполнения решения суда от 17.05.2021 № 3а-25/2021</w:t>
      </w:r>
    </w:p>
    <w:p w14:paraId="41BA400C" w14:textId="77777777" w:rsidR="008D5163" w:rsidRPr="008D5163" w:rsidRDefault="008D5163" w:rsidP="008D5163">
      <w:pPr>
        <w:ind w:firstLine="709"/>
        <w:jc w:val="center"/>
        <w:rPr>
          <w:color w:val="000000"/>
        </w:rPr>
      </w:pPr>
      <w:r w:rsidRPr="008D5163">
        <w:rPr>
          <w:color w:val="000000"/>
        </w:rPr>
        <w:t>по передаче тепловой энергии (г. Березовский)</w:t>
      </w:r>
      <w:r w:rsidRPr="008D5163">
        <w:rPr>
          <w:szCs w:val="20"/>
        </w:rPr>
        <w:t xml:space="preserve"> </w:t>
      </w:r>
      <w:r w:rsidRPr="008D5163">
        <w:rPr>
          <w:color w:val="000000"/>
        </w:rPr>
        <w:t>ООО «СТК»</w:t>
      </w:r>
    </w:p>
    <w:p w14:paraId="2137E394" w14:textId="77777777" w:rsidR="008D5163" w:rsidRPr="008D5163" w:rsidRDefault="008D5163" w:rsidP="008D5163">
      <w:pPr>
        <w:ind w:firstLine="709"/>
        <w:jc w:val="right"/>
        <w:rPr>
          <w:color w:val="000000"/>
          <w:sz w:val="28"/>
          <w:szCs w:val="28"/>
        </w:rPr>
      </w:pPr>
    </w:p>
    <w:tbl>
      <w:tblPr>
        <w:tblW w:w="5000" w:type="pct"/>
        <w:jc w:val="center"/>
        <w:tblLook w:val="04A0" w:firstRow="1" w:lastRow="0" w:firstColumn="1" w:lastColumn="0" w:noHBand="0" w:noVBand="1"/>
      </w:tblPr>
      <w:tblGrid>
        <w:gridCol w:w="554"/>
        <w:gridCol w:w="3373"/>
        <w:gridCol w:w="908"/>
        <w:gridCol w:w="1144"/>
        <w:gridCol w:w="1171"/>
        <w:gridCol w:w="1171"/>
        <w:gridCol w:w="1172"/>
        <w:gridCol w:w="1171"/>
        <w:gridCol w:w="1171"/>
        <w:gridCol w:w="1156"/>
        <w:gridCol w:w="1132"/>
      </w:tblGrid>
      <w:tr w:rsidR="008D5163" w:rsidRPr="008D5163" w14:paraId="44934E4D" w14:textId="77777777" w:rsidTr="008D5163">
        <w:trPr>
          <w:trHeight w:val="250"/>
          <w:tblHeader/>
          <w:jc w:val="center"/>
        </w:trPr>
        <w:tc>
          <w:tcPr>
            <w:tcW w:w="576" w:type="dxa"/>
            <w:vMerge w:val="restart"/>
            <w:tcBorders>
              <w:top w:val="single" w:sz="4" w:space="0" w:color="auto"/>
              <w:left w:val="single" w:sz="8" w:space="0" w:color="auto"/>
              <w:right w:val="single" w:sz="4" w:space="0" w:color="auto"/>
            </w:tcBorders>
            <w:shd w:val="clear" w:color="auto" w:fill="auto"/>
            <w:noWrap/>
            <w:vAlign w:val="center"/>
            <w:hideMark/>
          </w:tcPr>
          <w:p w14:paraId="782268B9" w14:textId="77777777" w:rsidR="008D5163" w:rsidRPr="008D5163" w:rsidRDefault="008D5163" w:rsidP="008D5163">
            <w:pPr>
              <w:jc w:val="center"/>
              <w:rPr>
                <w:sz w:val="16"/>
                <w:szCs w:val="16"/>
              </w:rPr>
            </w:pPr>
            <w:r w:rsidRPr="008D5163">
              <w:rPr>
                <w:sz w:val="16"/>
                <w:szCs w:val="16"/>
              </w:rPr>
              <w:t>№ п/п</w:t>
            </w:r>
          </w:p>
        </w:tc>
        <w:tc>
          <w:tcPr>
            <w:tcW w:w="3589" w:type="dxa"/>
            <w:vMerge w:val="restart"/>
            <w:tcBorders>
              <w:top w:val="single" w:sz="4" w:space="0" w:color="auto"/>
              <w:left w:val="single" w:sz="4" w:space="0" w:color="auto"/>
              <w:right w:val="single" w:sz="4" w:space="0" w:color="auto"/>
            </w:tcBorders>
            <w:shd w:val="clear" w:color="auto" w:fill="auto"/>
            <w:noWrap/>
            <w:vAlign w:val="center"/>
            <w:hideMark/>
          </w:tcPr>
          <w:p w14:paraId="5B1877BE" w14:textId="77777777" w:rsidR="008D5163" w:rsidRPr="008D5163" w:rsidRDefault="008D5163" w:rsidP="008D5163">
            <w:pPr>
              <w:jc w:val="center"/>
              <w:rPr>
                <w:sz w:val="16"/>
                <w:szCs w:val="16"/>
              </w:rPr>
            </w:pPr>
            <w:r w:rsidRPr="008D5163">
              <w:rPr>
                <w:sz w:val="16"/>
                <w:szCs w:val="16"/>
              </w:rPr>
              <w:t>Показатели</w:t>
            </w:r>
          </w:p>
        </w:tc>
        <w:tc>
          <w:tcPr>
            <w:tcW w:w="954" w:type="dxa"/>
            <w:vMerge w:val="restart"/>
            <w:tcBorders>
              <w:top w:val="single" w:sz="4" w:space="0" w:color="auto"/>
              <w:left w:val="single" w:sz="4" w:space="0" w:color="auto"/>
              <w:right w:val="single" w:sz="4" w:space="0" w:color="auto"/>
            </w:tcBorders>
            <w:shd w:val="clear" w:color="auto" w:fill="auto"/>
            <w:noWrap/>
            <w:vAlign w:val="center"/>
            <w:hideMark/>
          </w:tcPr>
          <w:p w14:paraId="54B69BA6" w14:textId="77777777" w:rsidR="008D5163" w:rsidRPr="008D5163" w:rsidRDefault="008D5163" w:rsidP="008D5163">
            <w:pPr>
              <w:jc w:val="center"/>
              <w:rPr>
                <w:sz w:val="16"/>
                <w:szCs w:val="16"/>
              </w:rPr>
            </w:pPr>
            <w:r w:rsidRPr="008D5163">
              <w:rPr>
                <w:sz w:val="16"/>
                <w:szCs w:val="16"/>
              </w:rPr>
              <w:t>Ед. изм.</w:t>
            </w:r>
          </w:p>
        </w:tc>
        <w:tc>
          <w:tcPr>
            <w:tcW w:w="8615" w:type="dxa"/>
            <w:gridSpan w:val="7"/>
            <w:tcBorders>
              <w:top w:val="single" w:sz="4" w:space="0" w:color="auto"/>
              <w:left w:val="nil"/>
              <w:bottom w:val="single" w:sz="4" w:space="0" w:color="auto"/>
              <w:right w:val="single" w:sz="4" w:space="0" w:color="auto"/>
            </w:tcBorders>
            <w:shd w:val="clear" w:color="auto" w:fill="auto"/>
            <w:vAlign w:val="center"/>
            <w:hideMark/>
          </w:tcPr>
          <w:p w14:paraId="7C7E1128" w14:textId="77777777" w:rsidR="008D5163" w:rsidRPr="008D5163" w:rsidRDefault="008D5163" w:rsidP="008D5163">
            <w:pPr>
              <w:jc w:val="center"/>
              <w:rPr>
                <w:sz w:val="16"/>
                <w:szCs w:val="16"/>
              </w:rPr>
            </w:pPr>
            <w:r w:rsidRPr="008D5163">
              <w:rPr>
                <w:sz w:val="16"/>
                <w:szCs w:val="16"/>
              </w:rPr>
              <w:t>2020 год</w:t>
            </w:r>
          </w:p>
        </w:tc>
        <w:tc>
          <w:tcPr>
            <w:tcW w:w="1195" w:type="dxa"/>
            <w:vMerge w:val="restart"/>
            <w:tcBorders>
              <w:top w:val="single" w:sz="4" w:space="0" w:color="auto"/>
              <w:left w:val="single" w:sz="4" w:space="0" w:color="auto"/>
              <w:right w:val="single" w:sz="4" w:space="0" w:color="auto"/>
            </w:tcBorders>
            <w:shd w:val="clear" w:color="auto" w:fill="auto"/>
            <w:vAlign w:val="center"/>
            <w:hideMark/>
          </w:tcPr>
          <w:p w14:paraId="0B653447" w14:textId="77777777" w:rsidR="008D5163" w:rsidRPr="008D5163" w:rsidRDefault="008D5163" w:rsidP="008D5163">
            <w:pPr>
              <w:jc w:val="center"/>
              <w:rPr>
                <w:sz w:val="16"/>
                <w:szCs w:val="16"/>
              </w:rPr>
            </w:pPr>
            <w:r w:rsidRPr="008D5163">
              <w:rPr>
                <w:sz w:val="16"/>
                <w:szCs w:val="16"/>
              </w:rPr>
              <w:t>отклонения, (10=7-4)</w:t>
            </w:r>
          </w:p>
        </w:tc>
      </w:tr>
      <w:tr w:rsidR="008D5163" w:rsidRPr="008D5163" w14:paraId="6ACE4377" w14:textId="77777777" w:rsidTr="008D5163">
        <w:trPr>
          <w:trHeight w:val="559"/>
          <w:tblHeader/>
          <w:jc w:val="center"/>
        </w:trPr>
        <w:tc>
          <w:tcPr>
            <w:tcW w:w="576" w:type="dxa"/>
            <w:vMerge/>
            <w:tcBorders>
              <w:left w:val="single" w:sz="8" w:space="0" w:color="auto"/>
              <w:bottom w:val="single" w:sz="4" w:space="0" w:color="auto"/>
              <w:right w:val="single" w:sz="4" w:space="0" w:color="auto"/>
            </w:tcBorders>
            <w:shd w:val="clear" w:color="auto" w:fill="auto"/>
            <w:vAlign w:val="center"/>
            <w:hideMark/>
          </w:tcPr>
          <w:p w14:paraId="622FB6E3" w14:textId="77777777" w:rsidR="008D5163" w:rsidRPr="008D5163" w:rsidRDefault="008D5163" w:rsidP="008D5163">
            <w:pPr>
              <w:rPr>
                <w:sz w:val="16"/>
                <w:szCs w:val="16"/>
              </w:rPr>
            </w:pPr>
          </w:p>
        </w:tc>
        <w:tc>
          <w:tcPr>
            <w:tcW w:w="3589" w:type="dxa"/>
            <w:vMerge/>
            <w:tcBorders>
              <w:left w:val="single" w:sz="4" w:space="0" w:color="auto"/>
              <w:bottom w:val="single" w:sz="4" w:space="0" w:color="auto"/>
              <w:right w:val="single" w:sz="4" w:space="0" w:color="auto"/>
            </w:tcBorders>
            <w:shd w:val="clear" w:color="auto" w:fill="auto"/>
            <w:vAlign w:val="center"/>
            <w:hideMark/>
          </w:tcPr>
          <w:p w14:paraId="5B881747" w14:textId="77777777" w:rsidR="008D5163" w:rsidRPr="008D5163" w:rsidRDefault="008D5163" w:rsidP="008D5163">
            <w:pPr>
              <w:rPr>
                <w:sz w:val="16"/>
                <w:szCs w:val="16"/>
              </w:rPr>
            </w:pPr>
          </w:p>
        </w:tc>
        <w:tc>
          <w:tcPr>
            <w:tcW w:w="954" w:type="dxa"/>
            <w:vMerge/>
            <w:tcBorders>
              <w:left w:val="single" w:sz="4" w:space="0" w:color="auto"/>
              <w:bottom w:val="single" w:sz="4" w:space="0" w:color="auto"/>
              <w:right w:val="single" w:sz="4" w:space="0" w:color="auto"/>
            </w:tcBorders>
            <w:shd w:val="clear" w:color="auto" w:fill="auto"/>
            <w:vAlign w:val="center"/>
            <w:hideMark/>
          </w:tcPr>
          <w:p w14:paraId="0EF1DF74" w14:textId="77777777" w:rsidR="008D5163" w:rsidRPr="008D5163" w:rsidRDefault="008D5163" w:rsidP="008D5163">
            <w:pPr>
              <w:rPr>
                <w:sz w:val="16"/>
                <w:szCs w:val="16"/>
              </w:rPr>
            </w:pPr>
          </w:p>
        </w:tc>
        <w:tc>
          <w:tcPr>
            <w:tcW w:w="1208" w:type="dxa"/>
            <w:vMerge w:val="restart"/>
            <w:tcBorders>
              <w:left w:val="single" w:sz="4" w:space="0" w:color="auto"/>
              <w:bottom w:val="single" w:sz="4" w:space="0" w:color="auto"/>
              <w:right w:val="single" w:sz="4" w:space="0" w:color="auto"/>
            </w:tcBorders>
            <w:shd w:val="clear" w:color="auto" w:fill="auto"/>
            <w:vAlign w:val="center"/>
            <w:hideMark/>
          </w:tcPr>
          <w:p w14:paraId="701624C1" w14:textId="77777777" w:rsidR="008D5163" w:rsidRPr="008D5163" w:rsidRDefault="008D5163" w:rsidP="008D5163">
            <w:pPr>
              <w:jc w:val="center"/>
              <w:rPr>
                <w:sz w:val="16"/>
                <w:szCs w:val="16"/>
              </w:rPr>
            </w:pPr>
            <w:r w:rsidRPr="008D5163">
              <w:rPr>
                <w:sz w:val="16"/>
                <w:szCs w:val="16"/>
              </w:rPr>
              <w:t xml:space="preserve">заявка предприятия </w:t>
            </w:r>
          </w:p>
        </w:tc>
        <w:tc>
          <w:tcPr>
            <w:tcW w:w="3712" w:type="dxa"/>
            <w:gridSpan w:val="3"/>
            <w:tcBorders>
              <w:left w:val="nil"/>
              <w:bottom w:val="single" w:sz="4" w:space="0" w:color="auto"/>
              <w:right w:val="single" w:sz="4" w:space="0" w:color="auto"/>
            </w:tcBorders>
            <w:shd w:val="clear" w:color="auto" w:fill="auto"/>
            <w:vAlign w:val="center"/>
            <w:hideMark/>
          </w:tcPr>
          <w:p w14:paraId="1C8CE21F" w14:textId="77777777" w:rsidR="008D5163" w:rsidRPr="008D5163" w:rsidRDefault="008D5163" w:rsidP="008D5163">
            <w:pPr>
              <w:jc w:val="center"/>
              <w:rPr>
                <w:rFonts w:ascii="Calibri" w:hAnsi="Calibri" w:cs="Calibri"/>
                <w:sz w:val="16"/>
                <w:szCs w:val="16"/>
              </w:rPr>
            </w:pPr>
            <w:r w:rsidRPr="008D5163">
              <w:rPr>
                <w:rFonts w:ascii="Calibri" w:hAnsi="Calibri" w:cs="Calibri"/>
                <w:sz w:val="16"/>
                <w:szCs w:val="16"/>
              </w:rPr>
              <w:t xml:space="preserve">утверждено постановлением </w:t>
            </w:r>
            <w:r w:rsidRPr="008D5163">
              <w:rPr>
                <w:rFonts w:ascii="Calibri" w:hAnsi="Calibri" w:cs="Calibri"/>
                <w:sz w:val="16"/>
                <w:szCs w:val="16"/>
              </w:rPr>
              <w:br/>
              <w:t>от 31.12.2019 № 892</w:t>
            </w:r>
          </w:p>
        </w:tc>
        <w:tc>
          <w:tcPr>
            <w:tcW w:w="3695" w:type="dxa"/>
            <w:gridSpan w:val="3"/>
            <w:tcBorders>
              <w:left w:val="nil"/>
              <w:bottom w:val="single" w:sz="4" w:space="0" w:color="auto"/>
              <w:right w:val="single" w:sz="4" w:space="0" w:color="auto"/>
            </w:tcBorders>
            <w:shd w:val="clear" w:color="auto" w:fill="auto"/>
            <w:vAlign w:val="bottom"/>
            <w:hideMark/>
          </w:tcPr>
          <w:p w14:paraId="63CB8937" w14:textId="77777777" w:rsidR="008D5163" w:rsidRPr="008D5163" w:rsidRDefault="008D5163" w:rsidP="008D5163">
            <w:pPr>
              <w:jc w:val="center"/>
              <w:rPr>
                <w:rFonts w:ascii="Calibri" w:hAnsi="Calibri" w:cs="Calibri"/>
                <w:sz w:val="16"/>
                <w:szCs w:val="16"/>
              </w:rPr>
            </w:pPr>
            <w:r w:rsidRPr="008D5163">
              <w:rPr>
                <w:rFonts w:ascii="Calibri" w:hAnsi="Calibri" w:cs="Calibri"/>
                <w:sz w:val="16"/>
                <w:szCs w:val="16"/>
              </w:rPr>
              <w:t xml:space="preserve">замещающий акт по решению Кемеровского областного суда </w:t>
            </w:r>
            <w:r w:rsidRPr="008D5163">
              <w:rPr>
                <w:rFonts w:ascii="Calibri" w:hAnsi="Calibri" w:cs="Calibri"/>
                <w:sz w:val="16"/>
                <w:szCs w:val="16"/>
              </w:rPr>
              <w:br/>
              <w:t>от 17.05.2021 №3а-25/2021</w:t>
            </w:r>
          </w:p>
        </w:tc>
        <w:tc>
          <w:tcPr>
            <w:tcW w:w="1195" w:type="dxa"/>
            <w:vMerge/>
            <w:tcBorders>
              <w:left w:val="single" w:sz="4" w:space="0" w:color="auto"/>
              <w:bottom w:val="single" w:sz="4" w:space="0" w:color="auto"/>
              <w:right w:val="single" w:sz="4" w:space="0" w:color="auto"/>
            </w:tcBorders>
            <w:shd w:val="clear" w:color="auto" w:fill="auto"/>
            <w:vAlign w:val="center"/>
            <w:hideMark/>
          </w:tcPr>
          <w:p w14:paraId="125BE78A" w14:textId="77777777" w:rsidR="008D5163" w:rsidRPr="008D5163" w:rsidRDefault="008D5163" w:rsidP="008D5163">
            <w:pPr>
              <w:rPr>
                <w:sz w:val="16"/>
                <w:szCs w:val="16"/>
              </w:rPr>
            </w:pPr>
          </w:p>
        </w:tc>
      </w:tr>
      <w:tr w:rsidR="008D5163" w:rsidRPr="008D5163" w14:paraId="7BCFCDB7" w14:textId="77777777" w:rsidTr="008D5163">
        <w:trPr>
          <w:trHeight w:val="74"/>
          <w:tblHeader/>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05FF1E20" w14:textId="77777777" w:rsidR="008D5163" w:rsidRPr="008D5163" w:rsidRDefault="008D5163" w:rsidP="008D5163">
            <w:pPr>
              <w:rPr>
                <w:sz w:val="16"/>
                <w:szCs w:val="16"/>
              </w:rPr>
            </w:pPr>
          </w:p>
        </w:tc>
        <w:tc>
          <w:tcPr>
            <w:tcW w:w="3589" w:type="dxa"/>
            <w:vMerge/>
            <w:tcBorders>
              <w:top w:val="nil"/>
              <w:left w:val="single" w:sz="4" w:space="0" w:color="auto"/>
              <w:bottom w:val="single" w:sz="4" w:space="0" w:color="auto"/>
              <w:right w:val="single" w:sz="4" w:space="0" w:color="auto"/>
            </w:tcBorders>
            <w:shd w:val="clear" w:color="auto" w:fill="auto"/>
            <w:vAlign w:val="center"/>
            <w:hideMark/>
          </w:tcPr>
          <w:p w14:paraId="273368B3" w14:textId="77777777" w:rsidR="008D5163" w:rsidRPr="008D5163" w:rsidRDefault="008D5163" w:rsidP="008D5163">
            <w:pPr>
              <w:rPr>
                <w:sz w:val="16"/>
                <w:szCs w:val="16"/>
              </w:rPr>
            </w:pPr>
          </w:p>
        </w:tc>
        <w:tc>
          <w:tcPr>
            <w:tcW w:w="954" w:type="dxa"/>
            <w:vMerge/>
            <w:tcBorders>
              <w:top w:val="nil"/>
              <w:left w:val="single" w:sz="4" w:space="0" w:color="auto"/>
              <w:bottom w:val="single" w:sz="4" w:space="0" w:color="auto"/>
              <w:right w:val="single" w:sz="4" w:space="0" w:color="auto"/>
            </w:tcBorders>
            <w:shd w:val="clear" w:color="auto" w:fill="auto"/>
            <w:vAlign w:val="center"/>
            <w:hideMark/>
          </w:tcPr>
          <w:p w14:paraId="7A4461E8" w14:textId="77777777" w:rsidR="008D5163" w:rsidRPr="008D5163" w:rsidRDefault="008D5163" w:rsidP="008D5163">
            <w:pPr>
              <w:rPr>
                <w:sz w:val="16"/>
                <w:szCs w:val="16"/>
              </w:rPr>
            </w:pPr>
          </w:p>
        </w:tc>
        <w:tc>
          <w:tcPr>
            <w:tcW w:w="1208" w:type="dxa"/>
            <w:vMerge/>
            <w:tcBorders>
              <w:top w:val="nil"/>
              <w:left w:val="single" w:sz="4" w:space="0" w:color="auto"/>
              <w:bottom w:val="single" w:sz="4" w:space="0" w:color="auto"/>
              <w:right w:val="single" w:sz="4" w:space="0" w:color="auto"/>
            </w:tcBorders>
            <w:shd w:val="clear" w:color="auto" w:fill="auto"/>
            <w:vAlign w:val="center"/>
            <w:hideMark/>
          </w:tcPr>
          <w:p w14:paraId="2C6CFB0B" w14:textId="77777777" w:rsidR="008D5163" w:rsidRPr="008D5163" w:rsidRDefault="008D5163" w:rsidP="008D5163">
            <w:pPr>
              <w:rPr>
                <w:sz w:val="16"/>
                <w:szCs w:val="16"/>
              </w:rPr>
            </w:pPr>
          </w:p>
        </w:tc>
        <w:tc>
          <w:tcPr>
            <w:tcW w:w="1237" w:type="dxa"/>
            <w:tcBorders>
              <w:top w:val="nil"/>
              <w:left w:val="nil"/>
              <w:bottom w:val="single" w:sz="4" w:space="0" w:color="auto"/>
              <w:right w:val="single" w:sz="4" w:space="0" w:color="auto"/>
            </w:tcBorders>
            <w:shd w:val="clear" w:color="auto" w:fill="auto"/>
            <w:vAlign w:val="center"/>
            <w:hideMark/>
          </w:tcPr>
          <w:p w14:paraId="6BE78EEA" w14:textId="77777777" w:rsidR="008D5163" w:rsidRPr="008D5163" w:rsidRDefault="008D5163" w:rsidP="008D5163">
            <w:pPr>
              <w:jc w:val="center"/>
              <w:rPr>
                <w:sz w:val="16"/>
                <w:szCs w:val="16"/>
              </w:rPr>
            </w:pPr>
            <w:r w:rsidRPr="008D5163">
              <w:rPr>
                <w:sz w:val="16"/>
                <w:szCs w:val="16"/>
              </w:rPr>
              <w:t>эксперты</w:t>
            </w:r>
          </w:p>
        </w:tc>
        <w:tc>
          <w:tcPr>
            <w:tcW w:w="1237" w:type="dxa"/>
            <w:tcBorders>
              <w:top w:val="nil"/>
              <w:left w:val="nil"/>
              <w:bottom w:val="single" w:sz="4" w:space="0" w:color="auto"/>
              <w:right w:val="single" w:sz="4" w:space="0" w:color="auto"/>
            </w:tcBorders>
            <w:shd w:val="clear" w:color="auto" w:fill="auto"/>
            <w:vAlign w:val="center"/>
            <w:hideMark/>
          </w:tcPr>
          <w:p w14:paraId="2D629082" w14:textId="77777777" w:rsidR="008D5163" w:rsidRPr="008D5163" w:rsidRDefault="008D5163" w:rsidP="008D5163">
            <w:pPr>
              <w:jc w:val="center"/>
              <w:rPr>
                <w:sz w:val="16"/>
                <w:szCs w:val="16"/>
              </w:rPr>
            </w:pPr>
            <w:proofErr w:type="spellStart"/>
            <w:r w:rsidRPr="008D5163">
              <w:rPr>
                <w:sz w:val="16"/>
                <w:szCs w:val="16"/>
              </w:rPr>
              <w:t>пнс</w:t>
            </w:r>
            <w:proofErr w:type="spellEnd"/>
          </w:p>
        </w:tc>
        <w:tc>
          <w:tcPr>
            <w:tcW w:w="1238" w:type="dxa"/>
            <w:tcBorders>
              <w:top w:val="nil"/>
              <w:left w:val="nil"/>
              <w:bottom w:val="single" w:sz="4" w:space="0" w:color="auto"/>
              <w:right w:val="single" w:sz="4" w:space="0" w:color="auto"/>
            </w:tcBorders>
            <w:shd w:val="clear" w:color="auto" w:fill="auto"/>
            <w:vAlign w:val="center"/>
            <w:hideMark/>
          </w:tcPr>
          <w:p w14:paraId="394E9B7A" w14:textId="77777777" w:rsidR="008D5163" w:rsidRPr="008D5163" w:rsidRDefault="008D5163" w:rsidP="008D5163">
            <w:pPr>
              <w:jc w:val="center"/>
              <w:rPr>
                <w:sz w:val="16"/>
                <w:szCs w:val="16"/>
              </w:rPr>
            </w:pPr>
            <w:r w:rsidRPr="008D5163">
              <w:rPr>
                <w:sz w:val="16"/>
                <w:szCs w:val="16"/>
              </w:rPr>
              <w:t>сеть</w:t>
            </w:r>
          </w:p>
        </w:tc>
        <w:tc>
          <w:tcPr>
            <w:tcW w:w="1237" w:type="dxa"/>
            <w:tcBorders>
              <w:top w:val="nil"/>
              <w:left w:val="nil"/>
              <w:bottom w:val="single" w:sz="4" w:space="0" w:color="auto"/>
              <w:right w:val="single" w:sz="4" w:space="0" w:color="auto"/>
            </w:tcBorders>
            <w:shd w:val="clear" w:color="auto" w:fill="auto"/>
            <w:vAlign w:val="center"/>
            <w:hideMark/>
          </w:tcPr>
          <w:p w14:paraId="17AF5F67" w14:textId="77777777" w:rsidR="008D5163" w:rsidRPr="008D5163" w:rsidRDefault="008D5163" w:rsidP="008D5163">
            <w:pPr>
              <w:jc w:val="center"/>
              <w:rPr>
                <w:sz w:val="16"/>
                <w:szCs w:val="16"/>
              </w:rPr>
            </w:pPr>
            <w:r w:rsidRPr="008D5163">
              <w:rPr>
                <w:sz w:val="16"/>
                <w:szCs w:val="16"/>
              </w:rPr>
              <w:t>эксперты</w:t>
            </w:r>
          </w:p>
        </w:tc>
        <w:tc>
          <w:tcPr>
            <w:tcW w:w="1237" w:type="dxa"/>
            <w:tcBorders>
              <w:top w:val="nil"/>
              <w:left w:val="nil"/>
              <w:bottom w:val="single" w:sz="4" w:space="0" w:color="auto"/>
              <w:right w:val="single" w:sz="4" w:space="0" w:color="auto"/>
            </w:tcBorders>
            <w:shd w:val="clear" w:color="auto" w:fill="auto"/>
            <w:vAlign w:val="center"/>
            <w:hideMark/>
          </w:tcPr>
          <w:p w14:paraId="3DEBC238" w14:textId="77777777" w:rsidR="008D5163" w:rsidRPr="008D5163" w:rsidRDefault="008D5163" w:rsidP="008D5163">
            <w:pPr>
              <w:jc w:val="center"/>
              <w:rPr>
                <w:sz w:val="16"/>
                <w:szCs w:val="16"/>
              </w:rPr>
            </w:pPr>
            <w:proofErr w:type="spellStart"/>
            <w:r w:rsidRPr="008D5163">
              <w:rPr>
                <w:sz w:val="16"/>
                <w:szCs w:val="16"/>
              </w:rPr>
              <w:t>пнс</w:t>
            </w:r>
            <w:proofErr w:type="spellEnd"/>
          </w:p>
        </w:tc>
        <w:tc>
          <w:tcPr>
            <w:tcW w:w="1221" w:type="dxa"/>
            <w:tcBorders>
              <w:top w:val="nil"/>
              <w:left w:val="nil"/>
              <w:bottom w:val="single" w:sz="4" w:space="0" w:color="auto"/>
              <w:right w:val="nil"/>
            </w:tcBorders>
            <w:shd w:val="clear" w:color="auto" w:fill="auto"/>
            <w:vAlign w:val="center"/>
            <w:hideMark/>
          </w:tcPr>
          <w:p w14:paraId="1886A2FB" w14:textId="77777777" w:rsidR="008D5163" w:rsidRPr="008D5163" w:rsidRDefault="008D5163" w:rsidP="008D5163">
            <w:pPr>
              <w:jc w:val="center"/>
              <w:rPr>
                <w:sz w:val="16"/>
                <w:szCs w:val="16"/>
              </w:rPr>
            </w:pPr>
            <w:r w:rsidRPr="008D5163">
              <w:rPr>
                <w:sz w:val="16"/>
                <w:szCs w:val="16"/>
              </w:rPr>
              <w:t>сеть</w:t>
            </w: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73959" w14:textId="77777777" w:rsidR="008D5163" w:rsidRPr="008D5163" w:rsidRDefault="008D5163" w:rsidP="008D5163">
            <w:pPr>
              <w:rPr>
                <w:sz w:val="16"/>
                <w:szCs w:val="16"/>
              </w:rPr>
            </w:pPr>
          </w:p>
        </w:tc>
      </w:tr>
      <w:tr w:rsidR="008D5163" w:rsidRPr="008D5163" w14:paraId="6CF19C38" w14:textId="77777777" w:rsidTr="008D5163">
        <w:trPr>
          <w:trHeight w:val="202"/>
          <w:tblHeader/>
          <w:jc w:val="center"/>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6E13E322" w14:textId="77777777" w:rsidR="008D5163" w:rsidRPr="008D5163" w:rsidRDefault="008D5163" w:rsidP="008D5163">
            <w:pPr>
              <w:jc w:val="center"/>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noWrap/>
            <w:vAlign w:val="center"/>
            <w:hideMark/>
          </w:tcPr>
          <w:p w14:paraId="0BFD8F1C" w14:textId="77777777" w:rsidR="008D5163" w:rsidRPr="008D5163" w:rsidRDefault="008D5163" w:rsidP="008D5163">
            <w:pPr>
              <w:jc w:val="center"/>
              <w:rPr>
                <w:sz w:val="16"/>
                <w:szCs w:val="16"/>
              </w:rPr>
            </w:pPr>
            <w:r w:rsidRPr="008D5163">
              <w:rPr>
                <w:sz w:val="16"/>
                <w:szCs w:val="16"/>
              </w:rPr>
              <w:t>1</w:t>
            </w:r>
          </w:p>
        </w:tc>
        <w:tc>
          <w:tcPr>
            <w:tcW w:w="954" w:type="dxa"/>
            <w:tcBorders>
              <w:top w:val="nil"/>
              <w:left w:val="nil"/>
              <w:bottom w:val="single" w:sz="4" w:space="0" w:color="auto"/>
              <w:right w:val="single" w:sz="4" w:space="0" w:color="auto"/>
            </w:tcBorders>
            <w:shd w:val="clear" w:color="auto" w:fill="auto"/>
            <w:noWrap/>
            <w:vAlign w:val="center"/>
            <w:hideMark/>
          </w:tcPr>
          <w:p w14:paraId="1967CD1D" w14:textId="77777777" w:rsidR="008D5163" w:rsidRPr="008D5163" w:rsidRDefault="008D5163" w:rsidP="008D5163">
            <w:pPr>
              <w:jc w:val="center"/>
              <w:rPr>
                <w:sz w:val="16"/>
                <w:szCs w:val="16"/>
              </w:rPr>
            </w:pPr>
            <w:r w:rsidRPr="008D5163">
              <w:rPr>
                <w:sz w:val="16"/>
                <w:szCs w:val="16"/>
              </w:rPr>
              <w:t>2</w:t>
            </w:r>
          </w:p>
        </w:tc>
        <w:tc>
          <w:tcPr>
            <w:tcW w:w="1208" w:type="dxa"/>
            <w:tcBorders>
              <w:top w:val="nil"/>
              <w:left w:val="nil"/>
              <w:bottom w:val="single" w:sz="4" w:space="0" w:color="auto"/>
              <w:right w:val="single" w:sz="4" w:space="0" w:color="auto"/>
            </w:tcBorders>
            <w:shd w:val="clear" w:color="auto" w:fill="auto"/>
            <w:vAlign w:val="center"/>
            <w:hideMark/>
          </w:tcPr>
          <w:p w14:paraId="3E347DE5" w14:textId="77777777" w:rsidR="008D5163" w:rsidRPr="008D5163" w:rsidRDefault="008D5163" w:rsidP="008D5163">
            <w:pPr>
              <w:jc w:val="center"/>
              <w:rPr>
                <w:sz w:val="16"/>
                <w:szCs w:val="16"/>
              </w:rPr>
            </w:pPr>
            <w:r w:rsidRPr="008D5163">
              <w:rPr>
                <w:sz w:val="16"/>
                <w:szCs w:val="16"/>
              </w:rPr>
              <w:t>3</w:t>
            </w:r>
          </w:p>
        </w:tc>
        <w:tc>
          <w:tcPr>
            <w:tcW w:w="1237" w:type="dxa"/>
            <w:tcBorders>
              <w:top w:val="nil"/>
              <w:left w:val="nil"/>
              <w:bottom w:val="single" w:sz="4" w:space="0" w:color="auto"/>
              <w:right w:val="single" w:sz="4" w:space="0" w:color="auto"/>
            </w:tcBorders>
            <w:shd w:val="clear" w:color="auto" w:fill="auto"/>
            <w:vAlign w:val="center"/>
            <w:hideMark/>
          </w:tcPr>
          <w:p w14:paraId="7ECE820B" w14:textId="77777777" w:rsidR="008D5163" w:rsidRPr="008D5163" w:rsidRDefault="008D5163" w:rsidP="008D5163">
            <w:pPr>
              <w:jc w:val="center"/>
              <w:rPr>
                <w:sz w:val="16"/>
                <w:szCs w:val="16"/>
              </w:rPr>
            </w:pPr>
            <w:r w:rsidRPr="008D5163">
              <w:rPr>
                <w:sz w:val="16"/>
                <w:szCs w:val="16"/>
              </w:rPr>
              <w:t>4</w:t>
            </w:r>
          </w:p>
        </w:tc>
        <w:tc>
          <w:tcPr>
            <w:tcW w:w="1237" w:type="dxa"/>
            <w:tcBorders>
              <w:top w:val="nil"/>
              <w:left w:val="nil"/>
              <w:bottom w:val="single" w:sz="4" w:space="0" w:color="auto"/>
              <w:right w:val="single" w:sz="4" w:space="0" w:color="auto"/>
            </w:tcBorders>
            <w:shd w:val="clear" w:color="auto" w:fill="auto"/>
            <w:vAlign w:val="center"/>
            <w:hideMark/>
          </w:tcPr>
          <w:p w14:paraId="535FE79E" w14:textId="77777777" w:rsidR="008D5163" w:rsidRPr="008D5163" w:rsidRDefault="008D5163" w:rsidP="008D5163">
            <w:pPr>
              <w:jc w:val="center"/>
              <w:rPr>
                <w:sz w:val="16"/>
                <w:szCs w:val="16"/>
              </w:rPr>
            </w:pPr>
            <w:r w:rsidRPr="008D5163">
              <w:rPr>
                <w:sz w:val="16"/>
                <w:szCs w:val="16"/>
              </w:rPr>
              <w:t>5</w:t>
            </w:r>
          </w:p>
        </w:tc>
        <w:tc>
          <w:tcPr>
            <w:tcW w:w="1238" w:type="dxa"/>
            <w:tcBorders>
              <w:top w:val="nil"/>
              <w:left w:val="nil"/>
              <w:bottom w:val="single" w:sz="4" w:space="0" w:color="auto"/>
              <w:right w:val="nil"/>
            </w:tcBorders>
            <w:shd w:val="clear" w:color="auto" w:fill="auto"/>
            <w:vAlign w:val="center"/>
            <w:hideMark/>
          </w:tcPr>
          <w:p w14:paraId="2145698C" w14:textId="77777777" w:rsidR="008D5163" w:rsidRPr="008D5163" w:rsidRDefault="008D5163" w:rsidP="008D5163">
            <w:pPr>
              <w:jc w:val="center"/>
              <w:rPr>
                <w:sz w:val="16"/>
                <w:szCs w:val="16"/>
              </w:rPr>
            </w:pPr>
            <w:r w:rsidRPr="008D5163">
              <w:rPr>
                <w:sz w:val="16"/>
                <w:szCs w:val="16"/>
              </w:rPr>
              <w:t>6</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EEEEED5" w14:textId="77777777" w:rsidR="008D5163" w:rsidRPr="008D5163" w:rsidRDefault="008D5163" w:rsidP="008D5163">
            <w:pPr>
              <w:jc w:val="center"/>
              <w:rPr>
                <w:sz w:val="16"/>
                <w:szCs w:val="16"/>
              </w:rPr>
            </w:pPr>
            <w:r w:rsidRPr="008D5163">
              <w:rPr>
                <w:sz w:val="16"/>
                <w:szCs w:val="16"/>
              </w:rPr>
              <w:t>7</w:t>
            </w:r>
          </w:p>
        </w:tc>
        <w:tc>
          <w:tcPr>
            <w:tcW w:w="1237" w:type="dxa"/>
            <w:tcBorders>
              <w:top w:val="nil"/>
              <w:left w:val="nil"/>
              <w:bottom w:val="single" w:sz="4" w:space="0" w:color="auto"/>
              <w:right w:val="single" w:sz="4" w:space="0" w:color="auto"/>
            </w:tcBorders>
            <w:shd w:val="clear" w:color="auto" w:fill="auto"/>
            <w:vAlign w:val="center"/>
            <w:hideMark/>
          </w:tcPr>
          <w:p w14:paraId="2F4D4C74" w14:textId="77777777" w:rsidR="008D5163" w:rsidRPr="008D5163" w:rsidRDefault="008D5163" w:rsidP="008D5163">
            <w:pPr>
              <w:jc w:val="center"/>
              <w:rPr>
                <w:sz w:val="16"/>
                <w:szCs w:val="16"/>
              </w:rPr>
            </w:pPr>
            <w:r w:rsidRPr="008D5163">
              <w:rPr>
                <w:sz w:val="16"/>
                <w:szCs w:val="16"/>
              </w:rPr>
              <w:t>8</w:t>
            </w:r>
          </w:p>
        </w:tc>
        <w:tc>
          <w:tcPr>
            <w:tcW w:w="1221" w:type="dxa"/>
            <w:tcBorders>
              <w:top w:val="nil"/>
              <w:left w:val="nil"/>
              <w:bottom w:val="single" w:sz="4" w:space="0" w:color="auto"/>
              <w:right w:val="nil"/>
            </w:tcBorders>
            <w:shd w:val="clear" w:color="auto" w:fill="auto"/>
            <w:vAlign w:val="center"/>
            <w:hideMark/>
          </w:tcPr>
          <w:p w14:paraId="437AC758" w14:textId="77777777" w:rsidR="008D5163" w:rsidRPr="008D5163" w:rsidRDefault="008D5163" w:rsidP="008D5163">
            <w:pPr>
              <w:jc w:val="center"/>
              <w:rPr>
                <w:sz w:val="16"/>
                <w:szCs w:val="16"/>
              </w:rPr>
            </w:pPr>
            <w:r w:rsidRPr="008D5163">
              <w:rPr>
                <w:sz w:val="16"/>
                <w:szCs w:val="16"/>
              </w:rPr>
              <w:t>9</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583E6691" w14:textId="77777777" w:rsidR="008D5163" w:rsidRPr="008D5163" w:rsidRDefault="008D5163" w:rsidP="008D5163">
            <w:pPr>
              <w:jc w:val="center"/>
              <w:rPr>
                <w:sz w:val="16"/>
                <w:szCs w:val="16"/>
              </w:rPr>
            </w:pPr>
            <w:r w:rsidRPr="008D5163">
              <w:rPr>
                <w:sz w:val="16"/>
                <w:szCs w:val="16"/>
              </w:rPr>
              <w:t>10</w:t>
            </w:r>
          </w:p>
        </w:tc>
      </w:tr>
      <w:tr w:rsidR="008D5163" w:rsidRPr="008D5163" w14:paraId="3F4DDA69" w14:textId="77777777" w:rsidTr="008D5163">
        <w:trPr>
          <w:trHeight w:val="656"/>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14:paraId="0C02FE7E" w14:textId="77777777" w:rsidR="008D5163" w:rsidRPr="008D5163" w:rsidRDefault="008D5163" w:rsidP="008D5163">
            <w:pPr>
              <w:jc w:val="right"/>
              <w:rPr>
                <w:sz w:val="16"/>
                <w:szCs w:val="16"/>
              </w:rPr>
            </w:pPr>
            <w:r w:rsidRPr="008D5163">
              <w:rPr>
                <w:sz w:val="16"/>
                <w:szCs w:val="16"/>
              </w:rPr>
              <w:t>1</w:t>
            </w:r>
          </w:p>
        </w:tc>
        <w:tc>
          <w:tcPr>
            <w:tcW w:w="3589" w:type="dxa"/>
            <w:tcBorders>
              <w:top w:val="nil"/>
              <w:left w:val="nil"/>
              <w:bottom w:val="single" w:sz="4" w:space="0" w:color="auto"/>
              <w:right w:val="single" w:sz="4" w:space="0" w:color="auto"/>
            </w:tcBorders>
            <w:shd w:val="clear" w:color="auto" w:fill="auto"/>
            <w:vAlign w:val="bottom"/>
            <w:hideMark/>
          </w:tcPr>
          <w:p w14:paraId="69E9DBD9" w14:textId="77777777" w:rsidR="008D5163" w:rsidRPr="008D5163" w:rsidRDefault="008D5163" w:rsidP="008D5163">
            <w:pPr>
              <w:rPr>
                <w:b/>
                <w:bCs/>
                <w:sz w:val="16"/>
                <w:szCs w:val="16"/>
              </w:rPr>
            </w:pPr>
            <w:proofErr w:type="gramStart"/>
            <w:r w:rsidRPr="008D5163">
              <w:rPr>
                <w:b/>
                <w:bCs/>
                <w:sz w:val="16"/>
                <w:szCs w:val="16"/>
              </w:rPr>
              <w:t>Пропуск объема тепловой энергии</w:t>
            </w:r>
            <w:proofErr w:type="gramEnd"/>
            <w:r w:rsidRPr="008D5163">
              <w:rPr>
                <w:b/>
                <w:bCs/>
                <w:sz w:val="16"/>
                <w:szCs w:val="16"/>
              </w:rPr>
              <w:t xml:space="preserve"> проходящей через ПНС 4 (полезный отпуск + потери в сетях (ОАО СКЭК+ООО СТК) ОТПУСК В СЕТЬ</w:t>
            </w:r>
          </w:p>
        </w:tc>
        <w:tc>
          <w:tcPr>
            <w:tcW w:w="954" w:type="dxa"/>
            <w:tcBorders>
              <w:top w:val="nil"/>
              <w:left w:val="nil"/>
              <w:bottom w:val="single" w:sz="4" w:space="0" w:color="auto"/>
              <w:right w:val="single" w:sz="4" w:space="0" w:color="auto"/>
            </w:tcBorders>
            <w:shd w:val="clear" w:color="auto" w:fill="auto"/>
            <w:noWrap/>
            <w:vAlign w:val="bottom"/>
            <w:hideMark/>
          </w:tcPr>
          <w:p w14:paraId="4BA3F6E3"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6C43413F" w14:textId="77777777" w:rsidR="008D5163" w:rsidRPr="008D5163" w:rsidRDefault="008D5163" w:rsidP="008D5163">
            <w:pPr>
              <w:jc w:val="center"/>
              <w:rPr>
                <w:sz w:val="16"/>
                <w:szCs w:val="16"/>
              </w:rPr>
            </w:pPr>
            <w:r w:rsidRPr="008D5163">
              <w:rPr>
                <w:sz w:val="16"/>
                <w:szCs w:val="16"/>
              </w:rPr>
              <w:t>22 299,16</w:t>
            </w:r>
          </w:p>
        </w:tc>
        <w:tc>
          <w:tcPr>
            <w:tcW w:w="1237" w:type="dxa"/>
            <w:tcBorders>
              <w:top w:val="nil"/>
              <w:left w:val="nil"/>
              <w:bottom w:val="single" w:sz="4" w:space="0" w:color="auto"/>
              <w:right w:val="single" w:sz="4" w:space="0" w:color="auto"/>
            </w:tcBorders>
            <w:shd w:val="clear" w:color="auto" w:fill="auto"/>
            <w:noWrap/>
            <w:vAlign w:val="center"/>
            <w:hideMark/>
          </w:tcPr>
          <w:p w14:paraId="6B2B0578" w14:textId="77777777" w:rsidR="008D5163" w:rsidRPr="008D5163" w:rsidRDefault="008D5163" w:rsidP="008D5163">
            <w:pPr>
              <w:jc w:val="right"/>
              <w:rPr>
                <w:sz w:val="16"/>
                <w:szCs w:val="16"/>
              </w:rPr>
            </w:pPr>
            <w:r w:rsidRPr="008D5163">
              <w:rPr>
                <w:sz w:val="16"/>
                <w:szCs w:val="16"/>
              </w:rPr>
              <w:t>23 695,52</w:t>
            </w:r>
          </w:p>
        </w:tc>
        <w:tc>
          <w:tcPr>
            <w:tcW w:w="1237" w:type="dxa"/>
            <w:tcBorders>
              <w:top w:val="nil"/>
              <w:left w:val="nil"/>
              <w:bottom w:val="single" w:sz="4" w:space="0" w:color="auto"/>
              <w:right w:val="single" w:sz="4" w:space="0" w:color="auto"/>
            </w:tcBorders>
            <w:shd w:val="clear" w:color="auto" w:fill="auto"/>
            <w:noWrap/>
            <w:vAlign w:val="center"/>
            <w:hideMark/>
          </w:tcPr>
          <w:p w14:paraId="6C7DC8E6" w14:textId="77777777" w:rsidR="008D5163" w:rsidRPr="008D5163" w:rsidRDefault="008D5163" w:rsidP="008D5163">
            <w:pPr>
              <w:jc w:val="right"/>
              <w:rPr>
                <w:sz w:val="16"/>
                <w:szCs w:val="16"/>
              </w:rPr>
            </w:pPr>
            <w:r w:rsidRPr="008D5163">
              <w:rPr>
                <w:sz w:val="16"/>
                <w:szCs w:val="16"/>
              </w:rPr>
              <w:t>23 318,52</w:t>
            </w:r>
          </w:p>
        </w:tc>
        <w:tc>
          <w:tcPr>
            <w:tcW w:w="1238" w:type="dxa"/>
            <w:tcBorders>
              <w:top w:val="nil"/>
              <w:left w:val="nil"/>
              <w:bottom w:val="single" w:sz="4" w:space="0" w:color="auto"/>
              <w:right w:val="nil"/>
            </w:tcBorders>
            <w:shd w:val="clear" w:color="auto" w:fill="auto"/>
            <w:noWrap/>
            <w:vAlign w:val="center"/>
            <w:hideMark/>
          </w:tcPr>
          <w:p w14:paraId="30910695" w14:textId="77777777" w:rsidR="008D5163" w:rsidRPr="008D5163" w:rsidRDefault="008D5163" w:rsidP="008D5163">
            <w:pPr>
              <w:jc w:val="right"/>
              <w:rPr>
                <w:sz w:val="16"/>
                <w:szCs w:val="16"/>
              </w:rPr>
            </w:pPr>
            <w:r w:rsidRPr="008D5163">
              <w:rPr>
                <w:sz w:val="16"/>
                <w:szCs w:val="16"/>
              </w:rPr>
              <w:t>2 251,20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46B652AD" w14:textId="77777777" w:rsidR="008D5163" w:rsidRPr="008D5163" w:rsidRDefault="008D5163" w:rsidP="008D5163">
            <w:pPr>
              <w:jc w:val="right"/>
              <w:rPr>
                <w:sz w:val="16"/>
                <w:szCs w:val="16"/>
              </w:rPr>
            </w:pPr>
            <w:r w:rsidRPr="008D5163">
              <w:rPr>
                <w:sz w:val="16"/>
                <w:szCs w:val="16"/>
              </w:rPr>
              <w:t>23 695,52</w:t>
            </w:r>
          </w:p>
        </w:tc>
        <w:tc>
          <w:tcPr>
            <w:tcW w:w="1237" w:type="dxa"/>
            <w:tcBorders>
              <w:top w:val="nil"/>
              <w:left w:val="nil"/>
              <w:bottom w:val="single" w:sz="4" w:space="0" w:color="auto"/>
              <w:right w:val="single" w:sz="4" w:space="0" w:color="auto"/>
            </w:tcBorders>
            <w:shd w:val="clear" w:color="auto" w:fill="auto"/>
            <w:noWrap/>
            <w:vAlign w:val="center"/>
            <w:hideMark/>
          </w:tcPr>
          <w:p w14:paraId="5B8E9ACD" w14:textId="77777777" w:rsidR="008D5163" w:rsidRPr="008D5163" w:rsidRDefault="008D5163" w:rsidP="008D5163">
            <w:pPr>
              <w:jc w:val="right"/>
              <w:rPr>
                <w:sz w:val="16"/>
                <w:szCs w:val="16"/>
              </w:rPr>
            </w:pPr>
            <w:r w:rsidRPr="008D5163">
              <w:rPr>
                <w:sz w:val="16"/>
                <w:szCs w:val="16"/>
              </w:rPr>
              <w:t>23 318,52</w:t>
            </w:r>
          </w:p>
        </w:tc>
        <w:tc>
          <w:tcPr>
            <w:tcW w:w="1221" w:type="dxa"/>
            <w:tcBorders>
              <w:top w:val="nil"/>
              <w:left w:val="nil"/>
              <w:bottom w:val="single" w:sz="4" w:space="0" w:color="auto"/>
              <w:right w:val="nil"/>
            </w:tcBorders>
            <w:shd w:val="clear" w:color="auto" w:fill="auto"/>
            <w:noWrap/>
            <w:vAlign w:val="center"/>
            <w:hideMark/>
          </w:tcPr>
          <w:p w14:paraId="08D59027" w14:textId="77777777" w:rsidR="008D5163" w:rsidRPr="008D5163" w:rsidRDefault="008D5163" w:rsidP="008D5163">
            <w:pPr>
              <w:jc w:val="right"/>
              <w:rPr>
                <w:sz w:val="16"/>
                <w:szCs w:val="16"/>
              </w:rPr>
            </w:pPr>
            <w:r w:rsidRPr="008D5163">
              <w:rPr>
                <w:sz w:val="16"/>
                <w:szCs w:val="16"/>
              </w:rPr>
              <w:t>2 251,20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0407EE4E" w14:textId="77777777" w:rsidR="008D5163" w:rsidRPr="008D5163" w:rsidRDefault="008D5163" w:rsidP="008D5163">
            <w:pPr>
              <w:jc w:val="right"/>
              <w:rPr>
                <w:sz w:val="16"/>
                <w:szCs w:val="16"/>
              </w:rPr>
            </w:pPr>
            <w:r w:rsidRPr="008D5163">
              <w:rPr>
                <w:sz w:val="16"/>
                <w:szCs w:val="16"/>
              </w:rPr>
              <w:t>0,00</w:t>
            </w:r>
          </w:p>
        </w:tc>
      </w:tr>
      <w:tr w:rsidR="008D5163" w:rsidRPr="008D5163" w14:paraId="2F88E0FA" w14:textId="77777777" w:rsidTr="008D5163">
        <w:trPr>
          <w:trHeight w:val="10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14:paraId="28C0D134" w14:textId="77777777" w:rsidR="008D5163" w:rsidRPr="008D5163" w:rsidRDefault="008D5163" w:rsidP="008D5163">
            <w:pPr>
              <w:jc w:val="right"/>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bottom"/>
            <w:hideMark/>
          </w:tcPr>
          <w:p w14:paraId="08267051" w14:textId="77777777" w:rsidR="008D5163" w:rsidRPr="008D5163" w:rsidRDefault="008D5163" w:rsidP="008D5163">
            <w:pPr>
              <w:rPr>
                <w:b/>
                <w:bCs/>
                <w:sz w:val="16"/>
                <w:szCs w:val="16"/>
              </w:rPr>
            </w:pPr>
            <w:r w:rsidRPr="008D5163">
              <w:rPr>
                <w:b/>
                <w:bCs/>
                <w:sz w:val="16"/>
                <w:szCs w:val="16"/>
              </w:rPr>
              <w:t>ОАО "СКЭК"</w:t>
            </w:r>
          </w:p>
        </w:tc>
        <w:tc>
          <w:tcPr>
            <w:tcW w:w="954" w:type="dxa"/>
            <w:tcBorders>
              <w:top w:val="nil"/>
              <w:left w:val="nil"/>
              <w:bottom w:val="single" w:sz="4" w:space="0" w:color="auto"/>
              <w:right w:val="single" w:sz="4" w:space="0" w:color="auto"/>
            </w:tcBorders>
            <w:shd w:val="clear" w:color="auto" w:fill="auto"/>
            <w:noWrap/>
            <w:vAlign w:val="bottom"/>
            <w:hideMark/>
          </w:tcPr>
          <w:p w14:paraId="45AF7E49"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788C8C76" w14:textId="77777777" w:rsidR="008D5163" w:rsidRPr="008D5163" w:rsidRDefault="008D5163" w:rsidP="008D5163">
            <w:pPr>
              <w:jc w:val="center"/>
              <w:rPr>
                <w:sz w:val="16"/>
                <w:szCs w:val="16"/>
              </w:rPr>
            </w:pPr>
            <w:r w:rsidRPr="008D5163">
              <w:rPr>
                <w:sz w:val="16"/>
                <w:szCs w:val="16"/>
              </w:rPr>
              <w:t>19 189,95</w:t>
            </w:r>
          </w:p>
        </w:tc>
        <w:tc>
          <w:tcPr>
            <w:tcW w:w="1237" w:type="dxa"/>
            <w:tcBorders>
              <w:top w:val="nil"/>
              <w:left w:val="nil"/>
              <w:bottom w:val="single" w:sz="4" w:space="0" w:color="auto"/>
              <w:right w:val="single" w:sz="4" w:space="0" w:color="auto"/>
            </w:tcBorders>
            <w:shd w:val="clear" w:color="auto" w:fill="auto"/>
            <w:noWrap/>
            <w:vAlign w:val="center"/>
            <w:hideMark/>
          </w:tcPr>
          <w:p w14:paraId="42F571D2" w14:textId="77777777" w:rsidR="008D5163" w:rsidRPr="008D5163" w:rsidRDefault="008D5163" w:rsidP="008D5163">
            <w:pPr>
              <w:jc w:val="right"/>
              <w:rPr>
                <w:sz w:val="16"/>
                <w:szCs w:val="16"/>
              </w:rPr>
            </w:pPr>
            <w:r w:rsidRPr="008D5163">
              <w:rPr>
                <w:sz w:val="16"/>
                <w:szCs w:val="16"/>
              </w:rPr>
              <w:t>21 441,15</w:t>
            </w:r>
          </w:p>
        </w:tc>
        <w:tc>
          <w:tcPr>
            <w:tcW w:w="1237" w:type="dxa"/>
            <w:tcBorders>
              <w:top w:val="nil"/>
              <w:left w:val="nil"/>
              <w:bottom w:val="single" w:sz="4" w:space="0" w:color="auto"/>
              <w:right w:val="single" w:sz="4" w:space="0" w:color="auto"/>
            </w:tcBorders>
            <w:shd w:val="clear" w:color="auto" w:fill="auto"/>
            <w:noWrap/>
            <w:vAlign w:val="center"/>
            <w:hideMark/>
          </w:tcPr>
          <w:p w14:paraId="5D1C4EF1" w14:textId="77777777" w:rsidR="008D5163" w:rsidRPr="008D5163" w:rsidRDefault="008D5163" w:rsidP="008D5163">
            <w:pPr>
              <w:jc w:val="right"/>
              <w:rPr>
                <w:sz w:val="16"/>
                <w:szCs w:val="16"/>
              </w:rPr>
            </w:pPr>
            <w:r w:rsidRPr="008D5163">
              <w:rPr>
                <w:sz w:val="16"/>
                <w:szCs w:val="16"/>
              </w:rPr>
              <w:t>21 441,15</w:t>
            </w:r>
          </w:p>
        </w:tc>
        <w:tc>
          <w:tcPr>
            <w:tcW w:w="1238" w:type="dxa"/>
            <w:tcBorders>
              <w:top w:val="nil"/>
              <w:left w:val="nil"/>
              <w:bottom w:val="single" w:sz="4" w:space="0" w:color="auto"/>
              <w:right w:val="nil"/>
            </w:tcBorders>
            <w:shd w:val="clear" w:color="auto" w:fill="auto"/>
            <w:noWrap/>
            <w:vAlign w:val="center"/>
            <w:hideMark/>
          </w:tcPr>
          <w:p w14:paraId="220D6299" w14:textId="77777777" w:rsidR="008D5163" w:rsidRPr="008D5163" w:rsidRDefault="008D5163" w:rsidP="008D5163">
            <w:pPr>
              <w:jc w:val="right"/>
              <w:rPr>
                <w:sz w:val="16"/>
                <w:szCs w:val="16"/>
              </w:rPr>
            </w:pPr>
            <w:r w:rsidRPr="008D5163">
              <w:rPr>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768C4266" w14:textId="77777777" w:rsidR="008D5163" w:rsidRPr="008D5163" w:rsidRDefault="008D5163" w:rsidP="008D5163">
            <w:pPr>
              <w:jc w:val="right"/>
              <w:rPr>
                <w:sz w:val="16"/>
                <w:szCs w:val="16"/>
              </w:rPr>
            </w:pPr>
            <w:r w:rsidRPr="008D5163">
              <w:rPr>
                <w:sz w:val="16"/>
                <w:szCs w:val="16"/>
              </w:rPr>
              <w:t>21 441,15</w:t>
            </w:r>
          </w:p>
        </w:tc>
        <w:tc>
          <w:tcPr>
            <w:tcW w:w="1237" w:type="dxa"/>
            <w:tcBorders>
              <w:top w:val="nil"/>
              <w:left w:val="nil"/>
              <w:bottom w:val="single" w:sz="4" w:space="0" w:color="auto"/>
              <w:right w:val="single" w:sz="4" w:space="0" w:color="auto"/>
            </w:tcBorders>
            <w:shd w:val="clear" w:color="auto" w:fill="auto"/>
            <w:noWrap/>
            <w:vAlign w:val="center"/>
            <w:hideMark/>
          </w:tcPr>
          <w:p w14:paraId="7DDC3372" w14:textId="77777777" w:rsidR="008D5163" w:rsidRPr="008D5163" w:rsidRDefault="008D5163" w:rsidP="008D5163">
            <w:pPr>
              <w:jc w:val="right"/>
              <w:rPr>
                <w:sz w:val="16"/>
                <w:szCs w:val="16"/>
              </w:rPr>
            </w:pPr>
            <w:r w:rsidRPr="008D5163">
              <w:rPr>
                <w:sz w:val="16"/>
                <w:szCs w:val="16"/>
              </w:rPr>
              <w:t>21 441,15</w:t>
            </w:r>
          </w:p>
        </w:tc>
        <w:tc>
          <w:tcPr>
            <w:tcW w:w="1221" w:type="dxa"/>
            <w:tcBorders>
              <w:top w:val="nil"/>
              <w:left w:val="nil"/>
              <w:bottom w:val="single" w:sz="4" w:space="0" w:color="auto"/>
              <w:right w:val="nil"/>
            </w:tcBorders>
            <w:shd w:val="clear" w:color="auto" w:fill="auto"/>
            <w:noWrap/>
            <w:vAlign w:val="center"/>
            <w:hideMark/>
          </w:tcPr>
          <w:p w14:paraId="03AE87F1" w14:textId="77777777" w:rsidR="008D5163" w:rsidRPr="008D5163" w:rsidRDefault="008D5163" w:rsidP="008D5163">
            <w:pPr>
              <w:jc w:val="right"/>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9A1CED7" w14:textId="77777777" w:rsidR="008D5163" w:rsidRPr="008D5163" w:rsidRDefault="008D5163" w:rsidP="008D5163">
            <w:pPr>
              <w:jc w:val="right"/>
              <w:rPr>
                <w:sz w:val="16"/>
                <w:szCs w:val="16"/>
              </w:rPr>
            </w:pPr>
            <w:r w:rsidRPr="008D5163">
              <w:rPr>
                <w:sz w:val="16"/>
                <w:szCs w:val="16"/>
              </w:rPr>
              <w:t>0,00</w:t>
            </w:r>
          </w:p>
        </w:tc>
      </w:tr>
      <w:tr w:rsidR="008D5163" w:rsidRPr="008D5163" w14:paraId="3C924F89" w14:textId="77777777" w:rsidTr="008D5163">
        <w:trPr>
          <w:trHeight w:val="174"/>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14:paraId="312BAC9D" w14:textId="77777777" w:rsidR="008D5163" w:rsidRPr="008D5163" w:rsidRDefault="008D5163" w:rsidP="008D5163">
            <w:pPr>
              <w:jc w:val="right"/>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bottom"/>
            <w:hideMark/>
          </w:tcPr>
          <w:p w14:paraId="7389DC0C" w14:textId="77777777" w:rsidR="008D5163" w:rsidRPr="008D5163" w:rsidRDefault="008D5163" w:rsidP="008D5163">
            <w:pPr>
              <w:rPr>
                <w:b/>
                <w:bCs/>
                <w:sz w:val="16"/>
                <w:szCs w:val="16"/>
              </w:rPr>
            </w:pPr>
            <w:r w:rsidRPr="008D5163">
              <w:rPr>
                <w:b/>
                <w:bCs/>
                <w:sz w:val="16"/>
                <w:szCs w:val="16"/>
              </w:rPr>
              <w:t>ОАО "СТК"</w:t>
            </w:r>
          </w:p>
        </w:tc>
        <w:tc>
          <w:tcPr>
            <w:tcW w:w="954" w:type="dxa"/>
            <w:tcBorders>
              <w:top w:val="nil"/>
              <w:left w:val="nil"/>
              <w:bottom w:val="single" w:sz="4" w:space="0" w:color="auto"/>
              <w:right w:val="single" w:sz="4" w:space="0" w:color="auto"/>
            </w:tcBorders>
            <w:shd w:val="clear" w:color="auto" w:fill="auto"/>
            <w:noWrap/>
            <w:vAlign w:val="bottom"/>
            <w:hideMark/>
          </w:tcPr>
          <w:p w14:paraId="0ACBB079"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433DCC07" w14:textId="77777777" w:rsidR="008D5163" w:rsidRPr="008D5163" w:rsidRDefault="008D5163" w:rsidP="008D5163">
            <w:pPr>
              <w:jc w:val="center"/>
              <w:rPr>
                <w:sz w:val="16"/>
                <w:szCs w:val="16"/>
              </w:rPr>
            </w:pPr>
            <w:r w:rsidRPr="008D5163">
              <w:rPr>
                <w:sz w:val="16"/>
                <w:szCs w:val="16"/>
              </w:rPr>
              <w:t>3 109,21</w:t>
            </w:r>
          </w:p>
        </w:tc>
        <w:tc>
          <w:tcPr>
            <w:tcW w:w="1237" w:type="dxa"/>
            <w:tcBorders>
              <w:top w:val="nil"/>
              <w:left w:val="nil"/>
              <w:bottom w:val="single" w:sz="4" w:space="0" w:color="auto"/>
              <w:right w:val="single" w:sz="4" w:space="0" w:color="auto"/>
            </w:tcBorders>
            <w:shd w:val="clear" w:color="auto" w:fill="auto"/>
            <w:noWrap/>
            <w:vAlign w:val="center"/>
            <w:hideMark/>
          </w:tcPr>
          <w:p w14:paraId="34C8F99E" w14:textId="77777777" w:rsidR="008D5163" w:rsidRPr="008D5163" w:rsidRDefault="008D5163" w:rsidP="008D5163">
            <w:pPr>
              <w:jc w:val="right"/>
              <w:rPr>
                <w:sz w:val="16"/>
                <w:szCs w:val="16"/>
              </w:rPr>
            </w:pPr>
            <w:r w:rsidRPr="008D5163">
              <w:rPr>
                <w:sz w:val="16"/>
                <w:szCs w:val="16"/>
              </w:rPr>
              <w:t>2 254,37</w:t>
            </w:r>
          </w:p>
        </w:tc>
        <w:tc>
          <w:tcPr>
            <w:tcW w:w="1237" w:type="dxa"/>
            <w:tcBorders>
              <w:top w:val="nil"/>
              <w:left w:val="nil"/>
              <w:bottom w:val="single" w:sz="4" w:space="0" w:color="auto"/>
              <w:right w:val="single" w:sz="4" w:space="0" w:color="auto"/>
            </w:tcBorders>
            <w:shd w:val="clear" w:color="auto" w:fill="auto"/>
            <w:noWrap/>
            <w:vAlign w:val="center"/>
            <w:hideMark/>
          </w:tcPr>
          <w:p w14:paraId="1D1CEA68" w14:textId="77777777" w:rsidR="008D5163" w:rsidRPr="008D5163" w:rsidRDefault="008D5163" w:rsidP="008D5163">
            <w:pPr>
              <w:jc w:val="right"/>
              <w:rPr>
                <w:sz w:val="16"/>
                <w:szCs w:val="16"/>
              </w:rPr>
            </w:pPr>
            <w:r w:rsidRPr="008D5163">
              <w:rPr>
                <w:sz w:val="16"/>
                <w:szCs w:val="16"/>
              </w:rPr>
              <w:t>1 877,37</w:t>
            </w:r>
          </w:p>
        </w:tc>
        <w:tc>
          <w:tcPr>
            <w:tcW w:w="1238" w:type="dxa"/>
            <w:tcBorders>
              <w:top w:val="nil"/>
              <w:left w:val="nil"/>
              <w:bottom w:val="single" w:sz="4" w:space="0" w:color="auto"/>
              <w:right w:val="nil"/>
            </w:tcBorders>
            <w:shd w:val="clear" w:color="auto" w:fill="auto"/>
            <w:noWrap/>
            <w:vAlign w:val="center"/>
            <w:hideMark/>
          </w:tcPr>
          <w:p w14:paraId="7959609C" w14:textId="77777777" w:rsidR="008D5163" w:rsidRPr="008D5163" w:rsidRDefault="008D5163" w:rsidP="008D5163">
            <w:pPr>
              <w:jc w:val="right"/>
              <w:rPr>
                <w:sz w:val="16"/>
                <w:szCs w:val="16"/>
              </w:rPr>
            </w:pPr>
            <w:r w:rsidRPr="008D5163">
              <w:rPr>
                <w:sz w:val="16"/>
                <w:szCs w:val="16"/>
              </w:rPr>
              <w:t>2 251,20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74DC2FCA" w14:textId="77777777" w:rsidR="008D5163" w:rsidRPr="008D5163" w:rsidRDefault="008D5163" w:rsidP="008D5163">
            <w:pPr>
              <w:jc w:val="right"/>
              <w:rPr>
                <w:sz w:val="16"/>
                <w:szCs w:val="16"/>
              </w:rPr>
            </w:pPr>
            <w:r w:rsidRPr="008D5163">
              <w:rPr>
                <w:sz w:val="16"/>
                <w:szCs w:val="16"/>
              </w:rPr>
              <w:t>2 254,37</w:t>
            </w:r>
          </w:p>
        </w:tc>
        <w:tc>
          <w:tcPr>
            <w:tcW w:w="1237" w:type="dxa"/>
            <w:tcBorders>
              <w:top w:val="nil"/>
              <w:left w:val="nil"/>
              <w:bottom w:val="single" w:sz="4" w:space="0" w:color="auto"/>
              <w:right w:val="single" w:sz="4" w:space="0" w:color="auto"/>
            </w:tcBorders>
            <w:shd w:val="clear" w:color="auto" w:fill="auto"/>
            <w:noWrap/>
            <w:vAlign w:val="center"/>
            <w:hideMark/>
          </w:tcPr>
          <w:p w14:paraId="3E22409C" w14:textId="77777777" w:rsidR="008D5163" w:rsidRPr="008D5163" w:rsidRDefault="008D5163" w:rsidP="008D5163">
            <w:pPr>
              <w:jc w:val="right"/>
              <w:rPr>
                <w:sz w:val="16"/>
                <w:szCs w:val="16"/>
              </w:rPr>
            </w:pPr>
            <w:r w:rsidRPr="008D5163">
              <w:rPr>
                <w:sz w:val="16"/>
                <w:szCs w:val="16"/>
              </w:rPr>
              <w:t>1 877,37</w:t>
            </w:r>
          </w:p>
        </w:tc>
        <w:tc>
          <w:tcPr>
            <w:tcW w:w="1221" w:type="dxa"/>
            <w:tcBorders>
              <w:top w:val="nil"/>
              <w:left w:val="nil"/>
              <w:bottom w:val="single" w:sz="4" w:space="0" w:color="auto"/>
              <w:right w:val="nil"/>
            </w:tcBorders>
            <w:shd w:val="clear" w:color="auto" w:fill="auto"/>
            <w:noWrap/>
            <w:vAlign w:val="center"/>
            <w:hideMark/>
          </w:tcPr>
          <w:p w14:paraId="43156DA0" w14:textId="77777777" w:rsidR="008D5163" w:rsidRPr="008D5163" w:rsidRDefault="008D5163" w:rsidP="008D5163">
            <w:pPr>
              <w:jc w:val="right"/>
              <w:rPr>
                <w:sz w:val="16"/>
                <w:szCs w:val="16"/>
              </w:rPr>
            </w:pPr>
            <w:r w:rsidRPr="008D5163">
              <w:rPr>
                <w:sz w:val="16"/>
                <w:szCs w:val="16"/>
              </w:rPr>
              <w:t>2 251,20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81B5B82" w14:textId="77777777" w:rsidR="008D5163" w:rsidRPr="008D5163" w:rsidRDefault="008D5163" w:rsidP="008D5163">
            <w:pPr>
              <w:jc w:val="right"/>
              <w:rPr>
                <w:sz w:val="16"/>
                <w:szCs w:val="16"/>
              </w:rPr>
            </w:pPr>
            <w:r w:rsidRPr="008D5163">
              <w:rPr>
                <w:sz w:val="16"/>
                <w:szCs w:val="16"/>
              </w:rPr>
              <w:t>0,00</w:t>
            </w:r>
          </w:p>
        </w:tc>
      </w:tr>
      <w:tr w:rsidR="008D5163" w:rsidRPr="008D5163" w14:paraId="1E53994C" w14:textId="77777777" w:rsidTr="008D5163">
        <w:trPr>
          <w:trHeight w:val="366"/>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4021548" w14:textId="77777777" w:rsidR="008D5163" w:rsidRPr="008D5163" w:rsidRDefault="008D5163" w:rsidP="008D5163">
            <w:pPr>
              <w:jc w:val="right"/>
              <w:rPr>
                <w:sz w:val="16"/>
                <w:szCs w:val="16"/>
              </w:rPr>
            </w:pPr>
            <w:r w:rsidRPr="008D5163">
              <w:rPr>
                <w:sz w:val="16"/>
                <w:szCs w:val="16"/>
              </w:rPr>
              <w:t>2</w:t>
            </w:r>
          </w:p>
        </w:tc>
        <w:tc>
          <w:tcPr>
            <w:tcW w:w="3589" w:type="dxa"/>
            <w:tcBorders>
              <w:top w:val="nil"/>
              <w:left w:val="nil"/>
              <w:bottom w:val="single" w:sz="4" w:space="0" w:color="auto"/>
              <w:right w:val="single" w:sz="4" w:space="0" w:color="auto"/>
            </w:tcBorders>
            <w:shd w:val="clear" w:color="auto" w:fill="auto"/>
            <w:vAlign w:val="center"/>
            <w:hideMark/>
          </w:tcPr>
          <w:p w14:paraId="6EF7552D" w14:textId="77777777" w:rsidR="008D5163" w:rsidRPr="008D5163" w:rsidRDefault="008D5163" w:rsidP="008D5163">
            <w:pPr>
              <w:rPr>
                <w:b/>
                <w:bCs/>
                <w:sz w:val="16"/>
                <w:szCs w:val="16"/>
              </w:rPr>
            </w:pPr>
            <w:r w:rsidRPr="008D5163">
              <w:rPr>
                <w:b/>
                <w:bCs/>
                <w:sz w:val="16"/>
                <w:szCs w:val="16"/>
              </w:rPr>
              <w:t>Полезный отпуск через ПНС 4 (полезный отпуск)</w:t>
            </w:r>
          </w:p>
        </w:tc>
        <w:tc>
          <w:tcPr>
            <w:tcW w:w="954" w:type="dxa"/>
            <w:tcBorders>
              <w:top w:val="nil"/>
              <w:left w:val="nil"/>
              <w:bottom w:val="single" w:sz="4" w:space="0" w:color="auto"/>
              <w:right w:val="single" w:sz="4" w:space="0" w:color="auto"/>
            </w:tcBorders>
            <w:shd w:val="clear" w:color="auto" w:fill="auto"/>
            <w:vAlign w:val="center"/>
            <w:hideMark/>
          </w:tcPr>
          <w:p w14:paraId="218BA060"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049454A0" w14:textId="77777777" w:rsidR="008D5163" w:rsidRPr="008D5163" w:rsidRDefault="008D5163" w:rsidP="008D5163">
            <w:pPr>
              <w:jc w:val="center"/>
              <w:rPr>
                <w:sz w:val="16"/>
                <w:szCs w:val="16"/>
              </w:rPr>
            </w:pPr>
            <w:r w:rsidRPr="008D5163">
              <w:rPr>
                <w:sz w:val="16"/>
                <w:szCs w:val="16"/>
              </w:rPr>
              <w:t>16 561,32</w:t>
            </w:r>
          </w:p>
        </w:tc>
        <w:tc>
          <w:tcPr>
            <w:tcW w:w="1237" w:type="dxa"/>
            <w:tcBorders>
              <w:top w:val="nil"/>
              <w:left w:val="nil"/>
              <w:bottom w:val="single" w:sz="4" w:space="0" w:color="auto"/>
              <w:right w:val="single" w:sz="4" w:space="0" w:color="auto"/>
            </w:tcBorders>
            <w:shd w:val="clear" w:color="auto" w:fill="auto"/>
            <w:noWrap/>
            <w:vAlign w:val="center"/>
            <w:hideMark/>
          </w:tcPr>
          <w:p w14:paraId="497F381F" w14:textId="77777777" w:rsidR="008D5163" w:rsidRPr="008D5163" w:rsidRDefault="008D5163" w:rsidP="008D5163">
            <w:pPr>
              <w:jc w:val="right"/>
              <w:rPr>
                <w:sz w:val="16"/>
                <w:szCs w:val="16"/>
              </w:rPr>
            </w:pPr>
            <w:r w:rsidRPr="008D5163">
              <w:rPr>
                <w:sz w:val="16"/>
                <w:szCs w:val="16"/>
              </w:rPr>
              <w:t>18 435,52</w:t>
            </w:r>
          </w:p>
        </w:tc>
        <w:tc>
          <w:tcPr>
            <w:tcW w:w="1237" w:type="dxa"/>
            <w:tcBorders>
              <w:top w:val="nil"/>
              <w:left w:val="nil"/>
              <w:bottom w:val="single" w:sz="4" w:space="0" w:color="auto"/>
              <w:right w:val="single" w:sz="4" w:space="0" w:color="auto"/>
            </w:tcBorders>
            <w:shd w:val="clear" w:color="auto" w:fill="auto"/>
            <w:noWrap/>
            <w:vAlign w:val="center"/>
            <w:hideMark/>
          </w:tcPr>
          <w:p w14:paraId="3098C75E" w14:textId="77777777" w:rsidR="008D5163" w:rsidRPr="008D5163" w:rsidRDefault="008D5163" w:rsidP="008D5163">
            <w:pPr>
              <w:jc w:val="right"/>
              <w:rPr>
                <w:sz w:val="16"/>
                <w:szCs w:val="16"/>
              </w:rPr>
            </w:pPr>
            <w:r w:rsidRPr="008D5163">
              <w:rPr>
                <w:sz w:val="16"/>
                <w:szCs w:val="16"/>
              </w:rPr>
              <w:t>18 435,52</w:t>
            </w:r>
          </w:p>
        </w:tc>
        <w:tc>
          <w:tcPr>
            <w:tcW w:w="1238" w:type="dxa"/>
            <w:tcBorders>
              <w:top w:val="nil"/>
              <w:left w:val="nil"/>
              <w:bottom w:val="single" w:sz="4" w:space="0" w:color="auto"/>
              <w:right w:val="nil"/>
            </w:tcBorders>
            <w:shd w:val="clear" w:color="auto" w:fill="auto"/>
            <w:noWrap/>
            <w:vAlign w:val="center"/>
            <w:hideMark/>
          </w:tcPr>
          <w:p w14:paraId="70252D46"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5D46C53F" w14:textId="77777777" w:rsidR="008D5163" w:rsidRPr="008D5163" w:rsidRDefault="008D5163" w:rsidP="008D5163">
            <w:pPr>
              <w:jc w:val="right"/>
              <w:rPr>
                <w:sz w:val="16"/>
                <w:szCs w:val="16"/>
              </w:rPr>
            </w:pPr>
            <w:r w:rsidRPr="008D5163">
              <w:rPr>
                <w:sz w:val="16"/>
                <w:szCs w:val="16"/>
              </w:rPr>
              <w:t>18 435,52</w:t>
            </w:r>
          </w:p>
        </w:tc>
        <w:tc>
          <w:tcPr>
            <w:tcW w:w="1237" w:type="dxa"/>
            <w:tcBorders>
              <w:top w:val="nil"/>
              <w:left w:val="nil"/>
              <w:bottom w:val="single" w:sz="4" w:space="0" w:color="auto"/>
              <w:right w:val="single" w:sz="4" w:space="0" w:color="auto"/>
            </w:tcBorders>
            <w:shd w:val="clear" w:color="auto" w:fill="auto"/>
            <w:noWrap/>
            <w:vAlign w:val="center"/>
            <w:hideMark/>
          </w:tcPr>
          <w:p w14:paraId="7F09F499" w14:textId="77777777" w:rsidR="008D5163" w:rsidRPr="008D5163" w:rsidRDefault="008D5163" w:rsidP="008D5163">
            <w:pPr>
              <w:jc w:val="right"/>
              <w:rPr>
                <w:sz w:val="16"/>
                <w:szCs w:val="16"/>
              </w:rPr>
            </w:pPr>
            <w:r w:rsidRPr="008D5163">
              <w:rPr>
                <w:sz w:val="16"/>
                <w:szCs w:val="16"/>
              </w:rPr>
              <w:t>18 435,52</w:t>
            </w:r>
          </w:p>
        </w:tc>
        <w:tc>
          <w:tcPr>
            <w:tcW w:w="1221" w:type="dxa"/>
            <w:tcBorders>
              <w:top w:val="nil"/>
              <w:left w:val="nil"/>
              <w:bottom w:val="single" w:sz="4" w:space="0" w:color="auto"/>
              <w:right w:val="nil"/>
            </w:tcBorders>
            <w:shd w:val="clear" w:color="auto" w:fill="auto"/>
            <w:noWrap/>
            <w:vAlign w:val="center"/>
            <w:hideMark/>
          </w:tcPr>
          <w:p w14:paraId="3BF9954E" w14:textId="77777777" w:rsidR="008D5163" w:rsidRPr="008D5163" w:rsidRDefault="008D5163" w:rsidP="008D5163">
            <w:pPr>
              <w:jc w:val="right"/>
              <w:rPr>
                <w:sz w:val="16"/>
                <w:szCs w:val="16"/>
              </w:rPr>
            </w:pPr>
            <w:r w:rsidRPr="008D5163">
              <w:rPr>
                <w:sz w:val="16"/>
                <w:szCs w:val="16"/>
              </w:rPr>
              <w:t>1 874,20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70E1B7C3" w14:textId="77777777" w:rsidR="008D5163" w:rsidRPr="008D5163" w:rsidRDefault="008D5163" w:rsidP="008D5163">
            <w:pPr>
              <w:jc w:val="right"/>
              <w:rPr>
                <w:sz w:val="16"/>
                <w:szCs w:val="16"/>
              </w:rPr>
            </w:pPr>
            <w:r w:rsidRPr="008D5163">
              <w:rPr>
                <w:sz w:val="16"/>
                <w:szCs w:val="16"/>
              </w:rPr>
              <w:t>0,00</w:t>
            </w:r>
          </w:p>
        </w:tc>
      </w:tr>
      <w:tr w:rsidR="008D5163" w:rsidRPr="008D5163" w14:paraId="77040FA5" w14:textId="77777777" w:rsidTr="008D5163">
        <w:trPr>
          <w:trHeight w:val="21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082CA9FE" w14:textId="77777777" w:rsidR="008D5163" w:rsidRPr="008D5163" w:rsidRDefault="008D5163" w:rsidP="008D5163">
            <w:pPr>
              <w:jc w:val="right"/>
              <w:rPr>
                <w:sz w:val="16"/>
                <w:szCs w:val="16"/>
              </w:rPr>
            </w:pPr>
            <w:r w:rsidRPr="008D5163">
              <w:rPr>
                <w:sz w:val="16"/>
                <w:szCs w:val="16"/>
              </w:rPr>
              <w:t>2.1</w:t>
            </w:r>
          </w:p>
        </w:tc>
        <w:tc>
          <w:tcPr>
            <w:tcW w:w="3589" w:type="dxa"/>
            <w:tcBorders>
              <w:top w:val="nil"/>
              <w:left w:val="nil"/>
              <w:bottom w:val="single" w:sz="4" w:space="0" w:color="auto"/>
              <w:right w:val="single" w:sz="4" w:space="0" w:color="auto"/>
            </w:tcBorders>
            <w:shd w:val="clear" w:color="auto" w:fill="auto"/>
            <w:vAlign w:val="center"/>
            <w:hideMark/>
          </w:tcPr>
          <w:p w14:paraId="34821D49" w14:textId="77777777" w:rsidR="008D5163" w:rsidRPr="008D5163" w:rsidRDefault="008D5163" w:rsidP="008D5163">
            <w:pPr>
              <w:rPr>
                <w:b/>
                <w:bCs/>
                <w:sz w:val="16"/>
                <w:szCs w:val="16"/>
              </w:rPr>
            </w:pPr>
            <w:r w:rsidRPr="008D5163">
              <w:rPr>
                <w:b/>
                <w:bCs/>
                <w:sz w:val="16"/>
                <w:szCs w:val="16"/>
              </w:rPr>
              <w:t>ОАО "СКЭК"</w:t>
            </w:r>
          </w:p>
        </w:tc>
        <w:tc>
          <w:tcPr>
            <w:tcW w:w="954" w:type="dxa"/>
            <w:tcBorders>
              <w:top w:val="nil"/>
              <w:left w:val="nil"/>
              <w:bottom w:val="single" w:sz="4" w:space="0" w:color="auto"/>
              <w:right w:val="single" w:sz="4" w:space="0" w:color="auto"/>
            </w:tcBorders>
            <w:shd w:val="clear" w:color="auto" w:fill="auto"/>
            <w:vAlign w:val="center"/>
            <w:hideMark/>
          </w:tcPr>
          <w:p w14:paraId="7EAA5335"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6747025A" w14:textId="77777777" w:rsidR="008D5163" w:rsidRPr="008D5163" w:rsidRDefault="008D5163" w:rsidP="008D5163">
            <w:pPr>
              <w:jc w:val="center"/>
              <w:rPr>
                <w:sz w:val="16"/>
                <w:szCs w:val="16"/>
              </w:rPr>
            </w:pPr>
            <w:r w:rsidRPr="008D5163">
              <w:rPr>
                <w:sz w:val="16"/>
                <w:szCs w:val="16"/>
              </w:rPr>
              <w:t>14 687,12</w:t>
            </w:r>
          </w:p>
        </w:tc>
        <w:tc>
          <w:tcPr>
            <w:tcW w:w="1237" w:type="dxa"/>
            <w:tcBorders>
              <w:top w:val="nil"/>
              <w:left w:val="nil"/>
              <w:bottom w:val="single" w:sz="4" w:space="0" w:color="auto"/>
              <w:right w:val="single" w:sz="4" w:space="0" w:color="auto"/>
            </w:tcBorders>
            <w:shd w:val="clear" w:color="auto" w:fill="auto"/>
            <w:noWrap/>
            <w:vAlign w:val="center"/>
            <w:hideMark/>
          </w:tcPr>
          <w:p w14:paraId="2A321854" w14:textId="77777777" w:rsidR="008D5163" w:rsidRPr="008D5163" w:rsidRDefault="008D5163" w:rsidP="008D5163">
            <w:pPr>
              <w:jc w:val="right"/>
              <w:rPr>
                <w:sz w:val="16"/>
                <w:szCs w:val="16"/>
              </w:rPr>
            </w:pPr>
            <w:r w:rsidRPr="008D5163">
              <w:rPr>
                <w:sz w:val="16"/>
                <w:szCs w:val="16"/>
              </w:rPr>
              <w:t>16 561,32</w:t>
            </w:r>
          </w:p>
        </w:tc>
        <w:tc>
          <w:tcPr>
            <w:tcW w:w="1237" w:type="dxa"/>
            <w:tcBorders>
              <w:top w:val="nil"/>
              <w:left w:val="nil"/>
              <w:bottom w:val="single" w:sz="4" w:space="0" w:color="auto"/>
              <w:right w:val="single" w:sz="4" w:space="0" w:color="auto"/>
            </w:tcBorders>
            <w:shd w:val="clear" w:color="auto" w:fill="auto"/>
            <w:noWrap/>
            <w:vAlign w:val="center"/>
            <w:hideMark/>
          </w:tcPr>
          <w:p w14:paraId="5EDC1BFD" w14:textId="77777777" w:rsidR="008D5163" w:rsidRPr="008D5163" w:rsidRDefault="008D5163" w:rsidP="008D5163">
            <w:pPr>
              <w:jc w:val="right"/>
              <w:rPr>
                <w:sz w:val="16"/>
                <w:szCs w:val="16"/>
              </w:rPr>
            </w:pPr>
            <w:r w:rsidRPr="008D5163">
              <w:rPr>
                <w:sz w:val="16"/>
                <w:szCs w:val="16"/>
              </w:rPr>
              <w:t>16 561,32</w:t>
            </w:r>
          </w:p>
        </w:tc>
        <w:tc>
          <w:tcPr>
            <w:tcW w:w="1238" w:type="dxa"/>
            <w:tcBorders>
              <w:top w:val="nil"/>
              <w:left w:val="nil"/>
              <w:bottom w:val="single" w:sz="4" w:space="0" w:color="auto"/>
              <w:right w:val="nil"/>
            </w:tcBorders>
            <w:shd w:val="clear" w:color="auto" w:fill="auto"/>
            <w:noWrap/>
            <w:vAlign w:val="center"/>
            <w:hideMark/>
          </w:tcPr>
          <w:p w14:paraId="3D2AB212" w14:textId="77777777" w:rsidR="008D5163" w:rsidRPr="008D5163" w:rsidRDefault="008D5163" w:rsidP="008D5163">
            <w:pPr>
              <w:jc w:val="right"/>
              <w:rPr>
                <w:sz w:val="16"/>
                <w:szCs w:val="16"/>
              </w:rPr>
            </w:pPr>
            <w:r w:rsidRPr="008D5163">
              <w:rPr>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29FE2B5E" w14:textId="77777777" w:rsidR="008D5163" w:rsidRPr="008D5163" w:rsidRDefault="008D5163" w:rsidP="008D5163">
            <w:pPr>
              <w:jc w:val="right"/>
              <w:rPr>
                <w:sz w:val="16"/>
                <w:szCs w:val="16"/>
              </w:rPr>
            </w:pPr>
            <w:r w:rsidRPr="008D5163">
              <w:rPr>
                <w:sz w:val="16"/>
                <w:szCs w:val="16"/>
              </w:rPr>
              <w:t>16 561,32</w:t>
            </w:r>
          </w:p>
        </w:tc>
        <w:tc>
          <w:tcPr>
            <w:tcW w:w="1237" w:type="dxa"/>
            <w:tcBorders>
              <w:top w:val="nil"/>
              <w:left w:val="nil"/>
              <w:bottom w:val="single" w:sz="4" w:space="0" w:color="auto"/>
              <w:right w:val="single" w:sz="4" w:space="0" w:color="auto"/>
            </w:tcBorders>
            <w:shd w:val="clear" w:color="auto" w:fill="auto"/>
            <w:noWrap/>
            <w:vAlign w:val="center"/>
            <w:hideMark/>
          </w:tcPr>
          <w:p w14:paraId="16D26BED" w14:textId="77777777" w:rsidR="008D5163" w:rsidRPr="008D5163" w:rsidRDefault="008D5163" w:rsidP="008D5163">
            <w:pPr>
              <w:jc w:val="right"/>
              <w:rPr>
                <w:sz w:val="16"/>
                <w:szCs w:val="16"/>
              </w:rPr>
            </w:pPr>
            <w:r w:rsidRPr="008D5163">
              <w:rPr>
                <w:sz w:val="16"/>
                <w:szCs w:val="16"/>
              </w:rPr>
              <w:t>16 561,32</w:t>
            </w:r>
          </w:p>
        </w:tc>
        <w:tc>
          <w:tcPr>
            <w:tcW w:w="1221" w:type="dxa"/>
            <w:tcBorders>
              <w:top w:val="nil"/>
              <w:left w:val="nil"/>
              <w:bottom w:val="single" w:sz="4" w:space="0" w:color="auto"/>
              <w:right w:val="nil"/>
            </w:tcBorders>
            <w:shd w:val="clear" w:color="auto" w:fill="auto"/>
            <w:noWrap/>
            <w:vAlign w:val="center"/>
            <w:hideMark/>
          </w:tcPr>
          <w:p w14:paraId="21830E1C" w14:textId="77777777" w:rsidR="008D5163" w:rsidRPr="008D5163" w:rsidRDefault="008D5163" w:rsidP="008D5163">
            <w:pPr>
              <w:jc w:val="right"/>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3BC105B0" w14:textId="77777777" w:rsidR="008D5163" w:rsidRPr="008D5163" w:rsidRDefault="008D5163" w:rsidP="008D5163">
            <w:pPr>
              <w:jc w:val="right"/>
              <w:rPr>
                <w:sz w:val="16"/>
                <w:szCs w:val="16"/>
              </w:rPr>
            </w:pPr>
            <w:r w:rsidRPr="008D5163">
              <w:rPr>
                <w:sz w:val="16"/>
                <w:szCs w:val="16"/>
              </w:rPr>
              <w:t>0,00</w:t>
            </w:r>
          </w:p>
        </w:tc>
      </w:tr>
      <w:tr w:rsidR="008D5163" w:rsidRPr="008D5163" w14:paraId="768FAC49" w14:textId="77777777" w:rsidTr="008D5163">
        <w:trPr>
          <w:trHeight w:val="103"/>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71D91D8E" w14:textId="77777777" w:rsidR="008D5163" w:rsidRPr="008D5163" w:rsidRDefault="008D5163" w:rsidP="008D5163">
            <w:pPr>
              <w:jc w:val="right"/>
              <w:rPr>
                <w:sz w:val="16"/>
                <w:szCs w:val="16"/>
              </w:rPr>
            </w:pPr>
            <w:r w:rsidRPr="008D5163">
              <w:rPr>
                <w:sz w:val="16"/>
                <w:szCs w:val="16"/>
              </w:rPr>
              <w:t>2.2</w:t>
            </w:r>
          </w:p>
        </w:tc>
        <w:tc>
          <w:tcPr>
            <w:tcW w:w="3589" w:type="dxa"/>
            <w:tcBorders>
              <w:top w:val="nil"/>
              <w:left w:val="nil"/>
              <w:bottom w:val="single" w:sz="4" w:space="0" w:color="auto"/>
              <w:right w:val="single" w:sz="4" w:space="0" w:color="auto"/>
            </w:tcBorders>
            <w:shd w:val="clear" w:color="auto" w:fill="auto"/>
            <w:vAlign w:val="center"/>
            <w:hideMark/>
          </w:tcPr>
          <w:p w14:paraId="314FD117" w14:textId="77777777" w:rsidR="008D5163" w:rsidRPr="008D5163" w:rsidRDefault="008D5163" w:rsidP="008D5163">
            <w:pPr>
              <w:rPr>
                <w:b/>
                <w:bCs/>
                <w:sz w:val="16"/>
                <w:szCs w:val="16"/>
              </w:rPr>
            </w:pPr>
            <w:r w:rsidRPr="008D5163">
              <w:rPr>
                <w:b/>
                <w:bCs/>
                <w:sz w:val="16"/>
                <w:szCs w:val="16"/>
              </w:rPr>
              <w:t>ООО "СТК" на пос. Черемушки</w:t>
            </w:r>
          </w:p>
        </w:tc>
        <w:tc>
          <w:tcPr>
            <w:tcW w:w="954" w:type="dxa"/>
            <w:tcBorders>
              <w:top w:val="nil"/>
              <w:left w:val="nil"/>
              <w:bottom w:val="single" w:sz="4" w:space="0" w:color="auto"/>
              <w:right w:val="single" w:sz="4" w:space="0" w:color="auto"/>
            </w:tcBorders>
            <w:shd w:val="clear" w:color="auto" w:fill="auto"/>
            <w:vAlign w:val="center"/>
            <w:hideMark/>
          </w:tcPr>
          <w:p w14:paraId="5E15269C"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6C7724E8" w14:textId="77777777" w:rsidR="008D5163" w:rsidRPr="008D5163" w:rsidRDefault="008D5163" w:rsidP="008D5163">
            <w:pPr>
              <w:jc w:val="center"/>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31CFCA40"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0B8EB75E" w14:textId="77777777" w:rsidR="008D5163" w:rsidRPr="008D5163" w:rsidRDefault="008D5163" w:rsidP="008D5163">
            <w:pPr>
              <w:jc w:val="right"/>
              <w:rPr>
                <w:sz w:val="16"/>
                <w:szCs w:val="16"/>
              </w:rPr>
            </w:pPr>
            <w:r w:rsidRPr="008D5163">
              <w:rPr>
                <w:sz w:val="16"/>
                <w:szCs w:val="16"/>
              </w:rPr>
              <w:t>1 874,20</w:t>
            </w:r>
          </w:p>
        </w:tc>
        <w:tc>
          <w:tcPr>
            <w:tcW w:w="1238" w:type="dxa"/>
            <w:tcBorders>
              <w:top w:val="nil"/>
              <w:left w:val="nil"/>
              <w:bottom w:val="single" w:sz="4" w:space="0" w:color="auto"/>
              <w:right w:val="nil"/>
            </w:tcBorders>
            <w:shd w:val="clear" w:color="auto" w:fill="auto"/>
            <w:noWrap/>
            <w:vAlign w:val="center"/>
            <w:hideMark/>
          </w:tcPr>
          <w:p w14:paraId="7D1D5AE0"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6A343963"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708A6819" w14:textId="77777777" w:rsidR="008D5163" w:rsidRPr="008D5163" w:rsidRDefault="008D5163" w:rsidP="008D5163">
            <w:pPr>
              <w:jc w:val="right"/>
              <w:rPr>
                <w:sz w:val="16"/>
                <w:szCs w:val="16"/>
              </w:rPr>
            </w:pPr>
            <w:r w:rsidRPr="008D5163">
              <w:rPr>
                <w:sz w:val="16"/>
                <w:szCs w:val="16"/>
              </w:rPr>
              <w:t>1 874,20</w:t>
            </w:r>
          </w:p>
        </w:tc>
        <w:tc>
          <w:tcPr>
            <w:tcW w:w="1221" w:type="dxa"/>
            <w:tcBorders>
              <w:top w:val="nil"/>
              <w:left w:val="nil"/>
              <w:bottom w:val="single" w:sz="4" w:space="0" w:color="auto"/>
              <w:right w:val="nil"/>
            </w:tcBorders>
            <w:shd w:val="clear" w:color="auto" w:fill="auto"/>
            <w:noWrap/>
            <w:vAlign w:val="center"/>
            <w:hideMark/>
          </w:tcPr>
          <w:p w14:paraId="08C87ED2" w14:textId="77777777" w:rsidR="008D5163" w:rsidRPr="008D5163" w:rsidRDefault="008D5163" w:rsidP="008D5163">
            <w:pPr>
              <w:jc w:val="right"/>
              <w:rPr>
                <w:sz w:val="16"/>
                <w:szCs w:val="16"/>
              </w:rPr>
            </w:pPr>
            <w:r w:rsidRPr="008D5163">
              <w:rPr>
                <w:sz w:val="16"/>
                <w:szCs w:val="16"/>
              </w:rPr>
              <w:t>1 874,20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0EB5FBF5" w14:textId="77777777" w:rsidR="008D5163" w:rsidRPr="008D5163" w:rsidRDefault="008D5163" w:rsidP="008D5163">
            <w:pPr>
              <w:jc w:val="right"/>
              <w:rPr>
                <w:sz w:val="16"/>
                <w:szCs w:val="16"/>
              </w:rPr>
            </w:pPr>
            <w:r w:rsidRPr="008D5163">
              <w:rPr>
                <w:sz w:val="16"/>
                <w:szCs w:val="16"/>
              </w:rPr>
              <w:t>0,00</w:t>
            </w:r>
          </w:p>
        </w:tc>
      </w:tr>
      <w:tr w:rsidR="008D5163" w:rsidRPr="008D5163" w14:paraId="5485A804"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00D154E6" w14:textId="77777777" w:rsidR="008D5163" w:rsidRPr="008D5163" w:rsidRDefault="008D5163" w:rsidP="008D5163">
            <w:pPr>
              <w:jc w:val="right"/>
              <w:rPr>
                <w:sz w:val="16"/>
                <w:szCs w:val="16"/>
              </w:rPr>
            </w:pPr>
            <w:r w:rsidRPr="008D5163">
              <w:rPr>
                <w:sz w:val="16"/>
                <w:szCs w:val="16"/>
              </w:rPr>
              <w:t>3</w:t>
            </w:r>
          </w:p>
        </w:tc>
        <w:tc>
          <w:tcPr>
            <w:tcW w:w="3589" w:type="dxa"/>
            <w:tcBorders>
              <w:top w:val="nil"/>
              <w:left w:val="nil"/>
              <w:bottom w:val="single" w:sz="4" w:space="0" w:color="auto"/>
              <w:right w:val="single" w:sz="4" w:space="0" w:color="auto"/>
            </w:tcBorders>
            <w:shd w:val="clear" w:color="auto" w:fill="auto"/>
            <w:vAlign w:val="center"/>
            <w:hideMark/>
          </w:tcPr>
          <w:p w14:paraId="79B2B014" w14:textId="77777777" w:rsidR="008D5163" w:rsidRPr="008D5163" w:rsidRDefault="008D5163" w:rsidP="008D5163">
            <w:pPr>
              <w:rPr>
                <w:b/>
                <w:bCs/>
                <w:sz w:val="16"/>
                <w:szCs w:val="16"/>
              </w:rPr>
            </w:pPr>
            <w:r w:rsidRPr="008D5163">
              <w:rPr>
                <w:b/>
                <w:bCs/>
                <w:sz w:val="16"/>
                <w:szCs w:val="16"/>
              </w:rPr>
              <w:t xml:space="preserve">Общие потери </w:t>
            </w:r>
            <w:proofErr w:type="gramStart"/>
            <w:r w:rsidRPr="008D5163">
              <w:rPr>
                <w:b/>
                <w:bCs/>
                <w:sz w:val="16"/>
                <w:szCs w:val="16"/>
              </w:rPr>
              <w:t>по тепловой энергии</w:t>
            </w:r>
            <w:proofErr w:type="gramEnd"/>
            <w:r w:rsidRPr="008D5163">
              <w:rPr>
                <w:b/>
                <w:bCs/>
                <w:sz w:val="16"/>
                <w:szCs w:val="16"/>
              </w:rPr>
              <w:t xml:space="preserve"> проходящей через ПНС 4, в том числе:</w:t>
            </w:r>
          </w:p>
        </w:tc>
        <w:tc>
          <w:tcPr>
            <w:tcW w:w="954" w:type="dxa"/>
            <w:tcBorders>
              <w:top w:val="nil"/>
              <w:left w:val="nil"/>
              <w:bottom w:val="single" w:sz="4" w:space="0" w:color="auto"/>
              <w:right w:val="single" w:sz="4" w:space="0" w:color="auto"/>
            </w:tcBorders>
            <w:shd w:val="clear" w:color="auto" w:fill="auto"/>
            <w:vAlign w:val="center"/>
            <w:hideMark/>
          </w:tcPr>
          <w:p w14:paraId="5719D5C5"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152AB82B" w14:textId="77777777" w:rsidR="008D5163" w:rsidRPr="008D5163" w:rsidRDefault="008D5163" w:rsidP="008D5163">
            <w:pPr>
              <w:jc w:val="center"/>
              <w:rPr>
                <w:sz w:val="16"/>
                <w:szCs w:val="16"/>
              </w:rPr>
            </w:pPr>
            <w:r w:rsidRPr="008D5163">
              <w:rPr>
                <w:sz w:val="16"/>
                <w:szCs w:val="16"/>
              </w:rPr>
              <w:t>5 737,84</w:t>
            </w:r>
          </w:p>
        </w:tc>
        <w:tc>
          <w:tcPr>
            <w:tcW w:w="1237" w:type="dxa"/>
            <w:tcBorders>
              <w:top w:val="nil"/>
              <w:left w:val="nil"/>
              <w:bottom w:val="single" w:sz="4" w:space="0" w:color="auto"/>
              <w:right w:val="single" w:sz="4" w:space="0" w:color="auto"/>
            </w:tcBorders>
            <w:shd w:val="clear" w:color="auto" w:fill="auto"/>
            <w:noWrap/>
            <w:vAlign w:val="center"/>
            <w:hideMark/>
          </w:tcPr>
          <w:p w14:paraId="22E7F5AE" w14:textId="77777777" w:rsidR="008D5163" w:rsidRPr="008D5163" w:rsidRDefault="008D5163" w:rsidP="008D5163">
            <w:pPr>
              <w:jc w:val="right"/>
              <w:rPr>
                <w:sz w:val="16"/>
                <w:szCs w:val="16"/>
              </w:rPr>
            </w:pPr>
            <w:r w:rsidRPr="008D5163">
              <w:rPr>
                <w:sz w:val="16"/>
                <w:szCs w:val="16"/>
              </w:rPr>
              <w:t>5 260,00</w:t>
            </w:r>
          </w:p>
        </w:tc>
        <w:tc>
          <w:tcPr>
            <w:tcW w:w="1237" w:type="dxa"/>
            <w:tcBorders>
              <w:top w:val="nil"/>
              <w:left w:val="nil"/>
              <w:bottom w:val="single" w:sz="4" w:space="0" w:color="auto"/>
              <w:right w:val="single" w:sz="4" w:space="0" w:color="auto"/>
            </w:tcBorders>
            <w:shd w:val="clear" w:color="auto" w:fill="auto"/>
            <w:noWrap/>
            <w:vAlign w:val="center"/>
            <w:hideMark/>
          </w:tcPr>
          <w:p w14:paraId="37C8E68F" w14:textId="77777777" w:rsidR="008D5163" w:rsidRPr="008D5163" w:rsidRDefault="008D5163" w:rsidP="008D5163">
            <w:pPr>
              <w:jc w:val="right"/>
              <w:rPr>
                <w:sz w:val="16"/>
                <w:szCs w:val="16"/>
              </w:rPr>
            </w:pPr>
            <w:r w:rsidRPr="008D5163">
              <w:rPr>
                <w:sz w:val="16"/>
                <w:szCs w:val="16"/>
              </w:rPr>
              <w:t>4 883,00</w:t>
            </w:r>
          </w:p>
        </w:tc>
        <w:tc>
          <w:tcPr>
            <w:tcW w:w="1238" w:type="dxa"/>
            <w:tcBorders>
              <w:top w:val="nil"/>
              <w:left w:val="nil"/>
              <w:bottom w:val="single" w:sz="4" w:space="0" w:color="auto"/>
              <w:right w:val="nil"/>
            </w:tcBorders>
            <w:shd w:val="clear" w:color="auto" w:fill="auto"/>
            <w:noWrap/>
            <w:vAlign w:val="center"/>
            <w:hideMark/>
          </w:tcPr>
          <w:p w14:paraId="3141C754" w14:textId="77777777" w:rsidR="008D5163" w:rsidRPr="008D5163" w:rsidRDefault="008D5163" w:rsidP="008D5163">
            <w:pPr>
              <w:jc w:val="right"/>
              <w:rPr>
                <w:sz w:val="16"/>
                <w:szCs w:val="16"/>
              </w:rPr>
            </w:pPr>
            <w:r w:rsidRPr="008D5163">
              <w:rPr>
                <w:sz w:val="16"/>
                <w:szCs w:val="16"/>
              </w:rPr>
              <w:t>377,00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4388B104" w14:textId="77777777" w:rsidR="008D5163" w:rsidRPr="008D5163" w:rsidRDefault="008D5163" w:rsidP="008D5163">
            <w:pPr>
              <w:jc w:val="right"/>
              <w:rPr>
                <w:sz w:val="16"/>
                <w:szCs w:val="16"/>
              </w:rPr>
            </w:pPr>
            <w:r w:rsidRPr="008D5163">
              <w:rPr>
                <w:sz w:val="16"/>
                <w:szCs w:val="16"/>
              </w:rPr>
              <w:t>5 260,00</w:t>
            </w:r>
          </w:p>
        </w:tc>
        <w:tc>
          <w:tcPr>
            <w:tcW w:w="1237" w:type="dxa"/>
            <w:tcBorders>
              <w:top w:val="nil"/>
              <w:left w:val="nil"/>
              <w:bottom w:val="single" w:sz="4" w:space="0" w:color="auto"/>
              <w:right w:val="single" w:sz="4" w:space="0" w:color="auto"/>
            </w:tcBorders>
            <w:shd w:val="clear" w:color="auto" w:fill="auto"/>
            <w:noWrap/>
            <w:vAlign w:val="center"/>
            <w:hideMark/>
          </w:tcPr>
          <w:p w14:paraId="6DFBB593" w14:textId="77777777" w:rsidR="008D5163" w:rsidRPr="008D5163" w:rsidRDefault="008D5163" w:rsidP="008D5163">
            <w:pPr>
              <w:jc w:val="right"/>
              <w:rPr>
                <w:sz w:val="16"/>
                <w:szCs w:val="16"/>
              </w:rPr>
            </w:pPr>
            <w:r w:rsidRPr="008D5163">
              <w:rPr>
                <w:sz w:val="16"/>
                <w:szCs w:val="16"/>
              </w:rPr>
              <w:t>4 883,00</w:t>
            </w:r>
          </w:p>
        </w:tc>
        <w:tc>
          <w:tcPr>
            <w:tcW w:w="1221" w:type="dxa"/>
            <w:tcBorders>
              <w:top w:val="nil"/>
              <w:left w:val="nil"/>
              <w:bottom w:val="single" w:sz="4" w:space="0" w:color="auto"/>
              <w:right w:val="nil"/>
            </w:tcBorders>
            <w:shd w:val="clear" w:color="auto" w:fill="auto"/>
            <w:noWrap/>
            <w:vAlign w:val="center"/>
            <w:hideMark/>
          </w:tcPr>
          <w:p w14:paraId="6C71C169" w14:textId="77777777" w:rsidR="008D5163" w:rsidRPr="008D5163" w:rsidRDefault="008D5163" w:rsidP="008D5163">
            <w:pPr>
              <w:jc w:val="right"/>
              <w:rPr>
                <w:sz w:val="16"/>
                <w:szCs w:val="16"/>
              </w:rPr>
            </w:pPr>
            <w:r w:rsidRPr="008D5163">
              <w:rPr>
                <w:sz w:val="16"/>
                <w:szCs w:val="16"/>
              </w:rPr>
              <w:t>377,00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315C078" w14:textId="77777777" w:rsidR="008D5163" w:rsidRPr="008D5163" w:rsidRDefault="008D5163" w:rsidP="008D5163">
            <w:pPr>
              <w:jc w:val="right"/>
              <w:rPr>
                <w:sz w:val="16"/>
                <w:szCs w:val="16"/>
              </w:rPr>
            </w:pPr>
            <w:r w:rsidRPr="008D5163">
              <w:rPr>
                <w:sz w:val="16"/>
                <w:szCs w:val="16"/>
              </w:rPr>
              <w:t>0,00</w:t>
            </w:r>
          </w:p>
        </w:tc>
      </w:tr>
      <w:tr w:rsidR="008D5163" w:rsidRPr="008D5163" w14:paraId="7AAA4638"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68B74ED" w14:textId="77777777" w:rsidR="008D5163" w:rsidRPr="008D5163" w:rsidRDefault="008D5163" w:rsidP="008D5163">
            <w:pPr>
              <w:jc w:val="right"/>
              <w:rPr>
                <w:sz w:val="16"/>
                <w:szCs w:val="16"/>
              </w:rPr>
            </w:pPr>
            <w:r w:rsidRPr="008D5163">
              <w:rPr>
                <w:sz w:val="16"/>
                <w:szCs w:val="16"/>
              </w:rPr>
              <w:t>3.1</w:t>
            </w:r>
          </w:p>
        </w:tc>
        <w:tc>
          <w:tcPr>
            <w:tcW w:w="3589" w:type="dxa"/>
            <w:tcBorders>
              <w:top w:val="nil"/>
              <w:left w:val="nil"/>
              <w:bottom w:val="single" w:sz="4" w:space="0" w:color="auto"/>
              <w:right w:val="single" w:sz="4" w:space="0" w:color="auto"/>
            </w:tcBorders>
            <w:shd w:val="clear" w:color="auto" w:fill="auto"/>
            <w:vAlign w:val="center"/>
            <w:hideMark/>
          </w:tcPr>
          <w:p w14:paraId="4F1168E9" w14:textId="77777777" w:rsidR="008D5163" w:rsidRPr="008D5163" w:rsidRDefault="008D5163" w:rsidP="008D5163">
            <w:pPr>
              <w:rPr>
                <w:b/>
                <w:bCs/>
                <w:sz w:val="16"/>
                <w:szCs w:val="16"/>
              </w:rPr>
            </w:pPr>
            <w:r w:rsidRPr="008D5163">
              <w:rPr>
                <w:b/>
                <w:bCs/>
                <w:sz w:val="16"/>
                <w:szCs w:val="16"/>
              </w:rPr>
              <w:t>ОАО "СКЭК"</w:t>
            </w:r>
          </w:p>
        </w:tc>
        <w:tc>
          <w:tcPr>
            <w:tcW w:w="954" w:type="dxa"/>
            <w:tcBorders>
              <w:top w:val="nil"/>
              <w:left w:val="nil"/>
              <w:bottom w:val="single" w:sz="4" w:space="0" w:color="auto"/>
              <w:right w:val="single" w:sz="4" w:space="0" w:color="auto"/>
            </w:tcBorders>
            <w:shd w:val="clear" w:color="auto" w:fill="auto"/>
            <w:vAlign w:val="center"/>
            <w:hideMark/>
          </w:tcPr>
          <w:p w14:paraId="69F2910D"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19B39AD5" w14:textId="77777777" w:rsidR="008D5163" w:rsidRPr="008D5163" w:rsidRDefault="008D5163" w:rsidP="008D5163">
            <w:pPr>
              <w:jc w:val="center"/>
              <w:rPr>
                <w:sz w:val="16"/>
                <w:szCs w:val="16"/>
              </w:rPr>
            </w:pPr>
            <w:r w:rsidRPr="008D5163">
              <w:rPr>
                <w:sz w:val="16"/>
                <w:szCs w:val="16"/>
              </w:rPr>
              <w:t>4 502,83</w:t>
            </w:r>
          </w:p>
        </w:tc>
        <w:tc>
          <w:tcPr>
            <w:tcW w:w="1237" w:type="dxa"/>
            <w:tcBorders>
              <w:top w:val="nil"/>
              <w:left w:val="nil"/>
              <w:bottom w:val="single" w:sz="4" w:space="0" w:color="auto"/>
              <w:right w:val="single" w:sz="4" w:space="0" w:color="auto"/>
            </w:tcBorders>
            <w:shd w:val="clear" w:color="auto" w:fill="auto"/>
            <w:noWrap/>
            <w:vAlign w:val="center"/>
            <w:hideMark/>
          </w:tcPr>
          <w:p w14:paraId="1A47A191" w14:textId="77777777" w:rsidR="008D5163" w:rsidRPr="008D5163" w:rsidRDefault="008D5163" w:rsidP="008D5163">
            <w:pPr>
              <w:jc w:val="right"/>
              <w:rPr>
                <w:sz w:val="16"/>
                <w:szCs w:val="16"/>
              </w:rPr>
            </w:pPr>
            <w:r w:rsidRPr="008D5163">
              <w:rPr>
                <w:sz w:val="16"/>
                <w:szCs w:val="16"/>
              </w:rPr>
              <w:t>4 879,83</w:t>
            </w:r>
          </w:p>
        </w:tc>
        <w:tc>
          <w:tcPr>
            <w:tcW w:w="1237" w:type="dxa"/>
            <w:tcBorders>
              <w:top w:val="nil"/>
              <w:left w:val="nil"/>
              <w:bottom w:val="single" w:sz="4" w:space="0" w:color="auto"/>
              <w:right w:val="single" w:sz="4" w:space="0" w:color="auto"/>
            </w:tcBorders>
            <w:shd w:val="clear" w:color="auto" w:fill="auto"/>
            <w:noWrap/>
            <w:vAlign w:val="center"/>
            <w:hideMark/>
          </w:tcPr>
          <w:p w14:paraId="490DF664" w14:textId="77777777" w:rsidR="008D5163" w:rsidRPr="008D5163" w:rsidRDefault="008D5163" w:rsidP="008D5163">
            <w:pPr>
              <w:jc w:val="right"/>
              <w:rPr>
                <w:sz w:val="16"/>
                <w:szCs w:val="16"/>
              </w:rPr>
            </w:pPr>
            <w:r w:rsidRPr="008D5163">
              <w:rPr>
                <w:sz w:val="16"/>
                <w:szCs w:val="16"/>
              </w:rPr>
              <w:t>4 879,83</w:t>
            </w:r>
          </w:p>
        </w:tc>
        <w:tc>
          <w:tcPr>
            <w:tcW w:w="1238" w:type="dxa"/>
            <w:tcBorders>
              <w:top w:val="nil"/>
              <w:left w:val="nil"/>
              <w:bottom w:val="single" w:sz="4" w:space="0" w:color="auto"/>
              <w:right w:val="nil"/>
            </w:tcBorders>
            <w:shd w:val="clear" w:color="auto" w:fill="auto"/>
            <w:noWrap/>
            <w:vAlign w:val="center"/>
            <w:hideMark/>
          </w:tcPr>
          <w:p w14:paraId="37B23571" w14:textId="77777777" w:rsidR="008D5163" w:rsidRPr="008D5163" w:rsidRDefault="008D5163" w:rsidP="008D5163">
            <w:pPr>
              <w:jc w:val="right"/>
              <w:rPr>
                <w:sz w:val="16"/>
                <w:szCs w:val="16"/>
              </w:rPr>
            </w:pPr>
            <w:r w:rsidRPr="008D5163">
              <w:rPr>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4AB90518" w14:textId="77777777" w:rsidR="008D5163" w:rsidRPr="008D5163" w:rsidRDefault="008D5163" w:rsidP="008D5163">
            <w:pPr>
              <w:jc w:val="right"/>
              <w:rPr>
                <w:sz w:val="16"/>
                <w:szCs w:val="16"/>
              </w:rPr>
            </w:pPr>
            <w:r w:rsidRPr="008D5163">
              <w:rPr>
                <w:sz w:val="16"/>
                <w:szCs w:val="16"/>
              </w:rPr>
              <w:t>4 879,83</w:t>
            </w:r>
          </w:p>
        </w:tc>
        <w:tc>
          <w:tcPr>
            <w:tcW w:w="1237" w:type="dxa"/>
            <w:tcBorders>
              <w:top w:val="nil"/>
              <w:left w:val="nil"/>
              <w:bottom w:val="single" w:sz="4" w:space="0" w:color="auto"/>
              <w:right w:val="single" w:sz="4" w:space="0" w:color="auto"/>
            </w:tcBorders>
            <w:shd w:val="clear" w:color="auto" w:fill="auto"/>
            <w:noWrap/>
            <w:vAlign w:val="center"/>
            <w:hideMark/>
          </w:tcPr>
          <w:p w14:paraId="370549C7" w14:textId="77777777" w:rsidR="008D5163" w:rsidRPr="008D5163" w:rsidRDefault="008D5163" w:rsidP="008D5163">
            <w:pPr>
              <w:jc w:val="right"/>
              <w:rPr>
                <w:sz w:val="16"/>
                <w:szCs w:val="16"/>
              </w:rPr>
            </w:pPr>
            <w:r w:rsidRPr="008D5163">
              <w:rPr>
                <w:sz w:val="16"/>
                <w:szCs w:val="16"/>
              </w:rPr>
              <w:t>4 879,83</w:t>
            </w:r>
          </w:p>
        </w:tc>
        <w:tc>
          <w:tcPr>
            <w:tcW w:w="1221" w:type="dxa"/>
            <w:tcBorders>
              <w:top w:val="nil"/>
              <w:left w:val="nil"/>
              <w:bottom w:val="single" w:sz="4" w:space="0" w:color="auto"/>
              <w:right w:val="nil"/>
            </w:tcBorders>
            <w:shd w:val="clear" w:color="auto" w:fill="auto"/>
            <w:noWrap/>
            <w:vAlign w:val="center"/>
            <w:hideMark/>
          </w:tcPr>
          <w:p w14:paraId="60EC2BE3" w14:textId="77777777" w:rsidR="008D5163" w:rsidRPr="008D5163" w:rsidRDefault="008D5163" w:rsidP="008D5163">
            <w:pPr>
              <w:jc w:val="right"/>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F5C8013" w14:textId="77777777" w:rsidR="008D5163" w:rsidRPr="008D5163" w:rsidRDefault="008D5163" w:rsidP="008D5163">
            <w:pPr>
              <w:jc w:val="right"/>
              <w:rPr>
                <w:sz w:val="16"/>
                <w:szCs w:val="16"/>
              </w:rPr>
            </w:pPr>
            <w:r w:rsidRPr="008D5163">
              <w:rPr>
                <w:sz w:val="16"/>
                <w:szCs w:val="16"/>
              </w:rPr>
              <w:t>0,00</w:t>
            </w:r>
          </w:p>
        </w:tc>
      </w:tr>
      <w:tr w:rsidR="008D5163" w:rsidRPr="008D5163" w14:paraId="08DE5D5F"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7154D311" w14:textId="77777777" w:rsidR="008D5163" w:rsidRPr="008D5163" w:rsidRDefault="008D5163" w:rsidP="008D5163">
            <w:pPr>
              <w:jc w:val="right"/>
              <w:rPr>
                <w:sz w:val="16"/>
                <w:szCs w:val="16"/>
              </w:rPr>
            </w:pPr>
            <w:r w:rsidRPr="008D5163">
              <w:rPr>
                <w:sz w:val="16"/>
                <w:szCs w:val="16"/>
              </w:rPr>
              <w:t>3.2</w:t>
            </w:r>
          </w:p>
        </w:tc>
        <w:tc>
          <w:tcPr>
            <w:tcW w:w="3589" w:type="dxa"/>
            <w:tcBorders>
              <w:top w:val="nil"/>
              <w:left w:val="nil"/>
              <w:bottom w:val="single" w:sz="4" w:space="0" w:color="auto"/>
              <w:right w:val="single" w:sz="4" w:space="0" w:color="auto"/>
            </w:tcBorders>
            <w:shd w:val="clear" w:color="auto" w:fill="auto"/>
            <w:vAlign w:val="center"/>
            <w:hideMark/>
          </w:tcPr>
          <w:p w14:paraId="5E3235C6" w14:textId="77777777" w:rsidR="008D5163" w:rsidRPr="008D5163" w:rsidRDefault="008D5163" w:rsidP="008D5163">
            <w:pPr>
              <w:rPr>
                <w:b/>
                <w:bCs/>
                <w:sz w:val="16"/>
                <w:szCs w:val="16"/>
              </w:rPr>
            </w:pPr>
            <w:r w:rsidRPr="008D5163">
              <w:rPr>
                <w:b/>
                <w:bCs/>
                <w:sz w:val="16"/>
                <w:szCs w:val="16"/>
              </w:rPr>
              <w:t>ООО "СТК"</w:t>
            </w:r>
          </w:p>
        </w:tc>
        <w:tc>
          <w:tcPr>
            <w:tcW w:w="954" w:type="dxa"/>
            <w:tcBorders>
              <w:top w:val="nil"/>
              <w:left w:val="nil"/>
              <w:bottom w:val="single" w:sz="4" w:space="0" w:color="auto"/>
              <w:right w:val="single" w:sz="4" w:space="0" w:color="auto"/>
            </w:tcBorders>
            <w:shd w:val="clear" w:color="auto" w:fill="auto"/>
            <w:vAlign w:val="center"/>
            <w:hideMark/>
          </w:tcPr>
          <w:p w14:paraId="4745DDD9" w14:textId="77777777" w:rsidR="008D5163" w:rsidRPr="008D5163" w:rsidRDefault="008D5163" w:rsidP="008D5163">
            <w:pPr>
              <w:jc w:val="center"/>
              <w:rPr>
                <w:sz w:val="16"/>
                <w:szCs w:val="16"/>
              </w:rPr>
            </w:pPr>
            <w:r w:rsidRPr="008D5163">
              <w:rPr>
                <w:sz w:val="16"/>
                <w:szCs w:val="16"/>
              </w:rPr>
              <w:t>Гкал</w:t>
            </w:r>
          </w:p>
        </w:tc>
        <w:tc>
          <w:tcPr>
            <w:tcW w:w="1208" w:type="dxa"/>
            <w:tcBorders>
              <w:top w:val="nil"/>
              <w:left w:val="nil"/>
              <w:bottom w:val="single" w:sz="4" w:space="0" w:color="auto"/>
              <w:right w:val="single" w:sz="4" w:space="0" w:color="auto"/>
            </w:tcBorders>
            <w:shd w:val="clear" w:color="auto" w:fill="auto"/>
            <w:noWrap/>
            <w:vAlign w:val="center"/>
            <w:hideMark/>
          </w:tcPr>
          <w:p w14:paraId="5E5C9D68" w14:textId="77777777" w:rsidR="008D5163" w:rsidRPr="008D5163" w:rsidRDefault="008D5163" w:rsidP="008D5163">
            <w:pPr>
              <w:jc w:val="center"/>
              <w:rPr>
                <w:sz w:val="16"/>
                <w:szCs w:val="16"/>
              </w:rPr>
            </w:pPr>
            <w:r w:rsidRPr="008D5163">
              <w:rPr>
                <w:sz w:val="16"/>
                <w:szCs w:val="16"/>
              </w:rPr>
              <w:t>1 235,01</w:t>
            </w:r>
          </w:p>
        </w:tc>
        <w:tc>
          <w:tcPr>
            <w:tcW w:w="1237" w:type="dxa"/>
            <w:tcBorders>
              <w:top w:val="nil"/>
              <w:left w:val="nil"/>
              <w:bottom w:val="single" w:sz="4" w:space="0" w:color="auto"/>
              <w:right w:val="single" w:sz="4" w:space="0" w:color="auto"/>
            </w:tcBorders>
            <w:shd w:val="clear" w:color="auto" w:fill="auto"/>
            <w:noWrap/>
            <w:vAlign w:val="center"/>
            <w:hideMark/>
          </w:tcPr>
          <w:p w14:paraId="220F74E0" w14:textId="77777777" w:rsidR="008D5163" w:rsidRPr="008D5163" w:rsidRDefault="008D5163" w:rsidP="008D5163">
            <w:pPr>
              <w:jc w:val="right"/>
              <w:rPr>
                <w:sz w:val="16"/>
                <w:szCs w:val="16"/>
              </w:rPr>
            </w:pPr>
            <w:r w:rsidRPr="008D5163">
              <w:rPr>
                <w:sz w:val="16"/>
                <w:szCs w:val="16"/>
              </w:rPr>
              <w:t>380,17</w:t>
            </w:r>
          </w:p>
        </w:tc>
        <w:tc>
          <w:tcPr>
            <w:tcW w:w="1237" w:type="dxa"/>
            <w:tcBorders>
              <w:top w:val="nil"/>
              <w:left w:val="nil"/>
              <w:bottom w:val="single" w:sz="4" w:space="0" w:color="auto"/>
              <w:right w:val="single" w:sz="4" w:space="0" w:color="auto"/>
            </w:tcBorders>
            <w:shd w:val="clear" w:color="auto" w:fill="auto"/>
            <w:noWrap/>
            <w:vAlign w:val="center"/>
            <w:hideMark/>
          </w:tcPr>
          <w:p w14:paraId="460383E6" w14:textId="77777777" w:rsidR="008D5163" w:rsidRPr="008D5163" w:rsidRDefault="008D5163" w:rsidP="008D5163">
            <w:pPr>
              <w:jc w:val="right"/>
              <w:rPr>
                <w:sz w:val="16"/>
                <w:szCs w:val="16"/>
              </w:rPr>
            </w:pPr>
            <w:r w:rsidRPr="008D5163">
              <w:rPr>
                <w:sz w:val="16"/>
                <w:szCs w:val="16"/>
              </w:rPr>
              <w:t>3,17</w:t>
            </w:r>
          </w:p>
        </w:tc>
        <w:tc>
          <w:tcPr>
            <w:tcW w:w="1238" w:type="dxa"/>
            <w:tcBorders>
              <w:top w:val="nil"/>
              <w:left w:val="nil"/>
              <w:bottom w:val="single" w:sz="4" w:space="0" w:color="auto"/>
              <w:right w:val="nil"/>
            </w:tcBorders>
            <w:shd w:val="clear" w:color="auto" w:fill="auto"/>
            <w:noWrap/>
            <w:vAlign w:val="center"/>
            <w:hideMark/>
          </w:tcPr>
          <w:p w14:paraId="0FE7F62F" w14:textId="77777777" w:rsidR="008D5163" w:rsidRPr="008D5163" w:rsidRDefault="008D5163" w:rsidP="008D5163">
            <w:pPr>
              <w:jc w:val="right"/>
              <w:rPr>
                <w:sz w:val="16"/>
                <w:szCs w:val="16"/>
              </w:rPr>
            </w:pPr>
            <w:r w:rsidRPr="008D5163">
              <w:rPr>
                <w:sz w:val="16"/>
                <w:szCs w:val="16"/>
              </w:rPr>
              <w:t>377,00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50DC2491" w14:textId="77777777" w:rsidR="008D5163" w:rsidRPr="008D5163" w:rsidRDefault="008D5163" w:rsidP="008D5163">
            <w:pPr>
              <w:jc w:val="right"/>
              <w:rPr>
                <w:sz w:val="16"/>
                <w:szCs w:val="16"/>
              </w:rPr>
            </w:pPr>
            <w:r w:rsidRPr="008D5163">
              <w:rPr>
                <w:sz w:val="16"/>
                <w:szCs w:val="16"/>
              </w:rPr>
              <w:t>380,17</w:t>
            </w:r>
          </w:p>
        </w:tc>
        <w:tc>
          <w:tcPr>
            <w:tcW w:w="1237" w:type="dxa"/>
            <w:tcBorders>
              <w:top w:val="nil"/>
              <w:left w:val="nil"/>
              <w:bottom w:val="single" w:sz="4" w:space="0" w:color="auto"/>
              <w:right w:val="single" w:sz="4" w:space="0" w:color="auto"/>
            </w:tcBorders>
            <w:shd w:val="clear" w:color="auto" w:fill="auto"/>
            <w:noWrap/>
            <w:vAlign w:val="center"/>
            <w:hideMark/>
          </w:tcPr>
          <w:p w14:paraId="2873B10F" w14:textId="77777777" w:rsidR="008D5163" w:rsidRPr="008D5163" w:rsidRDefault="008D5163" w:rsidP="008D5163">
            <w:pPr>
              <w:jc w:val="right"/>
              <w:rPr>
                <w:sz w:val="16"/>
                <w:szCs w:val="16"/>
              </w:rPr>
            </w:pPr>
            <w:r w:rsidRPr="008D5163">
              <w:rPr>
                <w:sz w:val="16"/>
                <w:szCs w:val="16"/>
              </w:rPr>
              <w:t>3,17</w:t>
            </w:r>
          </w:p>
        </w:tc>
        <w:tc>
          <w:tcPr>
            <w:tcW w:w="1221" w:type="dxa"/>
            <w:tcBorders>
              <w:top w:val="nil"/>
              <w:left w:val="nil"/>
              <w:bottom w:val="single" w:sz="4" w:space="0" w:color="auto"/>
              <w:right w:val="nil"/>
            </w:tcBorders>
            <w:shd w:val="clear" w:color="auto" w:fill="auto"/>
            <w:noWrap/>
            <w:vAlign w:val="center"/>
            <w:hideMark/>
          </w:tcPr>
          <w:p w14:paraId="795C52E1" w14:textId="77777777" w:rsidR="008D5163" w:rsidRPr="008D5163" w:rsidRDefault="008D5163" w:rsidP="008D5163">
            <w:pPr>
              <w:jc w:val="right"/>
              <w:rPr>
                <w:sz w:val="16"/>
                <w:szCs w:val="16"/>
              </w:rPr>
            </w:pPr>
            <w:r w:rsidRPr="008D5163">
              <w:rPr>
                <w:sz w:val="16"/>
                <w:szCs w:val="16"/>
              </w:rPr>
              <w:t>377,00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5E4780C" w14:textId="77777777" w:rsidR="008D5163" w:rsidRPr="008D5163" w:rsidRDefault="008D5163" w:rsidP="008D5163">
            <w:pPr>
              <w:jc w:val="right"/>
              <w:rPr>
                <w:sz w:val="16"/>
                <w:szCs w:val="16"/>
              </w:rPr>
            </w:pPr>
            <w:r w:rsidRPr="008D5163">
              <w:rPr>
                <w:sz w:val="16"/>
                <w:szCs w:val="16"/>
              </w:rPr>
              <w:t>0,00</w:t>
            </w:r>
          </w:p>
        </w:tc>
      </w:tr>
      <w:tr w:rsidR="008D5163" w:rsidRPr="008D5163" w14:paraId="510722B5"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5B0C666" w14:textId="77777777" w:rsidR="008D5163" w:rsidRPr="008D5163" w:rsidRDefault="008D5163" w:rsidP="008D5163">
            <w:pPr>
              <w:jc w:val="right"/>
              <w:rPr>
                <w:sz w:val="16"/>
                <w:szCs w:val="16"/>
              </w:rPr>
            </w:pPr>
            <w:r w:rsidRPr="008D5163">
              <w:rPr>
                <w:sz w:val="16"/>
                <w:szCs w:val="16"/>
              </w:rPr>
              <w:t>4</w:t>
            </w:r>
          </w:p>
        </w:tc>
        <w:tc>
          <w:tcPr>
            <w:tcW w:w="3589" w:type="dxa"/>
            <w:tcBorders>
              <w:top w:val="nil"/>
              <w:left w:val="nil"/>
              <w:bottom w:val="single" w:sz="4" w:space="0" w:color="auto"/>
              <w:right w:val="single" w:sz="4" w:space="0" w:color="auto"/>
            </w:tcBorders>
            <w:shd w:val="clear" w:color="auto" w:fill="auto"/>
            <w:vAlign w:val="center"/>
            <w:hideMark/>
          </w:tcPr>
          <w:p w14:paraId="79B81C6E" w14:textId="77777777" w:rsidR="008D5163" w:rsidRPr="008D5163" w:rsidRDefault="008D5163" w:rsidP="008D5163">
            <w:pPr>
              <w:rPr>
                <w:b/>
                <w:bCs/>
                <w:sz w:val="16"/>
                <w:szCs w:val="16"/>
              </w:rPr>
            </w:pPr>
            <w:r w:rsidRPr="008D5163">
              <w:rPr>
                <w:b/>
                <w:bCs/>
                <w:sz w:val="16"/>
                <w:szCs w:val="16"/>
              </w:rPr>
              <w:t>Полезный отпуск на потребительский рынок ООО "СТК"</w:t>
            </w:r>
          </w:p>
        </w:tc>
        <w:tc>
          <w:tcPr>
            <w:tcW w:w="954" w:type="dxa"/>
            <w:tcBorders>
              <w:top w:val="nil"/>
              <w:left w:val="nil"/>
              <w:bottom w:val="single" w:sz="4" w:space="0" w:color="auto"/>
              <w:right w:val="single" w:sz="4" w:space="0" w:color="auto"/>
            </w:tcBorders>
            <w:shd w:val="clear" w:color="auto" w:fill="auto"/>
            <w:vAlign w:val="center"/>
            <w:hideMark/>
          </w:tcPr>
          <w:p w14:paraId="27279EF3" w14:textId="77777777" w:rsidR="008D5163" w:rsidRPr="008D5163" w:rsidRDefault="008D5163" w:rsidP="008D5163">
            <w:pPr>
              <w:jc w:val="center"/>
              <w:rPr>
                <w:sz w:val="16"/>
                <w:szCs w:val="16"/>
              </w:rPr>
            </w:pPr>
            <w:r w:rsidRPr="008D5163">
              <w:rPr>
                <w:sz w:val="16"/>
                <w:szCs w:val="16"/>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360994D6" w14:textId="77777777" w:rsidR="008D5163" w:rsidRPr="008D5163" w:rsidRDefault="008D5163" w:rsidP="008D5163">
            <w:pPr>
              <w:jc w:val="center"/>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289FB74D"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1247CB7C" w14:textId="77777777" w:rsidR="008D5163" w:rsidRPr="008D5163" w:rsidRDefault="008D5163" w:rsidP="008D5163">
            <w:pPr>
              <w:jc w:val="right"/>
              <w:rPr>
                <w:sz w:val="16"/>
                <w:szCs w:val="16"/>
              </w:rPr>
            </w:pPr>
            <w:r w:rsidRPr="008D5163">
              <w:rPr>
                <w:sz w:val="16"/>
                <w:szCs w:val="16"/>
              </w:rPr>
              <w:t>0,00</w:t>
            </w:r>
          </w:p>
        </w:tc>
        <w:tc>
          <w:tcPr>
            <w:tcW w:w="1238" w:type="dxa"/>
            <w:tcBorders>
              <w:top w:val="nil"/>
              <w:left w:val="nil"/>
              <w:bottom w:val="single" w:sz="4" w:space="0" w:color="auto"/>
              <w:right w:val="nil"/>
            </w:tcBorders>
            <w:shd w:val="clear" w:color="auto" w:fill="auto"/>
            <w:noWrap/>
            <w:vAlign w:val="center"/>
            <w:hideMark/>
          </w:tcPr>
          <w:p w14:paraId="67560499"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69FB5665" w14:textId="77777777" w:rsidR="008D5163" w:rsidRPr="008D5163" w:rsidRDefault="008D5163" w:rsidP="008D5163">
            <w:pPr>
              <w:jc w:val="right"/>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6A2E4159" w14:textId="77777777" w:rsidR="008D5163" w:rsidRPr="008D5163" w:rsidRDefault="008D5163" w:rsidP="008D5163">
            <w:pPr>
              <w:jc w:val="right"/>
              <w:rPr>
                <w:sz w:val="16"/>
                <w:szCs w:val="16"/>
              </w:rPr>
            </w:pPr>
            <w:r w:rsidRPr="008D5163">
              <w:rPr>
                <w:sz w:val="16"/>
                <w:szCs w:val="16"/>
              </w:rPr>
              <w:t>0,00</w:t>
            </w:r>
          </w:p>
        </w:tc>
        <w:tc>
          <w:tcPr>
            <w:tcW w:w="1221" w:type="dxa"/>
            <w:tcBorders>
              <w:top w:val="nil"/>
              <w:left w:val="nil"/>
              <w:bottom w:val="single" w:sz="4" w:space="0" w:color="auto"/>
              <w:right w:val="nil"/>
            </w:tcBorders>
            <w:shd w:val="clear" w:color="auto" w:fill="auto"/>
            <w:noWrap/>
            <w:vAlign w:val="center"/>
            <w:hideMark/>
          </w:tcPr>
          <w:p w14:paraId="0B8DD950" w14:textId="77777777" w:rsidR="008D5163" w:rsidRPr="008D5163" w:rsidRDefault="008D5163" w:rsidP="008D5163">
            <w:pPr>
              <w:jc w:val="right"/>
              <w:rPr>
                <w:sz w:val="16"/>
                <w:szCs w:val="16"/>
              </w:rPr>
            </w:pPr>
            <w:r w:rsidRPr="008D5163">
              <w:rPr>
                <w:sz w:val="16"/>
                <w:szCs w:val="16"/>
              </w:rPr>
              <w:t>1 874,20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BD68DB4" w14:textId="77777777" w:rsidR="008D5163" w:rsidRPr="008D5163" w:rsidRDefault="008D5163" w:rsidP="008D5163">
            <w:pPr>
              <w:jc w:val="right"/>
              <w:rPr>
                <w:sz w:val="16"/>
                <w:szCs w:val="16"/>
              </w:rPr>
            </w:pPr>
            <w:r w:rsidRPr="008D5163">
              <w:rPr>
                <w:sz w:val="16"/>
                <w:szCs w:val="16"/>
              </w:rPr>
              <w:t>0,00</w:t>
            </w:r>
          </w:p>
        </w:tc>
      </w:tr>
      <w:tr w:rsidR="008D5163" w:rsidRPr="008D5163" w14:paraId="2B4CDCB1"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19CB5E4F" w14:textId="77777777" w:rsidR="008D5163" w:rsidRPr="008D5163" w:rsidRDefault="008D5163" w:rsidP="008D5163">
            <w:pP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29EDCD66" w14:textId="77777777" w:rsidR="008D5163" w:rsidRPr="008D5163" w:rsidRDefault="008D5163" w:rsidP="008D5163">
            <w:pPr>
              <w:outlineLvl w:val="0"/>
              <w:rPr>
                <w:sz w:val="16"/>
                <w:szCs w:val="16"/>
              </w:rPr>
            </w:pPr>
            <w:r w:rsidRPr="008D5163">
              <w:rPr>
                <w:sz w:val="16"/>
                <w:szCs w:val="16"/>
              </w:rPr>
              <w:t xml:space="preserve">     - прочие потребители</w:t>
            </w:r>
          </w:p>
        </w:tc>
        <w:tc>
          <w:tcPr>
            <w:tcW w:w="954" w:type="dxa"/>
            <w:tcBorders>
              <w:top w:val="nil"/>
              <w:left w:val="nil"/>
              <w:bottom w:val="single" w:sz="4" w:space="0" w:color="auto"/>
              <w:right w:val="single" w:sz="4" w:space="0" w:color="auto"/>
            </w:tcBorders>
            <w:shd w:val="clear" w:color="auto" w:fill="auto"/>
            <w:vAlign w:val="center"/>
            <w:hideMark/>
          </w:tcPr>
          <w:p w14:paraId="22ED8D96" w14:textId="77777777" w:rsidR="008D5163" w:rsidRPr="008D5163" w:rsidRDefault="008D5163" w:rsidP="008D5163">
            <w:pPr>
              <w:jc w:val="center"/>
              <w:outlineLvl w:val="0"/>
              <w:rPr>
                <w:sz w:val="16"/>
                <w:szCs w:val="16"/>
              </w:rPr>
            </w:pPr>
            <w:r w:rsidRPr="008D5163">
              <w:rPr>
                <w:sz w:val="16"/>
                <w:szCs w:val="16"/>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0E5D6A91" w14:textId="77777777" w:rsidR="008D5163" w:rsidRPr="008D5163" w:rsidRDefault="008D5163" w:rsidP="008D5163">
            <w:pPr>
              <w:jc w:val="center"/>
              <w:outlineLvl w:val="0"/>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30CE038F" w14:textId="77777777" w:rsidR="008D5163" w:rsidRPr="008D5163" w:rsidRDefault="008D5163" w:rsidP="008D5163">
            <w:pPr>
              <w:jc w:val="right"/>
              <w:outlineLvl w:val="0"/>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6A6B5858" w14:textId="77777777" w:rsidR="008D5163" w:rsidRPr="008D5163" w:rsidRDefault="008D5163" w:rsidP="008D5163">
            <w:pPr>
              <w:jc w:val="right"/>
              <w:outlineLvl w:val="0"/>
              <w:rPr>
                <w:sz w:val="16"/>
                <w:szCs w:val="16"/>
              </w:rPr>
            </w:pPr>
            <w:r w:rsidRPr="008D5163">
              <w:rPr>
                <w:sz w:val="16"/>
                <w:szCs w:val="16"/>
              </w:rPr>
              <w:t>0,00</w:t>
            </w:r>
          </w:p>
        </w:tc>
        <w:tc>
          <w:tcPr>
            <w:tcW w:w="1238" w:type="dxa"/>
            <w:tcBorders>
              <w:top w:val="nil"/>
              <w:left w:val="nil"/>
              <w:bottom w:val="single" w:sz="4" w:space="0" w:color="auto"/>
              <w:right w:val="nil"/>
            </w:tcBorders>
            <w:shd w:val="clear" w:color="auto" w:fill="auto"/>
            <w:noWrap/>
            <w:vAlign w:val="center"/>
            <w:hideMark/>
          </w:tcPr>
          <w:p w14:paraId="3329082E" w14:textId="77777777" w:rsidR="008D5163" w:rsidRPr="008D5163" w:rsidRDefault="008D5163" w:rsidP="008D5163">
            <w:pPr>
              <w:jc w:val="right"/>
              <w:outlineLvl w:val="0"/>
              <w:rPr>
                <w:sz w:val="16"/>
                <w:szCs w:val="16"/>
              </w:rPr>
            </w:pPr>
            <w:r w:rsidRPr="008D5163">
              <w:rPr>
                <w:sz w:val="16"/>
                <w:szCs w:val="16"/>
              </w:rPr>
              <w:t>1 874,20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482B88E1" w14:textId="77777777" w:rsidR="008D5163" w:rsidRPr="008D5163" w:rsidRDefault="008D5163" w:rsidP="008D5163">
            <w:pPr>
              <w:jc w:val="right"/>
              <w:outlineLvl w:val="0"/>
              <w:rPr>
                <w:sz w:val="16"/>
                <w:szCs w:val="16"/>
              </w:rPr>
            </w:pPr>
            <w:r w:rsidRPr="008D5163">
              <w:rPr>
                <w:sz w:val="16"/>
                <w:szCs w:val="16"/>
              </w:rPr>
              <w:t>1 874,20</w:t>
            </w:r>
          </w:p>
        </w:tc>
        <w:tc>
          <w:tcPr>
            <w:tcW w:w="1237" w:type="dxa"/>
            <w:tcBorders>
              <w:top w:val="nil"/>
              <w:left w:val="nil"/>
              <w:bottom w:val="single" w:sz="4" w:space="0" w:color="auto"/>
              <w:right w:val="single" w:sz="4" w:space="0" w:color="auto"/>
            </w:tcBorders>
            <w:shd w:val="clear" w:color="auto" w:fill="auto"/>
            <w:noWrap/>
            <w:vAlign w:val="center"/>
            <w:hideMark/>
          </w:tcPr>
          <w:p w14:paraId="492EF41B" w14:textId="77777777" w:rsidR="008D5163" w:rsidRPr="008D5163" w:rsidRDefault="008D5163" w:rsidP="008D5163">
            <w:pPr>
              <w:jc w:val="right"/>
              <w:outlineLvl w:val="0"/>
              <w:rPr>
                <w:sz w:val="16"/>
                <w:szCs w:val="16"/>
              </w:rPr>
            </w:pPr>
            <w:r w:rsidRPr="008D5163">
              <w:rPr>
                <w:sz w:val="16"/>
                <w:szCs w:val="16"/>
              </w:rPr>
              <w:t>0,00</w:t>
            </w:r>
          </w:p>
        </w:tc>
        <w:tc>
          <w:tcPr>
            <w:tcW w:w="1221" w:type="dxa"/>
            <w:tcBorders>
              <w:top w:val="nil"/>
              <w:left w:val="nil"/>
              <w:bottom w:val="single" w:sz="4" w:space="0" w:color="auto"/>
              <w:right w:val="nil"/>
            </w:tcBorders>
            <w:shd w:val="clear" w:color="auto" w:fill="auto"/>
            <w:noWrap/>
            <w:vAlign w:val="center"/>
            <w:hideMark/>
          </w:tcPr>
          <w:p w14:paraId="29579DE1" w14:textId="77777777" w:rsidR="008D5163" w:rsidRPr="008D5163" w:rsidRDefault="008D5163" w:rsidP="008D5163">
            <w:pPr>
              <w:jc w:val="right"/>
              <w:outlineLvl w:val="0"/>
              <w:rPr>
                <w:sz w:val="16"/>
                <w:szCs w:val="16"/>
              </w:rPr>
            </w:pPr>
            <w:r w:rsidRPr="008D5163">
              <w:rPr>
                <w:sz w:val="16"/>
                <w:szCs w:val="16"/>
              </w:rPr>
              <w:t>1 874,20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1509410"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2BBCCB2F"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3EBB3297" w14:textId="77777777" w:rsidR="008D5163" w:rsidRPr="008D5163" w:rsidRDefault="008D5163" w:rsidP="008D5163">
            <w:pPr>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2E909EDA" w14:textId="77777777" w:rsidR="008D5163" w:rsidRPr="008D5163" w:rsidRDefault="008D5163" w:rsidP="008D5163">
            <w:pPr>
              <w:rPr>
                <w:b/>
                <w:bCs/>
                <w:sz w:val="16"/>
                <w:szCs w:val="16"/>
              </w:rPr>
            </w:pPr>
            <w:r w:rsidRPr="008D5163">
              <w:rPr>
                <w:b/>
                <w:bCs/>
                <w:sz w:val="16"/>
                <w:szCs w:val="16"/>
              </w:rPr>
              <w:t>Потери, всего</w:t>
            </w:r>
          </w:p>
        </w:tc>
        <w:tc>
          <w:tcPr>
            <w:tcW w:w="954" w:type="dxa"/>
            <w:tcBorders>
              <w:top w:val="nil"/>
              <w:left w:val="nil"/>
              <w:bottom w:val="single" w:sz="4" w:space="0" w:color="auto"/>
              <w:right w:val="single" w:sz="4" w:space="0" w:color="auto"/>
            </w:tcBorders>
            <w:shd w:val="clear" w:color="auto" w:fill="auto"/>
            <w:vAlign w:val="center"/>
            <w:hideMark/>
          </w:tcPr>
          <w:p w14:paraId="7D2ADC6B" w14:textId="77777777" w:rsidR="008D5163" w:rsidRPr="008D5163" w:rsidRDefault="008D5163" w:rsidP="008D5163">
            <w:pPr>
              <w:jc w:val="center"/>
              <w:rPr>
                <w:sz w:val="16"/>
                <w:szCs w:val="16"/>
              </w:rPr>
            </w:pPr>
            <w:r w:rsidRPr="008D5163">
              <w:rPr>
                <w:sz w:val="16"/>
                <w:szCs w:val="16"/>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70570328" w14:textId="77777777" w:rsidR="008D5163" w:rsidRPr="008D5163" w:rsidRDefault="008D5163" w:rsidP="008D5163">
            <w:pPr>
              <w:jc w:val="center"/>
              <w:rPr>
                <w:sz w:val="16"/>
                <w:szCs w:val="16"/>
              </w:rPr>
            </w:pPr>
            <w:r w:rsidRPr="008D5163">
              <w:rPr>
                <w:sz w:val="16"/>
                <w:szCs w:val="16"/>
              </w:rPr>
              <w:t>1 235,01</w:t>
            </w:r>
          </w:p>
        </w:tc>
        <w:tc>
          <w:tcPr>
            <w:tcW w:w="1237" w:type="dxa"/>
            <w:tcBorders>
              <w:top w:val="nil"/>
              <w:left w:val="nil"/>
              <w:bottom w:val="single" w:sz="4" w:space="0" w:color="auto"/>
              <w:right w:val="single" w:sz="4" w:space="0" w:color="auto"/>
            </w:tcBorders>
            <w:shd w:val="clear" w:color="auto" w:fill="auto"/>
            <w:noWrap/>
            <w:vAlign w:val="center"/>
            <w:hideMark/>
          </w:tcPr>
          <w:p w14:paraId="55211356" w14:textId="77777777" w:rsidR="008D5163" w:rsidRPr="008D5163" w:rsidRDefault="008D5163" w:rsidP="008D5163">
            <w:pPr>
              <w:jc w:val="right"/>
              <w:rPr>
                <w:sz w:val="16"/>
                <w:szCs w:val="16"/>
              </w:rPr>
            </w:pPr>
            <w:r w:rsidRPr="008D5163">
              <w:rPr>
                <w:sz w:val="16"/>
                <w:szCs w:val="16"/>
              </w:rPr>
              <w:t>380,17</w:t>
            </w:r>
          </w:p>
        </w:tc>
        <w:tc>
          <w:tcPr>
            <w:tcW w:w="1237" w:type="dxa"/>
            <w:tcBorders>
              <w:top w:val="nil"/>
              <w:left w:val="nil"/>
              <w:bottom w:val="single" w:sz="4" w:space="0" w:color="auto"/>
              <w:right w:val="single" w:sz="4" w:space="0" w:color="auto"/>
            </w:tcBorders>
            <w:shd w:val="clear" w:color="auto" w:fill="auto"/>
            <w:noWrap/>
            <w:vAlign w:val="center"/>
            <w:hideMark/>
          </w:tcPr>
          <w:p w14:paraId="70EFA32E" w14:textId="77777777" w:rsidR="008D5163" w:rsidRPr="008D5163" w:rsidRDefault="008D5163" w:rsidP="008D5163">
            <w:pPr>
              <w:jc w:val="right"/>
              <w:rPr>
                <w:sz w:val="16"/>
                <w:szCs w:val="16"/>
              </w:rPr>
            </w:pPr>
            <w:r w:rsidRPr="008D5163">
              <w:rPr>
                <w:sz w:val="16"/>
                <w:szCs w:val="16"/>
              </w:rPr>
              <w:t>3,17</w:t>
            </w:r>
          </w:p>
        </w:tc>
        <w:tc>
          <w:tcPr>
            <w:tcW w:w="1238" w:type="dxa"/>
            <w:tcBorders>
              <w:top w:val="nil"/>
              <w:left w:val="nil"/>
              <w:bottom w:val="single" w:sz="4" w:space="0" w:color="auto"/>
              <w:right w:val="nil"/>
            </w:tcBorders>
            <w:shd w:val="clear" w:color="auto" w:fill="auto"/>
            <w:noWrap/>
            <w:vAlign w:val="center"/>
            <w:hideMark/>
          </w:tcPr>
          <w:p w14:paraId="34540CDB" w14:textId="77777777" w:rsidR="008D5163" w:rsidRPr="008D5163" w:rsidRDefault="008D5163" w:rsidP="008D5163">
            <w:pPr>
              <w:jc w:val="right"/>
              <w:rPr>
                <w:sz w:val="16"/>
                <w:szCs w:val="16"/>
              </w:rPr>
            </w:pPr>
            <w:r w:rsidRPr="008D5163">
              <w:rPr>
                <w:sz w:val="16"/>
                <w:szCs w:val="16"/>
              </w:rPr>
              <w:t>377,00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177DEBD4" w14:textId="77777777" w:rsidR="008D5163" w:rsidRPr="008D5163" w:rsidRDefault="008D5163" w:rsidP="008D5163">
            <w:pPr>
              <w:jc w:val="right"/>
              <w:rPr>
                <w:sz w:val="16"/>
                <w:szCs w:val="16"/>
              </w:rPr>
            </w:pPr>
            <w:r w:rsidRPr="008D5163">
              <w:rPr>
                <w:sz w:val="16"/>
                <w:szCs w:val="16"/>
              </w:rPr>
              <w:t>380,17</w:t>
            </w:r>
          </w:p>
        </w:tc>
        <w:tc>
          <w:tcPr>
            <w:tcW w:w="1237" w:type="dxa"/>
            <w:tcBorders>
              <w:top w:val="nil"/>
              <w:left w:val="nil"/>
              <w:bottom w:val="single" w:sz="4" w:space="0" w:color="auto"/>
              <w:right w:val="single" w:sz="4" w:space="0" w:color="auto"/>
            </w:tcBorders>
            <w:shd w:val="clear" w:color="auto" w:fill="auto"/>
            <w:noWrap/>
            <w:vAlign w:val="center"/>
            <w:hideMark/>
          </w:tcPr>
          <w:p w14:paraId="54CCD551" w14:textId="77777777" w:rsidR="008D5163" w:rsidRPr="008D5163" w:rsidRDefault="008D5163" w:rsidP="008D5163">
            <w:pPr>
              <w:jc w:val="right"/>
              <w:rPr>
                <w:sz w:val="16"/>
                <w:szCs w:val="16"/>
              </w:rPr>
            </w:pPr>
            <w:r w:rsidRPr="008D5163">
              <w:rPr>
                <w:sz w:val="16"/>
                <w:szCs w:val="16"/>
              </w:rPr>
              <w:t>3,17</w:t>
            </w:r>
          </w:p>
        </w:tc>
        <w:tc>
          <w:tcPr>
            <w:tcW w:w="1221" w:type="dxa"/>
            <w:tcBorders>
              <w:top w:val="nil"/>
              <w:left w:val="nil"/>
              <w:bottom w:val="single" w:sz="4" w:space="0" w:color="auto"/>
              <w:right w:val="nil"/>
            </w:tcBorders>
            <w:shd w:val="clear" w:color="auto" w:fill="auto"/>
            <w:noWrap/>
            <w:vAlign w:val="center"/>
            <w:hideMark/>
          </w:tcPr>
          <w:p w14:paraId="51207232" w14:textId="77777777" w:rsidR="008D5163" w:rsidRPr="008D5163" w:rsidRDefault="008D5163" w:rsidP="008D5163">
            <w:pPr>
              <w:jc w:val="right"/>
              <w:rPr>
                <w:sz w:val="16"/>
                <w:szCs w:val="16"/>
              </w:rPr>
            </w:pPr>
            <w:r w:rsidRPr="008D5163">
              <w:rPr>
                <w:sz w:val="16"/>
                <w:szCs w:val="16"/>
              </w:rPr>
              <w:t>377,00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4C9C5F9" w14:textId="77777777" w:rsidR="008D5163" w:rsidRPr="008D5163" w:rsidRDefault="008D5163" w:rsidP="008D5163">
            <w:pPr>
              <w:jc w:val="right"/>
              <w:rPr>
                <w:sz w:val="16"/>
                <w:szCs w:val="16"/>
              </w:rPr>
            </w:pPr>
            <w:r w:rsidRPr="008D5163">
              <w:rPr>
                <w:sz w:val="16"/>
                <w:szCs w:val="16"/>
              </w:rPr>
              <w:t>0,00</w:t>
            </w:r>
          </w:p>
        </w:tc>
      </w:tr>
      <w:tr w:rsidR="008D5163" w:rsidRPr="008D5163" w14:paraId="3D231D3A"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04CB88DE" w14:textId="77777777" w:rsidR="008D5163" w:rsidRPr="008D5163" w:rsidRDefault="008D5163" w:rsidP="008D5163">
            <w:pPr>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0F4E685F" w14:textId="77777777" w:rsidR="008D5163" w:rsidRPr="008D5163" w:rsidRDefault="008D5163" w:rsidP="008D5163">
            <w:pPr>
              <w:rPr>
                <w:sz w:val="16"/>
                <w:szCs w:val="16"/>
              </w:rPr>
            </w:pPr>
            <w:r w:rsidRPr="008D5163">
              <w:rPr>
                <w:sz w:val="16"/>
                <w:szCs w:val="16"/>
              </w:rPr>
              <w:t xml:space="preserve">     - в тепловых сетях и </w:t>
            </w:r>
            <w:proofErr w:type="spellStart"/>
            <w:r w:rsidRPr="008D5163">
              <w:rPr>
                <w:sz w:val="16"/>
                <w:szCs w:val="16"/>
              </w:rPr>
              <w:t>пнс</w:t>
            </w:r>
            <w:proofErr w:type="spellEnd"/>
            <w:r w:rsidRPr="008D5163">
              <w:rPr>
                <w:sz w:val="16"/>
                <w:szCs w:val="16"/>
              </w:rPr>
              <w:t xml:space="preserve"> ООО СТК</w:t>
            </w:r>
          </w:p>
        </w:tc>
        <w:tc>
          <w:tcPr>
            <w:tcW w:w="954" w:type="dxa"/>
            <w:tcBorders>
              <w:top w:val="nil"/>
              <w:left w:val="nil"/>
              <w:bottom w:val="single" w:sz="4" w:space="0" w:color="auto"/>
              <w:right w:val="single" w:sz="4" w:space="0" w:color="auto"/>
            </w:tcBorders>
            <w:shd w:val="clear" w:color="auto" w:fill="auto"/>
            <w:vAlign w:val="center"/>
            <w:hideMark/>
          </w:tcPr>
          <w:p w14:paraId="4E06AF12" w14:textId="77777777" w:rsidR="008D5163" w:rsidRPr="008D5163" w:rsidRDefault="008D5163" w:rsidP="008D5163">
            <w:pPr>
              <w:jc w:val="center"/>
              <w:rPr>
                <w:sz w:val="16"/>
                <w:szCs w:val="16"/>
              </w:rPr>
            </w:pPr>
            <w:r w:rsidRPr="008D5163">
              <w:rPr>
                <w:sz w:val="16"/>
                <w:szCs w:val="16"/>
              </w:rPr>
              <w:t xml:space="preserve"> -"-</w:t>
            </w:r>
          </w:p>
        </w:tc>
        <w:tc>
          <w:tcPr>
            <w:tcW w:w="1208" w:type="dxa"/>
            <w:tcBorders>
              <w:top w:val="nil"/>
              <w:left w:val="nil"/>
              <w:bottom w:val="single" w:sz="4" w:space="0" w:color="auto"/>
              <w:right w:val="single" w:sz="4" w:space="0" w:color="auto"/>
            </w:tcBorders>
            <w:shd w:val="clear" w:color="auto" w:fill="auto"/>
            <w:vAlign w:val="center"/>
            <w:hideMark/>
          </w:tcPr>
          <w:p w14:paraId="717725F8" w14:textId="77777777" w:rsidR="008D5163" w:rsidRPr="008D5163" w:rsidRDefault="008D5163" w:rsidP="008D5163">
            <w:pPr>
              <w:jc w:val="center"/>
              <w:rPr>
                <w:sz w:val="16"/>
                <w:szCs w:val="16"/>
              </w:rPr>
            </w:pPr>
            <w:r w:rsidRPr="008D5163">
              <w:rPr>
                <w:sz w:val="16"/>
                <w:szCs w:val="16"/>
              </w:rPr>
              <w:t>1 235,01</w:t>
            </w:r>
          </w:p>
        </w:tc>
        <w:tc>
          <w:tcPr>
            <w:tcW w:w="1237" w:type="dxa"/>
            <w:tcBorders>
              <w:top w:val="nil"/>
              <w:left w:val="nil"/>
              <w:bottom w:val="single" w:sz="4" w:space="0" w:color="auto"/>
              <w:right w:val="single" w:sz="4" w:space="0" w:color="auto"/>
            </w:tcBorders>
            <w:shd w:val="clear" w:color="auto" w:fill="auto"/>
            <w:noWrap/>
            <w:vAlign w:val="center"/>
            <w:hideMark/>
          </w:tcPr>
          <w:p w14:paraId="02F89289" w14:textId="77777777" w:rsidR="008D5163" w:rsidRPr="008D5163" w:rsidRDefault="008D5163" w:rsidP="008D5163">
            <w:pPr>
              <w:jc w:val="right"/>
              <w:rPr>
                <w:sz w:val="16"/>
                <w:szCs w:val="16"/>
              </w:rPr>
            </w:pPr>
            <w:r w:rsidRPr="008D5163">
              <w:rPr>
                <w:sz w:val="16"/>
                <w:szCs w:val="16"/>
              </w:rPr>
              <w:t>380,17</w:t>
            </w:r>
          </w:p>
        </w:tc>
        <w:tc>
          <w:tcPr>
            <w:tcW w:w="1237" w:type="dxa"/>
            <w:tcBorders>
              <w:top w:val="nil"/>
              <w:left w:val="nil"/>
              <w:bottom w:val="single" w:sz="4" w:space="0" w:color="auto"/>
              <w:right w:val="single" w:sz="4" w:space="0" w:color="auto"/>
            </w:tcBorders>
            <w:shd w:val="clear" w:color="auto" w:fill="auto"/>
            <w:noWrap/>
            <w:vAlign w:val="center"/>
            <w:hideMark/>
          </w:tcPr>
          <w:p w14:paraId="151A3391" w14:textId="77777777" w:rsidR="008D5163" w:rsidRPr="008D5163" w:rsidRDefault="008D5163" w:rsidP="008D5163">
            <w:pPr>
              <w:jc w:val="right"/>
              <w:rPr>
                <w:sz w:val="16"/>
                <w:szCs w:val="16"/>
              </w:rPr>
            </w:pPr>
            <w:r w:rsidRPr="008D5163">
              <w:rPr>
                <w:sz w:val="16"/>
                <w:szCs w:val="16"/>
              </w:rPr>
              <w:t>3,17</w:t>
            </w:r>
          </w:p>
        </w:tc>
        <w:tc>
          <w:tcPr>
            <w:tcW w:w="1238" w:type="dxa"/>
            <w:tcBorders>
              <w:top w:val="nil"/>
              <w:left w:val="nil"/>
              <w:bottom w:val="single" w:sz="4" w:space="0" w:color="auto"/>
              <w:right w:val="nil"/>
            </w:tcBorders>
            <w:shd w:val="clear" w:color="auto" w:fill="auto"/>
            <w:noWrap/>
            <w:vAlign w:val="center"/>
            <w:hideMark/>
          </w:tcPr>
          <w:p w14:paraId="2938F215" w14:textId="77777777" w:rsidR="008D5163" w:rsidRPr="008D5163" w:rsidRDefault="008D5163" w:rsidP="008D5163">
            <w:pPr>
              <w:jc w:val="right"/>
              <w:rPr>
                <w:sz w:val="16"/>
                <w:szCs w:val="16"/>
              </w:rPr>
            </w:pPr>
            <w:r w:rsidRPr="008D5163">
              <w:rPr>
                <w:sz w:val="16"/>
                <w:szCs w:val="16"/>
              </w:rPr>
              <w:t>377,00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08ABE726" w14:textId="77777777" w:rsidR="008D5163" w:rsidRPr="008D5163" w:rsidRDefault="008D5163" w:rsidP="008D5163">
            <w:pPr>
              <w:jc w:val="right"/>
              <w:rPr>
                <w:sz w:val="16"/>
                <w:szCs w:val="16"/>
              </w:rPr>
            </w:pPr>
            <w:r w:rsidRPr="008D5163">
              <w:rPr>
                <w:sz w:val="16"/>
                <w:szCs w:val="16"/>
              </w:rPr>
              <w:t>380,17</w:t>
            </w:r>
          </w:p>
        </w:tc>
        <w:tc>
          <w:tcPr>
            <w:tcW w:w="1237" w:type="dxa"/>
            <w:tcBorders>
              <w:top w:val="nil"/>
              <w:left w:val="nil"/>
              <w:bottom w:val="single" w:sz="4" w:space="0" w:color="auto"/>
              <w:right w:val="single" w:sz="4" w:space="0" w:color="auto"/>
            </w:tcBorders>
            <w:shd w:val="clear" w:color="auto" w:fill="auto"/>
            <w:noWrap/>
            <w:vAlign w:val="center"/>
            <w:hideMark/>
          </w:tcPr>
          <w:p w14:paraId="45CF5646" w14:textId="77777777" w:rsidR="008D5163" w:rsidRPr="008D5163" w:rsidRDefault="008D5163" w:rsidP="008D5163">
            <w:pPr>
              <w:jc w:val="right"/>
              <w:rPr>
                <w:sz w:val="16"/>
                <w:szCs w:val="16"/>
              </w:rPr>
            </w:pPr>
            <w:r w:rsidRPr="008D5163">
              <w:rPr>
                <w:sz w:val="16"/>
                <w:szCs w:val="16"/>
              </w:rPr>
              <w:t>3,17</w:t>
            </w:r>
          </w:p>
        </w:tc>
        <w:tc>
          <w:tcPr>
            <w:tcW w:w="1221" w:type="dxa"/>
            <w:tcBorders>
              <w:top w:val="nil"/>
              <w:left w:val="nil"/>
              <w:bottom w:val="single" w:sz="4" w:space="0" w:color="auto"/>
              <w:right w:val="nil"/>
            </w:tcBorders>
            <w:shd w:val="clear" w:color="auto" w:fill="auto"/>
            <w:noWrap/>
            <w:vAlign w:val="center"/>
            <w:hideMark/>
          </w:tcPr>
          <w:p w14:paraId="3E2DA17C" w14:textId="77777777" w:rsidR="008D5163" w:rsidRPr="008D5163" w:rsidRDefault="008D5163" w:rsidP="008D5163">
            <w:pPr>
              <w:jc w:val="right"/>
              <w:rPr>
                <w:sz w:val="16"/>
                <w:szCs w:val="16"/>
              </w:rPr>
            </w:pPr>
            <w:r w:rsidRPr="008D5163">
              <w:rPr>
                <w:sz w:val="16"/>
                <w:szCs w:val="16"/>
              </w:rPr>
              <w:t>377,00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7798D4A8" w14:textId="77777777" w:rsidR="008D5163" w:rsidRPr="008D5163" w:rsidRDefault="008D5163" w:rsidP="008D5163">
            <w:pPr>
              <w:jc w:val="right"/>
              <w:rPr>
                <w:sz w:val="16"/>
                <w:szCs w:val="16"/>
              </w:rPr>
            </w:pPr>
            <w:r w:rsidRPr="008D5163">
              <w:rPr>
                <w:sz w:val="16"/>
                <w:szCs w:val="16"/>
              </w:rPr>
              <w:t>0,00</w:t>
            </w:r>
          </w:p>
        </w:tc>
      </w:tr>
      <w:tr w:rsidR="008D5163" w:rsidRPr="008D5163" w14:paraId="1507C40E" w14:textId="77777777" w:rsidTr="008D5163">
        <w:trPr>
          <w:trHeight w:val="250"/>
          <w:jc w:val="center"/>
        </w:trPr>
        <w:tc>
          <w:tcPr>
            <w:tcW w:w="416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7251F01" w14:textId="77777777" w:rsidR="008D5163" w:rsidRPr="008D5163" w:rsidRDefault="008D5163" w:rsidP="008D5163">
            <w:pPr>
              <w:outlineLvl w:val="0"/>
              <w:rPr>
                <w:b/>
                <w:bCs/>
                <w:sz w:val="16"/>
                <w:szCs w:val="16"/>
              </w:rPr>
            </w:pPr>
            <w:r w:rsidRPr="008D5163">
              <w:rPr>
                <w:b/>
                <w:bCs/>
                <w:sz w:val="16"/>
                <w:szCs w:val="16"/>
              </w:rPr>
              <w:t xml:space="preserve">        1. Энергетические ресурсы, в т.ч.:</w:t>
            </w:r>
          </w:p>
        </w:tc>
        <w:tc>
          <w:tcPr>
            <w:tcW w:w="954" w:type="dxa"/>
            <w:tcBorders>
              <w:top w:val="nil"/>
              <w:left w:val="nil"/>
              <w:bottom w:val="single" w:sz="4" w:space="0" w:color="auto"/>
              <w:right w:val="single" w:sz="4" w:space="0" w:color="auto"/>
            </w:tcBorders>
            <w:shd w:val="clear" w:color="auto" w:fill="auto"/>
            <w:noWrap/>
            <w:vAlign w:val="center"/>
            <w:hideMark/>
          </w:tcPr>
          <w:p w14:paraId="3623102D" w14:textId="77777777" w:rsidR="008D5163" w:rsidRPr="008D5163" w:rsidRDefault="008D5163" w:rsidP="008D5163">
            <w:pPr>
              <w:outlineLvl w:val="0"/>
              <w:rPr>
                <w:b/>
                <w:bCs/>
                <w:sz w:val="16"/>
                <w:szCs w:val="16"/>
              </w:rPr>
            </w:pPr>
            <w:r w:rsidRPr="008D5163">
              <w:rPr>
                <w:b/>
                <w:bCs/>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A306BA1" w14:textId="77777777" w:rsidR="008D5163" w:rsidRPr="008D5163" w:rsidRDefault="008D5163" w:rsidP="008D5163">
            <w:pPr>
              <w:jc w:val="center"/>
              <w:outlineLvl w:val="0"/>
              <w:rPr>
                <w:b/>
                <w:bCs/>
                <w:sz w:val="16"/>
                <w:szCs w:val="16"/>
              </w:rPr>
            </w:pPr>
            <w:r w:rsidRPr="008D5163">
              <w:rPr>
                <w:b/>
                <w:bCs/>
                <w:sz w:val="16"/>
                <w:szCs w:val="16"/>
              </w:rPr>
              <w:t>1 796,15</w:t>
            </w:r>
          </w:p>
        </w:tc>
        <w:tc>
          <w:tcPr>
            <w:tcW w:w="1237" w:type="dxa"/>
            <w:tcBorders>
              <w:top w:val="nil"/>
              <w:left w:val="nil"/>
              <w:bottom w:val="single" w:sz="4" w:space="0" w:color="auto"/>
              <w:right w:val="single" w:sz="4" w:space="0" w:color="auto"/>
            </w:tcBorders>
            <w:shd w:val="clear" w:color="auto" w:fill="auto"/>
            <w:vAlign w:val="center"/>
            <w:hideMark/>
          </w:tcPr>
          <w:p w14:paraId="2E9E0529" w14:textId="77777777" w:rsidR="008D5163" w:rsidRPr="008D5163" w:rsidRDefault="008D5163" w:rsidP="008D5163">
            <w:pPr>
              <w:jc w:val="center"/>
              <w:outlineLvl w:val="0"/>
              <w:rPr>
                <w:b/>
                <w:bCs/>
                <w:sz w:val="16"/>
                <w:szCs w:val="16"/>
              </w:rPr>
            </w:pPr>
            <w:r w:rsidRPr="008D5163">
              <w:rPr>
                <w:b/>
                <w:bCs/>
                <w:sz w:val="16"/>
                <w:szCs w:val="16"/>
              </w:rPr>
              <w:t>1 065,59</w:t>
            </w:r>
          </w:p>
        </w:tc>
        <w:tc>
          <w:tcPr>
            <w:tcW w:w="1237" w:type="dxa"/>
            <w:tcBorders>
              <w:top w:val="nil"/>
              <w:left w:val="nil"/>
              <w:bottom w:val="single" w:sz="4" w:space="0" w:color="auto"/>
              <w:right w:val="single" w:sz="4" w:space="0" w:color="auto"/>
            </w:tcBorders>
            <w:shd w:val="clear" w:color="auto" w:fill="auto"/>
            <w:vAlign w:val="center"/>
            <w:hideMark/>
          </w:tcPr>
          <w:p w14:paraId="7F38D187" w14:textId="77777777" w:rsidR="008D5163" w:rsidRPr="008D5163" w:rsidRDefault="008D5163" w:rsidP="008D5163">
            <w:pPr>
              <w:jc w:val="center"/>
              <w:outlineLvl w:val="0"/>
              <w:rPr>
                <w:b/>
                <w:bCs/>
                <w:sz w:val="16"/>
                <w:szCs w:val="16"/>
              </w:rPr>
            </w:pPr>
            <w:r w:rsidRPr="008D5163">
              <w:rPr>
                <w:b/>
                <w:bCs/>
                <w:sz w:val="16"/>
                <w:szCs w:val="16"/>
              </w:rPr>
              <w:t>88,49</w:t>
            </w:r>
          </w:p>
        </w:tc>
        <w:tc>
          <w:tcPr>
            <w:tcW w:w="1238" w:type="dxa"/>
            <w:tcBorders>
              <w:top w:val="nil"/>
              <w:left w:val="nil"/>
              <w:bottom w:val="single" w:sz="4" w:space="0" w:color="auto"/>
              <w:right w:val="nil"/>
            </w:tcBorders>
            <w:shd w:val="clear" w:color="auto" w:fill="auto"/>
            <w:vAlign w:val="center"/>
            <w:hideMark/>
          </w:tcPr>
          <w:p w14:paraId="41CB2DDD" w14:textId="77777777" w:rsidR="008D5163" w:rsidRPr="008D5163" w:rsidRDefault="008D5163" w:rsidP="008D5163">
            <w:pPr>
              <w:jc w:val="center"/>
              <w:outlineLvl w:val="0"/>
              <w:rPr>
                <w:b/>
                <w:bCs/>
                <w:sz w:val="16"/>
                <w:szCs w:val="16"/>
              </w:rPr>
            </w:pPr>
            <w:r w:rsidRPr="008D5163">
              <w:rPr>
                <w:b/>
                <w:bCs/>
                <w:sz w:val="16"/>
                <w:szCs w:val="16"/>
              </w:rPr>
              <w:t>977,10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2AAB6103" w14:textId="77777777" w:rsidR="008D5163" w:rsidRPr="008D5163" w:rsidRDefault="008D5163" w:rsidP="008D5163">
            <w:pPr>
              <w:jc w:val="center"/>
              <w:outlineLvl w:val="0"/>
              <w:rPr>
                <w:b/>
                <w:bCs/>
                <w:sz w:val="16"/>
                <w:szCs w:val="16"/>
              </w:rPr>
            </w:pPr>
            <w:r w:rsidRPr="008D5163">
              <w:rPr>
                <w:b/>
                <w:bCs/>
                <w:sz w:val="16"/>
                <w:szCs w:val="16"/>
              </w:rPr>
              <w:t>1 065,59</w:t>
            </w:r>
          </w:p>
        </w:tc>
        <w:tc>
          <w:tcPr>
            <w:tcW w:w="1237" w:type="dxa"/>
            <w:tcBorders>
              <w:top w:val="nil"/>
              <w:left w:val="nil"/>
              <w:bottom w:val="single" w:sz="4" w:space="0" w:color="auto"/>
              <w:right w:val="single" w:sz="4" w:space="0" w:color="auto"/>
            </w:tcBorders>
            <w:shd w:val="clear" w:color="auto" w:fill="auto"/>
            <w:vAlign w:val="center"/>
            <w:hideMark/>
          </w:tcPr>
          <w:p w14:paraId="0BB56EE2" w14:textId="77777777" w:rsidR="008D5163" w:rsidRPr="008D5163" w:rsidRDefault="008D5163" w:rsidP="008D5163">
            <w:pPr>
              <w:jc w:val="center"/>
              <w:outlineLvl w:val="0"/>
              <w:rPr>
                <w:b/>
                <w:bCs/>
                <w:sz w:val="16"/>
                <w:szCs w:val="16"/>
              </w:rPr>
            </w:pPr>
            <w:r w:rsidRPr="008D5163">
              <w:rPr>
                <w:b/>
                <w:bCs/>
                <w:sz w:val="16"/>
                <w:szCs w:val="16"/>
              </w:rPr>
              <w:t>88,49</w:t>
            </w:r>
          </w:p>
        </w:tc>
        <w:tc>
          <w:tcPr>
            <w:tcW w:w="1221" w:type="dxa"/>
            <w:tcBorders>
              <w:top w:val="nil"/>
              <w:left w:val="nil"/>
              <w:bottom w:val="single" w:sz="4" w:space="0" w:color="auto"/>
              <w:right w:val="nil"/>
            </w:tcBorders>
            <w:shd w:val="clear" w:color="auto" w:fill="auto"/>
            <w:vAlign w:val="center"/>
            <w:hideMark/>
          </w:tcPr>
          <w:p w14:paraId="4A6B8FD2" w14:textId="77777777" w:rsidR="008D5163" w:rsidRPr="008D5163" w:rsidRDefault="008D5163" w:rsidP="008D5163">
            <w:pPr>
              <w:jc w:val="center"/>
              <w:outlineLvl w:val="0"/>
              <w:rPr>
                <w:b/>
                <w:bCs/>
                <w:sz w:val="16"/>
                <w:szCs w:val="16"/>
              </w:rPr>
            </w:pPr>
            <w:r w:rsidRPr="008D5163">
              <w:rPr>
                <w:b/>
                <w:bCs/>
                <w:sz w:val="16"/>
                <w:szCs w:val="16"/>
              </w:rPr>
              <w:t>977,10</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1B793C37" w14:textId="77777777" w:rsidR="008D5163" w:rsidRPr="008D5163" w:rsidRDefault="008D5163" w:rsidP="008D5163">
            <w:pPr>
              <w:jc w:val="center"/>
              <w:outlineLvl w:val="0"/>
              <w:rPr>
                <w:b/>
                <w:bCs/>
                <w:sz w:val="16"/>
                <w:szCs w:val="16"/>
              </w:rPr>
            </w:pPr>
            <w:r w:rsidRPr="008D5163">
              <w:rPr>
                <w:b/>
                <w:bCs/>
                <w:sz w:val="16"/>
                <w:szCs w:val="16"/>
              </w:rPr>
              <w:t>0,00</w:t>
            </w:r>
          </w:p>
        </w:tc>
      </w:tr>
      <w:tr w:rsidR="008D5163" w:rsidRPr="008D5163" w14:paraId="7A562E0A"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65F8F7CB" w14:textId="77777777" w:rsidR="008D5163" w:rsidRPr="008D5163" w:rsidRDefault="008D5163" w:rsidP="008D5163">
            <w:pPr>
              <w:jc w:val="center"/>
              <w:outlineLvl w:val="0"/>
              <w:rPr>
                <w:sz w:val="16"/>
                <w:szCs w:val="16"/>
              </w:rPr>
            </w:pPr>
            <w:r w:rsidRPr="008D5163">
              <w:rPr>
                <w:sz w:val="16"/>
                <w:szCs w:val="16"/>
              </w:rPr>
              <w:t xml:space="preserve"> 1.1</w:t>
            </w:r>
          </w:p>
        </w:tc>
        <w:tc>
          <w:tcPr>
            <w:tcW w:w="3589" w:type="dxa"/>
            <w:tcBorders>
              <w:top w:val="nil"/>
              <w:left w:val="nil"/>
              <w:bottom w:val="single" w:sz="4" w:space="0" w:color="auto"/>
              <w:right w:val="single" w:sz="4" w:space="0" w:color="auto"/>
            </w:tcBorders>
            <w:shd w:val="clear" w:color="auto" w:fill="auto"/>
            <w:vAlign w:val="center"/>
            <w:hideMark/>
          </w:tcPr>
          <w:p w14:paraId="1B47151E" w14:textId="77777777" w:rsidR="008D5163" w:rsidRPr="008D5163" w:rsidRDefault="008D5163" w:rsidP="008D5163">
            <w:pPr>
              <w:outlineLvl w:val="0"/>
              <w:rPr>
                <w:b/>
                <w:bCs/>
                <w:sz w:val="16"/>
                <w:szCs w:val="16"/>
              </w:rPr>
            </w:pPr>
            <w:r w:rsidRPr="008D5163">
              <w:rPr>
                <w:b/>
                <w:bCs/>
                <w:sz w:val="16"/>
                <w:szCs w:val="16"/>
              </w:rPr>
              <w:t xml:space="preserve">Расходы на топливо, всего: </w:t>
            </w:r>
          </w:p>
        </w:tc>
        <w:tc>
          <w:tcPr>
            <w:tcW w:w="954" w:type="dxa"/>
            <w:tcBorders>
              <w:top w:val="nil"/>
              <w:left w:val="nil"/>
              <w:bottom w:val="single" w:sz="4" w:space="0" w:color="auto"/>
              <w:right w:val="single" w:sz="4" w:space="0" w:color="auto"/>
            </w:tcBorders>
            <w:shd w:val="clear" w:color="auto" w:fill="auto"/>
            <w:vAlign w:val="center"/>
            <w:hideMark/>
          </w:tcPr>
          <w:p w14:paraId="1101E8BB"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114A16B1"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62554616"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7C6EA643"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bottom"/>
            <w:hideMark/>
          </w:tcPr>
          <w:p w14:paraId="3BED443D"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185FA138"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27B898A5"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bottom"/>
            <w:hideMark/>
          </w:tcPr>
          <w:p w14:paraId="6FC4A75D"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655882E"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203B16A9" w14:textId="77777777" w:rsidTr="008D5163">
        <w:trPr>
          <w:trHeight w:val="12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73133F6" w14:textId="77777777" w:rsidR="008D5163" w:rsidRPr="008D5163" w:rsidRDefault="008D5163" w:rsidP="008D5163">
            <w:pPr>
              <w:jc w:val="center"/>
              <w:outlineLvl w:val="0"/>
              <w:rPr>
                <w:sz w:val="16"/>
                <w:szCs w:val="16"/>
              </w:rPr>
            </w:pPr>
            <w:r w:rsidRPr="008D5163">
              <w:rPr>
                <w:sz w:val="16"/>
                <w:szCs w:val="16"/>
              </w:rPr>
              <w:t xml:space="preserve"> 1.2</w:t>
            </w:r>
          </w:p>
        </w:tc>
        <w:tc>
          <w:tcPr>
            <w:tcW w:w="3589" w:type="dxa"/>
            <w:tcBorders>
              <w:top w:val="nil"/>
              <w:left w:val="nil"/>
              <w:bottom w:val="single" w:sz="4" w:space="0" w:color="auto"/>
              <w:right w:val="single" w:sz="4" w:space="0" w:color="auto"/>
            </w:tcBorders>
            <w:shd w:val="clear" w:color="auto" w:fill="auto"/>
            <w:vAlign w:val="center"/>
            <w:hideMark/>
          </w:tcPr>
          <w:p w14:paraId="15A347CD" w14:textId="77777777" w:rsidR="008D5163" w:rsidRPr="008D5163" w:rsidRDefault="008D5163" w:rsidP="008D5163">
            <w:pPr>
              <w:outlineLvl w:val="0"/>
              <w:rPr>
                <w:b/>
                <w:bCs/>
                <w:sz w:val="16"/>
                <w:szCs w:val="16"/>
              </w:rPr>
            </w:pPr>
            <w:r w:rsidRPr="008D5163">
              <w:rPr>
                <w:b/>
                <w:bCs/>
                <w:sz w:val="16"/>
                <w:szCs w:val="16"/>
              </w:rPr>
              <w:t>Расходы на электрическую энергию</w:t>
            </w:r>
          </w:p>
        </w:tc>
        <w:tc>
          <w:tcPr>
            <w:tcW w:w="954" w:type="dxa"/>
            <w:tcBorders>
              <w:top w:val="nil"/>
              <w:left w:val="nil"/>
              <w:bottom w:val="single" w:sz="4" w:space="0" w:color="auto"/>
              <w:right w:val="single" w:sz="4" w:space="0" w:color="auto"/>
            </w:tcBorders>
            <w:shd w:val="clear" w:color="auto" w:fill="auto"/>
            <w:vAlign w:val="center"/>
            <w:hideMark/>
          </w:tcPr>
          <w:p w14:paraId="34063860"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DAD777D" w14:textId="77777777" w:rsidR="008D5163" w:rsidRPr="008D5163" w:rsidRDefault="008D5163" w:rsidP="008D5163">
            <w:pPr>
              <w:jc w:val="center"/>
              <w:outlineLvl w:val="0"/>
              <w:rPr>
                <w:b/>
                <w:bCs/>
                <w:sz w:val="16"/>
                <w:szCs w:val="16"/>
              </w:rPr>
            </w:pPr>
            <w:r w:rsidRPr="008D5163">
              <w:rPr>
                <w:b/>
                <w:bCs/>
                <w:sz w:val="16"/>
                <w:szCs w:val="16"/>
              </w:rPr>
              <w:t>1 796,15</w:t>
            </w:r>
          </w:p>
        </w:tc>
        <w:tc>
          <w:tcPr>
            <w:tcW w:w="1237" w:type="dxa"/>
            <w:tcBorders>
              <w:top w:val="nil"/>
              <w:left w:val="nil"/>
              <w:bottom w:val="single" w:sz="4" w:space="0" w:color="auto"/>
              <w:right w:val="single" w:sz="4" w:space="0" w:color="auto"/>
            </w:tcBorders>
            <w:shd w:val="clear" w:color="auto" w:fill="auto"/>
            <w:noWrap/>
            <w:vAlign w:val="center"/>
            <w:hideMark/>
          </w:tcPr>
          <w:p w14:paraId="32CDF497" w14:textId="77777777" w:rsidR="008D5163" w:rsidRPr="008D5163" w:rsidRDefault="008D5163" w:rsidP="008D5163">
            <w:pPr>
              <w:jc w:val="right"/>
              <w:outlineLvl w:val="0"/>
              <w:rPr>
                <w:b/>
                <w:bCs/>
                <w:sz w:val="16"/>
                <w:szCs w:val="16"/>
              </w:rPr>
            </w:pPr>
            <w:r w:rsidRPr="008D5163">
              <w:rPr>
                <w:b/>
                <w:bCs/>
                <w:sz w:val="16"/>
                <w:szCs w:val="16"/>
              </w:rPr>
              <w:t>16,46</w:t>
            </w:r>
          </w:p>
        </w:tc>
        <w:tc>
          <w:tcPr>
            <w:tcW w:w="1237" w:type="dxa"/>
            <w:tcBorders>
              <w:top w:val="nil"/>
              <w:left w:val="nil"/>
              <w:bottom w:val="single" w:sz="4" w:space="0" w:color="auto"/>
              <w:right w:val="single" w:sz="4" w:space="0" w:color="auto"/>
            </w:tcBorders>
            <w:shd w:val="clear" w:color="auto" w:fill="auto"/>
            <w:noWrap/>
            <w:vAlign w:val="center"/>
            <w:hideMark/>
          </w:tcPr>
          <w:p w14:paraId="222D1A33" w14:textId="77777777" w:rsidR="008D5163" w:rsidRPr="008D5163" w:rsidRDefault="008D5163" w:rsidP="008D5163">
            <w:pPr>
              <w:jc w:val="right"/>
              <w:outlineLvl w:val="0"/>
              <w:rPr>
                <w:b/>
                <w:bCs/>
                <w:sz w:val="16"/>
                <w:szCs w:val="16"/>
              </w:rPr>
            </w:pPr>
            <w:r w:rsidRPr="008D5163">
              <w:rPr>
                <w:b/>
                <w:bCs/>
                <w:sz w:val="16"/>
                <w:szCs w:val="16"/>
              </w:rPr>
              <w:t>16,46</w:t>
            </w:r>
          </w:p>
        </w:tc>
        <w:tc>
          <w:tcPr>
            <w:tcW w:w="1238" w:type="dxa"/>
            <w:tcBorders>
              <w:top w:val="nil"/>
              <w:left w:val="nil"/>
              <w:bottom w:val="single" w:sz="4" w:space="0" w:color="auto"/>
              <w:right w:val="nil"/>
            </w:tcBorders>
            <w:shd w:val="clear" w:color="auto" w:fill="auto"/>
            <w:noWrap/>
            <w:vAlign w:val="center"/>
            <w:hideMark/>
          </w:tcPr>
          <w:p w14:paraId="3752EC19"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03383F32" w14:textId="77777777" w:rsidR="008D5163" w:rsidRPr="008D5163" w:rsidRDefault="008D5163" w:rsidP="008D5163">
            <w:pPr>
              <w:jc w:val="right"/>
              <w:outlineLvl w:val="0"/>
              <w:rPr>
                <w:b/>
                <w:bCs/>
                <w:sz w:val="16"/>
                <w:szCs w:val="16"/>
              </w:rPr>
            </w:pPr>
            <w:r w:rsidRPr="008D5163">
              <w:rPr>
                <w:b/>
                <w:bCs/>
                <w:sz w:val="16"/>
                <w:szCs w:val="16"/>
              </w:rPr>
              <w:t>16,46</w:t>
            </w:r>
          </w:p>
        </w:tc>
        <w:tc>
          <w:tcPr>
            <w:tcW w:w="1237" w:type="dxa"/>
            <w:tcBorders>
              <w:top w:val="nil"/>
              <w:left w:val="nil"/>
              <w:bottom w:val="single" w:sz="4" w:space="0" w:color="auto"/>
              <w:right w:val="single" w:sz="4" w:space="0" w:color="auto"/>
            </w:tcBorders>
            <w:shd w:val="clear" w:color="auto" w:fill="auto"/>
            <w:noWrap/>
            <w:vAlign w:val="center"/>
            <w:hideMark/>
          </w:tcPr>
          <w:p w14:paraId="1FDD18EA" w14:textId="77777777" w:rsidR="008D5163" w:rsidRPr="008D5163" w:rsidRDefault="008D5163" w:rsidP="008D5163">
            <w:pPr>
              <w:jc w:val="right"/>
              <w:outlineLvl w:val="0"/>
              <w:rPr>
                <w:b/>
                <w:bCs/>
                <w:sz w:val="16"/>
                <w:szCs w:val="16"/>
              </w:rPr>
            </w:pPr>
            <w:r w:rsidRPr="008D5163">
              <w:rPr>
                <w:b/>
                <w:bCs/>
                <w:sz w:val="16"/>
                <w:szCs w:val="16"/>
              </w:rPr>
              <w:t>16,46</w:t>
            </w:r>
          </w:p>
        </w:tc>
        <w:tc>
          <w:tcPr>
            <w:tcW w:w="1221" w:type="dxa"/>
            <w:tcBorders>
              <w:top w:val="nil"/>
              <w:left w:val="nil"/>
              <w:bottom w:val="single" w:sz="4" w:space="0" w:color="auto"/>
              <w:right w:val="nil"/>
            </w:tcBorders>
            <w:shd w:val="clear" w:color="auto" w:fill="auto"/>
            <w:noWrap/>
            <w:vAlign w:val="center"/>
            <w:hideMark/>
          </w:tcPr>
          <w:p w14:paraId="001181E3"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3AB08069"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5E7ECA6E"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15E122B2" w14:textId="77777777" w:rsidR="008D5163" w:rsidRPr="008D5163" w:rsidRDefault="008D5163" w:rsidP="008D5163">
            <w:pPr>
              <w:jc w:val="center"/>
              <w:outlineLvl w:val="0"/>
              <w:rPr>
                <w:sz w:val="16"/>
                <w:szCs w:val="16"/>
              </w:rPr>
            </w:pPr>
            <w:r w:rsidRPr="008D5163">
              <w:rPr>
                <w:sz w:val="16"/>
                <w:szCs w:val="16"/>
              </w:rPr>
              <w:t xml:space="preserve"> 1.3</w:t>
            </w:r>
          </w:p>
        </w:tc>
        <w:tc>
          <w:tcPr>
            <w:tcW w:w="3589" w:type="dxa"/>
            <w:tcBorders>
              <w:top w:val="nil"/>
              <w:left w:val="nil"/>
              <w:bottom w:val="single" w:sz="4" w:space="0" w:color="auto"/>
              <w:right w:val="single" w:sz="4" w:space="0" w:color="auto"/>
            </w:tcBorders>
            <w:shd w:val="clear" w:color="auto" w:fill="auto"/>
            <w:vAlign w:val="center"/>
            <w:hideMark/>
          </w:tcPr>
          <w:p w14:paraId="78FCBD35" w14:textId="77777777" w:rsidR="008D5163" w:rsidRPr="008D5163" w:rsidRDefault="008D5163" w:rsidP="008D5163">
            <w:pPr>
              <w:outlineLvl w:val="0"/>
              <w:rPr>
                <w:b/>
                <w:bCs/>
                <w:sz w:val="16"/>
                <w:szCs w:val="16"/>
              </w:rPr>
            </w:pPr>
            <w:r w:rsidRPr="008D5163">
              <w:rPr>
                <w:b/>
                <w:bCs/>
                <w:sz w:val="16"/>
                <w:szCs w:val="16"/>
              </w:rPr>
              <w:t>Расходы на воду</w:t>
            </w:r>
          </w:p>
        </w:tc>
        <w:tc>
          <w:tcPr>
            <w:tcW w:w="954" w:type="dxa"/>
            <w:tcBorders>
              <w:top w:val="nil"/>
              <w:left w:val="nil"/>
              <w:bottom w:val="single" w:sz="4" w:space="0" w:color="auto"/>
              <w:right w:val="single" w:sz="4" w:space="0" w:color="auto"/>
            </w:tcBorders>
            <w:shd w:val="clear" w:color="auto" w:fill="auto"/>
            <w:vAlign w:val="center"/>
            <w:hideMark/>
          </w:tcPr>
          <w:p w14:paraId="12F3A373"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7D23CBC"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4770B67D"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4A15AA1C"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bottom"/>
            <w:hideMark/>
          </w:tcPr>
          <w:p w14:paraId="3C2BBFB3"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75661376"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6805831C"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bottom"/>
            <w:hideMark/>
          </w:tcPr>
          <w:p w14:paraId="3683C315"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7DFC468"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0ACEA5A5"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128D985" w14:textId="77777777" w:rsidR="008D5163" w:rsidRPr="008D5163" w:rsidRDefault="008D5163" w:rsidP="008D5163">
            <w:pPr>
              <w:jc w:val="center"/>
              <w:outlineLvl w:val="0"/>
              <w:rPr>
                <w:sz w:val="16"/>
                <w:szCs w:val="16"/>
              </w:rPr>
            </w:pPr>
            <w:r w:rsidRPr="008D5163">
              <w:rPr>
                <w:sz w:val="16"/>
                <w:szCs w:val="16"/>
              </w:rPr>
              <w:t>1.4</w:t>
            </w:r>
          </w:p>
        </w:tc>
        <w:tc>
          <w:tcPr>
            <w:tcW w:w="3589" w:type="dxa"/>
            <w:tcBorders>
              <w:top w:val="nil"/>
              <w:left w:val="nil"/>
              <w:bottom w:val="single" w:sz="4" w:space="0" w:color="auto"/>
              <w:right w:val="single" w:sz="4" w:space="0" w:color="auto"/>
            </w:tcBorders>
            <w:shd w:val="clear" w:color="auto" w:fill="auto"/>
            <w:vAlign w:val="center"/>
            <w:hideMark/>
          </w:tcPr>
          <w:p w14:paraId="572D8AF2" w14:textId="77777777" w:rsidR="008D5163" w:rsidRPr="008D5163" w:rsidRDefault="008D5163" w:rsidP="008D5163">
            <w:pPr>
              <w:outlineLvl w:val="0"/>
              <w:rPr>
                <w:b/>
                <w:bCs/>
                <w:sz w:val="16"/>
                <w:szCs w:val="16"/>
              </w:rPr>
            </w:pPr>
            <w:r w:rsidRPr="008D5163">
              <w:rPr>
                <w:b/>
                <w:bCs/>
                <w:sz w:val="16"/>
                <w:szCs w:val="16"/>
              </w:rPr>
              <w:t xml:space="preserve">Нормативный запас топлива </w:t>
            </w:r>
          </w:p>
        </w:tc>
        <w:tc>
          <w:tcPr>
            <w:tcW w:w="954" w:type="dxa"/>
            <w:tcBorders>
              <w:top w:val="nil"/>
              <w:left w:val="nil"/>
              <w:bottom w:val="single" w:sz="4" w:space="0" w:color="auto"/>
              <w:right w:val="single" w:sz="4" w:space="0" w:color="auto"/>
            </w:tcBorders>
            <w:shd w:val="clear" w:color="auto" w:fill="auto"/>
            <w:vAlign w:val="center"/>
            <w:hideMark/>
          </w:tcPr>
          <w:p w14:paraId="093858A2"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51ACF5D9"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73606C1B"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552045B0"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bottom"/>
            <w:hideMark/>
          </w:tcPr>
          <w:p w14:paraId="521E50C5"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700D7B9E"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504C455F"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bottom"/>
            <w:hideMark/>
          </w:tcPr>
          <w:p w14:paraId="190E39C9"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1CB998D"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3D0359F2"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34B5623D" w14:textId="77777777" w:rsidR="008D5163" w:rsidRPr="008D5163" w:rsidRDefault="008D5163" w:rsidP="008D5163">
            <w:pPr>
              <w:jc w:val="center"/>
              <w:outlineLvl w:val="0"/>
              <w:rPr>
                <w:sz w:val="16"/>
                <w:szCs w:val="16"/>
              </w:rPr>
            </w:pPr>
            <w:r w:rsidRPr="008D5163">
              <w:rPr>
                <w:sz w:val="16"/>
                <w:szCs w:val="16"/>
              </w:rPr>
              <w:t>1.5</w:t>
            </w:r>
          </w:p>
        </w:tc>
        <w:tc>
          <w:tcPr>
            <w:tcW w:w="3589" w:type="dxa"/>
            <w:tcBorders>
              <w:top w:val="nil"/>
              <w:left w:val="nil"/>
              <w:bottom w:val="single" w:sz="4" w:space="0" w:color="auto"/>
              <w:right w:val="single" w:sz="4" w:space="0" w:color="auto"/>
            </w:tcBorders>
            <w:shd w:val="clear" w:color="auto" w:fill="auto"/>
            <w:vAlign w:val="center"/>
            <w:hideMark/>
          </w:tcPr>
          <w:p w14:paraId="2D8699F3" w14:textId="77777777" w:rsidR="008D5163" w:rsidRPr="008D5163" w:rsidRDefault="008D5163" w:rsidP="008D5163">
            <w:pPr>
              <w:outlineLvl w:val="0"/>
              <w:rPr>
                <w:b/>
                <w:bCs/>
                <w:sz w:val="16"/>
                <w:szCs w:val="16"/>
              </w:rPr>
            </w:pPr>
            <w:r w:rsidRPr="008D5163">
              <w:rPr>
                <w:b/>
                <w:bCs/>
                <w:sz w:val="16"/>
                <w:szCs w:val="16"/>
              </w:rPr>
              <w:t xml:space="preserve">покупка теплоносителя на нормативные потери в сетях и </w:t>
            </w:r>
            <w:proofErr w:type="spellStart"/>
            <w:proofErr w:type="gramStart"/>
            <w:r w:rsidRPr="008D5163">
              <w:rPr>
                <w:b/>
                <w:bCs/>
                <w:sz w:val="16"/>
                <w:szCs w:val="16"/>
              </w:rPr>
              <w:t>пнс</w:t>
            </w:r>
            <w:proofErr w:type="spellEnd"/>
            <w:r w:rsidRPr="008D5163">
              <w:rPr>
                <w:b/>
                <w:bCs/>
                <w:sz w:val="16"/>
                <w:szCs w:val="16"/>
              </w:rPr>
              <w:t xml:space="preserve">  111</w:t>
            </w:r>
            <w:proofErr w:type="gramEnd"/>
            <w:r w:rsidRPr="008D5163">
              <w:rPr>
                <w:b/>
                <w:bCs/>
                <w:sz w:val="16"/>
                <w:szCs w:val="16"/>
              </w:rPr>
              <w:t>,9 м3</w:t>
            </w:r>
          </w:p>
        </w:tc>
        <w:tc>
          <w:tcPr>
            <w:tcW w:w="954" w:type="dxa"/>
            <w:tcBorders>
              <w:top w:val="nil"/>
              <w:left w:val="nil"/>
              <w:bottom w:val="single" w:sz="4" w:space="0" w:color="auto"/>
              <w:right w:val="single" w:sz="4" w:space="0" w:color="auto"/>
            </w:tcBorders>
            <w:shd w:val="clear" w:color="auto" w:fill="auto"/>
            <w:vAlign w:val="center"/>
            <w:hideMark/>
          </w:tcPr>
          <w:p w14:paraId="1FCCC650"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DE0A609"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E4E58DE" w14:textId="77777777" w:rsidR="008D5163" w:rsidRPr="008D5163" w:rsidRDefault="008D5163" w:rsidP="008D5163">
            <w:pPr>
              <w:jc w:val="right"/>
              <w:outlineLvl w:val="0"/>
              <w:rPr>
                <w:b/>
                <w:bCs/>
                <w:sz w:val="16"/>
                <w:szCs w:val="16"/>
              </w:rPr>
            </w:pPr>
            <w:r w:rsidRPr="008D5163">
              <w:rPr>
                <w:b/>
                <w:bCs/>
                <w:sz w:val="16"/>
                <w:szCs w:val="16"/>
              </w:rPr>
              <w:t>7,17</w:t>
            </w:r>
          </w:p>
        </w:tc>
        <w:tc>
          <w:tcPr>
            <w:tcW w:w="1237" w:type="dxa"/>
            <w:tcBorders>
              <w:top w:val="nil"/>
              <w:left w:val="nil"/>
              <w:bottom w:val="single" w:sz="4" w:space="0" w:color="auto"/>
              <w:right w:val="single" w:sz="4" w:space="0" w:color="auto"/>
            </w:tcBorders>
            <w:shd w:val="clear" w:color="auto" w:fill="auto"/>
            <w:noWrap/>
            <w:vAlign w:val="center"/>
            <w:hideMark/>
          </w:tcPr>
          <w:p w14:paraId="1EB4464B"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center"/>
            <w:hideMark/>
          </w:tcPr>
          <w:p w14:paraId="04F978A7" w14:textId="77777777" w:rsidR="008D5163" w:rsidRPr="008D5163" w:rsidRDefault="008D5163" w:rsidP="008D5163">
            <w:pPr>
              <w:jc w:val="right"/>
              <w:outlineLvl w:val="0"/>
              <w:rPr>
                <w:b/>
                <w:bCs/>
                <w:sz w:val="16"/>
                <w:szCs w:val="16"/>
              </w:rPr>
            </w:pPr>
            <w:r w:rsidRPr="008D5163">
              <w:rPr>
                <w:b/>
                <w:bCs/>
                <w:sz w:val="16"/>
                <w:szCs w:val="16"/>
              </w:rPr>
              <w:t>7,17</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71964421" w14:textId="77777777" w:rsidR="008D5163" w:rsidRPr="008D5163" w:rsidRDefault="008D5163" w:rsidP="008D5163">
            <w:pPr>
              <w:jc w:val="right"/>
              <w:outlineLvl w:val="0"/>
              <w:rPr>
                <w:b/>
                <w:bCs/>
                <w:sz w:val="16"/>
                <w:szCs w:val="16"/>
              </w:rPr>
            </w:pPr>
            <w:r w:rsidRPr="008D5163">
              <w:rPr>
                <w:b/>
                <w:bCs/>
                <w:sz w:val="16"/>
                <w:szCs w:val="16"/>
              </w:rPr>
              <w:t>7,17</w:t>
            </w:r>
          </w:p>
        </w:tc>
        <w:tc>
          <w:tcPr>
            <w:tcW w:w="1237" w:type="dxa"/>
            <w:tcBorders>
              <w:top w:val="nil"/>
              <w:left w:val="nil"/>
              <w:bottom w:val="single" w:sz="4" w:space="0" w:color="auto"/>
              <w:right w:val="single" w:sz="4" w:space="0" w:color="auto"/>
            </w:tcBorders>
            <w:shd w:val="clear" w:color="auto" w:fill="auto"/>
            <w:noWrap/>
            <w:vAlign w:val="center"/>
            <w:hideMark/>
          </w:tcPr>
          <w:p w14:paraId="2CC09F4C"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center"/>
            <w:hideMark/>
          </w:tcPr>
          <w:p w14:paraId="74AC0371" w14:textId="77777777" w:rsidR="008D5163" w:rsidRPr="008D5163" w:rsidRDefault="008D5163" w:rsidP="008D5163">
            <w:pPr>
              <w:jc w:val="right"/>
              <w:outlineLvl w:val="0"/>
              <w:rPr>
                <w:b/>
                <w:bCs/>
                <w:sz w:val="16"/>
                <w:szCs w:val="16"/>
              </w:rPr>
            </w:pPr>
            <w:r w:rsidRPr="008D5163">
              <w:rPr>
                <w:b/>
                <w:bCs/>
                <w:sz w:val="16"/>
                <w:szCs w:val="16"/>
              </w:rPr>
              <w:t>7,17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060D0848"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4BDF8DCA" w14:textId="77777777" w:rsidTr="008D5163">
        <w:trPr>
          <w:trHeight w:val="58"/>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49E5DB3" w14:textId="77777777" w:rsidR="008D5163" w:rsidRPr="008D5163" w:rsidRDefault="008D5163" w:rsidP="008D5163">
            <w:pPr>
              <w:jc w:val="center"/>
              <w:outlineLvl w:val="0"/>
              <w:rPr>
                <w:sz w:val="16"/>
                <w:szCs w:val="16"/>
              </w:rPr>
            </w:pPr>
            <w:r w:rsidRPr="008D5163">
              <w:rPr>
                <w:sz w:val="16"/>
                <w:szCs w:val="16"/>
              </w:rPr>
              <w:t>1.6</w:t>
            </w:r>
          </w:p>
        </w:tc>
        <w:tc>
          <w:tcPr>
            <w:tcW w:w="3589" w:type="dxa"/>
            <w:tcBorders>
              <w:top w:val="nil"/>
              <w:left w:val="nil"/>
              <w:bottom w:val="single" w:sz="4" w:space="0" w:color="auto"/>
              <w:right w:val="single" w:sz="4" w:space="0" w:color="auto"/>
            </w:tcBorders>
            <w:shd w:val="clear" w:color="auto" w:fill="auto"/>
            <w:vAlign w:val="center"/>
            <w:hideMark/>
          </w:tcPr>
          <w:p w14:paraId="0A7D6C21" w14:textId="77777777" w:rsidR="008D5163" w:rsidRPr="008D5163" w:rsidRDefault="008D5163" w:rsidP="008D5163">
            <w:pPr>
              <w:outlineLvl w:val="0"/>
              <w:rPr>
                <w:b/>
                <w:bCs/>
                <w:sz w:val="16"/>
                <w:szCs w:val="16"/>
              </w:rPr>
            </w:pPr>
            <w:r w:rsidRPr="008D5163">
              <w:rPr>
                <w:b/>
                <w:bCs/>
                <w:sz w:val="16"/>
                <w:szCs w:val="16"/>
              </w:rPr>
              <w:t xml:space="preserve">Покупка тепловой энергии на потери в сетях и </w:t>
            </w:r>
            <w:proofErr w:type="spellStart"/>
            <w:r w:rsidRPr="008D5163">
              <w:rPr>
                <w:b/>
                <w:bCs/>
                <w:sz w:val="16"/>
                <w:szCs w:val="16"/>
              </w:rPr>
              <w:t>пнс</w:t>
            </w:r>
            <w:proofErr w:type="spellEnd"/>
          </w:p>
        </w:tc>
        <w:tc>
          <w:tcPr>
            <w:tcW w:w="954" w:type="dxa"/>
            <w:tcBorders>
              <w:top w:val="nil"/>
              <w:left w:val="nil"/>
              <w:bottom w:val="single" w:sz="4" w:space="0" w:color="auto"/>
              <w:right w:val="single" w:sz="4" w:space="0" w:color="auto"/>
            </w:tcBorders>
            <w:shd w:val="clear" w:color="auto" w:fill="auto"/>
            <w:vAlign w:val="center"/>
            <w:hideMark/>
          </w:tcPr>
          <w:p w14:paraId="08A9E823"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793B3864"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FEF3E93" w14:textId="77777777" w:rsidR="008D5163" w:rsidRPr="008D5163" w:rsidRDefault="008D5163" w:rsidP="008D5163">
            <w:pPr>
              <w:jc w:val="right"/>
              <w:outlineLvl w:val="0"/>
              <w:rPr>
                <w:b/>
                <w:bCs/>
                <w:sz w:val="16"/>
                <w:szCs w:val="16"/>
              </w:rPr>
            </w:pPr>
            <w:r w:rsidRPr="008D5163">
              <w:rPr>
                <w:b/>
                <w:bCs/>
                <w:sz w:val="16"/>
                <w:szCs w:val="16"/>
              </w:rPr>
              <w:t>1 041,96</w:t>
            </w:r>
          </w:p>
        </w:tc>
        <w:tc>
          <w:tcPr>
            <w:tcW w:w="1237" w:type="dxa"/>
            <w:tcBorders>
              <w:top w:val="nil"/>
              <w:left w:val="nil"/>
              <w:bottom w:val="single" w:sz="4" w:space="0" w:color="auto"/>
              <w:right w:val="single" w:sz="4" w:space="0" w:color="auto"/>
            </w:tcBorders>
            <w:shd w:val="clear" w:color="auto" w:fill="auto"/>
            <w:noWrap/>
            <w:vAlign w:val="center"/>
            <w:hideMark/>
          </w:tcPr>
          <w:p w14:paraId="48407D1F" w14:textId="77777777" w:rsidR="008D5163" w:rsidRPr="008D5163" w:rsidRDefault="008D5163" w:rsidP="008D5163">
            <w:pPr>
              <w:jc w:val="right"/>
              <w:outlineLvl w:val="0"/>
              <w:rPr>
                <w:b/>
                <w:bCs/>
                <w:sz w:val="16"/>
                <w:szCs w:val="16"/>
              </w:rPr>
            </w:pPr>
            <w:r w:rsidRPr="008D5163">
              <w:rPr>
                <w:b/>
                <w:bCs/>
                <w:sz w:val="16"/>
                <w:szCs w:val="16"/>
              </w:rPr>
              <w:t>72,04</w:t>
            </w:r>
          </w:p>
        </w:tc>
        <w:tc>
          <w:tcPr>
            <w:tcW w:w="1238" w:type="dxa"/>
            <w:tcBorders>
              <w:top w:val="nil"/>
              <w:left w:val="nil"/>
              <w:bottom w:val="single" w:sz="4" w:space="0" w:color="auto"/>
              <w:right w:val="nil"/>
            </w:tcBorders>
            <w:shd w:val="clear" w:color="auto" w:fill="auto"/>
            <w:noWrap/>
            <w:vAlign w:val="center"/>
            <w:hideMark/>
          </w:tcPr>
          <w:p w14:paraId="6D0CE181" w14:textId="77777777" w:rsidR="008D5163" w:rsidRPr="008D5163" w:rsidRDefault="008D5163" w:rsidP="008D5163">
            <w:pPr>
              <w:jc w:val="right"/>
              <w:outlineLvl w:val="0"/>
              <w:rPr>
                <w:b/>
                <w:bCs/>
                <w:sz w:val="16"/>
                <w:szCs w:val="16"/>
              </w:rPr>
            </w:pPr>
            <w:r w:rsidRPr="008D5163">
              <w:rPr>
                <w:b/>
                <w:bCs/>
                <w:sz w:val="16"/>
                <w:szCs w:val="16"/>
              </w:rPr>
              <w:t>969,92</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22340A80" w14:textId="77777777" w:rsidR="008D5163" w:rsidRPr="008D5163" w:rsidRDefault="008D5163" w:rsidP="008D5163">
            <w:pPr>
              <w:jc w:val="right"/>
              <w:outlineLvl w:val="0"/>
              <w:rPr>
                <w:b/>
                <w:bCs/>
                <w:sz w:val="16"/>
                <w:szCs w:val="16"/>
              </w:rPr>
            </w:pPr>
            <w:r w:rsidRPr="008D5163">
              <w:rPr>
                <w:b/>
                <w:bCs/>
                <w:sz w:val="16"/>
                <w:szCs w:val="16"/>
              </w:rPr>
              <w:t>1 041,96</w:t>
            </w:r>
          </w:p>
        </w:tc>
        <w:tc>
          <w:tcPr>
            <w:tcW w:w="1237" w:type="dxa"/>
            <w:tcBorders>
              <w:top w:val="nil"/>
              <w:left w:val="nil"/>
              <w:bottom w:val="single" w:sz="4" w:space="0" w:color="auto"/>
              <w:right w:val="single" w:sz="4" w:space="0" w:color="auto"/>
            </w:tcBorders>
            <w:shd w:val="clear" w:color="auto" w:fill="auto"/>
            <w:noWrap/>
            <w:vAlign w:val="center"/>
            <w:hideMark/>
          </w:tcPr>
          <w:p w14:paraId="4183950F" w14:textId="77777777" w:rsidR="008D5163" w:rsidRPr="008D5163" w:rsidRDefault="008D5163" w:rsidP="008D5163">
            <w:pPr>
              <w:jc w:val="right"/>
              <w:outlineLvl w:val="0"/>
              <w:rPr>
                <w:b/>
                <w:bCs/>
                <w:sz w:val="16"/>
                <w:szCs w:val="16"/>
              </w:rPr>
            </w:pPr>
            <w:r w:rsidRPr="008D5163">
              <w:rPr>
                <w:b/>
                <w:bCs/>
                <w:sz w:val="16"/>
                <w:szCs w:val="16"/>
              </w:rPr>
              <w:t>72,04</w:t>
            </w:r>
          </w:p>
        </w:tc>
        <w:tc>
          <w:tcPr>
            <w:tcW w:w="1221" w:type="dxa"/>
            <w:tcBorders>
              <w:top w:val="nil"/>
              <w:left w:val="nil"/>
              <w:bottom w:val="single" w:sz="4" w:space="0" w:color="auto"/>
              <w:right w:val="nil"/>
            </w:tcBorders>
            <w:shd w:val="clear" w:color="auto" w:fill="auto"/>
            <w:noWrap/>
            <w:vAlign w:val="center"/>
            <w:hideMark/>
          </w:tcPr>
          <w:p w14:paraId="6FFA4201" w14:textId="77777777" w:rsidR="008D5163" w:rsidRPr="008D5163" w:rsidRDefault="008D5163" w:rsidP="008D5163">
            <w:pPr>
              <w:jc w:val="right"/>
              <w:outlineLvl w:val="0"/>
              <w:rPr>
                <w:b/>
                <w:bCs/>
                <w:sz w:val="16"/>
                <w:szCs w:val="16"/>
              </w:rPr>
            </w:pPr>
            <w:r w:rsidRPr="008D5163">
              <w:rPr>
                <w:b/>
                <w:bCs/>
                <w:sz w:val="16"/>
                <w:szCs w:val="16"/>
              </w:rPr>
              <w:t>969,92</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EC30D3B"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77254ABA" w14:textId="77777777" w:rsidTr="008D5163">
        <w:trPr>
          <w:trHeight w:val="250"/>
          <w:jc w:val="center"/>
        </w:trPr>
        <w:tc>
          <w:tcPr>
            <w:tcW w:w="416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A4F53E0" w14:textId="77777777" w:rsidR="008D5163" w:rsidRPr="008D5163" w:rsidRDefault="008D5163" w:rsidP="008D5163">
            <w:pPr>
              <w:outlineLvl w:val="0"/>
              <w:rPr>
                <w:b/>
                <w:bCs/>
                <w:sz w:val="16"/>
                <w:szCs w:val="16"/>
              </w:rPr>
            </w:pPr>
            <w:r w:rsidRPr="008D5163">
              <w:rPr>
                <w:b/>
                <w:bCs/>
                <w:sz w:val="16"/>
                <w:szCs w:val="16"/>
              </w:rPr>
              <w:t xml:space="preserve">         2. Операционные расходы, в т.ч.:</w:t>
            </w:r>
          </w:p>
        </w:tc>
        <w:tc>
          <w:tcPr>
            <w:tcW w:w="954" w:type="dxa"/>
            <w:tcBorders>
              <w:top w:val="nil"/>
              <w:left w:val="nil"/>
              <w:bottom w:val="single" w:sz="4" w:space="0" w:color="auto"/>
              <w:right w:val="single" w:sz="4" w:space="0" w:color="auto"/>
            </w:tcBorders>
            <w:shd w:val="clear" w:color="auto" w:fill="auto"/>
            <w:noWrap/>
            <w:vAlign w:val="center"/>
            <w:hideMark/>
          </w:tcPr>
          <w:p w14:paraId="30519BE2" w14:textId="77777777" w:rsidR="008D5163" w:rsidRPr="008D5163" w:rsidRDefault="008D5163" w:rsidP="008D5163">
            <w:pPr>
              <w:outlineLvl w:val="0"/>
              <w:rPr>
                <w:b/>
                <w:bCs/>
                <w:sz w:val="16"/>
                <w:szCs w:val="16"/>
              </w:rPr>
            </w:pPr>
            <w:r w:rsidRPr="008D5163">
              <w:rPr>
                <w:b/>
                <w:bCs/>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5D5E8F8" w14:textId="77777777" w:rsidR="008D5163" w:rsidRPr="008D5163" w:rsidRDefault="008D5163" w:rsidP="008D5163">
            <w:pPr>
              <w:jc w:val="center"/>
              <w:outlineLvl w:val="0"/>
              <w:rPr>
                <w:b/>
                <w:bCs/>
                <w:sz w:val="16"/>
                <w:szCs w:val="16"/>
              </w:rPr>
            </w:pPr>
            <w:r w:rsidRPr="008D5163">
              <w:rPr>
                <w:b/>
                <w:bCs/>
                <w:sz w:val="16"/>
                <w:szCs w:val="16"/>
              </w:rPr>
              <w:t>14 383,23</w:t>
            </w:r>
          </w:p>
        </w:tc>
        <w:tc>
          <w:tcPr>
            <w:tcW w:w="1237" w:type="dxa"/>
            <w:tcBorders>
              <w:top w:val="nil"/>
              <w:left w:val="nil"/>
              <w:bottom w:val="single" w:sz="4" w:space="0" w:color="auto"/>
              <w:right w:val="single" w:sz="4" w:space="0" w:color="auto"/>
            </w:tcBorders>
            <w:shd w:val="clear" w:color="auto" w:fill="auto"/>
            <w:vAlign w:val="center"/>
            <w:hideMark/>
          </w:tcPr>
          <w:p w14:paraId="3A5750F4" w14:textId="77777777" w:rsidR="008D5163" w:rsidRPr="008D5163" w:rsidRDefault="008D5163" w:rsidP="008D5163">
            <w:pPr>
              <w:jc w:val="center"/>
              <w:outlineLvl w:val="0"/>
              <w:rPr>
                <w:b/>
                <w:bCs/>
                <w:sz w:val="16"/>
                <w:szCs w:val="16"/>
              </w:rPr>
            </w:pPr>
            <w:r w:rsidRPr="008D5163">
              <w:rPr>
                <w:b/>
                <w:bCs/>
                <w:sz w:val="16"/>
                <w:szCs w:val="16"/>
              </w:rPr>
              <w:t>1 325,47</w:t>
            </w:r>
          </w:p>
        </w:tc>
        <w:tc>
          <w:tcPr>
            <w:tcW w:w="1237" w:type="dxa"/>
            <w:tcBorders>
              <w:top w:val="nil"/>
              <w:left w:val="nil"/>
              <w:bottom w:val="single" w:sz="4" w:space="0" w:color="auto"/>
              <w:right w:val="single" w:sz="4" w:space="0" w:color="auto"/>
            </w:tcBorders>
            <w:shd w:val="clear" w:color="auto" w:fill="auto"/>
            <w:vAlign w:val="center"/>
            <w:hideMark/>
          </w:tcPr>
          <w:p w14:paraId="42C978D5" w14:textId="77777777" w:rsidR="008D5163" w:rsidRPr="008D5163" w:rsidRDefault="008D5163" w:rsidP="008D5163">
            <w:pPr>
              <w:jc w:val="center"/>
              <w:outlineLvl w:val="0"/>
              <w:rPr>
                <w:b/>
                <w:bCs/>
                <w:sz w:val="16"/>
                <w:szCs w:val="16"/>
              </w:rPr>
            </w:pPr>
            <w:r w:rsidRPr="008D5163">
              <w:rPr>
                <w:b/>
                <w:bCs/>
                <w:sz w:val="16"/>
                <w:szCs w:val="16"/>
              </w:rPr>
              <w:t>891,06</w:t>
            </w:r>
          </w:p>
        </w:tc>
        <w:tc>
          <w:tcPr>
            <w:tcW w:w="1238" w:type="dxa"/>
            <w:tcBorders>
              <w:top w:val="nil"/>
              <w:left w:val="nil"/>
              <w:bottom w:val="single" w:sz="4" w:space="0" w:color="auto"/>
              <w:right w:val="nil"/>
            </w:tcBorders>
            <w:shd w:val="clear" w:color="auto" w:fill="auto"/>
            <w:vAlign w:val="center"/>
            <w:hideMark/>
          </w:tcPr>
          <w:p w14:paraId="462D5533" w14:textId="77777777" w:rsidR="008D5163" w:rsidRPr="008D5163" w:rsidRDefault="008D5163" w:rsidP="008D5163">
            <w:pPr>
              <w:jc w:val="center"/>
              <w:outlineLvl w:val="0"/>
              <w:rPr>
                <w:b/>
                <w:bCs/>
                <w:sz w:val="16"/>
                <w:szCs w:val="16"/>
              </w:rPr>
            </w:pPr>
            <w:r w:rsidRPr="008D5163">
              <w:rPr>
                <w:b/>
                <w:bCs/>
                <w:sz w:val="16"/>
                <w:szCs w:val="16"/>
              </w:rPr>
              <w:t>434,41</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542A6CDA" w14:textId="77777777" w:rsidR="008D5163" w:rsidRPr="008D5163" w:rsidRDefault="008D5163" w:rsidP="008D5163">
            <w:pPr>
              <w:jc w:val="center"/>
              <w:outlineLvl w:val="0"/>
              <w:rPr>
                <w:b/>
                <w:bCs/>
                <w:sz w:val="16"/>
                <w:szCs w:val="16"/>
              </w:rPr>
            </w:pPr>
            <w:r w:rsidRPr="008D5163">
              <w:rPr>
                <w:b/>
                <w:bCs/>
                <w:sz w:val="16"/>
                <w:szCs w:val="16"/>
              </w:rPr>
              <w:t>1 777,95</w:t>
            </w:r>
          </w:p>
        </w:tc>
        <w:tc>
          <w:tcPr>
            <w:tcW w:w="1237" w:type="dxa"/>
            <w:tcBorders>
              <w:top w:val="nil"/>
              <w:left w:val="nil"/>
              <w:bottom w:val="single" w:sz="4" w:space="0" w:color="auto"/>
              <w:right w:val="single" w:sz="4" w:space="0" w:color="auto"/>
            </w:tcBorders>
            <w:shd w:val="clear" w:color="auto" w:fill="auto"/>
            <w:vAlign w:val="center"/>
            <w:hideMark/>
          </w:tcPr>
          <w:p w14:paraId="7A9ED38A" w14:textId="77777777" w:rsidR="008D5163" w:rsidRPr="008D5163" w:rsidRDefault="008D5163" w:rsidP="008D5163">
            <w:pPr>
              <w:jc w:val="center"/>
              <w:outlineLvl w:val="0"/>
              <w:rPr>
                <w:b/>
                <w:bCs/>
                <w:sz w:val="16"/>
                <w:szCs w:val="16"/>
              </w:rPr>
            </w:pPr>
            <w:r w:rsidRPr="008D5163">
              <w:rPr>
                <w:b/>
                <w:bCs/>
                <w:sz w:val="16"/>
                <w:szCs w:val="16"/>
              </w:rPr>
              <w:t>1 233,52</w:t>
            </w:r>
          </w:p>
        </w:tc>
        <w:tc>
          <w:tcPr>
            <w:tcW w:w="1221" w:type="dxa"/>
            <w:tcBorders>
              <w:top w:val="nil"/>
              <w:left w:val="nil"/>
              <w:bottom w:val="single" w:sz="4" w:space="0" w:color="auto"/>
              <w:right w:val="nil"/>
            </w:tcBorders>
            <w:shd w:val="clear" w:color="auto" w:fill="auto"/>
            <w:vAlign w:val="center"/>
            <w:hideMark/>
          </w:tcPr>
          <w:p w14:paraId="3A264800" w14:textId="77777777" w:rsidR="008D5163" w:rsidRPr="008D5163" w:rsidRDefault="008D5163" w:rsidP="008D5163">
            <w:pPr>
              <w:jc w:val="center"/>
              <w:outlineLvl w:val="0"/>
              <w:rPr>
                <w:b/>
                <w:bCs/>
                <w:sz w:val="16"/>
                <w:szCs w:val="16"/>
              </w:rPr>
            </w:pPr>
            <w:r w:rsidRPr="008D5163">
              <w:rPr>
                <w:b/>
                <w:bCs/>
                <w:sz w:val="16"/>
                <w:szCs w:val="16"/>
              </w:rPr>
              <w:t>544,44</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69A4ED02" w14:textId="77777777" w:rsidR="008D5163" w:rsidRPr="008D5163" w:rsidRDefault="008D5163" w:rsidP="008D5163">
            <w:pPr>
              <w:jc w:val="center"/>
              <w:outlineLvl w:val="0"/>
              <w:rPr>
                <w:b/>
                <w:bCs/>
                <w:sz w:val="16"/>
                <w:szCs w:val="16"/>
              </w:rPr>
            </w:pPr>
            <w:r w:rsidRPr="008D5163">
              <w:rPr>
                <w:b/>
                <w:bCs/>
                <w:sz w:val="16"/>
                <w:szCs w:val="16"/>
              </w:rPr>
              <w:t>452,48</w:t>
            </w:r>
          </w:p>
        </w:tc>
      </w:tr>
      <w:tr w:rsidR="008D5163" w:rsidRPr="008D5163" w14:paraId="1B54E87E" w14:textId="77777777" w:rsidTr="008D5163">
        <w:trPr>
          <w:trHeight w:val="240"/>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6CB0BC13" w14:textId="77777777" w:rsidR="008D5163" w:rsidRPr="008D5163" w:rsidRDefault="008D5163" w:rsidP="008D5163">
            <w:pPr>
              <w:jc w:val="center"/>
              <w:outlineLvl w:val="0"/>
              <w:rPr>
                <w:b/>
                <w:bCs/>
                <w:sz w:val="16"/>
                <w:szCs w:val="16"/>
              </w:rPr>
            </w:pPr>
            <w:r w:rsidRPr="008D5163">
              <w:rPr>
                <w:b/>
                <w:bCs/>
                <w:sz w:val="16"/>
                <w:szCs w:val="16"/>
              </w:rPr>
              <w:t>2.1</w:t>
            </w:r>
          </w:p>
        </w:tc>
        <w:tc>
          <w:tcPr>
            <w:tcW w:w="3589" w:type="dxa"/>
            <w:tcBorders>
              <w:top w:val="nil"/>
              <w:left w:val="nil"/>
              <w:bottom w:val="single" w:sz="4" w:space="0" w:color="auto"/>
              <w:right w:val="single" w:sz="4" w:space="0" w:color="auto"/>
            </w:tcBorders>
            <w:shd w:val="clear" w:color="auto" w:fill="auto"/>
            <w:vAlign w:val="center"/>
            <w:hideMark/>
          </w:tcPr>
          <w:p w14:paraId="532C2481" w14:textId="77777777" w:rsidR="008D5163" w:rsidRPr="008D5163" w:rsidRDefault="008D5163" w:rsidP="008D5163">
            <w:pPr>
              <w:outlineLvl w:val="0"/>
              <w:rPr>
                <w:b/>
                <w:bCs/>
                <w:sz w:val="16"/>
                <w:szCs w:val="16"/>
              </w:rPr>
            </w:pPr>
            <w:r w:rsidRPr="008D5163">
              <w:rPr>
                <w:b/>
                <w:bCs/>
                <w:sz w:val="16"/>
                <w:szCs w:val="16"/>
              </w:rPr>
              <w:t>Расходы на сырьё и материалы</w:t>
            </w:r>
          </w:p>
        </w:tc>
        <w:tc>
          <w:tcPr>
            <w:tcW w:w="954" w:type="dxa"/>
            <w:tcBorders>
              <w:top w:val="nil"/>
              <w:left w:val="nil"/>
              <w:bottom w:val="single" w:sz="4" w:space="0" w:color="auto"/>
              <w:right w:val="single" w:sz="4" w:space="0" w:color="auto"/>
            </w:tcBorders>
            <w:shd w:val="clear" w:color="auto" w:fill="auto"/>
            <w:vAlign w:val="center"/>
            <w:hideMark/>
          </w:tcPr>
          <w:p w14:paraId="5F814F97"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ED72ED1" w14:textId="77777777" w:rsidR="008D5163" w:rsidRPr="008D5163" w:rsidRDefault="008D5163" w:rsidP="008D5163">
            <w:pPr>
              <w:jc w:val="center"/>
              <w:outlineLvl w:val="0"/>
              <w:rPr>
                <w:b/>
                <w:bCs/>
                <w:sz w:val="16"/>
                <w:szCs w:val="16"/>
              </w:rPr>
            </w:pPr>
            <w:r w:rsidRPr="008D5163">
              <w:rPr>
                <w:b/>
                <w:bCs/>
                <w:sz w:val="16"/>
                <w:szCs w:val="16"/>
              </w:rPr>
              <w:t>1 825,45</w:t>
            </w:r>
          </w:p>
        </w:tc>
        <w:tc>
          <w:tcPr>
            <w:tcW w:w="1237" w:type="dxa"/>
            <w:tcBorders>
              <w:top w:val="nil"/>
              <w:left w:val="nil"/>
              <w:bottom w:val="single" w:sz="4" w:space="0" w:color="auto"/>
              <w:right w:val="single" w:sz="4" w:space="0" w:color="auto"/>
            </w:tcBorders>
            <w:shd w:val="clear" w:color="auto" w:fill="auto"/>
            <w:noWrap/>
            <w:vAlign w:val="bottom"/>
            <w:hideMark/>
          </w:tcPr>
          <w:p w14:paraId="202BF566" w14:textId="77777777" w:rsidR="008D5163" w:rsidRPr="008D5163" w:rsidRDefault="008D5163" w:rsidP="008D5163">
            <w:pPr>
              <w:jc w:val="right"/>
              <w:outlineLvl w:val="0"/>
              <w:rPr>
                <w:b/>
                <w:bCs/>
                <w:sz w:val="16"/>
                <w:szCs w:val="16"/>
              </w:rPr>
            </w:pPr>
            <w:r w:rsidRPr="008D5163">
              <w:rPr>
                <w:b/>
                <w:bCs/>
                <w:sz w:val="16"/>
                <w:szCs w:val="16"/>
              </w:rPr>
              <w:t>65,60</w:t>
            </w:r>
          </w:p>
        </w:tc>
        <w:tc>
          <w:tcPr>
            <w:tcW w:w="1237" w:type="dxa"/>
            <w:tcBorders>
              <w:top w:val="nil"/>
              <w:left w:val="nil"/>
              <w:bottom w:val="single" w:sz="4" w:space="0" w:color="auto"/>
              <w:right w:val="single" w:sz="4" w:space="0" w:color="auto"/>
            </w:tcBorders>
            <w:shd w:val="clear" w:color="auto" w:fill="auto"/>
            <w:noWrap/>
            <w:vAlign w:val="bottom"/>
            <w:hideMark/>
          </w:tcPr>
          <w:p w14:paraId="51720C11" w14:textId="77777777" w:rsidR="008D5163" w:rsidRPr="008D5163" w:rsidRDefault="008D5163" w:rsidP="008D5163">
            <w:pPr>
              <w:jc w:val="right"/>
              <w:outlineLvl w:val="0"/>
              <w:rPr>
                <w:b/>
                <w:bCs/>
                <w:sz w:val="16"/>
                <w:szCs w:val="16"/>
              </w:rPr>
            </w:pPr>
            <w:r w:rsidRPr="008D5163">
              <w:rPr>
                <w:b/>
                <w:bCs/>
                <w:sz w:val="16"/>
                <w:szCs w:val="16"/>
              </w:rPr>
              <w:t>37,80</w:t>
            </w:r>
          </w:p>
        </w:tc>
        <w:tc>
          <w:tcPr>
            <w:tcW w:w="1238" w:type="dxa"/>
            <w:tcBorders>
              <w:top w:val="nil"/>
              <w:left w:val="nil"/>
              <w:bottom w:val="single" w:sz="4" w:space="0" w:color="auto"/>
              <w:right w:val="nil"/>
            </w:tcBorders>
            <w:shd w:val="clear" w:color="auto" w:fill="auto"/>
            <w:noWrap/>
            <w:vAlign w:val="bottom"/>
            <w:hideMark/>
          </w:tcPr>
          <w:p w14:paraId="1F45C2FE" w14:textId="77777777" w:rsidR="008D5163" w:rsidRPr="008D5163" w:rsidRDefault="008D5163" w:rsidP="008D5163">
            <w:pPr>
              <w:jc w:val="right"/>
              <w:outlineLvl w:val="0"/>
              <w:rPr>
                <w:b/>
                <w:bCs/>
                <w:sz w:val="16"/>
                <w:szCs w:val="16"/>
              </w:rPr>
            </w:pPr>
            <w:r w:rsidRPr="008D5163">
              <w:rPr>
                <w:b/>
                <w:bCs/>
                <w:sz w:val="16"/>
                <w:szCs w:val="16"/>
              </w:rPr>
              <w:t>27,80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52564371" w14:textId="77777777" w:rsidR="008D5163" w:rsidRPr="008D5163" w:rsidRDefault="008D5163" w:rsidP="008D5163">
            <w:pPr>
              <w:jc w:val="right"/>
              <w:outlineLvl w:val="0"/>
              <w:rPr>
                <w:b/>
                <w:bCs/>
                <w:sz w:val="16"/>
                <w:szCs w:val="16"/>
              </w:rPr>
            </w:pPr>
            <w:r w:rsidRPr="008D5163">
              <w:rPr>
                <w:b/>
                <w:bCs/>
                <w:sz w:val="16"/>
                <w:szCs w:val="16"/>
              </w:rPr>
              <w:t>65,60</w:t>
            </w:r>
          </w:p>
        </w:tc>
        <w:tc>
          <w:tcPr>
            <w:tcW w:w="1237" w:type="dxa"/>
            <w:tcBorders>
              <w:top w:val="nil"/>
              <w:left w:val="nil"/>
              <w:bottom w:val="single" w:sz="4" w:space="0" w:color="auto"/>
              <w:right w:val="single" w:sz="4" w:space="0" w:color="auto"/>
            </w:tcBorders>
            <w:shd w:val="clear" w:color="auto" w:fill="auto"/>
            <w:noWrap/>
            <w:vAlign w:val="bottom"/>
            <w:hideMark/>
          </w:tcPr>
          <w:p w14:paraId="52663698" w14:textId="77777777" w:rsidR="008D5163" w:rsidRPr="008D5163" w:rsidRDefault="008D5163" w:rsidP="008D5163">
            <w:pPr>
              <w:jc w:val="right"/>
              <w:outlineLvl w:val="0"/>
              <w:rPr>
                <w:b/>
                <w:bCs/>
                <w:sz w:val="16"/>
                <w:szCs w:val="16"/>
              </w:rPr>
            </w:pPr>
            <w:r w:rsidRPr="008D5163">
              <w:rPr>
                <w:b/>
                <w:bCs/>
                <w:sz w:val="16"/>
                <w:szCs w:val="16"/>
              </w:rPr>
              <w:t>37,80</w:t>
            </w:r>
          </w:p>
        </w:tc>
        <w:tc>
          <w:tcPr>
            <w:tcW w:w="1221" w:type="dxa"/>
            <w:tcBorders>
              <w:top w:val="nil"/>
              <w:left w:val="nil"/>
              <w:bottom w:val="single" w:sz="4" w:space="0" w:color="auto"/>
              <w:right w:val="nil"/>
            </w:tcBorders>
            <w:shd w:val="clear" w:color="auto" w:fill="auto"/>
            <w:noWrap/>
            <w:vAlign w:val="bottom"/>
            <w:hideMark/>
          </w:tcPr>
          <w:p w14:paraId="36493851" w14:textId="77777777" w:rsidR="008D5163" w:rsidRPr="008D5163" w:rsidRDefault="008D5163" w:rsidP="008D5163">
            <w:pPr>
              <w:jc w:val="right"/>
              <w:outlineLvl w:val="0"/>
              <w:rPr>
                <w:b/>
                <w:bCs/>
                <w:sz w:val="16"/>
                <w:szCs w:val="16"/>
              </w:rPr>
            </w:pPr>
            <w:r w:rsidRPr="008D5163">
              <w:rPr>
                <w:b/>
                <w:bCs/>
                <w:sz w:val="16"/>
                <w:szCs w:val="16"/>
              </w:rPr>
              <w:t>27,80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2023FC3"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68CA28C0"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367FCA5"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67541BBB" w14:textId="77777777" w:rsidR="008D5163" w:rsidRPr="008D5163" w:rsidRDefault="008D5163" w:rsidP="008D5163">
            <w:pPr>
              <w:outlineLvl w:val="0"/>
              <w:rPr>
                <w:sz w:val="16"/>
                <w:szCs w:val="16"/>
              </w:rPr>
            </w:pPr>
            <w:r w:rsidRPr="008D5163">
              <w:rPr>
                <w:sz w:val="16"/>
                <w:szCs w:val="16"/>
              </w:rPr>
              <w:t xml:space="preserve">реагенты </w:t>
            </w:r>
          </w:p>
        </w:tc>
        <w:tc>
          <w:tcPr>
            <w:tcW w:w="954" w:type="dxa"/>
            <w:tcBorders>
              <w:top w:val="nil"/>
              <w:left w:val="nil"/>
              <w:bottom w:val="single" w:sz="4" w:space="0" w:color="auto"/>
              <w:right w:val="single" w:sz="4" w:space="0" w:color="auto"/>
            </w:tcBorders>
            <w:shd w:val="clear" w:color="auto" w:fill="auto"/>
            <w:vAlign w:val="center"/>
            <w:hideMark/>
          </w:tcPr>
          <w:p w14:paraId="20B8D450"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DB5D2CF" w14:textId="77777777" w:rsidR="008D5163" w:rsidRPr="008D5163" w:rsidRDefault="008D5163" w:rsidP="008D5163">
            <w:pPr>
              <w:jc w:val="cente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73652F8E"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0BDE4B35" w14:textId="77777777" w:rsidR="008D5163" w:rsidRPr="008D5163" w:rsidRDefault="008D5163" w:rsidP="008D5163">
            <w:pPr>
              <w:outlineLvl w:val="0"/>
              <w:rPr>
                <w:sz w:val="16"/>
                <w:szCs w:val="16"/>
              </w:rPr>
            </w:pPr>
            <w:r w:rsidRPr="008D5163">
              <w:rPr>
                <w:sz w:val="16"/>
                <w:szCs w:val="16"/>
              </w:rPr>
              <w:t> </w:t>
            </w:r>
          </w:p>
        </w:tc>
        <w:tc>
          <w:tcPr>
            <w:tcW w:w="1238" w:type="dxa"/>
            <w:tcBorders>
              <w:top w:val="nil"/>
              <w:left w:val="nil"/>
              <w:bottom w:val="single" w:sz="4" w:space="0" w:color="auto"/>
              <w:right w:val="nil"/>
            </w:tcBorders>
            <w:shd w:val="clear" w:color="auto" w:fill="auto"/>
            <w:noWrap/>
            <w:vAlign w:val="bottom"/>
            <w:hideMark/>
          </w:tcPr>
          <w:p w14:paraId="69F7E407"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5F3CE16"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55361142" w14:textId="77777777" w:rsidR="008D5163" w:rsidRPr="008D5163" w:rsidRDefault="008D5163" w:rsidP="008D5163">
            <w:pPr>
              <w:outlineLvl w:val="0"/>
              <w:rPr>
                <w:sz w:val="16"/>
                <w:szCs w:val="16"/>
              </w:rPr>
            </w:pPr>
            <w:r w:rsidRPr="008D5163">
              <w:rPr>
                <w:sz w:val="16"/>
                <w:szCs w:val="16"/>
              </w:rPr>
              <w:t> </w:t>
            </w:r>
          </w:p>
        </w:tc>
        <w:tc>
          <w:tcPr>
            <w:tcW w:w="1221" w:type="dxa"/>
            <w:tcBorders>
              <w:top w:val="nil"/>
              <w:left w:val="nil"/>
              <w:bottom w:val="single" w:sz="4" w:space="0" w:color="auto"/>
              <w:right w:val="nil"/>
            </w:tcBorders>
            <w:shd w:val="clear" w:color="auto" w:fill="auto"/>
            <w:noWrap/>
            <w:vAlign w:val="bottom"/>
            <w:hideMark/>
          </w:tcPr>
          <w:p w14:paraId="16410711" w14:textId="77777777" w:rsidR="008D5163" w:rsidRPr="008D5163" w:rsidRDefault="008D5163" w:rsidP="008D5163">
            <w:pPr>
              <w:outlineLvl w:val="0"/>
              <w:rPr>
                <w:sz w:val="16"/>
                <w:szCs w:val="16"/>
              </w:rPr>
            </w:pPr>
            <w:r w:rsidRPr="008D5163">
              <w:rPr>
                <w:sz w:val="16"/>
                <w:szCs w:val="16"/>
              </w:rPr>
              <w:t> </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7B8D4D7"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7EEECA91"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E8A3620"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074B4471" w14:textId="77777777" w:rsidR="008D5163" w:rsidRPr="008D5163" w:rsidRDefault="008D5163" w:rsidP="008D5163">
            <w:pPr>
              <w:outlineLvl w:val="0"/>
              <w:rPr>
                <w:sz w:val="16"/>
                <w:szCs w:val="16"/>
              </w:rPr>
            </w:pPr>
            <w:r w:rsidRPr="008D5163">
              <w:rPr>
                <w:sz w:val="16"/>
                <w:szCs w:val="16"/>
              </w:rPr>
              <w:t>вспомогательные материалы, в т.ч.:</w:t>
            </w:r>
          </w:p>
        </w:tc>
        <w:tc>
          <w:tcPr>
            <w:tcW w:w="954" w:type="dxa"/>
            <w:tcBorders>
              <w:top w:val="nil"/>
              <w:left w:val="nil"/>
              <w:bottom w:val="single" w:sz="4" w:space="0" w:color="auto"/>
              <w:right w:val="single" w:sz="4" w:space="0" w:color="auto"/>
            </w:tcBorders>
            <w:shd w:val="clear" w:color="auto" w:fill="auto"/>
            <w:vAlign w:val="center"/>
            <w:hideMark/>
          </w:tcPr>
          <w:p w14:paraId="6D8D5C38"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317C0E2" w14:textId="77777777" w:rsidR="008D5163" w:rsidRPr="008D5163" w:rsidRDefault="008D5163" w:rsidP="008D5163">
            <w:pPr>
              <w:jc w:val="center"/>
              <w:outlineLvl w:val="0"/>
              <w:rPr>
                <w:sz w:val="16"/>
                <w:szCs w:val="16"/>
              </w:rPr>
            </w:pPr>
            <w:r w:rsidRPr="008D5163">
              <w:rPr>
                <w:sz w:val="16"/>
                <w:szCs w:val="16"/>
              </w:rPr>
              <w:t>1 825,45</w:t>
            </w:r>
          </w:p>
        </w:tc>
        <w:tc>
          <w:tcPr>
            <w:tcW w:w="1237" w:type="dxa"/>
            <w:tcBorders>
              <w:top w:val="nil"/>
              <w:left w:val="nil"/>
              <w:bottom w:val="single" w:sz="4" w:space="0" w:color="auto"/>
              <w:right w:val="single" w:sz="4" w:space="0" w:color="auto"/>
            </w:tcBorders>
            <w:shd w:val="clear" w:color="auto" w:fill="auto"/>
            <w:noWrap/>
            <w:vAlign w:val="bottom"/>
            <w:hideMark/>
          </w:tcPr>
          <w:p w14:paraId="214F97B6" w14:textId="77777777" w:rsidR="008D5163" w:rsidRPr="008D5163" w:rsidRDefault="008D5163" w:rsidP="008D5163">
            <w:pPr>
              <w:jc w:val="right"/>
              <w:outlineLvl w:val="0"/>
              <w:rPr>
                <w:sz w:val="16"/>
                <w:szCs w:val="16"/>
              </w:rPr>
            </w:pPr>
            <w:r w:rsidRPr="008D5163">
              <w:rPr>
                <w:sz w:val="16"/>
                <w:szCs w:val="16"/>
              </w:rPr>
              <w:t>65,60</w:t>
            </w:r>
          </w:p>
        </w:tc>
        <w:tc>
          <w:tcPr>
            <w:tcW w:w="1237" w:type="dxa"/>
            <w:tcBorders>
              <w:top w:val="nil"/>
              <w:left w:val="nil"/>
              <w:bottom w:val="single" w:sz="4" w:space="0" w:color="auto"/>
              <w:right w:val="single" w:sz="4" w:space="0" w:color="auto"/>
            </w:tcBorders>
            <w:shd w:val="clear" w:color="auto" w:fill="auto"/>
            <w:noWrap/>
            <w:vAlign w:val="bottom"/>
            <w:hideMark/>
          </w:tcPr>
          <w:p w14:paraId="057BF364" w14:textId="77777777" w:rsidR="008D5163" w:rsidRPr="008D5163" w:rsidRDefault="008D5163" w:rsidP="008D5163">
            <w:pPr>
              <w:jc w:val="right"/>
              <w:outlineLvl w:val="0"/>
              <w:rPr>
                <w:sz w:val="16"/>
                <w:szCs w:val="16"/>
              </w:rPr>
            </w:pPr>
            <w:r w:rsidRPr="008D5163">
              <w:rPr>
                <w:sz w:val="16"/>
                <w:szCs w:val="16"/>
              </w:rPr>
              <w:t>37,80</w:t>
            </w:r>
          </w:p>
        </w:tc>
        <w:tc>
          <w:tcPr>
            <w:tcW w:w="1238" w:type="dxa"/>
            <w:tcBorders>
              <w:top w:val="nil"/>
              <w:left w:val="nil"/>
              <w:bottom w:val="single" w:sz="4" w:space="0" w:color="auto"/>
              <w:right w:val="nil"/>
            </w:tcBorders>
            <w:shd w:val="clear" w:color="auto" w:fill="auto"/>
            <w:noWrap/>
            <w:vAlign w:val="bottom"/>
            <w:hideMark/>
          </w:tcPr>
          <w:p w14:paraId="7F3507BC" w14:textId="77777777" w:rsidR="008D5163" w:rsidRPr="008D5163" w:rsidRDefault="008D5163" w:rsidP="008D5163">
            <w:pPr>
              <w:jc w:val="right"/>
              <w:outlineLvl w:val="0"/>
              <w:rPr>
                <w:sz w:val="16"/>
                <w:szCs w:val="16"/>
              </w:rPr>
            </w:pPr>
            <w:r w:rsidRPr="008D5163">
              <w:rPr>
                <w:sz w:val="16"/>
                <w:szCs w:val="16"/>
              </w:rPr>
              <w:t>27,80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076B148" w14:textId="77777777" w:rsidR="008D5163" w:rsidRPr="008D5163" w:rsidRDefault="008D5163" w:rsidP="008D5163">
            <w:pPr>
              <w:jc w:val="right"/>
              <w:outlineLvl w:val="0"/>
              <w:rPr>
                <w:sz w:val="16"/>
                <w:szCs w:val="16"/>
              </w:rPr>
            </w:pPr>
            <w:r w:rsidRPr="008D5163">
              <w:rPr>
                <w:sz w:val="16"/>
                <w:szCs w:val="16"/>
              </w:rPr>
              <w:t>65,60</w:t>
            </w:r>
          </w:p>
        </w:tc>
        <w:tc>
          <w:tcPr>
            <w:tcW w:w="1237" w:type="dxa"/>
            <w:tcBorders>
              <w:top w:val="nil"/>
              <w:left w:val="nil"/>
              <w:bottom w:val="single" w:sz="4" w:space="0" w:color="auto"/>
              <w:right w:val="single" w:sz="4" w:space="0" w:color="auto"/>
            </w:tcBorders>
            <w:shd w:val="clear" w:color="auto" w:fill="auto"/>
            <w:noWrap/>
            <w:vAlign w:val="bottom"/>
            <w:hideMark/>
          </w:tcPr>
          <w:p w14:paraId="547BE5E8" w14:textId="77777777" w:rsidR="008D5163" w:rsidRPr="008D5163" w:rsidRDefault="008D5163" w:rsidP="008D5163">
            <w:pPr>
              <w:jc w:val="right"/>
              <w:outlineLvl w:val="0"/>
              <w:rPr>
                <w:sz w:val="16"/>
                <w:szCs w:val="16"/>
              </w:rPr>
            </w:pPr>
            <w:r w:rsidRPr="008D5163">
              <w:rPr>
                <w:sz w:val="16"/>
                <w:szCs w:val="16"/>
              </w:rPr>
              <w:t>37,80</w:t>
            </w:r>
          </w:p>
        </w:tc>
        <w:tc>
          <w:tcPr>
            <w:tcW w:w="1221" w:type="dxa"/>
            <w:tcBorders>
              <w:top w:val="nil"/>
              <w:left w:val="nil"/>
              <w:bottom w:val="single" w:sz="4" w:space="0" w:color="auto"/>
              <w:right w:val="nil"/>
            </w:tcBorders>
            <w:shd w:val="clear" w:color="auto" w:fill="auto"/>
            <w:noWrap/>
            <w:vAlign w:val="bottom"/>
            <w:hideMark/>
          </w:tcPr>
          <w:p w14:paraId="302FCB73" w14:textId="77777777" w:rsidR="008D5163" w:rsidRPr="008D5163" w:rsidRDefault="008D5163" w:rsidP="008D5163">
            <w:pPr>
              <w:jc w:val="right"/>
              <w:outlineLvl w:val="0"/>
              <w:rPr>
                <w:sz w:val="16"/>
                <w:szCs w:val="16"/>
              </w:rPr>
            </w:pPr>
            <w:r w:rsidRPr="008D5163">
              <w:rPr>
                <w:sz w:val="16"/>
                <w:szCs w:val="16"/>
              </w:rPr>
              <w:t>27,80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49CD046"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29808F6A"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9DE2546"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4A48A700" w14:textId="77777777" w:rsidR="008D5163" w:rsidRPr="008D5163" w:rsidRDefault="008D5163" w:rsidP="008D5163">
            <w:pPr>
              <w:jc w:val="right"/>
              <w:outlineLvl w:val="0"/>
              <w:rPr>
                <w:sz w:val="16"/>
                <w:szCs w:val="16"/>
              </w:rPr>
            </w:pPr>
            <w:r w:rsidRPr="008D5163">
              <w:rPr>
                <w:sz w:val="16"/>
                <w:szCs w:val="16"/>
              </w:rPr>
              <w:t>ГСМ</w:t>
            </w:r>
          </w:p>
        </w:tc>
        <w:tc>
          <w:tcPr>
            <w:tcW w:w="954" w:type="dxa"/>
            <w:tcBorders>
              <w:top w:val="nil"/>
              <w:left w:val="nil"/>
              <w:bottom w:val="single" w:sz="4" w:space="0" w:color="auto"/>
              <w:right w:val="single" w:sz="4" w:space="0" w:color="auto"/>
            </w:tcBorders>
            <w:shd w:val="clear" w:color="auto" w:fill="auto"/>
            <w:vAlign w:val="center"/>
            <w:hideMark/>
          </w:tcPr>
          <w:p w14:paraId="603B8A28"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7301498" w14:textId="77777777" w:rsidR="008D5163" w:rsidRPr="008D5163" w:rsidRDefault="008D5163" w:rsidP="008D5163">
            <w:pPr>
              <w:jc w:val="center"/>
              <w:outlineLvl w:val="0"/>
              <w:rPr>
                <w:sz w:val="16"/>
                <w:szCs w:val="16"/>
              </w:rPr>
            </w:pPr>
            <w:r w:rsidRPr="008D5163">
              <w:rPr>
                <w:sz w:val="16"/>
                <w:szCs w:val="16"/>
              </w:rPr>
              <w:t>868,50</w:t>
            </w:r>
          </w:p>
        </w:tc>
        <w:tc>
          <w:tcPr>
            <w:tcW w:w="1237" w:type="dxa"/>
            <w:tcBorders>
              <w:top w:val="nil"/>
              <w:left w:val="nil"/>
              <w:bottom w:val="single" w:sz="4" w:space="0" w:color="auto"/>
              <w:right w:val="single" w:sz="4" w:space="0" w:color="auto"/>
            </w:tcBorders>
            <w:shd w:val="clear" w:color="auto" w:fill="auto"/>
            <w:noWrap/>
            <w:vAlign w:val="bottom"/>
            <w:hideMark/>
          </w:tcPr>
          <w:p w14:paraId="3A92F2EC"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327E0A32" w14:textId="77777777" w:rsidR="008D5163" w:rsidRPr="008D5163" w:rsidRDefault="008D5163" w:rsidP="008D5163">
            <w:pPr>
              <w:outlineLvl w:val="0"/>
              <w:rPr>
                <w:sz w:val="16"/>
                <w:szCs w:val="16"/>
              </w:rPr>
            </w:pPr>
            <w:r w:rsidRPr="008D5163">
              <w:rPr>
                <w:sz w:val="16"/>
                <w:szCs w:val="16"/>
              </w:rPr>
              <w:t> </w:t>
            </w:r>
          </w:p>
        </w:tc>
        <w:tc>
          <w:tcPr>
            <w:tcW w:w="1238" w:type="dxa"/>
            <w:tcBorders>
              <w:top w:val="nil"/>
              <w:left w:val="nil"/>
              <w:bottom w:val="single" w:sz="4" w:space="0" w:color="auto"/>
              <w:right w:val="nil"/>
            </w:tcBorders>
            <w:shd w:val="clear" w:color="auto" w:fill="auto"/>
            <w:noWrap/>
            <w:vAlign w:val="bottom"/>
            <w:hideMark/>
          </w:tcPr>
          <w:p w14:paraId="2859FE6D"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1F826268"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6805FC35" w14:textId="77777777" w:rsidR="008D5163" w:rsidRPr="008D5163" w:rsidRDefault="008D5163" w:rsidP="008D5163">
            <w:pPr>
              <w:outlineLvl w:val="0"/>
              <w:rPr>
                <w:sz w:val="16"/>
                <w:szCs w:val="16"/>
              </w:rPr>
            </w:pPr>
            <w:r w:rsidRPr="008D5163">
              <w:rPr>
                <w:sz w:val="16"/>
                <w:szCs w:val="16"/>
              </w:rPr>
              <w:t> </w:t>
            </w:r>
          </w:p>
        </w:tc>
        <w:tc>
          <w:tcPr>
            <w:tcW w:w="1221" w:type="dxa"/>
            <w:tcBorders>
              <w:top w:val="nil"/>
              <w:left w:val="nil"/>
              <w:bottom w:val="single" w:sz="4" w:space="0" w:color="auto"/>
              <w:right w:val="nil"/>
            </w:tcBorders>
            <w:shd w:val="clear" w:color="auto" w:fill="auto"/>
            <w:noWrap/>
            <w:vAlign w:val="bottom"/>
            <w:hideMark/>
          </w:tcPr>
          <w:p w14:paraId="48A96195" w14:textId="77777777" w:rsidR="008D5163" w:rsidRPr="008D5163" w:rsidRDefault="008D5163" w:rsidP="008D5163">
            <w:pPr>
              <w:outlineLvl w:val="0"/>
              <w:rPr>
                <w:sz w:val="16"/>
                <w:szCs w:val="16"/>
              </w:rPr>
            </w:pPr>
            <w:r w:rsidRPr="008D5163">
              <w:rPr>
                <w:sz w:val="16"/>
                <w:szCs w:val="16"/>
              </w:rPr>
              <w:t> </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25117349"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3534DC87"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40A8B75"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6394D8F3" w14:textId="77777777" w:rsidR="008D5163" w:rsidRPr="008D5163" w:rsidRDefault="008D5163" w:rsidP="008D5163">
            <w:pPr>
              <w:jc w:val="right"/>
              <w:outlineLvl w:val="0"/>
              <w:rPr>
                <w:sz w:val="16"/>
                <w:szCs w:val="16"/>
              </w:rPr>
            </w:pPr>
            <w:r w:rsidRPr="008D5163">
              <w:rPr>
                <w:sz w:val="16"/>
                <w:szCs w:val="16"/>
              </w:rPr>
              <w:t xml:space="preserve">ОС до 40т.р. (в </w:t>
            </w:r>
            <w:proofErr w:type="spellStart"/>
            <w:r w:rsidRPr="008D5163">
              <w:rPr>
                <w:sz w:val="16"/>
                <w:szCs w:val="16"/>
              </w:rPr>
              <w:t>т.</w:t>
            </w:r>
            <w:proofErr w:type="gramStart"/>
            <w:r w:rsidRPr="008D5163">
              <w:rPr>
                <w:sz w:val="16"/>
                <w:szCs w:val="16"/>
              </w:rPr>
              <w:t>ч.мебель</w:t>
            </w:r>
            <w:proofErr w:type="spellEnd"/>
            <w:proofErr w:type="gramEnd"/>
            <w:r w:rsidRPr="008D5163">
              <w:rPr>
                <w:sz w:val="16"/>
                <w:szCs w:val="16"/>
              </w:rPr>
              <w:t xml:space="preserve"> и прочее ОС)</w:t>
            </w:r>
          </w:p>
        </w:tc>
        <w:tc>
          <w:tcPr>
            <w:tcW w:w="954" w:type="dxa"/>
            <w:tcBorders>
              <w:top w:val="nil"/>
              <w:left w:val="nil"/>
              <w:bottom w:val="single" w:sz="4" w:space="0" w:color="auto"/>
              <w:right w:val="single" w:sz="4" w:space="0" w:color="auto"/>
            </w:tcBorders>
            <w:shd w:val="clear" w:color="auto" w:fill="auto"/>
            <w:vAlign w:val="center"/>
            <w:hideMark/>
          </w:tcPr>
          <w:p w14:paraId="6053CD20"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9F11F38" w14:textId="77777777" w:rsidR="008D5163" w:rsidRPr="008D5163" w:rsidRDefault="008D5163" w:rsidP="008D5163">
            <w:pPr>
              <w:jc w:val="center"/>
              <w:outlineLvl w:val="0"/>
              <w:rPr>
                <w:sz w:val="16"/>
                <w:szCs w:val="16"/>
              </w:rPr>
            </w:pPr>
            <w:r w:rsidRPr="008D5163">
              <w:rPr>
                <w:sz w:val="16"/>
                <w:szCs w:val="16"/>
              </w:rPr>
              <w:t>52,90</w:t>
            </w:r>
          </w:p>
        </w:tc>
        <w:tc>
          <w:tcPr>
            <w:tcW w:w="1237" w:type="dxa"/>
            <w:tcBorders>
              <w:top w:val="nil"/>
              <w:left w:val="nil"/>
              <w:bottom w:val="single" w:sz="4" w:space="0" w:color="auto"/>
              <w:right w:val="single" w:sz="4" w:space="0" w:color="auto"/>
            </w:tcBorders>
            <w:shd w:val="clear" w:color="auto" w:fill="auto"/>
            <w:noWrap/>
            <w:vAlign w:val="bottom"/>
            <w:hideMark/>
          </w:tcPr>
          <w:p w14:paraId="02474B9D" w14:textId="77777777" w:rsidR="008D5163" w:rsidRPr="008D5163" w:rsidRDefault="008D5163" w:rsidP="008D5163">
            <w:pPr>
              <w:jc w:val="right"/>
              <w:outlineLvl w:val="0"/>
              <w:rPr>
                <w:sz w:val="16"/>
                <w:szCs w:val="16"/>
              </w:rPr>
            </w:pPr>
            <w:r w:rsidRPr="008D5163">
              <w:rPr>
                <w:sz w:val="16"/>
                <w:szCs w:val="16"/>
              </w:rPr>
              <w:t>11,60</w:t>
            </w:r>
          </w:p>
        </w:tc>
        <w:tc>
          <w:tcPr>
            <w:tcW w:w="1237" w:type="dxa"/>
            <w:tcBorders>
              <w:top w:val="nil"/>
              <w:left w:val="nil"/>
              <w:bottom w:val="single" w:sz="4" w:space="0" w:color="auto"/>
              <w:right w:val="single" w:sz="4" w:space="0" w:color="auto"/>
            </w:tcBorders>
            <w:shd w:val="clear" w:color="auto" w:fill="auto"/>
            <w:noWrap/>
            <w:vAlign w:val="bottom"/>
            <w:hideMark/>
          </w:tcPr>
          <w:p w14:paraId="042C7638" w14:textId="77777777" w:rsidR="008D5163" w:rsidRPr="008D5163" w:rsidRDefault="008D5163" w:rsidP="008D5163">
            <w:pPr>
              <w:jc w:val="right"/>
              <w:outlineLvl w:val="0"/>
              <w:rPr>
                <w:sz w:val="16"/>
                <w:szCs w:val="16"/>
              </w:rPr>
            </w:pPr>
            <w:r w:rsidRPr="008D5163">
              <w:rPr>
                <w:sz w:val="16"/>
                <w:szCs w:val="16"/>
              </w:rPr>
              <w:t>5,80</w:t>
            </w:r>
          </w:p>
        </w:tc>
        <w:tc>
          <w:tcPr>
            <w:tcW w:w="1238" w:type="dxa"/>
            <w:tcBorders>
              <w:top w:val="nil"/>
              <w:left w:val="nil"/>
              <w:bottom w:val="single" w:sz="4" w:space="0" w:color="auto"/>
              <w:right w:val="nil"/>
            </w:tcBorders>
            <w:shd w:val="clear" w:color="auto" w:fill="auto"/>
            <w:noWrap/>
            <w:vAlign w:val="bottom"/>
            <w:hideMark/>
          </w:tcPr>
          <w:p w14:paraId="38BFEDF5" w14:textId="77777777" w:rsidR="008D5163" w:rsidRPr="008D5163" w:rsidRDefault="008D5163" w:rsidP="008D5163">
            <w:pPr>
              <w:jc w:val="right"/>
              <w:outlineLvl w:val="0"/>
              <w:rPr>
                <w:sz w:val="16"/>
                <w:szCs w:val="16"/>
              </w:rPr>
            </w:pPr>
            <w:r w:rsidRPr="008D5163">
              <w:rPr>
                <w:sz w:val="16"/>
                <w:szCs w:val="16"/>
              </w:rPr>
              <w:t>5,80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6188F89" w14:textId="77777777" w:rsidR="008D5163" w:rsidRPr="008D5163" w:rsidRDefault="008D5163" w:rsidP="008D5163">
            <w:pPr>
              <w:jc w:val="right"/>
              <w:outlineLvl w:val="0"/>
              <w:rPr>
                <w:sz w:val="16"/>
                <w:szCs w:val="16"/>
              </w:rPr>
            </w:pPr>
            <w:r w:rsidRPr="008D5163">
              <w:rPr>
                <w:sz w:val="16"/>
                <w:szCs w:val="16"/>
              </w:rPr>
              <w:t>11,60</w:t>
            </w:r>
          </w:p>
        </w:tc>
        <w:tc>
          <w:tcPr>
            <w:tcW w:w="1237" w:type="dxa"/>
            <w:tcBorders>
              <w:top w:val="nil"/>
              <w:left w:val="nil"/>
              <w:bottom w:val="single" w:sz="4" w:space="0" w:color="auto"/>
              <w:right w:val="single" w:sz="4" w:space="0" w:color="auto"/>
            </w:tcBorders>
            <w:shd w:val="clear" w:color="auto" w:fill="auto"/>
            <w:noWrap/>
            <w:vAlign w:val="bottom"/>
            <w:hideMark/>
          </w:tcPr>
          <w:p w14:paraId="67474685" w14:textId="77777777" w:rsidR="008D5163" w:rsidRPr="008D5163" w:rsidRDefault="008D5163" w:rsidP="008D5163">
            <w:pPr>
              <w:jc w:val="right"/>
              <w:outlineLvl w:val="0"/>
              <w:rPr>
                <w:sz w:val="16"/>
                <w:szCs w:val="16"/>
              </w:rPr>
            </w:pPr>
            <w:r w:rsidRPr="008D5163">
              <w:rPr>
                <w:sz w:val="16"/>
                <w:szCs w:val="16"/>
              </w:rPr>
              <w:t>5,80</w:t>
            </w:r>
          </w:p>
        </w:tc>
        <w:tc>
          <w:tcPr>
            <w:tcW w:w="1221" w:type="dxa"/>
            <w:tcBorders>
              <w:top w:val="nil"/>
              <w:left w:val="nil"/>
              <w:bottom w:val="single" w:sz="4" w:space="0" w:color="auto"/>
              <w:right w:val="nil"/>
            </w:tcBorders>
            <w:shd w:val="clear" w:color="auto" w:fill="auto"/>
            <w:noWrap/>
            <w:vAlign w:val="bottom"/>
            <w:hideMark/>
          </w:tcPr>
          <w:p w14:paraId="34694EA8" w14:textId="77777777" w:rsidR="008D5163" w:rsidRPr="008D5163" w:rsidRDefault="008D5163" w:rsidP="008D5163">
            <w:pPr>
              <w:jc w:val="right"/>
              <w:outlineLvl w:val="0"/>
              <w:rPr>
                <w:sz w:val="16"/>
                <w:szCs w:val="16"/>
              </w:rPr>
            </w:pPr>
            <w:r w:rsidRPr="008D5163">
              <w:rPr>
                <w:sz w:val="16"/>
                <w:szCs w:val="16"/>
              </w:rPr>
              <w:t>5,80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6FB63EA"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0A0DD5A8" w14:textId="77777777" w:rsidTr="008D5163">
        <w:trPr>
          <w:trHeight w:val="607"/>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7FCFCB0" w14:textId="77777777" w:rsidR="008D5163" w:rsidRPr="008D5163" w:rsidRDefault="008D5163" w:rsidP="008D5163">
            <w:pPr>
              <w:jc w:val="center"/>
              <w:outlineLvl w:val="0"/>
              <w:rPr>
                <w:sz w:val="16"/>
                <w:szCs w:val="16"/>
              </w:rPr>
            </w:pPr>
            <w:r w:rsidRPr="008D5163">
              <w:rPr>
                <w:sz w:val="16"/>
                <w:szCs w:val="16"/>
              </w:rPr>
              <w:lastRenderedPageBreak/>
              <w:t> </w:t>
            </w:r>
          </w:p>
        </w:tc>
        <w:tc>
          <w:tcPr>
            <w:tcW w:w="3589" w:type="dxa"/>
            <w:tcBorders>
              <w:top w:val="nil"/>
              <w:left w:val="nil"/>
              <w:bottom w:val="single" w:sz="4" w:space="0" w:color="auto"/>
              <w:right w:val="single" w:sz="4" w:space="0" w:color="auto"/>
            </w:tcBorders>
            <w:shd w:val="clear" w:color="auto" w:fill="auto"/>
            <w:vAlign w:val="center"/>
            <w:hideMark/>
          </w:tcPr>
          <w:p w14:paraId="4F76B704" w14:textId="77777777" w:rsidR="008D5163" w:rsidRPr="008D5163" w:rsidRDefault="008D5163" w:rsidP="008D5163">
            <w:pPr>
              <w:jc w:val="right"/>
              <w:outlineLvl w:val="0"/>
              <w:rPr>
                <w:sz w:val="16"/>
                <w:szCs w:val="16"/>
              </w:rPr>
            </w:pPr>
            <w:r w:rsidRPr="008D5163">
              <w:rPr>
                <w:sz w:val="16"/>
                <w:szCs w:val="16"/>
              </w:rPr>
              <w:t>Компьютерное оборудование и оргтехника, комплектующие для компьютеров и оргтехники, расходные материалы для оргтехники</w:t>
            </w:r>
          </w:p>
        </w:tc>
        <w:tc>
          <w:tcPr>
            <w:tcW w:w="954" w:type="dxa"/>
            <w:tcBorders>
              <w:top w:val="nil"/>
              <w:left w:val="nil"/>
              <w:bottom w:val="single" w:sz="4" w:space="0" w:color="auto"/>
              <w:right w:val="single" w:sz="4" w:space="0" w:color="auto"/>
            </w:tcBorders>
            <w:shd w:val="clear" w:color="auto" w:fill="auto"/>
            <w:vAlign w:val="center"/>
            <w:hideMark/>
          </w:tcPr>
          <w:p w14:paraId="1857EE72"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06344AA" w14:textId="77777777" w:rsidR="008D5163" w:rsidRPr="008D5163" w:rsidRDefault="008D5163" w:rsidP="008D5163">
            <w:pPr>
              <w:jc w:val="center"/>
              <w:outlineLvl w:val="0"/>
              <w:rPr>
                <w:sz w:val="16"/>
                <w:szCs w:val="16"/>
              </w:rPr>
            </w:pPr>
            <w:r w:rsidRPr="008D5163">
              <w:rPr>
                <w:sz w:val="16"/>
                <w:szCs w:val="16"/>
              </w:rPr>
              <w:t>41,00</w:t>
            </w:r>
          </w:p>
        </w:tc>
        <w:tc>
          <w:tcPr>
            <w:tcW w:w="1237" w:type="dxa"/>
            <w:tcBorders>
              <w:top w:val="nil"/>
              <w:left w:val="nil"/>
              <w:bottom w:val="single" w:sz="4" w:space="0" w:color="auto"/>
              <w:right w:val="single" w:sz="4" w:space="0" w:color="auto"/>
            </w:tcBorders>
            <w:shd w:val="clear" w:color="auto" w:fill="auto"/>
            <w:noWrap/>
            <w:vAlign w:val="center"/>
            <w:hideMark/>
          </w:tcPr>
          <w:p w14:paraId="7B4DD88A" w14:textId="77777777" w:rsidR="008D5163" w:rsidRPr="008D5163" w:rsidRDefault="008D5163" w:rsidP="008D5163">
            <w:pPr>
              <w:jc w:val="right"/>
              <w:outlineLvl w:val="0"/>
              <w:rPr>
                <w:sz w:val="16"/>
                <w:szCs w:val="16"/>
              </w:rPr>
            </w:pPr>
            <w:r w:rsidRPr="008D5163">
              <w:rPr>
                <w:sz w:val="16"/>
                <w:szCs w:val="16"/>
              </w:rPr>
              <w:t>41,00</w:t>
            </w:r>
          </w:p>
        </w:tc>
        <w:tc>
          <w:tcPr>
            <w:tcW w:w="1237" w:type="dxa"/>
            <w:tcBorders>
              <w:top w:val="nil"/>
              <w:left w:val="nil"/>
              <w:bottom w:val="single" w:sz="4" w:space="0" w:color="auto"/>
              <w:right w:val="single" w:sz="4" w:space="0" w:color="auto"/>
            </w:tcBorders>
            <w:shd w:val="clear" w:color="auto" w:fill="auto"/>
            <w:noWrap/>
            <w:vAlign w:val="center"/>
            <w:hideMark/>
          </w:tcPr>
          <w:p w14:paraId="74791B78" w14:textId="77777777" w:rsidR="008D5163" w:rsidRPr="008D5163" w:rsidRDefault="008D5163" w:rsidP="008D5163">
            <w:pPr>
              <w:jc w:val="right"/>
              <w:outlineLvl w:val="0"/>
              <w:rPr>
                <w:sz w:val="16"/>
                <w:szCs w:val="16"/>
              </w:rPr>
            </w:pPr>
            <w:r w:rsidRPr="008D5163">
              <w:rPr>
                <w:sz w:val="16"/>
                <w:szCs w:val="16"/>
              </w:rPr>
              <w:t>20,50</w:t>
            </w:r>
          </w:p>
        </w:tc>
        <w:tc>
          <w:tcPr>
            <w:tcW w:w="1238" w:type="dxa"/>
            <w:tcBorders>
              <w:top w:val="nil"/>
              <w:left w:val="nil"/>
              <w:bottom w:val="single" w:sz="4" w:space="0" w:color="auto"/>
              <w:right w:val="nil"/>
            </w:tcBorders>
            <w:shd w:val="clear" w:color="auto" w:fill="auto"/>
            <w:noWrap/>
            <w:vAlign w:val="center"/>
            <w:hideMark/>
          </w:tcPr>
          <w:p w14:paraId="651FC40D" w14:textId="77777777" w:rsidR="008D5163" w:rsidRPr="008D5163" w:rsidRDefault="008D5163" w:rsidP="008D5163">
            <w:pPr>
              <w:jc w:val="right"/>
              <w:outlineLvl w:val="0"/>
              <w:rPr>
                <w:sz w:val="16"/>
                <w:szCs w:val="16"/>
              </w:rPr>
            </w:pPr>
            <w:r w:rsidRPr="008D5163">
              <w:rPr>
                <w:sz w:val="16"/>
                <w:szCs w:val="16"/>
              </w:rPr>
              <w:t>20,50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0EB11180" w14:textId="77777777" w:rsidR="008D5163" w:rsidRPr="008D5163" w:rsidRDefault="008D5163" w:rsidP="008D5163">
            <w:pPr>
              <w:jc w:val="right"/>
              <w:outlineLvl w:val="0"/>
              <w:rPr>
                <w:sz w:val="16"/>
                <w:szCs w:val="16"/>
              </w:rPr>
            </w:pPr>
            <w:r w:rsidRPr="008D5163">
              <w:rPr>
                <w:sz w:val="16"/>
                <w:szCs w:val="16"/>
              </w:rPr>
              <w:t>41,00</w:t>
            </w:r>
          </w:p>
        </w:tc>
        <w:tc>
          <w:tcPr>
            <w:tcW w:w="1237" w:type="dxa"/>
            <w:tcBorders>
              <w:top w:val="nil"/>
              <w:left w:val="nil"/>
              <w:bottom w:val="single" w:sz="4" w:space="0" w:color="auto"/>
              <w:right w:val="single" w:sz="4" w:space="0" w:color="auto"/>
            </w:tcBorders>
            <w:shd w:val="clear" w:color="auto" w:fill="auto"/>
            <w:noWrap/>
            <w:vAlign w:val="center"/>
            <w:hideMark/>
          </w:tcPr>
          <w:p w14:paraId="39F908C2" w14:textId="77777777" w:rsidR="008D5163" w:rsidRPr="008D5163" w:rsidRDefault="008D5163" w:rsidP="008D5163">
            <w:pPr>
              <w:jc w:val="right"/>
              <w:outlineLvl w:val="0"/>
              <w:rPr>
                <w:sz w:val="16"/>
                <w:szCs w:val="16"/>
              </w:rPr>
            </w:pPr>
            <w:r w:rsidRPr="008D5163">
              <w:rPr>
                <w:sz w:val="16"/>
                <w:szCs w:val="16"/>
              </w:rPr>
              <w:t>20,50</w:t>
            </w:r>
          </w:p>
        </w:tc>
        <w:tc>
          <w:tcPr>
            <w:tcW w:w="1221" w:type="dxa"/>
            <w:tcBorders>
              <w:top w:val="nil"/>
              <w:left w:val="nil"/>
              <w:bottom w:val="single" w:sz="4" w:space="0" w:color="auto"/>
              <w:right w:val="nil"/>
            </w:tcBorders>
            <w:shd w:val="clear" w:color="auto" w:fill="auto"/>
            <w:noWrap/>
            <w:vAlign w:val="center"/>
            <w:hideMark/>
          </w:tcPr>
          <w:p w14:paraId="21D1C93A" w14:textId="77777777" w:rsidR="008D5163" w:rsidRPr="008D5163" w:rsidRDefault="008D5163" w:rsidP="008D5163">
            <w:pPr>
              <w:jc w:val="right"/>
              <w:outlineLvl w:val="0"/>
              <w:rPr>
                <w:sz w:val="16"/>
                <w:szCs w:val="16"/>
              </w:rPr>
            </w:pPr>
            <w:r w:rsidRPr="008D5163">
              <w:rPr>
                <w:sz w:val="16"/>
                <w:szCs w:val="16"/>
              </w:rPr>
              <w:t>20,50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08218C3E"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0DD15B46"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FCA4B2C"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1EB2B938" w14:textId="77777777" w:rsidR="008D5163" w:rsidRPr="008D5163" w:rsidRDefault="008D5163" w:rsidP="008D5163">
            <w:pPr>
              <w:jc w:val="right"/>
              <w:outlineLvl w:val="0"/>
              <w:rPr>
                <w:sz w:val="16"/>
                <w:szCs w:val="16"/>
              </w:rPr>
            </w:pPr>
            <w:r w:rsidRPr="008D5163">
              <w:rPr>
                <w:sz w:val="16"/>
                <w:szCs w:val="16"/>
              </w:rPr>
              <w:t>Расходные материалы для принтеров и копиров, ККМ</w:t>
            </w:r>
          </w:p>
        </w:tc>
        <w:tc>
          <w:tcPr>
            <w:tcW w:w="954" w:type="dxa"/>
            <w:tcBorders>
              <w:top w:val="nil"/>
              <w:left w:val="nil"/>
              <w:bottom w:val="single" w:sz="4" w:space="0" w:color="auto"/>
              <w:right w:val="single" w:sz="4" w:space="0" w:color="auto"/>
            </w:tcBorders>
            <w:shd w:val="clear" w:color="auto" w:fill="auto"/>
            <w:vAlign w:val="center"/>
            <w:hideMark/>
          </w:tcPr>
          <w:p w14:paraId="497851D7"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7E87D4C" w14:textId="77777777" w:rsidR="008D5163" w:rsidRPr="008D5163" w:rsidRDefault="008D5163" w:rsidP="008D5163">
            <w:pPr>
              <w:jc w:val="center"/>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1D1B9E6F"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4799C949" w14:textId="77777777" w:rsidR="008D5163" w:rsidRPr="008D5163" w:rsidRDefault="008D5163" w:rsidP="008D5163">
            <w:pPr>
              <w:jc w:val="right"/>
              <w:outlineLvl w:val="0"/>
              <w:rPr>
                <w:sz w:val="16"/>
                <w:szCs w:val="16"/>
              </w:rPr>
            </w:pPr>
            <w:r w:rsidRPr="008D5163">
              <w:rPr>
                <w:sz w:val="16"/>
                <w:szCs w:val="16"/>
              </w:rPr>
              <w:t>0,00</w:t>
            </w:r>
          </w:p>
        </w:tc>
        <w:tc>
          <w:tcPr>
            <w:tcW w:w="1238" w:type="dxa"/>
            <w:tcBorders>
              <w:top w:val="nil"/>
              <w:left w:val="nil"/>
              <w:bottom w:val="single" w:sz="4" w:space="0" w:color="auto"/>
              <w:right w:val="nil"/>
            </w:tcBorders>
            <w:shd w:val="clear" w:color="auto" w:fill="auto"/>
            <w:noWrap/>
            <w:vAlign w:val="bottom"/>
            <w:hideMark/>
          </w:tcPr>
          <w:p w14:paraId="71CBE1DD"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5A4CE27"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0E85732E" w14:textId="77777777" w:rsidR="008D5163" w:rsidRPr="008D5163" w:rsidRDefault="008D5163" w:rsidP="008D5163">
            <w:pPr>
              <w:jc w:val="right"/>
              <w:outlineLvl w:val="0"/>
              <w:rPr>
                <w:sz w:val="16"/>
                <w:szCs w:val="16"/>
              </w:rPr>
            </w:pPr>
            <w:r w:rsidRPr="008D5163">
              <w:rPr>
                <w:sz w:val="16"/>
                <w:szCs w:val="16"/>
              </w:rPr>
              <w:t>0,00</w:t>
            </w:r>
          </w:p>
        </w:tc>
        <w:tc>
          <w:tcPr>
            <w:tcW w:w="1221" w:type="dxa"/>
            <w:tcBorders>
              <w:top w:val="nil"/>
              <w:left w:val="nil"/>
              <w:bottom w:val="single" w:sz="4" w:space="0" w:color="auto"/>
              <w:right w:val="nil"/>
            </w:tcBorders>
            <w:shd w:val="clear" w:color="auto" w:fill="auto"/>
            <w:noWrap/>
            <w:vAlign w:val="bottom"/>
            <w:hideMark/>
          </w:tcPr>
          <w:p w14:paraId="30A06A5A" w14:textId="77777777" w:rsidR="008D5163" w:rsidRPr="008D5163" w:rsidRDefault="008D5163" w:rsidP="008D5163">
            <w:pPr>
              <w:jc w:val="right"/>
              <w:outlineLvl w:val="0"/>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151CD2D8"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17390EB5"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33A745C0"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332BAEDE" w14:textId="77777777" w:rsidR="008D5163" w:rsidRPr="008D5163" w:rsidRDefault="008D5163" w:rsidP="008D5163">
            <w:pPr>
              <w:jc w:val="right"/>
              <w:outlineLvl w:val="0"/>
              <w:rPr>
                <w:sz w:val="16"/>
                <w:szCs w:val="16"/>
              </w:rPr>
            </w:pPr>
            <w:r w:rsidRPr="008D5163">
              <w:rPr>
                <w:sz w:val="16"/>
                <w:szCs w:val="16"/>
              </w:rPr>
              <w:t xml:space="preserve">Моющие средства и </w:t>
            </w:r>
            <w:proofErr w:type="spellStart"/>
            <w:proofErr w:type="gramStart"/>
            <w:r w:rsidRPr="008D5163">
              <w:rPr>
                <w:sz w:val="16"/>
                <w:szCs w:val="16"/>
              </w:rPr>
              <w:t>хозпринадлежности,инвентарь</w:t>
            </w:r>
            <w:proofErr w:type="spellEnd"/>
            <w:proofErr w:type="gramEnd"/>
          </w:p>
        </w:tc>
        <w:tc>
          <w:tcPr>
            <w:tcW w:w="954" w:type="dxa"/>
            <w:tcBorders>
              <w:top w:val="nil"/>
              <w:left w:val="nil"/>
              <w:bottom w:val="single" w:sz="4" w:space="0" w:color="auto"/>
              <w:right w:val="single" w:sz="4" w:space="0" w:color="auto"/>
            </w:tcBorders>
            <w:shd w:val="clear" w:color="auto" w:fill="auto"/>
            <w:vAlign w:val="center"/>
            <w:hideMark/>
          </w:tcPr>
          <w:p w14:paraId="2DE04581"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FD72AF3" w14:textId="77777777" w:rsidR="008D5163" w:rsidRPr="008D5163" w:rsidRDefault="008D5163" w:rsidP="008D5163">
            <w:pPr>
              <w:jc w:val="center"/>
              <w:outlineLvl w:val="0"/>
              <w:rPr>
                <w:sz w:val="16"/>
                <w:szCs w:val="16"/>
              </w:rPr>
            </w:pPr>
            <w:r w:rsidRPr="008D5163">
              <w:rPr>
                <w:sz w:val="16"/>
                <w:szCs w:val="16"/>
              </w:rPr>
              <w:t>48,20</w:t>
            </w:r>
          </w:p>
        </w:tc>
        <w:tc>
          <w:tcPr>
            <w:tcW w:w="1237" w:type="dxa"/>
            <w:tcBorders>
              <w:top w:val="nil"/>
              <w:left w:val="nil"/>
              <w:bottom w:val="single" w:sz="4" w:space="0" w:color="auto"/>
              <w:right w:val="single" w:sz="4" w:space="0" w:color="auto"/>
            </w:tcBorders>
            <w:shd w:val="clear" w:color="auto" w:fill="auto"/>
            <w:noWrap/>
            <w:vAlign w:val="bottom"/>
            <w:hideMark/>
          </w:tcPr>
          <w:p w14:paraId="4C9771E3"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68F8E17C" w14:textId="77777777" w:rsidR="008D5163" w:rsidRPr="008D5163" w:rsidRDefault="008D5163" w:rsidP="008D5163">
            <w:pPr>
              <w:jc w:val="right"/>
              <w:outlineLvl w:val="0"/>
              <w:rPr>
                <w:sz w:val="16"/>
                <w:szCs w:val="16"/>
              </w:rPr>
            </w:pPr>
            <w:r w:rsidRPr="008D5163">
              <w:rPr>
                <w:sz w:val="16"/>
                <w:szCs w:val="16"/>
              </w:rPr>
              <w:t>0,50</w:t>
            </w:r>
          </w:p>
        </w:tc>
        <w:tc>
          <w:tcPr>
            <w:tcW w:w="1238" w:type="dxa"/>
            <w:tcBorders>
              <w:top w:val="nil"/>
              <w:left w:val="nil"/>
              <w:bottom w:val="single" w:sz="4" w:space="0" w:color="auto"/>
              <w:right w:val="nil"/>
            </w:tcBorders>
            <w:shd w:val="clear" w:color="auto" w:fill="auto"/>
            <w:noWrap/>
            <w:vAlign w:val="bottom"/>
            <w:hideMark/>
          </w:tcPr>
          <w:p w14:paraId="2EEF51F3" w14:textId="77777777" w:rsidR="008D5163" w:rsidRPr="008D5163" w:rsidRDefault="008D5163" w:rsidP="008D5163">
            <w:pPr>
              <w:jc w:val="right"/>
              <w:outlineLvl w:val="0"/>
              <w:rPr>
                <w:sz w:val="16"/>
                <w:szCs w:val="16"/>
              </w:rPr>
            </w:pPr>
            <w:r w:rsidRPr="008D5163">
              <w:rPr>
                <w:sz w:val="16"/>
                <w:szCs w:val="16"/>
              </w:rPr>
              <w:t>0,50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E27B371"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441BB990" w14:textId="77777777" w:rsidR="008D5163" w:rsidRPr="008D5163" w:rsidRDefault="008D5163" w:rsidP="008D5163">
            <w:pPr>
              <w:jc w:val="right"/>
              <w:outlineLvl w:val="0"/>
              <w:rPr>
                <w:sz w:val="16"/>
                <w:szCs w:val="16"/>
              </w:rPr>
            </w:pPr>
            <w:r w:rsidRPr="008D5163">
              <w:rPr>
                <w:sz w:val="16"/>
                <w:szCs w:val="16"/>
              </w:rPr>
              <w:t>0,50</w:t>
            </w:r>
          </w:p>
        </w:tc>
        <w:tc>
          <w:tcPr>
            <w:tcW w:w="1221" w:type="dxa"/>
            <w:tcBorders>
              <w:top w:val="nil"/>
              <w:left w:val="nil"/>
              <w:bottom w:val="single" w:sz="4" w:space="0" w:color="auto"/>
              <w:right w:val="nil"/>
            </w:tcBorders>
            <w:shd w:val="clear" w:color="auto" w:fill="auto"/>
            <w:noWrap/>
            <w:vAlign w:val="bottom"/>
            <w:hideMark/>
          </w:tcPr>
          <w:p w14:paraId="76AA9609" w14:textId="77777777" w:rsidR="008D5163" w:rsidRPr="008D5163" w:rsidRDefault="008D5163" w:rsidP="008D5163">
            <w:pPr>
              <w:jc w:val="right"/>
              <w:outlineLvl w:val="0"/>
              <w:rPr>
                <w:sz w:val="16"/>
                <w:szCs w:val="16"/>
              </w:rPr>
            </w:pPr>
            <w:r w:rsidRPr="008D5163">
              <w:rPr>
                <w:sz w:val="16"/>
                <w:szCs w:val="16"/>
              </w:rPr>
              <w:t>0,50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94AD77A"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44346C90"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02F5EFC1"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2FFB62DB" w14:textId="77777777" w:rsidR="008D5163" w:rsidRPr="008D5163" w:rsidRDefault="008D5163" w:rsidP="008D5163">
            <w:pPr>
              <w:jc w:val="right"/>
              <w:outlineLvl w:val="0"/>
              <w:rPr>
                <w:sz w:val="16"/>
                <w:szCs w:val="16"/>
              </w:rPr>
            </w:pPr>
            <w:r w:rsidRPr="008D5163">
              <w:rPr>
                <w:sz w:val="16"/>
                <w:szCs w:val="16"/>
              </w:rPr>
              <w:t>Прочие эксплуатационные материалы</w:t>
            </w:r>
          </w:p>
        </w:tc>
        <w:tc>
          <w:tcPr>
            <w:tcW w:w="954" w:type="dxa"/>
            <w:tcBorders>
              <w:top w:val="nil"/>
              <w:left w:val="nil"/>
              <w:bottom w:val="single" w:sz="4" w:space="0" w:color="auto"/>
              <w:right w:val="single" w:sz="4" w:space="0" w:color="auto"/>
            </w:tcBorders>
            <w:shd w:val="clear" w:color="auto" w:fill="auto"/>
            <w:vAlign w:val="center"/>
            <w:hideMark/>
          </w:tcPr>
          <w:p w14:paraId="5A0C37B0"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1C13A66" w14:textId="77777777" w:rsidR="008D5163" w:rsidRPr="008D5163" w:rsidRDefault="008D5163" w:rsidP="008D5163">
            <w:pPr>
              <w:jc w:val="center"/>
              <w:outlineLvl w:val="0"/>
              <w:rPr>
                <w:sz w:val="16"/>
                <w:szCs w:val="16"/>
              </w:rPr>
            </w:pPr>
            <w:r w:rsidRPr="008D5163">
              <w:rPr>
                <w:sz w:val="16"/>
                <w:szCs w:val="16"/>
              </w:rPr>
              <w:t>46,15</w:t>
            </w:r>
          </w:p>
        </w:tc>
        <w:tc>
          <w:tcPr>
            <w:tcW w:w="1237" w:type="dxa"/>
            <w:tcBorders>
              <w:top w:val="nil"/>
              <w:left w:val="nil"/>
              <w:bottom w:val="single" w:sz="4" w:space="0" w:color="auto"/>
              <w:right w:val="single" w:sz="4" w:space="0" w:color="auto"/>
            </w:tcBorders>
            <w:shd w:val="clear" w:color="auto" w:fill="auto"/>
            <w:noWrap/>
            <w:vAlign w:val="bottom"/>
            <w:hideMark/>
          </w:tcPr>
          <w:p w14:paraId="0CEA1E45" w14:textId="77777777" w:rsidR="008D5163" w:rsidRPr="008D5163" w:rsidRDefault="008D5163" w:rsidP="008D5163">
            <w:pPr>
              <w:jc w:val="right"/>
              <w:outlineLvl w:val="0"/>
              <w:rPr>
                <w:sz w:val="16"/>
                <w:szCs w:val="16"/>
              </w:rPr>
            </w:pPr>
            <w:r w:rsidRPr="008D5163">
              <w:rPr>
                <w:sz w:val="16"/>
                <w:szCs w:val="16"/>
              </w:rPr>
              <w:t>12,00</w:t>
            </w:r>
          </w:p>
        </w:tc>
        <w:tc>
          <w:tcPr>
            <w:tcW w:w="1237" w:type="dxa"/>
            <w:tcBorders>
              <w:top w:val="nil"/>
              <w:left w:val="nil"/>
              <w:bottom w:val="single" w:sz="4" w:space="0" w:color="auto"/>
              <w:right w:val="single" w:sz="4" w:space="0" w:color="auto"/>
            </w:tcBorders>
            <w:shd w:val="clear" w:color="auto" w:fill="auto"/>
            <w:noWrap/>
            <w:vAlign w:val="bottom"/>
            <w:hideMark/>
          </w:tcPr>
          <w:p w14:paraId="0C97EDEC" w14:textId="77777777" w:rsidR="008D5163" w:rsidRPr="008D5163" w:rsidRDefault="008D5163" w:rsidP="008D5163">
            <w:pPr>
              <w:jc w:val="right"/>
              <w:outlineLvl w:val="0"/>
              <w:rPr>
                <w:sz w:val="16"/>
                <w:szCs w:val="16"/>
              </w:rPr>
            </w:pPr>
            <w:r w:rsidRPr="008D5163">
              <w:rPr>
                <w:sz w:val="16"/>
                <w:szCs w:val="16"/>
              </w:rPr>
              <w:t>11,00</w:t>
            </w:r>
          </w:p>
        </w:tc>
        <w:tc>
          <w:tcPr>
            <w:tcW w:w="1238" w:type="dxa"/>
            <w:tcBorders>
              <w:top w:val="nil"/>
              <w:left w:val="nil"/>
              <w:bottom w:val="single" w:sz="4" w:space="0" w:color="auto"/>
              <w:right w:val="nil"/>
            </w:tcBorders>
            <w:shd w:val="clear" w:color="auto" w:fill="auto"/>
            <w:noWrap/>
            <w:vAlign w:val="bottom"/>
            <w:hideMark/>
          </w:tcPr>
          <w:p w14:paraId="3B8F3AB2"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00CB8ED7" w14:textId="77777777" w:rsidR="008D5163" w:rsidRPr="008D5163" w:rsidRDefault="008D5163" w:rsidP="008D5163">
            <w:pPr>
              <w:jc w:val="right"/>
              <w:outlineLvl w:val="0"/>
              <w:rPr>
                <w:sz w:val="16"/>
                <w:szCs w:val="16"/>
              </w:rPr>
            </w:pPr>
            <w:r w:rsidRPr="008D5163">
              <w:rPr>
                <w:sz w:val="16"/>
                <w:szCs w:val="16"/>
              </w:rPr>
              <w:t>12,00</w:t>
            </w:r>
          </w:p>
        </w:tc>
        <w:tc>
          <w:tcPr>
            <w:tcW w:w="1237" w:type="dxa"/>
            <w:tcBorders>
              <w:top w:val="nil"/>
              <w:left w:val="nil"/>
              <w:bottom w:val="single" w:sz="4" w:space="0" w:color="auto"/>
              <w:right w:val="single" w:sz="4" w:space="0" w:color="auto"/>
            </w:tcBorders>
            <w:shd w:val="clear" w:color="auto" w:fill="auto"/>
            <w:noWrap/>
            <w:vAlign w:val="bottom"/>
            <w:hideMark/>
          </w:tcPr>
          <w:p w14:paraId="1C338F38" w14:textId="77777777" w:rsidR="008D5163" w:rsidRPr="008D5163" w:rsidRDefault="008D5163" w:rsidP="008D5163">
            <w:pPr>
              <w:jc w:val="right"/>
              <w:outlineLvl w:val="0"/>
              <w:rPr>
                <w:sz w:val="16"/>
                <w:szCs w:val="16"/>
              </w:rPr>
            </w:pPr>
            <w:r w:rsidRPr="008D5163">
              <w:rPr>
                <w:sz w:val="16"/>
                <w:szCs w:val="16"/>
              </w:rPr>
              <w:t>11,00</w:t>
            </w:r>
          </w:p>
        </w:tc>
        <w:tc>
          <w:tcPr>
            <w:tcW w:w="1221" w:type="dxa"/>
            <w:tcBorders>
              <w:top w:val="nil"/>
              <w:left w:val="nil"/>
              <w:bottom w:val="single" w:sz="4" w:space="0" w:color="auto"/>
              <w:right w:val="nil"/>
            </w:tcBorders>
            <w:shd w:val="clear" w:color="auto" w:fill="auto"/>
            <w:noWrap/>
            <w:vAlign w:val="bottom"/>
            <w:hideMark/>
          </w:tcPr>
          <w:p w14:paraId="010A2B45" w14:textId="77777777" w:rsidR="008D5163" w:rsidRPr="008D5163" w:rsidRDefault="008D5163" w:rsidP="008D5163">
            <w:pPr>
              <w:jc w:val="right"/>
              <w:outlineLvl w:val="0"/>
              <w:rPr>
                <w:sz w:val="16"/>
                <w:szCs w:val="16"/>
              </w:rPr>
            </w:pPr>
            <w:r w:rsidRPr="008D5163">
              <w:rPr>
                <w:sz w:val="16"/>
                <w:szCs w:val="16"/>
              </w:rPr>
              <w:t>1,00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E2A9F76"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43368A96" w14:textId="77777777" w:rsidTr="008D5163">
        <w:trPr>
          <w:trHeight w:val="193"/>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A35B34B"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692C1C0F" w14:textId="77777777" w:rsidR="008D5163" w:rsidRPr="008D5163" w:rsidRDefault="008D5163" w:rsidP="008D5163">
            <w:pPr>
              <w:jc w:val="right"/>
              <w:outlineLvl w:val="0"/>
              <w:rPr>
                <w:sz w:val="16"/>
                <w:szCs w:val="16"/>
              </w:rPr>
            </w:pPr>
            <w:r w:rsidRPr="008D5163">
              <w:rPr>
                <w:sz w:val="16"/>
                <w:szCs w:val="16"/>
              </w:rPr>
              <w:t xml:space="preserve">материалы на ремонт </w:t>
            </w:r>
            <w:proofErr w:type="spellStart"/>
            <w:r w:rsidRPr="008D5163">
              <w:rPr>
                <w:sz w:val="16"/>
                <w:szCs w:val="16"/>
              </w:rPr>
              <w:t>хозспособом</w:t>
            </w:r>
            <w:proofErr w:type="spellEnd"/>
          </w:p>
        </w:tc>
        <w:tc>
          <w:tcPr>
            <w:tcW w:w="954" w:type="dxa"/>
            <w:tcBorders>
              <w:top w:val="nil"/>
              <w:left w:val="nil"/>
              <w:bottom w:val="single" w:sz="4" w:space="0" w:color="auto"/>
              <w:right w:val="single" w:sz="4" w:space="0" w:color="auto"/>
            </w:tcBorders>
            <w:shd w:val="clear" w:color="auto" w:fill="auto"/>
            <w:vAlign w:val="center"/>
            <w:hideMark/>
          </w:tcPr>
          <w:p w14:paraId="5C3D6728"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AAB3F1A" w14:textId="77777777" w:rsidR="008D5163" w:rsidRPr="008D5163" w:rsidRDefault="008D5163" w:rsidP="008D5163">
            <w:pPr>
              <w:jc w:val="center"/>
              <w:outlineLvl w:val="0"/>
              <w:rPr>
                <w:sz w:val="16"/>
                <w:szCs w:val="16"/>
              </w:rPr>
            </w:pPr>
            <w:r w:rsidRPr="008D5163">
              <w:rPr>
                <w:sz w:val="16"/>
                <w:szCs w:val="16"/>
              </w:rPr>
              <w:t>768,70</w:t>
            </w:r>
          </w:p>
        </w:tc>
        <w:tc>
          <w:tcPr>
            <w:tcW w:w="1237" w:type="dxa"/>
            <w:tcBorders>
              <w:top w:val="nil"/>
              <w:left w:val="nil"/>
              <w:bottom w:val="single" w:sz="4" w:space="0" w:color="auto"/>
              <w:right w:val="single" w:sz="4" w:space="0" w:color="auto"/>
            </w:tcBorders>
            <w:shd w:val="clear" w:color="auto" w:fill="auto"/>
            <w:noWrap/>
            <w:vAlign w:val="bottom"/>
            <w:hideMark/>
          </w:tcPr>
          <w:p w14:paraId="56A08C8E"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683D01B2" w14:textId="77777777" w:rsidR="008D5163" w:rsidRPr="008D5163" w:rsidRDefault="008D5163" w:rsidP="008D5163">
            <w:pPr>
              <w:jc w:val="right"/>
              <w:outlineLvl w:val="0"/>
              <w:rPr>
                <w:sz w:val="16"/>
                <w:szCs w:val="16"/>
              </w:rPr>
            </w:pPr>
            <w:r w:rsidRPr="008D5163">
              <w:rPr>
                <w:sz w:val="16"/>
                <w:szCs w:val="16"/>
              </w:rPr>
              <w:t>0,00</w:t>
            </w:r>
          </w:p>
        </w:tc>
        <w:tc>
          <w:tcPr>
            <w:tcW w:w="1238" w:type="dxa"/>
            <w:tcBorders>
              <w:top w:val="nil"/>
              <w:left w:val="nil"/>
              <w:bottom w:val="single" w:sz="4" w:space="0" w:color="auto"/>
              <w:right w:val="nil"/>
            </w:tcBorders>
            <w:shd w:val="clear" w:color="auto" w:fill="auto"/>
            <w:noWrap/>
            <w:vAlign w:val="bottom"/>
            <w:hideMark/>
          </w:tcPr>
          <w:p w14:paraId="0776E8E7"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77D19438"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3E30324A" w14:textId="77777777" w:rsidR="008D5163" w:rsidRPr="008D5163" w:rsidRDefault="008D5163" w:rsidP="008D5163">
            <w:pPr>
              <w:jc w:val="right"/>
              <w:outlineLvl w:val="0"/>
              <w:rPr>
                <w:sz w:val="16"/>
                <w:szCs w:val="16"/>
              </w:rPr>
            </w:pPr>
            <w:r w:rsidRPr="008D5163">
              <w:rPr>
                <w:sz w:val="16"/>
                <w:szCs w:val="16"/>
              </w:rPr>
              <w:t>0,00</w:t>
            </w:r>
          </w:p>
        </w:tc>
        <w:tc>
          <w:tcPr>
            <w:tcW w:w="1221" w:type="dxa"/>
            <w:tcBorders>
              <w:top w:val="nil"/>
              <w:left w:val="nil"/>
              <w:bottom w:val="single" w:sz="4" w:space="0" w:color="auto"/>
              <w:right w:val="nil"/>
            </w:tcBorders>
            <w:shd w:val="clear" w:color="auto" w:fill="auto"/>
            <w:noWrap/>
            <w:vAlign w:val="bottom"/>
            <w:hideMark/>
          </w:tcPr>
          <w:p w14:paraId="5A0603CB" w14:textId="77777777" w:rsidR="008D5163" w:rsidRPr="008D5163" w:rsidRDefault="008D5163" w:rsidP="008D5163">
            <w:pPr>
              <w:jc w:val="right"/>
              <w:outlineLvl w:val="0"/>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3CC6474"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4C1E585D"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1E6F6B2B" w14:textId="77777777" w:rsidR="008D5163" w:rsidRPr="008D5163" w:rsidRDefault="008D5163" w:rsidP="008D5163">
            <w:pPr>
              <w:jc w:val="center"/>
              <w:outlineLvl w:val="0"/>
              <w:rPr>
                <w:b/>
                <w:bCs/>
                <w:sz w:val="16"/>
                <w:szCs w:val="16"/>
              </w:rPr>
            </w:pPr>
            <w:r w:rsidRPr="008D5163">
              <w:rPr>
                <w:b/>
                <w:bCs/>
                <w:sz w:val="16"/>
                <w:szCs w:val="16"/>
              </w:rPr>
              <w:t>2.2</w:t>
            </w:r>
          </w:p>
        </w:tc>
        <w:tc>
          <w:tcPr>
            <w:tcW w:w="3589" w:type="dxa"/>
            <w:tcBorders>
              <w:top w:val="nil"/>
              <w:left w:val="nil"/>
              <w:bottom w:val="single" w:sz="4" w:space="0" w:color="auto"/>
              <w:right w:val="single" w:sz="4" w:space="0" w:color="auto"/>
            </w:tcBorders>
            <w:shd w:val="clear" w:color="auto" w:fill="auto"/>
            <w:vAlign w:val="center"/>
            <w:hideMark/>
          </w:tcPr>
          <w:p w14:paraId="336F1FD2" w14:textId="77777777" w:rsidR="008D5163" w:rsidRPr="008D5163" w:rsidRDefault="008D5163" w:rsidP="008D5163">
            <w:pPr>
              <w:outlineLvl w:val="0"/>
              <w:rPr>
                <w:b/>
                <w:bCs/>
                <w:sz w:val="16"/>
                <w:szCs w:val="16"/>
              </w:rPr>
            </w:pPr>
            <w:r w:rsidRPr="008D5163">
              <w:rPr>
                <w:b/>
                <w:bCs/>
                <w:sz w:val="16"/>
                <w:szCs w:val="16"/>
              </w:rPr>
              <w:t>Расходы на ремонт основных средств, в т.ч.:</w:t>
            </w:r>
          </w:p>
        </w:tc>
        <w:tc>
          <w:tcPr>
            <w:tcW w:w="954" w:type="dxa"/>
            <w:tcBorders>
              <w:top w:val="nil"/>
              <w:left w:val="nil"/>
              <w:bottom w:val="single" w:sz="4" w:space="0" w:color="auto"/>
              <w:right w:val="single" w:sz="4" w:space="0" w:color="auto"/>
            </w:tcBorders>
            <w:shd w:val="clear" w:color="auto" w:fill="auto"/>
            <w:vAlign w:val="center"/>
            <w:hideMark/>
          </w:tcPr>
          <w:p w14:paraId="492494E7"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1B71450D" w14:textId="77777777" w:rsidR="008D5163" w:rsidRPr="008D5163" w:rsidRDefault="008D5163" w:rsidP="008D5163">
            <w:pPr>
              <w:jc w:val="center"/>
              <w:outlineLvl w:val="0"/>
              <w:rPr>
                <w:b/>
                <w:bCs/>
                <w:sz w:val="16"/>
                <w:szCs w:val="16"/>
              </w:rPr>
            </w:pPr>
            <w:r w:rsidRPr="008D5163">
              <w:rPr>
                <w:b/>
                <w:bCs/>
                <w:sz w:val="16"/>
                <w:szCs w:val="16"/>
              </w:rPr>
              <w:t>277,20</w:t>
            </w:r>
          </w:p>
        </w:tc>
        <w:tc>
          <w:tcPr>
            <w:tcW w:w="1237" w:type="dxa"/>
            <w:tcBorders>
              <w:top w:val="nil"/>
              <w:left w:val="nil"/>
              <w:bottom w:val="single" w:sz="4" w:space="0" w:color="auto"/>
              <w:right w:val="single" w:sz="4" w:space="0" w:color="auto"/>
            </w:tcBorders>
            <w:shd w:val="clear" w:color="auto" w:fill="auto"/>
            <w:noWrap/>
            <w:vAlign w:val="bottom"/>
            <w:hideMark/>
          </w:tcPr>
          <w:p w14:paraId="6372C31C"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44B3FCA3"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bottom"/>
            <w:hideMark/>
          </w:tcPr>
          <w:p w14:paraId="47EFCF88"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55F977D6"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5E772801"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bottom"/>
            <w:hideMark/>
          </w:tcPr>
          <w:p w14:paraId="1C469159"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A42B4C9"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7BB65463" w14:textId="77777777" w:rsidTr="008D5163">
        <w:trPr>
          <w:trHeight w:val="240"/>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330BD5A" w14:textId="77777777" w:rsidR="008D5163" w:rsidRPr="008D5163" w:rsidRDefault="008D5163" w:rsidP="008D5163">
            <w:pPr>
              <w:jc w:val="center"/>
              <w:outlineLvl w:val="0"/>
              <w:rPr>
                <w:b/>
                <w:bCs/>
                <w:sz w:val="16"/>
                <w:szCs w:val="16"/>
              </w:rPr>
            </w:pPr>
            <w:r w:rsidRPr="008D5163">
              <w:rPr>
                <w:b/>
                <w:bCs/>
                <w:sz w:val="16"/>
                <w:szCs w:val="16"/>
              </w:rPr>
              <w:t>2.3</w:t>
            </w:r>
          </w:p>
        </w:tc>
        <w:tc>
          <w:tcPr>
            <w:tcW w:w="3589" w:type="dxa"/>
            <w:tcBorders>
              <w:top w:val="nil"/>
              <w:left w:val="nil"/>
              <w:bottom w:val="single" w:sz="4" w:space="0" w:color="auto"/>
              <w:right w:val="single" w:sz="4" w:space="0" w:color="auto"/>
            </w:tcBorders>
            <w:shd w:val="clear" w:color="auto" w:fill="auto"/>
            <w:vAlign w:val="center"/>
            <w:hideMark/>
          </w:tcPr>
          <w:p w14:paraId="3FDD102B" w14:textId="77777777" w:rsidR="008D5163" w:rsidRPr="008D5163" w:rsidRDefault="008D5163" w:rsidP="008D5163">
            <w:pPr>
              <w:outlineLvl w:val="0"/>
              <w:rPr>
                <w:b/>
                <w:bCs/>
                <w:sz w:val="16"/>
                <w:szCs w:val="16"/>
              </w:rPr>
            </w:pPr>
            <w:r w:rsidRPr="008D5163">
              <w:rPr>
                <w:b/>
                <w:bCs/>
                <w:sz w:val="16"/>
                <w:szCs w:val="16"/>
              </w:rPr>
              <w:t>Расходы на оплату труда, всего</w:t>
            </w:r>
          </w:p>
        </w:tc>
        <w:tc>
          <w:tcPr>
            <w:tcW w:w="954" w:type="dxa"/>
            <w:tcBorders>
              <w:top w:val="nil"/>
              <w:left w:val="nil"/>
              <w:bottom w:val="single" w:sz="4" w:space="0" w:color="auto"/>
              <w:right w:val="single" w:sz="4" w:space="0" w:color="auto"/>
            </w:tcBorders>
            <w:shd w:val="clear" w:color="auto" w:fill="auto"/>
            <w:vAlign w:val="center"/>
            <w:hideMark/>
          </w:tcPr>
          <w:p w14:paraId="1EC21FBC"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1848282C" w14:textId="77777777" w:rsidR="008D5163" w:rsidRPr="008D5163" w:rsidRDefault="008D5163" w:rsidP="008D5163">
            <w:pPr>
              <w:jc w:val="center"/>
              <w:outlineLvl w:val="0"/>
              <w:rPr>
                <w:b/>
                <w:bCs/>
                <w:sz w:val="16"/>
                <w:szCs w:val="16"/>
              </w:rPr>
            </w:pPr>
            <w:r w:rsidRPr="008D5163">
              <w:rPr>
                <w:b/>
                <w:bCs/>
                <w:sz w:val="16"/>
                <w:szCs w:val="16"/>
              </w:rPr>
              <w:t>10 153,56</w:t>
            </w:r>
          </w:p>
        </w:tc>
        <w:tc>
          <w:tcPr>
            <w:tcW w:w="1237" w:type="dxa"/>
            <w:tcBorders>
              <w:top w:val="nil"/>
              <w:left w:val="nil"/>
              <w:bottom w:val="single" w:sz="4" w:space="0" w:color="auto"/>
              <w:right w:val="single" w:sz="4" w:space="0" w:color="auto"/>
            </w:tcBorders>
            <w:shd w:val="clear" w:color="auto" w:fill="auto"/>
            <w:noWrap/>
            <w:vAlign w:val="bottom"/>
            <w:hideMark/>
          </w:tcPr>
          <w:p w14:paraId="2339CE4B" w14:textId="77777777" w:rsidR="008D5163" w:rsidRPr="008D5163" w:rsidRDefault="008D5163" w:rsidP="008D5163">
            <w:pPr>
              <w:jc w:val="right"/>
              <w:outlineLvl w:val="0"/>
              <w:rPr>
                <w:b/>
                <w:bCs/>
                <w:sz w:val="16"/>
                <w:szCs w:val="16"/>
              </w:rPr>
            </w:pPr>
            <w:r w:rsidRPr="008D5163">
              <w:rPr>
                <w:b/>
                <w:bCs/>
                <w:sz w:val="16"/>
                <w:szCs w:val="16"/>
              </w:rPr>
              <w:t>858,40</w:t>
            </w:r>
          </w:p>
        </w:tc>
        <w:tc>
          <w:tcPr>
            <w:tcW w:w="1237" w:type="dxa"/>
            <w:tcBorders>
              <w:top w:val="nil"/>
              <w:left w:val="nil"/>
              <w:bottom w:val="single" w:sz="4" w:space="0" w:color="auto"/>
              <w:right w:val="single" w:sz="4" w:space="0" w:color="auto"/>
            </w:tcBorders>
            <w:shd w:val="clear" w:color="auto" w:fill="auto"/>
            <w:noWrap/>
            <w:vAlign w:val="bottom"/>
            <w:hideMark/>
          </w:tcPr>
          <w:p w14:paraId="7BABD076" w14:textId="77777777" w:rsidR="008D5163" w:rsidRPr="008D5163" w:rsidRDefault="008D5163" w:rsidP="008D5163">
            <w:pPr>
              <w:jc w:val="right"/>
              <w:outlineLvl w:val="0"/>
              <w:rPr>
                <w:b/>
                <w:bCs/>
                <w:sz w:val="16"/>
                <w:szCs w:val="16"/>
              </w:rPr>
            </w:pPr>
            <w:r w:rsidRPr="008D5163">
              <w:rPr>
                <w:b/>
                <w:bCs/>
                <w:sz w:val="16"/>
                <w:szCs w:val="16"/>
              </w:rPr>
              <w:t>557,87</w:t>
            </w:r>
          </w:p>
        </w:tc>
        <w:tc>
          <w:tcPr>
            <w:tcW w:w="1238" w:type="dxa"/>
            <w:tcBorders>
              <w:top w:val="nil"/>
              <w:left w:val="nil"/>
              <w:bottom w:val="single" w:sz="4" w:space="0" w:color="auto"/>
              <w:right w:val="nil"/>
            </w:tcBorders>
            <w:shd w:val="clear" w:color="auto" w:fill="auto"/>
            <w:noWrap/>
            <w:vAlign w:val="bottom"/>
            <w:hideMark/>
          </w:tcPr>
          <w:p w14:paraId="09692812" w14:textId="77777777" w:rsidR="008D5163" w:rsidRPr="008D5163" w:rsidRDefault="008D5163" w:rsidP="008D5163">
            <w:pPr>
              <w:jc w:val="right"/>
              <w:outlineLvl w:val="0"/>
              <w:rPr>
                <w:b/>
                <w:bCs/>
                <w:sz w:val="16"/>
                <w:szCs w:val="16"/>
              </w:rPr>
            </w:pPr>
            <w:r w:rsidRPr="008D5163">
              <w:rPr>
                <w:b/>
                <w:bCs/>
                <w:sz w:val="16"/>
                <w:szCs w:val="16"/>
              </w:rPr>
              <w:t>300,52</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232EEEB" w14:textId="77777777" w:rsidR="008D5163" w:rsidRPr="008D5163" w:rsidRDefault="008D5163" w:rsidP="008D5163">
            <w:pPr>
              <w:jc w:val="right"/>
              <w:outlineLvl w:val="0"/>
              <w:rPr>
                <w:b/>
                <w:bCs/>
                <w:sz w:val="16"/>
                <w:szCs w:val="16"/>
              </w:rPr>
            </w:pPr>
            <w:r w:rsidRPr="008D5163">
              <w:rPr>
                <w:b/>
                <w:bCs/>
                <w:sz w:val="16"/>
                <w:szCs w:val="16"/>
              </w:rPr>
              <w:t>1 310,88</w:t>
            </w:r>
          </w:p>
        </w:tc>
        <w:tc>
          <w:tcPr>
            <w:tcW w:w="1237" w:type="dxa"/>
            <w:tcBorders>
              <w:top w:val="nil"/>
              <w:left w:val="nil"/>
              <w:bottom w:val="single" w:sz="4" w:space="0" w:color="auto"/>
              <w:right w:val="single" w:sz="4" w:space="0" w:color="auto"/>
            </w:tcBorders>
            <w:shd w:val="clear" w:color="auto" w:fill="auto"/>
            <w:noWrap/>
            <w:vAlign w:val="bottom"/>
            <w:hideMark/>
          </w:tcPr>
          <w:p w14:paraId="17045F93" w14:textId="77777777" w:rsidR="008D5163" w:rsidRPr="008D5163" w:rsidRDefault="008D5163" w:rsidP="008D5163">
            <w:pPr>
              <w:jc w:val="right"/>
              <w:outlineLvl w:val="0"/>
              <w:rPr>
                <w:b/>
                <w:bCs/>
                <w:sz w:val="16"/>
                <w:szCs w:val="16"/>
              </w:rPr>
            </w:pPr>
            <w:r w:rsidRPr="008D5163">
              <w:rPr>
                <w:b/>
                <w:bCs/>
                <w:sz w:val="16"/>
                <w:szCs w:val="16"/>
              </w:rPr>
              <w:t>900,33</w:t>
            </w:r>
          </w:p>
        </w:tc>
        <w:tc>
          <w:tcPr>
            <w:tcW w:w="1221" w:type="dxa"/>
            <w:tcBorders>
              <w:top w:val="nil"/>
              <w:left w:val="nil"/>
              <w:bottom w:val="single" w:sz="4" w:space="0" w:color="auto"/>
              <w:right w:val="nil"/>
            </w:tcBorders>
            <w:shd w:val="clear" w:color="auto" w:fill="auto"/>
            <w:noWrap/>
            <w:vAlign w:val="bottom"/>
            <w:hideMark/>
          </w:tcPr>
          <w:p w14:paraId="1DD358B4" w14:textId="77777777" w:rsidR="008D5163" w:rsidRPr="008D5163" w:rsidRDefault="008D5163" w:rsidP="008D5163">
            <w:pPr>
              <w:jc w:val="right"/>
              <w:outlineLvl w:val="0"/>
              <w:rPr>
                <w:b/>
                <w:bCs/>
                <w:sz w:val="16"/>
                <w:szCs w:val="16"/>
              </w:rPr>
            </w:pPr>
            <w:r w:rsidRPr="008D5163">
              <w:rPr>
                <w:b/>
                <w:bCs/>
                <w:sz w:val="16"/>
                <w:szCs w:val="16"/>
              </w:rPr>
              <w:t>410,55</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FFEC41C" w14:textId="77777777" w:rsidR="008D5163" w:rsidRPr="008D5163" w:rsidRDefault="008D5163" w:rsidP="008D5163">
            <w:pPr>
              <w:jc w:val="right"/>
              <w:outlineLvl w:val="0"/>
              <w:rPr>
                <w:b/>
                <w:bCs/>
                <w:sz w:val="16"/>
                <w:szCs w:val="16"/>
              </w:rPr>
            </w:pPr>
            <w:r w:rsidRPr="008D5163">
              <w:rPr>
                <w:b/>
                <w:bCs/>
                <w:sz w:val="16"/>
                <w:szCs w:val="16"/>
              </w:rPr>
              <w:t>452,48</w:t>
            </w:r>
          </w:p>
        </w:tc>
      </w:tr>
      <w:tr w:rsidR="008D5163" w:rsidRPr="008D5163" w14:paraId="5521D50B" w14:textId="77777777" w:rsidTr="008D5163">
        <w:trPr>
          <w:trHeight w:val="202"/>
          <w:jc w:val="center"/>
        </w:trPr>
        <w:tc>
          <w:tcPr>
            <w:tcW w:w="576" w:type="dxa"/>
            <w:vMerge w:val="restart"/>
            <w:tcBorders>
              <w:top w:val="nil"/>
              <w:left w:val="single" w:sz="8" w:space="0" w:color="auto"/>
              <w:bottom w:val="single" w:sz="4" w:space="0" w:color="auto"/>
              <w:right w:val="single" w:sz="4" w:space="0" w:color="auto"/>
            </w:tcBorders>
            <w:shd w:val="clear" w:color="auto" w:fill="auto"/>
            <w:vAlign w:val="center"/>
            <w:hideMark/>
          </w:tcPr>
          <w:p w14:paraId="1CD06196"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013C88A5" w14:textId="77777777" w:rsidR="008D5163" w:rsidRPr="008D5163" w:rsidRDefault="008D5163" w:rsidP="008D5163">
            <w:pPr>
              <w:outlineLvl w:val="0"/>
              <w:rPr>
                <w:sz w:val="16"/>
                <w:szCs w:val="16"/>
              </w:rPr>
            </w:pPr>
            <w:r w:rsidRPr="008D5163">
              <w:rPr>
                <w:sz w:val="16"/>
                <w:szCs w:val="16"/>
              </w:rPr>
              <w:t>численность всего</w:t>
            </w:r>
          </w:p>
        </w:tc>
        <w:tc>
          <w:tcPr>
            <w:tcW w:w="954" w:type="dxa"/>
            <w:tcBorders>
              <w:top w:val="nil"/>
              <w:left w:val="nil"/>
              <w:bottom w:val="single" w:sz="4" w:space="0" w:color="auto"/>
              <w:right w:val="single" w:sz="4" w:space="0" w:color="auto"/>
            </w:tcBorders>
            <w:shd w:val="clear" w:color="auto" w:fill="auto"/>
            <w:vAlign w:val="center"/>
            <w:hideMark/>
          </w:tcPr>
          <w:p w14:paraId="0A52CA8E"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5316E4C" w14:textId="77777777" w:rsidR="008D5163" w:rsidRPr="008D5163" w:rsidRDefault="008D5163" w:rsidP="008D5163">
            <w:pPr>
              <w:jc w:val="center"/>
              <w:outlineLvl w:val="0"/>
              <w:rPr>
                <w:sz w:val="16"/>
                <w:szCs w:val="16"/>
              </w:rPr>
            </w:pPr>
            <w:r w:rsidRPr="008D5163">
              <w:rPr>
                <w:sz w:val="16"/>
                <w:szCs w:val="16"/>
              </w:rPr>
              <w:t>25,00</w:t>
            </w:r>
          </w:p>
        </w:tc>
        <w:tc>
          <w:tcPr>
            <w:tcW w:w="1237" w:type="dxa"/>
            <w:tcBorders>
              <w:top w:val="nil"/>
              <w:left w:val="nil"/>
              <w:bottom w:val="single" w:sz="4" w:space="0" w:color="auto"/>
              <w:right w:val="single" w:sz="4" w:space="0" w:color="auto"/>
            </w:tcBorders>
            <w:shd w:val="clear" w:color="auto" w:fill="auto"/>
            <w:noWrap/>
            <w:vAlign w:val="bottom"/>
            <w:hideMark/>
          </w:tcPr>
          <w:p w14:paraId="74612E3D" w14:textId="77777777" w:rsidR="008D5163" w:rsidRPr="008D5163" w:rsidRDefault="008D5163" w:rsidP="008D5163">
            <w:pPr>
              <w:jc w:val="right"/>
              <w:outlineLvl w:val="0"/>
              <w:rPr>
                <w:sz w:val="16"/>
                <w:szCs w:val="16"/>
              </w:rPr>
            </w:pPr>
            <w:r w:rsidRPr="008D5163">
              <w:rPr>
                <w:sz w:val="16"/>
                <w:szCs w:val="16"/>
              </w:rPr>
              <w:t>3,64</w:t>
            </w:r>
          </w:p>
        </w:tc>
        <w:tc>
          <w:tcPr>
            <w:tcW w:w="1237" w:type="dxa"/>
            <w:tcBorders>
              <w:top w:val="nil"/>
              <w:left w:val="nil"/>
              <w:bottom w:val="single" w:sz="4" w:space="0" w:color="auto"/>
              <w:right w:val="single" w:sz="4" w:space="0" w:color="auto"/>
            </w:tcBorders>
            <w:shd w:val="clear" w:color="auto" w:fill="auto"/>
            <w:noWrap/>
            <w:vAlign w:val="bottom"/>
            <w:hideMark/>
          </w:tcPr>
          <w:p w14:paraId="4F37CD70" w14:textId="77777777" w:rsidR="008D5163" w:rsidRPr="008D5163" w:rsidRDefault="008D5163" w:rsidP="008D5163">
            <w:pPr>
              <w:jc w:val="right"/>
              <w:outlineLvl w:val="0"/>
              <w:rPr>
                <w:sz w:val="16"/>
                <w:szCs w:val="16"/>
              </w:rPr>
            </w:pPr>
            <w:r w:rsidRPr="008D5163">
              <w:rPr>
                <w:sz w:val="16"/>
                <w:szCs w:val="16"/>
              </w:rPr>
              <w:t>2,50</w:t>
            </w:r>
          </w:p>
        </w:tc>
        <w:tc>
          <w:tcPr>
            <w:tcW w:w="1238" w:type="dxa"/>
            <w:tcBorders>
              <w:top w:val="nil"/>
              <w:left w:val="nil"/>
              <w:bottom w:val="single" w:sz="4" w:space="0" w:color="auto"/>
              <w:right w:val="nil"/>
            </w:tcBorders>
            <w:shd w:val="clear" w:color="auto" w:fill="auto"/>
            <w:noWrap/>
            <w:vAlign w:val="bottom"/>
            <w:hideMark/>
          </w:tcPr>
          <w:p w14:paraId="2AD119E1" w14:textId="77777777" w:rsidR="008D5163" w:rsidRPr="008D5163" w:rsidRDefault="008D5163" w:rsidP="008D5163">
            <w:pPr>
              <w:jc w:val="right"/>
              <w:outlineLvl w:val="0"/>
              <w:rPr>
                <w:sz w:val="16"/>
                <w:szCs w:val="16"/>
              </w:rPr>
            </w:pPr>
            <w:r w:rsidRPr="008D5163">
              <w:rPr>
                <w:sz w:val="16"/>
                <w:szCs w:val="16"/>
              </w:rPr>
              <w:t>1,14</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2DA9E90" w14:textId="77777777" w:rsidR="008D5163" w:rsidRPr="008D5163" w:rsidRDefault="008D5163" w:rsidP="008D5163">
            <w:pPr>
              <w:jc w:val="right"/>
              <w:outlineLvl w:val="0"/>
              <w:rPr>
                <w:sz w:val="16"/>
                <w:szCs w:val="16"/>
              </w:rPr>
            </w:pPr>
            <w:r w:rsidRPr="008D5163">
              <w:rPr>
                <w:sz w:val="16"/>
                <w:szCs w:val="16"/>
              </w:rPr>
              <w:t>3,64</w:t>
            </w:r>
          </w:p>
        </w:tc>
        <w:tc>
          <w:tcPr>
            <w:tcW w:w="1237" w:type="dxa"/>
            <w:tcBorders>
              <w:top w:val="nil"/>
              <w:left w:val="nil"/>
              <w:bottom w:val="single" w:sz="4" w:space="0" w:color="auto"/>
              <w:right w:val="single" w:sz="4" w:space="0" w:color="auto"/>
            </w:tcBorders>
            <w:shd w:val="clear" w:color="auto" w:fill="auto"/>
            <w:noWrap/>
            <w:vAlign w:val="bottom"/>
            <w:hideMark/>
          </w:tcPr>
          <w:p w14:paraId="0801BB47" w14:textId="77777777" w:rsidR="008D5163" w:rsidRPr="008D5163" w:rsidRDefault="008D5163" w:rsidP="008D5163">
            <w:pPr>
              <w:jc w:val="right"/>
              <w:outlineLvl w:val="0"/>
              <w:rPr>
                <w:sz w:val="16"/>
                <w:szCs w:val="16"/>
              </w:rPr>
            </w:pPr>
            <w:r w:rsidRPr="008D5163">
              <w:rPr>
                <w:sz w:val="16"/>
                <w:szCs w:val="16"/>
              </w:rPr>
              <w:t>2,50</w:t>
            </w:r>
          </w:p>
        </w:tc>
        <w:tc>
          <w:tcPr>
            <w:tcW w:w="1221" w:type="dxa"/>
            <w:tcBorders>
              <w:top w:val="nil"/>
              <w:left w:val="nil"/>
              <w:bottom w:val="single" w:sz="4" w:space="0" w:color="auto"/>
              <w:right w:val="nil"/>
            </w:tcBorders>
            <w:shd w:val="clear" w:color="auto" w:fill="auto"/>
            <w:noWrap/>
            <w:vAlign w:val="bottom"/>
            <w:hideMark/>
          </w:tcPr>
          <w:p w14:paraId="457A58C7" w14:textId="77777777" w:rsidR="008D5163" w:rsidRPr="008D5163" w:rsidRDefault="008D5163" w:rsidP="008D5163">
            <w:pPr>
              <w:jc w:val="right"/>
              <w:outlineLvl w:val="0"/>
              <w:rPr>
                <w:sz w:val="16"/>
                <w:szCs w:val="16"/>
              </w:rPr>
            </w:pPr>
            <w:r w:rsidRPr="008D5163">
              <w:rPr>
                <w:sz w:val="16"/>
                <w:szCs w:val="16"/>
              </w:rPr>
              <w:t>1,14</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1AC96CD"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54A63ACD"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0DF6E509"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53BD532D" w14:textId="77777777" w:rsidR="008D5163" w:rsidRPr="008D5163" w:rsidRDefault="008D5163" w:rsidP="008D5163">
            <w:pPr>
              <w:outlineLvl w:val="0"/>
              <w:rPr>
                <w:sz w:val="16"/>
                <w:szCs w:val="16"/>
              </w:rPr>
            </w:pPr>
            <w:r w:rsidRPr="008D5163">
              <w:rPr>
                <w:sz w:val="16"/>
                <w:szCs w:val="16"/>
              </w:rPr>
              <w:t xml:space="preserve">ср. зарплата </w:t>
            </w:r>
          </w:p>
        </w:tc>
        <w:tc>
          <w:tcPr>
            <w:tcW w:w="954" w:type="dxa"/>
            <w:tcBorders>
              <w:top w:val="nil"/>
              <w:left w:val="nil"/>
              <w:bottom w:val="single" w:sz="4" w:space="0" w:color="auto"/>
              <w:right w:val="single" w:sz="4" w:space="0" w:color="auto"/>
            </w:tcBorders>
            <w:shd w:val="clear" w:color="auto" w:fill="auto"/>
            <w:vAlign w:val="center"/>
            <w:hideMark/>
          </w:tcPr>
          <w:p w14:paraId="212CB513" w14:textId="77777777" w:rsidR="008D5163" w:rsidRPr="008D5163" w:rsidRDefault="008D5163" w:rsidP="008D5163">
            <w:pPr>
              <w:jc w:val="center"/>
              <w:outlineLvl w:val="0"/>
              <w:rPr>
                <w:sz w:val="16"/>
                <w:szCs w:val="16"/>
              </w:rPr>
            </w:pPr>
            <w:r w:rsidRPr="008D5163">
              <w:rPr>
                <w:sz w:val="16"/>
                <w:szCs w:val="16"/>
              </w:rPr>
              <w:t>руб./мес.</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B2B5791" w14:textId="77777777" w:rsidR="008D5163" w:rsidRPr="008D5163" w:rsidRDefault="008D5163" w:rsidP="008D5163">
            <w:pPr>
              <w:jc w:val="center"/>
              <w:outlineLvl w:val="0"/>
              <w:rPr>
                <w:sz w:val="16"/>
                <w:szCs w:val="16"/>
              </w:rPr>
            </w:pPr>
            <w:r w:rsidRPr="008D5163">
              <w:rPr>
                <w:sz w:val="16"/>
                <w:szCs w:val="16"/>
              </w:rPr>
              <w:t>33 845,20</w:t>
            </w:r>
          </w:p>
        </w:tc>
        <w:tc>
          <w:tcPr>
            <w:tcW w:w="1237" w:type="dxa"/>
            <w:tcBorders>
              <w:top w:val="nil"/>
              <w:left w:val="nil"/>
              <w:bottom w:val="single" w:sz="4" w:space="0" w:color="auto"/>
              <w:right w:val="single" w:sz="4" w:space="0" w:color="auto"/>
            </w:tcBorders>
            <w:shd w:val="clear" w:color="auto" w:fill="auto"/>
            <w:noWrap/>
            <w:vAlign w:val="bottom"/>
            <w:hideMark/>
          </w:tcPr>
          <w:p w14:paraId="58CB4252" w14:textId="77777777" w:rsidR="008D5163" w:rsidRPr="008D5163" w:rsidRDefault="008D5163" w:rsidP="008D5163">
            <w:pPr>
              <w:jc w:val="right"/>
              <w:outlineLvl w:val="0"/>
              <w:rPr>
                <w:sz w:val="16"/>
                <w:szCs w:val="16"/>
              </w:rPr>
            </w:pPr>
            <w:r w:rsidRPr="008D5163">
              <w:rPr>
                <w:sz w:val="16"/>
                <w:szCs w:val="16"/>
              </w:rPr>
              <w:t>19 651,96</w:t>
            </w:r>
          </w:p>
        </w:tc>
        <w:tc>
          <w:tcPr>
            <w:tcW w:w="1237" w:type="dxa"/>
            <w:tcBorders>
              <w:top w:val="nil"/>
              <w:left w:val="nil"/>
              <w:bottom w:val="single" w:sz="4" w:space="0" w:color="auto"/>
              <w:right w:val="single" w:sz="4" w:space="0" w:color="auto"/>
            </w:tcBorders>
            <w:shd w:val="clear" w:color="auto" w:fill="auto"/>
            <w:noWrap/>
            <w:vAlign w:val="bottom"/>
            <w:hideMark/>
          </w:tcPr>
          <w:p w14:paraId="08BC2C2B" w14:textId="77777777" w:rsidR="008D5163" w:rsidRPr="008D5163" w:rsidRDefault="008D5163" w:rsidP="008D5163">
            <w:pPr>
              <w:jc w:val="right"/>
              <w:outlineLvl w:val="0"/>
              <w:rPr>
                <w:sz w:val="16"/>
                <w:szCs w:val="16"/>
              </w:rPr>
            </w:pPr>
            <w:r w:rsidRPr="008D5163">
              <w:rPr>
                <w:sz w:val="16"/>
                <w:szCs w:val="16"/>
              </w:rPr>
              <w:t>18 595,79</w:t>
            </w:r>
          </w:p>
        </w:tc>
        <w:tc>
          <w:tcPr>
            <w:tcW w:w="1238" w:type="dxa"/>
            <w:tcBorders>
              <w:top w:val="nil"/>
              <w:left w:val="nil"/>
              <w:bottom w:val="single" w:sz="4" w:space="0" w:color="auto"/>
              <w:right w:val="nil"/>
            </w:tcBorders>
            <w:shd w:val="clear" w:color="auto" w:fill="auto"/>
            <w:noWrap/>
            <w:vAlign w:val="bottom"/>
            <w:hideMark/>
          </w:tcPr>
          <w:p w14:paraId="35F72212" w14:textId="77777777" w:rsidR="008D5163" w:rsidRPr="008D5163" w:rsidRDefault="008D5163" w:rsidP="008D5163">
            <w:pPr>
              <w:jc w:val="right"/>
              <w:outlineLvl w:val="0"/>
              <w:rPr>
                <w:sz w:val="16"/>
                <w:szCs w:val="16"/>
              </w:rPr>
            </w:pPr>
            <w:r w:rsidRPr="008D5163">
              <w:rPr>
                <w:sz w:val="16"/>
                <w:szCs w:val="16"/>
              </w:rPr>
              <w:t>21 968,11</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4E2EC12" w14:textId="77777777" w:rsidR="008D5163" w:rsidRPr="008D5163" w:rsidRDefault="008D5163" w:rsidP="008D5163">
            <w:pPr>
              <w:jc w:val="right"/>
              <w:outlineLvl w:val="0"/>
              <w:rPr>
                <w:sz w:val="16"/>
                <w:szCs w:val="16"/>
              </w:rPr>
            </w:pPr>
            <w:r w:rsidRPr="008D5163">
              <w:rPr>
                <w:sz w:val="16"/>
                <w:szCs w:val="16"/>
              </w:rPr>
              <w:t>30 011,01</w:t>
            </w:r>
          </w:p>
        </w:tc>
        <w:tc>
          <w:tcPr>
            <w:tcW w:w="1237" w:type="dxa"/>
            <w:tcBorders>
              <w:top w:val="nil"/>
              <w:left w:val="nil"/>
              <w:bottom w:val="single" w:sz="4" w:space="0" w:color="auto"/>
              <w:right w:val="single" w:sz="4" w:space="0" w:color="auto"/>
            </w:tcBorders>
            <w:shd w:val="clear" w:color="auto" w:fill="auto"/>
            <w:noWrap/>
            <w:vAlign w:val="bottom"/>
            <w:hideMark/>
          </w:tcPr>
          <w:p w14:paraId="70875F14" w14:textId="77777777" w:rsidR="008D5163" w:rsidRPr="008D5163" w:rsidRDefault="008D5163" w:rsidP="008D5163">
            <w:pPr>
              <w:jc w:val="right"/>
              <w:outlineLvl w:val="0"/>
              <w:rPr>
                <w:sz w:val="16"/>
                <w:szCs w:val="16"/>
              </w:rPr>
            </w:pPr>
            <w:r w:rsidRPr="008D5163">
              <w:rPr>
                <w:sz w:val="16"/>
                <w:szCs w:val="16"/>
              </w:rPr>
              <w:t>30 011,01</w:t>
            </w:r>
          </w:p>
        </w:tc>
        <w:tc>
          <w:tcPr>
            <w:tcW w:w="1221" w:type="dxa"/>
            <w:tcBorders>
              <w:top w:val="nil"/>
              <w:left w:val="nil"/>
              <w:bottom w:val="single" w:sz="4" w:space="0" w:color="auto"/>
              <w:right w:val="nil"/>
            </w:tcBorders>
            <w:shd w:val="clear" w:color="auto" w:fill="auto"/>
            <w:noWrap/>
            <w:vAlign w:val="bottom"/>
            <w:hideMark/>
          </w:tcPr>
          <w:p w14:paraId="14577BBA" w14:textId="77777777" w:rsidR="008D5163" w:rsidRPr="008D5163" w:rsidRDefault="008D5163" w:rsidP="008D5163">
            <w:pPr>
              <w:jc w:val="right"/>
              <w:outlineLvl w:val="0"/>
              <w:rPr>
                <w:sz w:val="16"/>
                <w:szCs w:val="16"/>
              </w:rPr>
            </w:pPr>
            <w:r w:rsidRPr="008D5163">
              <w:rPr>
                <w:sz w:val="16"/>
                <w:szCs w:val="16"/>
              </w:rPr>
              <w:t>30 011,01</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B3252FA" w14:textId="77777777" w:rsidR="008D5163" w:rsidRPr="008D5163" w:rsidRDefault="008D5163" w:rsidP="008D5163">
            <w:pPr>
              <w:jc w:val="right"/>
              <w:outlineLvl w:val="0"/>
              <w:rPr>
                <w:sz w:val="16"/>
                <w:szCs w:val="16"/>
              </w:rPr>
            </w:pPr>
            <w:r w:rsidRPr="008D5163">
              <w:rPr>
                <w:sz w:val="16"/>
                <w:szCs w:val="16"/>
              </w:rPr>
              <w:t>10 359,05</w:t>
            </w:r>
          </w:p>
        </w:tc>
      </w:tr>
      <w:tr w:rsidR="008D5163" w:rsidRPr="008D5163" w14:paraId="70990832"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082ABF97"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6B04B3A8" w14:textId="77777777" w:rsidR="008D5163" w:rsidRPr="008D5163" w:rsidRDefault="008D5163" w:rsidP="008D5163">
            <w:pPr>
              <w:outlineLvl w:val="0"/>
              <w:rPr>
                <w:sz w:val="16"/>
                <w:szCs w:val="16"/>
              </w:rPr>
            </w:pPr>
            <w:r w:rsidRPr="008D5163">
              <w:rPr>
                <w:sz w:val="16"/>
                <w:szCs w:val="16"/>
              </w:rPr>
              <w:t>ФОТ ППП</w:t>
            </w:r>
          </w:p>
        </w:tc>
        <w:tc>
          <w:tcPr>
            <w:tcW w:w="954" w:type="dxa"/>
            <w:tcBorders>
              <w:top w:val="nil"/>
              <w:left w:val="nil"/>
              <w:bottom w:val="single" w:sz="4" w:space="0" w:color="auto"/>
              <w:right w:val="single" w:sz="4" w:space="0" w:color="auto"/>
            </w:tcBorders>
            <w:shd w:val="clear" w:color="auto" w:fill="auto"/>
            <w:vAlign w:val="center"/>
            <w:hideMark/>
          </w:tcPr>
          <w:p w14:paraId="2E6D2FE4"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DD2FB0C" w14:textId="77777777" w:rsidR="008D5163" w:rsidRPr="008D5163" w:rsidRDefault="008D5163" w:rsidP="008D5163">
            <w:pPr>
              <w:jc w:val="center"/>
              <w:outlineLvl w:val="0"/>
              <w:rPr>
                <w:sz w:val="16"/>
                <w:szCs w:val="16"/>
              </w:rPr>
            </w:pPr>
            <w:r w:rsidRPr="008D5163">
              <w:rPr>
                <w:sz w:val="16"/>
                <w:szCs w:val="16"/>
              </w:rPr>
              <w:t>6 374,76</w:t>
            </w:r>
          </w:p>
        </w:tc>
        <w:tc>
          <w:tcPr>
            <w:tcW w:w="1237" w:type="dxa"/>
            <w:tcBorders>
              <w:top w:val="nil"/>
              <w:left w:val="nil"/>
              <w:bottom w:val="single" w:sz="4" w:space="0" w:color="auto"/>
              <w:right w:val="single" w:sz="4" w:space="0" w:color="auto"/>
            </w:tcBorders>
            <w:shd w:val="clear" w:color="auto" w:fill="auto"/>
            <w:noWrap/>
            <w:vAlign w:val="bottom"/>
            <w:hideMark/>
          </w:tcPr>
          <w:p w14:paraId="11F5BE33" w14:textId="77777777" w:rsidR="008D5163" w:rsidRPr="008D5163" w:rsidRDefault="008D5163" w:rsidP="008D5163">
            <w:pPr>
              <w:jc w:val="right"/>
              <w:outlineLvl w:val="0"/>
              <w:rPr>
                <w:sz w:val="16"/>
                <w:szCs w:val="16"/>
              </w:rPr>
            </w:pPr>
            <w:r w:rsidRPr="008D5163">
              <w:rPr>
                <w:sz w:val="16"/>
                <w:szCs w:val="16"/>
              </w:rPr>
              <w:t>499,56</w:t>
            </w:r>
          </w:p>
        </w:tc>
        <w:tc>
          <w:tcPr>
            <w:tcW w:w="1237" w:type="dxa"/>
            <w:tcBorders>
              <w:top w:val="nil"/>
              <w:left w:val="nil"/>
              <w:bottom w:val="single" w:sz="4" w:space="0" w:color="auto"/>
              <w:right w:val="single" w:sz="4" w:space="0" w:color="auto"/>
            </w:tcBorders>
            <w:shd w:val="clear" w:color="auto" w:fill="auto"/>
            <w:noWrap/>
            <w:vAlign w:val="bottom"/>
            <w:hideMark/>
          </w:tcPr>
          <w:p w14:paraId="1B8E5EE8" w14:textId="77777777" w:rsidR="008D5163" w:rsidRPr="008D5163" w:rsidRDefault="008D5163" w:rsidP="008D5163">
            <w:pPr>
              <w:jc w:val="right"/>
              <w:outlineLvl w:val="0"/>
              <w:rPr>
                <w:sz w:val="16"/>
                <w:szCs w:val="16"/>
              </w:rPr>
            </w:pPr>
            <w:r w:rsidRPr="008D5163">
              <w:rPr>
                <w:sz w:val="16"/>
                <w:szCs w:val="16"/>
              </w:rPr>
              <w:t>378,46</w:t>
            </w:r>
          </w:p>
        </w:tc>
        <w:tc>
          <w:tcPr>
            <w:tcW w:w="1238" w:type="dxa"/>
            <w:tcBorders>
              <w:top w:val="nil"/>
              <w:left w:val="nil"/>
              <w:bottom w:val="single" w:sz="4" w:space="0" w:color="auto"/>
              <w:right w:val="nil"/>
            </w:tcBorders>
            <w:shd w:val="clear" w:color="auto" w:fill="auto"/>
            <w:noWrap/>
            <w:vAlign w:val="bottom"/>
            <w:hideMark/>
          </w:tcPr>
          <w:p w14:paraId="3FDB9C7C" w14:textId="77777777" w:rsidR="008D5163" w:rsidRPr="008D5163" w:rsidRDefault="008D5163" w:rsidP="008D5163">
            <w:pPr>
              <w:jc w:val="right"/>
              <w:outlineLvl w:val="0"/>
              <w:rPr>
                <w:sz w:val="16"/>
                <w:szCs w:val="16"/>
              </w:rPr>
            </w:pPr>
            <w:r w:rsidRPr="008D5163">
              <w:rPr>
                <w:sz w:val="16"/>
                <w:szCs w:val="16"/>
              </w:rPr>
              <w:t>121,11</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70F0F58"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47CC9C0D" w14:textId="77777777" w:rsidR="008D5163" w:rsidRPr="008D5163" w:rsidRDefault="008D5163" w:rsidP="008D5163">
            <w:pPr>
              <w:outlineLvl w:val="0"/>
              <w:rPr>
                <w:sz w:val="16"/>
                <w:szCs w:val="16"/>
              </w:rPr>
            </w:pPr>
            <w:r w:rsidRPr="008D5163">
              <w:rPr>
                <w:sz w:val="16"/>
                <w:szCs w:val="16"/>
              </w:rPr>
              <w:t> </w:t>
            </w:r>
          </w:p>
        </w:tc>
        <w:tc>
          <w:tcPr>
            <w:tcW w:w="1221" w:type="dxa"/>
            <w:tcBorders>
              <w:top w:val="nil"/>
              <w:left w:val="nil"/>
              <w:bottom w:val="single" w:sz="4" w:space="0" w:color="auto"/>
              <w:right w:val="nil"/>
            </w:tcBorders>
            <w:shd w:val="clear" w:color="auto" w:fill="auto"/>
            <w:noWrap/>
            <w:vAlign w:val="bottom"/>
            <w:hideMark/>
          </w:tcPr>
          <w:p w14:paraId="0F8B8CF2" w14:textId="77777777" w:rsidR="008D5163" w:rsidRPr="008D5163" w:rsidRDefault="008D5163" w:rsidP="008D5163">
            <w:pPr>
              <w:outlineLvl w:val="0"/>
              <w:rPr>
                <w:sz w:val="16"/>
                <w:szCs w:val="16"/>
              </w:rPr>
            </w:pPr>
            <w:r w:rsidRPr="008D5163">
              <w:rPr>
                <w:sz w:val="16"/>
                <w:szCs w:val="16"/>
              </w:rPr>
              <w:t> </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7AADACE" w14:textId="77777777" w:rsidR="008D5163" w:rsidRPr="008D5163" w:rsidRDefault="008D5163" w:rsidP="008D5163">
            <w:pPr>
              <w:outlineLvl w:val="0"/>
              <w:rPr>
                <w:sz w:val="16"/>
                <w:szCs w:val="16"/>
              </w:rPr>
            </w:pPr>
            <w:r w:rsidRPr="008D5163">
              <w:rPr>
                <w:sz w:val="16"/>
                <w:szCs w:val="16"/>
              </w:rPr>
              <w:t> </w:t>
            </w:r>
          </w:p>
        </w:tc>
      </w:tr>
      <w:tr w:rsidR="008D5163" w:rsidRPr="008D5163" w14:paraId="047ABF40"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39DC4DA4"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539B6092" w14:textId="77777777" w:rsidR="008D5163" w:rsidRPr="008D5163" w:rsidRDefault="008D5163" w:rsidP="008D5163">
            <w:pPr>
              <w:outlineLvl w:val="0"/>
              <w:rPr>
                <w:sz w:val="16"/>
                <w:szCs w:val="16"/>
              </w:rPr>
            </w:pPr>
            <w:r w:rsidRPr="008D5163">
              <w:rPr>
                <w:sz w:val="16"/>
                <w:szCs w:val="16"/>
              </w:rPr>
              <w:t xml:space="preserve">численность </w:t>
            </w:r>
            <w:proofErr w:type="spellStart"/>
            <w:r w:rsidRPr="008D5163">
              <w:rPr>
                <w:sz w:val="16"/>
                <w:szCs w:val="16"/>
              </w:rPr>
              <w:t>ппп</w:t>
            </w:r>
            <w:proofErr w:type="spellEnd"/>
          </w:p>
        </w:tc>
        <w:tc>
          <w:tcPr>
            <w:tcW w:w="954" w:type="dxa"/>
            <w:tcBorders>
              <w:top w:val="nil"/>
              <w:left w:val="nil"/>
              <w:bottom w:val="single" w:sz="4" w:space="0" w:color="auto"/>
              <w:right w:val="single" w:sz="4" w:space="0" w:color="auto"/>
            </w:tcBorders>
            <w:shd w:val="clear" w:color="auto" w:fill="auto"/>
            <w:vAlign w:val="center"/>
            <w:hideMark/>
          </w:tcPr>
          <w:p w14:paraId="0AD4B2A2" w14:textId="77777777" w:rsidR="008D5163" w:rsidRPr="008D5163" w:rsidRDefault="008D5163" w:rsidP="008D5163">
            <w:pPr>
              <w:jc w:val="center"/>
              <w:outlineLvl w:val="0"/>
              <w:rPr>
                <w:sz w:val="16"/>
                <w:szCs w:val="16"/>
              </w:rPr>
            </w:pPr>
            <w:r w:rsidRPr="008D5163">
              <w:rPr>
                <w:sz w:val="16"/>
                <w:szCs w:val="16"/>
              </w:rPr>
              <w:t>чел.</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1CD5B26B" w14:textId="77777777" w:rsidR="008D5163" w:rsidRPr="008D5163" w:rsidRDefault="008D5163" w:rsidP="008D5163">
            <w:pPr>
              <w:jc w:val="center"/>
              <w:outlineLvl w:val="0"/>
              <w:rPr>
                <w:sz w:val="16"/>
                <w:szCs w:val="16"/>
              </w:rPr>
            </w:pPr>
            <w:r w:rsidRPr="008D5163">
              <w:rPr>
                <w:sz w:val="16"/>
                <w:szCs w:val="16"/>
              </w:rPr>
              <w:t>18,00</w:t>
            </w:r>
          </w:p>
        </w:tc>
        <w:tc>
          <w:tcPr>
            <w:tcW w:w="1237" w:type="dxa"/>
            <w:tcBorders>
              <w:top w:val="nil"/>
              <w:left w:val="nil"/>
              <w:bottom w:val="single" w:sz="4" w:space="0" w:color="auto"/>
              <w:right w:val="single" w:sz="4" w:space="0" w:color="auto"/>
            </w:tcBorders>
            <w:shd w:val="clear" w:color="auto" w:fill="auto"/>
            <w:noWrap/>
            <w:vAlign w:val="bottom"/>
            <w:hideMark/>
          </w:tcPr>
          <w:p w14:paraId="4D2A63E0" w14:textId="77777777" w:rsidR="008D5163" w:rsidRPr="008D5163" w:rsidRDefault="008D5163" w:rsidP="008D5163">
            <w:pPr>
              <w:jc w:val="right"/>
              <w:outlineLvl w:val="0"/>
              <w:rPr>
                <w:sz w:val="16"/>
                <w:szCs w:val="16"/>
              </w:rPr>
            </w:pPr>
            <w:r w:rsidRPr="008D5163">
              <w:rPr>
                <w:sz w:val="16"/>
                <w:szCs w:val="16"/>
              </w:rPr>
              <w:t>2,64</w:t>
            </w:r>
          </w:p>
        </w:tc>
        <w:tc>
          <w:tcPr>
            <w:tcW w:w="1237" w:type="dxa"/>
            <w:tcBorders>
              <w:top w:val="nil"/>
              <w:left w:val="nil"/>
              <w:bottom w:val="single" w:sz="4" w:space="0" w:color="auto"/>
              <w:right w:val="single" w:sz="4" w:space="0" w:color="auto"/>
            </w:tcBorders>
            <w:shd w:val="clear" w:color="auto" w:fill="auto"/>
            <w:noWrap/>
            <w:vAlign w:val="bottom"/>
            <w:hideMark/>
          </w:tcPr>
          <w:p w14:paraId="6E465A45" w14:textId="77777777" w:rsidR="008D5163" w:rsidRPr="008D5163" w:rsidRDefault="008D5163" w:rsidP="008D5163">
            <w:pPr>
              <w:jc w:val="right"/>
              <w:outlineLvl w:val="0"/>
              <w:rPr>
                <w:sz w:val="16"/>
                <w:szCs w:val="16"/>
              </w:rPr>
            </w:pPr>
            <w:r w:rsidRPr="008D5163">
              <w:rPr>
                <w:sz w:val="16"/>
                <w:szCs w:val="16"/>
              </w:rPr>
              <w:t>2,00</w:t>
            </w:r>
          </w:p>
        </w:tc>
        <w:tc>
          <w:tcPr>
            <w:tcW w:w="1238" w:type="dxa"/>
            <w:tcBorders>
              <w:top w:val="nil"/>
              <w:left w:val="nil"/>
              <w:bottom w:val="single" w:sz="4" w:space="0" w:color="auto"/>
              <w:right w:val="nil"/>
            </w:tcBorders>
            <w:shd w:val="clear" w:color="auto" w:fill="auto"/>
            <w:noWrap/>
            <w:vAlign w:val="bottom"/>
            <w:hideMark/>
          </w:tcPr>
          <w:p w14:paraId="1C01F75D" w14:textId="77777777" w:rsidR="008D5163" w:rsidRPr="008D5163" w:rsidRDefault="008D5163" w:rsidP="008D5163">
            <w:pPr>
              <w:jc w:val="right"/>
              <w:outlineLvl w:val="0"/>
              <w:rPr>
                <w:sz w:val="16"/>
                <w:szCs w:val="16"/>
              </w:rPr>
            </w:pPr>
            <w:r w:rsidRPr="008D5163">
              <w:rPr>
                <w:sz w:val="16"/>
                <w:szCs w:val="16"/>
              </w:rPr>
              <w:t>0,64</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127B6CA6" w14:textId="77777777" w:rsidR="008D5163" w:rsidRPr="008D5163" w:rsidRDefault="008D5163" w:rsidP="008D5163">
            <w:pPr>
              <w:jc w:val="right"/>
              <w:outlineLvl w:val="0"/>
              <w:rPr>
                <w:sz w:val="16"/>
                <w:szCs w:val="16"/>
              </w:rPr>
            </w:pPr>
            <w:r w:rsidRPr="008D5163">
              <w:rPr>
                <w:sz w:val="16"/>
                <w:szCs w:val="16"/>
              </w:rPr>
              <w:t>2,64</w:t>
            </w:r>
          </w:p>
        </w:tc>
        <w:tc>
          <w:tcPr>
            <w:tcW w:w="1237" w:type="dxa"/>
            <w:tcBorders>
              <w:top w:val="nil"/>
              <w:left w:val="nil"/>
              <w:bottom w:val="single" w:sz="4" w:space="0" w:color="auto"/>
              <w:right w:val="single" w:sz="4" w:space="0" w:color="auto"/>
            </w:tcBorders>
            <w:shd w:val="clear" w:color="auto" w:fill="auto"/>
            <w:noWrap/>
            <w:vAlign w:val="bottom"/>
            <w:hideMark/>
          </w:tcPr>
          <w:p w14:paraId="2403E92F" w14:textId="77777777" w:rsidR="008D5163" w:rsidRPr="008D5163" w:rsidRDefault="008D5163" w:rsidP="008D5163">
            <w:pPr>
              <w:jc w:val="right"/>
              <w:outlineLvl w:val="0"/>
              <w:rPr>
                <w:sz w:val="16"/>
                <w:szCs w:val="16"/>
              </w:rPr>
            </w:pPr>
            <w:r w:rsidRPr="008D5163">
              <w:rPr>
                <w:sz w:val="16"/>
                <w:szCs w:val="16"/>
              </w:rPr>
              <w:t>2,00</w:t>
            </w:r>
          </w:p>
        </w:tc>
        <w:tc>
          <w:tcPr>
            <w:tcW w:w="1221" w:type="dxa"/>
            <w:tcBorders>
              <w:top w:val="nil"/>
              <w:left w:val="nil"/>
              <w:bottom w:val="single" w:sz="4" w:space="0" w:color="auto"/>
              <w:right w:val="nil"/>
            </w:tcBorders>
            <w:shd w:val="clear" w:color="auto" w:fill="auto"/>
            <w:noWrap/>
            <w:vAlign w:val="bottom"/>
            <w:hideMark/>
          </w:tcPr>
          <w:p w14:paraId="4515717D" w14:textId="77777777" w:rsidR="008D5163" w:rsidRPr="008D5163" w:rsidRDefault="008D5163" w:rsidP="008D5163">
            <w:pPr>
              <w:jc w:val="right"/>
              <w:outlineLvl w:val="0"/>
              <w:rPr>
                <w:sz w:val="16"/>
                <w:szCs w:val="16"/>
              </w:rPr>
            </w:pPr>
            <w:r w:rsidRPr="008D5163">
              <w:rPr>
                <w:sz w:val="16"/>
                <w:szCs w:val="16"/>
              </w:rPr>
              <w:t>0,64</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2AF91D7"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241A1787"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74079B11"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62D4CA71" w14:textId="77777777" w:rsidR="008D5163" w:rsidRPr="008D5163" w:rsidRDefault="008D5163" w:rsidP="008D5163">
            <w:pPr>
              <w:outlineLvl w:val="0"/>
              <w:rPr>
                <w:sz w:val="16"/>
                <w:szCs w:val="16"/>
              </w:rPr>
            </w:pPr>
            <w:r w:rsidRPr="008D5163">
              <w:rPr>
                <w:sz w:val="16"/>
                <w:szCs w:val="16"/>
              </w:rPr>
              <w:t xml:space="preserve">ср. зарплата </w:t>
            </w:r>
            <w:proofErr w:type="spellStart"/>
            <w:r w:rsidRPr="008D5163">
              <w:rPr>
                <w:sz w:val="16"/>
                <w:szCs w:val="16"/>
              </w:rPr>
              <w:t>ппп</w:t>
            </w:r>
            <w:proofErr w:type="spellEnd"/>
          </w:p>
        </w:tc>
        <w:tc>
          <w:tcPr>
            <w:tcW w:w="954" w:type="dxa"/>
            <w:tcBorders>
              <w:top w:val="nil"/>
              <w:left w:val="nil"/>
              <w:bottom w:val="single" w:sz="4" w:space="0" w:color="auto"/>
              <w:right w:val="single" w:sz="4" w:space="0" w:color="auto"/>
            </w:tcBorders>
            <w:shd w:val="clear" w:color="auto" w:fill="auto"/>
            <w:vAlign w:val="center"/>
            <w:hideMark/>
          </w:tcPr>
          <w:p w14:paraId="18674737" w14:textId="77777777" w:rsidR="008D5163" w:rsidRPr="008D5163" w:rsidRDefault="008D5163" w:rsidP="008D5163">
            <w:pPr>
              <w:jc w:val="center"/>
              <w:outlineLvl w:val="0"/>
              <w:rPr>
                <w:sz w:val="16"/>
                <w:szCs w:val="16"/>
              </w:rPr>
            </w:pPr>
            <w:r w:rsidRPr="008D5163">
              <w:rPr>
                <w:sz w:val="16"/>
                <w:szCs w:val="16"/>
              </w:rPr>
              <w:t>руб./мес.</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D23CD9D" w14:textId="77777777" w:rsidR="008D5163" w:rsidRPr="008D5163" w:rsidRDefault="008D5163" w:rsidP="008D5163">
            <w:pPr>
              <w:jc w:val="center"/>
              <w:outlineLvl w:val="0"/>
              <w:rPr>
                <w:sz w:val="16"/>
                <w:szCs w:val="16"/>
              </w:rPr>
            </w:pPr>
            <w:r w:rsidRPr="008D5163">
              <w:rPr>
                <w:sz w:val="16"/>
                <w:szCs w:val="16"/>
              </w:rPr>
              <w:t>29 512,78</w:t>
            </w:r>
          </w:p>
        </w:tc>
        <w:tc>
          <w:tcPr>
            <w:tcW w:w="1237" w:type="dxa"/>
            <w:tcBorders>
              <w:top w:val="nil"/>
              <w:left w:val="nil"/>
              <w:bottom w:val="single" w:sz="4" w:space="0" w:color="auto"/>
              <w:right w:val="single" w:sz="4" w:space="0" w:color="auto"/>
            </w:tcBorders>
            <w:shd w:val="clear" w:color="auto" w:fill="auto"/>
            <w:noWrap/>
            <w:vAlign w:val="bottom"/>
            <w:hideMark/>
          </w:tcPr>
          <w:p w14:paraId="7193E88F" w14:textId="77777777" w:rsidR="008D5163" w:rsidRPr="008D5163" w:rsidRDefault="008D5163" w:rsidP="008D5163">
            <w:pPr>
              <w:jc w:val="right"/>
              <w:outlineLvl w:val="0"/>
              <w:rPr>
                <w:sz w:val="16"/>
                <w:szCs w:val="16"/>
              </w:rPr>
            </w:pPr>
            <w:r w:rsidRPr="008D5163">
              <w:rPr>
                <w:sz w:val="16"/>
                <w:szCs w:val="16"/>
              </w:rPr>
              <w:t>15 769,00</w:t>
            </w:r>
          </w:p>
        </w:tc>
        <w:tc>
          <w:tcPr>
            <w:tcW w:w="1237" w:type="dxa"/>
            <w:tcBorders>
              <w:top w:val="nil"/>
              <w:left w:val="nil"/>
              <w:bottom w:val="single" w:sz="4" w:space="0" w:color="auto"/>
              <w:right w:val="single" w:sz="4" w:space="0" w:color="auto"/>
            </w:tcBorders>
            <w:shd w:val="clear" w:color="auto" w:fill="auto"/>
            <w:noWrap/>
            <w:vAlign w:val="bottom"/>
            <w:hideMark/>
          </w:tcPr>
          <w:p w14:paraId="524D9EB3" w14:textId="77777777" w:rsidR="008D5163" w:rsidRPr="008D5163" w:rsidRDefault="008D5163" w:rsidP="008D5163">
            <w:pPr>
              <w:jc w:val="right"/>
              <w:outlineLvl w:val="0"/>
              <w:rPr>
                <w:sz w:val="16"/>
                <w:szCs w:val="16"/>
              </w:rPr>
            </w:pPr>
            <w:r w:rsidRPr="008D5163">
              <w:rPr>
                <w:sz w:val="16"/>
                <w:szCs w:val="16"/>
              </w:rPr>
              <w:t>15 769,00</w:t>
            </w:r>
          </w:p>
        </w:tc>
        <w:tc>
          <w:tcPr>
            <w:tcW w:w="1238" w:type="dxa"/>
            <w:tcBorders>
              <w:top w:val="nil"/>
              <w:left w:val="nil"/>
              <w:bottom w:val="single" w:sz="4" w:space="0" w:color="auto"/>
              <w:right w:val="nil"/>
            </w:tcBorders>
            <w:shd w:val="clear" w:color="auto" w:fill="auto"/>
            <w:noWrap/>
            <w:vAlign w:val="bottom"/>
            <w:hideMark/>
          </w:tcPr>
          <w:p w14:paraId="06CE1079" w14:textId="77777777" w:rsidR="008D5163" w:rsidRPr="008D5163" w:rsidRDefault="008D5163" w:rsidP="008D5163">
            <w:pPr>
              <w:jc w:val="right"/>
              <w:outlineLvl w:val="0"/>
              <w:rPr>
                <w:sz w:val="16"/>
                <w:szCs w:val="16"/>
              </w:rPr>
            </w:pPr>
            <w:r w:rsidRPr="008D5163">
              <w:rPr>
                <w:sz w:val="16"/>
                <w:szCs w:val="16"/>
              </w:rPr>
              <w:t>15 769,00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A5AA476"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726406AD" w14:textId="77777777" w:rsidR="008D5163" w:rsidRPr="008D5163" w:rsidRDefault="008D5163" w:rsidP="008D5163">
            <w:pPr>
              <w:outlineLvl w:val="0"/>
              <w:rPr>
                <w:sz w:val="16"/>
                <w:szCs w:val="16"/>
              </w:rPr>
            </w:pPr>
            <w:r w:rsidRPr="008D5163">
              <w:rPr>
                <w:sz w:val="16"/>
                <w:szCs w:val="16"/>
              </w:rPr>
              <w:t> </w:t>
            </w:r>
          </w:p>
        </w:tc>
        <w:tc>
          <w:tcPr>
            <w:tcW w:w="1221" w:type="dxa"/>
            <w:tcBorders>
              <w:top w:val="nil"/>
              <w:left w:val="nil"/>
              <w:bottom w:val="single" w:sz="4" w:space="0" w:color="auto"/>
              <w:right w:val="nil"/>
            </w:tcBorders>
            <w:shd w:val="clear" w:color="auto" w:fill="auto"/>
            <w:noWrap/>
            <w:vAlign w:val="bottom"/>
            <w:hideMark/>
          </w:tcPr>
          <w:p w14:paraId="02610374" w14:textId="77777777" w:rsidR="008D5163" w:rsidRPr="008D5163" w:rsidRDefault="008D5163" w:rsidP="008D5163">
            <w:pPr>
              <w:outlineLvl w:val="0"/>
              <w:rPr>
                <w:sz w:val="16"/>
                <w:szCs w:val="16"/>
              </w:rPr>
            </w:pPr>
            <w:r w:rsidRPr="008D5163">
              <w:rPr>
                <w:sz w:val="16"/>
                <w:szCs w:val="16"/>
              </w:rPr>
              <w:t> </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ECE1C21" w14:textId="77777777" w:rsidR="008D5163" w:rsidRPr="008D5163" w:rsidRDefault="008D5163" w:rsidP="008D5163">
            <w:pPr>
              <w:outlineLvl w:val="0"/>
              <w:rPr>
                <w:sz w:val="16"/>
                <w:szCs w:val="16"/>
              </w:rPr>
            </w:pPr>
            <w:r w:rsidRPr="008D5163">
              <w:rPr>
                <w:sz w:val="16"/>
                <w:szCs w:val="16"/>
              </w:rPr>
              <w:t> </w:t>
            </w:r>
          </w:p>
        </w:tc>
      </w:tr>
      <w:tr w:rsidR="008D5163" w:rsidRPr="008D5163" w14:paraId="2262276D"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180551FD"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1F271660" w14:textId="77777777" w:rsidR="008D5163" w:rsidRPr="008D5163" w:rsidRDefault="008D5163" w:rsidP="008D5163">
            <w:pPr>
              <w:outlineLvl w:val="0"/>
              <w:rPr>
                <w:sz w:val="16"/>
                <w:szCs w:val="16"/>
              </w:rPr>
            </w:pPr>
            <w:r w:rsidRPr="008D5163">
              <w:rPr>
                <w:sz w:val="16"/>
                <w:szCs w:val="16"/>
              </w:rPr>
              <w:t>ФОТ АУП</w:t>
            </w:r>
          </w:p>
        </w:tc>
        <w:tc>
          <w:tcPr>
            <w:tcW w:w="954" w:type="dxa"/>
            <w:tcBorders>
              <w:top w:val="nil"/>
              <w:left w:val="nil"/>
              <w:bottom w:val="single" w:sz="4" w:space="0" w:color="auto"/>
              <w:right w:val="single" w:sz="4" w:space="0" w:color="auto"/>
            </w:tcBorders>
            <w:shd w:val="clear" w:color="auto" w:fill="auto"/>
            <w:vAlign w:val="center"/>
            <w:hideMark/>
          </w:tcPr>
          <w:p w14:paraId="399234F2"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905FA1C" w14:textId="77777777" w:rsidR="008D5163" w:rsidRPr="008D5163" w:rsidRDefault="008D5163" w:rsidP="008D5163">
            <w:pPr>
              <w:jc w:val="center"/>
              <w:outlineLvl w:val="0"/>
              <w:rPr>
                <w:sz w:val="16"/>
                <w:szCs w:val="16"/>
              </w:rPr>
            </w:pPr>
            <w:r w:rsidRPr="008D5163">
              <w:rPr>
                <w:sz w:val="16"/>
                <w:szCs w:val="16"/>
              </w:rPr>
              <w:t>3 778,80</w:t>
            </w:r>
          </w:p>
        </w:tc>
        <w:tc>
          <w:tcPr>
            <w:tcW w:w="1237" w:type="dxa"/>
            <w:tcBorders>
              <w:top w:val="nil"/>
              <w:left w:val="nil"/>
              <w:bottom w:val="single" w:sz="4" w:space="0" w:color="auto"/>
              <w:right w:val="single" w:sz="4" w:space="0" w:color="auto"/>
            </w:tcBorders>
            <w:shd w:val="clear" w:color="auto" w:fill="auto"/>
            <w:noWrap/>
            <w:vAlign w:val="bottom"/>
            <w:hideMark/>
          </w:tcPr>
          <w:p w14:paraId="3558E7FA" w14:textId="77777777" w:rsidR="008D5163" w:rsidRPr="008D5163" w:rsidRDefault="008D5163" w:rsidP="008D5163">
            <w:pPr>
              <w:jc w:val="right"/>
              <w:outlineLvl w:val="0"/>
              <w:rPr>
                <w:sz w:val="16"/>
                <w:szCs w:val="16"/>
              </w:rPr>
            </w:pPr>
            <w:r w:rsidRPr="008D5163">
              <w:rPr>
                <w:sz w:val="16"/>
                <w:szCs w:val="16"/>
              </w:rPr>
              <w:t>358,84</w:t>
            </w:r>
          </w:p>
        </w:tc>
        <w:tc>
          <w:tcPr>
            <w:tcW w:w="1237" w:type="dxa"/>
            <w:tcBorders>
              <w:top w:val="nil"/>
              <w:left w:val="nil"/>
              <w:bottom w:val="single" w:sz="4" w:space="0" w:color="auto"/>
              <w:right w:val="single" w:sz="4" w:space="0" w:color="auto"/>
            </w:tcBorders>
            <w:shd w:val="clear" w:color="auto" w:fill="auto"/>
            <w:noWrap/>
            <w:vAlign w:val="bottom"/>
            <w:hideMark/>
          </w:tcPr>
          <w:p w14:paraId="2EC83990" w14:textId="77777777" w:rsidR="008D5163" w:rsidRPr="008D5163" w:rsidRDefault="008D5163" w:rsidP="008D5163">
            <w:pPr>
              <w:jc w:val="right"/>
              <w:outlineLvl w:val="0"/>
              <w:rPr>
                <w:sz w:val="16"/>
                <w:szCs w:val="16"/>
              </w:rPr>
            </w:pPr>
            <w:r w:rsidRPr="008D5163">
              <w:rPr>
                <w:sz w:val="16"/>
                <w:szCs w:val="16"/>
              </w:rPr>
              <w:t>179,42</w:t>
            </w:r>
          </w:p>
        </w:tc>
        <w:tc>
          <w:tcPr>
            <w:tcW w:w="1238" w:type="dxa"/>
            <w:tcBorders>
              <w:top w:val="nil"/>
              <w:left w:val="nil"/>
              <w:bottom w:val="single" w:sz="4" w:space="0" w:color="auto"/>
              <w:right w:val="nil"/>
            </w:tcBorders>
            <w:shd w:val="clear" w:color="auto" w:fill="auto"/>
            <w:noWrap/>
            <w:vAlign w:val="bottom"/>
            <w:hideMark/>
          </w:tcPr>
          <w:p w14:paraId="525517B0" w14:textId="77777777" w:rsidR="008D5163" w:rsidRPr="008D5163" w:rsidRDefault="008D5163" w:rsidP="008D5163">
            <w:pPr>
              <w:jc w:val="right"/>
              <w:outlineLvl w:val="0"/>
              <w:rPr>
                <w:sz w:val="16"/>
                <w:szCs w:val="16"/>
              </w:rPr>
            </w:pPr>
            <w:r w:rsidRPr="008D5163">
              <w:rPr>
                <w:sz w:val="16"/>
                <w:szCs w:val="16"/>
              </w:rPr>
              <w:t>179,42</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57A94A1"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6AA4A839" w14:textId="77777777" w:rsidR="008D5163" w:rsidRPr="008D5163" w:rsidRDefault="008D5163" w:rsidP="008D5163">
            <w:pPr>
              <w:outlineLvl w:val="0"/>
              <w:rPr>
                <w:sz w:val="16"/>
                <w:szCs w:val="16"/>
              </w:rPr>
            </w:pPr>
            <w:r w:rsidRPr="008D5163">
              <w:rPr>
                <w:sz w:val="16"/>
                <w:szCs w:val="16"/>
              </w:rPr>
              <w:t> </w:t>
            </w:r>
          </w:p>
        </w:tc>
        <w:tc>
          <w:tcPr>
            <w:tcW w:w="1221" w:type="dxa"/>
            <w:tcBorders>
              <w:top w:val="nil"/>
              <w:left w:val="nil"/>
              <w:bottom w:val="single" w:sz="4" w:space="0" w:color="auto"/>
              <w:right w:val="nil"/>
            </w:tcBorders>
            <w:shd w:val="clear" w:color="auto" w:fill="auto"/>
            <w:noWrap/>
            <w:vAlign w:val="bottom"/>
            <w:hideMark/>
          </w:tcPr>
          <w:p w14:paraId="49D67457" w14:textId="77777777" w:rsidR="008D5163" w:rsidRPr="008D5163" w:rsidRDefault="008D5163" w:rsidP="008D5163">
            <w:pPr>
              <w:outlineLvl w:val="0"/>
              <w:rPr>
                <w:sz w:val="16"/>
                <w:szCs w:val="16"/>
              </w:rPr>
            </w:pPr>
            <w:r w:rsidRPr="008D5163">
              <w:rPr>
                <w:sz w:val="16"/>
                <w:szCs w:val="16"/>
              </w:rPr>
              <w:t> </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339FB15" w14:textId="77777777" w:rsidR="008D5163" w:rsidRPr="008D5163" w:rsidRDefault="008D5163" w:rsidP="008D5163">
            <w:pPr>
              <w:outlineLvl w:val="0"/>
              <w:rPr>
                <w:sz w:val="16"/>
                <w:szCs w:val="16"/>
              </w:rPr>
            </w:pPr>
            <w:r w:rsidRPr="008D5163">
              <w:rPr>
                <w:sz w:val="16"/>
                <w:szCs w:val="16"/>
              </w:rPr>
              <w:t> </w:t>
            </w:r>
          </w:p>
        </w:tc>
      </w:tr>
      <w:tr w:rsidR="008D5163" w:rsidRPr="008D5163" w14:paraId="4DF770E6"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2A8F4F6D"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56E6BF5F" w14:textId="77777777" w:rsidR="008D5163" w:rsidRPr="008D5163" w:rsidRDefault="008D5163" w:rsidP="008D5163">
            <w:pPr>
              <w:outlineLvl w:val="0"/>
              <w:rPr>
                <w:sz w:val="16"/>
                <w:szCs w:val="16"/>
              </w:rPr>
            </w:pPr>
            <w:r w:rsidRPr="008D5163">
              <w:rPr>
                <w:sz w:val="16"/>
                <w:szCs w:val="16"/>
              </w:rPr>
              <w:t>численность АУП на тепловую энергию</w:t>
            </w:r>
          </w:p>
        </w:tc>
        <w:tc>
          <w:tcPr>
            <w:tcW w:w="954" w:type="dxa"/>
            <w:tcBorders>
              <w:top w:val="nil"/>
              <w:left w:val="nil"/>
              <w:bottom w:val="single" w:sz="4" w:space="0" w:color="auto"/>
              <w:right w:val="single" w:sz="4" w:space="0" w:color="auto"/>
            </w:tcBorders>
            <w:shd w:val="clear" w:color="auto" w:fill="auto"/>
            <w:vAlign w:val="center"/>
            <w:hideMark/>
          </w:tcPr>
          <w:p w14:paraId="6D4870E2" w14:textId="77777777" w:rsidR="008D5163" w:rsidRPr="008D5163" w:rsidRDefault="008D5163" w:rsidP="008D5163">
            <w:pPr>
              <w:jc w:val="center"/>
              <w:outlineLvl w:val="0"/>
              <w:rPr>
                <w:sz w:val="16"/>
                <w:szCs w:val="16"/>
              </w:rPr>
            </w:pPr>
            <w:r w:rsidRPr="008D5163">
              <w:rPr>
                <w:sz w:val="16"/>
                <w:szCs w:val="16"/>
              </w:rPr>
              <w:t>чел.</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F1F71FC" w14:textId="77777777" w:rsidR="008D5163" w:rsidRPr="008D5163" w:rsidRDefault="008D5163" w:rsidP="008D5163">
            <w:pPr>
              <w:jc w:val="center"/>
              <w:outlineLvl w:val="0"/>
              <w:rPr>
                <w:sz w:val="16"/>
                <w:szCs w:val="16"/>
              </w:rPr>
            </w:pPr>
            <w:r w:rsidRPr="008D5163">
              <w:rPr>
                <w:sz w:val="16"/>
                <w:szCs w:val="16"/>
              </w:rPr>
              <w:t>7,00</w:t>
            </w:r>
          </w:p>
        </w:tc>
        <w:tc>
          <w:tcPr>
            <w:tcW w:w="1237" w:type="dxa"/>
            <w:tcBorders>
              <w:top w:val="nil"/>
              <w:left w:val="nil"/>
              <w:bottom w:val="single" w:sz="4" w:space="0" w:color="auto"/>
              <w:right w:val="single" w:sz="4" w:space="0" w:color="auto"/>
            </w:tcBorders>
            <w:shd w:val="clear" w:color="auto" w:fill="auto"/>
            <w:noWrap/>
            <w:vAlign w:val="bottom"/>
            <w:hideMark/>
          </w:tcPr>
          <w:p w14:paraId="446488F8"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5FE76350" w14:textId="77777777" w:rsidR="008D5163" w:rsidRPr="008D5163" w:rsidRDefault="008D5163" w:rsidP="008D5163">
            <w:pPr>
              <w:jc w:val="right"/>
              <w:outlineLvl w:val="0"/>
              <w:rPr>
                <w:sz w:val="16"/>
                <w:szCs w:val="16"/>
              </w:rPr>
            </w:pPr>
            <w:r w:rsidRPr="008D5163">
              <w:rPr>
                <w:sz w:val="16"/>
                <w:szCs w:val="16"/>
              </w:rPr>
              <w:t>0,50</w:t>
            </w:r>
          </w:p>
        </w:tc>
        <w:tc>
          <w:tcPr>
            <w:tcW w:w="1238" w:type="dxa"/>
            <w:tcBorders>
              <w:top w:val="nil"/>
              <w:left w:val="nil"/>
              <w:bottom w:val="single" w:sz="4" w:space="0" w:color="auto"/>
              <w:right w:val="nil"/>
            </w:tcBorders>
            <w:shd w:val="clear" w:color="auto" w:fill="auto"/>
            <w:noWrap/>
            <w:vAlign w:val="bottom"/>
            <w:hideMark/>
          </w:tcPr>
          <w:p w14:paraId="4AD9F05E" w14:textId="77777777" w:rsidR="008D5163" w:rsidRPr="008D5163" w:rsidRDefault="008D5163" w:rsidP="008D5163">
            <w:pPr>
              <w:jc w:val="right"/>
              <w:outlineLvl w:val="0"/>
              <w:rPr>
                <w:sz w:val="16"/>
                <w:szCs w:val="16"/>
              </w:rPr>
            </w:pPr>
            <w:r w:rsidRPr="008D5163">
              <w:rPr>
                <w:sz w:val="16"/>
                <w:szCs w:val="16"/>
              </w:rPr>
              <w:t>0,50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5E72D1A"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30BA07F4" w14:textId="77777777" w:rsidR="008D5163" w:rsidRPr="008D5163" w:rsidRDefault="008D5163" w:rsidP="008D5163">
            <w:pPr>
              <w:jc w:val="right"/>
              <w:outlineLvl w:val="0"/>
              <w:rPr>
                <w:sz w:val="16"/>
                <w:szCs w:val="16"/>
              </w:rPr>
            </w:pPr>
            <w:r w:rsidRPr="008D5163">
              <w:rPr>
                <w:sz w:val="16"/>
                <w:szCs w:val="16"/>
              </w:rPr>
              <w:t>0,50</w:t>
            </w:r>
          </w:p>
        </w:tc>
        <w:tc>
          <w:tcPr>
            <w:tcW w:w="1221" w:type="dxa"/>
            <w:tcBorders>
              <w:top w:val="nil"/>
              <w:left w:val="nil"/>
              <w:bottom w:val="single" w:sz="4" w:space="0" w:color="auto"/>
              <w:right w:val="nil"/>
            </w:tcBorders>
            <w:shd w:val="clear" w:color="auto" w:fill="auto"/>
            <w:noWrap/>
            <w:vAlign w:val="bottom"/>
            <w:hideMark/>
          </w:tcPr>
          <w:p w14:paraId="6BCFD662" w14:textId="77777777" w:rsidR="008D5163" w:rsidRPr="008D5163" w:rsidRDefault="008D5163" w:rsidP="008D5163">
            <w:pPr>
              <w:jc w:val="right"/>
              <w:outlineLvl w:val="0"/>
              <w:rPr>
                <w:sz w:val="16"/>
                <w:szCs w:val="16"/>
              </w:rPr>
            </w:pPr>
            <w:r w:rsidRPr="008D5163">
              <w:rPr>
                <w:sz w:val="16"/>
                <w:szCs w:val="16"/>
              </w:rPr>
              <w:t>0,50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1F605707"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2601AD39" w14:textId="77777777" w:rsidTr="008D5163">
        <w:trPr>
          <w:trHeight w:val="202"/>
          <w:jc w:val="center"/>
        </w:trPr>
        <w:tc>
          <w:tcPr>
            <w:tcW w:w="576" w:type="dxa"/>
            <w:vMerge/>
            <w:tcBorders>
              <w:top w:val="nil"/>
              <w:left w:val="single" w:sz="8" w:space="0" w:color="auto"/>
              <w:bottom w:val="single" w:sz="4" w:space="0" w:color="auto"/>
              <w:right w:val="single" w:sz="4" w:space="0" w:color="auto"/>
            </w:tcBorders>
            <w:shd w:val="clear" w:color="auto" w:fill="auto"/>
            <w:vAlign w:val="center"/>
            <w:hideMark/>
          </w:tcPr>
          <w:p w14:paraId="28B2FABA" w14:textId="77777777" w:rsidR="008D5163" w:rsidRPr="008D5163" w:rsidRDefault="008D5163" w:rsidP="008D5163">
            <w:pPr>
              <w:outlineLvl w:val="0"/>
              <w:rPr>
                <w:sz w:val="16"/>
                <w:szCs w:val="16"/>
              </w:rPr>
            </w:pPr>
          </w:p>
        </w:tc>
        <w:tc>
          <w:tcPr>
            <w:tcW w:w="3589" w:type="dxa"/>
            <w:tcBorders>
              <w:top w:val="nil"/>
              <w:left w:val="nil"/>
              <w:bottom w:val="single" w:sz="4" w:space="0" w:color="auto"/>
              <w:right w:val="single" w:sz="4" w:space="0" w:color="auto"/>
            </w:tcBorders>
            <w:shd w:val="clear" w:color="auto" w:fill="auto"/>
            <w:vAlign w:val="center"/>
            <w:hideMark/>
          </w:tcPr>
          <w:p w14:paraId="75497CDF" w14:textId="77777777" w:rsidR="008D5163" w:rsidRPr="008D5163" w:rsidRDefault="008D5163" w:rsidP="008D5163">
            <w:pPr>
              <w:outlineLvl w:val="0"/>
              <w:rPr>
                <w:sz w:val="16"/>
                <w:szCs w:val="16"/>
              </w:rPr>
            </w:pPr>
            <w:r w:rsidRPr="008D5163">
              <w:rPr>
                <w:sz w:val="16"/>
                <w:szCs w:val="16"/>
              </w:rPr>
              <w:t>ср зарплата АУП</w:t>
            </w:r>
          </w:p>
        </w:tc>
        <w:tc>
          <w:tcPr>
            <w:tcW w:w="954" w:type="dxa"/>
            <w:tcBorders>
              <w:top w:val="nil"/>
              <w:left w:val="nil"/>
              <w:bottom w:val="single" w:sz="4" w:space="0" w:color="auto"/>
              <w:right w:val="single" w:sz="4" w:space="0" w:color="auto"/>
            </w:tcBorders>
            <w:shd w:val="clear" w:color="auto" w:fill="auto"/>
            <w:vAlign w:val="center"/>
            <w:hideMark/>
          </w:tcPr>
          <w:p w14:paraId="1F4865E8" w14:textId="77777777" w:rsidR="008D5163" w:rsidRPr="008D5163" w:rsidRDefault="008D5163" w:rsidP="008D5163">
            <w:pPr>
              <w:jc w:val="center"/>
              <w:outlineLvl w:val="0"/>
              <w:rPr>
                <w:sz w:val="16"/>
                <w:szCs w:val="16"/>
              </w:rPr>
            </w:pPr>
            <w:r w:rsidRPr="008D5163">
              <w:rPr>
                <w:sz w:val="16"/>
                <w:szCs w:val="16"/>
              </w:rPr>
              <w:t>руб./мес.</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77A4887" w14:textId="77777777" w:rsidR="008D5163" w:rsidRPr="008D5163" w:rsidRDefault="008D5163" w:rsidP="008D5163">
            <w:pPr>
              <w:jc w:val="center"/>
              <w:outlineLvl w:val="0"/>
              <w:rPr>
                <w:sz w:val="16"/>
                <w:szCs w:val="16"/>
              </w:rPr>
            </w:pPr>
            <w:r w:rsidRPr="008D5163">
              <w:rPr>
                <w:sz w:val="16"/>
                <w:szCs w:val="16"/>
              </w:rPr>
              <w:t>44 985,71</w:t>
            </w:r>
          </w:p>
        </w:tc>
        <w:tc>
          <w:tcPr>
            <w:tcW w:w="1237" w:type="dxa"/>
            <w:tcBorders>
              <w:top w:val="nil"/>
              <w:left w:val="nil"/>
              <w:bottom w:val="single" w:sz="4" w:space="0" w:color="auto"/>
              <w:right w:val="single" w:sz="4" w:space="0" w:color="auto"/>
            </w:tcBorders>
            <w:shd w:val="clear" w:color="auto" w:fill="auto"/>
            <w:noWrap/>
            <w:vAlign w:val="bottom"/>
            <w:hideMark/>
          </w:tcPr>
          <w:p w14:paraId="693D3550" w14:textId="77777777" w:rsidR="008D5163" w:rsidRPr="008D5163" w:rsidRDefault="008D5163" w:rsidP="008D5163">
            <w:pPr>
              <w:jc w:val="right"/>
              <w:outlineLvl w:val="0"/>
              <w:rPr>
                <w:sz w:val="16"/>
                <w:szCs w:val="16"/>
              </w:rPr>
            </w:pPr>
            <w:r w:rsidRPr="008D5163">
              <w:rPr>
                <w:sz w:val="16"/>
                <w:szCs w:val="16"/>
              </w:rPr>
              <w:t>29 902,96</w:t>
            </w:r>
          </w:p>
        </w:tc>
        <w:tc>
          <w:tcPr>
            <w:tcW w:w="1237" w:type="dxa"/>
            <w:tcBorders>
              <w:top w:val="nil"/>
              <w:left w:val="nil"/>
              <w:bottom w:val="single" w:sz="4" w:space="0" w:color="auto"/>
              <w:right w:val="single" w:sz="4" w:space="0" w:color="auto"/>
            </w:tcBorders>
            <w:shd w:val="clear" w:color="auto" w:fill="auto"/>
            <w:noWrap/>
            <w:vAlign w:val="bottom"/>
            <w:hideMark/>
          </w:tcPr>
          <w:p w14:paraId="6C3328D5" w14:textId="77777777" w:rsidR="008D5163" w:rsidRPr="008D5163" w:rsidRDefault="008D5163" w:rsidP="008D5163">
            <w:pPr>
              <w:jc w:val="right"/>
              <w:outlineLvl w:val="0"/>
              <w:rPr>
                <w:sz w:val="16"/>
                <w:szCs w:val="16"/>
              </w:rPr>
            </w:pPr>
            <w:r w:rsidRPr="008D5163">
              <w:rPr>
                <w:sz w:val="16"/>
                <w:szCs w:val="16"/>
              </w:rPr>
              <w:t>29 902,96</w:t>
            </w:r>
          </w:p>
        </w:tc>
        <w:tc>
          <w:tcPr>
            <w:tcW w:w="1238" w:type="dxa"/>
            <w:tcBorders>
              <w:top w:val="nil"/>
              <w:left w:val="nil"/>
              <w:bottom w:val="single" w:sz="4" w:space="0" w:color="auto"/>
              <w:right w:val="nil"/>
            </w:tcBorders>
            <w:shd w:val="clear" w:color="auto" w:fill="auto"/>
            <w:noWrap/>
            <w:vAlign w:val="bottom"/>
            <w:hideMark/>
          </w:tcPr>
          <w:p w14:paraId="01B26D5E" w14:textId="77777777" w:rsidR="008D5163" w:rsidRPr="008D5163" w:rsidRDefault="008D5163" w:rsidP="008D5163">
            <w:pPr>
              <w:jc w:val="right"/>
              <w:outlineLvl w:val="0"/>
              <w:rPr>
                <w:sz w:val="16"/>
                <w:szCs w:val="16"/>
              </w:rPr>
            </w:pPr>
            <w:r w:rsidRPr="008D5163">
              <w:rPr>
                <w:sz w:val="16"/>
                <w:szCs w:val="16"/>
              </w:rPr>
              <w:t>29 902,96</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51A5789" w14:textId="77777777" w:rsidR="008D5163" w:rsidRPr="008D5163" w:rsidRDefault="008D5163" w:rsidP="008D5163">
            <w:pPr>
              <w:outlineLvl w:val="0"/>
              <w:rPr>
                <w:sz w:val="16"/>
                <w:szCs w:val="16"/>
              </w:rPr>
            </w:pPr>
            <w:r w:rsidRPr="008D5163">
              <w:rPr>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14:paraId="4E9CF8F0" w14:textId="77777777" w:rsidR="008D5163" w:rsidRPr="008D5163" w:rsidRDefault="008D5163" w:rsidP="008D5163">
            <w:pPr>
              <w:outlineLvl w:val="0"/>
              <w:rPr>
                <w:sz w:val="16"/>
                <w:szCs w:val="16"/>
              </w:rPr>
            </w:pPr>
            <w:r w:rsidRPr="008D5163">
              <w:rPr>
                <w:sz w:val="16"/>
                <w:szCs w:val="16"/>
              </w:rPr>
              <w:t> </w:t>
            </w:r>
          </w:p>
        </w:tc>
        <w:tc>
          <w:tcPr>
            <w:tcW w:w="1221" w:type="dxa"/>
            <w:tcBorders>
              <w:top w:val="nil"/>
              <w:left w:val="nil"/>
              <w:bottom w:val="single" w:sz="4" w:space="0" w:color="auto"/>
              <w:right w:val="nil"/>
            </w:tcBorders>
            <w:shd w:val="clear" w:color="auto" w:fill="auto"/>
            <w:noWrap/>
            <w:vAlign w:val="bottom"/>
            <w:hideMark/>
          </w:tcPr>
          <w:p w14:paraId="7706FBAE" w14:textId="77777777" w:rsidR="008D5163" w:rsidRPr="008D5163" w:rsidRDefault="008D5163" w:rsidP="008D5163">
            <w:pPr>
              <w:outlineLvl w:val="0"/>
              <w:rPr>
                <w:sz w:val="16"/>
                <w:szCs w:val="16"/>
              </w:rPr>
            </w:pPr>
            <w:r w:rsidRPr="008D5163">
              <w:rPr>
                <w:sz w:val="16"/>
                <w:szCs w:val="16"/>
              </w:rPr>
              <w:t> </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1F24303" w14:textId="77777777" w:rsidR="008D5163" w:rsidRPr="008D5163" w:rsidRDefault="008D5163" w:rsidP="008D5163">
            <w:pPr>
              <w:outlineLvl w:val="0"/>
              <w:rPr>
                <w:sz w:val="16"/>
                <w:szCs w:val="16"/>
              </w:rPr>
            </w:pPr>
            <w:r w:rsidRPr="008D5163">
              <w:rPr>
                <w:sz w:val="16"/>
                <w:szCs w:val="16"/>
              </w:rPr>
              <w:t> </w:t>
            </w:r>
          </w:p>
        </w:tc>
      </w:tr>
      <w:tr w:rsidR="008D5163" w:rsidRPr="008D5163" w14:paraId="1DC9FB97" w14:textId="77777777" w:rsidTr="008D5163">
        <w:trPr>
          <w:trHeight w:val="405"/>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95F2319" w14:textId="77777777" w:rsidR="008D5163" w:rsidRPr="008D5163" w:rsidRDefault="008D5163" w:rsidP="008D5163">
            <w:pPr>
              <w:jc w:val="center"/>
              <w:outlineLvl w:val="0"/>
              <w:rPr>
                <w:b/>
                <w:bCs/>
                <w:sz w:val="16"/>
                <w:szCs w:val="16"/>
              </w:rPr>
            </w:pPr>
            <w:r w:rsidRPr="008D5163">
              <w:rPr>
                <w:b/>
                <w:bCs/>
                <w:sz w:val="16"/>
                <w:szCs w:val="16"/>
              </w:rPr>
              <w:t>2.4</w:t>
            </w:r>
          </w:p>
        </w:tc>
        <w:tc>
          <w:tcPr>
            <w:tcW w:w="3589" w:type="dxa"/>
            <w:tcBorders>
              <w:top w:val="nil"/>
              <w:left w:val="nil"/>
              <w:bottom w:val="single" w:sz="4" w:space="0" w:color="auto"/>
              <w:right w:val="single" w:sz="4" w:space="0" w:color="auto"/>
            </w:tcBorders>
            <w:shd w:val="clear" w:color="auto" w:fill="auto"/>
            <w:vAlign w:val="center"/>
            <w:hideMark/>
          </w:tcPr>
          <w:p w14:paraId="41D2432F" w14:textId="77777777" w:rsidR="008D5163" w:rsidRPr="008D5163" w:rsidRDefault="008D5163" w:rsidP="008D5163">
            <w:pPr>
              <w:outlineLvl w:val="0"/>
              <w:rPr>
                <w:b/>
                <w:bCs/>
                <w:sz w:val="16"/>
                <w:szCs w:val="16"/>
              </w:rPr>
            </w:pPr>
            <w:r w:rsidRPr="008D5163">
              <w:rPr>
                <w:b/>
                <w:bCs/>
                <w:sz w:val="16"/>
                <w:szCs w:val="16"/>
              </w:rPr>
              <w:t>Расходы на оплату работ и услуг производственного характера, в том числе:</w:t>
            </w:r>
          </w:p>
        </w:tc>
        <w:tc>
          <w:tcPr>
            <w:tcW w:w="954" w:type="dxa"/>
            <w:tcBorders>
              <w:top w:val="nil"/>
              <w:left w:val="nil"/>
              <w:bottom w:val="single" w:sz="4" w:space="0" w:color="auto"/>
              <w:right w:val="single" w:sz="4" w:space="0" w:color="auto"/>
            </w:tcBorders>
            <w:shd w:val="clear" w:color="auto" w:fill="auto"/>
            <w:vAlign w:val="center"/>
            <w:hideMark/>
          </w:tcPr>
          <w:p w14:paraId="3A683864"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nil"/>
              <w:bottom w:val="single" w:sz="4" w:space="0" w:color="auto"/>
              <w:right w:val="single" w:sz="4" w:space="0" w:color="auto"/>
            </w:tcBorders>
            <w:shd w:val="clear" w:color="auto" w:fill="auto"/>
            <w:vAlign w:val="center"/>
            <w:hideMark/>
          </w:tcPr>
          <w:p w14:paraId="4B4837C2" w14:textId="77777777" w:rsidR="008D5163" w:rsidRPr="008D5163" w:rsidRDefault="008D5163" w:rsidP="008D5163">
            <w:pPr>
              <w:jc w:val="center"/>
              <w:outlineLvl w:val="0"/>
              <w:rPr>
                <w:b/>
                <w:bCs/>
                <w:sz w:val="16"/>
                <w:szCs w:val="16"/>
              </w:rPr>
            </w:pPr>
            <w:r w:rsidRPr="008D5163">
              <w:rPr>
                <w:b/>
                <w:bCs/>
                <w:sz w:val="16"/>
                <w:szCs w:val="16"/>
              </w:rPr>
              <w:t>22,17</w:t>
            </w:r>
          </w:p>
        </w:tc>
        <w:tc>
          <w:tcPr>
            <w:tcW w:w="1237" w:type="dxa"/>
            <w:tcBorders>
              <w:top w:val="nil"/>
              <w:left w:val="nil"/>
              <w:bottom w:val="single" w:sz="4" w:space="0" w:color="auto"/>
              <w:right w:val="single" w:sz="4" w:space="0" w:color="auto"/>
            </w:tcBorders>
            <w:shd w:val="clear" w:color="auto" w:fill="auto"/>
            <w:noWrap/>
            <w:vAlign w:val="center"/>
            <w:hideMark/>
          </w:tcPr>
          <w:p w14:paraId="2C8FE8BE" w14:textId="77777777" w:rsidR="008D5163" w:rsidRPr="008D5163" w:rsidRDefault="008D5163" w:rsidP="008D5163">
            <w:pPr>
              <w:jc w:val="right"/>
              <w:outlineLvl w:val="0"/>
              <w:rPr>
                <w:b/>
                <w:bCs/>
                <w:sz w:val="16"/>
                <w:szCs w:val="16"/>
              </w:rPr>
            </w:pPr>
            <w:r w:rsidRPr="008D5163">
              <w:rPr>
                <w:b/>
                <w:bCs/>
                <w:sz w:val="16"/>
                <w:szCs w:val="16"/>
              </w:rPr>
              <w:t>22,17</w:t>
            </w:r>
          </w:p>
        </w:tc>
        <w:tc>
          <w:tcPr>
            <w:tcW w:w="1237" w:type="dxa"/>
            <w:tcBorders>
              <w:top w:val="nil"/>
              <w:left w:val="nil"/>
              <w:bottom w:val="single" w:sz="4" w:space="0" w:color="auto"/>
              <w:right w:val="single" w:sz="4" w:space="0" w:color="auto"/>
            </w:tcBorders>
            <w:shd w:val="clear" w:color="auto" w:fill="auto"/>
            <w:noWrap/>
            <w:vAlign w:val="center"/>
            <w:hideMark/>
          </w:tcPr>
          <w:p w14:paraId="27E07DA4" w14:textId="77777777" w:rsidR="008D5163" w:rsidRPr="008D5163" w:rsidRDefault="008D5163" w:rsidP="008D5163">
            <w:pPr>
              <w:jc w:val="right"/>
              <w:outlineLvl w:val="0"/>
              <w:rPr>
                <w:b/>
                <w:bCs/>
                <w:sz w:val="16"/>
                <w:szCs w:val="16"/>
              </w:rPr>
            </w:pPr>
            <w:r w:rsidRPr="008D5163">
              <w:rPr>
                <w:b/>
                <w:bCs/>
                <w:sz w:val="16"/>
                <w:szCs w:val="16"/>
              </w:rPr>
              <w:t>22,17</w:t>
            </w:r>
          </w:p>
        </w:tc>
        <w:tc>
          <w:tcPr>
            <w:tcW w:w="1238" w:type="dxa"/>
            <w:tcBorders>
              <w:top w:val="nil"/>
              <w:left w:val="nil"/>
              <w:bottom w:val="single" w:sz="4" w:space="0" w:color="auto"/>
              <w:right w:val="nil"/>
            </w:tcBorders>
            <w:shd w:val="clear" w:color="auto" w:fill="auto"/>
            <w:noWrap/>
            <w:vAlign w:val="center"/>
            <w:hideMark/>
          </w:tcPr>
          <w:p w14:paraId="6A40D464"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5420FC09" w14:textId="77777777" w:rsidR="008D5163" w:rsidRPr="008D5163" w:rsidRDefault="008D5163" w:rsidP="008D5163">
            <w:pPr>
              <w:jc w:val="right"/>
              <w:outlineLvl w:val="0"/>
              <w:rPr>
                <w:b/>
                <w:bCs/>
                <w:sz w:val="16"/>
                <w:szCs w:val="16"/>
              </w:rPr>
            </w:pPr>
            <w:r w:rsidRPr="008D5163">
              <w:rPr>
                <w:b/>
                <w:bCs/>
                <w:sz w:val="16"/>
                <w:szCs w:val="16"/>
              </w:rPr>
              <w:t>22,17</w:t>
            </w:r>
          </w:p>
        </w:tc>
        <w:tc>
          <w:tcPr>
            <w:tcW w:w="1237" w:type="dxa"/>
            <w:tcBorders>
              <w:top w:val="nil"/>
              <w:left w:val="nil"/>
              <w:bottom w:val="single" w:sz="4" w:space="0" w:color="auto"/>
              <w:right w:val="single" w:sz="4" w:space="0" w:color="auto"/>
            </w:tcBorders>
            <w:shd w:val="clear" w:color="auto" w:fill="auto"/>
            <w:noWrap/>
            <w:vAlign w:val="center"/>
            <w:hideMark/>
          </w:tcPr>
          <w:p w14:paraId="1071BAD7" w14:textId="77777777" w:rsidR="008D5163" w:rsidRPr="008D5163" w:rsidRDefault="008D5163" w:rsidP="008D5163">
            <w:pPr>
              <w:jc w:val="right"/>
              <w:outlineLvl w:val="0"/>
              <w:rPr>
                <w:b/>
                <w:bCs/>
                <w:sz w:val="16"/>
                <w:szCs w:val="16"/>
              </w:rPr>
            </w:pPr>
            <w:r w:rsidRPr="008D5163">
              <w:rPr>
                <w:b/>
                <w:bCs/>
                <w:sz w:val="16"/>
                <w:szCs w:val="16"/>
              </w:rPr>
              <w:t>22,17</w:t>
            </w:r>
          </w:p>
        </w:tc>
        <w:tc>
          <w:tcPr>
            <w:tcW w:w="1221" w:type="dxa"/>
            <w:tcBorders>
              <w:top w:val="nil"/>
              <w:left w:val="nil"/>
              <w:bottom w:val="single" w:sz="4" w:space="0" w:color="auto"/>
              <w:right w:val="nil"/>
            </w:tcBorders>
            <w:shd w:val="clear" w:color="auto" w:fill="auto"/>
            <w:noWrap/>
            <w:vAlign w:val="center"/>
            <w:hideMark/>
          </w:tcPr>
          <w:p w14:paraId="76198E36"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D71B217"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33739E6C"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68C5A486" w14:textId="77777777" w:rsidR="008D5163" w:rsidRPr="008D5163" w:rsidRDefault="008D5163" w:rsidP="008D5163">
            <w:pPr>
              <w:jc w:val="center"/>
              <w:outlineLvl w:val="0"/>
              <w:rPr>
                <w:b/>
                <w:bCs/>
                <w:sz w:val="16"/>
                <w:szCs w:val="16"/>
              </w:rPr>
            </w:pPr>
            <w:r w:rsidRPr="008D5163">
              <w:rPr>
                <w:b/>
                <w:bCs/>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01458C43" w14:textId="77777777" w:rsidR="008D5163" w:rsidRPr="008D5163" w:rsidRDefault="008D5163" w:rsidP="008D5163">
            <w:pPr>
              <w:jc w:val="right"/>
              <w:outlineLvl w:val="0"/>
              <w:rPr>
                <w:sz w:val="16"/>
                <w:szCs w:val="16"/>
              </w:rPr>
            </w:pPr>
            <w:r w:rsidRPr="008D5163">
              <w:rPr>
                <w:sz w:val="16"/>
                <w:szCs w:val="16"/>
              </w:rPr>
              <w:t>Поверка и настройка приборов и средств измерений</w:t>
            </w:r>
          </w:p>
        </w:tc>
        <w:tc>
          <w:tcPr>
            <w:tcW w:w="954" w:type="dxa"/>
            <w:tcBorders>
              <w:top w:val="nil"/>
              <w:left w:val="nil"/>
              <w:bottom w:val="single" w:sz="4" w:space="0" w:color="auto"/>
              <w:right w:val="single" w:sz="4" w:space="0" w:color="auto"/>
            </w:tcBorders>
            <w:shd w:val="clear" w:color="auto" w:fill="auto"/>
            <w:vAlign w:val="center"/>
            <w:hideMark/>
          </w:tcPr>
          <w:p w14:paraId="6422A92D"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0C0FE17" w14:textId="77777777" w:rsidR="008D5163" w:rsidRPr="008D5163" w:rsidRDefault="008D5163" w:rsidP="008D5163">
            <w:pPr>
              <w:jc w:val="center"/>
              <w:outlineLvl w:val="0"/>
              <w:rPr>
                <w:sz w:val="16"/>
                <w:szCs w:val="16"/>
              </w:rPr>
            </w:pPr>
            <w:r w:rsidRPr="008D5163">
              <w:rPr>
                <w:sz w:val="16"/>
                <w:szCs w:val="16"/>
              </w:rPr>
              <w:t>22,17</w:t>
            </w:r>
          </w:p>
        </w:tc>
        <w:tc>
          <w:tcPr>
            <w:tcW w:w="1237" w:type="dxa"/>
            <w:tcBorders>
              <w:top w:val="nil"/>
              <w:left w:val="nil"/>
              <w:bottom w:val="single" w:sz="4" w:space="0" w:color="auto"/>
              <w:right w:val="single" w:sz="4" w:space="0" w:color="auto"/>
            </w:tcBorders>
            <w:shd w:val="clear" w:color="auto" w:fill="auto"/>
            <w:noWrap/>
            <w:vAlign w:val="bottom"/>
            <w:hideMark/>
          </w:tcPr>
          <w:p w14:paraId="26E07606" w14:textId="77777777" w:rsidR="008D5163" w:rsidRPr="008D5163" w:rsidRDefault="008D5163" w:rsidP="008D5163">
            <w:pPr>
              <w:jc w:val="right"/>
              <w:outlineLvl w:val="0"/>
              <w:rPr>
                <w:b/>
                <w:bCs/>
                <w:sz w:val="16"/>
                <w:szCs w:val="16"/>
              </w:rPr>
            </w:pPr>
            <w:r w:rsidRPr="008D5163">
              <w:rPr>
                <w:b/>
                <w:bCs/>
                <w:sz w:val="16"/>
                <w:szCs w:val="16"/>
              </w:rPr>
              <w:t>22,17</w:t>
            </w:r>
          </w:p>
        </w:tc>
        <w:tc>
          <w:tcPr>
            <w:tcW w:w="1237" w:type="dxa"/>
            <w:tcBorders>
              <w:top w:val="nil"/>
              <w:left w:val="nil"/>
              <w:bottom w:val="single" w:sz="4" w:space="0" w:color="auto"/>
              <w:right w:val="single" w:sz="4" w:space="0" w:color="auto"/>
            </w:tcBorders>
            <w:shd w:val="clear" w:color="auto" w:fill="auto"/>
            <w:noWrap/>
            <w:vAlign w:val="bottom"/>
            <w:hideMark/>
          </w:tcPr>
          <w:p w14:paraId="0C1C8A77" w14:textId="77777777" w:rsidR="008D5163" w:rsidRPr="008D5163" w:rsidRDefault="008D5163" w:rsidP="008D5163">
            <w:pPr>
              <w:jc w:val="right"/>
              <w:outlineLvl w:val="0"/>
              <w:rPr>
                <w:b/>
                <w:bCs/>
                <w:sz w:val="16"/>
                <w:szCs w:val="16"/>
              </w:rPr>
            </w:pPr>
            <w:r w:rsidRPr="008D5163">
              <w:rPr>
                <w:b/>
                <w:bCs/>
                <w:sz w:val="16"/>
                <w:szCs w:val="16"/>
              </w:rPr>
              <w:t>22,17</w:t>
            </w:r>
          </w:p>
        </w:tc>
        <w:tc>
          <w:tcPr>
            <w:tcW w:w="1238" w:type="dxa"/>
            <w:tcBorders>
              <w:top w:val="nil"/>
              <w:left w:val="nil"/>
              <w:bottom w:val="single" w:sz="4" w:space="0" w:color="auto"/>
              <w:right w:val="nil"/>
            </w:tcBorders>
            <w:shd w:val="clear" w:color="auto" w:fill="auto"/>
            <w:noWrap/>
            <w:vAlign w:val="bottom"/>
            <w:hideMark/>
          </w:tcPr>
          <w:p w14:paraId="3DF8B93E"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09E75A57" w14:textId="77777777" w:rsidR="008D5163" w:rsidRPr="008D5163" w:rsidRDefault="008D5163" w:rsidP="008D5163">
            <w:pPr>
              <w:jc w:val="right"/>
              <w:outlineLvl w:val="0"/>
              <w:rPr>
                <w:b/>
                <w:bCs/>
                <w:sz w:val="16"/>
                <w:szCs w:val="16"/>
              </w:rPr>
            </w:pPr>
            <w:r w:rsidRPr="008D5163">
              <w:rPr>
                <w:b/>
                <w:bCs/>
                <w:sz w:val="16"/>
                <w:szCs w:val="16"/>
              </w:rPr>
              <w:t>22,17</w:t>
            </w:r>
          </w:p>
        </w:tc>
        <w:tc>
          <w:tcPr>
            <w:tcW w:w="1237" w:type="dxa"/>
            <w:tcBorders>
              <w:top w:val="nil"/>
              <w:left w:val="nil"/>
              <w:bottom w:val="single" w:sz="4" w:space="0" w:color="auto"/>
              <w:right w:val="single" w:sz="4" w:space="0" w:color="auto"/>
            </w:tcBorders>
            <w:shd w:val="clear" w:color="auto" w:fill="auto"/>
            <w:noWrap/>
            <w:vAlign w:val="bottom"/>
            <w:hideMark/>
          </w:tcPr>
          <w:p w14:paraId="0B8174C7" w14:textId="77777777" w:rsidR="008D5163" w:rsidRPr="008D5163" w:rsidRDefault="008D5163" w:rsidP="008D5163">
            <w:pPr>
              <w:jc w:val="right"/>
              <w:outlineLvl w:val="0"/>
              <w:rPr>
                <w:b/>
                <w:bCs/>
                <w:sz w:val="16"/>
                <w:szCs w:val="16"/>
              </w:rPr>
            </w:pPr>
            <w:r w:rsidRPr="008D5163">
              <w:rPr>
                <w:b/>
                <w:bCs/>
                <w:sz w:val="16"/>
                <w:szCs w:val="16"/>
              </w:rPr>
              <w:t>22,17</w:t>
            </w:r>
          </w:p>
        </w:tc>
        <w:tc>
          <w:tcPr>
            <w:tcW w:w="1221" w:type="dxa"/>
            <w:tcBorders>
              <w:top w:val="nil"/>
              <w:left w:val="nil"/>
              <w:bottom w:val="single" w:sz="4" w:space="0" w:color="auto"/>
              <w:right w:val="nil"/>
            </w:tcBorders>
            <w:shd w:val="clear" w:color="auto" w:fill="auto"/>
            <w:noWrap/>
            <w:vAlign w:val="bottom"/>
            <w:hideMark/>
          </w:tcPr>
          <w:p w14:paraId="0069C07A"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409B50D"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1493C820" w14:textId="77777777" w:rsidTr="008D5163">
        <w:trPr>
          <w:trHeight w:val="47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75917045" w14:textId="77777777" w:rsidR="008D5163" w:rsidRPr="008D5163" w:rsidRDefault="008D5163" w:rsidP="008D5163">
            <w:pPr>
              <w:jc w:val="center"/>
              <w:outlineLvl w:val="0"/>
              <w:rPr>
                <w:b/>
                <w:bCs/>
                <w:sz w:val="16"/>
                <w:szCs w:val="16"/>
              </w:rPr>
            </w:pPr>
            <w:r w:rsidRPr="008D5163">
              <w:rPr>
                <w:b/>
                <w:bCs/>
                <w:sz w:val="16"/>
                <w:szCs w:val="16"/>
              </w:rPr>
              <w:t>2.5</w:t>
            </w:r>
          </w:p>
        </w:tc>
        <w:tc>
          <w:tcPr>
            <w:tcW w:w="3589" w:type="dxa"/>
            <w:tcBorders>
              <w:top w:val="nil"/>
              <w:left w:val="nil"/>
              <w:bottom w:val="single" w:sz="4" w:space="0" w:color="auto"/>
              <w:right w:val="single" w:sz="4" w:space="0" w:color="auto"/>
            </w:tcBorders>
            <w:shd w:val="clear" w:color="auto" w:fill="auto"/>
            <w:hideMark/>
          </w:tcPr>
          <w:p w14:paraId="678CFB81" w14:textId="77777777" w:rsidR="008D5163" w:rsidRPr="008D5163" w:rsidRDefault="008D5163" w:rsidP="008D5163">
            <w:pPr>
              <w:outlineLvl w:val="0"/>
              <w:rPr>
                <w:b/>
                <w:bCs/>
                <w:sz w:val="16"/>
                <w:szCs w:val="16"/>
              </w:rPr>
            </w:pPr>
            <w:r w:rsidRPr="008D5163">
              <w:rPr>
                <w:b/>
                <w:bCs/>
                <w:sz w:val="16"/>
                <w:szCs w:val="16"/>
              </w:rPr>
              <w:t>Расходы на оплату иных работ и услуг, выполняемых по договорам с организациями, включая:</w:t>
            </w:r>
          </w:p>
        </w:tc>
        <w:tc>
          <w:tcPr>
            <w:tcW w:w="954" w:type="dxa"/>
            <w:tcBorders>
              <w:top w:val="nil"/>
              <w:left w:val="nil"/>
              <w:bottom w:val="single" w:sz="4" w:space="0" w:color="auto"/>
              <w:right w:val="single" w:sz="4" w:space="0" w:color="auto"/>
            </w:tcBorders>
            <w:shd w:val="clear" w:color="auto" w:fill="auto"/>
            <w:vAlign w:val="center"/>
            <w:hideMark/>
          </w:tcPr>
          <w:p w14:paraId="26996832"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663F01F4" w14:textId="77777777" w:rsidR="008D5163" w:rsidRPr="008D5163" w:rsidRDefault="008D5163" w:rsidP="008D5163">
            <w:pPr>
              <w:jc w:val="center"/>
              <w:outlineLvl w:val="0"/>
              <w:rPr>
                <w:b/>
                <w:bCs/>
                <w:sz w:val="16"/>
                <w:szCs w:val="16"/>
              </w:rPr>
            </w:pPr>
            <w:r w:rsidRPr="008D5163">
              <w:rPr>
                <w:b/>
                <w:bCs/>
                <w:sz w:val="16"/>
                <w:szCs w:val="16"/>
              </w:rPr>
              <w:t>269,82</w:t>
            </w:r>
          </w:p>
        </w:tc>
        <w:tc>
          <w:tcPr>
            <w:tcW w:w="1237" w:type="dxa"/>
            <w:tcBorders>
              <w:top w:val="nil"/>
              <w:left w:val="nil"/>
              <w:bottom w:val="single" w:sz="4" w:space="0" w:color="auto"/>
              <w:right w:val="single" w:sz="4" w:space="0" w:color="auto"/>
            </w:tcBorders>
            <w:shd w:val="clear" w:color="auto" w:fill="auto"/>
            <w:noWrap/>
            <w:vAlign w:val="center"/>
            <w:hideMark/>
          </w:tcPr>
          <w:p w14:paraId="1A3AEBE6" w14:textId="77777777" w:rsidR="008D5163" w:rsidRPr="008D5163" w:rsidRDefault="008D5163" w:rsidP="008D5163">
            <w:pPr>
              <w:jc w:val="right"/>
              <w:outlineLvl w:val="0"/>
              <w:rPr>
                <w:b/>
                <w:bCs/>
                <w:sz w:val="16"/>
                <w:szCs w:val="16"/>
              </w:rPr>
            </w:pPr>
            <w:r w:rsidRPr="008D5163">
              <w:rPr>
                <w:b/>
                <w:bCs/>
                <w:sz w:val="16"/>
                <w:szCs w:val="16"/>
              </w:rPr>
              <w:t>124,70</w:t>
            </w:r>
          </w:p>
        </w:tc>
        <w:tc>
          <w:tcPr>
            <w:tcW w:w="1237" w:type="dxa"/>
            <w:tcBorders>
              <w:top w:val="nil"/>
              <w:left w:val="nil"/>
              <w:bottom w:val="single" w:sz="4" w:space="0" w:color="auto"/>
              <w:right w:val="single" w:sz="4" w:space="0" w:color="auto"/>
            </w:tcBorders>
            <w:shd w:val="clear" w:color="auto" w:fill="auto"/>
            <w:noWrap/>
            <w:vAlign w:val="center"/>
            <w:hideMark/>
          </w:tcPr>
          <w:p w14:paraId="61788C80" w14:textId="77777777" w:rsidR="008D5163" w:rsidRPr="008D5163" w:rsidRDefault="008D5163" w:rsidP="008D5163">
            <w:pPr>
              <w:jc w:val="right"/>
              <w:outlineLvl w:val="0"/>
              <w:rPr>
                <w:b/>
                <w:bCs/>
                <w:sz w:val="16"/>
                <w:szCs w:val="16"/>
              </w:rPr>
            </w:pPr>
            <w:r w:rsidRPr="008D5163">
              <w:rPr>
                <w:b/>
                <w:bCs/>
                <w:sz w:val="16"/>
                <w:szCs w:val="16"/>
              </w:rPr>
              <w:t>101,48</w:t>
            </w:r>
          </w:p>
        </w:tc>
        <w:tc>
          <w:tcPr>
            <w:tcW w:w="1238" w:type="dxa"/>
            <w:tcBorders>
              <w:top w:val="nil"/>
              <w:left w:val="nil"/>
              <w:bottom w:val="single" w:sz="4" w:space="0" w:color="auto"/>
              <w:right w:val="nil"/>
            </w:tcBorders>
            <w:shd w:val="clear" w:color="auto" w:fill="auto"/>
            <w:noWrap/>
            <w:vAlign w:val="center"/>
            <w:hideMark/>
          </w:tcPr>
          <w:p w14:paraId="68B3024F" w14:textId="77777777" w:rsidR="008D5163" w:rsidRPr="008D5163" w:rsidRDefault="008D5163" w:rsidP="008D5163">
            <w:pPr>
              <w:jc w:val="right"/>
              <w:outlineLvl w:val="0"/>
              <w:rPr>
                <w:b/>
                <w:bCs/>
                <w:sz w:val="16"/>
                <w:szCs w:val="16"/>
              </w:rPr>
            </w:pPr>
            <w:r w:rsidRPr="008D5163">
              <w:rPr>
                <w:b/>
                <w:bCs/>
                <w:sz w:val="16"/>
                <w:szCs w:val="16"/>
              </w:rPr>
              <w:t>23,22</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366C7B8C" w14:textId="77777777" w:rsidR="008D5163" w:rsidRPr="008D5163" w:rsidRDefault="008D5163" w:rsidP="008D5163">
            <w:pPr>
              <w:jc w:val="right"/>
              <w:outlineLvl w:val="0"/>
              <w:rPr>
                <w:b/>
                <w:bCs/>
                <w:sz w:val="16"/>
                <w:szCs w:val="16"/>
              </w:rPr>
            </w:pPr>
            <w:r w:rsidRPr="008D5163">
              <w:rPr>
                <w:b/>
                <w:bCs/>
                <w:sz w:val="16"/>
                <w:szCs w:val="16"/>
              </w:rPr>
              <w:t>124,70</w:t>
            </w:r>
          </w:p>
        </w:tc>
        <w:tc>
          <w:tcPr>
            <w:tcW w:w="1237" w:type="dxa"/>
            <w:tcBorders>
              <w:top w:val="nil"/>
              <w:left w:val="nil"/>
              <w:bottom w:val="single" w:sz="4" w:space="0" w:color="auto"/>
              <w:right w:val="single" w:sz="4" w:space="0" w:color="auto"/>
            </w:tcBorders>
            <w:shd w:val="clear" w:color="auto" w:fill="auto"/>
            <w:noWrap/>
            <w:vAlign w:val="center"/>
            <w:hideMark/>
          </w:tcPr>
          <w:p w14:paraId="7ACC8472" w14:textId="77777777" w:rsidR="008D5163" w:rsidRPr="008D5163" w:rsidRDefault="008D5163" w:rsidP="008D5163">
            <w:pPr>
              <w:jc w:val="right"/>
              <w:outlineLvl w:val="0"/>
              <w:rPr>
                <w:b/>
                <w:bCs/>
                <w:sz w:val="16"/>
                <w:szCs w:val="16"/>
              </w:rPr>
            </w:pPr>
            <w:r w:rsidRPr="008D5163">
              <w:rPr>
                <w:b/>
                <w:bCs/>
                <w:sz w:val="16"/>
                <w:szCs w:val="16"/>
              </w:rPr>
              <w:t>101,48</w:t>
            </w:r>
          </w:p>
        </w:tc>
        <w:tc>
          <w:tcPr>
            <w:tcW w:w="1221" w:type="dxa"/>
            <w:tcBorders>
              <w:top w:val="nil"/>
              <w:left w:val="nil"/>
              <w:bottom w:val="single" w:sz="4" w:space="0" w:color="auto"/>
              <w:right w:val="nil"/>
            </w:tcBorders>
            <w:shd w:val="clear" w:color="auto" w:fill="auto"/>
            <w:noWrap/>
            <w:vAlign w:val="center"/>
            <w:hideMark/>
          </w:tcPr>
          <w:p w14:paraId="1301FA69" w14:textId="77777777" w:rsidR="008D5163" w:rsidRPr="008D5163" w:rsidRDefault="008D5163" w:rsidP="008D5163">
            <w:pPr>
              <w:jc w:val="right"/>
              <w:outlineLvl w:val="0"/>
              <w:rPr>
                <w:b/>
                <w:bCs/>
                <w:sz w:val="16"/>
                <w:szCs w:val="16"/>
              </w:rPr>
            </w:pPr>
            <w:r w:rsidRPr="008D5163">
              <w:rPr>
                <w:b/>
                <w:bCs/>
                <w:sz w:val="16"/>
                <w:szCs w:val="16"/>
              </w:rPr>
              <w:t>23,22</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DF03E53"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43394A62"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04714287" w14:textId="77777777" w:rsidR="008D5163" w:rsidRPr="008D5163" w:rsidRDefault="008D5163" w:rsidP="008D5163">
            <w:pPr>
              <w:jc w:val="center"/>
              <w:outlineLvl w:val="0"/>
              <w:rPr>
                <w:sz w:val="16"/>
                <w:szCs w:val="16"/>
              </w:rPr>
            </w:pPr>
            <w:r w:rsidRPr="008D5163">
              <w:rPr>
                <w:sz w:val="16"/>
                <w:szCs w:val="16"/>
              </w:rPr>
              <w:t>2.5.1</w:t>
            </w:r>
          </w:p>
        </w:tc>
        <w:tc>
          <w:tcPr>
            <w:tcW w:w="3589" w:type="dxa"/>
            <w:tcBorders>
              <w:top w:val="nil"/>
              <w:left w:val="nil"/>
              <w:bottom w:val="single" w:sz="4" w:space="0" w:color="auto"/>
              <w:right w:val="single" w:sz="4" w:space="0" w:color="auto"/>
            </w:tcBorders>
            <w:shd w:val="clear" w:color="auto" w:fill="auto"/>
            <w:vAlign w:val="center"/>
            <w:hideMark/>
          </w:tcPr>
          <w:p w14:paraId="0811F2CA" w14:textId="77777777" w:rsidR="008D5163" w:rsidRPr="008D5163" w:rsidRDefault="008D5163" w:rsidP="008D5163">
            <w:pPr>
              <w:outlineLvl w:val="0"/>
              <w:rPr>
                <w:sz w:val="16"/>
                <w:szCs w:val="16"/>
              </w:rPr>
            </w:pPr>
            <w:r w:rsidRPr="008D5163">
              <w:rPr>
                <w:sz w:val="16"/>
                <w:szCs w:val="16"/>
              </w:rPr>
              <w:t xml:space="preserve"> - расходы на оплату услуг связи</w:t>
            </w:r>
          </w:p>
        </w:tc>
        <w:tc>
          <w:tcPr>
            <w:tcW w:w="954" w:type="dxa"/>
            <w:tcBorders>
              <w:top w:val="nil"/>
              <w:left w:val="nil"/>
              <w:bottom w:val="single" w:sz="4" w:space="0" w:color="auto"/>
              <w:right w:val="single" w:sz="4" w:space="0" w:color="auto"/>
            </w:tcBorders>
            <w:shd w:val="clear" w:color="auto" w:fill="auto"/>
            <w:vAlign w:val="center"/>
            <w:hideMark/>
          </w:tcPr>
          <w:p w14:paraId="339BD646"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7C77F951" w14:textId="77777777" w:rsidR="008D5163" w:rsidRPr="008D5163" w:rsidRDefault="008D5163" w:rsidP="008D5163">
            <w:pPr>
              <w:jc w:val="center"/>
              <w:outlineLvl w:val="0"/>
              <w:rPr>
                <w:sz w:val="16"/>
                <w:szCs w:val="16"/>
              </w:rPr>
            </w:pPr>
            <w:r w:rsidRPr="008D5163">
              <w:rPr>
                <w:sz w:val="16"/>
                <w:szCs w:val="16"/>
              </w:rPr>
              <w:t>44,90</w:t>
            </w:r>
          </w:p>
        </w:tc>
        <w:tc>
          <w:tcPr>
            <w:tcW w:w="1237" w:type="dxa"/>
            <w:tcBorders>
              <w:top w:val="nil"/>
              <w:left w:val="nil"/>
              <w:bottom w:val="single" w:sz="4" w:space="0" w:color="auto"/>
              <w:right w:val="single" w:sz="4" w:space="0" w:color="auto"/>
            </w:tcBorders>
            <w:shd w:val="clear" w:color="auto" w:fill="auto"/>
            <w:noWrap/>
            <w:vAlign w:val="bottom"/>
            <w:hideMark/>
          </w:tcPr>
          <w:p w14:paraId="21A499FB" w14:textId="77777777" w:rsidR="008D5163" w:rsidRPr="008D5163" w:rsidRDefault="008D5163" w:rsidP="008D5163">
            <w:pPr>
              <w:jc w:val="right"/>
              <w:outlineLvl w:val="0"/>
              <w:rPr>
                <w:sz w:val="16"/>
                <w:szCs w:val="16"/>
              </w:rPr>
            </w:pPr>
            <w:r w:rsidRPr="008D5163">
              <w:rPr>
                <w:sz w:val="16"/>
                <w:szCs w:val="16"/>
              </w:rPr>
              <w:t>6,00</w:t>
            </w:r>
          </w:p>
        </w:tc>
        <w:tc>
          <w:tcPr>
            <w:tcW w:w="1237" w:type="dxa"/>
            <w:tcBorders>
              <w:top w:val="nil"/>
              <w:left w:val="nil"/>
              <w:bottom w:val="single" w:sz="4" w:space="0" w:color="auto"/>
              <w:right w:val="single" w:sz="4" w:space="0" w:color="auto"/>
            </w:tcBorders>
            <w:shd w:val="clear" w:color="auto" w:fill="auto"/>
            <w:noWrap/>
            <w:vAlign w:val="bottom"/>
            <w:hideMark/>
          </w:tcPr>
          <w:p w14:paraId="42B3E7E8" w14:textId="77777777" w:rsidR="008D5163" w:rsidRPr="008D5163" w:rsidRDefault="008D5163" w:rsidP="008D5163">
            <w:pPr>
              <w:jc w:val="right"/>
              <w:outlineLvl w:val="0"/>
              <w:rPr>
                <w:sz w:val="16"/>
                <w:szCs w:val="16"/>
              </w:rPr>
            </w:pPr>
            <w:r w:rsidRPr="008D5163">
              <w:rPr>
                <w:sz w:val="16"/>
                <w:szCs w:val="16"/>
              </w:rPr>
              <w:t>4,00</w:t>
            </w:r>
          </w:p>
        </w:tc>
        <w:tc>
          <w:tcPr>
            <w:tcW w:w="1238" w:type="dxa"/>
            <w:tcBorders>
              <w:top w:val="nil"/>
              <w:left w:val="nil"/>
              <w:bottom w:val="single" w:sz="4" w:space="0" w:color="auto"/>
              <w:right w:val="nil"/>
            </w:tcBorders>
            <w:shd w:val="clear" w:color="auto" w:fill="auto"/>
            <w:noWrap/>
            <w:vAlign w:val="bottom"/>
            <w:hideMark/>
          </w:tcPr>
          <w:p w14:paraId="0AD49231" w14:textId="77777777" w:rsidR="008D5163" w:rsidRPr="008D5163" w:rsidRDefault="008D5163" w:rsidP="008D5163">
            <w:pPr>
              <w:jc w:val="right"/>
              <w:outlineLvl w:val="0"/>
              <w:rPr>
                <w:sz w:val="16"/>
                <w:szCs w:val="16"/>
              </w:rPr>
            </w:pPr>
            <w:r w:rsidRPr="008D5163">
              <w:rPr>
                <w:sz w:val="16"/>
                <w:szCs w:val="16"/>
              </w:rPr>
              <w:t>2,00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17F90C4A" w14:textId="77777777" w:rsidR="008D5163" w:rsidRPr="008D5163" w:rsidRDefault="008D5163" w:rsidP="008D5163">
            <w:pPr>
              <w:jc w:val="right"/>
              <w:outlineLvl w:val="0"/>
              <w:rPr>
                <w:sz w:val="16"/>
                <w:szCs w:val="16"/>
              </w:rPr>
            </w:pPr>
            <w:r w:rsidRPr="008D5163">
              <w:rPr>
                <w:sz w:val="16"/>
                <w:szCs w:val="16"/>
              </w:rPr>
              <w:t>6,00</w:t>
            </w:r>
          </w:p>
        </w:tc>
        <w:tc>
          <w:tcPr>
            <w:tcW w:w="1237" w:type="dxa"/>
            <w:tcBorders>
              <w:top w:val="nil"/>
              <w:left w:val="nil"/>
              <w:bottom w:val="single" w:sz="4" w:space="0" w:color="auto"/>
              <w:right w:val="single" w:sz="4" w:space="0" w:color="auto"/>
            </w:tcBorders>
            <w:shd w:val="clear" w:color="auto" w:fill="auto"/>
            <w:noWrap/>
            <w:vAlign w:val="bottom"/>
            <w:hideMark/>
          </w:tcPr>
          <w:p w14:paraId="485925FC" w14:textId="77777777" w:rsidR="008D5163" w:rsidRPr="008D5163" w:rsidRDefault="008D5163" w:rsidP="008D5163">
            <w:pPr>
              <w:jc w:val="right"/>
              <w:outlineLvl w:val="0"/>
              <w:rPr>
                <w:sz w:val="16"/>
                <w:szCs w:val="16"/>
              </w:rPr>
            </w:pPr>
            <w:r w:rsidRPr="008D5163">
              <w:rPr>
                <w:sz w:val="16"/>
                <w:szCs w:val="16"/>
              </w:rPr>
              <w:t>4,00</w:t>
            </w:r>
          </w:p>
        </w:tc>
        <w:tc>
          <w:tcPr>
            <w:tcW w:w="1221" w:type="dxa"/>
            <w:tcBorders>
              <w:top w:val="nil"/>
              <w:left w:val="nil"/>
              <w:bottom w:val="single" w:sz="4" w:space="0" w:color="auto"/>
              <w:right w:val="nil"/>
            </w:tcBorders>
            <w:shd w:val="clear" w:color="auto" w:fill="auto"/>
            <w:noWrap/>
            <w:vAlign w:val="bottom"/>
            <w:hideMark/>
          </w:tcPr>
          <w:p w14:paraId="1F1309BE" w14:textId="77777777" w:rsidR="008D5163" w:rsidRPr="008D5163" w:rsidRDefault="008D5163" w:rsidP="008D5163">
            <w:pPr>
              <w:jc w:val="right"/>
              <w:outlineLvl w:val="0"/>
              <w:rPr>
                <w:sz w:val="16"/>
                <w:szCs w:val="16"/>
              </w:rPr>
            </w:pPr>
            <w:r w:rsidRPr="008D5163">
              <w:rPr>
                <w:sz w:val="16"/>
                <w:szCs w:val="16"/>
              </w:rPr>
              <w:t>2,00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86985A8"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41EA6B6B"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07E76EF7" w14:textId="77777777" w:rsidR="008D5163" w:rsidRPr="008D5163" w:rsidRDefault="008D5163" w:rsidP="008D5163">
            <w:pPr>
              <w:jc w:val="center"/>
              <w:outlineLvl w:val="0"/>
              <w:rPr>
                <w:sz w:val="16"/>
                <w:szCs w:val="16"/>
              </w:rPr>
            </w:pPr>
            <w:r w:rsidRPr="008D5163">
              <w:rPr>
                <w:sz w:val="16"/>
                <w:szCs w:val="16"/>
              </w:rPr>
              <w:t>2.5.2</w:t>
            </w:r>
          </w:p>
        </w:tc>
        <w:tc>
          <w:tcPr>
            <w:tcW w:w="3589" w:type="dxa"/>
            <w:tcBorders>
              <w:top w:val="nil"/>
              <w:left w:val="nil"/>
              <w:bottom w:val="single" w:sz="4" w:space="0" w:color="auto"/>
              <w:right w:val="single" w:sz="4" w:space="0" w:color="auto"/>
            </w:tcBorders>
            <w:shd w:val="clear" w:color="auto" w:fill="auto"/>
            <w:vAlign w:val="center"/>
            <w:hideMark/>
          </w:tcPr>
          <w:p w14:paraId="5498B9A5" w14:textId="77777777" w:rsidR="008D5163" w:rsidRPr="008D5163" w:rsidRDefault="008D5163" w:rsidP="008D5163">
            <w:pPr>
              <w:outlineLvl w:val="0"/>
              <w:rPr>
                <w:sz w:val="16"/>
                <w:szCs w:val="16"/>
              </w:rPr>
            </w:pPr>
            <w:r w:rsidRPr="008D5163">
              <w:rPr>
                <w:sz w:val="16"/>
                <w:szCs w:val="16"/>
              </w:rPr>
              <w:t xml:space="preserve"> - расходы на оплату услуг охраны</w:t>
            </w:r>
          </w:p>
        </w:tc>
        <w:tc>
          <w:tcPr>
            <w:tcW w:w="954" w:type="dxa"/>
            <w:tcBorders>
              <w:top w:val="nil"/>
              <w:left w:val="nil"/>
              <w:bottom w:val="single" w:sz="4" w:space="0" w:color="auto"/>
              <w:right w:val="single" w:sz="4" w:space="0" w:color="auto"/>
            </w:tcBorders>
            <w:shd w:val="clear" w:color="auto" w:fill="auto"/>
            <w:vAlign w:val="center"/>
            <w:hideMark/>
          </w:tcPr>
          <w:p w14:paraId="0216C676"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EC85656" w14:textId="77777777" w:rsidR="008D5163" w:rsidRPr="008D5163" w:rsidRDefault="008D5163" w:rsidP="008D5163">
            <w:pPr>
              <w:jc w:val="center"/>
              <w:outlineLvl w:val="0"/>
              <w:rPr>
                <w:sz w:val="16"/>
                <w:szCs w:val="16"/>
              </w:rPr>
            </w:pPr>
            <w:r w:rsidRPr="008D5163">
              <w:rPr>
                <w:sz w:val="16"/>
                <w:szCs w:val="16"/>
              </w:rPr>
              <w:t>2,92</w:t>
            </w:r>
          </w:p>
        </w:tc>
        <w:tc>
          <w:tcPr>
            <w:tcW w:w="1237" w:type="dxa"/>
            <w:tcBorders>
              <w:top w:val="nil"/>
              <w:left w:val="nil"/>
              <w:bottom w:val="single" w:sz="4" w:space="0" w:color="auto"/>
              <w:right w:val="single" w:sz="4" w:space="0" w:color="auto"/>
            </w:tcBorders>
            <w:shd w:val="clear" w:color="auto" w:fill="auto"/>
            <w:noWrap/>
            <w:vAlign w:val="bottom"/>
            <w:hideMark/>
          </w:tcPr>
          <w:p w14:paraId="26A5074C" w14:textId="77777777" w:rsidR="008D5163" w:rsidRPr="008D5163" w:rsidRDefault="008D5163" w:rsidP="008D5163">
            <w:pPr>
              <w:jc w:val="right"/>
              <w:outlineLvl w:val="0"/>
              <w:rPr>
                <w:sz w:val="16"/>
                <w:szCs w:val="16"/>
              </w:rPr>
            </w:pPr>
            <w:r w:rsidRPr="008D5163">
              <w:rPr>
                <w:sz w:val="16"/>
                <w:szCs w:val="16"/>
              </w:rPr>
              <w:t>35,04</w:t>
            </w:r>
          </w:p>
        </w:tc>
        <w:tc>
          <w:tcPr>
            <w:tcW w:w="1237" w:type="dxa"/>
            <w:tcBorders>
              <w:top w:val="nil"/>
              <w:left w:val="nil"/>
              <w:bottom w:val="single" w:sz="4" w:space="0" w:color="auto"/>
              <w:right w:val="single" w:sz="4" w:space="0" w:color="auto"/>
            </w:tcBorders>
            <w:shd w:val="clear" w:color="auto" w:fill="auto"/>
            <w:noWrap/>
            <w:vAlign w:val="bottom"/>
            <w:hideMark/>
          </w:tcPr>
          <w:p w14:paraId="2415C83A" w14:textId="77777777" w:rsidR="008D5163" w:rsidRPr="008D5163" w:rsidRDefault="008D5163" w:rsidP="008D5163">
            <w:pPr>
              <w:jc w:val="right"/>
              <w:outlineLvl w:val="0"/>
              <w:rPr>
                <w:sz w:val="16"/>
                <w:szCs w:val="16"/>
              </w:rPr>
            </w:pPr>
            <w:r w:rsidRPr="008D5163">
              <w:rPr>
                <w:sz w:val="16"/>
                <w:szCs w:val="16"/>
              </w:rPr>
              <w:t>35,04</w:t>
            </w:r>
          </w:p>
        </w:tc>
        <w:tc>
          <w:tcPr>
            <w:tcW w:w="1238" w:type="dxa"/>
            <w:tcBorders>
              <w:top w:val="nil"/>
              <w:left w:val="nil"/>
              <w:bottom w:val="single" w:sz="4" w:space="0" w:color="auto"/>
              <w:right w:val="nil"/>
            </w:tcBorders>
            <w:shd w:val="clear" w:color="auto" w:fill="auto"/>
            <w:noWrap/>
            <w:vAlign w:val="bottom"/>
            <w:hideMark/>
          </w:tcPr>
          <w:p w14:paraId="72AF15D6"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41E5987F" w14:textId="77777777" w:rsidR="008D5163" w:rsidRPr="008D5163" w:rsidRDefault="008D5163" w:rsidP="008D5163">
            <w:pPr>
              <w:jc w:val="right"/>
              <w:outlineLvl w:val="0"/>
              <w:rPr>
                <w:sz w:val="16"/>
                <w:szCs w:val="16"/>
              </w:rPr>
            </w:pPr>
            <w:r w:rsidRPr="008D5163">
              <w:rPr>
                <w:sz w:val="16"/>
                <w:szCs w:val="16"/>
              </w:rPr>
              <w:t>35,04</w:t>
            </w:r>
          </w:p>
        </w:tc>
        <w:tc>
          <w:tcPr>
            <w:tcW w:w="1237" w:type="dxa"/>
            <w:tcBorders>
              <w:top w:val="nil"/>
              <w:left w:val="nil"/>
              <w:bottom w:val="single" w:sz="4" w:space="0" w:color="auto"/>
              <w:right w:val="single" w:sz="4" w:space="0" w:color="auto"/>
            </w:tcBorders>
            <w:shd w:val="clear" w:color="auto" w:fill="auto"/>
            <w:noWrap/>
            <w:vAlign w:val="bottom"/>
            <w:hideMark/>
          </w:tcPr>
          <w:p w14:paraId="20180D64" w14:textId="77777777" w:rsidR="008D5163" w:rsidRPr="008D5163" w:rsidRDefault="008D5163" w:rsidP="008D5163">
            <w:pPr>
              <w:jc w:val="right"/>
              <w:outlineLvl w:val="0"/>
              <w:rPr>
                <w:sz w:val="16"/>
                <w:szCs w:val="16"/>
              </w:rPr>
            </w:pPr>
            <w:r w:rsidRPr="008D5163">
              <w:rPr>
                <w:sz w:val="16"/>
                <w:szCs w:val="16"/>
              </w:rPr>
              <w:t>35,04</w:t>
            </w:r>
          </w:p>
        </w:tc>
        <w:tc>
          <w:tcPr>
            <w:tcW w:w="1221" w:type="dxa"/>
            <w:tcBorders>
              <w:top w:val="nil"/>
              <w:left w:val="nil"/>
              <w:bottom w:val="single" w:sz="4" w:space="0" w:color="auto"/>
              <w:right w:val="nil"/>
            </w:tcBorders>
            <w:shd w:val="clear" w:color="auto" w:fill="auto"/>
            <w:noWrap/>
            <w:vAlign w:val="bottom"/>
            <w:hideMark/>
          </w:tcPr>
          <w:p w14:paraId="55C67338" w14:textId="77777777" w:rsidR="008D5163" w:rsidRPr="008D5163" w:rsidRDefault="008D5163" w:rsidP="008D5163">
            <w:pPr>
              <w:jc w:val="right"/>
              <w:outlineLvl w:val="0"/>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93F0688"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3646D98A" w14:textId="77777777" w:rsidTr="008D5163">
        <w:trPr>
          <w:trHeight w:val="405"/>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927C3CF"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658FB12A" w14:textId="77777777" w:rsidR="008D5163" w:rsidRPr="008D5163" w:rsidRDefault="008D5163" w:rsidP="008D5163">
            <w:pPr>
              <w:jc w:val="right"/>
              <w:outlineLvl w:val="0"/>
              <w:rPr>
                <w:sz w:val="16"/>
                <w:szCs w:val="16"/>
              </w:rPr>
            </w:pPr>
            <w:r w:rsidRPr="008D5163">
              <w:rPr>
                <w:sz w:val="16"/>
                <w:szCs w:val="16"/>
              </w:rPr>
              <w:t>Услуги по подготовке, экспертизе материалов, и т.п. для утверждения тарифов</w:t>
            </w:r>
          </w:p>
        </w:tc>
        <w:tc>
          <w:tcPr>
            <w:tcW w:w="954" w:type="dxa"/>
            <w:tcBorders>
              <w:top w:val="nil"/>
              <w:left w:val="nil"/>
              <w:bottom w:val="single" w:sz="4" w:space="0" w:color="auto"/>
              <w:right w:val="single" w:sz="4" w:space="0" w:color="auto"/>
            </w:tcBorders>
            <w:shd w:val="clear" w:color="auto" w:fill="auto"/>
            <w:vAlign w:val="center"/>
            <w:hideMark/>
          </w:tcPr>
          <w:p w14:paraId="548C97B6"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0A4F9D5" w14:textId="77777777" w:rsidR="008D5163" w:rsidRPr="008D5163" w:rsidRDefault="008D5163" w:rsidP="008D5163">
            <w:pPr>
              <w:jc w:val="center"/>
              <w:outlineLvl w:val="0"/>
              <w:rPr>
                <w:sz w:val="16"/>
                <w:szCs w:val="16"/>
              </w:rPr>
            </w:pPr>
            <w:r w:rsidRPr="008D5163">
              <w:rPr>
                <w:sz w:val="16"/>
                <w:szCs w:val="16"/>
              </w:rPr>
              <w:t>60,00</w:t>
            </w:r>
          </w:p>
        </w:tc>
        <w:tc>
          <w:tcPr>
            <w:tcW w:w="1237" w:type="dxa"/>
            <w:tcBorders>
              <w:top w:val="nil"/>
              <w:left w:val="nil"/>
              <w:bottom w:val="single" w:sz="4" w:space="0" w:color="auto"/>
              <w:right w:val="single" w:sz="4" w:space="0" w:color="auto"/>
            </w:tcBorders>
            <w:shd w:val="clear" w:color="auto" w:fill="auto"/>
            <w:noWrap/>
            <w:vAlign w:val="center"/>
            <w:hideMark/>
          </w:tcPr>
          <w:p w14:paraId="44113C9E" w14:textId="77777777" w:rsidR="008D5163" w:rsidRPr="008D5163" w:rsidRDefault="008D5163" w:rsidP="008D5163">
            <w:pPr>
              <w:jc w:val="right"/>
              <w:outlineLvl w:val="0"/>
              <w:rPr>
                <w:sz w:val="16"/>
                <w:szCs w:val="16"/>
              </w:rPr>
            </w:pPr>
            <w:r w:rsidRPr="008D5163">
              <w:rPr>
                <w:sz w:val="16"/>
                <w:szCs w:val="16"/>
              </w:rPr>
              <w:t>50,00</w:t>
            </w:r>
          </w:p>
        </w:tc>
        <w:tc>
          <w:tcPr>
            <w:tcW w:w="1237" w:type="dxa"/>
            <w:tcBorders>
              <w:top w:val="nil"/>
              <w:left w:val="nil"/>
              <w:bottom w:val="single" w:sz="4" w:space="0" w:color="auto"/>
              <w:right w:val="single" w:sz="4" w:space="0" w:color="auto"/>
            </w:tcBorders>
            <w:shd w:val="clear" w:color="auto" w:fill="auto"/>
            <w:noWrap/>
            <w:vAlign w:val="center"/>
            <w:hideMark/>
          </w:tcPr>
          <w:p w14:paraId="644F43E0" w14:textId="77777777" w:rsidR="008D5163" w:rsidRPr="008D5163" w:rsidRDefault="008D5163" w:rsidP="008D5163">
            <w:pPr>
              <w:jc w:val="right"/>
              <w:outlineLvl w:val="0"/>
              <w:rPr>
                <w:sz w:val="16"/>
                <w:szCs w:val="16"/>
              </w:rPr>
            </w:pPr>
            <w:r w:rsidRPr="008D5163">
              <w:rPr>
                <w:sz w:val="16"/>
                <w:szCs w:val="16"/>
              </w:rPr>
              <w:t>40,00</w:t>
            </w:r>
          </w:p>
        </w:tc>
        <w:tc>
          <w:tcPr>
            <w:tcW w:w="1238" w:type="dxa"/>
            <w:tcBorders>
              <w:top w:val="nil"/>
              <w:left w:val="nil"/>
              <w:bottom w:val="single" w:sz="4" w:space="0" w:color="auto"/>
              <w:right w:val="nil"/>
            </w:tcBorders>
            <w:shd w:val="clear" w:color="auto" w:fill="auto"/>
            <w:noWrap/>
            <w:vAlign w:val="center"/>
            <w:hideMark/>
          </w:tcPr>
          <w:p w14:paraId="4FEBD758" w14:textId="77777777" w:rsidR="008D5163" w:rsidRPr="008D5163" w:rsidRDefault="008D5163" w:rsidP="008D5163">
            <w:pPr>
              <w:jc w:val="right"/>
              <w:outlineLvl w:val="0"/>
              <w:rPr>
                <w:sz w:val="16"/>
                <w:szCs w:val="16"/>
              </w:rPr>
            </w:pPr>
            <w:r w:rsidRPr="008D5163">
              <w:rPr>
                <w:sz w:val="16"/>
                <w:szCs w:val="16"/>
              </w:rPr>
              <w:t>10,00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25B1252F" w14:textId="77777777" w:rsidR="008D5163" w:rsidRPr="008D5163" w:rsidRDefault="008D5163" w:rsidP="008D5163">
            <w:pPr>
              <w:jc w:val="right"/>
              <w:outlineLvl w:val="0"/>
              <w:rPr>
                <w:sz w:val="16"/>
                <w:szCs w:val="16"/>
              </w:rPr>
            </w:pPr>
            <w:r w:rsidRPr="008D5163">
              <w:rPr>
                <w:sz w:val="16"/>
                <w:szCs w:val="16"/>
              </w:rPr>
              <w:t>50,00</w:t>
            </w:r>
          </w:p>
        </w:tc>
        <w:tc>
          <w:tcPr>
            <w:tcW w:w="1237" w:type="dxa"/>
            <w:tcBorders>
              <w:top w:val="nil"/>
              <w:left w:val="nil"/>
              <w:bottom w:val="single" w:sz="4" w:space="0" w:color="auto"/>
              <w:right w:val="single" w:sz="4" w:space="0" w:color="auto"/>
            </w:tcBorders>
            <w:shd w:val="clear" w:color="auto" w:fill="auto"/>
            <w:noWrap/>
            <w:vAlign w:val="center"/>
            <w:hideMark/>
          </w:tcPr>
          <w:p w14:paraId="17EC4A3A" w14:textId="77777777" w:rsidR="008D5163" w:rsidRPr="008D5163" w:rsidRDefault="008D5163" w:rsidP="008D5163">
            <w:pPr>
              <w:jc w:val="right"/>
              <w:outlineLvl w:val="0"/>
              <w:rPr>
                <w:sz w:val="16"/>
                <w:szCs w:val="16"/>
              </w:rPr>
            </w:pPr>
            <w:r w:rsidRPr="008D5163">
              <w:rPr>
                <w:sz w:val="16"/>
                <w:szCs w:val="16"/>
              </w:rPr>
              <w:t>40,00</w:t>
            </w:r>
          </w:p>
        </w:tc>
        <w:tc>
          <w:tcPr>
            <w:tcW w:w="1221" w:type="dxa"/>
            <w:tcBorders>
              <w:top w:val="nil"/>
              <w:left w:val="nil"/>
              <w:bottom w:val="single" w:sz="4" w:space="0" w:color="auto"/>
              <w:right w:val="nil"/>
            </w:tcBorders>
            <w:shd w:val="clear" w:color="auto" w:fill="auto"/>
            <w:noWrap/>
            <w:vAlign w:val="center"/>
            <w:hideMark/>
          </w:tcPr>
          <w:p w14:paraId="5EE857DA" w14:textId="77777777" w:rsidR="008D5163" w:rsidRPr="008D5163" w:rsidRDefault="008D5163" w:rsidP="008D5163">
            <w:pPr>
              <w:jc w:val="right"/>
              <w:outlineLvl w:val="0"/>
              <w:rPr>
                <w:sz w:val="16"/>
                <w:szCs w:val="16"/>
              </w:rPr>
            </w:pPr>
            <w:r w:rsidRPr="008D5163">
              <w:rPr>
                <w:sz w:val="16"/>
                <w:szCs w:val="16"/>
              </w:rPr>
              <w:t>10,00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127F3CA9"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73F44EE0"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7145B2C" w14:textId="77777777" w:rsidR="008D5163" w:rsidRPr="008D5163" w:rsidRDefault="008D5163" w:rsidP="008D5163">
            <w:pPr>
              <w:jc w:val="center"/>
              <w:outlineLvl w:val="0"/>
              <w:rPr>
                <w:sz w:val="16"/>
                <w:szCs w:val="16"/>
              </w:rPr>
            </w:pPr>
            <w:r w:rsidRPr="008D5163">
              <w:rPr>
                <w:sz w:val="16"/>
                <w:szCs w:val="16"/>
              </w:rPr>
              <w:t>2.5.4</w:t>
            </w:r>
          </w:p>
        </w:tc>
        <w:tc>
          <w:tcPr>
            <w:tcW w:w="3589" w:type="dxa"/>
            <w:tcBorders>
              <w:top w:val="nil"/>
              <w:left w:val="nil"/>
              <w:bottom w:val="single" w:sz="4" w:space="0" w:color="auto"/>
              <w:right w:val="single" w:sz="4" w:space="0" w:color="auto"/>
            </w:tcBorders>
            <w:shd w:val="clear" w:color="auto" w:fill="auto"/>
            <w:vAlign w:val="center"/>
            <w:hideMark/>
          </w:tcPr>
          <w:p w14:paraId="42FA913C" w14:textId="77777777" w:rsidR="008D5163" w:rsidRPr="008D5163" w:rsidRDefault="008D5163" w:rsidP="008D5163">
            <w:pPr>
              <w:outlineLvl w:val="0"/>
              <w:rPr>
                <w:sz w:val="16"/>
                <w:szCs w:val="16"/>
              </w:rPr>
            </w:pPr>
            <w:r w:rsidRPr="008D5163">
              <w:rPr>
                <w:sz w:val="16"/>
                <w:szCs w:val="16"/>
              </w:rPr>
              <w:t xml:space="preserve"> - расходы на охрану труда</w:t>
            </w:r>
          </w:p>
        </w:tc>
        <w:tc>
          <w:tcPr>
            <w:tcW w:w="954" w:type="dxa"/>
            <w:tcBorders>
              <w:top w:val="nil"/>
              <w:left w:val="nil"/>
              <w:bottom w:val="single" w:sz="4" w:space="0" w:color="auto"/>
              <w:right w:val="single" w:sz="4" w:space="0" w:color="auto"/>
            </w:tcBorders>
            <w:shd w:val="clear" w:color="auto" w:fill="auto"/>
            <w:vAlign w:val="center"/>
            <w:hideMark/>
          </w:tcPr>
          <w:p w14:paraId="21A27401"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0490F98" w14:textId="77777777" w:rsidR="008D5163" w:rsidRPr="008D5163" w:rsidRDefault="008D5163" w:rsidP="008D5163">
            <w:pPr>
              <w:jc w:val="center"/>
              <w:outlineLvl w:val="0"/>
              <w:rPr>
                <w:sz w:val="16"/>
                <w:szCs w:val="16"/>
              </w:rPr>
            </w:pPr>
            <w:r w:rsidRPr="008D5163">
              <w:rPr>
                <w:sz w:val="16"/>
                <w:szCs w:val="16"/>
              </w:rPr>
              <w:t>162,00</w:t>
            </w:r>
          </w:p>
        </w:tc>
        <w:tc>
          <w:tcPr>
            <w:tcW w:w="1237" w:type="dxa"/>
            <w:tcBorders>
              <w:top w:val="nil"/>
              <w:left w:val="nil"/>
              <w:bottom w:val="single" w:sz="4" w:space="0" w:color="auto"/>
              <w:right w:val="single" w:sz="4" w:space="0" w:color="auto"/>
            </w:tcBorders>
            <w:shd w:val="clear" w:color="auto" w:fill="auto"/>
            <w:noWrap/>
            <w:vAlign w:val="bottom"/>
            <w:hideMark/>
          </w:tcPr>
          <w:p w14:paraId="3DE83421" w14:textId="77777777" w:rsidR="008D5163" w:rsidRPr="008D5163" w:rsidRDefault="008D5163" w:rsidP="008D5163">
            <w:pPr>
              <w:jc w:val="right"/>
              <w:outlineLvl w:val="0"/>
              <w:rPr>
                <w:sz w:val="16"/>
                <w:szCs w:val="16"/>
              </w:rPr>
            </w:pPr>
            <w:r w:rsidRPr="008D5163">
              <w:rPr>
                <w:sz w:val="16"/>
                <w:szCs w:val="16"/>
              </w:rPr>
              <w:t>33,66</w:t>
            </w:r>
          </w:p>
        </w:tc>
        <w:tc>
          <w:tcPr>
            <w:tcW w:w="1237" w:type="dxa"/>
            <w:tcBorders>
              <w:top w:val="nil"/>
              <w:left w:val="nil"/>
              <w:bottom w:val="single" w:sz="4" w:space="0" w:color="auto"/>
              <w:right w:val="single" w:sz="4" w:space="0" w:color="auto"/>
            </w:tcBorders>
            <w:shd w:val="clear" w:color="auto" w:fill="auto"/>
            <w:noWrap/>
            <w:vAlign w:val="bottom"/>
            <w:hideMark/>
          </w:tcPr>
          <w:p w14:paraId="10249DD9" w14:textId="77777777" w:rsidR="008D5163" w:rsidRPr="008D5163" w:rsidRDefault="008D5163" w:rsidP="008D5163">
            <w:pPr>
              <w:jc w:val="right"/>
              <w:outlineLvl w:val="0"/>
              <w:rPr>
                <w:sz w:val="16"/>
                <w:szCs w:val="16"/>
              </w:rPr>
            </w:pPr>
            <w:r w:rsidRPr="008D5163">
              <w:rPr>
                <w:sz w:val="16"/>
                <w:szCs w:val="16"/>
              </w:rPr>
              <w:t>22,44</w:t>
            </w:r>
          </w:p>
        </w:tc>
        <w:tc>
          <w:tcPr>
            <w:tcW w:w="1238" w:type="dxa"/>
            <w:tcBorders>
              <w:top w:val="nil"/>
              <w:left w:val="nil"/>
              <w:bottom w:val="single" w:sz="4" w:space="0" w:color="auto"/>
              <w:right w:val="nil"/>
            </w:tcBorders>
            <w:shd w:val="clear" w:color="auto" w:fill="auto"/>
            <w:noWrap/>
            <w:vAlign w:val="bottom"/>
            <w:hideMark/>
          </w:tcPr>
          <w:p w14:paraId="67C848B9" w14:textId="77777777" w:rsidR="008D5163" w:rsidRPr="008D5163" w:rsidRDefault="008D5163" w:rsidP="008D5163">
            <w:pPr>
              <w:jc w:val="right"/>
              <w:outlineLvl w:val="0"/>
              <w:rPr>
                <w:sz w:val="16"/>
                <w:szCs w:val="16"/>
              </w:rPr>
            </w:pPr>
            <w:r w:rsidRPr="008D5163">
              <w:rPr>
                <w:sz w:val="16"/>
                <w:szCs w:val="16"/>
              </w:rPr>
              <w:t>11,22</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099AD892" w14:textId="77777777" w:rsidR="008D5163" w:rsidRPr="008D5163" w:rsidRDefault="008D5163" w:rsidP="008D5163">
            <w:pPr>
              <w:jc w:val="right"/>
              <w:outlineLvl w:val="0"/>
              <w:rPr>
                <w:sz w:val="16"/>
                <w:szCs w:val="16"/>
              </w:rPr>
            </w:pPr>
            <w:r w:rsidRPr="008D5163">
              <w:rPr>
                <w:sz w:val="16"/>
                <w:szCs w:val="16"/>
              </w:rPr>
              <w:t>33,66</w:t>
            </w:r>
          </w:p>
        </w:tc>
        <w:tc>
          <w:tcPr>
            <w:tcW w:w="1237" w:type="dxa"/>
            <w:tcBorders>
              <w:top w:val="nil"/>
              <w:left w:val="nil"/>
              <w:bottom w:val="single" w:sz="4" w:space="0" w:color="auto"/>
              <w:right w:val="single" w:sz="4" w:space="0" w:color="auto"/>
            </w:tcBorders>
            <w:shd w:val="clear" w:color="auto" w:fill="auto"/>
            <w:noWrap/>
            <w:vAlign w:val="bottom"/>
            <w:hideMark/>
          </w:tcPr>
          <w:p w14:paraId="14731A14" w14:textId="77777777" w:rsidR="008D5163" w:rsidRPr="008D5163" w:rsidRDefault="008D5163" w:rsidP="008D5163">
            <w:pPr>
              <w:jc w:val="right"/>
              <w:outlineLvl w:val="0"/>
              <w:rPr>
                <w:sz w:val="16"/>
                <w:szCs w:val="16"/>
              </w:rPr>
            </w:pPr>
            <w:r w:rsidRPr="008D5163">
              <w:rPr>
                <w:sz w:val="16"/>
                <w:szCs w:val="16"/>
              </w:rPr>
              <w:t>22,44</w:t>
            </w:r>
          </w:p>
        </w:tc>
        <w:tc>
          <w:tcPr>
            <w:tcW w:w="1221" w:type="dxa"/>
            <w:tcBorders>
              <w:top w:val="nil"/>
              <w:left w:val="nil"/>
              <w:bottom w:val="single" w:sz="4" w:space="0" w:color="auto"/>
              <w:right w:val="nil"/>
            </w:tcBorders>
            <w:shd w:val="clear" w:color="auto" w:fill="auto"/>
            <w:noWrap/>
            <w:vAlign w:val="bottom"/>
            <w:hideMark/>
          </w:tcPr>
          <w:p w14:paraId="1EBC3E38" w14:textId="77777777" w:rsidR="008D5163" w:rsidRPr="008D5163" w:rsidRDefault="008D5163" w:rsidP="008D5163">
            <w:pPr>
              <w:jc w:val="right"/>
              <w:outlineLvl w:val="0"/>
              <w:rPr>
                <w:sz w:val="16"/>
                <w:szCs w:val="16"/>
              </w:rPr>
            </w:pPr>
            <w:r w:rsidRPr="008D5163">
              <w:rPr>
                <w:sz w:val="16"/>
                <w:szCs w:val="16"/>
              </w:rPr>
              <w:t>11,22</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6ABB2BA"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33F88C69"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7E82E840"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7F14C945" w14:textId="77777777" w:rsidR="008D5163" w:rsidRPr="008D5163" w:rsidRDefault="008D5163" w:rsidP="008D5163">
            <w:pPr>
              <w:outlineLvl w:val="0"/>
              <w:rPr>
                <w:sz w:val="16"/>
                <w:szCs w:val="16"/>
              </w:rPr>
            </w:pPr>
            <w:r w:rsidRPr="008D5163">
              <w:rPr>
                <w:sz w:val="16"/>
                <w:szCs w:val="16"/>
              </w:rPr>
              <w:t>Затраты на СИЗ, спецодежду</w:t>
            </w:r>
          </w:p>
        </w:tc>
        <w:tc>
          <w:tcPr>
            <w:tcW w:w="954" w:type="dxa"/>
            <w:tcBorders>
              <w:top w:val="nil"/>
              <w:left w:val="nil"/>
              <w:bottom w:val="single" w:sz="4" w:space="0" w:color="auto"/>
              <w:right w:val="single" w:sz="4" w:space="0" w:color="auto"/>
            </w:tcBorders>
            <w:shd w:val="clear" w:color="auto" w:fill="auto"/>
            <w:vAlign w:val="center"/>
            <w:hideMark/>
          </w:tcPr>
          <w:p w14:paraId="5B7A5D2B"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0551344" w14:textId="77777777" w:rsidR="008D5163" w:rsidRPr="008D5163" w:rsidRDefault="008D5163" w:rsidP="008D5163">
            <w:pPr>
              <w:jc w:val="center"/>
              <w:outlineLvl w:val="0"/>
              <w:rPr>
                <w:sz w:val="16"/>
                <w:szCs w:val="16"/>
              </w:rPr>
            </w:pPr>
            <w:r w:rsidRPr="008D5163">
              <w:rPr>
                <w:sz w:val="16"/>
                <w:szCs w:val="16"/>
              </w:rPr>
              <w:t>162,00</w:t>
            </w:r>
          </w:p>
        </w:tc>
        <w:tc>
          <w:tcPr>
            <w:tcW w:w="1237" w:type="dxa"/>
            <w:tcBorders>
              <w:top w:val="nil"/>
              <w:left w:val="nil"/>
              <w:bottom w:val="single" w:sz="4" w:space="0" w:color="auto"/>
              <w:right w:val="single" w:sz="4" w:space="0" w:color="auto"/>
            </w:tcBorders>
            <w:shd w:val="clear" w:color="auto" w:fill="auto"/>
            <w:noWrap/>
            <w:vAlign w:val="bottom"/>
            <w:hideMark/>
          </w:tcPr>
          <w:p w14:paraId="5AD0C69B" w14:textId="77777777" w:rsidR="008D5163" w:rsidRPr="008D5163" w:rsidRDefault="008D5163" w:rsidP="008D5163">
            <w:pPr>
              <w:jc w:val="right"/>
              <w:outlineLvl w:val="0"/>
              <w:rPr>
                <w:sz w:val="16"/>
                <w:szCs w:val="16"/>
              </w:rPr>
            </w:pPr>
            <w:r w:rsidRPr="008D5163">
              <w:rPr>
                <w:sz w:val="16"/>
                <w:szCs w:val="16"/>
              </w:rPr>
              <w:t>33,66</w:t>
            </w:r>
          </w:p>
        </w:tc>
        <w:tc>
          <w:tcPr>
            <w:tcW w:w="1237" w:type="dxa"/>
            <w:tcBorders>
              <w:top w:val="nil"/>
              <w:left w:val="nil"/>
              <w:bottom w:val="single" w:sz="4" w:space="0" w:color="auto"/>
              <w:right w:val="single" w:sz="4" w:space="0" w:color="auto"/>
            </w:tcBorders>
            <w:shd w:val="clear" w:color="auto" w:fill="auto"/>
            <w:noWrap/>
            <w:vAlign w:val="bottom"/>
            <w:hideMark/>
          </w:tcPr>
          <w:p w14:paraId="16601D47" w14:textId="77777777" w:rsidR="008D5163" w:rsidRPr="008D5163" w:rsidRDefault="008D5163" w:rsidP="008D5163">
            <w:pPr>
              <w:jc w:val="right"/>
              <w:outlineLvl w:val="0"/>
              <w:rPr>
                <w:sz w:val="16"/>
                <w:szCs w:val="16"/>
              </w:rPr>
            </w:pPr>
            <w:r w:rsidRPr="008D5163">
              <w:rPr>
                <w:sz w:val="16"/>
                <w:szCs w:val="16"/>
              </w:rPr>
              <w:t>22,44</w:t>
            </w:r>
          </w:p>
        </w:tc>
        <w:tc>
          <w:tcPr>
            <w:tcW w:w="1238" w:type="dxa"/>
            <w:tcBorders>
              <w:top w:val="nil"/>
              <w:left w:val="nil"/>
              <w:bottom w:val="single" w:sz="4" w:space="0" w:color="auto"/>
              <w:right w:val="nil"/>
            </w:tcBorders>
            <w:shd w:val="clear" w:color="auto" w:fill="auto"/>
            <w:noWrap/>
            <w:vAlign w:val="bottom"/>
            <w:hideMark/>
          </w:tcPr>
          <w:p w14:paraId="004FDD0D" w14:textId="77777777" w:rsidR="008D5163" w:rsidRPr="008D5163" w:rsidRDefault="008D5163" w:rsidP="008D5163">
            <w:pPr>
              <w:jc w:val="right"/>
              <w:outlineLvl w:val="0"/>
              <w:rPr>
                <w:sz w:val="16"/>
                <w:szCs w:val="16"/>
              </w:rPr>
            </w:pPr>
            <w:r w:rsidRPr="008D5163">
              <w:rPr>
                <w:sz w:val="16"/>
                <w:szCs w:val="16"/>
              </w:rPr>
              <w:t>11,22</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12DFEE4D" w14:textId="77777777" w:rsidR="008D5163" w:rsidRPr="008D5163" w:rsidRDefault="008D5163" w:rsidP="008D5163">
            <w:pPr>
              <w:jc w:val="right"/>
              <w:outlineLvl w:val="0"/>
              <w:rPr>
                <w:sz w:val="16"/>
                <w:szCs w:val="16"/>
              </w:rPr>
            </w:pPr>
            <w:r w:rsidRPr="008D5163">
              <w:rPr>
                <w:sz w:val="16"/>
                <w:szCs w:val="16"/>
              </w:rPr>
              <w:t>33,66</w:t>
            </w:r>
          </w:p>
        </w:tc>
        <w:tc>
          <w:tcPr>
            <w:tcW w:w="1237" w:type="dxa"/>
            <w:tcBorders>
              <w:top w:val="nil"/>
              <w:left w:val="nil"/>
              <w:bottom w:val="single" w:sz="4" w:space="0" w:color="auto"/>
              <w:right w:val="single" w:sz="4" w:space="0" w:color="auto"/>
            </w:tcBorders>
            <w:shd w:val="clear" w:color="auto" w:fill="auto"/>
            <w:noWrap/>
            <w:vAlign w:val="bottom"/>
            <w:hideMark/>
          </w:tcPr>
          <w:p w14:paraId="33C5CAC1" w14:textId="77777777" w:rsidR="008D5163" w:rsidRPr="008D5163" w:rsidRDefault="008D5163" w:rsidP="008D5163">
            <w:pPr>
              <w:jc w:val="right"/>
              <w:outlineLvl w:val="0"/>
              <w:rPr>
                <w:sz w:val="16"/>
                <w:szCs w:val="16"/>
              </w:rPr>
            </w:pPr>
            <w:r w:rsidRPr="008D5163">
              <w:rPr>
                <w:sz w:val="16"/>
                <w:szCs w:val="16"/>
              </w:rPr>
              <w:t>22,44</w:t>
            </w:r>
          </w:p>
        </w:tc>
        <w:tc>
          <w:tcPr>
            <w:tcW w:w="1221" w:type="dxa"/>
            <w:tcBorders>
              <w:top w:val="nil"/>
              <w:left w:val="nil"/>
              <w:bottom w:val="single" w:sz="4" w:space="0" w:color="auto"/>
              <w:right w:val="nil"/>
            </w:tcBorders>
            <w:shd w:val="clear" w:color="auto" w:fill="auto"/>
            <w:noWrap/>
            <w:vAlign w:val="bottom"/>
            <w:hideMark/>
          </w:tcPr>
          <w:p w14:paraId="46001A99" w14:textId="77777777" w:rsidR="008D5163" w:rsidRPr="008D5163" w:rsidRDefault="008D5163" w:rsidP="008D5163">
            <w:pPr>
              <w:jc w:val="right"/>
              <w:outlineLvl w:val="0"/>
              <w:rPr>
                <w:sz w:val="16"/>
                <w:szCs w:val="16"/>
              </w:rPr>
            </w:pPr>
            <w:r w:rsidRPr="008D5163">
              <w:rPr>
                <w:sz w:val="16"/>
                <w:szCs w:val="16"/>
              </w:rPr>
              <w:t>11,22</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D092C63"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23775B7D"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612F65B2" w14:textId="77777777" w:rsidR="008D5163" w:rsidRPr="008D5163" w:rsidRDefault="008D5163" w:rsidP="008D5163">
            <w:pPr>
              <w:jc w:val="center"/>
              <w:outlineLvl w:val="0"/>
              <w:rPr>
                <w:b/>
                <w:bCs/>
                <w:sz w:val="16"/>
                <w:szCs w:val="16"/>
              </w:rPr>
            </w:pPr>
            <w:r w:rsidRPr="008D5163">
              <w:rPr>
                <w:b/>
                <w:bCs/>
                <w:sz w:val="16"/>
                <w:szCs w:val="16"/>
              </w:rPr>
              <w:t>2.6</w:t>
            </w:r>
          </w:p>
        </w:tc>
        <w:tc>
          <w:tcPr>
            <w:tcW w:w="3589" w:type="dxa"/>
            <w:tcBorders>
              <w:top w:val="nil"/>
              <w:left w:val="nil"/>
              <w:bottom w:val="single" w:sz="4" w:space="0" w:color="auto"/>
              <w:right w:val="single" w:sz="4" w:space="0" w:color="auto"/>
            </w:tcBorders>
            <w:shd w:val="clear" w:color="auto" w:fill="auto"/>
            <w:vAlign w:val="center"/>
            <w:hideMark/>
          </w:tcPr>
          <w:p w14:paraId="725D376D" w14:textId="77777777" w:rsidR="008D5163" w:rsidRPr="008D5163" w:rsidRDefault="008D5163" w:rsidP="008D5163">
            <w:pPr>
              <w:outlineLvl w:val="0"/>
              <w:rPr>
                <w:b/>
                <w:bCs/>
                <w:sz w:val="16"/>
                <w:szCs w:val="16"/>
              </w:rPr>
            </w:pPr>
            <w:r w:rsidRPr="008D5163">
              <w:rPr>
                <w:b/>
                <w:bCs/>
                <w:sz w:val="16"/>
                <w:szCs w:val="16"/>
              </w:rPr>
              <w:t>Расходы на служебные командировки</w:t>
            </w:r>
          </w:p>
        </w:tc>
        <w:tc>
          <w:tcPr>
            <w:tcW w:w="954" w:type="dxa"/>
            <w:tcBorders>
              <w:top w:val="nil"/>
              <w:left w:val="nil"/>
              <w:bottom w:val="single" w:sz="4" w:space="0" w:color="auto"/>
              <w:right w:val="single" w:sz="4" w:space="0" w:color="auto"/>
            </w:tcBorders>
            <w:shd w:val="clear" w:color="auto" w:fill="auto"/>
            <w:vAlign w:val="center"/>
            <w:hideMark/>
          </w:tcPr>
          <w:p w14:paraId="7D2441A9"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72F7F457"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2D65A8DD"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300BF87C"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bottom"/>
            <w:hideMark/>
          </w:tcPr>
          <w:p w14:paraId="56486A7D"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32A1527"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707A478A"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bottom"/>
            <w:hideMark/>
          </w:tcPr>
          <w:p w14:paraId="1E177930"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590EA40"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07999DE0" w14:textId="77777777" w:rsidTr="008D5163">
        <w:trPr>
          <w:trHeight w:val="22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34FD93C4" w14:textId="77777777" w:rsidR="008D5163" w:rsidRPr="008D5163" w:rsidRDefault="008D5163" w:rsidP="008D5163">
            <w:pPr>
              <w:jc w:val="center"/>
              <w:outlineLvl w:val="0"/>
              <w:rPr>
                <w:b/>
                <w:bCs/>
                <w:sz w:val="16"/>
                <w:szCs w:val="16"/>
              </w:rPr>
            </w:pPr>
            <w:r w:rsidRPr="008D5163">
              <w:rPr>
                <w:b/>
                <w:bCs/>
                <w:sz w:val="16"/>
                <w:szCs w:val="16"/>
              </w:rPr>
              <w:t>2.7</w:t>
            </w:r>
          </w:p>
        </w:tc>
        <w:tc>
          <w:tcPr>
            <w:tcW w:w="3589" w:type="dxa"/>
            <w:tcBorders>
              <w:top w:val="nil"/>
              <w:left w:val="nil"/>
              <w:bottom w:val="single" w:sz="4" w:space="0" w:color="auto"/>
              <w:right w:val="single" w:sz="4" w:space="0" w:color="auto"/>
            </w:tcBorders>
            <w:shd w:val="clear" w:color="auto" w:fill="auto"/>
            <w:vAlign w:val="center"/>
            <w:hideMark/>
          </w:tcPr>
          <w:p w14:paraId="7F1A995F" w14:textId="77777777" w:rsidR="008D5163" w:rsidRPr="008D5163" w:rsidRDefault="008D5163" w:rsidP="008D5163">
            <w:pPr>
              <w:outlineLvl w:val="0"/>
              <w:rPr>
                <w:b/>
                <w:bCs/>
                <w:sz w:val="16"/>
                <w:szCs w:val="16"/>
              </w:rPr>
            </w:pPr>
            <w:r w:rsidRPr="008D5163">
              <w:rPr>
                <w:b/>
                <w:bCs/>
                <w:sz w:val="16"/>
                <w:szCs w:val="16"/>
              </w:rPr>
              <w:t>Расходы на обучение персонала</w:t>
            </w:r>
          </w:p>
        </w:tc>
        <w:tc>
          <w:tcPr>
            <w:tcW w:w="954" w:type="dxa"/>
            <w:tcBorders>
              <w:top w:val="nil"/>
              <w:left w:val="nil"/>
              <w:bottom w:val="single" w:sz="4" w:space="0" w:color="auto"/>
              <w:right w:val="single" w:sz="4" w:space="0" w:color="auto"/>
            </w:tcBorders>
            <w:shd w:val="clear" w:color="auto" w:fill="auto"/>
            <w:vAlign w:val="center"/>
            <w:hideMark/>
          </w:tcPr>
          <w:p w14:paraId="3A7AC32E"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129E8452" w14:textId="77777777" w:rsidR="008D5163" w:rsidRPr="008D5163" w:rsidRDefault="008D5163" w:rsidP="008D5163">
            <w:pPr>
              <w:jc w:val="center"/>
              <w:outlineLvl w:val="0"/>
              <w:rPr>
                <w:b/>
                <w:bCs/>
                <w:sz w:val="16"/>
                <w:szCs w:val="16"/>
              </w:rPr>
            </w:pPr>
            <w:r w:rsidRPr="008D5163">
              <w:rPr>
                <w:b/>
                <w:bCs/>
                <w:sz w:val="16"/>
                <w:szCs w:val="16"/>
              </w:rPr>
              <w:t>0,23</w:t>
            </w:r>
          </w:p>
        </w:tc>
        <w:tc>
          <w:tcPr>
            <w:tcW w:w="1237" w:type="dxa"/>
            <w:tcBorders>
              <w:top w:val="nil"/>
              <w:left w:val="nil"/>
              <w:bottom w:val="single" w:sz="4" w:space="0" w:color="auto"/>
              <w:right w:val="single" w:sz="4" w:space="0" w:color="auto"/>
            </w:tcBorders>
            <w:shd w:val="clear" w:color="auto" w:fill="auto"/>
            <w:noWrap/>
            <w:vAlign w:val="bottom"/>
            <w:hideMark/>
          </w:tcPr>
          <w:p w14:paraId="6646F1A3" w14:textId="77777777" w:rsidR="008D5163" w:rsidRPr="008D5163" w:rsidRDefault="008D5163" w:rsidP="008D5163">
            <w:pPr>
              <w:jc w:val="right"/>
              <w:outlineLvl w:val="0"/>
              <w:rPr>
                <w:b/>
                <w:bCs/>
                <w:sz w:val="16"/>
                <w:szCs w:val="16"/>
              </w:rPr>
            </w:pPr>
            <w:r w:rsidRPr="008D5163">
              <w:rPr>
                <w:b/>
                <w:bCs/>
                <w:sz w:val="16"/>
                <w:szCs w:val="16"/>
              </w:rPr>
              <w:t>6,00</w:t>
            </w:r>
          </w:p>
        </w:tc>
        <w:tc>
          <w:tcPr>
            <w:tcW w:w="1237" w:type="dxa"/>
            <w:tcBorders>
              <w:top w:val="nil"/>
              <w:left w:val="nil"/>
              <w:bottom w:val="single" w:sz="4" w:space="0" w:color="auto"/>
              <w:right w:val="single" w:sz="4" w:space="0" w:color="auto"/>
            </w:tcBorders>
            <w:shd w:val="clear" w:color="auto" w:fill="auto"/>
            <w:noWrap/>
            <w:vAlign w:val="bottom"/>
            <w:hideMark/>
          </w:tcPr>
          <w:p w14:paraId="4AB0EEBA" w14:textId="77777777" w:rsidR="008D5163" w:rsidRPr="008D5163" w:rsidRDefault="008D5163" w:rsidP="008D5163">
            <w:pPr>
              <w:jc w:val="right"/>
              <w:outlineLvl w:val="0"/>
              <w:rPr>
                <w:b/>
                <w:bCs/>
                <w:sz w:val="16"/>
                <w:szCs w:val="16"/>
              </w:rPr>
            </w:pPr>
            <w:r w:rsidRPr="008D5163">
              <w:rPr>
                <w:b/>
                <w:bCs/>
                <w:sz w:val="16"/>
                <w:szCs w:val="16"/>
              </w:rPr>
              <w:t>6,00</w:t>
            </w:r>
          </w:p>
        </w:tc>
        <w:tc>
          <w:tcPr>
            <w:tcW w:w="1238" w:type="dxa"/>
            <w:tcBorders>
              <w:top w:val="nil"/>
              <w:left w:val="nil"/>
              <w:bottom w:val="single" w:sz="4" w:space="0" w:color="auto"/>
              <w:right w:val="nil"/>
            </w:tcBorders>
            <w:shd w:val="clear" w:color="auto" w:fill="auto"/>
            <w:noWrap/>
            <w:vAlign w:val="bottom"/>
            <w:hideMark/>
          </w:tcPr>
          <w:p w14:paraId="00C340B9"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5D96A2F1" w14:textId="77777777" w:rsidR="008D5163" w:rsidRPr="008D5163" w:rsidRDefault="008D5163" w:rsidP="008D5163">
            <w:pPr>
              <w:jc w:val="right"/>
              <w:outlineLvl w:val="0"/>
              <w:rPr>
                <w:b/>
                <w:bCs/>
                <w:sz w:val="16"/>
                <w:szCs w:val="16"/>
              </w:rPr>
            </w:pPr>
            <w:r w:rsidRPr="008D5163">
              <w:rPr>
                <w:b/>
                <w:bCs/>
                <w:sz w:val="16"/>
                <w:szCs w:val="16"/>
              </w:rPr>
              <w:t>6,00</w:t>
            </w:r>
          </w:p>
        </w:tc>
        <w:tc>
          <w:tcPr>
            <w:tcW w:w="1237" w:type="dxa"/>
            <w:tcBorders>
              <w:top w:val="nil"/>
              <w:left w:val="nil"/>
              <w:bottom w:val="single" w:sz="4" w:space="0" w:color="auto"/>
              <w:right w:val="single" w:sz="4" w:space="0" w:color="auto"/>
            </w:tcBorders>
            <w:shd w:val="clear" w:color="auto" w:fill="auto"/>
            <w:noWrap/>
            <w:vAlign w:val="bottom"/>
            <w:hideMark/>
          </w:tcPr>
          <w:p w14:paraId="76F5D80E" w14:textId="77777777" w:rsidR="008D5163" w:rsidRPr="008D5163" w:rsidRDefault="008D5163" w:rsidP="008D5163">
            <w:pPr>
              <w:jc w:val="right"/>
              <w:outlineLvl w:val="0"/>
              <w:rPr>
                <w:b/>
                <w:bCs/>
                <w:sz w:val="16"/>
                <w:szCs w:val="16"/>
              </w:rPr>
            </w:pPr>
            <w:r w:rsidRPr="008D5163">
              <w:rPr>
                <w:b/>
                <w:bCs/>
                <w:sz w:val="16"/>
                <w:szCs w:val="16"/>
              </w:rPr>
              <w:t>6,00</w:t>
            </w:r>
          </w:p>
        </w:tc>
        <w:tc>
          <w:tcPr>
            <w:tcW w:w="1221" w:type="dxa"/>
            <w:tcBorders>
              <w:top w:val="nil"/>
              <w:left w:val="nil"/>
              <w:bottom w:val="single" w:sz="4" w:space="0" w:color="auto"/>
              <w:right w:val="nil"/>
            </w:tcBorders>
            <w:shd w:val="clear" w:color="auto" w:fill="auto"/>
            <w:noWrap/>
            <w:vAlign w:val="bottom"/>
            <w:hideMark/>
          </w:tcPr>
          <w:p w14:paraId="506E9AF4"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E3B64DF"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22AB24E1"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B4A4C34" w14:textId="77777777" w:rsidR="008D5163" w:rsidRPr="008D5163" w:rsidRDefault="008D5163" w:rsidP="008D5163">
            <w:pPr>
              <w:jc w:val="center"/>
              <w:outlineLvl w:val="0"/>
              <w:rPr>
                <w:b/>
                <w:bCs/>
                <w:sz w:val="16"/>
                <w:szCs w:val="16"/>
              </w:rPr>
            </w:pPr>
            <w:r w:rsidRPr="008D5163">
              <w:rPr>
                <w:b/>
                <w:bCs/>
                <w:sz w:val="16"/>
                <w:szCs w:val="16"/>
              </w:rPr>
              <w:t>2.8.</w:t>
            </w:r>
          </w:p>
        </w:tc>
        <w:tc>
          <w:tcPr>
            <w:tcW w:w="3589" w:type="dxa"/>
            <w:tcBorders>
              <w:top w:val="nil"/>
              <w:left w:val="nil"/>
              <w:bottom w:val="single" w:sz="4" w:space="0" w:color="auto"/>
              <w:right w:val="single" w:sz="4" w:space="0" w:color="auto"/>
            </w:tcBorders>
            <w:shd w:val="clear" w:color="auto" w:fill="auto"/>
            <w:vAlign w:val="center"/>
            <w:hideMark/>
          </w:tcPr>
          <w:p w14:paraId="5C5A38B6" w14:textId="77777777" w:rsidR="008D5163" w:rsidRPr="008D5163" w:rsidRDefault="008D5163" w:rsidP="008D5163">
            <w:pPr>
              <w:outlineLvl w:val="0"/>
              <w:rPr>
                <w:b/>
                <w:bCs/>
                <w:sz w:val="16"/>
                <w:szCs w:val="16"/>
              </w:rPr>
            </w:pPr>
            <w:r w:rsidRPr="008D5163">
              <w:rPr>
                <w:b/>
                <w:bCs/>
                <w:sz w:val="16"/>
                <w:szCs w:val="16"/>
              </w:rPr>
              <w:t>Арендная плата</w:t>
            </w:r>
          </w:p>
        </w:tc>
        <w:tc>
          <w:tcPr>
            <w:tcW w:w="954" w:type="dxa"/>
            <w:tcBorders>
              <w:top w:val="nil"/>
              <w:left w:val="nil"/>
              <w:bottom w:val="single" w:sz="4" w:space="0" w:color="auto"/>
              <w:right w:val="single" w:sz="4" w:space="0" w:color="auto"/>
            </w:tcBorders>
            <w:shd w:val="clear" w:color="auto" w:fill="auto"/>
            <w:vAlign w:val="center"/>
            <w:hideMark/>
          </w:tcPr>
          <w:p w14:paraId="0C3E8572"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55922C65" w14:textId="77777777" w:rsidR="008D5163" w:rsidRPr="008D5163" w:rsidRDefault="008D5163" w:rsidP="008D5163">
            <w:pPr>
              <w:jc w:val="center"/>
              <w:outlineLvl w:val="0"/>
              <w:rPr>
                <w:b/>
                <w:bCs/>
                <w:sz w:val="16"/>
                <w:szCs w:val="16"/>
              </w:rPr>
            </w:pPr>
            <w:r w:rsidRPr="008D5163">
              <w:rPr>
                <w:b/>
                <w:bCs/>
                <w:sz w:val="16"/>
                <w:szCs w:val="16"/>
              </w:rPr>
              <w:t>1 614,00</w:t>
            </w:r>
          </w:p>
        </w:tc>
        <w:tc>
          <w:tcPr>
            <w:tcW w:w="1237" w:type="dxa"/>
            <w:tcBorders>
              <w:top w:val="nil"/>
              <w:left w:val="nil"/>
              <w:bottom w:val="single" w:sz="4" w:space="0" w:color="auto"/>
              <w:right w:val="single" w:sz="4" w:space="0" w:color="auto"/>
            </w:tcBorders>
            <w:shd w:val="clear" w:color="auto" w:fill="auto"/>
            <w:noWrap/>
            <w:vAlign w:val="bottom"/>
            <w:hideMark/>
          </w:tcPr>
          <w:p w14:paraId="63BE118E" w14:textId="77777777" w:rsidR="008D5163" w:rsidRPr="008D5163" w:rsidRDefault="008D5163" w:rsidP="008D5163">
            <w:pPr>
              <w:jc w:val="right"/>
              <w:outlineLvl w:val="0"/>
              <w:rPr>
                <w:b/>
                <w:bCs/>
                <w:sz w:val="16"/>
                <w:szCs w:val="16"/>
              </w:rPr>
            </w:pPr>
            <w:r w:rsidRPr="008D5163">
              <w:rPr>
                <w:b/>
                <w:bCs/>
                <w:sz w:val="16"/>
                <w:szCs w:val="16"/>
              </w:rPr>
              <w:t>239,40</w:t>
            </w:r>
          </w:p>
        </w:tc>
        <w:tc>
          <w:tcPr>
            <w:tcW w:w="1237" w:type="dxa"/>
            <w:tcBorders>
              <w:top w:val="nil"/>
              <w:left w:val="nil"/>
              <w:bottom w:val="single" w:sz="4" w:space="0" w:color="auto"/>
              <w:right w:val="single" w:sz="4" w:space="0" w:color="auto"/>
            </w:tcBorders>
            <w:shd w:val="clear" w:color="auto" w:fill="auto"/>
            <w:noWrap/>
            <w:vAlign w:val="bottom"/>
            <w:hideMark/>
          </w:tcPr>
          <w:p w14:paraId="0DB45FE3" w14:textId="77777777" w:rsidR="008D5163" w:rsidRPr="008D5163" w:rsidRDefault="008D5163" w:rsidP="008D5163">
            <w:pPr>
              <w:jc w:val="right"/>
              <w:outlineLvl w:val="0"/>
              <w:rPr>
                <w:b/>
                <w:bCs/>
                <w:sz w:val="16"/>
                <w:szCs w:val="16"/>
              </w:rPr>
            </w:pPr>
            <w:r w:rsidRPr="008D5163">
              <w:rPr>
                <w:b/>
                <w:bCs/>
                <w:sz w:val="16"/>
                <w:szCs w:val="16"/>
              </w:rPr>
              <w:t>159,60</w:t>
            </w:r>
          </w:p>
        </w:tc>
        <w:tc>
          <w:tcPr>
            <w:tcW w:w="1238" w:type="dxa"/>
            <w:tcBorders>
              <w:top w:val="nil"/>
              <w:left w:val="nil"/>
              <w:bottom w:val="single" w:sz="4" w:space="0" w:color="auto"/>
              <w:right w:val="nil"/>
            </w:tcBorders>
            <w:shd w:val="clear" w:color="auto" w:fill="auto"/>
            <w:noWrap/>
            <w:vAlign w:val="bottom"/>
            <w:hideMark/>
          </w:tcPr>
          <w:p w14:paraId="5BCF3F23" w14:textId="77777777" w:rsidR="008D5163" w:rsidRPr="008D5163" w:rsidRDefault="008D5163" w:rsidP="008D5163">
            <w:pPr>
              <w:jc w:val="right"/>
              <w:outlineLvl w:val="0"/>
              <w:rPr>
                <w:b/>
                <w:bCs/>
                <w:sz w:val="16"/>
                <w:szCs w:val="16"/>
              </w:rPr>
            </w:pPr>
            <w:r w:rsidRPr="008D5163">
              <w:rPr>
                <w:b/>
                <w:bCs/>
                <w:sz w:val="16"/>
                <w:szCs w:val="16"/>
              </w:rPr>
              <w:t>79,80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8B5F9FB" w14:textId="77777777" w:rsidR="008D5163" w:rsidRPr="008D5163" w:rsidRDefault="008D5163" w:rsidP="008D5163">
            <w:pPr>
              <w:jc w:val="right"/>
              <w:outlineLvl w:val="0"/>
              <w:rPr>
                <w:b/>
                <w:bCs/>
                <w:sz w:val="16"/>
                <w:szCs w:val="16"/>
              </w:rPr>
            </w:pPr>
            <w:r w:rsidRPr="008D5163">
              <w:rPr>
                <w:b/>
                <w:bCs/>
                <w:sz w:val="16"/>
                <w:szCs w:val="16"/>
              </w:rPr>
              <w:t>239,40</w:t>
            </w:r>
          </w:p>
        </w:tc>
        <w:tc>
          <w:tcPr>
            <w:tcW w:w="1237" w:type="dxa"/>
            <w:tcBorders>
              <w:top w:val="nil"/>
              <w:left w:val="nil"/>
              <w:bottom w:val="single" w:sz="4" w:space="0" w:color="auto"/>
              <w:right w:val="single" w:sz="4" w:space="0" w:color="auto"/>
            </w:tcBorders>
            <w:shd w:val="clear" w:color="auto" w:fill="auto"/>
            <w:noWrap/>
            <w:vAlign w:val="bottom"/>
            <w:hideMark/>
          </w:tcPr>
          <w:p w14:paraId="3843EAF9" w14:textId="77777777" w:rsidR="008D5163" w:rsidRPr="008D5163" w:rsidRDefault="008D5163" w:rsidP="008D5163">
            <w:pPr>
              <w:jc w:val="right"/>
              <w:outlineLvl w:val="0"/>
              <w:rPr>
                <w:b/>
                <w:bCs/>
                <w:sz w:val="16"/>
                <w:szCs w:val="16"/>
              </w:rPr>
            </w:pPr>
            <w:r w:rsidRPr="008D5163">
              <w:rPr>
                <w:b/>
                <w:bCs/>
                <w:sz w:val="16"/>
                <w:szCs w:val="16"/>
              </w:rPr>
              <w:t>159,60</w:t>
            </w:r>
          </w:p>
        </w:tc>
        <w:tc>
          <w:tcPr>
            <w:tcW w:w="1221" w:type="dxa"/>
            <w:tcBorders>
              <w:top w:val="nil"/>
              <w:left w:val="nil"/>
              <w:bottom w:val="single" w:sz="4" w:space="0" w:color="auto"/>
              <w:right w:val="nil"/>
            </w:tcBorders>
            <w:shd w:val="clear" w:color="auto" w:fill="auto"/>
            <w:noWrap/>
            <w:vAlign w:val="bottom"/>
            <w:hideMark/>
          </w:tcPr>
          <w:p w14:paraId="209A35AA" w14:textId="77777777" w:rsidR="008D5163" w:rsidRPr="008D5163" w:rsidRDefault="008D5163" w:rsidP="008D5163">
            <w:pPr>
              <w:jc w:val="right"/>
              <w:outlineLvl w:val="0"/>
              <w:rPr>
                <w:b/>
                <w:bCs/>
                <w:sz w:val="16"/>
                <w:szCs w:val="16"/>
              </w:rPr>
            </w:pPr>
            <w:r w:rsidRPr="008D5163">
              <w:rPr>
                <w:b/>
                <w:bCs/>
                <w:sz w:val="16"/>
                <w:szCs w:val="16"/>
              </w:rPr>
              <w:t>79,80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709811D"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4FCBA66A"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1AB2A26F"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520E35DE" w14:textId="77777777" w:rsidR="008D5163" w:rsidRPr="008D5163" w:rsidRDefault="008D5163" w:rsidP="008D5163">
            <w:pPr>
              <w:outlineLvl w:val="0"/>
              <w:rPr>
                <w:sz w:val="16"/>
                <w:szCs w:val="16"/>
              </w:rPr>
            </w:pPr>
            <w:r w:rsidRPr="008D5163">
              <w:rPr>
                <w:sz w:val="16"/>
                <w:szCs w:val="16"/>
              </w:rPr>
              <w:t xml:space="preserve"> - аренда транспортных средств</w:t>
            </w:r>
          </w:p>
        </w:tc>
        <w:tc>
          <w:tcPr>
            <w:tcW w:w="954" w:type="dxa"/>
            <w:tcBorders>
              <w:top w:val="nil"/>
              <w:left w:val="nil"/>
              <w:bottom w:val="single" w:sz="4" w:space="0" w:color="auto"/>
              <w:right w:val="single" w:sz="4" w:space="0" w:color="auto"/>
            </w:tcBorders>
            <w:shd w:val="clear" w:color="auto" w:fill="auto"/>
            <w:vAlign w:val="center"/>
            <w:hideMark/>
          </w:tcPr>
          <w:p w14:paraId="063572AC"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B7CEEF9" w14:textId="77777777" w:rsidR="008D5163" w:rsidRPr="008D5163" w:rsidRDefault="008D5163" w:rsidP="008D5163">
            <w:pPr>
              <w:jc w:val="center"/>
              <w:outlineLvl w:val="0"/>
              <w:rPr>
                <w:sz w:val="16"/>
                <w:szCs w:val="16"/>
              </w:rPr>
            </w:pPr>
            <w:r w:rsidRPr="008D5163">
              <w:rPr>
                <w:sz w:val="16"/>
                <w:szCs w:val="16"/>
              </w:rPr>
              <w:t>798,00</w:t>
            </w:r>
          </w:p>
        </w:tc>
        <w:tc>
          <w:tcPr>
            <w:tcW w:w="1237" w:type="dxa"/>
            <w:tcBorders>
              <w:top w:val="nil"/>
              <w:left w:val="nil"/>
              <w:bottom w:val="single" w:sz="4" w:space="0" w:color="auto"/>
              <w:right w:val="single" w:sz="4" w:space="0" w:color="auto"/>
            </w:tcBorders>
            <w:shd w:val="clear" w:color="auto" w:fill="auto"/>
            <w:noWrap/>
            <w:vAlign w:val="bottom"/>
            <w:hideMark/>
          </w:tcPr>
          <w:p w14:paraId="12E8B308" w14:textId="77777777" w:rsidR="008D5163" w:rsidRPr="008D5163" w:rsidRDefault="008D5163" w:rsidP="008D5163">
            <w:pPr>
              <w:jc w:val="right"/>
              <w:outlineLvl w:val="0"/>
              <w:rPr>
                <w:sz w:val="16"/>
                <w:szCs w:val="16"/>
              </w:rPr>
            </w:pPr>
            <w:r w:rsidRPr="008D5163">
              <w:rPr>
                <w:sz w:val="16"/>
                <w:szCs w:val="16"/>
              </w:rPr>
              <w:t>185,40</w:t>
            </w:r>
          </w:p>
        </w:tc>
        <w:tc>
          <w:tcPr>
            <w:tcW w:w="1237" w:type="dxa"/>
            <w:tcBorders>
              <w:top w:val="nil"/>
              <w:left w:val="nil"/>
              <w:bottom w:val="single" w:sz="4" w:space="0" w:color="auto"/>
              <w:right w:val="single" w:sz="4" w:space="0" w:color="auto"/>
            </w:tcBorders>
            <w:shd w:val="clear" w:color="auto" w:fill="auto"/>
            <w:noWrap/>
            <w:vAlign w:val="bottom"/>
            <w:hideMark/>
          </w:tcPr>
          <w:p w14:paraId="0428F4F4" w14:textId="77777777" w:rsidR="008D5163" w:rsidRPr="008D5163" w:rsidRDefault="008D5163" w:rsidP="008D5163">
            <w:pPr>
              <w:jc w:val="right"/>
              <w:outlineLvl w:val="0"/>
              <w:rPr>
                <w:sz w:val="16"/>
                <w:szCs w:val="16"/>
              </w:rPr>
            </w:pPr>
            <w:r w:rsidRPr="008D5163">
              <w:rPr>
                <w:sz w:val="16"/>
                <w:szCs w:val="16"/>
              </w:rPr>
              <w:t>123,60</w:t>
            </w:r>
          </w:p>
        </w:tc>
        <w:tc>
          <w:tcPr>
            <w:tcW w:w="1238" w:type="dxa"/>
            <w:tcBorders>
              <w:top w:val="nil"/>
              <w:left w:val="nil"/>
              <w:bottom w:val="single" w:sz="4" w:space="0" w:color="auto"/>
              <w:right w:val="nil"/>
            </w:tcBorders>
            <w:shd w:val="clear" w:color="auto" w:fill="auto"/>
            <w:noWrap/>
            <w:vAlign w:val="bottom"/>
            <w:hideMark/>
          </w:tcPr>
          <w:p w14:paraId="3249ED36" w14:textId="77777777" w:rsidR="008D5163" w:rsidRPr="008D5163" w:rsidRDefault="008D5163" w:rsidP="008D5163">
            <w:pPr>
              <w:jc w:val="right"/>
              <w:outlineLvl w:val="0"/>
              <w:rPr>
                <w:sz w:val="16"/>
                <w:szCs w:val="16"/>
              </w:rPr>
            </w:pPr>
            <w:r w:rsidRPr="008D5163">
              <w:rPr>
                <w:sz w:val="16"/>
                <w:szCs w:val="16"/>
              </w:rPr>
              <w:t>61,80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591E0FC6" w14:textId="77777777" w:rsidR="008D5163" w:rsidRPr="008D5163" w:rsidRDefault="008D5163" w:rsidP="008D5163">
            <w:pPr>
              <w:jc w:val="right"/>
              <w:outlineLvl w:val="0"/>
              <w:rPr>
                <w:sz w:val="16"/>
                <w:szCs w:val="16"/>
              </w:rPr>
            </w:pPr>
            <w:r w:rsidRPr="008D5163">
              <w:rPr>
                <w:sz w:val="16"/>
                <w:szCs w:val="16"/>
              </w:rPr>
              <w:t>185,40</w:t>
            </w:r>
          </w:p>
        </w:tc>
        <w:tc>
          <w:tcPr>
            <w:tcW w:w="1237" w:type="dxa"/>
            <w:tcBorders>
              <w:top w:val="nil"/>
              <w:left w:val="nil"/>
              <w:bottom w:val="single" w:sz="4" w:space="0" w:color="auto"/>
              <w:right w:val="single" w:sz="4" w:space="0" w:color="auto"/>
            </w:tcBorders>
            <w:shd w:val="clear" w:color="auto" w:fill="auto"/>
            <w:noWrap/>
            <w:vAlign w:val="bottom"/>
            <w:hideMark/>
          </w:tcPr>
          <w:p w14:paraId="715012FE" w14:textId="77777777" w:rsidR="008D5163" w:rsidRPr="008D5163" w:rsidRDefault="008D5163" w:rsidP="008D5163">
            <w:pPr>
              <w:jc w:val="right"/>
              <w:outlineLvl w:val="0"/>
              <w:rPr>
                <w:sz w:val="16"/>
                <w:szCs w:val="16"/>
              </w:rPr>
            </w:pPr>
            <w:r w:rsidRPr="008D5163">
              <w:rPr>
                <w:sz w:val="16"/>
                <w:szCs w:val="16"/>
              </w:rPr>
              <w:t>123,60</w:t>
            </w:r>
          </w:p>
        </w:tc>
        <w:tc>
          <w:tcPr>
            <w:tcW w:w="1221" w:type="dxa"/>
            <w:tcBorders>
              <w:top w:val="nil"/>
              <w:left w:val="nil"/>
              <w:bottom w:val="single" w:sz="4" w:space="0" w:color="auto"/>
              <w:right w:val="nil"/>
            </w:tcBorders>
            <w:shd w:val="clear" w:color="auto" w:fill="auto"/>
            <w:noWrap/>
            <w:vAlign w:val="bottom"/>
            <w:hideMark/>
          </w:tcPr>
          <w:p w14:paraId="27F581FA" w14:textId="77777777" w:rsidR="008D5163" w:rsidRPr="008D5163" w:rsidRDefault="008D5163" w:rsidP="008D5163">
            <w:pPr>
              <w:jc w:val="right"/>
              <w:outlineLvl w:val="0"/>
              <w:rPr>
                <w:sz w:val="16"/>
                <w:szCs w:val="16"/>
              </w:rPr>
            </w:pPr>
            <w:r w:rsidRPr="008D5163">
              <w:rPr>
                <w:sz w:val="16"/>
                <w:szCs w:val="16"/>
              </w:rPr>
              <w:t>61,80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10881649"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67F5D111"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2BC1DAD"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15CB68A4" w14:textId="77777777" w:rsidR="008D5163" w:rsidRPr="008D5163" w:rsidRDefault="008D5163" w:rsidP="008D5163">
            <w:pPr>
              <w:outlineLvl w:val="0"/>
              <w:rPr>
                <w:sz w:val="16"/>
                <w:szCs w:val="16"/>
              </w:rPr>
            </w:pPr>
            <w:r w:rsidRPr="008D5163">
              <w:rPr>
                <w:sz w:val="16"/>
                <w:szCs w:val="16"/>
              </w:rPr>
              <w:t xml:space="preserve"> - аренда офиса</w:t>
            </w:r>
          </w:p>
        </w:tc>
        <w:tc>
          <w:tcPr>
            <w:tcW w:w="954" w:type="dxa"/>
            <w:tcBorders>
              <w:top w:val="nil"/>
              <w:left w:val="nil"/>
              <w:bottom w:val="single" w:sz="4" w:space="0" w:color="auto"/>
              <w:right w:val="single" w:sz="4" w:space="0" w:color="auto"/>
            </w:tcBorders>
            <w:shd w:val="clear" w:color="auto" w:fill="auto"/>
            <w:vAlign w:val="center"/>
            <w:hideMark/>
          </w:tcPr>
          <w:p w14:paraId="377A198B"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232CBA7" w14:textId="77777777" w:rsidR="008D5163" w:rsidRPr="008D5163" w:rsidRDefault="008D5163" w:rsidP="008D5163">
            <w:pPr>
              <w:jc w:val="center"/>
              <w:outlineLvl w:val="0"/>
              <w:rPr>
                <w:sz w:val="16"/>
                <w:szCs w:val="16"/>
              </w:rPr>
            </w:pPr>
            <w:r w:rsidRPr="008D5163">
              <w:rPr>
                <w:sz w:val="16"/>
                <w:szCs w:val="16"/>
              </w:rPr>
              <w:t>816,00</w:t>
            </w:r>
          </w:p>
        </w:tc>
        <w:tc>
          <w:tcPr>
            <w:tcW w:w="1237" w:type="dxa"/>
            <w:tcBorders>
              <w:top w:val="nil"/>
              <w:left w:val="nil"/>
              <w:bottom w:val="single" w:sz="4" w:space="0" w:color="auto"/>
              <w:right w:val="single" w:sz="4" w:space="0" w:color="auto"/>
            </w:tcBorders>
            <w:shd w:val="clear" w:color="auto" w:fill="auto"/>
            <w:noWrap/>
            <w:vAlign w:val="center"/>
            <w:hideMark/>
          </w:tcPr>
          <w:p w14:paraId="51BB9D8F" w14:textId="77777777" w:rsidR="008D5163" w:rsidRPr="008D5163" w:rsidRDefault="008D5163" w:rsidP="008D5163">
            <w:pPr>
              <w:jc w:val="right"/>
              <w:outlineLvl w:val="0"/>
              <w:rPr>
                <w:sz w:val="16"/>
                <w:szCs w:val="16"/>
              </w:rPr>
            </w:pPr>
            <w:r w:rsidRPr="008D5163">
              <w:rPr>
                <w:sz w:val="16"/>
                <w:szCs w:val="16"/>
              </w:rPr>
              <w:t>54,00</w:t>
            </w:r>
          </w:p>
        </w:tc>
        <w:tc>
          <w:tcPr>
            <w:tcW w:w="1237" w:type="dxa"/>
            <w:tcBorders>
              <w:top w:val="nil"/>
              <w:left w:val="nil"/>
              <w:bottom w:val="single" w:sz="4" w:space="0" w:color="auto"/>
              <w:right w:val="single" w:sz="4" w:space="0" w:color="auto"/>
            </w:tcBorders>
            <w:shd w:val="clear" w:color="auto" w:fill="auto"/>
            <w:noWrap/>
            <w:vAlign w:val="center"/>
            <w:hideMark/>
          </w:tcPr>
          <w:p w14:paraId="25985343" w14:textId="77777777" w:rsidR="008D5163" w:rsidRPr="008D5163" w:rsidRDefault="008D5163" w:rsidP="008D5163">
            <w:pPr>
              <w:jc w:val="right"/>
              <w:outlineLvl w:val="0"/>
              <w:rPr>
                <w:sz w:val="16"/>
                <w:szCs w:val="16"/>
              </w:rPr>
            </w:pPr>
            <w:r w:rsidRPr="008D5163">
              <w:rPr>
                <w:sz w:val="16"/>
                <w:szCs w:val="16"/>
              </w:rPr>
              <w:t>36,00</w:t>
            </w:r>
          </w:p>
        </w:tc>
        <w:tc>
          <w:tcPr>
            <w:tcW w:w="1238" w:type="dxa"/>
            <w:tcBorders>
              <w:top w:val="nil"/>
              <w:left w:val="nil"/>
              <w:bottom w:val="single" w:sz="4" w:space="0" w:color="auto"/>
              <w:right w:val="nil"/>
            </w:tcBorders>
            <w:shd w:val="clear" w:color="auto" w:fill="auto"/>
            <w:noWrap/>
            <w:vAlign w:val="center"/>
            <w:hideMark/>
          </w:tcPr>
          <w:p w14:paraId="5FBF02C9" w14:textId="77777777" w:rsidR="008D5163" w:rsidRPr="008D5163" w:rsidRDefault="008D5163" w:rsidP="008D5163">
            <w:pPr>
              <w:jc w:val="right"/>
              <w:outlineLvl w:val="0"/>
              <w:rPr>
                <w:sz w:val="16"/>
                <w:szCs w:val="16"/>
              </w:rPr>
            </w:pPr>
            <w:r w:rsidRPr="008D5163">
              <w:rPr>
                <w:sz w:val="16"/>
                <w:szCs w:val="16"/>
              </w:rPr>
              <w:t>18,00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3DDAC3DE" w14:textId="77777777" w:rsidR="008D5163" w:rsidRPr="008D5163" w:rsidRDefault="008D5163" w:rsidP="008D5163">
            <w:pPr>
              <w:jc w:val="right"/>
              <w:outlineLvl w:val="0"/>
              <w:rPr>
                <w:sz w:val="16"/>
                <w:szCs w:val="16"/>
              </w:rPr>
            </w:pPr>
            <w:r w:rsidRPr="008D5163">
              <w:rPr>
                <w:sz w:val="16"/>
                <w:szCs w:val="16"/>
              </w:rPr>
              <w:t>54,00</w:t>
            </w:r>
          </w:p>
        </w:tc>
        <w:tc>
          <w:tcPr>
            <w:tcW w:w="1237" w:type="dxa"/>
            <w:tcBorders>
              <w:top w:val="nil"/>
              <w:left w:val="nil"/>
              <w:bottom w:val="single" w:sz="4" w:space="0" w:color="auto"/>
              <w:right w:val="single" w:sz="4" w:space="0" w:color="auto"/>
            </w:tcBorders>
            <w:shd w:val="clear" w:color="auto" w:fill="auto"/>
            <w:noWrap/>
            <w:vAlign w:val="center"/>
            <w:hideMark/>
          </w:tcPr>
          <w:p w14:paraId="0C98F63D" w14:textId="77777777" w:rsidR="008D5163" w:rsidRPr="008D5163" w:rsidRDefault="008D5163" w:rsidP="008D5163">
            <w:pPr>
              <w:jc w:val="right"/>
              <w:outlineLvl w:val="0"/>
              <w:rPr>
                <w:sz w:val="16"/>
                <w:szCs w:val="16"/>
              </w:rPr>
            </w:pPr>
            <w:r w:rsidRPr="008D5163">
              <w:rPr>
                <w:sz w:val="16"/>
                <w:szCs w:val="16"/>
              </w:rPr>
              <w:t>36,00</w:t>
            </w:r>
          </w:p>
        </w:tc>
        <w:tc>
          <w:tcPr>
            <w:tcW w:w="1221" w:type="dxa"/>
            <w:tcBorders>
              <w:top w:val="nil"/>
              <w:left w:val="nil"/>
              <w:bottom w:val="single" w:sz="4" w:space="0" w:color="auto"/>
              <w:right w:val="nil"/>
            </w:tcBorders>
            <w:shd w:val="clear" w:color="auto" w:fill="auto"/>
            <w:noWrap/>
            <w:vAlign w:val="center"/>
            <w:hideMark/>
          </w:tcPr>
          <w:p w14:paraId="632B4CC9" w14:textId="77777777" w:rsidR="008D5163" w:rsidRPr="008D5163" w:rsidRDefault="008D5163" w:rsidP="008D5163">
            <w:pPr>
              <w:jc w:val="right"/>
              <w:outlineLvl w:val="0"/>
              <w:rPr>
                <w:sz w:val="16"/>
                <w:szCs w:val="16"/>
              </w:rPr>
            </w:pPr>
            <w:r w:rsidRPr="008D5163">
              <w:rPr>
                <w:sz w:val="16"/>
                <w:szCs w:val="16"/>
              </w:rPr>
              <w:t>18,00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0F2DB7EE"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1637A10D" w14:textId="77777777" w:rsidTr="008D5163">
        <w:trPr>
          <w:trHeight w:val="23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C626E70" w14:textId="77777777" w:rsidR="008D5163" w:rsidRPr="008D5163" w:rsidRDefault="008D5163" w:rsidP="008D5163">
            <w:pPr>
              <w:jc w:val="center"/>
              <w:outlineLvl w:val="0"/>
              <w:rPr>
                <w:b/>
                <w:bCs/>
                <w:sz w:val="16"/>
                <w:szCs w:val="16"/>
              </w:rPr>
            </w:pPr>
            <w:r w:rsidRPr="008D5163">
              <w:rPr>
                <w:b/>
                <w:bCs/>
                <w:sz w:val="16"/>
                <w:szCs w:val="16"/>
              </w:rPr>
              <w:t>2.9.</w:t>
            </w:r>
          </w:p>
        </w:tc>
        <w:tc>
          <w:tcPr>
            <w:tcW w:w="3589" w:type="dxa"/>
            <w:tcBorders>
              <w:top w:val="nil"/>
              <w:left w:val="nil"/>
              <w:bottom w:val="single" w:sz="4" w:space="0" w:color="auto"/>
              <w:right w:val="single" w:sz="4" w:space="0" w:color="auto"/>
            </w:tcBorders>
            <w:shd w:val="clear" w:color="auto" w:fill="auto"/>
            <w:vAlign w:val="center"/>
            <w:hideMark/>
          </w:tcPr>
          <w:p w14:paraId="4733A2CB" w14:textId="77777777" w:rsidR="008D5163" w:rsidRPr="008D5163" w:rsidRDefault="008D5163" w:rsidP="008D5163">
            <w:pPr>
              <w:outlineLvl w:val="0"/>
              <w:rPr>
                <w:b/>
                <w:bCs/>
                <w:sz w:val="16"/>
                <w:szCs w:val="16"/>
              </w:rPr>
            </w:pPr>
            <w:r w:rsidRPr="008D5163">
              <w:rPr>
                <w:b/>
                <w:bCs/>
                <w:sz w:val="16"/>
                <w:szCs w:val="16"/>
              </w:rPr>
              <w:t>Другие расходы, в т.ч.:</w:t>
            </w:r>
          </w:p>
        </w:tc>
        <w:tc>
          <w:tcPr>
            <w:tcW w:w="954" w:type="dxa"/>
            <w:tcBorders>
              <w:top w:val="nil"/>
              <w:left w:val="nil"/>
              <w:bottom w:val="single" w:sz="4" w:space="0" w:color="auto"/>
              <w:right w:val="single" w:sz="4" w:space="0" w:color="auto"/>
            </w:tcBorders>
            <w:shd w:val="clear" w:color="auto" w:fill="auto"/>
            <w:vAlign w:val="center"/>
            <w:hideMark/>
          </w:tcPr>
          <w:p w14:paraId="22F91300"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85AA4E4" w14:textId="77777777" w:rsidR="008D5163" w:rsidRPr="008D5163" w:rsidRDefault="008D5163" w:rsidP="008D5163">
            <w:pPr>
              <w:jc w:val="center"/>
              <w:outlineLvl w:val="0"/>
              <w:rPr>
                <w:b/>
                <w:bCs/>
                <w:sz w:val="16"/>
                <w:szCs w:val="16"/>
              </w:rPr>
            </w:pPr>
            <w:r w:rsidRPr="008D5163">
              <w:rPr>
                <w:b/>
                <w:bCs/>
                <w:sz w:val="16"/>
                <w:szCs w:val="16"/>
              </w:rPr>
              <w:t>220,80</w:t>
            </w:r>
          </w:p>
        </w:tc>
        <w:tc>
          <w:tcPr>
            <w:tcW w:w="1237" w:type="dxa"/>
            <w:tcBorders>
              <w:top w:val="nil"/>
              <w:left w:val="nil"/>
              <w:bottom w:val="single" w:sz="4" w:space="0" w:color="auto"/>
              <w:right w:val="single" w:sz="4" w:space="0" w:color="auto"/>
            </w:tcBorders>
            <w:shd w:val="clear" w:color="auto" w:fill="auto"/>
            <w:noWrap/>
            <w:vAlign w:val="bottom"/>
            <w:hideMark/>
          </w:tcPr>
          <w:p w14:paraId="58749A04" w14:textId="77777777" w:rsidR="008D5163" w:rsidRPr="008D5163" w:rsidRDefault="008D5163" w:rsidP="008D5163">
            <w:pPr>
              <w:jc w:val="right"/>
              <w:outlineLvl w:val="0"/>
              <w:rPr>
                <w:b/>
                <w:bCs/>
                <w:sz w:val="16"/>
                <w:szCs w:val="16"/>
              </w:rPr>
            </w:pPr>
            <w:r w:rsidRPr="008D5163">
              <w:rPr>
                <w:b/>
                <w:bCs/>
                <w:sz w:val="16"/>
                <w:szCs w:val="16"/>
              </w:rPr>
              <w:t>9,20</w:t>
            </w:r>
          </w:p>
        </w:tc>
        <w:tc>
          <w:tcPr>
            <w:tcW w:w="1237" w:type="dxa"/>
            <w:tcBorders>
              <w:top w:val="nil"/>
              <w:left w:val="nil"/>
              <w:bottom w:val="single" w:sz="4" w:space="0" w:color="auto"/>
              <w:right w:val="single" w:sz="4" w:space="0" w:color="auto"/>
            </w:tcBorders>
            <w:shd w:val="clear" w:color="auto" w:fill="auto"/>
            <w:noWrap/>
            <w:vAlign w:val="bottom"/>
            <w:hideMark/>
          </w:tcPr>
          <w:p w14:paraId="0C456778" w14:textId="77777777" w:rsidR="008D5163" w:rsidRPr="008D5163" w:rsidRDefault="008D5163" w:rsidP="008D5163">
            <w:pPr>
              <w:jc w:val="right"/>
              <w:outlineLvl w:val="0"/>
              <w:rPr>
                <w:b/>
                <w:bCs/>
                <w:sz w:val="16"/>
                <w:szCs w:val="16"/>
              </w:rPr>
            </w:pPr>
            <w:r w:rsidRPr="008D5163">
              <w:rPr>
                <w:b/>
                <w:bCs/>
                <w:sz w:val="16"/>
                <w:szCs w:val="16"/>
              </w:rPr>
              <w:t>6,13</w:t>
            </w:r>
          </w:p>
        </w:tc>
        <w:tc>
          <w:tcPr>
            <w:tcW w:w="1238" w:type="dxa"/>
            <w:tcBorders>
              <w:top w:val="nil"/>
              <w:left w:val="nil"/>
              <w:bottom w:val="single" w:sz="4" w:space="0" w:color="auto"/>
              <w:right w:val="nil"/>
            </w:tcBorders>
            <w:shd w:val="clear" w:color="auto" w:fill="auto"/>
            <w:noWrap/>
            <w:vAlign w:val="bottom"/>
            <w:hideMark/>
          </w:tcPr>
          <w:p w14:paraId="5D9F1C2A" w14:textId="77777777" w:rsidR="008D5163" w:rsidRPr="008D5163" w:rsidRDefault="008D5163" w:rsidP="008D5163">
            <w:pPr>
              <w:jc w:val="right"/>
              <w:outlineLvl w:val="0"/>
              <w:rPr>
                <w:b/>
                <w:bCs/>
                <w:sz w:val="16"/>
                <w:szCs w:val="16"/>
              </w:rPr>
            </w:pPr>
            <w:r w:rsidRPr="008D5163">
              <w:rPr>
                <w:b/>
                <w:bCs/>
                <w:sz w:val="16"/>
                <w:szCs w:val="16"/>
              </w:rPr>
              <w:t>3,07</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3C087297" w14:textId="77777777" w:rsidR="008D5163" w:rsidRPr="008D5163" w:rsidRDefault="008D5163" w:rsidP="008D5163">
            <w:pPr>
              <w:jc w:val="right"/>
              <w:outlineLvl w:val="0"/>
              <w:rPr>
                <w:b/>
                <w:bCs/>
                <w:sz w:val="16"/>
                <w:szCs w:val="16"/>
              </w:rPr>
            </w:pPr>
            <w:r w:rsidRPr="008D5163">
              <w:rPr>
                <w:b/>
                <w:bCs/>
                <w:sz w:val="16"/>
                <w:szCs w:val="16"/>
              </w:rPr>
              <w:t>9,20</w:t>
            </w:r>
          </w:p>
        </w:tc>
        <w:tc>
          <w:tcPr>
            <w:tcW w:w="1237" w:type="dxa"/>
            <w:tcBorders>
              <w:top w:val="nil"/>
              <w:left w:val="nil"/>
              <w:bottom w:val="single" w:sz="4" w:space="0" w:color="auto"/>
              <w:right w:val="single" w:sz="4" w:space="0" w:color="auto"/>
            </w:tcBorders>
            <w:shd w:val="clear" w:color="auto" w:fill="auto"/>
            <w:noWrap/>
            <w:vAlign w:val="bottom"/>
            <w:hideMark/>
          </w:tcPr>
          <w:p w14:paraId="2B20E3F2" w14:textId="77777777" w:rsidR="008D5163" w:rsidRPr="008D5163" w:rsidRDefault="008D5163" w:rsidP="008D5163">
            <w:pPr>
              <w:jc w:val="right"/>
              <w:outlineLvl w:val="0"/>
              <w:rPr>
                <w:b/>
                <w:bCs/>
                <w:sz w:val="16"/>
                <w:szCs w:val="16"/>
              </w:rPr>
            </w:pPr>
            <w:r w:rsidRPr="008D5163">
              <w:rPr>
                <w:b/>
                <w:bCs/>
                <w:sz w:val="16"/>
                <w:szCs w:val="16"/>
              </w:rPr>
              <w:t>6,13</w:t>
            </w:r>
          </w:p>
        </w:tc>
        <w:tc>
          <w:tcPr>
            <w:tcW w:w="1221" w:type="dxa"/>
            <w:tcBorders>
              <w:top w:val="nil"/>
              <w:left w:val="nil"/>
              <w:bottom w:val="single" w:sz="4" w:space="0" w:color="auto"/>
              <w:right w:val="nil"/>
            </w:tcBorders>
            <w:shd w:val="clear" w:color="auto" w:fill="auto"/>
            <w:noWrap/>
            <w:vAlign w:val="bottom"/>
            <w:hideMark/>
          </w:tcPr>
          <w:p w14:paraId="27D593A2" w14:textId="77777777" w:rsidR="008D5163" w:rsidRPr="008D5163" w:rsidRDefault="008D5163" w:rsidP="008D5163">
            <w:pPr>
              <w:jc w:val="right"/>
              <w:outlineLvl w:val="0"/>
              <w:rPr>
                <w:b/>
                <w:bCs/>
                <w:sz w:val="16"/>
                <w:szCs w:val="16"/>
              </w:rPr>
            </w:pPr>
            <w:r w:rsidRPr="008D5163">
              <w:rPr>
                <w:b/>
                <w:bCs/>
                <w:sz w:val="16"/>
                <w:szCs w:val="16"/>
              </w:rPr>
              <w:t>3,07</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78D63BA"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001DF31A"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6F2A3853" w14:textId="77777777" w:rsidR="008D5163" w:rsidRPr="008D5163" w:rsidRDefault="008D5163" w:rsidP="008D5163">
            <w:pPr>
              <w:jc w:val="center"/>
              <w:outlineLvl w:val="0"/>
              <w:rPr>
                <w:sz w:val="16"/>
                <w:szCs w:val="16"/>
              </w:rPr>
            </w:pPr>
            <w:r w:rsidRPr="008D5163">
              <w:rPr>
                <w:sz w:val="16"/>
                <w:szCs w:val="16"/>
              </w:rPr>
              <w:lastRenderedPageBreak/>
              <w:t>2.9.1.</w:t>
            </w:r>
          </w:p>
        </w:tc>
        <w:tc>
          <w:tcPr>
            <w:tcW w:w="3589" w:type="dxa"/>
            <w:tcBorders>
              <w:top w:val="nil"/>
              <w:left w:val="nil"/>
              <w:bottom w:val="single" w:sz="4" w:space="0" w:color="auto"/>
              <w:right w:val="single" w:sz="4" w:space="0" w:color="auto"/>
            </w:tcBorders>
            <w:shd w:val="clear" w:color="auto" w:fill="auto"/>
            <w:vAlign w:val="center"/>
            <w:hideMark/>
          </w:tcPr>
          <w:p w14:paraId="41BFC8BB" w14:textId="77777777" w:rsidR="008D5163" w:rsidRPr="008D5163" w:rsidRDefault="008D5163" w:rsidP="008D5163">
            <w:pPr>
              <w:outlineLvl w:val="0"/>
              <w:rPr>
                <w:sz w:val="16"/>
                <w:szCs w:val="16"/>
              </w:rPr>
            </w:pPr>
            <w:r w:rsidRPr="008D5163">
              <w:rPr>
                <w:sz w:val="16"/>
                <w:szCs w:val="16"/>
              </w:rPr>
              <w:t>Расходы на канцелярские товары</w:t>
            </w:r>
          </w:p>
        </w:tc>
        <w:tc>
          <w:tcPr>
            <w:tcW w:w="954" w:type="dxa"/>
            <w:tcBorders>
              <w:top w:val="nil"/>
              <w:left w:val="nil"/>
              <w:bottom w:val="single" w:sz="4" w:space="0" w:color="auto"/>
              <w:right w:val="single" w:sz="4" w:space="0" w:color="auto"/>
            </w:tcBorders>
            <w:shd w:val="clear" w:color="auto" w:fill="auto"/>
            <w:vAlign w:val="center"/>
            <w:hideMark/>
          </w:tcPr>
          <w:p w14:paraId="75847C15"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76991CC6" w14:textId="77777777" w:rsidR="008D5163" w:rsidRPr="008D5163" w:rsidRDefault="008D5163" w:rsidP="008D5163">
            <w:pPr>
              <w:jc w:val="center"/>
              <w:outlineLvl w:val="0"/>
              <w:rPr>
                <w:sz w:val="16"/>
                <w:szCs w:val="16"/>
              </w:rPr>
            </w:pPr>
            <w:r w:rsidRPr="008D5163">
              <w:rPr>
                <w:sz w:val="16"/>
                <w:szCs w:val="16"/>
              </w:rPr>
              <w:t>10,00</w:t>
            </w:r>
          </w:p>
        </w:tc>
        <w:tc>
          <w:tcPr>
            <w:tcW w:w="1237" w:type="dxa"/>
            <w:tcBorders>
              <w:top w:val="nil"/>
              <w:left w:val="nil"/>
              <w:bottom w:val="single" w:sz="4" w:space="0" w:color="auto"/>
              <w:right w:val="single" w:sz="4" w:space="0" w:color="auto"/>
            </w:tcBorders>
            <w:shd w:val="clear" w:color="auto" w:fill="auto"/>
            <w:noWrap/>
            <w:vAlign w:val="bottom"/>
            <w:hideMark/>
          </w:tcPr>
          <w:p w14:paraId="6AF1CE8A"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598D72A7" w14:textId="77777777" w:rsidR="008D5163" w:rsidRPr="008D5163" w:rsidRDefault="008D5163" w:rsidP="008D5163">
            <w:pPr>
              <w:jc w:val="right"/>
              <w:outlineLvl w:val="0"/>
              <w:rPr>
                <w:sz w:val="16"/>
                <w:szCs w:val="16"/>
              </w:rPr>
            </w:pPr>
            <w:r w:rsidRPr="008D5163">
              <w:rPr>
                <w:sz w:val="16"/>
                <w:szCs w:val="16"/>
              </w:rPr>
              <w:t>0,67</w:t>
            </w:r>
          </w:p>
        </w:tc>
        <w:tc>
          <w:tcPr>
            <w:tcW w:w="1238" w:type="dxa"/>
            <w:tcBorders>
              <w:top w:val="nil"/>
              <w:left w:val="nil"/>
              <w:bottom w:val="single" w:sz="4" w:space="0" w:color="auto"/>
              <w:right w:val="nil"/>
            </w:tcBorders>
            <w:shd w:val="clear" w:color="auto" w:fill="auto"/>
            <w:noWrap/>
            <w:vAlign w:val="bottom"/>
            <w:hideMark/>
          </w:tcPr>
          <w:p w14:paraId="22744783" w14:textId="77777777" w:rsidR="008D5163" w:rsidRPr="008D5163" w:rsidRDefault="008D5163" w:rsidP="008D5163">
            <w:pPr>
              <w:jc w:val="right"/>
              <w:outlineLvl w:val="0"/>
              <w:rPr>
                <w:sz w:val="16"/>
                <w:szCs w:val="16"/>
              </w:rPr>
            </w:pPr>
            <w:r w:rsidRPr="008D5163">
              <w:rPr>
                <w:sz w:val="16"/>
                <w:szCs w:val="16"/>
              </w:rPr>
              <w:t>0,33</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1E83412"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24227B52" w14:textId="77777777" w:rsidR="008D5163" w:rsidRPr="008D5163" w:rsidRDefault="008D5163" w:rsidP="008D5163">
            <w:pPr>
              <w:jc w:val="right"/>
              <w:outlineLvl w:val="0"/>
              <w:rPr>
                <w:sz w:val="16"/>
                <w:szCs w:val="16"/>
              </w:rPr>
            </w:pPr>
            <w:r w:rsidRPr="008D5163">
              <w:rPr>
                <w:sz w:val="16"/>
                <w:szCs w:val="16"/>
              </w:rPr>
              <w:t>0,67</w:t>
            </w:r>
          </w:p>
        </w:tc>
        <w:tc>
          <w:tcPr>
            <w:tcW w:w="1221" w:type="dxa"/>
            <w:tcBorders>
              <w:top w:val="nil"/>
              <w:left w:val="nil"/>
              <w:bottom w:val="single" w:sz="4" w:space="0" w:color="auto"/>
              <w:right w:val="nil"/>
            </w:tcBorders>
            <w:shd w:val="clear" w:color="auto" w:fill="auto"/>
            <w:noWrap/>
            <w:vAlign w:val="bottom"/>
            <w:hideMark/>
          </w:tcPr>
          <w:p w14:paraId="59E1B807" w14:textId="77777777" w:rsidR="008D5163" w:rsidRPr="008D5163" w:rsidRDefault="008D5163" w:rsidP="008D5163">
            <w:pPr>
              <w:jc w:val="right"/>
              <w:outlineLvl w:val="0"/>
              <w:rPr>
                <w:sz w:val="16"/>
                <w:szCs w:val="16"/>
              </w:rPr>
            </w:pPr>
            <w:r w:rsidRPr="008D5163">
              <w:rPr>
                <w:sz w:val="16"/>
                <w:szCs w:val="16"/>
              </w:rPr>
              <w:t>0,33</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35DCA12"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4408F1B0" w14:textId="77777777" w:rsidTr="008D5163">
        <w:trPr>
          <w:trHeight w:val="240"/>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1803E8C4" w14:textId="77777777" w:rsidR="008D5163" w:rsidRPr="008D5163" w:rsidRDefault="008D5163" w:rsidP="008D5163">
            <w:pPr>
              <w:jc w:val="center"/>
              <w:outlineLvl w:val="0"/>
              <w:rPr>
                <w:sz w:val="16"/>
                <w:szCs w:val="16"/>
              </w:rPr>
            </w:pPr>
            <w:r w:rsidRPr="008D5163">
              <w:rPr>
                <w:sz w:val="16"/>
                <w:szCs w:val="16"/>
              </w:rPr>
              <w:t>2.9.2.</w:t>
            </w:r>
          </w:p>
        </w:tc>
        <w:tc>
          <w:tcPr>
            <w:tcW w:w="3589" w:type="dxa"/>
            <w:tcBorders>
              <w:top w:val="nil"/>
              <w:left w:val="nil"/>
              <w:bottom w:val="single" w:sz="4" w:space="0" w:color="auto"/>
              <w:right w:val="single" w:sz="4" w:space="0" w:color="auto"/>
            </w:tcBorders>
            <w:shd w:val="clear" w:color="auto" w:fill="auto"/>
            <w:vAlign w:val="center"/>
            <w:hideMark/>
          </w:tcPr>
          <w:p w14:paraId="69056325" w14:textId="77777777" w:rsidR="008D5163" w:rsidRPr="008D5163" w:rsidRDefault="008D5163" w:rsidP="008D5163">
            <w:pPr>
              <w:outlineLvl w:val="0"/>
              <w:rPr>
                <w:sz w:val="16"/>
                <w:szCs w:val="16"/>
              </w:rPr>
            </w:pPr>
            <w:r w:rsidRPr="008D5163">
              <w:rPr>
                <w:sz w:val="16"/>
                <w:szCs w:val="16"/>
              </w:rPr>
              <w:t>Прочие другие расходы</w:t>
            </w:r>
          </w:p>
        </w:tc>
        <w:tc>
          <w:tcPr>
            <w:tcW w:w="954" w:type="dxa"/>
            <w:tcBorders>
              <w:top w:val="nil"/>
              <w:left w:val="nil"/>
              <w:bottom w:val="single" w:sz="4" w:space="0" w:color="auto"/>
              <w:right w:val="single" w:sz="4" w:space="0" w:color="auto"/>
            </w:tcBorders>
            <w:shd w:val="clear" w:color="auto" w:fill="auto"/>
            <w:vAlign w:val="center"/>
            <w:hideMark/>
          </w:tcPr>
          <w:p w14:paraId="0EB976A4"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7C09225A" w14:textId="77777777" w:rsidR="008D5163" w:rsidRPr="008D5163" w:rsidRDefault="008D5163" w:rsidP="008D5163">
            <w:pPr>
              <w:jc w:val="center"/>
              <w:outlineLvl w:val="0"/>
              <w:rPr>
                <w:sz w:val="16"/>
                <w:szCs w:val="16"/>
              </w:rPr>
            </w:pPr>
            <w:r w:rsidRPr="008D5163">
              <w:rPr>
                <w:sz w:val="16"/>
                <w:szCs w:val="16"/>
              </w:rPr>
              <w:t>105,40</w:t>
            </w:r>
          </w:p>
        </w:tc>
        <w:tc>
          <w:tcPr>
            <w:tcW w:w="1237" w:type="dxa"/>
            <w:tcBorders>
              <w:top w:val="nil"/>
              <w:left w:val="nil"/>
              <w:bottom w:val="single" w:sz="4" w:space="0" w:color="auto"/>
              <w:right w:val="single" w:sz="4" w:space="0" w:color="auto"/>
            </w:tcBorders>
            <w:shd w:val="clear" w:color="auto" w:fill="auto"/>
            <w:noWrap/>
            <w:vAlign w:val="bottom"/>
            <w:hideMark/>
          </w:tcPr>
          <w:p w14:paraId="0577E06B" w14:textId="77777777" w:rsidR="008D5163" w:rsidRPr="008D5163" w:rsidRDefault="008D5163" w:rsidP="008D5163">
            <w:pPr>
              <w:jc w:val="right"/>
              <w:outlineLvl w:val="0"/>
              <w:rPr>
                <w:sz w:val="16"/>
                <w:szCs w:val="16"/>
              </w:rPr>
            </w:pPr>
            <w:r w:rsidRPr="008D5163">
              <w:rPr>
                <w:sz w:val="16"/>
                <w:szCs w:val="16"/>
              </w:rPr>
              <w:t>8,20</w:t>
            </w:r>
          </w:p>
        </w:tc>
        <w:tc>
          <w:tcPr>
            <w:tcW w:w="1237" w:type="dxa"/>
            <w:tcBorders>
              <w:top w:val="nil"/>
              <w:left w:val="nil"/>
              <w:bottom w:val="single" w:sz="4" w:space="0" w:color="auto"/>
              <w:right w:val="single" w:sz="4" w:space="0" w:color="auto"/>
            </w:tcBorders>
            <w:shd w:val="clear" w:color="auto" w:fill="auto"/>
            <w:noWrap/>
            <w:vAlign w:val="bottom"/>
            <w:hideMark/>
          </w:tcPr>
          <w:p w14:paraId="62E916F3" w14:textId="77777777" w:rsidR="008D5163" w:rsidRPr="008D5163" w:rsidRDefault="008D5163" w:rsidP="008D5163">
            <w:pPr>
              <w:jc w:val="right"/>
              <w:outlineLvl w:val="0"/>
              <w:rPr>
                <w:sz w:val="16"/>
                <w:szCs w:val="16"/>
              </w:rPr>
            </w:pPr>
            <w:r w:rsidRPr="008D5163">
              <w:rPr>
                <w:sz w:val="16"/>
                <w:szCs w:val="16"/>
              </w:rPr>
              <w:t>5,47</w:t>
            </w:r>
          </w:p>
        </w:tc>
        <w:tc>
          <w:tcPr>
            <w:tcW w:w="1238" w:type="dxa"/>
            <w:tcBorders>
              <w:top w:val="nil"/>
              <w:left w:val="nil"/>
              <w:bottom w:val="single" w:sz="4" w:space="0" w:color="auto"/>
              <w:right w:val="nil"/>
            </w:tcBorders>
            <w:shd w:val="clear" w:color="auto" w:fill="auto"/>
            <w:noWrap/>
            <w:vAlign w:val="bottom"/>
            <w:hideMark/>
          </w:tcPr>
          <w:p w14:paraId="23225D51" w14:textId="77777777" w:rsidR="008D5163" w:rsidRPr="008D5163" w:rsidRDefault="008D5163" w:rsidP="008D5163">
            <w:pPr>
              <w:jc w:val="right"/>
              <w:outlineLvl w:val="0"/>
              <w:rPr>
                <w:sz w:val="16"/>
                <w:szCs w:val="16"/>
              </w:rPr>
            </w:pPr>
            <w:r w:rsidRPr="008D5163">
              <w:rPr>
                <w:sz w:val="16"/>
                <w:szCs w:val="16"/>
              </w:rPr>
              <w:t>2,73</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7862BB9F" w14:textId="77777777" w:rsidR="008D5163" w:rsidRPr="008D5163" w:rsidRDefault="008D5163" w:rsidP="008D5163">
            <w:pPr>
              <w:jc w:val="right"/>
              <w:outlineLvl w:val="0"/>
              <w:rPr>
                <w:sz w:val="16"/>
                <w:szCs w:val="16"/>
              </w:rPr>
            </w:pPr>
            <w:r w:rsidRPr="008D5163">
              <w:rPr>
                <w:sz w:val="16"/>
                <w:szCs w:val="16"/>
              </w:rPr>
              <w:t>8,20</w:t>
            </w:r>
          </w:p>
        </w:tc>
        <w:tc>
          <w:tcPr>
            <w:tcW w:w="1237" w:type="dxa"/>
            <w:tcBorders>
              <w:top w:val="nil"/>
              <w:left w:val="nil"/>
              <w:bottom w:val="single" w:sz="4" w:space="0" w:color="auto"/>
              <w:right w:val="single" w:sz="4" w:space="0" w:color="auto"/>
            </w:tcBorders>
            <w:shd w:val="clear" w:color="auto" w:fill="auto"/>
            <w:noWrap/>
            <w:vAlign w:val="bottom"/>
            <w:hideMark/>
          </w:tcPr>
          <w:p w14:paraId="7EC4C2BC" w14:textId="77777777" w:rsidR="008D5163" w:rsidRPr="008D5163" w:rsidRDefault="008D5163" w:rsidP="008D5163">
            <w:pPr>
              <w:jc w:val="right"/>
              <w:outlineLvl w:val="0"/>
              <w:rPr>
                <w:sz w:val="16"/>
                <w:szCs w:val="16"/>
              </w:rPr>
            </w:pPr>
            <w:r w:rsidRPr="008D5163">
              <w:rPr>
                <w:sz w:val="16"/>
                <w:szCs w:val="16"/>
              </w:rPr>
              <w:t>5,47</w:t>
            </w:r>
          </w:p>
        </w:tc>
        <w:tc>
          <w:tcPr>
            <w:tcW w:w="1221" w:type="dxa"/>
            <w:tcBorders>
              <w:top w:val="nil"/>
              <w:left w:val="nil"/>
              <w:bottom w:val="single" w:sz="4" w:space="0" w:color="auto"/>
              <w:right w:val="nil"/>
            </w:tcBorders>
            <w:shd w:val="clear" w:color="auto" w:fill="auto"/>
            <w:noWrap/>
            <w:vAlign w:val="bottom"/>
            <w:hideMark/>
          </w:tcPr>
          <w:p w14:paraId="5D6FAFCA" w14:textId="77777777" w:rsidR="008D5163" w:rsidRPr="008D5163" w:rsidRDefault="008D5163" w:rsidP="008D5163">
            <w:pPr>
              <w:jc w:val="right"/>
              <w:outlineLvl w:val="0"/>
              <w:rPr>
                <w:sz w:val="16"/>
                <w:szCs w:val="16"/>
              </w:rPr>
            </w:pPr>
            <w:r w:rsidRPr="008D5163">
              <w:rPr>
                <w:sz w:val="16"/>
                <w:szCs w:val="16"/>
              </w:rPr>
              <w:t>2,73</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20B7BE36"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0A5DFCC1" w14:textId="77777777" w:rsidTr="008D5163">
        <w:trPr>
          <w:trHeight w:val="193"/>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62CBF23"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1DAD5F29" w14:textId="77777777" w:rsidR="008D5163" w:rsidRPr="008D5163" w:rsidRDefault="008D5163" w:rsidP="008D5163">
            <w:pPr>
              <w:jc w:val="right"/>
              <w:outlineLvl w:val="0"/>
              <w:rPr>
                <w:sz w:val="16"/>
                <w:szCs w:val="16"/>
              </w:rPr>
            </w:pPr>
            <w:r w:rsidRPr="008D5163">
              <w:rPr>
                <w:sz w:val="16"/>
                <w:szCs w:val="16"/>
              </w:rPr>
              <w:t>Почтово-телеграфные расходы</w:t>
            </w:r>
          </w:p>
        </w:tc>
        <w:tc>
          <w:tcPr>
            <w:tcW w:w="954" w:type="dxa"/>
            <w:tcBorders>
              <w:top w:val="nil"/>
              <w:left w:val="nil"/>
              <w:bottom w:val="single" w:sz="4" w:space="0" w:color="auto"/>
              <w:right w:val="single" w:sz="4" w:space="0" w:color="auto"/>
            </w:tcBorders>
            <w:shd w:val="clear" w:color="auto" w:fill="auto"/>
            <w:vAlign w:val="center"/>
            <w:hideMark/>
          </w:tcPr>
          <w:p w14:paraId="1F285946"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9F5A0CD" w14:textId="77777777" w:rsidR="008D5163" w:rsidRPr="008D5163" w:rsidRDefault="008D5163" w:rsidP="008D5163">
            <w:pPr>
              <w:jc w:val="center"/>
              <w:outlineLvl w:val="0"/>
              <w:rPr>
                <w:sz w:val="16"/>
                <w:szCs w:val="16"/>
              </w:rPr>
            </w:pPr>
            <w:r w:rsidRPr="008D5163">
              <w:rPr>
                <w:sz w:val="16"/>
                <w:szCs w:val="16"/>
              </w:rPr>
              <w:t>7,80</w:t>
            </w:r>
          </w:p>
        </w:tc>
        <w:tc>
          <w:tcPr>
            <w:tcW w:w="1237" w:type="dxa"/>
            <w:tcBorders>
              <w:top w:val="nil"/>
              <w:left w:val="nil"/>
              <w:bottom w:val="single" w:sz="4" w:space="0" w:color="auto"/>
              <w:right w:val="single" w:sz="4" w:space="0" w:color="auto"/>
            </w:tcBorders>
            <w:shd w:val="clear" w:color="auto" w:fill="auto"/>
            <w:noWrap/>
            <w:vAlign w:val="bottom"/>
            <w:hideMark/>
          </w:tcPr>
          <w:p w14:paraId="0F26D887"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604D76C7" w14:textId="77777777" w:rsidR="008D5163" w:rsidRPr="008D5163" w:rsidRDefault="008D5163" w:rsidP="008D5163">
            <w:pPr>
              <w:jc w:val="right"/>
              <w:outlineLvl w:val="0"/>
              <w:rPr>
                <w:sz w:val="16"/>
                <w:szCs w:val="16"/>
              </w:rPr>
            </w:pPr>
            <w:r w:rsidRPr="008D5163">
              <w:rPr>
                <w:sz w:val="16"/>
                <w:szCs w:val="16"/>
              </w:rPr>
              <w:t>0,67</w:t>
            </w:r>
          </w:p>
        </w:tc>
        <w:tc>
          <w:tcPr>
            <w:tcW w:w="1238" w:type="dxa"/>
            <w:tcBorders>
              <w:top w:val="nil"/>
              <w:left w:val="nil"/>
              <w:bottom w:val="single" w:sz="4" w:space="0" w:color="auto"/>
              <w:right w:val="nil"/>
            </w:tcBorders>
            <w:shd w:val="clear" w:color="auto" w:fill="auto"/>
            <w:noWrap/>
            <w:vAlign w:val="bottom"/>
            <w:hideMark/>
          </w:tcPr>
          <w:p w14:paraId="16D291ED" w14:textId="77777777" w:rsidR="008D5163" w:rsidRPr="008D5163" w:rsidRDefault="008D5163" w:rsidP="008D5163">
            <w:pPr>
              <w:jc w:val="right"/>
              <w:outlineLvl w:val="0"/>
              <w:rPr>
                <w:sz w:val="16"/>
                <w:szCs w:val="16"/>
              </w:rPr>
            </w:pPr>
            <w:r w:rsidRPr="008D5163">
              <w:rPr>
                <w:sz w:val="16"/>
                <w:szCs w:val="16"/>
              </w:rPr>
              <w:t>0,33</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734FE93" w14:textId="77777777" w:rsidR="008D5163" w:rsidRPr="008D5163" w:rsidRDefault="008D5163" w:rsidP="008D5163">
            <w:pPr>
              <w:jc w:val="right"/>
              <w:outlineLvl w:val="0"/>
              <w:rPr>
                <w:sz w:val="16"/>
                <w:szCs w:val="16"/>
              </w:rPr>
            </w:pPr>
            <w:r w:rsidRPr="008D5163">
              <w:rPr>
                <w:sz w:val="16"/>
                <w:szCs w:val="16"/>
              </w:rPr>
              <w:t>1,00</w:t>
            </w:r>
          </w:p>
        </w:tc>
        <w:tc>
          <w:tcPr>
            <w:tcW w:w="1237" w:type="dxa"/>
            <w:tcBorders>
              <w:top w:val="nil"/>
              <w:left w:val="nil"/>
              <w:bottom w:val="single" w:sz="4" w:space="0" w:color="auto"/>
              <w:right w:val="single" w:sz="4" w:space="0" w:color="auto"/>
            </w:tcBorders>
            <w:shd w:val="clear" w:color="auto" w:fill="auto"/>
            <w:noWrap/>
            <w:vAlign w:val="bottom"/>
            <w:hideMark/>
          </w:tcPr>
          <w:p w14:paraId="37172033" w14:textId="77777777" w:rsidR="008D5163" w:rsidRPr="008D5163" w:rsidRDefault="008D5163" w:rsidP="008D5163">
            <w:pPr>
              <w:jc w:val="right"/>
              <w:outlineLvl w:val="0"/>
              <w:rPr>
                <w:sz w:val="16"/>
                <w:szCs w:val="16"/>
              </w:rPr>
            </w:pPr>
            <w:r w:rsidRPr="008D5163">
              <w:rPr>
                <w:sz w:val="16"/>
                <w:szCs w:val="16"/>
              </w:rPr>
              <w:t>0,67</w:t>
            </w:r>
          </w:p>
        </w:tc>
        <w:tc>
          <w:tcPr>
            <w:tcW w:w="1221" w:type="dxa"/>
            <w:tcBorders>
              <w:top w:val="nil"/>
              <w:left w:val="nil"/>
              <w:bottom w:val="single" w:sz="4" w:space="0" w:color="auto"/>
              <w:right w:val="nil"/>
            </w:tcBorders>
            <w:shd w:val="clear" w:color="auto" w:fill="auto"/>
            <w:noWrap/>
            <w:vAlign w:val="bottom"/>
            <w:hideMark/>
          </w:tcPr>
          <w:p w14:paraId="0D3B135B" w14:textId="77777777" w:rsidR="008D5163" w:rsidRPr="008D5163" w:rsidRDefault="008D5163" w:rsidP="008D5163">
            <w:pPr>
              <w:jc w:val="right"/>
              <w:outlineLvl w:val="0"/>
              <w:rPr>
                <w:sz w:val="16"/>
                <w:szCs w:val="16"/>
              </w:rPr>
            </w:pPr>
            <w:r w:rsidRPr="008D5163">
              <w:rPr>
                <w:sz w:val="16"/>
                <w:szCs w:val="16"/>
              </w:rPr>
              <w:t>0,33</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2E6240D5"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06874C39" w14:textId="77777777" w:rsidTr="008D5163">
        <w:trPr>
          <w:trHeight w:val="240"/>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2B635A1"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33344033" w14:textId="77777777" w:rsidR="008D5163" w:rsidRPr="008D5163" w:rsidRDefault="008D5163" w:rsidP="008D5163">
            <w:pPr>
              <w:jc w:val="right"/>
              <w:outlineLvl w:val="0"/>
              <w:rPr>
                <w:sz w:val="16"/>
                <w:szCs w:val="16"/>
              </w:rPr>
            </w:pPr>
            <w:r w:rsidRPr="008D5163">
              <w:rPr>
                <w:sz w:val="16"/>
                <w:szCs w:val="16"/>
              </w:rPr>
              <w:t>Приобретение ПО</w:t>
            </w:r>
          </w:p>
        </w:tc>
        <w:tc>
          <w:tcPr>
            <w:tcW w:w="954" w:type="dxa"/>
            <w:tcBorders>
              <w:top w:val="nil"/>
              <w:left w:val="nil"/>
              <w:bottom w:val="single" w:sz="4" w:space="0" w:color="auto"/>
              <w:right w:val="single" w:sz="4" w:space="0" w:color="auto"/>
            </w:tcBorders>
            <w:shd w:val="clear" w:color="auto" w:fill="auto"/>
            <w:vAlign w:val="center"/>
            <w:hideMark/>
          </w:tcPr>
          <w:p w14:paraId="768FAEC7"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13108B9" w14:textId="77777777" w:rsidR="008D5163" w:rsidRPr="008D5163" w:rsidRDefault="008D5163" w:rsidP="008D5163">
            <w:pPr>
              <w:jc w:val="center"/>
              <w:outlineLvl w:val="0"/>
              <w:rPr>
                <w:sz w:val="16"/>
                <w:szCs w:val="16"/>
              </w:rPr>
            </w:pPr>
            <w:r w:rsidRPr="008D5163">
              <w:rPr>
                <w:sz w:val="16"/>
                <w:szCs w:val="16"/>
              </w:rPr>
              <w:t>97,60</w:t>
            </w:r>
          </w:p>
        </w:tc>
        <w:tc>
          <w:tcPr>
            <w:tcW w:w="1237" w:type="dxa"/>
            <w:tcBorders>
              <w:top w:val="nil"/>
              <w:left w:val="nil"/>
              <w:bottom w:val="single" w:sz="4" w:space="0" w:color="auto"/>
              <w:right w:val="single" w:sz="4" w:space="0" w:color="auto"/>
            </w:tcBorders>
            <w:shd w:val="clear" w:color="auto" w:fill="auto"/>
            <w:noWrap/>
            <w:vAlign w:val="bottom"/>
            <w:hideMark/>
          </w:tcPr>
          <w:p w14:paraId="51286192" w14:textId="77777777" w:rsidR="008D5163" w:rsidRPr="008D5163" w:rsidRDefault="008D5163" w:rsidP="008D5163">
            <w:pPr>
              <w:jc w:val="right"/>
              <w:outlineLvl w:val="0"/>
              <w:rPr>
                <w:sz w:val="16"/>
                <w:szCs w:val="16"/>
              </w:rPr>
            </w:pPr>
            <w:r w:rsidRPr="008D5163">
              <w:rPr>
                <w:sz w:val="16"/>
                <w:szCs w:val="16"/>
              </w:rPr>
              <w:t>7,20</w:t>
            </w:r>
          </w:p>
        </w:tc>
        <w:tc>
          <w:tcPr>
            <w:tcW w:w="1237" w:type="dxa"/>
            <w:tcBorders>
              <w:top w:val="nil"/>
              <w:left w:val="nil"/>
              <w:bottom w:val="single" w:sz="4" w:space="0" w:color="auto"/>
              <w:right w:val="single" w:sz="4" w:space="0" w:color="auto"/>
            </w:tcBorders>
            <w:shd w:val="clear" w:color="auto" w:fill="auto"/>
            <w:noWrap/>
            <w:vAlign w:val="bottom"/>
            <w:hideMark/>
          </w:tcPr>
          <w:p w14:paraId="1533F902" w14:textId="77777777" w:rsidR="008D5163" w:rsidRPr="008D5163" w:rsidRDefault="008D5163" w:rsidP="008D5163">
            <w:pPr>
              <w:jc w:val="right"/>
              <w:outlineLvl w:val="0"/>
              <w:rPr>
                <w:sz w:val="16"/>
                <w:szCs w:val="16"/>
              </w:rPr>
            </w:pPr>
            <w:r w:rsidRPr="008D5163">
              <w:rPr>
                <w:sz w:val="16"/>
                <w:szCs w:val="16"/>
              </w:rPr>
              <w:t>4,80</w:t>
            </w:r>
          </w:p>
        </w:tc>
        <w:tc>
          <w:tcPr>
            <w:tcW w:w="1238" w:type="dxa"/>
            <w:tcBorders>
              <w:top w:val="nil"/>
              <w:left w:val="nil"/>
              <w:bottom w:val="single" w:sz="4" w:space="0" w:color="auto"/>
              <w:right w:val="nil"/>
            </w:tcBorders>
            <w:shd w:val="clear" w:color="auto" w:fill="auto"/>
            <w:noWrap/>
            <w:vAlign w:val="bottom"/>
            <w:hideMark/>
          </w:tcPr>
          <w:p w14:paraId="05E46DF0" w14:textId="77777777" w:rsidR="008D5163" w:rsidRPr="008D5163" w:rsidRDefault="008D5163" w:rsidP="008D5163">
            <w:pPr>
              <w:jc w:val="right"/>
              <w:outlineLvl w:val="0"/>
              <w:rPr>
                <w:sz w:val="16"/>
                <w:szCs w:val="16"/>
              </w:rPr>
            </w:pPr>
            <w:r w:rsidRPr="008D5163">
              <w:rPr>
                <w:sz w:val="16"/>
                <w:szCs w:val="16"/>
              </w:rPr>
              <w:t>2,40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75A4A1C" w14:textId="77777777" w:rsidR="008D5163" w:rsidRPr="008D5163" w:rsidRDefault="008D5163" w:rsidP="008D5163">
            <w:pPr>
              <w:jc w:val="right"/>
              <w:outlineLvl w:val="0"/>
              <w:rPr>
                <w:sz w:val="16"/>
                <w:szCs w:val="16"/>
              </w:rPr>
            </w:pPr>
            <w:r w:rsidRPr="008D5163">
              <w:rPr>
                <w:sz w:val="16"/>
                <w:szCs w:val="16"/>
              </w:rPr>
              <w:t>7,20</w:t>
            </w:r>
          </w:p>
        </w:tc>
        <w:tc>
          <w:tcPr>
            <w:tcW w:w="1237" w:type="dxa"/>
            <w:tcBorders>
              <w:top w:val="nil"/>
              <w:left w:val="nil"/>
              <w:bottom w:val="single" w:sz="4" w:space="0" w:color="auto"/>
              <w:right w:val="single" w:sz="4" w:space="0" w:color="auto"/>
            </w:tcBorders>
            <w:shd w:val="clear" w:color="auto" w:fill="auto"/>
            <w:noWrap/>
            <w:vAlign w:val="bottom"/>
            <w:hideMark/>
          </w:tcPr>
          <w:p w14:paraId="4DD9D74F" w14:textId="77777777" w:rsidR="008D5163" w:rsidRPr="008D5163" w:rsidRDefault="008D5163" w:rsidP="008D5163">
            <w:pPr>
              <w:jc w:val="right"/>
              <w:outlineLvl w:val="0"/>
              <w:rPr>
                <w:sz w:val="16"/>
                <w:szCs w:val="16"/>
              </w:rPr>
            </w:pPr>
            <w:r w:rsidRPr="008D5163">
              <w:rPr>
                <w:sz w:val="16"/>
                <w:szCs w:val="16"/>
              </w:rPr>
              <w:t>4,80</w:t>
            </w:r>
          </w:p>
        </w:tc>
        <w:tc>
          <w:tcPr>
            <w:tcW w:w="1221" w:type="dxa"/>
            <w:tcBorders>
              <w:top w:val="nil"/>
              <w:left w:val="nil"/>
              <w:bottom w:val="single" w:sz="4" w:space="0" w:color="auto"/>
              <w:right w:val="nil"/>
            </w:tcBorders>
            <w:shd w:val="clear" w:color="auto" w:fill="auto"/>
            <w:noWrap/>
            <w:vAlign w:val="bottom"/>
            <w:hideMark/>
          </w:tcPr>
          <w:p w14:paraId="3925C1F3" w14:textId="77777777" w:rsidR="008D5163" w:rsidRPr="008D5163" w:rsidRDefault="008D5163" w:rsidP="008D5163">
            <w:pPr>
              <w:jc w:val="right"/>
              <w:outlineLvl w:val="0"/>
              <w:rPr>
                <w:sz w:val="16"/>
                <w:szCs w:val="16"/>
              </w:rPr>
            </w:pPr>
            <w:r w:rsidRPr="008D5163">
              <w:rPr>
                <w:sz w:val="16"/>
                <w:szCs w:val="16"/>
              </w:rPr>
              <w:t>2,40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88E4F5B" w14:textId="77777777" w:rsidR="008D5163" w:rsidRPr="008D5163" w:rsidRDefault="008D5163" w:rsidP="008D5163">
            <w:pPr>
              <w:jc w:val="right"/>
              <w:outlineLvl w:val="0"/>
              <w:rPr>
                <w:sz w:val="16"/>
                <w:szCs w:val="16"/>
              </w:rPr>
            </w:pPr>
            <w:r w:rsidRPr="008D5163">
              <w:rPr>
                <w:sz w:val="16"/>
                <w:szCs w:val="16"/>
              </w:rPr>
              <w:t>0,00</w:t>
            </w:r>
          </w:p>
        </w:tc>
      </w:tr>
      <w:tr w:rsidR="008D5163" w:rsidRPr="008D5163" w14:paraId="3EDC5C87" w14:textId="77777777" w:rsidTr="008D5163">
        <w:trPr>
          <w:trHeight w:val="279"/>
          <w:jc w:val="center"/>
        </w:trPr>
        <w:tc>
          <w:tcPr>
            <w:tcW w:w="416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83EB6B" w14:textId="77777777" w:rsidR="008D5163" w:rsidRPr="008D5163" w:rsidRDefault="008D5163" w:rsidP="008D5163">
            <w:pPr>
              <w:outlineLvl w:val="0"/>
              <w:rPr>
                <w:b/>
                <w:bCs/>
                <w:sz w:val="16"/>
                <w:szCs w:val="16"/>
              </w:rPr>
            </w:pPr>
            <w:r w:rsidRPr="008D5163">
              <w:rPr>
                <w:b/>
                <w:bCs/>
                <w:sz w:val="16"/>
                <w:szCs w:val="16"/>
              </w:rPr>
              <w:t xml:space="preserve">         3.Неподконтрольные расходы, в т.ч.:</w:t>
            </w:r>
          </w:p>
        </w:tc>
        <w:tc>
          <w:tcPr>
            <w:tcW w:w="954" w:type="dxa"/>
            <w:tcBorders>
              <w:top w:val="nil"/>
              <w:left w:val="nil"/>
              <w:bottom w:val="single" w:sz="4" w:space="0" w:color="auto"/>
              <w:right w:val="single" w:sz="4" w:space="0" w:color="auto"/>
            </w:tcBorders>
            <w:shd w:val="clear" w:color="auto" w:fill="auto"/>
            <w:vAlign w:val="center"/>
            <w:hideMark/>
          </w:tcPr>
          <w:p w14:paraId="52EB3100" w14:textId="77777777" w:rsidR="008D5163" w:rsidRPr="008D5163" w:rsidRDefault="008D5163" w:rsidP="008D5163">
            <w:pPr>
              <w:jc w:val="center"/>
              <w:outlineLvl w:val="0"/>
              <w:rPr>
                <w:b/>
                <w:bCs/>
                <w:sz w:val="16"/>
                <w:szCs w:val="16"/>
              </w:rPr>
            </w:pPr>
            <w:r w:rsidRPr="008D5163">
              <w:rPr>
                <w:b/>
                <w:bCs/>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3C3B1A1" w14:textId="77777777" w:rsidR="008D5163" w:rsidRPr="008D5163" w:rsidRDefault="008D5163" w:rsidP="008D5163">
            <w:pPr>
              <w:jc w:val="center"/>
              <w:outlineLvl w:val="0"/>
              <w:rPr>
                <w:b/>
                <w:bCs/>
                <w:sz w:val="16"/>
                <w:szCs w:val="16"/>
              </w:rPr>
            </w:pPr>
            <w:r w:rsidRPr="008D5163">
              <w:rPr>
                <w:b/>
                <w:bCs/>
                <w:sz w:val="16"/>
                <w:szCs w:val="16"/>
              </w:rPr>
              <w:t>6 066,38</w:t>
            </w:r>
          </w:p>
        </w:tc>
        <w:tc>
          <w:tcPr>
            <w:tcW w:w="1237" w:type="dxa"/>
            <w:tcBorders>
              <w:top w:val="nil"/>
              <w:left w:val="nil"/>
              <w:bottom w:val="single" w:sz="4" w:space="0" w:color="auto"/>
              <w:right w:val="single" w:sz="4" w:space="0" w:color="auto"/>
            </w:tcBorders>
            <w:shd w:val="clear" w:color="auto" w:fill="auto"/>
            <w:vAlign w:val="center"/>
            <w:hideMark/>
          </w:tcPr>
          <w:p w14:paraId="25824528" w14:textId="77777777" w:rsidR="008D5163" w:rsidRPr="008D5163" w:rsidRDefault="008D5163" w:rsidP="008D5163">
            <w:pPr>
              <w:jc w:val="center"/>
              <w:outlineLvl w:val="0"/>
              <w:rPr>
                <w:b/>
                <w:bCs/>
                <w:sz w:val="16"/>
                <w:szCs w:val="16"/>
              </w:rPr>
            </w:pPr>
            <w:r w:rsidRPr="008D5163">
              <w:rPr>
                <w:b/>
                <w:bCs/>
                <w:sz w:val="16"/>
                <w:szCs w:val="16"/>
              </w:rPr>
              <w:t>259,24</w:t>
            </w:r>
          </w:p>
        </w:tc>
        <w:tc>
          <w:tcPr>
            <w:tcW w:w="1237" w:type="dxa"/>
            <w:tcBorders>
              <w:top w:val="nil"/>
              <w:left w:val="nil"/>
              <w:bottom w:val="single" w:sz="4" w:space="0" w:color="auto"/>
              <w:right w:val="single" w:sz="4" w:space="0" w:color="auto"/>
            </w:tcBorders>
            <w:shd w:val="clear" w:color="auto" w:fill="auto"/>
            <w:vAlign w:val="center"/>
            <w:hideMark/>
          </w:tcPr>
          <w:p w14:paraId="11A3D6F1" w14:textId="77777777" w:rsidR="008D5163" w:rsidRPr="008D5163" w:rsidRDefault="008D5163" w:rsidP="008D5163">
            <w:pPr>
              <w:jc w:val="center"/>
              <w:outlineLvl w:val="0"/>
              <w:rPr>
                <w:b/>
                <w:bCs/>
                <w:sz w:val="16"/>
                <w:szCs w:val="16"/>
              </w:rPr>
            </w:pPr>
            <w:r w:rsidRPr="008D5163">
              <w:rPr>
                <w:b/>
                <w:bCs/>
                <w:sz w:val="16"/>
                <w:szCs w:val="16"/>
              </w:rPr>
              <w:t>168,48</w:t>
            </w:r>
          </w:p>
        </w:tc>
        <w:tc>
          <w:tcPr>
            <w:tcW w:w="1238" w:type="dxa"/>
            <w:tcBorders>
              <w:top w:val="nil"/>
              <w:left w:val="nil"/>
              <w:bottom w:val="single" w:sz="4" w:space="0" w:color="auto"/>
              <w:right w:val="nil"/>
            </w:tcBorders>
            <w:shd w:val="clear" w:color="auto" w:fill="auto"/>
            <w:vAlign w:val="center"/>
            <w:hideMark/>
          </w:tcPr>
          <w:p w14:paraId="557992FF" w14:textId="77777777" w:rsidR="008D5163" w:rsidRPr="008D5163" w:rsidRDefault="008D5163" w:rsidP="008D5163">
            <w:pPr>
              <w:jc w:val="center"/>
              <w:outlineLvl w:val="0"/>
              <w:rPr>
                <w:b/>
                <w:bCs/>
                <w:sz w:val="16"/>
                <w:szCs w:val="16"/>
              </w:rPr>
            </w:pPr>
            <w:r w:rsidRPr="008D5163">
              <w:rPr>
                <w:b/>
                <w:bCs/>
                <w:sz w:val="16"/>
                <w:szCs w:val="16"/>
              </w:rPr>
              <w:t>90,76</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34092A5D" w14:textId="77777777" w:rsidR="008D5163" w:rsidRPr="008D5163" w:rsidRDefault="008D5163" w:rsidP="008D5163">
            <w:pPr>
              <w:jc w:val="center"/>
              <w:outlineLvl w:val="0"/>
              <w:rPr>
                <w:b/>
                <w:bCs/>
                <w:sz w:val="16"/>
                <w:szCs w:val="16"/>
              </w:rPr>
            </w:pPr>
            <w:r w:rsidRPr="008D5163">
              <w:rPr>
                <w:b/>
                <w:bCs/>
                <w:sz w:val="16"/>
                <w:szCs w:val="16"/>
              </w:rPr>
              <w:t>395,89</w:t>
            </w:r>
          </w:p>
        </w:tc>
        <w:tc>
          <w:tcPr>
            <w:tcW w:w="1237" w:type="dxa"/>
            <w:tcBorders>
              <w:top w:val="nil"/>
              <w:left w:val="nil"/>
              <w:bottom w:val="single" w:sz="4" w:space="0" w:color="auto"/>
              <w:right w:val="single" w:sz="4" w:space="0" w:color="auto"/>
            </w:tcBorders>
            <w:shd w:val="clear" w:color="auto" w:fill="auto"/>
            <w:vAlign w:val="center"/>
            <w:hideMark/>
          </w:tcPr>
          <w:p w14:paraId="5EAAF093" w14:textId="77777777" w:rsidR="008D5163" w:rsidRPr="008D5163" w:rsidRDefault="008D5163" w:rsidP="008D5163">
            <w:pPr>
              <w:jc w:val="center"/>
              <w:outlineLvl w:val="0"/>
              <w:rPr>
                <w:b/>
                <w:bCs/>
                <w:sz w:val="16"/>
                <w:szCs w:val="16"/>
              </w:rPr>
            </w:pPr>
            <w:r w:rsidRPr="008D5163">
              <w:rPr>
                <w:b/>
                <w:bCs/>
                <w:sz w:val="16"/>
                <w:szCs w:val="16"/>
              </w:rPr>
              <w:t>271,90</w:t>
            </w:r>
          </w:p>
        </w:tc>
        <w:tc>
          <w:tcPr>
            <w:tcW w:w="1221" w:type="dxa"/>
            <w:tcBorders>
              <w:top w:val="nil"/>
              <w:left w:val="nil"/>
              <w:bottom w:val="single" w:sz="4" w:space="0" w:color="auto"/>
              <w:right w:val="nil"/>
            </w:tcBorders>
            <w:shd w:val="clear" w:color="auto" w:fill="auto"/>
            <w:vAlign w:val="center"/>
            <w:hideMark/>
          </w:tcPr>
          <w:p w14:paraId="5EDC197B" w14:textId="77777777" w:rsidR="008D5163" w:rsidRPr="008D5163" w:rsidRDefault="008D5163" w:rsidP="008D5163">
            <w:pPr>
              <w:jc w:val="center"/>
              <w:outlineLvl w:val="0"/>
              <w:rPr>
                <w:b/>
                <w:bCs/>
                <w:sz w:val="16"/>
                <w:szCs w:val="16"/>
              </w:rPr>
            </w:pPr>
            <w:r w:rsidRPr="008D5163">
              <w:rPr>
                <w:b/>
                <w:bCs/>
                <w:sz w:val="16"/>
                <w:szCs w:val="16"/>
              </w:rPr>
              <w:t>123,99</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3CCA7AF8" w14:textId="77777777" w:rsidR="008D5163" w:rsidRPr="008D5163" w:rsidRDefault="008D5163" w:rsidP="008D5163">
            <w:pPr>
              <w:jc w:val="center"/>
              <w:outlineLvl w:val="0"/>
              <w:rPr>
                <w:b/>
                <w:bCs/>
                <w:sz w:val="16"/>
                <w:szCs w:val="16"/>
              </w:rPr>
            </w:pPr>
            <w:r w:rsidRPr="008D5163">
              <w:rPr>
                <w:b/>
                <w:bCs/>
                <w:sz w:val="16"/>
                <w:szCs w:val="16"/>
              </w:rPr>
              <w:t>136,65</w:t>
            </w:r>
          </w:p>
        </w:tc>
      </w:tr>
      <w:tr w:rsidR="008D5163" w:rsidRPr="008D5163" w14:paraId="4E083034" w14:textId="77777777" w:rsidTr="008D5163">
        <w:trPr>
          <w:trHeight w:val="607"/>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6D6781E" w14:textId="77777777" w:rsidR="008D5163" w:rsidRPr="008D5163" w:rsidRDefault="008D5163" w:rsidP="008D5163">
            <w:pPr>
              <w:jc w:val="center"/>
              <w:outlineLvl w:val="0"/>
              <w:rPr>
                <w:b/>
                <w:bCs/>
                <w:sz w:val="16"/>
                <w:szCs w:val="16"/>
              </w:rPr>
            </w:pPr>
            <w:r w:rsidRPr="008D5163">
              <w:rPr>
                <w:b/>
                <w:bCs/>
                <w:sz w:val="16"/>
                <w:szCs w:val="16"/>
              </w:rPr>
              <w:t>3.1</w:t>
            </w:r>
          </w:p>
        </w:tc>
        <w:tc>
          <w:tcPr>
            <w:tcW w:w="3589" w:type="dxa"/>
            <w:tcBorders>
              <w:top w:val="nil"/>
              <w:left w:val="nil"/>
              <w:bottom w:val="single" w:sz="4" w:space="0" w:color="auto"/>
              <w:right w:val="single" w:sz="4" w:space="0" w:color="auto"/>
            </w:tcBorders>
            <w:shd w:val="clear" w:color="auto" w:fill="auto"/>
            <w:vAlign w:val="center"/>
            <w:hideMark/>
          </w:tcPr>
          <w:p w14:paraId="0CCADEE8" w14:textId="77777777" w:rsidR="008D5163" w:rsidRPr="008D5163" w:rsidRDefault="008D5163" w:rsidP="008D5163">
            <w:pPr>
              <w:outlineLvl w:val="0"/>
              <w:rPr>
                <w:b/>
                <w:bCs/>
                <w:sz w:val="16"/>
                <w:szCs w:val="16"/>
              </w:rPr>
            </w:pPr>
            <w:r w:rsidRPr="008D5163">
              <w:rPr>
                <w:b/>
                <w:bCs/>
                <w:sz w:val="16"/>
                <w:szCs w:val="16"/>
              </w:rPr>
              <w:t xml:space="preserve">Расходы на оплату услуг, оказываемых организациями, осуществляющими регулируемые виды деятельности: </w:t>
            </w:r>
          </w:p>
        </w:tc>
        <w:tc>
          <w:tcPr>
            <w:tcW w:w="954" w:type="dxa"/>
            <w:tcBorders>
              <w:top w:val="nil"/>
              <w:left w:val="nil"/>
              <w:bottom w:val="single" w:sz="4" w:space="0" w:color="auto"/>
              <w:right w:val="single" w:sz="4" w:space="0" w:color="auto"/>
            </w:tcBorders>
            <w:shd w:val="clear" w:color="auto" w:fill="auto"/>
            <w:vAlign w:val="center"/>
            <w:hideMark/>
          </w:tcPr>
          <w:p w14:paraId="5DD6331C"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7D73A849"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90C0708"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D76AA54"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center"/>
            <w:hideMark/>
          </w:tcPr>
          <w:p w14:paraId="0C712BFD"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6CB149B9"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8661C9D"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center"/>
            <w:hideMark/>
          </w:tcPr>
          <w:p w14:paraId="3064AE25"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17985A1"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5E2189A4"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B2E1601" w14:textId="77777777" w:rsidR="008D5163" w:rsidRPr="008D5163" w:rsidRDefault="008D5163" w:rsidP="008D5163">
            <w:pPr>
              <w:jc w:val="center"/>
              <w:outlineLvl w:val="0"/>
              <w:rPr>
                <w:b/>
                <w:bCs/>
                <w:sz w:val="16"/>
                <w:szCs w:val="16"/>
              </w:rPr>
            </w:pPr>
            <w:r w:rsidRPr="008D5163">
              <w:rPr>
                <w:b/>
                <w:bCs/>
                <w:sz w:val="16"/>
                <w:szCs w:val="16"/>
              </w:rPr>
              <w:t>3.2.</w:t>
            </w:r>
          </w:p>
        </w:tc>
        <w:tc>
          <w:tcPr>
            <w:tcW w:w="3589" w:type="dxa"/>
            <w:tcBorders>
              <w:top w:val="nil"/>
              <w:left w:val="nil"/>
              <w:bottom w:val="single" w:sz="4" w:space="0" w:color="auto"/>
              <w:right w:val="single" w:sz="4" w:space="0" w:color="auto"/>
            </w:tcBorders>
            <w:shd w:val="clear" w:color="auto" w:fill="auto"/>
            <w:vAlign w:val="center"/>
            <w:hideMark/>
          </w:tcPr>
          <w:p w14:paraId="220EF969" w14:textId="77777777" w:rsidR="008D5163" w:rsidRPr="008D5163" w:rsidRDefault="008D5163" w:rsidP="008D5163">
            <w:pPr>
              <w:outlineLvl w:val="0"/>
              <w:rPr>
                <w:b/>
                <w:bCs/>
                <w:sz w:val="16"/>
                <w:szCs w:val="16"/>
              </w:rPr>
            </w:pPr>
            <w:r w:rsidRPr="008D5163">
              <w:rPr>
                <w:b/>
                <w:bCs/>
                <w:sz w:val="16"/>
                <w:szCs w:val="16"/>
              </w:rPr>
              <w:t>Отчисления на социальные нужды, в т.ч.:</w:t>
            </w:r>
          </w:p>
        </w:tc>
        <w:tc>
          <w:tcPr>
            <w:tcW w:w="954" w:type="dxa"/>
            <w:tcBorders>
              <w:top w:val="nil"/>
              <w:left w:val="nil"/>
              <w:bottom w:val="single" w:sz="4" w:space="0" w:color="auto"/>
              <w:right w:val="single" w:sz="4" w:space="0" w:color="auto"/>
            </w:tcBorders>
            <w:shd w:val="clear" w:color="auto" w:fill="auto"/>
            <w:vAlign w:val="center"/>
            <w:hideMark/>
          </w:tcPr>
          <w:p w14:paraId="3382EAD7"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0780EB3" w14:textId="77777777" w:rsidR="008D5163" w:rsidRPr="008D5163" w:rsidRDefault="008D5163" w:rsidP="008D5163">
            <w:pPr>
              <w:jc w:val="right"/>
              <w:outlineLvl w:val="0"/>
              <w:rPr>
                <w:b/>
                <w:bCs/>
                <w:sz w:val="16"/>
                <w:szCs w:val="16"/>
              </w:rPr>
            </w:pPr>
            <w:r w:rsidRPr="008D5163">
              <w:rPr>
                <w:b/>
                <w:bCs/>
                <w:sz w:val="16"/>
                <w:szCs w:val="16"/>
              </w:rPr>
              <w:t>3 066,38</w:t>
            </w:r>
          </w:p>
        </w:tc>
        <w:tc>
          <w:tcPr>
            <w:tcW w:w="1237" w:type="dxa"/>
            <w:tcBorders>
              <w:top w:val="nil"/>
              <w:left w:val="nil"/>
              <w:bottom w:val="single" w:sz="4" w:space="0" w:color="auto"/>
              <w:right w:val="single" w:sz="4" w:space="0" w:color="auto"/>
            </w:tcBorders>
            <w:shd w:val="clear" w:color="auto" w:fill="auto"/>
            <w:noWrap/>
            <w:vAlign w:val="bottom"/>
            <w:hideMark/>
          </w:tcPr>
          <w:p w14:paraId="58D8C5A3" w14:textId="77777777" w:rsidR="008D5163" w:rsidRPr="008D5163" w:rsidRDefault="008D5163" w:rsidP="008D5163">
            <w:pPr>
              <w:jc w:val="right"/>
              <w:outlineLvl w:val="0"/>
              <w:rPr>
                <w:b/>
                <w:bCs/>
                <w:sz w:val="16"/>
                <w:szCs w:val="16"/>
              </w:rPr>
            </w:pPr>
            <w:r w:rsidRPr="008D5163">
              <w:rPr>
                <w:b/>
                <w:bCs/>
                <w:sz w:val="16"/>
                <w:szCs w:val="16"/>
              </w:rPr>
              <w:t>259,24</w:t>
            </w:r>
          </w:p>
        </w:tc>
        <w:tc>
          <w:tcPr>
            <w:tcW w:w="1237" w:type="dxa"/>
            <w:tcBorders>
              <w:top w:val="nil"/>
              <w:left w:val="nil"/>
              <w:bottom w:val="single" w:sz="4" w:space="0" w:color="auto"/>
              <w:right w:val="single" w:sz="4" w:space="0" w:color="auto"/>
            </w:tcBorders>
            <w:shd w:val="clear" w:color="auto" w:fill="auto"/>
            <w:noWrap/>
            <w:vAlign w:val="bottom"/>
            <w:hideMark/>
          </w:tcPr>
          <w:p w14:paraId="0F22EB8A" w14:textId="77777777" w:rsidR="008D5163" w:rsidRPr="008D5163" w:rsidRDefault="008D5163" w:rsidP="008D5163">
            <w:pPr>
              <w:jc w:val="right"/>
              <w:outlineLvl w:val="0"/>
              <w:rPr>
                <w:b/>
                <w:bCs/>
                <w:sz w:val="16"/>
                <w:szCs w:val="16"/>
              </w:rPr>
            </w:pPr>
            <w:r w:rsidRPr="008D5163">
              <w:rPr>
                <w:b/>
                <w:bCs/>
                <w:sz w:val="16"/>
                <w:szCs w:val="16"/>
              </w:rPr>
              <w:t>168,48</w:t>
            </w:r>
          </w:p>
        </w:tc>
        <w:tc>
          <w:tcPr>
            <w:tcW w:w="1238" w:type="dxa"/>
            <w:tcBorders>
              <w:top w:val="nil"/>
              <w:left w:val="nil"/>
              <w:bottom w:val="single" w:sz="4" w:space="0" w:color="auto"/>
              <w:right w:val="nil"/>
            </w:tcBorders>
            <w:shd w:val="clear" w:color="auto" w:fill="auto"/>
            <w:noWrap/>
            <w:vAlign w:val="bottom"/>
            <w:hideMark/>
          </w:tcPr>
          <w:p w14:paraId="49B2C122" w14:textId="77777777" w:rsidR="008D5163" w:rsidRPr="008D5163" w:rsidRDefault="008D5163" w:rsidP="008D5163">
            <w:pPr>
              <w:jc w:val="right"/>
              <w:outlineLvl w:val="0"/>
              <w:rPr>
                <w:b/>
                <w:bCs/>
                <w:sz w:val="16"/>
                <w:szCs w:val="16"/>
              </w:rPr>
            </w:pPr>
            <w:r w:rsidRPr="008D5163">
              <w:rPr>
                <w:b/>
                <w:bCs/>
                <w:sz w:val="16"/>
                <w:szCs w:val="16"/>
              </w:rPr>
              <w:t>90,76</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9A81170" w14:textId="77777777" w:rsidR="008D5163" w:rsidRPr="008D5163" w:rsidRDefault="008D5163" w:rsidP="008D5163">
            <w:pPr>
              <w:jc w:val="right"/>
              <w:outlineLvl w:val="0"/>
              <w:rPr>
                <w:b/>
                <w:bCs/>
                <w:sz w:val="16"/>
                <w:szCs w:val="16"/>
              </w:rPr>
            </w:pPr>
            <w:r w:rsidRPr="008D5163">
              <w:rPr>
                <w:b/>
                <w:bCs/>
                <w:sz w:val="16"/>
                <w:szCs w:val="16"/>
              </w:rPr>
              <w:t>395,89</w:t>
            </w:r>
          </w:p>
        </w:tc>
        <w:tc>
          <w:tcPr>
            <w:tcW w:w="1237" w:type="dxa"/>
            <w:tcBorders>
              <w:top w:val="nil"/>
              <w:left w:val="nil"/>
              <w:bottom w:val="single" w:sz="4" w:space="0" w:color="auto"/>
              <w:right w:val="single" w:sz="4" w:space="0" w:color="auto"/>
            </w:tcBorders>
            <w:shd w:val="clear" w:color="auto" w:fill="auto"/>
            <w:noWrap/>
            <w:vAlign w:val="bottom"/>
            <w:hideMark/>
          </w:tcPr>
          <w:p w14:paraId="6FB1D897" w14:textId="77777777" w:rsidR="008D5163" w:rsidRPr="008D5163" w:rsidRDefault="008D5163" w:rsidP="008D5163">
            <w:pPr>
              <w:jc w:val="right"/>
              <w:outlineLvl w:val="0"/>
              <w:rPr>
                <w:b/>
                <w:bCs/>
                <w:sz w:val="16"/>
                <w:szCs w:val="16"/>
              </w:rPr>
            </w:pPr>
            <w:r w:rsidRPr="008D5163">
              <w:rPr>
                <w:b/>
                <w:bCs/>
                <w:sz w:val="16"/>
                <w:szCs w:val="16"/>
              </w:rPr>
              <w:t>271,90</w:t>
            </w:r>
          </w:p>
        </w:tc>
        <w:tc>
          <w:tcPr>
            <w:tcW w:w="1221" w:type="dxa"/>
            <w:tcBorders>
              <w:top w:val="nil"/>
              <w:left w:val="nil"/>
              <w:bottom w:val="single" w:sz="4" w:space="0" w:color="auto"/>
              <w:right w:val="nil"/>
            </w:tcBorders>
            <w:shd w:val="clear" w:color="auto" w:fill="auto"/>
            <w:noWrap/>
            <w:vAlign w:val="bottom"/>
            <w:hideMark/>
          </w:tcPr>
          <w:p w14:paraId="14CF1012" w14:textId="77777777" w:rsidR="008D5163" w:rsidRPr="008D5163" w:rsidRDefault="008D5163" w:rsidP="008D5163">
            <w:pPr>
              <w:jc w:val="right"/>
              <w:outlineLvl w:val="0"/>
              <w:rPr>
                <w:b/>
                <w:bCs/>
                <w:sz w:val="16"/>
                <w:szCs w:val="16"/>
              </w:rPr>
            </w:pPr>
            <w:r w:rsidRPr="008D5163">
              <w:rPr>
                <w:b/>
                <w:bCs/>
                <w:sz w:val="16"/>
                <w:szCs w:val="16"/>
              </w:rPr>
              <w:t>123,99</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6A835B7" w14:textId="77777777" w:rsidR="008D5163" w:rsidRPr="008D5163" w:rsidRDefault="008D5163" w:rsidP="008D5163">
            <w:pPr>
              <w:jc w:val="right"/>
              <w:outlineLvl w:val="0"/>
              <w:rPr>
                <w:b/>
                <w:bCs/>
                <w:sz w:val="16"/>
                <w:szCs w:val="16"/>
              </w:rPr>
            </w:pPr>
            <w:r w:rsidRPr="008D5163">
              <w:rPr>
                <w:b/>
                <w:bCs/>
                <w:sz w:val="16"/>
                <w:szCs w:val="16"/>
              </w:rPr>
              <w:t>136,65</w:t>
            </w:r>
          </w:p>
        </w:tc>
      </w:tr>
      <w:tr w:rsidR="008D5163" w:rsidRPr="008D5163" w14:paraId="2B48D7B7"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47AA4274" w14:textId="77777777" w:rsidR="008D5163" w:rsidRPr="008D5163" w:rsidRDefault="008D5163" w:rsidP="008D5163">
            <w:pPr>
              <w:jc w:val="center"/>
              <w:outlineLvl w:val="0"/>
              <w:rPr>
                <w:sz w:val="16"/>
                <w:szCs w:val="16"/>
              </w:rPr>
            </w:pPr>
            <w:r w:rsidRPr="008D5163">
              <w:rPr>
                <w:sz w:val="16"/>
                <w:szCs w:val="16"/>
              </w:rPr>
              <w:t>3.2.1.</w:t>
            </w:r>
          </w:p>
        </w:tc>
        <w:tc>
          <w:tcPr>
            <w:tcW w:w="3589" w:type="dxa"/>
            <w:tcBorders>
              <w:top w:val="nil"/>
              <w:left w:val="nil"/>
              <w:bottom w:val="single" w:sz="4" w:space="0" w:color="auto"/>
              <w:right w:val="single" w:sz="4" w:space="0" w:color="auto"/>
            </w:tcBorders>
            <w:shd w:val="clear" w:color="auto" w:fill="auto"/>
            <w:vAlign w:val="center"/>
            <w:hideMark/>
          </w:tcPr>
          <w:p w14:paraId="69C428DD" w14:textId="77777777" w:rsidR="008D5163" w:rsidRPr="008D5163" w:rsidRDefault="008D5163" w:rsidP="008D5163">
            <w:pPr>
              <w:outlineLvl w:val="0"/>
              <w:rPr>
                <w:sz w:val="16"/>
                <w:szCs w:val="16"/>
              </w:rPr>
            </w:pPr>
            <w:r w:rsidRPr="008D5163">
              <w:rPr>
                <w:sz w:val="16"/>
                <w:szCs w:val="16"/>
              </w:rPr>
              <w:t xml:space="preserve">    - отчисления ППП</w:t>
            </w:r>
          </w:p>
        </w:tc>
        <w:tc>
          <w:tcPr>
            <w:tcW w:w="954" w:type="dxa"/>
            <w:tcBorders>
              <w:top w:val="nil"/>
              <w:left w:val="nil"/>
              <w:bottom w:val="single" w:sz="4" w:space="0" w:color="auto"/>
              <w:right w:val="single" w:sz="4" w:space="0" w:color="auto"/>
            </w:tcBorders>
            <w:shd w:val="clear" w:color="auto" w:fill="auto"/>
            <w:vAlign w:val="center"/>
            <w:hideMark/>
          </w:tcPr>
          <w:p w14:paraId="2560A67D"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7DFDB16" w14:textId="77777777" w:rsidR="008D5163" w:rsidRPr="008D5163" w:rsidRDefault="008D5163" w:rsidP="008D5163">
            <w:pPr>
              <w:jc w:val="right"/>
              <w:outlineLvl w:val="0"/>
              <w:rPr>
                <w:sz w:val="16"/>
                <w:szCs w:val="16"/>
              </w:rPr>
            </w:pPr>
            <w:r w:rsidRPr="008D5163">
              <w:rPr>
                <w:sz w:val="16"/>
                <w:szCs w:val="16"/>
              </w:rPr>
              <w:t>1 925,18</w:t>
            </w:r>
          </w:p>
        </w:tc>
        <w:tc>
          <w:tcPr>
            <w:tcW w:w="1237" w:type="dxa"/>
            <w:tcBorders>
              <w:top w:val="nil"/>
              <w:left w:val="nil"/>
              <w:bottom w:val="single" w:sz="4" w:space="0" w:color="auto"/>
              <w:right w:val="single" w:sz="4" w:space="0" w:color="auto"/>
            </w:tcBorders>
            <w:shd w:val="clear" w:color="auto" w:fill="auto"/>
            <w:noWrap/>
            <w:vAlign w:val="bottom"/>
            <w:hideMark/>
          </w:tcPr>
          <w:p w14:paraId="31E48E05" w14:textId="77777777" w:rsidR="008D5163" w:rsidRPr="008D5163" w:rsidRDefault="008D5163" w:rsidP="008D5163">
            <w:pPr>
              <w:jc w:val="right"/>
              <w:outlineLvl w:val="0"/>
              <w:rPr>
                <w:sz w:val="16"/>
                <w:szCs w:val="16"/>
              </w:rPr>
            </w:pPr>
            <w:r w:rsidRPr="008D5163">
              <w:rPr>
                <w:sz w:val="16"/>
                <w:szCs w:val="16"/>
              </w:rPr>
              <w:t>150,87</w:t>
            </w:r>
          </w:p>
        </w:tc>
        <w:tc>
          <w:tcPr>
            <w:tcW w:w="1237" w:type="dxa"/>
            <w:tcBorders>
              <w:top w:val="nil"/>
              <w:left w:val="nil"/>
              <w:bottom w:val="single" w:sz="4" w:space="0" w:color="auto"/>
              <w:right w:val="single" w:sz="4" w:space="0" w:color="auto"/>
            </w:tcBorders>
            <w:shd w:val="clear" w:color="auto" w:fill="auto"/>
            <w:noWrap/>
            <w:vAlign w:val="bottom"/>
            <w:hideMark/>
          </w:tcPr>
          <w:p w14:paraId="2829240B" w14:textId="77777777" w:rsidR="008D5163" w:rsidRPr="008D5163" w:rsidRDefault="008D5163" w:rsidP="008D5163">
            <w:pPr>
              <w:jc w:val="right"/>
              <w:outlineLvl w:val="0"/>
              <w:rPr>
                <w:sz w:val="16"/>
                <w:szCs w:val="16"/>
              </w:rPr>
            </w:pPr>
            <w:r w:rsidRPr="008D5163">
              <w:rPr>
                <w:sz w:val="16"/>
                <w:szCs w:val="16"/>
              </w:rPr>
              <w:t>114,29</w:t>
            </w:r>
          </w:p>
        </w:tc>
        <w:tc>
          <w:tcPr>
            <w:tcW w:w="1238" w:type="dxa"/>
            <w:tcBorders>
              <w:top w:val="nil"/>
              <w:left w:val="nil"/>
              <w:bottom w:val="single" w:sz="4" w:space="0" w:color="auto"/>
              <w:right w:val="nil"/>
            </w:tcBorders>
            <w:shd w:val="clear" w:color="auto" w:fill="auto"/>
            <w:noWrap/>
            <w:vAlign w:val="bottom"/>
            <w:hideMark/>
          </w:tcPr>
          <w:p w14:paraId="4D5885C0" w14:textId="77777777" w:rsidR="008D5163" w:rsidRPr="008D5163" w:rsidRDefault="008D5163" w:rsidP="008D5163">
            <w:pPr>
              <w:jc w:val="right"/>
              <w:outlineLvl w:val="0"/>
              <w:rPr>
                <w:sz w:val="16"/>
                <w:szCs w:val="16"/>
              </w:rPr>
            </w:pPr>
            <w:r w:rsidRPr="008D5163">
              <w:rPr>
                <w:sz w:val="16"/>
                <w:szCs w:val="16"/>
              </w:rPr>
              <w:t>36,57</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580FE2BA"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7479DA73" w14:textId="77777777" w:rsidR="008D5163" w:rsidRPr="008D5163" w:rsidRDefault="008D5163" w:rsidP="008D5163">
            <w:pPr>
              <w:jc w:val="right"/>
              <w:outlineLvl w:val="0"/>
              <w:rPr>
                <w:sz w:val="16"/>
                <w:szCs w:val="16"/>
              </w:rPr>
            </w:pPr>
            <w:r w:rsidRPr="008D5163">
              <w:rPr>
                <w:sz w:val="16"/>
                <w:szCs w:val="16"/>
              </w:rPr>
              <w:t>0,00</w:t>
            </w:r>
          </w:p>
        </w:tc>
        <w:tc>
          <w:tcPr>
            <w:tcW w:w="1221" w:type="dxa"/>
            <w:tcBorders>
              <w:top w:val="nil"/>
              <w:left w:val="nil"/>
              <w:bottom w:val="single" w:sz="4" w:space="0" w:color="auto"/>
              <w:right w:val="nil"/>
            </w:tcBorders>
            <w:shd w:val="clear" w:color="auto" w:fill="auto"/>
            <w:noWrap/>
            <w:vAlign w:val="bottom"/>
            <w:hideMark/>
          </w:tcPr>
          <w:p w14:paraId="01BE68AA" w14:textId="77777777" w:rsidR="008D5163" w:rsidRPr="008D5163" w:rsidRDefault="008D5163" w:rsidP="008D5163">
            <w:pPr>
              <w:jc w:val="right"/>
              <w:outlineLvl w:val="0"/>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0C1F10B" w14:textId="77777777" w:rsidR="008D5163" w:rsidRPr="008D5163" w:rsidRDefault="008D5163" w:rsidP="008D5163">
            <w:pPr>
              <w:jc w:val="right"/>
              <w:outlineLvl w:val="0"/>
              <w:rPr>
                <w:sz w:val="16"/>
                <w:szCs w:val="16"/>
              </w:rPr>
            </w:pPr>
            <w:r w:rsidRPr="008D5163">
              <w:rPr>
                <w:sz w:val="16"/>
                <w:szCs w:val="16"/>
              </w:rPr>
              <w:t>-150,87</w:t>
            </w:r>
          </w:p>
        </w:tc>
      </w:tr>
      <w:tr w:rsidR="008D5163" w:rsidRPr="008D5163" w14:paraId="74A91C89"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488521B" w14:textId="77777777" w:rsidR="008D5163" w:rsidRPr="008D5163" w:rsidRDefault="008D5163" w:rsidP="008D5163">
            <w:pPr>
              <w:jc w:val="center"/>
              <w:outlineLvl w:val="0"/>
              <w:rPr>
                <w:sz w:val="16"/>
                <w:szCs w:val="16"/>
              </w:rPr>
            </w:pPr>
            <w:r w:rsidRPr="008D5163">
              <w:rPr>
                <w:sz w:val="16"/>
                <w:szCs w:val="16"/>
              </w:rPr>
              <w:t>3.2.2.</w:t>
            </w:r>
          </w:p>
        </w:tc>
        <w:tc>
          <w:tcPr>
            <w:tcW w:w="3589" w:type="dxa"/>
            <w:tcBorders>
              <w:top w:val="nil"/>
              <w:left w:val="nil"/>
              <w:bottom w:val="single" w:sz="4" w:space="0" w:color="auto"/>
              <w:right w:val="single" w:sz="4" w:space="0" w:color="auto"/>
            </w:tcBorders>
            <w:shd w:val="clear" w:color="auto" w:fill="auto"/>
            <w:vAlign w:val="center"/>
            <w:hideMark/>
          </w:tcPr>
          <w:p w14:paraId="1CC29936" w14:textId="77777777" w:rsidR="008D5163" w:rsidRPr="008D5163" w:rsidRDefault="008D5163" w:rsidP="008D5163">
            <w:pPr>
              <w:outlineLvl w:val="0"/>
              <w:rPr>
                <w:sz w:val="16"/>
                <w:szCs w:val="16"/>
              </w:rPr>
            </w:pPr>
            <w:r w:rsidRPr="008D5163">
              <w:rPr>
                <w:sz w:val="16"/>
                <w:szCs w:val="16"/>
              </w:rPr>
              <w:t xml:space="preserve">    - отчисления АУП</w:t>
            </w:r>
          </w:p>
        </w:tc>
        <w:tc>
          <w:tcPr>
            <w:tcW w:w="954" w:type="dxa"/>
            <w:tcBorders>
              <w:top w:val="nil"/>
              <w:left w:val="nil"/>
              <w:bottom w:val="single" w:sz="4" w:space="0" w:color="auto"/>
              <w:right w:val="single" w:sz="4" w:space="0" w:color="auto"/>
            </w:tcBorders>
            <w:shd w:val="clear" w:color="auto" w:fill="auto"/>
            <w:vAlign w:val="center"/>
            <w:hideMark/>
          </w:tcPr>
          <w:p w14:paraId="707C5BB5"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DD721F4" w14:textId="77777777" w:rsidR="008D5163" w:rsidRPr="008D5163" w:rsidRDefault="008D5163" w:rsidP="008D5163">
            <w:pPr>
              <w:jc w:val="right"/>
              <w:outlineLvl w:val="0"/>
              <w:rPr>
                <w:sz w:val="16"/>
                <w:szCs w:val="16"/>
              </w:rPr>
            </w:pPr>
            <w:r w:rsidRPr="008D5163">
              <w:rPr>
                <w:sz w:val="16"/>
                <w:szCs w:val="16"/>
              </w:rPr>
              <w:t>1 141,20</w:t>
            </w:r>
          </w:p>
        </w:tc>
        <w:tc>
          <w:tcPr>
            <w:tcW w:w="1237" w:type="dxa"/>
            <w:tcBorders>
              <w:top w:val="nil"/>
              <w:left w:val="nil"/>
              <w:bottom w:val="single" w:sz="4" w:space="0" w:color="auto"/>
              <w:right w:val="single" w:sz="4" w:space="0" w:color="auto"/>
            </w:tcBorders>
            <w:shd w:val="clear" w:color="auto" w:fill="auto"/>
            <w:noWrap/>
            <w:vAlign w:val="bottom"/>
            <w:hideMark/>
          </w:tcPr>
          <w:p w14:paraId="713E8526" w14:textId="77777777" w:rsidR="008D5163" w:rsidRPr="008D5163" w:rsidRDefault="008D5163" w:rsidP="008D5163">
            <w:pPr>
              <w:jc w:val="right"/>
              <w:outlineLvl w:val="0"/>
              <w:rPr>
                <w:sz w:val="16"/>
                <w:szCs w:val="16"/>
              </w:rPr>
            </w:pPr>
            <w:r w:rsidRPr="008D5163">
              <w:rPr>
                <w:sz w:val="16"/>
                <w:szCs w:val="16"/>
              </w:rPr>
              <w:t>108,37</w:t>
            </w:r>
          </w:p>
        </w:tc>
        <w:tc>
          <w:tcPr>
            <w:tcW w:w="1237" w:type="dxa"/>
            <w:tcBorders>
              <w:top w:val="nil"/>
              <w:left w:val="nil"/>
              <w:bottom w:val="single" w:sz="4" w:space="0" w:color="auto"/>
              <w:right w:val="single" w:sz="4" w:space="0" w:color="auto"/>
            </w:tcBorders>
            <w:shd w:val="clear" w:color="auto" w:fill="auto"/>
            <w:noWrap/>
            <w:vAlign w:val="bottom"/>
            <w:hideMark/>
          </w:tcPr>
          <w:p w14:paraId="0686F839" w14:textId="77777777" w:rsidR="008D5163" w:rsidRPr="008D5163" w:rsidRDefault="008D5163" w:rsidP="008D5163">
            <w:pPr>
              <w:jc w:val="right"/>
              <w:outlineLvl w:val="0"/>
              <w:rPr>
                <w:sz w:val="16"/>
                <w:szCs w:val="16"/>
              </w:rPr>
            </w:pPr>
            <w:r w:rsidRPr="008D5163">
              <w:rPr>
                <w:sz w:val="16"/>
                <w:szCs w:val="16"/>
              </w:rPr>
              <w:t>54,18</w:t>
            </w:r>
          </w:p>
        </w:tc>
        <w:tc>
          <w:tcPr>
            <w:tcW w:w="1238" w:type="dxa"/>
            <w:tcBorders>
              <w:top w:val="nil"/>
              <w:left w:val="nil"/>
              <w:bottom w:val="single" w:sz="4" w:space="0" w:color="auto"/>
              <w:right w:val="nil"/>
            </w:tcBorders>
            <w:shd w:val="clear" w:color="auto" w:fill="auto"/>
            <w:noWrap/>
            <w:vAlign w:val="bottom"/>
            <w:hideMark/>
          </w:tcPr>
          <w:p w14:paraId="02ED481A" w14:textId="77777777" w:rsidR="008D5163" w:rsidRPr="008D5163" w:rsidRDefault="008D5163" w:rsidP="008D5163">
            <w:pPr>
              <w:jc w:val="right"/>
              <w:outlineLvl w:val="0"/>
              <w:rPr>
                <w:sz w:val="16"/>
                <w:szCs w:val="16"/>
              </w:rPr>
            </w:pPr>
            <w:r w:rsidRPr="008D5163">
              <w:rPr>
                <w:sz w:val="16"/>
                <w:szCs w:val="16"/>
              </w:rPr>
              <w:t>54,18</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3F3B30F" w14:textId="77777777" w:rsidR="008D5163" w:rsidRPr="008D5163" w:rsidRDefault="008D5163" w:rsidP="008D5163">
            <w:pPr>
              <w:jc w:val="right"/>
              <w:outlineLvl w:val="0"/>
              <w:rPr>
                <w:sz w:val="16"/>
                <w:szCs w:val="16"/>
              </w:rPr>
            </w:pPr>
            <w:r w:rsidRPr="008D5163">
              <w:rPr>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17292756" w14:textId="77777777" w:rsidR="008D5163" w:rsidRPr="008D5163" w:rsidRDefault="008D5163" w:rsidP="008D5163">
            <w:pPr>
              <w:jc w:val="right"/>
              <w:outlineLvl w:val="0"/>
              <w:rPr>
                <w:sz w:val="16"/>
                <w:szCs w:val="16"/>
              </w:rPr>
            </w:pPr>
            <w:r w:rsidRPr="008D5163">
              <w:rPr>
                <w:sz w:val="16"/>
                <w:szCs w:val="16"/>
              </w:rPr>
              <w:t>0,00</w:t>
            </w:r>
          </w:p>
        </w:tc>
        <w:tc>
          <w:tcPr>
            <w:tcW w:w="1221" w:type="dxa"/>
            <w:tcBorders>
              <w:top w:val="nil"/>
              <w:left w:val="nil"/>
              <w:bottom w:val="single" w:sz="4" w:space="0" w:color="auto"/>
              <w:right w:val="nil"/>
            </w:tcBorders>
            <w:shd w:val="clear" w:color="auto" w:fill="auto"/>
            <w:noWrap/>
            <w:vAlign w:val="bottom"/>
            <w:hideMark/>
          </w:tcPr>
          <w:p w14:paraId="20D6D367" w14:textId="77777777" w:rsidR="008D5163" w:rsidRPr="008D5163" w:rsidRDefault="008D5163" w:rsidP="008D5163">
            <w:pPr>
              <w:jc w:val="right"/>
              <w:outlineLvl w:val="0"/>
              <w:rPr>
                <w:sz w:val="16"/>
                <w:szCs w:val="16"/>
              </w:rPr>
            </w:pPr>
            <w:r w:rsidRPr="008D5163">
              <w:rPr>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C78E2FE" w14:textId="77777777" w:rsidR="008D5163" w:rsidRPr="008D5163" w:rsidRDefault="008D5163" w:rsidP="008D5163">
            <w:pPr>
              <w:jc w:val="right"/>
              <w:outlineLvl w:val="0"/>
              <w:rPr>
                <w:sz w:val="16"/>
                <w:szCs w:val="16"/>
              </w:rPr>
            </w:pPr>
            <w:r w:rsidRPr="008D5163">
              <w:rPr>
                <w:sz w:val="16"/>
                <w:szCs w:val="16"/>
              </w:rPr>
              <w:t>-108,37</w:t>
            </w:r>
          </w:p>
        </w:tc>
      </w:tr>
      <w:tr w:rsidR="008D5163" w:rsidRPr="008D5163" w14:paraId="2C593CFB" w14:textId="77777777" w:rsidTr="008D5163">
        <w:trPr>
          <w:trHeight w:val="221"/>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16B8B420" w14:textId="77777777" w:rsidR="008D5163" w:rsidRPr="008D5163" w:rsidRDefault="008D5163" w:rsidP="008D5163">
            <w:pPr>
              <w:jc w:val="center"/>
              <w:outlineLvl w:val="0"/>
              <w:rPr>
                <w:b/>
                <w:bCs/>
                <w:sz w:val="16"/>
                <w:szCs w:val="16"/>
              </w:rPr>
            </w:pPr>
            <w:r w:rsidRPr="008D5163">
              <w:rPr>
                <w:b/>
                <w:bCs/>
                <w:sz w:val="16"/>
                <w:szCs w:val="16"/>
              </w:rPr>
              <w:t>3.3.</w:t>
            </w:r>
          </w:p>
        </w:tc>
        <w:tc>
          <w:tcPr>
            <w:tcW w:w="3589" w:type="dxa"/>
            <w:tcBorders>
              <w:top w:val="nil"/>
              <w:left w:val="nil"/>
              <w:bottom w:val="single" w:sz="4" w:space="0" w:color="auto"/>
              <w:right w:val="single" w:sz="4" w:space="0" w:color="auto"/>
            </w:tcBorders>
            <w:shd w:val="clear" w:color="auto" w:fill="auto"/>
            <w:vAlign w:val="center"/>
            <w:hideMark/>
          </w:tcPr>
          <w:p w14:paraId="46E2E8F2" w14:textId="77777777" w:rsidR="008D5163" w:rsidRPr="008D5163" w:rsidRDefault="008D5163" w:rsidP="008D5163">
            <w:pPr>
              <w:outlineLvl w:val="0"/>
              <w:rPr>
                <w:b/>
                <w:bCs/>
                <w:sz w:val="16"/>
                <w:szCs w:val="16"/>
              </w:rPr>
            </w:pPr>
            <w:r w:rsidRPr="008D5163">
              <w:rPr>
                <w:b/>
                <w:bCs/>
                <w:sz w:val="16"/>
                <w:szCs w:val="16"/>
              </w:rPr>
              <w:t>Амортизация /договор аренды</w:t>
            </w:r>
          </w:p>
        </w:tc>
        <w:tc>
          <w:tcPr>
            <w:tcW w:w="954" w:type="dxa"/>
            <w:tcBorders>
              <w:top w:val="nil"/>
              <w:left w:val="nil"/>
              <w:bottom w:val="single" w:sz="4" w:space="0" w:color="auto"/>
              <w:right w:val="single" w:sz="4" w:space="0" w:color="auto"/>
            </w:tcBorders>
            <w:shd w:val="clear" w:color="auto" w:fill="auto"/>
            <w:vAlign w:val="center"/>
            <w:hideMark/>
          </w:tcPr>
          <w:p w14:paraId="0A0F6409" w14:textId="77777777" w:rsidR="008D5163" w:rsidRPr="008D5163" w:rsidRDefault="008D5163" w:rsidP="008D5163">
            <w:pPr>
              <w:jc w:val="center"/>
              <w:outlineLvl w:val="0"/>
              <w:rPr>
                <w:b/>
                <w:bCs/>
                <w:sz w:val="16"/>
                <w:szCs w:val="16"/>
              </w:rPr>
            </w:pPr>
            <w:r w:rsidRPr="008D5163">
              <w:rPr>
                <w:b/>
                <w:bCs/>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B7D51C3" w14:textId="77777777" w:rsidR="008D5163" w:rsidRPr="008D5163" w:rsidRDefault="008D5163" w:rsidP="008D5163">
            <w:pPr>
              <w:jc w:val="right"/>
              <w:outlineLvl w:val="0"/>
              <w:rPr>
                <w:b/>
                <w:bCs/>
                <w:sz w:val="16"/>
                <w:szCs w:val="16"/>
              </w:rPr>
            </w:pPr>
            <w:r w:rsidRPr="008D5163">
              <w:rPr>
                <w:b/>
                <w:bCs/>
                <w:sz w:val="16"/>
                <w:szCs w:val="16"/>
              </w:rPr>
              <w:t>3 000,00</w:t>
            </w:r>
          </w:p>
        </w:tc>
        <w:tc>
          <w:tcPr>
            <w:tcW w:w="1237" w:type="dxa"/>
            <w:tcBorders>
              <w:top w:val="nil"/>
              <w:left w:val="nil"/>
              <w:bottom w:val="single" w:sz="4" w:space="0" w:color="auto"/>
              <w:right w:val="single" w:sz="4" w:space="0" w:color="auto"/>
            </w:tcBorders>
            <w:shd w:val="clear" w:color="auto" w:fill="auto"/>
            <w:noWrap/>
            <w:vAlign w:val="bottom"/>
            <w:hideMark/>
          </w:tcPr>
          <w:p w14:paraId="61B66AEC"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2E30CBB5"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bottom"/>
            <w:hideMark/>
          </w:tcPr>
          <w:p w14:paraId="2103AEC8"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2554E1D6"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bottom"/>
            <w:hideMark/>
          </w:tcPr>
          <w:p w14:paraId="4468848A"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bottom"/>
            <w:hideMark/>
          </w:tcPr>
          <w:p w14:paraId="78B18C01"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E54F574"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2BA414E9" w14:textId="77777777" w:rsidTr="008D5163">
        <w:trPr>
          <w:trHeight w:val="327"/>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76853ADA" w14:textId="77777777" w:rsidR="008D5163" w:rsidRPr="008D5163" w:rsidRDefault="008D5163" w:rsidP="008D5163">
            <w:pPr>
              <w:jc w:val="center"/>
              <w:outlineLvl w:val="0"/>
              <w:rPr>
                <w:sz w:val="16"/>
                <w:szCs w:val="16"/>
              </w:rPr>
            </w:pPr>
            <w:r w:rsidRPr="008D5163">
              <w:rPr>
                <w:sz w:val="16"/>
                <w:szCs w:val="16"/>
              </w:rPr>
              <w:t> </w:t>
            </w:r>
          </w:p>
        </w:tc>
        <w:tc>
          <w:tcPr>
            <w:tcW w:w="3589" w:type="dxa"/>
            <w:tcBorders>
              <w:top w:val="nil"/>
              <w:left w:val="nil"/>
              <w:bottom w:val="single" w:sz="4" w:space="0" w:color="auto"/>
              <w:right w:val="single" w:sz="4" w:space="0" w:color="auto"/>
            </w:tcBorders>
            <w:shd w:val="clear" w:color="auto" w:fill="auto"/>
            <w:vAlign w:val="center"/>
            <w:hideMark/>
          </w:tcPr>
          <w:p w14:paraId="702FBCF2" w14:textId="77777777" w:rsidR="008D5163" w:rsidRPr="008D5163" w:rsidRDefault="008D5163" w:rsidP="008D5163">
            <w:pPr>
              <w:outlineLvl w:val="0"/>
              <w:rPr>
                <w:b/>
                <w:bCs/>
                <w:sz w:val="16"/>
                <w:szCs w:val="16"/>
              </w:rPr>
            </w:pPr>
            <w:r w:rsidRPr="008D5163">
              <w:rPr>
                <w:b/>
                <w:bCs/>
                <w:sz w:val="16"/>
                <w:szCs w:val="16"/>
              </w:rPr>
              <w:t>ИТОГО (Прибыль)</w:t>
            </w:r>
          </w:p>
        </w:tc>
        <w:tc>
          <w:tcPr>
            <w:tcW w:w="954" w:type="dxa"/>
            <w:tcBorders>
              <w:top w:val="nil"/>
              <w:left w:val="nil"/>
              <w:bottom w:val="single" w:sz="4" w:space="0" w:color="auto"/>
              <w:right w:val="single" w:sz="4" w:space="0" w:color="auto"/>
            </w:tcBorders>
            <w:shd w:val="clear" w:color="auto" w:fill="auto"/>
            <w:vAlign w:val="center"/>
            <w:hideMark/>
          </w:tcPr>
          <w:p w14:paraId="72708493" w14:textId="77777777" w:rsidR="008D5163" w:rsidRPr="008D5163" w:rsidRDefault="008D5163" w:rsidP="008D5163">
            <w:pPr>
              <w:jc w:val="center"/>
              <w:outlineLvl w:val="0"/>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619AF48F" w14:textId="77777777" w:rsidR="008D5163" w:rsidRPr="008D5163" w:rsidRDefault="008D5163" w:rsidP="008D5163">
            <w:pPr>
              <w:jc w:val="center"/>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0A50737"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61286B9" w14:textId="77777777" w:rsidR="008D5163" w:rsidRPr="008D5163" w:rsidRDefault="008D5163" w:rsidP="008D5163">
            <w:pPr>
              <w:jc w:val="right"/>
              <w:outlineLvl w:val="0"/>
              <w:rPr>
                <w:b/>
                <w:bCs/>
                <w:sz w:val="16"/>
                <w:szCs w:val="16"/>
              </w:rPr>
            </w:pPr>
            <w:r w:rsidRPr="008D5163">
              <w:rPr>
                <w:b/>
                <w:bCs/>
                <w:sz w:val="16"/>
                <w:szCs w:val="16"/>
              </w:rPr>
              <w:t>0,00</w:t>
            </w:r>
          </w:p>
        </w:tc>
        <w:tc>
          <w:tcPr>
            <w:tcW w:w="1238" w:type="dxa"/>
            <w:tcBorders>
              <w:top w:val="nil"/>
              <w:left w:val="nil"/>
              <w:bottom w:val="single" w:sz="4" w:space="0" w:color="auto"/>
              <w:right w:val="nil"/>
            </w:tcBorders>
            <w:shd w:val="clear" w:color="auto" w:fill="auto"/>
            <w:noWrap/>
            <w:vAlign w:val="center"/>
            <w:hideMark/>
          </w:tcPr>
          <w:p w14:paraId="2FC73476"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083450C3" w14:textId="77777777" w:rsidR="008D5163" w:rsidRPr="008D5163" w:rsidRDefault="008D5163" w:rsidP="008D5163">
            <w:pPr>
              <w:jc w:val="right"/>
              <w:outlineLvl w:val="0"/>
              <w:rPr>
                <w:b/>
                <w:bCs/>
                <w:sz w:val="16"/>
                <w:szCs w:val="16"/>
              </w:rPr>
            </w:pPr>
            <w:r w:rsidRPr="008D5163">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A0AFDAA" w14:textId="77777777" w:rsidR="008D5163" w:rsidRPr="008D5163" w:rsidRDefault="008D5163" w:rsidP="008D5163">
            <w:pPr>
              <w:jc w:val="right"/>
              <w:outlineLvl w:val="0"/>
              <w:rPr>
                <w:b/>
                <w:bCs/>
                <w:sz w:val="16"/>
                <w:szCs w:val="16"/>
              </w:rPr>
            </w:pPr>
            <w:r w:rsidRPr="008D5163">
              <w:rPr>
                <w:b/>
                <w:bCs/>
                <w:sz w:val="16"/>
                <w:szCs w:val="16"/>
              </w:rPr>
              <w:t>0,00</w:t>
            </w:r>
          </w:p>
        </w:tc>
        <w:tc>
          <w:tcPr>
            <w:tcW w:w="1221" w:type="dxa"/>
            <w:tcBorders>
              <w:top w:val="nil"/>
              <w:left w:val="nil"/>
              <w:bottom w:val="single" w:sz="4" w:space="0" w:color="auto"/>
              <w:right w:val="nil"/>
            </w:tcBorders>
            <w:shd w:val="clear" w:color="auto" w:fill="auto"/>
            <w:noWrap/>
            <w:vAlign w:val="center"/>
            <w:hideMark/>
          </w:tcPr>
          <w:p w14:paraId="72B23EC4" w14:textId="77777777" w:rsidR="008D5163" w:rsidRPr="008D5163" w:rsidRDefault="008D5163" w:rsidP="008D5163">
            <w:pPr>
              <w:jc w:val="right"/>
              <w:outlineLvl w:val="0"/>
              <w:rPr>
                <w:b/>
                <w:bCs/>
                <w:sz w:val="16"/>
                <w:szCs w:val="16"/>
              </w:rPr>
            </w:pPr>
            <w:r w:rsidRPr="008D5163">
              <w:rPr>
                <w:b/>
                <w:bCs/>
                <w:sz w:val="16"/>
                <w:szCs w:val="16"/>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3B1EE781" w14:textId="77777777" w:rsidR="008D5163" w:rsidRPr="008D5163" w:rsidRDefault="008D5163" w:rsidP="008D5163">
            <w:pPr>
              <w:jc w:val="right"/>
              <w:outlineLvl w:val="0"/>
              <w:rPr>
                <w:b/>
                <w:bCs/>
                <w:sz w:val="16"/>
                <w:szCs w:val="16"/>
              </w:rPr>
            </w:pPr>
            <w:r w:rsidRPr="008D5163">
              <w:rPr>
                <w:b/>
                <w:bCs/>
                <w:sz w:val="16"/>
                <w:szCs w:val="16"/>
              </w:rPr>
              <w:t>0,00</w:t>
            </w:r>
          </w:p>
        </w:tc>
      </w:tr>
      <w:tr w:rsidR="008D5163" w:rsidRPr="008D5163" w14:paraId="15459622" w14:textId="77777777" w:rsidTr="008D5163">
        <w:trPr>
          <w:trHeight w:val="270"/>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50C2E857" w14:textId="77777777" w:rsidR="008D5163" w:rsidRPr="008D5163" w:rsidRDefault="008D5163" w:rsidP="008D5163">
            <w:pPr>
              <w:jc w:val="center"/>
              <w:rPr>
                <w:b/>
                <w:bCs/>
                <w:sz w:val="16"/>
                <w:szCs w:val="16"/>
              </w:rPr>
            </w:pPr>
            <w:r w:rsidRPr="008D5163">
              <w:rPr>
                <w:b/>
                <w:bCs/>
                <w:sz w:val="16"/>
                <w:szCs w:val="16"/>
              </w:rPr>
              <w:t>4.</w:t>
            </w:r>
          </w:p>
        </w:tc>
        <w:tc>
          <w:tcPr>
            <w:tcW w:w="3589" w:type="dxa"/>
            <w:tcBorders>
              <w:top w:val="nil"/>
              <w:left w:val="nil"/>
              <w:bottom w:val="single" w:sz="4" w:space="0" w:color="auto"/>
              <w:right w:val="single" w:sz="4" w:space="0" w:color="auto"/>
            </w:tcBorders>
            <w:shd w:val="clear" w:color="auto" w:fill="auto"/>
            <w:vAlign w:val="center"/>
            <w:hideMark/>
          </w:tcPr>
          <w:p w14:paraId="60582633" w14:textId="77777777" w:rsidR="008D5163" w:rsidRPr="008D5163" w:rsidRDefault="008D5163" w:rsidP="008D5163">
            <w:pPr>
              <w:rPr>
                <w:b/>
                <w:bCs/>
                <w:sz w:val="16"/>
                <w:szCs w:val="16"/>
              </w:rPr>
            </w:pPr>
            <w:r w:rsidRPr="008D5163">
              <w:rPr>
                <w:b/>
                <w:bCs/>
                <w:sz w:val="16"/>
                <w:szCs w:val="16"/>
              </w:rPr>
              <w:t>Необходимая валовая выручка, всего</w:t>
            </w:r>
          </w:p>
        </w:tc>
        <w:tc>
          <w:tcPr>
            <w:tcW w:w="954" w:type="dxa"/>
            <w:tcBorders>
              <w:top w:val="nil"/>
              <w:left w:val="nil"/>
              <w:bottom w:val="single" w:sz="4" w:space="0" w:color="auto"/>
              <w:right w:val="single" w:sz="4" w:space="0" w:color="auto"/>
            </w:tcBorders>
            <w:shd w:val="clear" w:color="auto" w:fill="auto"/>
            <w:vAlign w:val="center"/>
            <w:hideMark/>
          </w:tcPr>
          <w:p w14:paraId="30BE4F24" w14:textId="77777777" w:rsidR="008D5163" w:rsidRPr="008D5163" w:rsidRDefault="008D5163" w:rsidP="008D5163">
            <w:pPr>
              <w:jc w:val="center"/>
              <w:rPr>
                <w:sz w:val="16"/>
                <w:szCs w:val="16"/>
              </w:rPr>
            </w:pPr>
            <w:r w:rsidRPr="008D5163">
              <w:rPr>
                <w:sz w:val="16"/>
                <w:szCs w:val="16"/>
              </w:rPr>
              <w:t>тыс. руб.</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FEEDF0A" w14:textId="77777777" w:rsidR="008D5163" w:rsidRPr="008D5163" w:rsidRDefault="008D5163" w:rsidP="008D5163">
            <w:pPr>
              <w:jc w:val="center"/>
              <w:rPr>
                <w:b/>
                <w:bCs/>
                <w:sz w:val="16"/>
                <w:szCs w:val="16"/>
              </w:rPr>
            </w:pPr>
            <w:r w:rsidRPr="008D5163">
              <w:rPr>
                <w:b/>
                <w:bCs/>
                <w:sz w:val="16"/>
                <w:szCs w:val="16"/>
              </w:rPr>
              <w:t>22 245,76</w:t>
            </w:r>
          </w:p>
        </w:tc>
        <w:tc>
          <w:tcPr>
            <w:tcW w:w="1237" w:type="dxa"/>
            <w:tcBorders>
              <w:top w:val="nil"/>
              <w:left w:val="nil"/>
              <w:bottom w:val="single" w:sz="4" w:space="0" w:color="auto"/>
              <w:right w:val="single" w:sz="4" w:space="0" w:color="auto"/>
            </w:tcBorders>
            <w:shd w:val="clear" w:color="auto" w:fill="auto"/>
            <w:vAlign w:val="center"/>
            <w:hideMark/>
          </w:tcPr>
          <w:p w14:paraId="59EF36A2" w14:textId="77777777" w:rsidR="008D5163" w:rsidRPr="008D5163" w:rsidRDefault="008D5163" w:rsidP="008D5163">
            <w:pPr>
              <w:jc w:val="center"/>
              <w:rPr>
                <w:b/>
                <w:bCs/>
                <w:sz w:val="16"/>
                <w:szCs w:val="16"/>
              </w:rPr>
            </w:pPr>
            <w:r w:rsidRPr="008D5163">
              <w:rPr>
                <w:b/>
                <w:bCs/>
                <w:sz w:val="16"/>
                <w:szCs w:val="16"/>
              </w:rPr>
              <w:t>2 650,29</w:t>
            </w:r>
          </w:p>
        </w:tc>
        <w:tc>
          <w:tcPr>
            <w:tcW w:w="1237" w:type="dxa"/>
            <w:tcBorders>
              <w:top w:val="nil"/>
              <w:left w:val="nil"/>
              <w:bottom w:val="single" w:sz="4" w:space="0" w:color="auto"/>
              <w:right w:val="single" w:sz="4" w:space="0" w:color="auto"/>
            </w:tcBorders>
            <w:shd w:val="clear" w:color="auto" w:fill="auto"/>
            <w:vAlign w:val="center"/>
            <w:hideMark/>
          </w:tcPr>
          <w:p w14:paraId="490FC0F0" w14:textId="77777777" w:rsidR="008D5163" w:rsidRPr="008D5163" w:rsidRDefault="008D5163" w:rsidP="008D5163">
            <w:pPr>
              <w:jc w:val="center"/>
              <w:rPr>
                <w:b/>
                <w:bCs/>
                <w:sz w:val="16"/>
                <w:szCs w:val="16"/>
              </w:rPr>
            </w:pPr>
            <w:r w:rsidRPr="008D5163">
              <w:rPr>
                <w:b/>
                <w:bCs/>
                <w:sz w:val="16"/>
                <w:szCs w:val="16"/>
              </w:rPr>
              <w:t>1 148,03</w:t>
            </w:r>
          </w:p>
        </w:tc>
        <w:tc>
          <w:tcPr>
            <w:tcW w:w="1238" w:type="dxa"/>
            <w:tcBorders>
              <w:top w:val="nil"/>
              <w:left w:val="nil"/>
              <w:bottom w:val="single" w:sz="4" w:space="0" w:color="auto"/>
              <w:right w:val="nil"/>
            </w:tcBorders>
            <w:shd w:val="clear" w:color="auto" w:fill="auto"/>
            <w:vAlign w:val="center"/>
            <w:hideMark/>
          </w:tcPr>
          <w:p w14:paraId="7C699A17" w14:textId="77777777" w:rsidR="008D5163" w:rsidRPr="008D5163" w:rsidRDefault="008D5163" w:rsidP="008D5163">
            <w:pPr>
              <w:jc w:val="center"/>
              <w:rPr>
                <w:b/>
                <w:bCs/>
                <w:sz w:val="16"/>
                <w:szCs w:val="16"/>
              </w:rPr>
            </w:pPr>
            <w:r w:rsidRPr="008D5163">
              <w:rPr>
                <w:b/>
                <w:bCs/>
                <w:sz w:val="16"/>
                <w:szCs w:val="16"/>
              </w:rPr>
              <w:t>1 502,27</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A495B90" w14:textId="77777777" w:rsidR="008D5163" w:rsidRPr="008D5163" w:rsidRDefault="008D5163" w:rsidP="008D5163">
            <w:pPr>
              <w:jc w:val="center"/>
              <w:rPr>
                <w:b/>
                <w:bCs/>
                <w:sz w:val="16"/>
                <w:szCs w:val="16"/>
              </w:rPr>
            </w:pPr>
            <w:r w:rsidRPr="008D5163">
              <w:rPr>
                <w:b/>
                <w:bCs/>
                <w:sz w:val="16"/>
                <w:szCs w:val="16"/>
              </w:rPr>
              <w:t>3 239,43</w:t>
            </w:r>
          </w:p>
        </w:tc>
        <w:tc>
          <w:tcPr>
            <w:tcW w:w="1237" w:type="dxa"/>
            <w:tcBorders>
              <w:top w:val="nil"/>
              <w:left w:val="nil"/>
              <w:bottom w:val="single" w:sz="4" w:space="0" w:color="auto"/>
              <w:right w:val="single" w:sz="4" w:space="0" w:color="auto"/>
            </w:tcBorders>
            <w:shd w:val="clear" w:color="auto" w:fill="auto"/>
            <w:vAlign w:val="center"/>
            <w:hideMark/>
          </w:tcPr>
          <w:p w14:paraId="6B4AA336" w14:textId="77777777" w:rsidR="008D5163" w:rsidRPr="008D5163" w:rsidRDefault="008D5163" w:rsidP="008D5163">
            <w:pPr>
              <w:jc w:val="center"/>
              <w:rPr>
                <w:b/>
                <w:bCs/>
                <w:sz w:val="16"/>
                <w:szCs w:val="16"/>
              </w:rPr>
            </w:pPr>
            <w:r w:rsidRPr="008D5163">
              <w:rPr>
                <w:b/>
                <w:bCs/>
                <w:sz w:val="16"/>
                <w:szCs w:val="16"/>
              </w:rPr>
              <w:t>1 593,91</w:t>
            </w:r>
          </w:p>
        </w:tc>
        <w:tc>
          <w:tcPr>
            <w:tcW w:w="1221" w:type="dxa"/>
            <w:tcBorders>
              <w:top w:val="nil"/>
              <w:left w:val="nil"/>
              <w:bottom w:val="single" w:sz="4" w:space="0" w:color="auto"/>
              <w:right w:val="nil"/>
            </w:tcBorders>
            <w:shd w:val="clear" w:color="auto" w:fill="auto"/>
            <w:vAlign w:val="center"/>
            <w:hideMark/>
          </w:tcPr>
          <w:p w14:paraId="29645138" w14:textId="77777777" w:rsidR="008D5163" w:rsidRPr="008D5163" w:rsidRDefault="008D5163" w:rsidP="008D5163">
            <w:pPr>
              <w:jc w:val="center"/>
              <w:rPr>
                <w:b/>
                <w:bCs/>
                <w:sz w:val="16"/>
                <w:szCs w:val="16"/>
              </w:rPr>
            </w:pPr>
            <w:r w:rsidRPr="008D5163">
              <w:rPr>
                <w:b/>
                <w:bCs/>
                <w:sz w:val="16"/>
                <w:szCs w:val="16"/>
              </w:rPr>
              <w:t>1 645,52</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088C9BE7" w14:textId="77777777" w:rsidR="008D5163" w:rsidRPr="008D5163" w:rsidRDefault="008D5163" w:rsidP="008D5163">
            <w:pPr>
              <w:jc w:val="center"/>
              <w:rPr>
                <w:b/>
                <w:bCs/>
                <w:sz w:val="16"/>
                <w:szCs w:val="16"/>
              </w:rPr>
            </w:pPr>
            <w:r w:rsidRPr="008D5163">
              <w:rPr>
                <w:b/>
                <w:bCs/>
                <w:sz w:val="16"/>
                <w:szCs w:val="16"/>
              </w:rPr>
              <w:t>589,13</w:t>
            </w:r>
          </w:p>
        </w:tc>
      </w:tr>
      <w:tr w:rsidR="008D5163" w:rsidRPr="008D5163" w14:paraId="08A8116E" w14:textId="77777777" w:rsidTr="008D5163">
        <w:trPr>
          <w:trHeight w:val="202"/>
          <w:jc w:val="center"/>
        </w:trPr>
        <w:tc>
          <w:tcPr>
            <w:tcW w:w="576" w:type="dxa"/>
            <w:tcBorders>
              <w:top w:val="nil"/>
              <w:left w:val="single" w:sz="8" w:space="0" w:color="auto"/>
              <w:bottom w:val="single" w:sz="4" w:space="0" w:color="auto"/>
              <w:right w:val="single" w:sz="4" w:space="0" w:color="auto"/>
            </w:tcBorders>
            <w:shd w:val="clear" w:color="auto" w:fill="auto"/>
            <w:vAlign w:val="center"/>
            <w:hideMark/>
          </w:tcPr>
          <w:p w14:paraId="299D4615" w14:textId="77777777" w:rsidR="008D5163" w:rsidRPr="008D5163" w:rsidRDefault="008D5163" w:rsidP="008D5163">
            <w:pPr>
              <w:jc w:val="center"/>
              <w:rPr>
                <w:b/>
                <w:bCs/>
                <w:sz w:val="16"/>
                <w:szCs w:val="16"/>
              </w:rPr>
            </w:pPr>
            <w:r w:rsidRPr="008D5163">
              <w:rPr>
                <w:b/>
                <w:bCs/>
                <w:sz w:val="16"/>
                <w:szCs w:val="16"/>
              </w:rPr>
              <w:t>5.</w:t>
            </w:r>
          </w:p>
        </w:tc>
        <w:tc>
          <w:tcPr>
            <w:tcW w:w="3589" w:type="dxa"/>
            <w:tcBorders>
              <w:top w:val="nil"/>
              <w:left w:val="nil"/>
              <w:bottom w:val="single" w:sz="4" w:space="0" w:color="auto"/>
              <w:right w:val="single" w:sz="4" w:space="0" w:color="auto"/>
            </w:tcBorders>
            <w:shd w:val="clear" w:color="auto" w:fill="auto"/>
            <w:vAlign w:val="center"/>
            <w:hideMark/>
          </w:tcPr>
          <w:p w14:paraId="11966228" w14:textId="77777777" w:rsidR="008D5163" w:rsidRPr="008D5163" w:rsidRDefault="008D5163" w:rsidP="008D5163">
            <w:pPr>
              <w:rPr>
                <w:b/>
                <w:bCs/>
                <w:sz w:val="16"/>
                <w:szCs w:val="16"/>
              </w:rPr>
            </w:pPr>
            <w:r w:rsidRPr="008D5163">
              <w:rPr>
                <w:b/>
                <w:bCs/>
                <w:sz w:val="16"/>
                <w:szCs w:val="16"/>
              </w:rPr>
              <w:t xml:space="preserve">Тариф на тепловую энергию </w:t>
            </w:r>
          </w:p>
        </w:tc>
        <w:tc>
          <w:tcPr>
            <w:tcW w:w="954" w:type="dxa"/>
            <w:tcBorders>
              <w:top w:val="nil"/>
              <w:left w:val="nil"/>
              <w:bottom w:val="single" w:sz="4" w:space="0" w:color="auto"/>
              <w:right w:val="single" w:sz="4" w:space="0" w:color="auto"/>
            </w:tcBorders>
            <w:shd w:val="clear" w:color="auto" w:fill="auto"/>
            <w:vAlign w:val="center"/>
            <w:hideMark/>
          </w:tcPr>
          <w:p w14:paraId="514059CB" w14:textId="77777777" w:rsidR="008D5163" w:rsidRPr="008D5163" w:rsidRDefault="008D5163" w:rsidP="008D5163">
            <w:pPr>
              <w:jc w:val="center"/>
              <w:rPr>
                <w:sz w:val="16"/>
                <w:szCs w:val="16"/>
              </w:rPr>
            </w:pPr>
            <w:r w:rsidRPr="008D5163">
              <w:rPr>
                <w:sz w:val="16"/>
                <w:szCs w:val="16"/>
              </w:rPr>
              <w:t>руб./Гкал</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CC1A29B" w14:textId="77777777" w:rsidR="008D5163" w:rsidRPr="008D5163" w:rsidRDefault="008D5163" w:rsidP="008D5163">
            <w:pPr>
              <w:jc w:val="center"/>
              <w:rPr>
                <w:b/>
                <w:bCs/>
                <w:sz w:val="16"/>
                <w:szCs w:val="16"/>
              </w:rPr>
            </w:pPr>
            <w:r w:rsidRPr="008D5163">
              <w:rPr>
                <w:b/>
                <w:bCs/>
                <w:sz w:val="16"/>
                <w:szCs w:val="16"/>
              </w:rPr>
              <w:t>1 343,24</w:t>
            </w:r>
          </w:p>
        </w:tc>
        <w:tc>
          <w:tcPr>
            <w:tcW w:w="1237" w:type="dxa"/>
            <w:tcBorders>
              <w:top w:val="nil"/>
              <w:left w:val="nil"/>
              <w:bottom w:val="single" w:sz="4" w:space="0" w:color="auto"/>
              <w:right w:val="nil"/>
            </w:tcBorders>
            <w:shd w:val="clear" w:color="auto" w:fill="auto"/>
            <w:noWrap/>
            <w:vAlign w:val="bottom"/>
            <w:hideMark/>
          </w:tcPr>
          <w:p w14:paraId="1B87D054" w14:textId="77777777" w:rsidR="008D5163" w:rsidRPr="008D5163" w:rsidRDefault="008D5163" w:rsidP="008D5163">
            <w:pPr>
              <w:jc w:val="center"/>
              <w:rPr>
                <w:b/>
                <w:bCs/>
                <w:sz w:val="16"/>
                <w:szCs w:val="16"/>
              </w:rPr>
            </w:pPr>
            <w:r w:rsidRPr="008D5163">
              <w:rPr>
                <w:b/>
                <w:bCs/>
                <w:sz w:val="16"/>
                <w:szCs w:val="16"/>
              </w:rPr>
              <w:t>143,76</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444FECF3" w14:textId="77777777" w:rsidR="008D5163" w:rsidRPr="008D5163" w:rsidRDefault="008D5163" w:rsidP="008D5163">
            <w:pPr>
              <w:jc w:val="center"/>
              <w:rPr>
                <w:b/>
                <w:bCs/>
                <w:sz w:val="16"/>
                <w:szCs w:val="16"/>
              </w:rPr>
            </w:pPr>
            <w:r w:rsidRPr="008D5163">
              <w:rPr>
                <w:b/>
                <w:bCs/>
                <w:sz w:val="16"/>
                <w:szCs w:val="16"/>
              </w:rPr>
              <w:t>69,32</w:t>
            </w:r>
          </w:p>
        </w:tc>
        <w:tc>
          <w:tcPr>
            <w:tcW w:w="1238" w:type="dxa"/>
            <w:tcBorders>
              <w:top w:val="nil"/>
              <w:left w:val="nil"/>
              <w:bottom w:val="single" w:sz="4" w:space="0" w:color="auto"/>
              <w:right w:val="nil"/>
            </w:tcBorders>
            <w:shd w:val="clear" w:color="auto" w:fill="auto"/>
            <w:noWrap/>
            <w:vAlign w:val="bottom"/>
            <w:hideMark/>
          </w:tcPr>
          <w:p w14:paraId="4941F63A" w14:textId="77777777" w:rsidR="008D5163" w:rsidRPr="008D5163" w:rsidRDefault="008D5163" w:rsidP="008D5163">
            <w:pPr>
              <w:jc w:val="center"/>
              <w:rPr>
                <w:b/>
                <w:bCs/>
                <w:sz w:val="16"/>
                <w:szCs w:val="16"/>
              </w:rPr>
            </w:pPr>
            <w:r w:rsidRPr="008D5163">
              <w:rPr>
                <w:b/>
                <w:bCs/>
                <w:sz w:val="16"/>
                <w:szCs w:val="16"/>
              </w:rPr>
              <w:t>801,55</w:t>
            </w:r>
          </w:p>
        </w:tc>
        <w:tc>
          <w:tcPr>
            <w:tcW w:w="1237" w:type="dxa"/>
            <w:tcBorders>
              <w:top w:val="nil"/>
              <w:left w:val="single" w:sz="4" w:space="0" w:color="auto"/>
              <w:bottom w:val="single" w:sz="4" w:space="0" w:color="auto"/>
              <w:right w:val="nil"/>
            </w:tcBorders>
            <w:shd w:val="clear" w:color="auto" w:fill="auto"/>
            <w:noWrap/>
            <w:vAlign w:val="bottom"/>
            <w:hideMark/>
          </w:tcPr>
          <w:p w14:paraId="028FE1A5" w14:textId="77777777" w:rsidR="008D5163" w:rsidRPr="008D5163" w:rsidRDefault="008D5163" w:rsidP="008D5163">
            <w:pPr>
              <w:jc w:val="center"/>
              <w:rPr>
                <w:b/>
                <w:bCs/>
                <w:sz w:val="16"/>
                <w:szCs w:val="16"/>
              </w:rPr>
            </w:pPr>
            <w:r w:rsidRPr="008D5163">
              <w:rPr>
                <w:b/>
                <w:bCs/>
                <w:sz w:val="16"/>
                <w:szCs w:val="16"/>
              </w:rPr>
              <w:t>175,72</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14:paraId="64D030DC" w14:textId="77777777" w:rsidR="008D5163" w:rsidRPr="008D5163" w:rsidRDefault="008D5163" w:rsidP="008D5163">
            <w:pPr>
              <w:jc w:val="center"/>
              <w:rPr>
                <w:b/>
                <w:bCs/>
                <w:sz w:val="16"/>
                <w:szCs w:val="16"/>
              </w:rPr>
            </w:pPr>
            <w:r w:rsidRPr="008D5163">
              <w:rPr>
                <w:b/>
                <w:bCs/>
                <w:sz w:val="16"/>
                <w:szCs w:val="16"/>
              </w:rPr>
              <w:t>86,46</w:t>
            </w:r>
          </w:p>
        </w:tc>
        <w:tc>
          <w:tcPr>
            <w:tcW w:w="1221" w:type="dxa"/>
            <w:tcBorders>
              <w:top w:val="nil"/>
              <w:left w:val="nil"/>
              <w:bottom w:val="single" w:sz="4" w:space="0" w:color="auto"/>
              <w:right w:val="nil"/>
            </w:tcBorders>
            <w:shd w:val="clear" w:color="auto" w:fill="auto"/>
            <w:noWrap/>
            <w:vAlign w:val="bottom"/>
            <w:hideMark/>
          </w:tcPr>
          <w:p w14:paraId="21EF516D" w14:textId="77777777" w:rsidR="008D5163" w:rsidRPr="008D5163" w:rsidRDefault="008D5163" w:rsidP="008D5163">
            <w:pPr>
              <w:jc w:val="center"/>
              <w:rPr>
                <w:b/>
                <w:bCs/>
                <w:sz w:val="16"/>
                <w:szCs w:val="16"/>
              </w:rPr>
            </w:pPr>
            <w:r w:rsidRPr="008D5163">
              <w:rPr>
                <w:b/>
                <w:bCs/>
                <w:sz w:val="16"/>
                <w:szCs w:val="16"/>
              </w:rPr>
              <w:t>877,99</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513837C" w14:textId="77777777" w:rsidR="008D5163" w:rsidRPr="008D5163" w:rsidRDefault="008D5163" w:rsidP="008D5163">
            <w:pPr>
              <w:jc w:val="center"/>
              <w:rPr>
                <w:b/>
                <w:bCs/>
                <w:sz w:val="16"/>
                <w:szCs w:val="16"/>
              </w:rPr>
            </w:pPr>
            <w:r w:rsidRPr="008D5163">
              <w:rPr>
                <w:b/>
                <w:bCs/>
                <w:sz w:val="16"/>
                <w:szCs w:val="16"/>
              </w:rPr>
              <w:t>31,96</w:t>
            </w:r>
          </w:p>
        </w:tc>
      </w:tr>
      <w:tr w:rsidR="008D5163" w:rsidRPr="008D5163" w14:paraId="0B7B3ED6" w14:textId="77777777" w:rsidTr="008D5163">
        <w:trPr>
          <w:trHeight w:val="202"/>
          <w:jc w:val="center"/>
        </w:trPr>
        <w:tc>
          <w:tcPr>
            <w:tcW w:w="576" w:type="dxa"/>
            <w:tcBorders>
              <w:top w:val="nil"/>
              <w:left w:val="single" w:sz="8" w:space="0" w:color="auto"/>
              <w:bottom w:val="nil"/>
              <w:right w:val="nil"/>
            </w:tcBorders>
            <w:shd w:val="clear" w:color="auto" w:fill="auto"/>
            <w:noWrap/>
            <w:vAlign w:val="bottom"/>
            <w:hideMark/>
          </w:tcPr>
          <w:p w14:paraId="32B1534C" w14:textId="77777777" w:rsidR="008D5163" w:rsidRPr="008D5163" w:rsidRDefault="008D5163" w:rsidP="008D5163">
            <w:pPr>
              <w:rPr>
                <w:sz w:val="16"/>
                <w:szCs w:val="16"/>
              </w:rPr>
            </w:pPr>
            <w:r w:rsidRPr="008D5163">
              <w:rPr>
                <w:sz w:val="16"/>
                <w:szCs w:val="16"/>
              </w:rPr>
              <w:t> </w:t>
            </w:r>
          </w:p>
        </w:tc>
        <w:tc>
          <w:tcPr>
            <w:tcW w:w="3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5623" w14:textId="77777777" w:rsidR="008D5163" w:rsidRPr="008D5163" w:rsidRDefault="008D5163" w:rsidP="008D5163">
            <w:pPr>
              <w:rPr>
                <w:sz w:val="16"/>
                <w:szCs w:val="16"/>
              </w:rPr>
            </w:pPr>
            <w:r w:rsidRPr="008D5163">
              <w:rPr>
                <w:sz w:val="16"/>
                <w:szCs w:val="16"/>
              </w:rPr>
              <w:t>в том числе покупка потерь</w:t>
            </w:r>
          </w:p>
        </w:tc>
        <w:tc>
          <w:tcPr>
            <w:tcW w:w="954" w:type="dxa"/>
            <w:tcBorders>
              <w:top w:val="nil"/>
              <w:left w:val="nil"/>
              <w:bottom w:val="single" w:sz="4" w:space="0" w:color="auto"/>
              <w:right w:val="single" w:sz="4" w:space="0" w:color="auto"/>
            </w:tcBorders>
            <w:shd w:val="clear" w:color="auto" w:fill="auto"/>
            <w:vAlign w:val="center"/>
            <w:hideMark/>
          </w:tcPr>
          <w:p w14:paraId="2E565A27" w14:textId="77777777" w:rsidR="008D5163" w:rsidRPr="008D5163" w:rsidRDefault="008D5163" w:rsidP="008D5163">
            <w:pPr>
              <w:jc w:val="center"/>
              <w:rPr>
                <w:sz w:val="16"/>
                <w:szCs w:val="16"/>
              </w:rPr>
            </w:pPr>
            <w:r w:rsidRPr="008D5163">
              <w:rPr>
                <w:sz w:val="16"/>
                <w:szCs w:val="16"/>
              </w:rPr>
              <w:t>руб./Гкал</w:t>
            </w:r>
          </w:p>
        </w:tc>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D510D" w14:textId="77777777" w:rsidR="008D5163" w:rsidRPr="008D5163" w:rsidRDefault="008D5163" w:rsidP="008D5163">
            <w:pPr>
              <w:jc w:val="center"/>
              <w:rPr>
                <w:sz w:val="16"/>
                <w:szCs w:val="16"/>
              </w:rPr>
            </w:pPr>
            <w:r w:rsidRPr="008D5163">
              <w:rPr>
                <w:sz w:val="16"/>
                <w:szCs w:val="16"/>
              </w:rPr>
              <w:t>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7CAB331D" w14:textId="77777777" w:rsidR="008D5163" w:rsidRPr="008D5163" w:rsidRDefault="008D5163" w:rsidP="008D5163">
            <w:pPr>
              <w:jc w:val="right"/>
              <w:rPr>
                <w:sz w:val="16"/>
                <w:szCs w:val="16"/>
              </w:rPr>
            </w:pPr>
            <w:r w:rsidRPr="008D5163">
              <w:rPr>
                <w:sz w:val="16"/>
                <w:szCs w:val="16"/>
              </w:rPr>
              <w:t>56,52</w:t>
            </w:r>
          </w:p>
        </w:tc>
        <w:tc>
          <w:tcPr>
            <w:tcW w:w="1237" w:type="dxa"/>
            <w:tcBorders>
              <w:top w:val="nil"/>
              <w:left w:val="nil"/>
              <w:bottom w:val="single" w:sz="4" w:space="0" w:color="auto"/>
              <w:right w:val="single" w:sz="4" w:space="0" w:color="auto"/>
            </w:tcBorders>
            <w:shd w:val="clear" w:color="auto" w:fill="auto"/>
            <w:noWrap/>
            <w:vAlign w:val="center"/>
            <w:hideMark/>
          </w:tcPr>
          <w:p w14:paraId="4ED4E61B" w14:textId="77777777" w:rsidR="008D5163" w:rsidRPr="008D5163" w:rsidRDefault="008D5163" w:rsidP="008D5163">
            <w:pPr>
              <w:jc w:val="right"/>
              <w:rPr>
                <w:sz w:val="16"/>
                <w:szCs w:val="16"/>
              </w:rPr>
            </w:pPr>
            <w:r w:rsidRPr="008D5163">
              <w:rPr>
                <w:sz w:val="16"/>
                <w:szCs w:val="16"/>
              </w:rPr>
              <w:t>3,91</w:t>
            </w:r>
          </w:p>
        </w:tc>
        <w:tc>
          <w:tcPr>
            <w:tcW w:w="1238" w:type="dxa"/>
            <w:tcBorders>
              <w:top w:val="nil"/>
              <w:left w:val="nil"/>
              <w:bottom w:val="single" w:sz="4" w:space="0" w:color="auto"/>
              <w:right w:val="nil"/>
            </w:tcBorders>
            <w:shd w:val="clear" w:color="auto" w:fill="auto"/>
            <w:noWrap/>
            <w:vAlign w:val="bottom"/>
            <w:hideMark/>
          </w:tcPr>
          <w:p w14:paraId="588C7C57" w14:textId="77777777" w:rsidR="008D5163" w:rsidRPr="008D5163" w:rsidRDefault="008D5163" w:rsidP="008D5163">
            <w:pPr>
              <w:jc w:val="right"/>
              <w:rPr>
                <w:sz w:val="16"/>
                <w:szCs w:val="16"/>
              </w:rPr>
            </w:pPr>
            <w:r w:rsidRPr="008D5163">
              <w:rPr>
                <w:sz w:val="16"/>
                <w:szCs w:val="16"/>
              </w:rPr>
              <w:t>521,34</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AE9FA" w14:textId="77777777" w:rsidR="008D5163" w:rsidRPr="008D5163" w:rsidRDefault="008D5163" w:rsidP="008D5163">
            <w:pPr>
              <w:jc w:val="right"/>
              <w:rPr>
                <w:sz w:val="16"/>
                <w:szCs w:val="16"/>
              </w:rPr>
            </w:pPr>
            <w:r w:rsidRPr="008D5163">
              <w:rPr>
                <w:sz w:val="16"/>
                <w:szCs w:val="16"/>
              </w:rPr>
              <w:t>56,52</w:t>
            </w:r>
          </w:p>
        </w:tc>
        <w:tc>
          <w:tcPr>
            <w:tcW w:w="1237" w:type="dxa"/>
            <w:tcBorders>
              <w:top w:val="nil"/>
              <w:left w:val="nil"/>
              <w:bottom w:val="single" w:sz="4" w:space="0" w:color="auto"/>
              <w:right w:val="single" w:sz="4" w:space="0" w:color="auto"/>
            </w:tcBorders>
            <w:shd w:val="clear" w:color="auto" w:fill="auto"/>
            <w:noWrap/>
            <w:vAlign w:val="bottom"/>
            <w:hideMark/>
          </w:tcPr>
          <w:p w14:paraId="0C3EE388" w14:textId="77777777" w:rsidR="008D5163" w:rsidRPr="008D5163" w:rsidRDefault="008D5163" w:rsidP="008D5163">
            <w:pPr>
              <w:jc w:val="right"/>
              <w:rPr>
                <w:sz w:val="16"/>
                <w:szCs w:val="16"/>
              </w:rPr>
            </w:pPr>
            <w:r w:rsidRPr="008D5163">
              <w:rPr>
                <w:sz w:val="16"/>
                <w:szCs w:val="16"/>
              </w:rPr>
              <w:t>3,91</w:t>
            </w:r>
          </w:p>
        </w:tc>
        <w:tc>
          <w:tcPr>
            <w:tcW w:w="1221" w:type="dxa"/>
            <w:tcBorders>
              <w:top w:val="nil"/>
              <w:left w:val="nil"/>
              <w:bottom w:val="single" w:sz="4" w:space="0" w:color="auto"/>
              <w:right w:val="nil"/>
            </w:tcBorders>
            <w:shd w:val="clear" w:color="auto" w:fill="auto"/>
            <w:noWrap/>
            <w:vAlign w:val="bottom"/>
            <w:hideMark/>
          </w:tcPr>
          <w:p w14:paraId="63AB855D" w14:textId="77777777" w:rsidR="008D5163" w:rsidRPr="008D5163" w:rsidRDefault="008D5163" w:rsidP="008D5163">
            <w:pPr>
              <w:jc w:val="right"/>
              <w:rPr>
                <w:sz w:val="16"/>
                <w:szCs w:val="16"/>
              </w:rPr>
            </w:pPr>
            <w:r w:rsidRPr="008D5163">
              <w:rPr>
                <w:sz w:val="16"/>
                <w:szCs w:val="16"/>
              </w:rPr>
              <w:t>521,34</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6281A06" w14:textId="77777777" w:rsidR="008D5163" w:rsidRPr="008D5163" w:rsidRDefault="008D5163" w:rsidP="008D5163">
            <w:pPr>
              <w:jc w:val="right"/>
              <w:rPr>
                <w:sz w:val="16"/>
                <w:szCs w:val="16"/>
              </w:rPr>
            </w:pPr>
            <w:r w:rsidRPr="008D5163">
              <w:rPr>
                <w:sz w:val="16"/>
                <w:szCs w:val="16"/>
              </w:rPr>
              <w:t>0,00</w:t>
            </w:r>
          </w:p>
        </w:tc>
      </w:tr>
      <w:tr w:rsidR="008D5163" w:rsidRPr="008D5163" w14:paraId="79726D8A" w14:textId="77777777" w:rsidTr="008D5163">
        <w:trPr>
          <w:trHeight w:val="212"/>
          <w:jc w:val="center"/>
        </w:trPr>
        <w:tc>
          <w:tcPr>
            <w:tcW w:w="576" w:type="dxa"/>
            <w:tcBorders>
              <w:top w:val="nil"/>
              <w:left w:val="single" w:sz="8" w:space="0" w:color="auto"/>
              <w:bottom w:val="single" w:sz="8" w:space="0" w:color="auto"/>
              <w:right w:val="nil"/>
            </w:tcBorders>
            <w:shd w:val="clear" w:color="auto" w:fill="auto"/>
            <w:noWrap/>
            <w:vAlign w:val="bottom"/>
            <w:hideMark/>
          </w:tcPr>
          <w:p w14:paraId="12264560" w14:textId="77777777" w:rsidR="008D5163" w:rsidRPr="008D5163" w:rsidRDefault="008D5163" w:rsidP="008D5163">
            <w:pPr>
              <w:rPr>
                <w:sz w:val="16"/>
                <w:szCs w:val="16"/>
              </w:rPr>
            </w:pPr>
            <w:r w:rsidRPr="008D5163">
              <w:rPr>
                <w:sz w:val="16"/>
                <w:szCs w:val="16"/>
              </w:rPr>
              <w:t> </w:t>
            </w:r>
          </w:p>
        </w:tc>
        <w:tc>
          <w:tcPr>
            <w:tcW w:w="358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1403F1A" w14:textId="77777777" w:rsidR="008D5163" w:rsidRPr="008D5163" w:rsidRDefault="008D5163" w:rsidP="008D5163">
            <w:pPr>
              <w:rPr>
                <w:sz w:val="16"/>
                <w:szCs w:val="16"/>
              </w:rPr>
            </w:pPr>
            <w:r w:rsidRPr="008D5163">
              <w:rPr>
                <w:sz w:val="16"/>
                <w:szCs w:val="16"/>
              </w:rPr>
              <w:t>содержание сети и ПНС</w:t>
            </w:r>
          </w:p>
        </w:tc>
        <w:tc>
          <w:tcPr>
            <w:tcW w:w="954" w:type="dxa"/>
            <w:tcBorders>
              <w:top w:val="single" w:sz="4" w:space="0" w:color="auto"/>
              <w:left w:val="nil"/>
              <w:bottom w:val="single" w:sz="8" w:space="0" w:color="auto"/>
              <w:right w:val="single" w:sz="4" w:space="0" w:color="auto"/>
            </w:tcBorders>
            <w:shd w:val="clear" w:color="auto" w:fill="auto"/>
            <w:vAlign w:val="center"/>
            <w:hideMark/>
          </w:tcPr>
          <w:p w14:paraId="78C1B05E" w14:textId="77777777" w:rsidR="008D5163" w:rsidRPr="008D5163" w:rsidRDefault="008D5163" w:rsidP="008D5163">
            <w:pPr>
              <w:jc w:val="center"/>
              <w:rPr>
                <w:sz w:val="16"/>
                <w:szCs w:val="16"/>
              </w:rPr>
            </w:pPr>
            <w:r w:rsidRPr="008D5163">
              <w:rPr>
                <w:sz w:val="16"/>
                <w:szCs w:val="16"/>
              </w:rPr>
              <w:t>руб./Гкал</w:t>
            </w:r>
          </w:p>
        </w:tc>
        <w:tc>
          <w:tcPr>
            <w:tcW w:w="120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99803E1" w14:textId="77777777" w:rsidR="008D5163" w:rsidRPr="008D5163" w:rsidRDefault="008D5163" w:rsidP="008D5163">
            <w:pPr>
              <w:jc w:val="center"/>
              <w:rPr>
                <w:sz w:val="16"/>
                <w:szCs w:val="16"/>
              </w:rPr>
            </w:pPr>
            <w:r w:rsidRPr="008D5163">
              <w:rPr>
                <w:sz w:val="16"/>
                <w:szCs w:val="16"/>
              </w:rPr>
              <w:t> </w:t>
            </w:r>
          </w:p>
        </w:tc>
        <w:tc>
          <w:tcPr>
            <w:tcW w:w="1237" w:type="dxa"/>
            <w:tcBorders>
              <w:top w:val="single" w:sz="4" w:space="0" w:color="auto"/>
              <w:left w:val="nil"/>
              <w:bottom w:val="single" w:sz="8" w:space="0" w:color="auto"/>
              <w:right w:val="single" w:sz="4" w:space="0" w:color="auto"/>
            </w:tcBorders>
            <w:shd w:val="clear" w:color="auto" w:fill="auto"/>
            <w:noWrap/>
            <w:vAlign w:val="bottom"/>
            <w:hideMark/>
          </w:tcPr>
          <w:p w14:paraId="17D9A0CA" w14:textId="77777777" w:rsidR="008D5163" w:rsidRPr="008D5163" w:rsidRDefault="008D5163" w:rsidP="008D5163">
            <w:pPr>
              <w:jc w:val="right"/>
              <w:rPr>
                <w:sz w:val="16"/>
                <w:szCs w:val="16"/>
              </w:rPr>
            </w:pPr>
            <w:r w:rsidRPr="008D5163">
              <w:rPr>
                <w:sz w:val="16"/>
                <w:szCs w:val="16"/>
              </w:rPr>
              <w:t>87,24</w:t>
            </w:r>
          </w:p>
        </w:tc>
        <w:tc>
          <w:tcPr>
            <w:tcW w:w="1237" w:type="dxa"/>
            <w:tcBorders>
              <w:top w:val="single" w:sz="4" w:space="0" w:color="auto"/>
              <w:left w:val="nil"/>
              <w:bottom w:val="single" w:sz="8" w:space="0" w:color="auto"/>
              <w:right w:val="single" w:sz="4" w:space="0" w:color="auto"/>
            </w:tcBorders>
            <w:shd w:val="clear" w:color="auto" w:fill="auto"/>
            <w:noWrap/>
            <w:vAlign w:val="center"/>
            <w:hideMark/>
          </w:tcPr>
          <w:p w14:paraId="12FA14E4" w14:textId="77777777" w:rsidR="008D5163" w:rsidRPr="008D5163" w:rsidRDefault="008D5163" w:rsidP="008D5163">
            <w:pPr>
              <w:jc w:val="right"/>
              <w:rPr>
                <w:sz w:val="16"/>
                <w:szCs w:val="16"/>
              </w:rPr>
            </w:pPr>
            <w:r w:rsidRPr="008D5163">
              <w:rPr>
                <w:sz w:val="16"/>
                <w:szCs w:val="16"/>
              </w:rPr>
              <w:t>65,41</w:t>
            </w:r>
          </w:p>
        </w:tc>
        <w:tc>
          <w:tcPr>
            <w:tcW w:w="1238" w:type="dxa"/>
            <w:tcBorders>
              <w:top w:val="single" w:sz="4" w:space="0" w:color="auto"/>
              <w:left w:val="nil"/>
              <w:bottom w:val="single" w:sz="8" w:space="0" w:color="auto"/>
              <w:right w:val="nil"/>
            </w:tcBorders>
            <w:shd w:val="clear" w:color="auto" w:fill="auto"/>
            <w:noWrap/>
            <w:vAlign w:val="bottom"/>
            <w:hideMark/>
          </w:tcPr>
          <w:p w14:paraId="1F002873" w14:textId="77777777" w:rsidR="008D5163" w:rsidRPr="008D5163" w:rsidRDefault="008D5163" w:rsidP="008D5163">
            <w:pPr>
              <w:jc w:val="right"/>
              <w:rPr>
                <w:sz w:val="16"/>
                <w:szCs w:val="16"/>
              </w:rPr>
            </w:pPr>
            <w:r w:rsidRPr="008D5163">
              <w:rPr>
                <w:sz w:val="16"/>
                <w:szCs w:val="16"/>
              </w:rPr>
              <w:t>280,21</w:t>
            </w:r>
          </w:p>
        </w:tc>
        <w:tc>
          <w:tcPr>
            <w:tcW w:w="123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41C9167" w14:textId="77777777" w:rsidR="008D5163" w:rsidRPr="008D5163" w:rsidRDefault="008D5163" w:rsidP="008D5163">
            <w:pPr>
              <w:jc w:val="right"/>
              <w:rPr>
                <w:sz w:val="16"/>
                <w:szCs w:val="16"/>
              </w:rPr>
            </w:pPr>
            <w:r w:rsidRPr="008D5163">
              <w:rPr>
                <w:sz w:val="16"/>
                <w:szCs w:val="16"/>
              </w:rPr>
              <w:t>119,20</w:t>
            </w:r>
          </w:p>
        </w:tc>
        <w:tc>
          <w:tcPr>
            <w:tcW w:w="1237" w:type="dxa"/>
            <w:tcBorders>
              <w:top w:val="single" w:sz="4" w:space="0" w:color="auto"/>
              <w:left w:val="nil"/>
              <w:bottom w:val="single" w:sz="8" w:space="0" w:color="auto"/>
              <w:right w:val="single" w:sz="4" w:space="0" w:color="auto"/>
            </w:tcBorders>
            <w:shd w:val="clear" w:color="auto" w:fill="auto"/>
            <w:noWrap/>
            <w:vAlign w:val="bottom"/>
            <w:hideMark/>
          </w:tcPr>
          <w:p w14:paraId="3702FD27" w14:textId="77777777" w:rsidR="008D5163" w:rsidRPr="008D5163" w:rsidRDefault="008D5163" w:rsidP="008D5163">
            <w:pPr>
              <w:jc w:val="right"/>
              <w:rPr>
                <w:sz w:val="16"/>
                <w:szCs w:val="16"/>
              </w:rPr>
            </w:pPr>
            <w:r w:rsidRPr="008D5163">
              <w:rPr>
                <w:sz w:val="16"/>
                <w:szCs w:val="16"/>
              </w:rPr>
              <w:t>82,55</w:t>
            </w:r>
          </w:p>
        </w:tc>
        <w:tc>
          <w:tcPr>
            <w:tcW w:w="1221" w:type="dxa"/>
            <w:tcBorders>
              <w:top w:val="single" w:sz="4" w:space="0" w:color="auto"/>
              <w:left w:val="nil"/>
              <w:bottom w:val="single" w:sz="8" w:space="0" w:color="auto"/>
              <w:right w:val="nil"/>
            </w:tcBorders>
            <w:shd w:val="clear" w:color="auto" w:fill="auto"/>
            <w:noWrap/>
            <w:vAlign w:val="bottom"/>
            <w:hideMark/>
          </w:tcPr>
          <w:p w14:paraId="08B687C1" w14:textId="77777777" w:rsidR="008D5163" w:rsidRPr="008D5163" w:rsidRDefault="008D5163" w:rsidP="008D5163">
            <w:pPr>
              <w:jc w:val="right"/>
              <w:rPr>
                <w:sz w:val="16"/>
                <w:szCs w:val="16"/>
              </w:rPr>
            </w:pPr>
            <w:r w:rsidRPr="008D5163">
              <w:rPr>
                <w:sz w:val="16"/>
                <w:szCs w:val="16"/>
              </w:rPr>
              <w:t>356,64</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D82AEA2" w14:textId="77777777" w:rsidR="008D5163" w:rsidRPr="008D5163" w:rsidRDefault="008D5163" w:rsidP="008D5163">
            <w:pPr>
              <w:jc w:val="right"/>
              <w:rPr>
                <w:sz w:val="16"/>
                <w:szCs w:val="16"/>
              </w:rPr>
            </w:pPr>
            <w:r w:rsidRPr="008D5163">
              <w:rPr>
                <w:sz w:val="16"/>
                <w:szCs w:val="16"/>
              </w:rPr>
              <w:t>31,96</w:t>
            </w:r>
          </w:p>
        </w:tc>
      </w:tr>
    </w:tbl>
    <w:p w14:paraId="35E14E87" w14:textId="77777777" w:rsidR="008D5163" w:rsidRPr="008D5163" w:rsidRDefault="008D5163" w:rsidP="008D5163">
      <w:pPr>
        <w:spacing w:line="312" w:lineRule="auto"/>
        <w:ind w:left="-142"/>
        <w:jc w:val="both"/>
        <w:rPr>
          <w:szCs w:val="20"/>
        </w:rPr>
      </w:pPr>
    </w:p>
    <w:p w14:paraId="1F8E7393" w14:textId="77777777" w:rsidR="008D5163" w:rsidRPr="008D5163" w:rsidRDefault="008D5163" w:rsidP="008D5163">
      <w:pPr>
        <w:spacing w:line="312" w:lineRule="auto"/>
        <w:ind w:left="-142"/>
        <w:jc w:val="both"/>
        <w:rPr>
          <w:szCs w:val="20"/>
        </w:rPr>
      </w:pPr>
    </w:p>
    <w:p w14:paraId="36F4A2C6" w14:textId="77777777" w:rsidR="008D5163" w:rsidRPr="008D5163" w:rsidRDefault="008D5163" w:rsidP="008D5163">
      <w:pPr>
        <w:spacing w:line="312" w:lineRule="auto"/>
        <w:ind w:left="-142"/>
        <w:jc w:val="both"/>
        <w:rPr>
          <w:szCs w:val="20"/>
        </w:rPr>
      </w:pPr>
    </w:p>
    <w:p w14:paraId="5C642A3B" w14:textId="77777777" w:rsidR="008D5163" w:rsidRPr="008D5163" w:rsidRDefault="008D5163" w:rsidP="008D5163">
      <w:pPr>
        <w:jc w:val="both"/>
        <w:rPr>
          <w:color w:val="FF0000"/>
          <w:sz w:val="28"/>
          <w:szCs w:val="28"/>
        </w:rPr>
      </w:pPr>
    </w:p>
    <w:p w14:paraId="09B50B08" w14:textId="77777777" w:rsidR="008D5163" w:rsidRPr="008D5163" w:rsidRDefault="008D5163" w:rsidP="008D5163">
      <w:pPr>
        <w:jc w:val="both"/>
        <w:rPr>
          <w:color w:val="FF0000"/>
          <w:sz w:val="28"/>
          <w:szCs w:val="28"/>
        </w:rPr>
      </w:pPr>
    </w:p>
    <w:p w14:paraId="377D00D6" w14:textId="77777777" w:rsidR="008D5163" w:rsidRDefault="008D5163" w:rsidP="008D5163">
      <w:pPr>
        <w:ind w:right="-519"/>
        <w:jc w:val="both"/>
        <w:rPr>
          <w:color w:val="000000"/>
          <w:sz w:val="28"/>
          <w:szCs w:val="28"/>
        </w:rPr>
        <w:sectPr w:rsidR="008D5163" w:rsidSect="008D5163">
          <w:pgSz w:w="15840" w:h="12240" w:orient="landscape"/>
          <w:pgMar w:top="1418" w:right="851" w:bottom="851" w:left="851" w:header="720" w:footer="720" w:gutter="0"/>
          <w:cols w:space="720"/>
          <w:titlePg/>
          <w:docGrid w:linePitch="381"/>
        </w:sectPr>
      </w:pPr>
    </w:p>
    <w:p w14:paraId="5195F120" w14:textId="6C42A8A2" w:rsidR="008D5163" w:rsidRDefault="008D5163" w:rsidP="008D5163">
      <w:pPr>
        <w:tabs>
          <w:tab w:val="left" w:pos="5580"/>
          <w:tab w:val="left" w:pos="9498"/>
        </w:tabs>
        <w:ind w:left="-2238" w:right="-519" w:firstLine="8192"/>
        <w:rPr>
          <w:color w:val="000000" w:themeColor="text1"/>
        </w:rPr>
      </w:pPr>
      <w:r>
        <w:rPr>
          <w:color w:val="000000" w:themeColor="text1"/>
        </w:rPr>
        <w:lastRenderedPageBreak/>
        <w:t>Приложение № 1</w:t>
      </w:r>
      <w:r w:rsidR="00B4570C">
        <w:rPr>
          <w:color w:val="000000" w:themeColor="text1"/>
        </w:rPr>
        <w:t xml:space="preserve">1 </w:t>
      </w:r>
      <w:r>
        <w:rPr>
          <w:color w:val="000000" w:themeColor="text1"/>
        </w:rPr>
        <w:t>к протоколу № 45</w:t>
      </w:r>
    </w:p>
    <w:p w14:paraId="00503B3C" w14:textId="77777777" w:rsidR="008D5163" w:rsidRDefault="008D5163" w:rsidP="008D5163">
      <w:pPr>
        <w:tabs>
          <w:tab w:val="left" w:pos="5580"/>
          <w:tab w:val="left" w:pos="9498"/>
        </w:tabs>
        <w:ind w:left="-2238" w:right="-519" w:firstLine="8192"/>
        <w:rPr>
          <w:color w:val="000000" w:themeColor="text1"/>
        </w:rPr>
      </w:pPr>
      <w:r>
        <w:rPr>
          <w:color w:val="000000" w:themeColor="text1"/>
        </w:rPr>
        <w:t>заседания Правления Региональной</w:t>
      </w:r>
    </w:p>
    <w:p w14:paraId="20FD21C6" w14:textId="77777777" w:rsidR="008D5163" w:rsidRDefault="008D5163" w:rsidP="008D5163">
      <w:pPr>
        <w:tabs>
          <w:tab w:val="left" w:pos="5580"/>
          <w:tab w:val="left" w:pos="9498"/>
        </w:tabs>
        <w:ind w:left="-2238" w:right="-519" w:firstLine="8192"/>
        <w:rPr>
          <w:color w:val="000000" w:themeColor="text1"/>
        </w:rPr>
      </w:pPr>
      <w:r>
        <w:rPr>
          <w:color w:val="000000" w:themeColor="text1"/>
        </w:rPr>
        <w:t>энергетической комиссии</w:t>
      </w:r>
    </w:p>
    <w:p w14:paraId="2A056C85" w14:textId="063DCCAF" w:rsidR="008D5163" w:rsidRDefault="008D5163" w:rsidP="008D5163">
      <w:pPr>
        <w:tabs>
          <w:tab w:val="left" w:pos="5580"/>
          <w:tab w:val="left" w:pos="9498"/>
        </w:tabs>
        <w:ind w:left="-2238" w:right="-519" w:firstLine="8192"/>
        <w:rPr>
          <w:color w:val="000000" w:themeColor="text1"/>
        </w:rPr>
      </w:pPr>
      <w:r>
        <w:rPr>
          <w:color w:val="000000" w:themeColor="text1"/>
        </w:rPr>
        <w:t>Кузбасса от 05.08.2021</w:t>
      </w:r>
    </w:p>
    <w:p w14:paraId="0BE20F92" w14:textId="77777777" w:rsidR="008D5163" w:rsidRDefault="008D5163" w:rsidP="008D5163">
      <w:pPr>
        <w:tabs>
          <w:tab w:val="left" w:pos="5580"/>
          <w:tab w:val="left" w:pos="9498"/>
        </w:tabs>
        <w:ind w:left="-2238" w:right="-519" w:firstLine="8192"/>
        <w:rPr>
          <w:color w:val="000000" w:themeColor="text1"/>
        </w:rPr>
      </w:pPr>
    </w:p>
    <w:p w14:paraId="4E7C3E07" w14:textId="77777777" w:rsidR="008D5163" w:rsidRPr="008D5163" w:rsidRDefault="008D5163" w:rsidP="008D5163">
      <w:pPr>
        <w:ind w:left="709" w:right="-142"/>
        <w:jc w:val="center"/>
        <w:rPr>
          <w:b/>
          <w:bCs/>
          <w:sz w:val="28"/>
          <w:szCs w:val="28"/>
          <w:lang w:val="x-none" w:eastAsia="en-US"/>
        </w:rPr>
      </w:pPr>
      <w:bookmarkStart w:id="231" w:name="_Hlk28611898"/>
      <w:r w:rsidRPr="008D5163">
        <w:rPr>
          <w:b/>
          <w:bCs/>
          <w:sz w:val="28"/>
          <w:szCs w:val="28"/>
          <w:lang w:eastAsia="en-US"/>
        </w:rPr>
        <w:t>Тарифы</w:t>
      </w:r>
      <w:r w:rsidRPr="008D5163">
        <w:rPr>
          <w:b/>
          <w:bCs/>
          <w:sz w:val="28"/>
          <w:szCs w:val="28"/>
          <w:lang w:val="x-none" w:eastAsia="en-US"/>
        </w:rPr>
        <w:t xml:space="preserve"> на услуги по передаче тепловой энергии, реализуемой </w:t>
      </w:r>
    </w:p>
    <w:p w14:paraId="0F6461AC" w14:textId="77777777" w:rsidR="008D5163" w:rsidRPr="008D5163" w:rsidRDefault="008D5163" w:rsidP="008D5163">
      <w:pPr>
        <w:ind w:left="709" w:right="-142"/>
        <w:jc w:val="center"/>
        <w:rPr>
          <w:b/>
          <w:bCs/>
          <w:kern w:val="32"/>
          <w:sz w:val="28"/>
          <w:szCs w:val="28"/>
          <w:lang w:eastAsia="en-US"/>
        </w:rPr>
      </w:pPr>
      <w:r w:rsidRPr="008D5163">
        <w:rPr>
          <w:b/>
          <w:bCs/>
          <w:sz w:val="28"/>
          <w:szCs w:val="28"/>
          <w:lang w:val="x-none" w:eastAsia="en-US"/>
        </w:rPr>
        <w:t>ООО «</w:t>
      </w:r>
      <w:r w:rsidRPr="008D5163">
        <w:rPr>
          <w:b/>
          <w:bCs/>
          <w:sz w:val="28"/>
          <w:szCs w:val="28"/>
          <w:lang w:eastAsia="en-US"/>
        </w:rPr>
        <w:t>СТК</w:t>
      </w:r>
      <w:r w:rsidRPr="008D5163">
        <w:rPr>
          <w:b/>
          <w:bCs/>
          <w:sz w:val="28"/>
          <w:szCs w:val="28"/>
          <w:lang w:val="x-none" w:eastAsia="en-US"/>
        </w:rPr>
        <w:t>»</w:t>
      </w:r>
      <w:r w:rsidRPr="008D5163">
        <w:rPr>
          <w:b/>
          <w:bCs/>
          <w:sz w:val="28"/>
          <w:szCs w:val="28"/>
          <w:lang w:eastAsia="en-US"/>
        </w:rPr>
        <w:t xml:space="preserve"> </w:t>
      </w:r>
      <w:r w:rsidRPr="008D5163">
        <w:rPr>
          <w:b/>
          <w:bCs/>
          <w:sz w:val="28"/>
          <w:szCs w:val="28"/>
          <w:lang w:val="x-none" w:eastAsia="en-US"/>
        </w:rPr>
        <w:t>на потребительском рынке</w:t>
      </w:r>
      <w:r w:rsidRPr="008D5163">
        <w:rPr>
          <w:b/>
          <w:bCs/>
          <w:kern w:val="32"/>
          <w:sz w:val="28"/>
          <w:szCs w:val="28"/>
          <w:lang w:eastAsia="en-US"/>
        </w:rPr>
        <w:t xml:space="preserve"> </w:t>
      </w:r>
      <w:r w:rsidRPr="008D5163">
        <w:rPr>
          <w:b/>
          <w:bCs/>
          <w:kern w:val="32"/>
          <w:sz w:val="28"/>
          <w:szCs w:val="28"/>
          <w:lang w:eastAsia="en-US"/>
        </w:rPr>
        <w:br/>
        <w:t>Березовского городского округа на 2020 год</w:t>
      </w:r>
    </w:p>
    <w:p w14:paraId="1903AFC5" w14:textId="77777777" w:rsidR="008D5163" w:rsidRPr="008D5163" w:rsidRDefault="008D5163" w:rsidP="008D5163">
      <w:pPr>
        <w:ind w:left="709" w:right="-142"/>
        <w:jc w:val="center"/>
        <w:rPr>
          <w:b/>
          <w:bCs/>
          <w:kern w:val="32"/>
          <w:sz w:val="28"/>
          <w:szCs w:val="28"/>
          <w:lang w:eastAsia="en-US"/>
        </w:rPr>
      </w:pPr>
    </w:p>
    <w:p w14:paraId="3D7AD974" w14:textId="77777777" w:rsidR="008D5163" w:rsidRPr="008D5163" w:rsidRDefault="008D5163" w:rsidP="008D5163">
      <w:pPr>
        <w:jc w:val="right"/>
        <w:rPr>
          <w:sz w:val="28"/>
          <w:szCs w:val="28"/>
          <w:lang w:eastAsia="en-US"/>
        </w:rPr>
      </w:pPr>
      <w:r w:rsidRPr="008D5163">
        <w:rPr>
          <w:sz w:val="28"/>
          <w:szCs w:val="28"/>
          <w:lang w:eastAsia="en-US"/>
        </w:rPr>
        <w:t xml:space="preserve"> (без НДС)</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3515"/>
        <w:gridCol w:w="1685"/>
        <w:gridCol w:w="1337"/>
        <w:gridCol w:w="1464"/>
      </w:tblGrid>
      <w:tr w:rsidR="008D5163" w:rsidRPr="008D5163" w14:paraId="0FDDB798" w14:textId="77777777" w:rsidTr="006C1737">
        <w:trPr>
          <w:trHeight w:val="125"/>
          <w:jc w:val="center"/>
        </w:trPr>
        <w:tc>
          <w:tcPr>
            <w:tcW w:w="1771" w:type="dxa"/>
            <w:vMerge w:val="restart"/>
            <w:shd w:val="clear" w:color="auto" w:fill="auto"/>
            <w:vAlign w:val="center"/>
          </w:tcPr>
          <w:p w14:paraId="2CF51C85" w14:textId="77777777" w:rsidR="008D5163" w:rsidRPr="008D5163" w:rsidRDefault="008D5163" w:rsidP="008D5163">
            <w:pPr>
              <w:ind w:right="-2"/>
              <w:jc w:val="center"/>
              <w:rPr>
                <w:lang w:eastAsia="en-US"/>
              </w:rPr>
            </w:pPr>
            <w:r w:rsidRPr="008D5163">
              <w:rPr>
                <w:lang w:eastAsia="en-US"/>
              </w:rPr>
              <w:t>Наименование регулируемой организации</w:t>
            </w:r>
          </w:p>
        </w:tc>
        <w:tc>
          <w:tcPr>
            <w:tcW w:w="3515" w:type="dxa"/>
            <w:vMerge w:val="restart"/>
            <w:shd w:val="clear" w:color="auto" w:fill="auto"/>
            <w:vAlign w:val="center"/>
          </w:tcPr>
          <w:p w14:paraId="5253EAF0" w14:textId="77777777" w:rsidR="008D5163" w:rsidRPr="008D5163" w:rsidRDefault="008D5163" w:rsidP="008D5163">
            <w:pPr>
              <w:ind w:right="-2"/>
              <w:jc w:val="center"/>
              <w:rPr>
                <w:lang w:eastAsia="en-US"/>
              </w:rPr>
            </w:pPr>
            <w:r w:rsidRPr="008D5163">
              <w:rPr>
                <w:lang w:eastAsia="en-US"/>
              </w:rPr>
              <w:t>Вид тарифа</w:t>
            </w:r>
          </w:p>
        </w:tc>
        <w:tc>
          <w:tcPr>
            <w:tcW w:w="1685" w:type="dxa"/>
            <w:vMerge w:val="restart"/>
            <w:shd w:val="clear" w:color="auto" w:fill="auto"/>
            <w:vAlign w:val="center"/>
          </w:tcPr>
          <w:p w14:paraId="7868E41B" w14:textId="77777777" w:rsidR="008D5163" w:rsidRPr="008D5163" w:rsidRDefault="008D5163" w:rsidP="008D5163">
            <w:pPr>
              <w:ind w:right="-2"/>
              <w:jc w:val="center"/>
              <w:rPr>
                <w:lang w:eastAsia="en-US"/>
              </w:rPr>
            </w:pPr>
            <w:r w:rsidRPr="008D5163">
              <w:rPr>
                <w:lang w:eastAsia="en-US"/>
              </w:rPr>
              <w:t>Период</w:t>
            </w:r>
          </w:p>
        </w:tc>
        <w:tc>
          <w:tcPr>
            <w:tcW w:w="2800" w:type="dxa"/>
            <w:gridSpan w:val="2"/>
            <w:shd w:val="clear" w:color="auto" w:fill="auto"/>
            <w:vAlign w:val="center"/>
          </w:tcPr>
          <w:p w14:paraId="6B03E7BA" w14:textId="77777777" w:rsidR="008D5163" w:rsidRPr="008D5163" w:rsidRDefault="008D5163" w:rsidP="008D5163">
            <w:pPr>
              <w:ind w:right="-2"/>
              <w:jc w:val="center"/>
              <w:rPr>
                <w:lang w:eastAsia="en-US"/>
              </w:rPr>
            </w:pPr>
            <w:r w:rsidRPr="008D5163">
              <w:rPr>
                <w:lang w:eastAsia="en-US"/>
              </w:rPr>
              <w:t>Вид теплоносителя</w:t>
            </w:r>
          </w:p>
        </w:tc>
      </w:tr>
      <w:tr w:rsidR="008D5163" w:rsidRPr="008D5163" w14:paraId="300A1AC9" w14:textId="77777777" w:rsidTr="006C1737">
        <w:trPr>
          <w:trHeight w:val="293"/>
          <w:jc w:val="center"/>
        </w:trPr>
        <w:tc>
          <w:tcPr>
            <w:tcW w:w="1771" w:type="dxa"/>
            <w:vMerge/>
            <w:shd w:val="clear" w:color="auto" w:fill="auto"/>
            <w:vAlign w:val="center"/>
          </w:tcPr>
          <w:p w14:paraId="47D900C9" w14:textId="77777777" w:rsidR="008D5163" w:rsidRPr="008D5163" w:rsidRDefault="008D5163" w:rsidP="008D5163">
            <w:pPr>
              <w:ind w:right="-2"/>
              <w:jc w:val="center"/>
              <w:rPr>
                <w:lang w:eastAsia="en-US"/>
              </w:rPr>
            </w:pPr>
          </w:p>
        </w:tc>
        <w:tc>
          <w:tcPr>
            <w:tcW w:w="3515" w:type="dxa"/>
            <w:vMerge/>
            <w:shd w:val="clear" w:color="auto" w:fill="auto"/>
            <w:vAlign w:val="center"/>
          </w:tcPr>
          <w:p w14:paraId="6AFFEC32" w14:textId="77777777" w:rsidR="008D5163" w:rsidRPr="008D5163" w:rsidRDefault="008D5163" w:rsidP="008D5163">
            <w:pPr>
              <w:ind w:right="-2"/>
              <w:jc w:val="center"/>
              <w:rPr>
                <w:lang w:eastAsia="en-US"/>
              </w:rPr>
            </w:pPr>
          </w:p>
        </w:tc>
        <w:tc>
          <w:tcPr>
            <w:tcW w:w="1685" w:type="dxa"/>
            <w:vMerge/>
            <w:shd w:val="clear" w:color="auto" w:fill="auto"/>
            <w:vAlign w:val="center"/>
          </w:tcPr>
          <w:p w14:paraId="77151772" w14:textId="77777777" w:rsidR="008D5163" w:rsidRPr="008D5163" w:rsidRDefault="008D5163" w:rsidP="008D5163">
            <w:pPr>
              <w:ind w:right="-2"/>
              <w:jc w:val="center"/>
              <w:rPr>
                <w:lang w:eastAsia="en-US"/>
              </w:rPr>
            </w:pPr>
          </w:p>
        </w:tc>
        <w:tc>
          <w:tcPr>
            <w:tcW w:w="1337" w:type="dxa"/>
            <w:shd w:val="clear" w:color="auto" w:fill="auto"/>
            <w:vAlign w:val="center"/>
          </w:tcPr>
          <w:p w14:paraId="7F317628" w14:textId="77777777" w:rsidR="008D5163" w:rsidRPr="008D5163" w:rsidRDefault="008D5163" w:rsidP="008D5163">
            <w:pPr>
              <w:ind w:right="-2"/>
              <w:jc w:val="center"/>
              <w:rPr>
                <w:lang w:eastAsia="en-US"/>
              </w:rPr>
            </w:pPr>
            <w:r w:rsidRPr="008D5163">
              <w:rPr>
                <w:lang w:eastAsia="en-US"/>
              </w:rPr>
              <w:t>Вода</w:t>
            </w:r>
          </w:p>
        </w:tc>
        <w:tc>
          <w:tcPr>
            <w:tcW w:w="1462" w:type="dxa"/>
            <w:shd w:val="clear" w:color="auto" w:fill="auto"/>
            <w:vAlign w:val="center"/>
          </w:tcPr>
          <w:p w14:paraId="278EE594" w14:textId="77777777" w:rsidR="008D5163" w:rsidRPr="008D5163" w:rsidRDefault="008D5163" w:rsidP="008D5163">
            <w:pPr>
              <w:ind w:right="-2"/>
              <w:jc w:val="center"/>
              <w:rPr>
                <w:lang w:eastAsia="en-US"/>
              </w:rPr>
            </w:pPr>
            <w:r w:rsidRPr="008D5163">
              <w:rPr>
                <w:lang w:eastAsia="en-US"/>
              </w:rPr>
              <w:t>Пар</w:t>
            </w:r>
          </w:p>
        </w:tc>
      </w:tr>
      <w:tr w:rsidR="008D5163" w:rsidRPr="008D5163" w14:paraId="10440D89" w14:textId="77777777" w:rsidTr="006C1737">
        <w:trPr>
          <w:trHeight w:val="166"/>
          <w:jc w:val="center"/>
        </w:trPr>
        <w:tc>
          <w:tcPr>
            <w:tcW w:w="1771" w:type="dxa"/>
            <w:vMerge w:val="restart"/>
            <w:shd w:val="clear" w:color="auto" w:fill="auto"/>
            <w:vAlign w:val="center"/>
          </w:tcPr>
          <w:p w14:paraId="0EB25775" w14:textId="77777777" w:rsidR="008D5163" w:rsidRPr="008D5163" w:rsidRDefault="008D5163" w:rsidP="008D5163">
            <w:pPr>
              <w:ind w:left="-56" w:right="-130"/>
              <w:jc w:val="center"/>
              <w:rPr>
                <w:lang w:eastAsia="en-US"/>
              </w:rPr>
            </w:pPr>
            <w:r w:rsidRPr="008D5163">
              <w:rPr>
                <w:bCs/>
                <w:color w:val="000000"/>
                <w:kern w:val="32"/>
                <w:lang w:eastAsia="en-US"/>
              </w:rPr>
              <w:t xml:space="preserve">ООО </w:t>
            </w:r>
            <w:r w:rsidRPr="008D5163">
              <w:rPr>
                <w:bCs/>
                <w:color w:val="000000"/>
                <w:kern w:val="32"/>
                <w:lang w:eastAsia="en-US"/>
              </w:rPr>
              <w:br/>
              <w:t>«СТК»</w:t>
            </w:r>
          </w:p>
          <w:p w14:paraId="6AD1CD16" w14:textId="77777777" w:rsidR="008D5163" w:rsidRPr="008D5163" w:rsidRDefault="008D5163" w:rsidP="008D5163">
            <w:pPr>
              <w:ind w:right="-2"/>
              <w:jc w:val="center"/>
              <w:rPr>
                <w:lang w:eastAsia="en-US"/>
              </w:rPr>
            </w:pPr>
          </w:p>
        </w:tc>
        <w:tc>
          <w:tcPr>
            <w:tcW w:w="8001" w:type="dxa"/>
            <w:gridSpan w:val="4"/>
            <w:shd w:val="clear" w:color="auto" w:fill="auto"/>
            <w:vAlign w:val="center"/>
          </w:tcPr>
          <w:p w14:paraId="0DB5BDEE" w14:textId="77777777" w:rsidR="008D5163" w:rsidRPr="008D5163" w:rsidRDefault="008D5163" w:rsidP="008D5163">
            <w:pPr>
              <w:ind w:right="-2"/>
              <w:jc w:val="center"/>
              <w:rPr>
                <w:lang w:eastAsia="en-US"/>
              </w:rPr>
            </w:pPr>
            <w:r w:rsidRPr="008D5163">
              <w:rPr>
                <w:lang w:eastAsia="en-US"/>
              </w:rPr>
              <w:t>Для потребителей в случае отсутствия дифференциации тарифов по схеме подключения</w:t>
            </w:r>
          </w:p>
        </w:tc>
      </w:tr>
      <w:tr w:rsidR="008D5163" w:rsidRPr="008D5163" w14:paraId="630C4066" w14:textId="77777777" w:rsidTr="006C1737">
        <w:trPr>
          <w:trHeight w:val="163"/>
          <w:jc w:val="center"/>
        </w:trPr>
        <w:tc>
          <w:tcPr>
            <w:tcW w:w="1771" w:type="dxa"/>
            <w:vMerge/>
            <w:shd w:val="clear" w:color="auto" w:fill="auto"/>
            <w:vAlign w:val="center"/>
          </w:tcPr>
          <w:p w14:paraId="1DC7EB7B" w14:textId="77777777" w:rsidR="008D5163" w:rsidRPr="008D5163" w:rsidRDefault="008D5163" w:rsidP="008D5163">
            <w:pPr>
              <w:ind w:right="-2"/>
              <w:jc w:val="center"/>
              <w:rPr>
                <w:lang w:eastAsia="en-US"/>
              </w:rPr>
            </w:pPr>
          </w:p>
        </w:tc>
        <w:tc>
          <w:tcPr>
            <w:tcW w:w="3515" w:type="dxa"/>
            <w:vMerge w:val="restart"/>
            <w:shd w:val="clear" w:color="auto" w:fill="auto"/>
            <w:vAlign w:val="center"/>
          </w:tcPr>
          <w:p w14:paraId="19A195B1" w14:textId="77777777" w:rsidR="008D5163" w:rsidRPr="008D5163" w:rsidRDefault="008D5163" w:rsidP="008D5163">
            <w:pPr>
              <w:ind w:right="-2"/>
              <w:jc w:val="center"/>
              <w:rPr>
                <w:lang w:eastAsia="en-US"/>
              </w:rPr>
            </w:pPr>
            <w:proofErr w:type="spellStart"/>
            <w:r w:rsidRPr="008D5163">
              <w:rPr>
                <w:lang w:eastAsia="en-US"/>
              </w:rPr>
              <w:t>Одноставочный</w:t>
            </w:r>
            <w:proofErr w:type="spellEnd"/>
          </w:p>
          <w:p w14:paraId="66F87021" w14:textId="77777777" w:rsidR="008D5163" w:rsidRPr="008D5163" w:rsidRDefault="008D5163" w:rsidP="008D5163">
            <w:pPr>
              <w:ind w:right="-2"/>
              <w:jc w:val="center"/>
              <w:rPr>
                <w:lang w:eastAsia="en-US"/>
              </w:rPr>
            </w:pPr>
            <w:r w:rsidRPr="008D5163">
              <w:rPr>
                <w:lang w:eastAsia="en-US"/>
              </w:rPr>
              <w:t>руб./Гкал</w:t>
            </w:r>
          </w:p>
        </w:tc>
        <w:tc>
          <w:tcPr>
            <w:tcW w:w="1685" w:type="dxa"/>
            <w:shd w:val="clear" w:color="auto" w:fill="auto"/>
            <w:vAlign w:val="center"/>
          </w:tcPr>
          <w:p w14:paraId="63F2911B" w14:textId="77777777" w:rsidR="008D5163" w:rsidRPr="008D5163" w:rsidRDefault="008D5163" w:rsidP="008D5163">
            <w:pPr>
              <w:ind w:right="-2"/>
              <w:jc w:val="center"/>
              <w:rPr>
                <w:lang w:eastAsia="en-US"/>
              </w:rPr>
            </w:pPr>
            <w:r w:rsidRPr="008D5163">
              <w:rPr>
                <w:lang w:eastAsia="en-US"/>
              </w:rPr>
              <w:t>х</w:t>
            </w:r>
          </w:p>
        </w:tc>
        <w:tc>
          <w:tcPr>
            <w:tcW w:w="1337" w:type="dxa"/>
            <w:shd w:val="clear" w:color="auto" w:fill="auto"/>
            <w:vAlign w:val="center"/>
          </w:tcPr>
          <w:p w14:paraId="6BB5A0F5" w14:textId="77777777" w:rsidR="008D5163" w:rsidRPr="008D5163" w:rsidRDefault="008D5163" w:rsidP="008D5163">
            <w:pPr>
              <w:jc w:val="center"/>
              <w:rPr>
                <w:lang w:eastAsia="en-US"/>
              </w:rPr>
            </w:pPr>
            <w:r w:rsidRPr="008D5163">
              <w:rPr>
                <w:lang w:eastAsia="en-US"/>
              </w:rPr>
              <w:t>х</w:t>
            </w:r>
          </w:p>
        </w:tc>
        <w:tc>
          <w:tcPr>
            <w:tcW w:w="1462" w:type="dxa"/>
            <w:shd w:val="clear" w:color="auto" w:fill="auto"/>
            <w:vAlign w:val="center"/>
          </w:tcPr>
          <w:p w14:paraId="31ECC347"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1D12425D" w14:textId="77777777" w:rsidTr="006C1737">
        <w:trPr>
          <w:trHeight w:val="163"/>
          <w:jc w:val="center"/>
        </w:trPr>
        <w:tc>
          <w:tcPr>
            <w:tcW w:w="1771" w:type="dxa"/>
            <w:vMerge/>
            <w:shd w:val="clear" w:color="auto" w:fill="auto"/>
            <w:vAlign w:val="center"/>
          </w:tcPr>
          <w:p w14:paraId="680F7F70" w14:textId="77777777" w:rsidR="008D5163" w:rsidRPr="008D5163" w:rsidRDefault="008D5163" w:rsidP="008D5163">
            <w:pPr>
              <w:ind w:right="-2"/>
              <w:jc w:val="center"/>
              <w:rPr>
                <w:lang w:eastAsia="en-US"/>
              </w:rPr>
            </w:pPr>
          </w:p>
        </w:tc>
        <w:tc>
          <w:tcPr>
            <w:tcW w:w="3515" w:type="dxa"/>
            <w:vMerge/>
            <w:shd w:val="clear" w:color="auto" w:fill="auto"/>
            <w:vAlign w:val="center"/>
          </w:tcPr>
          <w:p w14:paraId="3598EB97" w14:textId="77777777" w:rsidR="008D5163" w:rsidRPr="008D5163" w:rsidRDefault="008D5163" w:rsidP="008D5163">
            <w:pPr>
              <w:ind w:right="-2"/>
              <w:jc w:val="center"/>
              <w:rPr>
                <w:lang w:eastAsia="en-US"/>
              </w:rPr>
            </w:pPr>
          </w:p>
        </w:tc>
        <w:tc>
          <w:tcPr>
            <w:tcW w:w="1685" w:type="dxa"/>
            <w:shd w:val="clear" w:color="auto" w:fill="auto"/>
            <w:vAlign w:val="center"/>
          </w:tcPr>
          <w:p w14:paraId="4692DC04" w14:textId="77777777" w:rsidR="008D5163" w:rsidRPr="008D5163" w:rsidRDefault="008D5163" w:rsidP="008D5163">
            <w:pPr>
              <w:ind w:right="-2"/>
              <w:jc w:val="center"/>
              <w:rPr>
                <w:lang w:eastAsia="en-US"/>
              </w:rPr>
            </w:pPr>
            <w:r w:rsidRPr="008D5163">
              <w:rPr>
                <w:rFonts w:eastAsia="Calibri"/>
                <w:lang w:eastAsia="en-US"/>
              </w:rPr>
              <w:t>х</w:t>
            </w:r>
          </w:p>
        </w:tc>
        <w:tc>
          <w:tcPr>
            <w:tcW w:w="1337" w:type="dxa"/>
            <w:shd w:val="clear" w:color="auto" w:fill="auto"/>
            <w:vAlign w:val="center"/>
          </w:tcPr>
          <w:p w14:paraId="0B0F6F55" w14:textId="77777777" w:rsidR="008D5163" w:rsidRPr="008D5163" w:rsidRDefault="008D5163" w:rsidP="008D5163">
            <w:pPr>
              <w:jc w:val="center"/>
              <w:rPr>
                <w:lang w:eastAsia="en-US"/>
              </w:rPr>
            </w:pPr>
            <w:r w:rsidRPr="008D5163">
              <w:rPr>
                <w:lang w:eastAsia="en-US"/>
              </w:rPr>
              <w:t>х</w:t>
            </w:r>
          </w:p>
        </w:tc>
        <w:tc>
          <w:tcPr>
            <w:tcW w:w="1462" w:type="dxa"/>
            <w:shd w:val="clear" w:color="auto" w:fill="auto"/>
            <w:vAlign w:val="center"/>
          </w:tcPr>
          <w:p w14:paraId="6A2EB63D"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6ED81353" w14:textId="77777777" w:rsidTr="006C1737">
        <w:trPr>
          <w:trHeight w:val="249"/>
          <w:jc w:val="center"/>
        </w:trPr>
        <w:tc>
          <w:tcPr>
            <w:tcW w:w="1771" w:type="dxa"/>
            <w:vMerge/>
            <w:shd w:val="clear" w:color="auto" w:fill="auto"/>
            <w:vAlign w:val="center"/>
          </w:tcPr>
          <w:p w14:paraId="6088BB75" w14:textId="77777777" w:rsidR="008D5163" w:rsidRPr="008D5163" w:rsidRDefault="008D5163" w:rsidP="008D5163">
            <w:pPr>
              <w:ind w:right="-2"/>
              <w:jc w:val="center"/>
              <w:rPr>
                <w:lang w:eastAsia="en-US"/>
              </w:rPr>
            </w:pPr>
          </w:p>
        </w:tc>
        <w:tc>
          <w:tcPr>
            <w:tcW w:w="3515" w:type="dxa"/>
            <w:shd w:val="clear" w:color="auto" w:fill="auto"/>
            <w:vAlign w:val="center"/>
          </w:tcPr>
          <w:p w14:paraId="788C50E4" w14:textId="77777777" w:rsidR="008D5163" w:rsidRPr="008D5163" w:rsidRDefault="008D5163" w:rsidP="008D5163">
            <w:pPr>
              <w:ind w:right="-2"/>
              <w:jc w:val="center"/>
              <w:rPr>
                <w:lang w:eastAsia="en-US"/>
              </w:rPr>
            </w:pPr>
            <w:proofErr w:type="spellStart"/>
            <w:r w:rsidRPr="008D5163">
              <w:rPr>
                <w:lang w:eastAsia="en-US"/>
              </w:rPr>
              <w:t>Двухставочный</w:t>
            </w:r>
            <w:proofErr w:type="spellEnd"/>
          </w:p>
        </w:tc>
        <w:tc>
          <w:tcPr>
            <w:tcW w:w="1685" w:type="dxa"/>
            <w:shd w:val="clear" w:color="auto" w:fill="auto"/>
            <w:vAlign w:val="center"/>
          </w:tcPr>
          <w:p w14:paraId="3A082F6B"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670FE79F"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6835B11A"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3A05D3FD" w14:textId="77777777" w:rsidTr="006C1737">
        <w:trPr>
          <w:trHeight w:val="249"/>
          <w:jc w:val="center"/>
        </w:trPr>
        <w:tc>
          <w:tcPr>
            <w:tcW w:w="1771" w:type="dxa"/>
            <w:vMerge/>
            <w:shd w:val="clear" w:color="auto" w:fill="auto"/>
            <w:vAlign w:val="center"/>
          </w:tcPr>
          <w:p w14:paraId="726A5208" w14:textId="77777777" w:rsidR="008D5163" w:rsidRPr="008D5163" w:rsidRDefault="008D5163" w:rsidP="008D5163">
            <w:pPr>
              <w:ind w:right="-2"/>
              <w:jc w:val="center"/>
              <w:rPr>
                <w:lang w:eastAsia="en-US"/>
              </w:rPr>
            </w:pPr>
          </w:p>
        </w:tc>
        <w:tc>
          <w:tcPr>
            <w:tcW w:w="3515" w:type="dxa"/>
            <w:shd w:val="clear" w:color="auto" w:fill="auto"/>
            <w:vAlign w:val="center"/>
          </w:tcPr>
          <w:p w14:paraId="73D9F8E9" w14:textId="77777777" w:rsidR="008D5163" w:rsidRPr="008D5163" w:rsidRDefault="008D5163" w:rsidP="008D5163">
            <w:pPr>
              <w:ind w:right="-2"/>
              <w:jc w:val="center"/>
              <w:rPr>
                <w:lang w:eastAsia="en-US"/>
              </w:rPr>
            </w:pPr>
            <w:r w:rsidRPr="008D5163">
              <w:rPr>
                <w:lang w:eastAsia="en-US"/>
              </w:rPr>
              <w:t>Ставка за тепловую энергию, руб./Гкал</w:t>
            </w:r>
          </w:p>
        </w:tc>
        <w:tc>
          <w:tcPr>
            <w:tcW w:w="1685" w:type="dxa"/>
            <w:shd w:val="clear" w:color="auto" w:fill="auto"/>
            <w:vAlign w:val="center"/>
          </w:tcPr>
          <w:p w14:paraId="0C2EF42A"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0059A9EE"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0AD8CB8F"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4313FE29" w14:textId="77777777" w:rsidTr="006C1737">
        <w:trPr>
          <w:trHeight w:val="426"/>
          <w:jc w:val="center"/>
        </w:trPr>
        <w:tc>
          <w:tcPr>
            <w:tcW w:w="1771" w:type="dxa"/>
            <w:vMerge/>
            <w:shd w:val="clear" w:color="auto" w:fill="auto"/>
            <w:vAlign w:val="center"/>
          </w:tcPr>
          <w:p w14:paraId="0CA26B1E" w14:textId="77777777" w:rsidR="008D5163" w:rsidRPr="008D5163" w:rsidRDefault="008D5163" w:rsidP="008D5163">
            <w:pPr>
              <w:ind w:right="-2"/>
              <w:jc w:val="center"/>
              <w:rPr>
                <w:lang w:eastAsia="en-US"/>
              </w:rPr>
            </w:pPr>
          </w:p>
        </w:tc>
        <w:tc>
          <w:tcPr>
            <w:tcW w:w="3515" w:type="dxa"/>
            <w:shd w:val="clear" w:color="auto" w:fill="auto"/>
            <w:vAlign w:val="center"/>
          </w:tcPr>
          <w:p w14:paraId="4DF41CC3" w14:textId="77777777" w:rsidR="008D5163" w:rsidRPr="008D5163" w:rsidRDefault="008D5163" w:rsidP="008D5163">
            <w:pPr>
              <w:ind w:right="-2"/>
              <w:jc w:val="center"/>
              <w:rPr>
                <w:lang w:eastAsia="en-US"/>
              </w:rPr>
            </w:pPr>
            <w:r w:rsidRPr="008D5163">
              <w:rPr>
                <w:lang w:eastAsia="en-US"/>
              </w:rPr>
              <w:t>Ставка за содержание тепловой мощности, тыс. руб./Гкал/ч в мес.</w:t>
            </w:r>
          </w:p>
        </w:tc>
        <w:tc>
          <w:tcPr>
            <w:tcW w:w="1685" w:type="dxa"/>
            <w:shd w:val="clear" w:color="auto" w:fill="auto"/>
            <w:vAlign w:val="center"/>
          </w:tcPr>
          <w:p w14:paraId="29004DE4"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0BB8F0A2"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50F4314C"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31A0E6AB" w14:textId="77777777" w:rsidTr="006C1737">
        <w:trPr>
          <w:trHeight w:val="559"/>
          <w:jc w:val="center"/>
        </w:trPr>
        <w:tc>
          <w:tcPr>
            <w:tcW w:w="1771" w:type="dxa"/>
            <w:vMerge/>
            <w:shd w:val="clear" w:color="auto" w:fill="auto"/>
            <w:vAlign w:val="center"/>
          </w:tcPr>
          <w:p w14:paraId="710A44A8" w14:textId="77777777" w:rsidR="008D5163" w:rsidRPr="008D5163" w:rsidRDefault="008D5163" w:rsidP="008D5163">
            <w:pPr>
              <w:ind w:right="-2"/>
              <w:jc w:val="center"/>
              <w:rPr>
                <w:lang w:eastAsia="en-US"/>
              </w:rPr>
            </w:pPr>
          </w:p>
        </w:tc>
        <w:tc>
          <w:tcPr>
            <w:tcW w:w="8001" w:type="dxa"/>
            <w:gridSpan w:val="4"/>
            <w:shd w:val="clear" w:color="auto" w:fill="auto"/>
            <w:vAlign w:val="center"/>
          </w:tcPr>
          <w:p w14:paraId="31F8D219" w14:textId="77777777" w:rsidR="008D5163" w:rsidRPr="008D5163" w:rsidRDefault="008D5163" w:rsidP="008D5163">
            <w:pPr>
              <w:ind w:right="-2"/>
              <w:jc w:val="center"/>
              <w:rPr>
                <w:lang w:eastAsia="en-US"/>
              </w:rPr>
            </w:pPr>
            <w:r w:rsidRPr="008D5163">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8D5163" w:rsidRPr="008D5163" w14:paraId="7D3964EB" w14:textId="77777777" w:rsidTr="006C1737">
        <w:trPr>
          <w:trHeight w:val="128"/>
          <w:jc w:val="center"/>
        </w:trPr>
        <w:tc>
          <w:tcPr>
            <w:tcW w:w="1771" w:type="dxa"/>
            <w:vMerge/>
            <w:shd w:val="clear" w:color="auto" w:fill="auto"/>
            <w:vAlign w:val="center"/>
          </w:tcPr>
          <w:p w14:paraId="04BE02F2" w14:textId="77777777" w:rsidR="008D5163" w:rsidRPr="008D5163" w:rsidRDefault="008D5163" w:rsidP="008D5163">
            <w:pPr>
              <w:ind w:right="-2"/>
              <w:jc w:val="center"/>
              <w:rPr>
                <w:lang w:eastAsia="en-US"/>
              </w:rPr>
            </w:pPr>
            <w:bookmarkStart w:id="232" w:name="_Hlk25840592"/>
          </w:p>
        </w:tc>
        <w:tc>
          <w:tcPr>
            <w:tcW w:w="3515" w:type="dxa"/>
            <w:vMerge w:val="restart"/>
            <w:shd w:val="clear" w:color="auto" w:fill="auto"/>
            <w:vAlign w:val="center"/>
          </w:tcPr>
          <w:p w14:paraId="0883A2B5" w14:textId="77777777" w:rsidR="008D5163" w:rsidRPr="008D5163" w:rsidRDefault="008D5163" w:rsidP="008D5163">
            <w:pPr>
              <w:ind w:right="-2"/>
              <w:jc w:val="center"/>
              <w:rPr>
                <w:lang w:eastAsia="en-US"/>
              </w:rPr>
            </w:pPr>
            <w:proofErr w:type="spellStart"/>
            <w:r w:rsidRPr="008D5163">
              <w:rPr>
                <w:lang w:eastAsia="en-US"/>
              </w:rPr>
              <w:t>Одноставочный</w:t>
            </w:r>
            <w:proofErr w:type="spellEnd"/>
          </w:p>
          <w:p w14:paraId="3D05B459" w14:textId="77777777" w:rsidR="008D5163" w:rsidRPr="008D5163" w:rsidRDefault="008D5163" w:rsidP="008D5163">
            <w:pPr>
              <w:ind w:right="-2"/>
              <w:jc w:val="center"/>
              <w:rPr>
                <w:lang w:eastAsia="en-US"/>
              </w:rPr>
            </w:pPr>
            <w:r w:rsidRPr="008D5163">
              <w:rPr>
                <w:lang w:eastAsia="en-US"/>
              </w:rPr>
              <w:t>руб./Гкал</w:t>
            </w:r>
          </w:p>
        </w:tc>
        <w:tc>
          <w:tcPr>
            <w:tcW w:w="1685" w:type="dxa"/>
            <w:shd w:val="clear" w:color="auto" w:fill="auto"/>
            <w:vAlign w:val="center"/>
          </w:tcPr>
          <w:p w14:paraId="1EE495D2" w14:textId="77777777" w:rsidR="008D5163" w:rsidRPr="008D5163" w:rsidRDefault="008D5163" w:rsidP="008D5163">
            <w:pPr>
              <w:ind w:right="-2"/>
              <w:jc w:val="center"/>
              <w:rPr>
                <w:lang w:eastAsia="en-US"/>
              </w:rPr>
            </w:pPr>
            <w:r w:rsidRPr="008D5163">
              <w:rPr>
                <w:lang w:eastAsia="en-US"/>
              </w:rPr>
              <w:t>с 01.01.2020</w:t>
            </w:r>
          </w:p>
        </w:tc>
        <w:tc>
          <w:tcPr>
            <w:tcW w:w="1337" w:type="dxa"/>
            <w:shd w:val="clear" w:color="auto" w:fill="auto"/>
            <w:vAlign w:val="center"/>
          </w:tcPr>
          <w:p w14:paraId="42546AD0" w14:textId="77777777" w:rsidR="008D5163" w:rsidRPr="008D5163" w:rsidRDefault="008D5163" w:rsidP="008D5163">
            <w:pPr>
              <w:ind w:right="-2"/>
              <w:jc w:val="center"/>
              <w:rPr>
                <w:lang w:eastAsia="en-US"/>
              </w:rPr>
            </w:pPr>
            <w:r w:rsidRPr="008D5163">
              <w:rPr>
                <w:lang w:eastAsia="en-US"/>
              </w:rPr>
              <w:t>877,99</w:t>
            </w:r>
          </w:p>
        </w:tc>
        <w:tc>
          <w:tcPr>
            <w:tcW w:w="1462" w:type="dxa"/>
            <w:shd w:val="clear" w:color="auto" w:fill="auto"/>
            <w:vAlign w:val="center"/>
          </w:tcPr>
          <w:p w14:paraId="3B927904"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621D3823" w14:textId="77777777" w:rsidTr="006C1737">
        <w:trPr>
          <w:trHeight w:val="128"/>
          <w:jc w:val="center"/>
        </w:trPr>
        <w:tc>
          <w:tcPr>
            <w:tcW w:w="1771" w:type="dxa"/>
            <w:vMerge/>
            <w:shd w:val="clear" w:color="auto" w:fill="auto"/>
            <w:vAlign w:val="center"/>
          </w:tcPr>
          <w:p w14:paraId="1DE17CBD" w14:textId="77777777" w:rsidR="008D5163" w:rsidRPr="008D5163" w:rsidRDefault="008D5163" w:rsidP="008D5163">
            <w:pPr>
              <w:ind w:right="-2"/>
              <w:jc w:val="center"/>
              <w:rPr>
                <w:lang w:eastAsia="en-US"/>
              </w:rPr>
            </w:pPr>
          </w:p>
        </w:tc>
        <w:tc>
          <w:tcPr>
            <w:tcW w:w="3515" w:type="dxa"/>
            <w:vMerge/>
            <w:shd w:val="clear" w:color="auto" w:fill="auto"/>
            <w:vAlign w:val="center"/>
          </w:tcPr>
          <w:p w14:paraId="6E7B31C1" w14:textId="77777777" w:rsidR="008D5163" w:rsidRPr="008D5163" w:rsidRDefault="008D5163" w:rsidP="008D5163">
            <w:pPr>
              <w:ind w:right="-2"/>
              <w:jc w:val="center"/>
              <w:rPr>
                <w:lang w:eastAsia="en-US"/>
              </w:rPr>
            </w:pPr>
          </w:p>
        </w:tc>
        <w:tc>
          <w:tcPr>
            <w:tcW w:w="1685" w:type="dxa"/>
            <w:shd w:val="clear" w:color="auto" w:fill="auto"/>
            <w:vAlign w:val="center"/>
          </w:tcPr>
          <w:p w14:paraId="0730A3D1" w14:textId="77777777" w:rsidR="008D5163" w:rsidRPr="008D5163" w:rsidRDefault="008D5163" w:rsidP="008D5163">
            <w:pPr>
              <w:ind w:right="-2"/>
              <w:jc w:val="center"/>
              <w:rPr>
                <w:lang w:eastAsia="en-US"/>
              </w:rPr>
            </w:pPr>
            <w:r w:rsidRPr="008D5163">
              <w:rPr>
                <w:rFonts w:eastAsia="Calibri"/>
                <w:lang w:eastAsia="en-US"/>
              </w:rPr>
              <w:t>с 01.07.2020</w:t>
            </w:r>
          </w:p>
        </w:tc>
        <w:tc>
          <w:tcPr>
            <w:tcW w:w="1337" w:type="dxa"/>
            <w:shd w:val="clear" w:color="auto" w:fill="auto"/>
            <w:vAlign w:val="center"/>
          </w:tcPr>
          <w:p w14:paraId="70092F36" w14:textId="77777777" w:rsidR="008D5163" w:rsidRPr="008D5163" w:rsidRDefault="008D5163" w:rsidP="008D5163">
            <w:pPr>
              <w:ind w:right="-2"/>
              <w:jc w:val="center"/>
              <w:rPr>
                <w:lang w:eastAsia="en-US"/>
              </w:rPr>
            </w:pPr>
            <w:r w:rsidRPr="008D5163">
              <w:rPr>
                <w:lang w:eastAsia="en-US"/>
              </w:rPr>
              <w:t>877,99</w:t>
            </w:r>
          </w:p>
        </w:tc>
        <w:tc>
          <w:tcPr>
            <w:tcW w:w="1462" w:type="dxa"/>
            <w:shd w:val="clear" w:color="auto" w:fill="auto"/>
            <w:vAlign w:val="center"/>
          </w:tcPr>
          <w:p w14:paraId="2B6523DA" w14:textId="77777777" w:rsidR="008D5163" w:rsidRPr="008D5163" w:rsidRDefault="008D5163" w:rsidP="008D5163">
            <w:pPr>
              <w:ind w:right="-2"/>
              <w:jc w:val="center"/>
              <w:rPr>
                <w:lang w:val="en-US" w:eastAsia="en-US"/>
              </w:rPr>
            </w:pPr>
            <w:r w:rsidRPr="008D5163">
              <w:rPr>
                <w:lang w:val="en-US" w:eastAsia="en-US"/>
              </w:rPr>
              <w:t>x</w:t>
            </w:r>
          </w:p>
        </w:tc>
      </w:tr>
      <w:bookmarkEnd w:id="232"/>
      <w:tr w:rsidR="008D5163" w:rsidRPr="008D5163" w14:paraId="5DEB2D18" w14:textId="77777777" w:rsidTr="006C1737">
        <w:trPr>
          <w:trHeight w:val="229"/>
          <w:jc w:val="center"/>
        </w:trPr>
        <w:tc>
          <w:tcPr>
            <w:tcW w:w="1771" w:type="dxa"/>
            <w:vMerge/>
            <w:shd w:val="clear" w:color="auto" w:fill="auto"/>
            <w:vAlign w:val="center"/>
          </w:tcPr>
          <w:p w14:paraId="15FF7DAB" w14:textId="77777777" w:rsidR="008D5163" w:rsidRPr="008D5163" w:rsidRDefault="008D5163" w:rsidP="008D5163">
            <w:pPr>
              <w:ind w:right="-2"/>
              <w:jc w:val="center"/>
              <w:rPr>
                <w:lang w:eastAsia="en-US"/>
              </w:rPr>
            </w:pPr>
          </w:p>
        </w:tc>
        <w:tc>
          <w:tcPr>
            <w:tcW w:w="3515" w:type="dxa"/>
            <w:shd w:val="clear" w:color="auto" w:fill="auto"/>
            <w:vAlign w:val="center"/>
          </w:tcPr>
          <w:p w14:paraId="0584D2A1" w14:textId="77777777" w:rsidR="008D5163" w:rsidRPr="008D5163" w:rsidRDefault="008D5163" w:rsidP="008D5163">
            <w:pPr>
              <w:ind w:right="-2"/>
              <w:jc w:val="center"/>
              <w:rPr>
                <w:lang w:eastAsia="en-US"/>
              </w:rPr>
            </w:pPr>
            <w:proofErr w:type="spellStart"/>
            <w:r w:rsidRPr="008D5163">
              <w:rPr>
                <w:lang w:eastAsia="en-US"/>
              </w:rPr>
              <w:t>Двухставочный</w:t>
            </w:r>
            <w:proofErr w:type="spellEnd"/>
          </w:p>
        </w:tc>
        <w:tc>
          <w:tcPr>
            <w:tcW w:w="1685" w:type="dxa"/>
            <w:shd w:val="clear" w:color="auto" w:fill="auto"/>
            <w:vAlign w:val="center"/>
          </w:tcPr>
          <w:p w14:paraId="5391253B"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024E31DD" w14:textId="77777777" w:rsidR="008D5163" w:rsidRPr="008D5163" w:rsidRDefault="008D5163" w:rsidP="008D5163">
            <w:pPr>
              <w:ind w:right="-2"/>
              <w:jc w:val="center"/>
              <w:rPr>
                <w:lang w:val="en-US" w:eastAsia="en-US"/>
              </w:rPr>
            </w:pPr>
            <w:r w:rsidRPr="008D5163">
              <w:rPr>
                <w:lang w:val="en-US" w:eastAsia="en-US"/>
              </w:rPr>
              <w:t>x</w:t>
            </w:r>
          </w:p>
        </w:tc>
        <w:tc>
          <w:tcPr>
            <w:tcW w:w="1462" w:type="dxa"/>
            <w:shd w:val="clear" w:color="auto" w:fill="auto"/>
            <w:vAlign w:val="center"/>
          </w:tcPr>
          <w:p w14:paraId="0CDB8E35"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05033BA0" w14:textId="77777777" w:rsidTr="006C1737">
        <w:trPr>
          <w:trHeight w:val="351"/>
          <w:jc w:val="center"/>
        </w:trPr>
        <w:tc>
          <w:tcPr>
            <w:tcW w:w="1771" w:type="dxa"/>
            <w:vMerge/>
            <w:shd w:val="clear" w:color="auto" w:fill="auto"/>
            <w:vAlign w:val="center"/>
          </w:tcPr>
          <w:p w14:paraId="222DD823" w14:textId="77777777" w:rsidR="008D5163" w:rsidRPr="008D5163" w:rsidRDefault="008D5163" w:rsidP="008D5163">
            <w:pPr>
              <w:ind w:right="-2"/>
              <w:jc w:val="center"/>
              <w:rPr>
                <w:lang w:eastAsia="en-US"/>
              </w:rPr>
            </w:pPr>
          </w:p>
        </w:tc>
        <w:tc>
          <w:tcPr>
            <w:tcW w:w="3515" w:type="dxa"/>
            <w:shd w:val="clear" w:color="auto" w:fill="auto"/>
            <w:vAlign w:val="center"/>
          </w:tcPr>
          <w:p w14:paraId="53C98CE2" w14:textId="77777777" w:rsidR="008D5163" w:rsidRPr="008D5163" w:rsidRDefault="008D5163" w:rsidP="008D5163">
            <w:pPr>
              <w:ind w:right="-2"/>
              <w:jc w:val="center"/>
              <w:rPr>
                <w:lang w:eastAsia="en-US"/>
              </w:rPr>
            </w:pPr>
            <w:r w:rsidRPr="008D5163">
              <w:rPr>
                <w:lang w:eastAsia="en-US"/>
              </w:rPr>
              <w:t>Ставка за тепловую энергию, руб./Гкал</w:t>
            </w:r>
          </w:p>
        </w:tc>
        <w:tc>
          <w:tcPr>
            <w:tcW w:w="1685" w:type="dxa"/>
            <w:shd w:val="clear" w:color="auto" w:fill="auto"/>
            <w:vAlign w:val="center"/>
          </w:tcPr>
          <w:p w14:paraId="762E8F97"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73479DB9"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1D7AA471"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5F1715EF" w14:textId="77777777" w:rsidTr="006C1737">
        <w:trPr>
          <w:trHeight w:val="351"/>
          <w:jc w:val="center"/>
        </w:trPr>
        <w:tc>
          <w:tcPr>
            <w:tcW w:w="1771" w:type="dxa"/>
            <w:vMerge/>
            <w:shd w:val="clear" w:color="auto" w:fill="auto"/>
            <w:vAlign w:val="center"/>
          </w:tcPr>
          <w:p w14:paraId="681321EB" w14:textId="77777777" w:rsidR="008D5163" w:rsidRPr="008D5163" w:rsidRDefault="008D5163" w:rsidP="008D5163">
            <w:pPr>
              <w:ind w:right="-2"/>
              <w:jc w:val="center"/>
              <w:rPr>
                <w:lang w:eastAsia="en-US"/>
              </w:rPr>
            </w:pPr>
          </w:p>
        </w:tc>
        <w:tc>
          <w:tcPr>
            <w:tcW w:w="3515" w:type="dxa"/>
            <w:shd w:val="clear" w:color="auto" w:fill="auto"/>
            <w:vAlign w:val="center"/>
          </w:tcPr>
          <w:p w14:paraId="4109286F" w14:textId="77777777" w:rsidR="008D5163" w:rsidRPr="008D5163" w:rsidRDefault="008D5163" w:rsidP="008D5163">
            <w:pPr>
              <w:ind w:right="-2"/>
              <w:jc w:val="center"/>
              <w:rPr>
                <w:lang w:eastAsia="en-US"/>
              </w:rPr>
            </w:pPr>
            <w:r w:rsidRPr="008D5163">
              <w:rPr>
                <w:lang w:eastAsia="en-US"/>
              </w:rPr>
              <w:t>Ставка за содержание тепловой мощности, тыс. руб./Гкал/ч в мес.</w:t>
            </w:r>
          </w:p>
        </w:tc>
        <w:tc>
          <w:tcPr>
            <w:tcW w:w="1685" w:type="dxa"/>
            <w:shd w:val="clear" w:color="auto" w:fill="auto"/>
            <w:vAlign w:val="center"/>
          </w:tcPr>
          <w:p w14:paraId="17611207"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01FD5902"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6F4C599F"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37069FE0" w14:textId="77777777" w:rsidTr="006C1737">
        <w:trPr>
          <w:trHeight w:val="351"/>
          <w:jc w:val="center"/>
        </w:trPr>
        <w:tc>
          <w:tcPr>
            <w:tcW w:w="1771" w:type="dxa"/>
            <w:vMerge/>
            <w:shd w:val="clear" w:color="auto" w:fill="auto"/>
            <w:vAlign w:val="center"/>
          </w:tcPr>
          <w:p w14:paraId="13B15542" w14:textId="77777777" w:rsidR="008D5163" w:rsidRPr="008D5163" w:rsidRDefault="008D5163" w:rsidP="008D5163">
            <w:pPr>
              <w:ind w:right="-2"/>
              <w:jc w:val="center"/>
              <w:rPr>
                <w:lang w:eastAsia="en-US"/>
              </w:rPr>
            </w:pPr>
          </w:p>
        </w:tc>
        <w:tc>
          <w:tcPr>
            <w:tcW w:w="8001" w:type="dxa"/>
            <w:gridSpan w:val="4"/>
            <w:shd w:val="clear" w:color="auto" w:fill="auto"/>
            <w:vAlign w:val="center"/>
          </w:tcPr>
          <w:p w14:paraId="152079E1" w14:textId="77777777" w:rsidR="008D5163" w:rsidRPr="008D5163" w:rsidRDefault="008D5163" w:rsidP="008D5163">
            <w:pPr>
              <w:ind w:right="-2"/>
              <w:jc w:val="center"/>
              <w:rPr>
                <w:lang w:eastAsia="en-US"/>
              </w:rPr>
            </w:pPr>
            <w:r w:rsidRPr="008D5163">
              <w:rPr>
                <w:lang w:eastAsia="en-US"/>
              </w:rPr>
              <w:t xml:space="preserve">Для потребителей, подключенных к тепловой сети после тепловых пунктов </w:t>
            </w:r>
          </w:p>
          <w:p w14:paraId="19F0695C" w14:textId="77777777" w:rsidR="008D5163" w:rsidRPr="008D5163" w:rsidRDefault="008D5163" w:rsidP="008D5163">
            <w:pPr>
              <w:ind w:right="-2"/>
              <w:jc w:val="center"/>
              <w:rPr>
                <w:lang w:eastAsia="en-US"/>
              </w:rPr>
            </w:pPr>
            <w:r w:rsidRPr="008D5163">
              <w:rPr>
                <w:lang w:eastAsia="en-US"/>
              </w:rPr>
              <w:t>(на тепловых пунктах), эксплуатируемых теплоснабжающей организацией</w:t>
            </w:r>
          </w:p>
        </w:tc>
      </w:tr>
      <w:tr w:rsidR="008D5163" w:rsidRPr="008D5163" w14:paraId="47CA3280" w14:textId="77777777" w:rsidTr="006C1737">
        <w:trPr>
          <w:trHeight w:val="123"/>
          <w:jc w:val="center"/>
        </w:trPr>
        <w:tc>
          <w:tcPr>
            <w:tcW w:w="1771" w:type="dxa"/>
            <w:vMerge/>
            <w:shd w:val="clear" w:color="auto" w:fill="auto"/>
            <w:vAlign w:val="center"/>
          </w:tcPr>
          <w:p w14:paraId="143029B9" w14:textId="77777777" w:rsidR="008D5163" w:rsidRPr="008D5163" w:rsidRDefault="008D5163" w:rsidP="008D5163">
            <w:pPr>
              <w:ind w:right="-2"/>
              <w:rPr>
                <w:lang w:eastAsia="en-US"/>
              </w:rPr>
            </w:pPr>
          </w:p>
        </w:tc>
        <w:tc>
          <w:tcPr>
            <w:tcW w:w="3515" w:type="dxa"/>
            <w:vMerge w:val="restart"/>
            <w:shd w:val="clear" w:color="auto" w:fill="auto"/>
            <w:vAlign w:val="center"/>
          </w:tcPr>
          <w:p w14:paraId="16BD4D6A" w14:textId="77777777" w:rsidR="008D5163" w:rsidRPr="008D5163" w:rsidRDefault="008D5163" w:rsidP="008D5163">
            <w:pPr>
              <w:ind w:right="-2"/>
              <w:jc w:val="center"/>
              <w:rPr>
                <w:lang w:eastAsia="en-US"/>
              </w:rPr>
            </w:pPr>
            <w:proofErr w:type="spellStart"/>
            <w:r w:rsidRPr="008D5163">
              <w:rPr>
                <w:lang w:eastAsia="en-US"/>
              </w:rPr>
              <w:t>Одноставочный</w:t>
            </w:r>
            <w:proofErr w:type="spellEnd"/>
          </w:p>
          <w:p w14:paraId="774F9F9D" w14:textId="77777777" w:rsidR="008D5163" w:rsidRPr="008D5163" w:rsidRDefault="008D5163" w:rsidP="008D5163">
            <w:pPr>
              <w:ind w:right="-2"/>
              <w:jc w:val="center"/>
              <w:rPr>
                <w:lang w:eastAsia="en-US"/>
              </w:rPr>
            </w:pPr>
            <w:r w:rsidRPr="008D5163">
              <w:rPr>
                <w:lang w:eastAsia="en-US"/>
              </w:rPr>
              <w:t>руб./Гкал</w:t>
            </w:r>
          </w:p>
        </w:tc>
        <w:tc>
          <w:tcPr>
            <w:tcW w:w="1685" w:type="dxa"/>
            <w:shd w:val="clear" w:color="auto" w:fill="auto"/>
            <w:vAlign w:val="center"/>
          </w:tcPr>
          <w:p w14:paraId="44AB4E82" w14:textId="77777777" w:rsidR="008D5163" w:rsidRPr="008D5163" w:rsidRDefault="008D5163" w:rsidP="008D5163">
            <w:pPr>
              <w:ind w:right="-2"/>
              <w:jc w:val="center"/>
              <w:rPr>
                <w:lang w:eastAsia="en-US"/>
              </w:rPr>
            </w:pPr>
            <w:r w:rsidRPr="008D5163">
              <w:rPr>
                <w:lang w:eastAsia="en-US"/>
              </w:rPr>
              <w:t>с 01.01.2020</w:t>
            </w:r>
          </w:p>
        </w:tc>
        <w:tc>
          <w:tcPr>
            <w:tcW w:w="1337" w:type="dxa"/>
            <w:shd w:val="clear" w:color="auto" w:fill="auto"/>
            <w:vAlign w:val="center"/>
          </w:tcPr>
          <w:p w14:paraId="7AEFB075" w14:textId="77777777" w:rsidR="008D5163" w:rsidRPr="008D5163" w:rsidRDefault="008D5163" w:rsidP="008D5163">
            <w:pPr>
              <w:ind w:right="-2"/>
              <w:jc w:val="center"/>
              <w:rPr>
                <w:lang w:eastAsia="en-US"/>
              </w:rPr>
            </w:pPr>
            <w:r w:rsidRPr="008D5163">
              <w:rPr>
                <w:lang w:eastAsia="en-US"/>
              </w:rPr>
              <w:t>86,46</w:t>
            </w:r>
          </w:p>
        </w:tc>
        <w:tc>
          <w:tcPr>
            <w:tcW w:w="1462" w:type="dxa"/>
            <w:shd w:val="clear" w:color="auto" w:fill="auto"/>
            <w:vAlign w:val="center"/>
          </w:tcPr>
          <w:p w14:paraId="58517389"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4F4ED404" w14:textId="77777777" w:rsidTr="006C1737">
        <w:trPr>
          <w:trHeight w:val="125"/>
          <w:jc w:val="center"/>
        </w:trPr>
        <w:tc>
          <w:tcPr>
            <w:tcW w:w="1771" w:type="dxa"/>
            <w:vMerge/>
            <w:shd w:val="clear" w:color="auto" w:fill="auto"/>
            <w:vAlign w:val="center"/>
          </w:tcPr>
          <w:p w14:paraId="33002946" w14:textId="77777777" w:rsidR="008D5163" w:rsidRPr="008D5163" w:rsidRDefault="008D5163" w:rsidP="008D5163">
            <w:pPr>
              <w:ind w:right="-2"/>
              <w:rPr>
                <w:lang w:eastAsia="en-US"/>
              </w:rPr>
            </w:pPr>
          </w:p>
        </w:tc>
        <w:tc>
          <w:tcPr>
            <w:tcW w:w="3515" w:type="dxa"/>
            <w:vMerge/>
            <w:shd w:val="clear" w:color="auto" w:fill="auto"/>
            <w:vAlign w:val="center"/>
          </w:tcPr>
          <w:p w14:paraId="283C34ED" w14:textId="77777777" w:rsidR="008D5163" w:rsidRPr="008D5163" w:rsidRDefault="008D5163" w:rsidP="008D5163">
            <w:pPr>
              <w:ind w:right="-2"/>
              <w:jc w:val="center"/>
              <w:rPr>
                <w:lang w:eastAsia="en-US"/>
              </w:rPr>
            </w:pPr>
          </w:p>
        </w:tc>
        <w:tc>
          <w:tcPr>
            <w:tcW w:w="1685" w:type="dxa"/>
            <w:shd w:val="clear" w:color="auto" w:fill="auto"/>
            <w:vAlign w:val="center"/>
          </w:tcPr>
          <w:p w14:paraId="28C7416A" w14:textId="77777777" w:rsidR="008D5163" w:rsidRPr="008D5163" w:rsidRDefault="008D5163" w:rsidP="008D5163">
            <w:pPr>
              <w:ind w:right="-2"/>
              <w:jc w:val="center"/>
              <w:rPr>
                <w:lang w:eastAsia="en-US"/>
              </w:rPr>
            </w:pPr>
            <w:r w:rsidRPr="008D5163">
              <w:rPr>
                <w:rFonts w:eastAsia="Calibri"/>
                <w:lang w:eastAsia="en-US"/>
              </w:rPr>
              <w:t>с 01.07.2020</w:t>
            </w:r>
          </w:p>
        </w:tc>
        <w:tc>
          <w:tcPr>
            <w:tcW w:w="1337" w:type="dxa"/>
            <w:shd w:val="clear" w:color="auto" w:fill="auto"/>
            <w:vAlign w:val="center"/>
          </w:tcPr>
          <w:p w14:paraId="7F2546C3" w14:textId="77777777" w:rsidR="008D5163" w:rsidRPr="008D5163" w:rsidRDefault="008D5163" w:rsidP="008D5163">
            <w:pPr>
              <w:ind w:right="-2"/>
              <w:jc w:val="center"/>
              <w:rPr>
                <w:lang w:eastAsia="en-US"/>
              </w:rPr>
            </w:pPr>
            <w:r w:rsidRPr="008D5163">
              <w:rPr>
                <w:lang w:eastAsia="en-US"/>
              </w:rPr>
              <w:t>86,46</w:t>
            </w:r>
          </w:p>
        </w:tc>
        <w:tc>
          <w:tcPr>
            <w:tcW w:w="1462" w:type="dxa"/>
            <w:shd w:val="clear" w:color="auto" w:fill="auto"/>
            <w:vAlign w:val="center"/>
          </w:tcPr>
          <w:p w14:paraId="54189D13"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1B06EFD9" w14:textId="77777777" w:rsidTr="006C1737">
        <w:trPr>
          <w:trHeight w:val="351"/>
          <w:jc w:val="center"/>
        </w:trPr>
        <w:tc>
          <w:tcPr>
            <w:tcW w:w="1771" w:type="dxa"/>
            <w:vMerge/>
            <w:shd w:val="clear" w:color="auto" w:fill="auto"/>
            <w:vAlign w:val="center"/>
          </w:tcPr>
          <w:p w14:paraId="1E288FCC" w14:textId="77777777" w:rsidR="008D5163" w:rsidRPr="008D5163" w:rsidRDefault="008D5163" w:rsidP="008D5163">
            <w:pPr>
              <w:ind w:right="-2"/>
              <w:rPr>
                <w:lang w:eastAsia="en-US"/>
              </w:rPr>
            </w:pPr>
          </w:p>
        </w:tc>
        <w:tc>
          <w:tcPr>
            <w:tcW w:w="3515" w:type="dxa"/>
            <w:shd w:val="clear" w:color="auto" w:fill="auto"/>
            <w:vAlign w:val="center"/>
          </w:tcPr>
          <w:p w14:paraId="15213FA2" w14:textId="77777777" w:rsidR="008D5163" w:rsidRPr="008D5163" w:rsidRDefault="008D5163" w:rsidP="008D5163">
            <w:pPr>
              <w:ind w:right="-2"/>
              <w:jc w:val="center"/>
              <w:rPr>
                <w:lang w:eastAsia="en-US"/>
              </w:rPr>
            </w:pPr>
            <w:proofErr w:type="spellStart"/>
            <w:r w:rsidRPr="008D5163">
              <w:rPr>
                <w:lang w:eastAsia="en-US"/>
              </w:rPr>
              <w:t>Двухставочный</w:t>
            </w:r>
            <w:proofErr w:type="spellEnd"/>
          </w:p>
        </w:tc>
        <w:tc>
          <w:tcPr>
            <w:tcW w:w="1685" w:type="dxa"/>
            <w:shd w:val="clear" w:color="auto" w:fill="auto"/>
            <w:vAlign w:val="center"/>
          </w:tcPr>
          <w:p w14:paraId="3792D802"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17759A5F" w14:textId="77777777" w:rsidR="008D5163" w:rsidRPr="008D5163" w:rsidRDefault="008D5163" w:rsidP="008D5163">
            <w:pPr>
              <w:ind w:right="-2"/>
              <w:jc w:val="center"/>
              <w:rPr>
                <w:lang w:val="en-US" w:eastAsia="en-US"/>
              </w:rPr>
            </w:pPr>
            <w:r w:rsidRPr="008D5163">
              <w:rPr>
                <w:lang w:val="en-US" w:eastAsia="en-US"/>
              </w:rPr>
              <w:t>x</w:t>
            </w:r>
          </w:p>
        </w:tc>
        <w:tc>
          <w:tcPr>
            <w:tcW w:w="1462" w:type="dxa"/>
            <w:shd w:val="clear" w:color="auto" w:fill="auto"/>
            <w:vAlign w:val="center"/>
          </w:tcPr>
          <w:p w14:paraId="15AFF998"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4B30E124" w14:textId="77777777" w:rsidTr="006C1737">
        <w:trPr>
          <w:trHeight w:val="351"/>
          <w:jc w:val="center"/>
        </w:trPr>
        <w:tc>
          <w:tcPr>
            <w:tcW w:w="1771" w:type="dxa"/>
            <w:vMerge/>
            <w:shd w:val="clear" w:color="auto" w:fill="auto"/>
            <w:vAlign w:val="center"/>
          </w:tcPr>
          <w:p w14:paraId="742C1113" w14:textId="77777777" w:rsidR="008D5163" w:rsidRPr="008D5163" w:rsidRDefault="008D5163" w:rsidP="008D5163">
            <w:pPr>
              <w:ind w:right="-2"/>
              <w:rPr>
                <w:lang w:eastAsia="en-US"/>
              </w:rPr>
            </w:pPr>
          </w:p>
        </w:tc>
        <w:tc>
          <w:tcPr>
            <w:tcW w:w="3515" w:type="dxa"/>
            <w:shd w:val="clear" w:color="auto" w:fill="auto"/>
            <w:vAlign w:val="center"/>
          </w:tcPr>
          <w:p w14:paraId="5997FD69" w14:textId="77777777" w:rsidR="008D5163" w:rsidRPr="008D5163" w:rsidRDefault="008D5163" w:rsidP="008D5163">
            <w:pPr>
              <w:ind w:right="-2"/>
              <w:jc w:val="center"/>
              <w:rPr>
                <w:lang w:eastAsia="en-US"/>
              </w:rPr>
            </w:pPr>
            <w:r w:rsidRPr="008D5163">
              <w:rPr>
                <w:lang w:eastAsia="en-US"/>
              </w:rPr>
              <w:t>Ставка за тепловую энергию, руб./Гкал</w:t>
            </w:r>
          </w:p>
        </w:tc>
        <w:tc>
          <w:tcPr>
            <w:tcW w:w="1685" w:type="dxa"/>
            <w:shd w:val="clear" w:color="auto" w:fill="auto"/>
            <w:vAlign w:val="center"/>
          </w:tcPr>
          <w:p w14:paraId="36E19A8F"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07F32BA1"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16DD8480" w14:textId="77777777" w:rsidR="008D5163" w:rsidRPr="008D5163" w:rsidRDefault="008D5163" w:rsidP="008D5163">
            <w:pPr>
              <w:ind w:right="-2"/>
              <w:jc w:val="center"/>
              <w:rPr>
                <w:lang w:val="en-US" w:eastAsia="en-US"/>
              </w:rPr>
            </w:pPr>
            <w:r w:rsidRPr="008D5163">
              <w:rPr>
                <w:lang w:val="en-US" w:eastAsia="en-US"/>
              </w:rPr>
              <w:t>x</w:t>
            </w:r>
          </w:p>
        </w:tc>
      </w:tr>
      <w:tr w:rsidR="008D5163" w:rsidRPr="008D5163" w14:paraId="3768E4AD" w14:textId="77777777" w:rsidTr="006C1737">
        <w:trPr>
          <w:trHeight w:val="351"/>
          <w:jc w:val="center"/>
        </w:trPr>
        <w:tc>
          <w:tcPr>
            <w:tcW w:w="1771" w:type="dxa"/>
            <w:vMerge/>
            <w:shd w:val="clear" w:color="auto" w:fill="auto"/>
            <w:vAlign w:val="center"/>
          </w:tcPr>
          <w:p w14:paraId="2D39F639" w14:textId="77777777" w:rsidR="008D5163" w:rsidRPr="008D5163" w:rsidRDefault="008D5163" w:rsidP="008D5163">
            <w:pPr>
              <w:ind w:right="-2"/>
              <w:rPr>
                <w:lang w:eastAsia="en-US"/>
              </w:rPr>
            </w:pPr>
          </w:p>
        </w:tc>
        <w:tc>
          <w:tcPr>
            <w:tcW w:w="3515" w:type="dxa"/>
            <w:shd w:val="clear" w:color="auto" w:fill="auto"/>
            <w:vAlign w:val="center"/>
          </w:tcPr>
          <w:p w14:paraId="23A7C1E0" w14:textId="77777777" w:rsidR="008D5163" w:rsidRPr="008D5163" w:rsidRDefault="008D5163" w:rsidP="008D5163">
            <w:pPr>
              <w:ind w:right="-2"/>
              <w:jc w:val="center"/>
              <w:rPr>
                <w:lang w:eastAsia="en-US"/>
              </w:rPr>
            </w:pPr>
            <w:r w:rsidRPr="008D5163">
              <w:rPr>
                <w:lang w:eastAsia="en-US"/>
              </w:rPr>
              <w:t>Ставка за содержание тепловой мощности, тыс. руб./Гкал/ч в мес.</w:t>
            </w:r>
          </w:p>
        </w:tc>
        <w:tc>
          <w:tcPr>
            <w:tcW w:w="1685" w:type="dxa"/>
            <w:shd w:val="clear" w:color="auto" w:fill="auto"/>
            <w:vAlign w:val="center"/>
          </w:tcPr>
          <w:p w14:paraId="75C567B1" w14:textId="77777777" w:rsidR="008D5163" w:rsidRPr="008D5163" w:rsidRDefault="008D5163" w:rsidP="008D5163">
            <w:pPr>
              <w:jc w:val="center"/>
              <w:rPr>
                <w:lang w:eastAsia="en-US"/>
              </w:rPr>
            </w:pPr>
            <w:r w:rsidRPr="008D5163">
              <w:rPr>
                <w:lang w:eastAsia="en-US"/>
              </w:rPr>
              <w:t>x</w:t>
            </w:r>
          </w:p>
        </w:tc>
        <w:tc>
          <w:tcPr>
            <w:tcW w:w="1337" w:type="dxa"/>
            <w:shd w:val="clear" w:color="auto" w:fill="auto"/>
            <w:vAlign w:val="center"/>
          </w:tcPr>
          <w:p w14:paraId="3127EFC8" w14:textId="77777777" w:rsidR="008D5163" w:rsidRPr="008D5163" w:rsidRDefault="008D5163" w:rsidP="008D5163">
            <w:pPr>
              <w:jc w:val="center"/>
              <w:rPr>
                <w:lang w:eastAsia="en-US"/>
              </w:rPr>
            </w:pPr>
            <w:r w:rsidRPr="008D5163">
              <w:rPr>
                <w:lang w:eastAsia="en-US"/>
              </w:rPr>
              <w:t>x</w:t>
            </w:r>
          </w:p>
        </w:tc>
        <w:tc>
          <w:tcPr>
            <w:tcW w:w="1462" w:type="dxa"/>
            <w:shd w:val="clear" w:color="auto" w:fill="auto"/>
            <w:vAlign w:val="center"/>
          </w:tcPr>
          <w:p w14:paraId="64269682" w14:textId="77777777" w:rsidR="008D5163" w:rsidRPr="008D5163" w:rsidRDefault="008D5163" w:rsidP="008D5163">
            <w:pPr>
              <w:ind w:right="-2"/>
              <w:jc w:val="center"/>
              <w:rPr>
                <w:lang w:val="en-US" w:eastAsia="en-US"/>
              </w:rPr>
            </w:pPr>
            <w:r w:rsidRPr="008D5163">
              <w:rPr>
                <w:lang w:val="en-US" w:eastAsia="en-US"/>
              </w:rPr>
              <w:t>x</w:t>
            </w:r>
          </w:p>
        </w:tc>
      </w:tr>
      <w:bookmarkEnd w:id="231"/>
    </w:tbl>
    <w:p w14:paraId="4E198675" w14:textId="77777777" w:rsidR="008D5163" w:rsidRPr="008D5163" w:rsidRDefault="008D5163" w:rsidP="008D5163">
      <w:pPr>
        <w:spacing w:line="240" w:lineRule="atLeast"/>
        <w:ind w:right="-426"/>
        <w:jc w:val="center"/>
        <w:rPr>
          <w:b/>
          <w:bCs/>
          <w:color w:val="000000"/>
          <w:kern w:val="32"/>
          <w:sz w:val="28"/>
          <w:szCs w:val="28"/>
          <w:lang w:eastAsia="en-US"/>
        </w:rPr>
      </w:pPr>
    </w:p>
    <w:p w14:paraId="44480687" w14:textId="77777777" w:rsidR="008D5163" w:rsidRPr="008D5163" w:rsidRDefault="008D5163" w:rsidP="008D5163">
      <w:pPr>
        <w:ind w:left="4248" w:right="-283" w:firstLine="708"/>
        <w:rPr>
          <w:color w:val="000000"/>
          <w:kern w:val="32"/>
          <w:sz w:val="28"/>
          <w:szCs w:val="28"/>
          <w:lang w:eastAsia="en-US"/>
        </w:rPr>
      </w:pPr>
    </w:p>
    <w:p w14:paraId="600EC7F4" w14:textId="77777777" w:rsidR="008D5163" w:rsidRDefault="008D5163" w:rsidP="008D5163">
      <w:pPr>
        <w:ind w:right="-519"/>
        <w:jc w:val="both"/>
        <w:rPr>
          <w:color w:val="000000"/>
          <w:sz w:val="28"/>
          <w:szCs w:val="28"/>
        </w:rPr>
        <w:sectPr w:rsidR="008D5163" w:rsidSect="008D5163">
          <w:pgSz w:w="12240" w:h="15840"/>
          <w:pgMar w:top="851" w:right="851" w:bottom="851" w:left="1418" w:header="720" w:footer="720" w:gutter="0"/>
          <w:cols w:space="720"/>
          <w:titlePg/>
          <w:docGrid w:linePitch="381"/>
        </w:sectPr>
      </w:pPr>
    </w:p>
    <w:p w14:paraId="3219B2C9" w14:textId="0C11D9FA" w:rsidR="008D5163" w:rsidRDefault="008D5163" w:rsidP="008D5163">
      <w:pPr>
        <w:tabs>
          <w:tab w:val="left" w:pos="5580"/>
          <w:tab w:val="left" w:pos="9498"/>
        </w:tabs>
        <w:ind w:left="-2238" w:right="-519" w:firstLine="8192"/>
        <w:rPr>
          <w:color w:val="000000" w:themeColor="text1"/>
        </w:rPr>
      </w:pPr>
      <w:r>
        <w:rPr>
          <w:color w:val="000000" w:themeColor="text1"/>
        </w:rPr>
        <w:lastRenderedPageBreak/>
        <w:t>Приложение № 1</w:t>
      </w:r>
      <w:r w:rsidR="00B4570C">
        <w:rPr>
          <w:color w:val="000000" w:themeColor="text1"/>
        </w:rPr>
        <w:t>2</w:t>
      </w:r>
      <w:r>
        <w:rPr>
          <w:color w:val="000000" w:themeColor="text1"/>
        </w:rPr>
        <w:t xml:space="preserve"> к протоколу № 45</w:t>
      </w:r>
    </w:p>
    <w:p w14:paraId="1EEC8603" w14:textId="77777777" w:rsidR="008D5163" w:rsidRDefault="008D5163" w:rsidP="008D5163">
      <w:pPr>
        <w:tabs>
          <w:tab w:val="left" w:pos="5580"/>
          <w:tab w:val="left" w:pos="9498"/>
        </w:tabs>
        <w:ind w:left="-2238" w:right="-519" w:firstLine="8192"/>
        <w:rPr>
          <w:color w:val="000000" w:themeColor="text1"/>
        </w:rPr>
      </w:pPr>
      <w:r>
        <w:rPr>
          <w:color w:val="000000" w:themeColor="text1"/>
        </w:rPr>
        <w:t>заседания Правления Региональной</w:t>
      </w:r>
    </w:p>
    <w:p w14:paraId="72DDF562" w14:textId="77777777" w:rsidR="008D5163" w:rsidRDefault="008D5163" w:rsidP="008D5163">
      <w:pPr>
        <w:tabs>
          <w:tab w:val="left" w:pos="5580"/>
          <w:tab w:val="left" w:pos="9498"/>
        </w:tabs>
        <w:ind w:left="-2238" w:right="-519" w:firstLine="8192"/>
        <w:rPr>
          <w:color w:val="000000" w:themeColor="text1"/>
        </w:rPr>
      </w:pPr>
      <w:r>
        <w:rPr>
          <w:color w:val="000000" w:themeColor="text1"/>
        </w:rPr>
        <w:t>энергетической комиссии</w:t>
      </w:r>
    </w:p>
    <w:p w14:paraId="481B97B4" w14:textId="10CEA0CD" w:rsidR="008D5163" w:rsidRDefault="008D5163" w:rsidP="008D5163">
      <w:pPr>
        <w:tabs>
          <w:tab w:val="left" w:pos="5580"/>
          <w:tab w:val="left" w:pos="9498"/>
        </w:tabs>
        <w:ind w:left="-2238" w:right="-519" w:firstLine="8192"/>
        <w:rPr>
          <w:color w:val="000000" w:themeColor="text1"/>
        </w:rPr>
      </w:pPr>
      <w:r>
        <w:rPr>
          <w:color w:val="000000" w:themeColor="text1"/>
        </w:rPr>
        <w:t>Кузбасса от 05.08.2021</w:t>
      </w:r>
    </w:p>
    <w:p w14:paraId="61FB9C81" w14:textId="77777777" w:rsidR="006B12DF" w:rsidRDefault="006B12DF" w:rsidP="008D5163">
      <w:pPr>
        <w:tabs>
          <w:tab w:val="left" w:pos="5580"/>
          <w:tab w:val="left" w:pos="9498"/>
        </w:tabs>
        <w:ind w:left="-2238" w:right="-519" w:firstLine="8192"/>
        <w:rPr>
          <w:color w:val="000000" w:themeColor="text1"/>
        </w:rPr>
      </w:pPr>
    </w:p>
    <w:p w14:paraId="2DA9873E" w14:textId="77777777" w:rsidR="006B12DF" w:rsidRPr="006B12DF" w:rsidRDefault="006B12DF" w:rsidP="006B12DF">
      <w:pPr>
        <w:jc w:val="center"/>
        <w:rPr>
          <w:b/>
          <w:bCs/>
          <w:snapToGrid w:val="0"/>
          <w:sz w:val="28"/>
          <w:szCs w:val="28"/>
        </w:rPr>
      </w:pPr>
      <w:r w:rsidRPr="006B12DF">
        <w:rPr>
          <w:b/>
          <w:bCs/>
          <w:snapToGrid w:val="0"/>
          <w:sz w:val="28"/>
          <w:szCs w:val="28"/>
        </w:rPr>
        <w:t>ЭКСПЕРТНОЕ ЗАКЛЮЧЕНИЕ</w:t>
      </w:r>
    </w:p>
    <w:p w14:paraId="5BB626E5" w14:textId="77777777" w:rsidR="006B12DF" w:rsidRPr="006B12DF" w:rsidRDefault="006B12DF" w:rsidP="006B12DF">
      <w:pPr>
        <w:jc w:val="center"/>
        <w:rPr>
          <w:b/>
          <w:sz w:val="28"/>
          <w:szCs w:val="28"/>
        </w:rPr>
      </w:pPr>
      <w:r w:rsidRPr="006B12DF">
        <w:rPr>
          <w:b/>
          <w:iCs/>
          <w:sz w:val="28"/>
          <w:szCs w:val="28"/>
        </w:rPr>
        <w:t xml:space="preserve">Региональной энергетической комиссии Кузбасса </w:t>
      </w:r>
      <w:r w:rsidRPr="006B12DF">
        <w:rPr>
          <w:b/>
          <w:sz w:val="28"/>
          <w:szCs w:val="28"/>
          <w:lang w:val="x-none"/>
        </w:rPr>
        <w:t xml:space="preserve">по </w:t>
      </w:r>
      <w:r w:rsidRPr="006B12DF">
        <w:rPr>
          <w:b/>
          <w:sz w:val="28"/>
          <w:szCs w:val="28"/>
        </w:rPr>
        <w:t>вопросу:</w:t>
      </w:r>
    </w:p>
    <w:p w14:paraId="75FF0311" w14:textId="77777777" w:rsidR="006B12DF" w:rsidRPr="006B12DF" w:rsidRDefault="006B12DF" w:rsidP="006B12DF">
      <w:pPr>
        <w:jc w:val="center"/>
        <w:rPr>
          <w:b/>
          <w:bCs/>
          <w:color w:val="000000"/>
          <w:kern w:val="32"/>
          <w:sz w:val="28"/>
          <w:szCs w:val="28"/>
        </w:rPr>
      </w:pPr>
      <w:r w:rsidRPr="006B12DF">
        <w:rPr>
          <w:b/>
          <w:sz w:val="28"/>
          <w:szCs w:val="28"/>
        </w:rPr>
        <w:t>«</w:t>
      </w:r>
      <w:r w:rsidRPr="006B12DF">
        <w:rPr>
          <w:b/>
          <w:bCs/>
          <w:color w:val="000000"/>
          <w:kern w:val="32"/>
          <w:sz w:val="28"/>
          <w:szCs w:val="28"/>
        </w:rPr>
        <w:t>Об утверждении производственной программы в сфере горячего водоснабжения и об установлении тарифов ООО «Энергоресурс» на горячую воду в закрытой системе горячего водоснабжения, реализуемую на потребительском рынке Прокопьевского муниципального округа (с. </w:t>
      </w:r>
      <w:proofErr w:type="spellStart"/>
      <w:r w:rsidRPr="006B12DF">
        <w:rPr>
          <w:b/>
          <w:bCs/>
          <w:color w:val="000000"/>
          <w:kern w:val="32"/>
          <w:sz w:val="28"/>
          <w:szCs w:val="28"/>
        </w:rPr>
        <w:t>Терентьевское</w:t>
      </w:r>
      <w:proofErr w:type="spellEnd"/>
      <w:r w:rsidRPr="006B12DF">
        <w:rPr>
          <w:b/>
          <w:bCs/>
          <w:color w:val="000000"/>
          <w:kern w:val="32"/>
          <w:sz w:val="28"/>
          <w:szCs w:val="28"/>
        </w:rPr>
        <w:t>), на 2021 - 2030 годы»</w:t>
      </w:r>
    </w:p>
    <w:p w14:paraId="66B46980" w14:textId="77777777" w:rsidR="006B12DF" w:rsidRPr="006B12DF" w:rsidRDefault="006B12DF" w:rsidP="006B12DF">
      <w:pPr>
        <w:jc w:val="center"/>
        <w:rPr>
          <w:sz w:val="20"/>
          <w:szCs w:val="20"/>
        </w:rPr>
      </w:pPr>
    </w:p>
    <w:p w14:paraId="68E091AC" w14:textId="77777777" w:rsidR="006B12DF" w:rsidRPr="006B12DF" w:rsidRDefault="006B12DF" w:rsidP="006B12DF">
      <w:pPr>
        <w:numPr>
          <w:ilvl w:val="0"/>
          <w:numId w:val="18"/>
        </w:numPr>
        <w:spacing w:before="240" w:after="60"/>
        <w:contextualSpacing/>
        <w:jc w:val="both"/>
        <w:outlineLvl w:val="0"/>
        <w:rPr>
          <w:b/>
          <w:bCs/>
          <w:kern w:val="28"/>
          <w:sz w:val="28"/>
          <w:szCs w:val="28"/>
        </w:rPr>
      </w:pPr>
      <w:bookmarkStart w:id="233" w:name="_Toc28159541"/>
      <w:bookmarkStart w:id="234" w:name="_Toc422304523"/>
      <w:r w:rsidRPr="006B12DF">
        <w:rPr>
          <w:b/>
          <w:bCs/>
          <w:kern w:val="28"/>
          <w:sz w:val="28"/>
          <w:szCs w:val="28"/>
        </w:rPr>
        <w:t>Общая характеристика предприятия</w:t>
      </w:r>
      <w:bookmarkEnd w:id="233"/>
    </w:p>
    <w:p w14:paraId="0A4166E1" w14:textId="77777777" w:rsidR="006B12DF" w:rsidRPr="006B12DF" w:rsidRDefault="006B12DF" w:rsidP="006B12DF">
      <w:pPr>
        <w:rPr>
          <w:sz w:val="20"/>
          <w:szCs w:val="20"/>
        </w:rPr>
      </w:pPr>
    </w:p>
    <w:p w14:paraId="0A146EBA" w14:textId="77777777" w:rsidR="006B12DF" w:rsidRPr="006B12DF" w:rsidRDefault="006B12DF" w:rsidP="006B12DF">
      <w:pPr>
        <w:ind w:firstLine="709"/>
        <w:jc w:val="both"/>
        <w:rPr>
          <w:sz w:val="28"/>
          <w:szCs w:val="28"/>
        </w:rPr>
      </w:pPr>
      <w:r w:rsidRPr="006B12DF">
        <w:rPr>
          <w:sz w:val="28"/>
          <w:szCs w:val="28"/>
        </w:rPr>
        <w:t>Предприятие оказывает комплекс жилищно-коммунальных услуг (поставку теплоэнергии и горячей воды, питьевое водоснабжение, отведение сточных вод) для жилого фонда, бюджетных и прочих организаций.</w:t>
      </w:r>
    </w:p>
    <w:p w14:paraId="4CE896C2" w14:textId="77777777" w:rsidR="006B12DF" w:rsidRPr="006B12DF" w:rsidRDefault="006B12DF" w:rsidP="006B12DF">
      <w:pPr>
        <w:ind w:firstLine="709"/>
        <w:jc w:val="both"/>
        <w:rPr>
          <w:sz w:val="28"/>
          <w:szCs w:val="28"/>
        </w:rPr>
      </w:pPr>
      <w:r w:rsidRPr="006B12DF">
        <w:rPr>
          <w:sz w:val="28"/>
          <w:szCs w:val="28"/>
        </w:rPr>
        <w:t>Основные производственные мощности не являются собственностью обслуживающей организации.</w:t>
      </w:r>
    </w:p>
    <w:p w14:paraId="11EC6B5E" w14:textId="77777777" w:rsidR="006B12DF" w:rsidRPr="006B12DF" w:rsidRDefault="006B12DF" w:rsidP="006B12DF">
      <w:pPr>
        <w:ind w:firstLine="709"/>
        <w:jc w:val="both"/>
        <w:rPr>
          <w:sz w:val="28"/>
          <w:szCs w:val="28"/>
        </w:rPr>
      </w:pPr>
      <w:r w:rsidRPr="006B12DF">
        <w:rPr>
          <w:sz w:val="28"/>
          <w:szCs w:val="28"/>
        </w:rPr>
        <w:t>Концессионное соглашение от 01.04.2021 б/н в отношении централизованных систем теплоснабжения, горячего водоснабжения,  отдельных объектов таких систем, находящихся в собственности муниципального образования Прокопьевский муниципальный округ, закрепляет за организацией право владения и пользования системой теплоснабжения и горячего водоснабжения, расположенных на территории сельских поселений Прокопьевского муниципального округа (</w:t>
      </w:r>
      <w:proofErr w:type="spellStart"/>
      <w:r w:rsidRPr="006B12DF">
        <w:rPr>
          <w:sz w:val="28"/>
          <w:szCs w:val="28"/>
        </w:rPr>
        <w:t>Большеталдинского</w:t>
      </w:r>
      <w:proofErr w:type="spellEnd"/>
      <w:r w:rsidRPr="006B12DF">
        <w:rPr>
          <w:sz w:val="28"/>
          <w:szCs w:val="28"/>
        </w:rPr>
        <w:t xml:space="preserve">, Калачевского, Сафоновского, </w:t>
      </w:r>
      <w:proofErr w:type="spellStart"/>
      <w:r w:rsidRPr="006B12DF">
        <w:rPr>
          <w:sz w:val="28"/>
          <w:szCs w:val="28"/>
        </w:rPr>
        <w:t>Терентьевского</w:t>
      </w:r>
      <w:proofErr w:type="spellEnd"/>
      <w:r w:rsidRPr="006B12DF">
        <w:rPr>
          <w:sz w:val="28"/>
          <w:szCs w:val="28"/>
        </w:rPr>
        <w:t>), предназначенные для осуществления регулируемой деятельности.</w:t>
      </w:r>
    </w:p>
    <w:p w14:paraId="35DFB54A" w14:textId="77777777" w:rsidR="006B12DF" w:rsidRPr="006B12DF" w:rsidRDefault="006B12DF" w:rsidP="006B12DF">
      <w:pPr>
        <w:ind w:firstLine="709"/>
        <w:jc w:val="both"/>
        <w:rPr>
          <w:sz w:val="28"/>
          <w:szCs w:val="28"/>
        </w:rPr>
      </w:pPr>
      <w:r w:rsidRPr="006B12DF">
        <w:rPr>
          <w:sz w:val="28"/>
          <w:szCs w:val="28"/>
        </w:rPr>
        <w:t xml:space="preserve">На обслуживании ООО «Энергоресурс» находятся 22 </w:t>
      </w:r>
      <w:proofErr w:type="gramStart"/>
      <w:r w:rsidRPr="006B12DF">
        <w:rPr>
          <w:sz w:val="28"/>
          <w:szCs w:val="28"/>
        </w:rPr>
        <w:t>котельных</w:t>
      </w:r>
      <w:proofErr w:type="gramEnd"/>
      <w:r w:rsidRPr="006B12DF">
        <w:rPr>
          <w:sz w:val="28"/>
          <w:szCs w:val="28"/>
        </w:rPr>
        <w:t xml:space="preserve"> расположенных в Прокопьевском муниципальном округе – источников тепловой энергии и трубопроводов протяженностью 21,72 км.</w:t>
      </w:r>
    </w:p>
    <w:p w14:paraId="623A9DF0" w14:textId="77777777" w:rsidR="006B12DF" w:rsidRPr="006B12DF" w:rsidRDefault="006B12DF" w:rsidP="006B12DF">
      <w:pPr>
        <w:ind w:firstLine="709"/>
        <w:jc w:val="both"/>
        <w:rPr>
          <w:sz w:val="28"/>
          <w:szCs w:val="28"/>
        </w:rPr>
      </w:pPr>
      <w:r w:rsidRPr="006B12DF">
        <w:rPr>
          <w:sz w:val="28"/>
          <w:szCs w:val="28"/>
        </w:rPr>
        <w:t>Исходная вода берется из водопровода, источником которого служат собственные скважины, а потребность в дополнительных объемах воды удовлетворяется путем покупки у ООО «КВС», АО «УК «</w:t>
      </w:r>
      <w:proofErr w:type="spellStart"/>
      <w:r w:rsidRPr="006B12DF">
        <w:rPr>
          <w:sz w:val="28"/>
          <w:szCs w:val="28"/>
        </w:rPr>
        <w:t>Кузбассразрезуголь</w:t>
      </w:r>
      <w:proofErr w:type="spellEnd"/>
      <w:r w:rsidRPr="006B12DF">
        <w:rPr>
          <w:sz w:val="28"/>
          <w:szCs w:val="28"/>
        </w:rPr>
        <w:t>», АО «ПО «Водоканал».</w:t>
      </w:r>
    </w:p>
    <w:p w14:paraId="7DC9FA04" w14:textId="77777777" w:rsidR="006B12DF" w:rsidRPr="006B12DF" w:rsidRDefault="006B12DF" w:rsidP="006B12DF">
      <w:pPr>
        <w:ind w:firstLine="709"/>
        <w:jc w:val="both"/>
        <w:rPr>
          <w:sz w:val="28"/>
          <w:szCs w:val="28"/>
        </w:rPr>
      </w:pPr>
      <w:r w:rsidRPr="006B12DF">
        <w:rPr>
          <w:sz w:val="28"/>
          <w:szCs w:val="28"/>
        </w:rPr>
        <w:t xml:space="preserve">Система ГВС в п. Большой </w:t>
      </w:r>
      <w:proofErr w:type="spellStart"/>
      <w:r w:rsidRPr="006B12DF">
        <w:rPr>
          <w:sz w:val="28"/>
          <w:szCs w:val="28"/>
        </w:rPr>
        <w:t>Керлегеш</w:t>
      </w:r>
      <w:proofErr w:type="spellEnd"/>
      <w:r w:rsidRPr="006B12DF">
        <w:rPr>
          <w:sz w:val="28"/>
          <w:szCs w:val="28"/>
        </w:rPr>
        <w:t xml:space="preserve">, п. </w:t>
      </w:r>
      <w:proofErr w:type="spellStart"/>
      <w:r w:rsidRPr="006B12DF">
        <w:rPr>
          <w:sz w:val="28"/>
          <w:szCs w:val="28"/>
        </w:rPr>
        <w:t>Калачево</w:t>
      </w:r>
      <w:proofErr w:type="spellEnd"/>
      <w:r w:rsidRPr="006B12DF">
        <w:rPr>
          <w:sz w:val="28"/>
          <w:szCs w:val="28"/>
        </w:rPr>
        <w:t xml:space="preserve">, с. </w:t>
      </w:r>
      <w:proofErr w:type="spellStart"/>
      <w:r w:rsidRPr="006B12DF">
        <w:rPr>
          <w:sz w:val="28"/>
          <w:szCs w:val="28"/>
        </w:rPr>
        <w:t>Терентьевское</w:t>
      </w:r>
      <w:proofErr w:type="spellEnd"/>
      <w:r w:rsidRPr="006B12DF">
        <w:rPr>
          <w:sz w:val="28"/>
          <w:szCs w:val="28"/>
        </w:rPr>
        <w:t xml:space="preserve"> – закрытая.</w:t>
      </w:r>
    </w:p>
    <w:p w14:paraId="488978FE" w14:textId="77777777" w:rsidR="006B12DF" w:rsidRPr="006B12DF" w:rsidRDefault="006B12DF" w:rsidP="006B12DF">
      <w:pPr>
        <w:ind w:firstLine="709"/>
        <w:jc w:val="both"/>
        <w:rPr>
          <w:sz w:val="28"/>
          <w:szCs w:val="28"/>
        </w:rPr>
      </w:pPr>
      <w:r w:rsidRPr="006B12DF">
        <w:rPr>
          <w:sz w:val="28"/>
          <w:szCs w:val="28"/>
        </w:rPr>
        <w:t>Система налогообложения – общая.</w:t>
      </w:r>
    </w:p>
    <w:p w14:paraId="5CF386C2" w14:textId="77777777" w:rsidR="006B12DF" w:rsidRPr="006B12DF" w:rsidRDefault="006B12DF" w:rsidP="006B12DF">
      <w:pPr>
        <w:ind w:firstLine="709"/>
        <w:jc w:val="both"/>
        <w:rPr>
          <w:sz w:val="28"/>
          <w:szCs w:val="28"/>
        </w:rPr>
      </w:pPr>
      <w:r w:rsidRPr="006B12DF">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05859C31" w14:textId="77777777" w:rsidR="006B12DF" w:rsidRPr="006B12DF" w:rsidRDefault="006B12DF" w:rsidP="006B12DF">
      <w:pPr>
        <w:rPr>
          <w:sz w:val="20"/>
          <w:szCs w:val="20"/>
        </w:rPr>
      </w:pPr>
    </w:p>
    <w:p w14:paraId="71C5C3DD" w14:textId="77777777" w:rsidR="006B12DF" w:rsidRPr="006B12DF" w:rsidRDefault="006B12DF" w:rsidP="006B12DF">
      <w:pPr>
        <w:numPr>
          <w:ilvl w:val="0"/>
          <w:numId w:val="18"/>
        </w:numPr>
        <w:spacing w:before="240" w:after="60"/>
        <w:contextualSpacing/>
        <w:jc w:val="both"/>
        <w:outlineLvl w:val="0"/>
        <w:rPr>
          <w:b/>
          <w:bCs/>
          <w:kern w:val="28"/>
          <w:sz w:val="28"/>
          <w:szCs w:val="28"/>
        </w:rPr>
      </w:pPr>
      <w:bookmarkStart w:id="235" w:name="_Toc28159542"/>
      <w:r w:rsidRPr="006B12DF">
        <w:rPr>
          <w:b/>
          <w:bCs/>
          <w:kern w:val="28"/>
          <w:sz w:val="28"/>
          <w:szCs w:val="28"/>
        </w:rPr>
        <w:t>Нормативн</w:t>
      </w:r>
      <w:bookmarkEnd w:id="234"/>
      <w:r w:rsidRPr="006B12DF">
        <w:rPr>
          <w:b/>
          <w:bCs/>
          <w:kern w:val="28"/>
          <w:sz w:val="28"/>
          <w:szCs w:val="28"/>
        </w:rPr>
        <w:t>о-правовая база</w:t>
      </w:r>
      <w:bookmarkEnd w:id="235"/>
    </w:p>
    <w:p w14:paraId="4AF7DABD" w14:textId="77777777" w:rsidR="006B12DF" w:rsidRPr="006B12DF" w:rsidRDefault="006B12DF" w:rsidP="006B12DF">
      <w:pPr>
        <w:ind w:firstLine="851"/>
        <w:contextualSpacing/>
        <w:jc w:val="both"/>
        <w:rPr>
          <w:sz w:val="28"/>
          <w:szCs w:val="28"/>
        </w:rPr>
      </w:pPr>
      <w:r w:rsidRPr="006B12DF">
        <w:rPr>
          <w:sz w:val="28"/>
          <w:szCs w:val="28"/>
        </w:rPr>
        <w:lastRenderedPageBreak/>
        <w:t xml:space="preserve">Настоящий отчет выполнен по материалам, представленным </w:t>
      </w:r>
      <w:r w:rsidRPr="006B12DF">
        <w:rPr>
          <w:sz w:val="28"/>
          <w:szCs w:val="28"/>
        </w:rPr>
        <w:br/>
        <w:t xml:space="preserve">ООО «Энергоресурс», ИНН </w:t>
      </w:r>
      <w:r w:rsidRPr="006B12DF">
        <w:rPr>
          <w:bCs/>
          <w:color w:val="000000"/>
          <w:kern w:val="32"/>
          <w:sz w:val="28"/>
          <w:szCs w:val="28"/>
        </w:rPr>
        <w:t>4205284720</w:t>
      </w:r>
      <w:r w:rsidRPr="006B12DF">
        <w:rPr>
          <w:sz w:val="28"/>
          <w:szCs w:val="28"/>
        </w:rPr>
        <w:t>, в Региональную энергетическую комиссию Кузбасса (далее РЭК) для установления тарифов на горячую воду в закрытой системе горячего водоснабжения, реализуемую на потребительском рынке Прокопьевского муниципального округа.</w:t>
      </w:r>
    </w:p>
    <w:p w14:paraId="218F5C67" w14:textId="77777777" w:rsidR="006B12DF" w:rsidRPr="006B12DF" w:rsidRDefault="006B12DF" w:rsidP="006B12DF">
      <w:pPr>
        <w:ind w:firstLine="851"/>
        <w:contextualSpacing/>
        <w:jc w:val="both"/>
        <w:rPr>
          <w:sz w:val="28"/>
          <w:szCs w:val="28"/>
        </w:rPr>
      </w:pPr>
      <w:r w:rsidRPr="006B12DF">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13D8A9CC" w14:textId="77777777" w:rsidR="006B12DF" w:rsidRPr="006B12DF" w:rsidRDefault="006B12DF" w:rsidP="006B12DF">
      <w:pPr>
        <w:ind w:left="851"/>
        <w:contextualSpacing/>
        <w:jc w:val="both"/>
        <w:rPr>
          <w:sz w:val="28"/>
          <w:szCs w:val="28"/>
        </w:rPr>
      </w:pPr>
      <w:r w:rsidRPr="006B12DF">
        <w:rPr>
          <w:sz w:val="28"/>
          <w:szCs w:val="28"/>
        </w:rPr>
        <w:t>Гражданский кодекс Российской Федерации.</w:t>
      </w:r>
    </w:p>
    <w:p w14:paraId="79F6AA6F" w14:textId="77777777" w:rsidR="006B12DF" w:rsidRPr="006B12DF" w:rsidRDefault="006B12DF" w:rsidP="006B12DF">
      <w:pPr>
        <w:ind w:left="851"/>
        <w:contextualSpacing/>
        <w:jc w:val="both"/>
        <w:rPr>
          <w:sz w:val="28"/>
          <w:szCs w:val="28"/>
        </w:rPr>
      </w:pPr>
      <w:r w:rsidRPr="006B12DF">
        <w:rPr>
          <w:sz w:val="28"/>
          <w:szCs w:val="28"/>
        </w:rPr>
        <w:t>Налоговый кодекс Российской Федерации (далее НК РФ)</w:t>
      </w:r>
    </w:p>
    <w:p w14:paraId="06F54E6D" w14:textId="77777777" w:rsidR="006B12DF" w:rsidRPr="006B12DF" w:rsidRDefault="006B12DF" w:rsidP="006B12DF">
      <w:pPr>
        <w:ind w:left="851"/>
        <w:contextualSpacing/>
        <w:jc w:val="both"/>
        <w:rPr>
          <w:sz w:val="28"/>
          <w:szCs w:val="28"/>
        </w:rPr>
      </w:pPr>
      <w:r w:rsidRPr="006B12DF">
        <w:rPr>
          <w:sz w:val="28"/>
          <w:szCs w:val="28"/>
        </w:rPr>
        <w:t>Трудовой Кодекс Российской Федерации (далее ТК РФ).</w:t>
      </w:r>
    </w:p>
    <w:p w14:paraId="0BCE66DF" w14:textId="77777777" w:rsidR="006B12DF" w:rsidRPr="006B12DF" w:rsidRDefault="006B12DF" w:rsidP="006B12DF">
      <w:pPr>
        <w:ind w:left="851"/>
        <w:contextualSpacing/>
        <w:jc w:val="both"/>
        <w:rPr>
          <w:sz w:val="28"/>
          <w:szCs w:val="28"/>
        </w:rPr>
      </w:pPr>
      <w:r w:rsidRPr="006B12DF">
        <w:rPr>
          <w:sz w:val="28"/>
          <w:szCs w:val="28"/>
        </w:rPr>
        <w:t>Федеральный Закон от 17.08.1995 № 147-ФЗ «О естественных монополиях».</w:t>
      </w:r>
    </w:p>
    <w:p w14:paraId="084D2021" w14:textId="77777777" w:rsidR="006B12DF" w:rsidRPr="006B12DF" w:rsidRDefault="006B12DF" w:rsidP="006B12DF">
      <w:pPr>
        <w:ind w:left="851"/>
        <w:contextualSpacing/>
        <w:jc w:val="both"/>
        <w:rPr>
          <w:sz w:val="28"/>
          <w:szCs w:val="28"/>
        </w:rPr>
      </w:pPr>
      <w:r w:rsidRPr="006B12DF">
        <w:rPr>
          <w:bCs/>
          <w:sz w:val="28"/>
          <w:szCs w:val="28"/>
        </w:rPr>
        <w:t>Федеральный закон от 07.12.2011 № 416-ФЗ «О водоснабжении и водоотведении».</w:t>
      </w:r>
    </w:p>
    <w:p w14:paraId="11D63E6D" w14:textId="77777777" w:rsidR="006B12DF" w:rsidRPr="006B12DF" w:rsidRDefault="006B12DF" w:rsidP="006B12DF">
      <w:pPr>
        <w:ind w:left="851"/>
        <w:contextualSpacing/>
        <w:jc w:val="both"/>
        <w:rPr>
          <w:sz w:val="28"/>
          <w:szCs w:val="28"/>
        </w:rPr>
      </w:pPr>
      <w:r w:rsidRPr="006B12DF">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6325840F" w14:textId="77777777" w:rsidR="006B12DF" w:rsidRPr="006B12DF" w:rsidRDefault="006B12DF" w:rsidP="006B12DF">
      <w:pPr>
        <w:ind w:left="851"/>
        <w:contextualSpacing/>
        <w:jc w:val="both"/>
        <w:rPr>
          <w:sz w:val="28"/>
          <w:szCs w:val="28"/>
        </w:rPr>
      </w:pPr>
      <w:r w:rsidRPr="006B12DF">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1481096" w14:textId="77777777" w:rsidR="006B12DF" w:rsidRPr="006B12DF" w:rsidRDefault="006B12DF" w:rsidP="006B12DF">
      <w:pPr>
        <w:ind w:left="851"/>
        <w:contextualSpacing/>
        <w:jc w:val="both"/>
        <w:rPr>
          <w:sz w:val="28"/>
          <w:szCs w:val="28"/>
        </w:rPr>
      </w:pPr>
      <w:r w:rsidRPr="006B12DF">
        <w:rPr>
          <w:sz w:val="28"/>
          <w:szCs w:val="28"/>
        </w:rPr>
        <w:t>Приказ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34B11BDE" w14:textId="77777777" w:rsidR="006B12DF" w:rsidRPr="006B12DF" w:rsidRDefault="006B12DF" w:rsidP="006B12DF">
      <w:pPr>
        <w:ind w:left="851"/>
        <w:contextualSpacing/>
        <w:jc w:val="both"/>
        <w:rPr>
          <w:sz w:val="28"/>
          <w:szCs w:val="28"/>
        </w:rPr>
      </w:pPr>
      <w:r w:rsidRPr="006B12D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986D12B" w14:textId="77777777" w:rsidR="006B12DF" w:rsidRPr="006B12DF" w:rsidRDefault="006B12DF" w:rsidP="006B12DF">
      <w:pPr>
        <w:numPr>
          <w:ilvl w:val="0"/>
          <w:numId w:val="18"/>
        </w:numPr>
        <w:spacing w:before="240" w:after="60"/>
        <w:ind w:left="0" w:firstLine="851"/>
        <w:contextualSpacing/>
        <w:jc w:val="both"/>
        <w:outlineLvl w:val="0"/>
        <w:rPr>
          <w:b/>
          <w:bCs/>
          <w:kern w:val="28"/>
          <w:sz w:val="28"/>
          <w:szCs w:val="28"/>
        </w:rPr>
      </w:pPr>
      <w:bookmarkStart w:id="236" w:name="_Toc28159543"/>
      <w:r w:rsidRPr="006B12DF">
        <w:rPr>
          <w:b/>
          <w:bCs/>
          <w:kern w:val="28"/>
          <w:sz w:val="28"/>
          <w:szCs w:val="28"/>
        </w:rPr>
        <w:t>Анализ представленных материалов ООО «Энергоресурс» для определения тарифов на горячую воду в закрытой системе горячего водоснабжения на 2021 - 2030 год</w:t>
      </w:r>
      <w:bookmarkEnd w:id="236"/>
      <w:r w:rsidRPr="006B12DF">
        <w:rPr>
          <w:b/>
          <w:bCs/>
          <w:kern w:val="28"/>
          <w:sz w:val="28"/>
          <w:szCs w:val="28"/>
        </w:rPr>
        <w:t>ы</w:t>
      </w:r>
    </w:p>
    <w:p w14:paraId="141316F8" w14:textId="77777777" w:rsidR="006B12DF" w:rsidRPr="006B12DF" w:rsidRDefault="006B12DF" w:rsidP="006B12DF">
      <w:pPr>
        <w:ind w:right="142" w:firstLine="851"/>
        <w:contextualSpacing/>
        <w:jc w:val="both"/>
        <w:rPr>
          <w:sz w:val="28"/>
          <w:szCs w:val="28"/>
        </w:rPr>
      </w:pPr>
      <w:r w:rsidRPr="006B12DF">
        <w:rPr>
          <w:sz w:val="28"/>
          <w:szCs w:val="28"/>
        </w:rPr>
        <w:t>Материалы ООО «Энергоресурс» по расчету тарифов на 2021 - 2030 годы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3B64F259" w14:textId="77777777" w:rsidR="006B12DF" w:rsidRPr="006B12DF" w:rsidRDefault="006B12DF" w:rsidP="006B12DF">
      <w:pPr>
        <w:tabs>
          <w:tab w:val="left" w:pos="1890"/>
        </w:tabs>
        <w:ind w:firstLine="851"/>
        <w:contextualSpacing/>
        <w:jc w:val="both"/>
        <w:rPr>
          <w:color w:val="000000"/>
          <w:sz w:val="28"/>
          <w:szCs w:val="28"/>
        </w:rPr>
      </w:pPr>
      <w:bookmarkStart w:id="237" w:name="_Hlk28155967"/>
      <w:r w:rsidRPr="006B12DF">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237"/>
      <w:r w:rsidRPr="006B12DF">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AB21A66" w14:textId="77777777" w:rsidR="006B12DF" w:rsidRPr="006B12DF" w:rsidRDefault="006B12DF" w:rsidP="006B12DF">
      <w:pPr>
        <w:tabs>
          <w:tab w:val="left" w:pos="993"/>
        </w:tabs>
        <w:ind w:firstLine="851"/>
        <w:contextualSpacing/>
        <w:jc w:val="both"/>
        <w:rPr>
          <w:color w:val="000000"/>
          <w:sz w:val="28"/>
          <w:szCs w:val="28"/>
        </w:rPr>
      </w:pPr>
    </w:p>
    <w:p w14:paraId="0DAB7B46" w14:textId="77777777" w:rsidR="006B12DF" w:rsidRPr="006B12DF" w:rsidRDefault="006B12DF" w:rsidP="006B12DF">
      <w:pPr>
        <w:tabs>
          <w:tab w:val="left" w:pos="993"/>
        </w:tabs>
        <w:ind w:firstLine="851"/>
        <w:contextualSpacing/>
        <w:jc w:val="both"/>
        <w:rPr>
          <w:color w:val="000000"/>
          <w:sz w:val="28"/>
          <w:szCs w:val="28"/>
        </w:rPr>
      </w:pPr>
    </w:p>
    <w:p w14:paraId="06A4D319" w14:textId="77777777" w:rsidR="006B12DF" w:rsidRPr="006B12DF" w:rsidRDefault="006B12DF" w:rsidP="006B12DF">
      <w:pPr>
        <w:tabs>
          <w:tab w:val="left" w:pos="993"/>
        </w:tabs>
        <w:ind w:firstLine="851"/>
        <w:contextualSpacing/>
        <w:jc w:val="both"/>
        <w:rPr>
          <w:color w:val="000000"/>
          <w:sz w:val="28"/>
          <w:szCs w:val="28"/>
        </w:rPr>
      </w:pPr>
    </w:p>
    <w:p w14:paraId="7C430F11" w14:textId="77777777" w:rsidR="006B12DF" w:rsidRPr="006B12DF" w:rsidRDefault="006B12DF" w:rsidP="006B12DF">
      <w:pPr>
        <w:numPr>
          <w:ilvl w:val="0"/>
          <w:numId w:val="18"/>
        </w:numPr>
        <w:ind w:left="0" w:firstLine="851"/>
        <w:contextualSpacing/>
        <w:jc w:val="both"/>
        <w:outlineLvl w:val="0"/>
        <w:rPr>
          <w:b/>
          <w:bCs/>
          <w:kern w:val="28"/>
          <w:sz w:val="28"/>
          <w:szCs w:val="28"/>
        </w:rPr>
      </w:pPr>
      <w:bookmarkStart w:id="238" w:name="_Toc28159544"/>
      <w:r w:rsidRPr="006B12DF">
        <w:rPr>
          <w:b/>
          <w:bCs/>
          <w:kern w:val="28"/>
          <w:sz w:val="28"/>
          <w:szCs w:val="28"/>
        </w:rPr>
        <w:t>Производственная программа</w:t>
      </w:r>
      <w:bookmarkEnd w:id="238"/>
    </w:p>
    <w:p w14:paraId="33A5E6BA" w14:textId="77777777" w:rsidR="006B12DF" w:rsidRPr="006B12DF" w:rsidRDefault="006B12DF" w:rsidP="006B12DF">
      <w:pPr>
        <w:tabs>
          <w:tab w:val="left" w:pos="993"/>
        </w:tabs>
        <w:ind w:firstLine="851"/>
        <w:contextualSpacing/>
        <w:jc w:val="both"/>
        <w:rPr>
          <w:color w:val="000000"/>
          <w:sz w:val="28"/>
          <w:szCs w:val="28"/>
        </w:rPr>
      </w:pPr>
      <w:r w:rsidRPr="006B12DF">
        <w:rPr>
          <w:color w:val="000000"/>
          <w:sz w:val="28"/>
          <w:szCs w:val="28"/>
        </w:rPr>
        <w:t>Предприятием была представлена производственная программа ООО «Энергоресурс», реализуемая на потребительском рынке Прокопьевского муниципального округа, на оказание услуг горячего водоснабжения в закрытой системе ГВС на 2021 - 2030 годы.</w:t>
      </w:r>
    </w:p>
    <w:p w14:paraId="7E91489B" w14:textId="77777777" w:rsidR="006B12DF" w:rsidRPr="006B12DF" w:rsidRDefault="006B12DF" w:rsidP="006B12DF">
      <w:pPr>
        <w:tabs>
          <w:tab w:val="left" w:pos="1890"/>
        </w:tabs>
        <w:ind w:firstLine="851"/>
        <w:contextualSpacing/>
        <w:jc w:val="both"/>
        <w:rPr>
          <w:sz w:val="28"/>
          <w:szCs w:val="28"/>
        </w:rPr>
      </w:pPr>
      <w:r w:rsidRPr="006B12DF">
        <w:rPr>
          <w:sz w:val="28"/>
          <w:szCs w:val="28"/>
        </w:rPr>
        <w:t>Экспертами был произведен анализ экономической обоснованности производственной программы в соответствии с Основами ценообразования.</w:t>
      </w:r>
    </w:p>
    <w:p w14:paraId="269B56C0" w14:textId="77777777" w:rsidR="006B12DF" w:rsidRPr="006B12DF" w:rsidRDefault="006B12DF" w:rsidP="006B12DF">
      <w:pPr>
        <w:tabs>
          <w:tab w:val="left" w:pos="1890"/>
        </w:tabs>
        <w:ind w:firstLine="851"/>
        <w:contextualSpacing/>
        <w:jc w:val="both"/>
        <w:rPr>
          <w:sz w:val="28"/>
          <w:szCs w:val="28"/>
        </w:rPr>
      </w:pPr>
      <w:r w:rsidRPr="006B12DF">
        <w:rPr>
          <w:sz w:val="28"/>
          <w:szCs w:val="28"/>
        </w:rPr>
        <w:t>Предложение экспертов в части производственной программы представлено в таблицах 1-11.</w:t>
      </w:r>
    </w:p>
    <w:p w14:paraId="305BC1B8" w14:textId="77777777" w:rsidR="006B12DF" w:rsidRPr="006B12DF" w:rsidRDefault="006B12DF" w:rsidP="006B12DF">
      <w:pPr>
        <w:ind w:left="720"/>
        <w:contextualSpacing/>
        <w:jc w:val="right"/>
        <w:rPr>
          <w:sz w:val="28"/>
          <w:szCs w:val="28"/>
        </w:rPr>
      </w:pPr>
    </w:p>
    <w:p w14:paraId="4B236BA3" w14:textId="77777777" w:rsidR="006B12DF" w:rsidRPr="006B12DF" w:rsidRDefault="006B12DF" w:rsidP="006B12DF">
      <w:pPr>
        <w:jc w:val="right"/>
        <w:rPr>
          <w:sz w:val="28"/>
          <w:szCs w:val="28"/>
        </w:rPr>
      </w:pPr>
      <w:r w:rsidRPr="006B12DF">
        <w:rPr>
          <w:sz w:val="28"/>
          <w:szCs w:val="28"/>
        </w:rPr>
        <w:t>Таблица 1</w:t>
      </w:r>
    </w:p>
    <w:p w14:paraId="28E5241C" w14:textId="77777777" w:rsidR="006B12DF" w:rsidRPr="006B12DF" w:rsidRDefault="006B12DF" w:rsidP="006B12DF">
      <w:pPr>
        <w:tabs>
          <w:tab w:val="left" w:pos="705"/>
        </w:tabs>
        <w:rPr>
          <w:sz w:val="28"/>
          <w:szCs w:val="28"/>
        </w:rPr>
      </w:pPr>
    </w:p>
    <w:p w14:paraId="79A6FC1E" w14:textId="77777777" w:rsidR="006B12DF" w:rsidRPr="006B12DF" w:rsidRDefault="006B12DF" w:rsidP="006B12DF">
      <w:pPr>
        <w:jc w:val="center"/>
        <w:rPr>
          <w:sz w:val="28"/>
          <w:szCs w:val="28"/>
        </w:rPr>
      </w:pPr>
      <w:r w:rsidRPr="006B12DF">
        <w:rPr>
          <w:sz w:val="28"/>
          <w:szCs w:val="28"/>
        </w:rPr>
        <w:t>Паспорт производственной программы</w:t>
      </w:r>
    </w:p>
    <w:tbl>
      <w:tblPr>
        <w:tblStyle w:val="6100"/>
        <w:tblW w:w="10207" w:type="dxa"/>
        <w:tblInd w:w="-431" w:type="dxa"/>
        <w:tblLook w:val="04A0" w:firstRow="1" w:lastRow="0" w:firstColumn="1" w:lastColumn="0" w:noHBand="0" w:noVBand="1"/>
      </w:tblPr>
      <w:tblGrid>
        <w:gridCol w:w="5103"/>
        <w:gridCol w:w="5104"/>
      </w:tblGrid>
      <w:tr w:rsidR="006B12DF" w:rsidRPr="006B12DF" w14:paraId="22250268" w14:textId="77777777" w:rsidTr="006C1737">
        <w:trPr>
          <w:trHeight w:val="706"/>
        </w:trPr>
        <w:tc>
          <w:tcPr>
            <w:tcW w:w="5103" w:type="dxa"/>
            <w:vAlign w:val="center"/>
          </w:tcPr>
          <w:p w14:paraId="162302B6" w14:textId="77777777" w:rsidR="006B12DF" w:rsidRPr="006B12DF" w:rsidRDefault="006B12DF" w:rsidP="006B12DF">
            <w:pPr>
              <w:jc w:val="center"/>
              <w:rPr>
                <w:sz w:val="28"/>
                <w:szCs w:val="28"/>
                <w:lang w:eastAsia="en-US"/>
              </w:rPr>
            </w:pPr>
            <w:r w:rsidRPr="006B12DF">
              <w:rPr>
                <w:sz w:val="28"/>
                <w:szCs w:val="28"/>
                <w:lang w:eastAsia="en-US"/>
              </w:rPr>
              <w:t>Наименование организации</w:t>
            </w:r>
          </w:p>
        </w:tc>
        <w:tc>
          <w:tcPr>
            <w:tcW w:w="5104" w:type="dxa"/>
            <w:vAlign w:val="center"/>
          </w:tcPr>
          <w:p w14:paraId="582BC4AD" w14:textId="77777777" w:rsidR="006B12DF" w:rsidRPr="006B12DF" w:rsidRDefault="006B12DF" w:rsidP="006B12DF">
            <w:pPr>
              <w:jc w:val="center"/>
              <w:rPr>
                <w:sz w:val="28"/>
                <w:szCs w:val="28"/>
                <w:lang w:eastAsia="en-US"/>
              </w:rPr>
            </w:pPr>
            <w:r w:rsidRPr="006B12DF">
              <w:rPr>
                <w:color w:val="000000"/>
                <w:kern w:val="32"/>
                <w:sz w:val="28"/>
                <w:szCs w:val="28"/>
                <w:lang w:eastAsia="en-US"/>
              </w:rPr>
              <w:t>ООО «Энергоресурс»</w:t>
            </w:r>
          </w:p>
        </w:tc>
      </w:tr>
      <w:tr w:rsidR="006B12DF" w:rsidRPr="006B12DF" w14:paraId="1783E5ED" w14:textId="77777777" w:rsidTr="006C1737">
        <w:trPr>
          <w:trHeight w:val="702"/>
        </w:trPr>
        <w:tc>
          <w:tcPr>
            <w:tcW w:w="5103" w:type="dxa"/>
            <w:vAlign w:val="center"/>
          </w:tcPr>
          <w:p w14:paraId="00DA164B" w14:textId="77777777" w:rsidR="006B12DF" w:rsidRPr="006B12DF" w:rsidRDefault="006B12DF" w:rsidP="006B12DF">
            <w:pPr>
              <w:jc w:val="center"/>
              <w:rPr>
                <w:sz w:val="28"/>
                <w:szCs w:val="28"/>
                <w:lang w:eastAsia="en-US"/>
              </w:rPr>
            </w:pPr>
            <w:r w:rsidRPr="006B12DF">
              <w:rPr>
                <w:sz w:val="28"/>
                <w:szCs w:val="28"/>
                <w:lang w:eastAsia="en-US"/>
              </w:rPr>
              <w:t>Юридический адрес, почтовый адрес</w:t>
            </w:r>
          </w:p>
        </w:tc>
        <w:tc>
          <w:tcPr>
            <w:tcW w:w="5104" w:type="dxa"/>
            <w:vAlign w:val="center"/>
          </w:tcPr>
          <w:p w14:paraId="4995EBCD" w14:textId="77777777" w:rsidR="006B12DF" w:rsidRPr="006B12DF" w:rsidRDefault="006B12DF" w:rsidP="006B12DF">
            <w:pPr>
              <w:jc w:val="center"/>
              <w:rPr>
                <w:sz w:val="28"/>
                <w:szCs w:val="28"/>
                <w:lang w:eastAsia="en-US"/>
              </w:rPr>
            </w:pPr>
            <w:r w:rsidRPr="006B12DF">
              <w:rPr>
                <w:sz w:val="28"/>
                <w:szCs w:val="28"/>
                <w:lang w:eastAsia="en-US"/>
              </w:rPr>
              <w:t>650000, г. Кемерово, ул. Кузбасская, д. 10</w:t>
            </w:r>
          </w:p>
        </w:tc>
      </w:tr>
      <w:tr w:rsidR="006B12DF" w:rsidRPr="006B12DF" w14:paraId="77FD1C9C" w14:textId="77777777" w:rsidTr="006C1737">
        <w:tc>
          <w:tcPr>
            <w:tcW w:w="5103" w:type="dxa"/>
            <w:vAlign w:val="center"/>
          </w:tcPr>
          <w:p w14:paraId="3A187ADB" w14:textId="77777777" w:rsidR="006B12DF" w:rsidRPr="006B12DF" w:rsidRDefault="006B12DF" w:rsidP="006B12DF">
            <w:pPr>
              <w:jc w:val="center"/>
              <w:rPr>
                <w:sz w:val="28"/>
                <w:szCs w:val="28"/>
                <w:lang w:eastAsia="en-US"/>
              </w:rPr>
            </w:pPr>
            <w:r w:rsidRPr="006B12DF">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582E0184" w14:textId="77777777" w:rsidR="006B12DF" w:rsidRPr="006B12DF" w:rsidRDefault="006B12DF" w:rsidP="006B12DF">
            <w:pPr>
              <w:jc w:val="center"/>
              <w:rPr>
                <w:sz w:val="28"/>
                <w:szCs w:val="28"/>
                <w:lang w:eastAsia="en-US"/>
              </w:rPr>
            </w:pPr>
            <w:r w:rsidRPr="006B12DF">
              <w:rPr>
                <w:sz w:val="28"/>
                <w:szCs w:val="28"/>
                <w:lang w:eastAsia="en-US"/>
              </w:rPr>
              <w:t>Региональная энергетическая комиссия Кузбасса</w:t>
            </w:r>
          </w:p>
        </w:tc>
      </w:tr>
      <w:tr w:rsidR="006B12DF" w:rsidRPr="006B12DF" w14:paraId="7552D449" w14:textId="77777777" w:rsidTr="006C1737">
        <w:tc>
          <w:tcPr>
            <w:tcW w:w="5103" w:type="dxa"/>
            <w:vAlign w:val="center"/>
          </w:tcPr>
          <w:p w14:paraId="443F8FF2" w14:textId="77777777" w:rsidR="006B12DF" w:rsidRPr="006B12DF" w:rsidRDefault="006B12DF" w:rsidP="006B12DF">
            <w:pPr>
              <w:jc w:val="center"/>
              <w:rPr>
                <w:sz w:val="28"/>
                <w:szCs w:val="28"/>
                <w:lang w:eastAsia="en-US"/>
              </w:rPr>
            </w:pPr>
            <w:r w:rsidRPr="006B12DF">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558219BE" w14:textId="77777777" w:rsidR="006B12DF" w:rsidRPr="006B12DF" w:rsidRDefault="006B12DF" w:rsidP="006B12DF">
            <w:pPr>
              <w:jc w:val="center"/>
              <w:rPr>
                <w:sz w:val="28"/>
                <w:szCs w:val="28"/>
                <w:lang w:eastAsia="en-US"/>
              </w:rPr>
            </w:pPr>
            <w:r w:rsidRPr="006B12DF">
              <w:rPr>
                <w:sz w:val="28"/>
                <w:szCs w:val="28"/>
                <w:lang w:eastAsia="en-US"/>
              </w:rPr>
              <w:t xml:space="preserve">650993, г. Кемерово, </w:t>
            </w:r>
          </w:p>
          <w:p w14:paraId="7B227E43" w14:textId="77777777" w:rsidR="006B12DF" w:rsidRPr="006B12DF" w:rsidRDefault="006B12DF" w:rsidP="006B12DF">
            <w:pPr>
              <w:jc w:val="center"/>
              <w:rPr>
                <w:sz w:val="28"/>
                <w:szCs w:val="28"/>
                <w:lang w:eastAsia="en-US"/>
              </w:rPr>
            </w:pPr>
            <w:r w:rsidRPr="006B12DF">
              <w:rPr>
                <w:sz w:val="28"/>
                <w:szCs w:val="28"/>
                <w:lang w:eastAsia="en-US"/>
              </w:rPr>
              <w:t>ул. Н. Островского, д. 32</w:t>
            </w:r>
          </w:p>
        </w:tc>
      </w:tr>
    </w:tbl>
    <w:p w14:paraId="05A6EFC8" w14:textId="77777777" w:rsidR="006B12DF" w:rsidRPr="006B12DF" w:rsidRDefault="006B12DF" w:rsidP="006B12DF">
      <w:pPr>
        <w:rPr>
          <w:sz w:val="28"/>
          <w:szCs w:val="28"/>
        </w:rPr>
      </w:pPr>
    </w:p>
    <w:p w14:paraId="7049777D" w14:textId="77777777" w:rsidR="006B12DF" w:rsidRPr="006B12DF" w:rsidRDefault="006B12DF" w:rsidP="006B12DF">
      <w:pPr>
        <w:jc w:val="right"/>
        <w:rPr>
          <w:sz w:val="28"/>
          <w:szCs w:val="28"/>
        </w:rPr>
      </w:pPr>
      <w:r w:rsidRPr="006B12DF">
        <w:rPr>
          <w:sz w:val="28"/>
          <w:szCs w:val="28"/>
        </w:rPr>
        <w:t>Таблица 2</w:t>
      </w:r>
    </w:p>
    <w:p w14:paraId="4D79DA37" w14:textId="77777777" w:rsidR="006B12DF" w:rsidRPr="006B12DF" w:rsidRDefault="006B12DF" w:rsidP="006B12DF">
      <w:pPr>
        <w:jc w:val="center"/>
        <w:rPr>
          <w:sz w:val="28"/>
          <w:szCs w:val="28"/>
        </w:rPr>
      </w:pPr>
      <w:r w:rsidRPr="006B12DF">
        <w:rPr>
          <w:sz w:val="28"/>
          <w:szCs w:val="28"/>
        </w:rPr>
        <w:t xml:space="preserve">Перечень плановых мероприятий по ремонту объектов централизованных систем горячего водоснабжения  </w:t>
      </w:r>
    </w:p>
    <w:p w14:paraId="56B547B8" w14:textId="77777777" w:rsidR="006B12DF" w:rsidRPr="006B12DF" w:rsidRDefault="006B12DF" w:rsidP="006B12DF">
      <w:pPr>
        <w:jc w:val="center"/>
        <w:rPr>
          <w:bCs/>
          <w:color w:val="000000"/>
          <w:kern w:val="32"/>
          <w:sz w:val="28"/>
          <w:szCs w:val="28"/>
          <w:lang w:eastAsia="en-US"/>
        </w:rPr>
      </w:pPr>
      <w:r w:rsidRPr="006B12DF">
        <w:rPr>
          <w:bCs/>
          <w:color w:val="000000"/>
          <w:kern w:val="32"/>
          <w:sz w:val="28"/>
          <w:szCs w:val="28"/>
          <w:lang w:eastAsia="en-US"/>
        </w:rPr>
        <w:t xml:space="preserve">ООО «Энергоресурс» </w:t>
      </w:r>
      <w:r w:rsidRPr="006B12DF">
        <w:rPr>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038D5296" w14:textId="77777777" w:rsidR="006B12DF" w:rsidRPr="006B12DF" w:rsidRDefault="006B12DF" w:rsidP="006B12DF">
      <w:pPr>
        <w:jc w:val="center"/>
        <w:rPr>
          <w:sz w:val="28"/>
          <w:szCs w:val="28"/>
        </w:rPr>
      </w:pP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8"/>
        <w:gridCol w:w="11"/>
      </w:tblGrid>
      <w:tr w:rsidR="006B12DF" w:rsidRPr="006B12DF" w14:paraId="2B59B960" w14:textId="77777777" w:rsidTr="006C1737">
        <w:trPr>
          <w:trHeight w:val="301"/>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5FA5F7D1" w14:textId="77777777" w:rsidR="006B12DF" w:rsidRPr="006B12DF" w:rsidRDefault="006B12DF" w:rsidP="006B12DF">
            <w:pPr>
              <w:jc w:val="center"/>
              <w:rPr>
                <w:bCs/>
                <w:color w:val="000000"/>
                <w:sz w:val="28"/>
                <w:szCs w:val="28"/>
              </w:rPr>
            </w:pPr>
            <w:r w:rsidRPr="006B12DF">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20F705" w14:textId="77777777" w:rsidR="006B12DF" w:rsidRPr="006B12DF" w:rsidRDefault="006B12DF" w:rsidP="006B12DF">
            <w:pPr>
              <w:jc w:val="center"/>
              <w:rPr>
                <w:bCs/>
                <w:color w:val="000000"/>
                <w:sz w:val="28"/>
                <w:szCs w:val="28"/>
              </w:rPr>
            </w:pPr>
            <w:r w:rsidRPr="006B12DF">
              <w:rPr>
                <w:bCs/>
                <w:color w:val="000000"/>
                <w:sz w:val="28"/>
                <w:szCs w:val="28"/>
              </w:rPr>
              <w:t xml:space="preserve">Срок </w:t>
            </w:r>
            <w:proofErr w:type="spellStart"/>
            <w:r w:rsidRPr="006B12DF">
              <w:rPr>
                <w:bCs/>
                <w:color w:val="000000"/>
                <w:sz w:val="28"/>
                <w:szCs w:val="28"/>
              </w:rPr>
              <w:t>реали-зации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74B182CF" w14:textId="77777777" w:rsidR="006B12DF" w:rsidRPr="006B12DF" w:rsidRDefault="006B12DF" w:rsidP="006B12DF">
            <w:pPr>
              <w:jc w:val="center"/>
              <w:rPr>
                <w:bCs/>
                <w:color w:val="000000"/>
                <w:sz w:val="28"/>
                <w:szCs w:val="28"/>
              </w:rPr>
            </w:pPr>
            <w:r w:rsidRPr="006B12DF">
              <w:rPr>
                <w:bCs/>
                <w:color w:val="000000"/>
                <w:sz w:val="28"/>
                <w:szCs w:val="28"/>
              </w:rPr>
              <w:t>Финансовые потребности, тыс. руб., в том числе НДС</w:t>
            </w:r>
          </w:p>
        </w:tc>
        <w:tc>
          <w:tcPr>
            <w:tcW w:w="4716" w:type="dxa"/>
            <w:gridSpan w:val="5"/>
            <w:tcBorders>
              <w:top w:val="single" w:sz="4" w:space="0" w:color="auto"/>
              <w:left w:val="nil"/>
              <w:bottom w:val="single" w:sz="4" w:space="0" w:color="auto"/>
              <w:right w:val="single" w:sz="4" w:space="0" w:color="auto"/>
            </w:tcBorders>
            <w:vAlign w:val="center"/>
            <w:hideMark/>
          </w:tcPr>
          <w:p w14:paraId="58F4331D" w14:textId="77777777" w:rsidR="006B12DF" w:rsidRPr="006B12DF" w:rsidRDefault="006B12DF" w:rsidP="006B12DF">
            <w:pPr>
              <w:jc w:val="center"/>
              <w:rPr>
                <w:bCs/>
                <w:color w:val="000000"/>
                <w:sz w:val="28"/>
                <w:szCs w:val="28"/>
              </w:rPr>
            </w:pPr>
            <w:r w:rsidRPr="006B12DF">
              <w:rPr>
                <w:bCs/>
                <w:color w:val="000000"/>
                <w:sz w:val="28"/>
                <w:szCs w:val="28"/>
              </w:rPr>
              <w:t>Ожидаемый эффект</w:t>
            </w:r>
          </w:p>
        </w:tc>
      </w:tr>
      <w:tr w:rsidR="006B12DF" w:rsidRPr="006B12DF" w14:paraId="54CE2D94" w14:textId="77777777" w:rsidTr="006C1737">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2C29698C" w14:textId="77777777" w:rsidR="006B12DF" w:rsidRPr="006B12DF" w:rsidRDefault="006B12DF" w:rsidP="006B12D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C2F940"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1E0DA7A" w14:textId="77777777" w:rsidR="006B12DF" w:rsidRPr="006B12DF" w:rsidRDefault="006B12DF" w:rsidP="006B12DF">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7A2A4612" w14:textId="77777777" w:rsidR="006B12DF" w:rsidRPr="006B12DF" w:rsidRDefault="006B12DF" w:rsidP="006B12DF">
            <w:pPr>
              <w:jc w:val="center"/>
              <w:rPr>
                <w:bCs/>
                <w:color w:val="000000"/>
                <w:sz w:val="28"/>
                <w:szCs w:val="28"/>
              </w:rPr>
            </w:pPr>
            <w:r w:rsidRPr="006B12DF">
              <w:rPr>
                <w:bCs/>
                <w:color w:val="000000"/>
                <w:sz w:val="28"/>
                <w:szCs w:val="28"/>
              </w:rPr>
              <w:t xml:space="preserve">Наименование </w:t>
            </w:r>
          </w:p>
          <w:p w14:paraId="42CF12E1" w14:textId="77777777" w:rsidR="006B12DF" w:rsidRPr="006B12DF" w:rsidRDefault="006B12DF" w:rsidP="006B12DF">
            <w:pPr>
              <w:jc w:val="center"/>
              <w:rPr>
                <w:bCs/>
                <w:color w:val="000000"/>
                <w:sz w:val="28"/>
                <w:szCs w:val="28"/>
              </w:rPr>
            </w:pPr>
            <w:r w:rsidRPr="006B12DF">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1D1422C6" w14:textId="77777777" w:rsidR="006B12DF" w:rsidRPr="006B12DF" w:rsidRDefault="006B12DF" w:rsidP="006B12DF">
            <w:pPr>
              <w:jc w:val="center"/>
              <w:rPr>
                <w:bCs/>
                <w:color w:val="000000"/>
                <w:sz w:val="28"/>
                <w:szCs w:val="28"/>
              </w:rPr>
            </w:pPr>
            <w:r w:rsidRPr="006B12DF">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2886C206" w14:textId="77777777" w:rsidR="006B12DF" w:rsidRPr="006B12DF" w:rsidRDefault="006B12DF" w:rsidP="006B12DF">
            <w:pPr>
              <w:jc w:val="center"/>
              <w:rPr>
                <w:bCs/>
                <w:color w:val="000000"/>
                <w:sz w:val="28"/>
                <w:szCs w:val="28"/>
              </w:rPr>
            </w:pPr>
            <w:r w:rsidRPr="006B12DF">
              <w:rPr>
                <w:bCs/>
                <w:color w:val="000000"/>
                <w:sz w:val="28"/>
                <w:szCs w:val="28"/>
              </w:rPr>
              <w:t>%</w:t>
            </w:r>
          </w:p>
        </w:tc>
      </w:tr>
      <w:tr w:rsidR="006B12DF" w:rsidRPr="006B12DF" w14:paraId="16185995" w14:textId="77777777" w:rsidTr="006C1737">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tcPr>
          <w:p w14:paraId="04B778F6" w14:textId="77777777" w:rsidR="006B12DF" w:rsidRPr="006B12DF" w:rsidRDefault="006B12DF" w:rsidP="006B12D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DA821F4"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062B440B" w14:textId="77777777" w:rsidR="006B12DF" w:rsidRPr="006B12DF" w:rsidRDefault="006B12DF" w:rsidP="006B12DF">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44DE0887" w14:textId="77777777" w:rsidR="006B12DF" w:rsidRPr="006B12DF" w:rsidRDefault="006B12DF" w:rsidP="006B12DF">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14F9F52B" w14:textId="77777777" w:rsidR="006B12DF" w:rsidRPr="006B12DF" w:rsidRDefault="006B12DF" w:rsidP="006B12DF">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543F2918" w14:textId="77777777" w:rsidR="006B12DF" w:rsidRPr="006B12DF" w:rsidRDefault="006B12DF" w:rsidP="006B12DF">
            <w:pPr>
              <w:jc w:val="center"/>
              <w:rPr>
                <w:bCs/>
                <w:color w:val="000000"/>
                <w:sz w:val="28"/>
                <w:szCs w:val="28"/>
              </w:rPr>
            </w:pPr>
          </w:p>
        </w:tc>
      </w:tr>
      <w:tr w:rsidR="006B12DF" w:rsidRPr="006B12DF" w14:paraId="47D38646" w14:textId="77777777" w:rsidTr="006C1737">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tcPr>
          <w:p w14:paraId="3F317721" w14:textId="77777777" w:rsidR="006B12DF" w:rsidRPr="006B12DF" w:rsidRDefault="006B12DF" w:rsidP="006B12D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B40A32"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00F81EDF" w14:textId="77777777" w:rsidR="006B12DF" w:rsidRPr="006B12DF" w:rsidRDefault="006B12DF" w:rsidP="006B12DF">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49C50A68" w14:textId="77777777" w:rsidR="006B12DF" w:rsidRPr="006B12DF" w:rsidRDefault="006B12DF" w:rsidP="006B12DF">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272D16DE" w14:textId="77777777" w:rsidR="006B12DF" w:rsidRPr="006B12DF" w:rsidRDefault="006B12DF" w:rsidP="006B12DF">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07D314D9" w14:textId="77777777" w:rsidR="006B12DF" w:rsidRPr="006B12DF" w:rsidRDefault="006B12DF" w:rsidP="006B12DF">
            <w:pPr>
              <w:jc w:val="center"/>
              <w:rPr>
                <w:bCs/>
                <w:color w:val="000000"/>
                <w:sz w:val="28"/>
                <w:szCs w:val="28"/>
              </w:rPr>
            </w:pPr>
          </w:p>
        </w:tc>
      </w:tr>
      <w:tr w:rsidR="006B12DF" w:rsidRPr="006B12DF" w14:paraId="5296E7DC" w14:textId="77777777" w:rsidTr="006C1737">
        <w:trPr>
          <w:gridAfter w:val="2"/>
          <w:wAfter w:w="17" w:type="dxa"/>
          <w:trHeight w:val="458"/>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18D3032C" w14:textId="77777777" w:rsidR="006B12DF" w:rsidRPr="006B12DF" w:rsidRDefault="006B12DF" w:rsidP="006B12D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2D7D5B"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62F0C1C" w14:textId="77777777" w:rsidR="006B12DF" w:rsidRPr="006B12DF" w:rsidRDefault="006B12DF" w:rsidP="006B12DF">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65F07858" w14:textId="77777777" w:rsidR="006B12DF" w:rsidRPr="006B12DF" w:rsidRDefault="006B12DF" w:rsidP="006B12DF">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5545B091" w14:textId="77777777" w:rsidR="006B12DF" w:rsidRPr="006B12DF" w:rsidRDefault="006B12DF" w:rsidP="006B12DF">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6D939A64" w14:textId="77777777" w:rsidR="006B12DF" w:rsidRPr="006B12DF" w:rsidRDefault="006B12DF" w:rsidP="006B12DF">
            <w:pPr>
              <w:rPr>
                <w:bCs/>
                <w:color w:val="000000"/>
                <w:sz w:val="28"/>
                <w:szCs w:val="28"/>
              </w:rPr>
            </w:pPr>
          </w:p>
        </w:tc>
      </w:tr>
      <w:tr w:rsidR="006B12DF" w:rsidRPr="006B12DF" w14:paraId="122846F8" w14:textId="77777777" w:rsidTr="006C1737">
        <w:trPr>
          <w:gridAfter w:val="1"/>
          <w:wAfter w:w="9" w:type="dxa"/>
          <w:trHeight w:val="343"/>
        </w:trPr>
        <w:tc>
          <w:tcPr>
            <w:tcW w:w="2267" w:type="dxa"/>
            <w:tcBorders>
              <w:top w:val="single" w:sz="4" w:space="0" w:color="auto"/>
              <w:left w:val="single" w:sz="4" w:space="0" w:color="auto"/>
              <w:bottom w:val="single" w:sz="4" w:space="0" w:color="auto"/>
              <w:right w:val="single" w:sz="4" w:space="0" w:color="auto"/>
            </w:tcBorders>
            <w:vAlign w:val="center"/>
          </w:tcPr>
          <w:p w14:paraId="0249D4BE" w14:textId="77777777" w:rsidR="006B12DF" w:rsidRPr="006B12DF" w:rsidRDefault="006B12DF" w:rsidP="006B12DF">
            <w:pPr>
              <w:jc w:val="center"/>
              <w:rPr>
                <w:color w:val="000000"/>
                <w:sz w:val="28"/>
                <w:szCs w:val="28"/>
              </w:rPr>
            </w:pPr>
            <w:r w:rsidRPr="006B12DF">
              <w:rPr>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65732D20" w14:textId="77777777" w:rsidR="006B12DF" w:rsidRPr="006B12DF" w:rsidRDefault="006B12DF" w:rsidP="006B12DF">
            <w:pPr>
              <w:jc w:val="center"/>
              <w:rPr>
                <w:color w:val="000000"/>
                <w:sz w:val="28"/>
                <w:szCs w:val="28"/>
              </w:rPr>
            </w:pPr>
            <w:r w:rsidRPr="006B12DF">
              <w:rPr>
                <w:color w:val="000000"/>
                <w:sz w:val="28"/>
                <w:szCs w:val="28"/>
              </w:rPr>
              <w:t>2</w:t>
            </w:r>
          </w:p>
        </w:tc>
        <w:tc>
          <w:tcPr>
            <w:tcW w:w="2125" w:type="dxa"/>
            <w:tcBorders>
              <w:top w:val="single" w:sz="4" w:space="0" w:color="auto"/>
              <w:left w:val="single" w:sz="4" w:space="0" w:color="auto"/>
              <w:bottom w:val="single" w:sz="4" w:space="0" w:color="auto"/>
              <w:right w:val="single" w:sz="4" w:space="0" w:color="auto"/>
            </w:tcBorders>
            <w:vAlign w:val="center"/>
          </w:tcPr>
          <w:p w14:paraId="0E9715FF" w14:textId="77777777" w:rsidR="006B12DF" w:rsidRPr="006B12DF" w:rsidRDefault="006B12DF" w:rsidP="006B12DF">
            <w:pPr>
              <w:jc w:val="center"/>
              <w:rPr>
                <w:color w:val="000000"/>
                <w:sz w:val="28"/>
                <w:szCs w:val="28"/>
              </w:rPr>
            </w:pPr>
            <w:r w:rsidRPr="006B12DF">
              <w:rPr>
                <w:color w:val="000000"/>
                <w:sz w:val="28"/>
                <w:szCs w:val="28"/>
              </w:rPr>
              <w:t>3</w:t>
            </w:r>
          </w:p>
        </w:tc>
        <w:tc>
          <w:tcPr>
            <w:tcW w:w="2000" w:type="dxa"/>
            <w:tcBorders>
              <w:top w:val="single" w:sz="4" w:space="0" w:color="auto"/>
              <w:left w:val="single" w:sz="4" w:space="0" w:color="auto"/>
              <w:bottom w:val="single" w:sz="4" w:space="0" w:color="auto"/>
              <w:right w:val="single" w:sz="4" w:space="0" w:color="auto"/>
            </w:tcBorders>
            <w:vAlign w:val="center"/>
          </w:tcPr>
          <w:p w14:paraId="55339B4C" w14:textId="77777777" w:rsidR="006B12DF" w:rsidRPr="006B12DF" w:rsidRDefault="006B12DF" w:rsidP="006B12DF">
            <w:pPr>
              <w:jc w:val="center"/>
              <w:rPr>
                <w:color w:val="000000"/>
                <w:sz w:val="28"/>
                <w:szCs w:val="28"/>
              </w:rPr>
            </w:pPr>
            <w:r w:rsidRPr="006B12DF">
              <w:rPr>
                <w:color w:val="000000"/>
                <w:sz w:val="28"/>
                <w:szCs w:val="28"/>
              </w:rPr>
              <w:t>4</w:t>
            </w:r>
          </w:p>
        </w:tc>
        <w:tc>
          <w:tcPr>
            <w:tcW w:w="1708" w:type="dxa"/>
            <w:tcBorders>
              <w:top w:val="single" w:sz="4" w:space="0" w:color="auto"/>
              <w:left w:val="single" w:sz="4" w:space="0" w:color="auto"/>
              <w:bottom w:val="single" w:sz="4" w:space="0" w:color="auto"/>
              <w:right w:val="single" w:sz="4" w:space="0" w:color="auto"/>
            </w:tcBorders>
            <w:vAlign w:val="center"/>
          </w:tcPr>
          <w:p w14:paraId="37D98D46" w14:textId="77777777" w:rsidR="006B12DF" w:rsidRPr="006B12DF" w:rsidRDefault="006B12DF" w:rsidP="006B12DF">
            <w:pPr>
              <w:jc w:val="center"/>
              <w:rPr>
                <w:color w:val="000000"/>
                <w:sz w:val="28"/>
                <w:szCs w:val="28"/>
              </w:rPr>
            </w:pPr>
            <w:r w:rsidRPr="006B12DF">
              <w:rPr>
                <w:color w:val="000000"/>
                <w:sz w:val="28"/>
                <w:szCs w:val="28"/>
              </w:rPr>
              <w:t>5</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300D8807" w14:textId="77777777" w:rsidR="006B12DF" w:rsidRPr="006B12DF" w:rsidRDefault="006B12DF" w:rsidP="006B12DF">
            <w:pPr>
              <w:jc w:val="center"/>
              <w:rPr>
                <w:color w:val="000000"/>
                <w:sz w:val="28"/>
                <w:szCs w:val="28"/>
              </w:rPr>
            </w:pPr>
            <w:r w:rsidRPr="006B12DF">
              <w:rPr>
                <w:color w:val="000000"/>
                <w:sz w:val="28"/>
                <w:szCs w:val="28"/>
              </w:rPr>
              <w:t>6</w:t>
            </w:r>
          </w:p>
        </w:tc>
      </w:tr>
      <w:tr w:rsidR="006B12DF" w:rsidRPr="006B12DF" w14:paraId="193B7EA5" w14:textId="77777777" w:rsidTr="006C1737">
        <w:trPr>
          <w:gridAfter w:val="2"/>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2E374414" w14:textId="77777777" w:rsidR="006B12DF" w:rsidRPr="006B12DF" w:rsidRDefault="006B12DF" w:rsidP="006B12DF">
            <w:pPr>
              <w:jc w:val="center"/>
              <w:rPr>
                <w:color w:val="000000"/>
                <w:sz w:val="28"/>
                <w:szCs w:val="28"/>
              </w:rPr>
            </w:pPr>
            <w:r w:rsidRPr="006B12DF">
              <w:rPr>
                <w:color w:val="000000"/>
                <w:sz w:val="28"/>
                <w:szCs w:val="28"/>
              </w:rPr>
              <w:t xml:space="preserve">Горячее водоснабжение </w:t>
            </w:r>
          </w:p>
        </w:tc>
      </w:tr>
      <w:tr w:rsidR="006B12DF" w:rsidRPr="006B12DF" w14:paraId="72998B3E"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A764F71" w14:textId="77777777" w:rsidR="006B12DF" w:rsidRPr="006B12DF" w:rsidRDefault="006B12DF" w:rsidP="006B12DF">
            <w:pPr>
              <w:jc w:val="center"/>
              <w:rPr>
                <w:color w:val="000000"/>
                <w:sz w:val="28"/>
                <w:szCs w:val="28"/>
              </w:rPr>
            </w:pPr>
            <w:r w:rsidRPr="006B12DF">
              <w:rPr>
                <w:color w:val="000000"/>
                <w:sz w:val="28"/>
                <w:szCs w:val="28"/>
              </w:rPr>
              <w:lastRenderedPageBreak/>
              <w:t>-</w:t>
            </w:r>
          </w:p>
        </w:tc>
        <w:tc>
          <w:tcPr>
            <w:tcW w:w="992" w:type="dxa"/>
            <w:tcBorders>
              <w:top w:val="single" w:sz="4" w:space="0" w:color="auto"/>
              <w:left w:val="nil"/>
              <w:bottom w:val="single" w:sz="4" w:space="0" w:color="auto"/>
              <w:right w:val="single" w:sz="4" w:space="0" w:color="auto"/>
            </w:tcBorders>
            <w:vAlign w:val="center"/>
          </w:tcPr>
          <w:p w14:paraId="47D2712D" w14:textId="77777777" w:rsidR="006B12DF" w:rsidRPr="006B12DF" w:rsidRDefault="006B12DF" w:rsidP="006B12DF">
            <w:pPr>
              <w:jc w:val="center"/>
              <w:rPr>
                <w:color w:val="000000"/>
                <w:sz w:val="28"/>
                <w:szCs w:val="28"/>
              </w:rPr>
            </w:pPr>
            <w:r w:rsidRPr="006B12DF">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6F4C9DFE" w14:textId="77777777" w:rsidR="006B12DF" w:rsidRPr="006B12DF" w:rsidRDefault="006B12DF" w:rsidP="006B12DF">
            <w:pPr>
              <w:jc w:val="center"/>
              <w:rPr>
                <w:color w:val="000000"/>
                <w:sz w:val="28"/>
                <w:szCs w:val="28"/>
              </w:rPr>
            </w:pPr>
            <w:r w:rsidRPr="006B12DF">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69560086" w14:textId="77777777" w:rsidR="006B12DF" w:rsidRPr="006B12DF" w:rsidRDefault="006B12DF" w:rsidP="006B12DF">
            <w:pPr>
              <w:jc w:val="center"/>
              <w:rPr>
                <w:color w:val="000000"/>
                <w:sz w:val="28"/>
                <w:szCs w:val="28"/>
              </w:rPr>
            </w:pPr>
            <w:r w:rsidRPr="006B12DF">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35EFA36" w14:textId="77777777" w:rsidR="006B12DF" w:rsidRPr="006B12DF" w:rsidRDefault="006B12DF" w:rsidP="006B12DF">
            <w:pPr>
              <w:jc w:val="center"/>
              <w:rPr>
                <w:color w:val="000000"/>
                <w:sz w:val="28"/>
                <w:szCs w:val="28"/>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DB1A1D1" w14:textId="77777777" w:rsidR="006B12DF" w:rsidRPr="006B12DF" w:rsidRDefault="006B12DF" w:rsidP="006B12DF">
            <w:pPr>
              <w:jc w:val="center"/>
              <w:rPr>
                <w:color w:val="000000"/>
                <w:sz w:val="28"/>
                <w:szCs w:val="28"/>
              </w:rPr>
            </w:pPr>
            <w:r w:rsidRPr="006B12DF">
              <w:rPr>
                <w:color w:val="000000"/>
                <w:sz w:val="28"/>
                <w:szCs w:val="28"/>
              </w:rPr>
              <w:t>-</w:t>
            </w:r>
          </w:p>
        </w:tc>
      </w:tr>
      <w:tr w:rsidR="006B12DF" w:rsidRPr="006B12DF" w14:paraId="6B7F5DC7"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77FABD5" w14:textId="77777777" w:rsidR="006B12DF" w:rsidRPr="006B12DF" w:rsidRDefault="006B12DF" w:rsidP="006B12DF">
            <w:pPr>
              <w:jc w:val="center"/>
              <w:rPr>
                <w:lang w:eastAsia="en-US"/>
              </w:rPr>
            </w:pPr>
            <w:r w:rsidRPr="006B12D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7EFC9D8" w14:textId="77777777" w:rsidR="006B12DF" w:rsidRPr="006B12DF" w:rsidRDefault="006B12DF" w:rsidP="006B12DF">
            <w:pPr>
              <w:jc w:val="center"/>
              <w:rPr>
                <w:color w:val="000000"/>
                <w:sz w:val="28"/>
                <w:szCs w:val="28"/>
              </w:rPr>
            </w:pPr>
            <w:r w:rsidRPr="006B12DF">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551F378A" w14:textId="77777777" w:rsidR="006B12DF" w:rsidRPr="006B12DF" w:rsidRDefault="006B12DF" w:rsidP="006B12DF">
            <w:pPr>
              <w:jc w:val="center"/>
              <w:rPr>
                <w:lang w:eastAsia="en-US"/>
              </w:rPr>
            </w:pPr>
            <w:r w:rsidRPr="006B12DF">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29A27B55" w14:textId="77777777" w:rsidR="006B12DF" w:rsidRPr="006B12DF" w:rsidRDefault="006B12DF" w:rsidP="006B12DF">
            <w:pPr>
              <w:jc w:val="center"/>
              <w:rPr>
                <w:lang w:eastAsia="en-US"/>
              </w:rPr>
            </w:pPr>
            <w:r w:rsidRPr="006B12DF">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59622952" w14:textId="77777777" w:rsidR="006B12DF" w:rsidRPr="006B12DF" w:rsidRDefault="006B12DF" w:rsidP="006B12DF">
            <w:pPr>
              <w:jc w:val="center"/>
              <w:rPr>
                <w:lang w:eastAsia="en-US"/>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5D80688" w14:textId="77777777" w:rsidR="006B12DF" w:rsidRPr="006B12DF" w:rsidRDefault="006B12DF" w:rsidP="006B12DF">
            <w:pPr>
              <w:jc w:val="center"/>
              <w:rPr>
                <w:lang w:eastAsia="en-US"/>
              </w:rPr>
            </w:pPr>
            <w:r w:rsidRPr="006B12DF">
              <w:rPr>
                <w:color w:val="000000"/>
                <w:sz w:val="28"/>
                <w:szCs w:val="28"/>
              </w:rPr>
              <w:t>-</w:t>
            </w:r>
          </w:p>
        </w:tc>
      </w:tr>
      <w:tr w:rsidR="006B12DF" w:rsidRPr="006B12DF" w14:paraId="1F662A3F"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03D9B59" w14:textId="77777777" w:rsidR="006B12DF" w:rsidRPr="006B12DF" w:rsidRDefault="006B12DF" w:rsidP="006B12DF">
            <w:pPr>
              <w:jc w:val="center"/>
              <w:rPr>
                <w:lang w:eastAsia="en-US"/>
              </w:rPr>
            </w:pPr>
            <w:r w:rsidRPr="006B12D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67D6925" w14:textId="77777777" w:rsidR="006B12DF" w:rsidRPr="006B12DF" w:rsidRDefault="006B12DF" w:rsidP="006B12DF">
            <w:pPr>
              <w:jc w:val="center"/>
              <w:rPr>
                <w:color w:val="000000"/>
                <w:sz w:val="28"/>
                <w:szCs w:val="28"/>
              </w:rPr>
            </w:pPr>
            <w:r w:rsidRPr="006B12DF">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343772AE" w14:textId="77777777" w:rsidR="006B12DF" w:rsidRPr="006B12DF" w:rsidRDefault="006B12DF" w:rsidP="006B12DF">
            <w:pPr>
              <w:jc w:val="center"/>
              <w:rPr>
                <w:lang w:eastAsia="en-US"/>
              </w:rPr>
            </w:pPr>
            <w:r w:rsidRPr="006B12DF">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E374691" w14:textId="77777777" w:rsidR="006B12DF" w:rsidRPr="006B12DF" w:rsidRDefault="006B12DF" w:rsidP="006B12DF">
            <w:pPr>
              <w:jc w:val="center"/>
              <w:rPr>
                <w:lang w:eastAsia="en-US"/>
              </w:rPr>
            </w:pPr>
            <w:r w:rsidRPr="006B12DF">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399AFBD9" w14:textId="77777777" w:rsidR="006B12DF" w:rsidRPr="006B12DF" w:rsidRDefault="006B12DF" w:rsidP="006B12DF">
            <w:pPr>
              <w:jc w:val="center"/>
              <w:rPr>
                <w:lang w:eastAsia="en-US"/>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9BC7F23" w14:textId="77777777" w:rsidR="006B12DF" w:rsidRPr="006B12DF" w:rsidRDefault="006B12DF" w:rsidP="006B12DF">
            <w:pPr>
              <w:jc w:val="center"/>
              <w:rPr>
                <w:lang w:eastAsia="en-US"/>
              </w:rPr>
            </w:pPr>
            <w:r w:rsidRPr="006B12DF">
              <w:rPr>
                <w:color w:val="000000"/>
                <w:sz w:val="28"/>
                <w:szCs w:val="28"/>
              </w:rPr>
              <w:t>-</w:t>
            </w:r>
          </w:p>
        </w:tc>
      </w:tr>
      <w:tr w:rsidR="006B12DF" w:rsidRPr="006B12DF" w14:paraId="4391B8B0"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2D6F8622" w14:textId="77777777" w:rsidR="006B12DF" w:rsidRPr="006B12DF" w:rsidRDefault="006B12DF" w:rsidP="006B12DF">
            <w:pPr>
              <w:jc w:val="center"/>
              <w:rPr>
                <w:lang w:eastAsia="en-US"/>
              </w:rPr>
            </w:pPr>
            <w:r w:rsidRPr="006B12DF">
              <w:rPr>
                <w:lang w:eastAsia="en-US"/>
              </w:rPr>
              <w:t>1</w:t>
            </w:r>
          </w:p>
        </w:tc>
        <w:tc>
          <w:tcPr>
            <w:tcW w:w="992" w:type="dxa"/>
            <w:tcBorders>
              <w:top w:val="single" w:sz="4" w:space="0" w:color="auto"/>
              <w:left w:val="nil"/>
              <w:bottom w:val="single" w:sz="4" w:space="0" w:color="auto"/>
              <w:right w:val="single" w:sz="4" w:space="0" w:color="auto"/>
            </w:tcBorders>
            <w:vAlign w:val="center"/>
          </w:tcPr>
          <w:p w14:paraId="2A7998A0" w14:textId="77777777" w:rsidR="006B12DF" w:rsidRPr="006B12DF" w:rsidRDefault="006B12DF" w:rsidP="006B12DF">
            <w:pPr>
              <w:jc w:val="center"/>
              <w:rPr>
                <w:color w:val="000000"/>
                <w:sz w:val="28"/>
                <w:szCs w:val="28"/>
              </w:rPr>
            </w:pPr>
            <w:r w:rsidRPr="006B12DF">
              <w:rPr>
                <w:color w:val="000000"/>
                <w:sz w:val="28"/>
                <w:szCs w:val="28"/>
              </w:rPr>
              <w:t>2</w:t>
            </w:r>
          </w:p>
        </w:tc>
        <w:tc>
          <w:tcPr>
            <w:tcW w:w="2125" w:type="dxa"/>
            <w:tcBorders>
              <w:top w:val="single" w:sz="4" w:space="0" w:color="auto"/>
              <w:left w:val="nil"/>
              <w:bottom w:val="single" w:sz="4" w:space="0" w:color="auto"/>
              <w:right w:val="single" w:sz="4" w:space="0" w:color="auto"/>
            </w:tcBorders>
            <w:vAlign w:val="center"/>
          </w:tcPr>
          <w:p w14:paraId="15E0F68A" w14:textId="77777777" w:rsidR="006B12DF" w:rsidRPr="006B12DF" w:rsidRDefault="006B12DF" w:rsidP="006B12DF">
            <w:pPr>
              <w:jc w:val="center"/>
              <w:rPr>
                <w:lang w:eastAsia="en-US"/>
              </w:rPr>
            </w:pPr>
            <w:r w:rsidRPr="006B12DF">
              <w:rPr>
                <w:lang w:eastAsia="en-US"/>
              </w:rPr>
              <w:t>3</w:t>
            </w:r>
          </w:p>
        </w:tc>
        <w:tc>
          <w:tcPr>
            <w:tcW w:w="2000" w:type="dxa"/>
            <w:tcBorders>
              <w:top w:val="single" w:sz="4" w:space="0" w:color="auto"/>
              <w:left w:val="nil"/>
              <w:bottom w:val="single" w:sz="4" w:space="0" w:color="auto"/>
              <w:right w:val="single" w:sz="4" w:space="0" w:color="auto"/>
            </w:tcBorders>
            <w:vAlign w:val="center"/>
          </w:tcPr>
          <w:p w14:paraId="725EB963" w14:textId="77777777" w:rsidR="006B12DF" w:rsidRPr="006B12DF" w:rsidRDefault="006B12DF" w:rsidP="006B12DF">
            <w:pPr>
              <w:jc w:val="center"/>
              <w:rPr>
                <w:lang w:eastAsia="en-US"/>
              </w:rPr>
            </w:pPr>
            <w:r w:rsidRPr="006B12DF">
              <w:rPr>
                <w:lang w:eastAsia="en-US"/>
              </w:rPr>
              <w:t>4</w:t>
            </w:r>
          </w:p>
        </w:tc>
        <w:tc>
          <w:tcPr>
            <w:tcW w:w="1708" w:type="dxa"/>
            <w:tcBorders>
              <w:top w:val="single" w:sz="4" w:space="0" w:color="auto"/>
              <w:left w:val="nil"/>
              <w:bottom w:val="single" w:sz="4" w:space="0" w:color="auto"/>
              <w:right w:val="single" w:sz="4" w:space="0" w:color="auto"/>
            </w:tcBorders>
            <w:vAlign w:val="center"/>
          </w:tcPr>
          <w:p w14:paraId="36FB0014" w14:textId="77777777" w:rsidR="006B12DF" w:rsidRPr="006B12DF" w:rsidRDefault="006B12DF" w:rsidP="006B12DF">
            <w:pPr>
              <w:jc w:val="center"/>
              <w:rPr>
                <w:lang w:eastAsia="en-US"/>
              </w:rPr>
            </w:pPr>
            <w:r w:rsidRPr="006B12DF">
              <w:rPr>
                <w:lang w:eastAsia="en-US"/>
              </w:rPr>
              <w:t>5</w:t>
            </w:r>
          </w:p>
        </w:tc>
        <w:tc>
          <w:tcPr>
            <w:tcW w:w="991" w:type="dxa"/>
            <w:tcBorders>
              <w:top w:val="single" w:sz="4" w:space="0" w:color="auto"/>
              <w:left w:val="nil"/>
              <w:bottom w:val="single" w:sz="4" w:space="0" w:color="auto"/>
              <w:right w:val="single" w:sz="4" w:space="0" w:color="auto"/>
            </w:tcBorders>
            <w:vAlign w:val="center"/>
          </w:tcPr>
          <w:p w14:paraId="563ED582" w14:textId="77777777" w:rsidR="006B12DF" w:rsidRPr="006B12DF" w:rsidRDefault="006B12DF" w:rsidP="006B12DF">
            <w:pPr>
              <w:jc w:val="center"/>
              <w:rPr>
                <w:lang w:eastAsia="en-US"/>
              </w:rPr>
            </w:pPr>
            <w:r w:rsidRPr="006B12DF">
              <w:rPr>
                <w:lang w:eastAsia="en-US"/>
              </w:rPr>
              <w:t>6</w:t>
            </w:r>
          </w:p>
        </w:tc>
      </w:tr>
      <w:tr w:rsidR="006B12DF" w:rsidRPr="006B12DF" w14:paraId="60B8001B"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48671752"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35F68765" w14:textId="77777777" w:rsidR="006B12DF" w:rsidRPr="006B12DF" w:rsidRDefault="006B12DF" w:rsidP="006B12DF">
            <w:pPr>
              <w:jc w:val="center"/>
              <w:rPr>
                <w:color w:val="000000"/>
                <w:sz w:val="28"/>
                <w:szCs w:val="28"/>
              </w:rPr>
            </w:pPr>
            <w:r w:rsidRPr="006B12DF">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4DB50907"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35283B7E"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637F2477"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1FA6E550" w14:textId="77777777" w:rsidR="006B12DF" w:rsidRPr="006B12DF" w:rsidRDefault="006B12DF" w:rsidP="006B12DF">
            <w:pPr>
              <w:jc w:val="center"/>
              <w:rPr>
                <w:lang w:eastAsia="en-US"/>
              </w:rPr>
            </w:pPr>
            <w:r w:rsidRPr="006B12DF">
              <w:rPr>
                <w:lang w:eastAsia="en-US"/>
              </w:rPr>
              <w:t>-</w:t>
            </w:r>
          </w:p>
        </w:tc>
      </w:tr>
      <w:tr w:rsidR="006B12DF" w:rsidRPr="006B12DF" w14:paraId="09C2678D"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DE9080B"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3FE6479E" w14:textId="77777777" w:rsidR="006B12DF" w:rsidRPr="006B12DF" w:rsidRDefault="006B12DF" w:rsidP="006B12DF">
            <w:pPr>
              <w:jc w:val="center"/>
              <w:rPr>
                <w:color w:val="000000"/>
                <w:sz w:val="28"/>
                <w:szCs w:val="28"/>
              </w:rPr>
            </w:pPr>
            <w:r w:rsidRPr="006B12DF">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00564607"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08C934EA"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29FFBB98"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52CC7C1E" w14:textId="77777777" w:rsidR="006B12DF" w:rsidRPr="006B12DF" w:rsidRDefault="006B12DF" w:rsidP="006B12DF">
            <w:pPr>
              <w:jc w:val="center"/>
              <w:rPr>
                <w:lang w:eastAsia="en-US"/>
              </w:rPr>
            </w:pPr>
            <w:r w:rsidRPr="006B12DF">
              <w:rPr>
                <w:lang w:eastAsia="en-US"/>
              </w:rPr>
              <w:t>-</w:t>
            </w:r>
          </w:p>
        </w:tc>
      </w:tr>
      <w:tr w:rsidR="006B12DF" w:rsidRPr="006B12DF" w14:paraId="3E8F351E"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20B4386"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052A211C" w14:textId="77777777" w:rsidR="006B12DF" w:rsidRPr="006B12DF" w:rsidRDefault="006B12DF" w:rsidP="006B12DF">
            <w:pPr>
              <w:jc w:val="center"/>
              <w:rPr>
                <w:color w:val="000000"/>
                <w:sz w:val="28"/>
                <w:szCs w:val="28"/>
              </w:rPr>
            </w:pPr>
            <w:r w:rsidRPr="006B12DF">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3C44CFD8"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36E6636F"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3F8158F0"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603DD131" w14:textId="77777777" w:rsidR="006B12DF" w:rsidRPr="006B12DF" w:rsidRDefault="006B12DF" w:rsidP="006B12DF">
            <w:pPr>
              <w:jc w:val="center"/>
              <w:rPr>
                <w:lang w:eastAsia="en-US"/>
              </w:rPr>
            </w:pPr>
            <w:r w:rsidRPr="006B12DF">
              <w:rPr>
                <w:lang w:eastAsia="en-US"/>
              </w:rPr>
              <w:t>-</w:t>
            </w:r>
          </w:p>
        </w:tc>
      </w:tr>
      <w:tr w:rsidR="006B12DF" w:rsidRPr="006B12DF" w14:paraId="3280F1CB"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6F5A474"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68B2C6D6" w14:textId="77777777" w:rsidR="006B12DF" w:rsidRPr="006B12DF" w:rsidRDefault="006B12DF" w:rsidP="006B12DF">
            <w:pPr>
              <w:jc w:val="center"/>
              <w:rPr>
                <w:color w:val="000000"/>
                <w:sz w:val="28"/>
                <w:szCs w:val="28"/>
              </w:rPr>
            </w:pPr>
            <w:r w:rsidRPr="006B12DF">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2D82F1A2"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137CB14A"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31AA2AC4"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68377499" w14:textId="77777777" w:rsidR="006B12DF" w:rsidRPr="006B12DF" w:rsidRDefault="006B12DF" w:rsidP="006B12DF">
            <w:pPr>
              <w:jc w:val="center"/>
              <w:rPr>
                <w:lang w:eastAsia="en-US"/>
              </w:rPr>
            </w:pPr>
            <w:r w:rsidRPr="006B12DF">
              <w:rPr>
                <w:lang w:eastAsia="en-US"/>
              </w:rPr>
              <w:t>-</w:t>
            </w:r>
          </w:p>
        </w:tc>
      </w:tr>
      <w:tr w:rsidR="006B12DF" w:rsidRPr="006B12DF" w14:paraId="355E3BBB"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7C8B4EB"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09D14961" w14:textId="77777777" w:rsidR="006B12DF" w:rsidRPr="006B12DF" w:rsidRDefault="006B12DF" w:rsidP="006B12DF">
            <w:pPr>
              <w:jc w:val="center"/>
              <w:rPr>
                <w:color w:val="000000"/>
                <w:sz w:val="28"/>
                <w:szCs w:val="28"/>
              </w:rPr>
            </w:pPr>
            <w:r w:rsidRPr="006B12DF">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3CF8D5F2"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3134783C"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44F56F09"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16B192ED" w14:textId="77777777" w:rsidR="006B12DF" w:rsidRPr="006B12DF" w:rsidRDefault="006B12DF" w:rsidP="006B12DF">
            <w:pPr>
              <w:jc w:val="center"/>
              <w:rPr>
                <w:lang w:eastAsia="en-US"/>
              </w:rPr>
            </w:pPr>
            <w:r w:rsidRPr="006B12DF">
              <w:rPr>
                <w:lang w:eastAsia="en-US"/>
              </w:rPr>
              <w:t>-</w:t>
            </w:r>
          </w:p>
        </w:tc>
      </w:tr>
      <w:tr w:rsidR="006B12DF" w:rsidRPr="006B12DF" w14:paraId="29CEE69D"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7B264029"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05784CD3" w14:textId="77777777" w:rsidR="006B12DF" w:rsidRPr="006B12DF" w:rsidRDefault="006B12DF" w:rsidP="006B12DF">
            <w:pPr>
              <w:jc w:val="center"/>
              <w:rPr>
                <w:color w:val="000000"/>
                <w:sz w:val="28"/>
                <w:szCs w:val="28"/>
              </w:rPr>
            </w:pPr>
            <w:r w:rsidRPr="006B12DF">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7327EBBA"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5D8B3DCC"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41CEA56F"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2FAD6380" w14:textId="77777777" w:rsidR="006B12DF" w:rsidRPr="006B12DF" w:rsidRDefault="006B12DF" w:rsidP="006B12DF">
            <w:pPr>
              <w:jc w:val="center"/>
              <w:rPr>
                <w:lang w:eastAsia="en-US"/>
              </w:rPr>
            </w:pPr>
            <w:r w:rsidRPr="006B12DF">
              <w:rPr>
                <w:lang w:eastAsia="en-US"/>
              </w:rPr>
              <w:t>-</w:t>
            </w:r>
          </w:p>
        </w:tc>
      </w:tr>
      <w:tr w:rsidR="006B12DF" w:rsidRPr="006B12DF" w14:paraId="3B42B71C"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171E8F6" w14:textId="77777777" w:rsidR="006B12DF" w:rsidRPr="006B12DF" w:rsidRDefault="006B12DF" w:rsidP="006B12DF">
            <w:pPr>
              <w:jc w:val="center"/>
              <w:rPr>
                <w:lang w:eastAsia="en-US"/>
              </w:rPr>
            </w:pPr>
            <w:r w:rsidRPr="006B12DF">
              <w:rPr>
                <w:lang w:eastAsia="en-US"/>
              </w:rPr>
              <w:t>-</w:t>
            </w:r>
          </w:p>
        </w:tc>
        <w:tc>
          <w:tcPr>
            <w:tcW w:w="992" w:type="dxa"/>
            <w:tcBorders>
              <w:top w:val="single" w:sz="4" w:space="0" w:color="auto"/>
              <w:left w:val="nil"/>
              <w:bottom w:val="single" w:sz="4" w:space="0" w:color="auto"/>
              <w:right w:val="single" w:sz="4" w:space="0" w:color="auto"/>
            </w:tcBorders>
            <w:vAlign w:val="center"/>
          </w:tcPr>
          <w:p w14:paraId="0A02C344" w14:textId="77777777" w:rsidR="006B12DF" w:rsidRPr="006B12DF" w:rsidRDefault="006B12DF" w:rsidP="006B12DF">
            <w:pPr>
              <w:jc w:val="center"/>
              <w:rPr>
                <w:color w:val="000000"/>
                <w:sz w:val="28"/>
                <w:szCs w:val="28"/>
              </w:rPr>
            </w:pPr>
            <w:r w:rsidRPr="006B12DF">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2709CD64"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3E193175"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678B3992"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632C72F3" w14:textId="77777777" w:rsidR="006B12DF" w:rsidRPr="006B12DF" w:rsidRDefault="006B12DF" w:rsidP="006B12DF">
            <w:pPr>
              <w:jc w:val="center"/>
              <w:rPr>
                <w:lang w:eastAsia="en-US"/>
              </w:rPr>
            </w:pPr>
            <w:r w:rsidRPr="006B12DF">
              <w:rPr>
                <w:lang w:eastAsia="en-US"/>
              </w:rPr>
              <w:t>-</w:t>
            </w:r>
          </w:p>
        </w:tc>
      </w:tr>
    </w:tbl>
    <w:p w14:paraId="0977770E" w14:textId="77777777" w:rsidR="006B12DF" w:rsidRPr="006B12DF" w:rsidRDefault="006B12DF" w:rsidP="006B12DF">
      <w:pPr>
        <w:jc w:val="center"/>
        <w:rPr>
          <w:sz w:val="28"/>
          <w:szCs w:val="28"/>
        </w:rPr>
      </w:pPr>
    </w:p>
    <w:p w14:paraId="471F0B4F" w14:textId="77777777" w:rsidR="006B12DF" w:rsidRPr="006B12DF" w:rsidRDefault="006B12DF" w:rsidP="006B12DF">
      <w:pPr>
        <w:jc w:val="right"/>
        <w:rPr>
          <w:sz w:val="28"/>
          <w:szCs w:val="28"/>
        </w:rPr>
      </w:pPr>
      <w:r w:rsidRPr="006B12DF">
        <w:rPr>
          <w:sz w:val="28"/>
          <w:szCs w:val="28"/>
        </w:rPr>
        <w:t>Таблица 3</w:t>
      </w:r>
    </w:p>
    <w:p w14:paraId="0D01AA85" w14:textId="77777777" w:rsidR="006B12DF" w:rsidRPr="006B12DF" w:rsidRDefault="006B12DF" w:rsidP="006B12DF">
      <w:pPr>
        <w:jc w:val="center"/>
        <w:rPr>
          <w:sz w:val="28"/>
          <w:szCs w:val="28"/>
        </w:rPr>
      </w:pPr>
      <w:r w:rsidRPr="006B12DF">
        <w:rPr>
          <w:sz w:val="28"/>
          <w:szCs w:val="28"/>
        </w:rPr>
        <w:t xml:space="preserve">Перечень плановых мероприятий  </w:t>
      </w:r>
    </w:p>
    <w:p w14:paraId="13F77B79" w14:textId="77777777" w:rsidR="006B12DF" w:rsidRPr="006B12DF" w:rsidRDefault="006B12DF" w:rsidP="006B12DF">
      <w:pPr>
        <w:jc w:val="center"/>
        <w:rPr>
          <w:sz w:val="28"/>
          <w:szCs w:val="28"/>
        </w:rPr>
      </w:pPr>
      <w:r w:rsidRPr="006B12DF">
        <w:rPr>
          <w:bCs/>
          <w:color w:val="000000"/>
          <w:kern w:val="32"/>
          <w:sz w:val="28"/>
          <w:szCs w:val="28"/>
          <w:lang w:eastAsia="en-US"/>
        </w:rPr>
        <w:t>ООО «Энергоресурс»</w:t>
      </w:r>
      <w:r w:rsidRPr="006B12DF">
        <w:rPr>
          <w:sz w:val="28"/>
          <w:szCs w:val="28"/>
        </w:rPr>
        <w:t xml:space="preserve">, направленных  </w:t>
      </w:r>
    </w:p>
    <w:p w14:paraId="18488B8E" w14:textId="77777777" w:rsidR="006B12DF" w:rsidRPr="006B12DF" w:rsidRDefault="006B12DF" w:rsidP="006B12DF">
      <w:pPr>
        <w:jc w:val="center"/>
        <w:rPr>
          <w:sz w:val="28"/>
          <w:szCs w:val="28"/>
        </w:rPr>
      </w:pPr>
      <w:r w:rsidRPr="006B12DF">
        <w:rPr>
          <w:sz w:val="28"/>
          <w:szCs w:val="28"/>
        </w:rPr>
        <w:t xml:space="preserve">на улучшение качества горячей воды на потребительском рынке </w:t>
      </w:r>
      <w:r w:rsidRPr="006B12DF">
        <w:rPr>
          <w:bCs/>
          <w:color w:val="000000"/>
          <w:kern w:val="32"/>
          <w:sz w:val="28"/>
          <w:szCs w:val="28"/>
          <w:lang w:eastAsia="en-US"/>
        </w:rPr>
        <w:t>Прокопьевского муниципального округа</w:t>
      </w:r>
    </w:p>
    <w:p w14:paraId="321E7BB6" w14:textId="77777777" w:rsidR="006B12DF" w:rsidRPr="006B12DF" w:rsidRDefault="006B12DF" w:rsidP="006B12DF">
      <w:pPr>
        <w:jc w:val="center"/>
        <w:rPr>
          <w:sz w:val="28"/>
          <w:szCs w:val="28"/>
        </w:rPr>
      </w:pPr>
    </w:p>
    <w:tbl>
      <w:tblPr>
        <w:tblStyle w:val="6100"/>
        <w:tblW w:w="10207" w:type="dxa"/>
        <w:tblInd w:w="-431" w:type="dxa"/>
        <w:tblLook w:val="04A0" w:firstRow="1" w:lastRow="0" w:firstColumn="1" w:lastColumn="0" w:noHBand="0" w:noVBand="1"/>
      </w:tblPr>
      <w:tblGrid>
        <w:gridCol w:w="3334"/>
        <w:gridCol w:w="992"/>
        <w:gridCol w:w="1451"/>
        <w:gridCol w:w="2304"/>
        <w:gridCol w:w="1134"/>
        <w:gridCol w:w="992"/>
      </w:tblGrid>
      <w:tr w:rsidR="006B12DF" w:rsidRPr="006B12DF" w14:paraId="64E075C2" w14:textId="77777777" w:rsidTr="006C1737">
        <w:trPr>
          <w:trHeight w:val="706"/>
        </w:trPr>
        <w:tc>
          <w:tcPr>
            <w:tcW w:w="3334" w:type="dxa"/>
            <w:vMerge w:val="restart"/>
            <w:vAlign w:val="center"/>
          </w:tcPr>
          <w:p w14:paraId="567CC6A3" w14:textId="77777777" w:rsidR="006B12DF" w:rsidRPr="006B12DF" w:rsidRDefault="006B12DF" w:rsidP="006B12DF">
            <w:pPr>
              <w:jc w:val="center"/>
              <w:rPr>
                <w:sz w:val="28"/>
                <w:szCs w:val="28"/>
                <w:lang w:eastAsia="en-US"/>
              </w:rPr>
            </w:pPr>
            <w:r w:rsidRPr="006B12DF">
              <w:rPr>
                <w:sz w:val="28"/>
                <w:szCs w:val="28"/>
                <w:lang w:eastAsia="en-US"/>
              </w:rPr>
              <w:t>Наименование мероприятия</w:t>
            </w:r>
          </w:p>
        </w:tc>
        <w:tc>
          <w:tcPr>
            <w:tcW w:w="992" w:type="dxa"/>
            <w:vMerge w:val="restart"/>
            <w:vAlign w:val="center"/>
          </w:tcPr>
          <w:p w14:paraId="0BDD4D09" w14:textId="77777777" w:rsidR="006B12DF" w:rsidRPr="006B12DF" w:rsidRDefault="006B12DF" w:rsidP="006B12DF">
            <w:pPr>
              <w:jc w:val="center"/>
              <w:rPr>
                <w:sz w:val="28"/>
                <w:szCs w:val="28"/>
                <w:lang w:eastAsia="en-US"/>
              </w:rPr>
            </w:pPr>
            <w:r w:rsidRPr="006B12DF">
              <w:rPr>
                <w:sz w:val="28"/>
                <w:szCs w:val="28"/>
                <w:lang w:eastAsia="en-US"/>
              </w:rPr>
              <w:t xml:space="preserve">Срок </w:t>
            </w:r>
            <w:proofErr w:type="spellStart"/>
            <w:r w:rsidRPr="006B12DF">
              <w:rPr>
                <w:sz w:val="28"/>
                <w:szCs w:val="28"/>
                <w:lang w:eastAsia="en-US"/>
              </w:rPr>
              <w:t>реали-зации</w:t>
            </w:r>
            <w:proofErr w:type="spellEnd"/>
          </w:p>
        </w:tc>
        <w:tc>
          <w:tcPr>
            <w:tcW w:w="1451" w:type="dxa"/>
            <w:vMerge w:val="restart"/>
          </w:tcPr>
          <w:p w14:paraId="43E10260" w14:textId="77777777" w:rsidR="006B12DF" w:rsidRPr="006B12DF" w:rsidRDefault="006B12DF" w:rsidP="006B12DF">
            <w:pPr>
              <w:jc w:val="center"/>
              <w:rPr>
                <w:sz w:val="28"/>
                <w:szCs w:val="28"/>
                <w:lang w:eastAsia="en-US"/>
              </w:rPr>
            </w:pPr>
            <w:proofErr w:type="spellStart"/>
            <w:r w:rsidRPr="006B12DF">
              <w:rPr>
                <w:sz w:val="28"/>
                <w:szCs w:val="28"/>
                <w:lang w:eastAsia="en-US"/>
              </w:rPr>
              <w:t>Финан-совые</w:t>
            </w:r>
            <w:proofErr w:type="spellEnd"/>
            <w:r w:rsidRPr="006B12DF">
              <w:rPr>
                <w:sz w:val="28"/>
                <w:szCs w:val="28"/>
                <w:lang w:eastAsia="en-US"/>
              </w:rPr>
              <w:t xml:space="preserve"> </w:t>
            </w:r>
            <w:proofErr w:type="gramStart"/>
            <w:r w:rsidRPr="006B12DF">
              <w:rPr>
                <w:sz w:val="28"/>
                <w:szCs w:val="28"/>
                <w:lang w:eastAsia="en-US"/>
              </w:rPr>
              <w:t>потреб-</w:t>
            </w:r>
            <w:proofErr w:type="spellStart"/>
            <w:r w:rsidRPr="006B12DF">
              <w:rPr>
                <w:sz w:val="28"/>
                <w:szCs w:val="28"/>
                <w:lang w:eastAsia="en-US"/>
              </w:rPr>
              <w:t>ности</w:t>
            </w:r>
            <w:proofErr w:type="spellEnd"/>
            <w:proofErr w:type="gramEnd"/>
            <w:r w:rsidRPr="006B12DF">
              <w:rPr>
                <w:sz w:val="28"/>
                <w:szCs w:val="28"/>
                <w:lang w:eastAsia="en-US"/>
              </w:rPr>
              <w:t>, тыс. руб. (без НДС)</w:t>
            </w:r>
          </w:p>
        </w:tc>
        <w:tc>
          <w:tcPr>
            <w:tcW w:w="4430" w:type="dxa"/>
            <w:gridSpan w:val="3"/>
            <w:vAlign w:val="center"/>
          </w:tcPr>
          <w:p w14:paraId="2A24E7E1" w14:textId="77777777" w:rsidR="006B12DF" w:rsidRPr="006B12DF" w:rsidRDefault="006B12DF" w:rsidP="006B12DF">
            <w:pPr>
              <w:jc w:val="center"/>
              <w:rPr>
                <w:sz w:val="28"/>
                <w:szCs w:val="28"/>
                <w:lang w:eastAsia="en-US"/>
              </w:rPr>
            </w:pPr>
            <w:r w:rsidRPr="006B12DF">
              <w:rPr>
                <w:sz w:val="28"/>
                <w:szCs w:val="28"/>
                <w:lang w:eastAsia="en-US"/>
              </w:rPr>
              <w:t>Ожидаемый эффект</w:t>
            </w:r>
          </w:p>
        </w:tc>
      </w:tr>
      <w:tr w:rsidR="006B12DF" w:rsidRPr="006B12DF" w14:paraId="3639998C" w14:textId="77777777" w:rsidTr="006C1737">
        <w:trPr>
          <w:trHeight w:val="844"/>
        </w:trPr>
        <w:tc>
          <w:tcPr>
            <w:tcW w:w="3334" w:type="dxa"/>
            <w:vMerge/>
          </w:tcPr>
          <w:p w14:paraId="12127736" w14:textId="77777777" w:rsidR="006B12DF" w:rsidRPr="006B12DF" w:rsidRDefault="006B12DF" w:rsidP="006B12DF">
            <w:pPr>
              <w:jc w:val="center"/>
              <w:rPr>
                <w:sz w:val="28"/>
                <w:szCs w:val="28"/>
                <w:lang w:eastAsia="en-US"/>
              </w:rPr>
            </w:pPr>
          </w:p>
        </w:tc>
        <w:tc>
          <w:tcPr>
            <w:tcW w:w="992" w:type="dxa"/>
            <w:vMerge/>
          </w:tcPr>
          <w:p w14:paraId="6973FD06" w14:textId="77777777" w:rsidR="006B12DF" w:rsidRPr="006B12DF" w:rsidRDefault="006B12DF" w:rsidP="006B12DF">
            <w:pPr>
              <w:jc w:val="center"/>
              <w:rPr>
                <w:sz w:val="28"/>
                <w:szCs w:val="28"/>
                <w:lang w:eastAsia="en-US"/>
              </w:rPr>
            </w:pPr>
          </w:p>
        </w:tc>
        <w:tc>
          <w:tcPr>
            <w:tcW w:w="1451" w:type="dxa"/>
            <w:vMerge/>
          </w:tcPr>
          <w:p w14:paraId="21BEC80B" w14:textId="77777777" w:rsidR="006B12DF" w:rsidRPr="006B12DF" w:rsidRDefault="006B12DF" w:rsidP="006B12DF">
            <w:pPr>
              <w:jc w:val="center"/>
              <w:rPr>
                <w:sz w:val="28"/>
                <w:szCs w:val="28"/>
                <w:lang w:eastAsia="en-US"/>
              </w:rPr>
            </w:pPr>
          </w:p>
        </w:tc>
        <w:tc>
          <w:tcPr>
            <w:tcW w:w="2304" w:type="dxa"/>
            <w:vAlign w:val="center"/>
          </w:tcPr>
          <w:p w14:paraId="2F0D00F3" w14:textId="77777777" w:rsidR="006B12DF" w:rsidRPr="006B12DF" w:rsidRDefault="006B12DF" w:rsidP="006B12DF">
            <w:pPr>
              <w:jc w:val="center"/>
              <w:rPr>
                <w:sz w:val="28"/>
                <w:szCs w:val="28"/>
                <w:lang w:eastAsia="en-US"/>
              </w:rPr>
            </w:pPr>
            <w:r w:rsidRPr="006B12DF">
              <w:rPr>
                <w:sz w:val="28"/>
                <w:szCs w:val="28"/>
                <w:lang w:eastAsia="en-US"/>
              </w:rPr>
              <w:t>Наименование показателей</w:t>
            </w:r>
          </w:p>
        </w:tc>
        <w:tc>
          <w:tcPr>
            <w:tcW w:w="1134" w:type="dxa"/>
            <w:vAlign w:val="center"/>
          </w:tcPr>
          <w:p w14:paraId="20EA3189" w14:textId="77777777" w:rsidR="006B12DF" w:rsidRPr="006B12DF" w:rsidRDefault="006B12DF" w:rsidP="006B12DF">
            <w:pPr>
              <w:jc w:val="center"/>
              <w:rPr>
                <w:sz w:val="28"/>
                <w:szCs w:val="28"/>
                <w:lang w:eastAsia="en-US"/>
              </w:rPr>
            </w:pPr>
            <w:r w:rsidRPr="006B12DF">
              <w:rPr>
                <w:sz w:val="28"/>
                <w:szCs w:val="28"/>
                <w:lang w:eastAsia="en-US"/>
              </w:rPr>
              <w:t>тыс. руб.</w:t>
            </w:r>
          </w:p>
        </w:tc>
        <w:tc>
          <w:tcPr>
            <w:tcW w:w="992" w:type="dxa"/>
            <w:vAlign w:val="center"/>
          </w:tcPr>
          <w:p w14:paraId="537B24A4" w14:textId="77777777" w:rsidR="006B12DF" w:rsidRPr="006B12DF" w:rsidRDefault="006B12DF" w:rsidP="006B12DF">
            <w:pPr>
              <w:jc w:val="center"/>
              <w:rPr>
                <w:sz w:val="28"/>
                <w:szCs w:val="28"/>
                <w:lang w:eastAsia="en-US"/>
              </w:rPr>
            </w:pPr>
            <w:r w:rsidRPr="006B12DF">
              <w:rPr>
                <w:sz w:val="28"/>
                <w:szCs w:val="28"/>
                <w:lang w:eastAsia="en-US"/>
              </w:rPr>
              <w:t>%</w:t>
            </w:r>
          </w:p>
        </w:tc>
      </w:tr>
      <w:tr w:rsidR="006B12DF" w:rsidRPr="006B12DF" w14:paraId="37ED59AE" w14:textId="77777777" w:rsidTr="006C1737">
        <w:tc>
          <w:tcPr>
            <w:tcW w:w="10207" w:type="dxa"/>
            <w:gridSpan w:val="6"/>
          </w:tcPr>
          <w:p w14:paraId="5AC44DE6" w14:textId="77777777" w:rsidR="006B12DF" w:rsidRPr="006B12DF" w:rsidRDefault="006B12DF" w:rsidP="006B12DF">
            <w:pPr>
              <w:ind w:left="720"/>
              <w:contextualSpacing/>
              <w:jc w:val="center"/>
              <w:rPr>
                <w:sz w:val="28"/>
                <w:szCs w:val="28"/>
                <w:lang w:eastAsia="en-US"/>
              </w:rPr>
            </w:pPr>
            <w:r w:rsidRPr="006B12DF">
              <w:rPr>
                <w:sz w:val="28"/>
                <w:szCs w:val="28"/>
                <w:lang w:eastAsia="en-US"/>
              </w:rPr>
              <w:t>Горячее водоснабжение</w:t>
            </w:r>
          </w:p>
        </w:tc>
      </w:tr>
      <w:tr w:rsidR="006B12DF" w:rsidRPr="006B12DF" w14:paraId="48A0B45C" w14:textId="77777777" w:rsidTr="006C1737">
        <w:tc>
          <w:tcPr>
            <w:tcW w:w="3334" w:type="dxa"/>
          </w:tcPr>
          <w:p w14:paraId="27963BFC" w14:textId="77777777" w:rsidR="006B12DF" w:rsidRPr="006B12DF" w:rsidRDefault="006B12DF" w:rsidP="006B12DF">
            <w:pPr>
              <w:jc w:val="center"/>
              <w:rPr>
                <w:color w:val="FF0000"/>
                <w:sz w:val="28"/>
                <w:szCs w:val="28"/>
                <w:lang w:eastAsia="en-US"/>
              </w:rPr>
            </w:pPr>
            <w:r w:rsidRPr="006B12DF">
              <w:rPr>
                <w:sz w:val="28"/>
                <w:szCs w:val="28"/>
                <w:lang w:eastAsia="en-US"/>
              </w:rPr>
              <w:t>-</w:t>
            </w:r>
          </w:p>
        </w:tc>
        <w:tc>
          <w:tcPr>
            <w:tcW w:w="992" w:type="dxa"/>
          </w:tcPr>
          <w:p w14:paraId="4987E8DF" w14:textId="77777777" w:rsidR="006B12DF" w:rsidRPr="006B12DF" w:rsidRDefault="006B12DF" w:rsidP="006B12DF">
            <w:pPr>
              <w:jc w:val="center"/>
              <w:rPr>
                <w:sz w:val="28"/>
                <w:szCs w:val="28"/>
                <w:lang w:eastAsia="en-US"/>
              </w:rPr>
            </w:pPr>
            <w:r w:rsidRPr="006B12DF">
              <w:rPr>
                <w:sz w:val="28"/>
                <w:szCs w:val="28"/>
                <w:lang w:eastAsia="en-US"/>
              </w:rPr>
              <w:t>-</w:t>
            </w:r>
          </w:p>
        </w:tc>
        <w:tc>
          <w:tcPr>
            <w:tcW w:w="1451" w:type="dxa"/>
          </w:tcPr>
          <w:p w14:paraId="7DFD80EF" w14:textId="77777777" w:rsidR="006B12DF" w:rsidRPr="006B12DF" w:rsidRDefault="006B12DF" w:rsidP="006B12DF">
            <w:pPr>
              <w:jc w:val="center"/>
              <w:rPr>
                <w:sz w:val="28"/>
                <w:szCs w:val="28"/>
                <w:lang w:eastAsia="en-US"/>
              </w:rPr>
            </w:pPr>
            <w:r w:rsidRPr="006B12DF">
              <w:rPr>
                <w:sz w:val="28"/>
                <w:szCs w:val="28"/>
                <w:lang w:eastAsia="en-US"/>
              </w:rPr>
              <w:t>-</w:t>
            </w:r>
          </w:p>
        </w:tc>
        <w:tc>
          <w:tcPr>
            <w:tcW w:w="2304" w:type="dxa"/>
          </w:tcPr>
          <w:p w14:paraId="01484D6F" w14:textId="77777777" w:rsidR="006B12DF" w:rsidRPr="006B12DF" w:rsidRDefault="006B12DF" w:rsidP="006B12DF">
            <w:pPr>
              <w:jc w:val="center"/>
              <w:rPr>
                <w:sz w:val="28"/>
                <w:szCs w:val="28"/>
                <w:lang w:eastAsia="en-US"/>
              </w:rPr>
            </w:pPr>
            <w:r w:rsidRPr="006B12DF">
              <w:rPr>
                <w:sz w:val="28"/>
                <w:szCs w:val="28"/>
                <w:lang w:eastAsia="en-US"/>
              </w:rPr>
              <w:t>-</w:t>
            </w:r>
          </w:p>
        </w:tc>
        <w:tc>
          <w:tcPr>
            <w:tcW w:w="1134" w:type="dxa"/>
          </w:tcPr>
          <w:p w14:paraId="4DCF517F" w14:textId="77777777" w:rsidR="006B12DF" w:rsidRPr="006B12DF" w:rsidRDefault="006B12DF" w:rsidP="006B12DF">
            <w:pPr>
              <w:jc w:val="center"/>
              <w:rPr>
                <w:sz w:val="28"/>
                <w:szCs w:val="28"/>
                <w:lang w:eastAsia="en-US"/>
              </w:rPr>
            </w:pPr>
            <w:r w:rsidRPr="006B12DF">
              <w:rPr>
                <w:sz w:val="28"/>
                <w:szCs w:val="28"/>
                <w:lang w:eastAsia="en-US"/>
              </w:rPr>
              <w:t>-</w:t>
            </w:r>
          </w:p>
        </w:tc>
        <w:tc>
          <w:tcPr>
            <w:tcW w:w="992" w:type="dxa"/>
          </w:tcPr>
          <w:p w14:paraId="25765B7E" w14:textId="77777777" w:rsidR="006B12DF" w:rsidRPr="006B12DF" w:rsidRDefault="006B12DF" w:rsidP="006B12DF">
            <w:pPr>
              <w:jc w:val="center"/>
              <w:rPr>
                <w:sz w:val="28"/>
                <w:szCs w:val="28"/>
                <w:lang w:eastAsia="en-US"/>
              </w:rPr>
            </w:pPr>
            <w:r w:rsidRPr="006B12DF">
              <w:rPr>
                <w:sz w:val="28"/>
                <w:szCs w:val="28"/>
                <w:lang w:eastAsia="en-US"/>
              </w:rPr>
              <w:t>-</w:t>
            </w:r>
          </w:p>
        </w:tc>
      </w:tr>
    </w:tbl>
    <w:p w14:paraId="5834011E" w14:textId="77777777" w:rsidR="006B12DF" w:rsidRPr="006B12DF" w:rsidRDefault="006B12DF" w:rsidP="006B12DF">
      <w:pPr>
        <w:rPr>
          <w:sz w:val="28"/>
          <w:szCs w:val="28"/>
        </w:rPr>
      </w:pPr>
    </w:p>
    <w:p w14:paraId="5E1BB19D" w14:textId="77777777" w:rsidR="006B12DF" w:rsidRPr="006B12DF" w:rsidRDefault="006B12DF" w:rsidP="006B12DF">
      <w:pPr>
        <w:jc w:val="right"/>
        <w:rPr>
          <w:sz w:val="28"/>
          <w:szCs w:val="28"/>
        </w:rPr>
      </w:pPr>
      <w:r w:rsidRPr="006B12DF">
        <w:rPr>
          <w:sz w:val="28"/>
          <w:szCs w:val="28"/>
        </w:rPr>
        <w:t>Таблица 4</w:t>
      </w:r>
    </w:p>
    <w:p w14:paraId="6779CC71" w14:textId="77777777" w:rsidR="006B12DF" w:rsidRPr="006B12DF" w:rsidRDefault="006B12DF" w:rsidP="006B12DF">
      <w:pPr>
        <w:jc w:val="center"/>
        <w:rPr>
          <w:sz w:val="28"/>
          <w:szCs w:val="28"/>
        </w:rPr>
      </w:pPr>
      <w:r w:rsidRPr="006B12DF">
        <w:rPr>
          <w:sz w:val="28"/>
          <w:szCs w:val="28"/>
        </w:rPr>
        <w:t xml:space="preserve">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6B12DF">
        <w:rPr>
          <w:bCs/>
          <w:color w:val="000000"/>
          <w:kern w:val="32"/>
          <w:sz w:val="28"/>
          <w:szCs w:val="28"/>
          <w:lang w:eastAsia="en-US"/>
        </w:rPr>
        <w:t xml:space="preserve">ООО «Энергоресурс» </w:t>
      </w:r>
      <w:r w:rsidRPr="006B12DF">
        <w:rPr>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46A50748" w14:textId="77777777" w:rsidR="006B12DF" w:rsidRPr="006B12DF" w:rsidRDefault="006B12DF" w:rsidP="006B12DF">
      <w:pPr>
        <w:jc w:val="center"/>
        <w:rPr>
          <w:sz w:val="28"/>
          <w:szCs w:val="28"/>
        </w:rPr>
      </w:pPr>
    </w:p>
    <w:tbl>
      <w:tblPr>
        <w:tblStyle w:val="6100"/>
        <w:tblW w:w="10207" w:type="dxa"/>
        <w:tblInd w:w="-431" w:type="dxa"/>
        <w:tblLook w:val="04A0" w:firstRow="1" w:lastRow="0" w:firstColumn="1" w:lastColumn="0" w:noHBand="0" w:noVBand="1"/>
      </w:tblPr>
      <w:tblGrid>
        <w:gridCol w:w="3334"/>
        <w:gridCol w:w="992"/>
        <w:gridCol w:w="1451"/>
        <w:gridCol w:w="2304"/>
        <w:gridCol w:w="1134"/>
        <w:gridCol w:w="992"/>
      </w:tblGrid>
      <w:tr w:rsidR="006B12DF" w:rsidRPr="006B12DF" w14:paraId="22702203" w14:textId="77777777" w:rsidTr="006C1737">
        <w:trPr>
          <w:trHeight w:val="706"/>
        </w:trPr>
        <w:tc>
          <w:tcPr>
            <w:tcW w:w="3334" w:type="dxa"/>
            <w:vMerge w:val="restart"/>
            <w:vAlign w:val="center"/>
          </w:tcPr>
          <w:p w14:paraId="44153524" w14:textId="77777777" w:rsidR="006B12DF" w:rsidRPr="006B12DF" w:rsidRDefault="006B12DF" w:rsidP="006B12DF">
            <w:pPr>
              <w:jc w:val="center"/>
              <w:rPr>
                <w:sz w:val="28"/>
                <w:szCs w:val="28"/>
                <w:lang w:eastAsia="en-US"/>
              </w:rPr>
            </w:pPr>
            <w:r w:rsidRPr="006B12DF">
              <w:rPr>
                <w:sz w:val="28"/>
                <w:szCs w:val="28"/>
                <w:lang w:eastAsia="en-US"/>
              </w:rPr>
              <w:t>Наименование мероприятия</w:t>
            </w:r>
          </w:p>
        </w:tc>
        <w:tc>
          <w:tcPr>
            <w:tcW w:w="992" w:type="dxa"/>
            <w:vMerge w:val="restart"/>
            <w:vAlign w:val="center"/>
          </w:tcPr>
          <w:p w14:paraId="7CA473B3" w14:textId="77777777" w:rsidR="006B12DF" w:rsidRPr="006B12DF" w:rsidRDefault="006B12DF" w:rsidP="006B12DF">
            <w:pPr>
              <w:jc w:val="center"/>
              <w:rPr>
                <w:sz w:val="28"/>
                <w:szCs w:val="28"/>
                <w:lang w:eastAsia="en-US"/>
              </w:rPr>
            </w:pPr>
            <w:r w:rsidRPr="006B12DF">
              <w:rPr>
                <w:sz w:val="28"/>
                <w:szCs w:val="28"/>
                <w:lang w:eastAsia="en-US"/>
              </w:rPr>
              <w:t xml:space="preserve">Срок </w:t>
            </w:r>
            <w:proofErr w:type="spellStart"/>
            <w:r w:rsidRPr="006B12DF">
              <w:rPr>
                <w:sz w:val="28"/>
                <w:szCs w:val="28"/>
                <w:lang w:eastAsia="en-US"/>
              </w:rPr>
              <w:t>реали-зации</w:t>
            </w:r>
            <w:proofErr w:type="spellEnd"/>
          </w:p>
        </w:tc>
        <w:tc>
          <w:tcPr>
            <w:tcW w:w="1451" w:type="dxa"/>
            <w:vMerge w:val="restart"/>
          </w:tcPr>
          <w:p w14:paraId="4BF7A11F" w14:textId="77777777" w:rsidR="006B12DF" w:rsidRPr="006B12DF" w:rsidRDefault="006B12DF" w:rsidP="006B12DF">
            <w:pPr>
              <w:jc w:val="center"/>
              <w:rPr>
                <w:sz w:val="28"/>
                <w:szCs w:val="28"/>
                <w:lang w:eastAsia="en-US"/>
              </w:rPr>
            </w:pPr>
            <w:proofErr w:type="spellStart"/>
            <w:r w:rsidRPr="006B12DF">
              <w:rPr>
                <w:sz w:val="28"/>
                <w:szCs w:val="28"/>
                <w:lang w:eastAsia="en-US"/>
              </w:rPr>
              <w:t>Финан-совые</w:t>
            </w:r>
            <w:proofErr w:type="spellEnd"/>
            <w:r w:rsidRPr="006B12DF">
              <w:rPr>
                <w:sz w:val="28"/>
                <w:szCs w:val="28"/>
                <w:lang w:eastAsia="en-US"/>
              </w:rPr>
              <w:t xml:space="preserve"> </w:t>
            </w:r>
            <w:proofErr w:type="gramStart"/>
            <w:r w:rsidRPr="006B12DF">
              <w:rPr>
                <w:sz w:val="28"/>
                <w:szCs w:val="28"/>
                <w:lang w:eastAsia="en-US"/>
              </w:rPr>
              <w:t>потреб-</w:t>
            </w:r>
            <w:proofErr w:type="spellStart"/>
            <w:r w:rsidRPr="006B12DF">
              <w:rPr>
                <w:sz w:val="28"/>
                <w:szCs w:val="28"/>
                <w:lang w:eastAsia="en-US"/>
              </w:rPr>
              <w:t>ности</w:t>
            </w:r>
            <w:proofErr w:type="spellEnd"/>
            <w:proofErr w:type="gramEnd"/>
            <w:r w:rsidRPr="006B12DF">
              <w:rPr>
                <w:sz w:val="28"/>
                <w:szCs w:val="28"/>
                <w:lang w:eastAsia="en-US"/>
              </w:rPr>
              <w:t>, тыс. руб. (без НДС)</w:t>
            </w:r>
          </w:p>
        </w:tc>
        <w:tc>
          <w:tcPr>
            <w:tcW w:w="4430" w:type="dxa"/>
            <w:gridSpan w:val="3"/>
            <w:vAlign w:val="center"/>
          </w:tcPr>
          <w:p w14:paraId="75ED0F48" w14:textId="77777777" w:rsidR="006B12DF" w:rsidRPr="006B12DF" w:rsidRDefault="006B12DF" w:rsidP="006B12DF">
            <w:pPr>
              <w:jc w:val="center"/>
              <w:rPr>
                <w:sz w:val="28"/>
                <w:szCs w:val="28"/>
                <w:lang w:eastAsia="en-US"/>
              </w:rPr>
            </w:pPr>
            <w:r w:rsidRPr="006B12DF">
              <w:rPr>
                <w:sz w:val="28"/>
                <w:szCs w:val="28"/>
                <w:lang w:eastAsia="en-US"/>
              </w:rPr>
              <w:t>Ожидаемый эффект</w:t>
            </w:r>
          </w:p>
        </w:tc>
      </w:tr>
      <w:tr w:rsidR="006B12DF" w:rsidRPr="006B12DF" w14:paraId="2AE76D34" w14:textId="77777777" w:rsidTr="006C1737">
        <w:trPr>
          <w:trHeight w:val="844"/>
        </w:trPr>
        <w:tc>
          <w:tcPr>
            <w:tcW w:w="3334" w:type="dxa"/>
            <w:vMerge/>
          </w:tcPr>
          <w:p w14:paraId="42D59373" w14:textId="77777777" w:rsidR="006B12DF" w:rsidRPr="006B12DF" w:rsidRDefault="006B12DF" w:rsidP="006B12DF">
            <w:pPr>
              <w:jc w:val="center"/>
              <w:rPr>
                <w:sz w:val="28"/>
                <w:szCs w:val="28"/>
                <w:lang w:eastAsia="en-US"/>
              </w:rPr>
            </w:pPr>
          </w:p>
        </w:tc>
        <w:tc>
          <w:tcPr>
            <w:tcW w:w="992" w:type="dxa"/>
            <w:vMerge/>
          </w:tcPr>
          <w:p w14:paraId="16866BC3" w14:textId="77777777" w:rsidR="006B12DF" w:rsidRPr="006B12DF" w:rsidRDefault="006B12DF" w:rsidP="006B12DF">
            <w:pPr>
              <w:jc w:val="center"/>
              <w:rPr>
                <w:sz w:val="28"/>
                <w:szCs w:val="28"/>
                <w:lang w:eastAsia="en-US"/>
              </w:rPr>
            </w:pPr>
          </w:p>
        </w:tc>
        <w:tc>
          <w:tcPr>
            <w:tcW w:w="1451" w:type="dxa"/>
            <w:vMerge/>
          </w:tcPr>
          <w:p w14:paraId="3DE0C82B" w14:textId="77777777" w:rsidR="006B12DF" w:rsidRPr="006B12DF" w:rsidRDefault="006B12DF" w:rsidP="006B12DF">
            <w:pPr>
              <w:jc w:val="center"/>
              <w:rPr>
                <w:sz w:val="28"/>
                <w:szCs w:val="28"/>
                <w:lang w:eastAsia="en-US"/>
              </w:rPr>
            </w:pPr>
          </w:p>
        </w:tc>
        <w:tc>
          <w:tcPr>
            <w:tcW w:w="2304" w:type="dxa"/>
            <w:vAlign w:val="center"/>
          </w:tcPr>
          <w:p w14:paraId="736BF987" w14:textId="77777777" w:rsidR="006B12DF" w:rsidRPr="006B12DF" w:rsidRDefault="006B12DF" w:rsidP="006B12DF">
            <w:pPr>
              <w:jc w:val="center"/>
              <w:rPr>
                <w:sz w:val="28"/>
                <w:szCs w:val="28"/>
                <w:lang w:eastAsia="en-US"/>
              </w:rPr>
            </w:pPr>
            <w:r w:rsidRPr="006B12DF">
              <w:rPr>
                <w:sz w:val="28"/>
                <w:szCs w:val="28"/>
                <w:lang w:eastAsia="en-US"/>
              </w:rPr>
              <w:t>Наименование показателей</w:t>
            </w:r>
          </w:p>
        </w:tc>
        <w:tc>
          <w:tcPr>
            <w:tcW w:w="1134" w:type="dxa"/>
            <w:vAlign w:val="center"/>
          </w:tcPr>
          <w:p w14:paraId="10509D11" w14:textId="77777777" w:rsidR="006B12DF" w:rsidRPr="006B12DF" w:rsidRDefault="006B12DF" w:rsidP="006B12DF">
            <w:pPr>
              <w:jc w:val="center"/>
              <w:rPr>
                <w:sz w:val="28"/>
                <w:szCs w:val="28"/>
                <w:lang w:eastAsia="en-US"/>
              </w:rPr>
            </w:pPr>
            <w:r w:rsidRPr="006B12DF">
              <w:rPr>
                <w:sz w:val="28"/>
                <w:szCs w:val="28"/>
                <w:lang w:eastAsia="en-US"/>
              </w:rPr>
              <w:t>тыс. руб.</w:t>
            </w:r>
          </w:p>
        </w:tc>
        <w:tc>
          <w:tcPr>
            <w:tcW w:w="992" w:type="dxa"/>
            <w:vAlign w:val="center"/>
          </w:tcPr>
          <w:p w14:paraId="7FA653BD" w14:textId="77777777" w:rsidR="006B12DF" w:rsidRPr="006B12DF" w:rsidRDefault="006B12DF" w:rsidP="006B12DF">
            <w:pPr>
              <w:jc w:val="center"/>
              <w:rPr>
                <w:sz w:val="28"/>
                <w:szCs w:val="28"/>
                <w:lang w:eastAsia="en-US"/>
              </w:rPr>
            </w:pPr>
            <w:r w:rsidRPr="006B12DF">
              <w:rPr>
                <w:sz w:val="28"/>
                <w:szCs w:val="28"/>
                <w:lang w:eastAsia="en-US"/>
              </w:rPr>
              <w:t>%</w:t>
            </w:r>
          </w:p>
        </w:tc>
      </w:tr>
      <w:tr w:rsidR="006B12DF" w:rsidRPr="006B12DF" w14:paraId="5AF83C9C" w14:textId="77777777" w:rsidTr="006C1737">
        <w:tc>
          <w:tcPr>
            <w:tcW w:w="10207" w:type="dxa"/>
            <w:gridSpan w:val="6"/>
          </w:tcPr>
          <w:p w14:paraId="0B551AF7" w14:textId="77777777" w:rsidR="006B12DF" w:rsidRPr="006B12DF" w:rsidRDefault="006B12DF" w:rsidP="006B12DF">
            <w:pPr>
              <w:ind w:left="720"/>
              <w:contextualSpacing/>
              <w:jc w:val="center"/>
              <w:rPr>
                <w:sz w:val="28"/>
                <w:szCs w:val="28"/>
                <w:lang w:eastAsia="en-US"/>
              </w:rPr>
            </w:pPr>
            <w:r w:rsidRPr="006B12DF">
              <w:rPr>
                <w:sz w:val="28"/>
                <w:szCs w:val="28"/>
                <w:lang w:eastAsia="en-US"/>
              </w:rPr>
              <w:t>Горячее водоснабжение</w:t>
            </w:r>
          </w:p>
        </w:tc>
      </w:tr>
      <w:tr w:rsidR="006B12DF" w:rsidRPr="006B12DF" w14:paraId="669B03C4" w14:textId="77777777" w:rsidTr="006C1737">
        <w:tc>
          <w:tcPr>
            <w:tcW w:w="3334" w:type="dxa"/>
          </w:tcPr>
          <w:p w14:paraId="003A266F" w14:textId="77777777" w:rsidR="006B12DF" w:rsidRPr="006B12DF" w:rsidRDefault="006B12DF" w:rsidP="006B12DF">
            <w:pPr>
              <w:jc w:val="center"/>
              <w:rPr>
                <w:color w:val="FF0000"/>
                <w:sz w:val="28"/>
                <w:szCs w:val="28"/>
                <w:lang w:eastAsia="en-US"/>
              </w:rPr>
            </w:pPr>
            <w:r w:rsidRPr="006B12DF">
              <w:rPr>
                <w:sz w:val="28"/>
                <w:szCs w:val="28"/>
                <w:lang w:eastAsia="en-US"/>
              </w:rPr>
              <w:t>-</w:t>
            </w:r>
          </w:p>
        </w:tc>
        <w:tc>
          <w:tcPr>
            <w:tcW w:w="992" w:type="dxa"/>
          </w:tcPr>
          <w:p w14:paraId="51E12A2B" w14:textId="77777777" w:rsidR="006B12DF" w:rsidRPr="006B12DF" w:rsidRDefault="006B12DF" w:rsidP="006B12DF">
            <w:pPr>
              <w:jc w:val="center"/>
              <w:rPr>
                <w:sz w:val="28"/>
                <w:szCs w:val="28"/>
                <w:lang w:eastAsia="en-US"/>
              </w:rPr>
            </w:pPr>
            <w:r w:rsidRPr="006B12DF">
              <w:rPr>
                <w:sz w:val="28"/>
                <w:szCs w:val="28"/>
                <w:lang w:eastAsia="en-US"/>
              </w:rPr>
              <w:t>-</w:t>
            </w:r>
          </w:p>
        </w:tc>
        <w:tc>
          <w:tcPr>
            <w:tcW w:w="1451" w:type="dxa"/>
          </w:tcPr>
          <w:p w14:paraId="461B9627" w14:textId="77777777" w:rsidR="006B12DF" w:rsidRPr="006B12DF" w:rsidRDefault="006B12DF" w:rsidP="006B12DF">
            <w:pPr>
              <w:jc w:val="center"/>
              <w:rPr>
                <w:sz w:val="28"/>
                <w:szCs w:val="28"/>
                <w:lang w:eastAsia="en-US"/>
              </w:rPr>
            </w:pPr>
            <w:r w:rsidRPr="006B12DF">
              <w:rPr>
                <w:sz w:val="28"/>
                <w:szCs w:val="28"/>
                <w:lang w:eastAsia="en-US"/>
              </w:rPr>
              <w:t>-</w:t>
            </w:r>
          </w:p>
        </w:tc>
        <w:tc>
          <w:tcPr>
            <w:tcW w:w="2304" w:type="dxa"/>
          </w:tcPr>
          <w:p w14:paraId="2B5C38ED" w14:textId="77777777" w:rsidR="006B12DF" w:rsidRPr="006B12DF" w:rsidRDefault="006B12DF" w:rsidP="006B12DF">
            <w:pPr>
              <w:jc w:val="center"/>
              <w:rPr>
                <w:sz w:val="28"/>
                <w:szCs w:val="28"/>
                <w:lang w:eastAsia="en-US"/>
              </w:rPr>
            </w:pPr>
            <w:r w:rsidRPr="006B12DF">
              <w:rPr>
                <w:sz w:val="28"/>
                <w:szCs w:val="28"/>
                <w:lang w:eastAsia="en-US"/>
              </w:rPr>
              <w:t>-</w:t>
            </w:r>
          </w:p>
        </w:tc>
        <w:tc>
          <w:tcPr>
            <w:tcW w:w="1134" w:type="dxa"/>
          </w:tcPr>
          <w:p w14:paraId="0C009F03" w14:textId="77777777" w:rsidR="006B12DF" w:rsidRPr="006B12DF" w:rsidRDefault="006B12DF" w:rsidP="006B12DF">
            <w:pPr>
              <w:jc w:val="center"/>
              <w:rPr>
                <w:sz w:val="28"/>
                <w:szCs w:val="28"/>
                <w:lang w:eastAsia="en-US"/>
              </w:rPr>
            </w:pPr>
            <w:r w:rsidRPr="006B12DF">
              <w:rPr>
                <w:sz w:val="28"/>
                <w:szCs w:val="28"/>
                <w:lang w:eastAsia="en-US"/>
              </w:rPr>
              <w:t>-</w:t>
            </w:r>
          </w:p>
        </w:tc>
        <w:tc>
          <w:tcPr>
            <w:tcW w:w="992" w:type="dxa"/>
          </w:tcPr>
          <w:p w14:paraId="0EE0F170" w14:textId="77777777" w:rsidR="006B12DF" w:rsidRPr="006B12DF" w:rsidRDefault="006B12DF" w:rsidP="006B12DF">
            <w:pPr>
              <w:jc w:val="center"/>
              <w:rPr>
                <w:sz w:val="28"/>
                <w:szCs w:val="28"/>
                <w:lang w:eastAsia="en-US"/>
              </w:rPr>
            </w:pPr>
            <w:r w:rsidRPr="006B12DF">
              <w:rPr>
                <w:sz w:val="28"/>
                <w:szCs w:val="28"/>
                <w:lang w:eastAsia="en-US"/>
              </w:rPr>
              <w:t>-</w:t>
            </w:r>
          </w:p>
        </w:tc>
      </w:tr>
    </w:tbl>
    <w:p w14:paraId="63EC6B3D" w14:textId="77777777" w:rsidR="006B12DF" w:rsidRPr="006B12DF" w:rsidRDefault="006B12DF" w:rsidP="006B12DF">
      <w:pPr>
        <w:ind w:right="-144"/>
        <w:rPr>
          <w:sz w:val="28"/>
          <w:szCs w:val="28"/>
        </w:rPr>
        <w:sectPr w:rsidR="006B12DF" w:rsidRPr="006B12DF" w:rsidSect="0003208C">
          <w:headerReference w:type="default" r:id="rId75"/>
          <w:headerReference w:type="first" r:id="rId76"/>
          <w:pgSz w:w="11906" w:h="16838"/>
          <w:pgMar w:top="851" w:right="851" w:bottom="709" w:left="1701" w:header="709" w:footer="709" w:gutter="0"/>
          <w:cols w:space="708"/>
          <w:titlePg/>
          <w:docGrid w:linePitch="360"/>
        </w:sectPr>
      </w:pPr>
    </w:p>
    <w:p w14:paraId="7FDAF8B8" w14:textId="77777777" w:rsidR="006B12DF" w:rsidRPr="006B12DF" w:rsidRDefault="006B12DF" w:rsidP="006B12DF">
      <w:pPr>
        <w:ind w:left="-142" w:right="-144"/>
        <w:jc w:val="right"/>
        <w:rPr>
          <w:sz w:val="28"/>
          <w:szCs w:val="28"/>
        </w:rPr>
      </w:pPr>
      <w:r w:rsidRPr="006B12DF">
        <w:rPr>
          <w:sz w:val="28"/>
          <w:szCs w:val="28"/>
        </w:rPr>
        <w:lastRenderedPageBreak/>
        <w:t>Таблица 5</w:t>
      </w:r>
    </w:p>
    <w:p w14:paraId="0E84AAD3" w14:textId="77777777" w:rsidR="006B12DF" w:rsidRPr="006B12DF" w:rsidRDefault="006B12DF" w:rsidP="006B12DF">
      <w:pPr>
        <w:ind w:left="-142" w:right="-144"/>
        <w:jc w:val="center"/>
        <w:rPr>
          <w:bCs/>
          <w:color w:val="000000"/>
          <w:sz w:val="28"/>
          <w:szCs w:val="28"/>
        </w:rPr>
      </w:pPr>
      <w:r w:rsidRPr="006B12DF">
        <w:rPr>
          <w:sz w:val="28"/>
          <w:szCs w:val="28"/>
        </w:rPr>
        <w:t xml:space="preserve">Планируемые объемы </w:t>
      </w:r>
      <w:r w:rsidRPr="006B12DF">
        <w:rPr>
          <w:sz w:val="28"/>
          <w:szCs w:val="28"/>
          <w:lang w:eastAsia="en-US"/>
        </w:rPr>
        <w:t>подачи горячей воды потребителям</w:t>
      </w:r>
      <w:r w:rsidRPr="006B12DF">
        <w:rPr>
          <w:bCs/>
          <w:color w:val="000000"/>
          <w:sz w:val="28"/>
          <w:szCs w:val="28"/>
        </w:rPr>
        <w:t xml:space="preserve"> </w:t>
      </w:r>
    </w:p>
    <w:p w14:paraId="129A1D6C" w14:textId="77777777" w:rsidR="006B12DF" w:rsidRPr="006B12DF" w:rsidRDefault="006B12DF" w:rsidP="006B12DF">
      <w:pPr>
        <w:ind w:left="-142" w:right="-144"/>
        <w:jc w:val="center"/>
        <w:rPr>
          <w:lang w:eastAsia="en-US"/>
        </w:rPr>
      </w:pPr>
      <w:r w:rsidRPr="006B12DF">
        <w:rPr>
          <w:bCs/>
          <w:color w:val="000000"/>
          <w:kern w:val="32"/>
          <w:sz w:val="28"/>
          <w:szCs w:val="28"/>
          <w:lang w:eastAsia="en-US"/>
        </w:rPr>
        <w:t xml:space="preserve">ООО «Энергоресурс» </w:t>
      </w:r>
      <w:r w:rsidRPr="006B12DF">
        <w:rPr>
          <w:bCs/>
          <w:kern w:val="32"/>
          <w:sz w:val="28"/>
          <w:szCs w:val="28"/>
          <w:lang w:eastAsia="en-US"/>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3D6777A0" w14:textId="77777777" w:rsidR="006B12DF" w:rsidRPr="006B12DF" w:rsidRDefault="006B12DF" w:rsidP="006B12DF">
      <w:pPr>
        <w:jc w:val="center"/>
        <w:rPr>
          <w:color w:val="FF0000"/>
          <w:sz w:val="28"/>
          <w:szCs w:val="28"/>
        </w:rPr>
      </w:pPr>
    </w:p>
    <w:tbl>
      <w:tblPr>
        <w:tblStyle w:val="610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6B12DF" w:rsidRPr="006B12DF" w14:paraId="4667FC48" w14:textId="77777777" w:rsidTr="006C1737">
        <w:trPr>
          <w:trHeight w:val="726"/>
        </w:trPr>
        <w:tc>
          <w:tcPr>
            <w:tcW w:w="790" w:type="dxa"/>
            <w:vMerge w:val="restart"/>
            <w:vAlign w:val="center"/>
          </w:tcPr>
          <w:p w14:paraId="4565023A" w14:textId="77777777" w:rsidR="006B12DF" w:rsidRPr="006B12DF" w:rsidRDefault="006B12DF" w:rsidP="006B12DF">
            <w:pPr>
              <w:jc w:val="center"/>
              <w:rPr>
                <w:sz w:val="18"/>
                <w:szCs w:val="18"/>
                <w:lang w:eastAsia="en-US"/>
              </w:rPr>
            </w:pPr>
            <w:bookmarkStart w:id="239" w:name="_Hlk76032040"/>
            <w:r w:rsidRPr="006B12DF">
              <w:rPr>
                <w:sz w:val="18"/>
                <w:szCs w:val="18"/>
                <w:lang w:eastAsia="en-US"/>
              </w:rPr>
              <w:t>№ п/п</w:t>
            </w:r>
          </w:p>
        </w:tc>
        <w:tc>
          <w:tcPr>
            <w:tcW w:w="1331" w:type="dxa"/>
            <w:vMerge w:val="restart"/>
            <w:vAlign w:val="center"/>
          </w:tcPr>
          <w:p w14:paraId="4F134163" w14:textId="77777777" w:rsidR="006B12DF" w:rsidRPr="006B12DF" w:rsidRDefault="006B12DF" w:rsidP="006B12DF">
            <w:pPr>
              <w:jc w:val="center"/>
              <w:rPr>
                <w:sz w:val="18"/>
                <w:szCs w:val="18"/>
                <w:lang w:eastAsia="en-US"/>
              </w:rPr>
            </w:pPr>
            <w:proofErr w:type="spellStart"/>
            <w:r w:rsidRPr="006B12DF">
              <w:rPr>
                <w:sz w:val="18"/>
                <w:szCs w:val="18"/>
                <w:lang w:eastAsia="en-US"/>
              </w:rPr>
              <w:t>Наименова-ние</w:t>
            </w:r>
            <w:proofErr w:type="spellEnd"/>
            <w:r w:rsidRPr="006B12DF">
              <w:rPr>
                <w:sz w:val="18"/>
                <w:szCs w:val="18"/>
                <w:lang w:eastAsia="en-US"/>
              </w:rPr>
              <w:t xml:space="preserve"> показателя</w:t>
            </w:r>
          </w:p>
        </w:tc>
        <w:tc>
          <w:tcPr>
            <w:tcW w:w="666" w:type="dxa"/>
            <w:vMerge w:val="restart"/>
            <w:vAlign w:val="center"/>
          </w:tcPr>
          <w:p w14:paraId="30C05665" w14:textId="77777777" w:rsidR="006B12DF" w:rsidRPr="006B12DF" w:rsidRDefault="006B12DF" w:rsidP="006B12DF">
            <w:pPr>
              <w:jc w:val="center"/>
              <w:rPr>
                <w:sz w:val="18"/>
                <w:szCs w:val="18"/>
                <w:lang w:eastAsia="en-US"/>
              </w:rPr>
            </w:pPr>
            <w:r w:rsidRPr="006B12DF">
              <w:rPr>
                <w:sz w:val="18"/>
                <w:szCs w:val="18"/>
                <w:lang w:eastAsia="en-US"/>
              </w:rPr>
              <w:t xml:space="preserve">Ед. </w:t>
            </w:r>
            <w:proofErr w:type="spellStart"/>
            <w:r w:rsidRPr="006B12DF">
              <w:rPr>
                <w:sz w:val="18"/>
                <w:szCs w:val="18"/>
                <w:lang w:eastAsia="en-US"/>
              </w:rPr>
              <w:t>изм</w:t>
            </w:r>
            <w:proofErr w:type="spellEnd"/>
          </w:p>
        </w:tc>
        <w:tc>
          <w:tcPr>
            <w:tcW w:w="2283" w:type="dxa"/>
            <w:gridSpan w:val="2"/>
            <w:vAlign w:val="center"/>
          </w:tcPr>
          <w:p w14:paraId="5DBF3BF4" w14:textId="77777777" w:rsidR="006B12DF" w:rsidRPr="006B12DF" w:rsidRDefault="006B12DF" w:rsidP="006B12DF">
            <w:pPr>
              <w:jc w:val="center"/>
              <w:rPr>
                <w:sz w:val="18"/>
                <w:szCs w:val="18"/>
                <w:lang w:eastAsia="en-US"/>
              </w:rPr>
            </w:pPr>
            <w:r w:rsidRPr="006B12DF">
              <w:rPr>
                <w:sz w:val="18"/>
                <w:szCs w:val="18"/>
                <w:lang w:eastAsia="en-US"/>
              </w:rPr>
              <w:t>2021 год</w:t>
            </w:r>
          </w:p>
        </w:tc>
        <w:tc>
          <w:tcPr>
            <w:tcW w:w="2268" w:type="dxa"/>
            <w:gridSpan w:val="2"/>
            <w:vAlign w:val="center"/>
          </w:tcPr>
          <w:p w14:paraId="0C6BE2A0" w14:textId="77777777" w:rsidR="006B12DF" w:rsidRPr="006B12DF" w:rsidRDefault="006B12DF" w:rsidP="006B12DF">
            <w:pPr>
              <w:jc w:val="center"/>
              <w:rPr>
                <w:sz w:val="18"/>
                <w:szCs w:val="18"/>
                <w:lang w:eastAsia="en-US"/>
              </w:rPr>
            </w:pPr>
            <w:r w:rsidRPr="006B12DF">
              <w:rPr>
                <w:sz w:val="18"/>
                <w:szCs w:val="18"/>
                <w:lang w:eastAsia="en-US"/>
              </w:rPr>
              <w:t>2022 год</w:t>
            </w:r>
          </w:p>
        </w:tc>
        <w:tc>
          <w:tcPr>
            <w:tcW w:w="2268" w:type="dxa"/>
            <w:gridSpan w:val="2"/>
            <w:vAlign w:val="center"/>
          </w:tcPr>
          <w:p w14:paraId="21E1C594" w14:textId="77777777" w:rsidR="006B12DF" w:rsidRPr="006B12DF" w:rsidRDefault="006B12DF" w:rsidP="006B12DF">
            <w:pPr>
              <w:jc w:val="center"/>
              <w:rPr>
                <w:sz w:val="18"/>
                <w:szCs w:val="18"/>
                <w:lang w:eastAsia="en-US"/>
              </w:rPr>
            </w:pPr>
            <w:r w:rsidRPr="006B12DF">
              <w:rPr>
                <w:sz w:val="18"/>
                <w:szCs w:val="18"/>
                <w:lang w:eastAsia="en-US"/>
              </w:rPr>
              <w:t>2023 год</w:t>
            </w:r>
          </w:p>
        </w:tc>
        <w:tc>
          <w:tcPr>
            <w:tcW w:w="2268" w:type="dxa"/>
            <w:gridSpan w:val="2"/>
            <w:vAlign w:val="center"/>
          </w:tcPr>
          <w:p w14:paraId="6D65941B" w14:textId="77777777" w:rsidR="006B12DF" w:rsidRPr="006B12DF" w:rsidRDefault="006B12DF" w:rsidP="006B12DF">
            <w:pPr>
              <w:jc w:val="center"/>
              <w:rPr>
                <w:sz w:val="18"/>
                <w:szCs w:val="18"/>
                <w:lang w:eastAsia="en-US"/>
              </w:rPr>
            </w:pPr>
            <w:r w:rsidRPr="006B12DF">
              <w:rPr>
                <w:sz w:val="18"/>
                <w:szCs w:val="18"/>
                <w:lang w:eastAsia="en-US"/>
              </w:rPr>
              <w:t>2024 год</w:t>
            </w:r>
          </w:p>
        </w:tc>
        <w:tc>
          <w:tcPr>
            <w:tcW w:w="2250" w:type="dxa"/>
            <w:gridSpan w:val="2"/>
            <w:vAlign w:val="center"/>
          </w:tcPr>
          <w:p w14:paraId="6CEFCBBD" w14:textId="77777777" w:rsidR="006B12DF" w:rsidRPr="006B12DF" w:rsidRDefault="006B12DF" w:rsidP="006B12DF">
            <w:pPr>
              <w:jc w:val="center"/>
              <w:rPr>
                <w:sz w:val="18"/>
                <w:szCs w:val="18"/>
                <w:lang w:eastAsia="en-US"/>
              </w:rPr>
            </w:pPr>
            <w:r w:rsidRPr="006B12DF">
              <w:rPr>
                <w:sz w:val="18"/>
                <w:szCs w:val="18"/>
                <w:lang w:eastAsia="en-US"/>
              </w:rPr>
              <w:t>2025 год</w:t>
            </w:r>
          </w:p>
        </w:tc>
      </w:tr>
      <w:tr w:rsidR="006B12DF" w:rsidRPr="006B12DF" w14:paraId="7C24B724" w14:textId="77777777" w:rsidTr="006C1737">
        <w:trPr>
          <w:trHeight w:val="1010"/>
        </w:trPr>
        <w:tc>
          <w:tcPr>
            <w:tcW w:w="790" w:type="dxa"/>
            <w:vMerge/>
          </w:tcPr>
          <w:p w14:paraId="1E464248" w14:textId="77777777" w:rsidR="006B12DF" w:rsidRPr="006B12DF" w:rsidRDefault="006B12DF" w:rsidP="006B12DF">
            <w:pPr>
              <w:jc w:val="both"/>
              <w:rPr>
                <w:sz w:val="18"/>
                <w:szCs w:val="18"/>
                <w:lang w:eastAsia="en-US"/>
              </w:rPr>
            </w:pPr>
          </w:p>
        </w:tc>
        <w:tc>
          <w:tcPr>
            <w:tcW w:w="1331" w:type="dxa"/>
            <w:vMerge/>
          </w:tcPr>
          <w:p w14:paraId="08697BC2" w14:textId="77777777" w:rsidR="006B12DF" w:rsidRPr="006B12DF" w:rsidRDefault="006B12DF" w:rsidP="006B12DF">
            <w:pPr>
              <w:jc w:val="both"/>
              <w:rPr>
                <w:sz w:val="18"/>
                <w:szCs w:val="18"/>
                <w:lang w:eastAsia="en-US"/>
              </w:rPr>
            </w:pPr>
          </w:p>
        </w:tc>
        <w:tc>
          <w:tcPr>
            <w:tcW w:w="666" w:type="dxa"/>
            <w:vMerge/>
          </w:tcPr>
          <w:p w14:paraId="51BD6C69" w14:textId="77777777" w:rsidR="006B12DF" w:rsidRPr="006B12DF" w:rsidRDefault="006B12DF" w:rsidP="006B12DF">
            <w:pPr>
              <w:jc w:val="both"/>
              <w:rPr>
                <w:sz w:val="18"/>
                <w:szCs w:val="18"/>
                <w:lang w:eastAsia="en-US"/>
              </w:rPr>
            </w:pPr>
          </w:p>
        </w:tc>
        <w:tc>
          <w:tcPr>
            <w:tcW w:w="1149" w:type="dxa"/>
            <w:vAlign w:val="center"/>
          </w:tcPr>
          <w:p w14:paraId="6AF4D50E" w14:textId="77777777" w:rsidR="006B12DF" w:rsidRPr="006B12DF" w:rsidRDefault="006B12DF" w:rsidP="006B12DF">
            <w:pPr>
              <w:jc w:val="center"/>
              <w:rPr>
                <w:sz w:val="18"/>
                <w:szCs w:val="18"/>
                <w:lang w:eastAsia="en-US"/>
              </w:rPr>
            </w:pPr>
            <w:r w:rsidRPr="006B12DF">
              <w:rPr>
                <w:sz w:val="18"/>
                <w:szCs w:val="18"/>
                <w:lang w:eastAsia="en-US"/>
              </w:rPr>
              <w:t>с 01.01.</w:t>
            </w:r>
          </w:p>
          <w:p w14:paraId="4D9E5CEA"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4F5F6D53" w14:textId="77777777" w:rsidR="006B12DF" w:rsidRPr="006B12DF" w:rsidRDefault="006B12DF" w:rsidP="006B12DF">
            <w:pPr>
              <w:jc w:val="center"/>
              <w:rPr>
                <w:sz w:val="18"/>
                <w:szCs w:val="18"/>
                <w:lang w:eastAsia="en-US"/>
              </w:rPr>
            </w:pPr>
            <w:r w:rsidRPr="006B12DF">
              <w:rPr>
                <w:sz w:val="18"/>
                <w:szCs w:val="18"/>
                <w:lang w:eastAsia="en-US"/>
              </w:rPr>
              <w:t>с 01.07.</w:t>
            </w:r>
          </w:p>
          <w:p w14:paraId="1AF1EDB5"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4E390973" w14:textId="77777777" w:rsidR="006B12DF" w:rsidRPr="006B12DF" w:rsidRDefault="006B12DF" w:rsidP="006B12DF">
            <w:pPr>
              <w:jc w:val="center"/>
              <w:rPr>
                <w:sz w:val="18"/>
                <w:szCs w:val="18"/>
                <w:lang w:eastAsia="en-US"/>
              </w:rPr>
            </w:pPr>
            <w:r w:rsidRPr="006B12DF">
              <w:rPr>
                <w:sz w:val="18"/>
                <w:szCs w:val="18"/>
                <w:lang w:eastAsia="en-US"/>
              </w:rPr>
              <w:t>с 01.01.</w:t>
            </w:r>
          </w:p>
          <w:p w14:paraId="7D2C72AA"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2D37E78F" w14:textId="77777777" w:rsidR="006B12DF" w:rsidRPr="006B12DF" w:rsidRDefault="006B12DF" w:rsidP="006B12DF">
            <w:pPr>
              <w:jc w:val="center"/>
              <w:rPr>
                <w:sz w:val="18"/>
                <w:szCs w:val="18"/>
                <w:lang w:eastAsia="en-US"/>
              </w:rPr>
            </w:pPr>
            <w:r w:rsidRPr="006B12DF">
              <w:rPr>
                <w:sz w:val="18"/>
                <w:szCs w:val="18"/>
                <w:lang w:eastAsia="en-US"/>
              </w:rPr>
              <w:t>с 01.07.</w:t>
            </w:r>
          </w:p>
          <w:p w14:paraId="54BB1FE8"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29C3E1A5" w14:textId="77777777" w:rsidR="006B12DF" w:rsidRPr="006B12DF" w:rsidRDefault="006B12DF" w:rsidP="006B12DF">
            <w:pPr>
              <w:jc w:val="center"/>
              <w:rPr>
                <w:sz w:val="18"/>
                <w:szCs w:val="18"/>
                <w:lang w:eastAsia="en-US"/>
              </w:rPr>
            </w:pPr>
            <w:r w:rsidRPr="006B12DF">
              <w:rPr>
                <w:sz w:val="18"/>
                <w:szCs w:val="18"/>
                <w:lang w:eastAsia="en-US"/>
              </w:rPr>
              <w:t>с 01.01.</w:t>
            </w:r>
          </w:p>
          <w:p w14:paraId="5AB45307"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52E21673" w14:textId="77777777" w:rsidR="006B12DF" w:rsidRPr="006B12DF" w:rsidRDefault="006B12DF" w:rsidP="006B12DF">
            <w:pPr>
              <w:jc w:val="center"/>
              <w:rPr>
                <w:sz w:val="18"/>
                <w:szCs w:val="18"/>
                <w:lang w:eastAsia="en-US"/>
              </w:rPr>
            </w:pPr>
            <w:r w:rsidRPr="006B12DF">
              <w:rPr>
                <w:sz w:val="18"/>
                <w:szCs w:val="18"/>
                <w:lang w:eastAsia="en-US"/>
              </w:rPr>
              <w:t>с 01.07.</w:t>
            </w:r>
          </w:p>
          <w:p w14:paraId="46840AA0"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52987597" w14:textId="77777777" w:rsidR="006B12DF" w:rsidRPr="006B12DF" w:rsidRDefault="006B12DF" w:rsidP="006B12DF">
            <w:pPr>
              <w:jc w:val="center"/>
              <w:rPr>
                <w:sz w:val="18"/>
                <w:szCs w:val="18"/>
                <w:lang w:eastAsia="en-US"/>
              </w:rPr>
            </w:pPr>
            <w:r w:rsidRPr="006B12DF">
              <w:rPr>
                <w:sz w:val="18"/>
                <w:szCs w:val="18"/>
                <w:lang w:eastAsia="en-US"/>
              </w:rPr>
              <w:t>с 01.01.</w:t>
            </w:r>
          </w:p>
          <w:p w14:paraId="3DE3F70D"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6D89755A" w14:textId="77777777" w:rsidR="006B12DF" w:rsidRPr="006B12DF" w:rsidRDefault="006B12DF" w:rsidP="006B12DF">
            <w:pPr>
              <w:jc w:val="center"/>
              <w:rPr>
                <w:sz w:val="18"/>
                <w:szCs w:val="18"/>
                <w:lang w:eastAsia="en-US"/>
              </w:rPr>
            </w:pPr>
            <w:r w:rsidRPr="006B12DF">
              <w:rPr>
                <w:sz w:val="18"/>
                <w:szCs w:val="18"/>
                <w:lang w:eastAsia="en-US"/>
              </w:rPr>
              <w:t>с 01.07.</w:t>
            </w:r>
          </w:p>
          <w:p w14:paraId="4D67F069"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277EC995" w14:textId="77777777" w:rsidR="006B12DF" w:rsidRPr="006B12DF" w:rsidRDefault="006B12DF" w:rsidP="006B12DF">
            <w:pPr>
              <w:jc w:val="center"/>
              <w:rPr>
                <w:sz w:val="18"/>
                <w:szCs w:val="18"/>
                <w:lang w:eastAsia="en-US"/>
              </w:rPr>
            </w:pPr>
            <w:r w:rsidRPr="006B12DF">
              <w:rPr>
                <w:sz w:val="18"/>
                <w:szCs w:val="18"/>
                <w:lang w:eastAsia="en-US"/>
              </w:rPr>
              <w:t>с 01.01.</w:t>
            </w:r>
          </w:p>
          <w:p w14:paraId="46082003"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16" w:type="dxa"/>
            <w:vAlign w:val="center"/>
          </w:tcPr>
          <w:p w14:paraId="40C0E67C" w14:textId="77777777" w:rsidR="006B12DF" w:rsidRPr="006B12DF" w:rsidRDefault="006B12DF" w:rsidP="006B12DF">
            <w:pPr>
              <w:jc w:val="center"/>
              <w:rPr>
                <w:sz w:val="18"/>
                <w:szCs w:val="18"/>
                <w:lang w:eastAsia="en-US"/>
              </w:rPr>
            </w:pPr>
            <w:r w:rsidRPr="006B12DF">
              <w:rPr>
                <w:sz w:val="18"/>
                <w:szCs w:val="18"/>
                <w:lang w:eastAsia="en-US"/>
              </w:rPr>
              <w:t>с 01.07.</w:t>
            </w:r>
          </w:p>
          <w:p w14:paraId="43570341" w14:textId="77777777" w:rsidR="006B12DF" w:rsidRPr="006B12DF" w:rsidRDefault="006B12DF" w:rsidP="006B12DF">
            <w:pPr>
              <w:jc w:val="center"/>
              <w:rPr>
                <w:sz w:val="18"/>
                <w:szCs w:val="18"/>
                <w:lang w:eastAsia="en-US"/>
              </w:rPr>
            </w:pPr>
            <w:r w:rsidRPr="006B12DF">
              <w:rPr>
                <w:sz w:val="18"/>
                <w:szCs w:val="18"/>
                <w:lang w:eastAsia="en-US"/>
              </w:rPr>
              <w:t>по 31.12.</w:t>
            </w:r>
          </w:p>
        </w:tc>
      </w:tr>
      <w:tr w:rsidR="006B12DF" w:rsidRPr="006B12DF" w14:paraId="47E1256B" w14:textId="77777777" w:rsidTr="006C1737">
        <w:trPr>
          <w:trHeight w:val="578"/>
        </w:trPr>
        <w:tc>
          <w:tcPr>
            <w:tcW w:w="14124" w:type="dxa"/>
            <w:gridSpan w:val="13"/>
            <w:vAlign w:val="center"/>
          </w:tcPr>
          <w:p w14:paraId="2792DAD0" w14:textId="77777777" w:rsidR="006B12DF" w:rsidRPr="006B12DF" w:rsidRDefault="006B12DF" w:rsidP="006B12DF">
            <w:pPr>
              <w:jc w:val="center"/>
              <w:rPr>
                <w:sz w:val="18"/>
                <w:szCs w:val="18"/>
                <w:lang w:eastAsia="en-US"/>
              </w:rPr>
            </w:pPr>
            <w:r w:rsidRPr="006B12DF">
              <w:rPr>
                <w:sz w:val="18"/>
                <w:szCs w:val="18"/>
                <w:lang w:eastAsia="en-US"/>
              </w:rPr>
              <w:t>Горячее водоснабжение</w:t>
            </w:r>
          </w:p>
        </w:tc>
      </w:tr>
      <w:tr w:rsidR="006B12DF" w:rsidRPr="006B12DF" w14:paraId="74898592" w14:textId="77777777" w:rsidTr="006C1737">
        <w:trPr>
          <w:trHeight w:val="1367"/>
        </w:trPr>
        <w:tc>
          <w:tcPr>
            <w:tcW w:w="790" w:type="dxa"/>
            <w:vAlign w:val="center"/>
          </w:tcPr>
          <w:p w14:paraId="23655B21" w14:textId="77777777" w:rsidR="006B12DF" w:rsidRPr="006B12DF" w:rsidRDefault="006B12DF" w:rsidP="006B12DF">
            <w:pPr>
              <w:jc w:val="center"/>
              <w:rPr>
                <w:sz w:val="18"/>
                <w:szCs w:val="18"/>
                <w:lang w:eastAsia="en-US"/>
              </w:rPr>
            </w:pPr>
            <w:r w:rsidRPr="006B12DF">
              <w:rPr>
                <w:sz w:val="18"/>
                <w:szCs w:val="18"/>
                <w:lang w:eastAsia="en-US"/>
              </w:rPr>
              <w:t>1.</w:t>
            </w:r>
          </w:p>
        </w:tc>
        <w:tc>
          <w:tcPr>
            <w:tcW w:w="1331" w:type="dxa"/>
            <w:vAlign w:val="center"/>
          </w:tcPr>
          <w:p w14:paraId="0265D1FD" w14:textId="77777777" w:rsidR="006B12DF" w:rsidRPr="006B12DF" w:rsidRDefault="006B12DF" w:rsidP="006B12DF">
            <w:pPr>
              <w:ind w:left="-108" w:right="-108"/>
              <w:jc w:val="center"/>
              <w:rPr>
                <w:sz w:val="18"/>
                <w:szCs w:val="18"/>
                <w:lang w:eastAsia="en-US"/>
              </w:rPr>
            </w:pPr>
            <w:r w:rsidRPr="006B12DF">
              <w:rPr>
                <w:sz w:val="18"/>
                <w:szCs w:val="18"/>
                <w:lang w:eastAsia="en-US"/>
              </w:rPr>
              <w:t>Отпущено горячей воды по категориям потребителей</w:t>
            </w:r>
          </w:p>
        </w:tc>
        <w:tc>
          <w:tcPr>
            <w:tcW w:w="666" w:type="dxa"/>
            <w:vAlign w:val="center"/>
          </w:tcPr>
          <w:p w14:paraId="173597F3" w14:textId="77777777" w:rsidR="006B12DF" w:rsidRPr="006B12DF" w:rsidRDefault="006B12DF" w:rsidP="006B12DF">
            <w:pPr>
              <w:jc w:val="center"/>
              <w:rPr>
                <w:sz w:val="18"/>
                <w:szCs w:val="18"/>
                <w:vertAlign w:val="superscript"/>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7E13123A" w14:textId="77777777" w:rsidR="006B12DF" w:rsidRPr="006B12DF" w:rsidRDefault="006B12DF" w:rsidP="006B12DF">
            <w:pPr>
              <w:jc w:val="center"/>
              <w:rPr>
                <w:lang w:eastAsia="en-US"/>
              </w:rPr>
            </w:pPr>
            <w:r w:rsidRPr="006B12DF">
              <w:rPr>
                <w:lang w:eastAsia="en-US"/>
              </w:rPr>
              <w:t>0,00</w:t>
            </w:r>
          </w:p>
        </w:tc>
        <w:tc>
          <w:tcPr>
            <w:tcW w:w="1134" w:type="dxa"/>
            <w:vAlign w:val="center"/>
          </w:tcPr>
          <w:p w14:paraId="3CAF40D1"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2A56749C"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51C4409D"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70EFACDC"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35C76E5B"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3EE16B68"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68E24028"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4AC43465" w14:textId="77777777" w:rsidR="006B12DF" w:rsidRPr="006B12DF" w:rsidRDefault="006B12DF" w:rsidP="006B12DF">
            <w:pPr>
              <w:jc w:val="center"/>
              <w:rPr>
                <w:lang w:eastAsia="en-US"/>
              </w:rPr>
            </w:pPr>
            <w:r w:rsidRPr="006B12DF">
              <w:rPr>
                <w:lang w:eastAsia="en-US"/>
              </w:rPr>
              <w:t>9 512,73</w:t>
            </w:r>
          </w:p>
        </w:tc>
        <w:tc>
          <w:tcPr>
            <w:tcW w:w="1116" w:type="dxa"/>
            <w:vAlign w:val="center"/>
          </w:tcPr>
          <w:p w14:paraId="641AD5D0" w14:textId="77777777" w:rsidR="006B12DF" w:rsidRPr="006B12DF" w:rsidRDefault="006B12DF" w:rsidP="006B12DF">
            <w:pPr>
              <w:jc w:val="center"/>
              <w:rPr>
                <w:lang w:eastAsia="en-US"/>
              </w:rPr>
            </w:pPr>
            <w:r w:rsidRPr="006B12DF">
              <w:rPr>
                <w:lang w:eastAsia="en-US"/>
              </w:rPr>
              <w:t>7 783,14</w:t>
            </w:r>
          </w:p>
        </w:tc>
      </w:tr>
      <w:tr w:rsidR="006B12DF" w:rsidRPr="006B12DF" w14:paraId="66ABB8C2" w14:textId="77777777" w:rsidTr="006C1737">
        <w:trPr>
          <w:trHeight w:val="1054"/>
        </w:trPr>
        <w:tc>
          <w:tcPr>
            <w:tcW w:w="790" w:type="dxa"/>
            <w:vAlign w:val="center"/>
          </w:tcPr>
          <w:p w14:paraId="5AD6194A" w14:textId="77777777" w:rsidR="006B12DF" w:rsidRPr="006B12DF" w:rsidRDefault="006B12DF" w:rsidP="006B12DF">
            <w:pPr>
              <w:jc w:val="center"/>
              <w:rPr>
                <w:sz w:val="18"/>
                <w:szCs w:val="18"/>
                <w:lang w:eastAsia="en-US"/>
              </w:rPr>
            </w:pPr>
            <w:r w:rsidRPr="006B12DF">
              <w:rPr>
                <w:sz w:val="18"/>
                <w:szCs w:val="18"/>
                <w:lang w:eastAsia="en-US"/>
              </w:rPr>
              <w:t>1.1.</w:t>
            </w:r>
          </w:p>
        </w:tc>
        <w:tc>
          <w:tcPr>
            <w:tcW w:w="1331" w:type="dxa"/>
            <w:vAlign w:val="center"/>
          </w:tcPr>
          <w:p w14:paraId="62951169" w14:textId="77777777" w:rsidR="006B12DF" w:rsidRPr="006B12DF" w:rsidRDefault="006B12DF" w:rsidP="006B12DF">
            <w:pPr>
              <w:ind w:left="-108" w:right="-108"/>
              <w:jc w:val="center"/>
              <w:rPr>
                <w:sz w:val="18"/>
                <w:szCs w:val="18"/>
                <w:lang w:eastAsia="en-US"/>
              </w:rPr>
            </w:pPr>
            <w:r w:rsidRPr="006B12DF">
              <w:rPr>
                <w:sz w:val="18"/>
                <w:szCs w:val="18"/>
                <w:lang w:eastAsia="en-US"/>
              </w:rPr>
              <w:t xml:space="preserve">На </w:t>
            </w:r>
            <w:proofErr w:type="gramStart"/>
            <w:r w:rsidRPr="006B12DF">
              <w:rPr>
                <w:sz w:val="18"/>
                <w:szCs w:val="18"/>
                <w:lang w:eastAsia="en-US"/>
              </w:rPr>
              <w:t>потреби-</w:t>
            </w:r>
            <w:proofErr w:type="spellStart"/>
            <w:r w:rsidRPr="006B12DF">
              <w:rPr>
                <w:sz w:val="18"/>
                <w:szCs w:val="18"/>
                <w:lang w:eastAsia="en-US"/>
              </w:rPr>
              <w:t>тельский</w:t>
            </w:r>
            <w:proofErr w:type="spellEnd"/>
            <w:proofErr w:type="gramEnd"/>
            <w:r w:rsidRPr="006B12DF">
              <w:rPr>
                <w:sz w:val="18"/>
                <w:szCs w:val="18"/>
                <w:lang w:eastAsia="en-US"/>
              </w:rPr>
              <w:t xml:space="preserve"> рынок</w:t>
            </w:r>
          </w:p>
        </w:tc>
        <w:tc>
          <w:tcPr>
            <w:tcW w:w="666" w:type="dxa"/>
            <w:vAlign w:val="center"/>
          </w:tcPr>
          <w:p w14:paraId="0BC9C7B5"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56FF2712" w14:textId="77777777" w:rsidR="006B12DF" w:rsidRPr="006B12DF" w:rsidRDefault="006B12DF" w:rsidP="006B12DF">
            <w:pPr>
              <w:jc w:val="center"/>
              <w:rPr>
                <w:lang w:eastAsia="en-US"/>
              </w:rPr>
            </w:pPr>
            <w:r w:rsidRPr="006B12DF">
              <w:rPr>
                <w:lang w:eastAsia="en-US"/>
              </w:rPr>
              <w:t>0,00</w:t>
            </w:r>
          </w:p>
        </w:tc>
        <w:tc>
          <w:tcPr>
            <w:tcW w:w="1134" w:type="dxa"/>
            <w:vAlign w:val="center"/>
          </w:tcPr>
          <w:p w14:paraId="158ABFD9"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06EEA74D"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0C94E2AF"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46C8FF68"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27FB1C96"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67847E3B"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60EB922C"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48537BAC" w14:textId="77777777" w:rsidR="006B12DF" w:rsidRPr="006B12DF" w:rsidRDefault="006B12DF" w:rsidP="006B12DF">
            <w:pPr>
              <w:jc w:val="center"/>
              <w:rPr>
                <w:lang w:eastAsia="en-US"/>
              </w:rPr>
            </w:pPr>
            <w:r w:rsidRPr="006B12DF">
              <w:rPr>
                <w:lang w:eastAsia="en-US"/>
              </w:rPr>
              <w:t>9 330,13</w:t>
            </w:r>
          </w:p>
        </w:tc>
        <w:tc>
          <w:tcPr>
            <w:tcW w:w="1116" w:type="dxa"/>
            <w:vAlign w:val="center"/>
          </w:tcPr>
          <w:p w14:paraId="45BC5F95" w14:textId="77777777" w:rsidR="006B12DF" w:rsidRPr="006B12DF" w:rsidRDefault="006B12DF" w:rsidP="006B12DF">
            <w:pPr>
              <w:jc w:val="center"/>
              <w:rPr>
                <w:lang w:eastAsia="en-US"/>
              </w:rPr>
            </w:pPr>
            <w:r w:rsidRPr="006B12DF">
              <w:rPr>
                <w:lang w:eastAsia="en-US"/>
              </w:rPr>
              <w:t>7 633,74</w:t>
            </w:r>
          </w:p>
        </w:tc>
      </w:tr>
      <w:tr w:rsidR="006B12DF" w:rsidRPr="006B12DF" w14:paraId="7C6CACDA" w14:textId="77777777" w:rsidTr="006C1737">
        <w:trPr>
          <w:trHeight w:val="890"/>
        </w:trPr>
        <w:tc>
          <w:tcPr>
            <w:tcW w:w="790" w:type="dxa"/>
            <w:vAlign w:val="center"/>
          </w:tcPr>
          <w:p w14:paraId="64DBDE50" w14:textId="77777777" w:rsidR="006B12DF" w:rsidRPr="006B12DF" w:rsidRDefault="006B12DF" w:rsidP="006B12DF">
            <w:pPr>
              <w:jc w:val="center"/>
              <w:rPr>
                <w:sz w:val="18"/>
                <w:szCs w:val="18"/>
                <w:lang w:eastAsia="en-US"/>
              </w:rPr>
            </w:pPr>
            <w:r w:rsidRPr="006B12DF">
              <w:rPr>
                <w:sz w:val="18"/>
                <w:szCs w:val="18"/>
                <w:lang w:eastAsia="en-US"/>
              </w:rPr>
              <w:t>1.1.1.</w:t>
            </w:r>
          </w:p>
        </w:tc>
        <w:tc>
          <w:tcPr>
            <w:tcW w:w="1331" w:type="dxa"/>
            <w:vAlign w:val="center"/>
          </w:tcPr>
          <w:p w14:paraId="61EC9C38" w14:textId="77777777" w:rsidR="006B12DF" w:rsidRPr="006B12DF" w:rsidRDefault="006B12DF" w:rsidP="006B12DF">
            <w:pPr>
              <w:ind w:left="-108" w:right="-108"/>
              <w:jc w:val="center"/>
              <w:rPr>
                <w:sz w:val="18"/>
                <w:szCs w:val="18"/>
                <w:lang w:eastAsia="en-US"/>
              </w:rPr>
            </w:pPr>
            <w:r w:rsidRPr="006B12DF">
              <w:rPr>
                <w:sz w:val="18"/>
                <w:szCs w:val="18"/>
                <w:lang w:eastAsia="en-US"/>
              </w:rPr>
              <w:t>Потребителям в жилищном секторе</w:t>
            </w:r>
          </w:p>
        </w:tc>
        <w:tc>
          <w:tcPr>
            <w:tcW w:w="666" w:type="dxa"/>
            <w:vAlign w:val="center"/>
          </w:tcPr>
          <w:p w14:paraId="4D320588"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130B0F8C" w14:textId="77777777" w:rsidR="006B12DF" w:rsidRPr="006B12DF" w:rsidRDefault="006B12DF" w:rsidP="006B12DF">
            <w:pPr>
              <w:jc w:val="center"/>
              <w:rPr>
                <w:lang w:eastAsia="en-US"/>
              </w:rPr>
            </w:pPr>
            <w:r w:rsidRPr="006B12DF">
              <w:rPr>
                <w:lang w:eastAsia="en-US"/>
              </w:rPr>
              <w:t>0,00</w:t>
            </w:r>
          </w:p>
        </w:tc>
        <w:tc>
          <w:tcPr>
            <w:tcW w:w="1134" w:type="dxa"/>
            <w:vAlign w:val="center"/>
          </w:tcPr>
          <w:p w14:paraId="2A6018DF"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43A6E087"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740079C0"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514BAB5E"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5EFA0F49"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3A295111"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5E17C214"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507D6F5A" w14:textId="77777777" w:rsidR="006B12DF" w:rsidRPr="006B12DF" w:rsidRDefault="006B12DF" w:rsidP="006B12DF">
            <w:pPr>
              <w:jc w:val="center"/>
              <w:rPr>
                <w:lang w:eastAsia="en-US"/>
              </w:rPr>
            </w:pPr>
            <w:r w:rsidRPr="006B12DF">
              <w:rPr>
                <w:lang w:eastAsia="en-US"/>
              </w:rPr>
              <w:t>8 180,15</w:t>
            </w:r>
          </w:p>
        </w:tc>
        <w:tc>
          <w:tcPr>
            <w:tcW w:w="1116" w:type="dxa"/>
            <w:vAlign w:val="center"/>
          </w:tcPr>
          <w:p w14:paraId="7725B3B9" w14:textId="77777777" w:rsidR="006B12DF" w:rsidRPr="006B12DF" w:rsidRDefault="006B12DF" w:rsidP="006B12DF">
            <w:pPr>
              <w:jc w:val="center"/>
              <w:rPr>
                <w:lang w:eastAsia="en-US"/>
              </w:rPr>
            </w:pPr>
            <w:r w:rsidRPr="006B12DF">
              <w:rPr>
                <w:lang w:eastAsia="en-US"/>
              </w:rPr>
              <w:t>6 692,85</w:t>
            </w:r>
          </w:p>
        </w:tc>
      </w:tr>
      <w:tr w:rsidR="006B12DF" w:rsidRPr="006B12DF" w14:paraId="5991CBF2" w14:textId="77777777" w:rsidTr="006C1737">
        <w:trPr>
          <w:trHeight w:val="597"/>
        </w:trPr>
        <w:tc>
          <w:tcPr>
            <w:tcW w:w="790" w:type="dxa"/>
            <w:vAlign w:val="center"/>
          </w:tcPr>
          <w:p w14:paraId="70300FB8" w14:textId="77777777" w:rsidR="006B12DF" w:rsidRPr="006B12DF" w:rsidRDefault="006B12DF" w:rsidP="006B12DF">
            <w:pPr>
              <w:jc w:val="center"/>
              <w:rPr>
                <w:sz w:val="18"/>
                <w:szCs w:val="18"/>
                <w:lang w:eastAsia="en-US"/>
              </w:rPr>
            </w:pPr>
            <w:r w:rsidRPr="006B12DF">
              <w:rPr>
                <w:sz w:val="18"/>
                <w:szCs w:val="18"/>
                <w:lang w:eastAsia="en-US"/>
              </w:rPr>
              <w:t>1.1.2.</w:t>
            </w:r>
          </w:p>
        </w:tc>
        <w:tc>
          <w:tcPr>
            <w:tcW w:w="1331" w:type="dxa"/>
            <w:vAlign w:val="center"/>
          </w:tcPr>
          <w:p w14:paraId="7ED7EEAA" w14:textId="77777777" w:rsidR="006B12DF" w:rsidRPr="006B12DF" w:rsidRDefault="006B12DF" w:rsidP="006B12DF">
            <w:pPr>
              <w:ind w:left="-108" w:right="-108"/>
              <w:jc w:val="center"/>
              <w:rPr>
                <w:sz w:val="18"/>
                <w:szCs w:val="18"/>
                <w:lang w:eastAsia="en-US"/>
              </w:rPr>
            </w:pPr>
            <w:r w:rsidRPr="006B12DF">
              <w:rPr>
                <w:sz w:val="18"/>
                <w:szCs w:val="18"/>
                <w:lang w:eastAsia="en-US"/>
              </w:rPr>
              <w:t>Бюджетным организациям</w:t>
            </w:r>
          </w:p>
        </w:tc>
        <w:tc>
          <w:tcPr>
            <w:tcW w:w="666" w:type="dxa"/>
            <w:vAlign w:val="center"/>
          </w:tcPr>
          <w:p w14:paraId="3CEBF475"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430DFA5B" w14:textId="77777777" w:rsidR="006B12DF" w:rsidRPr="006B12DF" w:rsidRDefault="006B12DF" w:rsidP="006B12DF">
            <w:pPr>
              <w:jc w:val="center"/>
              <w:rPr>
                <w:lang w:eastAsia="en-US"/>
              </w:rPr>
            </w:pPr>
            <w:r w:rsidRPr="006B12DF">
              <w:rPr>
                <w:lang w:eastAsia="en-US"/>
              </w:rPr>
              <w:t>0,00</w:t>
            </w:r>
          </w:p>
        </w:tc>
        <w:tc>
          <w:tcPr>
            <w:tcW w:w="1134" w:type="dxa"/>
            <w:vAlign w:val="center"/>
          </w:tcPr>
          <w:p w14:paraId="0A4A4456"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5E2C5176"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653DFAE0"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15CE4981"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25E6A372"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1C190E21"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083FC6EF"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11BF621E" w14:textId="77777777" w:rsidR="006B12DF" w:rsidRPr="006B12DF" w:rsidRDefault="006B12DF" w:rsidP="006B12DF">
            <w:pPr>
              <w:jc w:val="center"/>
              <w:rPr>
                <w:lang w:eastAsia="en-US"/>
              </w:rPr>
            </w:pPr>
            <w:r w:rsidRPr="006B12DF">
              <w:rPr>
                <w:lang w:eastAsia="en-US"/>
              </w:rPr>
              <w:t>18,12</w:t>
            </w:r>
          </w:p>
        </w:tc>
        <w:tc>
          <w:tcPr>
            <w:tcW w:w="1116" w:type="dxa"/>
            <w:vAlign w:val="center"/>
          </w:tcPr>
          <w:p w14:paraId="7623E193" w14:textId="77777777" w:rsidR="006B12DF" w:rsidRPr="006B12DF" w:rsidRDefault="006B12DF" w:rsidP="006B12DF">
            <w:pPr>
              <w:jc w:val="center"/>
              <w:rPr>
                <w:lang w:eastAsia="en-US"/>
              </w:rPr>
            </w:pPr>
            <w:r w:rsidRPr="006B12DF">
              <w:rPr>
                <w:lang w:eastAsia="en-US"/>
              </w:rPr>
              <w:t>14,83</w:t>
            </w:r>
          </w:p>
        </w:tc>
      </w:tr>
      <w:tr w:rsidR="006B12DF" w:rsidRPr="006B12DF" w14:paraId="7E1E0662" w14:textId="77777777" w:rsidTr="006C1737">
        <w:trPr>
          <w:trHeight w:val="582"/>
        </w:trPr>
        <w:tc>
          <w:tcPr>
            <w:tcW w:w="790" w:type="dxa"/>
            <w:vAlign w:val="center"/>
          </w:tcPr>
          <w:p w14:paraId="4949F362" w14:textId="77777777" w:rsidR="006B12DF" w:rsidRPr="006B12DF" w:rsidRDefault="006B12DF" w:rsidP="006B12DF">
            <w:pPr>
              <w:jc w:val="center"/>
              <w:rPr>
                <w:sz w:val="18"/>
                <w:szCs w:val="18"/>
                <w:lang w:eastAsia="en-US"/>
              </w:rPr>
            </w:pPr>
            <w:r w:rsidRPr="006B12DF">
              <w:rPr>
                <w:sz w:val="18"/>
                <w:szCs w:val="18"/>
                <w:lang w:eastAsia="en-US"/>
              </w:rPr>
              <w:t>1.1.3.</w:t>
            </w:r>
          </w:p>
        </w:tc>
        <w:tc>
          <w:tcPr>
            <w:tcW w:w="1331" w:type="dxa"/>
            <w:vAlign w:val="center"/>
          </w:tcPr>
          <w:p w14:paraId="350AC2BB" w14:textId="77777777" w:rsidR="006B12DF" w:rsidRPr="006B12DF" w:rsidRDefault="006B12DF" w:rsidP="006B12DF">
            <w:pPr>
              <w:ind w:left="-108" w:right="-108"/>
              <w:jc w:val="center"/>
              <w:rPr>
                <w:sz w:val="18"/>
                <w:szCs w:val="18"/>
                <w:lang w:eastAsia="en-US"/>
              </w:rPr>
            </w:pPr>
            <w:r w:rsidRPr="006B12DF">
              <w:rPr>
                <w:sz w:val="18"/>
                <w:szCs w:val="18"/>
                <w:lang w:eastAsia="en-US"/>
              </w:rPr>
              <w:t>Прочим потребителям</w:t>
            </w:r>
          </w:p>
        </w:tc>
        <w:tc>
          <w:tcPr>
            <w:tcW w:w="666" w:type="dxa"/>
            <w:vAlign w:val="center"/>
          </w:tcPr>
          <w:p w14:paraId="78DD4863"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5C2EF09B" w14:textId="77777777" w:rsidR="006B12DF" w:rsidRPr="006B12DF" w:rsidRDefault="006B12DF" w:rsidP="006B12DF">
            <w:pPr>
              <w:jc w:val="center"/>
              <w:rPr>
                <w:lang w:eastAsia="en-US"/>
              </w:rPr>
            </w:pPr>
            <w:r w:rsidRPr="006B12DF">
              <w:rPr>
                <w:lang w:eastAsia="en-US"/>
              </w:rPr>
              <w:t>0,00</w:t>
            </w:r>
          </w:p>
        </w:tc>
        <w:tc>
          <w:tcPr>
            <w:tcW w:w="1134" w:type="dxa"/>
            <w:vAlign w:val="center"/>
          </w:tcPr>
          <w:p w14:paraId="0FD140DB"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69B1BD2A"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62B2E985"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04B5776D"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40B3377C"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3664744D"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46CE8929"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7C70C5E7" w14:textId="77777777" w:rsidR="006B12DF" w:rsidRPr="006B12DF" w:rsidRDefault="006B12DF" w:rsidP="006B12DF">
            <w:pPr>
              <w:jc w:val="center"/>
              <w:rPr>
                <w:lang w:eastAsia="en-US"/>
              </w:rPr>
            </w:pPr>
            <w:r w:rsidRPr="006B12DF">
              <w:rPr>
                <w:lang w:eastAsia="en-US"/>
              </w:rPr>
              <w:t>1 131,86</w:t>
            </w:r>
          </w:p>
        </w:tc>
        <w:tc>
          <w:tcPr>
            <w:tcW w:w="1116" w:type="dxa"/>
            <w:vAlign w:val="center"/>
          </w:tcPr>
          <w:p w14:paraId="0D653139" w14:textId="77777777" w:rsidR="006B12DF" w:rsidRPr="006B12DF" w:rsidRDefault="006B12DF" w:rsidP="006B12DF">
            <w:pPr>
              <w:jc w:val="center"/>
              <w:rPr>
                <w:lang w:eastAsia="en-US"/>
              </w:rPr>
            </w:pPr>
            <w:r w:rsidRPr="006B12DF">
              <w:rPr>
                <w:lang w:eastAsia="en-US"/>
              </w:rPr>
              <w:t>926,06</w:t>
            </w:r>
          </w:p>
        </w:tc>
      </w:tr>
      <w:tr w:rsidR="006B12DF" w:rsidRPr="006B12DF" w14:paraId="060858CF" w14:textId="77777777" w:rsidTr="006C1737">
        <w:trPr>
          <w:trHeight w:val="907"/>
        </w:trPr>
        <w:tc>
          <w:tcPr>
            <w:tcW w:w="790" w:type="dxa"/>
            <w:vAlign w:val="center"/>
          </w:tcPr>
          <w:p w14:paraId="60E7E405" w14:textId="77777777" w:rsidR="006B12DF" w:rsidRPr="006B12DF" w:rsidRDefault="006B12DF" w:rsidP="006B12DF">
            <w:pPr>
              <w:jc w:val="center"/>
              <w:rPr>
                <w:sz w:val="18"/>
                <w:szCs w:val="18"/>
                <w:lang w:eastAsia="en-US"/>
              </w:rPr>
            </w:pPr>
            <w:r w:rsidRPr="006B12DF">
              <w:rPr>
                <w:sz w:val="18"/>
                <w:szCs w:val="18"/>
                <w:lang w:eastAsia="en-US"/>
              </w:rPr>
              <w:t>1.2.</w:t>
            </w:r>
          </w:p>
        </w:tc>
        <w:tc>
          <w:tcPr>
            <w:tcW w:w="1331" w:type="dxa"/>
            <w:vAlign w:val="center"/>
          </w:tcPr>
          <w:p w14:paraId="3B238EED" w14:textId="77777777" w:rsidR="006B12DF" w:rsidRPr="006B12DF" w:rsidRDefault="006B12DF" w:rsidP="006B12DF">
            <w:pPr>
              <w:ind w:left="-108" w:right="-108"/>
              <w:jc w:val="center"/>
              <w:rPr>
                <w:sz w:val="18"/>
                <w:szCs w:val="18"/>
                <w:lang w:eastAsia="en-US"/>
              </w:rPr>
            </w:pPr>
            <w:r w:rsidRPr="006B12DF">
              <w:rPr>
                <w:sz w:val="18"/>
                <w:szCs w:val="18"/>
                <w:lang w:eastAsia="en-US"/>
              </w:rPr>
              <w:t>На собственные нужды производства</w:t>
            </w:r>
          </w:p>
        </w:tc>
        <w:tc>
          <w:tcPr>
            <w:tcW w:w="666" w:type="dxa"/>
            <w:vAlign w:val="center"/>
          </w:tcPr>
          <w:p w14:paraId="5E2EDE48"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4712553C" w14:textId="77777777" w:rsidR="006B12DF" w:rsidRPr="006B12DF" w:rsidRDefault="006B12DF" w:rsidP="006B12DF">
            <w:pPr>
              <w:jc w:val="center"/>
              <w:rPr>
                <w:lang w:eastAsia="en-US"/>
              </w:rPr>
            </w:pPr>
            <w:r w:rsidRPr="006B12DF">
              <w:rPr>
                <w:lang w:eastAsia="en-US"/>
              </w:rPr>
              <w:t>0,00</w:t>
            </w:r>
          </w:p>
        </w:tc>
        <w:tc>
          <w:tcPr>
            <w:tcW w:w="1134" w:type="dxa"/>
            <w:vAlign w:val="center"/>
          </w:tcPr>
          <w:p w14:paraId="255CB9E9"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7154F4AF"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633BE3FE"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0BA68262"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0DE4ADCA"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18EBDD1A"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2B8DE332"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7D51CA34" w14:textId="77777777" w:rsidR="006B12DF" w:rsidRPr="006B12DF" w:rsidRDefault="006B12DF" w:rsidP="006B12DF">
            <w:pPr>
              <w:jc w:val="center"/>
              <w:rPr>
                <w:lang w:eastAsia="en-US"/>
              </w:rPr>
            </w:pPr>
            <w:r w:rsidRPr="006B12DF">
              <w:rPr>
                <w:lang w:eastAsia="en-US"/>
              </w:rPr>
              <w:t>182,60</w:t>
            </w:r>
          </w:p>
        </w:tc>
        <w:tc>
          <w:tcPr>
            <w:tcW w:w="1116" w:type="dxa"/>
            <w:vAlign w:val="center"/>
          </w:tcPr>
          <w:p w14:paraId="45C73350" w14:textId="77777777" w:rsidR="006B12DF" w:rsidRPr="006B12DF" w:rsidRDefault="006B12DF" w:rsidP="006B12DF">
            <w:pPr>
              <w:jc w:val="center"/>
              <w:rPr>
                <w:lang w:eastAsia="en-US"/>
              </w:rPr>
            </w:pPr>
            <w:r w:rsidRPr="006B12DF">
              <w:rPr>
                <w:lang w:eastAsia="en-US"/>
              </w:rPr>
              <w:t>149,40</w:t>
            </w:r>
          </w:p>
        </w:tc>
      </w:tr>
      <w:bookmarkEnd w:id="239"/>
    </w:tbl>
    <w:p w14:paraId="0943C163" w14:textId="77777777" w:rsidR="006B12DF" w:rsidRPr="006B12DF" w:rsidRDefault="006B12DF" w:rsidP="006B12DF">
      <w:pPr>
        <w:jc w:val="center"/>
        <w:rPr>
          <w:sz w:val="28"/>
          <w:szCs w:val="28"/>
        </w:rPr>
      </w:pPr>
    </w:p>
    <w:p w14:paraId="075EB1AF" w14:textId="77777777" w:rsidR="006B12DF" w:rsidRPr="006B12DF" w:rsidRDefault="006B12DF" w:rsidP="006B12DF">
      <w:pPr>
        <w:jc w:val="center"/>
        <w:rPr>
          <w:sz w:val="28"/>
          <w:szCs w:val="28"/>
        </w:rPr>
      </w:pPr>
    </w:p>
    <w:p w14:paraId="56D33B53" w14:textId="77777777" w:rsidR="006B12DF" w:rsidRPr="006B12DF" w:rsidRDefault="006B12DF" w:rsidP="006B12DF">
      <w:pPr>
        <w:jc w:val="center"/>
        <w:rPr>
          <w:sz w:val="28"/>
          <w:szCs w:val="28"/>
        </w:rPr>
      </w:pPr>
    </w:p>
    <w:p w14:paraId="0097B433" w14:textId="77777777" w:rsidR="006B12DF" w:rsidRPr="006B12DF" w:rsidRDefault="006B12DF" w:rsidP="006B12DF">
      <w:pPr>
        <w:jc w:val="center"/>
        <w:rPr>
          <w:sz w:val="28"/>
          <w:szCs w:val="28"/>
        </w:rPr>
      </w:pPr>
    </w:p>
    <w:p w14:paraId="56E8C239" w14:textId="77777777" w:rsidR="006B12DF" w:rsidRPr="006B12DF" w:rsidRDefault="006B12DF" w:rsidP="006B12DF">
      <w:pPr>
        <w:jc w:val="center"/>
        <w:rPr>
          <w:sz w:val="28"/>
          <w:szCs w:val="28"/>
        </w:rPr>
      </w:pPr>
    </w:p>
    <w:p w14:paraId="3A6FD94E" w14:textId="77777777" w:rsidR="006B12DF" w:rsidRPr="006B12DF" w:rsidRDefault="006B12DF" w:rsidP="006B12DF">
      <w:pPr>
        <w:jc w:val="center"/>
        <w:rPr>
          <w:sz w:val="28"/>
          <w:szCs w:val="28"/>
        </w:rPr>
      </w:pPr>
    </w:p>
    <w:p w14:paraId="6FF0470C" w14:textId="77777777" w:rsidR="006B12DF" w:rsidRPr="006B12DF" w:rsidRDefault="006B12DF" w:rsidP="006B12DF">
      <w:pPr>
        <w:jc w:val="center"/>
        <w:rPr>
          <w:sz w:val="28"/>
          <w:szCs w:val="28"/>
        </w:rPr>
      </w:pPr>
    </w:p>
    <w:p w14:paraId="6FE27CA9" w14:textId="77777777" w:rsidR="006B12DF" w:rsidRPr="006B12DF" w:rsidRDefault="006B12DF" w:rsidP="006B12DF">
      <w:pPr>
        <w:jc w:val="center"/>
        <w:rPr>
          <w:sz w:val="28"/>
          <w:szCs w:val="28"/>
        </w:rPr>
      </w:pPr>
    </w:p>
    <w:p w14:paraId="5ED54F69" w14:textId="77777777" w:rsidR="006B12DF" w:rsidRPr="006B12DF" w:rsidRDefault="006B12DF" w:rsidP="006B12DF">
      <w:pPr>
        <w:jc w:val="center"/>
        <w:rPr>
          <w:sz w:val="28"/>
          <w:szCs w:val="28"/>
        </w:rPr>
      </w:pPr>
    </w:p>
    <w:p w14:paraId="38545E44" w14:textId="77777777" w:rsidR="006B12DF" w:rsidRPr="006B12DF" w:rsidRDefault="006B12DF" w:rsidP="006B12DF">
      <w:pPr>
        <w:jc w:val="center"/>
        <w:rPr>
          <w:sz w:val="28"/>
          <w:szCs w:val="28"/>
        </w:rPr>
      </w:pPr>
    </w:p>
    <w:p w14:paraId="17B1187E" w14:textId="77777777" w:rsidR="006B12DF" w:rsidRPr="006B12DF" w:rsidRDefault="006B12DF" w:rsidP="006B12DF">
      <w:pPr>
        <w:jc w:val="center"/>
        <w:rPr>
          <w:sz w:val="28"/>
          <w:szCs w:val="28"/>
        </w:rPr>
      </w:pPr>
    </w:p>
    <w:p w14:paraId="00055FB0" w14:textId="77777777" w:rsidR="006B12DF" w:rsidRPr="006B12DF" w:rsidRDefault="006B12DF" w:rsidP="006B12DF">
      <w:pPr>
        <w:jc w:val="center"/>
        <w:rPr>
          <w:sz w:val="28"/>
          <w:szCs w:val="28"/>
        </w:rPr>
      </w:pPr>
    </w:p>
    <w:p w14:paraId="6934821B" w14:textId="77777777" w:rsidR="006B12DF" w:rsidRPr="006B12DF" w:rsidRDefault="006B12DF" w:rsidP="006B12DF">
      <w:pPr>
        <w:jc w:val="center"/>
        <w:rPr>
          <w:sz w:val="28"/>
          <w:szCs w:val="28"/>
        </w:rPr>
      </w:pPr>
    </w:p>
    <w:p w14:paraId="1E70353B" w14:textId="77777777" w:rsidR="006B12DF" w:rsidRPr="006B12DF" w:rsidRDefault="006B12DF" w:rsidP="006B12DF">
      <w:pPr>
        <w:jc w:val="center"/>
        <w:rPr>
          <w:sz w:val="28"/>
          <w:szCs w:val="28"/>
        </w:rPr>
      </w:pPr>
    </w:p>
    <w:p w14:paraId="51B6DD97" w14:textId="77777777" w:rsidR="006B12DF" w:rsidRPr="006B12DF" w:rsidRDefault="006B12DF" w:rsidP="006B12DF">
      <w:pPr>
        <w:jc w:val="center"/>
        <w:rPr>
          <w:sz w:val="28"/>
          <w:szCs w:val="28"/>
        </w:rPr>
      </w:pPr>
    </w:p>
    <w:p w14:paraId="6F5FDCCB" w14:textId="77777777" w:rsidR="006B12DF" w:rsidRPr="006B12DF" w:rsidRDefault="006B12DF" w:rsidP="006B12DF">
      <w:pPr>
        <w:jc w:val="center"/>
        <w:rPr>
          <w:sz w:val="28"/>
          <w:szCs w:val="28"/>
        </w:rPr>
      </w:pPr>
    </w:p>
    <w:p w14:paraId="4BA64A03" w14:textId="77777777" w:rsidR="006B12DF" w:rsidRPr="006B12DF" w:rsidRDefault="006B12DF" w:rsidP="006B12DF">
      <w:pPr>
        <w:jc w:val="center"/>
        <w:rPr>
          <w:sz w:val="28"/>
          <w:szCs w:val="28"/>
        </w:rPr>
      </w:pPr>
    </w:p>
    <w:p w14:paraId="45722F14" w14:textId="77777777" w:rsidR="006B12DF" w:rsidRPr="006B12DF" w:rsidRDefault="006B12DF" w:rsidP="006B12DF">
      <w:pPr>
        <w:jc w:val="center"/>
        <w:rPr>
          <w:sz w:val="28"/>
          <w:szCs w:val="28"/>
        </w:rPr>
      </w:pPr>
    </w:p>
    <w:p w14:paraId="4884F1E0" w14:textId="77777777" w:rsidR="006B12DF" w:rsidRPr="006B12DF" w:rsidRDefault="006B12DF" w:rsidP="006B12DF">
      <w:pPr>
        <w:jc w:val="center"/>
        <w:rPr>
          <w:sz w:val="28"/>
          <w:szCs w:val="28"/>
        </w:rPr>
      </w:pPr>
    </w:p>
    <w:p w14:paraId="2F3FEF86" w14:textId="77777777" w:rsidR="006B12DF" w:rsidRPr="006B12DF" w:rsidRDefault="006B12DF" w:rsidP="006B12DF">
      <w:pPr>
        <w:jc w:val="center"/>
        <w:rPr>
          <w:sz w:val="28"/>
          <w:szCs w:val="28"/>
        </w:rPr>
      </w:pPr>
    </w:p>
    <w:p w14:paraId="42D4B6A7" w14:textId="77777777" w:rsidR="006B12DF" w:rsidRPr="006B12DF" w:rsidRDefault="006B12DF" w:rsidP="006B12DF">
      <w:pPr>
        <w:jc w:val="center"/>
        <w:rPr>
          <w:sz w:val="28"/>
          <w:szCs w:val="28"/>
        </w:rPr>
      </w:pPr>
    </w:p>
    <w:p w14:paraId="75700FBD" w14:textId="77777777" w:rsidR="006B12DF" w:rsidRPr="006B12DF" w:rsidRDefault="006B12DF" w:rsidP="006B12DF">
      <w:pPr>
        <w:jc w:val="center"/>
        <w:rPr>
          <w:sz w:val="28"/>
          <w:szCs w:val="28"/>
        </w:rPr>
      </w:pPr>
    </w:p>
    <w:p w14:paraId="6718B527" w14:textId="77777777" w:rsidR="006B12DF" w:rsidRPr="006B12DF" w:rsidRDefault="006B12DF" w:rsidP="006B12DF">
      <w:pPr>
        <w:jc w:val="center"/>
        <w:rPr>
          <w:sz w:val="28"/>
          <w:szCs w:val="28"/>
        </w:rPr>
      </w:pPr>
    </w:p>
    <w:p w14:paraId="39EA7DCC" w14:textId="77777777" w:rsidR="006B12DF" w:rsidRPr="006B12DF" w:rsidRDefault="006B12DF" w:rsidP="006B12DF">
      <w:pPr>
        <w:jc w:val="center"/>
        <w:rPr>
          <w:sz w:val="28"/>
          <w:szCs w:val="28"/>
        </w:rPr>
      </w:pPr>
    </w:p>
    <w:p w14:paraId="73E8D2C6" w14:textId="77777777" w:rsidR="006B12DF" w:rsidRPr="006B12DF" w:rsidRDefault="006B12DF" w:rsidP="006B12DF">
      <w:pPr>
        <w:rPr>
          <w:bCs/>
          <w:color w:val="000000"/>
          <w:sz w:val="28"/>
          <w:szCs w:val="28"/>
        </w:rPr>
      </w:pPr>
    </w:p>
    <w:tbl>
      <w:tblPr>
        <w:tblStyle w:val="610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6B12DF" w:rsidRPr="006B12DF" w14:paraId="3EB1BADF" w14:textId="77777777" w:rsidTr="006C1737">
        <w:trPr>
          <w:trHeight w:val="726"/>
        </w:trPr>
        <w:tc>
          <w:tcPr>
            <w:tcW w:w="790" w:type="dxa"/>
            <w:vMerge w:val="restart"/>
            <w:vAlign w:val="center"/>
          </w:tcPr>
          <w:p w14:paraId="45EAE3B3" w14:textId="77777777" w:rsidR="006B12DF" w:rsidRPr="006B12DF" w:rsidRDefault="006B12DF" w:rsidP="006B12DF">
            <w:pPr>
              <w:jc w:val="center"/>
              <w:rPr>
                <w:sz w:val="18"/>
                <w:szCs w:val="18"/>
                <w:lang w:eastAsia="en-US"/>
              </w:rPr>
            </w:pPr>
            <w:r w:rsidRPr="006B12DF">
              <w:rPr>
                <w:sz w:val="18"/>
                <w:szCs w:val="18"/>
                <w:lang w:eastAsia="en-US"/>
              </w:rPr>
              <w:lastRenderedPageBreak/>
              <w:t>№ п/п</w:t>
            </w:r>
          </w:p>
        </w:tc>
        <w:tc>
          <w:tcPr>
            <w:tcW w:w="1331" w:type="dxa"/>
            <w:vMerge w:val="restart"/>
            <w:vAlign w:val="center"/>
          </w:tcPr>
          <w:p w14:paraId="5F2E27E9" w14:textId="77777777" w:rsidR="006B12DF" w:rsidRPr="006B12DF" w:rsidRDefault="006B12DF" w:rsidP="006B12DF">
            <w:pPr>
              <w:jc w:val="center"/>
              <w:rPr>
                <w:sz w:val="18"/>
                <w:szCs w:val="18"/>
                <w:lang w:eastAsia="en-US"/>
              </w:rPr>
            </w:pPr>
            <w:proofErr w:type="spellStart"/>
            <w:r w:rsidRPr="006B12DF">
              <w:rPr>
                <w:sz w:val="18"/>
                <w:szCs w:val="18"/>
                <w:lang w:eastAsia="en-US"/>
              </w:rPr>
              <w:t>Наименова-ние</w:t>
            </w:r>
            <w:proofErr w:type="spellEnd"/>
            <w:r w:rsidRPr="006B12DF">
              <w:rPr>
                <w:sz w:val="18"/>
                <w:szCs w:val="18"/>
                <w:lang w:eastAsia="en-US"/>
              </w:rPr>
              <w:t xml:space="preserve"> показателя</w:t>
            </w:r>
          </w:p>
        </w:tc>
        <w:tc>
          <w:tcPr>
            <w:tcW w:w="666" w:type="dxa"/>
            <w:vMerge w:val="restart"/>
            <w:vAlign w:val="center"/>
          </w:tcPr>
          <w:p w14:paraId="08BE0657" w14:textId="77777777" w:rsidR="006B12DF" w:rsidRPr="006B12DF" w:rsidRDefault="006B12DF" w:rsidP="006B12DF">
            <w:pPr>
              <w:jc w:val="center"/>
              <w:rPr>
                <w:sz w:val="18"/>
                <w:szCs w:val="18"/>
                <w:lang w:eastAsia="en-US"/>
              </w:rPr>
            </w:pPr>
            <w:r w:rsidRPr="006B12DF">
              <w:rPr>
                <w:sz w:val="18"/>
                <w:szCs w:val="18"/>
                <w:lang w:eastAsia="en-US"/>
              </w:rPr>
              <w:t xml:space="preserve">Ед. </w:t>
            </w:r>
            <w:proofErr w:type="spellStart"/>
            <w:r w:rsidRPr="006B12DF">
              <w:rPr>
                <w:sz w:val="18"/>
                <w:szCs w:val="18"/>
                <w:lang w:eastAsia="en-US"/>
              </w:rPr>
              <w:t>изм</w:t>
            </w:r>
            <w:proofErr w:type="spellEnd"/>
          </w:p>
        </w:tc>
        <w:tc>
          <w:tcPr>
            <w:tcW w:w="2283" w:type="dxa"/>
            <w:gridSpan w:val="2"/>
            <w:vAlign w:val="center"/>
          </w:tcPr>
          <w:p w14:paraId="7D05F245" w14:textId="77777777" w:rsidR="006B12DF" w:rsidRPr="006B12DF" w:rsidRDefault="006B12DF" w:rsidP="006B12DF">
            <w:pPr>
              <w:jc w:val="center"/>
              <w:rPr>
                <w:sz w:val="18"/>
                <w:szCs w:val="18"/>
                <w:lang w:eastAsia="en-US"/>
              </w:rPr>
            </w:pPr>
            <w:r w:rsidRPr="006B12DF">
              <w:rPr>
                <w:sz w:val="18"/>
                <w:szCs w:val="18"/>
                <w:lang w:eastAsia="en-US"/>
              </w:rPr>
              <w:t>2026 год</w:t>
            </w:r>
          </w:p>
        </w:tc>
        <w:tc>
          <w:tcPr>
            <w:tcW w:w="2268" w:type="dxa"/>
            <w:gridSpan w:val="2"/>
            <w:vAlign w:val="center"/>
          </w:tcPr>
          <w:p w14:paraId="682C49E2" w14:textId="77777777" w:rsidR="006B12DF" w:rsidRPr="006B12DF" w:rsidRDefault="006B12DF" w:rsidP="006B12DF">
            <w:pPr>
              <w:jc w:val="center"/>
              <w:rPr>
                <w:sz w:val="18"/>
                <w:szCs w:val="18"/>
                <w:lang w:eastAsia="en-US"/>
              </w:rPr>
            </w:pPr>
            <w:r w:rsidRPr="006B12DF">
              <w:rPr>
                <w:sz w:val="18"/>
                <w:szCs w:val="18"/>
                <w:lang w:eastAsia="en-US"/>
              </w:rPr>
              <w:t>2027 год</w:t>
            </w:r>
          </w:p>
        </w:tc>
        <w:tc>
          <w:tcPr>
            <w:tcW w:w="2268" w:type="dxa"/>
            <w:gridSpan w:val="2"/>
            <w:vAlign w:val="center"/>
          </w:tcPr>
          <w:p w14:paraId="061B5705" w14:textId="77777777" w:rsidR="006B12DF" w:rsidRPr="006B12DF" w:rsidRDefault="006B12DF" w:rsidP="006B12DF">
            <w:pPr>
              <w:jc w:val="center"/>
              <w:rPr>
                <w:sz w:val="18"/>
                <w:szCs w:val="18"/>
                <w:lang w:eastAsia="en-US"/>
              </w:rPr>
            </w:pPr>
            <w:r w:rsidRPr="006B12DF">
              <w:rPr>
                <w:sz w:val="18"/>
                <w:szCs w:val="18"/>
                <w:lang w:eastAsia="en-US"/>
              </w:rPr>
              <w:t>2028 год</w:t>
            </w:r>
          </w:p>
        </w:tc>
        <w:tc>
          <w:tcPr>
            <w:tcW w:w="2268" w:type="dxa"/>
            <w:gridSpan w:val="2"/>
            <w:vAlign w:val="center"/>
          </w:tcPr>
          <w:p w14:paraId="61E60E37" w14:textId="77777777" w:rsidR="006B12DF" w:rsidRPr="006B12DF" w:rsidRDefault="006B12DF" w:rsidP="006B12DF">
            <w:pPr>
              <w:jc w:val="center"/>
              <w:rPr>
                <w:sz w:val="18"/>
                <w:szCs w:val="18"/>
                <w:lang w:eastAsia="en-US"/>
              </w:rPr>
            </w:pPr>
            <w:r w:rsidRPr="006B12DF">
              <w:rPr>
                <w:sz w:val="18"/>
                <w:szCs w:val="18"/>
                <w:lang w:eastAsia="en-US"/>
              </w:rPr>
              <w:t>2029 год</w:t>
            </w:r>
          </w:p>
        </w:tc>
        <w:tc>
          <w:tcPr>
            <w:tcW w:w="2250" w:type="dxa"/>
            <w:gridSpan w:val="2"/>
            <w:vAlign w:val="center"/>
          </w:tcPr>
          <w:p w14:paraId="51BC450C" w14:textId="77777777" w:rsidR="006B12DF" w:rsidRPr="006B12DF" w:rsidRDefault="006B12DF" w:rsidP="006B12DF">
            <w:pPr>
              <w:jc w:val="center"/>
              <w:rPr>
                <w:sz w:val="18"/>
                <w:szCs w:val="18"/>
                <w:lang w:eastAsia="en-US"/>
              </w:rPr>
            </w:pPr>
            <w:r w:rsidRPr="006B12DF">
              <w:rPr>
                <w:sz w:val="18"/>
                <w:szCs w:val="18"/>
                <w:lang w:eastAsia="en-US"/>
              </w:rPr>
              <w:t>2030 год</w:t>
            </w:r>
          </w:p>
        </w:tc>
      </w:tr>
      <w:tr w:rsidR="006B12DF" w:rsidRPr="006B12DF" w14:paraId="3E2E9F12" w14:textId="77777777" w:rsidTr="006C1737">
        <w:trPr>
          <w:trHeight w:val="1010"/>
        </w:trPr>
        <w:tc>
          <w:tcPr>
            <w:tcW w:w="790" w:type="dxa"/>
            <w:vMerge/>
          </w:tcPr>
          <w:p w14:paraId="435ACADD" w14:textId="77777777" w:rsidR="006B12DF" w:rsidRPr="006B12DF" w:rsidRDefault="006B12DF" w:rsidP="006B12DF">
            <w:pPr>
              <w:jc w:val="both"/>
              <w:rPr>
                <w:sz w:val="18"/>
                <w:szCs w:val="18"/>
                <w:lang w:eastAsia="en-US"/>
              </w:rPr>
            </w:pPr>
          </w:p>
        </w:tc>
        <w:tc>
          <w:tcPr>
            <w:tcW w:w="1331" w:type="dxa"/>
            <w:vMerge/>
          </w:tcPr>
          <w:p w14:paraId="0D254F90" w14:textId="77777777" w:rsidR="006B12DF" w:rsidRPr="006B12DF" w:rsidRDefault="006B12DF" w:rsidP="006B12DF">
            <w:pPr>
              <w:jc w:val="both"/>
              <w:rPr>
                <w:sz w:val="18"/>
                <w:szCs w:val="18"/>
                <w:lang w:eastAsia="en-US"/>
              </w:rPr>
            </w:pPr>
          </w:p>
        </w:tc>
        <w:tc>
          <w:tcPr>
            <w:tcW w:w="666" w:type="dxa"/>
            <w:vMerge/>
          </w:tcPr>
          <w:p w14:paraId="6B6A0188" w14:textId="77777777" w:rsidR="006B12DF" w:rsidRPr="006B12DF" w:rsidRDefault="006B12DF" w:rsidP="006B12DF">
            <w:pPr>
              <w:jc w:val="both"/>
              <w:rPr>
                <w:sz w:val="18"/>
                <w:szCs w:val="18"/>
                <w:lang w:eastAsia="en-US"/>
              </w:rPr>
            </w:pPr>
          </w:p>
        </w:tc>
        <w:tc>
          <w:tcPr>
            <w:tcW w:w="1149" w:type="dxa"/>
            <w:vAlign w:val="center"/>
          </w:tcPr>
          <w:p w14:paraId="5CC99D6A" w14:textId="77777777" w:rsidR="006B12DF" w:rsidRPr="006B12DF" w:rsidRDefault="006B12DF" w:rsidP="006B12DF">
            <w:pPr>
              <w:jc w:val="center"/>
              <w:rPr>
                <w:sz w:val="18"/>
                <w:szCs w:val="18"/>
                <w:lang w:eastAsia="en-US"/>
              </w:rPr>
            </w:pPr>
            <w:r w:rsidRPr="006B12DF">
              <w:rPr>
                <w:sz w:val="18"/>
                <w:szCs w:val="18"/>
                <w:lang w:eastAsia="en-US"/>
              </w:rPr>
              <w:t>с 01.01.</w:t>
            </w:r>
          </w:p>
          <w:p w14:paraId="3DA8D1A3"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107F23CC" w14:textId="77777777" w:rsidR="006B12DF" w:rsidRPr="006B12DF" w:rsidRDefault="006B12DF" w:rsidP="006B12DF">
            <w:pPr>
              <w:jc w:val="center"/>
              <w:rPr>
                <w:sz w:val="18"/>
                <w:szCs w:val="18"/>
                <w:lang w:eastAsia="en-US"/>
              </w:rPr>
            </w:pPr>
            <w:r w:rsidRPr="006B12DF">
              <w:rPr>
                <w:sz w:val="18"/>
                <w:szCs w:val="18"/>
                <w:lang w:eastAsia="en-US"/>
              </w:rPr>
              <w:t>с 01.07.</w:t>
            </w:r>
          </w:p>
          <w:p w14:paraId="788D0AD2"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55E4FF97" w14:textId="77777777" w:rsidR="006B12DF" w:rsidRPr="006B12DF" w:rsidRDefault="006B12DF" w:rsidP="006B12DF">
            <w:pPr>
              <w:jc w:val="center"/>
              <w:rPr>
                <w:sz w:val="18"/>
                <w:szCs w:val="18"/>
                <w:lang w:eastAsia="en-US"/>
              </w:rPr>
            </w:pPr>
            <w:r w:rsidRPr="006B12DF">
              <w:rPr>
                <w:sz w:val="18"/>
                <w:szCs w:val="18"/>
                <w:lang w:eastAsia="en-US"/>
              </w:rPr>
              <w:t>с 01.01.</w:t>
            </w:r>
          </w:p>
          <w:p w14:paraId="4D2E33DF"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0088E10F" w14:textId="77777777" w:rsidR="006B12DF" w:rsidRPr="006B12DF" w:rsidRDefault="006B12DF" w:rsidP="006B12DF">
            <w:pPr>
              <w:jc w:val="center"/>
              <w:rPr>
                <w:sz w:val="18"/>
                <w:szCs w:val="18"/>
                <w:lang w:eastAsia="en-US"/>
              </w:rPr>
            </w:pPr>
            <w:r w:rsidRPr="006B12DF">
              <w:rPr>
                <w:sz w:val="18"/>
                <w:szCs w:val="18"/>
                <w:lang w:eastAsia="en-US"/>
              </w:rPr>
              <w:t>с 01.07.</w:t>
            </w:r>
          </w:p>
          <w:p w14:paraId="1E2EB745"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01399C1A" w14:textId="77777777" w:rsidR="006B12DF" w:rsidRPr="006B12DF" w:rsidRDefault="006B12DF" w:rsidP="006B12DF">
            <w:pPr>
              <w:jc w:val="center"/>
              <w:rPr>
                <w:sz w:val="18"/>
                <w:szCs w:val="18"/>
                <w:lang w:eastAsia="en-US"/>
              </w:rPr>
            </w:pPr>
            <w:r w:rsidRPr="006B12DF">
              <w:rPr>
                <w:sz w:val="18"/>
                <w:szCs w:val="18"/>
                <w:lang w:eastAsia="en-US"/>
              </w:rPr>
              <w:t>с 01.01.</w:t>
            </w:r>
          </w:p>
          <w:p w14:paraId="1A263BBF"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47CEC340" w14:textId="77777777" w:rsidR="006B12DF" w:rsidRPr="006B12DF" w:rsidRDefault="006B12DF" w:rsidP="006B12DF">
            <w:pPr>
              <w:jc w:val="center"/>
              <w:rPr>
                <w:sz w:val="18"/>
                <w:szCs w:val="18"/>
                <w:lang w:eastAsia="en-US"/>
              </w:rPr>
            </w:pPr>
            <w:r w:rsidRPr="006B12DF">
              <w:rPr>
                <w:sz w:val="18"/>
                <w:szCs w:val="18"/>
                <w:lang w:eastAsia="en-US"/>
              </w:rPr>
              <w:t>с 01.07.</w:t>
            </w:r>
          </w:p>
          <w:p w14:paraId="62254610"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4AFDCF85" w14:textId="77777777" w:rsidR="006B12DF" w:rsidRPr="006B12DF" w:rsidRDefault="006B12DF" w:rsidP="006B12DF">
            <w:pPr>
              <w:jc w:val="center"/>
              <w:rPr>
                <w:sz w:val="18"/>
                <w:szCs w:val="18"/>
                <w:lang w:eastAsia="en-US"/>
              </w:rPr>
            </w:pPr>
            <w:r w:rsidRPr="006B12DF">
              <w:rPr>
                <w:sz w:val="18"/>
                <w:szCs w:val="18"/>
                <w:lang w:eastAsia="en-US"/>
              </w:rPr>
              <w:t>с 01.01.</w:t>
            </w:r>
          </w:p>
          <w:p w14:paraId="060EF6E3"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07222694" w14:textId="77777777" w:rsidR="006B12DF" w:rsidRPr="006B12DF" w:rsidRDefault="006B12DF" w:rsidP="006B12DF">
            <w:pPr>
              <w:jc w:val="center"/>
              <w:rPr>
                <w:sz w:val="18"/>
                <w:szCs w:val="18"/>
                <w:lang w:eastAsia="en-US"/>
              </w:rPr>
            </w:pPr>
            <w:r w:rsidRPr="006B12DF">
              <w:rPr>
                <w:sz w:val="18"/>
                <w:szCs w:val="18"/>
                <w:lang w:eastAsia="en-US"/>
              </w:rPr>
              <w:t>с 01.07.</w:t>
            </w:r>
          </w:p>
          <w:p w14:paraId="442EB383"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4EA987D3" w14:textId="77777777" w:rsidR="006B12DF" w:rsidRPr="006B12DF" w:rsidRDefault="006B12DF" w:rsidP="006B12DF">
            <w:pPr>
              <w:jc w:val="center"/>
              <w:rPr>
                <w:sz w:val="18"/>
                <w:szCs w:val="18"/>
                <w:lang w:eastAsia="en-US"/>
              </w:rPr>
            </w:pPr>
            <w:r w:rsidRPr="006B12DF">
              <w:rPr>
                <w:sz w:val="18"/>
                <w:szCs w:val="18"/>
                <w:lang w:eastAsia="en-US"/>
              </w:rPr>
              <w:t>с 01.01.</w:t>
            </w:r>
          </w:p>
          <w:p w14:paraId="58CC7E52"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16" w:type="dxa"/>
            <w:vAlign w:val="center"/>
          </w:tcPr>
          <w:p w14:paraId="3816F35F" w14:textId="77777777" w:rsidR="006B12DF" w:rsidRPr="006B12DF" w:rsidRDefault="006B12DF" w:rsidP="006B12DF">
            <w:pPr>
              <w:jc w:val="center"/>
              <w:rPr>
                <w:sz w:val="18"/>
                <w:szCs w:val="18"/>
                <w:lang w:eastAsia="en-US"/>
              </w:rPr>
            </w:pPr>
            <w:r w:rsidRPr="006B12DF">
              <w:rPr>
                <w:sz w:val="18"/>
                <w:szCs w:val="18"/>
                <w:lang w:eastAsia="en-US"/>
              </w:rPr>
              <w:t>с 01.07.</w:t>
            </w:r>
          </w:p>
          <w:p w14:paraId="63834659" w14:textId="77777777" w:rsidR="006B12DF" w:rsidRPr="006B12DF" w:rsidRDefault="006B12DF" w:rsidP="006B12DF">
            <w:pPr>
              <w:jc w:val="center"/>
              <w:rPr>
                <w:sz w:val="18"/>
                <w:szCs w:val="18"/>
                <w:lang w:eastAsia="en-US"/>
              </w:rPr>
            </w:pPr>
            <w:r w:rsidRPr="006B12DF">
              <w:rPr>
                <w:sz w:val="18"/>
                <w:szCs w:val="18"/>
                <w:lang w:eastAsia="en-US"/>
              </w:rPr>
              <w:t>по 31.12.</w:t>
            </w:r>
          </w:p>
        </w:tc>
      </w:tr>
      <w:tr w:rsidR="006B12DF" w:rsidRPr="006B12DF" w14:paraId="1D56301C" w14:textId="77777777" w:rsidTr="006C1737">
        <w:trPr>
          <w:trHeight w:val="578"/>
        </w:trPr>
        <w:tc>
          <w:tcPr>
            <w:tcW w:w="14124" w:type="dxa"/>
            <w:gridSpan w:val="13"/>
            <w:vAlign w:val="center"/>
          </w:tcPr>
          <w:p w14:paraId="1D994E1B" w14:textId="77777777" w:rsidR="006B12DF" w:rsidRPr="006B12DF" w:rsidRDefault="006B12DF" w:rsidP="006B12DF">
            <w:pPr>
              <w:jc w:val="center"/>
              <w:rPr>
                <w:sz w:val="18"/>
                <w:szCs w:val="18"/>
                <w:lang w:eastAsia="en-US"/>
              </w:rPr>
            </w:pPr>
            <w:r w:rsidRPr="006B12DF">
              <w:rPr>
                <w:sz w:val="18"/>
                <w:szCs w:val="18"/>
                <w:lang w:eastAsia="en-US"/>
              </w:rPr>
              <w:t>Горячее водоснабжение</w:t>
            </w:r>
          </w:p>
        </w:tc>
      </w:tr>
      <w:tr w:rsidR="006B12DF" w:rsidRPr="006B12DF" w14:paraId="645CF011" w14:textId="77777777" w:rsidTr="006C1737">
        <w:trPr>
          <w:trHeight w:val="1367"/>
        </w:trPr>
        <w:tc>
          <w:tcPr>
            <w:tcW w:w="790" w:type="dxa"/>
            <w:vAlign w:val="center"/>
          </w:tcPr>
          <w:p w14:paraId="0E8074E5" w14:textId="77777777" w:rsidR="006B12DF" w:rsidRPr="006B12DF" w:rsidRDefault="006B12DF" w:rsidP="006B12DF">
            <w:pPr>
              <w:jc w:val="center"/>
              <w:rPr>
                <w:sz w:val="18"/>
                <w:szCs w:val="18"/>
                <w:lang w:eastAsia="en-US"/>
              </w:rPr>
            </w:pPr>
            <w:r w:rsidRPr="006B12DF">
              <w:rPr>
                <w:sz w:val="18"/>
                <w:szCs w:val="18"/>
                <w:lang w:eastAsia="en-US"/>
              </w:rPr>
              <w:t>1.</w:t>
            </w:r>
          </w:p>
        </w:tc>
        <w:tc>
          <w:tcPr>
            <w:tcW w:w="1331" w:type="dxa"/>
            <w:vAlign w:val="center"/>
          </w:tcPr>
          <w:p w14:paraId="71113D0C" w14:textId="77777777" w:rsidR="006B12DF" w:rsidRPr="006B12DF" w:rsidRDefault="006B12DF" w:rsidP="006B12DF">
            <w:pPr>
              <w:ind w:left="-108" w:right="-108"/>
              <w:jc w:val="center"/>
              <w:rPr>
                <w:sz w:val="18"/>
                <w:szCs w:val="18"/>
                <w:lang w:eastAsia="en-US"/>
              </w:rPr>
            </w:pPr>
            <w:r w:rsidRPr="006B12DF">
              <w:rPr>
                <w:sz w:val="18"/>
                <w:szCs w:val="18"/>
                <w:lang w:eastAsia="en-US"/>
              </w:rPr>
              <w:t>Отпущено горячей воды по категориям потребителей</w:t>
            </w:r>
          </w:p>
        </w:tc>
        <w:tc>
          <w:tcPr>
            <w:tcW w:w="666" w:type="dxa"/>
            <w:vAlign w:val="center"/>
          </w:tcPr>
          <w:p w14:paraId="3D5FD69E" w14:textId="77777777" w:rsidR="006B12DF" w:rsidRPr="006B12DF" w:rsidRDefault="006B12DF" w:rsidP="006B12DF">
            <w:pPr>
              <w:jc w:val="center"/>
              <w:rPr>
                <w:sz w:val="18"/>
                <w:szCs w:val="18"/>
                <w:vertAlign w:val="superscript"/>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20B93C8C"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7D5495D5"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3104F774"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2695E659"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5FB2A990"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641FF338"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38C2997D"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1C872AB4"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087DEA26" w14:textId="77777777" w:rsidR="006B12DF" w:rsidRPr="006B12DF" w:rsidRDefault="006B12DF" w:rsidP="006B12DF">
            <w:pPr>
              <w:jc w:val="center"/>
              <w:rPr>
                <w:lang w:eastAsia="en-US"/>
              </w:rPr>
            </w:pPr>
            <w:r w:rsidRPr="006B12DF">
              <w:rPr>
                <w:lang w:eastAsia="en-US"/>
              </w:rPr>
              <w:t>9 512,73</w:t>
            </w:r>
          </w:p>
        </w:tc>
        <w:tc>
          <w:tcPr>
            <w:tcW w:w="1116" w:type="dxa"/>
            <w:vAlign w:val="center"/>
          </w:tcPr>
          <w:p w14:paraId="618C7477" w14:textId="77777777" w:rsidR="006B12DF" w:rsidRPr="006B12DF" w:rsidRDefault="006B12DF" w:rsidP="006B12DF">
            <w:pPr>
              <w:jc w:val="center"/>
              <w:rPr>
                <w:lang w:eastAsia="en-US"/>
              </w:rPr>
            </w:pPr>
            <w:r w:rsidRPr="006B12DF">
              <w:rPr>
                <w:lang w:eastAsia="en-US"/>
              </w:rPr>
              <w:t>7 783,14</w:t>
            </w:r>
          </w:p>
        </w:tc>
      </w:tr>
      <w:tr w:rsidR="006B12DF" w:rsidRPr="006B12DF" w14:paraId="64D238FE" w14:textId="77777777" w:rsidTr="006C1737">
        <w:trPr>
          <w:trHeight w:val="1054"/>
        </w:trPr>
        <w:tc>
          <w:tcPr>
            <w:tcW w:w="790" w:type="dxa"/>
            <w:vAlign w:val="center"/>
          </w:tcPr>
          <w:p w14:paraId="5C729929" w14:textId="77777777" w:rsidR="006B12DF" w:rsidRPr="006B12DF" w:rsidRDefault="006B12DF" w:rsidP="006B12DF">
            <w:pPr>
              <w:jc w:val="center"/>
              <w:rPr>
                <w:sz w:val="18"/>
                <w:szCs w:val="18"/>
                <w:lang w:eastAsia="en-US"/>
              </w:rPr>
            </w:pPr>
            <w:r w:rsidRPr="006B12DF">
              <w:rPr>
                <w:sz w:val="18"/>
                <w:szCs w:val="18"/>
                <w:lang w:eastAsia="en-US"/>
              </w:rPr>
              <w:t>1.1.</w:t>
            </w:r>
          </w:p>
        </w:tc>
        <w:tc>
          <w:tcPr>
            <w:tcW w:w="1331" w:type="dxa"/>
            <w:vAlign w:val="center"/>
          </w:tcPr>
          <w:p w14:paraId="336AA3B2" w14:textId="77777777" w:rsidR="006B12DF" w:rsidRPr="006B12DF" w:rsidRDefault="006B12DF" w:rsidP="006B12DF">
            <w:pPr>
              <w:ind w:left="-108" w:right="-108"/>
              <w:jc w:val="center"/>
              <w:rPr>
                <w:sz w:val="18"/>
                <w:szCs w:val="18"/>
                <w:lang w:eastAsia="en-US"/>
              </w:rPr>
            </w:pPr>
            <w:r w:rsidRPr="006B12DF">
              <w:rPr>
                <w:sz w:val="18"/>
                <w:szCs w:val="18"/>
                <w:lang w:eastAsia="en-US"/>
              </w:rPr>
              <w:t xml:space="preserve">На </w:t>
            </w:r>
            <w:proofErr w:type="gramStart"/>
            <w:r w:rsidRPr="006B12DF">
              <w:rPr>
                <w:sz w:val="18"/>
                <w:szCs w:val="18"/>
                <w:lang w:eastAsia="en-US"/>
              </w:rPr>
              <w:t>потреби-</w:t>
            </w:r>
            <w:proofErr w:type="spellStart"/>
            <w:r w:rsidRPr="006B12DF">
              <w:rPr>
                <w:sz w:val="18"/>
                <w:szCs w:val="18"/>
                <w:lang w:eastAsia="en-US"/>
              </w:rPr>
              <w:t>тельский</w:t>
            </w:r>
            <w:proofErr w:type="spellEnd"/>
            <w:proofErr w:type="gramEnd"/>
            <w:r w:rsidRPr="006B12DF">
              <w:rPr>
                <w:sz w:val="18"/>
                <w:szCs w:val="18"/>
                <w:lang w:eastAsia="en-US"/>
              </w:rPr>
              <w:t xml:space="preserve"> рынок</w:t>
            </w:r>
          </w:p>
        </w:tc>
        <w:tc>
          <w:tcPr>
            <w:tcW w:w="666" w:type="dxa"/>
            <w:vAlign w:val="center"/>
          </w:tcPr>
          <w:p w14:paraId="1D16A96D"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096E7233"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6D1FB975"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751AC0C6"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1E627520"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42341694"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63531051"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04A5EA7E"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6C2188EF"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5D8F3C9F" w14:textId="77777777" w:rsidR="006B12DF" w:rsidRPr="006B12DF" w:rsidRDefault="006B12DF" w:rsidP="006B12DF">
            <w:pPr>
              <w:jc w:val="center"/>
              <w:rPr>
                <w:lang w:eastAsia="en-US"/>
              </w:rPr>
            </w:pPr>
            <w:r w:rsidRPr="006B12DF">
              <w:rPr>
                <w:lang w:eastAsia="en-US"/>
              </w:rPr>
              <w:t>9 330,13</w:t>
            </w:r>
          </w:p>
        </w:tc>
        <w:tc>
          <w:tcPr>
            <w:tcW w:w="1116" w:type="dxa"/>
            <w:vAlign w:val="center"/>
          </w:tcPr>
          <w:p w14:paraId="5B158D15" w14:textId="77777777" w:rsidR="006B12DF" w:rsidRPr="006B12DF" w:rsidRDefault="006B12DF" w:rsidP="006B12DF">
            <w:pPr>
              <w:jc w:val="center"/>
              <w:rPr>
                <w:lang w:eastAsia="en-US"/>
              </w:rPr>
            </w:pPr>
            <w:r w:rsidRPr="006B12DF">
              <w:rPr>
                <w:lang w:eastAsia="en-US"/>
              </w:rPr>
              <w:t>7 633,74</w:t>
            </w:r>
          </w:p>
        </w:tc>
      </w:tr>
      <w:tr w:rsidR="006B12DF" w:rsidRPr="006B12DF" w14:paraId="2783A262" w14:textId="77777777" w:rsidTr="006C1737">
        <w:trPr>
          <w:trHeight w:val="890"/>
        </w:trPr>
        <w:tc>
          <w:tcPr>
            <w:tcW w:w="790" w:type="dxa"/>
            <w:vAlign w:val="center"/>
          </w:tcPr>
          <w:p w14:paraId="6FE1445C" w14:textId="77777777" w:rsidR="006B12DF" w:rsidRPr="006B12DF" w:rsidRDefault="006B12DF" w:rsidP="006B12DF">
            <w:pPr>
              <w:jc w:val="center"/>
              <w:rPr>
                <w:sz w:val="18"/>
                <w:szCs w:val="18"/>
                <w:lang w:eastAsia="en-US"/>
              </w:rPr>
            </w:pPr>
            <w:r w:rsidRPr="006B12DF">
              <w:rPr>
                <w:sz w:val="18"/>
                <w:szCs w:val="18"/>
                <w:lang w:eastAsia="en-US"/>
              </w:rPr>
              <w:t>1.1.1.</w:t>
            </w:r>
          </w:p>
        </w:tc>
        <w:tc>
          <w:tcPr>
            <w:tcW w:w="1331" w:type="dxa"/>
            <w:vAlign w:val="center"/>
          </w:tcPr>
          <w:p w14:paraId="30086054" w14:textId="77777777" w:rsidR="006B12DF" w:rsidRPr="006B12DF" w:rsidRDefault="006B12DF" w:rsidP="006B12DF">
            <w:pPr>
              <w:ind w:left="-108" w:right="-108"/>
              <w:jc w:val="center"/>
              <w:rPr>
                <w:sz w:val="18"/>
                <w:szCs w:val="18"/>
                <w:lang w:eastAsia="en-US"/>
              </w:rPr>
            </w:pPr>
            <w:r w:rsidRPr="006B12DF">
              <w:rPr>
                <w:sz w:val="18"/>
                <w:szCs w:val="18"/>
                <w:lang w:eastAsia="en-US"/>
              </w:rPr>
              <w:t>Потребителям в жилищном секторе</w:t>
            </w:r>
          </w:p>
        </w:tc>
        <w:tc>
          <w:tcPr>
            <w:tcW w:w="666" w:type="dxa"/>
            <w:vAlign w:val="center"/>
          </w:tcPr>
          <w:p w14:paraId="4C64475D"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3E129440"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69CE3071"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26254D0C"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000991B7"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0A27D07B"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3475BE9A"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241DD8C2"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28113E54"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3890EAAB" w14:textId="77777777" w:rsidR="006B12DF" w:rsidRPr="006B12DF" w:rsidRDefault="006B12DF" w:rsidP="006B12DF">
            <w:pPr>
              <w:jc w:val="center"/>
              <w:rPr>
                <w:lang w:eastAsia="en-US"/>
              </w:rPr>
            </w:pPr>
            <w:r w:rsidRPr="006B12DF">
              <w:rPr>
                <w:lang w:eastAsia="en-US"/>
              </w:rPr>
              <w:t>8 180,15</w:t>
            </w:r>
          </w:p>
        </w:tc>
        <w:tc>
          <w:tcPr>
            <w:tcW w:w="1116" w:type="dxa"/>
            <w:vAlign w:val="center"/>
          </w:tcPr>
          <w:p w14:paraId="2A8766E8" w14:textId="77777777" w:rsidR="006B12DF" w:rsidRPr="006B12DF" w:rsidRDefault="006B12DF" w:rsidP="006B12DF">
            <w:pPr>
              <w:jc w:val="center"/>
              <w:rPr>
                <w:lang w:eastAsia="en-US"/>
              </w:rPr>
            </w:pPr>
            <w:r w:rsidRPr="006B12DF">
              <w:rPr>
                <w:lang w:eastAsia="en-US"/>
              </w:rPr>
              <w:t>6 692,85</w:t>
            </w:r>
          </w:p>
        </w:tc>
      </w:tr>
      <w:tr w:rsidR="006B12DF" w:rsidRPr="006B12DF" w14:paraId="55C5C285" w14:textId="77777777" w:rsidTr="006C1737">
        <w:trPr>
          <w:trHeight w:val="597"/>
        </w:trPr>
        <w:tc>
          <w:tcPr>
            <w:tcW w:w="790" w:type="dxa"/>
            <w:vAlign w:val="center"/>
          </w:tcPr>
          <w:p w14:paraId="7FF943BE" w14:textId="77777777" w:rsidR="006B12DF" w:rsidRPr="006B12DF" w:rsidRDefault="006B12DF" w:rsidP="006B12DF">
            <w:pPr>
              <w:jc w:val="center"/>
              <w:rPr>
                <w:sz w:val="18"/>
                <w:szCs w:val="18"/>
                <w:lang w:eastAsia="en-US"/>
              </w:rPr>
            </w:pPr>
            <w:r w:rsidRPr="006B12DF">
              <w:rPr>
                <w:sz w:val="18"/>
                <w:szCs w:val="18"/>
                <w:lang w:eastAsia="en-US"/>
              </w:rPr>
              <w:t>1.1.2.</w:t>
            </w:r>
          </w:p>
        </w:tc>
        <w:tc>
          <w:tcPr>
            <w:tcW w:w="1331" w:type="dxa"/>
            <w:vAlign w:val="center"/>
          </w:tcPr>
          <w:p w14:paraId="18A8CE6E" w14:textId="77777777" w:rsidR="006B12DF" w:rsidRPr="006B12DF" w:rsidRDefault="006B12DF" w:rsidP="006B12DF">
            <w:pPr>
              <w:ind w:left="-108" w:right="-108"/>
              <w:jc w:val="center"/>
              <w:rPr>
                <w:sz w:val="18"/>
                <w:szCs w:val="18"/>
                <w:lang w:eastAsia="en-US"/>
              </w:rPr>
            </w:pPr>
            <w:r w:rsidRPr="006B12DF">
              <w:rPr>
                <w:sz w:val="18"/>
                <w:szCs w:val="18"/>
                <w:lang w:eastAsia="en-US"/>
              </w:rPr>
              <w:t>Бюджетным организациям</w:t>
            </w:r>
          </w:p>
        </w:tc>
        <w:tc>
          <w:tcPr>
            <w:tcW w:w="666" w:type="dxa"/>
            <w:vAlign w:val="center"/>
          </w:tcPr>
          <w:p w14:paraId="1F0415EC"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7AC9CEE8"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2B1381C2"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2665C379"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2908C430"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505B2700"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53F4025E"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530BA20B"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00546E4B"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4217F51C" w14:textId="77777777" w:rsidR="006B12DF" w:rsidRPr="006B12DF" w:rsidRDefault="006B12DF" w:rsidP="006B12DF">
            <w:pPr>
              <w:jc w:val="center"/>
              <w:rPr>
                <w:lang w:eastAsia="en-US"/>
              </w:rPr>
            </w:pPr>
            <w:r w:rsidRPr="006B12DF">
              <w:rPr>
                <w:lang w:eastAsia="en-US"/>
              </w:rPr>
              <w:t>18,12</w:t>
            </w:r>
          </w:p>
        </w:tc>
        <w:tc>
          <w:tcPr>
            <w:tcW w:w="1116" w:type="dxa"/>
            <w:vAlign w:val="center"/>
          </w:tcPr>
          <w:p w14:paraId="2C23000D" w14:textId="77777777" w:rsidR="006B12DF" w:rsidRPr="006B12DF" w:rsidRDefault="006B12DF" w:rsidP="006B12DF">
            <w:pPr>
              <w:jc w:val="center"/>
              <w:rPr>
                <w:lang w:eastAsia="en-US"/>
              </w:rPr>
            </w:pPr>
            <w:r w:rsidRPr="006B12DF">
              <w:rPr>
                <w:lang w:eastAsia="en-US"/>
              </w:rPr>
              <w:t>14,83</w:t>
            </w:r>
          </w:p>
        </w:tc>
      </w:tr>
      <w:tr w:rsidR="006B12DF" w:rsidRPr="006B12DF" w14:paraId="013C3D12" w14:textId="77777777" w:rsidTr="006C1737">
        <w:trPr>
          <w:trHeight w:val="582"/>
        </w:trPr>
        <w:tc>
          <w:tcPr>
            <w:tcW w:w="790" w:type="dxa"/>
            <w:vAlign w:val="center"/>
          </w:tcPr>
          <w:p w14:paraId="1EC45351" w14:textId="77777777" w:rsidR="006B12DF" w:rsidRPr="006B12DF" w:rsidRDefault="006B12DF" w:rsidP="006B12DF">
            <w:pPr>
              <w:jc w:val="center"/>
              <w:rPr>
                <w:sz w:val="18"/>
                <w:szCs w:val="18"/>
                <w:lang w:eastAsia="en-US"/>
              </w:rPr>
            </w:pPr>
            <w:r w:rsidRPr="006B12DF">
              <w:rPr>
                <w:sz w:val="18"/>
                <w:szCs w:val="18"/>
                <w:lang w:eastAsia="en-US"/>
              </w:rPr>
              <w:t>1.1.3.</w:t>
            </w:r>
          </w:p>
        </w:tc>
        <w:tc>
          <w:tcPr>
            <w:tcW w:w="1331" w:type="dxa"/>
            <w:vAlign w:val="center"/>
          </w:tcPr>
          <w:p w14:paraId="6CBD0C96" w14:textId="77777777" w:rsidR="006B12DF" w:rsidRPr="006B12DF" w:rsidRDefault="006B12DF" w:rsidP="006B12DF">
            <w:pPr>
              <w:ind w:left="-108" w:right="-108"/>
              <w:jc w:val="center"/>
              <w:rPr>
                <w:sz w:val="18"/>
                <w:szCs w:val="18"/>
                <w:lang w:eastAsia="en-US"/>
              </w:rPr>
            </w:pPr>
            <w:r w:rsidRPr="006B12DF">
              <w:rPr>
                <w:sz w:val="18"/>
                <w:szCs w:val="18"/>
                <w:lang w:eastAsia="en-US"/>
              </w:rPr>
              <w:t>Прочим потребителям</w:t>
            </w:r>
          </w:p>
        </w:tc>
        <w:tc>
          <w:tcPr>
            <w:tcW w:w="666" w:type="dxa"/>
            <w:vAlign w:val="center"/>
          </w:tcPr>
          <w:p w14:paraId="2B98BF3E"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1DED84F8"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3C12D099"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38D94165"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01AE81EF"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1EBB50D1"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1318351A"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22B9E264"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502ED5CB"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2FCCA0D1" w14:textId="77777777" w:rsidR="006B12DF" w:rsidRPr="006B12DF" w:rsidRDefault="006B12DF" w:rsidP="006B12DF">
            <w:pPr>
              <w:jc w:val="center"/>
              <w:rPr>
                <w:lang w:eastAsia="en-US"/>
              </w:rPr>
            </w:pPr>
            <w:r w:rsidRPr="006B12DF">
              <w:rPr>
                <w:lang w:eastAsia="en-US"/>
              </w:rPr>
              <w:t>1 131,86</w:t>
            </w:r>
          </w:p>
        </w:tc>
        <w:tc>
          <w:tcPr>
            <w:tcW w:w="1116" w:type="dxa"/>
            <w:vAlign w:val="center"/>
          </w:tcPr>
          <w:p w14:paraId="5842441F" w14:textId="77777777" w:rsidR="006B12DF" w:rsidRPr="006B12DF" w:rsidRDefault="006B12DF" w:rsidP="006B12DF">
            <w:pPr>
              <w:jc w:val="center"/>
              <w:rPr>
                <w:lang w:eastAsia="en-US"/>
              </w:rPr>
            </w:pPr>
            <w:r w:rsidRPr="006B12DF">
              <w:rPr>
                <w:lang w:eastAsia="en-US"/>
              </w:rPr>
              <w:t>926,06</w:t>
            </w:r>
          </w:p>
        </w:tc>
      </w:tr>
      <w:tr w:rsidR="006B12DF" w:rsidRPr="006B12DF" w14:paraId="17B4E453" w14:textId="77777777" w:rsidTr="006C1737">
        <w:trPr>
          <w:trHeight w:val="907"/>
        </w:trPr>
        <w:tc>
          <w:tcPr>
            <w:tcW w:w="790" w:type="dxa"/>
            <w:vAlign w:val="center"/>
          </w:tcPr>
          <w:p w14:paraId="7EFF8CEA" w14:textId="77777777" w:rsidR="006B12DF" w:rsidRPr="006B12DF" w:rsidRDefault="006B12DF" w:rsidP="006B12DF">
            <w:pPr>
              <w:jc w:val="center"/>
              <w:rPr>
                <w:sz w:val="18"/>
                <w:szCs w:val="18"/>
                <w:lang w:eastAsia="en-US"/>
              </w:rPr>
            </w:pPr>
            <w:r w:rsidRPr="006B12DF">
              <w:rPr>
                <w:sz w:val="18"/>
                <w:szCs w:val="18"/>
                <w:lang w:eastAsia="en-US"/>
              </w:rPr>
              <w:t>1.2.</w:t>
            </w:r>
          </w:p>
        </w:tc>
        <w:tc>
          <w:tcPr>
            <w:tcW w:w="1331" w:type="dxa"/>
            <w:vAlign w:val="center"/>
          </w:tcPr>
          <w:p w14:paraId="2CCDE1C0" w14:textId="77777777" w:rsidR="006B12DF" w:rsidRPr="006B12DF" w:rsidRDefault="006B12DF" w:rsidP="006B12DF">
            <w:pPr>
              <w:ind w:left="-108" w:right="-108"/>
              <w:jc w:val="center"/>
              <w:rPr>
                <w:sz w:val="18"/>
                <w:szCs w:val="18"/>
                <w:lang w:eastAsia="en-US"/>
              </w:rPr>
            </w:pPr>
            <w:r w:rsidRPr="006B12DF">
              <w:rPr>
                <w:sz w:val="18"/>
                <w:szCs w:val="18"/>
                <w:lang w:eastAsia="en-US"/>
              </w:rPr>
              <w:t>На собственные нужды производства</w:t>
            </w:r>
          </w:p>
        </w:tc>
        <w:tc>
          <w:tcPr>
            <w:tcW w:w="666" w:type="dxa"/>
            <w:vAlign w:val="center"/>
          </w:tcPr>
          <w:p w14:paraId="715A419D"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2E940D16"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00C6D1F3"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6670F94B"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17189DEC"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266F265A"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111F0657"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6E43018F"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1B9FAF81"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581CB8B6" w14:textId="77777777" w:rsidR="006B12DF" w:rsidRPr="006B12DF" w:rsidRDefault="006B12DF" w:rsidP="006B12DF">
            <w:pPr>
              <w:jc w:val="center"/>
              <w:rPr>
                <w:lang w:eastAsia="en-US"/>
              </w:rPr>
            </w:pPr>
            <w:r w:rsidRPr="006B12DF">
              <w:rPr>
                <w:lang w:eastAsia="en-US"/>
              </w:rPr>
              <w:t>182,60</w:t>
            </w:r>
          </w:p>
        </w:tc>
        <w:tc>
          <w:tcPr>
            <w:tcW w:w="1116" w:type="dxa"/>
            <w:vAlign w:val="center"/>
          </w:tcPr>
          <w:p w14:paraId="60E6F794" w14:textId="77777777" w:rsidR="006B12DF" w:rsidRPr="006B12DF" w:rsidRDefault="006B12DF" w:rsidP="006B12DF">
            <w:pPr>
              <w:jc w:val="center"/>
              <w:rPr>
                <w:lang w:eastAsia="en-US"/>
              </w:rPr>
            </w:pPr>
            <w:r w:rsidRPr="006B12DF">
              <w:rPr>
                <w:lang w:eastAsia="en-US"/>
              </w:rPr>
              <w:t>149,40</w:t>
            </w:r>
          </w:p>
        </w:tc>
      </w:tr>
    </w:tbl>
    <w:p w14:paraId="11A80BC9" w14:textId="77777777" w:rsidR="006B12DF" w:rsidRPr="006B12DF" w:rsidRDefault="006B12DF" w:rsidP="006B12DF">
      <w:pPr>
        <w:ind w:left="-142" w:firstLine="851"/>
        <w:jc w:val="center"/>
        <w:rPr>
          <w:bCs/>
          <w:color w:val="000000"/>
          <w:sz w:val="28"/>
          <w:szCs w:val="28"/>
        </w:rPr>
      </w:pPr>
    </w:p>
    <w:p w14:paraId="76D8EA5E" w14:textId="77777777" w:rsidR="006B12DF" w:rsidRPr="006B12DF" w:rsidRDefault="006B12DF" w:rsidP="006B12DF">
      <w:pPr>
        <w:ind w:left="-142" w:firstLine="851"/>
        <w:jc w:val="center"/>
        <w:rPr>
          <w:bCs/>
          <w:color w:val="000000"/>
          <w:sz w:val="28"/>
          <w:szCs w:val="28"/>
        </w:rPr>
      </w:pPr>
    </w:p>
    <w:p w14:paraId="7AA41BDE" w14:textId="77777777" w:rsidR="006B12DF" w:rsidRPr="006B12DF" w:rsidRDefault="006B12DF" w:rsidP="006B12DF">
      <w:pPr>
        <w:ind w:left="-142" w:firstLine="851"/>
        <w:jc w:val="center"/>
        <w:rPr>
          <w:bCs/>
          <w:color w:val="000000"/>
          <w:sz w:val="28"/>
          <w:szCs w:val="28"/>
        </w:rPr>
      </w:pPr>
    </w:p>
    <w:p w14:paraId="04CE2071" w14:textId="77777777" w:rsidR="006B12DF" w:rsidRPr="006B12DF" w:rsidRDefault="006B12DF" w:rsidP="006B12DF">
      <w:pPr>
        <w:rPr>
          <w:bCs/>
          <w:color w:val="000000"/>
          <w:sz w:val="28"/>
          <w:szCs w:val="28"/>
        </w:rPr>
      </w:pPr>
    </w:p>
    <w:p w14:paraId="72BF4E36" w14:textId="77777777" w:rsidR="006B12DF" w:rsidRPr="006B12DF" w:rsidRDefault="006B12DF" w:rsidP="006B12DF">
      <w:pPr>
        <w:rPr>
          <w:bCs/>
          <w:color w:val="000000"/>
          <w:sz w:val="28"/>
          <w:szCs w:val="28"/>
        </w:rPr>
      </w:pPr>
    </w:p>
    <w:p w14:paraId="3028728B" w14:textId="77777777" w:rsidR="006B12DF" w:rsidRPr="006B12DF" w:rsidRDefault="006B12DF" w:rsidP="006B12DF">
      <w:pPr>
        <w:ind w:left="-142" w:firstLine="851"/>
        <w:jc w:val="right"/>
        <w:rPr>
          <w:bCs/>
          <w:color w:val="000000"/>
          <w:sz w:val="28"/>
          <w:szCs w:val="28"/>
        </w:rPr>
      </w:pPr>
      <w:r w:rsidRPr="006B12DF">
        <w:rPr>
          <w:bCs/>
          <w:color w:val="000000"/>
          <w:sz w:val="28"/>
          <w:szCs w:val="28"/>
        </w:rPr>
        <w:t>Таблица 6</w:t>
      </w:r>
    </w:p>
    <w:p w14:paraId="1ABEFAF7" w14:textId="77777777" w:rsidR="006B12DF" w:rsidRPr="006B12DF" w:rsidRDefault="006B12DF" w:rsidP="006B12DF">
      <w:pPr>
        <w:ind w:left="-142" w:firstLine="851"/>
        <w:jc w:val="center"/>
        <w:rPr>
          <w:bCs/>
          <w:color w:val="000000"/>
          <w:sz w:val="28"/>
          <w:szCs w:val="28"/>
        </w:rPr>
      </w:pPr>
      <w:r w:rsidRPr="006B12DF">
        <w:rPr>
          <w:bCs/>
          <w:color w:val="000000"/>
          <w:sz w:val="28"/>
          <w:szCs w:val="28"/>
        </w:rPr>
        <w:t>Объем финансовых потребностей, необходимых для</w:t>
      </w:r>
    </w:p>
    <w:p w14:paraId="2BAE9F9D" w14:textId="77777777" w:rsidR="006B12DF" w:rsidRPr="006B12DF" w:rsidRDefault="006B12DF" w:rsidP="006B12DF">
      <w:pPr>
        <w:ind w:left="-142" w:firstLine="851"/>
        <w:jc w:val="center"/>
        <w:rPr>
          <w:bCs/>
          <w:color w:val="000000"/>
          <w:sz w:val="28"/>
          <w:szCs w:val="28"/>
        </w:rPr>
      </w:pPr>
      <w:r w:rsidRPr="006B12DF">
        <w:rPr>
          <w:bCs/>
          <w:color w:val="000000"/>
          <w:sz w:val="28"/>
          <w:szCs w:val="28"/>
        </w:rPr>
        <w:t xml:space="preserve">реализации производственной программы </w:t>
      </w:r>
      <w:r w:rsidRPr="006B12DF">
        <w:rPr>
          <w:bCs/>
          <w:color w:val="000000"/>
          <w:kern w:val="32"/>
          <w:sz w:val="28"/>
          <w:szCs w:val="28"/>
          <w:lang w:eastAsia="en-US"/>
        </w:rPr>
        <w:t>ООО «Энергоресурс»</w:t>
      </w:r>
    </w:p>
    <w:p w14:paraId="652E0141" w14:textId="77777777" w:rsidR="006B12DF" w:rsidRPr="006B12DF" w:rsidRDefault="006B12DF" w:rsidP="006B12DF">
      <w:pPr>
        <w:ind w:left="-142" w:firstLine="851"/>
        <w:jc w:val="center"/>
        <w:rPr>
          <w:bCs/>
          <w:color w:val="000000"/>
          <w:sz w:val="28"/>
          <w:szCs w:val="28"/>
        </w:rPr>
      </w:pPr>
      <w:r w:rsidRPr="006B12DF">
        <w:rPr>
          <w:bCs/>
          <w:color w:val="000000"/>
          <w:sz w:val="28"/>
          <w:szCs w:val="28"/>
        </w:rPr>
        <w:t xml:space="preserve"> на потребительском рынке </w:t>
      </w:r>
      <w:r w:rsidRPr="006B12DF">
        <w:rPr>
          <w:bCs/>
          <w:color w:val="000000"/>
          <w:kern w:val="32"/>
          <w:sz w:val="28"/>
          <w:szCs w:val="28"/>
          <w:lang w:eastAsia="en-US"/>
        </w:rPr>
        <w:t>Прокопьевского муниципального округа</w:t>
      </w:r>
    </w:p>
    <w:p w14:paraId="30F315CC" w14:textId="77777777" w:rsidR="006B12DF" w:rsidRPr="006B12DF" w:rsidRDefault="006B12DF" w:rsidP="006B12DF">
      <w:pPr>
        <w:jc w:val="center"/>
        <w:rPr>
          <w:sz w:val="28"/>
          <w:szCs w:val="28"/>
        </w:rPr>
      </w:pPr>
    </w:p>
    <w:p w14:paraId="7897FE42" w14:textId="77777777" w:rsidR="006B12DF" w:rsidRPr="006B12DF" w:rsidRDefault="006B12DF" w:rsidP="006B12DF">
      <w:pPr>
        <w:jc w:val="center"/>
        <w:rPr>
          <w:sz w:val="28"/>
          <w:szCs w:val="28"/>
        </w:rPr>
      </w:pPr>
    </w:p>
    <w:tbl>
      <w:tblPr>
        <w:tblStyle w:val="6100"/>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6B12DF" w:rsidRPr="006B12DF" w14:paraId="2E581277" w14:textId="77777777" w:rsidTr="006C1737">
        <w:trPr>
          <w:trHeight w:val="348"/>
        </w:trPr>
        <w:tc>
          <w:tcPr>
            <w:tcW w:w="2631" w:type="dxa"/>
            <w:vMerge w:val="restart"/>
            <w:vAlign w:val="center"/>
          </w:tcPr>
          <w:p w14:paraId="7A02314B" w14:textId="77777777" w:rsidR="006B12DF" w:rsidRPr="006B12DF" w:rsidRDefault="006B12DF" w:rsidP="006B12DF">
            <w:pPr>
              <w:jc w:val="center"/>
              <w:rPr>
                <w:color w:val="000000"/>
                <w:sz w:val="18"/>
                <w:szCs w:val="18"/>
                <w:lang w:eastAsia="en-US"/>
              </w:rPr>
            </w:pPr>
            <w:r w:rsidRPr="006B12DF">
              <w:rPr>
                <w:color w:val="000000"/>
                <w:sz w:val="18"/>
                <w:szCs w:val="18"/>
                <w:lang w:eastAsia="en-US"/>
              </w:rPr>
              <w:t>Наименование показателя</w:t>
            </w:r>
          </w:p>
        </w:tc>
        <w:tc>
          <w:tcPr>
            <w:tcW w:w="2336" w:type="dxa"/>
            <w:gridSpan w:val="2"/>
            <w:tcBorders>
              <w:bottom w:val="single" w:sz="4" w:space="0" w:color="auto"/>
            </w:tcBorders>
            <w:vAlign w:val="center"/>
          </w:tcPr>
          <w:p w14:paraId="412A0C3F"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2021 год</w:t>
            </w:r>
          </w:p>
        </w:tc>
        <w:tc>
          <w:tcPr>
            <w:tcW w:w="2337" w:type="dxa"/>
            <w:gridSpan w:val="2"/>
            <w:vAlign w:val="center"/>
          </w:tcPr>
          <w:p w14:paraId="0524AC6D"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2022 год</w:t>
            </w:r>
          </w:p>
        </w:tc>
        <w:tc>
          <w:tcPr>
            <w:tcW w:w="2336" w:type="dxa"/>
            <w:gridSpan w:val="2"/>
            <w:vAlign w:val="center"/>
          </w:tcPr>
          <w:p w14:paraId="6AF77569"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2023 год</w:t>
            </w:r>
          </w:p>
        </w:tc>
        <w:tc>
          <w:tcPr>
            <w:tcW w:w="2336" w:type="dxa"/>
            <w:gridSpan w:val="2"/>
            <w:vAlign w:val="center"/>
          </w:tcPr>
          <w:p w14:paraId="3260369B"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2024 год</w:t>
            </w:r>
          </w:p>
        </w:tc>
        <w:tc>
          <w:tcPr>
            <w:tcW w:w="2336" w:type="dxa"/>
            <w:gridSpan w:val="2"/>
            <w:vAlign w:val="center"/>
          </w:tcPr>
          <w:p w14:paraId="301B9CB8"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2025 год</w:t>
            </w:r>
          </w:p>
        </w:tc>
      </w:tr>
      <w:tr w:rsidR="006B12DF" w:rsidRPr="006B12DF" w14:paraId="0E2A6BCE" w14:textId="77777777" w:rsidTr="006C1737">
        <w:trPr>
          <w:trHeight w:val="613"/>
        </w:trPr>
        <w:tc>
          <w:tcPr>
            <w:tcW w:w="2631" w:type="dxa"/>
            <w:vMerge/>
            <w:vAlign w:val="center"/>
          </w:tcPr>
          <w:p w14:paraId="03C92DFC" w14:textId="77777777" w:rsidR="006B12DF" w:rsidRPr="006B12DF" w:rsidRDefault="006B12DF" w:rsidP="006B12DF">
            <w:pPr>
              <w:jc w:val="center"/>
              <w:rPr>
                <w:color w:val="000000"/>
                <w:sz w:val="18"/>
                <w:szCs w:val="18"/>
                <w:lang w:eastAsia="en-US"/>
              </w:rPr>
            </w:pPr>
          </w:p>
        </w:tc>
        <w:tc>
          <w:tcPr>
            <w:tcW w:w="1168" w:type="dxa"/>
            <w:vAlign w:val="center"/>
          </w:tcPr>
          <w:p w14:paraId="57F5CC5A" w14:textId="77777777" w:rsidR="006B12DF" w:rsidRPr="006B12DF" w:rsidRDefault="006B12DF" w:rsidP="006B12DF">
            <w:pPr>
              <w:jc w:val="center"/>
              <w:rPr>
                <w:sz w:val="18"/>
                <w:szCs w:val="18"/>
                <w:lang w:eastAsia="en-US"/>
              </w:rPr>
            </w:pPr>
            <w:r w:rsidRPr="006B12DF">
              <w:rPr>
                <w:sz w:val="18"/>
                <w:szCs w:val="18"/>
                <w:lang w:eastAsia="en-US"/>
              </w:rPr>
              <w:t>с 01.01.</w:t>
            </w:r>
          </w:p>
          <w:p w14:paraId="0BAD6E31"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17690AF2"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33D5A1C8"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9" w:type="dxa"/>
            <w:vAlign w:val="center"/>
          </w:tcPr>
          <w:p w14:paraId="25AC5484" w14:textId="77777777" w:rsidR="006B12DF" w:rsidRPr="006B12DF" w:rsidRDefault="006B12DF" w:rsidP="006B12DF">
            <w:pPr>
              <w:jc w:val="center"/>
              <w:rPr>
                <w:sz w:val="18"/>
                <w:szCs w:val="18"/>
                <w:lang w:eastAsia="en-US"/>
              </w:rPr>
            </w:pPr>
            <w:r w:rsidRPr="006B12DF">
              <w:rPr>
                <w:sz w:val="18"/>
                <w:szCs w:val="18"/>
                <w:lang w:eastAsia="en-US"/>
              </w:rPr>
              <w:t>с 01.01.</w:t>
            </w:r>
          </w:p>
          <w:p w14:paraId="5F332424"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47FE7143"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074BFEAB"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8" w:type="dxa"/>
            <w:vAlign w:val="center"/>
          </w:tcPr>
          <w:p w14:paraId="0975AC1C" w14:textId="77777777" w:rsidR="006B12DF" w:rsidRPr="006B12DF" w:rsidRDefault="006B12DF" w:rsidP="006B12DF">
            <w:pPr>
              <w:jc w:val="center"/>
              <w:rPr>
                <w:sz w:val="18"/>
                <w:szCs w:val="18"/>
                <w:lang w:eastAsia="en-US"/>
              </w:rPr>
            </w:pPr>
            <w:r w:rsidRPr="006B12DF">
              <w:rPr>
                <w:sz w:val="18"/>
                <w:szCs w:val="18"/>
                <w:lang w:eastAsia="en-US"/>
              </w:rPr>
              <w:t>с 01.01.</w:t>
            </w:r>
          </w:p>
          <w:p w14:paraId="02585451"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vAlign w:val="center"/>
          </w:tcPr>
          <w:p w14:paraId="11A74600"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593525AC" w14:textId="77777777" w:rsidR="006B12DF" w:rsidRPr="006B12DF" w:rsidRDefault="006B12DF" w:rsidP="006B12DF">
            <w:pPr>
              <w:ind w:left="-108"/>
              <w:jc w:val="center"/>
              <w:rPr>
                <w:sz w:val="18"/>
                <w:szCs w:val="18"/>
                <w:lang w:eastAsia="en-US"/>
              </w:rPr>
            </w:pPr>
            <w:r w:rsidRPr="006B12DF">
              <w:rPr>
                <w:sz w:val="18"/>
                <w:szCs w:val="18"/>
                <w:lang w:eastAsia="en-US"/>
              </w:rPr>
              <w:t>по 31.12.</w:t>
            </w:r>
          </w:p>
        </w:tc>
        <w:tc>
          <w:tcPr>
            <w:tcW w:w="1168" w:type="dxa"/>
            <w:vAlign w:val="center"/>
          </w:tcPr>
          <w:p w14:paraId="66F326C0" w14:textId="77777777" w:rsidR="006B12DF" w:rsidRPr="006B12DF" w:rsidRDefault="006B12DF" w:rsidP="006B12DF">
            <w:pPr>
              <w:jc w:val="center"/>
              <w:rPr>
                <w:sz w:val="18"/>
                <w:szCs w:val="18"/>
                <w:lang w:eastAsia="en-US"/>
              </w:rPr>
            </w:pPr>
            <w:r w:rsidRPr="006B12DF">
              <w:rPr>
                <w:sz w:val="18"/>
                <w:szCs w:val="18"/>
                <w:lang w:eastAsia="en-US"/>
              </w:rPr>
              <w:t>с 01.01.</w:t>
            </w:r>
          </w:p>
          <w:p w14:paraId="192289D7"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5D0EBAC5"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19200437"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8" w:type="dxa"/>
            <w:vAlign w:val="center"/>
          </w:tcPr>
          <w:p w14:paraId="7C4E73FD" w14:textId="77777777" w:rsidR="006B12DF" w:rsidRPr="006B12DF" w:rsidRDefault="006B12DF" w:rsidP="006B12DF">
            <w:pPr>
              <w:jc w:val="center"/>
              <w:rPr>
                <w:sz w:val="18"/>
                <w:szCs w:val="18"/>
                <w:lang w:eastAsia="en-US"/>
              </w:rPr>
            </w:pPr>
            <w:r w:rsidRPr="006B12DF">
              <w:rPr>
                <w:sz w:val="18"/>
                <w:szCs w:val="18"/>
                <w:lang w:eastAsia="en-US"/>
              </w:rPr>
              <w:t>с 01.01.</w:t>
            </w:r>
          </w:p>
          <w:p w14:paraId="68C4B216"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5CF0D586"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1E3C6639"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r>
      <w:tr w:rsidR="006B12DF" w:rsidRPr="006B12DF" w14:paraId="7B962C7F" w14:textId="77777777" w:rsidTr="006C1737">
        <w:trPr>
          <w:trHeight w:val="431"/>
        </w:trPr>
        <w:tc>
          <w:tcPr>
            <w:tcW w:w="2631" w:type="dxa"/>
            <w:vMerge w:val="restart"/>
            <w:vAlign w:val="center"/>
          </w:tcPr>
          <w:p w14:paraId="0C76822D" w14:textId="77777777" w:rsidR="006B12DF" w:rsidRPr="006B12DF" w:rsidRDefault="006B12DF" w:rsidP="006B12DF">
            <w:pPr>
              <w:jc w:val="center"/>
              <w:rPr>
                <w:color w:val="000000"/>
                <w:sz w:val="18"/>
                <w:szCs w:val="18"/>
                <w:lang w:eastAsia="en-US"/>
              </w:rPr>
            </w:pPr>
            <w:r w:rsidRPr="006B12DF">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1168" w:type="dxa"/>
            <w:vAlign w:val="center"/>
          </w:tcPr>
          <w:p w14:paraId="396C9EA3" w14:textId="77777777" w:rsidR="006B12DF" w:rsidRPr="006B12DF" w:rsidRDefault="006B12DF" w:rsidP="006B12DF">
            <w:pPr>
              <w:jc w:val="center"/>
              <w:rPr>
                <w:lang w:eastAsia="en-US"/>
              </w:rPr>
            </w:pPr>
            <w:r w:rsidRPr="006B12DF">
              <w:rPr>
                <w:lang w:eastAsia="en-US"/>
              </w:rPr>
              <w:t>0,00</w:t>
            </w:r>
          </w:p>
        </w:tc>
        <w:tc>
          <w:tcPr>
            <w:tcW w:w="1168" w:type="dxa"/>
            <w:vAlign w:val="center"/>
          </w:tcPr>
          <w:p w14:paraId="170EA617" w14:textId="77777777" w:rsidR="006B12DF" w:rsidRPr="006B12DF" w:rsidRDefault="006B12DF" w:rsidP="006B12DF">
            <w:pPr>
              <w:jc w:val="center"/>
              <w:rPr>
                <w:lang w:eastAsia="en-US"/>
              </w:rPr>
            </w:pPr>
            <w:r w:rsidRPr="006B12DF">
              <w:rPr>
                <w:lang w:eastAsia="en-US"/>
              </w:rPr>
              <w:t>392,45</w:t>
            </w:r>
          </w:p>
        </w:tc>
        <w:tc>
          <w:tcPr>
            <w:tcW w:w="1169" w:type="dxa"/>
            <w:vAlign w:val="center"/>
          </w:tcPr>
          <w:p w14:paraId="28066FC9" w14:textId="77777777" w:rsidR="006B12DF" w:rsidRPr="006B12DF" w:rsidRDefault="006B12DF" w:rsidP="006B12DF">
            <w:pPr>
              <w:jc w:val="center"/>
              <w:rPr>
                <w:lang w:eastAsia="en-US"/>
              </w:rPr>
            </w:pPr>
            <w:r w:rsidRPr="006B12DF">
              <w:rPr>
                <w:lang w:eastAsia="en-US"/>
              </w:rPr>
              <w:t>479,66</w:t>
            </w:r>
          </w:p>
        </w:tc>
        <w:tc>
          <w:tcPr>
            <w:tcW w:w="1168" w:type="dxa"/>
            <w:vAlign w:val="center"/>
          </w:tcPr>
          <w:p w14:paraId="19FB4B09" w14:textId="77777777" w:rsidR="006B12DF" w:rsidRPr="006B12DF" w:rsidRDefault="006B12DF" w:rsidP="006B12DF">
            <w:pPr>
              <w:jc w:val="center"/>
              <w:rPr>
                <w:lang w:eastAsia="en-US"/>
              </w:rPr>
            </w:pPr>
            <w:r w:rsidRPr="006B12DF">
              <w:rPr>
                <w:lang w:eastAsia="en-US"/>
              </w:rPr>
              <w:t>392,45</w:t>
            </w:r>
          </w:p>
        </w:tc>
        <w:tc>
          <w:tcPr>
            <w:tcW w:w="1168" w:type="dxa"/>
            <w:vAlign w:val="center"/>
          </w:tcPr>
          <w:p w14:paraId="587A6A04" w14:textId="77777777" w:rsidR="006B12DF" w:rsidRPr="006B12DF" w:rsidRDefault="006B12DF" w:rsidP="006B12DF">
            <w:pPr>
              <w:jc w:val="center"/>
              <w:rPr>
                <w:lang w:eastAsia="en-US"/>
              </w:rPr>
            </w:pPr>
            <w:r w:rsidRPr="006B12DF">
              <w:rPr>
                <w:lang w:eastAsia="en-US"/>
              </w:rPr>
              <w:t>479,66</w:t>
            </w:r>
          </w:p>
        </w:tc>
        <w:tc>
          <w:tcPr>
            <w:tcW w:w="1168" w:type="dxa"/>
            <w:vAlign w:val="center"/>
          </w:tcPr>
          <w:p w14:paraId="6B41FBCF" w14:textId="77777777" w:rsidR="006B12DF" w:rsidRPr="006B12DF" w:rsidRDefault="006B12DF" w:rsidP="006B12DF">
            <w:pPr>
              <w:jc w:val="center"/>
              <w:rPr>
                <w:lang w:eastAsia="en-US"/>
              </w:rPr>
            </w:pPr>
            <w:r w:rsidRPr="006B12DF">
              <w:rPr>
                <w:lang w:eastAsia="en-US"/>
              </w:rPr>
              <w:t>392,45</w:t>
            </w:r>
          </w:p>
        </w:tc>
        <w:tc>
          <w:tcPr>
            <w:tcW w:w="1168" w:type="dxa"/>
            <w:vAlign w:val="center"/>
          </w:tcPr>
          <w:p w14:paraId="5D6624AA" w14:textId="77777777" w:rsidR="006B12DF" w:rsidRPr="006B12DF" w:rsidRDefault="006B12DF" w:rsidP="006B12DF">
            <w:pPr>
              <w:jc w:val="center"/>
              <w:rPr>
                <w:lang w:eastAsia="en-US"/>
              </w:rPr>
            </w:pPr>
            <w:r w:rsidRPr="006B12DF">
              <w:rPr>
                <w:lang w:eastAsia="en-US"/>
              </w:rPr>
              <w:t>479,66</w:t>
            </w:r>
          </w:p>
        </w:tc>
        <w:tc>
          <w:tcPr>
            <w:tcW w:w="1168" w:type="dxa"/>
            <w:vAlign w:val="center"/>
          </w:tcPr>
          <w:p w14:paraId="32998053" w14:textId="77777777" w:rsidR="006B12DF" w:rsidRPr="006B12DF" w:rsidRDefault="006B12DF" w:rsidP="006B12DF">
            <w:pPr>
              <w:jc w:val="center"/>
              <w:rPr>
                <w:lang w:eastAsia="en-US"/>
              </w:rPr>
            </w:pPr>
            <w:r w:rsidRPr="006B12DF">
              <w:rPr>
                <w:lang w:eastAsia="en-US"/>
              </w:rPr>
              <w:t>399,47</w:t>
            </w:r>
          </w:p>
        </w:tc>
        <w:tc>
          <w:tcPr>
            <w:tcW w:w="1168" w:type="dxa"/>
            <w:vAlign w:val="center"/>
          </w:tcPr>
          <w:p w14:paraId="45DCBF94" w14:textId="77777777" w:rsidR="006B12DF" w:rsidRPr="006B12DF" w:rsidRDefault="006B12DF" w:rsidP="006B12DF">
            <w:pPr>
              <w:jc w:val="center"/>
              <w:rPr>
                <w:lang w:eastAsia="en-US"/>
              </w:rPr>
            </w:pPr>
            <w:r w:rsidRPr="006B12DF">
              <w:rPr>
                <w:lang w:eastAsia="en-US"/>
              </w:rPr>
              <w:t>488,25</w:t>
            </w:r>
          </w:p>
        </w:tc>
        <w:tc>
          <w:tcPr>
            <w:tcW w:w="1168" w:type="dxa"/>
            <w:vAlign w:val="center"/>
          </w:tcPr>
          <w:p w14:paraId="40AE58EC" w14:textId="77777777" w:rsidR="006B12DF" w:rsidRPr="006B12DF" w:rsidRDefault="006B12DF" w:rsidP="006B12DF">
            <w:pPr>
              <w:jc w:val="center"/>
              <w:rPr>
                <w:lang w:eastAsia="en-US"/>
              </w:rPr>
            </w:pPr>
            <w:r w:rsidRPr="006B12DF">
              <w:rPr>
                <w:lang w:eastAsia="en-US"/>
              </w:rPr>
              <w:t>412,07</w:t>
            </w:r>
          </w:p>
        </w:tc>
      </w:tr>
      <w:tr w:rsidR="006B12DF" w:rsidRPr="006B12DF" w14:paraId="6D540285" w14:textId="77777777" w:rsidTr="006C1737">
        <w:trPr>
          <w:trHeight w:val="400"/>
        </w:trPr>
        <w:tc>
          <w:tcPr>
            <w:tcW w:w="2631" w:type="dxa"/>
            <w:vMerge/>
            <w:vAlign w:val="center"/>
          </w:tcPr>
          <w:p w14:paraId="4B361160" w14:textId="77777777" w:rsidR="006B12DF" w:rsidRPr="006B12DF" w:rsidRDefault="006B12DF" w:rsidP="006B12DF">
            <w:pPr>
              <w:jc w:val="center"/>
              <w:rPr>
                <w:sz w:val="18"/>
                <w:szCs w:val="18"/>
                <w:lang w:eastAsia="en-US"/>
              </w:rPr>
            </w:pPr>
          </w:p>
        </w:tc>
        <w:tc>
          <w:tcPr>
            <w:tcW w:w="2336" w:type="dxa"/>
            <w:gridSpan w:val="2"/>
            <w:tcBorders>
              <w:bottom w:val="single" w:sz="4" w:space="0" w:color="auto"/>
            </w:tcBorders>
            <w:vAlign w:val="center"/>
          </w:tcPr>
          <w:p w14:paraId="744578D9"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2026 год</w:t>
            </w:r>
          </w:p>
        </w:tc>
        <w:tc>
          <w:tcPr>
            <w:tcW w:w="2337" w:type="dxa"/>
            <w:gridSpan w:val="2"/>
            <w:vAlign w:val="center"/>
          </w:tcPr>
          <w:p w14:paraId="283A0908"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2027 год</w:t>
            </w:r>
          </w:p>
        </w:tc>
        <w:tc>
          <w:tcPr>
            <w:tcW w:w="2336" w:type="dxa"/>
            <w:gridSpan w:val="2"/>
            <w:vAlign w:val="center"/>
          </w:tcPr>
          <w:p w14:paraId="55793678"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2028 год</w:t>
            </w:r>
          </w:p>
        </w:tc>
        <w:tc>
          <w:tcPr>
            <w:tcW w:w="2336" w:type="dxa"/>
            <w:gridSpan w:val="2"/>
            <w:vAlign w:val="center"/>
          </w:tcPr>
          <w:p w14:paraId="262B8D23"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2029 год</w:t>
            </w:r>
          </w:p>
        </w:tc>
        <w:tc>
          <w:tcPr>
            <w:tcW w:w="2336" w:type="dxa"/>
            <w:gridSpan w:val="2"/>
            <w:vAlign w:val="center"/>
          </w:tcPr>
          <w:p w14:paraId="6FD22EA2" w14:textId="77777777" w:rsidR="006B12DF" w:rsidRPr="006B12DF" w:rsidRDefault="006B12DF" w:rsidP="006B12DF">
            <w:pPr>
              <w:ind w:right="101"/>
              <w:jc w:val="center"/>
              <w:rPr>
                <w:color w:val="000000"/>
                <w:sz w:val="18"/>
                <w:szCs w:val="18"/>
                <w:lang w:eastAsia="en-US"/>
              </w:rPr>
            </w:pPr>
            <w:r w:rsidRPr="006B12DF">
              <w:rPr>
                <w:color w:val="000000"/>
                <w:sz w:val="18"/>
                <w:szCs w:val="18"/>
                <w:lang w:eastAsia="en-US"/>
              </w:rPr>
              <w:t>2030 год</w:t>
            </w:r>
          </w:p>
        </w:tc>
      </w:tr>
      <w:tr w:rsidR="006B12DF" w:rsidRPr="006B12DF" w14:paraId="2E5D5CB0" w14:textId="77777777" w:rsidTr="006C1737">
        <w:trPr>
          <w:trHeight w:val="570"/>
        </w:trPr>
        <w:tc>
          <w:tcPr>
            <w:tcW w:w="2631" w:type="dxa"/>
            <w:vMerge/>
            <w:vAlign w:val="center"/>
          </w:tcPr>
          <w:p w14:paraId="4AF1AA51" w14:textId="77777777" w:rsidR="006B12DF" w:rsidRPr="006B12DF" w:rsidRDefault="006B12DF" w:rsidP="006B12DF">
            <w:pPr>
              <w:jc w:val="center"/>
              <w:rPr>
                <w:sz w:val="18"/>
                <w:szCs w:val="18"/>
                <w:lang w:eastAsia="en-US"/>
              </w:rPr>
            </w:pPr>
          </w:p>
        </w:tc>
        <w:tc>
          <w:tcPr>
            <w:tcW w:w="1168" w:type="dxa"/>
            <w:vAlign w:val="center"/>
          </w:tcPr>
          <w:p w14:paraId="341FC4F6" w14:textId="77777777" w:rsidR="006B12DF" w:rsidRPr="006B12DF" w:rsidRDefault="006B12DF" w:rsidP="006B12DF">
            <w:pPr>
              <w:jc w:val="center"/>
              <w:rPr>
                <w:sz w:val="18"/>
                <w:szCs w:val="18"/>
                <w:lang w:eastAsia="en-US"/>
              </w:rPr>
            </w:pPr>
            <w:r w:rsidRPr="006B12DF">
              <w:rPr>
                <w:sz w:val="18"/>
                <w:szCs w:val="18"/>
                <w:lang w:eastAsia="en-US"/>
              </w:rPr>
              <w:t>с 01.01.</w:t>
            </w:r>
          </w:p>
          <w:p w14:paraId="41D3DB8C"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779A5CF4"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77ECE756"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9" w:type="dxa"/>
            <w:vAlign w:val="center"/>
          </w:tcPr>
          <w:p w14:paraId="5673C142" w14:textId="77777777" w:rsidR="006B12DF" w:rsidRPr="006B12DF" w:rsidRDefault="006B12DF" w:rsidP="006B12DF">
            <w:pPr>
              <w:jc w:val="center"/>
              <w:rPr>
                <w:sz w:val="18"/>
                <w:szCs w:val="18"/>
                <w:lang w:eastAsia="en-US"/>
              </w:rPr>
            </w:pPr>
            <w:r w:rsidRPr="006B12DF">
              <w:rPr>
                <w:sz w:val="18"/>
                <w:szCs w:val="18"/>
                <w:lang w:eastAsia="en-US"/>
              </w:rPr>
              <w:t>с 01.01.</w:t>
            </w:r>
          </w:p>
          <w:p w14:paraId="31C9D3EC"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26D3E17F"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297E9A08"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8" w:type="dxa"/>
            <w:vAlign w:val="center"/>
          </w:tcPr>
          <w:p w14:paraId="78E7F706" w14:textId="77777777" w:rsidR="006B12DF" w:rsidRPr="006B12DF" w:rsidRDefault="006B12DF" w:rsidP="006B12DF">
            <w:pPr>
              <w:jc w:val="center"/>
              <w:rPr>
                <w:sz w:val="18"/>
                <w:szCs w:val="18"/>
                <w:lang w:eastAsia="en-US"/>
              </w:rPr>
            </w:pPr>
            <w:r w:rsidRPr="006B12DF">
              <w:rPr>
                <w:sz w:val="18"/>
                <w:szCs w:val="18"/>
                <w:lang w:eastAsia="en-US"/>
              </w:rPr>
              <w:t>с 01.01.</w:t>
            </w:r>
          </w:p>
          <w:p w14:paraId="75FCA460"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783AF92C"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09760865"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8" w:type="dxa"/>
            <w:vAlign w:val="center"/>
          </w:tcPr>
          <w:p w14:paraId="102CC477" w14:textId="77777777" w:rsidR="006B12DF" w:rsidRPr="006B12DF" w:rsidRDefault="006B12DF" w:rsidP="006B12DF">
            <w:pPr>
              <w:jc w:val="center"/>
              <w:rPr>
                <w:sz w:val="18"/>
                <w:szCs w:val="18"/>
                <w:lang w:eastAsia="en-US"/>
              </w:rPr>
            </w:pPr>
            <w:r w:rsidRPr="006B12DF">
              <w:rPr>
                <w:sz w:val="18"/>
                <w:szCs w:val="18"/>
                <w:lang w:eastAsia="en-US"/>
              </w:rPr>
              <w:t>с 01.01.</w:t>
            </w:r>
          </w:p>
          <w:p w14:paraId="2079BE6F"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798B5A73"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7219DB78"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c>
          <w:tcPr>
            <w:tcW w:w="1168" w:type="dxa"/>
            <w:vAlign w:val="center"/>
          </w:tcPr>
          <w:p w14:paraId="650587CC" w14:textId="77777777" w:rsidR="006B12DF" w:rsidRPr="006B12DF" w:rsidRDefault="006B12DF" w:rsidP="006B12DF">
            <w:pPr>
              <w:jc w:val="center"/>
              <w:rPr>
                <w:sz w:val="18"/>
                <w:szCs w:val="18"/>
                <w:lang w:eastAsia="en-US"/>
              </w:rPr>
            </w:pPr>
            <w:r w:rsidRPr="006B12DF">
              <w:rPr>
                <w:sz w:val="18"/>
                <w:szCs w:val="18"/>
                <w:lang w:eastAsia="en-US"/>
              </w:rPr>
              <w:t>с 01.01.</w:t>
            </w:r>
          </w:p>
          <w:p w14:paraId="20378B08"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0DDD774B"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0436335E" w14:textId="77777777" w:rsidR="006B12DF" w:rsidRPr="006B12DF" w:rsidRDefault="006B12DF" w:rsidP="006B12DF">
            <w:pPr>
              <w:ind w:left="-108"/>
              <w:jc w:val="center"/>
              <w:rPr>
                <w:color w:val="000000"/>
                <w:sz w:val="18"/>
                <w:szCs w:val="18"/>
                <w:lang w:eastAsia="en-US"/>
              </w:rPr>
            </w:pPr>
            <w:r w:rsidRPr="006B12DF">
              <w:rPr>
                <w:sz w:val="18"/>
                <w:szCs w:val="18"/>
                <w:lang w:eastAsia="en-US"/>
              </w:rPr>
              <w:t>по 31.12.</w:t>
            </w:r>
          </w:p>
        </w:tc>
      </w:tr>
      <w:tr w:rsidR="006B12DF" w:rsidRPr="006B12DF" w14:paraId="69783330" w14:textId="77777777" w:rsidTr="006C1737">
        <w:trPr>
          <w:trHeight w:val="400"/>
        </w:trPr>
        <w:tc>
          <w:tcPr>
            <w:tcW w:w="2631" w:type="dxa"/>
            <w:vMerge/>
            <w:vAlign w:val="center"/>
          </w:tcPr>
          <w:p w14:paraId="4EB9A6FA" w14:textId="77777777" w:rsidR="006B12DF" w:rsidRPr="006B12DF" w:rsidRDefault="006B12DF" w:rsidP="006B12DF">
            <w:pPr>
              <w:jc w:val="center"/>
              <w:rPr>
                <w:sz w:val="18"/>
                <w:szCs w:val="18"/>
                <w:lang w:eastAsia="en-US"/>
              </w:rPr>
            </w:pPr>
          </w:p>
        </w:tc>
        <w:tc>
          <w:tcPr>
            <w:tcW w:w="1168" w:type="dxa"/>
            <w:vAlign w:val="center"/>
          </w:tcPr>
          <w:p w14:paraId="434792E5" w14:textId="77777777" w:rsidR="006B12DF" w:rsidRPr="006B12DF" w:rsidRDefault="006B12DF" w:rsidP="006B12DF">
            <w:pPr>
              <w:jc w:val="center"/>
              <w:rPr>
                <w:lang w:eastAsia="en-US"/>
              </w:rPr>
            </w:pPr>
            <w:r w:rsidRPr="006B12DF">
              <w:rPr>
                <w:lang w:eastAsia="en-US"/>
              </w:rPr>
              <w:t>503,64</w:t>
            </w:r>
          </w:p>
        </w:tc>
        <w:tc>
          <w:tcPr>
            <w:tcW w:w="1168" w:type="dxa"/>
            <w:vAlign w:val="center"/>
          </w:tcPr>
          <w:p w14:paraId="2BDB3F5F" w14:textId="77777777" w:rsidR="006B12DF" w:rsidRPr="006B12DF" w:rsidRDefault="006B12DF" w:rsidP="006B12DF">
            <w:pPr>
              <w:jc w:val="center"/>
              <w:rPr>
                <w:lang w:eastAsia="en-US"/>
              </w:rPr>
            </w:pPr>
            <w:r w:rsidRPr="006B12DF">
              <w:rPr>
                <w:lang w:eastAsia="en-US"/>
              </w:rPr>
              <w:t>425,58</w:t>
            </w:r>
          </w:p>
        </w:tc>
        <w:tc>
          <w:tcPr>
            <w:tcW w:w="1169" w:type="dxa"/>
            <w:vAlign w:val="center"/>
          </w:tcPr>
          <w:p w14:paraId="151AF3BC" w14:textId="77777777" w:rsidR="006B12DF" w:rsidRPr="006B12DF" w:rsidRDefault="006B12DF" w:rsidP="006B12DF">
            <w:pPr>
              <w:jc w:val="center"/>
              <w:rPr>
                <w:lang w:eastAsia="en-US"/>
              </w:rPr>
            </w:pPr>
            <w:r w:rsidRPr="006B12DF">
              <w:rPr>
                <w:lang w:eastAsia="en-US"/>
              </w:rPr>
              <w:t>520,15</w:t>
            </w:r>
          </w:p>
        </w:tc>
        <w:tc>
          <w:tcPr>
            <w:tcW w:w="1168" w:type="dxa"/>
            <w:vAlign w:val="center"/>
          </w:tcPr>
          <w:p w14:paraId="46052D11" w14:textId="77777777" w:rsidR="006B12DF" w:rsidRPr="006B12DF" w:rsidRDefault="006B12DF" w:rsidP="006B12DF">
            <w:pPr>
              <w:jc w:val="center"/>
              <w:rPr>
                <w:lang w:eastAsia="en-US"/>
              </w:rPr>
            </w:pPr>
            <w:r w:rsidRPr="006B12DF">
              <w:rPr>
                <w:lang w:eastAsia="en-US"/>
              </w:rPr>
              <w:t>440,39</w:t>
            </w:r>
          </w:p>
        </w:tc>
        <w:tc>
          <w:tcPr>
            <w:tcW w:w="1168" w:type="dxa"/>
            <w:vAlign w:val="center"/>
          </w:tcPr>
          <w:p w14:paraId="4F9EC0BD" w14:textId="77777777" w:rsidR="006B12DF" w:rsidRPr="006B12DF" w:rsidRDefault="006B12DF" w:rsidP="006B12DF">
            <w:pPr>
              <w:jc w:val="center"/>
              <w:rPr>
                <w:lang w:eastAsia="en-US"/>
              </w:rPr>
            </w:pPr>
            <w:r w:rsidRPr="006B12DF">
              <w:rPr>
                <w:lang w:eastAsia="en-US"/>
              </w:rPr>
              <w:t>538,26</w:t>
            </w:r>
          </w:p>
        </w:tc>
        <w:tc>
          <w:tcPr>
            <w:tcW w:w="1168" w:type="dxa"/>
            <w:vAlign w:val="center"/>
          </w:tcPr>
          <w:p w14:paraId="1854EB27" w14:textId="77777777" w:rsidR="006B12DF" w:rsidRPr="006B12DF" w:rsidRDefault="006B12DF" w:rsidP="006B12DF">
            <w:pPr>
              <w:jc w:val="center"/>
              <w:rPr>
                <w:lang w:eastAsia="en-US"/>
              </w:rPr>
            </w:pPr>
            <w:r w:rsidRPr="006B12DF">
              <w:rPr>
                <w:lang w:eastAsia="en-US"/>
              </w:rPr>
              <w:t>455,73</w:t>
            </w:r>
          </w:p>
        </w:tc>
        <w:tc>
          <w:tcPr>
            <w:tcW w:w="1168" w:type="dxa"/>
            <w:vAlign w:val="center"/>
          </w:tcPr>
          <w:p w14:paraId="0CCDFE81" w14:textId="77777777" w:rsidR="006B12DF" w:rsidRPr="006B12DF" w:rsidRDefault="006B12DF" w:rsidP="006B12DF">
            <w:pPr>
              <w:jc w:val="center"/>
              <w:rPr>
                <w:lang w:eastAsia="en-US"/>
              </w:rPr>
            </w:pPr>
            <w:r w:rsidRPr="006B12DF">
              <w:rPr>
                <w:lang w:eastAsia="en-US"/>
              </w:rPr>
              <w:t>557,01</w:t>
            </w:r>
          </w:p>
        </w:tc>
        <w:tc>
          <w:tcPr>
            <w:tcW w:w="1168" w:type="dxa"/>
            <w:vAlign w:val="center"/>
          </w:tcPr>
          <w:p w14:paraId="55A94B57" w14:textId="77777777" w:rsidR="006B12DF" w:rsidRPr="006B12DF" w:rsidRDefault="006B12DF" w:rsidP="006B12DF">
            <w:pPr>
              <w:jc w:val="center"/>
              <w:rPr>
                <w:lang w:eastAsia="en-US"/>
              </w:rPr>
            </w:pPr>
            <w:r w:rsidRPr="006B12DF">
              <w:rPr>
                <w:lang w:eastAsia="en-US"/>
              </w:rPr>
              <w:t>471,61</w:t>
            </w:r>
          </w:p>
        </w:tc>
        <w:tc>
          <w:tcPr>
            <w:tcW w:w="1168" w:type="dxa"/>
            <w:vAlign w:val="center"/>
          </w:tcPr>
          <w:p w14:paraId="5ABC3673" w14:textId="77777777" w:rsidR="006B12DF" w:rsidRPr="006B12DF" w:rsidRDefault="006B12DF" w:rsidP="006B12DF">
            <w:pPr>
              <w:jc w:val="center"/>
              <w:rPr>
                <w:lang w:eastAsia="en-US"/>
              </w:rPr>
            </w:pPr>
            <w:r w:rsidRPr="006B12DF">
              <w:rPr>
                <w:lang w:eastAsia="en-US"/>
              </w:rPr>
              <w:t>576,42</w:t>
            </w:r>
          </w:p>
        </w:tc>
        <w:tc>
          <w:tcPr>
            <w:tcW w:w="1168" w:type="dxa"/>
            <w:vAlign w:val="center"/>
          </w:tcPr>
          <w:p w14:paraId="0181BE8F" w14:textId="77777777" w:rsidR="006B12DF" w:rsidRPr="006B12DF" w:rsidRDefault="006B12DF" w:rsidP="006B12DF">
            <w:pPr>
              <w:jc w:val="center"/>
              <w:rPr>
                <w:lang w:eastAsia="en-US"/>
              </w:rPr>
            </w:pPr>
            <w:r w:rsidRPr="006B12DF">
              <w:rPr>
                <w:lang w:eastAsia="en-US"/>
              </w:rPr>
              <w:t>477,87</w:t>
            </w:r>
          </w:p>
        </w:tc>
      </w:tr>
    </w:tbl>
    <w:p w14:paraId="43509DF7" w14:textId="77777777" w:rsidR="006B12DF" w:rsidRPr="006B12DF" w:rsidRDefault="006B12DF" w:rsidP="006B12DF">
      <w:pPr>
        <w:ind w:left="-426" w:right="-427" w:firstLine="568"/>
        <w:jc w:val="both"/>
        <w:rPr>
          <w:sz w:val="28"/>
          <w:szCs w:val="28"/>
        </w:rPr>
      </w:pPr>
    </w:p>
    <w:p w14:paraId="06C8F6C2" w14:textId="77777777" w:rsidR="006B12DF" w:rsidRPr="006B12DF" w:rsidRDefault="006B12DF" w:rsidP="006B12DF">
      <w:pPr>
        <w:ind w:left="-426" w:right="-427" w:firstLine="568"/>
        <w:jc w:val="both"/>
        <w:rPr>
          <w:sz w:val="28"/>
          <w:szCs w:val="28"/>
        </w:rPr>
      </w:pPr>
      <w:r w:rsidRPr="006B12DF">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66AF24C6" w14:textId="77777777" w:rsidR="006B12DF" w:rsidRPr="006B12DF" w:rsidRDefault="006B12DF" w:rsidP="006B12DF">
      <w:pPr>
        <w:ind w:left="-426" w:right="-427" w:firstLine="568"/>
        <w:jc w:val="both"/>
        <w:rPr>
          <w:sz w:val="28"/>
          <w:szCs w:val="28"/>
        </w:rPr>
      </w:pPr>
    </w:p>
    <w:p w14:paraId="6822B7E3" w14:textId="77777777" w:rsidR="006B12DF" w:rsidRPr="006B12DF" w:rsidRDefault="006B12DF" w:rsidP="006B12DF">
      <w:pPr>
        <w:ind w:left="-426" w:right="-427" w:firstLine="568"/>
        <w:jc w:val="both"/>
        <w:rPr>
          <w:sz w:val="28"/>
          <w:szCs w:val="28"/>
        </w:rPr>
      </w:pPr>
    </w:p>
    <w:p w14:paraId="16F57841" w14:textId="77777777" w:rsidR="006B12DF" w:rsidRPr="006B12DF" w:rsidRDefault="006B12DF" w:rsidP="006B12DF">
      <w:pPr>
        <w:ind w:left="-426" w:right="-427" w:firstLine="568"/>
        <w:jc w:val="both"/>
        <w:rPr>
          <w:sz w:val="28"/>
          <w:szCs w:val="28"/>
        </w:rPr>
      </w:pPr>
    </w:p>
    <w:p w14:paraId="62130198" w14:textId="77777777" w:rsidR="006B12DF" w:rsidRPr="006B12DF" w:rsidRDefault="006B12DF" w:rsidP="006B12DF">
      <w:pPr>
        <w:ind w:left="-426" w:right="-427" w:firstLine="568"/>
        <w:jc w:val="both"/>
        <w:rPr>
          <w:sz w:val="28"/>
          <w:szCs w:val="28"/>
        </w:rPr>
      </w:pPr>
    </w:p>
    <w:p w14:paraId="0E3115F7" w14:textId="77777777" w:rsidR="006B12DF" w:rsidRPr="006B12DF" w:rsidRDefault="006B12DF" w:rsidP="006B12DF">
      <w:pPr>
        <w:ind w:left="-426" w:right="-427" w:firstLine="568"/>
        <w:jc w:val="both"/>
        <w:rPr>
          <w:sz w:val="28"/>
          <w:szCs w:val="28"/>
        </w:rPr>
      </w:pPr>
    </w:p>
    <w:p w14:paraId="0C244DDF" w14:textId="77777777" w:rsidR="006B12DF" w:rsidRPr="006B12DF" w:rsidRDefault="006B12DF" w:rsidP="006B12DF">
      <w:pPr>
        <w:ind w:left="-426" w:right="-427" w:firstLine="568"/>
        <w:jc w:val="both"/>
        <w:rPr>
          <w:sz w:val="28"/>
          <w:szCs w:val="28"/>
        </w:rPr>
      </w:pPr>
      <w:r w:rsidRPr="006B12DF">
        <w:rPr>
          <w:sz w:val="28"/>
          <w:szCs w:val="28"/>
        </w:rPr>
        <w:br w:type="page"/>
      </w:r>
    </w:p>
    <w:p w14:paraId="67CC0CC5" w14:textId="77777777" w:rsidR="006B12DF" w:rsidRPr="006B12DF" w:rsidRDefault="006B12DF" w:rsidP="006B12DF">
      <w:pPr>
        <w:ind w:left="-426" w:right="-427" w:firstLine="568"/>
        <w:jc w:val="both"/>
        <w:rPr>
          <w:sz w:val="28"/>
          <w:szCs w:val="28"/>
        </w:rPr>
        <w:sectPr w:rsidR="006B12DF" w:rsidRPr="006B12DF" w:rsidSect="0003208C">
          <w:pgSz w:w="16838" w:h="11906" w:orient="landscape"/>
          <w:pgMar w:top="1418" w:right="851" w:bottom="851" w:left="709" w:header="709" w:footer="709" w:gutter="0"/>
          <w:cols w:space="708"/>
          <w:titlePg/>
          <w:docGrid w:linePitch="360"/>
        </w:sectPr>
      </w:pPr>
    </w:p>
    <w:p w14:paraId="1A12DA94" w14:textId="77777777" w:rsidR="006B12DF" w:rsidRPr="006B12DF" w:rsidRDefault="006B12DF" w:rsidP="006B12DF">
      <w:pPr>
        <w:ind w:left="284"/>
        <w:jc w:val="right"/>
        <w:rPr>
          <w:bCs/>
          <w:color w:val="000000"/>
          <w:sz w:val="28"/>
          <w:szCs w:val="28"/>
        </w:rPr>
      </w:pPr>
      <w:r w:rsidRPr="006B12DF">
        <w:rPr>
          <w:bCs/>
          <w:color w:val="000000"/>
          <w:sz w:val="28"/>
          <w:szCs w:val="28"/>
        </w:rPr>
        <w:lastRenderedPageBreak/>
        <w:t>Таблица 7</w:t>
      </w:r>
    </w:p>
    <w:p w14:paraId="605820A7" w14:textId="77777777" w:rsidR="006B12DF" w:rsidRPr="006B12DF" w:rsidRDefault="006B12DF" w:rsidP="006B12DF">
      <w:pPr>
        <w:ind w:left="284"/>
        <w:jc w:val="center"/>
        <w:rPr>
          <w:bCs/>
          <w:color w:val="000000"/>
          <w:sz w:val="28"/>
          <w:szCs w:val="28"/>
        </w:rPr>
      </w:pPr>
      <w:r w:rsidRPr="006B12DF">
        <w:rPr>
          <w:bCs/>
          <w:color w:val="000000"/>
          <w:sz w:val="28"/>
          <w:szCs w:val="28"/>
        </w:rPr>
        <w:t>График реализации мероприятий производственной</w:t>
      </w:r>
    </w:p>
    <w:p w14:paraId="2FE98C0C" w14:textId="77777777" w:rsidR="006B12DF" w:rsidRPr="006B12DF" w:rsidRDefault="006B12DF" w:rsidP="006B12DF">
      <w:pPr>
        <w:ind w:left="-142" w:firstLine="851"/>
        <w:jc w:val="center"/>
        <w:rPr>
          <w:bCs/>
          <w:color w:val="000000"/>
          <w:sz w:val="28"/>
          <w:szCs w:val="28"/>
        </w:rPr>
      </w:pPr>
      <w:r w:rsidRPr="006B12DF">
        <w:rPr>
          <w:bCs/>
          <w:color w:val="000000"/>
          <w:sz w:val="28"/>
          <w:szCs w:val="28"/>
        </w:rPr>
        <w:t xml:space="preserve">программы </w:t>
      </w:r>
      <w:r w:rsidRPr="006B12DF">
        <w:rPr>
          <w:bCs/>
          <w:color w:val="000000"/>
          <w:kern w:val="32"/>
          <w:sz w:val="28"/>
          <w:szCs w:val="28"/>
          <w:lang w:eastAsia="en-US"/>
        </w:rPr>
        <w:t>ООО «Энергоресурс»</w:t>
      </w:r>
    </w:p>
    <w:p w14:paraId="2DAE78FC" w14:textId="77777777" w:rsidR="006B12DF" w:rsidRPr="006B12DF" w:rsidRDefault="006B12DF" w:rsidP="006B12DF">
      <w:pPr>
        <w:ind w:left="284"/>
        <w:jc w:val="center"/>
        <w:rPr>
          <w:bCs/>
          <w:color w:val="000000"/>
          <w:sz w:val="28"/>
          <w:szCs w:val="28"/>
        </w:rPr>
      </w:pPr>
      <w:r w:rsidRPr="006B12DF">
        <w:rPr>
          <w:bCs/>
          <w:color w:val="000000"/>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1964201C" w14:textId="77777777" w:rsidR="006B12DF" w:rsidRPr="006B12DF" w:rsidRDefault="006B12DF" w:rsidP="006B12DF">
      <w:pPr>
        <w:ind w:left="-567" w:firstLine="1134"/>
        <w:jc w:val="center"/>
        <w:rPr>
          <w:bCs/>
          <w:color w:val="000000"/>
          <w:sz w:val="28"/>
          <w:szCs w:val="28"/>
        </w:rPr>
      </w:pPr>
    </w:p>
    <w:p w14:paraId="31308D5E" w14:textId="77777777" w:rsidR="006B12DF" w:rsidRPr="006B12DF" w:rsidRDefault="006B12DF" w:rsidP="006B12DF">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6B12DF" w:rsidRPr="006B12DF" w14:paraId="112DDC3B" w14:textId="77777777" w:rsidTr="006C1737">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EAC15A8" w14:textId="77777777" w:rsidR="006B12DF" w:rsidRPr="006B12DF" w:rsidRDefault="006B12DF" w:rsidP="006B12DF">
            <w:pPr>
              <w:jc w:val="center"/>
              <w:rPr>
                <w:sz w:val="28"/>
                <w:szCs w:val="28"/>
              </w:rPr>
            </w:pPr>
            <w:r w:rsidRPr="006B12DF">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AC7A4F3" w14:textId="77777777" w:rsidR="006B12DF" w:rsidRPr="006B12DF" w:rsidRDefault="006B12DF" w:rsidP="006B12DF">
            <w:pPr>
              <w:jc w:val="center"/>
              <w:rPr>
                <w:sz w:val="28"/>
                <w:szCs w:val="28"/>
              </w:rPr>
            </w:pPr>
            <w:r w:rsidRPr="006B12DF">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80FCCB9" w14:textId="77777777" w:rsidR="006B12DF" w:rsidRPr="006B12DF" w:rsidRDefault="006B12DF" w:rsidP="006B12DF">
            <w:pPr>
              <w:jc w:val="center"/>
              <w:rPr>
                <w:sz w:val="28"/>
                <w:szCs w:val="28"/>
              </w:rPr>
            </w:pPr>
            <w:r w:rsidRPr="006B12DF">
              <w:rPr>
                <w:sz w:val="28"/>
                <w:szCs w:val="28"/>
              </w:rPr>
              <w:t>Дата окончания реализации мероприятий</w:t>
            </w:r>
          </w:p>
        </w:tc>
      </w:tr>
      <w:tr w:rsidR="006B12DF" w:rsidRPr="006B12DF" w14:paraId="3301F768" w14:textId="77777777" w:rsidTr="006C1737">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7668333" w14:textId="77777777" w:rsidR="006B12DF" w:rsidRPr="006B12DF" w:rsidRDefault="006B12DF" w:rsidP="006B12DF">
            <w:pPr>
              <w:rPr>
                <w:sz w:val="28"/>
                <w:szCs w:val="28"/>
              </w:rPr>
            </w:pPr>
            <w:r w:rsidRPr="006B12DF">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2C4051C" w14:textId="77777777" w:rsidR="006B12DF" w:rsidRPr="006B12DF" w:rsidRDefault="006B12DF" w:rsidP="006B12DF">
            <w:pPr>
              <w:jc w:val="center"/>
              <w:rPr>
                <w:sz w:val="28"/>
                <w:szCs w:val="28"/>
              </w:rPr>
            </w:pPr>
            <w:r w:rsidRPr="006B12DF">
              <w:rPr>
                <w:sz w:val="28"/>
                <w:szCs w:val="28"/>
              </w:rPr>
              <w:t>___.07.2021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5504C4E2" w14:textId="77777777" w:rsidR="006B12DF" w:rsidRPr="006B12DF" w:rsidRDefault="006B12DF" w:rsidP="006B12DF">
            <w:pPr>
              <w:jc w:val="center"/>
              <w:rPr>
                <w:sz w:val="28"/>
                <w:szCs w:val="28"/>
              </w:rPr>
            </w:pPr>
            <w:r w:rsidRPr="006B12DF">
              <w:rPr>
                <w:sz w:val="28"/>
                <w:szCs w:val="28"/>
              </w:rPr>
              <w:t>31.12.2030</w:t>
            </w:r>
          </w:p>
        </w:tc>
      </w:tr>
    </w:tbl>
    <w:p w14:paraId="6D7D1A6F" w14:textId="77777777" w:rsidR="006B12DF" w:rsidRPr="006B12DF" w:rsidRDefault="006B12DF" w:rsidP="006B12DF">
      <w:pPr>
        <w:jc w:val="both"/>
        <w:rPr>
          <w:sz w:val="28"/>
          <w:szCs w:val="28"/>
          <w:lang w:eastAsia="en-US"/>
        </w:rPr>
      </w:pPr>
    </w:p>
    <w:p w14:paraId="736C035D" w14:textId="77777777" w:rsidR="006B12DF" w:rsidRPr="006B12DF" w:rsidRDefault="006B12DF" w:rsidP="006B12DF">
      <w:pPr>
        <w:jc w:val="both"/>
        <w:rPr>
          <w:sz w:val="28"/>
          <w:szCs w:val="28"/>
          <w:lang w:eastAsia="en-US"/>
        </w:rPr>
        <w:sectPr w:rsidR="006B12DF" w:rsidRPr="006B12DF" w:rsidSect="0003208C">
          <w:pgSz w:w="11906" w:h="16838"/>
          <w:pgMar w:top="851" w:right="851" w:bottom="709" w:left="1701" w:header="709" w:footer="709" w:gutter="0"/>
          <w:cols w:space="708"/>
          <w:titlePg/>
          <w:docGrid w:linePitch="360"/>
        </w:sectPr>
      </w:pPr>
    </w:p>
    <w:p w14:paraId="11CA0E7C" w14:textId="77777777" w:rsidR="006B12DF" w:rsidRPr="006B12DF" w:rsidRDefault="006B12DF" w:rsidP="006B12DF">
      <w:pPr>
        <w:ind w:left="-142" w:firstLine="709"/>
        <w:jc w:val="right"/>
        <w:rPr>
          <w:sz w:val="28"/>
          <w:szCs w:val="28"/>
        </w:rPr>
      </w:pPr>
      <w:r w:rsidRPr="006B12DF">
        <w:rPr>
          <w:sz w:val="28"/>
          <w:szCs w:val="28"/>
        </w:rPr>
        <w:lastRenderedPageBreak/>
        <w:t>Таблица 8</w:t>
      </w:r>
    </w:p>
    <w:p w14:paraId="0F9A5CBA" w14:textId="77777777" w:rsidR="006B12DF" w:rsidRPr="006B12DF" w:rsidRDefault="006B12DF" w:rsidP="006B12DF">
      <w:pPr>
        <w:ind w:left="-142" w:firstLine="709"/>
        <w:jc w:val="center"/>
        <w:rPr>
          <w:bCs/>
          <w:color w:val="000000"/>
          <w:sz w:val="28"/>
          <w:szCs w:val="28"/>
        </w:rPr>
      </w:pPr>
      <w:r w:rsidRPr="006B12DF">
        <w:rPr>
          <w:bCs/>
          <w:color w:val="000000"/>
          <w:sz w:val="28"/>
          <w:szCs w:val="28"/>
        </w:rPr>
        <w:t xml:space="preserve">Показатели надежности, качества, </w:t>
      </w:r>
    </w:p>
    <w:p w14:paraId="2FE40F75" w14:textId="77777777" w:rsidR="006B12DF" w:rsidRPr="006B12DF" w:rsidRDefault="006B12DF" w:rsidP="006B12DF">
      <w:pPr>
        <w:ind w:left="-142" w:firstLine="709"/>
        <w:jc w:val="center"/>
        <w:rPr>
          <w:sz w:val="28"/>
          <w:szCs w:val="28"/>
          <w:lang w:eastAsia="en-US"/>
        </w:rPr>
      </w:pPr>
      <w:r w:rsidRPr="006B12DF">
        <w:rPr>
          <w:bCs/>
          <w:color w:val="000000"/>
          <w:sz w:val="28"/>
          <w:szCs w:val="28"/>
        </w:rPr>
        <w:t xml:space="preserve">энергетической эффективности объектов систем </w:t>
      </w:r>
      <w:r w:rsidRPr="006B12DF">
        <w:rPr>
          <w:sz w:val="28"/>
          <w:szCs w:val="28"/>
          <w:lang w:eastAsia="en-US"/>
        </w:rPr>
        <w:t xml:space="preserve">горячего водоснабжения </w:t>
      </w:r>
      <w:r w:rsidRPr="006B12DF">
        <w:rPr>
          <w:bCs/>
          <w:color w:val="000000"/>
          <w:kern w:val="32"/>
          <w:sz w:val="28"/>
          <w:szCs w:val="28"/>
          <w:lang w:eastAsia="en-US"/>
        </w:rPr>
        <w:t>ООО «Энергоресурс»</w:t>
      </w:r>
      <w:r w:rsidRPr="006B12DF">
        <w:rPr>
          <w:sz w:val="28"/>
          <w:szCs w:val="28"/>
          <w:lang w:eastAsia="en-US"/>
        </w:rPr>
        <w:br/>
        <w:t xml:space="preserve">на потребительском рынке </w:t>
      </w:r>
      <w:r w:rsidRPr="006B12DF">
        <w:rPr>
          <w:bCs/>
          <w:color w:val="000000"/>
          <w:kern w:val="32"/>
          <w:sz w:val="28"/>
          <w:szCs w:val="28"/>
          <w:lang w:eastAsia="en-US"/>
        </w:rPr>
        <w:t>Прокопьевского муниципального округа</w:t>
      </w:r>
    </w:p>
    <w:p w14:paraId="5B31C4B5" w14:textId="77777777" w:rsidR="006B12DF" w:rsidRPr="006B12DF" w:rsidRDefault="006B12DF" w:rsidP="006B12DF">
      <w:pPr>
        <w:ind w:left="-567"/>
        <w:jc w:val="center"/>
        <w:rPr>
          <w:bCs/>
          <w:color w:val="000000"/>
          <w:sz w:val="28"/>
          <w:szCs w:val="28"/>
        </w:rPr>
      </w:pPr>
    </w:p>
    <w:tbl>
      <w:tblPr>
        <w:tblStyle w:val="6100"/>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6B12DF" w:rsidRPr="006B12DF" w14:paraId="33E9FF6B" w14:textId="77777777" w:rsidTr="006C1737">
        <w:trPr>
          <w:trHeight w:val="1077"/>
        </w:trPr>
        <w:tc>
          <w:tcPr>
            <w:tcW w:w="845" w:type="dxa"/>
            <w:vAlign w:val="center"/>
          </w:tcPr>
          <w:p w14:paraId="1F543F5A" w14:textId="77777777" w:rsidR="006B12DF" w:rsidRPr="006B12DF" w:rsidRDefault="006B12DF" w:rsidP="006B12DF">
            <w:pPr>
              <w:jc w:val="center"/>
              <w:rPr>
                <w:color w:val="000000"/>
                <w:sz w:val="22"/>
                <w:szCs w:val="22"/>
                <w:lang w:eastAsia="en-US"/>
              </w:rPr>
            </w:pPr>
            <w:r w:rsidRPr="006B12DF">
              <w:rPr>
                <w:color w:val="000000"/>
                <w:sz w:val="22"/>
                <w:szCs w:val="22"/>
                <w:lang w:eastAsia="en-US"/>
              </w:rPr>
              <w:t>№ п/п</w:t>
            </w:r>
          </w:p>
        </w:tc>
        <w:tc>
          <w:tcPr>
            <w:tcW w:w="2319" w:type="dxa"/>
            <w:vAlign w:val="center"/>
          </w:tcPr>
          <w:p w14:paraId="7E0F333D"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Наименование показателя</w:t>
            </w:r>
          </w:p>
        </w:tc>
        <w:tc>
          <w:tcPr>
            <w:tcW w:w="1016" w:type="dxa"/>
            <w:vAlign w:val="center"/>
          </w:tcPr>
          <w:p w14:paraId="282D994E" w14:textId="77777777" w:rsidR="006B12DF" w:rsidRPr="006B12DF" w:rsidRDefault="006B12DF" w:rsidP="006B12DF">
            <w:pPr>
              <w:jc w:val="center"/>
              <w:rPr>
                <w:color w:val="000000"/>
                <w:sz w:val="22"/>
                <w:szCs w:val="22"/>
                <w:lang w:eastAsia="en-US"/>
              </w:rPr>
            </w:pPr>
            <w:r w:rsidRPr="006B12DF">
              <w:rPr>
                <w:color w:val="000000"/>
                <w:sz w:val="22"/>
                <w:szCs w:val="22"/>
                <w:lang w:eastAsia="en-US"/>
              </w:rPr>
              <w:t>Факт 2020 год</w:t>
            </w:r>
          </w:p>
        </w:tc>
        <w:tc>
          <w:tcPr>
            <w:tcW w:w="1379" w:type="dxa"/>
            <w:vAlign w:val="center"/>
          </w:tcPr>
          <w:p w14:paraId="785F1FC5" w14:textId="77777777" w:rsidR="006B12DF" w:rsidRPr="006B12DF" w:rsidRDefault="006B12DF" w:rsidP="006B12DF">
            <w:pPr>
              <w:jc w:val="center"/>
              <w:rPr>
                <w:color w:val="000000"/>
                <w:sz w:val="22"/>
                <w:szCs w:val="22"/>
                <w:lang w:eastAsia="en-US"/>
              </w:rPr>
            </w:pPr>
            <w:proofErr w:type="spellStart"/>
            <w:r w:rsidRPr="006B12DF">
              <w:rPr>
                <w:color w:val="000000"/>
                <w:sz w:val="22"/>
                <w:szCs w:val="22"/>
                <w:lang w:eastAsia="en-US"/>
              </w:rPr>
              <w:t>Ожидае-мые</w:t>
            </w:r>
            <w:proofErr w:type="spellEnd"/>
            <w:r w:rsidRPr="006B12DF">
              <w:rPr>
                <w:color w:val="000000"/>
                <w:sz w:val="22"/>
                <w:szCs w:val="22"/>
                <w:lang w:eastAsia="en-US"/>
              </w:rPr>
              <w:t xml:space="preserve"> значения 2021 год</w:t>
            </w:r>
          </w:p>
        </w:tc>
        <w:tc>
          <w:tcPr>
            <w:tcW w:w="944" w:type="dxa"/>
            <w:vAlign w:val="center"/>
          </w:tcPr>
          <w:p w14:paraId="7452D1FB" w14:textId="77777777" w:rsidR="006B12DF" w:rsidRPr="006B12DF" w:rsidRDefault="006B12DF" w:rsidP="006B12DF">
            <w:pPr>
              <w:jc w:val="center"/>
              <w:rPr>
                <w:color w:val="000000"/>
                <w:sz w:val="22"/>
                <w:szCs w:val="22"/>
                <w:lang w:eastAsia="en-US"/>
              </w:rPr>
            </w:pPr>
            <w:r w:rsidRPr="006B12DF">
              <w:rPr>
                <w:color w:val="000000"/>
                <w:sz w:val="22"/>
                <w:szCs w:val="22"/>
                <w:lang w:eastAsia="en-US"/>
              </w:rPr>
              <w:t xml:space="preserve">План 2022 </w:t>
            </w:r>
          </w:p>
          <w:p w14:paraId="284E8F7C"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год</w:t>
            </w:r>
          </w:p>
        </w:tc>
        <w:tc>
          <w:tcPr>
            <w:tcW w:w="962" w:type="dxa"/>
            <w:vAlign w:val="center"/>
          </w:tcPr>
          <w:p w14:paraId="68E340EA"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2023 год</w:t>
            </w:r>
          </w:p>
        </w:tc>
        <w:tc>
          <w:tcPr>
            <w:tcW w:w="1016" w:type="dxa"/>
            <w:vAlign w:val="center"/>
          </w:tcPr>
          <w:p w14:paraId="713E4C0A"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2024 год</w:t>
            </w:r>
          </w:p>
        </w:tc>
        <w:tc>
          <w:tcPr>
            <w:tcW w:w="1016" w:type="dxa"/>
            <w:vAlign w:val="center"/>
          </w:tcPr>
          <w:p w14:paraId="7DF7FF36" w14:textId="77777777" w:rsidR="006B12DF" w:rsidRPr="006B12DF" w:rsidRDefault="006B12DF" w:rsidP="006B12DF">
            <w:pPr>
              <w:jc w:val="center"/>
              <w:rPr>
                <w:color w:val="000000"/>
                <w:sz w:val="22"/>
                <w:szCs w:val="22"/>
                <w:lang w:eastAsia="en-US"/>
              </w:rPr>
            </w:pPr>
            <w:r w:rsidRPr="006B12DF">
              <w:rPr>
                <w:color w:val="000000"/>
                <w:sz w:val="22"/>
                <w:szCs w:val="22"/>
                <w:lang w:eastAsia="en-US"/>
              </w:rPr>
              <w:t xml:space="preserve">План 2025 год </w:t>
            </w:r>
          </w:p>
        </w:tc>
        <w:tc>
          <w:tcPr>
            <w:tcW w:w="1016" w:type="dxa"/>
            <w:vAlign w:val="center"/>
          </w:tcPr>
          <w:p w14:paraId="2E06A3E5"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2026 год</w:t>
            </w:r>
          </w:p>
        </w:tc>
        <w:tc>
          <w:tcPr>
            <w:tcW w:w="1016" w:type="dxa"/>
            <w:vAlign w:val="center"/>
          </w:tcPr>
          <w:p w14:paraId="4FCA439C"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2027 год</w:t>
            </w:r>
          </w:p>
        </w:tc>
        <w:tc>
          <w:tcPr>
            <w:tcW w:w="1016" w:type="dxa"/>
            <w:vAlign w:val="center"/>
          </w:tcPr>
          <w:p w14:paraId="1D909316"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2028 год</w:t>
            </w:r>
          </w:p>
        </w:tc>
        <w:tc>
          <w:tcPr>
            <w:tcW w:w="1016" w:type="dxa"/>
            <w:vAlign w:val="center"/>
          </w:tcPr>
          <w:p w14:paraId="4E677D8C"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2029 год</w:t>
            </w:r>
          </w:p>
        </w:tc>
        <w:tc>
          <w:tcPr>
            <w:tcW w:w="1016" w:type="dxa"/>
            <w:vAlign w:val="center"/>
          </w:tcPr>
          <w:p w14:paraId="7348336E" w14:textId="77777777" w:rsidR="006B12DF" w:rsidRPr="006B12DF" w:rsidRDefault="006B12DF" w:rsidP="006B12DF">
            <w:pPr>
              <w:jc w:val="center"/>
              <w:rPr>
                <w:color w:val="000000"/>
                <w:sz w:val="22"/>
                <w:szCs w:val="22"/>
                <w:lang w:eastAsia="en-US"/>
              </w:rPr>
            </w:pPr>
            <w:r w:rsidRPr="006B12DF">
              <w:rPr>
                <w:color w:val="000000"/>
                <w:sz w:val="22"/>
                <w:szCs w:val="22"/>
                <w:lang w:eastAsia="en-US"/>
              </w:rPr>
              <w:t>План 2030 год</w:t>
            </w:r>
          </w:p>
        </w:tc>
      </w:tr>
      <w:tr w:rsidR="006B12DF" w:rsidRPr="006B12DF" w14:paraId="157CD7FD" w14:textId="77777777" w:rsidTr="006C1737">
        <w:trPr>
          <w:trHeight w:val="808"/>
        </w:trPr>
        <w:tc>
          <w:tcPr>
            <w:tcW w:w="845" w:type="dxa"/>
            <w:vAlign w:val="center"/>
          </w:tcPr>
          <w:p w14:paraId="32F87A79" w14:textId="77777777" w:rsidR="006B12DF" w:rsidRPr="006B12DF" w:rsidRDefault="006B12DF" w:rsidP="006B12DF">
            <w:pPr>
              <w:jc w:val="center"/>
              <w:rPr>
                <w:color w:val="000000"/>
                <w:sz w:val="22"/>
                <w:szCs w:val="22"/>
                <w:lang w:eastAsia="en-US"/>
              </w:rPr>
            </w:pPr>
            <w:r w:rsidRPr="006B12DF">
              <w:rPr>
                <w:color w:val="000000"/>
                <w:sz w:val="22"/>
                <w:szCs w:val="22"/>
                <w:lang w:eastAsia="en-US"/>
              </w:rPr>
              <w:t>1.</w:t>
            </w:r>
          </w:p>
        </w:tc>
        <w:tc>
          <w:tcPr>
            <w:tcW w:w="2319" w:type="dxa"/>
            <w:vAlign w:val="center"/>
          </w:tcPr>
          <w:p w14:paraId="017F3C31" w14:textId="77777777" w:rsidR="006B12DF" w:rsidRPr="006B12DF" w:rsidRDefault="006B12DF" w:rsidP="006B12DF">
            <w:pPr>
              <w:jc w:val="center"/>
              <w:rPr>
                <w:color w:val="000000"/>
                <w:sz w:val="22"/>
                <w:szCs w:val="22"/>
                <w:lang w:eastAsia="en-US"/>
              </w:rPr>
            </w:pPr>
            <w:r w:rsidRPr="006B12DF">
              <w:rPr>
                <w:sz w:val="22"/>
                <w:szCs w:val="22"/>
                <w:lang w:eastAsia="en-US"/>
              </w:rPr>
              <w:t>Показатели качества горячей воды</w:t>
            </w:r>
          </w:p>
        </w:tc>
        <w:tc>
          <w:tcPr>
            <w:tcW w:w="1016" w:type="dxa"/>
            <w:vAlign w:val="center"/>
          </w:tcPr>
          <w:p w14:paraId="0934DB2D"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379" w:type="dxa"/>
            <w:vAlign w:val="center"/>
          </w:tcPr>
          <w:p w14:paraId="4BC909BE"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944" w:type="dxa"/>
            <w:vAlign w:val="center"/>
          </w:tcPr>
          <w:p w14:paraId="7A878C6F"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962" w:type="dxa"/>
            <w:vAlign w:val="center"/>
          </w:tcPr>
          <w:p w14:paraId="3D236EB8"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016" w:type="dxa"/>
            <w:vAlign w:val="center"/>
          </w:tcPr>
          <w:p w14:paraId="135B4E01"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016" w:type="dxa"/>
            <w:vAlign w:val="center"/>
          </w:tcPr>
          <w:p w14:paraId="30CC48F1"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28171174"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1805690F"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229C16BA"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5920B2D6"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5679B0B4" w14:textId="77777777" w:rsidR="006B12DF" w:rsidRPr="006B12DF" w:rsidRDefault="006B12DF" w:rsidP="006B12DF">
            <w:pPr>
              <w:jc w:val="center"/>
              <w:rPr>
                <w:lang w:eastAsia="en-US"/>
              </w:rPr>
            </w:pPr>
            <w:r w:rsidRPr="006B12DF">
              <w:rPr>
                <w:color w:val="000000"/>
                <w:sz w:val="22"/>
                <w:szCs w:val="22"/>
                <w:lang w:eastAsia="en-US"/>
              </w:rPr>
              <w:t>-</w:t>
            </w:r>
          </w:p>
        </w:tc>
      </w:tr>
      <w:tr w:rsidR="006B12DF" w:rsidRPr="006B12DF" w14:paraId="7131C6A2" w14:textId="77777777" w:rsidTr="006C1737">
        <w:trPr>
          <w:trHeight w:val="1346"/>
        </w:trPr>
        <w:tc>
          <w:tcPr>
            <w:tcW w:w="845" w:type="dxa"/>
            <w:vAlign w:val="center"/>
          </w:tcPr>
          <w:p w14:paraId="7176BC48" w14:textId="77777777" w:rsidR="006B12DF" w:rsidRPr="006B12DF" w:rsidRDefault="006B12DF" w:rsidP="006B12DF">
            <w:pPr>
              <w:jc w:val="center"/>
              <w:rPr>
                <w:color w:val="000000"/>
                <w:sz w:val="22"/>
                <w:szCs w:val="22"/>
                <w:lang w:eastAsia="en-US"/>
              </w:rPr>
            </w:pPr>
            <w:r w:rsidRPr="006B12DF">
              <w:rPr>
                <w:color w:val="000000"/>
                <w:sz w:val="22"/>
                <w:szCs w:val="22"/>
                <w:lang w:eastAsia="en-US"/>
              </w:rPr>
              <w:t>2.</w:t>
            </w:r>
          </w:p>
        </w:tc>
        <w:tc>
          <w:tcPr>
            <w:tcW w:w="2319" w:type="dxa"/>
            <w:vAlign w:val="center"/>
          </w:tcPr>
          <w:p w14:paraId="7321F8E9" w14:textId="77777777" w:rsidR="006B12DF" w:rsidRPr="006B12DF" w:rsidRDefault="006B12DF" w:rsidP="006B12DF">
            <w:pPr>
              <w:jc w:val="center"/>
              <w:rPr>
                <w:color w:val="000000"/>
                <w:sz w:val="22"/>
                <w:szCs w:val="22"/>
                <w:lang w:eastAsia="en-US"/>
              </w:rPr>
            </w:pPr>
            <w:r w:rsidRPr="006B12DF">
              <w:rPr>
                <w:sz w:val="22"/>
                <w:szCs w:val="22"/>
                <w:lang w:eastAsia="en-US"/>
              </w:rPr>
              <w:t>Показатели надежности и бесперебойности горячего водоснабжения</w:t>
            </w:r>
          </w:p>
        </w:tc>
        <w:tc>
          <w:tcPr>
            <w:tcW w:w="1016" w:type="dxa"/>
            <w:vAlign w:val="center"/>
          </w:tcPr>
          <w:p w14:paraId="7956EC11"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379" w:type="dxa"/>
            <w:vAlign w:val="center"/>
          </w:tcPr>
          <w:p w14:paraId="16AB37E6"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944" w:type="dxa"/>
            <w:vAlign w:val="center"/>
          </w:tcPr>
          <w:p w14:paraId="418C1F70"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962" w:type="dxa"/>
            <w:vAlign w:val="center"/>
          </w:tcPr>
          <w:p w14:paraId="379EDDF6"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016" w:type="dxa"/>
            <w:vAlign w:val="center"/>
          </w:tcPr>
          <w:p w14:paraId="64B5EAC6"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016" w:type="dxa"/>
            <w:vAlign w:val="center"/>
          </w:tcPr>
          <w:p w14:paraId="31FCA7EA"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44C28AC2"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76520AA4"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446F316F"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78C852E7"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3821511E" w14:textId="77777777" w:rsidR="006B12DF" w:rsidRPr="006B12DF" w:rsidRDefault="006B12DF" w:rsidP="006B12DF">
            <w:pPr>
              <w:jc w:val="center"/>
              <w:rPr>
                <w:lang w:eastAsia="en-US"/>
              </w:rPr>
            </w:pPr>
            <w:r w:rsidRPr="006B12DF">
              <w:rPr>
                <w:color w:val="000000"/>
                <w:sz w:val="22"/>
                <w:szCs w:val="22"/>
                <w:lang w:eastAsia="en-US"/>
              </w:rPr>
              <w:t>-</w:t>
            </w:r>
          </w:p>
        </w:tc>
      </w:tr>
      <w:tr w:rsidR="006B12DF" w:rsidRPr="006B12DF" w14:paraId="0B8AD8B1" w14:textId="77777777" w:rsidTr="006C1737">
        <w:trPr>
          <w:trHeight w:val="1359"/>
        </w:trPr>
        <w:tc>
          <w:tcPr>
            <w:tcW w:w="845" w:type="dxa"/>
            <w:vAlign w:val="center"/>
          </w:tcPr>
          <w:p w14:paraId="1D9E33C8" w14:textId="77777777" w:rsidR="006B12DF" w:rsidRPr="006B12DF" w:rsidRDefault="006B12DF" w:rsidP="006B12DF">
            <w:pPr>
              <w:jc w:val="center"/>
              <w:rPr>
                <w:color w:val="000000"/>
                <w:sz w:val="22"/>
                <w:szCs w:val="22"/>
                <w:lang w:eastAsia="en-US"/>
              </w:rPr>
            </w:pPr>
            <w:r w:rsidRPr="006B12DF">
              <w:rPr>
                <w:color w:val="000000"/>
                <w:sz w:val="22"/>
                <w:szCs w:val="22"/>
                <w:lang w:eastAsia="en-US"/>
              </w:rPr>
              <w:t>3.</w:t>
            </w:r>
          </w:p>
        </w:tc>
        <w:tc>
          <w:tcPr>
            <w:tcW w:w="2319" w:type="dxa"/>
            <w:vAlign w:val="center"/>
          </w:tcPr>
          <w:p w14:paraId="59354E1B" w14:textId="77777777" w:rsidR="006B12DF" w:rsidRPr="006B12DF" w:rsidRDefault="006B12DF" w:rsidP="006B12DF">
            <w:pPr>
              <w:jc w:val="center"/>
              <w:rPr>
                <w:color w:val="000000"/>
                <w:sz w:val="22"/>
                <w:szCs w:val="22"/>
                <w:lang w:eastAsia="en-US"/>
              </w:rPr>
            </w:pPr>
            <w:r w:rsidRPr="006B12DF">
              <w:rPr>
                <w:sz w:val="22"/>
                <w:szCs w:val="22"/>
                <w:lang w:eastAsia="en-US"/>
              </w:rPr>
              <w:t>Показатели энергетической эффективности использования ресурсов</w:t>
            </w:r>
          </w:p>
        </w:tc>
        <w:tc>
          <w:tcPr>
            <w:tcW w:w="1016" w:type="dxa"/>
            <w:vAlign w:val="center"/>
          </w:tcPr>
          <w:p w14:paraId="6D024277"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379" w:type="dxa"/>
            <w:vAlign w:val="center"/>
          </w:tcPr>
          <w:p w14:paraId="0ABCB536"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944" w:type="dxa"/>
            <w:vAlign w:val="center"/>
          </w:tcPr>
          <w:p w14:paraId="04809457"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962" w:type="dxa"/>
            <w:vAlign w:val="center"/>
          </w:tcPr>
          <w:p w14:paraId="53C7782A"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016" w:type="dxa"/>
            <w:vAlign w:val="center"/>
          </w:tcPr>
          <w:p w14:paraId="2659C3B1" w14:textId="77777777" w:rsidR="006B12DF" w:rsidRPr="006B12DF" w:rsidRDefault="006B12DF" w:rsidP="006B12DF">
            <w:pPr>
              <w:jc w:val="center"/>
              <w:rPr>
                <w:color w:val="000000"/>
                <w:sz w:val="22"/>
                <w:szCs w:val="22"/>
                <w:lang w:eastAsia="en-US"/>
              </w:rPr>
            </w:pPr>
            <w:r w:rsidRPr="006B12DF">
              <w:rPr>
                <w:color w:val="000000"/>
                <w:sz w:val="22"/>
                <w:szCs w:val="22"/>
                <w:lang w:eastAsia="en-US"/>
              </w:rPr>
              <w:t>-</w:t>
            </w:r>
          </w:p>
        </w:tc>
        <w:tc>
          <w:tcPr>
            <w:tcW w:w="1016" w:type="dxa"/>
            <w:vAlign w:val="center"/>
          </w:tcPr>
          <w:p w14:paraId="5CB52E5F"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2DC0E0E2"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5B8006EE"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5996C794"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087360EB" w14:textId="77777777" w:rsidR="006B12DF" w:rsidRPr="006B12DF" w:rsidRDefault="006B12DF" w:rsidP="006B12DF">
            <w:pPr>
              <w:jc w:val="center"/>
              <w:rPr>
                <w:lang w:eastAsia="en-US"/>
              </w:rPr>
            </w:pPr>
            <w:r w:rsidRPr="006B12DF">
              <w:rPr>
                <w:color w:val="000000"/>
                <w:sz w:val="22"/>
                <w:szCs w:val="22"/>
                <w:lang w:eastAsia="en-US"/>
              </w:rPr>
              <w:t>-</w:t>
            </w:r>
          </w:p>
        </w:tc>
        <w:tc>
          <w:tcPr>
            <w:tcW w:w="1016" w:type="dxa"/>
            <w:vAlign w:val="center"/>
          </w:tcPr>
          <w:p w14:paraId="4D59DD47" w14:textId="77777777" w:rsidR="006B12DF" w:rsidRPr="006B12DF" w:rsidRDefault="006B12DF" w:rsidP="006B12DF">
            <w:pPr>
              <w:jc w:val="center"/>
              <w:rPr>
                <w:lang w:eastAsia="en-US"/>
              </w:rPr>
            </w:pPr>
            <w:r w:rsidRPr="006B12DF">
              <w:rPr>
                <w:color w:val="000000"/>
                <w:sz w:val="22"/>
                <w:szCs w:val="22"/>
                <w:lang w:eastAsia="en-US"/>
              </w:rPr>
              <w:t>-</w:t>
            </w:r>
          </w:p>
        </w:tc>
      </w:tr>
    </w:tbl>
    <w:p w14:paraId="68A7C75B" w14:textId="77777777" w:rsidR="006B12DF" w:rsidRPr="006B12DF" w:rsidRDefault="006B12DF" w:rsidP="006B12DF">
      <w:pPr>
        <w:ind w:left="-567"/>
        <w:jc w:val="center"/>
        <w:rPr>
          <w:bCs/>
          <w:color w:val="000000"/>
          <w:sz w:val="28"/>
          <w:szCs w:val="28"/>
        </w:rPr>
      </w:pPr>
    </w:p>
    <w:p w14:paraId="0797CBB9" w14:textId="77777777" w:rsidR="006B12DF" w:rsidRPr="006B12DF" w:rsidRDefault="006B12DF" w:rsidP="006B12DF">
      <w:pPr>
        <w:ind w:left="-567"/>
        <w:jc w:val="center"/>
        <w:rPr>
          <w:bCs/>
          <w:color w:val="000000"/>
          <w:sz w:val="28"/>
          <w:szCs w:val="28"/>
        </w:rPr>
      </w:pPr>
    </w:p>
    <w:p w14:paraId="656F2DA1" w14:textId="77777777" w:rsidR="006B12DF" w:rsidRPr="006B12DF" w:rsidRDefault="006B12DF" w:rsidP="006B12DF">
      <w:pPr>
        <w:ind w:left="-567"/>
        <w:jc w:val="center"/>
        <w:rPr>
          <w:bCs/>
          <w:color w:val="000000"/>
          <w:sz w:val="28"/>
          <w:szCs w:val="28"/>
        </w:rPr>
      </w:pPr>
    </w:p>
    <w:p w14:paraId="753666E1" w14:textId="77777777" w:rsidR="006B12DF" w:rsidRPr="006B12DF" w:rsidRDefault="006B12DF" w:rsidP="006B12DF">
      <w:pPr>
        <w:ind w:left="-567"/>
        <w:jc w:val="center"/>
        <w:rPr>
          <w:bCs/>
          <w:color w:val="000000"/>
          <w:sz w:val="28"/>
          <w:szCs w:val="28"/>
        </w:rPr>
      </w:pPr>
    </w:p>
    <w:p w14:paraId="4315CD6F" w14:textId="77777777" w:rsidR="006B12DF" w:rsidRPr="006B12DF" w:rsidRDefault="006B12DF" w:rsidP="006B12DF">
      <w:pPr>
        <w:ind w:left="-567"/>
        <w:jc w:val="center"/>
        <w:rPr>
          <w:bCs/>
          <w:color w:val="000000"/>
          <w:sz w:val="28"/>
          <w:szCs w:val="28"/>
        </w:rPr>
      </w:pPr>
    </w:p>
    <w:p w14:paraId="3676F35E" w14:textId="77777777" w:rsidR="006B12DF" w:rsidRPr="006B12DF" w:rsidRDefault="006B12DF" w:rsidP="006B12DF">
      <w:pPr>
        <w:rPr>
          <w:bCs/>
          <w:color w:val="000000"/>
          <w:sz w:val="28"/>
          <w:szCs w:val="28"/>
        </w:rPr>
      </w:pPr>
    </w:p>
    <w:p w14:paraId="0C632109" w14:textId="77777777" w:rsidR="006B12DF" w:rsidRPr="006B12DF" w:rsidRDefault="006B12DF" w:rsidP="006B12DF">
      <w:pPr>
        <w:ind w:left="-567"/>
        <w:jc w:val="center"/>
        <w:rPr>
          <w:bCs/>
          <w:color w:val="000000"/>
          <w:sz w:val="28"/>
          <w:szCs w:val="28"/>
        </w:rPr>
      </w:pPr>
    </w:p>
    <w:p w14:paraId="51F71F79" w14:textId="77777777" w:rsidR="006B12DF" w:rsidRPr="006B12DF" w:rsidRDefault="006B12DF" w:rsidP="006B12DF">
      <w:pPr>
        <w:ind w:left="-567"/>
        <w:jc w:val="center"/>
        <w:rPr>
          <w:bCs/>
          <w:color w:val="000000"/>
          <w:sz w:val="28"/>
          <w:szCs w:val="28"/>
        </w:rPr>
        <w:sectPr w:rsidR="006B12DF" w:rsidRPr="006B12DF" w:rsidSect="0003208C">
          <w:pgSz w:w="16838" w:h="11906" w:orient="landscape"/>
          <w:pgMar w:top="1701" w:right="851" w:bottom="851" w:left="709" w:header="709" w:footer="709" w:gutter="0"/>
          <w:cols w:space="708"/>
          <w:titlePg/>
          <w:docGrid w:linePitch="360"/>
        </w:sectPr>
      </w:pPr>
    </w:p>
    <w:p w14:paraId="107F508F" w14:textId="77777777" w:rsidR="006B12DF" w:rsidRPr="006B12DF" w:rsidRDefault="006B12DF" w:rsidP="006B12DF">
      <w:pPr>
        <w:ind w:left="-567"/>
        <w:jc w:val="right"/>
        <w:rPr>
          <w:bCs/>
          <w:color w:val="000000"/>
          <w:sz w:val="28"/>
          <w:szCs w:val="28"/>
        </w:rPr>
      </w:pPr>
      <w:r w:rsidRPr="006B12DF">
        <w:rPr>
          <w:bCs/>
          <w:color w:val="000000"/>
          <w:sz w:val="28"/>
          <w:szCs w:val="28"/>
        </w:rPr>
        <w:lastRenderedPageBreak/>
        <w:t>Таблица 9</w:t>
      </w:r>
    </w:p>
    <w:p w14:paraId="7F422B21" w14:textId="77777777" w:rsidR="006B12DF" w:rsidRPr="006B12DF" w:rsidRDefault="006B12DF" w:rsidP="006B12DF">
      <w:pPr>
        <w:ind w:left="-567"/>
        <w:jc w:val="center"/>
        <w:rPr>
          <w:lang w:eastAsia="en-US"/>
        </w:rPr>
      </w:pPr>
      <w:r w:rsidRPr="006B12DF">
        <w:rPr>
          <w:bCs/>
          <w:color w:val="000000"/>
          <w:sz w:val="28"/>
          <w:szCs w:val="28"/>
        </w:rPr>
        <w:t>Расчет эффективности производственной программы</w:t>
      </w:r>
      <w:r w:rsidRPr="006B12DF">
        <w:rPr>
          <w:lang w:eastAsia="en-US"/>
        </w:rPr>
        <w:t xml:space="preserve">  </w:t>
      </w:r>
    </w:p>
    <w:p w14:paraId="287D7F22" w14:textId="77777777" w:rsidR="006B12DF" w:rsidRPr="006B12DF" w:rsidRDefault="006B12DF" w:rsidP="006B12DF">
      <w:pPr>
        <w:ind w:left="-567"/>
        <w:jc w:val="center"/>
        <w:rPr>
          <w:bCs/>
          <w:color w:val="000000"/>
          <w:sz w:val="28"/>
          <w:szCs w:val="28"/>
        </w:rPr>
      </w:pPr>
      <w:r w:rsidRPr="006B12DF">
        <w:rPr>
          <w:bCs/>
          <w:color w:val="000000"/>
          <w:kern w:val="32"/>
          <w:sz w:val="28"/>
          <w:szCs w:val="28"/>
          <w:lang w:eastAsia="en-US"/>
        </w:rPr>
        <w:t>ООО «Энергоресурс»</w:t>
      </w:r>
      <w:r w:rsidRPr="006B12DF">
        <w:rPr>
          <w:bCs/>
          <w:color w:val="000000"/>
          <w:sz w:val="28"/>
          <w:szCs w:val="28"/>
        </w:rPr>
        <w:t xml:space="preserve"> на потребительском рынке </w:t>
      </w:r>
      <w:r w:rsidRPr="006B12DF">
        <w:rPr>
          <w:bCs/>
          <w:color w:val="000000"/>
          <w:kern w:val="32"/>
          <w:sz w:val="28"/>
          <w:szCs w:val="28"/>
          <w:lang w:eastAsia="en-US"/>
        </w:rPr>
        <w:t>Прокопьевского муниципального округа</w:t>
      </w:r>
    </w:p>
    <w:p w14:paraId="718315CA" w14:textId="77777777" w:rsidR="006B12DF" w:rsidRPr="006B12DF" w:rsidRDefault="006B12DF" w:rsidP="006B12DF">
      <w:pPr>
        <w:ind w:left="-567"/>
        <w:jc w:val="center"/>
        <w:rPr>
          <w:bCs/>
          <w:color w:val="000000"/>
          <w:sz w:val="28"/>
          <w:szCs w:val="28"/>
        </w:rPr>
      </w:pPr>
    </w:p>
    <w:tbl>
      <w:tblPr>
        <w:tblStyle w:val="6100"/>
        <w:tblW w:w="10565" w:type="dxa"/>
        <w:tblInd w:w="-885" w:type="dxa"/>
        <w:tblLayout w:type="fixed"/>
        <w:tblLook w:val="04A0" w:firstRow="1" w:lastRow="0" w:firstColumn="1" w:lastColumn="0" w:noHBand="0" w:noVBand="1"/>
      </w:tblPr>
      <w:tblGrid>
        <w:gridCol w:w="709"/>
        <w:gridCol w:w="3403"/>
        <w:gridCol w:w="1559"/>
        <w:gridCol w:w="2552"/>
        <w:gridCol w:w="2342"/>
      </w:tblGrid>
      <w:tr w:rsidR="006B12DF" w:rsidRPr="006B12DF" w14:paraId="13C16DF0" w14:textId="77777777" w:rsidTr="006C1737">
        <w:trPr>
          <w:trHeight w:val="2286"/>
        </w:trPr>
        <w:tc>
          <w:tcPr>
            <w:tcW w:w="709" w:type="dxa"/>
            <w:vAlign w:val="center"/>
          </w:tcPr>
          <w:p w14:paraId="4CE7C970" w14:textId="77777777" w:rsidR="006B12DF" w:rsidRPr="006B12DF" w:rsidRDefault="006B12DF" w:rsidP="006B12DF">
            <w:pPr>
              <w:jc w:val="center"/>
              <w:rPr>
                <w:color w:val="000000"/>
                <w:sz w:val="28"/>
                <w:szCs w:val="28"/>
                <w:lang w:eastAsia="en-US"/>
              </w:rPr>
            </w:pPr>
            <w:r w:rsidRPr="006B12DF">
              <w:rPr>
                <w:color w:val="000000"/>
                <w:sz w:val="28"/>
                <w:szCs w:val="28"/>
                <w:lang w:eastAsia="en-US"/>
              </w:rPr>
              <w:t>№ п/п</w:t>
            </w:r>
          </w:p>
        </w:tc>
        <w:tc>
          <w:tcPr>
            <w:tcW w:w="3403" w:type="dxa"/>
            <w:vAlign w:val="center"/>
          </w:tcPr>
          <w:p w14:paraId="7327AC9E"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Наименование показателя</w:t>
            </w:r>
          </w:p>
        </w:tc>
        <w:tc>
          <w:tcPr>
            <w:tcW w:w="1559" w:type="dxa"/>
            <w:vAlign w:val="center"/>
          </w:tcPr>
          <w:p w14:paraId="54162EEB"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Значение показателя в базовом периоде    2020 год</w:t>
            </w:r>
          </w:p>
        </w:tc>
        <w:tc>
          <w:tcPr>
            <w:tcW w:w="2552" w:type="dxa"/>
            <w:vAlign w:val="center"/>
          </w:tcPr>
          <w:p w14:paraId="7212E195"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Планируемое значение показателя по итогам реализации производственной программы                  2021 год</w:t>
            </w:r>
          </w:p>
        </w:tc>
        <w:tc>
          <w:tcPr>
            <w:tcW w:w="2342" w:type="dxa"/>
            <w:vAlign w:val="center"/>
          </w:tcPr>
          <w:p w14:paraId="596506C4" w14:textId="77777777" w:rsidR="006B12DF" w:rsidRPr="006B12DF" w:rsidRDefault="006B12DF" w:rsidP="006B12DF">
            <w:pPr>
              <w:jc w:val="center"/>
              <w:rPr>
                <w:color w:val="000000"/>
                <w:sz w:val="28"/>
                <w:szCs w:val="28"/>
                <w:lang w:eastAsia="en-US"/>
              </w:rPr>
            </w:pPr>
            <w:r w:rsidRPr="006B12DF">
              <w:rPr>
                <w:color w:val="000000"/>
                <w:sz w:val="28"/>
                <w:szCs w:val="28"/>
                <w:lang w:eastAsia="en-US"/>
              </w:rPr>
              <w:t xml:space="preserve">Эффективность </w:t>
            </w:r>
            <w:proofErr w:type="spellStart"/>
            <w:proofErr w:type="gramStart"/>
            <w:r w:rsidRPr="006B12DF">
              <w:rPr>
                <w:color w:val="000000"/>
                <w:sz w:val="28"/>
                <w:szCs w:val="28"/>
                <w:lang w:eastAsia="en-US"/>
              </w:rPr>
              <w:t>производствен</w:t>
            </w:r>
            <w:proofErr w:type="spellEnd"/>
            <w:r w:rsidRPr="006B12DF">
              <w:rPr>
                <w:color w:val="000000"/>
                <w:sz w:val="28"/>
                <w:szCs w:val="28"/>
                <w:lang w:eastAsia="en-US"/>
              </w:rPr>
              <w:t>-ной</w:t>
            </w:r>
            <w:proofErr w:type="gramEnd"/>
            <w:r w:rsidRPr="006B12DF">
              <w:rPr>
                <w:color w:val="000000"/>
                <w:sz w:val="28"/>
                <w:szCs w:val="28"/>
                <w:lang w:eastAsia="en-US"/>
              </w:rPr>
              <w:t xml:space="preserve"> программы, тыс. руб.</w:t>
            </w:r>
          </w:p>
        </w:tc>
      </w:tr>
      <w:tr w:rsidR="006B12DF" w:rsidRPr="006B12DF" w14:paraId="48E766BB" w14:textId="77777777" w:rsidTr="006C1737">
        <w:trPr>
          <w:trHeight w:val="860"/>
        </w:trPr>
        <w:tc>
          <w:tcPr>
            <w:tcW w:w="709" w:type="dxa"/>
            <w:vAlign w:val="center"/>
          </w:tcPr>
          <w:p w14:paraId="7EA356C4" w14:textId="77777777" w:rsidR="006B12DF" w:rsidRPr="006B12DF" w:rsidRDefault="006B12DF" w:rsidP="006B12DF">
            <w:pPr>
              <w:jc w:val="center"/>
              <w:rPr>
                <w:color w:val="000000"/>
                <w:sz w:val="28"/>
                <w:szCs w:val="28"/>
                <w:lang w:eastAsia="en-US"/>
              </w:rPr>
            </w:pPr>
            <w:r w:rsidRPr="006B12DF">
              <w:rPr>
                <w:color w:val="000000"/>
                <w:sz w:val="28"/>
                <w:szCs w:val="28"/>
                <w:lang w:eastAsia="en-US"/>
              </w:rPr>
              <w:t>1.</w:t>
            </w:r>
          </w:p>
        </w:tc>
        <w:tc>
          <w:tcPr>
            <w:tcW w:w="3403" w:type="dxa"/>
            <w:vAlign w:val="center"/>
          </w:tcPr>
          <w:p w14:paraId="5B44A173" w14:textId="77777777" w:rsidR="006B12DF" w:rsidRPr="006B12DF" w:rsidRDefault="006B12DF" w:rsidP="006B12DF">
            <w:pPr>
              <w:jc w:val="center"/>
              <w:rPr>
                <w:sz w:val="28"/>
                <w:szCs w:val="28"/>
                <w:lang w:eastAsia="en-US"/>
              </w:rPr>
            </w:pPr>
            <w:r w:rsidRPr="006B12DF">
              <w:rPr>
                <w:sz w:val="28"/>
                <w:szCs w:val="28"/>
                <w:lang w:eastAsia="en-US"/>
              </w:rPr>
              <w:t>Показатели качества горячей воды</w:t>
            </w:r>
          </w:p>
        </w:tc>
        <w:tc>
          <w:tcPr>
            <w:tcW w:w="1559" w:type="dxa"/>
            <w:vAlign w:val="center"/>
          </w:tcPr>
          <w:p w14:paraId="72F2A98B"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c>
          <w:tcPr>
            <w:tcW w:w="2552" w:type="dxa"/>
            <w:vAlign w:val="center"/>
          </w:tcPr>
          <w:p w14:paraId="625F217F"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c>
          <w:tcPr>
            <w:tcW w:w="2342" w:type="dxa"/>
            <w:vAlign w:val="center"/>
          </w:tcPr>
          <w:p w14:paraId="7694E378"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r>
      <w:tr w:rsidR="006B12DF" w:rsidRPr="006B12DF" w14:paraId="3B074B98" w14:textId="77777777" w:rsidTr="006C1737">
        <w:trPr>
          <w:trHeight w:val="1132"/>
        </w:trPr>
        <w:tc>
          <w:tcPr>
            <w:tcW w:w="709" w:type="dxa"/>
            <w:vAlign w:val="center"/>
          </w:tcPr>
          <w:p w14:paraId="705D02C0" w14:textId="77777777" w:rsidR="006B12DF" w:rsidRPr="006B12DF" w:rsidRDefault="006B12DF" w:rsidP="006B12DF">
            <w:pPr>
              <w:jc w:val="center"/>
              <w:rPr>
                <w:color w:val="000000"/>
                <w:sz w:val="28"/>
                <w:szCs w:val="28"/>
                <w:lang w:eastAsia="en-US"/>
              </w:rPr>
            </w:pPr>
            <w:r w:rsidRPr="006B12DF">
              <w:rPr>
                <w:color w:val="000000"/>
                <w:sz w:val="28"/>
                <w:szCs w:val="28"/>
                <w:lang w:eastAsia="en-US"/>
              </w:rPr>
              <w:t>2.</w:t>
            </w:r>
          </w:p>
        </w:tc>
        <w:tc>
          <w:tcPr>
            <w:tcW w:w="3403" w:type="dxa"/>
            <w:vAlign w:val="center"/>
          </w:tcPr>
          <w:p w14:paraId="3B3F7264" w14:textId="77777777" w:rsidR="006B12DF" w:rsidRPr="006B12DF" w:rsidRDefault="006B12DF" w:rsidP="006B12DF">
            <w:pPr>
              <w:jc w:val="center"/>
              <w:rPr>
                <w:sz w:val="28"/>
                <w:szCs w:val="28"/>
                <w:lang w:eastAsia="en-US"/>
              </w:rPr>
            </w:pPr>
            <w:r w:rsidRPr="006B12DF">
              <w:rPr>
                <w:sz w:val="28"/>
                <w:szCs w:val="28"/>
                <w:lang w:eastAsia="en-US"/>
              </w:rPr>
              <w:t>Показатели надежности и бесперебойности горячего водоснабжения</w:t>
            </w:r>
          </w:p>
        </w:tc>
        <w:tc>
          <w:tcPr>
            <w:tcW w:w="1559" w:type="dxa"/>
            <w:vAlign w:val="center"/>
          </w:tcPr>
          <w:p w14:paraId="0C143CE0"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c>
          <w:tcPr>
            <w:tcW w:w="2552" w:type="dxa"/>
            <w:vAlign w:val="center"/>
          </w:tcPr>
          <w:p w14:paraId="7F7008FB"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c>
          <w:tcPr>
            <w:tcW w:w="2342" w:type="dxa"/>
            <w:vAlign w:val="center"/>
          </w:tcPr>
          <w:p w14:paraId="08157A73"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r>
      <w:tr w:rsidR="006B12DF" w:rsidRPr="006B12DF" w14:paraId="3D0EA0B1" w14:textId="77777777" w:rsidTr="006C1737">
        <w:trPr>
          <w:trHeight w:val="968"/>
        </w:trPr>
        <w:tc>
          <w:tcPr>
            <w:tcW w:w="709" w:type="dxa"/>
            <w:vAlign w:val="center"/>
          </w:tcPr>
          <w:p w14:paraId="21EBDA71" w14:textId="77777777" w:rsidR="006B12DF" w:rsidRPr="006B12DF" w:rsidRDefault="006B12DF" w:rsidP="006B12DF">
            <w:pPr>
              <w:jc w:val="center"/>
              <w:rPr>
                <w:color w:val="000000"/>
                <w:sz w:val="28"/>
                <w:szCs w:val="28"/>
                <w:lang w:eastAsia="en-US"/>
              </w:rPr>
            </w:pPr>
            <w:r w:rsidRPr="006B12DF">
              <w:rPr>
                <w:color w:val="000000"/>
                <w:sz w:val="28"/>
                <w:szCs w:val="28"/>
                <w:lang w:eastAsia="en-US"/>
              </w:rPr>
              <w:t>3.</w:t>
            </w:r>
          </w:p>
        </w:tc>
        <w:tc>
          <w:tcPr>
            <w:tcW w:w="3403" w:type="dxa"/>
            <w:vAlign w:val="center"/>
          </w:tcPr>
          <w:p w14:paraId="7027DAD1"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Показатели энергетической эффективности использования ресурсов</w:t>
            </w:r>
          </w:p>
        </w:tc>
        <w:tc>
          <w:tcPr>
            <w:tcW w:w="1559" w:type="dxa"/>
            <w:vAlign w:val="center"/>
          </w:tcPr>
          <w:p w14:paraId="440285DA"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c>
          <w:tcPr>
            <w:tcW w:w="2552" w:type="dxa"/>
            <w:vAlign w:val="center"/>
          </w:tcPr>
          <w:p w14:paraId="2FD5D4D6"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c>
          <w:tcPr>
            <w:tcW w:w="2342" w:type="dxa"/>
            <w:vAlign w:val="center"/>
          </w:tcPr>
          <w:p w14:paraId="3952EB03" w14:textId="77777777" w:rsidR="006B12DF" w:rsidRPr="006B12DF" w:rsidRDefault="006B12DF" w:rsidP="006B12DF">
            <w:pPr>
              <w:jc w:val="center"/>
              <w:rPr>
                <w:color w:val="000000"/>
                <w:sz w:val="28"/>
                <w:szCs w:val="28"/>
                <w:lang w:eastAsia="en-US"/>
              </w:rPr>
            </w:pPr>
            <w:r w:rsidRPr="006B12DF">
              <w:rPr>
                <w:color w:val="000000"/>
                <w:sz w:val="28"/>
                <w:szCs w:val="28"/>
                <w:lang w:eastAsia="en-US"/>
              </w:rPr>
              <w:t>-</w:t>
            </w:r>
          </w:p>
        </w:tc>
      </w:tr>
    </w:tbl>
    <w:p w14:paraId="75376E87" w14:textId="77777777" w:rsidR="006B12DF" w:rsidRPr="006B12DF" w:rsidRDefault="006B12DF" w:rsidP="006B12DF">
      <w:pPr>
        <w:ind w:left="-567"/>
        <w:jc w:val="center"/>
        <w:rPr>
          <w:bCs/>
          <w:color w:val="000000"/>
          <w:sz w:val="28"/>
          <w:szCs w:val="28"/>
        </w:rPr>
      </w:pPr>
    </w:p>
    <w:p w14:paraId="6A983524" w14:textId="77777777" w:rsidR="006B12DF" w:rsidRPr="006B12DF" w:rsidRDefault="006B12DF" w:rsidP="006B12DF">
      <w:pPr>
        <w:ind w:left="-426"/>
        <w:jc w:val="right"/>
        <w:rPr>
          <w:bCs/>
          <w:color w:val="000000"/>
          <w:sz w:val="28"/>
          <w:szCs w:val="28"/>
        </w:rPr>
      </w:pPr>
      <w:r w:rsidRPr="006B12DF">
        <w:rPr>
          <w:bCs/>
          <w:color w:val="000000"/>
          <w:sz w:val="28"/>
          <w:szCs w:val="28"/>
        </w:rPr>
        <w:t>Таблица 10</w:t>
      </w:r>
    </w:p>
    <w:p w14:paraId="6C3B88E8" w14:textId="77777777" w:rsidR="006B12DF" w:rsidRPr="006B12DF" w:rsidRDefault="006B12DF" w:rsidP="006B12DF">
      <w:pPr>
        <w:ind w:left="-426"/>
        <w:jc w:val="center"/>
        <w:rPr>
          <w:bCs/>
          <w:color w:val="000000"/>
          <w:sz w:val="28"/>
          <w:szCs w:val="28"/>
        </w:rPr>
      </w:pPr>
      <w:r w:rsidRPr="006B12DF">
        <w:rPr>
          <w:bCs/>
          <w:color w:val="000000"/>
          <w:sz w:val="28"/>
          <w:szCs w:val="28"/>
        </w:rPr>
        <w:t>Отчет об исполнении производственной программы</w:t>
      </w:r>
    </w:p>
    <w:p w14:paraId="43001C86" w14:textId="77777777" w:rsidR="006B12DF" w:rsidRPr="006B12DF" w:rsidRDefault="006B12DF" w:rsidP="006B12DF">
      <w:pPr>
        <w:ind w:left="-426"/>
        <w:jc w:val="center"/>
        <w:rPr>
          <w:bCs/>
          <w:color w:val="000000"/>
          <w:sz w:val="28"/>
          <w:szCs w:val="28"/>
        </w:rPr>
      </w:pPr>
      <w:r w:rsidRPr="006B12DF">
        <w:rPr>
          <w:bCs/>
          <w:color w:val="000000"/>
          <w:sz w:val="28"/>
          <w:szCs w:val="28"/>
        </w:rPr>
        <w:t xml:space="preserve"> за 2018-2020 ООО «Энергоресурс» </w:t>
      </w:r>
    </w:p>
    <w:p w14:paraId="76531E69" w14:textId="77777777" w:rsidR="006B12DF" w:rsidRPr="006B12DF" w:rsidRDefault="006B12DF" w:rsidP="006B12DF">
      <w:pPr>
        <w:ind w:left="-426"/>
        <w:jc w:val="center"/>
        <w:rPr>
          <w:bCs/>
          <w:color w:val="000000"/>
          <w:sz w:val="28"/>
          <w:szCs w:val="28"/>
        </w:rPr>
      </w:pPr>
      <w:r w:rsidRPr="006B12DF">
        <w:rPr>
          <w:bCs/>
          <w:color w:val="000000"/>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6DC2AB43" w14:textId="77777777" w:rsidR="006B12DF" w:rsidRPr="006B12DF" w:rsidRDefault="006B12DF" w:rsidP="006B12DF">
      <w:pPr>
        <w:ind w:left="-567"/>
        <w:jc w:val="center"/>
        <w:rPr>
          <w:bCs/>
          <w:color w:val="000000"/>
          <w:sz w:val="28"/>
          <w:szCs w:val="28"/>
        </w:rPr>
      </w:pPr>
    </w:p>
    <w:tbl>
      <w:tblPr>
        <w:tblStyle w:val="6100"/>
        <w:tblW w:w="10207" w:type="dxa"/>
        <w:tblInd w:w="-601" w:type="dxa"/>
        <w:tblLook w:val="04A0" w:firstRow="1" w:lastRow="0" w:firstColumn="1" w:lastColumn="0" w:noHBand="0" w:noVBand="1"/>
      </w:tblPr>
      <w:tblGrid>
        <w:gridCol w:w="2410"/>
        <w:gridCol w:w="2599"/>
        <w:gridCol w:w="2599"/>
        <w:gridCol w:w="2599"/>
      </w:tblGrid>
      <w:tr w:rsidR="006B12DF" w:rsidRPr="006B12DF" w14:paraId="07ECCA5A" w14:textId="77777777" w:rsidTr="006C1737">
        <w:tc>
          <w:tcPr>
            <w:tcW w:w="2410" w:type="dxa"/>
            <w:vAlign w:val="center"/>
          </w:tcPr>
          <w:p w14:paraId="603112C3"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Наименование показателя</w:t>
            </w:r>
          </w:p>
        </w:tc>
        <w:tc>
          <w:tcPr>
            <w:tcW w:w="2599" w:type="dxa"/>
            <w:vAlign w:val="center"/>
          </w:tcPr>
          <w:p w14:paraId="55A9B28F" w14:textId="77777777" w:rsidR="006B12DF" w:rsidRPr="006B12DF" w:rsidRDefault="006B12DF" w:rsidP="006B12DF">
            <w:pPr>
              <w:jc w:val="center"/>
              <w:rPr>
                <w:color w:val="000000"/>
                <w:sz w:val="28"/>
                <w:szCs w:val="28"/>
                <w:lang w:eastAsia="en-US"/>
              </w:rPr>
            </w:pPr>
            <w:r w:rsidRPr="006B12DF">
              <w:rPr>
                <w:color w:val="000000"/>
                <w:sz w:val="28"/>
                <w:szCs w:val="28"/>
                <w:lang w:eastAsia="en-US"/>
              </w:rPr>
              <w:t xml:space="preserve">Фактическое значение показателя </w:t>
            </w:r>
          </w:p>
          <w:p w14:paraId="6A33EB1E" w14:textId="77777777" w:rsidR="006B12DF" w:rsidRPr="006B12DF" w:rsidRDefault="006B12DF" w:rsidP="006B12DF">
            <w:pPr>
              <w:jc w:val="center"/>
              <w:rPr>
                <w:color w:val="000000"/>
                <w:sz w:val="28"/>
                <w:szCs w:val="28"/>
                <w:lang w:eastAsia="en-US"/>
              </w:rPr>
            </w:pPr>
            <w:r w:rsidRPr="006B12DF">
              <w:rPr>
                <w:color w:val="000000"/>
                <w:sz w:val="28"/>
                <w:szCs w:val="28"/>
                <w:lang w:eastAsia="en-US"/>
              </w:rPr>
              <w:t xml:space="preserve">за 2018 год, </w:t>
            </w:r>
          </w:p>
          <w:p w14:paraId="64CFCF90" w14:textId="77777777" w:rsidR="006B12DF" w:rsidRPr="006B12DF" w:rsidRDefault="006B12DF" w:rsidP="006B12DF">
            <w:pPr>
              <w:jc w:val="center"/>
              <w:rPr>
                <w:color w:val="000000"/>
                <w:sz w:val="28"/>
                <w:szCs w:val="28"/>
                <w:lang w:eastAsia="en-US"/>
              </w:rPr>
            </w:pPr>
            <w:r w:rsidRPr="006B12DF">
              <w:rPr>
                <w:color w:val="000000"/>
                <w:sz w:val="28"/>
                <w:szCs w:val="28"/>
                <w:lang w:eastAsia="en-US"/>
              </w:rPr>
              <w:t>тыс. руб.</w:t>
            </w:r>
          </w:p>
        </w:tc>
        <w:tc>
          <w:tcPr>
            <w:tcW w:w="2599" w:type="dxa"/>
            <w:vAlign w:val="center"/>
          </w:tcPr>
          <w:p w14:paraId="135AB636" w14:textId="77777777" w:rsidR="006B12DF" w:rsidRPr="006B12DF" w:rsidRDefault="006B12DF" w:rsidP="006B12DF">
            <w:pPr>
              <w:jc w:val="center"/>
              <w:rPr>
                <w:color w:val="000000"/>
                <w:sz w:val="28"/>
                <w:szCs w:val="28"/>
                <w:lang w:eastAsia="en-US"/>
              </w:rPr>
            </w:pPr>
            <w:r w:rsidRPr="006B12DF">
              <w:rPr>
                <w:color w:val="000000"/>
                <w:sz w:val="28"/>
                <w:szCs w:val="28"/>
                <w:lang w:eastAsia="en-US"/>
              </w:rPr>
              <w:t>Фактическое значение показателя</w:t>
            </w:r>
          </w:p>
          <w:p w14:paraId="1A0CE280" w14:textId="77777777" w:rsidR="006B12DF" w:rsidRPr="006B12DF" w:rsidRDefault="006B12DF" w:rsidP="006B12DF">
            <w:pPr>
              <w:jc w:val="center"/>
              <w:rPr>
                <w:color w:val="000000"/>
                <w:sz w:val="28"/>
                <w:szCs w:val="28"/>
                <w:lang w:eastAsia="en-US"/>
              </w:rPr>
            </w:pPr>
            <w:r w:rsidRPr="006B12DF">
              <w:rPr>
                <w:color w:val="000000"/>
                <w:sz w:val="28"/>
                <w:szCs w:val="28"/>
                <w:lang w:eastAsia="en-US"/>
              </w:rPr>
              <w:t xml:space="preserve"> за 2019 год, </w:t>
            </w:r>
          </w:p>
          <w:p w14:paraId="7B5A1AC5" w14:textId="77777777" w:rsidR="006B12DF" w:rsidRPr="006B12DF" w:rsidRDefault="006B12DF" w:rsidP="006B12DF">
            <w:pPr>
              <w:jc w:val="center"/>
              <w:rPr>
                <w:color w:val="000000"/>
                <w:sz w:val="28"/>
                <w:szCs w:val="28"/>
                <w:lang w:eastAsia="en-US"/>
              </w:rPr>
            </w:pPr>
            <w:r w:rsidRPr="006B12DF">
              <w:rPr>
                <w:color w:val="000000"/>
                <w:sz w:val="28"/>
                <w:szCs w:val="28"/>
                <w:lang w:eastAsia="en-US"/>
              </w:rPr>
              <w:t>тыс. руб.</w:t>
            </w:r>
          </w:p>
        </w:tc>
        <w:tc>
          <w:tcPr>
            <w:tcW w:w="2599" w:type="dxa"/>
            <w:vAlign w:val="center"/>
          </w:tcPr>
          <w:p w14:paraId="4AC1E257" w14:textId="77777777" w:rsidR="006B12DF" w:rsidRPr="006B12DF" w:rsidRDefault="006B12DF" w:rsidP="006B12DF">
            <w:pPr>
              <w:jc w:val="center"/>
              <w:rPr>
                <w:color w:val="000000"/>
                <w:sz w:val="28"/>
                <w:szCs w:val="28"/>
                <w:lang w:eastAsia="en-US"/>
              </w:rPr>
            </w:pPr>
            <w:r w:rsidRPr="006B12DF">
              <w:rPr>
                <w:color w:val="000000"/>
                <w:sz w:val="28"/>
                <w:szCs w:val="28"/>
                <w:lang w:eastAsia="en-US"/>
              </w:rPr>
              <w:t>Фактическое значение показателя</w:t>
            </w:r>
          </w:p>
          <w:p w14:paraId="0B14F74E" w14:textId="77777777" w:rsidR="006B12DF" w:rsidRPr="006B12DF" w:rsidRDefault="006B12DF" w:rsidP="006B12DF">
            <w:pPr>
              <w:jc w:val="center"/>
              <w:rPr>
                <w:color w:val="000000"/>
                <w:sz w:val="28"/>
                <w:szCs w:val="28"/>
                <w:lang w:eastAsia="en-US"/>
              </w:rPr>
            </w:pPr>
            <w:r w:rsidRPr="006B12DF">
              <w:rPr>
                <w:color w:val="000000"/>
                <w:sz w:val="28"/>
                <w:szCs w:val="28"/>
                <w:lang w:eastAsia="en-US"/>
              </w:rPr>
              <w:t xml:space="preserve"> за 2020 год, </w:t>
            </w:r>
          </w:p>
          <w:p w14:paraId="3E601AB1" w14:textId="77777777" w:rsidR="006B12DF" w:rsidRPr="006B12DF" w:rsidRDefault="006B12DF" w:rsidP="006B12DF">
            <w:pPr>
              <w:jc w:val="center"/>
              <w:rPr>
                <w:color w:val="000000"/>
                <w:sz w:val="28"/>
                <w:szCs w:val="28"/>
                <w:lang w:eastAsia="en-US"/>
              </w:rPr>
            </w:pPr>
            <w:r w:rsidRPr="006B12DF">
              <w:rPr>
                <w:color w:val="000000"/>
                <w:sz w:val="28"/>
                <w:szCs w:val="28"/>
                <w:lang w:eastAsia="en-US"/>
              </w:rPr>
              <w:t>тыс. руб.</w:t>
            </w:r>
          </w:p>
        </w:tc>
      </w:tr>
      <w:tr w:rsidR="006B12DF" w:rsidRPr="006B12DF" w14:paraId="2CD9C210" w14:textId="77777777" w:rsidTr="006C1737">
        <w:tc>
          <w:tcPr>
            <w:tcW w:w="2410" w:type="dxa"/>
            <w:vAlign w:val="center"/>
          </w:tcPr>
          <w:p w14:paraId="221B8E34" w14:textId="77777777" w:rsidR="006B12DF" w:rsidRPr="006B12DF" w:rsidRDefault="006B12DF" w:rsidP="006B12DF">
            <w:pPr>
              <w:jc w:val="center"/>
              <w:rPr>
                <w:sz w:val="28"/>
                <w:szCs w:val="28"/>
                <w:lang w:eastAsia="en-US"/>
              </w:rPr>
            </w:pPr>
            <w:r w:rsidRPr="006B12DF">
              <w:rPr>
                <w:sz w:val="28"/>
                <w:szCs w:val="28"/>
                <w:lang w:eastAsia="en-US"/>
              </w:rPr>
              <w:t>Горячее водоснабжение</w:t>
            </w:r>
          </w:p>
        </w:tc>
        <w:tc>
          <w:tcPr>
            <w:tcW w:w="2599" w:type="dxa"/>
            <w:vAlign w:val="center"/>
          </w:tcPr>
          <w:p w14:paraId="162B1A83" w14:textId="77777777" w:rsidR="006B12DF" w:rsidRPr="006B12DF" w:rsidRDefault="006B12DF" w:rsidP="006B12DF">
            <w:pPr>
              <w:jc w:val="center"/>
              <w:rPr>
                <w:sz w:val="28"/>
                <w:szCs w:val="28"/>
                <w:lang w:eastAsia="en-US"/>
              </w:rPr>
            </w:pPr>
            <w:r w:rsidRPr="006B12DF">
              <w:rPr>
                <w:sz w:val="28"/>
                <w:szCs w:val="28"/>
                <w:lang w:eastAsia="en-US"/>
              </w:rPr>
              <w:t>-</w:t>
            </w:r>
          </w:p>
        </w:tc>
        <w:tc>
          <w:tcPr>
            <w:tcW w:w="2599" w:type="dxa"/>
            <w:vAlign w:val="center"/>
          </w:tcPr>
          <w:p w14:paraId="0EA4E138" w14:textId="77777777" w:rsidR="006B12DF" w:rsidRPr="006B12DF" w:rsidRDefault="006B12DF" w:rsidP="006B12DF">
            <w:pPr>
              <w:jc w:val="center"/>
              <w:rPr>
                <w:sz w:val="28"/>
                <w:szCs w:val="28"/>
                <w:lang w:eastAsia="en-US"/>
              </w:rPr>
            </w:pPr>
            <w:r w:rsidRPr="006B12DF">
              <w:rPr>
                <w:sz w:val="28"/>
                <w:szCs w:val="28"/>
                <w:lang w:eastAsia="en-US"/>
              </w:rPr>
              <w:t>-</w:t>
            </w:r>
          </w:p>
        </w:tc>
        <w:tc>
          <w:tcPr>
            <w:tcW w:w="2599" w:type="dxa"/>
            <w:vAlign w:val="center"/>
          </w:tcPr>
          <w:p w14:paraId="6660DBB6" w14:textId="77777777" w:rsidR="006B12DF" w:rsidRPr="006B12DF" w:rsidRDefault="006B12DF" w:rsidP="006B12DF">
            <w:pPr>
              <w:jc w:val="center"/>
              <w:rPr>
                <w:sz w:val="28"/>
                <w:szCs w:val="28"/>
                <w:lang w:eastAsia="en-US"/>
              </w:rPr>
            </w:pPr>
            <w:r w:rsidRPr="006B12DF">
              <w:rPr>
                <w:sz w:val="28"/>
                <w:szCs w:val="28"/>
                <w:lang w:eastAsia="en-US"/>
              </w:rPr>
              <w:t>-</w:t>
            </w:r>
          </w:p>
        </w:tc>
      </w:tr>
    </w:tbl>
    <w:p w14:paraId="38F6BDB3" w14:textId="77777777" w:rsidR="006B12DF" w:rsidRPr="006B12DF" w:rsidRDefault="006B12DF" w:rsidP="006B12DF">
      <w:pPr>
        <w:jc w:val="both"/>
        <w:rPr>
          <w:sz w:val="28"/>
          <w:szCs w:val="28"/>
          <w:lang w:eastAsia="en-US"/>
        </w:rPr>
      </w:pPr>
    </w:p>
    <w:p w14:paraId="6CD8465B" w14:textId="77777777" w:rsidR="006B12DF" w:rsidRPr="006B12DF" w:rsidRDefault="006B12DF" w:rsidP="006B12DF">
      <w:pPr>
        <w:ind w:left="-567"/>
        <w:jc w:val="right"/>
        <w:rPr>
          <w:bCs/>
          <w:color w:val="000000"/>
          <w:sz w:val="28"/>
          <w:szCs w:val="28"/>
        </w:rPr>
      </w:pPr>
      <w:r w:rsidRPr="006B12DF">
        <w:rPr>
          <w:bCs/>
          <w:color w:val="000000"/>
          <w:sz w:val="28"/>
          <w:szCs w:val="28"/>
        </w:rPr>
        <w:t>Таблица 11</w:t>
      </w:r>
    </w:p>
    <w:p w14:paraId="400FF217" w14:textId="77777777" w:rsidR="006B12DF" w:rsidRPr="006B12DF" w:rsidRDefault="006B12DF" w:rsidP="006B12DF">
      <w:pPr>
        <w:ind w:left="-567"/>
        <w:jc w:val="center"/>
        <w:rPr>
          <w:bCs/>
          <w:color w:val="000000"/>
          <w:sz w:val="28"/>
          <w:szCs w:val="28"/>
        </w:rPr>
      </w:pPr>
      <w:r w:rsidRPr="006B12DF">
        <w:rPr>
          <w:bCs/>
          <w:color w:val="000000"/>
          <w:sz w:val="28"/>
          <w:szCs w:val="28"/>
        </w:rPr>
        <w:t xml:space="preserve">Мероприятия, направленные на повышение качества                          обслуживания абонентов </w:t>
      </w:r>
      <w:r w:rsidRPr="006B12DF">
        <w:rPr>
          <w:bCs/>
          <w:color w:val="000000"/>
          <w:kern w:val="32"/>
          <w:sz w:val="28"/>
          <w:szCs w:val="28"/>
          <w:lang w:eastAsia="en-US"/>
        </w:rPr>
        <w:t>ООО «Энергоресурс»</w:t>
      </w:r>
    </w:p>
    <w:p w14:paraId="3EC73EE3" w14:textId="77777777" w:rsidR="006B12DF" w:rsidRPr="006B12DF" w:rsidRDefault="006B12DF" w:rsidP="006B12DF">
      <w:pPr>
        <w:ind w:left="-567"/>
        <w:jc w:val="center"/>
        <w:rPr>
          <w:bCs/>
          <w:color w:val="000000"/>
          <w:sz w:val="28"/>
          <w:szCs w:val="28"/>
        </w:rPr>
      </w:pPr>
      <w:r w:rsidRPr="006B12DF">
        <w:rPr>
          <w:bCs/>
          <w:color w:val="000000"/>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7CC45ED5" w14:textId="77777777" w:rsidR="006B12DF" w:rsidRPr="006B12DF" w:rsidRDefault="006B12DF" w:rsidP="006B12DF">
      <w:pPr>
        <w:ind w:left="-567"/>
        <w:jc w:val="center"/>
        <w:rPr>
          <w:bCs/>
          <w:color w:val="000000"/>
          <w:sz w:val="28"/>
          <w:szCs w:val="28"/>
        </w:rPr>
      </w:pPr>
    </w:p>
    <w:tbl>
      <w:tblPr>
        <w:tblStyle w:val="6100"/>
        <w:tblW w:w="9918" w:type="dxa"/>
        <w:tblInd w:w="-567" w:type="dxa"/>
        <w:tblLook w:val="04A0" w:firstRow="1" w:lastRow="0" w:firstColumn="1" w:lastColumn="0" w:noHBand="0" w:noVBand="1"/>
      </w:tblPr>
      <w:tblGrid>
        <w:gridCol w:w="5935"/>
        <w:gridCol w:w="3983"/>
      </w:tblGrid>
      <w:tr w:rsidR="006B12DF" w:rsidRPr="006B12DF" w14:paraId="17EA2232" w14:textId="77777777" w:rsidTr="006C1737">
        <w:trPr>
          <w:trHeight w:val="748"/>
        </w:trPr>
        <w:tc>
          <w:tcPr>
            <w:tcW w:w="5935" w:type="dxa"/>
            <w:vAlign w:val="center"/>
          </w:tcPr>
          <w:p w14:paraId="1476FF74"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Наименование мероприятия</w:t>
            </w:r>
          </w:p>
        </w:tc>
        <w:tc>
          <w:tcPr>
            <w:tcW w:w="3983" w:type="dxa"/>
            <w:vAlign w:val="center"/>
          </w:tcPr>
          <w:p w14:paraId="3432B22C" w14:textId="77777777" w:rsidR="006B12DF" w:rsidRPr="006B12DF" w:rsidRDefault="006B12DF" w:rsidP="006B12DF">
            <w:pPr>
              <w:jc w:val="center"/>
              <w:rPr>
                <w:color w:val="000000"/>
                <w:sz w:val="28"/>
                <w:szCs w:val="28"/>
                <w:lang w:eastAsia="en-US"/>
              </w:rPr>
            </w:pPr>
            <w:r w:rsidRPr="006B12DF">
              <w:rPr>
                <w:color w:val="000000"/>
                <w:sz w:val="28"/>
                <w:szCs w:val="28"/>
                <w:lang w:eastAsia="en-US"/>
              </w:rPr>
              <w:t>Период проведения мероприятий</w:t>
            </w:r>
          </w:p>
        </w:tc>
      </w:tr>
      <w:tr w:rsidR="006B12DF" w:rsidRPr="006B12DF" w14:paraId="1EBC3FF5" w14:textId="77777777" w:rsidTr="006C1737">
        <w:trPr>
          <w:trHeight w:val="405"/>
        </w:trPr>
        <w:tc>
          <w:tcPr>
            <w:tcW w:w="5935" w:type="dxa"/>
            <w:vAlign w:val="center"/>
          </w:tcPr>
          <w:p w14:paraId="0C2E9456" w14:textId="77777777" w:rsidR="006B12DF" w:rsidRPr="006B12DF" w:rsidRDefault="006B12DF" w:rsidP="006B12DF">
            <w:pPr>
              <w:jc w:val="center"/>
              <w:rPr>
                <w:sz w:val="28"/>
                <w:szCs w:val="28"/>
                <w:lang w:eastAsia="en-US"/>
              </w:rPr>
            </w:pPr>
            <w:r w:rsidRPr="006B12DF">
              <w:rPr>
                <w:sz w:val="28"/>
                <w:szCs w:val="28"/>
                <w:lang w:eastAsia="en-US"/>
              </w:rPr>
              <w:t>-</w:t>
            </w:r>
          </w:p>
        </w:tc>
        <w:tc>
          <w:tcPr>
            <w:tcW w:w="3983" w:type="dxa"/>
            <w:vAlign w:val="center"/>
          </w:tcPr>
          <w:p w14:paraId="71FD553F" w14:textId="77777777" w:rsidR="006B12DF" w:rsidRPr="006B12DF" w:rsidRDefault="006B12DF" w:rsidP="006B12DF">
            <w:pPr>
              <w:jc w:val="center"/>
              <w:rPr>
                <w:sz w:val="28"/>
                <w:szCs w:val="28"/>
                <w:lang w:eastAsia="en-US"/>
              </w:rPr>
            </w:pPr>
            <w:r w:rsidRPr="006B12DF">
              <w:rPr>
                <w:sz w:val="28"/>
                <w:szCs w:val="28"/>
                <w:lang w:eastAsia="en-US"/>
              </w:rPr>
              <w:t>-</w:t>
            </w:r>
          </w:p>
        </w:tc>
      </w:tr>
    </w:tbl>
    <w:p w14:paraId="36EE6D66" w14:textId="77777777" w:rsidR="006B12DF" w:rsidRPr="006B12DF" w:rsidRDefault="006B12DF" w:rsidP="006B12DF">
      <w:pPr>
        <w:tabs>
          <w:tab w:val="left" w:pos="5805"/>
        </w:tabs>
        <w:rPr>
          <w:sz w:val="20"/>
          <w:szCs w:val="20"/>
        </w:rPr>
        <w:sectPr w:rsidR="006B12DF" w:rsidRPr="006B12DF" w:rsidSect="00D06F8B">
          <w:headerReference w:type="default" r:id="rId77"/>
          <w:pgSz w:w="11906" w:h="16838"/>
          <w:pgMar w:top="1134" w:right="991" w:bottom="568" w:left="1701" w:header="708" w:footer="708" w:gutter="0"/>
          <w:cols w:space="708"/>
          <w:titlePg/>
          <w:docGrid w:linePitch="360"/>
        </w:sectPr>
      </w:pPr>
      <w:r w:rsidRPr="006B12DF">
        <w:rPr>
          <w:sz w:val="20"/>
          <w:szCs w:val="20"/>
        </w:rPr>
        <w:tab/>
      </w:r>
    </w:p>
    <w:p w14:paraId="73E7C243" w14:textId="77777777" w:rsidR="006B12DF" w:rsidRPr="006B12DF" w:rsidRDefault="006B12DF" w:rsidP="006B12DF">
      <w:pPr>
        <w:numPr>
          <w:ilvl w:val="0"/>
          <w:numId w:val="19"/>
        </w:numPr>
        <w:spacing w:before="240" w:after="60"/>
        <w:ind w:left="0" w:hanging="11"/>
        <w:contextualSpacing/>
        <w:jc w:val="center"/>
        <w:outlineLvl w:val="0"/>
        <w:rPr>
          <w:b/>
          <w:bCs/>
          <w:kern w:val="28"/>
          <w:sz w:val="28"/>
          <w:szCs w:val="28"/>
        </w:rPr>
      </w:pPr>
      <w:bookmarkStart w:id="240" w:name="_Toc28159545"/>
      <w:r w:rsidRPr="006B12DF">
        <w:rPr>
          <w:b/>
          <w:bCs/>
          <w:kern w:val="28"/>
          <w:sz w:val="28"/>
          <w:szCs w:val="28"/>
        </w:rPr>
        <w:lastRenderedPageBreak/>
        <w:t>Расчет тарифов на горячую воду в закрытой системе горячего водоснабжения.</w:t>
      </w:r>
      <w:bookmarkEnd w:id="240"/>
    </w:p>
    <w:p w14:paraId="1D1466DF" w14:textId="77777777" w:rsidR="006B12DF" w:rsidRPr="006B12DF" w:rsidRDefault="006B12DF" w:rsidP="006B12DF">
      <w:pPr>
        <w:ind w:firstLine="851"/>
        <w:contextualSpacing/>
        <w:jc w:val="both"/>
        <w:rPr>
          <w:sz w:val="28"/>
          <w:szCs w:val="28"/>
        </w:rPr>
      </w:pPr>
      <w:r w:rsidRPr="006B12DF">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32BB4D75" w14:textId="77777777" w:rsidR="006B12DF" w:rsidRPr="006B12DF" w:rsidRDefault="006B12DF" w:rsidP="006B12DF">
      <w:pPr>
        <w:ind w:firstLine="851"/>
        <w:contextualSpacing/>
        <w:jc w:val="both"/>
        <w:rPr>
          <w:sz w:val="28"/>
          <w:szCs w:val="28"/>
        </w:rPr>
      </w:pPr>
      <w:r w:rsidRPr="006B12DF">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5697502D" w14:textId="77777777" w:rsidR="006B12DF" w:rsidRPr="006B12DF" w:rsidRDefault="006B12DF" w:rsidP="006B12DF">
      <w:pPr>
        <w:ind w:firstLine="851"/>
        <w:contextualSpacing/>
        <w:jc w:val="both"/>
        <w:rPr>
          <w:sz w:val="28"/>
          <w:szCs w:val="28"/>
        </w:rPr>
      </w:pPr>
      <w:r w:rsidRPr="006B12DF">
        <w:rPr>
          <w:sz w:val="28"/>
          <w:szCs w:val="28"/>
        </w:rPr>
        <w:t>- компонент на тепловую энергию;</w:t>
      </w:r>
    </w:p>
    <w:p w14:paraId="05EBC3EA" w14:textId="77777777" w:rsidR="006B12DF" w:rsidRPr="006B12DF" w:rsidRDefault="006B12DF" w:rsidP="006B12DF">
      <w:pPr>
        <w:ind w:firstLine="851"/>
        <w:contextualSpacing/>
        <w:jc w:val="both"/>
        <w:rPr>
          <w:sz w:val="28"/>
          <w:szCs w:val="28"/>
        </w:rPr>
      </w:pPr>
      <w:r w:rsidRPr="006B12DF">
        <w:rPr>
          <w:sz w:val="28"/>
          <w:szCs w:val="28"/>
        </w:rPr>
        <w:t>- компонент на холодную воду.</w:t>
      </w:r>
    </w:p>
    <w:p w14:paraId="40C79B42" w14:textId="77777777" w:rsidR="006B12DF" w:rsidRPr="006B12DF" w:rsidRDefault="006B12DF" w:rsidP="006B12DF">
      <w:pPr>
        <w:ind w:firstLine="851"/>
        <w:contextualSpacing/>
        <w:jc w:val="both"/>
        <w:rPr>
          <w:sz w:val="28"/>
          <w:szCs w:val="28"/>
        </w:rPr>
      </w:pPr>
      <w:r w:rsidRPr="006B12DF">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449C161B" w14:textId="77777777" w:rsidR="006B12DF" w:rsidRPr="006B12DF" w:rsidRDefault="006B12DF" w:rsidP="006B12DF">
      <w:pPr>
        <w:ind w:firstLine="851"/>
        <w:contextualSpacing/>
        <w:jc w:val="both"/>
        <w:rPr>
          <w:sz w:val="28"/>
          <w:szCs w:val="28"/>
        </w:rPr>
      </w:pPr>
      <w:r w:rsidRPr="006B12DF">
        <w:rPr>
          <w:sz w:val="28"/>
          <w:szCs w:val="28"/>
        </w:rPr>
        <w:t>Тарифы на тепловую энергию для ООО «Энергоресурс», реализуемую на потребительском рынке Прокопьевского муниципального округа, установлен постановлением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годы».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12).</w:t>
      </w:r>
    </w:p>
    <w:p w14:paraId="3308EF90" w14:textId="77777777" w:rsidR="006B12DF" w:rsidRPr="006B12DF" w:rsidRDefault="006B12DF" w:rsidP="006B12DF">
      <w:pPr>
        <w:ind w:firstLine="851"/>
        <w:contextualSpacing/>
        <w:jc w:val="both"/>
        <w:rPr>
          <w:sz w:val="28"/>
          <w:szCs w:val="28"/>
        </w:rPr>
      </w:pPr>
    </w:p>
    <w:p w14:paraId="78DB3469" w14:textId="77777777" w:rsidR="006B12DF" w:rsidRPr="006B12DF" w:rsidRDefault="006B12DF" w:rsidP="006B12DF">
      <w:pPr>
        <w:ind w:firstLine="851"/>
        <w:contextualSpacing/>
        <w:jc w:val="right"/>
        <w:rPr>
          <w:sz w:val="28"/>
          <w:szCs w:val="28"/>
        </w:rPr>
      </w:pPr>
      <w:r w:rsidRPr="006B12DF">
        <w:rPr>
          <w:sz w:val="28"/>
          <w:szCs w:val="28"/>
        </w:rPr>
        <w:t>Таблица 12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521"/>
      </w:tblGrid>
      <w:tr w:rsidR="006B12DF" w:rsidRPr="006B12DF" w14:paraId="53D3B6E4" w14:textId="77777777" w:rsidTr="006C1737">
        <w:trPr>
          <w:trHeight w:val="189"/>
          <w:jc w:val="center"/>
        </w:trPr>
        <w:tc>
          <w:tcPr>
            <w:tcW w:w="2830" w:type="dxa"/>
            <w:shd w:val="clear" w:color="auto" w:fill="auto"/>
          </w:tcPr>
          <w:p w14:paraId="0C769CD4" w14:textId="77777777" w:rsidR="006B12DF" w:rsidRPr="006B12DF" w:rsidRDefault="006B12DF" w:rsidP="006B12DF">
            <w:pPr>
              <w:jc w:val="center"/>
              <w:rPr>
                <w:sz w:val="22"/>
                <w:szCs w:val="22"/>
                <w:lang w:eastAsia="en-US"/>
              </w:rPr>
            </w:pPr>
            <w:r w:rsidRPr="006B12DF">
              <w:rPr>
                <w:sz w:val="22"/>
                <w:szCs w:val="22"/>
                <w:lang w:eastAsia="en-US"/>
              </w:rPr>
              <w:t>Период</w:t>
            </w:r>
          </w:p>
        </w:tc>
        <w:tc>
          <w:tcPr>
            <w:tcW w:w="6521" w:type="dxa"/>
            <w:shd w:val="clear" w:color="auto" w:fill="auto"/>
            <w:vAlign w:val="center"/>
          </w:tcPr>
          <w:p w14:paraId="3D6B2E15" w14:textId="77777777" w:rsidR="006B12DF" w:rsidRPr="006B12DF" w:rsidRDefault="006B12DF" w:rsidP="006B12DF">
            <w:pPr>
              <w:jc w:val="center"/>
              <w:rPr>
                <w:sz w:val="22"/>
                <w:szCs w:val="22"/>
                <w:lang w:eastAsia="en-US"/>
              </w:rPr>
            </w:pPr>
            <w:r w:rsidRPr="006B12DF">
              <w:rPr>
                <w:sz w:val="22"/>
                <w:szCs w:val="22"/>
                <w:lang w:eastAsia="en-US"/>
              </w:rPr>
              <w:t>Тариф на тепловую энергию, руб./Гкал (без НДС)</w:t>
            </w:r>
          </w:p>
        </w:tc>
      </w:tr>
      <w:tr w:rsidR="006B12DF" w:rsidRPr="006B12DF" w14:paraId="4FA77ACC" w14:textId="77777777" w:rsidTr="006C1737">
        <w:trPr>
          <w:trHeight w:val="189"/>
          <w:jc w:val="center"/>
        </w:trPr>
        <w:tc>
          <w:tcPr>
            <w:tcW w:w="2830" w:type="dxa"/>
            <w:shd w:val="clear" w:color="auto" w:fill="auto"/>
          </w:tcPr>
          <w:p w14:paraId="7C1C2BCE" w14:textId="77777777" w:rsidR="006B12DF" w:rsidRPr="006B12DF" w:rsidRDefault="006B12DF" w:rsidP="006B12DF">
            <w:pPr>
              <w:jc w:val="center"/>
              <w:rPr>
                <w:sz w:val="22"/>
                <w:szCs w:val="22"/>
                <w:lang w:eastAsia="en-US"/>
              </w:rPr>
            </w:pPr>
            <w:r w:rsidRPr="006B12DF">
              <w:rPr>
                <w:sz w:val="22"/>
                <w:szCs w:val="22"/>
                <w:lang w:eastAsia="en-US"/>
              </w:rPr>
              <w:t>с 16.06.2021</w:t>
            </w:r>
          </w:p>
        </w:tc>
        <w:tc>
          <w:tcPr>
            <w:tcW w:w="6521" w:type="dxa"/>
            <w:shd w:val="clear" w:color="auto" w:fill="auto"/>
            <w:vAlign w:val="center"/>
          </w:tcPr>
          <w:p w14:paraId="5FC97C03" w14:textId="77777777" w:rsidR="006B12DF" w:rsidRPr="006B12DF" w:rsidRDefault="006B12DF" w:rsidP="006B12DF">
            <w:pPr>
              <w:jc w:val="center"/>
              <w:rPr>
                <w:sz w:val="22"/>
                <w:szCs w:val="22"/>
                <w:lang w:eastAsia="en-US"/>
              </w:rPr>
            </w:pPr>
            <w:r w:rsidRPr="006B12DF">
              <w:rPr>
                <w:sz w:val="22"/>
                <w:szCs w:val="22"/>
                <w:lang w:eastAsia="en-US"/>
              </w:rPr>
              <w:t>3 498,75</w:t>
            </w:r>
          </w:p>
        </w:tc>
      </w:tr>
      <w:tr w:rsidR="006B12DF" w:rsidRPr="006B12DF" w14:paraId="68D383E6" w14:textId="77777777" w:rsidTr="006C1737">
        <w:trPr>
          <w:trHeight w:val="189"/>
          <w:jc w:val="center"/>
        </w:trPr>
        <w:tc>
          <w:tcPr>
            <w:tcW w:w="2830" w:type="dxa"/>
            <w:shd w:val="clear" w:color="auto" w:fill="auto"/>
          </w:tcPr>
          <w:p w14:paraId="671EB9AD" w14:textId="77777777" w:rsidR="006B12DF" w:rsidRPr="006B12DF" w:rsidRDefault="006B12DF" w:rsidP="006B12DF">
            <w:pPr>
              <w:jc w:val="center"/>
              <w:rPr>
                <w:sz w:val="22"/>
                <w:szCs w:val="22"/>
                <w:lang w:eastAsia="en-US"/>
              </w:rPr>
            </w:pPr>
            <w:r w:rsidRPr="006B12DF">
              <w:rPr>
                <w:sz w:val="22"/>
                <w:szCs w:val="22"/>
                <w:lang w:eastAsia="en-US"/>
              </w:rPr>
              <w:t>с 01.07.2021</w:t>
            </w:r>
          </w:p>
        </w:tc>
        <w:tc>
          <w:tcPr>
            <w:tcW w:w="6521" w:type="dxa"/>
            <w:shd w:val="clear" w:color="auto" w:fill="auto"/>
            <w:vAlign w:val="center"/>
          </w:tcPr>
          <w:p w14:paraId="20C60C53" w14:textId="77777777" w:rsidR="006B12DF" w:rsidRPr="006B12DF" w:rsidRDefault="006B12DF" w:rsidP="006B12DF">
            <w:pPr>
              <w:jc w:val="center"/>
              <w:rPr>
                <w:sz w:val="22"/>
                <w:szCs w:val="22"/>
                <w:lang w:eastAsia="en-US"/>
              </w:rPr>
            </w:pPr>
            <w:r w:rsidRPr="006B12DF">
              <w:rPr>
                <w:sz w:val="22"/>
                <w:szCs w:val="22"/>
                <w:lang w:eastAsia="en-US"/>
              </w:rPr>
              <w:t>3 498,75</w:t>
            </w:r>
          </w:p>
        </w:tc>
      </w:tr>
      <w:tr w:rsidR="006B12DF" w:rsidRPr="006B12DF" w14:paraId="17B55D4E" w14:textId="77777777" w:rsidTr="006C1737">
        <w:trPr>
          <w:trHeight w:val="189"/>
          <w:jc w:val="center"/>
        </w:trPr>
        <w:tc>
          <w:tcPr>
            <w:tcW w:w="2830" w:type="dxa"/>
            <w:shd w:val="clear" w:color="auto" w:fill="auto"/>
          </w:tcPr>
          <w:p w14:paraId="1577EDCB" w14:textId="77777777" w:rsidR="006B12DF" w:rsidRPr="006B12DF" w:rsidRDefault="006B12DF" w:rsidP="006B12DF">
            <w:pPr>
              <w:jc w:val="center"/>
              <w:rPr>
                <w:sz w:val="22"/>
                <w:szCs w:val="22"/>
                <w:lang w:eastAsia="en-US"/>
              </w:rPr>
            </w:pPr>
            <w:r w:rsidRPr="006B12DF">
              <w:rPr>
                <w:sz w:val="22"/>
                <w:szCs w:val="22"/>
                <w:lang w:eastAsia="en-US"/>
              </w:rPr>
              <w:t>с 01.01.2022</w:t>
            </w:r>
          </w:p>
        </w:tc>
        <w:tc>
          <w:tcPr>
            <w:tcW w:w="6521" w:type="dxa"/>
            <w:shd w:val="clear" w:color="auto" w:fill="auto"/>
            <w:vAlign w:val="center"/>
          </w:tcPr>
          <w:p w14:paraId="34EA330E" w14:textId="77777777" w:rsidR="006B12DF" w:rsidRPr="006B12DF" w:rsidRDefault="006B12DF" w:rsidP="006B12DF">
            <w:pPr>
              <w:jc w:val="center"/>
              <w:rPr>
                <w:sz w:val="22"/>
                <w:szCs w:val="22"/>
                <w:lang w:eastAsia="en-US"/>
              </w:rPr>
            </w:pPr>
            <w:r w:rsidRPr="006B12DF">
              <w:rPr>
                <w:sz w:val="22"/>
                <w:szCs w:val="22"/>
                <w:lang w:eastAsia="en-US"/>
              </w:rPr>
              <w:t>3 498,75</w:t>
            </w:r>
          </w:p>
        </w:tc>
      </w:tr>
      <w:tr w:rsidR="006B12DF" w:rsidRPr="006B12DF" w14:paraId="427117C6" w14:textId="77777777" w:rsidTr="006C1737">
        <w:trPr>
          <w:trHeight w:val="189"/>
          <w:jc w:val="center"/>
        </w:trPr>
        <w:tc>
          <w:tcPr>
            <w:tcW w:w="2830" w:type="dxa"/>
            <w:shd w:val="clear" w:color="auto" w:fill="auto"/>
          </w:tcPr>
          <w:p w14:paraId="23C93C2D" w14:textId="77777777" w:rsidR="006B12DF" w:rsidRPr="006B12DF" w:rsidRDefault="006B12DF" w:rsidP="006B12DF">
            <w:pPr>
              <w:jc w:val="center"/>
              <w:rPr>
                <w:sz w:val="22"/>
                <w:szCs w:val="22"/>
                <w:lang w:eastAsia="en-US"/>
              </w:rPr>
            </w:pPr>
            <w:r w:rsidRPr="006B12DF">
              <w:rPr>
                <w:sz w:val="22"/>
                <w:szCs w:val="22"/>
                <w:lang w:eastAsia="en-US"/>
              </w:rPr>
              <w:t>с 01.07.2022</w:t>
            </w:r>
          </w:p>
        </w:tc>
        <w:tc>
          <w:tcPr>
            <w:tcW w:w="6521" w:type="dxa"/>
            <w:shd w:val="clear" w:color="auto" w:fill="auto"/>
            <w:vAlign w:val="center"/>
          </w:tcPr>
          <w:p w14:paraId="7A163EB8" w14:textId="77777777" w:rsidR="006B12DF" w:rsidRPr="006B12DF" w:rsidRDefault="006B12DF" w:rsidP="006B12DF">
            <w:pPr>
              <w:jc w:val="center"/>
              <w:rPr>
                <w:sz w:val="22"/>
                <w:szCs w:val="22"/>
                <w:lang w:eastAsia="en-US"/>
              </w:rPr>
            </w:pPr>
            <w:r w:rsidRPr="006B12DF">
              <w:rPr>
                <w:sz w:val="22"/>
                <w:szCs w:val="22"/>
                <w:lang w:eastAsia="en-US"/>
              </w:rPr>
              <w:t>3 983,49</w:t>
            </w:r>
          </w:p>
        </w:tc>
      </w:tr>
      <w:tr w:rsidR="006B12DF" w:rsidRPr="006B12DF" w14:paraId="5753992B" w14:textId="77777777" w:rsidTr="006C1737">
        <w:trPr>
          <w:trHeight w:val="189"/>
          <w:jc w:val="center"/>
        </w:trPr>
        <w:tc>
          <w:tcPr>
            <w:tcW w:w="2830" w:type="dxa"/>
            <w:shd w:val="clear" w:color="auto" w:fill="auto"/>
          </w:tcPr>
          <w:p w14:paraId="07A9D562" w14:textId="77777777" w:rsidR="006B12DF" w:rsidRPr="006B12DF" w:rsidRDefault="006B12DF" w:rsidP="006B12DF">
            <w:pPr>
              <w:jc w:val="center"/>
              <w:rPr>
                <w:sz w:val="22"/>
                <w:szCs w:val="22"/>
                <w:lang w:eastAsia="en-US"/>
              </w:rPr>
            </w:pPr>
            <w:r w:rsidRPr="006B12DF">
              <w:rPr>
                <w:sz w:val="22"/>
                <w:szCs w:val="22"/>
                <w:lang w:eastAsia="en-US"/>
              </w:rPr>
              <w:t>с 01.01.2023</w:t>
            </w:r>
          </w:p>
        </w:tc>
        <w:tc>
          <w:tcPr>
            <w:tcW w:w="6521" w:type="dxa"/>
            <w:shd w:val="clear" w:color="auto" w:fill="auto"/>
            <w:vAlign w:val="center"/>
          </w:tcPr>
          <w:p w14:paraId="196BCAE6" w14:textId="77777777" w:rsidR="006B12DF" w:rsidRPr="006B12DF" w:rsidRDefault="006B12DF" w:rsidP="006B12DF">
            <w:pPr>
              <w:jc w:val="center"/>
              <w:rPr>
                <w:sz w:val="22"/>
                <w:szCs w:val="22"/>
                <w:lang w:eastAsia="en-US"/>
              </w:rPr>
            </w:pPr>
            <w:r w:rsidRPr="006B12DF">
              <w:rPr>
                <w:sz w:val="22"/>
                <w:szCs w:val="22"/>
                <w:lang w:eastAsia="en-US"/>
              </w:rPr>
              <w:t>3 983,49</w:t>
            </w:r>
          </w:p>
        </w:tc>
      </w:tr>
      <w:tr w:rsidR="006B12DF" w:rsidRPr="006B12DF" w14:paraId="04DFFD9C" w14:textId="77777777" w:rsidTr="006C1737">
        <w:trPr>
          <w:trHeight w:val="189"/>
          <w:jc w:val="center"/>
        </w:trPr>
        <w:tc>
          <w:tcPr>
            <w:tcW w:w="2830" w:type="dxa"/>
            <w:shd w:val="clear" w:color="auto" w:fill="auto"/>
          </w:tcPr>
          <w:p w14:paraId="3D27E8A1" w14:textId="77777777" w:rsidR="006B12DF" w:rsidRPr="006B12DF" w:rsidRDefault="006B12DF" w:rsidP="006B12DF">
            <w:pPr>
              <w:jc w:val="center"/>
              <w:rPr>
                <w:sz w:val="22"/>
                <w:szCs w:val="22"/>
                <w:lang w:eastAsia="en-US"/>
              </w:rPr>
            </w:pPr>
            <w:r w:rsidRPr="006B12DF">
              <w:rPr>
                <w:sz w:val="22"/>
                <w:szCs w:val="22"/>
                <w:lang w:eastAsia="en-US"/>
              </w:rPr>
              <w:t>с 01.07.2023</w:t>
            </w:r>
          </w:p>
        </w:tc>
        <w:tc>
          <w:tcPr>
            <w:tcW w:w="6521" w:type="dxa"/>
            <w:shd w:val="clear" w:color="auto" w:fill="auto"/>
            <w:vAlign w:val="center"/>
          </w:tcPr>
          <w:p w14:paraId="3F143271" w14:textId="77777777" w:rsidR="006B12DF" w:rsidRPr="006B12DF" w:rsidRDefault="006B12DF" w:rsidP="006B12DF">
            <w:pPr>
              <w:jc w:val="center"/>
              <w:rPr>
                <w:sz w:val="22"/>
                <w:szCs w:val="22"/>
                <w:lang w:eastAsia="en-US"/>
              </w:rPr>
            </w:pPr>
            <w:r w:rsidRPr="006B12DF">
              <w:rPr>
                <w:sz w:val="22"/>
                <w:szCs w:val="22"/>
                <w:lang w:eastAsia="en-US"/>
              </w:rPr>
              <w:t>4 014,00</w:t>
            </w:r>
          </w:p>
        </w:tc>
      </w:tr>
      <w:tr w:rsidR="006B12DF" w:rsidRPr="006B12DF" w14:paraId="1DDBE70D" w14:textId="77777777" w:rsidTr="006C1737">
        <w:trPr>
          <w:trHeight w:val="189"/>
          <w:jc w:val="center"/>
        </w:trPr>
        <w:tc>
          <w:tcPr>
            <w:tcW w:w="2830" w:type="dxa"/>
            <w:shd w:val="clear" w:color="auto" w:fill="auto"/>
          </w:tcPr>
          <w:p w14:paraId="2010F402" w14:textId="77777777" w:rsidR="006B12DF" w:rsidRPr="006B12DF" w:rsidRDefault="006B12DF" w:rsidP="006B12DF">
            <w:pPr>
              <w:jc w:val="center"/>
              <w:rPr>
                <w:sz w:val="22"/>
                <w:szCs w:val="22"/>
                <w:lang w:eastAsia="en-US"/>
              </w:rPr>
            </w:pPr>
            <w:r w:rsidRPr="006B12DF">
              <w:rPr>
                <w:sz w:val="22"/>
                <w:szCs w:val="22"/>
                <w:lang w:eastAsia="en-US"/>
              </w:rPr>
              <w:t>с 01.01.2024</w:t>
            </w:r>
          </w:p>
        </w:tc>
        <w:tc>
          <w:tcPr>
            <w:tcW w:w="6521" w:type="dxa"/>
            <w:shd w:val="clear" w:color="auto" w:fill="auto"/>
            <w:vAlign w:val="center"/>
          </w:tcPr>
          <w:p w14:paraId="456DBC41" w14:textId="77777777" w:rsidR="006B12DF" w:rsidRPr="006B12DF" w:rsidRDefault="006B12DF" w:rsidP="006B12DF">
            <w:pPr>
              <w:jc w:val="center"/>
              <w:rPr>
                <w:sz w:val="22"/>
                <w:szCs w:val="22"/>
                <w:lang w:eastAsia="en-US"/>
              </w:rPr>
            </w:pPr>
            <w:r w:rsidRPr="006B12DF">
              <w:rPr>
                <w:sz w:val="22"/>
                <w:szCs w:val="22"/>
                <w:lang w:eastAsia="en-US"/>
              </w:rPr>
              <w:t>4 014,00</w:t>
            </w:r>
          </w:p>
        </w:tc>
      </w:tr>
      <w:tr w:rsidR="006B12DF" w:rsidRPr="006B12DF" w14:paraId="3C165699" w14:textId="77777777" w:rsidTr="006C1737">
        <w:trPr>
          <w:trHeight w:val="189"/>
          <w:jc w:val="center"/>
        </w:trPr>
        <w:tc>
          <w:tcPr>
            <w:tcW w:w="2830" w:type="dxa"/>
            <w:shd w:val="clear" w:color="auto" w:fill="auto"/>
          </w:tcPr>
          <w:p w14:paraId="183BA49C" w14:textId="77777777" w:rsidR="006B12DF" w:rsidRPr="006B12DF" w:rsidRDefault="006B12DF" w:rsidP="006B12DF">
            <w:pPr>
              <w:jc w:val="center"/>
              <w:rPr>
                <w:sz w:val="22"/>
                <w:szCs w:val="22"/>
                <w:lang w:eastAsia="en-US"/>
              </w:rPr>
            </w:pPr>
            <w:r w:rsidRPr="006B12DF">
              <w:rPr>
                <w:sz w:val="22"/>
                <w:szCs w:val="22"/>
                <w:lang w:eastAsia="en-US"/>
              </w:rPr>
              <w:t>с 01.07.2024</w:t>
            </w:r>
          </w:p>
        </w:tc>
        <w:tc>
          <w:tcPr>
            <w:tcW w:w="6521" w:type="dxa"/>
            <w:shd w:val="clear" w:color="auto" w:fill="auto"/>
            <w:vAlign w:val="center"/>
          </w:tcPr>
          <w:p w14:paraId="4326A1B4" w14:textId="77777777" w:rsidR="006B12DF" w:rsidRPr="006B12DF" w:rsidRDefault="006B12DF" w:rsidP="006B12DF">
            <w:pPr>
              <w:jc w:val="center"/>
              <w:rPr>
                <w:sz w:val="22"/>
                <w:szCs w:val="22"/>
                <w:lang w:eastAsia="en-US"/>
              </w:rPr>
            </w:pPr>
            <w:r w:rsidRPr="006B12DF">
              <w:rPr>
                <w:sz w:val="22"/>
                <w:szCs w:val="22"/>
                <w:lang w:eastAsia="en-US"/>
              </w:rPr>
              <w:t>4 042,60</w:t>
            </w:r>
          </w:p>
        </w:tc>
      </w:tr>
      <w:tr w:rsidR="006B12DF" w:rsidRPr="006B12DF" w14:paraId="6E4285FC" w14:textId="77777777" w:rsidTr="006C1737">
        <w:trPr>
          <w:trHeight w:val="189"/>
          <w:jc w:val="center"/>
        </w:trPr>
        <w:tc>
          <w:tcPr>
            <w:tcW w:w="2830" w:type="dxa"/>
            <w:shd w:val="clear" w:color="auto" w:fill="auto"/>
          </w:tcPr>
          <w:p w14:paraId="40050E1D" w14:textId="77777777" w:rsidR="006B12DF" w:rsidRPr="006B12DF" w:rsidRDefault="006B12DF" w:rsidP="006B12DF">
            <w:pPr>
              <w:jc w:val="center"/>
              <w:rPr>
                <w:sz w:val="22"/>
                <w:szCs w:val="22"/>
                <w:lang w:eastAsia="en-US"/>
              </w:rPr>
            </w:pPr>
            <w:r w:rsidRPr="006B12DF">
              <w:rPr>
                <w:sz w:val="22"/>
                <w:szCs w:val="22"/>
                <w:lang w:eastAsia="en-US"/>
              </w:rPr>
              <w:t>с 01.01.2025</w:t>
            </w:r>
          </w:p>
        </w:tc>
        <w:tc>
          <w:tcPr>
            <w:tcW w:w="6521" w:type="dxa"/>
            <w:shd w:val="clear" w:color="auto" w:fill="auto"/>
            <w:vAlign w:val="center"/>
          </w:tcPr>
          <w:p w14:paraId="1CFB42E8" w14:textId="77777777" w:rsidR="006B12DF" w:rsidRPr="006B12DF" w:rsidRDefault="006B12DF" w:rsidP="006B12DF">
            <w:pPr>
              <w:jc w:val="center"/>
              <w:rPr>
                <w:sz w:val="22"/>
                <w:szCs w:val="22"/>
                <w:lang w:eastAsia="en-US"/>
              </w:rPr>
            </w:pPr>
            <w:r w:rsidRPr="006B12DF">
              <w:rPr>
                <w:sz w:val="22"/>
                <w:szCs w:val="22"/>
                <w:lang w:eastAsia="en-US"/>
              </w:rPr>
              <w:t>4 042,60</w:t>
            </w:r>
          </w:p>
        </w:tc>
      </w:tr>
      <w:tr w:rsidR="006B12DF" w:rsidRPr="006B12DF" w14:paraId="3BBB9B23" w14:textId="77777777" w:rsidTr="006C1737">
        <w:trPr>
          <w:trHeight w:val="189"/>
          <w:jc w:val="center"/>
        </w:trPr>
        <w:tc>
          <w:tcPr>
            <w:tcW w:w="2830" w:type="dxa"/>
            <w:shd w:val="clear" w:color="auto" w:fill="auto"/>
          </w:tcPr>
          <w:p w14:paraId="091B0E3C" w14:textId="77777777" w:rsidR="006B12DF" w:rsidRPr="006B12DF" w:rsidRDefault="006B12DF" w:rsidP="006B12DF">
            <w:pPr>
              <w:jc w:val="center"/>
              <w:rPr>
                <w:sz w:val="22"/>
                <w:szCs w:val="22"/>
                <w:lang w:eastAsia="en-US"/>
              </w:rPr>
            </w:pPr>
            <w:r w:rsidRPr="006B12DF">
              <w:rPr>
                <w:sz w:val="22"/>
                <w:szCs w:val="22"/>
                <w:lang w:eastAsia="en-US"/>
              </w:rPr>
              <w:t>с 01.07.2025</w:t>
            </w:r>
          </w:p>
        </w:tc>
        <w:tc>
          <w:tcPr>
            <w:tcW w:w="6521" w:type="dxa"/>
            <w:shd w:val="clear" w:color="auto" w:fill="auto"/>
            <w:vAlign w:val="center"/>
          </w:tcPr>
          <w:p w14:paraId="6DFDC6AC" w14:textId="77777777" w:rsidR="006B12DF" w:rsidRPr="006B12DF" w:rsidRDefault="006B12DF" w:rsidP="006B12DF">
            <w:pPr>
              <w:jc w:val="center"/>
              <w:rPr>
                <w:sz w:val="22"/>
                <w:szCs w:val="22"/>
                <w:lang w:eastAsia="en-US"/>
              </w:rPr>
            </w:pPr>
            <w:r w:rsidRPr="006B12DF">
              <w:rPr>
                <w:sz w:val="22"/>
                <w:szCs w:val="22"/>
                <w:lang w:eastAsia="en-US"/>
              </w:rPr>
              <w:t>4 177,49</w:t>
            </w:r>
          </w:p>
        </w:tc>
      </w:tr>
      <w:tr w:rsidR="006B12DF" w:rsidRPr="006B12DF" w14:paraId="4AF741AD" w14:textId="77777777" w:rsidTr="006C1737">
        <w:trPr>
          <w:trHeight w:val="189"/>
          <w:jc w:val="center"/>
        </w:trPr>
        <w:tc>
          <w:tcPr>
            <w:tcW w:w="2830" w:type="dxa"/>
            <w:shd w:val="clear" w:color="auto" w:fill="auto"/>
          </w:tcPr>
          <w:p w14:paraId="273B61DC" w14:textId="77777777" w:rsidR="006B12DF" w:rsidRPr="006B12DF" w:rsidRDefault="006B12DF" w:rsidP="006B12DF">
            <w:pPr>
              <w:jc w:val="center"/>
              <w:rPr>
                <w:sz w:val="22"/>
                <w:szCs w:val="22"/>
                <w:lang w:eastAsia="en-US"/>
              </w:rPr>
            </w:pPr>
            <w:r w:rsidRPr="006B12DF">
              <w:rPr>
                <w:sz w:val="22"/>
                <w:szCs w:val="22"/>
                <w:lang w:eastAsia="en-US"/>
              </w:rPr>
              <w:t>с 01.01.2026</w:t>
            </w:r>
          </w:p>
        </w:tc>
        <w:tc>
          <w:tcPr>
            <w:tcW w:w="6521" w:type="dxa"/>
            <w:shd w:val="clear" w:color="auto" w:fill="auto"/>
            <w:vAlign w:val="center"/>
          </w:tcPr>
          <w:p w14:paraId="2C260E17" w14:textId="77777777" w:rsidR="006B12DF" w:rsidRPr="006B12DF" w:rsidRDefault="006B12DF" w:rsidP="006B12DF">
            <w:pPr>
              <w:jc w:val="center"/>
              <w:rPr>
                <w:sz w:val="22"/>
                <w:szCs w:val="22"/>
                <w:lang w:eastAsia="en-US"/>
              </w:rPr>
            </w:pPr>
            <w:r w:rsidRPr="006B12DF">
              <w:rPr>
                <w:sz w:val="22"/>
                <w:szCs w:val="22"/>
                <w:lang w:eastAsia="en-US"/>
              </w:rPr>
              <w:t>4 177,49</w:t>
            </w:r>
          </w:p>
        </w:tc>
      </w:tr>
      <w:tr w:rsidR="006B12DF" w:rsidRPr="006B12DF" w14:paraId="418F3E94" w14:textId="77777777" w:rsidTr="006C1737">
        <w:trPr>
          <w:trHeight w:val="189"/>
          <w:jc w:val="center"/>
        </w:trPr>
        <w:tc>
          <w:tcPr>
            <w:tcW w:w="2830" w:type="dxa"/>
            <w:shd w:val="clear" w:color="auto" w:fill="auto"/>
          </w:tcPr>
          <w:p w14:paraId="0A9F61F8" w14:textId="77777777" w:rsidR="006B12DF" w:rsidRPr="006B12DF" w:rsidRDefault="006B12DF" w:rsidP="006B12DF">
            <w:pPr>
              <w:jc w:val="center"/>
              <w:rPr>
                <w:sz w:val="22"/>
                <w:szCs w:val="22"/>
                <w:lang w:eastAsia="en-US"/>
              </w:rPr>
            </w:pPr>
            <w:r w:rsidRPr="006B12DF">
              <w:rPr>
                <w:sz w:val="22"/>
                <w:szCs w:val="22"/>
                <w:lang w:eastAsia="en-US"/>
              </w:rPr>
              <w:t>с 01.07.2026</w:t>
            </w:r>
          </w:p>
        </w:tc>
        <w:tc>
          <w:tcPr>
            <w:tcW w:w="6521" w:type="dxa"/>
            <w:shd w:val="clear" w:color="auto" w:fill="auto"/>
            <w:vAlign w:val="center"/>
          </w:tcPr>
          <w:p w14:paraId="1F7E0B96" w14:textId="77777777" w:rsidR="006B12DF" w:rsidRPr="006B12DF" w:rsidRDefault="006B12DF" w:rsidP="006B12DF">
            <w:pPr>
              <w:jc w:val="center"/>
              <w:rPr>
                <w:sz w:val="22"/>
                <w:szCs w:val="22"/>
                <w:lang w:eastAsia="en-US"/>
              </w:rPr>
            </w:pPr>
            <w:r w:rsidRPr="006B12DF">
              <w:rPr>
                <w:sz w:val="22"/>
                <w:szCs w:val="22"/>
                <w:lang w:eastAsia="en-US"/>
              </w:rPr>
              <w:t>4 269,51</w:t>
            </w:r>
          </w:p>
        </w:tc>
      </w:tr>
      <w:tr w:rsidR="006B12DF" w:rsidRPr="006B12DF" w14:paraId="30907C18" w14:textId="77777777" w:rsidTr="006C1737">
        <w:trPr>
          <w:trHeight w:val="189"/>
          <w:jc w:val="center"/>
        </w:trPr>
        <w:tc>
          <w:tcPr>
            <w:tcW w:w="2830" w:type="dxa"/>
            <w:shd w:val="clear" w:color="auto" w:fill="auto"/>
          </w:tcPr>
          <w:p w14:paraId="2F607960" w14:textId="77777777" w:rsidR="006B12DF" w:rsidRPr="006B12DF" w:rsidRDefault="006B12DF" w:rsidP="006B12DF">
            <w:pPr>
              <w:jc w:val="center"/>
              <w:rPr>
                <w:sz w:val="22"/>
                <w:szCs w:val="22"/>
                <w:lang w:eastAsia="en-US"/>
              </w:rPr>
            </w:pPr>
            <w:r w:rsidRPr="006B12DF">
              <w:rPr>
                <w:sz w:val="22"/>
                <w:szCs w:val="22"/>
                <w:lang w:eastAsia="en-US"/>
              </w:rPr>
              <w:t>с 01.01.2027</w:t>
            </w:r>
          </w:p>
        </w:tc>
        <w:tc>
          <w:tcPr>
            <w:tcW w:w="6521" w:type="dxa"/>
            <w:shd w:val="clear" w:color="auto" w:fill="auto"/>
            <w:vAlign w:val="center"/>
          </w:tcPr>
          <w:p w14:paraId="231D27E7" w14:textId="77777777" w:rsidR="006B12DF" w:rsidRPr="006B12DF" w:rsidRDefault="006B12DF" w:rsidP="006B12DF">
            <w:pPr>
              <w:jc w:val="center"/>
              <w:rPr>
                <w:sz w:val="22"/>
                <w:szCs w:val="22"/>
                <w:lang w:eastAsia="en-US"/>
              </w:rPr>
            </w:pPr>
            <w:r w:rsidRPr="006B12DF">
              <w:rPr>
                <w:sz w:val="22"/>
                <w:szCs w:val="22"/>
                <w:lang w:eastAsia="en-US"/>
              </w:rPr>
              <w:t>4 269,51</w:t>
            </w:r>
          </w:p>
        </w:tc>
      </w:tr>
      <w:tr w:rsidR="006B12DF" w:rsidRPr="006B12DF" w14:paraId="603C50C3" w14:textId="77777777" w:rsidTr="006C1737">
        <w:trPr>
          <w:trHeight w:val="189"/>
          <w:jc w:val="center"/>
        </w:trPr>
        <w:tc>
          <w:tcPr>
            <w:tcW w:w="2830" w:type="dxa"/>
            <w:shd w:val="clear" w:color="auto" w:fill="auto"/>
          </w:tcPr>
          <w:p w14:paraId="31F580E2" w14:textId="77777777" w:rsidR="006B12DF" w:rsidRPr="006B12DF" w:rsidRDefault="006B12DF" w:rsidP="006B12DF">
            <w:pPr>
              <w:jc w:val="center"/>
              <w:rPr>
                <w:sz w:val="22"/>
                <w:szCs w:val="22"/>
                <w:lang w:eastAsia="en-US"/>
              </w:rPr>
            </w:pPr>
            <w:r w:rsidRPr="006B12DF">
              <w:rPr>
                <w:sz w:val="22"/>
                <w:szCs w:val="22"/>
                <w:lang w:eastAsia="en-US"/>
              </w:rPr>
              <w:t>с 01.07.2027</w:t>
            </w:r>
          </w:p>
        </w:tc>
        <w:tc>
          <w:tcPr>
            <w:tcW w:w="6521" w:type="dxa"/>
            <w:shd w:val="clear" w:color="auto" w:fill="auto"/>
            <w:vAlign w:val="center"/>
          </w:tcPr>
          <w:p w14:paraId="325E219D" w14:textId="77777777" w:rsidR="006B12DF" w:rsidRPr="006B12DF" w:rsidRDefault="006B12DF" w:rsidP="006B12DF">
            <w:pPr>
              <w:jc w:val="center"/>
              <w:rPr>
                <w:sz w:val="22"/>
                <w:szCs w:val="22"/>
                <w:lang w:eastAsia="en-US"/>
              </w:rPr>
            </w:pPr>
            <w:r w:rsidRPr="006B12DF">
              <w:rPr>
                <w:sz w:val="22"/>
                <w:szCs w:val="22"/>
                <w:lang w:eastAsia="en-US"/>
              </w:rPr>
              <w:t>4 430,64</w:t>
            </w:r>
          </w:p>
        </w:tc>
      </w:tr>
      <w:tr w:rsidR="006B12DF" w:rsidRPr="006B12DF" w14:paraId="7F273D7D" w14:textId="77777777" w:rsidTr="006C1737">
        <w:trPr>
          <w:trHeight w:val="189"/>
          <w:jc w:val="center"/>
        </w:trPr>
        <w:tc>
          <w:tcPr>
            <w:tcW w:w="2830" w:type="dxa"/>
            <w:shd w:val="clear" w:color="auto" w:fill="auto"/>
          </w:tcPr>
          <w:p w14:paraId="04F322AF" w14:textId="77777777" w:rsidR="006B12DF" w:rsidRPr="006B12DF" w:rsidRDefault="006B12DF" w:rsidP="006B12DF">
            <w:pPr>
              <w:jc w:val="center"/>
              <w:rPr>
                <w:sz w:val="22"/>
                <w:szCs w:val="22"/>
                <w:lang w:eastAsia="en-US"/>
              </w:rPr>
            </w:pPr>
            <w:r w:rsidRPr="006B12DF">
              <w:rPr>
                <w:sz w:val="22"/>
                <w:szCs w:val="22"/>
                <w:lang w:eastAsia="en-US"/>
              </w:rPr>
              <w:t>с 01.01.2028</w:t>
            </w:r>
          </w:p>
        </w:tc>
        <w:tc>
          <w:tcPr>
            <w:tcW w:w="6521" w:type="dxa"/>
            <w:shd w:val="clear" w:color="auto" w:fill="auto"/>
            <w:vAlign w:val="center"/>
          </w:tcPr>
          <w:p w14:paraId="7E863EE1" w14:textId="77777777" w:rsidR="006B12DF" w:rsidRPr="006B12DF" w:rsidRDefault="006B12DF" w:rsidP="006B12DF">
            <w:pPr>
              <w:jc w:val="center"/>
              <w:rPr>
                <w:sz w:val="22"/>
                <w:szCs w:val="22"/>
                <w:lang w:eastAsia="en-US"/>
              </w:rPr>
            </w:pPr>
            <w:r w:rsidRPr="006B12DF">
              <w:rPr>
                <w:sz w:val="22"/>
                <w:szCs w:val="22"/>
                <w:lang w:eastAsia="en-US"/>
              </w:rPr>
              <w:t>4 430,64</w:t>
            </w:r>
          </w:p>
        </w:tc>
      </w:tr>
      <w:tr w:rsidR="006B12DF" w:rsidRPr="006B12DF" w14:paraId="2E7821DA" w14:textId="77777777" w:rsidTr="006C1737">
        <w:trPr>
          <w:trHeight w:val="189"/>
          <w:jc w:val="center"/>
        </w:trPr>
        <w:tc>
          <w:tcPr>
            <w:tcW w:w="2830" w:type="dxa"/>
            <w:shd w:val="clear" w:color="auto" w:fill="auto"/>
          </w:tcPr>
          <w:p w14:paraId="1F6ED913" w14:textId="77777777" w:rsidR="006B12DF" w:rsidRPr="006B12DF" w:rsidRDefault="006B12DF" w:rsidP="006B12DF">
            <w:pPr>
              <w:jc w:val="center"/>
              <w:rPr>
                <w:sz w:val="22"/>
                <w:szCs w:val="22"/>
                <w:lang w:eastAsia="en-US"/>
              </w:rPr>
            </w:pPr>
            <w:r w:rsidRPr="006B12DF">
              <w:rPr>
                <w:sz w:val="22"/>
                <w:szCs w:val="22"/>
                <w:lang w:eastAsia="en-US"/>
              </w:rPr>
              <w:t>с 01.07.2028</w:t>
            </w:r>
          </w:p>
        </w:tc>
        <w:tc>
          <w:tcPr>
            <w:tcW w:w="6521" w:type="dxa"/>
            <w:shd w:val="clear" w:color="auto" w:fill="auto"/>
            <w:vAlign w:val="center"/>
          </w:tcPr>
          <w:p w14:paraId="7A8A80B2" w14:textId="77777777" w:rsidR="006B12DF" w:rsidRPr="006B12DF" w:rsidRDefault="006B12DF" w:rsidP="006B12DF">
            <w:pPr>
              <w:jc w:val="center"/>
              <w:rPr>
                <w:sz w:val="22"/>
                <w:szCs w:val="22"/>
                <w:lang w:eastAsia="en-US"/>
              </w:rPr>
            </w:pPr>
            <w:r w:rsidRPr="006B12DF">
              <w:rPr>
                <w:sz w:val="22"/>
                <w:szCs w:val="22"/>
                <w:lang w:eastAsia="en-US"/>
              </w:rPr>
              <w:t>4 543,55</w:t>
            </w:r>
          </w:p>
        </w:tc>
      </w:tr>
      <w:tr w:rsidR="006B12DF" w:rsidRPr="006B12DF" w14:paraId="1FBB7E22" w14:textId="77777777" w:rsidTr="006C1737">
        <w:trPr>
          <w:trHeight w:val="189"/>
          <w:jc w:val="center"/>
        </w:trPr>
        <w:tc>
          <w:tcPr>
            <w:tcW w:w="2830" w:type="dxa"/>
            <w:shd w:val="clear" w:color="auto" w:fill="auto"/>
          </w:tcPr>
          <w:p w14:paraId="51B78555" w14:textId="77777777" w:rsidR="006B12DF" w:rsidRPr="006B12DF" w:rsidRDefault="006B12DF" w:rsidP="006B12DF">
            <w:pPr>
              <w:jc w:val="center"/>
              <w:rPr>
                <w:sz w:val="22"/>
                <w:szCs w:val="22"/>
                <w:lang w:eastAsia="en-US"/>
              </w:rPr>
            </w:pPr>
            <w:r w:rsidRPr="006B12DF">
              <w:rPr>
                <w:sz w:val="22"/>
                <w:szCs w:val="22"/>
                <w:lang w:eastAsia="en-US"/>
              </w:rPr>
              <w:t>с 01.01.2029</w:t>
            </w:r>
          </w:p>
        </w:tc>
        <w:tc>
          <w:tcPr>
            <w:tcW w:w="6521" w:type="dxa"/>
            <w:shd w:val="clear" w:color="auto" w:fill="auto"/>
            <w:vAlign w:val="center"/>
          </w:tcPr>
          <w:p w14:paraId="0882DF41" w14:textId="77777777" w:rsidR="006B12DF" w:rsidRPr="006B12DF" w:rsidRDefault="006B12DF" w:rsidP="006B12DF">
            <w:pPr>
              <w:jc w:val="center"/>
              <w:rPr>
                <w:sz w:val="22"/>
                <w:szCs w:val="22"/>
                <w:lang w:eastAsia="en-US"/>
              </w:rPr>
            </w:pPr>
            <w:r w:rsidRPr="006B12DF">
              <w:rPr>
                <w:sz w:val="22"/>
                <w:szCs w:val="22"/>
                <w:lang w:eastAsia="en-US"/>
              </w:rPr>
              <w:t>4 543,55</w:t>
            </w:r>
          </w:p>
        </w:tc>
      </w:tr>
      <w:tr w:rsidR="006B12DF" w:rsidRPr="006B12DF" w14:paraId="646F734B" w14:textId="77777777" w:rsidTr="006C1737">
        <w:trPr>
          <w:trHeight w:val="189"/>
          <w:jc w:val="center"/>
        </w:trPr>
        <w:tc>
          <w:tcPr>
            <w:tcW w:w="2830" w:type="dxa"/>
            <w:shd w:val="clear" w:color="auto" w:fill="auto"/>
          </w:tcPr>
          <w:p w14:paraId="76E296B2" w14:textId="77777777" w:rsidR="006B12DF" w:rsidRPr="006B12DF" w:rsidRDefault="006B12DF" w:rsidP="006B12DF">
            <w:pPr>
              <w:ind w:right="-2"/>
              <w:jc w:val="center"/>
              <w:rPr>
                <w:sz w:val="22"/>
                <w:szCs w:val="22"/>
                <w:lang w:eastAsia="en-US"/>
              </w:rPr>
            </w:pPr>
            <w:r w:rsidRPr="006B12DF">
              <w:rPr>
                <w:sz w:val="22"/>
                <w:szCs w:val="22"/>
                <w:lang w:eastAsia="en-US"/>
              </w:rPr>
              <w:t>с 01.07.2029</w:t>
            </w:r>
          </w:p>
        </w:tc>
        <w:tc>
          <w:tcPr>
            <w:tcW w:w="6521" w:type="dxa"/>
            <w:shd w:val="clear" w:color="auto" w:fill="auto"/>
            <w:vAlign w:val="center"/>
          </w:tcPr>
          <w:p w14:paraId="6DBC1B47" w14:textId="77777777" w:rsidR="006B12DF" w:rsidRPr="006B12DF" w:rsidRDefault="006B12DF" w:rsidP="006B12DF">
            <w:pPr>
              <w:jc w:val="center"/>
              <w:rPr>
                <w:sz w:val="22"/>
                <w:szCs w:val="22"/>
                <w:lang w:eastAsia="en-US"/>
              </w:rPr>
            </w:pPr>
            <w:r w:rsidRPr="006B12DF">
              <w:rPr>
                <w:sz w:val="22"/>
                <w:szCs w:val="22"/>
                <w:lang w:eastAsia="en-US"/>
              </w:rPr>
              <w:t>4 727,15</w:t>
            </w:r>
          </w:p>
        </w:tc>
      </w:tr>
      <w:tr w:rsidR="006B12DF" w:rsidRPr="006B12DF" w14:paraId="15D65D49" w14:textId="77777777" w:rsidTr="006C1737">
        <w:trPr>
          <w:trHeight w:val="189"/>
          <w:jc w:val="center"/>
        </w:trPr>
        <w:tc>
          <w:tcPr>
            <w:tcW w:w="2830" w:type="dxa"/>
            <w:shd w:val="clear" w:color="auto" w:fill="auto"/>
          </w:tcPr>
          <w:p w14:paraId="22A6F1DE" w14:textId="77777777" w:rsidR="006B12DF" w:rsidRPr="006B12DF" w:rsidRDefault="006B12DF" w:rsidP="006B12DF">
            <w:pPr>
              <w:ind w:right="-2"/>
              <w:jc w:val="center"/>
              <w:rPr>
                <w:sz w:val="22"/>
                <w:szCs w:val="22"/>
                <w:lang w:eastAsia="en-US"/>
              </w:rPr>
            </w:pPr>
            <w:r w:rsidRPr="006B12DF">
              <w:rPr>
                <w:sz w:val="22"/>
                <w:szCs w:val="22"/>
                <w:lang w:eastAsia="en-US"/>
              </w:rPr>
              <w:t>с 01.01.2030</w:t>
            </w:r>
          </w:p>
        </w:tc>
        <w:tc>
          <w:tcPr>
            <w:tcW w:w="6521" w:type="dxa"/>
            <w:shd w:val="clear" w:color="auto" w:fill="auto"/>
            <w:vAlign w:val="center"/>
          </w:tcPr>
          <w:p w14:paraId="7999A185" w14:textId="77777777" w:rsidR="006B12DF" w:rsidRPr="006B12DF" w:rsidRDefault="006B12DF" w:rsidP="006B12DF">
            <w:pPr>
              <w:jc w:val="center"/>
              <w:rPr>
                <w:sz w:val="22"/>
                <w:szCs w:val="22"/>
                <w:lang w:eastAsia="en-US"/>
              </w:rPr>
            </w:pPr>
            <w:r w:rsidRPr="006B12DF">
              <w:rPr>
                <w:sz w:val="22"/>
                <w:szCs w:val="22"/>
                <w:lang w:eastAsia="en-US"/>
              </w:rPr>
              <w:t>4 727,15</w:t>
            </w:r>
          </w:p>
        </w:tc>
      </w:tr>
      <w:tr w:rsidR="006B12DF" w:rsidRPr="006B12DF" w14:paraId="1D9F2091" w14:textId="77777777" w:rsidTr="006C1737">
        <w:trPr>
          <w:trHeight w:val="189"/>
          <w:jc w:val="center"/>
        </w:trPr>
        <w:tc>
          <w:tcPr>
            <w:tcW w:w="2830" w:type="dxa"/>
            <w:shd w:val="clear" w:color="auto" w:fill="auto"/>
          </w:tcPr>
          <w:p w14:paraId="5BC577A2" w14:textId="77777777" w:rsidR="006B12DF" w:rsidRPr="006B12DF" w:rsidRDefault="006B12DF" w:rsidP="006B12DF">
            <w:pPr>
              <w:ind w:right="-2"/>
              <w:jc w:val="center"/>
              <w:rPr>
                <w:sz w:val="22"/>
                <w:szCs w:val="22"/>
                <w:lang w:eastAsia="en-US"/>
              </w:rPr>
            </w:pPr>
            <w:r w:rsidRPr="006B12DF">
              <w:rPr>
                <w:sz w:val="22"/>
                <w:szCs w:val="22"/>
                <w:lang w:eastAsia="en-US"/>
              </w:rPr>
              <w:t>с 01.07.2030</w:t>
            </w:r>
          </w:p>
        </w:tc>
        <w:tc>
          <w:tcPr>
            <w:tcW w:w="6521" w:type="dxa"/>
            <w:shd w:val="clear" w:color="auto" w:fill="auto"/>
            <w:vAlign w:val="center"/>
          </w:tcPr>
          <w:p w14:paraId="418B71F2" w14:textId="77777777" w:rsidR="006B12DF" w:rsidRPr="006B12DF" w:rsidRDefault="006B12DF" w:rsidP="006B12DF">
            <w:pPr>
              <w:jc w:val="center"/>
              <w:rPr>
                <w:sz w:val="22"/>
                <w:szCs w:val="22"/>
                <w:lang w:eastAsia="en-US"/>
              </w:rPr>
            </w:pPr>
            <w:r w:rsidRPr="006B12DF">
              <w:rPr>
                <w:sz w:val="22"/>
                <w:szCs w:val="22"/>
                <w:lang w:eastAsia="en-US"/>
              </w:rPr>
              <w:t>4 835,46</w:t>
            </w:r>
          </w:p>
        </w:tc>
      </w:tr>
    </w:tbl>
    <w:p w14:paraId="7CB1115F" w14:textId="77777777" w:rsidR="006B12DF" w:rsidRPr="006B12DF" w:rsidRDefault="006B12DF" w:rsidP="006B12DF">
      <w:pPr>
        <w:ind w:firstLine="851"/>
        <w:contextualSpacing/>
        <w:jc w:val="both"/>
        <w:rPr>
          <w:sz w:val="28"/>
          <w:szCs w:val="28"/>
        </w:rPr>
      </w:pPr>
    </w:p>
    <w:p w14:paraId="2FF45A48" w14:textId="77777777" w:rsidR="006B12DF" w:rsidRPr="006B12DF" w:rsidRDefault="006B12DF" w:rsidP="006B12DF">
      <w:pPr>
        <w:ind w:firstLine="851"/>
        <w:contextualSpacing/>
        <w:jc w:val="both"/>
        <w:rPr>
          <w:sz w:val="28"/>
          <w:szCs w:val="28"/>
        </w:rPr>
      </w:pPr>
      <w:r w:rsidRPr="006B12DF">
        <w:rPr>
          <w:sz w:val="28"/>
          <w:szCs w:val="28"/>
        </w:rPr>
        <w:lastRenderedPageBreak/>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4C383DDE" w14:textId="77777777" w:rsidR="006B12DF" w:rsidRPr="006B12DF" w:rsidRDefault="006B12DF" w:rsidP="006B12DF">
      <w:pPr>
        <w:ind w:firstLine="851"/>
        <w:contextualSpacing/>
        <w:jc w:val="both"/>
        <w:rPr>
          <w:sz w:val="28"/>
          <w:szCs w:val="28"/>
        </w:rPr>
      </w:pPr>
      <w:r w:rsidRPr="006B12DF">
        <w:rPr>
          <w:sz w:val="28"/>
          <w:szCs w:val="28"/>
        </w:rPr>
        <w:t>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Кузбасса от 15.06.2021 № 200 и представлены в таблице 13.</w:t>
      </w:r>
    </w:p>
    <w:p w14:paraId="24AA52F4" w14:textId="77777777" w:rsidR="006B12DF" w:rsidRPr="006B12DF" w:rsidRDefault="006B12DF" w:rsidP="006B12DF">
      <w:pPr>
        <w:ind w:firstLine="851"/>
        <w:contextualSpacing/>
        <w:jc w:val="right"/>
        <w:rPr>
          <w:sz w:val="28"/>
          <w:szCs w:val="28"/>
        </w:rPr>
      </w:pPr>
      <w:r w:rsidRPr="006B12DF">
        <w:rPr>
          <w:sz w:val="28"/>
          <w:szCs w:val="28"/>
        </w:rPr>
        <w:t>Таблица 13</w:t>
      </w:r>
    </w:p>
    <w:tbl>
      <w:tblPr>
        <w:tblStyle w:val="4120"/>
        <w:tblpPr w:leftFromText="180" w:rightFromText="180" w:vertAnchor="text" w:horzAnchor="margin" w:tblpY="202"/>
        <w:tblW w:w="5000" w:type="pct"/>
        <w:tblLook w:val="04A0" w:firstRow="1" w:lastRow="0" w:firstColumn="1" w:lastColumn="0" w:noHBand="0" w:noVBand="1"/>
      </w:tblPr>
      <w:tblGrid>
        <w:gridCol w:w="4672"/>
        <w:gridCol w:w="4672"/>
      </w:tblGrid>
      <w:tr w:rsidR="006B12DF" w:rsidRPr="006B12DF" w14:paraId="6E5CAE34" w14:textId="77777777" w:rsidTr="006C1737">
        <w:trPr>
          <w:trHeight w:val="565"/>
        </w:trPr>
        <w:tc>
          <w:tcPr>
            <w:tcW w:w="2500" w:type="pct"/>
            <w:vMerge w:val="restart"/>
            <w:vAlign w:val="center"/>
            <w:hideMark/>
          </w:tcPr>
          <w:p w14:paraId="353D244C" w14:textId="77777777" w:rsidR="006B12DF" w:rsidRPr="006B12DF" w:rsidRDefault="006B12DF" w:rsidP="006B12DF">
            <w:pPr>
              <w:ind w:left="-108" w:firstLine="47"/>
              <w:jc w:val="center"/>
            </w:pPr>
            <w:r w:rsidRPr="006B12DF">
              <w:t>Период</w:t>
            </w:r>
          </w:p>
        </w:tc>
        <w:tc>
          <w:tcPr>
            <w:tcW w:w="2500" w:type="pct"/>
            <w:vMerge w:val="restart"/>
            <w:vAlign w:val="center"/>
            <w:hideMark/>
          </w:tcPr>
          <w:p w14:paraId="05A6404B" w14:textId="77777777" w:rsidR="006B12DF" w:rsidRPr="006B12DF" w:rsidRDefault="006B12DF" w:rsidP="006B12DF">
            <w:pPr>
              <w:ind w:left="-108" w:right="-104" w:firstLine="3"/>
              <w:jc w:val="center"/>
            </w:pPr>
            <w:r w:rsidRPr="006B12DF">
              <w:t>Компонент на холодную воду для прочих потребителей,</w:t>
            </w:r>
          </w:p>
          <w:p w14:paraId="55FD3810" w14:textId="77777777" w:rsidR="006B12DF" w:rsidRPr="006B12DF" w:rsidRDefault="006B12DF" w:rsidP="006B12DF">
            <w:pPr>
              <w:ind w:left="-108" w:right="-104" w:firstLine="3"/>
              <w:jc w:val="center"/>
            </w:pPr>
            <w:r w:rsidRPr="006B12DF">
              <w:t>руб./м</w:t>
            </w:r>
            <w:r w:rsidRPr="006B12DF">
              <w:rPr>
                <w:vertAlign w:val="superscript"/>
              </w:rPr>
              <w:t>3</w:t>
            </w:r>
            <w:r w:rsidRPr="006B12DF">
              <w:t xml:space="preserve"> (без НДС)</w:t>
            </w:r>
          </w:p>
        </w:tc>
      </w:tr>
      <w:tr w:rsidR="006B12DF" w:rsidRPr="006B12DF" w14:paraId="07D8D6D8" w14:textId="77777777" w:rsidTr="006C1737">
        <w:trPr>
          <w:trHeight w:val="630"/>
        </w:trPr>
        <w:tc>
          <w:tcPr>
            <w:tcW w:w="2500" w:type="pct"/>
            <w:vMerge/>
            <w:vAlign w:val="center"/>
            <w:hideMark/>
          </w:tcPr>
          <w:p w14:paraId="7493EC69" w14:textId="77777777" w:rsidR="006B12DF" w:rsidRPr="006B12DF" w:rsidRDefault="006B12DF" w:rsidP="006B12DF"/>
        </w:tc>
        <w:tc>
          <w:tcPr>
            <w:tcW w:w="2500" w:type="pct"/>
            <w:vMerge/>
            <w:vAlign w:val="center"/>
            <w:hideMark/>
          </w:tcPr>
          <w:p w14:paraId="69E16B28" w14:textId="77777777" w:rsidR="006B12DF" w:rsidRPr="006B12DF" w:rsidRDefault="006B12DF" w:rsidP="006B12DF">
            <w:pPr>
              <w:rPr>
                <w:lang w:eastAsia="en-US"/>
              </w:rPr>
            </w:pPr>
          </w:p>
        </w:tc>
      </w:tr>
      <w:tr w:rsidR="006B12DF" w:rsidRPr="006B12DF" w14:paraId="4D2B9D9E" w14:textId="77777777" w:rsidTr="006C1737">
        <w:trPr>
          <w:trHeight w:val="397"/>
        </w:trPr>
        <w:tc>
          <w:tcPr>
            <w:tcW w:w="2500" w:type="pct"/>
            <w:vAlign w:val="center"/>
          </w:tcPr>
          <w:p w14:paraId="24B6D2DE" w14:textId="77777777" w:rsidR="006B12DF" w:rsidRPr="006B12DF" w:rsidRDefault="006B12DF" w:rsidP="006B12DF">
            <w:pPr>
              <w:jc w:val="center"/>
              <w:rPr>
                <w:lang w:eastAsia="en-US"/>
              </w:rPr>
            </w:pPr>
            <w:r w:rsidRPr="006B12DF">
              <w:rPr>
                <w:lang w:eastAsia="en-US"/>
              </w:rPr>
              <w:t>с __.07.2021</w:t>
            </w:r>
          </w:p>
        </w:tc>
        <w:tc>
          <w:tcPr>
            <w:tcW w:w="2500" w:type="pct"/>
            <w:vAlign w:val="center"/>
          </w:tcPr>
          <w:p w14:paraId="14C4638C" w14:textId="77777777" w:rsidR="006B12DF" w:rsidRPr="006B12DF" w:rsidRDefault="006B12DF" w:rsidP="006B12DF">
            <w:pPr>
              <w:jc w:val="center"/>
              <w:rPr>
                <w:lang w:eastAsia="en-US"/>
              </w:rPr>
            </w:pPr>
            <w:r w:rsidRPr="006B12DF">
              <w:rPr>
                <w:lang w:eastAsia="en-US"/>
              </w:rPr>
              <w:t>51,41</w:t>
            </w:r>
          </w:p>
        </w:tc>
      </w:tr>
      <w:tr w:rsidR="006B12DF" w:rsidRPr="006B12DF" w14:paraId="6B606164" w14:textId="77777777" w:rsidTr="006C1737">
        <w:trPr>
          <w:trHeight w:val="397"/>
        </w:trPr>
        <w:tc>
          <w:tcPr>
            <w:tcW w:w="2500" w:type="pct"/>
            <w:vAlign w:val="center"/>
          </w:tcPr>
          <w:p w14:paraId="1D4A933D" w14:textId="77777777" w:rsidR="006B12DF" w:rsidRPr="006B12DF" w:rsidRDefault="006B12DF" w:rsidP="006B12DF">
            <w:pPr>
              <w:jc w:val="center"/>
              <w:rPr>
                <w:lang w:eastAsia="en-US"/>
              </w:rPr>
            </w:pPr>
            <w:r w:rsidRPr="006B12DF">
              <w:rPr>
                <w:lang w:eastAsia="en-US"/>
              </w:rPr>
              <w:t>с 01.01.2022</w:t>
            </w:r>
          </w:p>
        </w:tc>
        <w:tc>
          <w:tcPr>
            <w:tcW w:w="2500" w:type="pct"/>
            <w:vAlign w:val="center"/>
          </w:tcPr>
          <w:p w14:paraId="50FF40A9" w14:textId="77777777" w:rsidR="006B12DF" w:rsidRPr="006B12DF" w:rsidRDefault="006B12DF" w:rsidP="006B12DF">
            <w:pPr>
              <w:jc w:val="center"/>
              <w:rPr>
                <w:lang w:eastAsia="en-US"/>
              </w:rPr>
            </w:pPr>
            <w:r w:rsidRPr="006B12DF">
              <w:rPr>
                <w:lang w:eastAsia="en-US"/>
              </w:rPr>
              <w:t>51,41</w:t>
            </w:r>
          </w:p>
        </w:tc>
      </w:tr>
      <w:tr w:rsidR="006B12DF" w:rsidRPr="006B12DF" w14:paraId="13C0BDD0" w14:textId="77777777" w:rsidTr="006C1737">
        <w:trPr>
          <w:trHeight w:val="397"/>
        </w:trPr>
        <w:tc>
          <w:tcPr>
            <w:tcW w:w="2500" w:type="pct"/>
            <w:vAlign w:val="center"/>
          </w:tcPr>
          <w:p w14:paraId="6B853CE6" w14:textId="77777777" w:rsidR="006B12DF" w:rsidRPr="006B12DF" w:rsidRDefault="006B12DF" w:rsidP="006B12DF">
            <w:pPr>
              <w:jc w:val="center"/>
              <w:rPr>
                <w:lang w:eastAsia="en-US"/>
              </w:rPr>
            </w:pPr>
            <w:r w:rsidRPr="006B12DF">
              <w:rPr>
                <w:lang w:eastAsia="en-US"/>
              </w:rPr>
              <w:t>с 01.07.2022</w:t>
            </w:r>
          </w:p>
        </w:tc>
        <w:tc>
          <w:tcPr>
            <w:tcW w:w="2500" w:type="pct"/>
            <w:vAlign w:val="center"/>
          </w:tcPr>
          <w:p w14:paraId="717E4241" w14:textId="77777777" w:rsidR="006B12DF" w:rsidRPr="006B12DF" w:rsidRDefault="006B12DF" w:rsidP="006B12DF">
            <w:pPr>
              <w:jc w:val="center"/>
              <w:rPr>
                <w:lang w:eastAsia="en-US"/>
              </w:rPr>
            </w:pPr>
            <w:r w:rsidRPr="006B12DF">
              <w:rPr>
                <w:lang w:eastAsia="en-US"/>
              </w:rPr>
              <w:t>51,41</w:t>
            </w:r>
          </w:p>
        </w:tc>
      </w:tr>
      <w:tr w:rsidR="006B12DF" w:rsidRPr="006B12DF" w14:paraId="0BEE94CC" w14:textId="77777777" w:rsidTr="006C1737">
        <w:trPr>
          <w:trHeight w:val="397"/>
        </w:trPr>
        <w:tc>
          <w:tcPr>
            <w:tcW w:w="2500" w:type="pct"/>
            <w:vAlign w:val="center"/>
          </w:tcPr>
          <w:p w14:paraId="643E9453" w14:textId="77777777" w:rsidR="006B12DF" w:rsidRPr="006B12DF" w:rsidRDefault="006B12DF" w:rsidP="006B12DF">
            <w:pPr>
              <w:jc w:val="center"/>
              <w:rPr>
                <w:lang w:eastAsia="en-US"/>
              </w:rPr>
            </w:pPr>
            <w:r w:rsidRPr="006B12DF">
              <w:rPr>
                <w:lang w:eastAsia="en-US"/>
              </w:rPr>
              <w:t>с 01.01.2023</w:t>
            </w:r>
          </w:p>
        </w:tc>
        <w:tc>
          <w:tcPr>
            <w:tcW w:w="2500" w:type="pct"/>
            <w:vAlign w:val="center"/>
          </w:tcPr>
          <w:p w14:paraId="4FCD2418" w14:textId="77777777" w:rsidR="006B12DF" w:rsidRPr="006B12DF" w:rsidRDefault="006B12DF" w:rsidP="006B12DF">
            <w:pPr>
              <w:jc w:val="center"/>
              <w:rPr>
                <w:lang w:eastAsia="en-US"/>
              </w:rPr>
            </w:pPr>
            <w:r w:rsidRPr="006B12DF">
              <w:rPr>
                <w:lang w:eastAsia="en-US"/>
              </w:rPr>
              <w:t>51,41</w:t>
            </w:r>
          </w:p>
        </w:tc>
      </w:tr>
      <w:tr w:rsidR="006B12DF" w:rsidRPr="006B12DF" w14:paraId="79761AEA" w14:textId="77777777" w:rsidTr="006C1737">
        <w:trPr>
          <w:trHeight w:val="397"/>
        </w:trPr>
        <w:tc>
          <w:tcPr>
            <w:tcW w:w="2500" w:type="pct"/>
            <w:vAlign w:val="center"/>
          </w:tcPr>
          <w:p w14:paraId="5ACF150C" w14:textId="77777777" w:rsidR="006B12DF" w:rsidRPr="006B12DF" w:rsidRDefault="006B12DF" w:rsidP="006B12DF">
            <w:pPr>
              <w:jc w:val="center"/>
              <w:rPr>
                <w:lang w:eastAsia="en-US"/>
              </w:rPr>
            </w:pPr>
            <w:r w:rsidRPr="006B12DF">
              <w:rPr>
                <w:lang w:eastAsia="en-US"/>
              </w:rPr>
              <w:t>с 01.07.2023</w:t>
            </w:r>
          </w:p>
        </w:tc>
        <w:tc>
          <w:tcPr>
            <w:tcW w:w="2500" w:type="pct"/>
            <w:vAlign w:val="center"/>
          </w:tcPr>
          <w:p w14:paraId="55675D60" w14:textId="77777777" w:rsidR="006B12DF" w:rsidRPr="006B12DF" w:rsidRDefault="006B12DF" w:rsidP="006B12DF">
            <w:pPr>
              <w:jc w:val="center"/>
              <w:rPr>
                <w:lang w:eastAsia="en-US"/>
              </w:rPr>
            </w:pPr>
            <w:r w:rsidRPr="006B12DF">
              <w:rPr>
                <w:lang w:eastAsia="en-US"/>
              </w:rPr>
              <w:t>51,41</w:t>
            </w:r>
          </w:p>
        </w:tc>
      </w:tr>
      <w:tr w:rsidR="006B12DF" w:rsidRPr="006B12DF" w14:paraId="5926D96D" w14:textId="77777777" w:rsidTr="006C1737">
        <w:trPr>
          <w:trHeight w:val="397"/>
        </w:trPr>
        <w:tc>
          <w:tcPr>
            <w:tcW w:w="2500" w:type="pct"/>
            <w:vAlign w:val="center"/>
          </w:tcPr>
          <w:p w14:paraId="42F38A8E" w14:textId="77777777" w:rsidR="006B12DF" w:rsidRPr="006B12DF" w:rsidRDefault="006B12DF" w:rsidP="006B12DF">
            <w:pPr>
              <w:jc w:val="center"/>
              <w:rPr>
                <w:lang w:eastAsia="en-US"/>
              </w:rPr>
            </w:pPr>
            <w:r w:rsidRPr="006B12DF">
              <w:rPr>
                <w:lang w:eastAsia="en-US"/>
              </w:rPr>
              <w:t>с 01.01.2024</w:t>
            </w:r>
          </w:p>
        </w:tc>
        <w:tc>
          <w:tcPr>
            <w:tcW w:w="2500" w:type="pct"/>
            <w:vAlign w:val="center"/>
          </w:tcPr>
          <w:p w14:paraId="141733B1" w14:textId="77777777" w:rsidR="006B12DF" w:rsidRPr="006B12DF" w:rsidRDefault="006B12DF" w:rsidP="006B12DF">
            <w:pPr>
              <w:jc w:val="center"/>
              <w:rPr>
                <w:lang w:eastAsia="en-US"/>
              </w:rPr>
            </w:pPr>
            <w:r w:rsidRPr="006B12DF">
              <w:rPr>
                <w:lang w:eastAsia="en-US"/>
              </w:rPr>
              <w:t>51,41</w:t>
            </w:r>
          </w:p>
        </w:tc>
      </w:tr>
      <w:tr w:rsidR="006B12DF" w:rsidRPr="006B12DF" w14:paraId="4FA28A32" w14:textId="77777777" w:rsidTr="006C1737">
        <w:trPr>
          <w:trHeight w:val="397"/>
        </w:trPr>
        <w:tc>
          <w:tcPr>
            <w:tcW w:w="2500" w:type="pct"/>
            <w:vAlign w:val="center"/>
          </w:tcPr>
          <w:p w14:paraId="4270196B" w14:textId="77777777" w:rsidR="006B12DF" w:rsidRPr="006B12DF" w:rsidRDefault="006B12DF" w:rsidP="006B12DF">
            <w:pPr>
              <w:jc w:val="center"/>
              <w:rPr>
                <w:lang w:eastAsia="en-US"/>
              </w:rPr>
            </w:pPr>
            <w:r w:rsidRPr="006B12DF">
              <w:rPr>
                <w:lang w:eastAsia="en-US"/>
              </w:rPr>
              <w:t>с 01.07.2024</w:t>
            </w:r>
          </w:p>
        </w:tc>
        <w:tc>
          <w:tcPr>
            <w:tcW w:w="2500" w:type="pct"/>
            <w:vAlign w:val="center"/>
          </w:tcPr>
          <w:p w14:paraId="618BEA25" w14:textId="77777777" w:rsidR="006B12DF" w:rsidRPr="006B12DF" w:rsidRDefault="006B12DF" w:rsidP="006B12DF">
            <w:pPr>
              <w:jc w:val="center"/>
              <w:rPr>
                <w:lang w:eastAsia="en-US"/>
              </w:rPr>
            </w:pPr>
            <w:r w:rsidRPr="006B12DF">
              <w:rPr>
                <w:lang w:eastAsia="en-US"/>
              </w:rPr>
              <w:t>52,33</w:t>
            </w:r>
          </w:p>
        </w:tc>
      </w:tr>
      <w:tr w:rsidR="006B12DF" w:rsidRPr="006B12DF" w14:paraId="464B7E7F" w14:textId="77777777" w:rsidTr="006C1737">
        <w:trPr>
          <w:trHeight w:val="397"/>
        </w:trPr>
        <w:tc>
          <w:tcPr>
            <w:tcW w:w="2500" w:type="pct"/>
            <w:vAlign w:val="center"/>
          </w:tcPr>
          <w:p w14:paraId="299C8A90" w14:textId="77777777" w:rsidR="006B12DF" w:rsidRPr="006B12DF" w:rsidRDefault="006B12DF" w:rsidP="006B12DF">
            <w:pPr>
              <w:jc w:val="center"/>
              <w:rPr>
                <w:lang w:eastAsia="en-US"/>
              </w:rPr>
            </w:pPr>
            <w:r w:rsidRPr="006B12DF">
              <w:rPr>
                <w:lang w:eastAsia="en-US"/>
              </w:rPr>
              <w:t>с 01.01.2025</w:t>
            </w:r>
          </w:p>
        </w:tc>
        <w:tc>
          <w:tcPr>
            <w:tcW w:w="2500" w:type="pct"/>
            <w:vAlign w:val="center"/>
          </w:tcPr>
          <w:p w14:paraId="757C8D73" w14:textId="77777777" w:rsidR="006B12DF" w:rsidRPr="006B12DF" w:rsidRDefault="006B12DF" w:rsidP="006B12DF">
            <w:pPr>
              <w:jc w:val="center"/>
              <w:rPr>
                <w:lang w:eastAsia="en-US"/>
              </w:rPr>
            </w:pPr>
            <w:r w:rsidRPr="006B12DF">
              <w:rPr>
                <w:lang w:eastAsia="en-US"/>
              </w:rPr>
              <w:t>52,33</w:t>
            </w:r>
          </w:p>
        </w:tc>
      </w:tr>
      <w:tr w:rsidR="006B12DF" w:rsidRPr="006B12DF" w14:paraId="57543A09" w14:textId="77777777" w:rsidTr="006C1737">
        <w:trPr>
          <w:trHeight w:val="397"/>
        </w:trPr>
        <w:tc>
          <w:tcPr>
            <w:tcW w:w="2500" w:type="pct"/>
            <w:vAlign w:val="center"/>
          </w:tcPr>
          <w:p w14:paraId="5940A294" w14:textId="77777777" w:rsidR="006B12DF" w:rsidRPr="006B12DF" w:rsidRDefault="006B12DF" w:rsidP="006B12DF">
            <w:pPr>
              <w:jc w:val="center"/>
              <w:rPr>
                <w:lang w:eastAsia="en-US"/>
              </w:rPr>
            </w:pPr>
            <w:r w:rsidRPr="006B12DF">
              <w:rPr>
                <w:lang w:eastAsia="en-US"/>
              </w:rPr>
              <w:t>с 01.07.2025</w:t>
            </w:r>
          </w:p>
        </w:tc>
        <w:tc>
          <w:tcPr>
            <w:tcW w:w="2500" w:type="pct"/>
            <w:vAlign w:val="center"/>
          </w:tcPr>
          <w:p w14:paraId="1FA9FCCE" w14:textId="77777777" w:rsidR="006B12DF" w:rsidRPr="006B12DF" w:rsidRDefault="006B12DF" w:rsidP="006B12DF">
            <w:pPr>
              <w:jc w:val="center"/>
              <w:rPr>
                <w:lang w:eastAsia="en-US"/>
              </w:rPr>
            </w:pPr>
            <w:r w:rsidRPr="006B12DF">
              <w:rPr>
                <w:lang w:eastAsia="en-US"/>
              </w:rPr>
              <w:t>53,98</w:t>
            </w:r>
          </w:p>
        </w:tc>
      </w:tr>
      <w:tr w:rsidR="006B12DF" w:rsidRPr="006B12DF" w14:paraId="42BC3E30" w14:textId="77777777" w:rsidTr="006C1737">
        <w:trPr>
          <w:trHeight w:val="397"/>
        </w:trPr>
        <w:tc>
          <w:tcPr>
            <w:tcW w:w="2500" w:type="pct"/>
            <w:vAlign w:val="center"/>
          </w:tcPr>
          <w:p w14:paraId="554344E2" w14:textId="77777777" w:rsidR="006B12DF" w:rsidRPr="006B12DF" w:rsidRDefault="006B12DF" w:rsidP="006B12DF">
            <w:pPr>
              <w:jc w:val="center"/>
              <w:rPr>
                <w:lang w:eastAsia="en-US"/>
              </w:rPr>
            </w:pPr>
            <w:r w:rsidRPr="006B12DF">
              <w:rPr>
                <w:lang w:eastAsia="en-US"/>
              </w:rPr>
              <w:t>с 01.01.2026</w:t>
            </w:r>
          </w:p>
        </w:tc>
        <w:tc>
          <w:tcPr>
            <w:tcW w:w="2500" w:type="pct"/>
            <w:vAlign w:val="center"/>
          </w:tcPr>
          <w:p w14:paraId="10B6753C" w14:textId="77777777" w:rsidR="006B12DF" w:rsidRPr="006B12DF" w:rsidRDefault="006B12DF" w:rsidP="006B12DF">
            <w:pPr>
              <w:jc w:val="center"/>
              <w:rPr>
                <w:lang w:eastAsia="en-US"/>
              </w:rPr>
            </w:pPr>
            <w:r w:rsidRPr="006B12DF">
              <w:rPr>
                <w:lang w:eastAsia="en-US"/>
              </w:rPr>
              <w:t>53,98</w:t>
            </w:r>
          </w:p>
        </w:tc>
      </w:tr>
      <w:tr w:rsidR="006B12DF" w:rsidRPr="006B12DF" w14:paraId="6F38B734" w14:textId="77777777" w:rsidTr="006C1737">
        <w:trPr>
          <w:trHeight w:val="397"/>
        </w:trPr>
        <w:tc>
          <w:tcPr>
            <w:tcW w:w="2500" w:type="pct"/>
            <w:vAlign w:val="center"/>
          </w:tcPr>
          <w:p w14:paraId="4AAA848A" w14:textId="77777777" w:rsidR="006B12DF" w:rsidRPr="006B12DF" w:rsidRDefault="006B12DF" w:rsidP="006B12DF">
            <w:pPr>
              <w:jc w:val="center"/>
              <w:rPr>
                <w:lang w:eastAsia="en-US"/>
              </w:rPr>
            </w:pPr>
            <w:r w:rsidRPr="006B12DF">
              <w:rPr>
                <w:lang w:eastAsia="en-US"/>
              </w:rPr>
              <w:t>с 01.07.2026</w:t>
            </w:r>
          </w:p>
        </w:tc>
        <w:tc>
          <w:tcPr>
            <w:tcW w:w="2500" w:type="pct"/>
            <w:vAlign w:val="center"/>
          </w:tcPr>
          <w:p w14:paraId="0AAB7874" w14:textId="77777777" w:rsidR="006B12DF" w:rsidRPr="006B12DF" w:rsidRDefault="006B12DF" w:rsidP="006B12DF">
            <w:pPr>
              <w:jc w:val="center"/>
              <w:rPr>
                <w:lang w:eastAsia="en-US"/>
              </w:rPr>
            </w:pPr>
            <w:r w:rsidRPr="006B12DF">
              <w:rPr>
                <w:lang w:eastAsia="en-US"/>
              </w:rPr>
              <w:t>55,75</w:t>
            </w:r>
          </w:p>
        </w:tc>
      </w:tr>
      <w:tr w:rsidR="006B12DF" w:rsidRPr="006B12DF" w14:paraId="7153E974" w14:textId="77777777" w:rsidTr="006C1737">
        <w:trPr>
          <w:trHeight w:val="397"/>
        </w:trPr>
        <w:tc>
          <w:tcPr>
            <w:tcW w:w="2500" w:type="pct"/>
            <w:vAlign w:val="center"/>
          </w:tcPr>
          <w:p w14:paraId="6DD94784" w14:textId="77777777" w:rsidR="006B12DF" w:rsidRPr="006B12DF" w:rsidRDefault="006B12DF" w:rsidP="006B12DF">
            <w:pPr>
              <w:jc w:val="center"/>
              <w:rPr>
                <w:lang w:eastAsia="en-US"/>
              </w:rPr>
            </w:pPr>
            <w:r w:rsidRPr="006B12DF">
              <w:rPr>
                <w:lang w:eastAsia="en-US"/>
              </w:rPr>
              <w:t>с 01.01.2027</w:t>
            </w:r>
          </w:p>
        </w:tc>
        <w:tc>
          <w:tcPr>
            <w:tcW w:w="2500" w:type="pct"/>
            <w:vAlign w:val="center"/>
          </w:tcPr>
          <w:p w14:paraId="43997615" w14:textId="77777777" w:rsidR="006B12DF" w:rsidRPr="006B12DF" w:rsidRDefault="006B12DF" w:rsidP="006B12DF">
            <w:pPr>
              <w:jc w:val="center"/>
              <w:rPr>
                <w:lang w:eastAsia="en-US"/>
              </w:rPr>
            </w:pPr>
            <w:r w:rsidRPr="006B12DF">
              <w:rPr>
                <w:lang w:eastAsia="en-US"/>
              </w:rPr>
              <w:t>55,75</w:t>
            </w:r>
          </w:p>
        </w:tc>
      </w:tr>
      <w:tr w:rsidR="006B12DF" w:rsidRPr="006B12DF" w14:paraId="4B762F21" w14:textId="77777777" w:rsidTr="006C1737">
        <w:trPr>
          <w:trHeight w:val="397"/>
        </w:trPr>
        <w:tc>
          <w:tcPr>
            <w:tcW w:w="2500" w:type="pct"/>
            <w:vAlign w:val="center"/>
          </w:tcPr>
          <w:p w14:paraId="3B300193" w14:textId="77777777" w:rsidR="006B12DF" w:rsidRPr="006B12DF" w:rsidRDefault="006B12DF" w:rsidP="006B12DF">
            <w:pPr>
              <w:jc w:val="center"/>
              <w:rPr>
                <w:lang w:eastAsia="en-US"/>
              </w:rPr>
            </w:pPr>
            <w:r w:rsidRPr="006B12DF">
              <w:rPr>
                <w:lang w:eastAsia="en-US"/>
              </w:rPr>
              <w:t>с 01.07.2027</w:t>
            </w:r>
          </w:p>
        </w:tc>
        <w:tc>
          <w:tcPr>
            <w:tcW w:w="2500" w:type="pct"/>
            <w:vAlign w:val="center"/>
          </w:tcPr>
          <w:p w14:paraId="3BB936C0" w14:textId="77777777" w:rsidR="006B12DF" w:rsidRPr="006B12DF" w:rsidRDefault="006B12DF" w:rsidP="006B12DF">
            <w:pPr>
              <w:jc w:val="center"/>
              <w:rPr>
                <w:lang w:eastAsia="en-US"/>
              </w:rPr>
            </w:pPr>
            <w:r w:rsidRPr="006B12DF">
              <w:rPr>
                <w:lang w:eastAsia="en-US"/>
              </w:rPr>
              <w:t>57,69</w:t>
            </w:r>
          </w:p>
        </w:tc>
      </w:tr>
      <w:tr w:rsidR="006B12DF" w:rsidRPr="006B12DF" w14:paraId="0A86F06B" w14:textId="77777777" w:rsidTr="006C1737">
        <w:trPr>
          <w:trHeight w:val="397"/>
        </w:trPr>
        <w:tc>
          <w:tcPr>
            <w:tcW w:w="2500" w:type="pct"/>
            <w:vAlign w:val="center"/>
          </w:tcPr>
          <w:p w14:paraId="0FFAD47E" w14:textId="77777777" w:rsidR="006B12DF" w:rsidRPr="006B12DF" w:rsidRDefault="006B12DF" w:rsidP="006B12DF">
            <w:pPr>
              <w:jc w:val="center"/>
              <w:rPr>
                <w:lang w:eastAsia="en-US"/>
              </w:rPr>
            </w:pPr>
            <w:r w:rsidRPr="006B12DF">
              <w:rPr>
                <w:lang w:eastAsia="en-US"/>
              </w:rPr>
              <w:t>с 01.01.2028</w:t>
            </w:r>
          </w:p>
        </w:tc>
        <w:tc>
          <w:tcPr>
            <w:tcW w:w="2500" w:type="pct"/>
            <w:vAlign w:val="center"/>
          </w:tcPr>
          <w:p w14:paraId="24B68E89" w14:textId="77777777" w:rsidR="006B12DF" w:rsidRPr="006B12DF" w:rsidRDefault="006B12DF" w:rsidP="006B12DF">
            <w:pPr>
              <w:jc w:val="center"/>
              <w:rPr>
                <w:lang w:eastAsia="en-US"/>
              </w:rPr>
            </w:pPr>
            <w:r w:rsidRPr="006B12DF">
              <w:rPr>
                <w:lang w:eastAsia="en-US"/>
              </w:rPr>
              <w:t>57,69</w:t>
            </w:r>
          </w:p>
        </w:tc>
      </w:tr>
      <w:tr w:rsidR="006B12DF" w:rsidRPr="006B12DF" w14:paraId="2537DE42" w14:textId="77777777" w:rsidTr="006C1737">
        <w:trPr>
          <w:trHeight w:val="397"/>
        </w:trPr>
        <w:tc>
          <w:tcPr>
            <w:tcW w:w="2500" w:type="pct"/>
            <w:vAlign w:val="center"/>
          </w:tcPr>
          <w:p w14:paraId="75C1F9C2" w14:textId="77777777" w:rsidR="006B12DF" w:rsidRPr="006B12DF" w:rsidRDefault="006B12DF" w:rsidP="006B12DF">
            <w:pPr>
              <w:jc w:val="center"/>
              <w:rPr>
                <w:lang w:eastAsia="en-US"/>
              </w:rPr>
            </w:pPr>
            <w:r w:rsidRPr="006B12DF">
              <w:rPr>
                <w:lang w:eastAsia="en-US"/>
              </w:rPr>
              <w:t>с 01.07.2028</w:t>
            </w:r>
          </w:p>
        </w:tc>
        <w:tc>
          <w:tcPr>
            <w:tcW w:w="2500" w:type="pct"/>
            <w:vAlign w:val="center"/>
          </w:tcPr>
          <w:p w14:paraId="2D976CDB" w14:textId="77777777" w:rsidR="006B12DF" w:rsidRPr="006B12DF" w:rsidRDefault="006B12DF" w:rsidP="006B12DF">
            <w:pPr>
              <w:jc w:val="center"/>
              <w:rPr>
                <w:lang w:eastAsia="en-US"/>
              </w:rPr>
            </w:pPr>
            <w:r w:rsidRPr="006B12DF">
              <w:rPr>
                <w:lang w:eastAsia="en-US"/>
              </w:rPr>
              <w:t>59,70</w:t>
            </w:r>
          </w:p>
        </w:tc>
      </w:tr>
      <w:tr w:rsidR="006B12DF" w:rsidRPr="006B12DF" w14:paraId="2BC037EE" w14:textId="77777777" w:rsidTr="006C1737">
        <w:trPr>
          <w:trHeight w:val="397"/>
        </w:trPr>
        <w:tc>
          <w:tcPr>
            <w:tcW w:w="2500" w:type="pct"/>
            <w:vAlign w:val="center"/>
          </w:tcPr>
          <w:p w14:paraId="6B565581" w14:textId="77777777" w:rsidR="006B12DF" w:rsidRPr="006B12DF" w:rsidRDefault="006B12DF" w:rsidP="006B12DF">
            <w:pPr>
              <w:jc w:val="center"/>
              <w:rPr>
                <w:lang w:eastAsia="en-US"/>
              </w:rPr>
            </w:pPr>
            <w:r w:rsidRPr="006B12DF">
              <w:rPr>
                <w:lang w:eastAsia="en-US"/>
              </w:rPr>
              <w:t>с 01.01.2029</w:t>
            </w:r>
          </w:p>
        </w:tc>
        <w:tc>
          <w:tcPr>
            <w:tcW w:w="2500" w:type="pct"/>
            <w:vAlign w:val="center"/>
          </w:tcPr>
          <w:p w14:paraId="6A1B134C" w14:textId="77777777" w:rsidR="006B12DF" w:rsidRPr="006B12DF" w:rsidRDefault="006B12DF" w:rsidP="006B12DF">
            <w:pPr>
              <w:jc w:val="center"/>
              <w:rPr>
                <w:lang w:eastAsia="en-US"/>
              </w:rPr>
            </w:pPr>
            <w:r w:rsidRPr="006B12DF">
              <w:rPr>
                <w:lang w:eastAsia="en-US"/>
              </w:rPr>
              <w:t>59,70</w:t>
            </w:r>
          </w:p>
        </w:tc>
      </w:tr>
      <w:tr w:rsidR="006B12DF" w:rsidRPr="006B12DF" w14:paraId="15B23E92" w14:textId="77777777" w:rsidTr="006C1737">
        <w:trPr>
          <w:trHeight w:val="397"/>
        </w:trPr>
        <w:tc>
          <w:tcPr>
            <w:tcW w:w="2500" w:type="pct"/>
            <w:vAlign w:val="center"/>
          </w:tcPr>
          <w:p w14:paraId="082E7FD4" w14:textId="77777777" w:rsidR="006B12DF" w:rsidRPr="006B12DF" w:rsidRDefault="006B12DF" w:rsidP="006B12DF">
            <w:pPr>
              <w:jc w:val="center"/>
              <w:rPr>
                <w:lang w:eastAsia="en-US"/>
              </w:rPr>
            </w:pPr>
            <w:r w:rsidRPr="006B12DF">
              <w:rPr>
                <w:lang w:eastAsia="en-US"/>
              </w:rPr>
              <w:t>с 01.07.2029</w:t>
            </w:r>
          </w:p>
        </w:tc>
        <w:tc>
          <w:tcPr>
            <w:tcW w:w="2500" w:type="pct"/>
            <w:vAlign w:val="center"/>
          </w:tcPr>
          <w:p w14:paraId="7AEA9DBC" w14:textId="77777777" w:rsidR="006B12DF" w:rsidRPr="006B12DF" w:rsidRDefault="006B12DF" w:rsidP="006B12DF">
            <w:pPr>
              <w:jc w:val="center"/>
              <w:rPr>
                <w:lang w:eastAsia="en-US"/>
              </w:rPr>
            </w:pPr>
            <w:r w:rsidRPr="006B12DF">
              <w:rPr>
                <w:lang w:eastAsia="en-US"/>
              </w:rPr>
              <w:t>61,78</w:t>
            </w:r>
          </w:p>
        </w:tc>
      </w:tr>
      <w:tr w:rsidR="006B12DF" w:rsidRPr="006B12DF" w14:paraId="24062FC9" w14:textId="77777777" w:rsidTr="006C1737">
        <w:trPr>
          <w:trHeight w:val="397"/>
        </w:trPr>
        <w:tc>
          <w:tcPr>
            <w:tcW w:w="2500" w:type="pct"/>
            <w:vAlign w:val="center"/>
          </w:tcPr>
          <w:p w14:paraId="72171185" w14:textId="77777777" w:rsidR="006B12DF" w:rsidRPr="006B12DF" w:rsidRDefault="006B12DF" w:rsidP="006B12DF">
            <w:pPr>
              <w:jc w:val="center"/>
              <w:rPr>
                <w:lang w:eastAsia="en-US"/>
              </w:rPr>
            </w:pPr>
            <w:r w:rsidRPr="006B12DF">
              <w:rPr>
                <w:lang w:eastAsia="en-US"/>
              </w:rPr>
              <w:t>с 01.01.2030</w:t>
            </w:r>
          </w:p>
        </w:tc>
        <w:tc>
          <w:tcPr>
            <w:tcW w:w="2500" w:type="pct"/>
            <w:vAlign w:val="center"/>
          </w:tcPr>
          <w:p w14:paraId="7A081B24" w14:textId="77777777" w:rsidR="006B12DF" w:rsidRPr="006B12DF" w:rsidRDefault="006B12DF" w:rsidP="006B12DF">
            <w:pPr>
              <w:jc w:val="center"/>
              <w:rPr>
                <w:lang w:eastAsia="en-US"/>
              </w:rPr>
            </w:pPr>
            <w:r w:rsidRPr="006B12DF">
              <w:rPr>
                <w:lang w:eastAsia="en-US"/>
              </w:rPr>
              <w:t>61,78</w:t>
            </w:r>
          </w:p>
        </w:tc>
      </w:tr>
      <w:tr w:rsidR="006B12DF" w:rsidRPr="006B12DF" w14:paraId="02E01EBC" w14:textId="77777777" w:rsidTr="006C1737">
        <w:trPr>
          <w:trHeight w:val="397"/>
        </w:trPr>
        <w:tc>
          <w:tcPr>
            <w:tcW w:w="2500" w:type="pct"/>
            <w:vAlign w:val="center"/>
          </w:tcPr>
          <w:p w14:paraId="1C6407AA" w14:textId="77777777" w:rsidR="006B12DF" w:rsidRPr="006B12DF" w:rsidRDefault="006B12DF" w:rsidP="006B12DF">
            <w:pPr>
              <w:jc w:val="center"/>
              <w:rPr>
                <w:lang w:eastAsia="en-US"/>
              </w:rPr>
            </w:pPr>
            <w:r w:rsidRPr="006B12DF">
              <w:rPr>
                <w:lang w:eastAsia="en-US"/>
              </w:rPr>
              <w:t>с 01.07.2030</w:t>
            </w:r>
          </w:p>
        </w:tc>
        <w:tc>
          <w:tcPr>
            <w:tcW w:w="2500" w:type="pct"/>
            <w:vAlign w:val="center"/>
          </w:tcPr>
          <w:p w14:paraId="4486CFD6" w14:textId="77777777" w:rsidR="006B12DF" w:rsidRPr="006B12DF" w:rsidRDefault="006B12DF" w:rsidP="006B12DF">
            <w:pPr>
              <w:jc w:val="center"/>
              <w:rPr>
                <w:lang w:eastAsia="en-US"/>
              </w:rPr>
            </w:pPr>
            <w:r w:rsidRPr="006B12DF">
              <w:rPr>
                <w:lang w:eastAsia="en-US"/>
              </w:rPr>
              <w:t>62,60</w:t>
            </w:r>
          </w:p>
        </w:tc>
      </w:tr>
    </w:tbl>
    <w:p w14:paraId="6B07CB8A" w14:textId="77777777" w:rsidR="006B12DF" w:rsidRPr="006B12DF" w:rsidRDefault="006B12DF" w:rsidP="006B12DF">
      <w:pPr>
        <w:ind w:firstLine="851"/>
        <w:contextualSpacing/>
        <w:jc w:val="right"/>
        <w:rPr>
          <w:sz w:val="28"/>
          <w:szCs w:val="28"/>
        </w:rPr>
      </w:pPr>
    </w:p>
    <w:p w14:paraId="251864A6" w14:textId="77777777" w:rsidR="006B12DF" w:rsidRPr="006B12DF" w:rsidRDefault="006B12DF" w:rsidP="006B12DF">
      <w:pPr>
        <w:spacing w:after="160"/>
        <w:ind w:firstLine="851"/>
        <w:contextualSpacing/>
        <w:jc w:val="both"/>
        <w:rPr>
          <w:sz w:val="28"/>
          <w:szCs w:val="28"/>
        </w:rPr>
      </w:pPr>
    </w:p>
    <w:p w14:paraId="33D9F3EB" w14:textId="77777777" w:rsidR="006B12DF" w:rsidRPr="006B12DF" w:rsidRDefault="006B12DF" w:rsidP="006B12DF">
      <w:pPr>
        <w:numPr>
          <w:ilvl w:val="0"/>
          <w:numId w:val="15"/>
        </w:numPr>
        <w:ind w:right="-427" w:firstLine="851"/>
        <w:contextualSpacing/>
        <w:jc w:val="both"/>
        <w:rPr>
          <w:sz w:val="28"/>
          <w:szCs w:val="28"/>
        </w:rPr>
        <w:sectPr w:rsidR="006B12DF" w:rsidRPr="006B12DF" w:rsidSect="00D45E3B">
          <w:headerReference w:type="default" r:id="rId78"/>
          <w:pgSz w:w="11906" w:h="16838"/>
          <w:pgMar w:top="1134" w:right="851" w:bottom="709" w:left="1701" w:header="709" w:footer="709" w:gutter="0"/>
          <w:cols w:space="708"/>
          <w:docGrid w:linePitch="360"/>
        </w:sectPr>
      </w:pPr>
    </w:p>
    <w:p w14:paraId="4B6F6060" w14:textId="77777777" w:rsidR="006B12DF" w:rsidRPr="006B12DF" w:rsidRDefault="006B12DF" w:rsidP="006B12DF">
      <w:pPr>
        <w:ind w:left="1211" w:right="-427"/>
        <w:jc w:val="right"/>
        <w:rPr>
          <w:sz w:val="28"/>
          <w:szCs w:val="28"/>
        </w:rPr>
      </w:pPr>
      <w:r w:rsidRPr="006B12DF">
        <w:rPr>
          <w:sz w:val="28"/>
          <w:szCs w:val="28"/>
        </w:rPr>
        <w:lastRenderedPageBreak/>
        <w:t>Таблица 15</w:t>
      </w:r>
    </w:p>
    <w:p w14:paraId="0AD13332" w14:textId="77777777" w:rsidR="006B12DF" w:rsidRPr="006B12DF" w:rsidRDefault="006B12DF" w:rsidP="006B12DF">
      <w:pPr>
        <w:ind w:left="709"/>
        <w:contextualSpacing/>
        <w:jc w:val="center"/>
        <w:rPr>
          <w:sz w:val="28"/>
          <w:szCs w:val="28"/>
        </w:rPr>
      </w:pPr>
      <w:r w:rsidRPr="006B12DF">
        <w:rPr>
          <w:sz w:val="28"/>
          <w:szCs w:val="28"/>
        </w:rPr>
        <w:t xml:space="preserve">Тарифы на горячую воду в закрытой системе горячего водоснабжения, реализуемую на потребительском рынке </w:t>
      </w:r>
      <w:r w:rsidRPr="006B12DF">
        <w:rPr>
          <w:color w:val="000000"/>
          <w:sz w:val="28"/>
          <w:szCs w:val="28"/>
        </w:rPr>
        <w:t xml:space="preserve">Прокопьевского муниципального округа (с. </w:t>
      </w:r>
      <w:proofErr w:type="spellStart"/>
      <w:r w:rsidRPr="006B12DF">
        <w:rPr>
          <w:color w:val="000000"/>
          <w:sz w:val="28"/>
          <w:szCs w:val="28"/>
        </w:rPr>
        <w:t>Терентьевское</w:t>
      </w:r>
      <w:proofErr w:type="spellEnd"/>
      <w:r w:rsidRPr="006B12DF">
        <w:rPr>
          <w:color w:val="000000"/>
          <w:sz w:val="28"/>
          <w:szCs w:val="28"/>
        </w:rPr>
        <w:t>), на 2021 - 2030 годы для ООО «Энергоресурс»</w:t>
      </w:r>
    </w:p>
    <w:tbl>
      <w:tblPr>
        <w:tblStyle w:val="5100"/>
        <w:tblW w:w="14843" w:type="dxa"/>
        <w:tblInd w:w="-289" w:type="dxa"/>
        <w:tblLayout w:type="fixed"/>
        <w:tblLook w:val="04A0" w:firstRow="1" w:lastRow="0" w:firstColumn="1" w:lastColumn="0" w:noHBand="0" w:noVBand="1"/>
      </w:tblPr>
      <w:tblGrid>
        <w:gridCol w:w="1788"/>
        <w:gridCol w:w="1923"/>
        <w:gridCol w:w="3527"/>
        <w:gridCol w:w="3207"/>
        <w:gridCol w:w="2473"/>
        <w:gridCol w:w="1925"/>
      </w:tblGrid>
      <w:tr w:rsidR="006B12DF" w:rsidRPr="006B12DF" w14:paraId="39D15AA5" w14:textId="77777777" w:rsidTr="006B12DF">
        <w:trPr>
          <w:trHeight w:val="568"/>
        </w:trPr>
        <w:tc>
          <w:tcPr>
            <w:tcW w:w="1788" w:type="dxa"/>
            <w:vMerge w:val="restart"/>
            <w:vAlign w:val="center"/>
            <w:hideMark/>
          </w:tcPr>
          <w:p w14:paraId="16A5C35B" w14:textId="77777777" w:rsidR="006B12DF" w:rsidRPr="006B12DF" w:rsidRDefault="006B12DF" w:rsidP="006B12DF">
            <w:pPr>
              <w:tabs>
                <w:tab w:val="left" w:pos="3052"/>
              </w:tabs>
              <w:ind w:left="-108" w:right="-108"/>
              <w:jc w:val="center"/>
              <w:rPr>
                <w:lang w:eastAsia="en-US"/>
              </w:rPr>
            </w:pPr>
            <w:r w:rsidRPr="006B12DF">
              <w:rPr>
                <w:lang w:eastAsia="en-US"/>
              </w:rPr>
              <w:t>Наименование регулируемой организации</w:t>
            </w:r>
          </w:p>
        </w:tc>
        <w:tc>
          <w:tcPr>
            <w:tcW w:w="1923" w:type="dxa"/>
            <w:vMerge w:val="restart"/>
            <w:vAlign w:val="center"/>
            <w:hideMark/>
          </w:tcPr>
          <w:p w14:paraId="70444AC1" w14:textId="77777777" w:rsidR="006B12DF" w:rsidRPr="006B12DF" w:rsidRDefault="006B12DF" w:rsidP="006B12DF">
            <w:pPr>
              <w:ind w:left="-108" w:firstLine="47"/>
              <w:jc w:val="center"/>
            </w:pPr>
            <w:r w:rsidRPr="006B12DF">
              <w:t>Период</w:t>
            </w:r>
          </w:p>
        </w:tc>
        <w:tc>
          <w:tcPr>
            <w:tcW w:w="3527" w:type="dxa"/>
            <w:vMerge w:val="restart"/>
            <w:vAlign w:val="center"/>
            <w:hideMark/>
          </w:tcPr>
          <w:p w14:paraId="06F4C002" w14:textId="77777777" w:rsidR="006B12DF" w:rsidRPr="006B12DF" w:rsidRDefault="006B12DF" w:rsidP="006B12DF">
            <w:pPr>
              <w:ind w:left="-108" w:right="-104" w:firstLine="3"/>
              <w:jc w:val="center"/>
            </w:pPr>
            <w:r w:rsidRPr="006B12DF">
              <w:t>Компонент на холодную воду для прочих потребителей,</w:t>
            </w:r>
          </w:p>
          <w:p w14:paraId="7676C3CC" w14:textId="77777777" w:rsidR="006B12DF" w:rsidRPr="006B12DF" w:rsidRDefault="006B12DF" w:rsidP="006B12DF">
            <w:pPr>
              <w:ind w:left="-108" w:right="-104" w:firstLine="3"/>
              <w:jc w:val="center"/>
            </w:pPr>
            <w:r w:rsidRPr="006B12DF">
              <w:t>руб./м</w:t>
            </w:r>
            <w:r w:rsidRPr="006B12DF">
              <w:rPr>
                <w:vertAlign w:val="superscript"/>
              </w:rPr>
              <w:t>3</w:t>
            </w:r>
            <w:r w:rsidRPr="006B12DF">
              <w:t xml:space="preserve"> (без НДС)</w:t>
            </w:r>
          </w:p>
        </w:tc>
        <w:tc>
          <w:tcPr>
            <w:tcW w:w="3207" w:type="dxa"/>
            <w:vMerge w:val="restart"/>
            <w:vAlign w:val="center"/>
            <w:hideMark/>
          </w:tcPr>
          <w:p w14:paraId="4542565B" w14:textId="77777777" w:rsidR="006B12DF" w:rsidRPr="006B12DF" w:rsidRDefault="006B12DF" w:rsidP="006B12DF">
            <w:pPr>
              <w:ind w:left="-108" w:right="-104" w:firstLine="3"/>
              <w:jc w:val="center"/>
            </w:pPr>
            <w:r w:rsidRPr="006B12DF">
              <w:t>Компонент на холодную воду для населения, руб./м</w:t>
            </w:r>
            <w:r w:rsidRPr="006B12DF">
              <w:rPr>
                <w:vertAlign w:val="superscript"/>
              </w:rPr>
              <w:t xml:space="preserve">3 </w:t>
            </w:r>
          </w:p>
          <w:p w14:paraId="1CF7B49B" w14:textId="77777777" w:rsidR="006B12DF" w:rsidRPr="006B12DF" w:rsidRDefault="006B12DF" w:rsidP="006B12DF">
            <w:pPr>
              <w:tabs>
                <w:tab w:val="left" w:pos="3052"/>
              </w:tabs>
              <w:ind w:left="-108" w:right="-151"/>
              <w:jc w:val="center"/>
            </w:pPr>
            <w:r w:rsidRPr="006B12DF">
              <w:t>(с НДС)</w:t>
            </w:r>
          </w:p>
        </w:tc>
        <w:tc>
          <w:tcPr>
            <w:tcW w:w="4398" w:type="dxa"/>
            <w:gridSpan w:val="2"/>
            <w:vAlign w:val="center"/>
            <w:hideMark/>
          </w:tcPr>
          <w:p w14:paraId="65D86617" w14:textId="77777777" w:rsidR="006B12DF" w:rsidRPr="006B12DF" w:rsidRDefault="006B12DF" w:rsidP="006B12DF">
            <w:pPr>
              <w:tabs>
                <w:tab w:val="left" w:pos="3052"/>
              </w:tabs>
              <w:jc w:val="center"/>
              <w:rPr>
                <w:lang w:eastAsia="en-US"/>
              </w:rPr>
            </w:pPr>
            <w:r w:rsidRPr="006B12DF">
              <w:t>Компонент на тепловую энергию</w:t>
            </w:r>
          </w:p>
        </w:tc>
      </w:tr>
      <w:tr w:rsidR="006B12DF" w:rsidRPr="006B12DF" w14:paraId="35B1E572" w14:textId="77777777" w:rsidTr="006B12DF">
        <w:trPr>
          <w:trHeight w:val="633"/>
        </w:trPr>
        <w:tc>
          <w:tcPr>
            <w:tcW w:w="1788" w:type="dxa"/>
            <w:vMerge/>
            <w:vAlign w:val="center"/>
            <w:hideMark/>
          </w:tcPr>
          <w:p w14:paraId="2F8F4110" w14:textId="77777777" w:rsidR="006B12DF" w:rsidRPr="006B12DF" w:rsidRDefault="006B12DF" w:rsidP="006B12DF">
            <w:pPr>
              <w:rPr>
                <w:lang w:eastAsia="en-US"/>
              </w:rPr>
            </w:pPr>
          </w:p>
        </w:tc>
        <w:tc>
          <w:tcPr>
            <w:tcW w:w="1923" w:type="dxa"/>
            <w:vMerge/>
            <w:vAlign w:val="center"/>
            <w:hideMark/>
          </w:tcPr>
          <w:p w14:paraId="25BFC37A" w14:textId="77777777" w:rsidR="006B12DF" w:rsidRPr="006B12DF" w:rsidRDefault="006B12DF" w:rsidP="006B12DF"/>
        </w:tc>
        <w:tc>
          <w:tcPr>
            <w:tcW w:w="3527" w:type="dxa"/>
            <w:vMerge/>
            <w:vAlign w:val="center"/>
            <w:hideMark/>
          </w:tcPr>
          <w:p w14:paraId="48BAEFCB" w14:textId="77777777" w:rsidR="006B12DF" w:rsidRPr="006B12DF" w:rsidRDefault="006B12DF" w:rsidP="006B12DF">
            <w:pPr>
              <w:rPr>
                <w:lang w:eastAsia="en-US"/>
              </w:rPr>
            </w:pPr>
          </w:p>
        </w:tc>
        <w:tc>
          <w:tcPr>
            <w:tcW w:w="3207" w:type="dxa"/>
            <w:vMerge/>
            <w:vAlign w:val="center"/>
            <w:hideMark/>
          </w:tcPr>
          <w:p w14:paraId="468E1BBB" w14:textId="77777777" w:rsidR="006B12DF" w:rsidRPr="006B12DF" w:rsidRDefault="006B12DF" w:rsidP="006B12DF"/>
        </w:tc>
        <w:tc>
          <w:tcPr>
            <w:tcW w:w="2473" w:type="dxa"/>
            <w:vAlign w:val="center"/>
            <w:hideMark/>
          </w:tcPr>
          <w:p w14:paraId="54CABEBB" w14:textId="77777777" w:rsidR="006B12DF" w:rsidRPr="006B12DF" w:rsidRDefault="006B12DF" w:rsidP="006B12DF">
            <w:pPr>
              <w:tabs>
                <w:tab w:val="left" w:pos="3052"/>
              </w:tabs>
              <w:ind w:left="-108" w:right="-151"/>
              <w:jc w:val="center"/>
            </w:pPr>
            <w:proofErr w:type="spellStart"/>
            <w:r w:rsidRPr="006B12DF">
              <w:t>Одноставочный</w:t>
            </w:r>
            <w:proofErr w:type="spellEnd"/>
            <w:r w:rsidRPr="006B12DF">
              <w:t>, руб./Гкал</w:t>
            </w:r>
          </w:p>
          <w:p w14:paraId="0103F80F" w14:textId="77777777" w:rsidR="006B12DF" w:rsidRPr="006B12DF" w:rsidRDefault="006B12DF" w:rsidP="006B12DF">
            <w:pPr>
              <w:tabs>
                <w:tab w:val="left" w:pos="3052"/>
              </w:tabs>
              <w:ind w:left="-108" w:right="-151"/>
              <w:jc w:val="center"/>
            </w:pPr>
            <w:r w:rsidRPr="006B12DF">
              <w:t>(без НДС)</w:t>
            </w:r>
          </w:p>
        </w:tc>
        <w:tc>
          <w:tcPr>
            <w:tcW w:w="1924" w:type="dxa"/>
            <w:vAlign w:val="center"/>
            <w:hideMark/>
          </w:tcPr>
          <w:p w14:paraId="10500F0D" w14:textId="77777777" w:rsidR="006B12DF" w:rsidRPr="006B12DF" w:rsidRDefault="006B12DF" w:rsidP="006B12DF">
            <w:pPr>
              <w:ind w:left="-120" w:right="-112"/>
              <w:jc w:val="center"/>
              <w:rPr>
                <w:vertAlign w:val="superscript"/>
              </w:rPr>
            </w:pPr>
            <w:proofErr w:type="spellStart"/>
            <w:r w:rsidRPr="006B12DF">
              <w:t>Одноставочный</w:t>
            </w:r>
            <w:proofErr w:type="spellEnd"/>
            <w:r w:rsidRPr="006B12DF">
              <w:t>, руб./Гкал</w:t>
            </w:r>
          </w:p>
          <w:p w14:paraId="6A5E10A8" w14:textId="77777777" w:rsidR="006B12DF" w:rsidRPr="006B12DF" w:rsidRDefault="006B12DF" w:rsidP="006B12DF">
            <w:pPr>
              <w:ind w:left="-120" w:right="-112"/>
              <w:jc w:val="center"/>
            </w:pPr>
            <w:r w:rsidRPr="006B12DF">
              <w:t>(с НДС)</w:t>
            </w:r>
          </w:p>
        </w:tc>
      </w:tr>
      <w:tr w:rsidR="006B12DF" w:rsidRPr="006B12DF" w14:paraId="5339DFE8" w14:textId="77777777" w:rsidTr="006B12DF">
        <w:trPr>
          <w:trHeight w:val="360"/>
        </w:trPr>
        <w:tc>
          <w:tcPr>
            <w:tcW w:w="1788" w:type="dxa"/>
          </w:tcPr>
          <w:p w14:paraId="04BC117F" w14:textId="77777777" w:rsidR="006B12DF" w:rsidRPr="006B12DF" w:rsidRDefault="006B12DF" w:rsidP="006B12DF">
            <w:pPr>
              <w:jc w:val="center"/>
              <w:rPr>
                <w:lang w:eastAsia="en-US"/>
              </w:rPr>
            </w:pPr>
            <w:r w:rsidRPr="006B12DF">
              <w:rPr>
                <w:lang w:eastAsia="en-US"/>
              </w:rPr>
              <w:t>1</w:t>
            </w:r>
          </w:p>
        </w:tc>
        <w:tc>
          <w:tcPr>
            <w:tcW w:w="1923" w:type="dxa"/>
          </w:tcPr>
          <w:p w14:paraId="3DF7E8C3" w14:textId="77777777" w:rsidR="006B12DF" w:rsidRPr="006B12DF" w:rsidRDefault="006B12DF" w:rsidP="006B12DF">
            <w:pPr>
              <w:jc w:val="center"/>
            </w:pPr>
            <w:r w:rsidRPr="006B12DF">
              <w:t>2</w:t>
            </w:r>
          </w:p>
        </w:tc>
        <w:tc>
          <w:tcPr>
            <w:tcW w:w="3527" w:type="dxa"/>
          </w:tcPr>
          <w:p w14:paraId="6AA96072" w14:textId="77777777" w:rsidR="006B12DF" w:rsidRPr="006B12DF" w:rsidRDefault="006B12DF" w:rsidP="006B12DF">
            <w:pPr>
              <w:jc w:val="center"/>
              <w:rPr>
                <w:lang w:eastAsia="en-US"/>
              </w:rPr>
            </w:pPr>
            <w:r w:rsidRPr="006B12DF">
              <w:rPr>
                <w:lang w:eastAsia="en-US"/>
              </w:rPr>
              <w:t>3</w:t>
            </w:r>
          </w:p>
        </w:tc>
        <w:tc>
          <w:tcPr>
            <w:tcW w:w="3207" w:type="dxa"/>
          </w:tcPr>
          <w:p w14:paraId="7EE5ECEC" w14:textId="77777777" w:rsidR="006B12DF" w:rsidRPr="006B12DF" w:rsidRDefault="006B12DF" w:rsidP="006B12DF">
            <w:pPr>
              <w:jc w:val="center"/>
            </w:pPr>
            <w:r w:rsidRPr="006B12DF">
              <w:t>4</w:t>
            </w:r>
          </w:p>
        </w:tc>
        <w:tc>
          <w:tcPr>
            <w:tcW w:w="2473" w:type="dxa"/>
          </w:tcPr>
          <w:p w14:paraId="55BF0F12" w14:textId="77777777" w:rsidR="006B12DF" w:rsidRPr="006B12DF" w:rsidRDefault="006B12DF" w:rsidP="006B12DF">
            <w:pPr>
              <w:tabs>
                <w:tab w:val="left" w:pos="3052"/>
              </w:tabs>
              <w:ind w:left="-108" w:right="-151"/>
              <w:jc w:val="center"/>
            </w:pPr>
            <w:r w:rsidRPr="006B12DF">
              <w:t>5</w:t>
            </w:r>
          </w:p>
        </w:tc>
        <w:tc>
          <w:tcPr>
            <w:tcW w:w="1924" w:type="dxa"/>
          </w:tcPr>
          <w:p w14:paraId="1DB210C4" w14:textId="77777777" w:rsidR="006B12DF" w:rsidRPr="006B12DF" w:rsidRDefault="006B12DF" w:rsidP="006B12DF">
            <w:pPr>
              <w:ind w:left="-120" w:right="-112"/>
              <w:jc w:val="center"/>
            </w:pPr>
            <w:r w:rsidRPr="006B12DF">
              <w:t>6</w:t>
            </w:r>
          </w:p>
        </w:tc>
      </w:tr>
      <w:tr w:rsidR="006B12DF" w:rsidRPr="006B12DF" w14:paraId="1B2EE489" w14:textId="77777777" w:rsidTr="006B12DF">
        <w:trPr>
          <w:trHeight w:val="354"/>
        </w:trPr>
        <w:tc>
          <w:tcPr>
            <w:tcW w:w="1788" w:type="dxa"/>
            <w:vMerge w:val="restart"/>
            <w:vAlign w:val="center"/>
          </w:tcPr>
          <w:p w14:paraId="6E4FA3AA" w14:textId="77777777" w:rsidR="006B12DF" w:rsidRPr="006B12DF" w:rsidRDefault="006B12DF" w:rsidP="006B12DF">
            <w:pPr>
              <w:tabs>
                <w:tab w:val="left" w:pos="3052"/>
              </w:tabs>
              <w:ind w:left="-73"/>
              <w:jc w:val="center"/>
              <w:rPr>
                <w:bCs/>
                <w:kern w:val="32"/>
                <w:sz w:val="22"/>
                <w:szCs w:val="22"/>
                <w:lang w:eastAsia="en-US"/>
              </w:rPr>
            </w:pPr>
            <w:r w:rsidRPr="006B12DF">
              <w:rPr>
                <w:bCs/>
                <w:kern w:val="32"/>
                <w:sz w:val="22"/>
                <w:szCs w:val="22"/>
                <w:lang w:eastAsia="en-US"/>
              </w:rPr>
              <w:t>ООО «Энергоресурс»</w:t>
            </w:r>
          </w:p>
        </w:tc>
        <w:tc>
          <w:tcPr>
            <w:tcW w:w="1923" w:type="dxa"/>
            <w:hideMark/>
          </w:tcPr>
          <w:p w14:paraId="0046AF8A" w14:textId="77777777" w:rsidR="006B12DF" w:rsidRPr="006B12DF" w:rsidRDefault="006B12DF" w:rsidP="006B12DF">
            <w:pPr>
              <w:tabs>
                <w:tab w:val="left" w:pos="3052"/>
              </w:tabs>
              <w:ind w:hanging="108"/>
              <w:jc w:val="center"/>
            </w:pPr>
            <w:r w:rsidRPr="006B12DF">
              <w:t>с __.07.2021</w:t>
            </w:r>
          </w:p>
        </w:tc>
        <w:tc>
          <w:tcPr>
            <w:tcW w:w="3527" w:type="dxa"/>
            <w:vAlign w:val="center"/>
          </w:tcPr>
          <w:p w14:paraId="32C9017F" w14:textId="77777777" w:rsidR="006B12DF" w:rsidRPr="006B12DF" w:rsidRDefault="006B12DF" w:rsidP="006B12DF">
            <w:pPr>
              <w:jc w:val="center"/>
              <w:rPr>
                <w:lang w:eastAsia="en-US"/>
              </w:rPr>
            </w:pPr>
            <w:r w:rsidRPr="006B12DF">
              <w:rPr>
                <w:lang w:eastAsia="en-US"/>
              </w:rPr>
              <w:t>51,41</w:t>
            </w:r>
          </w:p>
        </w:tc>
        <w:tc>
          <w:tcPr>
            <w:tcW w:w="3207" w:type="dxa"/>
            <w:vAlign w:val="center"/>
          </w:tcPr>
          <w:p w14:paraId="644B4019" w14:textId="77777777" w:rsidR="006B12DF" w:rsidRPr="006B12DF" w:rsidRDefault="006B12DF" w:rsidP="006B12DF">
            <w:pPr>
              <w:jc w:val="center"/>
              <w:rPr>
                <w:lang w:eastAsia="en-US"/>
              </w:rPr>
            </w:pPr>
            <w:r w:rsidRPr="006B12DF">
              <w:rPr>
                <w:lang w:eastAsia="en-US"/>
              </w:rPr>
              <w:t>61,69</w:t>
            </w:r>
          </w:p>
        </w:tc>
        <w:tc>
          <w:tcPr>
            <w:tcW w:w="2473" w:type="dxa"/>
            <w:vAlign w:val="center"/>
          </w:tcPr>
          <w:p w14:paraId="35E6FAF0" w14:textId="77777777" w:rsidR="006B12DF" w:rsidRPr="006B12DF" w:rsidRDefault="006B12DF" w:rsidP="006B12DF">
            <w:pPr>
              <w:jc w:val="center"/>
              <w:rPr>
                <w:lang w:eastAsia="en-US"/>
              </w:rPr>
            </w:pPr>
            <w:r w:rsidRPr="006B12DF">
              <w:rPr>
                <w:lang w:eastAsia="en-US"/>
              </w:rPr>
              <w:t>3 498,75</w:t>
            </w:r>
          </w:p>
        </w:tc>
        <w:tc>
          <w:tcPr>
            <w:tcW w:w="1924" w:type="dxa"/>
            <w:vAlign w:val="center"/>
          </w:tcPr>
          <w:p w14:paraId="7935ACB0" w14:textId="77777777" w:rsidR="006B12DF" w:rsidRPr="006B12DF" w:rsidRDefault="006B12DF" w:rsidP="006B12DF">
            <w:pPr>
              <w:jc w:val="center"/>
              <w:rPr>
                <w:lang w:eastAsia="en-US"/>
              </w:rPr>
            </w:pPr>
            <w:r w:rsidRPr="006B12DF">
              <w:rPr>
                <w:lang w:eastAsia="en-US"/>
              </w:rPr>
              <w:t>4 198,50</w:t>
            </w:r>
          </w:p>
        </w:tc>
      </w:tr>
      <w:tr w:rsidR="006B12DF" w:rsidRPr="006B12DF" w14:paraId="317C28BC" w14:textId="77777777" w:rsidTr="006B12DF">
        <w:trPr>
          <w:trHeight w:val="93"/>
        </w:trPr>
        <w:tc>
          <w:tcPr>
            <w:tcW w:w="1788" w:type="dxa"/>
            <w:vMerge/>
          </w:tcPr>
          <w:p w14:paraId="71021456" w14:textId="77777777" w:rsidR="006B12DF" w:rsidRPr="006B12DF" w:rsidRDefault="006B12DF" w:rsidP="006B12DF">
            <w:pPr>
              <w:rPr>
                <w:bCs/>
                <w:kern w:val="32"/>
                <w:sz w:val="22"/>
                <w:szCs w:val="22"/>
                <w:lang w:eastAsia="en-US"/>
              </w:rPr>
            </w:pPr>
          </w:p>
        </w:tc>
        <w:tc>
          <w:tcPr>
            <w:tcW w:w="1923" w:type="dxa"/>
          </w:tcPr>
          <w:p w14:paraId="77D32CC3" w14:textId="77777777" w:rsidR="006B12DF" w:rsidRPr="006B12DF" w:rsidRDefault="006B12DF" w:rsidP="006B12DF">
            <w:pPr>
              <w:tabs>
                <w:tab w:val="left" w:pos="3052"/>
              </w:tabs>
              <w:ind w:hanging="108"/>
              <w:jc w:val="center"/>
            </w:pPr>
            <w:r w:rsidRPr="006B12DF">
              <w:t>с 01.01.2022</w:t>
            </w:r>
          </w:p>
        </w:tc>
        <w:tc>
          <w:tcPr>
            <w:tcW w:w="3527" w:type="dxa"/>
            <w:vAlign w:val="center"/>
          </w:tcPr>
          <w:p w14:paraId="7B69290D" w14:textId="77777777" w:rsidR="006B12DF" w:rsidRPr="006B12DF" w:rsidRDefault="006B12DF" w:rsidP="006B12DF">
            <w:pPr>
              <w:jc w:val="center"/>
              <w:rPr>
                <w:lang w:eastAsia="en-US"/>
              </w:rPr>
            </w:pPr>
            <w:r w:rsidRPr="006B12DF">
              <w:rPr>
                <w:lang w:eastAsia="en-US"/>
              </w:rPr>
              <w:t>51,41</w:t>
            </w:r>
          </w:p>
        </w:tc>
        <w:tc>
          <w:tcPr>
            <w:tcW w:w="3207" w:type="dxa"/>
            <w:vAlign w:val="center"/>
          </w:tcPr>
          <w:p w14:paraId="0C58CD70" w14:textId="77777777" w:rsidR="006B12DF" w:rsidRPr="006B12DF" w:rsidRDefault="006B12DF" w:rsidP="006B12DF">
            <w:pPr>
              <w:jc w:val="center"/>
              <w:rPr>
                <w:lang w:eastAsia="en-US"/>
              </w:rPr>
            </w:pPr>
            <w:r w:rsidRPr="006B12DF">
              <w:rPr>
                <w:lang w:eastAsia="en-US"/>
              </w:rPr>
              <w:t>61,69</w:t>
            </w:r>
          </w:p>
        </w:tc>
        <w:tc>
          <w:tcPr>
            <w:tcW w:w="2473" w:type="dxa"/>
            <w:vAlign w:val="center"/>
          </w:tcPr>
          <w:p w14:paraId="45CE02F3" w14:textId="77777777" w:rsidR="006B12DF" w:rsidRPr="006B12DF" w:rsidRDefault="006B12DF" w:rsidP="006B12DF">
            <w:pPr>
              <w:jc w:val="center"/>
              <w:rPr>
                <w:lang w:eastAsia="en-US"/>
              </w:rPr>
            </w:pPr>
            <w:r w:rsidRPr="006B12DF">
              <w:rPr>
                <w:lang w:eastAsia="en-US"/>
              </w:rPr>
              <w:t>3 498,75</w:t>
            </w:r>
          </w:p>
        </w:tc>
        <w:tc>
          <w:tcPr>
            <w:tcW w:w="1924" w:type="dxa"/>
            <w:vAlign w:val="center"/>
          </w:tcPr>
          <w:p w14:paraId="0B540623" w14:textId="77777777" w:rsidR="006B12DF" w:rsidRPr="006B12DF" w:rsidRDefault="006B12DF" w:rsidP="006B12DF">
            <w:pPr>
              <w:jc w:val="center"/>
              <w:rPr>
                <w:lang w:eastAsia="en-US"/>
              </w:rPr>
            </w:pPr>
            <w:r w:rsidRPr="006B12DF">
              <w:rPr>
                <w:lang w:eastAsia="en-US"/>
              </w:rPr>
              <w:t>4 198,50</w:t>
            </w:r>
          </w:p>
        </w:tc>
      </w:tr>
      <w:tr w:rsidR="006B12DF" w:rsidRPr="006B12DF" w14:paraId="0A0D1FE9" w14:textId="77777777" w:rsidTr="006B12DF">
        <w:trPr>
          <w:trHeight w:val="93"/>
        </w:trPr>
        <w:tc>
          <w:tcPr>
            <w:tcW w:w="1788" w:type="dxa"/>
            <w:vMerge/>
          </w:tcPr>
          <w:p w14:paraId="03337ABC" w14:textId="77777777" w:rsidR="006B12DF" w:rsidRPr="006B12DF" w:rsidRDefault="006B12DF" w:rsidP="006B12DF">
            <w:pPr>
              <w:rPr>
                <w:bCs/>
                <w:kern w:val="32"/>
                <w:sz w:val="22"/>
                <w:szCs w:val="22"/>
                <w:lang w:eastAsia="en-US"/>
              </w:rPr>
            </w:pPr>
          </w:p>
        </w:tc>
        <w:tc>
          <w:tcPr>
            <w:tcW w:w="1923" w:type="dxa"/>
          </w:tcPr>
          <w:p w14:paraId="68F827E1" w14:textId="77777777" w:rsidR="006B12DF" w:rsidRPr="006B12DF" w:rsidRDefault="006B12DF" w:rsidP="006B12DF">
            <w:pPr>
              <w:tabs>
                <w:tab w:val="left" w:pos="3052"/>
              </w:tabs>
              <w:ind w:hanging="108"/>
              <w:jc w:val="center"/>
            </w:pPr>
            <w:r w:rsidRPr="006B12DF">
              <w:t>с 01.07.2022</w:t>
            </w:r>
          </w:p>
        </w:tc>
        <w:tc>
          <w:tcPr>
            <w:tcW w:w="3527" w:type="dxa"/>
            <w:vAlign w:val="center"/>
          </w:tcPr>
          <w:p w14:paraId="131EDBAE" w14:textId="77777777" w:rsidR="006B12DF" w:rsidRPr="006B12DF" w:rsidRDefault="006B12DF" w:rsidP="006B12DF">
            <w:pPr>
              <w:jc w:val="center"/>
              <w:rPr>
                <w:lang w:eastAsia="en-US"/>
              </w:rPr>
            </w:pPr>
            <w:r w:rsidRPr="006B12DF">
              <w:rPr>
                <w:lang w:eastAsia="en-US"/>
              </w:rPr>
              <w:t>51,41</w:t>
            </w:r>
          </w:p>
        </w:tc>
        <w:tc>
          <w:tcPr>
            <w:tcW w:w="3207" w:type="dxa"/>
            <w:vAlign w:val="center"/>
          </w:tcPr>
          <w:p w14:paraId="21DE4CC6" w14:textId="77777777" w:rsidR="006B12DF" w:rsidRPr="006B12DF" w:rsidRDefault="006B12DF" w:rsidP="006B12DF">
            <w:pPr>
              <w:jc w:val="center"/>
              <w:rPr>
                <w:lang w:eastAsia="en-US"/>
              </w:rPr>
            </w:pPr>
            <w:r w:rsidRPr="006B12DF">
              <w:rPr>
                <w:lang w:eastAsia="en-US"/>
              </w:rPr>
              <w:t>61,69</w:t>
            </w:r>
          </w:p>
        </w:tc>
        <w:tc>
          <w:tcPr>
            <w:tcW w:w="2473" w:type="dxa"/>
            <w:vAlign w:val="center"/>
          </w:tcPr>
          <w:p w14:paraId="683401FF" w14:textId="77777777" w:rsidR="006B12DF" w:rsidRPr="006B12DF" w:rsidRDefault="006B12DF" w:rsidP="006B12DF">
            <w:pPr>
              <w:jc w:val="center"/>
              <w:rPr>
                <w:lang w:eastAsia="en-US"/>
              </w:rPr>
            </w:pPr>
            <w:r w:rsidRPr="006B12DF">
              <w:rPr>
                <w:lang w:eastAsia="en-US"/>
              </w:rPr>
              <w:t>3 983,49</w:t>
            </w:r>
          </w:p>
        </w:tc>
        <w:tc>
          <w:tcPr>
            <w:tcW w:w="1924" w:type="dxa"/>
            <w:vAlign w:val="center"/>
          </w:tcPr>
          <w:p w14:paraId="2E3D8B13" w14:textId="77777777" w:rsidR="006B12DF" w:rsidRPr="006B12DF" w:rsidRDefault="006B12DF" w:rsidP="006B12DF">
            <w:pPr>
              <w:jc w:val="center"/>
              <w:rPr>
                <w:lang w:eastAsia="en-US"/>
              </w:rPr>
            </w:pPr>
            <w:r w:rsidRPr="006B12DF">
              <w:rPr>
                <w:lang w:eastAsia="en-US"/>
              </w:rPr>
              <w:t>4 780,19</w:t>
            </w:r>
          </w:p>
        </w:tc>
      </w:tr>
      <w:tr w:rsidR="006B12DF" w:rsidRPr="006B12DF" w14:paraId="43CC204B" w14:textId="77777777" w:rsidTr="006B12DF">
        <w:trPr>
          <w:trHeight w:val="93"/>
        </w:trPr>
        <w:tc>
          <w:tcPr>
            <w:tcW w:w="1788" w:type="dxa"/>
            <w:vMerge/>
          </w:tcPr>
          <w:p w14:paraId="348DF67A" w14:textId="77777777" w:rsidR="006B12DF" w:rsidRPr="006B12DF" w:rsidRDefault="006B12DF" w:rsidP="006B12DF">
            <w:pPr>
              <w:rPr>
                <w:bCs/>
                <w:kern w:val="32"/>
                <w:sz w:val="22"/>
                <w:szCs w:val="22"/>
                <w:lang w:eastAsia="en-US"/>
              </w:rPr>
            </w:pPr>
          </w:p>
        </w:tc>
        <w:tc>
          <w:tcPr>
            <w:tcW w:w="1923" w:type="dxa"/>
          </w:tcPr>
          <w:p w14:paraId="45356F13" w14:textId="77777777" w:rsidR="006B12DF" w:rsidRPr="006B12DF" w:rsidRDefault="006B12DF" w:rsidP="006B12DF">
            <w:pPr>
              <w:tabs>
                <w:tab w:val="left" w:pos="3052"/>
              </w:tabs>
              <w:ind w:hanging="108"/>
              <w:jc w:val="center"/>
            </w:pPr>
            <w:r w:rsidRPr="006B12DF">
              <w:t>с 01.01.2023</w:t>
            </w:r>
          </w:p>
        </w:tc>
        <w:tc>
          <w:tcPr>
            <w:tcW w:w="3527" w:type="dxa"/>
            <w:vAlign w:val="center"/>
          </w:tcPr>
          <w:p w14:paraId="2DF3140E" w14:textId="77777777" w:rsidR="006B12DF" w:rsidRPr="006B12DF" w:rsidRDefault="006B12DF" w:rsidP="006B12DF">
            <w:pPr>
              <w:jc w:val="center"/>
              <w:rPr>
                <w:lang w:eastAsia="en-US"/>
              </w:rPr>
            </w:pPr>
            <w:r w:rsidRPr="006B12DF">
              <w:rPr>
                <w:lang w:eastAsia="en-US"/>
              </w:rPr>
              <w:t>51,41</w:t>
            </w:r>
          </w:p>
        </w:tc>
        <w:tc>
          <w:tcPr>
            <w:tcW w:w="3207" w:type="dxa"/>
            <w:vAlign w:val="center"/>
          </w:tcPr>
          <w:p w14:paraId="615522FE" w14:textId="77777777" w:rsidR="006B12DF" w:rsidRPr="006B12DF" w:rsidRDefault="006B12DF" w:rsidP="006B12DF">
            <w:pPr>
              <w:jc w:val="center"/>
              <w:rPr>
                <w:lang w:eastAsia="en-US"/>
              </w:rPr>
            </w:pPr>
            <w:r w:rsidRPr="006B12DF">
              <w:rPr>
                <w:lang w:eastAsia="en-US"/>
              </w:rPr>
              <w:t>61,69</w:t>
            </w:r>
          </w:p>
        </w:tc>
        <w:tc>
          <w:tcPr>
            <w:tcW w:w="2473" w:type="dxa"/>
            <w:vAlign w:val="center"/>
          </w:tcPr>
          <w:p w14:paraId="1A2C562C" w14:textId="77777777" w:rsidR="006B12DF" w:rsidRPr="006B12DF" w:rsidRDefault="006B12DF" w:rsidP="006B12DF">
            <w:pPr>
              <w:jc w:val="center"/>
              <w:rPr>
                <w:lang w:eastAsia="en-US"/>
              </w:rPr>
            </w:pPr>
            <w:r w:rsidRPr="006B12DF">
              <w:rPr>
                <w:lang w:eastAsia="en-US"/>
              </w:rPr>
              <w:t>3 983,49</w:t>
            </w:r>
          </w:p>
        </w:tc>
        <w:tc>
          <w:tcPr>
            <w:tcW w:w="1924" w:type="dxa"/>
            <w:vAlign w:val="center"/>
          </w:tcPr>
          <w:p w14:paraId="31F29F0A" w14:textId="77777777" w:rsidR="006B12DF" w:rsidRPr="006B12DF" w:rsidRDefault="006B12DF" w:rsidP="006B12DF">
            <w:pPr>
              <w:jc w:val="center"/>
              <w:rPr>
                <w:lang w:eastAsia="en-US"/>
              </w:rPr>
            </w:pPr>
            <w:r w:rsidRPr="006B12DF">
              <w:rPr>
                <w:lang w:eastAsia="en-US"/>
              </w:rPr>
              <w:t>4 780,19</w:t>
            </w:r>
          </w:p>
        </w:tc>
      </w:tr>
      <w:tr w:rsidR="006B12DF" w:rsidRPr="006B12DF" w14:paraId="54A42131" w14:textId="77777777" w:rsidTr="006B12DF">
        <w:trPr>
          <w:trHeight w:val="93"/>
        </w:trPr>
        <w:tc>
          <w:tcPr>
            <w:tcW w:w="1788" w:type="dxa"/>
            <w:vMerge/>
          </w:tcPr>
          <w:p w14:paraId="08FFB909" w14:textId="77777777" w:rsidR="006B12DF" w:rsidRPr="006B12DF" w:rsidRDefault="006B12DF" w:rsidP="006B12DF">
            <w:pPr>
              <w:rPr>
                <w:bCs/>
                <w:kern w:val="32"/>
                <w:sz w:val="22"/>
                <w:szCs w:val="22"/>
                <w:lang w:eastAsia="en-US"/>
              </w:rPr>
            </w:pPr>
          </w:p>
        </w:tc>
        <w:tc>
          <w:tcPr>
            <w:tcW w:w="1923" w:type="dxa"/>
          </w:tcPr>
          <w:p w14:paraId="556A554D" w14:textId="77777777" w:rsidR="006B12DF" w:rsidRPr="006B12DF" w:rsidRDefault="006B12DF" w:rsidP="006B12DF">
            <w:pPr>
              <w:tabs>
                <w:tab w:val="left" w:pos="3052"/>
              </w:tabs>
              <w:ind w:hanging="108"/>
              <w:jc w:val="center"/>
            </w:pPr>
            <w:r w:rsidRPr="006B12DF">
              <w:t>с 01.07.2023</w:t>
            </w:r>
          </w:p>
        </w:tc>
        <w:tc>
          <w:tcPr>
            <w:tcW w:w="3527" w:type="dxa"/>
            <w:vAlign w:val="center"/>
          </w:tcPr>
          <w:p w14:paraId="6B574C4D" w14:textId="77777777" w:rsidR="006B12DF" w:rsidRPr="006B12DF" w:rsidRDefault="006B12DF" w:rsidP="006B12DF">
            <w:pPr>
              <w:jc w:val="center"/>
              <w:rPr>
                <w:lang w:eastAsia="en-US"/>
              </w:rPr>
            </w:pPr>
            <w:r w:rsidRPr="006B12DF">
              <w:rPr>
                <w:lang w:eastAsia="en-US"/>
              </w:rPr>
              <w:t>51,41</w:t>
            </w:r>
          </w:p>
        </w:tc>
        <w:tc>
          <w:tcPr>
            <w:tcW w:w="3207" w:type="dxa"/>
            <w:vAlign w:val="center"/>
          </w:tcPr>
          <w:p w14:paraId="0F17244E" w14:textId="77777777" w:rsidR="006B12DF" w:rsidRPr="006B12DF" w:rsidRDefault="006B12DF" w:rsidP="006B12DF">
            <w:pPr>
              <w:jc w:val="center"/>
              <w:rPr>
                <w:lang w:eastAsia="en-US"/>
              </w:rPr>
            </w:pPr>
            <w:r w:rsidRPr="006B12DF">
              <w:rPr>
                <w:lang w:eastAsia="en-US"/>
              </w:rPr>
              <w:t>61,69</w:t>
            </w:r>
          </w:p>
        </w:tc>
        <w:tc>
          <w:tcPr>
            <w:tcW w:w="2473" w:type="dxa"/>
            <w:vAlign w:val="center"/>
          </w:tcPr>
          <w:p w14:paraId="05D88168" w14:textId="77777777" w:rsidR="006B12DF" w:rsidRPr="006B12DF" w:rsidRDefault="006B12DF" w:rsidP="006B12DF">
            <w:pPr>
              <w:jc w:val="center"/>
              <w:rPr>
                <w:lang w:eastAsia="en-US"/>
              </w:rPr>
            </w:pPr>
            <w:r w:rsidRPr="006B12DF">
              <w:rPr>
                <w:lang w:eastAsia="en-US"/>
              </w:rPr>
              <w:t>4 014,00</w:t>
            </w:r>
          </w:p>
        </w:tc>
        <w:tc>
          <w:tcPr>
            <w:tcW w:w="1924" w:type="dxa"/>
            <w:vAlign w:val="center"/>
          </w:tcPr>
          <w:p w14:paraId="5DE927AE" w14:textId="77777777" w:rsidR="006B12DF" w:rsidRPr="006B12DF" w:rsidRDefault="006B12DF" w:rsidP="006B12DF">
            <w:pPr>
              <w:jc w:val="center"/>
              <w:rPr>
                <w:lang w:eastAsia="en-US"/>
              </w:rPr>
            </w:pPr>
            <w:r w:rsidRPr="006B12DF">
              <w:rPr>
                <w:lang w:eastAsia="en-US"/>
              </w:rPr>
              <w:t>4 816,80</w:t>
            </w:r>
          </w:p>
        </w:tc>
      </w:tr>
      <w:tr w:rsidR="006B12DF" w:rsidRPr="006B12DF" w14:paraId="4FCA9217" w14:textId="77777777" w:rsidTr="006B12DF">
        <w:trPr>
          <w:trHeight w:val="93"/>
        </w:trPr>
        <w:tc>
          <w:tcPr>
            <w:tcW w:w="1788" w:type="dxa"/>
            <w:vMerge/>
          </w:tcPr>
          <w:p w14:paraId="379A2C9E" w14:textId="77777777" w:rsidR="006B12DF" w:rsidRPr="006B12DF" w:rsidRDefault="006B12DF" w:rsidP="006B12DF">
            <w:pPr>
              <w:rPr>
                <w:bCs/>
                <w:kern w:val="32"/>
                <w:sz w:val="22"/>
                <w:szCs w:val="22"/>
                <w:lang w:eastAsia="en-US"/>
              </w:rPr>
            </w:pPr>
          </w:p>
        </w:tc>
        <w:tc>
          <w:tcPr>
            <w:tcW w:w="1923" w:type="dxa"/>
          </w:tcPr>
          <w:p w14:paraId="30AE7EBE" w14:textId="77777777" w:rsidR="006B12DF" w:rsidRPr="006B12DF" w:rsidRDefault="006B12DF" w:rsidP="006B12DF">
            <w:pPr>
              <w:tabs>
                <w:tab w:val="left" w:pos="3052"/>
              </w:tabs>
              <w:ind w:hanging="108"/>
              <w:jc w:val="center"/>
            </w:pPr>
            <w:r w:rsidRPr="006B12DF">
              <w:t>с 01.01.2024</w:t>
            </w:r>
          </w:p>
        </w:tc>
        <w:tc>
          <w:tcPr>
            <w:tcW w:w="3527" w:type="dxa"/>
            <w:vAlign w:val="center"/>
          </w:tcPr>
          <w:p w14:paraId="31411498" w14:textId="77777777" w:rsidR="006B12DF" w:rsidRPr="006B12DF" w:rsidRDefault="006B12DF" w:rsidP="006B12DF">
            <w:pPr>
              <w:jc w:val="center"/>
              <w:rPr>
                <w:lang w:eastAsia="en-US"/>
              </w:rPr>
            </w:pPr>
            <w:r w:rsidRPr="006B12DF">
              <w:rPr>
                <w:lang w:eastAsia="en-US"/>
              </w:rPr>
              <w:t>51,41</w:t>
            </w:r>
          </w:p>
        </w:tc>
        <w:tc>
          <w:tcPr>
            <w:tcW w:w="3207" w:type="dxa"/>
            <w:vAlign w:val="center"/>
          </w:tcPr>
          <w:p w14:paraId="28BFCF55" w14:textId="77777777" w:rsidR="006B12DF" w:rsidRPr="006B12DF" w:rsidRDefault="006B12DF" w:rsidP="006B12DF">
            <w:pPr>
              <w:jc w:val="center"/>
              <w:rPr>
                <w:lang w:eastAsia="en-US"/>
              </w:rPr>
            </w:pPr>
            <w:r w:rsidRPr="006B12DF">
              <w:rPr>
                <w:lang w:eastAsia="en-US"/>
              </w:rPr>
              <w:t>61,69</w:t>
            </w:r>
          </w:p>
        </w:tc>
        <w:tc>
          <w:tcPr>
            <w:tcW w:w="2473" w:type="dxa"/>
            <w:vAlign w:val="center"/>
          </w:tcPr>
          <w:p w14:paraId="6181A7A0" w14:textId="77777777" w:rsidR="006B12DF" w:rsidRPr="006B12DF" w:rsidRDefault="006B12DF" w:rsidP="006B12DF">
            <w:pPr>
              <w:jc w:val="center"/>
              <w:rPr>
                <w:lang w:eastAsia="en-US"/>
              </w:rPr>
            </w:pPr>
            <w:r w:rsidRPr="006B12DF">
              <w:rPr>
                <w:lang w:eastAsia="en-US"/>
              </w:rPr>
              <w:t>4 014,00</w:t>
            </w:r>
          </w:p>
        </w:tc>
        <w:tc>
          <w:tcPr>
            <w:tcW w:w="1924" w:type="dxa"/>
            <w:vAlign w:val="center"/>
          </w:tcPr>
          <w:p w14:paraId="4608845C" w14:textId="77777777" w:rsidR="006B12DF" w:rsidRPr="006B12DF" w:rsidRDefault="006B12DF" w:rsidP="006B12DF">
            <w:pPr>
              <w:jc w:val="center"/>
              <w:rPr>
                <w:lang w:eastAsia="en-US"/>
              </w:rPr>
            </w:pPr>
            <w:r w:rsidRPr="006B12DF">
              <w:rPr>
                <w:lang w:eastAsia="en-US"/>
              </w:rPr>
              <w:t>4 816,80</w:t>
            </w:r>
          </w:p>
        </w:tc>
      </w:tr>
      <w:tr w:rsidR="006B12DF" w:rsidRPr="006B12DF" w14:paraId="0ECEF76A" w14:textId="77777777" w:rsidTr="006B12DF">
        <w:trPr>
          <w:trHeight w:val="93"/>
        </w:trPr>
        <w:tc>
          <w:tcPr>
            <w:tcW w:w="1788" w:type="dxa"/>
            <w:vMerge/>
          </w:tcPr>
          <w:p w14:paraId="29535FF0" w14:textId="77777777" w:rsidR="006B12DF" w:rsidRPr="006B12DF" w:rsidRDefault="006B12DF" w:rsidP="006B12DF">
            <w:pPr>
              <w:rPr>
                <w:bCs/>
                <w:kern w:val="32"/>
                <w:sz w:val="22"/>
                <w:szCs w:val="22"/>
                <w:lang w:eastAsia="en-US"/>
              </w:rPr>
            </w:pPr>
          </w:p>
        </w:tc>
        <w:tc>
          <w:tcPr>
            <w:tcW w:w="1923" w:type="dxa"/>
          </w:tcPr>
          <w:p w14:paraId="7E943D05" w14:textId="77777777" w:rsidR="006B12DF" w:rsidRPr="006B12DF" w:rsidRDefault="006B12DF" w:rsidP="006B12DF">
            <w:pPr>
              <w:tabs>
                <w:tab w:val="left" w:pos="3052"/>
              </w:tabs>
              <w:ind w:hanging="108"/>
              <w:jc w:val="center"/>
            </w:pPr>
            <w:r w:rsidRPr="006B12DF">
              <w:t>с 01.07.2024</w:t>
            </w:r>
          </w:p>
        </w:tc>
        <w:tc>
          <w:tcPr>
            <w:tcW w:w="3527" w:type="dxa"/>
            <w:vAlign w:val="center"/>
          </w:tcPr>
          <w:p w14:paraId="17F5E9EC" w14:textId="77777777" w:rsidR="006B12DF" w:rsidRPr="006B12DF" w:rsidRDefault="006B12DF" w:rsidP="006B12DF">
            <w:pPr>
              <w:jc w:val="center"/>
              <w:rPr>
                <w:lang w:eastAsia="en-US"/>
              </w:rPr>
            </w:pPr>
            <w:r w:rsidRPr="006B12DF">
              <w:rPr>
                <w:lang w:eastAsia="en-US"/>
              </w:rPr>
              <w:t>52,33</w:t>
            </w:r>
          </w:p>
        </w:tc>
        <w:tc>
          <w:tcPr>
            <w:tcW w:w="3207" w:type="dxa"/>
            <w:vAlign w:val="center"/>
          </w:tcPr>
          <w:p w14:paraId="501BB503" w14:textId="77777777" w:rsidR="006B12DF" w:rsidRPr="006B12DF" w:rsidRDefault="006B12DF" w:rsidP="006B12DF">
            <w:pPr>
              <w:jc w:val="center"/>
              <w:rPr>
                <w:lang w:eastAsia="en-US"/>
              </w:rPr>
            </w:pPr>
            <w:r w:rsidRPr="006B12DF">
              <w:rPr>
                <w:lang w:eastAsia="en-US"/>
              </w:rPr>
              <w:t>62,80</w:t>
            </w:r>
          </w:p>
        </w:tc>
        <w:tc>
          <w:tcPr>
            <w:tcW w:w="2473" w:type="dxa"/>
            <w:vAlign w:val="center"/>
          </w:tcPr>
          <w:p w14:paraId="51FC095C" w14:textId="77777777" w:rsidR="006B12DF" w:rsidRPr="006B12DF" w:rsidRDefault="006B12DF" w:rsidP="006B12DF">
            <w:pPr>
              <w:jc w:val="center"/>
              <w:rPr>
                <w:lang w:eastAsia="en-US"/>
              </w:rPr>
            </w:pPr>
            <w:r w:rsidRPr="006B12DF">
              <w:rPr>
                <w:lang w:eastAsia="en-US"/>
              </w:rPr>
              <w:t>4 042,60</w:t>
            </w:r>
          </w:p>
        </w:tc>
        <w:tc>
          <w:tcPr>
            <w:tcW w:w="1924" w:type="dxa"/>
            <w:vAlign w:val="center"/>
          </w:tcPr>
          <w:p w14:paraId="4CFFDD05" w14:textId="77777777" w:rsidR="006B12DF" w:rsidRPr="006B12DF" w:rsidRDefault="006B12DF" w:rsidP="006B12DF">
            <w:pPr>
              <w:jc w:val="center"/>
              <w:rPr>
                <w:lang w:eastAsia="en-US"/>
              </w:rPr>
            </w:pPr>
            <w:r w:rsidRPr="006B12DF">
              <w:rPr>
                <w:lang w:eastAsia="en-US"/>
              </w:rPr>
              <w:t>4 851,12</w:t>
            </w:r>
          </w:p>
        </w:tc>
      </w:tr>
      <w:tr w:rsidR="006B12DF" w:rsidRPr="006B12DF" w14:paraId="5CD0B8E3" w14:textId="77777777" w:rsidTr="006B12DF">
        <w:trPr>
          <w:trHeight w:val="93"/>
        </w:trPr>
        <w:tc>
          <w:tcPr>
            <w:tcW w:w="1788" w:type="dxa"/>
            <w:vMerge/>
          </w:tcPr>
          <w:p w14:paraId="34F654E1" w14:textId="77777777" w:rsidR="006B12DF" w:rsidRPr="006B12DF" w:rsidRDefault="006B12DF" w:rsidP="006B12DF">
            <w:pPr>
              <w:rPr>
                <w:bCs/>
                <w:kern w:val="32"/>
                <w:sz w:val="22"/>
                <w:szCs w:val="22"/>
                <w:lang w:eastAsia="en-US"/>
              </w:rPr>
            </w:pPr>
          </w:p>
        </w:tc>
        <w:tc>
          <w:tcPr>
            <w:tcW w:w="1923" w:type="dxa"/>
          </w:tcPr>
          <w:p w14:paraId="69231E7E" w14:textId="77777777" w:rsidR="006B12DF" w:rsidRPr="006B12DF" w:rsidRDefault="006B12DF" w:rsidP="006B12DF">
            <w:pPr>
              <w:tabs>
                <w:tab w:val="left" w:pos="3052"/>
              </w:tabs>
              <w:ind w:hanging="108"/>
              <w:jc w:val="center"/>
            </w:pPr>
            <w:r w:rsidRPr="006B12DF">
              <w:t>с 01.01.2025</w:t>
            </w:r>
          </w:p>
        </w:tc>
        <w:tc>
          <w:tcPr>
            <w:tcW w:w="3527" w:type="dxa"/>
            <w:vAlign w:val="center"/>
          </w:tcPr>
          <w:p w14:paraId="0355B10D" w14:textId="77777777" w:rsidR="006B12DF" w:rsidRPr="006B12DF" w:rsidRDefault="006B12DF" w:rsidP="006B12DF">
            <w:pPr>
              <w:jc w:val="center"/>
              <w:rPr>
                <w:lang w:eastAsia="en-US"/>
              </w:rPr>
            </w:pPr>
            <w:r w:rsidRPr="006B12DF">
              <w:rPr>
                <w:lang w:eastAsia="en-US"/>
              </w:rPr>
              <w:t>52,33</w:t>
            </w:r>
          </w:p>
        </w:tc>
        <w:tc>
          <w:tcPr>
            <w:tcW w:w="3207" w:type="dxa"/>
            <w:vAlign w:val="center"/>
          </w:tcPr>
          <w:p w14:paraId="0975FB12" w14:textId="77777777" w:rsidR="006B12DF" w:rsidRPr="006B12DF" w:rsidRDefault="006B12DF" w:rsidP="006B12DF">
            <w:pPr>
              <w:jc w:val="center"/>
              <w:rPr>
                <w:lang w:eastAsia="en-US"/>
              </w:rPr>
            </w:pPr>
            <w:r w:rsidRPr="006B12DF">
              <w:rPr>
                <w:lang w:eastAsia="en-US"/>
              </w:rPr>
              <w:t>62,80</w:t>
            </w:r>
          </w:p>
        </w:tc>
        <w:tc>
          <w:tcPr>
            <w:tcW w:w="2473" w:type="dxa"/>
            <w:vAlign w:val="center"/>
          </w:tcPr>
          <w:p w14:paraId="0E2D8FA0" w14:textId="77777777" w:rsidR="006B12DF" w:rsidRPr="006B12DF" w:rsidRDefault="006B12DF" w:rsidP="006B12DF">
            <w:pPr>
              <w:jc w:val="center"/>
              <w:rPr>
                <w:lang w:eastAsia="en-US"/>
              </w:rPr>
            </w:pPr>
            <w:r w:rsidRPr="006B12DF">
              <w:rPr>
                <w:lang w:eastAsia="en-US"/>
              </w:rPr>
              <w:t>4 042,60</w:t>
            </w:r>
          </w:p>
        </w:tc>
        <w:tc>
          <w:tcPr>
            <w:tcW w:w="1924" w:type="dxa"/>
            <w:vAlign w:val="center"/>
          </w:tcPr>
          <w:p w14:paraId="04EB9571" w14:textId="77777777" w:rsidR="006B12DF" w:rsidRPr="006B12DF" w:rsidRDefault="006B12DF" w:rsidP="006B12DF">
            <w:pPr>
              <w:jc w:val="center"/>
              <w:rPr>
                <w:lang w:eastAsia="en-US"/>
              </w:rPr>
            </w:pPr>
            <w:r w:rsidRPr="006B12DF">
              <w:rPr>
                <w:lang w:eastAsia="en-US"/>
              </w:rPr>
              <w:t>4 851,12</w:t>
            </w:r>
          </w:p>
        </w:tc>
      </w:tr>
      <w:tr w:rsidR="006B12DF" w:rsidRPr="006B12DF" w14:paraId="2334F567" w14:textId="77777777" w:rsidTr="006B12DF">
        <w:trPr>
          <w:trHeight w:val="93"/>
        </w:trPr>
        <w:tc>
          <w:tcPr>
            <w:tcW w:w="1788" w:type="dxa"/>
            <w:vMerge/>
          </w:tcPr>
          <w:p w14:paraId="4E51B614" w14:textId="77777777" w:rsidR="006B12DF" w:rsidRPr="006B12DF" w:rsidRDefault="006B12DF" w:rsidP="006B12DF">
            <w:pPr>
              <w:rPr>
                <w:bCs/>
                <w:kern w:val="32"/>
                <w:sz w:val="22"/>
                <w:szCs w:val="22"/>
                <w:lang w:eastAsia="en-US"/>
              </w:rPr>
            </w:pPr>
          </w:p>
        </w:tc>
        <w:tc>
          <w:tcPr>
            <w:tcW w:w="1923" w:type="dxa"/>
          </w:tcPr>
          <w:p w14:paraId="2FC30066" w14:textId="77777777" w:rsidR="006B12DF" w:rsidRPr="006B12DF" w:rsidRDefault="006B12DF" w:rsidP="006B12DF">
            <w:pPr>
              <w:tabs>
                <w:tab w:val="left" w:pos="3052"/>
              </w:tabs>
              <w:ind w:hanging="108"/>
              <w:jc w:val="center"/>
            </w:pPr>
            <w:r w:rsidRPr="006B12DF">
              <w:t>с 01.07.2025</w:t>
            </w:r>
          </w:p>
        </w:tc>
        <w:tc>
          <w:tcPr>
            <w:tcW w:w="3527" w:type="dxa"/>
            <w:vAlign w:val="center"/>
          </w:tcPr>
          <w:p w14:paraId="66F30871" w14:textId="77777777" w:rsidR="006B12DF" w:rsidRPr="006B12DF" w:rsidRDefault="006B12DF" w:rsidP="006B12DF">
            <w:pPr>
              <w:jc w:val="center"/>
              <w:rPr>
                <w:lang w:eastAsia="en-US"/>
              </w:rPr>
            </w:pPr>
            <w:r w:rsidRPr="006B12DF">
              <w:rPr>
                <w:lang w:eastAsia="en-US"/>
              </w:rPr>
              <w:t>53,98</w:t>
            </w:r>
          </w:p>
        </w:tc>
        <w:tc>
          <w:tcPr>
            <w:tcW w:w="3207" w:type="dxa"/>
            <w:vAlign w:val="center"/>
          </w:tcPr>
          <w:p w14:paraId="1497CA85" w14:textId="77777777" w:rsidR="006B12DF" w:rsidRPr="006B12DF" w:rsidRDefault="006B12DF" w:rsidP="006B12DF">
            <w:pPr>
              <w:jc w:val="center"/>
              <w:rPr>
                <w:lang w:eastAsia="en-US"/>
              </w:rPr>
            </w:pPr>
            <w:r w:rsidRPr="006B12DF">
              <w:rPr>
                <w:lang w:eastAsia="en-US"/>
              </w:rPr>
              <w:t>64,78</w:t>
            </w:r>
          </w:p>
        </w:tc>
        <w:tc>
          <w:tcPr>
            <w:tcW w:w="2473" w:type="dxa"/>
            <w:vAlign w:val="center"/>
          </w:tcPr>
          <w:p w14:paraId="1E410046" w14:textId="77777777" w:rsidR="006B12DF" w:rsidRPr="006B12DF" w:rsidRDefault="006B12DF" w:rsidP="006B12DF">
            <w:pPr>
              <w:jc w:val="center"/>
              <w:rPr>
                <w:lang w:eastAsia="en-US"/>
              </w:rPr>
            </w:pPr>
            <w:r w:rsidRPr="006B12DF">
              <w:rPr>
                <w:lang w:eastAsia="en-US"/>
              </w:rPr>
              <w:t>4 177,49</w:t>
            </w:r>
          </w:p>
        </w:tc>
        <w:tc>
          <w:tcPr>
            <w:tcW w:w="1924" w:type="dxa"/>
            <w:vAlign w:val="center"/>
          </w:tcPr>
          <w:p w14:paraId="3EB43A7F" w14:textId="77777777" w:rsidR="006B12DF" w:rsidRPr="006B12DF" w:rsidRDefault="006B12DF" w:rsidP="006B12DF">
            <w:pPr>
              <w:jc w:val="center"/>
              <w:rPr>
                <w:lang w:eastAsia="en-US"/>
              </w:rPr>
            </w:pPr>
            <w:r w:rsidRPr="006B12DF">
              <w:rPr>
                <w:lang w:eastAsia="en-US"/>
              </w:rPr>
              <w:t>5 012,99</w:t>
            </w:r>
          </w:p>
        </w:tc>
      </w:tr>
      <w:tr w:rsidR="006B12DF" w:rsidRPr="006B12DF" w14:paraId="0A49003D" w14:textId="77777777" w:rsidTr="006B12DF">
        <w:trPr>
          <w:trHeight w:val="93"/>
        </w:trPr>
        <w:tc>
          <w:tcPr>
            <w:tcW w:w="1788" w:type="dxa"/>
            <w:vMerge/>
          </w:tcPr>
          <w:p w14:paraId="41B72D09" w14:textId="77777777" w:rsidR="006B12DF" w:rsidRPr="006B12DF" w:rsidRDefault="006B12DF" w:rsidP="006B12DF">
            <w:pPr>
              <w:rPr>
                <w:bCs/>
                <w:kern w:val="32"/>
                <w:sz w:val="22"/>
                <w:szCs w:val="22"/>
                <w:lang w:eastAsia="en-US"/>
              </w:rPr>
            </w:pPr>
          </w:p>
        </w:tc>
        <w:tc>
          <w:tcPr>
            <w:tcW w:w="1923" w:type="dxa"/>
          </w:tcPr>
          <w:p w14:paraId="2B478A16" w14:textId="77777777" w:rsidR="006B12DF" w:rsidRPr="006B12DF" w:rsidRDefault="006B12DF" w:rsidP="006B12DF">
            <w:pPr>
              <w:tabs>
                <w:tab w:val="left" w:pos="3052"/>
              </w:tabs>
              <w:ind w:hanging="108"/>
              <w:jc w:val="center"/>
            </w:pPr>
            <w:r w:rsidRPr="006B12DF">
              <w:t>с 01.01.2026</w:t>
            </w:r>
          </w:p>
        </w:tc>
        <w:tc>
          <w:tcPr>
            <w:tcW w:w="3527" w:type="dxa"/>
            <w:vAlign w:val="center"/>
          </w:tcPr>
          <w:p w14:paraId="72894355" w14:textId="77777777" w:rsidR="006B12DF" w:rsidRPr="006B12DF" w:rsidRDefault="006B12DF" w:rsidP="006B12DF">
            <w:pPr>
              <w:jc w:val="center"/>
              <w:rPr>
                <w:lang w:eastAsia="en-US"/>
              </w:rPr>
            </w:pPr>
            <w:r w:rsidRPr="006B12DF">
              <w:rPr>
                <w:lang w:eastAsia="en-US"/>
              </w:rPr>
              <w:t>53,98</w:t>
            </w:r>
          </w:p>
        </w:tc>
        <w:tc>
          <w:tcPr>
            <w:tcW w:w="3207" w:type="dxa"/>
            <w:vAlign w:val="center"/>
          </w:tcPr>
          <w:p w14:paraId="16E90FD0" w14:textId="77777777" w:rsidR="006B12DF" w:rsidRPr="006B12DF" w:rsidRDefault="006B12DF" w:rsidP="006B12DF">
            <w:pPr>
              <w:jc w:val="center"/>
              <w:rPr>
                <w:lang w:eastAsia="en-US"/>
              </w:rPr>
            </w:pPr>
            <w:r w:rsidRPr="006B12DF">
              <w:rPr>
                <w:lang w:eastAsia="en-US"/>
              </w:rPr>
              <w:t>64,78</w:t>
            </w:r>
          </w:p>
        </w:tc>
        <w:tc>
          <w:tcPr>
            <w:tcW w:w="2473" w:type="dxa"/>
            <w:vAlign w:val="center"/>
          </w:tcPr>
          <w:p w14:paraId="061062D3" w14:textId="77777777" w:rsidR="006B12DF" w:rsidRPr="006B12DF" w:rsidRDefault="006B12DF" w:rsidP="006B12DF">
            <w:pPr>
              <w:jc w:val="center"/>
              <w:rPr>
                <w:lang w:eastAsia="en-US"/>
              </w:rPr>
            </w:pPr>
            <w:r w:rsidRPr="006B12DF">
              <w:rPr>
                <w:lang w:eastAsia="en-US"/>
              </w:rPr>
              <w:t>4 177,49</w:t>
            </w:r>
          </w:p>
        </w:tc>
        <w:tc>
          <w:tcPr>
            <w:tcW w:w="1924" w:type="dxa"/>
            <w:vAlign w:val="center"/>
          </w:tcPr>
          <w:p w14:paraId="3DABFE56" w14:textId="77777777" w:rsidR="006B12DF" w:rsidRPr="006B12DF" w:rsidRDefault="006B12DF" w:rsidP="006B12DF">
            <w:pPr>
              <w:jc w:val="center"/>
              <w:rPr>
                <w:lang w:eastAsia="en-US"/>
              </w:rPr>
            </w:pPr>
            <w:r w:rsidRPr="006B12DF">
              <w:rPr>
                <w:lang w:eastAsia="en-US"/>
              </w:rPr>
              <w:t>5 012,99</w:t>
            </w:r>
          </w:p>
        </w:tc>
      </w:tr>
      <w:tr w:rsidR="006B12DF" w:rsidRPr="006B12DF" w14:paraId="7D0D3E0C" w14:textId="77777777" w:rsidTr="006B12DF">
        <w:trPr>
          <w:trHeight w:val="93"/>
        </w:trPr>
        <w:tc>
          <w:tcPr>
            <w:tcW w:w="1788" w:type="dxa"/>
            <w:vMerge/>
          </w:tcPr>
          <w:p w14:paraId="2D9AD337" w14:textId="77777777" w:rsidR="006B12DF" w:rsidRPr="006B12DF" w:rsidRDefault="006B12DF" w:rsidP="006B12DF">
            <w:pPr>
              <w:rPr>
                <w:bCs/>
                <w:kern w:val="32"/>
                <w:sz w:val="22"/>
                <w:szCs w:val="22"/>
                <w:lang w:eastAsia="en-US"/>
              </w:rPr>
            </w:pPr>
          </w:p>
        </w:tc>
        <w:tc>
          <w:tcPr>
            <w:tcW w:w="1923" w:type="dxa"/>
          </w:tcPr>
          <w:p w14:paraId="27A5C185" w14:textId="77777777" w:rsidR="006B12DF" w:rsidRPr="006B12DF" w:rsidRDefault="006B12DF" w:rsidP="006B12DF">
            <w:pPr>
              <w:tabs>
                <w:tab w:val="left" w:pos="3052"/>
              </w:tabs>
              <w:ind w:hanging="108"/>
              <w:jc w:val="center"/>
            </w:pPr>
            <w:r w:rsidRPr="006B12DF">
              <w:t>с 01.07.2026</w:t>
            </w:r>
          </w:p>
        </w:tc>
        <w:tc>
          <w:tcPr>
            <w:tcW w:w="3527" w:type="dxa"/>
            <w:vAlign w:val="center"/>
          </w:tcPr>
          <w:p w14:paraId="1CFDCB4F" w14:textId="77777777" w:rsidR="006B12DF" w:rsidRPr="006B12DF" w:rsidRDefault="006B12DF" w:rsidP="006B12DF">
            <w:pPr>
              <w:jc w:val="center"/>
              <w:rPr>
                <w:lang w:eastAsia="en-US"/>
              </w:rPr>
            </w:pPr>
            <w:r w:rsidRPr="006B12DF">
              <w:rPr>
                <w:lang w:eastAsia="en-US"/>
              </w:rPr>
              <w:t>55,75</w:t>
            </w:r>
          </w:p>
        </w:tc>
        <w:tc>
          <w:tcPr>
            <w:tcW w:w="3207" w:type="dxa"/>
            <w:vAlign w:val="center"/>
          </w:tcPr>
          <w:p w14:paraId="4F6D4DD2" w14:textId="77777777" w:rsidR="006B12DF" w:rsidRPr="006B12DF" w:rsidRDefault="006B12DF" w:rsidP="006B12DF">
            <w:pPr>
              <w:jc w:val="center"/>
              <w:rPr>
                <w:lang w:eastAsia="en-US"/>
              </w:rPr>
            </w:pPr>
            <w:r w:rsidRPr="006B12DF">
              <w:rPr>
                <w:lang w:eastAsia="en-US"/>
              </w:rPr>
              <w:t>66,90</w:t>
            </w:r>
          </w:p>
        </w:tc>
        <w:tc>
          <w:tcPr>
            <w:tcW w:w="2473" w:type="dxa"/>
            <w:vAlign w:val="center"/>
          </w:tcPr>
          <w:p w14:paraId="2F4F4D01" w14:textId="77777777" w:rsidR="006B12DF" w:rsidRPr="006B12DF" w:rsidRDefault="006B12DF" w:rsidP="006B12DF">
            <w:pPr>
              <w:jc w:val="center"/>
              <w:rPr>
                <w:lang w:eastAsia="en-US"/>
              </w:rPr>
            </w:pPr>
            <w:r w:rsidRPr="006B12DF">
              <w:rPr>
                <w:lang w:eastAsia="en-US"/>
              </w:rPr>
              <w:t>4 269,51</w:t>
            </w:r>
          </w:p>
        </w:tc>
        <w:tc>
          <w:tcPr>
            <w:tcW w:w="1924" w:type="dxa"/>
            <w:vAlign w:val="center"/>
          </w:tcPr>
          <w:p w14:paraId="1049DF6E" w14:textId="77777777" w:rsidR="006B12DF" w:rsidRPr="006B12DF" w:rsidRDefault="006B12DF" w:rsidP="006B12DF">
            <w:pPr>
              <w:jc w:val="center"/>
              <w:rPr>
                <w:lang w:eastAsia="en-US"/>
              </w:rPr>
            </w:pPr>
            <w:r w:rsidRPr="006B12DF">
              <w:rPr>
                <w:lang w:eastAsia="en-US"/>
              </w:rPr>
              <w:t>5 123,41</w:t>
            </w:r>
          </w:p>
        </w:tc>
      </w:tr>
      <w:tr w:rsidR="006B12DF" w:rsidRPr="006B12DF" w14:paraId="69BADB7B" w14:textId="77777777" w:rsidTr="006B12DF">
        <w:trPr>
          <w:trHeight w:val="93"/>
        </w:trPr>
        <w:tc>
          <w:tcPr>
            <w:tcW w:w="1788" w:type="dxa"/>
            <w:vMerge/>
          </w:tcPr>
          <w:p w14:paraId="00125051" w14:textId="77777777" w:rsidR="006B12DF" w:rsidRPr="006B12DF" w:rsidRDefault="006B12DF" w:rsidP="006B12DF">
            <w:pPr>
              <w:rPr>
                <w:bCs/>
                <w:kern w:val="32"/>
                <w:sz w:val="22"/>
                <w:szCs w:val="22"/>
                <w:lang w:eastAsia="en-US"/>
              </w:rPr>
            </w:pPr>
          </w:p>
        </w:tc>
        <w:tc>
          <w:tcPr>
            <w:tcW w:w="1923" w:type="dxa"/>
          </w:tcPr>
          <w:p w14:paraId="599FF3F0" w14:textId="77777777" w:rsidR="006B12DF" w:rsidRPr="006B12DF" w:rsidRDefault="006B12DF" w:rsidP="006B12DF">
            <w:pPr>
              <w:tabs>
                <w:tab w:val="left" w:pos="3052"/>
              </w:tabs>
              <w:ind w:hanging="108"/>
              <w:jc w:val="center"/>
            </w:pPr>
            <w:r w:rsidRPr="006B12DF">
              <w:t>с 01.01.2027</w:t>
            </w:r>
          </w:p>
        </w:tc>
        <w:tc>
          <w:tcPr>
            <w:tcW w:w="3527" w:type="dxa"/>
            <w:vAlign w:val="center"/>
          </w:tcPr>
          <w:p w14:paraId="685E2716" w14:textId="77777777" w:rsidR="006B12DF" w:rsidRPr="006B12DF" w:rsidRDefault="006B12DF" w:rsidP="006B12DF">
            <w:pPr>
              <w:jc w:val="center"/>
              <w:rPr>
                <w:lang w:eastAsia="en-US"/>
              </w:rPr>
            </w:pPr>
            <w:r w:rsidRPr="006B12DF">
              <w:rPr>
                <w:lang w:eastAsia="en-US"/>
              </w:rPr>
              <w:t>55,75</w:t>
            </w:r>
          </w:p>
        </w:tc>
        <w:tc>
          <w:tcPr>
            <w:tcW w:w="3207" w:type="dxa"/>
            <w:vAlign w:val="center"/>
          </w:tcPr>
          <w:p w14:paraId="7F0E69DB" w14:textId="77777777" w:rsidR="006B12DF" w:rsidRPr="006B12DF" w:rsidRDefault="006B12DF" w:rsidP="006B12DF">
            <w:pPr>
              <w:jc w:val="center"/>
              <w:rPr>
                <w:lang w:eastAsia="en-US"/>
              </w:rPr>
            </w:pPr>
            <w:r w:rsidRPr="006B12DF">
              <w:rPr>
                <w:lang w:eastAsia="en-US"/>
              </w:rPr>
              <w:t>66,90</w:t>
            </w:r>
          </w:p>
        </w:tc>
        <w:tc>
          <w:tcPr>
            <w:tcW w:w="2473" w:type="dxa"/>
            <w:vAlign w:val="center"/>
          </w:tcPr>
          <w:p w14:paraId="66FFE1DB" w14:textId="77777777" w:rsidR="006B12DF" w:rsidRPr="006B12DF" w:rsidRDefault="006B12DF" w:rsidP="006B12DF">
            <w:pPr>
              <w:jc w:val="center"/>
              <w:rPr>
                <w:lang w:eastAsia="en-US"/>
              </w:rPr>
            </w:pPr>
            <w:r w:rsidRPr="006B12DF">
              <w:rPr>
                <w:lang w:eastAsia="en-US"/>
              </w:rPr>
              <w:t>4 269,51</w:t>
            </w:r>
          </w:p>
        </w:tc>
        <w:tc>
          <w:tcPr>
            <w:tcW w:w="1924" w:type="dxa"/>
            <w:vAlign w:val="center"/>
          </w:tcPr>
          <w:p w14:paraId="01886C99" w14:textId="77777777" w:rsidR="006B12DF" w:rsidRPr="006B12DF" w:rsidRDefault="006B12DF" w:rsidP="006B12DF">
            <w:pPr>
              <w:jc w:val="center"/>
              <w:rPr>
                <w:lang w:eastAsia="en-US"/>
              </w:rPr>
            </w:pPr>
            <w:r w:rsidRPr="006B12DF">
              <w:rPr>
                <w:lang w:eastAsia="en-US"/>
              </w:rPr>
              <w:t>5 123,41</w:t>
            </w:r>
          </w:p>
        </w:tc>
      </w:tr>
      <w:tr w:rsidR="006B12DF" w:rsidRPr="006B12DF" w14:paraId="3BD0BDF0" w14:textId="77777777" w:rsidTr="006B12DF">
        <w:trPr>
          <w:trHeight w:val="93"/>
        </w:trPr>
        <w:tc>
          <w:tcPr>
            <w:tcW w:w="1788" w:type="dxa"/>
            <w:vMerge/>
          </w:tcPr>
          <w:p w14:paraId="4082FCD7" w14:textId="77777777" w:rsidR="006B12DF" w:rsidRPr="006B12DF" w:rsidRDefault="006B12DF" w:rsidP="006B12DF">
            <w:pPr>
              <w:rPr>
                <w:bCs/>
                <w:kern w:val="32"/>
                <w:sz w:val="22"/>
                <w:szCs w:val="22"/>
                <w:lang w:eastAsia="en-US"/>
              </w:rPr>
            </w:pPr>
          </w:p>
        </w:tc>
        <w:tc>
          <w:tcPr>
            <w:tcW w:w="1923" w:type="dxa"/>
          </w:tcPr>
          <w:p w14:paraId="7C2A8C68" w14:textId="77777777" w:rsidR="006B12DF" w:rsidRPr="006B12DF" w:rsidRDefault="006B12DF" w:rsidP="006B12DF">
            <w:pPr>
              <w:tabs>
                <w:tab w:val="left" w:pos="3052"/>
              </w:tabs>
              <w:ind w:hanging="108"/>
              <w:jc w:val="center"/>
            </w:pPr>
            <w:r w:rsidRPr="006B12DF">
              <w:t>с 01.07.2027</w:t>
            </w:r>
          </w:p>
        </w:tc>
        <w:tc>
          <w:tcPr>
            <w:tcW w:w="3527" w:type="dxa"/>
            <w:vAlign w:val="center"/>
          </w:tcPr>
          <w:p w14:paraId="07597CDA" w14:textId="77777777" w:rsidR="006B12DF" w:rsidRPr="006B12DF" w:rsidRDefault="006B12DF" w:rsidP="006B12DF">
            <w:pPr>
              <w:jc w:val="center"/>
              <w:rPr>
                <w:lang w:eastAsia="en-US"/>
              </w:rPr>
            </w:pPr>
            <w:r w:rsidRPr="006B12DF">
              <w:rPr>
                <w:lang w:eastAsia="en-US"/>
              </w:rPr>
              <w:t>57,69</w:t>
            </w:r>
          </w:p>
        </w:tc>
        <w:tc>
          <w:tcPr>
            <w:tcW w:w="3207" w:type="dxa"/>
            <w:vAlign w:val="center"/>
          </w:tcPr>
          <w:p w14:paraId="0F176F78" w14:textId="77777777" w:rsidR="006B12DF" w:rsidRPr="006B12DF" w:rsidRDefault="006B12DF" w:rsidP="006B12DF">
            <w:pPr>
              <w:jc w:val="center"/>
              <w:rPr>
                <w:lang w:eastAsia="en-US"/>
              </w:rPr>
            </w:pPr>
            <w:r w:rsidRPr="006B12DF">
              <w:rPr>
                <w:lang w:eastAsia="en-US"/>
              </w:rPr>
              <w:t>69,23</w:t>
            </w:r>
          </w:p>
        </w:tc>
        <w:tc>
          <w:tcPr>
            <w:tcW w:w="2473" w:type="dxa"/>
            <w:vAlign w:val="center"/>
          </w:tcPr>
          <w:p w14:paraId="111C11E2" w14:textId="77777777" w:rsidR="006B12DF" w:rsidRPr="006B12DF" w:rsidRDefault="006B12DF" w:rsidP="006B12DF">
            <w:pPr>
              <w:jc w:val="center"/>
              <w:rPr>
                <w:lang w:eastAsia="en-US"/>
              </w:rPr>
            </w:pPr>
            <w:r w:rsidRPr="006B12DF">
              <w:rPr>
                <w:lang w:eastAsia="en-US"/>
              </w:rPr>
              <w:t>4 430,64</w:t>
            </w:r>
          </w:p>
        </w:tc>
        <w:tc>
          <w:tcPr>
            <w:tcW w:w="1924" w:type="dxa"/>
            <w:vAlign w:val="center"/>
          </w:tcPr>
          <w:p w14:paraId="7CE6C2EB" w14:textId="77777777" w:rsidR="006B12DF" w:rsidRPr="006B12DF" w:rsidRDefault="006B12DF" w:rsidP="006B12DF">
            <w:pPr>
              <w:jc w:val="center"/>
              <w:rPr>
                <w:lang w:eastAsia="en-US"/>
              </w:rPr>
            </w:pPr>
            <w:r w:rsidRPr="006B12DF">
              <w:rPr>
                <w:lang w:eastAsia="en-US"/>
              </w:rPr>
              <w:t>5 316,77</w:t>
            </w:r>
          </w:p>
        </w:tc>
      </w:tr>
      <w:tr w:rsidR="006B12DF" w:rsidRPr="006B12DF" w14:paraId="5E786FA5" w14:textId="77777777" w:rsidTr="006B12DF">
        <w:trPr>
          <w:trHeight w:val="93"/>
        </w:trPr>
        <w:tc>
          <w:tcPr>
            <w:tcW w:w="1788" w:type="dxa"/>
            <w:vMerge/>
          </w:tcPr>
          <w:p w14:paraId="521370BC" w14:textId="77777777" w:rsidR="006B12DF" w:rsidRPr="006B12DF" w:rsidRDefault="006B12DF" w:rsidP="006B12DF">
            <w:pPr>
              <w:rPr>
                <w:bCs/>
                <w:kern w:val="32"/>
                <w:sz w:val="22"/>
                <w:szCs w:val="22"/>
                <w:lang w:eastAsia="en-US"/>
              </w:rPr>
            </w:pPr>
          </w:p>
        </w:tc>
        <w:tc>
          <w:tcPr>
            <w:tcW w:w="1923" w:type="dxa"/>
          </w:tcPr>
          <w:p w14:paraId="4ED8C040" w14:textId="77777777" w:rsidR="006B12DF" w:rsidRPr="006B12DF" w:rsidRDefault="006B12DF" w:rsidP="006B12DF">
            <w:pPr>
              <w:tabs>
                <w:tab w:val="left" w:pos="3052"/>
              </w:tabs>
              <w:ind w:hanging="108"/>
              <w:jc w:val="center"/>
            </w:pPr>
            <w:r w:rsidRPr="006B12DF">
              <w:t>с 01.01.2028</w:t>
            </w:r>
          </w:p>
        </w:tc>
        <w:tc>
          <w:tcPr>
            <w:tcW w:w="3527" w:type="dxa"/>
            <w:vAlign w:val="center"/>
          </w:tcPr>
          <w:p w14:paraId="6C543CED" w14:textId="77777777" w:rsidR="006B12DF" w:rsidRPr="006B12DF" w:rsidRDefault="006B12DF" w:rsidP="006B12DF">
            <w:pPr>
              <w:jc w:val="center"/>
              <w:rPr>
                <w:lang w:eastAsia="en-US"/>
              </w:rPr>
            </w:pPr>
            <w:r w:rsidRPr="006B12DF">
              <w:rPr>
                <w:lang w:eastAsia="en-US"/>
              </w:rPr>
              <w:t>57,69</w:t>
            </w:r>
          </w:p>
        </w:tc>
        <w:tc>
          <w:tcPr>
            <w:tcW w:w="3207" w:type="dxa"/>
            <w:vAlign w:val="center"/>
          </w:tcPr>
          <w:p w14:paraId="76B23C97" w14:textId="77777777" w:rsidR="006B12DF" w:rsidRPr="006B12DF" w:rsidRDefault="006B12DF" w:rsidP="006B12DF">
            <w:pPr>
              <w:jc w:val="center"/>
              <w:rPr>
                <w:lang w:eastAsia="en-US"/>
              </w:rPr>
            </w:pPr>
            <w:r w:rsidRPr="006B12DF">
              <w:rPr>
                <w:lang w:eastAsia="en-US"/>
              </w:rPr>
              <w:t>69,23</w:t>
            </w:r>
          </w:p>
        </w:tc>
        <w:tc>
          <w:tcPr>
            <w:tcW w:w="2473" w:type="dxa"/>
            <w:vAlign w:val="center"/>
          </w:tcPr>
          <w:p w14:paraId="2ECB6DA9" w14:textId="77777777" w:rsidR="006B12DF" w:rsidRPr="006B12DF" w:rsidRDefault="006B12DF" w:rsidP="006B12DF">
            <w:pPr>
              <w:jc w:val="center"/>
              <w:rPr>
                <w:lang w:eastAsia="en-US"/>
              </w:rPr>
            </w:pPr>
            <w:r w:rsidRPr="006B12DF">
              <w:rPr>
                <w:lang w:eastAsia="en-US"/>
              </w:rPr>
              <w:t>4 430,64</w:t>
            </w:r>
          </w:p>
        </w:tc>
        <w:tc>
          <w:tcPr>
            <w:tcW w:w="1924" w:type="dxa"/>
            <w:vAlign w:val="center"/>
          </w:tcPr>
          <w:p w14:paraId="4D3AA929" w14:textId="77777777" w:rsidR="006B12DF" w:rsidRPr="006B12DF" w:rsidRDefault="006B12DF" w:rsidP="006B12DF">
            <w:pPr>
              <w:jc w:val="center"/>
              <w:rPr>
                <w:lang w:eastAsia="en-US"/>
              </w:rPr>
            </w:pPr>
            <w:r w:rsidRPr="006B12DF">
              <w:rPr>
                <w:lang w:eastAsia="en-US"/>
              </w:rPr>
              <w:t>5 316,77</w:t>
            </w:r>
          </w:p>
        </w:tc>
      </w:tr>
      <w:tr w:rsidR="006B12DF" w:rsidRPr="006B12DF" w14:paraId="5CA016CD" w14:textId="77777777" w:rsidTr="006B12DF">
        <w:trPr>
          <w:trHeight w:val="93"/>
        </w:trPr>
        <w:tc>
          <w:tcPr>
            <w:tcW w:w="1788" w:type="dxa"/>
            <w:vMerge/>
          </w:tcPr>
          <w:p w14:paraId="4D600068" w14:textId="77777777" w:rsidR="006B12DF" w:rsidRPr="006B12DF" w:rsidRDefault="006B12DF" w:rsidP="006B12DF">
            <w:pPr>
              <w:rPr>
                <w:bCs/>
                <w:kern w:val="32"/>
                <w:sz w:val="22"/>
                <w:szCs w:val="22"/>
                <w:lang w:eastAsia="en-US"/>
              </w:rPr>
            </w:pPr>
          </w:p>
        </w:tc>
        <w:tc>
          <w:tcPr>
            <w:tcW w:w="1923" w:type="dxa"/>
          </w:tcPr>
          <w:p w14:paraId="76FC6C18" w14:textId="77777777" w:rsidR="006B12DF" w:rsidRPr="006B12DF" w:rsidRDefault="006B12DF" w:rsidP="006B12DF">
            <w:pPr>
              <w:tabs>
                <w:tab w:val="left" w:pos="3052"/>
              </w:tabs>
              <w:ind w:hanging="108"/>
              <w:jc w:val="center"/>
            </w:pPr>
            <w:r w:rsidRPr="006B12DF">
              <w:t>с 01.07.2028</w:t>
            </w:r>
          </w:p>
        </w:tc>
        <w:tc>
          <w:tcPr>
            <w:tcW w:w="3527" w:type="dxa"/>
            <w:vAlign w:val="center"/>
          </w:tcPr>
          <w:p w14:paraId="4CCBDE83" w14:textId="77777777" w:rsidR="006B12DF" w:rsidRPr="006B12DF" w:rsidRDefault="006B12DF" w:rsidP="006B12DF">
            <w:pPr>
              <w:jc w:val="center"/>
              <w:rPr>
                <w:lang w:eastAsia="en-US"/>
              </w:rPr>
            </w:pPr>
            <w:r w:rsidRPr="006B12DF">
              <w:rPr>
                <w:lang w:eastAsia="en-US"/>
              </w:rPr>
              <w:t>59,70</w:t>
            </w:r>
          </w:p>
        </w:tc>
        <w:tc>
          <w:tcPr>
            <w:tcW w:w="3207" w:type="dxa"/>
            <w:vAlign w:val="center"/>
          </w:tcPr>
          <w:p w14:paraId="442422ED" w14:textId="77777777" w:rsidR="006B12DF" w:rsidRPr="006B12DF" w:rsidRDefault="006B12DF" w:rsidP="006B12DF">
            <w:pPr>
              <w:jc w:val="center"/>
              <w:rPr>
                <w:lang w:eastAsia="en-US"/>
              </w:rPr>
            </w:pPr>
            <w:r w:rsidRPr="006B12DF">
              <w:rPr>
                <w:lang w:eastAsia="en-US"/>
              </w:rPr>
              <w:t>71,64</w:t>
            </w:r>
          </w:p>
        </w:tc>
        <w:tc>
          <w:tcPr>
            <w:tcW w:w="2473" w:type="dxa"/>
            <w:vAlign w:val="center"/>
          </w:tcPr>
          <w:p w14:paraId="395CC80C" w14:textId="77777777" w:rsidR="006B12DF" w:rsidRPr="006B12DF" w:rsidRDefault="006B12DF" w:rsidP="006B12DF">
            <w:pPr>
              <w:jc w:val="center"/>
              <w:rPr>
                <w:lang w:eastAsia="en-US"/>
              </w:rPr>
            </w:pPr>
            <w:r w:rsidRPr="006B12DF">
              <w:rPr>
                <w:lang w:eastAsia="en-US"/>
              </w:rPr>
              <w:t>4 543,55</w:t>
            </w:r>
          </w:p>
        </w:tc>
        <w:tc>
          <w:tcPr>
            <w:tcW w:w="1924" w:type="dxa"/>
            <w:vAlign w:val="center"/>
          </w:tcPr>
          <w:p w14:paraId="3773480E" w14:textId="77777777" w:rsidR="006B12DF" w:rsidRPr="006B12DF" w:rsidRDefault="006B12DF" w:rsidP="006B12DF">
            <w:pPr>
              <w:jc w:val="center"/>
              <w:rPr>
                <w:lang w:eastAsia="en-US"/>
              </w:rPr>
            </w:pPr>
            <w:r w:rsidRPr="006B12DF">
              <w:rPr>
                <w:lang w:eastAsia="en-US"/>
              </w:rPr>
              <w:t>5 452,26</w:t>
            </w:r>
          </w:p>
        </w:tc>
      </w:tr>
      <w:tr w:rsidR="006B12DF" w:rsidRPr="006B12DF" w14:paraId="26835F14" w14:textId="77777777" w:rsidTr="006B12DF">
        <w:trPr>
          <w:trHeight w:val="286"/>
        </w:trPr>
        <w:tc>
          <w:tcPr>
            <w:tcW w:w="1788" w:type="dxa"/>
            <w:vMerge/>
          </w:tcPr>
          <w:p w14:paraId="0497AEE3" w14:textId="77777777" w:rsidR="006B12DF" w:rsidRPr="006B12DF" w:rsidRDefault="006B12DF" w:rsidP="006B12DF">
            <w:pPr>
              <w:ind w:right="110"/>
              <w:jc w:val="both"/>
              <w:rPr>
                <w:bCs/>
                <w:color w:val="000000"/>
                <w:kern w:val="32"/>
                <w:sz w:val="26"/>
                <w:szCs w:val="26"/>
                <w:lang w:eastAsia="en-US"/>
              </w:rPr>
            </w:pPr>
          </w:p>
        </w:tc>
        <w:tc>
          <w:tcPr>
            <w:tcW w:w="1923" w:type="dxa"/>
          </w:tcPr>
          <w:p w14:paraId="4A1CE9F8" w14:textId="77777777" w:rsidR="006B12DF" w:rsidRPr="006B12DF" w:rsidRDefault="006B12DF" w:rsidP="006B12DF">
            <w:pPr>
              <w:tabs>
                <w:tab w:val="left" w:pos="3052"/>
              </w:tabs>
              <w:ind w:hanging="108"/>
              <w:jc w:val="center"/>
            </w:pPr>
            <w:r w:rsidRPr="006B12DF">
              <w:t>с 01.01.2029</w:t>
            </w:r>
          </w:p>
        </w:tc>
        <w:tc>
          <w:tcPr>
            <w:tcW w:w="3527" w:type="dxa"/>
            <w:vAlign w:val="center"/>
          </w:tcPr>
          <w:p w14:paraId="5248AF13" w14:textId="77777777" w:rsidR="006B12DF" w:rsidRPr="006B12DF" w:rsidRDefault="006B12DF" w:rsidP="006B12DF">
            <w:pPr>
              <w:jc w:val="center"/>
              <w:rPr>
                <w:lang w:eastAsia="en-US"/>
              </w:rPr>
            </w:pPr>
            <w:r w:rsidRPr="006B12DF">
              <w:rPr>
                <w:lang w:eastAsia="en-US"/>
              </w:rPr>
              <w:t>59,70</w:t>
            </w:r>
          </w:p>
        </w:tc>
        <w:tc>
          <w:tcPr>
            <w:tcW w:w="3207" w:type="dxa"/>
            <w:vAlign w:val="center"/>
          </w:tcPr>
          <w:p w14:paraId="49715FE4" w14:textId="77777777" w:rsidR="006B12DF" w:rsidRPr="006B12DF" w:rsidRDefault="006B12DF" w:rsidP="006B12DF">
            <w:pPr>
              <w:jc w:val="center"/>
              <w:rPr>
                <w:lang w:eastAsia="en-US"/>
              </w:rPr>
            </w:pPr>
            <w:r w:rsidRPr="006B12DF">
              <w:rPr>
                <w:lang w:eastAsia="en-US"/>
              </w:rPr>
              <w:t>71,64</w:t>
            </w:r>
          </w:p>
        </w:tc>
        <w:tc>
          <w:tcPr>
            <w:tcW w:w="2473" w:type="dxa"/>
            <w:vAlign w:val="center"/>
          </w:tcPr>
          <w:p w14:paraId="1D788E90" w14:textId="77777777" w:rsidR="006B12DF" w:rsidRPr="006B12DF" w:rsidRDefault="006B12DF" w:rsidP="006B12DF">
            <w:pPr>
              <w:jc w:val="center"/>
              <w:rPr>
                <w:lang w:eastAsia="en-US"/>
              </w:rPr>
            </w:pPr>
            <w:r w:rsidRPr="006B12DF">
              <w:rPr>
                <w:lang w:eastAsia="en-US"/>
              </w:rPr>
              <w:t>4 543,55</w:t>
            </w:r>
          </w:p>
        </w:tc>
        <w:tc>
          <w:tcPr>
            <w:tcW w:w="1924" w:type="dxa"/>
            <w:vAlign w:val="center"/>
          </w:tcPr>
          <w:p w14:paraId="3501F0E5" w14:textId="77777777" w:rsidR="006B12DF" w:rsidRPr="006B12DF" w:rsidRDefault="006B12DF" w:rsidP="006B12DF">
            <w:pPr>
              <w:jc w:val="center"/>
              <w:rPr>
                <w:lang w:eastAsia="en-US"/>
              </w:rPr>
            </w:pPr>
            <w:r w:rsidRPr="006B12DF">
              <w:rPr>
                <w:lang w:eastAsia="en-US"/>
              </w:rPr>
              <w:t>5 452,26</w:t>
            </w:r>
          </w:p>
        </w:tc>
      </w:tr>
      <w:tr w:rsidR="006B12DF" w:rsidRPr="006B12DF" w14:paraId="2D1C96E9" w14:textId="77777777" w:rsidTr="006B12DF">
        <w:trPr>
          <w:trHeight w:val="286"/>
        </w:trPr>
        <w:tc>
          <w:tcPr>
            <w:tcW w:w="1788" w:type="dxa"/>
            <w:vMerge/>
          </w:tcPr>
          <w:p w14:paraId="18E34C99" w14:textId="77777777" w:rsidR="006B12DF" w:rsidRPr="006B12DF" w:rsidRDefault="006B12DF" w:rsidP="006B12DF">
            <w:pPr>
              <w:ind w:right="110"/>
              <w:jc w:val="both"/>
              <w:rPr>
                <w:bCs/>
                <w:color w:val="000000"/>
                <w:kern w:val="32"/>
                <w:sz w:val="26"/>
                <w:szCs w:val="26"/>
                <w:lang w:eastAsia="en-US"/>
              </w:rPr>
            </w:pPr>
          </w:p>
        </w:tc>
        <w:tc>
          <w:tcPr>
            <w:tcW w:w="1923" w:type="dxa"/>
          </w:tcPr>
          <w:p w14:paraId="62FE4440" w14:textId="77777777" w:rsidR="006B12DF" w:rsidRPr="006B12DF" w:rsidRDefault="006B12DF" w:rsidP="006B12DF">
            <w:pPr>
              <w:tabs>
                <w:tab w:val="left" w:pos="3052"/>
              </w:tabs>
              <w:ind w:hanging="108"/>
              <w:jc w:val="center"/>
            </w:pPr>
            <w:r w:rsidRPr="006B12DF">
              <w:t>с 01.07.2029</w:t>
            </w:r>
          </w:p>
        </w:tc>
        <w:tc>
          <w:tcPr>
            <w:tcW w:w="3527" w:type="dxa"/>
            <w:vAlign w:val="center"/>
          </w:tcPr>
          <w:p w14:paraId="4F8D2DB5" w14:textId="77777777" w:rsidR="006B12DF" w:rsidRPr="006B12DF" w:rsidRDefault="006B12DF" w:rsidP="006B12DF">
            <w:pPr>
              <w:jc w:val="center"/>
              <w:rPr>
                <w:lang w:eastAsia="en-US"/>
              </w:rPr>
            </w:pPr>
            <w:r w:rsidRPr="006B12DF">
              <w:rPr>
                <w:lang w:eastAsia="en-US"/>
              </w:rPr>
              <w:t>61,78</w:t>
            </w:r>
          </w:p>
        </w:tc>
        <w:tc>
          <w:tcPr>
            <w:tcW w:w="3207" w:type="dxa"/>
            <w:vAlign w:val="center"/>
          </w:tcPr>
          <w:p w14:paraId="761F4627" w14:textId="77777777" w:rsidR="006B12DF" w:rsidRPr="006B12DF" w:rsidRDefault="006B12DF" w:rsidP="006B12DF">
            <w:pPr>
              <w:jc w:val="center"/>
              <w:rPr>
                <w:lang w:eastAsia="en-US"/>
              </w:rPr>
            </w:pPr>
            <w:r w:rsidRPr="006B12DF">
              <w:rPr>
                <w:lang w:eastAsia="en-US"/>
              </w:rPr>
              <w:t>74,14</w:t>
            </w:r>
          </w:p>
        </w:tc>
        <w:tc>
          <w:tcPr>
            <w:tcW w:w="2473" w:type="dxa"/>
            <w:vAlign w:val="center"/>
          </w:tcPr>
          <w:p w14:paraId="28D3385C" w14:textId="77777777" w:rsidR="006B12DF" w:rsidRPr="006B12DF" w:rsidRDefault="006B12DF" w:rsidP="006B12DF">
            <w:pPr>
              <w:jc w:val="center"/>
              <w:rPr>
                <w:lang w:eastAsia="en-US"/>
              </w:rPr>
            </w:pPr>
            <w:r w:rsidRPr="006B12DF">
              <w:rPr>
                <w:lang w:eastAsia="en-US"/>
              </w:rPr>
              <w:t>4 727,15</w:t>
            </w:r>
          </w:p>
        </w:tc>
        <w:tc>
          <w:tcPr>
            <w:tcW w:w="1924" w:type="dxa"/>
            <w:vAlign w:val="center"/>
          </w:tcPr>
          <w:p w14:paraId="4A25F45E" w14:textId="77777777" w:rsidR="006B12DF" w:rsidRPr="006B12DF" w:rsidRDefault="006B12DF" w:rsidP="006B12DF">
            <w:pPr>
              <w:jc w:val="center"/>
              <w:rPr>
                <w:lang w:eastAsia="en-US"/>
              </w:rPr>
            </w:pPr>
            <w:r w:rsidRPr="006B12DF">
              <w:rPr>
                <w:lang w:eastAsia="en-US"/>
              </w:rPr>
              <w:t>5 672,58</w:t>
            </w:r>
          </w:p>
        </w:tc>
      </w:tr>
      <w:tr w:rsidR="006B12DF" w:rsidRPr="006B12DF" w14:paraId="1047B8AC" w14:textId="77777777" w:rsidTr="006B12DF">
        <w:trPr>
          <w:trHeight w:val="286"/>
        </w:trPr>
        <w:tc>
          <w:tcPr>
            <w:tcW w:w="1788" w:type="dxa"/>
            <w:vMerge/>
          </w:tcPr>
          <w:p w14:paraId="3CD63D8A" w14:textId="77777777" w:rsidR="006B12DF" w:rsidRPr="006B12DF" w:rsidRDefault="006B12DF" w:rsidP="006B12DF">
            <w:pPr>
              <w:ind w:right="110"/>
              <w:jc w:val="both"/>
              <w:rPr>
                <w:bCs/>
                <w:color w:val="000000"/>
                <w:kern w:val="32"/>
                <w:sz w:val="26"/>
                <w:szCs w:val="26"/>
                <w:lang w:eastAsia="en-US"/>
              </w:rPr>
            </w:pPr>
          </w:p>
        </w:tc>
        <w:tc>
          <w:tcPr>
            <w:tcW w:w="1923" w:type="dxa"/>
          </w:tcPr>
          <w:p w14:paraId="0203A942" w14:textId="77777777" w:rsidR="006B12DF" w:rsidRPr="006B12DF" w:rsidRDefault="006B12DF" w:rsidP="006B12DF">
            <w:pPr>
              <w:tabs>
                <w:tab w:val="left" w:pos="3052"/>
              </w:tabs>
              <w:ind w:hanging="108"/>
              <w:jc w:val="center"/>
            </w:pPr>
            <w:r w:rsidRPr="006B12DF">
              <w:t>с 01.01.2030</w:t>
            </w:r>
          </w:p>
        </w:tc>
        <w:tc>
          <w:tcPr>
            <w:tcW w:w="3527" w:type="dxa"/>
            <w:vAlign w:val="center"/>
          </w:tcPr>
          <w:p w14:paraId="6180FF73" w14:textId="77777777" w:rsidR="006B12DF" w:rsidRPr="006B12DF" w:rsidRDefault="006B12DF" w:rsidP="006B12DF">
            <w:pPr>
              <w:jc w:val="center"/>
              <w:rPr>
                <w:lang w:eastAsia="en-US"/>
              </w:rPr>
            </w:pPr>
            <w:r w:rsidRPr="006B12DF">
              <w:rPr>
                <w:lang w:eastAsia="en-US"/>
              </w:rPr>
              <w:t>61,78</w:t>
            </w:r>
          </w:p>
        </w:tc>
        <w:tc>
          <w:tcPr>
            <w:tcW w:w="3207" w:type="dxa"/>
            <w:vAlign w:val="center"/>
          </w:tcPr>
          <w:p w14:paraId="2CD4BAA5" w14:textId="77777777" w:rsidR="006B12DF" w:rsidRPr="006B12DF" w:rsidRDefault="006B12DF" w:rsidP="006B12DF">
            <w:pPr>
              <w:jc w:val="center"/>
              <w:rPr>
                <w:lang w:eastAsia="en-US"/>
              </w:rPr>
            </w:pPr>
            <w:r w:rsidRPr="006B12DF">
              <w:rPr>
                <w:lang w:eastAsia="en-US"/>
              </w:rPr>
              <w:t>74,14</w:t>
            </w:r>
          </w:p>
        </w:tc>
        <w:tc>
          <w:tcPr>
            <w:tcW w:w="2473" w:type="dxa"/>
            <w:vAlign w:val="center"/>
          </w:tcPr>
          <w:p w14:paraId="78090A94" w14:textId="77777777" w:rsidR="006B12DF" w:rsidRPr="006B12DF" w:rsidRDefault="006B12DF" w:rsidP="006B12DF">
            <w:pPr>
              <w:jc w:val="center"/>
              <w:rPr>
                <w:lang w:eastAsia="en-US"/>
              </w:rPr>
            </w:pPr>
            <w:r w:rsidRPr="006B12DF">
              <w:rPr>
                <w:lang w:eastAsia="en-US"/>
              </w:rPr>
              <w:t>4 727,15</w:t>
            </w:r>
          </w:p>
        </w:tc>
        <w:tc>
          <w:tcPr>
            <w:tcW w:w="1924" w:type="dxa"/>
            <w:vAlign w:val="center"/>
          </w:tcPr>
          <w:p w14:paraId="0DE7CA47" w14:textId="77777777" w:rsidR="006B12DF" w:rsidRPr="006B12DF" w:rsidRDefault="006B12DF" w:rsidP="006B12DF">
            <w:pPr>
              <w:jc w:val="center"/>
              <w:rPr>
                <w:lang w:eastAsia="en-US"/>
              </w:rPr>
            </w:pPr>
            <w:r w:rsidRPr="006B12DF">
              <w:rPr>
                <w:lang w:eastAsia="en-US"/>
              </w:rPr>
              <w:t>5 672,58</w:t>
            </w:r>
          </w:p>
        </w:tc>
      </w:tr>
      <w:tr w:rsidR="006B12DF" w:rsidRPr="006B12DF" w14:paraId="290143AF" w14:textId="77777777" w:rsidTr="006B12DF">
        <w:trPr>
          <w:trHeight w:val="286"/>
        </w:trPr>
        <w:tc>
          <w:tcPr>
            <w:tcW w:w="1788" w:type="dxa"/>
            <w:vMerge/>
          </w:tcPr>
          <w:p w14:paraId="2A845EC6" w14:textId="77777777" w:rsidR="006B12DF" w:rsidRPr="006B12DF" w:rsidRDefault="006B12DF" w:rsidP="006B12DF">
            <w:pPr>
              <w:ind w:right="110"/>
              <w:jc w:val="both"/>
              <w:rPr>
                <w:bCs/>
                <w:color w:val="000000"/>
                <w:kern w:val="32"/>
                <w:sz w:val="26"/>
                <w:szCs w:val="26"/>
                <w:lang w:eastAsia="en-US"/>
              </w:rPr>
            </w:pPr>
          </w:p>
        </w:tc>
        <w:tc>
          <w:tcPr>
            <w:tcW w:w="1923" w:type="dxa"/>
          </w:tcPr>
          <w:p w14:paraId="3334A5ED" w14:textId="77777777" w:rsidR="006B12DF" w:rsidRPr="006B12DF" w:rsidRDefault="006B12DF" w:rsidP="006B12DF">
            <w:pPr>
              <w:tabs>
                <w:tab w:val="left" w:pos="3052"/>
              </w:tabs>
              <w:ind w:hanging="108"/>
              <w:jc w:val="center"/>
            </w:pPr>
            <w:r w:rsidRPr="006B12DF">
              <w:t>с 01.07.2030</w:t>
            </w:r>
          </w:p>
        </w:tc>
        <w:tc>
          <w:tcPr>
            <w:tcW w:w="3527" w:type="dxa"/>
            <w:vAlign w:val="center"/>
          </w:tcPr>
          <w:p w14:paraId="05CE4054" w14:textId="77777777" w:rsidR="006B12DF" w:rsidRPr="006B12DF" w:rsidRDefault="006B12DF" w:rsidP="006B12DF">
            <w:pPr>
              <w:jc w:val="center"/>
              <w:rPr>
                <w:lang w:eastAsia="en-US"/>
              </w:rPr>
            </w:pPr>
            <w:r w:rsidRPr="006B12DF">
              <w:rPr>
                <w:lang w:eastAsia="en-US"/>
              </w:rPr>
              <w:t>62,60</w:t>
            </w:r>
          </w:p>
        </w:tc>
        <w:tc>
          <w:tcPr>
            <w:tcW w:w="3207" w:type="dxa"/>
            <w:vAlign w:val="center"/>
          </w:tcPr>
          <w:p w14:paraId="54869814" w14:textId="77777777" w:rsidR="006B12DF" w:rsidRPr="006B12DF" w:rsidRDefault="006B12DF" w:rsidP="006B12DF">
            <w:pPr>
              <w:jc w:val="center"/>
              <w:rPr>
                <w:lang w:eastAsia="en-US"/>
              </w:rPr>
            </w:pPr>
            <w:r w:rsidRPr="006B12DF">
              <w:rPr>
                <w:lang w:eastAsia="en-US"/>
              </w:rPr>
              <w:t>75,12</w:t>
            </w:r>
          </w:p>
        </w:tc>
        <w:tc>
          <w:tcPr>
            <w:tcW w:w="2473" w:type="dxa"/>
            <w:vAlign w:val="center"/>
          </w:tcPr>
          <w:p w14:paraId="4A850EA2" w14:textId="77777777" w:rsidR="006B12DF" w:rsidRPr="006B12DF" w:rsidRDefault="006B12DF" w:rsidP="006B12DF">
            <w:pPr>
              <w:jc w:val="center"/>
              <w:rPr>
                <w:lang w:eastAsia="en-US"/>
              </w:rPr>
            </w:pPr>
            <w:r w:rsidRPr="006B12DF">
              <w:rPr>
                <w:lang w:eastAsia="en-US"/>
              </w:rPr>
              <w:t>4 835,46</w:t>
            </w:r>
          </w:p>
        </w:tc>
        <w:tc>
          <w:tcPr>
            <w:tcW w:w="1924" w:type="dxa"/>
            <w:vAlign w:val="center"/>
          </w:tcPr>
          <w:p w14:paraId="6D8F2EBF" w14:textId="77777777" w:rsidR="006B12DF" w:rsidRPr="006B12DF" w:rsidRDefault="006B12DF" w:rsidP="006B12DF">
            <w:pPr>
              <w:jc w:val="center"/>
              <w:rPr>
                <w:lang w:eastAsia="en-US"/>
              </w:rPr>
            </w:pPr>
            <w:r w:rsidRPr="006B12DF">
              <w:rPr>
                <w:lang w:eastAsia="en-US"/>
              </w:rPr>
              <w:t>5 802,55</w:t>
            </w:r>
          </w:p>
        </w:tc>
      </w:tr>
    </w:tbl>
    <w:p w14:paraId="774330DC" w14:textId="77777777" w:rsidR="006B12DF" w:rsidRDefault="006B12DF" w:rsidP="006B12DF">
      <w:pPr>
        <w:tabs>
          <w:tab w:val="right" w:pos="9354"/>
        </w:tabs>
        <w:contextualSpacing/>
        <w:jc w:val="both"/>
        <w:rPr>
          <w:color w:val="000000"/>
          <w:sz w:val="28"/>
          <w:szCs w:val="28"/>
        </w:rPr>
        <w:sectPr w:rsidR="006B12DF" w:rsidSect="006B12DF">
          <w:pgSz w:w="15840" w:h="12240" w:orient="landscape"/>
          <w:pgMar w:top="1418" w:right="851" w:bottom="851" w:left="851" w:header="720" w:footer="720" w:gutter="0"/>
          <w:cols w:space="720"/>
          <w:titlePg/>
          <w:docGrid w:linePitch="381"/>
        </w:sectPr>
      </w:pPr>
    </w:p>
    <w:p w14:paraId="67B65996" w14:textId="7AD48EA7" w:rsidR="006B12DF" w:rsidRDefault="006B12DF" w:rsidP="006B12DF">
      <w:pPr>
        <w:tabs>
          <w:tab w:val="left" w:pos="5580"/>
          <w:tab w:val="left" w:pos="9498"/>
        </w:tabs>
        <w:ind w:left="-2238" w:right="-519" w:firstLine="8192"/>
        <w:rPr>
          <w:color w:val="000000" w:themeColor="text1"/>
        </w:rPr>
      </w:pPr>
      <w:r>
        <w:rPr>
          <w:color w:val="000000" w:themeColor="text1"/>
        </w:rPr>
        <w:lastRenderedPageBreak/>
        <w:t>Приложение № 1</w:t>
      </w:r>
      <w:r w:rsidR="00B4570C">
        <w:rPr>
          <w:color w:val="000000" w:themeColor="text1"/>
        </w:rPr>
        <w:t>3</w:t>
      </w:r>
      <w:r>
        <w:rPr>
          <w:color w:val="000000" w:themeColor="text1"/>
        </w:rPr>
        <w:t xml:space="preserve"> к протоколу № 45</w:t>
      </w:r>
    </w:p>
    <w:p w14:paraId="5997BE76" w14:textId="77777777" w:rsidR="006B12DF" w:rsidRDefault="006B12DF" w:rsidP="006B12DF">
      <w:pPr>
        <w:tabs>
          <w:tab w:val="left" w:pos="5580"/>
          <w:tab w:val="left" w:pos="9498"/>
        </w:tabs>
        <w:ind w:left="-2238" w:right="-519" w:firstLine="8192"/>
        <w:rPr>
          <w:color w:val="000000" w:themeColor="text1"/>
        </w:rPr>
      </w:pPr>
      <w:r>
        <w:rPr>
          <w:color w:val="000000" w:themeColor="text1"/>
        </w:rPr>
        <w:t>заседания Правления Региональной</w:t>
      </w:r>
    </w:p>
    <w:p w14:paraId="2D728F15" w14:textId="77777777" w:rsidR="006B12DF" w:rsidRDefault="006B12DF" w:rsidP="006B12DF">
      <w:pPr>
        <w:tabs>
          <w:tab w:val="left" w:pos="5580"/>
          <w:tab w:val="left" w:pos="9498"/>
        </w:tabs>
        <w:ind w:left="-2238" w:right="-519" w:firstLine="8192"/>
        <w:rPr>
          <w:color w:val="000000" w:themeColor="text1"/>
        </w:rPr>
      </w:pPr>
      <w:r>
        <w:rPr>
          <w:color w:val="000000" w:themeColor="text1"/>
        </w:rPr>
        <w:t>энергетической комиссии</w:t>
      </w:r>
    </w:p>
    <w:p w14:paraId="1EE7E6C8" w14:textId="408172B6" w:rsidR="006B12DF" w:rsidRDefault="006B12DF" w:rsidP="006B12DF">
      <w:pPr>
        <w:tabs>
          <w:tab w:val="left" w:pos="5580"/>
          <w:tab w:val="left" w:pos="9498"/>
        </w:tabs>
        <w:ind w:left="-2238" w:right="-519" w:firstLine="8192"/>
        <w:rPr>
          <w:color w:val="000000" w:themeColor="text1"/>
        </w:rPr>
      </w:pPr>
      <w:r>
        <w:rPr>
          <w:color w:val="000000" w:themeColor="text1"/>
        </w:rPr>
        <w:t>Кузбасса от 05.08.2021</w:t>
      </w:r>
    </w:p>
    <w:p w14:paraId="411A9472" w14:textId="77777777" w:rsidR="006B12DF" w:rsidRDefault="006B12DF" w:rsidP="006B12DF">
      <w:pPr>
        <w:tabs>
          <w:tab w:val="left" w:pos="5580"/>
          <w:tab w:val="left" w:pos="9498"/>
        </w:tabs>
        <w:ind w:left="-2238" w:right="-519" w:firstLine="8192"/>
        <w:rPr>
          <w:color w:val="000000" w:themeColor="text1"/>
        </w:rPr>
      </w:pPr>
    </w:p>
    <w:p w14:paraId="51F60307" w14:textId="77777777" w:rsidR="006B12DF" w:rsidRPr="006B12DF" w:rsidRDefault="006B12DF" w:rsidP="006B12DF">
      <w:pPr>
        <w:tabs>
          <w:tab w:val="left" w:pos="3052"/>
        </w:tabs>
        <w:jc w:val="center"/>
        <w:rPr>
          <w:b/>
          <w:bCs/>
          <w:sz w:val="28"/>
          <w:szCs w:val="28"/>
        </w:rPr>
      </w:pPr>
      <w:r w:rsidRPr="006B12DF">
        <w:rPr>
          <w:b/>
          <w:bCs/>
          <w:sz w:val="28"/>
          <w:szCs w:val="28"/>
        </w:rPr>
        <w:t xml:space="preserve">Производственная программа </w:t>
      </w:r>
    </w:p>
    <w:p w14:paraId="65DF0F70" w14:textId="77777777" w:rsidR="006B12DF" w:rsidRPr="006B12DF" w:rsidRDefault="006B12DF" w:rsidP="006B12DF">
      <w:pPr>
        <w:tabs>
          <w:tab w:val="left" w:pos="3052"/>
        </w:tabs>
        <w:jc w:val="center"/>
        <w:rPr>
          <w:b/>
          <w:bCs/>
          <w:sz w:val="28"/>
          <w:szCs w:val="28"/>
        </w:rPr>
      </w:pPr>
      <w:r w:rsidRPr="006B12DF">
        <w:rPr>
          <w:b/>
          <w:bCs/>
          <w:sz w:val="28"/>
          <w:szCs w:val="28"/>
        </w:rPr>
        <w:t>ООО «Энергоресурс»</w:t>
      </w:r>
    </w:p>
    <w:p w14:paraId="39602B1B" w14:textId="77777777" w:rsidR="006B12DF" w:rsidRPr="006B12DF" w:rsidRDefault="006B12DF" w:rsidP="006B12DF">
      <w:pPr>
        <w:tabs>
          <w:tab w:val="left" w:pos="3052"/>
        </w:tabs>
        <w:jc w:val="center"/>
        <w:rPr>
          <w:b/>
          <w:lang w:eastAsia="en-US"/>
        </w:rPr>
      </w:pPr>
      <w:r w:rsidRPr="006B12DF">
        <w:rPr>
          <w:b/>
          <w:bCs/>
          <w:kern w:val="32"/>
          <w:sz w:val="28"/>
          <w:szCs w:val="28"/>
          <w:lang w:eastAsia="en-US"/>
        </w:rPr>
        <w:t xml:space="preserve"> </w:t>
      </w:r>
      <w:r w:rsidRPr="006B12DF">
        <w:rPr>
          <w:b/>
          <w:bCs/>
          <w:sz w:val="28"/>
          <w:szCs w:val="28"/>
        </w:rPr>
        <w:t>в сфере горячего водоснабжения в закрытой системе горячего водоснабжения на потребительском рынке Прокопьевского муниципального округа на период с 06.08.2021 по 31.12.2030</w:t>
      </w:r>
    </w:p>
    <w:p w14:paraId="39628878" w14:textId="77777777" w:rsidR="006B12DF" w:rsidRPr="006B12DF" w:rsidRDefault="006B12DF" w:rsidP="006B12DF">
      <w:pPr>
        <w:rPr>
          <w:b/>
          <w:lang w:eastAsia="en-US"/>
        </w:rPr>
      </w:pPr>
    </w:p>
    <w:p w14:paraId="141A3F62" w14:textId="77777777" w:rsidR="006B12DF" w:rsidRPr="006B12DF" w:rsidRDefault="006B12DF" w:rsidP="006B12DF">
      <w:pPr>
        <w:rPr>
          <w:lang w:eastAsia="en-US"/>
        </w:rPr>
      </w:pPr>
    </w:p>
    <w:p w14:paraId="4DFE59A2" w14:textId="77777777" w:rsidR="006B12DF" w:rsidRPr="006B12DF" w:rsidRDefault="006B12DF" w:rsidP="006B12DF">
      <w:pPr>
        <w:jc w:val="center"/>
        <w:rPr>
          <w:sz w:val="28"/>
          <w:szCs w:val="28"/>
        </w:rPr>
      </w:pPr>
      <w:bookmarkStart w:id="241" w:name="_Hlk76118457"/>
      <w:r w:rsidRPr="006B12DF">
        <w:rPr>
          <w:sz w:val="28"/>
          <w:szCs w:val="28"/>
        </w:rPr>
        <w:t>Раздел 1. Паспорт производственной программы</w:t>
      </w:r>
    </w:p>
    <w:p w14:paraId="31C17D2F" w14:textId="77777777" w:rsidR="006B12DF" w:rsidRPr="006B12DF" w:rsidRDefault="006B12DF" w:rsidP="006B12DF">
      <w:pPr>
        <w:jc w:val="center"/>
        <w:rPr>
          <w:sz w:val="28"/>
          <w:szCs w:val="28"/>
        </w:rPr>
      </w:pPr>
    </w:p>
    <w:tbl>
      <w:tblPr>
        <w:tblStyle w:val="740"/>
        <w:tblW w:w="10207" w:type="dxa"/>
        <w:tblInd w:w="-431" w:type="dxa"/>
        <w:tblLook w:val="04A0" w:firstRow="1" w:lastRow="0" w:firstColumn="1" w:lastColumn="0" w:noHBand="0" w:noVBand="1"/>
      </w:tblPr>
      <w:tblGrid>
        <w:gridCol w:w="5103"/>
        <w:gridCol w:w="5104"/>
      </w:tblGrid>
      <w:tr w:rsidR="006B12DF" w:rsidRPr="006B12DF" w14:paraId="09992456" w14:textId="77777777" w:rsidTr="006C1737">
        <w:trPr>
          <w:trHeight w:val="706"/>
        </w:trPr>
        <w:tc>
          <w:tcPr>
            <w:tcW w:w="5103" w:type="dxa"/>
            <w:vAlign w:val="center"/>
          </w:tcPr>
          <w:p w14:paraId="66EC4C0A" w14:textId="77777777" w:rsidR="006B12DF" w:rsidRPr="006B12DF" w:rsidRDefault="006B12DF" w:rsidP="006B12DF">
            <w:pPr>
              <w:jc w:val="center"/>
              <w:rPr>
                <w:sz w:val="28"/>
                <w:szCs w:val="28"/>
                <w:lang w:eastAsia="en-US"/>
              </w:rPr>
            </w:pPr>
            <w:r w:rsidRPr="006B12DF">
              <w:rPr>
                <w:sz w:val="28"/>
                <w:szCs w:val="28"/>
                <w:lang w:eastAsia="en-US"/>
              </w:rPr>
              <w:t>Наименование организации</w:t>
            </w:r>
          </w:p>
        </w:tc>
        <w:tc>
          <w:tcPr>
            <w:tcW w:w="5104" w:type="dxa"/>
            <w:vAlign w:val="center"/>
          </w:tcPr>
          <w:p w14:paraId="122DFEEA" w14:textId="77777777" w:rsidR="006B12DF" w:rsidRPr="006B12DF" w:rsidRDefault="006B12DF" w:rsidP="006B12DF">
            <w:pPr>
              <w:jc w:val="center"/>
              <w:rPr>
                <w:sz w:val="28"/>
                <w:szCs w:val="28"/>
                <w:lang w:eastAsia="en-US"/>
              </w:rPr>
            </w:pPr>
            <w:r w:rsidRPr="006B12DF">
              <w:rPr>
                <w:bCs/>
                <w:color w:val="000000"/>
                <w:kern w:val="32"/>
                <w:sz w:val="28"/>
                <w:szCs w:val="28"/>
                <w:lang w:eastAsia="en-US"/>
              </w:rPr>
              <w:t>ООО «Энергоресурс»</w:t>
            </w:r>
          </w:p>
        </w:tc>
      </w:tr>
      <w:tr w:rsidR="006B12DF" w:rsidRPr="006B12DF" w14:paraId="7C6765F9" w14:textId="77777777" w:rsidTr="006C1737">
        <w:trPr>
          <w:trHeight w:val="702"/>
        </w:trPr>
        <w:tc>
          <w:tcPr>
            <w:tcW w:w="5103" w:type="dxa"/>
            <w:vAlign w:val="center"/>
          </w:tcPr>
          <w:p w14:paraId="5313BC1A" w14:textId="77777777" w:rsidR="006B12DF" w:rsidRPr="006B12DF" w:rsidRDefault="006B12DF" w:rsidP="006B12DF">
            <w:pPr>
              <w:jc w:val="center"/>
              <w:rPr>
                <w:sz w:val="28"/>
                <w:szCs w:val="28"/>
                <w:lang w:eastAsia="en-US"/>
              </w:rPr>
            </w:pPr>
            <w:r w:rsidRPr="006B12DF">
              <w:rPr>
                <w:sz w:val="28"/>
                <w:szCs w:val="28"/>
                <w:lang w:eastAsia="en-US"/>
              </w:rPr>
              <w:t>Юридический адрес, почтовый адрес</w:t>
            </w:r>
          </w:p>
        </w:tc>
        <w:tc>
          <w:tcPr>
            <w:tcW w:w="5104" w:type="dxa"/>
            <w:vAlign w:val="center"/>
          </w:tcPr>
          <w:p w14:paraId="37240883" w14:textId="77777777" w:rsidR="006B12DF" w:rsidRPr="006B12DF" w:rsidRDefault="006B12DF" w:rsidP="006B12DF">
            <w:pPr>
              <w:jc w:val="center"/>
              <w:rPr>
                <w:sz w:val="28"/>
                <w:szCs w:val="28"/>
                <w:lang w:eastAsia="en-US"/>
              </w:rPr>
            </w:pPr>
            <w:r w:rsidRPr="006B12DF">
              <w:rPr>
                <w:sz w:val="28"/>
                <w:szCs w:val="28"/>
                <w:lang w:eastAsia="en-US"/>
              </w:rPr>
              <w:t>650000, г. Кемерово, ул. Кузбасская, д. 10</w:t>
            </w:r>
          </w:p>
        </w:tc>
      </w:tr>
      <w:tr w:rsidR="006B12DF" w:rsidRPr="006B12DF" w14:paraId="15ACC3A5" w14:textId="77777777" w:rsidTr="006C1737">
        <w:tc>
          <w:tcPr>
            <w:tcW w:w="5103" w:type="dxa"/>
            <w:vAlign w:val="center"/>
          </w:tcPr>
          <w:p w14:paraId="25C0003D" w14:textId="77777777" w:rsidR="006B12DF" w:rsidRPr="006B12DF" w:rsidRDefault="006B12DF" w:rsidP="006B12DF">
            <w:pPr>
              <w:jc w:val="center"/>
              <w:rPr>
                <w:sz w:val="28"/>
                <w:szCs w:val="28"/>
                <w:lang w:eastAsia="en-US"/>
              </w:rPr>
            </w:pPr>
            <w:r w:rsidRPr="006B12DF">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51D5E486" w14:textId="77777777" w:rsidR="006B12DF" w:rsidRPr="006B12DF" w:rsidRDefault="006B12DF" w:rsidP="006B12DF">
            <w:pPr>
              <w:jc w:val="center"/>
              <w:rPr>
                <w:sz w:val="28"/>
                <w:szCs w:val="28"/>
                <w:lang w:eastAsia="en-US"/>
              </w:rPr>
            </w:pPr>
            <w:r w:rsidRPr="006B12DF">
              <w:rPr>
                <w:sz w:val="28"/>
                <w:szCs w:val="28"/>
                <w:lang w:eastAsia="en-US"/>
              </w:rPr>
              <w:t>Региональная энергетическая комиссия Кузбасса</w:t>
            </w:r>
          </w:p>
        </w:tc>
      </w:tr>
      <w:tr w:rsidR="006B12DF" w:rsidRPr="006B12DF" w14:paraId="432F3ED1" w14:textId="77777777" w:rsidTr="006C1737">
        <w:tc>
          <w:tcPr>
            <w:tcW w:w="5103" w:type="dxa"/>
            <w:vAlign w:val="center"/>
          </w:tcPr>
          <w:p w14:paraId="1FDA580D" w14:textId="77777777" w:rsidR="006B12DF" w:rsidRPr="006B12DF" w:rsidRDefault="006B12DF" w:rsidP="006B12DF">
            <w:pPr>
              <w:jc w:val="center"/>
              <w:rPr>
                <w:sz w:val="28"/>
                <w:szCs w:val="28"/>
                <w:lang w:eastAsia="en-US"/>
              </w:rPr>
            </w:pPr>
            <w:r w:rsidRPr="006B12DF">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1670ACAA" w14:textId="77777777" w:rsidR="006B12DF" w:rsidRPr="006B12DF" w:rsidRDefault="006B12DF" w:rsidP="006B12DF">
            <w:pPr>
              <w:jc w:val="center"/>
              <w:rPr>
                <w:sz w:val="28"/>
                <w:szCs w:val="28"/>
                <w:lang w:eastAsia="en-US"/>
              </w:rPr>
            </w:pPr>
            <w:r w:rsidRPr="006B12DF">
              <w:rPr>
                <w:sz w:val="28"/>
                <w:szCs w:val="28"/>
                <w:lang w:eastAsia="en-US"/>
              </w:rPr>
              <w:t xml:space="preserve">650993, г. Кемерово, </w:t>
            </w:r>
          </w:p>
          <w:p w14:paraId="7B9CA33C" w14:textId="77777777" w:rsidR="006B12DF" w:rsidRPr="006B12DF" w:rsidRDefault="006B12DF" w:rsidP="006B12DF">
            <w:pPr>
              <w:jc w:val="center"/>
              <w:rPr>
                <w:sz w:val="28"/>
                <w:szCs w:val="28"/>
                <w:lang w:eastAsia="en-US"/>
              </w:rPr>
            </w:pPr>
            <w:r w:rsidRPr="006B12DF">
              <w:rPr>
                <w:sz w:val="28"/>
                <w:szCs w:val="28"/>
                <w:lang w:eastAsia="en-US"/>
              </w:rPr>
              <w:t>ул. Н. Островского, д. 32</w:t>
            </w:r>
          </w:p>
        </w:tc>
      </w:tr>
    </w:tbl>
    <w:p w14:paraId="0689A1E2" w14:textId="77777777" w:rsidR="006B12DF" w:rsidRPr="006B12DF" w:rsidRDefault="006B12DF" w:rsidP="006B12DF">
      <w:pPr>
        <w:rPr>
          <w:sz w:val="28"/>
          <w:szCs w:val="28"/>
        </w:rPr>
      </w:pPr>
    </w:p>
    <w:p w14:paraId="6914194A" w14:textId="77777777" w:rsidR="006B12DF" w:rsidRPr="006B12DF" w:rsidRDefault="006B12DF" w:rsidP="006B12DF">
      <w:pPr>
        <w:rPr>
          <w:sz w:val="28"/>
          <w:szCs w:val="28"/>
        </w:rPr>
      </w:pPr>
    </w:p>
    <w:p w14:paraId="431B22F2" w14:textId="77777777" w:rsidR="006B12DF" w:rsidRPr="006B12DF" w:rsidRDefault="006B12DF" w:rsidP="006B12DF">
      <w:pPr>
        <w:rPr>
          <w:sz w:val="28"/>
          <w:szCs w:val="28"/>
        </w:rPr>
      </w:pPr>
    </w:p>
    <w:p w14:paraId="03186972" w14:textId="77777777" w:rsidR="006B12DF" w:rsidRPr="006B12DF" w:rsidRDefault="006B12DF" w:rsidP="006B12DF">
      <w:pPr>
        <w:rPr>
          <w:sz w:val="28"/>
          <w:szCs w:val="28"/>
        </w:rPr>
      </w:pPr>
    </w:p>
    <w:p w14:paraId="5A91F17C" w14:textId="77777777" w:rsidR="006B12DF" w:rsidRPr="006B12DF" w:rsidRDefault="006B12DF" w:rsidP="006B12DF">
      <w:pPr>
        <w:rPr>
          <w:sz w:val="28"/>
          <w:szCs w:val="28"/>
        </w:rPr>
      </w:pPr>
    </w:p>
    <w:p w14:paraId="2BEA0F4C" w14:textId="77777777" w:rsidR="006B12DF" w:rsidRPr="006B12DF" w:rsidRDefault="006B12DF" w:rsidP="006B12DF">
      <w:pPr>
        <w:rPr>
          <w:sz w:val="28"/>
          <w:szCs w:val="28"/>
        </w:rPr>
      </w:pPr>
    </w:p>
    <w:p w14:paraId="4D599AA5" w14:textId="77777777" w:rsidR="006B12DF" w:rsidRPr="006B12DF" w:rsidRDefault="006B12DF" w:rsidP="006B12DF">
      <w:pPr>
        <w:rPr>
          <w:sz w:val="28"/>
          <w:szCs w:val="28"/>
        </w:rPr>
      </w:pPr>
    </w:p>
    <w:p w14:paraId="018E8316" w14:textId="77777777" w:rsidR="006B12DF" w:rsidRPr="006B12DF" w:rsidRDefault="006B12DF" w:rsidP="006B12DF">
      <w:pPr>
        <w:rPr>
          <w:sz w:val="28"/>
          <w:szCs w:val="28"/>
        </w:rPr>
      </w:pPr>
    </w:p>
    <w:p w14:paraId="53479FFC" w14:textId="77777777" w:rsidR="006B12DF" w:rsidRPr="006B12DF" w:rsidRDefault="006B12DF" w:rsidP="006B12DF">
      <w:pPr>
        <w:rPr>
          <w:sz w:val="28"/>
          <w:szCs w:val="28"/>
        </w:rPr>
      </w:pPr>
    </w:p>
    <w:p w14:paraId="7DD15AD7" w14:textId="77777777" w:rsidR="006B12DF" w:rsidRPr="006B12DF" w:rsidRDefault="006B12DF" w:rsidP="006B12DF">
      <w:pPr>
        <w:rPr>
          <w:sz w:val="28"/>
          <w:szCs w:val="28"/>
        </w:rPr>
      </w:pPr>
    </w:p>
    <w:p w14:paraId="6396DCAB" w14:textId="77777777" w:rsidR="006B12DF" w:rsidRPr="006B12DF" w:rsidRDefault="006B12DF" w:rsidP="006B12DF">
      <w:pPr>
        <w:rPr>
          <w:sz w:val="28"/>
          <w:szCs w:val="28"/>
        </w:rPr>
      </w:pPr>
    </w:p>
    <w:p w14:paraId="2D9C81FC" w14:textId="77777777" w:rsidR="006B12DF" w:rsidRPr="006B12DF" w:rsidRDefault="006B12DF" w:rsidP="006B12DF">
      <w:pPr>
        <w:rPr>
          <w:sz w:val="28"/>
          <w:szCs w:val="28"/>
        </w:rPr>
      </w:pPr>
    </w:p>
    <w:p w14:paraId="68336FAB" w14:textId="77777777" w:rsidR="006B12DF" w:rsidRPr="006B12DF" w:rsidRDefault="006B12DF" w:rsidP="006B12DF">
      <w:pPr>
        <w:rPr>
          <w:sz w:val="28"/>
          <w:szCs w:val="28"/>
        </w:rPr>
      </w:pPr>
    </w:p>
    <w:p w14:paraId="184FEC22" w14:textId="77777777" w:rsidR="006B12DF" w:rsidRPr="006B12DF" w:rsidRDefault="006B12DF" w:rsidP="006B12DF">
      <w:pPr>
        <w:rPr>
          <w:sz w:val="28"/>
          <w:szCs w:val="28"/>
        </w:rPr>
      </w:pPr>
    </w:p>
    <w:p w14:paraId="4D22953D" w14:textId="77777777" w:rsidR="006B12DF" w:rsidRPr="006B12DF" w:rsidRDefault="006B12DF" w:rsidP="006B12DF">
      <w:pPr>
        <w:rPr>
          <w:sz w:val="28"/>
          <w:szCs w:val="28"/>
        </w:rPr>
      </w:pPr>
    </w:p>
    <w:p w14:paraId="42C42A8A" w14:textId="77777777" w:rsidR="006B12DF" w:rsidRPr="006B12DF" w:rsidRDefault="006B12DF" w:rsidP="006B12DF">
      <w:pPr>
        <w:rPr>
          <w:sz w:val="28"/>
          <w:szCs w:val="28"/>
        </w:rPr>
      </w:pPr>
    </w:p>
    <w:p w14:paraId="7AA0C0C1" w14:textId="77777777" w:rsidR="006B12DF" w:rsidRPr="006B12DF" w:rsidRDefault="006B12DF" w:rsidP="006B12DF">
      <w:pPr>
        <w:rPr>
          <w:sz w:val="28"/>
          <w:szCs w:val="28"/>
        </w:rPr>
      </w:pPr>
    </w:p>
    <w:p w14:paraId="040F970A" w14:textId="77777777" w:rsidR="006B12DF" w:rsidRPr="006B12DF" w:rsidRDefault="006B12DF" w:rsidP="006B12DF">
      <w:pPr>
        <w:rPr>
          <w:sz w:val="28"/>
          <w:szCs w:val="28"/>
        </w:rPr>
      </w:pPr>
    </w:p>
    <w:p w14:paraId="652215E6" w14:textId="77777777" w:rsidR="006B12DF" w:rsidRPr="006B12DF" w:rsidRDefault="006B12DF" w:rsidP="006B12DF">
      <w:pPr>
        <w:rPr>
          <w:sz w:val="28"/>
          <w:szCs w:val="28"/>
        </w:rPr>
      </w:pPr>
    </w:p>
    <w:p w14:paraId="67AF0C64" w14:textId="77777777" w:rsidR="006B12DF" w:rsidRPr="006B12DF" w:rsidRDefault="006B12DF" w:rsidP="006B12DF">
      <w:pPr>
        <w:jc w:val="center"/>
        <w:rPr>
          <w:sz w:val="28"/>
          <w:szCs w:val="28"/>
        </w:rPr>
      </w:pPr>
      <w:r w:rsidRPr="006B12DF">
        <w:rPr>
          <w:bCs/>
          <w:color w:val="000000"/>
          <w:sz w:val="28"/>
          <w:szCs w:val="28"/>
        </w:rPr>
        <w:t xml:space="preserve">Раздел 2. </w:t>
      </w:r>
      <w:r w:rsidRPr="006B12DF">
        <w:rPr>
          <w:sz w:val="28"/>
          <w:szCs w:val="28"/>
        </w:rPr>
        <w:t xml:space="preserve">Перечень плановых мероприятий по ремонту объектов централизованных систем горячего водоснабжения  </w:t>
      </w:r>
    </w:p>
    <w:p w14:paraId="417B517D" w14:textId="77777777" w:rsidR="006B12DF" w:rsidRPr="006B12DF" w:rsidRDefault="006B12DF" w:rsidP="006B12DF">
      <w:pPr>
        <w:jc w:val="center"/>
        <w:rPr>
          <w:sz w:val="28"/>
          <w:szCs w:val="28"/>
        </w:rPr>
      </w:pPr>
      <w:r w:rsidRPr="006B12DF">
        <w:rPr>
          <w:bCs/>
          <w:color w:val="000000"/>
          <w:kern w:val="32"/>
          <w:sz w:val="28"/>
          <w:szCs w:val="28"/>
          <w:lang w:eastAsia="en-US"/>
        </w:rPr>
        <w:lastRenderedPageBreak/>
        <w:t xml:space="preserve">ООО «Энергоресурс» </w:t>
      </w:r>
      <w:r w:rsidRPr="006B12DF">
        <w:rPr>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19"/>
      </w:tblGrid>
      <w:tr w:rsidR="006B12DF" w:rsidRPr="006B12DF" w14:paraId="307439B5" w14:textId="77777777" w:rsidTr="006C1737">
        <w:trPr>
          <w:trHeight w:val="30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2F1F73C" w14:textId="77777777" w:rsidR="006B12DF" w:rsidRPr="006B12DF" w:rsidRDefault="006B12DF" w:rsidP="006B12DF">
            <w:pPr>
              <w:jc w:val="center"/>
              <w:rPr>
                <w:bCs/>
                <w:color w:val="000000"/>
                <w:sz w:val="28"/>
                <w:szCs w:val="28"/>
              </w:rPr>
            </w:pPr>
            <w:r w:rsidRPr="006B12DF">
              <w:rPr>
                <w:bCs/>
                <w:color w:val="000000"/>
                <w:sz w:val="28"/>
                <w:szCs w:val="28"/>
              </w:rPr>
              <w:t>Наименование мероприятия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07A695F0" w14:textId="77777777" w:rsidR="006B12DF" w:rsidRPr="006B12DF" w:rsidRDefault="006B12DF" w:rsidP="006B12DF">
            <w:pPr>
              <w:jc w:val="center"/>
              <w:rPr>
                <w:bCs/>
                <w:color w:val="000000"/>
                <w:sz w:val="28"/>
                <w:szCs w:val="28"/>
              </w:rPr>
            </w:pPr>
            <w:r w:rsidRPr="006B12DF">
              <w:rPr>
                <w:bCs/>
                <w:color w:val="000000"/>
                <w:sz w:val="28"/>
                <w:szCs w:val="28"/>
              </w:rPr>
              <w:t xml:space="preserve">Срок </w:t>
            </w:r>
            <w:proofErr w:type="spellStart"/>
            <w:r w:rsidRPr="006B12DF">
              <w:rPr>
                <w:bCs/>
                <w:color w:val="000000"/>
                <w:sz w:val="28"/>
                <w:szCs w:val="28"/>
              </w:rPr>
              <w:t>реали-зации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1CD2C333" w14:textId="77777777" w:rsidR="006B12DF" w:rsidRPr="006B12DF" w:rsidRDefault="006B12DF" w:rsidP="006B12DF">
            <w:pPr>
              <w:jc w:val="center"/>
              <w:rPr>
                <w:bCs/>
                <w:color w:val="000000"/>
                <w:sz w:val="28"/>
                <w:szCs w:val="28"/>
              </w:rPr>
            </w:pPr>
            <w:r w:rsidRPr="006B12DF">
              <w:rPr>
                <w:bCs/>
                <w:color w:val="000000"/>
                <w:sz w:val="28"/>
                <w:szCs w:val="28"/>
              </w:rPr>
              <w:t>Финансовые потребности, тыс. руб., в том числе НДС</w:t>
            </w:r>
          </w:p>
        </w:tc>
        <w:tc>
          <w:tcPr>
            <w:tcW w:w="4718" w:type="dxa"/>
            <w:gridSpan w:val="4"/>
            <w:tcBorders>
              <w:top w:val="single" w:sz="4" w:space="0" w:color="auto"/>
              <w:left w:val="nil"/>
              <w:bottom w:val="single" w:sz="4" w:space="0" w:color="auto"/>
              <w:right w:val="single" w:sz="4" w:space="0" w:color="auto"/>
            </w:tcBorders>
            <w:vAlign w:val="center"/>
            <w:hideMark/>
          </w:tcPr>
          <w:p w14:paraId="5C97390B" w14:textId="77777777" w:rsidR="006B12DF" w:rsidRPr="006B12DF" w:rsidRDefault="006B12DF" w:rsidP="006B12DF">
            <w:pPr>
              <w:jc w:val="center"/>
              <w:rPr>
                <w:bCs/>
                <w:color w:val="000000"/>
                <w:sz w:val="28"/>
                <w:szCs w:val="28"/>
              </w:rPr>
            </w:pPr>
            <w:r w:rsidRPr="006B12DF">
              <w:rPr>
                <w:bCs/>
                <w:color w:val="000000"/>
                <w:sz w:val="28"/>
                <w:szCs w:val="28"/>
              </w:rPr>
              <w:t>Ожидаемый эффект</w:t>
            </w:r>
          </w:p>
        </w:tc>
      </w:tr>
      <w:tr w:rsidR="006B12DF" w:rsidRPr="006B12DF" w14:paraId="03160E17" w14:textId="77777777" w:rsidTr="006C1737">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5D69F01" w14:textId="77777777" w:rsidR="006B12DF" w:rsidRPr="006B12DF" w:rsidRDefault="006B12DF" w:rsidP="006B12DF">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59EE9CA"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C7BD11B" w14:textId="77777777" w:rsidR="006B12DF" w:rsidRPr="006B12DF" w:rsidRDefault="006B12DF" w:rsidP="006B12DF">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3511FA23" w14:textId="77777777" w:rsidR="006B12DF" w:rsidRPr="006B12DF" w:rsidRDefault="006B12DF" w:rsidP="006B12DF">
            <w:pPr>
              <w:jc w:val="center"/>
              <w:rPr>
                <w:bCs/>
                <w:color w:val="000000"/>
                <w:sz w:val="28"/>
                <w:szCs w:val="28"/>
              </w:rPr>
            </w:pPr>
            <w:r w:rsidRPr="006B12DF">
              <w:rPr>
                <w:bCs/>
                <w:color w:val="000000"/>
                <w:sz w:val="28"/>
                <w:szCs w:val="28"/>
              </w:rPr>
              <w:t xml:space="preserve">Наименование </w:t>
            </w:r>
          </w:p>
          <w:p w14:paraId="0DB5D7FA" w14:textId="77777777" w:rsidR="006B12DF" w:rsidRPr="006B12DF" w:rsidRDefault="006B12DF" w:rsidP="006B12DF">
            <w:pPr>
              <w:jc w:val="center"/>
              <w:rPr>
                <w:bCs/>
                <w:color w:val="000000"/>
                <w:sz w:val="28"/>
                <w:szCs w:val="28"/>
              </w:rPr>
            </w:pPr>
            <w:r w:rsidRPr="006B12DF">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142B3B55" w14:textId="77777777" w:rsidR="006B12DF" w:rsidRPr="006B12DF" w:rsidRDefault="006B12DF" w:rsidP="006B12DF">
            <w:pPr>
              <w:jc w:val="center"/>
              <w:rPr>
                <w:bCs/>
                <w:color w:val="000000"/>
                <w:sz w:val="28"/>
                <w:szCs w:val="28"/>
              </w:rPr>
            </w:pPr>
            <w:r w:rsidRPr="006B12DF">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598FF77B" w14:textId="77777777" w:rsidR="006B12DF" w:rsidRPr="006B12DF" w:rsidRDefault="006B12DF" w:rsidP="006B12DF">
            <w:pPr>
              <w:jc w:val="center"/>
              <w:rPr>
                <w:bCs/>
                <w:color w:val="000000"/>
                <w:sz w:val="28"/>
                <w:szCs w:val="28"/>
              </w:rPr>
            </w:pPr>
            <w:r w:rsidRPr="006B12DF">
              <w:rPr>
                <w:bCs/>
                <w:color w:val="000000"/>
                <w:sz w:val="28"/>
                <w:szCs w:val="28"/>
              </w:rPr>
              <w:t>%</w:t>
            </w:r>
          </w:p>
        </w:tc>
      </w:tr>
      <w:tr w:rsidR="006B12DF" w:rsidRPr="006B12DF" w14:paraId="085B01F8" w14:textId="77777777" w:rsidTr="006C1737">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00274B1F" w14:textId="77777777" w:rsidR="006B12DF" w:rsidRPr="006B12DF" w:rsidRDefault="006B12DF" w:rsidP="006B12DF">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7E7991AB"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18D640CF" w14:textId="77777777" w:rsidR="006B12DF" w:rsidRPr="006B12DF" w:rsidRDefault="006B12DF" w:rsidP="006B12DF">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6E80F9DF" w14:textId="77777777" w:rsidR="006B12DF" w:rsidRPr="006B12DF" w:rsidRDefault="006B12DF" w:rsidP="006B12DF">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64FED473" w14:textId="77777777" w:rsidR="006B12DF" w:rsidRPr="006B12DF" w:rsidRDefault="006B12DF" w:rsidP="006B12DF">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1F29241C" w14:textId="77777777" w:rsidR="006B12DF" w:rsidRPr="006B12DF" w:rsidRDefault="006B12DF" w:rsidP="006B12DF">
            <w:pPr>
              <w:jc w:val="center"/>
              <w:rPr>
                <w:bCs/>
                <w:color w:val="000000"/>
                <w:sz w:val="28"/>
                <w:szCs w:val="28"/>
              </w:rPr>
            </w:pPr>
          </w:p>
        </w:tc>
      </w:tr>
      <w:tr w:rsidR="006B12DF" w:rsidRPr="006B12DF" w14:paraId="113CDC7E" w14:textId="77777777" w:rsidTr="006C1737">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266738A0" w14:textId="77777777" w:rsidR="006B12DF" w:rsidRPr="006B12DF" w:rsidRDefault="006B12DF" w:rsidP="006B12DF">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60F40812"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0CE6925A" w14:textId="77777777" w:rsidR="006B12DF" w:rsidRPr="006B12DF" w:rsidRDefault="006B12DF" w:rsidP="006B12DF">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04894B2F" w14:textId="77777777" w:rsidR="006B12DF" w:rsidRPr="006B12DF" w:rsidRDefault="006B12DF" w:rsidP="006B12DF">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2215FE4D" w14:textId="77777777" w:rsidR="006B12DF" w:rsidRPr="006B12DF" w:rsidRDefault="006B12DF" w:rsidP="006B12DF">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40C99A9A" w14:textId="77777777" w:rsidR="006B12DF" w:rsidRPr="006B12DF" w:rsidRDefault="006B12DF" w:rsidP="006B12DF">
            <w:pPr>
              <w:jc w:val="center"/>
              <w:rPr>
                <w:bCs/>
                <w:color w:val="000000"/>
                <w:sz w:val="28"/>
                <w:szCs w:val="28"/>
              </w:rPr>
            </w:pPr>
          </w:p>
        </w:tc>
      </w:tr>
      <w:tr w:rsidR="006B12DF" w:rsidRPr="006B12DF" w14:paraId="3BCBD747" w14:textId="77777777" w:rsidTr="006C1737">
        <w:trPr>
          <w:gridAfter w:val="1"/>
          <w:wAfter w:w="19" w:type="dxa"/>
          <w:trHeight w:val="458"/>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66E37961" w14:textId="77777777" w:rsidR="006B12DF" w:rsidRPr="006B12DF" w:rsidRDefault="006B12DF" w:rsidP="006B12DF">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FB47380" w14:textId="77777777" w:rsidR="006B12DF" w:rsidRPr="006B12DF" w:rsidRDefault="006B12DF" w:rsidP="006B12DF">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8BFD99C" w14:textId="77777777" w:rsidR="006B12DF" w:rsidRPr="006B12DF" w:rsidRDefault="006B12DF" w:rsidP="006B12DF">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430BDC8F" w14:textId="77777777" w:rsidR="006B12DF" w:rsidRPr="006B12DF" w:rsidRDefault="006B12DF" w:rsidP="006B12DF">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39193E34" w14:textId="77777777" w:rsidR="006B12DF" w:rsidRPr="006B12DF" w:rsidRDefault="006B12DF" w:rsidP="006B12DF">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18742C15" w14:textId="77777777" w:rsidR="006B12DF" w:rsidRPr="006B12DF" w:rsidRDefault="006B12DF" w:rsidP="006B12DF">
            <w:pPr>
              <w:rPr>
                <w:bCs/>
                <w:color w:val="000000"/>
                <w:sz w:val="28"/>
                <w:szCs w:val="28"/>
              </w:rPr>
            </w:pPr>
          </w:p>
        </w:tc>
      </w:tr>
      <w:tr w:rsidR="006B12DF" w:rsidRPr="006B12DF" w14:paraId="4952CCE7" w14:textId="77777777" w:rsidTr="006C1737">
        <w:trPr>
          <w:gridAfter w:val="1"/>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160E9ABC" w14:textId="77777777" w:rsidR="006B12DF" w:rsidRPr="006B12DF" w:rsidRDefault="006B12DF" w:rsidP="006B12DF">
            <w:pPr>
              <w:jc w:val="center"/>
              <w:rPr>
                <w:color w:val="000000"/>
                <w:sz w:val="28"/>
                <w:szCs w:val="28"/>
              </w:rPr>
            </w:pPr>
            <w:r w:rsidRPr="006B12DF">
              <w:rPr>
                <w:color w:val="000000"/>
                <w:sz w:val="28"/>
                <w:szCs w:val="28"/>
              </w:rPr>
              <w:t xml:space="preserve">Горячее водоснабжение </w:t>
            </w:r>
          </w:p>
        </w:tc>
      </w:tr>
      <w:tr w:rsidR="006B12DF" w:rsidRPr="006B12DF" w14:paraId="79C8E4D9"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88B9303" w14:textId="77777777" w:rsidR="006B12DF" w:rsidRPr="006B12DF" w:rsidRDefault="006B12DF" w:rsidP="006B12DF">
            <w:pPr>
              <w:jc w:val="center"/>
              <w:rPr>
                <w:color w:val="000000"/>
                <w:sz w:val="28"/>
                <w:szCs w:val="28"/>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D938C70" w14:textId="77777777" w:rsidR="006B12DF" w:rsidRPr="006B12DF" w:rsidRDefault="006B12DF" w:rsidP="006B12DF">
            <w:pPr>
              <w:jc w:val="center"/>
              <w:rPr>
                <w:color w:val="000000"/>
                <w:sz w:val="28"/>
                <w:szCs w:val="28"/>
              </w:rPr>
            </w:pPr>
            <w:r w:rsidRPr="006B12DF">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507FA749" w14:textId="77777777" w:rsidR="006B12DF" w:rsidRPr="006B12DF" w:rsidRDefault="006B12DF" w:rsidP="006B12DF">
            <w:pPr>
              <w:jc w:val="center"/>
              <w:rPr>
                <w:color w:val="000000"/>
                <w:sz w:val="28"/>
                <w:szCs w:val="28"/>
              </w:rPr>
            </w:pPr>
            <w:r w:rsidRPr="006B12DF">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C418C70" w14:textId="77777777" w:rsidR="006B12DF" w:rsidRPr="006B12DF" w:rsidRDefault="006B12DF" w:rsidP="006B12DF">
            <w:pPr>
              <w:jc w:val="center"/>
              <w:rPr>
                <w:color w:val="000000"/>
                <w:sz w:val="28"/>
                <w:szCs w:val="28"/>
              </w:rPr>
            </w:pPr>
            <w:r w:rsidRPr="006B12DF">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09B57444" w14:textId="77777777" w:rsidR="006B12DF" w:rsidRPr="006B12DF" w:rsidRDefault="006B12DF" w:rsidP="006B12DF">
            <w:pPr>
              <w:jc w:val="center"/>
              <w:rPr>
                <w:color w:val="000000"/>
                <w:sz w:val="28"/>
                <w:szCs w:val="28"/>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113A0470" w14:textId="77777777" w:rsidR="006B12DF" w:rsidRPr="006B12DF" w:rsidRDefault="006B12DF" w:rsidP="006B12DF">
            <w:pPr>
              <w:jc w:val="center"/>
              <w:rPr>
                <w:color w:val="000000"/>
                <w:sz w:val="28"/>
                <w:szCs w:val="28"/>
              </w:rPr>
            </w:pPr>
            <w:r w:rsidRPr="006B12DF">
              <w:rPr>
                <w:color w:val="000000"/>
                <w:sz w:val="28"/>
                <w:szCs w:val="28"/>
              </w:rPr>
              <w:t>-</w:t>
            </w:r>
          </w:p>
        </w:tc>
      </w:tr>
      <w:tr w:rsidR="006B12DF" w:rsidRPr="006B12DF" w14:paraId="2AB01A5F"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2B004076" w14:textId="77777777" w:rsidR="006B12DF" w:rsidRPr="006B12DF" w:rsidRDefault="006B12DF" w:rsidP="006B12DF">
            <w:pPr>
              <w:jc w:val="center"/>
              <w:rPr>
                <w:lang w:eastAsia="en-US"/>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3B5AA6F" w14:textId="77777777" w:rsidR="006B12DF" w:rsidRPr="006B12DF" w:rsidRDefault="006B12DF" w:rsidP="006B12DF">
            <w:pPr>
              <w:jc w:val="center"/>
              <w:rPr>
                <w:color w:val="000000"/>
                <w:sz w:val="28"/>
                <w:szCs w:val="28"/>
              </w:rPr>
            </w:pPr>
            <w:r w:rsidRPr="006B12DF">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2B584DAD" w14:textId="77777777" w:rsidR="006B12DF" w:rsidRPr="006B12DF" w:rsidRDefault="006B12DF" w:rsidP="006B12DF">
            <w:pPr>
              <w:jc w:val="center"/>
              <w:rPr>
                <w:lang w:eastAsia="en-US"/>
              </w:rPr>
            </w:pPr>
            <w:r w:rsidRPr="006B12DF">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5A8A828" w14:textId="77777777" w:rsidR="006B12DF" w:rsidRPr="006B12DF" w:rsidRDefault="006B12DF" w:rsidP="006B12DF">
            <w:pPr>
              <w:jc w:val="center"/>
              <w:rPr>
                <w:lang w:eastAsia="en-US"/>
              </w:rPr>
            </w:pPr>
            <w:r w:rsidRPr="006B12DF">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247FD37" w14:textId="77777777" w:rsidR="006B12DF" w:rsidRPr="006B12DF" w:rsidRDefault="006B12DF" w:rsidP="006B12DF">
            <w:pPr>
              <w:jc w:val="center"/>
              <w:rPr>
                <w:lang w:eastAsia="en-US"/>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ECA1C64" w14:textId="77777777" w:rsidR="006B12DF" w:rsidRPr="006B12DF" w:rsidRDefault="006B12DF" w:rsidP="006B12DF">
            <w:pPr>
              <w:jc w:val="center"/>
              <w:rPr>
                <w:lang w:eastAsia="en-US"/>
              </w:rPr>
            </w:pPr>
            <w:r w:rsidRPr="006B12DF">
              <w:rPr>
                <w:color w:val="000000"/>
                <w:sz w:val="28"/>
                <w:szCs w:val="28"/>
              </w:rPr>
              <w:t>-</w:t>
            </w:r>
          </w:p>
        </w:tc>
      </w:tr>
      <w:tr w:rsidR="006B12DF" w:rsidRPr="006B12DF" w14:paraId="50358A97"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0F073AC" w14:textId="77777777" w:rsidR="006B12DF" w:rsidRPr="006B12DF" w:rsidRDefault="006B12DF" w:rsidP="006B12DF">
            <w:pPr>
              <w:jc w:val="center"/>
              <w:rPr>
                <w:lang w:eastAsia="en-US"/>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3925A0F" w14:textId="77777777" w:rsidR="006B12DF" w:rsidRPr="006B12DF" w:rsidRDefault="006B12DF" w:rsidP="006B12DF">
            <w:pPr>
              <w:jc w:val="center"/>
              <w:rPr>
                <w:color w:val="000000"/>
                <w:sz w:val="28"/>
                <w:szCs w:val="28"/>
              </w:rPr>
            </w:pPr>
            <w:r w:rsidRPr="006B12DF">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0095E3B8" w14:textId="77777777" w:rsidR="006B12DF" w:rsidRPr="006B12DF" w:rsidRDefault="006B12DF" w:rsidP="006B12DF">
            <w:pPr>
              <w:jc w:val="center"/>
              <w:rPr>
                <w:lang w:eastAsia="en-US"/>
              </w:rPr>
            </w:pPr>
            <w:r w:rsidRPr="006B12DF">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114DBD66" w14:textId="77777777" w:rsidR="006B12DF" w:rsidRPr="006B12DF" w:rsidRDefault="006B12DF" w:rsidP="006B12DF">
            <w:pPr>
              <w:jc w:val="center"/>
              <w:rPr>
                <w:lang w:eastAsia="en-US"/>
              </w:rPr>
            </w:pPr>
            <w:r w:rsidRPr="006B12DF">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E67A455" w14:textId="77777777" w:rsidR="006B12DF" w:rsidRPr="006B12DF" w:rsidRDefault="006B12DF" w:rsidP="006B12DF">
            <w:pPr>
              <w:jc w:val="center"/>
              <w:rPr>
                <w:lang w:eastAsia="en-US"/>
              </w:rPr>
            </w:pPr>
            <w:r w:rsidRPr="006B12DF">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191831A7" w14:textId="77777777" w:rsidR="006B12DF" w:rsidRPr="006B12DF" w:rsidRDefault="006B12DF" w:rsidP="006B12DF">
            <w:pPr>
              <w:jc w:val="center"/>
              <w:rPr>
                <w:lang w:eastAsia="en-US"/>
              </w:rPr>
            </w:pPr>
            <w:r w:rsidRPr="006B12DF">
              <w:rPr>
                <w:color w:val="000000"/>
                <w:sz w:val="28"/>
                <w:szCs w:val="28"/>
              </w:rPr>
              <w:t>-</w:t>
            </w:r>
          </w:p>
        </w:tc>
      </w:tr>
      <w:tr w:rsidR="006B12DF" w:rsidRPr="006B12DF" w14:paraId="5DA02ACB"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112A22A"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32E400E5" w14:textId="77777777" w:rsidR="006B12DF" w:rsidRPr="006B12DF" w:rsidRDefault="006B12DF" w:rsidP="006B12DF">
            <w:pPr>
              <w:jc w:val="center"/>
              <w:rPr>
                <w:color w:val="000000"/>
                <w:sz w:val="28"/>
                <w:szCs w:val="28"/>
              </w:rPr>
            </w:pPr>
            <w:r w:rsidRPr="006B12DF">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700330A6"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456E39E1"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30AF4408"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4ED1B1D5" w14:textId="77777777" w:rsidR="006B12DF" w:rsidRPr="006B12DF" w:rsidRDefault="006B12DF" w:rsidP="006B12DF">
            <w:pPr>
              <w:jc w:val="center"/>
              <w:rPr>
                <w:lang w:eastAsia="en-US"/>
              </w:rPr>
            </w:pPr>
            <w:r w:rsidRPr="006B12DF">
              <w:rPr>
                <w:lang w:eastAsia="en-US"/>
              </w:rPr>
              <w:t>-</w:t>
            </w:r>
          </w:p>
        </w:tc>
      </w:tr>
      <w:tr w:rsidR="006B12DF" w:rsidRPr="006B12DF" w14:paraId="2DC682DB"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64969598"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7FF5DEFA" w14:textId="77777777" w:rsidR="006B12DF" w:rsidRPr="006B12DF" w:rsidRDefault="006B12DF" w:rsidP="006B12DF">
            <w:pPr>
              <w:jc w:val="center"/>
              <w:rPr>
                <w:color w:val="000000"/>
                <w:sz w:val="28"/>
                <w:szCs w:val="28"/>
              </w:rPr>
            </w:pPr>
            <w:r w:rsidRPr="006B12DF">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16781934"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186BA773"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7503AC28"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28F08261" w14:textId="77777777" w:rsidR="006B12DF" w:rsidRPr="006B12DF" w:rsidRDefault="006B12DF" w:rsidP="006B12DF">
            <w:pPr>
              <w:jc w:val="center"/>
              <w:rPr>
                <w:lang w:eastAsia="en-US"/>
              </w:rPr>
            </w:pPr>
            <w:r w:rsidRPr="006B12DF">
              <w:rPr>
                <w:lang w:eastAsia="en-US"/>
              </w:rPr>
              <w:t>-</w:t>
            </w:r>
          </w:p>
        </w:tc>
      </w:tr>
      <w:tr w:rsidR="006B12DF" w:rsidRPr="006B12DF" w14:paraId="0445D10A"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396C734"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3A64DFD8" w14:textId="77777777" w:rsidR="006B12DF" w:rsidRPr="006B12DF" w:rsidRDefault="006B12DF" w:rsidP="006B12DF">
            <w:pPr>
              <w:jc w:val="center"/>
              <w:rPr>
                <w:color w:val="000000"/>
                <w:sz w:val="28"/>
                <w:szCs w:val="28"/>
              </w:rPr>
            </w:pPr>
            <w:r w:rsidRPr="006B12DF">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4AEC4606"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654724E0"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755E9743"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48DDE923" w14:textId="77777777" w:rsidR="006B12DF" w:rsidRPr="006B12DF" w:rsidRDefault="006B12DF" w:rsidP="006B12DF">
            <w:pPr>
              <w:jc w:val="center"/>
              <w:rPr>
                <w:lang w:eastAsia="en-US"/>
              </w:rPr>
            </w:pPr>
            <w:r w:rsidRPr="006B12DF">
              <w:rPr>
                <w:lang w:eastAsia="en-US"/>
              </w:rPr>
              <w:t>-</w:t>
            </w:r>
          </w:p>
        </w:tc>
      </w:tr>
      <w:tr w:rsidR="006B12DF" w:rsidRPr="006B12DF" w14:paraId="7A132C22"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57120A3"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5FFDC2F0" w14:textId="77777777" w:rsidR="006B12DF" w:rsidRPr="006B12DF" w:rsidRDefault="006B12DF" w:rsidP="006B12DF">
            <w:pPr>
              <w:jc w:val="center"/>
              <w:rPr>
                <w:color w:val="000000"/>
                <w:sz w:val="28"/>
                <w:szCs w:val="28"/>
              </w:rPr>
            </w:pPr>
            <w:r w:rsidRPr="006B12DF">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252C5418"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30A2ED91"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7580AD23"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647F1345" w14:textId="77777777" w:rsidR="006B12DF" w:rsidRPr="006B12DF" w:rsidRDefault="006B12DF" w:rsidP="006B12DF">
            <w:pPr>
              <w:jc w:val="center"/>
              <w:rPr>
                <w:lang w:eastAsia="en-US"/>
              </w:rPr>
            </w:pPr>
            <w:r w:rsidRPr="006B12DF">
              <w:rPr>
                <w:lang w:eastAsia="en-US"/>
              </w:rPr>
              <w:t>-</w:t>
            </w:r>
          </w:p>
        </w:tc>
      </w:tr>
      <w:tr w:rsidR="006B12DF" w:rsidRPr="006B12DF" w14:paraId="0F02BD15"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C910E09"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73D44882" w14:textId="77777777" w:rsidR="006B12DF" w:rsidRPr="006B12DF" w:rsidRDefault="006B12DF" w:rsidP="006B12DF">
            <w:pPr>
              <w:jc w:val="center"/>
              <w:rPr>
                <w:color w:val="000000"/>
                <w:sz w:val="28"/>
                <w:szCs w:val="28"/>
              </w:rPr>
            </w:pPr>
            <w:r w:rsidRPr="006B12DF">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31EE89E1"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272C50E2"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6A27C744"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13145B64" w14:textId="77777777" w:rsidR="006B12DF" w:rsidRPr="006B12DF" w:rsidRDefault="006B12DF" w:rsidP="006B12DF">
            <w:pPr>
              <w:jc w:val="center"/>
              <w:rPr>
                <w:lang w:eastAsia="en-US"/>
              </w:rPr>
            </w:pPr>
            <w:r w:rsidRPr="006B12DF">
              <w:rPr>
                <w:lang w:eastAsia="en-US"/>
              </w:rPr>
              <w:t>-</w:t>
            </w:r>
          </w:p>
        </w:tc>
      </w:tr>
      <w:tr w:rsidR="006B12DF" w:rsidRPr="006B12DF" w14:paraId="21E76BAF"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771C997B"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1F38EF22" w14:textId="77777777" w:rsidR="006B12DF" w:rsidRPr="006B12DF" w:rsidRDefault="006B12DF" w:rsidP="006B12DF">
            <w:pPr>
              <w:jc w:val="center"/>
              <w:rPr>
                <w:color w:val="000000"/>
                <w:sz w:val="28"/>
                <w:szCs w:val="28"/>
              </w:rPr>
            </w:pPr>
            <w:r w:rsidRPr="006B12DF">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663AB11C"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74A95D21"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2066B2A7"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1EE0674B" w14:textId="77777777" w:rsidR="006B12DF" w:rsidRPr="006B12DF" w:rsidRDefault="006B12DF" w:rsidP="006B12DF">
            <w:pPr>
              <w:jc w:val="center"/>
              <w:rPr>
                <w:lang w:eastAsia="en-US"/>
              </w:rPr>
            </w:pPr>
            <w:r w:rsidRPr="006B12DF">
              <w:rPr>
                <w:lang w:eastAsia="en-US"/>
              </w:rPr>
              <w:t>-</w:t>
            </w:r>
          </w:p>
        </w:tc>
      </w:tr>
      <w:tr w:rsidR="006B12DF" w:rsidRPr="006B12DF" w14:paraId="78C3AB33"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61ADE55"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0FD040D8" w14:textId="77777777" w:rsidR="006B12DF" w:rsidRPr="006B12DF" w:rsidRDefault="006B12DF" w:rsidP="006B12DF">
            <w:pPr>
              <w:jc w:val="center"/>
              <w:rPr>
                <w:color w:val="000000"/>
                <w:sz w:val="28"/>
                <w:szCs w:val="28"/>
              </w:rPr>
            </w:pPr>
            <w:r w:rsidRPr="006B12DF">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43544967" w14:textId="77777777" w:rsidR="006B12DF" w:rsidRPr="006B12DF" w:rsidRDefault="006B12DF" w:rsidP="006B12DF">
            <w:pPr>
              <w:jc w:val="center"/>
              <w:rPr>
                <w:lang w:eastAsia="en-US"/>
              </w:rPr>
            </w:pPr>
            <w:r w:rsidRPr="006B12DF">
              <w:rPr>
                <w:lang w:eastAsia="en-US"/>
              </w:rPr>
              <w:t>-</w:t>
            </w:r>
          </w:p>
        </w:tc>
        <w:tc>
          <w:tcPr>
            <w:tcW w:w="2000" w:type="dxa"/>
            <w:tcBorders>
              <w:top w:val="single" w:sz="4" w:space="0" w:color="auto"/>
              <w:left w:val="nil"/>
              <w:bottom w:val="single" w:sz="4" w:space="0" w:color="auto"/>
              <w:right w:val="single" w:sz="4" w:space="0" w:color="auto"/>
            </w:tcBorders>
            <w:vAlign w:val="center"/>
          </w:tcPr>
          <w:p w14:paraId="1390D155" w14:textId="77777777" w:rsidR="006B12DF" w:rsidRPr="006B12DF" w:rsidRDefault="006B12DF" w:rsidP="006B12DF">
            <w:pPr>
              <w:jc w:val="center"/>
              <w:rPr>
                <w:lang w:eastAsia="en-US"/>
              </w:rPr>
            </w:pPr>
            <w:r w:rsidRPr="006B12DF">
              <w:rPr>
                <w:lang w:eastAsia="en-US"/>
              </w:rPr>
              <w:t>-</w:t>
            </w:r>
          </w:p>
        </w:tc>
        <w:tc>
          <w:tcPr>
            <w:tcW w:w="1708" w:type="dxa"/>
            <w:tcBorders>
              <w:top w:val="single" w:sz="4" w:space="0" w:color="auto"/>
              <w:left w:val="nil"/>
              <w:bottom w:val="single" w:sz="4" w:space="0" w:color="auto"/>
              <w:right w:val="single" w:sz="4" w:space="0" w:color="auto"/>
            </w:tcBorders>
            <w:vAlign w:val="center"/>
          </w:tcPr>
          <w:p w14:paraId="35BB6659" w14:textId="77777777" w:rsidR="006B12DF" w:rsidRPr="006B12DF" w:rsidRDefault="006B12DF" w:rsidP="006B12DF">
            <w:pPr>
              <w:jc w:val="center"/>
              <w:rPr>
                <w:lang w:eastAsia="en-US"/>
              </w:rPr>
            </w:pPr>
            <w:r w:rsidRPr="006B12DF">
              <w:rPr>
                <w:lang w:eastAsia="en-US"/>
              </w:rPr>
              <w:t>-</w:t>
            </w:r>
          </w:p>
        </w:tc>
        <w:tc>
          <w:tcPr>
            <w:tcW w:w="991" w:type="dxa"/>
            <w:tcBorders>
              <w:top w:val="single" w:sz="4" w:space="0" w:color="auto"/>
              <w:left w:val="nil"/>
              <w:bottom w:val="single" w:sz="4" w:space="0" w:color="auto"/>
              <w:right w:val="single" w:sz="4" w:space="0" w:color="auto"/>
            </w:tcBorders>
            <w:vAlign w:val="center"/>
          </w:tcPr>
          <w:p w14:paraId="71522E35" w14:textId="77777777" w:rsidR="006B12DF" w:rsidRPr="006B12DF" w:rsidRDefault="006B12DF" w:rsidP="006B12DF">
            <w:pPr>
              <w:jc w:val="center"/>
              <w:rPr>
                <w:lang w:eastAsia="en-US"/>
              </w:rPr>
            </w:pPr>
            <w:r w:rsidRPr="006B12DF">
              <w:rPr>
                <w:lang w:eastAsia="en-US"/>
              </w:rPr>
              <w:t>-</w:t>
            </w:r>
          </w:p>
        </w:tc>
      </w:tr>
    </w:tbl>
    <w:p w14:paraId="058BBECA" w14:textId="77777777" w:rsidR="006B12DF" w:rsidRPr="006B12DF" w:rsidRDefault="006B12DF" w:rsidP="006B12DF">
      <w:pPr>
        <w:jc w:val="center"/>
        <w:rPr>
          <w:sz w:val="28"/>
          <w:szCs w:val="28"/>
        </w:rPr>
      </w:pPr>
    </w:p>
    <w:p w14:paraId="5D22F737" w14:textId="77777777" w:rsidR="006B12DF" w:rsidRPr="006B12DF" w:rsidRDefault="006B12DF" w:rsidP="006B12DF">
      <w:pPr>
        <w:jc w:val="center"/>
        <w:rPr>
          <w:sz w:val="28"/>
          <w:szCs w:val="28"/>
        </w:rPr>
      </w:pPr>
    </w:p>
    <w:p w14:paraId="2172DCCA" w14:textId="77777777" w:rsidR="006B12DF" w:rsidRPr="006B12DF" w:rsidRDefault="006B12DF" w:rsidP="006B12DF">
      <w:pPr>
        <w:jc w:val="center"/>
        <w:rPr>
          <w:sz w:val="28"/>
          <w:szCs w:val="28"/>
        </w:rPr>
      </w:pPr>
    </w:p>
    <w:p w14:paraId="4E8CE2C3" w14:textId="77777777" w:rsidR="006B12DF" w:rsidRPr="006B12DF" w:rsidRDefault="006B12DF" w:rsidP="006B12DF">
      <w:pPr>
        <w:jc w:val="center"/>
        <w:rPr>
          <w:sz w:val="28"/>
          <w:szCs w:val="28"/>
        </w:rPr>
      </w:pPr>
    </w:p>
    <w:p w14:paraId="0DE42138" w14:textId="77777777" w:rsidR="006B12DF" w:rsidRPr="006B12DF" w:rsidRDefault="006B12DF" w:rsidP="006B12DF">
      <w:pPr>
        <w:jc w:val="center"/>
        <w:rPr>
          <w:sz w:val="28"/>
          <w:szCs w:val="28"/>
        </w:rPr>
      </w:pPr>
    </w:p>
    <w:p w14:paraId="03DB14AC" w14:textId="77777777" w:rsidR="006B12DF" w:rsidRPr="006B12DF" w:rsidRDefault="006B12DF" w:rsidP="006B12DF">
      <w:pPr>
        <w:jc w:val="center"/>
        <w:rPr>
          <w:sz w:val="28"/>
          <w:szCs w:val="28"/>
        </w:rPr>
      </w:pPr>
    </w:p>
    <w:p w14:paraId="06B4CE39" w14:textId="77777777" w:rsidR="006B12DF" w:rsidRPr="006B12DF" w:rsidRDefault="006B12DF" w:rsidP="006B12DF">
      <w:pPr>
        <w:jc w:val="center"/>
        <w:rPr>
          <w:sz w:val="28"/>
          <w:szCs w:val="28"/>
        </w:rPr>
      </w:pPr>
    </w:p>
    <w:p w14:paraId="61581BF9" w14:textId="77777777" w:rsidR="006B12DF" w:rsidRPr="006B12DF" w:rsidRDefault="006B12DF" w:rsidP="006B12DF">
      <w:pPr>
        <w:jc w:val="center"/>
        <w:rPr>
          <w:sz w:val="28"/>
          <w:szCs w:val="28"/>
        </w:rPr>
      </w:pPr>
    </w:p>
    <w:p w14:paraId="0C36134D" w14:textId="77777777" w:rsidR="006B12DF" w:rsidRPr="006B12DF" w:rsidRDefault="006B12DF" w:rsidP="006B12DF">
      <w:pPr>
        <w:jc w:val="center"/>
        <w:rPr>
          <w:sz w:val="28"/>
          <w:szCs w:val="28"/>
        </w:rPr>
      </w:pPr>
    </w:p>
    <w:p w14:paraId="118F1D69" w14:textId="77777777" w:rsidR="006B12DF" w:rsidRPr="006B12DF" w:rsidRDefault="006B12DF" w:rsidP="006B12DF">
      <w:pPr>
        <w:jc w:val="center"/>
        <w:rPr>
          <w:sz w:val="28"/>
          <w:szCs w:val="28"/>
        </w:rPr>
      </w:pPr>
    </w:p>
    <w:p w14:paraId="3A67ED9B" w14:textId="77777777" w:rsidR="006B12DF" w:rsidRPr="006B12DF" w:rsidRDefault="006B12DF" w:rsidP="006B12DF">
      <w:pPr>
        <w:jc w:val="center"/>
        <w:rPr>
          <w:sz w:val="28"/>
          <w:szCs w:val="28"/>
        </w:rPr>
      </w:pPr>
    </w:p>
    <w:p w14:paraId="40133072" w14:textId="77777777" w:rsidR="006B12DF" w:rsidRPr="006B12DF" w:rsidRDefault="006B12DF" w:rsidP="006B12DF">
      <w:pPr>
        <w:jc w:val="center"/>
        <w:rPr>
          <w:sz w:val="28"/>
          <w:szCs w:val="28"/>
        </w:rPr>
      </w:pPr>
    </w:p>
    <w:p w14:paraId="3B3656C9" w14:textId="77777777" w:rsidR="006B12DF" w:rsidRPr="006B12DF" w:rsidRDefault="006B12DF" w:rsidP="006B12DF">
      <w:pPr>
        <w:jc w:val="center"/>
        <w:rPr>
          <w:sz w:val="28"/>
          <w:szCs w:val="28"/>
        </w:rPr>
      </w:pPr>
    </w:p>
    <w:p w14:paraId="2EAC40E6" w14:textId="77777777" w:rsidR="006B12DF" w:rsidRPr="006B12DF" w:rsidRDefault="006B12DF" w:rsidP="006B12DF">
      <w:pPr>
        <w:jc w:val="center"/>
        <w:rPr>
          <w:sz w:val="28"/>
          <w:szCs w:val="28"/>
        </w:rPr>
      </w:pPr>
    </w:p>
    <w:p w14:paraId="21429644" w14:textId="77777777" w:rsidR="006B12DF" w:rsidRPr="006B12DF" w:rsidRDefault="006B12DF" w:rsidP="006B12DF">
      <w:pPr>
        <w:jc w:val="center"/>
        <w:rPr>
          <w:sz w:val="28"/>
          <w:szCs w:val="28"/>
        </w:rPr>
      </w:pPr>
    </w:p>
    <w:p w14:paraId="128B78F6" w14:textId="77777777" w:rsidR="006B12DF" w:rsidRPr="006B12DF" w:rsidRDefault="006B12DF" w:rsidP="006B12DF">
      <w:pPr>
        <w:jc w:val="center"/>
        <w:rPr>
          <w:sz w:val="28"/>
          <w:szCs w:val="28"/>
        </w:rPr>
      </w:pPr>
    </w:p>
    <w:p w14:paraId="0BAC2912" w14:textId="77777777" w:rsidR="006B12DF" w:rsidRPr="006B12DF" w:rsidRDefault="006B12DF" w:rsidP="006B12DF">
      <w:pPr>
        <w:jc w:val="center"/>
        <w:rPr>
          <w:sz w:val="28"/>
          <w:szCs w:val="28"/>
        </w:rPr>
      </w:pPr>
    </w:p>
    <w:p w14:paraId="66B057C0" w14:textId="77777777" w:rsidR="006B12DF" w:rsidRPr="006B12DF" w:rsidRDefault="006B12DF" w:rsidP="006B12DF">
      <w:pPr>
        <w:jc w:val="center"/>
        <w:rPr>
          <w:sz w:val="28"/>
          <w:szCs w:val="28"/>
        </w:rPr>
      </w:pPr>
    </w:p>
    <w:p w14:paraId="16235424" w14:textId="77777777" w:rsidR="006B12DF" w:rsidRPr="006B12DF" w:rsidRDefault="006B12DF" w:rsidP="006B12DF">
      <w:pPr>
        <w:jc w:val="center"/>
        <w:rPr>
          <w:sz w:val="28"/>
          <w:szCs w:val="28"/>
        </w:rPr>
      </w:pPr>
    </w:p>
    <w:p w14:paraId="645FB86D" w14:textId="77777777" w:rsidR="006B12DF" w:rsidRPr="006B12DF" w:rsidRDefault="006B12DF" w:rsidP="006B12DF">
      <w:pPr>
        <w:jc w:val="center"/>
        <w:rPr>
          <w:sz w:val="28"/>
          <w:szCs w:val="28"/>
        </w:rPr>
      </w:pPr>
    </w:p>
    <w:p w14:paraId="47331526" w14:textId="77777777" w:rsidR="006B12DF" w:rsidRPr="006B12DF" w:rsidRDefault="006B12DF" w:rsidP="006B12DF">
      <w:pPr>
        <w:jc w:val="center"/>
        <w:rPr>
          <w:sz w:val="28"/>
          <w:szCs w:val="28"/>
        </w:rPr>
      </w:pPr>
      <w:r w:rsidRPr="006B12DF">
        <w:rPr>
          <w:sz w:val="28"/>
          <w:szCs w:val="28"/>
        </w:rPr>
        <w:t xml:space="preserve">Раздел 3. Перечень плановых мероприятий  </w:t>
      </w:r>
    </w:p>
    <w:p w14:paraId="0DBF2DB2" w14:textId="77777777" w:rsidR="006B12DF" w:rsidRPr="006B12DF" w:rsidRDefault="006B12DF" w:rsidP="006B12DF">
      <w:pPr>
        <w:jc w:val="center"/>
        <w:rPr>
          <w:sz w:val="28"/>
          <w:szCs w:val="28"/>
        </w:rPr>
      </w:pPr>
      <w:r w:rsidRPr="006B12DF">
        <w:rPr>
          <w:bCs/>
          <w:color w:val="000000"/>
          <w:kern w:val="32"/>
          <w:sz w:val="28"/>
          <w:szCs w:val="28"/>
          <w:lang w:eastAsia="en-US"/>
        </w:rPr>
        <w:lastRenderedPageBreak/>
        <w:t>ООО «Энергоресурс»</w:t>
      </w:r>
      <w:r w:rsidRPr="006B12DF">
        <w:rPr>
          <w:sz w:val="28"/>
          <w:szCs w:val="28"/>
        </w:rPr>
        <w:t xml:space="preserve">, направленных  </w:t>
      </w:r>
    </w:p>
    <w:p w14:paraId="7A48C5CD" w14:textId="77777777" w:rsidR="006B12DF" w:rsidRPr="006B12DF" w:rsidRDefault="006B12DF" w:rsidP="006B12DF">
      <w:pPr>
        <w:jc w:val="center"/>
        <w:rPr>
          <w:sz w:val="28"/>
          <w:szCs w:val="28"/>
        </w:rPr>
      </w:pPr>
      <w:r w:rsidRPr="006B12DF">
        <w:rPr>
          <w:sz w:val="28"/>
          <w:szCs w:val="28"/>
        </w:rPr>
        <w:t xml:space="preserve">на улучшение качества горячей воды на потребительском рынке </w:t>
      </w:r>
      <w:r w:rsidRPr="006B12DF">
        <w:rPr>
          <w:bCs/>
          <w:color w:val="000000"/>
          <w:kern w:val="32"/>
          <w:sz w:val="28"/>
          <w:szCs w:val="28"/>
          <w:lang w:eastAsia="en-US"/>
        </w:rPr>
        <w:t>Прокопьевского муниципального округа</w:t>
      </w:r>
    </w:p>
    <w:p w14:paraId="54D935E5" w14:textId="77777777" w:rsidR="006B12DF" w:rsidRPr="006B12DF" w:rsidRDefault="006B12DF" w:rsidP="006B12DF">
      <w:pPr>
        <w:jc w:val="center"/>
        <w:rPr>
          <w:sz w:val="28"/>
          <w:szCs w:val="28"/>
        </w:rPr>
      </w:pPr>
    </w:p>
    <w:tbl>
      <w:tblPr>
        <w:tblStyle w:val="740"/>
        <w:tblW w:w="10207" w:type="dxa"/>
        <w:tblInd w:w="-431" w:type="dxa"/>
        <w:tblLook w:val="04A0" w:firstRow="1" w:lastRow="0" w:firstColumn="1" w:lastColumn="0" w:noHBand="0" w:noVBand="1"/>
      </w:tblPr>
      <w:tblGrid>
        <w:gridCol w:w="3334"/>
        <w:gridCol w:w="992"/>
        <w:gridCol w:w="1451"/>
        <w:gridCol w:w="2304"/>
        <w:gridCol w:w="1134"/>
        <w:gridCol w:w="992"/>
      </w:tblGrid>
      <w:tr w:rsidR="006B12DF" w:rsidRPr="006B12DF" w14:paraId="5A621C9E" w14:textId="77777777" w:rsidTr="006C1737">
        <w:trPr>
          <w:trHeight w:val="706"/>
        </w:trPr>
        <w:tc>
          <w:tcPr>
            <w:tcW w:w="3334" w:type="dxa"/>
            <w:vMerge w:val="restart"/>
            <w:vAlign w:val="center"/>
          </w:tcPr>
          <w:p w14:paraId="2BF565BD" w14:textId="77777777" w:rsidR="006B12DF" w:rsidRPr="006B12DF" w:rsidRDefault="006B12DF" w:rsidP="006B12DF">
            <w:pPr>
              <w:jc w:val="center"/>
              <w:rPr>
                <w:sz w:val="28"/>
                <w:szCs w:val="28"/>
                <w:lang w:eastAsia="en-US"/>
              </w:rPr>
            </w:pPr>
            <w:r w:rsidRPr="006B12DF">
              <w:rPr>
                <w:sz w:val="28"/>
                <w:szCs w:val="28"/>
                <w:lang w:eastAsia="en-US"/>
              </w:rPr>
              <w:t>Наименование мероприятия</w:t>
            </w:r>
          </w:p>
        </w:tc>
        <w:tc>
          <w:tcPr>
            <w:tcW w:w="992" w:type="dxa"/>
            <w:vMerge w:val="restart"/>
            <w:vAlign w:val="center"/>
          </w:tcPr>
          <w:p w14:paraId="004CCB72" w14:textId="77777777" w:rsidR="006B12DF" w:rsidRPr="006B12DF" w:rsidRDefault="006B12DF" w:rsidP="006B12DF">
            <w:pPr>
              <w:jc w:val="center"/>
              <w:rPr>
                <w:sz w:val="28"/>
                <w:szCs w:val="28"/>
                <w:lang w:eastAsia="en-US"/>
              </w:rPr>
            </w:pPr>
            <w:r w:rsidRPr="006B12DF">
              <w:rPr>
                <w:sz w:val="28"/>
                <w:szCs w:val="28"/>
                <w:lang w:eastAsia="en-US"/>
              </w:rPr>
              <w:t xml:space="preserve">Срок </w:t>
            </w:r>
            <w:proofErr w:type="spellStart"/>
            <w:r w:rsidRPr="006B12DF">
              <w:rPr>
                <w:sz w:val="28"/>
                <w:szCs w:val="28"/>
                <w:lang w:eastAsia="en-US"/>
              </w:rPr>
              <w:t>реали-зации</w:t>
            </w:r>
            <w:proofErr w:type="spellEnd"/>
          </w:p>
        </w:tc>
        <w:tc>
          <w:tcPr>
            <w:tcW w:w="1451" w:type="dxa"/>
            <w:vMerge w:val="restart"/>
          </w:tcPr>
          <w:p w14:paraId="1D258858" w14:textId="77777777" w:rsidR="006B12DF" w:rsidRPr="006B12DF" w:rsidRDefault="006B12DF" w:rsidP="006B12DF">
            <w:pPr>
              <w:jc w:val="center"/>
              <w:rPr>
                <w:sz w:val="28"/>
                <w:szCs w:val="28"/>
                <w:lang w:eastAsia="en-US"/>
              </w:rPr>
            </w:pPr>
            <w:proofErr w:type="spellStart"/>
            <w:r w:rsidRPr="006B12DF">
              <w:rPr>
                <w:sz w:val="28"/>
                <w:szCs w:val="28"/>
                <w:lang w:eastAsia="en-US"/>
              </w:rPr>
              <w:t>Финан-совые</w:t>
            </w:r>
            <w:proofErr w:type="spellEnd"/>
            <w:r w:rsidRPr="006B12DF">
              <w:rPr>
                <w:sz w:val="28"/>
                <w:szCs w:val="28"/>
                <w:lang w:eastAsia="en-US"/>
              </w:rPr>
              <w:t xml:space="preserve"> </w:t>
            </w:r>
            <w:proofErr w:type="gramStart"/>
            <w:r w:rsidRPr="006B12DF">
              <w:rPr>
                <w:sz w:val="28"/>
                <w:szCs w:val="28"/>
                <w:lang w:eastAsia="en-US"/>
              </w:rPr>
              <w:t>потреб-</w:t>
            </w:r>
            <w:proofErr w:type="spellStart"/>
            <w:r w:rsidRPr="006B12DF">
              <w:rPr>
                <w:sz w:val="28"/>
                <w:szCs w:val="28"/>
                <w:lang w:eastAsia="en-US"/>
              </w:rPr>
              <w:t>ности</w:t>
            </w:r>
            <w:proofErr w:type="spellEnd"/>
            <w:proofErr w:type="gramEnd"/>
            <w:r w:rsidRPr="006B12DF">
              <w:rPr>
                <w:sz w:val="28"/>
                <w:szCs w:val="28"/>
                <w:lang w:eastAsia="en-US"/>
              </w:rPr>
              <w:t>, тыс. руб. (без НДС)</w:t>
            </w:r>
          </w:p>
        </w:tc>
        <w:tc>
          <w:tcPr>
            <w:tcW w:w="4430" w:type="dxa"/>
            <w:gridSpan w:val="3"/>
            <w:vAlign w:val="center"/>
          </w:tcPr>
          <w:p w14:paraId="43EC46BA" w14:textId="77777777" w:rsidR="006B12DF" w:rsidRPr="006B12DF" w:rsidRDefault="006B12DF" w:rsidP="006B12DF">
            <w:pPr>
              <w:jc w:val="center"/>
              <w:rPr>
                <w:sz w:val="28"/>
                <w:szCs w:val="28"/>
                <w:lang w:eastAsia="en-US"/>
              </w:rPr>
            </w:pPr>
            <w:r w:rsidRPr="006B12DF">
              <w:rPr>
                <w:sz w:val="28"/>
                <w:szCs w:val="28"/>
                <w:lang w:eastAsia="en-US"/>
              </w:rPr>
              <w:t>Ожидаемый эффект</w:t>
            </w:r>
          </w:p>
        </w:tc>
      </w:tr>
      <w:tr w:rsidR="006B12DF" w:rsidRPr="006B12DF" w14:paraId="4C3AD729" w14:textId="77777777" w:rsidTr="006C1737">
        <w:trPr>
          <w:trHeight w:val="844"/>
        </w:trPr>
        <w:tc>
          <w:tcPr>
            <w:tcW w:w="3334" w:type="dxa"/>
            <w:vMerge/>
          </w:tcPr>
          <w:p w14:paraId="00F0CB72" w14:textId="77777777" w:rsidR="006B12DF" w:rsidRPr="006B12DF" w:rsidRDefault="006B12DF" w:rsidP="006B12DF">
            <w:pPr>
              <w:jc w:val="center"/>
              <w:rPr>
                <w:sz w:val="28"/>
                <w:szCs w:val="28"/>
                <w:lang w:eastAsia="en-US"/>
              </w:rPr>
            </w:pPr>
          </w:p>
        </w:tc>
        <w:tc>
          <w:tcPr>
            <w:tcW w:w="992" w:type="dxa"/>
            <w:vMerge/>
          </w:tcPr>
          <w:p w14:paraId="30B97310" w14:textId="77777777" w:rsidR="006B12DF" w:rsidRPr="006B12DF" w:rsidRDefault="006B12DF" w:rsidP="006B12DF">
            <w:pPr>
              <w:jc w:val="center"/>
              <w:rPr>
                <w:sz w:val="28"/>
                <w:szCs w:val="28"/>
                <w:lang w:eastAsia="en-US"/>
              </w:rPr>
            </w:pPr>
          </w:p>
        </w:tc>
        <w:tc>
          <w:tcPr>
            <w:tcW w:w="1451" w:type="dxa"/>
            <w:vMerge/>
          </w:tcPr>
          <w:p w14:paraId="557FEB74" w14:textId="77777777" w:rsidR="006B12DF" w:rsidRPr="006B12DF" w:rsidRDefault="006B12DF" w:rsidP="006B12DF">
            <w:pPr>
              <w:jc w:val="center"/>
              <w:rPr>
                <w:sz w:val="28"/>
                <w:szCs w:val="28"/>
                <w:lang w:eastAsia="en-US"/>
              </w:rPr>
            </w:pPr>
          </w:p>
        </w:tc>
        <w:tc>
          <w:tcPr>
            <w:tcW w:w="2304" w:type="dxa"/>
            <w:vAlign w:val="center"/>
          </w:tcPr>
          <w:p w14:paraId="2778A0CA" w14:textId="77777777" w:rsidR="006B12DF" w:rsidRPr="006B12DF" w:rsidRDefault="006B12DF" w:rsidP="006B12DF">
            <w:pPr>
              <w:jc w:val="center"/>
              <w:rPr>
                <w:sz w:val="28"/>
                <w:szCs w:val="28"/>
                <w:lang w:eastAsia="en-US"/>
              </w:rPr>
            </w:pPr>
            <w:r w:rsidRPr="006B12DF">
              <w:rPr>
                <w:sz w:val="28"/>
                <w:szCs w:val="28"/>
                <w:lang w:eastAsia="en-US"/>
              </w:rPr>
              <w:t>Наименование показателей</w:t>
            </w:r>
          </w:p>
        </w:tc>
        <w:tc>
          <w:tcPr>
            <w:tcW w:w="1134" w:type="dxa"/>
            <w:vAlign w:val="center"/>
          </w:tcPr>
          <w:p w14:paraId="59BD26DE" w14:textId="77777777" w:rsidR="006B12DF" w:rsidRPr="006B12DF" w:rsidRDefault="006B12DF" w:rsidP="006B12DF">
            <w:pPr>
              <w:jc w:val="center"/>
              <w:rPr>
                <w:sz w:val="28"/>
                <w:szCs w:val="28"/>
                <w:lang w:eastAsia="en-US"/>
              </w:rPr>
            </w:pPr>
            <w:r w:rsidRPr="006B12DF">
              <w:rPr>
                <w:sz w:val="28"/>
                <w:szCs w:val="28"/>
                <w:lang w:eastAsia="en-US"/>
              </w:rPr>
              <w:t>тыс. руб.</w:t>
            </w:r>
          </w:p>
        </w:tc>
        <w:tc>
          <w:tcPr>
            <w:tcW w:w="992" w:type="dxa"/>
            <w:vAlign w:val="center"/>
          </w:tcPr>
          <w:p w14:paraId="48890969" w14:textId="77777777" w:rsidR="006B12DF" w:rsidRPr="006B12DF" w:rsidRDefault="006B12DF" w:rsidP="006B12DF">
            <w:pPr>
              <w:jc w:val="center"/>
              <w:rPr>
                <w:sz w:val="28"/>
                <w:szCs w:val="28"/>
                <w:lang w:eastAsia="en-US"/>
              </w:rPr>
            </w:pPr>
            <w:r w:rsidRPr="006B12DF">
              <w:rPr>
                <w:sz w:val="28"/>
                <w:szCs w:val="28"/>
                <w:lang w:eastAsia="en-US"/>
              </w:rPr>
              <w:t>%</w:t>
            </w:r>
          </w:p>
        </w:tc>
      </w:tr>
      <w:tr w:rsidR="006B12DF" w:rsidRPr="006B12DF" w14:paraId="79B3704E" w14:textId="77777777" w:rsidTr="006C1737">
        <w:tc>
          <w:tcPr>
            <w:tcW w:w="10207" w:type="dxa"/>
            <w:gridSpan w:val="6"/>
          </w:tcPr>
          <w:p w14:paraId="085D2DD1" w14:textId="77777777" w:rsidR="006B12DF" w:rsidRPr="006B12DF" w:rsidRDefault="006B12DF" w:rsidP="006B12DF">
            <w:pPr>
              <w:ind w:left="720"/>
              <w:contextualSpacing/>
              <w:jc w:val="center"/>
              <w:rPr>
                <w:sz w:val="28"/>
                <w:szCs w:val="28"/>
                <w:lang w:eastAsia="en-US"/>
              </w:rPr>
            </w:pPr>
            <w:r w:rsidRPr="006B12DF">
              <w:rPr>
                <w:sz w:val="28"/>
                <w:szCs w:val="28"/>
                <w:lang w:eastAsia="en-US"/>
              </w:rPr>
              <w:t>Горячее водоснабжение</w:t>
            </w:r>
          </w:p>
        </w:tc>
      </w:tr>
      <w:tr w:rsidR="006B12DF" w:rsidRPr="006B12DF" w14:paraId="44F51F9F" w14:textId="77777777" w:rsidTr="006C1737">
        <w:tc>
          <w:tcPr>
            <w:tcW w:w="3334" w:type="dxa"/>
          </w:tcPr>
          <w:p w14:paraId="73E8682E" w14:textId="77777777" w:rsidR="006B12DF" w:rsidRPr="006B12DF" w:rsidRDefault="006B12DF" w:rsidP="006B12DF">
            <w:pPr>
              <w:jc w:val="center"/>
              <w:rPr>
                <w:color w:val="FF0000"/>
                <w:sz w:val="28"/>
                <w:szCs w:val="28"/>
                <w:lang w:eastAsia="en-US"/>
              </w:rPr>
            </w:pPr>
            <w:r w:rsidRPr="006B12DF">
              <w:rPr>
                <w:sz w:val="28"/>
                <w:szCs w:val="28"/>
                <w:lang w:eastAsia="en-US"/>
              </w:rPr>
              <w:t>-</w:t>
            </w:r>
          </w:p>
        </w:tc>
        <w:tc>
          <w:tcPr>
            <w:tcW w:w="992" w:type="dxa"/>
          </w:tcPr>
          <w:p w14:paraId="35F192B0" w14:textId="77777777" w:rsidR="006B12DF" w:rsidRPr="006B12DF" w:rsidRDefault="006B12DF" w:rsidP="006B12DF">
            <w:pPr>
              <w:jc w:val="center"/>
              <w:rPr>
                <w:sz w:val="28"/>
                <w:szCs w:val="28"/>
                <w:lang w:eastAsia="en-US"/>
              </w:rPr>
            </w:pPr>
            <w:r w:rsidRPr="006B12DF">
              <w:rPr>
                <w:sz w:val="28"/>
                <w:szCs w:val="28"/>
                <w:lang w:eastAsia="en-US"/>
              </w:rPr>
              <w:t>-</w:t>
            </w:r>
          </w:p>
        </w:tc>
        <w:tc>
          <w:tcPr>
            <w:tcW w:w="1451" w:type="dxa"/>
          </w:tcPr>
          <w:p w14:paraId="0F954C06" w14:textId="77777777" w:rsidR="006B12DF" w:rsidRPr="006B12DF" w:rsidRDefault="006B12DF" w:rsidP="006B12DF">
            <w:pPr>
              <w:jc w:val="center"/>
              <w:rPr>
                <w:sz w:val="28"/>
                <w:szCs w:val="28"/>
                <w:lang w:eastAsia="en-US"/>
              </w:rPr>
            </w:pPr>
            <w:r w:rsidRPr="006B12DF">
              <w:rPr>
                <w:sz w:val="28"/>
                <w:szCs w:val="28"/>
                <w:lang w:eastAsia="en-US"/>
              </w:rPr>
              <w:t>-</w:t>
            </w:r>
          </w:p>
        </w:tc>
        <w:tc>
          <w:tcPr>
            <w:tcW w:w="2304" w:type="dxa"/>
          </w:tcPr>
          <w:p w14:paraId="6D922CBD" w14:textId="77777777" w:rsidR="006B12DF" w:rsidRPr="006B12DF" w:rsidRDefault="006B12DF" w:rsidP="006B12DF">
            <w:pPr>
              <w:jc w:val="center"/>
              <w:rPr>
                <w:sz w:val="28"/>
                <w:szCs w:val="28"/>
                <w:lang w:eastAsia="en-US"/>
              </w:rPr>
            </w:pPr>
            <w:r w:rsidRPr="006B12DF">
              <w:rPr>
                <w:sz w:val="28"/>
                <w:szCs w:val="28"/>
                <w:lang w:eastAsia="en-US"/>
              </w:rPr>
              <w:t>-</w:t>
            </w:r>
          </w:p>
        </w:tc>
        <w:tc>
          <w:tcPr>
            <w:tcW w:w="1134" w:type="dxa"/>
          </w:tcPr>
          <w:p w14:paraId="1BCB2F18" w14:textId="77777777" w:rsidR="006B12DF" w:rsidRPr="006B12DF" w:rsidRDefault="006B12DF" w:rsidP="006B12DF">
            <w:pPr>
              <w:jc w:val="center"/>
              <w:rPr>
                <w:sz w:val="28"/>
                <w:szCs w:val="28"/>
                <w:lang w:eastAsia="en-US"/>
              </w:rPr>
            </w:pPr>
            <w:r w:rsidRPr="006B12DF">
              <w:rPr>
                <w:sz w:val="28"/>
                <w:szCs w:val="28"/>
                <w:lang w:eastAsia="en-US"/>
              </w:rPr>
              <w:t>-</w:t>
            </w:r>
          </w:p>
        </w:tc>
        <w:tc>
          <w:tcPr>
            <w:tcW w:w="992" w:type="dxa"/>
          </w:tcPr>
          <w:p w14:paraId="5CDA7CDD" w14:textId="77777777" w:rsidR="006B12DF" w:rsidRPr="006B12DF" w:rsidRDefault="006B12DF" w:rsidP="006B12DF">
            <w:pPr>
              <w:jc w:val="center"/>
              <w:rPr>
                <w:sz w:val="28"/>
                <w:szCs w:val="28"/>
                <w:lang w:eastAsia="en-US"/>
              </w:rPr>
            </w:pPr>
            <w:r w:rsidRPr="006B12DF">
              <w:rPr>
                <w:sz w:val="28"/>
                <w:szCs w:val="28"/>
                <w:lang w:eastAsia="en-US"/>
              </w:rPr>
              <w:t>-</w:t>
            </w:r>
          </w:p>
        </w:tc>
      </w:tr>
    </w:tbl>
    <w:p w14:paraId="0ACB01D6" w14:textId="77777777" w:rsidR="006B12DF" w:rsidRPr="006B12DF" w:rsidRDefault="006B12DF" w:rsidP="006B12DF">
      <w:pPr>
        <w:rPr>
          <w:sz w:val="28"/>
          <w:szCs w:val="28"/>
        </w:rPr>
      </w:pPr>
    </w:p>
    <w:p w14:paraId="291237E0" w14:textId="77777777" w:rsidR="006B12DF" w:rsidRPr="006B12DF" w:rsidRDefault="006B12DF" w:rsidP="006B12DF">
      <w:pPr>
        <w:rPr>
          <w:sz w:val="28"/>
          <w:szCs w:val="28"/>
        </w:rPr>
      </w:pPr>
    </w:p>
    <w:p w14:paraId="3AF64AA4" w14:textId="77777777" w:rsidR="006B12DF" w:rsidRPr="006B12DF" w:rsidRDefault="006B12DF" w:rsidP="006B12DF">
      <w:pPr>
        <w:rPr>
          <w:sz w:val="28"/>
          <w:szCs w:val="28"/>
        </w:rPr>
      </w:pPr>
    </w:p>
    <w:p w14:paraId="159A4D3F" w14:textId="77777777" w:rsidR="006B12DF" w:rsidRPr="006B12DF" w:rsidRDefault="006B12DF" w:rsidP="006B12DF">
      <w:pPr>
        <w:rPr>
          <w:sz w:val="28"/>
          <w:szCs w:val="28"/>
        </w:rPr>
      </w:pPr>
    </w:p>
    <w:p w14:paraId="5B92314B" w14:textId="77777777" w:rsidR="006B12DF" w:rsidRPr="006B12DF" w:rsidRDefault="006B12DF" w:rsidP="006B12DF">
      <w:pPr>
        <w:rPr>
          <w:sz w:val="28"/>
          <w:szCs w:val="28"/>
        </w:rPr>
      </w:pPr>
    </w:p>
    <w:p w14:paraId="1279E80F" w14:textId="77777777" w:rsidR="006B12DF" w:rsidRPr="006B12DF" w:rsidRDefault="006B12DF" w:rsidP="006B12DF">
      <w:pPr>
        <w:rPr>
          <w:sz w:val="28"/>
          <w:szCs w:val="28"/>
        </w:rPr>
      </w:pPr>
    </w:p>
    <w:p w14:paraId="69C84ACF" w14:textId="77777777" w:rsidR="006B12DF" w:rsidRPr="006B12DF" w:rsidRDefault="006B12DF" w:rsidP="006B12DF">
      <w:pPr>
        <w:rPr>
          <w:sz w:val="28"/>
          <w:szCs w:val="28"/>
        </w:rPr>
      </w:pPr>
    </w:p>
    <w:p w14:paraId="43EACC5A" w14:textId="77777777" w:rsidR="006B12DF" w:rsidRPr="006B12DF" w:rsidRDefault="006B12DF" w:rsidP="006B12DF">
      <w:pPr>
        <w:rPr>
          <w:sz w:val="28"/>
          <w:szCs w:val="28"/>
        </w:rPr>
      </w:pPr>
    </w:p>
    <w:p w14:paraId="21AE7AC7" w14:textId="77777777" w:rsidR="006B12DF" w:rsidRPr="006B12DF" w:rsidRDefault="006B12DF" w:rsidP="006B12DF">
      <w:pPr>
        <w:rPr>
          <w:sz w:val="28"/>
          <w:szCs w:val="28"/>
        </w:rPr>
      </w:pPr>
    </w:p>
    <w:p w14:paraId="3DA8F537" w14:textId="77777777" w:rsidR="006B12DF" w:rsidRPr="006B12DF" w:rsidRDefault="006B12DF" w:rsidP="006B12DF">
      <w:pPr>
        <w:rPr>
          <w:sz w:val="28"/>
          <w:szCs w:val="28"/>
        </w:rPr>
      </w:pPr>
    </w:p>
    <w:p w14:paraId="15D41F6B" w14:textId="77777777" w:rsidR="006B12DF" w:rsidRPr="006B12DF" w:rsidRDefault="006B12DF" w:rsidP="006B12DF">
      <w:pPr>
        <w:rPr>
          <w:sz w:val="28"/>
          <w:szCs w:val="28"/>
        </w:rPr>
      </w:pPr>
    </w:p>
    <w:p w14:paraId="05C5F696" w14:textId="77777777" w:rsidR="006B12DF" w:rsidRPr="006B12DF" w:rsidRDefault="006B12DF" w:rsidP="006B12DF">
      <w:pPr>
        <w:rPr>
          <w:sz w:val="28"/>
          <w:szCs w:val="28"/>
        </w:rPr>
      </w:pPr>
    </w:p>
    <w:p w14:paraId="16917A23" w14:textId="77777777" w:rsidR="006B12DF" w:rsidRPr="006B12DF" w:rsidRDefault="006B12DF" w:rsidP="006B12DF">
      <w:pPr>
        <w:rPr>
          <w:sz w:val="28"/>
          <w:szCs w:val="28"/>
        </w:rPr>
      </w:pPr>
    </w:p>
    <w:p w14:paraId="6607598B" w14:textId="77777777" w:rsidR="006B12DF" w:rsidRPr="006B12DF" w:rsidRDefault="006B12DF" w:rsidP="006B12DF">
      <w:pPr>
        <w:rPr>
          <w:sz w:val="28"/>
          <w:szCs w:val="28"/>
        </w:rPr>
      </w:pPr>
    </w:p>
    <w:p w14:paraId="4303189D" w14:textId="77777777" w:rsidR="006B12DF" w:rsidRPr="006B12DF" w:rsidRDefault="006B12DF" w:rsidP="006B12DF">
      <w:pPr>
        <w:rPr>
          <w:sz w:val="28"/>
          <w:szCs w:val="28"/>
        </w:rPr>
      </w:pPr>
    </w:p>
    <w:p w14:paraId="68D4272F" w14:textId="77777777" w:rsidR="006B12DF" w:rsidRPr="006B12DF" w:rsidRDefault="006B12DF" w:rsidP="006B12DF">
      <w:pPr>
        <w:rPr>
          <w:sz w:val="28"/>
          <w:szCs w:val="28"/>
        </w:rPr>
      </w:pPr>
    </w:p>
    <w:p w14:paraId="2DF02259" w14:textId="77777777" w:rsidR="006B12DF" w:rsidRPr="006B12DF" w:rsidRDefault="006B12DF" w:rsidP="006B12DF">
      <w:pPr>
        <w:rPr>
          <w:sz w:val="28"/>
          <w:szCs w:val="28"/>
        </w:rPr>
      </w:pPr>
    </w:p>
    <w:p w14:paraId="706275DD" w14:textId="77777777" w:rsidR="006B12DF" w:rsidRPr="006B12DF" w:rsidRDefault="006B12DF" w:rsidP="006B12DF">
      <w:pPr>
        <w:rPr>
          <w:sz w:val="28"/>
          <w:szCs w:val="28"/>
        </w:rPr>
      </w:pPr>
    </w:p>
    <w:p w14:paraId="0C508EB5" w14:textId="77777777" w:rsidR="006B12DF" w:rsidRPr="006B12DF" w:rsidRDefault="006B12DF" w:rsidP="006B12DF">
      <w:pPr>
        <w:rPr>
          <w:sz w:val="28"/>
          <w:szCs w:val="28"/>
        </w:rPr>
      </w:pPr>
    </w:p>
    <w:p w14:paraId="097F6D21" w14:textId="77777777" w:rsidR="006B12DF" w:rsidRPr="006B12DF" w:rsidRDefault="006B12DF" w:rsidP="006B12DF">
      <w:pPr>
        <w:rPr>
          <w:sz w:val="28"/>
          <w:szCs w:val="28"/>
        </w:rPr>
      </w:pPr>
    </w:p>
    <w:p w14:paraId="788A4761" w14:textId="77777777" w:rsidR="006B12DF" w:rsidRPr="006B12DF" w:rsidRDefault="006B12DF" w:rsidP="006B12DF">
      <w:pPr>
        <w:rPr>
          <w:sz w:val="28"/>
          <w:szCs w:val="28"/>
        </w:rPr>
      </w:pPr>
    </w:p>
    <w:p w14:paraId="6BE13D83" w14:textId="77777777" w:rsidR="006B12DF" w:rsidRPr="006B12DF" w:rsidRDefault="006B12DF" w:rsidP="006B12DF">
      <w:pPr>
        <w:rPr>
          <w:sz w:val="28"/>
          <w:szCs w:val="28"/>
        </w:rPr>
      </w:pPr>
    </w:p>
    <w:p w14:paraId="3B01AC5F" w14:textId="77777777" w:rsidR="006B12DF" w:rsidRPr="006B12DF" w:rsidRDefault="006B12DF" w:rsidP="006B12DF">
      <w:pPr>
        <w:rPr>
          <w:sz w:val="28"/>
          <w:szCs w:val="28"/>
        </w:rPr>
      </w:pPr>
    </w:p>
    <w:p w14:paraId="4A3E9400" w14:textId="77777777" w:rsidR="006B12DF" w:rsidRPr="006B12DF" w:rsidRDefault="006B12DF" w:rsidP="006B12DF">
      <w:pPr>
        <w:rPr>
          <w:sz w:val="28"/>
          <w:szCs w:val="28"/>
        </w:rPr>
      </w:pPr>
    </w:p>
    <w:p w14:paraId="5DC09585" w14:textId="77777777" w:rsidR="006B12DF" w:rsidRPr="006B12DF" w:rsidRDefault="006B12DF" w:rsidP="006B12DF">
      <w:pPr>
        <w:rPr>
          <w:sz w:val="28"/>
          <w:szCs w:val="28"/>
        </w:rPr>
      </w:pPr>
    </w:p>
    <w:p w14:paraId="40350122" w14:textId="77777777" w:rsidR="006B12DF" w:rsidRPr="006B12DF" w:rsidRDefault="006B12DF" w:rsidP="006B12DF">
      <w:pPr>
        <w:rPr>
          <w:sz w:val="28"/>
          <w:szCs w:val="28"/>
        </w:rPr>
      </w:pPr>
    </w:p>
    <w:p w14:paraId="4C794BD2" w14:textId="77777777" w:rsidR="006B12DF" w:rsidRPr="006B12DF" w:rsidRDefault="006B12DF" w:rsidP="006B12DF">
      <w:pPr>
        <w:rPr>
          <w:sz w:val="28"/>
          <w:szCs w:val="28"/>
        </w:rPr>
      </w:pPr>
    </w:p>
    <w:p w14:paraId="645E824A" w14:textId="77777777" w:rsidR="006B12DF" w:rsidRPr="006B12DF" w:rsidRDefault="006B12DF" w:rsidP="006B12DF">
      <w:pPr>
        <w:rPr>
          <w:sz w:val="28"/>
          <w:szCs w:val="28"/>
        </w:rPr>
      </w:pPr>
    </w:p>
    <w:p w14:paraId="18B94A45" w14:textId="77777777" w:rsidR="006B12DF" w:rsidRPr="006B12DF" w:rsidRDefault="006B12DF" w:rsidP="006B12DF">
      <w:pPr>
        <w:rPr>
          <w:sz w:val="28"/>
          <w:szCs w:val="28"/>
        </w:rPr>
      </w:pPr>
    </w:p>
    <w:p w14:paraId="1762F66F" w14:textId="77777777" w:rsidR="006B12DF" w:rsidRPr="006B12DF" w:rsidRDefault="006B12DF" w:rsidP="006B12DF">
      <w:pPr>
        <w:rPr>
          <w:sz w:val="28"/>
          <w:szCs w:val="28"/>
        </w:rPr>
      </w:pPr>
    </w:p>
    <w:p w14:paraId="4A94D119" w14:textId="77777777" w:rsidR="006B12DF" w:rsidRPr="006B12DF" w:rsidRDefault="006B12DF" w:rsidP="006B12DF">
      <w:pPr>
        <w:rPr>
          <w:sz w:val="28"/>
          <w:szCs w:val="28"/>
        </w:rPr>
      </w:pPr>
    </w:p>
    <w:p w14:paraId="4A267E94" w14:textId="77777777" w:rsidR="006B12DF" w:rsidRPr="006B12DF" w:rsidRDefault="006B12DF" w:rsidP="006B12DF">
      <w:pPr>
        <w:jc w:val="center"/>
        <w:rPr>
          <w:sz w:val="28"/>
          <w:szCs w:val="28"/>
        </w:rPr>
      </w:pPr>
      <w:r w:rsidRPr="006B12DF">
        <w:rPr>
          <w:sz w:val="28"/>
          <w:szCs w:val="28"/>
        </w:rPr>
        <w:t xml:space="preserve">Раздел 4. Перечень плановых мероприятий по энергосбережению и повышению энергетической эффективности горячего водоснабжения (в том </w:t>
      </w:r>
      <w:r w:rsidRPr="006B12DF">
        <w:rPr>
          <w:sz w:val="28"/>
          <w:szCs w:val="28"/>
        </w:rPr>
        <w:lastRenderedPageBreak/>
        <w:t xml:space="preserve">числе по снижению потерь воды при транспортировке) </w:t>
      </w:r>
      <w:r w:rsidRPr="006B12DF">
        <w:rPr>
          <w:bCs/>
          <w:color w:val="000000"/>
          <w:kern w:val="32"/>
          <w:sz w:val="28"/>
          <w:szCs w:val="28"/>
          <w:lang w:eastAsia="en-US"/>
        </w:rPr>
        <w:t xml:space="preserve">ООО «Энергоресурс» </w:t>
      </w:r>
      <w:r w:rsidRPr="006B12DF">
        <w:rPr>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41D2CD15" w14:textId="77777777" w:rsidR="006B12DF" w:rsidRPr="006B12DF" w:rsidRDefault="006B12DF" w:rsidP="006B12DF">
      <w:pPr>
        <w:jc w:val="center"/>
        <w:rPr>
          <w:sz w:val="28"/>
          <w:szCs w:val="28"/>
        </w:rPr>
      </w:pPr>
    </w:p>
    <w:tbl>
      <w:tblPr>
        <w:tblStyle w:val="740"/>
        <w:tblW w:w="10207" w:type="dxa"/>
        <w:tblInd w:w="-431" w:type="dxa"/>
        <w:tblLook w:val="04A0" w:firstRow="1" w:lastRow="0" w:firstColumn="1" w:lastColumn="0" w:noHBand="0" w:noVBand="1"/>
      </w:tblPr>
      <w:tblGrid>
        <w:gridCol w:w="3334"/>
        <w:gridCol w:w="992"/>
        <w:gridCol w:w="1451"/>
        <w:gridCol w:w="2304"/>
        <w:gridCol w:w="1134"/>
        <w:gridCol w:w="992"/>
      </w:tblGrid>
      <w:tr w:rsidR="006B12DF" w:rsidRPr="006B12DF" w14:paraId="3C104D28" w14:textId="77777777" w:rsidTr="006C1737">
        <w:trPr>
          <w:trHeight w:val="706"/>
        </w:trPr>
        <w:tc>
          <w:tcPr>
            <w:tcW w:w="3334" w:type="dxa"/>
            <w:vMerge w:val="restart"/>
            <w:vAlign w:val="center"/>
          </w:tcPr>
          <w:p w14:paraId="4F1265E3" w14:textId="77777777" w:rsidR="006B12DF" w:rsidRPr="006B12DF" w:rsidRDefault="006B12DF" w:rsidP="006B12DF">
            <w:pPr>
              <w:jc w:val="center"/>
              <w:rPr>
                <w:sz w:val="28"/>
                <w:szCs w:val="28"/>
                <w:lang w:eastAsia="en-US"/>
              </w:rPr>
            </w:pPr>
            <w:r w:rsidRPr="006B12DF">
              <w:rPr>
                <w:sz w:val="28"/>
                <w:szCs w:val="28"/>
                <w:lang w:eastAsia="en-US"/>
              </w:rPr>
              <w:t>Наименование мероприятия</w:t>
            </w:r>
          </w:p>
        </w:tc>
        <w:tc>
          <w:tcPr>
            <w:tcW w:w="992" w:type="dxa"/>
            <w:vMerge w:val="restart"/>
            <w:vAlign w:val="center"/>
          </w:tcPr>
          <w:p w14:paraId="0FDB8557" w14:textId="77777777" w:rsidR="006B12DF" w:rsidRPr="006B12DF" w:rsidRDefault="006B12DF" w:rsidP="006B12DF">
            <w:pPr>
              <w:jc w:val="center"/>
              <w:rPr>
                <w:sz w:val="28"/>
                <w:szCs w:val="28"/>
                <w:lang w:eastAsia="en-US"/>
              </w:rPr>
            </w:pPr>
            <w:r w:rsidRPr="006B12DF">
              <w:rPr>
                <w:sz w:val="28"/>
                <w:szCs w:val="28"/>
                <w:lang w:eastAsia="en-US"/>
              </w:rPr>
              <w:t xml:space="preserve">Срок </w:t>
            </w:r>
            <w:proofErr w:type="spellStart"/>
            <w:r w:rsidRPr="006B12DF">
              <w:rPr>
                <w:sz w:val="28"/>
                <w:szCs w:val="28"/>
                <w:lang w:eastAsia="en-US"/>
              </w:rPr>
              <w:t>реали-зации</w:t>
            </w:r>
            <w:proofErr w:type="spellEnd"/>
          </w:p>
        </w:tc>
        <w:tc>
          <w:tcPr>
            <w:tcW w:w="1451" w:type="dxa"/>
            <w:vMerge w:val="restart"/>
          </w:tcPr>
          <w:p w14:paraId="73972635" w14:textId="77777777" w:rsidR="006B12DF" w:rsidRPr="006B12DF" w:rsidRDefault="006B12DF" w:rsidP="006B12DF">
            <w:pPr>
              <w:jc w:val="center"/>
              <w:rPr>
                <w:sz w:val="28"/>
                <w:szCs w:val="28"/>
                <w:lang w:eastAsia="en-US"/>
              </w:rPr>
            </w:pPr>
            <w:proofErr w:type="spellStart"/>
            <w:r w:rsidRPr="006B12DF">
              <w:rPr>
                <w:sz w:val="28"/>
                <w:szCs w:val="28"/>
                <w:lang w:eastAsia="en-US"/>
              </w:rPr>
              <w:t>Финан-совые</w:t>
            </w:r>
            <w:proofErr w:type="spellEnd"/>
            <w:r w:rsidRPr="006B12DF">
              <w:rPr>
                <w:sz w:val="28"/>
                <w:szCs w:val="28"/>
                <w:lang w:eastAsia="en-US"/>
              </w:rPr>
              <w:t xml:space="preserve"> </w:t>
            </w:r>
            <w:proofErr w:type="gramStart"/>
            <w:r w:rsidRPr="006B12DF">
              <w:rPr>
                <w:sz w:val="28"/>
                <w:szCs w:val="28"/>
                <w:lang w:eastAsia="en-US"/>
              </w:rPr>
              <w:t>потреб-</w:t>
            </w:r>
            <w:proofErr w:type="spellStart"/>
            <w:r w:rsidRPr="006B12DF">
              <w:rPr>
                <w:sz w:val="28"/>
                <w:szCs w:val="28"/>
                <w:lang w:eastAsia="en-US"/>
              </w:rPr>
              <w:t>ности</w:t>
            </w:r>
            <w:proofErr w:type="spellEnd"/>
            <w:proofErr w:type="gramEnd"/>
            <w:r w:rsidRPr="006B12DF">
              <w:rPr>
                <w:sz w:val="28"/>
                <w:szCs w:val="28"/>
                <w:lang w:eastAsia="en-US"/>
              </w:rPr>
              <w:t>, тыс. руб. (без НДС)</w:t>
            </w:r>
          </w:p>
        </w:tc>
        <w:tc>
          <w:tcPr>
            <w:tcW w:w="4430" w:type="dxa"/>
            <w:gridSpan w:val="3"/>
            <w:vAlign w:val="center"/>
          </w:tcPr>
          <w:p w14:paraId="08A1A3A9" w14:textId="77777777" w:rsidR="006B12DF" w:rsidRPr="006B12DF" w:rsidRDefault="006B12DF" w:rsidP="006B12DF">
            <w:pPr>
              <w:jc w:val="center"/>
              <w:rPr>
                <w:sz w:val="28"/>
                <w:szCs w:val="28"/>
                <w:lang w:eastAsia="en-US"/>
              </w:rPr>
            </w:pPr>
            <w:r w:rsidRPr="006B12DF">
              <w:rPr>
                <w:sz w:val="28"/>
                <w:szCs w:val="28"/>
                <w:lang w:eastAsia="en-US"/>
              </w:rPr>
              <w:t>Ожидаемый эффект</w:t>
            </w:r>
          </w:p>
        </w:tc>
      </w:tr>
      <w:tr w:rsidR="006B12DF" w:rsidRPr="006B12DF" w14:paraId="415ADE03" w14:textId="77777777" w:rsidTr="006C1737">
        <w:trPr>
          <w:trHeight w:val="844"/>
        </w:trPr>
        <w:tc>
          <w:tcPr>
            <w:tcW w:w="3334" w:type="dxa"/>
            <w:vMerge/>
          </w:tcPr>
          <w:p w14:paraId="586CCB4D" w14:textId="77777777" w:rsidR="006B12DF" w:rsidRPr="006B12DF" w:rsidRDefault="006B12DF" w:rsidP="006B12DF">
            <w:pPr>
              <w:jc w:val="center"/>
              <w:rPr>
                <w:sz w:val="28"/>
                <w:szCs w:val="28"/>
                <w:lang w:eastAsia="en-US"/>
              </w:rPr>
            </w:pPr>
          </w:p>
        </w:tc>
        <w:tc>
          <w:tcPr>
            <w:tcW w:w="992" w:type="dxa"/>
            <w:vMerge/>
          </w:tcPr>
          <w:p w14:paraId="60C025A8" w14:textId="77777777" w:rsidR="006B12DF" w:rsidRPr="006B12DF" w:rsidRDefault="006B12DF" w:rsidP="006B12DF">
            <w:pPr>
              <w:jc w:val="center"/>
              <w:rPr>
                <w:sz w:val="28"/>
                <w:szCs w:val="28"/>
                <w:lang w:eastAsia="en-US"/>
              </w:rPr>
            </w:pPr>
          </w:p>
        </w:tc>
        <w:tc>
          <w:tcPr>
            <w:tcW w:w="1451" w:type="dxa"/>
            <w:vMerge/>
          </w:tcPr>
          <w:p w14:paraId="46719252" w14:textId="77777777" w:rsidR="006B12DF" w:rsidRPr="006B12DF" w:rsidRDefault="006B12DF" w:rsidP="006B12DF">
            <w:pPr>
              <w:jc w:val="center"/>
              <w:rPr>
                <w:sz w:val="28"/>
                <w:szCs w:val="28"/>
                <w:lang w:eastAsia="en-US"/>
              </w:rPr>
            </w:pPr>
          </w:p>
        </w:tc>
        <w:tc>
          <w:tcPr>
            <w:tcW w:w="2304" w:type="dxa"/>
            <w:vAlign w:val="center"/>
          </w:tcPr>
          <w:p w14:paraId="0E072A09" w14:textId="77777777" w:rsidR="006B12DF" w:rsidRPr="006B12DF" w:rsidRDefault="006B12DF" w:rsidP="006B12DF">
            <w:pPr>
              <w:jc w:val="center"/>
              <w:rPr>
                <w:sz w:val="28"/>
                <w:szCs w:val="28"/>
                <w:lang w:eastAsia="en-US"/>
              </w:rPr>
            </w:pPr>
            <w:r w:rsidRPr="006B12DF">
              <w:rPr>
                <w:sz w:val="28"/>
                <w:szCs w:val="28"/>
                <w:lang w:eastAsia="en-US"/>
              </w:rPr>
              <w:t>Наименование показателей</w:t>
            </w:r>
          </w:p>
        </w:tc>
        <w:tc>
          <w:tcPr>
            <w:tcW w:w="1134" w:type="dxa"/>
            <w:vAlign w:val="center"/>
          </w:tcPr>
          <w:p w14:paraId="43E4515E" w14:textId="77777777" w:rsidR="006B12DF" w:rsidRPr="006B12DF" w:rsidRDefault="006B12DF" w:rsidP="006B12DF">
            <w:pPr>
              <w:jc w:val="center"/>
              <w:rPr>
                <w:sz w:val="28"/>
                <w:szCs w:val="28"/>
                <w:lang w:eastAsia="en-US"/>
              </w:rPr>
            </w:pPr>
            <w:r w:rsidRPr="006B12DF">
              <w:rPr>
                <w:sz w:val="28"/>
                <w:szCs w:val="28"/>
                <w:lang w:eastAsia="en-US"/>
              </w:rPr>
              <w:t>тыс. руб.</w:t>
            </w:r>
          </w:p>
        </w:tc>
        <w:tc>
          <w:tcPr>
            <w:tcW w:w="992" w:type="dxa"/>
            <w:vAlign w:val="center"/>
          </w:tcPr>
          <w:p w14:paraId="29126289" w14:textId="77777777" w:rsidR="006B12DF" w:rsidRPr="006B12DF" w:rsidRDefault="006B12DF" w:rsidP="006B12DF">
            <w:pPr>
              <w:jc w:val="center"/>
              <w:rPr>
                <w:sz w:val="28"/>
                <w:szCs w:val="28"/>
                <w:lang w:eastAsia="en-US"/>
              </w:rPr>
            </w:pPr>
            <w:r w:rsidRPr="006B12DF">
              <w:rPr>
                <w:sz w:val="28"/>
                <w:szCs w:val="28"/>
                <w:lang w:eastAsia="en-US"/>
              </w:rPr>
              <w:t>%</w:t>
            </w:r>
          </w:p>
        </w:tc>
      </w:tr>
      <w:tr w:rsidR="006B12DF" w:rsidRPr="006B12DF" w14:paraId="70C4E38B" w14:textId="77777777" w:rsidTr="006C1737">
        <w:tc>
          <w:tcPr>
            <w:tcW w:w="10207" w:type="dxa"/>
            <w:gridSpan w:val="6"/>
          </w:tcPr>
          <w:p w14:paraId="5603F46D" w14:textId="77777777" w:rsidR="006B12DF" w:rsidRPr="006B12DF" w:rsidRDefault="006B12DF" w:rsidP="006B12DF">
            <w:pPr>
              <w:ind w:left="720"/>
              <w:contextualSpacing/>
              <w:jc w:val="center"/>
              <w:rPr>
                <w:sz w:val="28"/>
                <w:szCs w:val="28"/>
                <w:lang w:eastAsia="en-US"/>
              </w:rPr>
            </w:pPr>
            <w:r w:rsidRPr="006B12DF">
              <w:rPr>
                <w:sz w:val="28"/>
                <w:szCs w:val="28"/>
                <w:lang w:eastAsia="en-US"/>
              </w:rPr>
              <w:t>Горячее водоснабжение</w:t>
            </w:r>
          </w:p>
        </w:tc>
      </w:tr>
      <w:tr w:rsidR="006B12DF" w:rsidRPr="006B12DF" w14:paraId="51E592F7" w14:textId="77777777" w:rsidTr="006C1737">
        <w:tc>
          <w:tcPr>
            <w:tcW w:w="3334" w:type="dxa"/>
          </w:tcPr>
          <w:p w14:paraId="4C5A458E" w14:textId="77777777" w:rsidR="006B12DF" w:rsidRPr="006B12DF" w:rsidRDefault="006B12DF" w:rsidP="006B12DF">
            <w:pPr>
              <w:jc w:val="center"/>
              <w:rPr>
                <w:color w:val="FF0000"/>
                <w:sz w:val="28"/>
                <w:szCs w:val="28"/>
                <w:lang w:eastAsia="en-US"/>
              </w:rPr>
            </w:pPr>
            <w:r w:rsidRPr="006B12DF">
              <w:rPr>
                <w:sz w:val="28"/>
                <w:szCs w:val="28"/>
                <w:lang w:eastAsia="en-US"/>
              </w:rPr>
              <w:t>-</w:t>
            </w:r>
          </w:p>
        </w:tc>
        <w:tc>
          <w:tcPr>
            <w:tcW w:w="992" w:type="dxa"/>
          </w:tcPr>
          <w:p w14:paraId="3E2B2E61" w14:textId="77777777" w:rsidR="006B12DF" w:rsidRPr="006B12DF" w:rsidRDefault="006B12DF" w:rsidP="006B12DF">
            <w:pPr>
              <w:jc w:val="center"/>
              <w:rPr>
                <w:sz w:val="28"/>
                <w:szCs w:val="28"/>
                <w:lang w:eastAsia="en-US"/>
              </w:rPr>
            </w:pPr>
            <w:r w:rsidRPr="006B12DF">
              <w:rPr>
                <w:sz w:val="28"/>
                <w:szCs w:val="28"/>
                <w:lang w:eastAsia="en-US"/>
              </w:rPr>
              <w:t>-</w:t>
            </w:r>
          </w:p>
        </w:tc>
        <w:tc>
          <w:tcPr>
            <w:tcW w:w="1451" w:type="dxa"/>
          </w:tcPr>
          <w:p w14:paraId="199F1841" w14:textId="77777777" w:rsidR="006B12DF" w:rsidRPr="006B12DF" w:rsidRDefault="006B12DF" w:rsidP="006B12DF">
            <w:pPr>
              <w:jc w:val="center"/>
              <w:rPr>
                <w:sz w:val="28"/>
                <w:szCs w:val="28"/>
                <w:lang w:eastAsia="en-US"/>
              </w:rPr>
            </w:pPr>
            <w:r w:rsidRPr="006B12DF">
              <w:rPr>
                <w:sz w:val="28"/>
                <w:szCs w:val="28"/>
                <w:lang w:eastAsia="en-US"/>
              </w:rPr>
              <w:t>-</w:t>
            </w:r>
          </w:p>
        </w:tc>
        <w:tc>
          <w:tcPr>
            <w:tcW w:w="2304" w:type="dxa"/>
          </w:tcPr>
          <w:p w14:paraId="0772475D" w14:textId="77777777" w:rsidR="006B12DF" w:rsidRPr="006B12DF" w:rsidRDefault="006B12DF" w:rsidP="006B12DF">
            <w:pPr>
              <w:jc w:val="center"/>
              <w:rPr>
                <w:sz w:val="28"/>
                <w:szCs w:val="28"/>
                <w:lang w:eastAsia="en-US"/>
              </w:rPr>
            </w:pPr>
            <w:r w:rsidRPr="006B12DF">
              <w:rPr>
                <w:sz w:val="28"/>
                <w:szCs w:val="28"/>
                <w:lang w:eastAsia="en-US"/>
              </w:rPr>
              <w:t>-</w:t>
            </w:r>
          </w:p>
        </w:tc>
        <w:tc>
          <w:tcPr>
            <w:tcW w:w="1134" w:type="dxa"/>
          </w:tcPr>
          <w:p w14:paraId="462874C8" w14:textId="77777777" w:rsidR="006B12DF" w:rsidRPr="006B12DF" w:rsidRDefault="006B12DF" w:rsidP="006B12DF">
            <w:pPr>
              <w:jc w:val="center"/>
              <w:rPr>
                <w:sz w:val="28"/>
                <w:szCs w:val="28"/>
                <w:lang w:eastAsia="en-US"/>
              </w:rPr>
            </w:pPr>
            <w:r w:rsidRPr="006B12DF">
              <w:rPr>
                <w:sz w:val="28"/>
                <w:szCs w:val="28"/>
                <w:lang w:eastAsia="en-US"/>
              </w:rPr>
              <w:t>-</w:t>
            </w:r>
          </w:p>
        </w:tc>
        <w:tc>
          <w:tcPr>
            <w:tcW w:w="992" w:type="dxa"/>
          </w:tcPr>
          <w:p w14:paraId="1914E6C3" w14:textId="77777777" w:rsidR="006B12DF" w:rsidRPr="006B12DF" w:rsidRDefault="006B12DF" w:rsidP="006B12DF">
            <w:pPr>
              <w:jc w:val="center"/>
              <w:rPr>
                <w:sz w:val="28"/>
                <w:szCs w:val="28"/>
                <w:lang w:eastAsia="en-US"/>
              </w:rPr>
            </w:pPr>
            <w:r w:rsidRPr="006B12DF">
              <w:rPr>
                <w:sz w:val="28"/>
                <w:szCs w:val="28"/>
                <w:lang w:eastAsia="en-US"/>
              </w:rPr>
              <w:t>-</w:t>
            </w:r>
          </w:p>
        </w:tc>
      </w:tr>
    </w:tbl>
    <w:p w14:paraId="6F43FC8C" w14:textId="77777777" w:rsidR="006B12DF" w:rsidRPr="006B12DF" w:rsidRDefault="006B12DF" w:rsidP="006B12DF">
      <w:pPr>
        <w:ind w:right="-144"/>
        <w:rPr>
          <w:sz w:val="28"/>
          <w:szCs w:val="28"/>
        </w:rPr>
        <w:sectPr w:rsidR="006B12DF" w:rsidRPr="006B12DF" w:rsidSect="006B12DF">
          <w:headerReference w:type="default" r:id="rId79"/>
          <w:headerReference w:type="first" r:id="rId80"/>
          <w:pgSz w:w="11906" w:h="16838"/>
          <w:pgMar w:top="851" w:right="851" w:bottom="709" w:left="1701" w:header="709" w:footer="709" w:gutter="0"/>
          <w:cols w:space="708"/>
          <w:titlePg/>
          <w:docGrid w:linePitch="360"/>
        </w:sectPr>
      </w:pPr>
    </w:p>
    <w:p w14:paraId="1E3C7981" w14:textId="77777777" w:rsidR="006B12DF" w:rsidRPr="006B12DF" w:rsidRDefault="006B12DF" w:rsidP="006B12DF">
      <w:pPr>
        <w:ind w:left="-142" w:right="-144"/>
        <w:jc w:val="center"/>
        <w:rPr>
          <w:bCs/>
          <w:color w:val="000000"/>
          <w:sz w:val="28"/>
          <w:szCs w:val="28"/>
        </w:rPr>
      </w:pPr>
      <w:r w:rsidRPr="006B12DF">
        <w:rPr>
          <w:sz w:val="28"/>
          <w:szCs w:val="28"/>
        </w:rPr>
        <w:lastRenderedPageBreak/>
        <w:t xml:space="preserve">Раздел 5. Планируемые объемы </w:t>
      </w:r>
      <w:r w:rsidRPr="006B12DF">
        <w:rPr>
          <w:sz w:val="28"/>
          <w:szCs w:val="28"/>
          <w:lang w:eastAsia="en-US"/>
        </w:rPr>
        <w:t>подачи горячей воды потребителям</w:t>
      </w:r>
      <w:r w:rsidRPr="006B12DF">
        <w:rPr>
          <w:bCs/>
          <w:color w:val="000000"/>
          <w:sz w:val="28"/>
          <w:szCs w:val="28"/>
        </w:rPr>
        <w:t xml:space="preserve"> </w:t>
      </w:r>
    </w:p>
    <w:p w14:paraId="110DFA0C" w14:textId="77777777" w:rsidR="006B12DF" w:rsidRPr="006B12DF" w:rsidRDefault="006B12DF" w:rsidP="006B12DF">
      <w:pPr>
        <w:ind w:left="-142" w:right="-144"/>
        <w:jc w:val="center"/>
        <w:rPr>
          <w:lang w:eastAsia="en-US"/>
        </w:rPr>
      </w:pPr>
      <w:r w:rsidRPr="006B12DF">
        <w:rPr>
          <w:bCs/>
          <w:color w:val="000000"/>
          <w:kern w:val="32"/>
          <w:sz w:val="28"/>
          <w:szCs w:val="28"/>
          <w:lang w:eastAsia="en-US"/>
        </w:rPr>
        <w:t xml:space="preserve">ООО «Энергоресурс» </w:t>
      </w:r>
      <w:r w:rsidRPr="006B12DF">
        <w:rPr>
          <w:bCs/>
          <w:kern w:val="32"/>
          <w:sz w:val="28"/>
          <w:szCs w:val="28"/>
          <w:lang w:eastAsia="en-US"/>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603E49F7" w14:textId="77777777" w:rsidR="006B12DF" w:rsidRPr="006B12DF" w:rsidRDefault="006B12DF" w:rsidP="006B12DF">
      <w:pPr>
        <w:jc w:val="center"/>
        <w:rPr>
          <w:color w:val="FF0000"/>
          <w:sz w:val="28"/>
          <w:szCs w:val="28"/>
        </w:rPr>
      </w:pPr>
    </w:p>
    <w:tbl>
      <w:tblPr>
        <w:tblStyle w:val="74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2283"/>
        <w:gridCol w:w="1134"/>
        <w:gridCol w:w="1134"/>
        <w:gridCol w:w="1134"/>
        <w:gridCol w:w="1134"/>
        <w:gridCol w:w="1134"/>
        <w:gridCol w:w="1134"/>
        <w:gridCol w:w="1134"/>
        <w:gridCol w:w="1116"/>
      </w:tblGrid>
      <w:tr w:rsidR="006B12DF" w:rsidRPr="006B12DF" w14:paraId="395B290C" w14:textId="77777777" w:rsidTr="006C1737">
        <w:trPr>
          <w:trHeight w:val="726"/>
        </w:trPr>
        <w:tc>
          <w:tcPr>
            <w:tcW w:w="790" w:type="dxa"/>
            <w:vMerge w:val="restart"/>
            <w:vAlign w:val="center"/>
          </w:tcPr>
          <w:p w14:paraId="50A87DFE" w14:textId="77777777" w:rsidR="006B12DF" w:rsidRPr="006B12DF" w:rsidRDefault="006B12DF" w:rsidP="006B12DF">
            <w:pPr>
              <w:jc w:val="center"/>
              <w:rPr>
                <w:sz w:val="18"/>
                <w:szCs w:val="18"/>
                <w:lang w:eastAsia="en-US"/>
              </w:rPr>
            </w:pPr>
            <w:r w:rsidRPr="006B12DF">
              <w:rPr>
                <w:sz w:val="18"/>
                <w:szCs w:val="18"/>
                <w:lang w:eastAsia="en-US"/>
              </w:rPr>
              <w:t>№ п/п</w:t>
            </w:r>
          </w:p>
        </w:tc>
        <w:tc>
          <w:tcPr>
            <w:tcW w:w="1331" w:type="dxa"/>
            <w:vMerge w:val="restart"/>
            <w:vAlign w:val="center"/>
          </w:tcPr>
          <w:p w14:paraId="6AF65D60" w14:textId="77777777" w:rsidR="006B12DF" w:rsidRPr="006B12DF" w:rsidRDefault="006B12DF" w:rsidP="006B12DF">
            <w:pPr>
              <w:jc w:val="center"/>
              <w:rPr>
                <w:sz w:val="18"/>
                <w:szCs w:val="18"/>
                <w:lang w:eastAsia="en-US"/>
              </w:rPr>
            </w:pPr>
            <w:proofErr w:type="spellStart"/>
            <w:r w:rsidRPr="006B12DF">
              <w:rPr>
                <w:sz w:val="18"/>
                <w:szCs w:val="18"/>
                <w:lang w:eastAsia="en-US"/>
              </w:rPr>
              <w:t>Наименова-ние</w:t>
            </w:r>
            <w:proofErr w:type="spellEnd"/>
            <w:r w:rsidRPr="006B12DF">
              <w:rPr>
                <w:sz w:val="18"/>
                <w:szCs w:val="18"/>
                <w:lang w:eastAsia="en-US"/>
              </w:rPr>
              <w:t xml:space="preserve"> показателя</w:t>
            </w:r>
          </w:p>
        </w:tc>
        <w:tc>
          <w:tcPr>
            <w:tcW w:w="666" w:type="dxa"/>
            <w:vMerge w:val="restart"/>
            <w:vAlign w:val="center"/>
          </w:tcPr>
          <w:p w14:paraId="08691F7E" w14:textId="77777777" w:rsidR="006B12DF" w:rsidRPr="006B12DF" w:rsidRDefault="006B12DF" w:rsidP="006B12DF">
            <w:pPr>
              <w:jc w:val="center"/>
              <w:rPr>
                <w:sz w:val="18"/>
                <w:szCs w:val="18"/>
                <w:lang w:eastAsia="en-US"/>
              </w:rPr>
            </w:pPr>
            <w:r w:rsidRPr="006B12DF">
              <w:rPr>
                <w:sz w:val="18"/>
                <w:szCs w:val="18"/>
                <w:lang w:eastAsia="en-US"/>
              </w:rPr>
              <w:t xml:space="preserve">Ед. </w:t>
            </w:r>
            <w:proofErr w:type="spellStart"/>
            <w:r w:rsidRPr="006B12DF">
              <w:rPr>
                <w:sz w:val="18"/>
                <w:szCs w:val="18"/>
                <w:lang w:eastAsia="en-US"/>
              </w:rPr>
              <w:t>изм</w:t>
            </w:r>
            <w:proofErr w:type="spellEnd"/>
          </w:p>
        </w:tc>
        <w:tc>
          <w:tcPr>
            <w:tcW w:w="2283" w:type="dxa"/>
            <w:vAlign w:val="center"/>
          </w:tcPr>
          <w:p w14:paraId="43E9E2BD" w14:textId="77777777" w:rsidR="006B12DF" w:rsidRPr="006B12DF" w:rsidRDefault="006B12DF" w:rsidP="006B12DF">
            <w:pPr>
              <w:jc w:val="center"/>
              <w:rPr>
                <w:sz w:val="18"/>
                <w:szCs w:val="18"/>
                <w:lang w:eastAsia="en-US"/>
              </w:rPr>
            </w:pPr>
            <w:r w:rsidRPr="006B12DF">
              <w:rPr>
                <w:sz w:val="18"/>
                <w:szCs w:val="18"/>
                <w:lang w:eastAsia="en-US"/>
              </w:rPr>
              <w:t>2021 год</w:t>
            </w:r>
          </w:p>
        </w:tc>
        <w:tc>
          <w:tcPr>
            <w:tcW w:w="2268" w:type="dxa"/>
            <w:gridSpan w:val="2"/>
            <w:vAlign w:val="center"/>
          </w:tcPr>
          <w:p w14:paraId="7EAC4ED0" w14:textId="77777777" w:rsidR="006B12DF" w:rsidRPr="006B12DF" w:rsidRDefault="006B12DF" w:rsidP="006B12DF">
            <w:pPr>
              <w:jc w:val="center"/>
              <w:rPr>
                <w:sz w:val="18"/>
                <w:szCs w:val="18"/>
                <w:lang w:eastAsia="en-US"/>
              </w:rPr>
            </w:pPr>
            <w:r w:rsidRPr="006B12DF">
              <w:rPr>
                <w:sz w:val="18"/>
                <w:szCs w:val="18"/>
                <w:lang w:eastAsia="en-US"/>
              </w:rPr>
              <w:t>2022 год</w:t>
            </w:r>
          </w:p>
        </w:tc>
        <w:tc>
          <w:tcPr>
            <w:tcW w:w="2268" w:type="dxa"/>
            <w:gridSpan w:val="2"/>
            <w:vAlign w:val="center"/>
          </w:tcPr>
          <w:p w14:paraId="33587FD1" w14:textId="77777777" w:rsidR="006B12DF" w:rsidRPr="006B12DF" w:rsidRDefault="006B12DF" w:rsidP="006B12DF">
            <w:pPr>
              <w:jc w:val="center"/>
              <w:rPr>
                <w:sz w:val="18"/>
                <w:szCs w:val="18"/>
                <w:lang w:eastAsia="en-US"/>
              </w:rPr>
            </w:pPr>
            <w:r w:rsidRPr="006B12DF">
              <w:rPr>
                <w:sz w:val="18"/>
                <w:szCs w:val="18"/>
                <w:lang w:eastAsia="en-US"/>
              </w:rPr>
              <w:t>2023 год</w:t>
            </w:r>
          </w:p>
        </w:tc>
        <w:tc>
          <w:tcPr>
            <w:tcW w:w="2268" w:type="dxa"/>
            <w:gridSpan w:val="2"/>
            <w:vAlign w:val="center"/>
          </w:tcPr>
          <w:p w14:paraId="652C514F" w14:textId="77777777" w:rsidR="006B12DF" w:rsidRPr="006B12DF" w:rsidRDefault="006B12DF" w:rsidP="006B12DF">
            <w:pPr>
              <w:jc w:val="center"/>
              <w:rPr>
                <w:sz w:val="18"/>
                <w:szCs w:val="18"/>
                <w:lang w:eastAsia="en-US"/>
              </w:rPr>
            </w:pPr>
            <w:r w:rsidRPr="006B12DF">
              <w:rPr>
                <w:sz w:val="18"/>
                <w:szCs w:val="18"/>
                <w:lang w:eastAsia="en-US"/>
              </w:rPr>
              <w:t>2024 год</w:t>
            </w:r>
          </w:p>
        </w:tc>
        <w:tc>
          <w:tcPr>
            <w:tcW w:w="2250" w:type="dxa"/>
            <w:gridSpan w:val="2"/>
            <w:vAlign w:val="center"/>
          </w:tcPr>
          <w:p w14:paraId="7038427A" w14:textId="77777777" w:rsidR="006B12DF" w:rsidRPr="006B12DF" w:rsidRDefault="006B12DF" w:rsidP="006B12DF">
            <w:pPr>
              <w:jc w:val="center"/>
              <w:rPr>
                <w:sz w:val="18"/>
                <w:szCs w:val="18"/>
                <w:lang w:eastAsia="en-US"/>
              </w:rPr>
            </w:pPr>
            <w:r w:rsidRPr="006B12DF">
              <w:rPr>
                <w:sz w:val="18"/>
                <w:szCs w:val="18"/>
                <w:lang w:eastAsia="en-US"/>
              </w:rPr>
              <w:t>2025 год</w:t>
            </w:r>
          </w:p>
        </w:tc>
      </w:tr>
      <w:tr w:rsidR="006B12DF" w:rsidRPr="006B12DF" w14:paraId="7CF516E1" w14:textId="77777777" w:rsidTr="006C1737">
        <w:trPr>
          <w:trHeight w:val="1010"/>
        </w:trPr>
        <w:tc>
          <w:tcPr>
            <w:tcW w:w="790" w:type="dxa"/>
            <w:vMerge/>
          </w:tcPr>
          <w:p w14:paraId="79428C65" w14:textId="77777777" w:rsidR="006B12DF" w:rsidRPr="006B12DF" w:rsidRDefault="006B12DF" w:rsidP="006B12DF">
            <w:pPr>
              <w:jc w:val="both"/>
              <w:rPr>
                <w:sz w:val="18"/>
                <w:szCs w:val="18"/>
                <w:lang w:eastAsia="en-US"/>
              </w:rPr>
            </w:pPr>
          </w:p>
        </w:tc>
        <w:tc>
          <w:tcPr>
            <w:tcW w:w="1331" w:type="dxa"/>
            <w:vMerge/>
          </w:tcPr>
          <w:p w14:paraId="0910F322" w14:textId="77777777" w:rsidR="006B12DF" w:rsidRPr="006B12DF" w:rsidRDefault="006B12DF" w:rsidP="006B12DF">
            <w:pPr>
              <w:jc w:val="both"/>
              <w:rPr>
                <w:sz w:val="18"/>
                <w:szCs w:val="18"/>
                <w:lang w:eastAsia="en-US"/>
              </w:rPr>
            </w:pPr>
          </w:p>
        </w:tc>
        <w:tc>
          <w:tcPr>
            <w:tcW w:w="666" w:type="dxa"/>
            <w:vMerge/>
          </w:tcPr>
          <w:p w14:paraId="6A4C1D51" w14:textId="77777777" w:rsidR="006B12DF" w:rsidRPr="006B12DF" w:rsidRDefault="006B12DF" w:rsidP="006B12DF">
            <w:pPr>
              <w:jc w:val="both"/>
              <w:rPr>
                <w:sz w:val="18"/>
                <w:szCs w:val="18"/>
                <w:lang w:eastAsia="en-US"/>
              </w:rPr>
            </w:pPr>
          </w:p>
        </w:tc>
        <w:tc>
          <w:tcPr>
            <w:tcW w:w="2283" w:type="dxa"/>
            <w:vAlign w:val="center"/>
          </w:tcPr>
          <w:p w14:paraId="050D8E96" w14:textId="77777777" w:rsidR="006B12DF" w:rsidRPr="006B12DF" w:rsidRDefault="006B12DF" w:rsidP="006B12DF">
            <w:pPr>
              <w:jc w:val="center"/>
              <w:rPr>
                <w:sz w:val="18"/>
                <w:szCs w:val="18"/>
                <w:lang w:eastAsia="en-US"/>
              </w:rPr>
            </w:pPr>
            <w:r w:rsidRPr="006B12DF">
              <w:rPr>
                <w:sz w:val="18"/>
                <w:szCs w:val="18"/>
                <w:lang w:eastAsia="en-US"/>
              </w:rPr>
              <w:t>с 06.08.</w:t>
            </w:r>
          </w:p>
          <w:p w14:paraId="7423C204"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1AD71621" w14:textId="77777777" w:rsidR="006B12DF" w:rsidRPr="006B12DF" w:rsidRDefault="006B12DF" w:rsidP="006B12DF">
            <w:pPr>
              <w:jc w:val="center"/>
              <w:rPr>
                <w:sz w:val="18"/>
                <w:szCs w:val="18"/>
                <w:lang w:eastAsia="en-US"/>
              </w:rPr>
            </w:pPr>
            <w:r w:rsidRPr="006B12DF">
              <w:rPr>
                <w:sz w:val="18"/>
                <w:szCs w:val="18"/>
                <w:lang w:eastAsia="en-US"/>
              </w:rPr>
              <w:t>с 01.01.</w:t>
            </w:r>
          </w:p>
          <w:p w14:paraId="4878C16F"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5BA1AA2C" w14:textId="77777777" w:rsidR="006B12DF" w:rsidRPr="006B12DF" w:rsidRDefault="006B12DF" w:rsidP="006B12DF">
            <w:pPr>
              <w:jc w:val="center"/>
              <w:rPr>
                <w:sz w:val="18"/>
                <w:szCs w:val="18"/>
                <w:lang w:eastAsia="en-US"/>
              </w:rPr>
            </w:pPr>
            <w:r w:rsidRPr="006B12DF">
              <w:rPr>
                <w:sz w:val="18"/>
                <w:szCs w:val="18"/>
                <w:lang w:eastAsia="en-US"/>
              </w:rPr>
              <w:t>с 01.07.</w:t>
            </w:r>
          </w:p>
          <w:p w14:paraId="640A3492"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768FB607" w14:textId="77777777" w:rsidR="006B12DF" w:rsidRPr="006B12DF" w:rsidRDefault="006B12DF" w:rsidP="006B12DF">
            <w:pPr>
              <w:jc w:val="center"/>
              <w:rPr>
                <w:sz w:val="18"/>
                <w:szCs w:val="18"/>
                <w:lang w:eastAsia="en-US"/>
              </w:rPr>
            </w:pPr>
            <w:r w:rsidRPr="006B12DF">
              <w:rPr>
                <w:sz w:val="18"/>
                <w:szCs w:val="18"/>
                <w:lang w:eastAsia="en-US"/>
              </w:rPr>
              <w:t>с 01.01.</w:t>
            </w:r>
          </w:p>
          <w:p w14:paraId="02472774"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7EC138D2" w14:textId="77777777" w:rsidR="006B12DF" w:rsidRPr="006B12DF" w:rsidRDefault="006B12DF" w:rsidP="006B12DF">
            <w:pPr>
              <w:jc w:val="center"/>
              <w:rPr>
                <w:sz w:val="18"/>
                <w:szCs w:val="18"/>
                <w:lang w:eastAsia="en-US"/>
              </w:rPr>
            </w:pPr>
            <w:r w:rsidRPr="006B12DF">
              <w:rPr>
                <w:sz w:val="18"/>
                <w:szCs w:val="18"/>
                <w:lang w:eastAsia="en-US"/>
              </w:rPr>
              <w:t>с 01.07.</w:t>
            </w:r>
          </w:p>
          <w:p w14:paraId="55ADCC86"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078C0162" w14:textId="77777777" w:rsidR="006B12DF" w:rsidRPr="006B12DF" w:rsidRDefault="006B12DF" w:rsidP="006B12DF">
            <w:pPr>
              <w:jc w:val="center"/>
              <w:rPr>
                <w:sz w:val="18"/>
                <w:szCs w:val="18"/>
                <w:lang w:eastAsia="en-US"/>
              </w:rPr>
            </w:pPr>
            <w:r w:rsidRPr="006B12DF">
              <w:rPr>
                <w:sz w:val="18"/>
                <w:szCs w:val="18"/>
                <w:lang w:eastAsia="en-US"/>
              </w:rPr>
              <w:t>с 01.01.</w:t>
            </w:r>
          </w:p>
          <w:p w14:paraId="211DB1C5"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0B3989A4" w14:textId="77777777" w:rsidR="006B12DF" w:rsidRPr="006B12DF" w:rsidRDefault="006B12DF" w:rsidP="006B12DF">
            <w:pPr>
              <w:jc w:val="center"/>
              <w:rPr>
                <w:sz w:val="18"/>
                <w:szCs w:val="18"/>
                <w:lang w:eastAsia="en-US"/>
              </w:rPr>
            </w:pPr>
            <w:r w:rsidRPr="006B12DF">
              <w:rPr>
                <w:sz w:val="18"/>
                <w:szCs w:val="18"/>
                <w:lang w:eastAsia="en-US"/>
              </w:rPr>
              <w:t>с 01.07.</w:t>
            </w:r>
          </w:p>
          <w:p w14:paraId="39621F76"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045DC544" w14:textId="77777777" w:rsidR="006B12DF" w:rsidRPr="006B12DF" w:rsidRDefault="006B12DF" w:rsidP="006B12DF">
            <w:pPr>
              <w:jc w:val="center"/>
              <w:rPr>
                <w:sz w:val="18"/>
                <w:szCs w:val="18"/>
                <w:lang w:eastAsia="en-US"/>
              </w:rPr>
            </w:pPr>
            <w:r w:rsidRPr="006B12DF">
              <w:rPr>
                <w:sz w:val="18"/>
                <w:szCs w:val="18"/>
                <w:lang w:eastAsia="en-US"/>
              </w:rPr>
              <w:t>с 01.01.</w:t>
            </w:r>
          </w:p>
          <w:p w14:paraId="1C657B8D"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16" w:type="dxa"/>
            <w:vAlign w:val="center"/>
          </w:tcPr>
          <w:p w14:paraId="7C418C63" w14:textId="77777777" w:rsidR="006B12DF" w:rsidRPr="006B12DF" w:rsidRDefault="006B12DF" w:rsidP="006B12DF">
            <w:pPr>
              <w:jc w:val="center"/>
              <w:rPr>
                <w:sz w:val="18"/>
                <w:szCs w:val="18"/>
                <w:lang w:eastAsia="en-US"/>
              </w:rPr>
            </w:pPr>
            <w:r w:rsidRPr="006B12DF">
              <w:rPr>
                <w:sz w:val="18"/>
                <w:szCs w:val="18"/>
                <w:lang w:eastAsia="en-US"/>
              </w:rPr>
              <w:t>с 01.07.</w:t>
            </w:r>
          </w:p>
          <w:p w14:paraId="79B3ACB2" w14:textId="77777777" w:rsidR="006B12DF" w:rsidRPr="006B12DF" w:rsidRDefault="006B12DF" w:rsidP="006B12DF">
            <w:pPr>
              <w:jc w:val="center"/>
              <w:rPr>
                <w:sz w:val="18"/>
                <w:szCs w:val="18"/>
                <w:lang w:eastAsia="en-US"/>
              </w:rPr>
            </w:pPr>
            <w:r w:rsidRPr="006B12DF">
              <w:rPr>
                <w:sz w:val="18"/>
                <w:szCs w:val="18"/>
                <w:lang w:eastAsia="en-US"/>
              </w:rPr>
              <w:t>по 31.12.</w:t>
            </w:r>
          </w:p>
        </w:tc>
      </w:tr>
      <w:tr w:rsidR="006B12DF" w:rsidRPr="006B12DF" w14:paraId="631F235D" w14:textId="77777777" w:rsidTr="006C1737">
        <w:trPr>
          <w:trHeight w:val="578"/>
        </w:trPr>
        <w:tc>
          <w:tcPr>
            <w:tcW w:w="14124" w:type="dxa"/>
            <w:gridSpan w:val="12"/>
            <w:vAlign w:val="center"/>
          </w:tcPr>
          <w:p w14:paraId="617BBD6F" w14:textId="77777777" w:rsidR="006B12DF" w:rsidRPr="006B12DF" w:rsidRDefault="006B12DF" w:rsidP="006B12DF">
            <w:pPr>
              <w:jc w:val="center"/>
              <w:rPr>
                <w:sz w:val="18"/>
                <w:szCs w:val="18"/>
                <w:lang w:eastAsia="en-US"/>
              </w:rPr>
            </w:pPr>
            <w:r w:rsidRPr="006B12DF">
              <w:rPr>
                <w:sz w:val="18"/>
                <w:szCs w:val="18"/>
                <w:lang w:eastAsia="en-US"/>
              </w:rPr>
              <w:t>Горячее водоснабжение</w:t>
            </w:r>
          </w:p>
        </w:tc>
      </w:tr>
      <w:tr w:rsidR="006B12DF" w:rsidRPr="006B12DF" w14:paraId="535386F7" w14:textId="77777777" w:rsidTr="006C1737">
        <w:trPr>
          <w:trHeight w:val="1367"/>
        </w:trPr>
        <w:tc>
          <w:tcPr>
            <w:tcW w:w="790" w:type="dxa"/>
            <w:vAlign w:val="center"/>
          </w:tcPr>
          <w:p w14:paraId="3C9C9109" w14:textId="77777777" w:rsidR="006B12DF" w:rsidRPr="006B12DF" w:rsidRDefault="006B12DF" w:rsidP="006B12DF">
            <w:pPr>
              <w:jc w:val="center"/>
              <w:rPr>
                <w:sz w:val="18"/>
                <w:szCs w:val="18"/>
                <w:lang w:eastAsia="en-US"/>
              </w:rPr>
            </w:pPr>
            <w:r w:rsidRPr="006B12DF">
              <w:rPr>
                <w:sz w:val="18"/>
                <w:szCs w:val="18"/>
                <w:lang w:eastAsia="en-US"/>
              </w:rPr>
              <w:t>1.</w:t>
            </w:r>
          </w:p>
        </w:tc>
        <w:tc>
          <w:tcPr>
            <w:tcW w:w="1331" w:type="dxa"/>
            <w:vAlign w:val="center"/>
          </w:tcPr>
          <w:p w14:paraId="5D74CF79" w14:textId="77777777" w:rsidR="006B12DF" w:rsidRPr="006B12DF" w:rsidRDefault="006B12DF" w:rsidP="006B12DF">
            <w:pPr>
              <w:ind w:left="-108" w:right="-108"/>
              <w:jc w:val="center"/>
              <w:rPr>
                <w:sz w:val="18"/>
                <w:szCs w:val="18"/>
                <w:lang w:eastAsia="en-US"/>
              </w:rPr>
            </w:pPr>
            <w:r w:rsidRPr="006B12DF">
              <w:rPr>
                <w:sz w:val="18"/>
                <w:szCs w:val="18"/>
                <w:lang w:eastAsia="en-US"/>
              </w:rPr>
              <w:t>Отпущено горячей воды по категориям потребителей</w:t>
            </w:r>
          </w:p>
        </w:tc>
        <w:tc>
          <w:tcPr>
            <w:tcW w:w="666" w:type="dxa"/>
            <w:vAlign w:val="center"/>
          </w:tcPr>
          <w:p w14:paraId="6548408D" w14:textId="77777777" w:rsidR="006B12DF" w:rsidRPr="006B12DF" w:rsidRDefault="006B12DF" w:rsidP="006B12DF">
            <w:pPr>
              <w:jc w:val="center"/>
              <w:rPr>
                <w:sz w:val="18"/>
                <w:szCs w:val="18"/>
                <w:vertAlign w:val="superscript"/>
                <w:lang w:eastAsia="en-US"/>
              </w:rPr>
            </w:pPr>
            <w:r w:rsidRPr="006B12DF">
              <w:rPr>
                <w:sz w:val="18"/>
                <w:szCs w:val="18"/>
                <w:lang w:eastAsia="en-US"/>
              </w:rPr>
              <w:t>м</w:t>
            </w:r>
            <w:r w:rsidRPr="006B12DF">
              <w:rPr>
                <w:sz w:val="18"/>
                <w:szCs w:val="18"/>
                <w:vertAlign w:val="superscript"/>
                <w:lang w:eastAsia="en-US"/>
              </w:rPr>
              <w:t>3</w:t>
            </w:r>
          </w:p>
        </w:tc>
        <w:tc>
          <w:tcPr>
            <w:tcW w:w="2283" w:type="dxa"/>
            <w:vAlign w:val="center"/>
          </w:tcPr>
          <w:p w14:paraId="1FE15B22"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2371EF23"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64EFC5A3"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5D7DF9B2"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44E108B1"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08173EC7"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7ED00EEA"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0ED910CF" w14:textId="77777777" w:rsidR="006B12DF" w:rsidRPr="006B12DF" w:rsidRDefault="006B12DF" w:rsidP="006B12DF">
            <w:pPr>
              <w:jc w:val="center"/>
              <w:rPr>
                <w:lang w:eastAsia="en-US"/>
              </w:rPr>
            </w:pPr>
            <w:r w:rsidRPr="006B12DF">
              <w:rPr>
                <w:lang w:eastAsia="en-US"/>
              </w:rPr>
              <w:t>9 512,73</w:t>
            </w:r>
          </w:p>
        </w:tc>
        <w:tc>
          <w:tcPr>
            <w:tcW w:w="1116" w:type="dxa"/>
            <w:vAlign w:val="center"/>
          </w:tcPr>
          <w:p w14:paraId="38669AF5" w14:textId="77777777" w:rsidR="006B12DF" w:rsidRPr="006B12DF" w:rsidRDefault="006B12DF" w:rsidP="006B12DF">
            <w:pPr>
              <w:jc w:val="center"/>
              <w:rPr>
                <w:lang w:eastAsia="en-US"/>
              </w:rPr>
            </w:pPr>
            <w:r w:rsidRPr="006B12DF">
              <w:rPr>
                <w:lang w:eastAsia="en-US"/>
              </w:rPr>
              <w:t>7 783,14</w:t>
            </w:r>
          </w:p>
        </w:tc>
      </w:tr>
      <w:tr w:rsidR="006B12DF" w:rsidRPr="006B12DF" w14:paraId="1AE92B00" w14:textId="77777777" w:rsidTr="006C1737">
        <w:trPr>
          <w:trHeight w:val="1054"/>
        </w:trPr>
        <w:tc>
          <w:tcPr>
            <w:tcW w:w="790" w:type="dxa"/>
            <w:vAlign w:val="center"/>
          </w:tcPr>
          <w:p w14:paraId="466D8307" w14:textId="77777777" w:rsidR="006B12DF" w:rsidRPr="006B12DF" w:rsidRDefault="006B12DF" w:rsidP="006B12DF">
            <w:pPr>
              <w:jc w:val="center"/>
              <w:rPr>
                <w:sz w:val="18"/>
                <w:szCs w:val="18"/>
                <w:lang w:eastAsia="en-US"/>
              </w:rPr>
            </w:pPr>
            <w:r w:rsidRPr="006B12DF">
              <w:rPr>
                <w:sz w:val="18"/>
                <w:szCs w:val="18"/>
                <w:lang w:eastAsia="en-US"/>
              </w:rPr>
              <w:t>1.1.</w:t>
            </w:r>
          </w:p>
        </w:tc>
        <w:tc>
          <w:tcPr>
            <w:tcW w:w="1331" w:type="dxa"/>
            <w:vAlign w:val="center"/>
          </w:tcPr>
          <w:p w14:paraId="72488074" w14:textId="77777777" w:rsidR="006B12DF" w:rsidRPr="006B12DF" w:rsidRDefault="006B12DF" w:rsidP="006B12DF">
            <w:pPr>
              <w:ind w:left="-108" w:right="-108"/>
              <w:jc w:val="center"/>
              <w:rPr>
                <w:sz w:val="18"/>
                <w:szCs w:val="18"/>
                <w:lang w:eastAsia="en-US"/>
              </w:rPr>
            </w:pPr>
            <w:r w:rsidRPr="006B12DF">
              <w:rPr>
                <w:sz w:val="18"/>
                <w:szCs w:val="18"/>
                <w:lang w:eastAsia="en-US"/>
              </w:rPr>
              <w:t xml:space="preserve">На </w:t>
            </w:r>
            <w:proofErr w:type="gramStart"/>
            <w:r w:rsidRPr="006B12DF">
              <w:rPr>
                <w:sz w:val="18"/>
                <w:szCs w:val="18"/>
                <w:lang w:eastAsia="en-US"/>
              </w:rPr>
              <w:t>потреби-</w:t>
            </w:r>
            <w:proofErr w:type="spellStart"/>
            <w:r w:rsidRPr="006B12DF">
              <w:rPr>
                <w:sz w:val="18"/>
                <w:szCs w:val="18"/>
                <w:lang w:eastAsia="en-US"/>
              </w:rPr>
              <w:t>тельский</w:t>
            </w:r>
            <w:proofErr w:type="spellEnd"/>
            <w:proofErr w:type="gramEnd"/>
            <w:r w:rsidRPr="006B12DF">
              <w:rPr>
                <w:sz w:val="18"/>
                <w:szCs w:val="18"/>
                <w:lang w:eastAsia="en-US"/>
              </w:rPr>
              <w:t xml:space="preserve"> рынок</w:t>
            </w:r>
          </w:p>
        </w:tc>
        <w:tc>
          <w:tcPr>
            <w:tcW w:w="666" w:type="dxa"/>
            <w:vAlign w:val="center"/>
          </w:tcPr>
          <w:p w14:paraId="6274C4F8"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2283" w:type="dxa"/>
            <w:vAlign w:val="center"/>
          </w:tcPr>
          <w:p w14:paraId="34B54E6A"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2A8DF6B3"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233E01BA"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1CD5081A"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33A48485"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497CA933"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4E73DCEC"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4DEF29F1" w14:textId="77777777" w:rsidR="006B12DF" w:rsidRPr="006B12DF" w:rsidRDefault="006B12DF" w:rsidP="006B12DF">
            <w:pPr>
              <w:jc w:val="center"/>
              <w:rPr>
                <w:lang w:eastAsia="en-US"/>
              </w:rPr>
            </w:pPr>
            <w:r w:rsidRPr="006B12DF">
              <w:rPr>
                <w:lang w:eastAsia="en-US"/>
              </w:rPr>
              <w:t>9 330,13</w:t>
            </w:r>
          </w:p>
        </w:tc>
        <w:tc>
          <w:tcPr>
            <w:tcW w:w="1116" w:type="dxa"/>
            <w:vAlign w:val="center"/>
          </w:tcPr>
          <w:p w14:paraId="6B28E514" w14:textId="77777777" w:rsidR="006B12DF" w:rsidRPr="006B12DF" w:rsidRDefault="006B12DF" w:rsidP="006B12DF">
            <w:pPr>
              <w:jc w:val="center"/>
              <w:rPr>
                <w:lang w:eastAsia="en-US"/>
              </w:rPr>
            </w:pPr>
            <w:r w:rsidRPr="006B12DF">
              <w:rPr>
                <w:lang w:eastAsia="en-US"/>
              </w:rPr>
              <w:t>7 633,74</w:t>
            </w:r>
          </w:p>
        </w:tc>
      </w:tr>
      <w:tr w:rsidR="006B12DF" w:rsidRPr="006B12DF" w14:paraId="1F479563" w14:textId="77777777" w:rsidTr="006C1737">
        <w:trPr>
          <w:trHeight w:val="890"/>
        </w:trPr>
        <w:tc>
          <w:tcPr>
            <w:tcW w:w="790" w:type="dxa"/>
            <w:vAlign w:val="center"/>
          </w:tcPr>
          <w:p w14:paraId="7E2366DA" w14:textId="77777777" w:rsidR="006B12DF" w:rsidRPr="006B12DF" w:rsidRDefault="006B12DF" w:rsidP="006B12DF">
            <w:pPr>
              <w:jc w:val="center"/>
              <w:rPr>
                <w:sz w:val="18"/>
                <w:szCs w:val="18"/>
                <w:lang w:eastAsia="en-US"/>
              </w:rPr>
            </w:pPr>
            <w:r w:rsidRPr="006B12DF">
              <w:rPr>
                <w:sz w:val="18"/>
                <w:szCs w:val="18"/>
                <w:lang w:eastAsia="en-US"/>
              </w:rPr>
              <w:t>1.1.1.</w:t>
            </w:r>
          </w:p>
        </w:tc>
        <w:tc>
          <w:tcPr>
            <w:tcW w:w="1331" w:type="dxa"/>
            <w:vAlign w:val="center"/>
          </w:tcPr>
          <w:p w14:paraId="2F2DC0D1" w14:textId="77777777" w:rsidR="006B12DF" w:rsidRPr="006B12DF" w:rsidRDefault="006B12DF" w:rsidP="006B12DF">
            <w:pPr>
              <w:ind w:left="-108" w:right="-108"/>
              <w:jc w:val="center"/>
              <w:rPr>
                <w:sz w:val="18"/>
                <w:szCs w:val="18"/>
                <w:lang w:eastAsia="en-US"/>
              </w:rPr>
            </w:pPr>
            <w:r w:rsidRPr="006B12DF">
              <w:rPr>
                <w:sz w:val="18"/>
                <w:szCs w:val="18"/>
                <w:lang w:eastAsia="en-US"/>
              </w:rPr>
              <w:t>Потребителям в жилищном секторе</w:t>
            </w:r>
          </w:p>
        </w:tc>
        <w:tc>
          <w:tcPr>
            <w:tcW w:w="666" w:type="dxa"/>
            <w:vAlign w:val="center"/>
          </w:tcPr>
          <w:p w14:paraId="094AE314"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2283" w:type="dxa"/>
            <w:vAlign w:val="center"/>
          </w:tcPr>
          <w:p w14:paraId="18F61EE1"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350B6273"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10CC9EE9"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14F90EEA"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31BDD850"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5B203C78"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7EBCA567"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26224A25" w14:textId="77777777" w:rsidR="006B12DF" w:rsidRPr="006B12DF" w:rsidRDefault="006B12DF" w:rsidP="006B12DF">
            <w:pPr>
              <w:jc w:val="center"/>
              <w:rPr>
                <w:lang w:eastAsia="en-US"/>
              </w:rPr>
            </w:pPr>
            <w:r w:rsidRPr="006B12DF">
              <w:rPr>
                <w:lang w:eastAsia="en-US"/>
              </w:rPr>
              <w:t>8 180,15</w:t>
            </w:r>
          </w:p>
        </w:tc>
        <w:tc>
          <w:tcPr>
            <w:tcW w:w="1116" w:type="dxa"/>
            <w:vAlign w:val="center"/>
          </w:tcPr>
          <w:p w14:paraId="0C832C4F" w14:textId="77777777" w:rsidR="006B12DF" w:rsidRPr="006B12DF" w:rsidRDefault="006B12DF" w:rsidP="006B12DF">
            <w:pPr>
              <w:jc w:val="center"/>
              <w:rPr>
                <w:lang w:eastAsia="en-US"/>
              </w:rPr>
            </w:pPr>
            <w:r w:rsidRPr="006B12DF">
              <w:rPr>
                <w:lang w:eastAsia="en-US"/>
              </w:rPr>
              <w:t>6 692,85</w:t>
            </w:r>
          </w:p>
        </w:tc>
      </w:tr>
      <w:tr w:rsidR="006B12DF" w:rsidRPr="006B12DF" w14:paraId="70DADEE7" w14:textId="77777777" w:rsidTr="006C1737">
        <w:trPr>
          <w:trHeight w:val="597"/>
        </w:trPr>
        <w:tc>
          <w:tcPr>
            <w:tcW w:w="790" w:type="dxa"/>
            <w:vAlign w:val="center"/>
          </w:tcPr>
          <w:p w14:paraId="183AC3C5" w14:textId="77777777" w:rsidR="006B12DF" w:rsidRPr="006B12DF" w:rsidRDefault="006B12DF" w:rsidP="006B12DF">
            <w:pPr>
              <w:jc w:val="center"/>
              <w:rPr>
                <w:sz w:val="18"/>
                <w:szCs w:val="18"/>
                <w:lang w:eastAsia="en-US"/>
              </w:rPr>
            </w:pPr>
            <w:r w:rsidRPr="006B12DF">
              <w:rPr>
                <w:sz w:val="18"/>
                <w:szCs w:val="18"/>
                <w:lang w:eastAsia="en-US"/>
              </w:rPr>
              <w:t>1.1.2.</w:t>
            </w:r>
          </w:p>
        </w:tc>
        <w:tc>
          <w:tcPr>
            <w:tcW w:w="1331" w:type="dxa"/>
            <w:vAlign w:val="center"/>
          </w:tcPr>
          <w:p w14:paraId="21751703" w14:textId="77777777" w:rsidR="006B12DF" w:rsidRPr="006B12DF" w:rsidRDefault="006B12DF" w:rsidP="006B12DF">
            <w:pPr>
              <w:ind w:left="-108" w:right="-108"/>
              <w:jc w:val="center"/>
              <w:rPr>
                <w:sz w:val="18"/>
                <w:szCs w:val="18"/>
                <w:lang w:eastAsia="en-US"/>
              </w:rPr>
            </w:pPr>
            <w:r w:rsidRPr="006B12DF">
              <w:rPr>
                <w:sz w:val="18"/>
                <w:szCs w:val="18"/>
                <w:lang w:eastAsia="en-US"/>
              </w:rPr>
              <w:t>Бюджетным организациям</w:t>
            </w:r>
          </w:p>
        </w:tc>
        <w:tc>
          <w:tcPr>
            <w:tcW w:w="666" w:type="dxa"/>
            <w:vAlign w:val="center"/>
          </w:tcPr>
          <w:p w14:paraId="24009BA5"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2283" w:type="dxa"/>
            <w:vAlign w:val="center"/>
          </w:tcPr>
          <w:p w14:paraId="465FBC58"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61C946AC"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01A91200"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4E24317D"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5D8B57AF"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45AFC09F"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027D6AC2"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20754389" w14:textId="77777777" w:rsidR="006B12DF" w:rsidRPr="006B12DF" w:rsidRDefault="006B12DF" w:rsidP="006B12DF">
            <w:pPr>
              <w:jc w:val="center"/>
              <w:rPr>
                <w:lang w:eastAsia="en-US"/>
              </w:rPr>
            </w:pPr>
            <w:r w:rsidRPr="006B12DF">
              <w:rPr>
                <w:lang w:eastAsia="en-US"/>
              </w:rPr>
              <w:t>18,12</w:t>
            </w:r>
          </w:p>
        </w:tc>
        <w:tc>
          <w:tcPr>
            <w:tcW w:w="1116" w:type="dxa"/>
            <w:vAlign w:val="center"/>
          </w:tcPr>
          <w:p w14:paraId="4DAC94F2" w14:textId="77777777" w:rsidR="006B12DF" w:rsidRPr="006B12DF" w:rsidRDefault="006B12DF" w:rsidP="006B12DF">
            <w:pPr>
              <w:jc w:val="center"/>
              <w:rPr>
                <w:lang w:eastAsia="en-US"/>
              </w:rPr>
            </w:pPr>
            <w:r w:rsidRPr="006B12DF">
              <w:rPr>
                <w:lang w:eastAsia="en-US"/>
              </w:rPr>
              <w:t>14,83</w:t>
            </w:r>
          </w:p>
        </w:tc>
      </w:tr>
      <w:tr w:rsidR="006B12DF" w:rsidRPr="006B12DF" w14:paraId="1B01A7F0" w14:textId="77777777" w:rsidTr="006C1737">
        <w:trPr>
          <w:trHeight w:val="582"/>
        </w:trPr>
        <w:tc>
          <w:tcPr>
            <w:tcW w:w="790" w:type="dxa"/>
            <w:vAlign w:val="center"/>
          </w:tcPr>
          <w:p w14:paraId="17A63FB4" w14:textId="77777777" w:rsidR="006B12DF" w:rsidRPr="006B12DF" w:rsidRDefault="006B12DF" w:rsidP="006B12DF">
            <w:pPr>
              <w:jc w:val="center"/>
              <w:rPr>
                <w:sz w:val="18"/>
                <w:szCs w:val="18"/>
                <w:lang w:eastAsia="en-US"/>
              </w:rPr>
            </w:pPr>
            <w:r w:rsidRPr="006B12DF">
              <w:rPr>
                <w:sz w:val="18"/>
                <w:szCs w:val="18"/>
                <w:lang w:eastAsia="en-US"/>
              </w:rPr>
              <w:t>1.1.3.</w:t>
            </w:r>
          </w:p>
        </w:tc>
        <w:tc>
          <w:tcPr>
            <w:tcW w:w="1331" w:type="dxa"/>
            <w:vAlign w:val="center"/>
          </w:tcPr>
          <w:p w14:paraId="5FE69290" w14:textId="77777777" w:rsidR="006B12DF" w:rsidRPr="006B12DF" w:rsidRDefault="006B12DF" w:rsidP="006B12DF">
            <w:pPr>
              <w:ind w:left="-108" w:right="-108"/>
              <w:jc w:val="center"/>
              <w:rPr>
                <w:sz w:val="18"/>
                <w:szCs w:val="18"/>
                <w:lang w:eastAsia="en-US"/>
              </w:rPr>
            </w:pPr>
            <w:r w:rsidRPr="006B12DF">
              <w:rPr>
                <w:sz w:val="18"/>
                <w:szCs w:val="18"/>
                <w:lang w:eastAsia="en-US"/>
              </w:rPr>
              <w:t>Прочим потребителям</w:t>
            </w:r>
          </w:p>
        </w:tc>
        <w:tc>
          <w:tcPr>
            <w:tcW w:w="666" w:type="dxa"/>
            <w:vAlign w:val="center"/>
          </w:tcPr>
          <w:p w14:paraId="2B9184AB"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2283" w:type="dxa"/>
            <w:vAlign w:val="center"/>
          </w:tcPr>
          <w:p w14:paraId="089B4C3F"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48C8C23C"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58D05E39"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4CBB9629"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537C7A7C"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6973CDD9"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1AACDFC4"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75112530" w14:textId="77777777" w:rsidR="006B12DF" w:rsidRPr="006B12DF" w:rsidRDefault="006B12DF" w:rsidP="006B12DF">
            <w:pPr>
              <w:jc w:val="center"/>
              <w:rPr>
                <w:lang w:eastAsia="en-US"/>
              </w:rPr>
            </w:pPr>
            <w:r w:rsidRPr="006B12DF">
              <w:rPr>
                <w:lang w:eastAsia="en-US"/>
              </w:rPr>
              <w:t>1 131,86</w:t>
            </w:r>
          </w:p>
        </w:tc>
        <w:tc>
          <w:tcPr>
            <w:tcW w:w="1116" w:type="dxa"/>
            <w:vAlign w:val="center"/>
          </w:tcPr>
          <w:p w14:paraId="2DCC8B1D" w14:textId="77777777" w:rsidR="006B12DF" w:rsidRPr="006B12DF" w:rsidRDefault="006B12DF" w:rsidP="006B12DF">
            <w:pPr>
              <w:jc w:val="center"/>
              <w:rPr>
                <w:lang w:eastAsia="en-US"/>
              </w:rPr>
            </w:pPr>
            <w:r w:rsidRPr="006B12DF">
              <w:rPr>
                <w:lang w:eastAsia="en-US"/>
              </w:rPr>
              <w:t>926,06</w:t>
            </w:r>
          </w:p>
        </w:tc>
      </w:tr>
      <w:tr w:rsidR="006B12DF" w:rsidRPr="006B12DF" w14:paraId="0A26235C" w14:textId="77777777" w:rsidTr="006C1737">
        <w:trPr>
          <w:trHeight w:val="907"/>
        </w:trPr>
        <w:tc>
          <w:tcPr>
            <w:tcW w:w="790" w:type="dxa"/>
            <w:vAlign w:val="center"/>
          </w:tcPr>
          <w:p w14:paraId="299451D8" w14:textId="77777777" w:rsidR="006B12DF" w:rsidRPr="006B12DF" w:rsidRDefault="006B12DF" w:rsidP="006B12DF">
            <w:pPr>
              <w:jc w:val="center"/>
              <w:rPr>
                <w:sz w:val="18"/>
                <w:szCs w:val="18"/>
                <w:lang w:eastAsia="en-US"/>
              </w:rPr>
            </w:pPr>
            <w:r w:rsidRPr="006B12DF">
              <w:rPr>
                <w:sz w:val="18"/>
                <w:szCs w:val="18"/>
                <w:lang w:eastAsia="en-US"/>
              </w:rPr>
              <w:t>1.2.</w:t>
            </w:r>
          </w:p>
        </w:tc>
        <w:tc>
          <w:tcPr>
            <w:tcW w:w="1331" w:type="dxa"/>
            <w:vAlign w:val="center"/>
          </w:tcPr>
          <w:p w14:paraId="3A149307" w14:textId="77777777" w:rsidR="006B12DF" w:rsidRPr="006B12DF" w:rsidRDefault="006B12DF" w:rsidP="006B12DF">
            <w:pPr>
              <w:ind w:left="-108" w:right="-108"/>
              <w:jc w:val="center"/>
              <w:rPr>
                <w:sz w:val="18"/>
                <w:szCs w:val="18"/>
                <w:lang w:eastAsia="en-US"/>
              </w:rPr>
            </w:pPr>
            <w:r w:rsidRPr="006B12DF">
              <w:rPr>
                <w:sz w:val="18"/>
                <w:szCs w:val="18"/>
                <w:lang w:eastAsia="en-US"/>
              </w:rPr>
              <w:t>На собственные нужды производства</w:t>
            </w:r>
          </w:p>
        </w:tc>
        <w:tc>
          <w:tcPr>
            <w:tcW w:w="666" w:type="dxa"/>
            <w:vAlign w:val="center"/>
          </w:tcPr>
          <w:p w14:paraId="425938ED"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2283" w:type="dxa"/>
            <w:vAlign w:val="center"/>
          </w:tcPr>
          <w:p w14:paraId="73E9BD94"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691ABCAA"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41C4C729"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35193DF9"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246B3746"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40344CA6"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316D5C70"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4B801040" w14:textId="77777777" w:rsidR="006B12DF" w:rsidRPr="006B12DF" w:rsidRDefault="006B12DF" w:rsidP="006B12DF">
            <w:pPr>
              <w:jc w:val="center"/>
              <w:rPr>
                <w:lang w:eastAsia="en-US"/>
              </w:rPr>
            </w:pPr>
            <w:r w:rsidRPr="006B12DF">
              <w:rPr>
                <w:lang w:eastAsia="en-US"/>
              </w:rPr>
              <w:t>182,60</w:t>
            </w:r>
          </w:p>
        </w:tc>
        <w:tc>
          <w:tcPr>
            <w:tcW w:w="1116" w:type="dxa"/>
            <w:vAlign w:val="center"/>
          </w:tcPr>
          <w:p w14:paraId="0AFC3FBE" w14:textId="77777777" w:rsidR="006B12DF" w:rsidRPr="006B12DF" w:rsidRDefault="006B12DF" w:rsidP="006B12DF">
            <w:pPr>
              <w:jc w:val="center"/>
              <w:rPr>
                <w:lang w:eastAsia="en-US"/>
              </w:rPr>
            </w:pPr>
            <w:r w:rsidRPr="006B12DF">
              <w:rPr>
                <w:lang w:eastAsia="en-US"/>
              </w:rPr>
              <w:t>149,40</w:t>
            </w:r>
          </w:p>
        </w:tc>
      </w:tr>
    </w:tbl>
    <w:p w14:paraId="742730E6" w14:textId="77777777" w:rsidR="006B12DF" w:rsidRPr="006B12DF" w:rsidRDefault="006B12DF" w:rsidP="006B12DF">
      <w:pPr>
        <w:jc w:val="center"/>
        <w:rPr>
          <w:sz w:val="28"/>
          <w:szCs w:val="28"/>
        </w:rPr>
      </w:pPr>
    </w:p>
    <w:p w14:paraId="1E8BD567" w14:textId="77777777" w:rsidR="006B12DF" w:rsidRPr="006B12DF" w:rsidRDefault="006B12DF" w:rsidP="006B12DF">
      <w:pPr>
        <w:jc w:val="center"/>
        <w:rPr>
          <w:sz w:val="28"/>
          <w:szCs w:val="28"/>
        </w:rPr>
      </w:pPr>
    </w:p>
    <w:p w14:paraId="75868EFB" w14:textId="77777777" w:rsidR="006B12DF" w:rsidRPr="006B12DF" w:rsidRDefault="006B12DF" w:rsidP="006B12DF">
      <w:pPr>
        <w:jc w:val="center"/>
        <w:rPr>
          <w:sz w:val="28"/>
          <w:szCs w:val="28"/>
        </w:rPr>
      </w:pPr>
    </w:p>
    <w:p w14:paraId="462826B9" w14:textId="77777777" w:rsidR="006B12DF" w:rsidRPr="006B12DF" w:rsidRDefault="006B12DF" w:rsidP="006B12DF">
      <w:pPr>
        <w:jc w:val="center"/>
        <w:rPr>
          <w:sz w:val="28"/>
          <w:szCs w:val="28"/>
        </w:rPr>
      </w:pPr>
    </w:p>
    <w:p w14:paraId="0D6264A5" w14:textId="77777777" w:rsidR="006B12DF" w:rsidRPr="006B12DF" w:rsidRDefault="006B12DF" w:rsidP="006B12DF">
      <w:pPr>
        <w:jc w:val="center"/>
        <w:rPr>
          <w:sz w:val="28"/>
          <w:szCs w:val="28"/>
        </w:rPr>
      </w:pPr>
    </w:p>
    <w:p w14:paraId="12BBD4D4" w14:textId="77777777" w:rsidR="006B12DF" w:rsidRPr="006B12DF" w:rsidRDefault="006B12DF" w:rsidP="006B12DF">
      <w:pPr>
        <w:jc w:val="center"/>
        <w:rPr>
          <w:sz w:val="28"/>
          <w:szCs w:val="28"/>
        </w:rPr>
      </w:pPr>
    </w:p>
    <w:p w14:paraId="4AE0760C" w14:textId="77777777" w:rsidR="006B12DF" w:rsidRPr="006B12DF" w:rsidRDefault="006B12DF" w:rsidP="006B12DF">
      <w:pPr>
        <w:jc w:val="center"/>
        <w:rPr>
          <w:sz w:val="28"/>
          <w:szCs w:val="28"/>
        </w:rPr>
      </w:pPr>
    </w:p>
    <w:p w14:paraId="201D8A92" w14:textId="77777777" w:rsidR="006B12DF" w:rsidRPr="006B12DF" w:rsidRDefault="006B12DF" w:rsidP="006B12DF">
      <w:pPr>
        <w:jc w:val="center"/>
        <w:rPr>
          <w:sz w:val="28"/>
          <w:szCs w:val="28"/>
        </w:rPr>
      </w:pPr>
    </w:p>
    <w:p w14:paraId="2859BF35" w14:textId="77777777" w:rsidR="006B12DF" w:rsidRPr="006B12DF" w:rsidRDefault="006B12DF" w:rsidP="006B12DF">
      <w:pPr>
        <w:jc w:val="center"/>
        <w:rPr>
          <w:sz w:val="28"/>
          <w:szCs w:val="28"/>
        </w:rPr>
      </w:pPr>
    </w:p>
    <w:p w14:paraId="160928A0" w14:textId="77777777" w:rsidR="006B12DF" w:rsidRPr="006B12DF" w:rsidRDefault="006B12DF" w:rsidP="006B12DF">
      <w:pPr>
        <w:jc w:val="center"/>
        <w:rPr>
          <w:sz w:val="28"/>
          <w:szCs w:val="28"/>
        </w:rPr>
      </w:pPr>
    </w:p>
    <w:p w14:paraId="786849D4" w14:textId="77777777" w:rsidR="006B12DF" w:rsidRPr="006B12DF" w:rsidRDefault="006B12DF" w:rsidP="006B12DF">
      <w:pPr>
        <w:jc w:val="center"/>
        <w:rPr>
          <w:sz w:val="28"/>
          <w:szCs w:val="28"/>
        </w:rPr>
      </w:pPr>
    </w:p>
    <w:p w14:paraId="53E543B3" w14:textId="77777777" w:rsidR="006B12DF" w:rsidRPr="006B12DF" w:rsidRDefault="006B12DF" w:rsidP="006B12DF">
      <w:pPr>
        <w:jc w:val="center"/>
        <w:rPr>
          <w:sz w:val="28"/>
          <w:szCs w:val="28"/>
        </w:rPr>
      </w:pPr>
    </w:p>
    <w:p w14:paraId="1D630345" w14:textId="77777777" w:rsidR="006B12DF" w:rsidRPr="006B12DF" w:rsidRDefault="006B12DF" w:rsidP="006B12DF">
      <w:pPr>
        <w:jc w:val="center"/>
        <w:rPr>
          <w:sz w:val="28"/>
          <w:szCs w:val="28"/>
        </w:rPr>
      </w:pPr>
    </w:p>
    <w:p w14:paraId="7A812E5A" w14:textId="77777777" w:rsidR="006B12DF" w:rsidRPr="006B12DF" w:rsidRDefault="006B12DF" w:rsidP="006B12DF">
      <w:pPr>
        <w:jc w:val="center"/>
        <w:rPr>
          <w:sz w:val="28"/>
          <w:szCs w:val="28"/>
        </w:rPr>
      </w:pPr>
    </w:p>
    <w:p w14:paraId="48DC2D0E" w14:textId="77777777" w:rsidR="006B12DF" w:rsidRPr="006B12DF" w:rsidRDefault="006B12DF" w:rsidP="006B12DF">
      <w:pPr>
        <w:jc w:val="center"/>
        <w:rPr>
          <w:sz w:val="28"/>
          <w:szCs w:val="28"/>
        </w:rPr>
      </w:pPr>
    </w:p>
    <w:p w14:paraId="41B93D64" w14:textId="77777777" w:rsidR="006B12DF" w:rsidRPr="006B12DF" w:rsidRDefault="006B12DF" w:rsidP="006B12DF">
      <w:pPr>
        <w:jc w:val="center"/>
        <w:rPr>
          <w:sz w:val="28"/>
          <w:szCs w:val="28"/>
        </w:rPr>
      </w:pPr>
    </w:p>
    <w:p w14:paraId="7A74EDDB" w14:textId="77777777" w:rsidR="006B12DF" w:rsidRPr="006B12DF" w:rsidRDefault="006B12DF" w:rsidP="006B12DF">
      <w:pPr>
        <w:jc w:val="center"/>
        <w:rPr>
          <w:sz w:val="28"/>
          <w:szCs w:val="28"/>
        </w:rPr>
      </w:pPr>
    </w:p>
    <w:p w14:paraId="72D5E42A" w14:textId="77777777" w:rsidR="006B12DF" w:rsidRPr="006B12DF" w:rsidRDefault="006B12DF" w:rsidP="006B12DF">
      <w:pPr>
        <w:jc w:val="center"/>
        <w:rPr>
          <w:sz w:val="28"/>
          <w:szCs w:val="28"/>
        </w:rPr>
      </w:pPr>
    </w:p>
    <w:p w14:paraId="129F17F8" w14:textId="77777777" w:rsidR="006B12DF" w:rsidRPr="006B12DF" w:rsidRDefault="006B12DF" w:rsidP="006B12DF">
      <w:pPr>
        <w:jc w:val="center"/>
        <w:rPr>
          <w:sz w:val="28"/>
          <w:szCs w:val="28"/>
        </w:rPr>
      </w:pPr>
    </w:p>
    <w:p w14:paraId="7C67508B" w14:textId="77777777" w:rsidR="006B12DF" w:rsidRPr="006B12DF" w:rsidRDefault="006B12DF" w:rsidP="006B12DF">
      <w:pPr>
        <w:jc w:val="center"/>
        <w:rPr>
          <w:sz w:val="28"/>
          <w:szCs w:val="28"/>
        </w:rPr>
      </w:pPr>
    </w:p>
    <w:p w14:paraId="2289E154" w14:textId="77777777" w:rsidR="006B12DF" w:rsidRPr="006B12DF" w:rsidRDefault="006B12DF" w:rsidP="006B12DF">
      <w:pPr>
        <w:jc w:val="center"/>
        <w:rPr>
          <w:sz w:val="28"/>
          <w:szCs w:val="28"/>
        </w:rPr>
      </w:pPr>
    </w:p>
    <w:p w14:paraId="1E961EAC" w14:textId="77777777" w:rsidR="006B12DF" w:rsidRPr="006B12DF" w:rsidRDefault="006B12DF" w:rsidP="006B12DF">
      <w:pPr>
        <w:jc w:val="center"/>
        <w:rPr>
          <w:sz w:val="28"/>
          <w:szCs w:val="28"/>
        </w:rPr>
      </w:pPr>
    </w:p>
    <w:p w14:paraId="00236715" w14:textId="77777777" w:rsidR="006B12DF" w:rsidRPr="006B12DF" w:rsidRDefault="006B12DF" w:rsidP="006B12DF">
      <w:pPr>
        <w:jc w:val="center"/>
        <w:rPr>
          <w:sz w:val="28"/>
          <w:szCs w:val="28"/>
        </w:rPr>
      </w:pPr>
    </w:p>
    <w:p w14:paraId="693645C0" w14:textId="77777777" w:rsidR="006B12DF" w:rsidRPr="006B12DF" w:rsidRDefault="006B12DF" w:rsidP="006B12DF">
      <w:pPr>
        <w:jc w:val="center"/>
        <w:rPr>
          <w:sz w:val="28"/>
          <w:szCs w:val="28"/>
        </w:rPr>
      </w:pPr>
    </w:p>
    <w:p w14:paraId="621ECEA3" w14:textId="77777777" w:rsidR="006B12DF" w:rsidRPr="006B12DF" w:rsidRDefault="006B12DF" w:rsidP="006B12DF">
      <w:pPr>
        <w:jc w:val="center"/>
        <w:rPr>
          <w:sz w:val="28"/>
          <w:szCs w:val="28"/>
        </w:rPr>
      </w:pPr>
    </w:p>
    <w:p w14:paraId="52EA1D0E" w14:textId="77777777" w:rsidR="006B12DF" w:rsidRPr="006B12DF" w:rsidRDefault="006B12DF" w:rsidP="006B12DF">
      <w:pPr>
        <w:rPr>
          <w:bCs/>
          <w:color w:val="000000"/>
          <w:sz w:val="28"/>
          <w:szCs w:val="28"/>
        </w:rPr>
      </w:pPr>
    </w:p>
    <w:p w14:paraId="7A6973C1" w14:textId="77777777" w:rsidR="006B12DF" w:rsidRPr="006B12DF" w:rsidRDefault="006B12DF" w:rsidP="006B12DF">
      <w:pPr>
        <w:ind w:left="-142" w:firstLine="851"/>
        <w:jc w:val="center"/>
        <w:rPr>
          <w:bCs/>
          <w:color w:val="000000"/>
          <w:sz w:val="28"/>
          <w:szCs w:val="28"/>
        </w:rPr>
      </w:pPr>
    </w:p>
    <w:tbl>
      <w:tblPr>
        <w:tblStyle w:val="74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6B12DF" w:rsidRPr="006B12DF" w14:paraId="2C3E03DF" w14:textId="77777777" w:rsidTr="006C1737">
        <w:trPr>
          <w:trHeight w:val="726"/>
        </w:trPr>
        <w:tc>
          <w:tcPr>
            <w:tcW w:w="790" w:type="dxa"/>
            <w:vMerge w:val="restart"/>
            <w:vAlign w:val="center"/>
          </w:tcPr>
          <w:p w14:paraId="3A8AB2DE" w14:textId="77777777" w:rsidR="006B12DF" w:rsidRPr="006B12DF" w:rsidRDefault="006B12DF" w:rsidP="006B12DF">
            <w:pPr>
              <w:jc w:val="center"/>
              <w:rPr>
                <w:sz w:val="18"/>
                <w:szCs w:val="18"/>
                <w:lang w:eastAsia="en-US"/>
              </w:rPr>
            </w:pPr>
            <w:r w:rsidRPr="006B12DF">
              <w:rPr>
                <w:sz w:val="18"/>
                <w:szCs w:val="18"/>
                <w:lang w:eastAsia="en-US"/>
              </w:rPr>
              <w:t>№ п/п</w:t>
            </w:r>
          </w:p>
        </w:tc>
        <w:tc>
          <w:tcPr>
            <w:tcW w:w="1331" w:type="dxa"/>
            <w:vMerge w:val="restart"/>
            <w:vAlign w:val="center"/>
          </w:tcPr>
          <w:p w14:paraId="75FCBCF2" w14:textId="77777777" w:rsidR="006B12DF" w:rsidRPr="006B12DF" w:rsidRDefault="006B12DF" w:rsidP="006B12DF">
            <w:pPr>
              <w:jc w:val="center"/>
              <w:rPr>
                <w:sz w:val="18"/>
                <w:szCs w:val="18"/>
                <w:lang w:eastAsia="en-US"/>
              </w:rPr>
            </w:pPr>
            <w:proofErr w:type="spellStart"/>
            <w:r w:rsidRPr="006B12DF">
              <w:rPr>
                <w:sz w:val="18"/>
                <w:szCs w:val="18"/>
                <w:lang w:eastAsia="en-US"/>
              </w:rPr>
              <w:t>Наименова-ние</w:t>
            </w:r>
            <w:proofErr w:type="spellEnd"/>
            <w:r w:rsidRPr="006B12DF">
              <w:rPr>
                <w:sz w:val="18"/>
                <w:szCs w:val="18"/>
                <w:lang w:eastAsia="en-US"/>
              </w:rPr>
              <w:t xml:space="preserve"> показателя</w:t>
            </w:r>
          </w:p>
        </w:tc>
        <w:tc>
          <w:tcPr>
            <w:tcW w:w="666" w:type="dxa"/>
            <w:vMerge w:val="restart"/>
            <w:vAlign w:val="center"/>
          </w:tcPr>
          <w:p w14:paraId="7BE988FF" w14:textId="77777777" w:rsidR="006B12DF" w:rsidRPr="006B12DF" w:rsidRDefault="006B12DF" w:rsidP="006B12DF">
            <w:pPr>
              <w:jc w:val="center"/>
              <w:rPr>
                <w:sz w:val="18"/>
                <w:szCs w:val="18"/>
                <w:lang w:eastAsia="en-US"/>
              </w:rPr>
            </w:pPr>
            <w:r w:rsidRPr="006B12DF">
              <w:rPr>
                <w:sz w:val="18"/>
                <w:szCs w:val="18"/>
                <w:lang w:eastAsia="en-US"/>
              </w:rPr>
              <w:t xml:space="preserve">Ед. </w:t>
            </w:r>
            <w:proofErr w:type="spellStart"/>
            <w:r w:rsidRPr="006B12DF">
              <w:rPr>
                <w:sz w:val="18"/>
                <w:szCs w:val="18"/>
                <w:lang w:eastAsia="en-US"/>
              </w:rPr>
              <w:t>изм</w:t>
            </w:r>
            <w:proofErr w:type="spellEnd"/>
          </w:p>
        </w:tc>
        <w:tc>
          <w:tcPr>
            <w:tcW w:w="2283" w:type="dxa"/>
            <w:gridSpan w:val="2"/>
            <w:vAlign w:val="center"/>
          </w:tcPr>
          <w:p w14:paraId="49398CDB" w14:textId="77777777" w:rsidR="006B12DF" w:rsidRPr="006B12DF" w:rsidRDefault="006B12DF" w:rsidP="006B12DF">
            <w:pPr>
              <w:jc w:val="center"/>
              <w:rPr>
                <w:sz w:val="18"/>
                <w:szCs w:val="18"/>
                <w:lang w:eastAsia="en-US"/>
              </w:rPr>
            </w:pPr>
            <w:r w:rsidRPr="006B12DF">
              <w:rPr>
                <w:sz w:val="18"/>
                <w:szCs w:val="18"/>
                <w:lang w:eastAsia="en-US"/>
              </w:rPr>
              <w:t>2026 год</w:t>
            </w:r>
          </w:p>
        </w:tc>
        <w:tc>
          <w:tcPr>
            <w:tcW w:w="2268" w:type="dxa"/>
            <w:gridSpan w:val="2"/>
            <w:vAlign w:val="center"/>
          </w:tcPr>
          <w:p w14:paraId="3FDD8EE4" w14:textId="77777777" w:rsidR="006B12DF" w:rsidRPr="006B12DF" w:rsidRDefault="006B12DF" w:rsidP="006B12DF">
            <w:pPr>
              <w:jc w:val="center"/>
              <w:rPr>
                <w:sz w:val="18"/>
                <w:szCs w:val="18"/>
                <w:lang w:eastAsia="en-US"/>
              </w:rPr>
            </w:pPr>
            <w:r w:rsidRPr="006B12DF">
              <w:rPr>
                <w:sz w:val="18"/>
                <w:szCs w:val="18"/>
                <w:lang w:eastAsia="en-US"/>
              </w:rPr>
              <w:t>2027 год</w:t>
            </w:r>
          </w:p>
        </w:tc>
        <w:tc>
          <w:tcPr>
            <w:tcW w:w="2268" w:type="dxa"/>
            <w:gridSpan w:val="2"/>
            <w:vAlign w:val="center"/>
          </w:tcPr>
          <w:p w14:paraId="31BF98CC" w14:textId="77777777" w:rsidR="006B12DF" w:rsidRPr="006B12DF" w:rsidRDefault="006B12DF" w:rsidP="006B12DF">
            <w:pPr>
              <w:jc w:val="center"/>
              <w:rPr>
                <w:sz w:val="18"/>
                <w:szCs w:val="18"/>
                <w:lang w:eastAsia="en-US"/>
              </w:rPr>
            </w:pPr>
            <w:r w:rsidRPr="006B12DF">
              <w:rPr>
                <w:sz w:val="18"/>
                <w:szCs w:val="18"/>
                <w:lang w:eastAsia="en-US"/>
              </w:rPr>
              <w:t>2028 год</w:t>
            </w:r>
          </w:p>
        </w:tc>
        <w:tc>
          <w:tcPr>
            <w:tcW w:w="2268" w:type="dxa"/>
            <w:gridSpan w:val="2"/>
            <w:vAlign w:val="center"/>
          </w:tcPr>
          <w:p w14:paraId="1E558707" w14:textId="77777777" w:rsidR="006B12DF" w:rsidRPr="006B12DF" w:rsidRDefault="006B12DF" w:rsidP="006B12DF">
            <w:pPr>
              <w:jc w:val="center"/>
              <w:rPr>
                <w:sz w:val="18"/>
                <w:szCs w:val="18"/>
                <w:lang w:eastAsia="en-US"/>
              </w:rPr>
            </w:pPr>
            <w:r w:rsidRPr="006B12DF">
              <w:rPr>
                <w:sz w:val="18"/>
                <w:szCs w:val="18"/>
                <w:lang w:eastAsia="en-US"/>
              </w:rPr>
              <w:t>2029 год</w:t>
            </w:r>
          </w:p>
        </w:tc>
        <w:tc>
          <w:tcPr>
            <w:tcW w:w="2250" w:type="dxa"/>
            <w:gridSpan w:val="2"/>
            <w:vAlign w:val="center"/>
          </w:tcPr>
          <w:p w14:paraId="5229E4DE" w14:textId="77777777" w:rsidR="006B12DF" w:rsidRPr="006B12DF" w:rsidRDefault="006B12DF" w:rsidP="006B12DF">
            <w:pPr>
              <w:jc w:val="center"/>
              <w:rPr>
                <w:sz w:val="18"/>
                <w:szCs w:val="18"/>
                <w:lang w:eastAsia="en-US"/>
              </w:rPr>
            </w:pPr>
            <w:r w:rsidRPr="006B12DF">
              <w:rPr>
                <w:sz w:val="18"/>
                <w:szCs w:val="18"/>
                <w:lang w:eastAsia="en-US"/>
              </w:rPr>
              <w:t>2030 год</w:t>
            </w:r>
          </w:p>
        </w:tc>
      </w:tr>
      <w:tr w:rsidR="006B12DF" w:rsidRPr="006B12DF" w14:paraId="3DCD348F" w14:textId="77777777" w:rsidTr="006C1737">
        <w:trPr>
          <w:trHeight w:val="1010"/>
        </w:trPr>
        <w:tc>
          <w:tcPr>
            <w:tcW w:w="790" w:type="dxa"/>
            <w:vMerge/>
          </w:tcPr>
          <w:p w14:paraId="62275914" w14:textId="77777777" w:rsidR="006B12DF" w:rsidRPr="006B12DF" w:rsidRDefault="006B12DF" w:rsidP="006B12DF">
            <w:pPr>
              <w:jc w:val="both"/>
              <w:rPr>
                <w:sz w:val="18"/>
                <w:szCs w:val="18"/>
                <w:lang w:eastAsia="en-US"/>
              </w:rPr>
            </w:pPr>
          </w:p>
        </w:tc>
        <w:tc>
          <w:tcPr>
            <w:tcW w:w="1331" w:type="dxa"/>
            <w:vMerge/>
          </w:tcPr>
          <w:p w14:paraId="1A9130A8" w14:textId="77777777" w:rsidR="006B12DF" w:rsidRPr="006B12DF" w:rsidRDefault="006B12DF" w:rsidP="006B12DF">
            <w:pPr>
              <w:jc w:val="both"/>
              <w:rPr>
                <w:sz w:val="18"/>
                <w:szCs w:val="18"/>
                <w:lang w:eastAsia="en-US"/>
              </w:rPr>
            </w:pPr>
          </w:p>
        </w:tc>
        <w:tc>
          <w:tcPr>
            <w:tcW w:w="666" w:type="dxa"/>
            <w:vMerge/>
          </w:tcPr>
          <w:p w14:paraId="4F044F15" w14:textId="77777777" w:rsidR="006B12DF" w:rsidRPr="006B12DF" w:rsidRDefault="006B12DF" w:rsidP="006B12DF">
            <w:pPr>
              <w:jc w:val="both"/>
              <w:rPr>
                <w:sz w:val="18"/>
                <w:szCs w:val="18"/>
                <w:lang w:eastAsia="en-US"/>
              </w:rPr>
            </w:pPr>
          </w:p>
        </w:tc>
        <w:tc>
          <w:tcPr>
            <w:tcW w:w="1149" w:type="dxa"/>
            <w:vAlign w:val="center"/>
          </w:tcPr>
          <w:p w14:paraId="735ABF5A" w14:textId="77777777" w:rsidR="006B12DF" w:rsidRPr="006B12DF" w:rsidRDefault="006B12DF" w:rsidP="006B12DF">
            <w:pPr>
              <w:jc w:val="center"/>
              <w:rPr>
                <w:sz w:val="18"/>
                <w:szCs w:val="18"/>
                <w:lang w:eastAsia="en-US"/>
              </w:rPr>
            </w:pPr>
            <w:r w:rsidRPr="006B12DF">
              <w:rPr>
                <w:sz w:val="18"/>
                <w:szCs w:val="18"/>
                <w:lang w:eastAsia="en-US"/>
              </w:rPr>
              <w:t>с 01.01.</w:t>
            </w:r>
          </w:p>
          <w:p w14:paraId="7B6BE105"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74A46A6F" w14:textId="77777777" w:rsidR="006B12DF" w:rsidRPr="006B12DF" w:rsidRDefault="006B12DF" w:rsidP="006B12DF">
            <w:pPr>
              <w:jc w:val="center"/>
              <w:rPr>
                <w:sz w:val="18"/>
                <w:szCs w:val="18"/>
                <w:lang w:eastAsia="en-US"/>
              </w:rPr>
            </w:pPr>
            <w:r w:rsidRPr="006B12DF">
              <w:rPr>
                <w:sz w:val="18"/>
                <w:szCs w:val="18"/>
                <w:lang w:eastAsia="en-US"/>
              </w:rPr>
              <w:t>с 01.07.</w:t>
            </w:r>
          </w:p>
          <w:p w14:paraId="62941AA2"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66CEB1DC" w14:textId="77777777" w:rsidR="006B12DF" w:rsidRPr="006B12DF" w:rsidRDefault="006B12DF" w:rsidP="006B12DF">
            <w:pPr>
              <w:jc w:val="center"/>
              <w:rPr>
                <w:sz w:val="18"/>
                <w:szCs w:val="18"/>
                <w:lang w:eastAsia="en-US"/>
              </w:rPr>
            </w:pPr>
            <w:r w:rsidRPr="006B12DF">
              <w:rPr>
                <w:sz w:val="18"/>
                <w:szCs w:val="18"/>
                <w:lang w:eastAsia="en-US"/>
              </w:rPr>
              <w:t>с 01.01.</w:t>
            </w:r>
          </w:p>
          <w:p w14:paraId="228A2C2D"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29CD795D" w14:textId="77777777" w:rsidR="006B12DF" w:rsidRPr="006B12DF" w:rsidRDefault="006B12DF" w:rsidP="006B12DF">
            <w:pPr>
              <w:jc w:val="center"/>
              <w:rPr>
                <w:sz w:val="18"/>
                <w:szCs w:val="18"/>
                <w:lang w:eastAsia="en-US"/>
              </w:rPr>
            </w:pPr>
            <w:r w:rsidRPr="006B12DF">
              <w:rPr>
                <w:sz w:val="18"/>
                <w:szCs w:val="18"/>
                <w:lang w:eastAsia="en-US"/>
              </w:rPr>
              <w:t>с 01.07.</w:t>
            </w:r>
          </w:p>
          <w:p w14:paraId="4AB5B568"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37FD41B4" w14:textId="77777777" w:rsidR="006B12DF" w:rsidRPr="006B12DF" w:rsidRDefault="006B12DF" w:rsidP="006B12DF">
            <w:pPr>
              <w:jc w:val="center"/>
              <w:rPr>
                <w:sz w:val="18"/>
                <w:szCs w:val="18"/>
                <w:lang w:eastAsia="en-US"/>
              </w:rPr>
            </w:pPr>
            <w:r w:rsidRPr="006B12DF">
              <w:rPr>
                <w:sz w:val="18"/>
                <w:szCs w:val="18"/>
                <w:lang w:eastAsia="en-US"/>
              </w:rPr>
              <w:t>с 01.01.</w:t>
            </w:r>
          </w:p>
          <w:p w14:paraId="09CE77F3"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50DC6BC9" w14:textId="77777777" w:rsidR="006B12DF" w:rsidRPr="006B12DF" w:rsidRDefault="006B12DF" w:rsidP="006B12DF">
            <w:pPr>
              <w:jc w:val="center"/>
              <w:rPr>
                <w:sz w:val="18"/>
                <w:szCs w:val="18"/>
                <w:lang w:eastAsia="en-US"/>
              </w:rPr>
            </w:pPr>
            <w:r w:rsidRPr="006B12DF">
              <w:rPr>
                <w:sz w:val="18"/>
                <w:szCs w:val="18"/>
                <w:lang w:eastAsia="en-US"/>
              </w:rPr>
              <w:t>с 01.07.</w:t>
            </w:r>
          </w:p>
          <w:p w14:paraId="331FD4F0"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6738C9A3" w14:textId="77777777" w:rsidR="006B12DF" w:rsidRPr="006B12DF" w:rsidRDefault="006B12DF" w:rsidP="006B12DF">
            <w:pPr>
              <w:jc w:val="center"/>
              <w:rPr>
                <w:sz w:val="18"/>
                <w:szCs w:val="18"/>
                <w:lang w:eastAsia="en-US"/>
              </w:rPr>
            </w:pPr>
            <w:r w:rsidRPr="006B12DF">
              <w:rPr>
                <w:sz w:val="18"/>
                <w:szCs w:val="18"/>
                <w:lang w:eastAsia="en-US"/>
              </w:rPr>
              <w:t>с 01.01.</w:t>
            </w:r>
          </w:p>
          <w:p w14:paraId="089C52E0"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34" w:type="dxa"/>
            <w:vAlign w:val="center"/>
          </w:tcPr>
          <w:p w14:paraId="70241AFD" w14:textId="77777777" w:rsidR="006B12DF" w:rsidRPr="006B12DF" w:rsidRDefault="006B12DF" w:rsidP="006B12DF">
            <w:pPr>
              <w:jc w:val="center"/>
              <w:rPr>
                <w:sz w:val="18"/>
                <w:szCs w:val="18"/>
                <w:lang w:eastAsia="en-US"/>
              </w:rPr>
            </w:pPr>
            <w:r w:rsidRPr="006B12DF">
              <w:rPr>
                <w:sz w:val="18"/>
                <w:szCs w:val="18"/>
                <w:lang w:eastAsia="en-US"/>
              </w:rPr>
              <w:t>с 01.07.</w:t>
            </w:r>
          </w:p>
          <w:p w14:paraId="342C3DEB" w14:textId="77777777" w:rsidR="006B12DF" w:rsidRPr="006B12DF" w:rsidRDefault="006B12DF" w:rsidP="006B12DF">
            <w:pPr>
              <w:jc w:val="center"/>
              <w:rPr>
                <w:sz w:val="18"/>
                <w:szCs w:val="18"/>
                <w:lang w:eastAsia="en-US"/>
              </w:rPr>
            </w:pPr>
            <w:r w:rsidRPr="006B12DF">
              <w:rPr>
                <w:sz w:val="18"/>
                <w:szCs w:val="18"/>
                <w:lang w:eastAsia="en-US"/>
              </w:rPr>
              <w:t>по 31.12.</w:t>
            </w:r>
          </w:p>
        </w:tc>
        <w:tc>
          <w:tcPr>
            <w:tcW w:w="1134" w:type="dxa"/>
            <w:vAlign w:val="center"/>
          </w:tcPr>
          <w:p w14:paraId="20502A54" w14:textId="77777777" w:rsidR="006B12DF" w:rsidRPr="006B12DF" w:rsidRDefault="006B12DF" w:rsidP="006B12DF">
            <w:pPr>
              <w:jc w:val="center"/>
              <w:rPr>
                <w:sz w:val="18"/>
                <w:szCs w:val="18"/>
                <w:lang w:eastAsia="en-US"/>
              </w:rPr>
            </w:pPr>
            <w:r w:rsidRPr="006B12DF">
              <w:rPr>
                <w:sz w:val="18"/>
                <w:szCs w:val="18"/>
                <w:lang w:eastAsia="en-US"/>
              </w:rPr>
              <w:t>с 01.01.</w:t>
            </w:r>
          </w:p>
          <w:p w14:paraId="3E7496B5"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16" w:type="dxa"/>
            <w:vAlign w:val="center"/>
          </w:tcPr>
          <w:p w14:paraId="19C66E74" w14:textId="77777777" w:rsidR="006B12DF" w:rsidRPr="006B12DF" w:rsidRDefault="006B12DF" w:rsidP="006B12DF">
            <w:pPr>
              <w:jc w:val="center"/>
              <w:rPr>
                <w:sz w:val="18"/>
                <w:szCs w:val="18"/>
                <w:lang w:eastAsia="en-US"/>
              </w:rPr>
            </w:pPr>
            <w:r w:rsidRPr="006B12DF">
              <w:rPr>
                <w:sz w:val="18"/>
                <w:szCs w:val="18"/>
                <w:lang w:eastAsia="en-US"/>
              </w:rPr>
              <w:t>с 01.07.</w:t>
            </w:r>
          </w:p>
          <w:p w14:paraId="6C8823AA" w14:textId="77777777" w:rsidR="006B12DF" w:rsidRPr="006B12DF" w:rsidRDefault="006B12DF" w:rsidP="006B12DF">
            <w:pPr>
              <w:jc w:val="center"/>
              <w:rPr>
                <w:sz w:val="18"/>
                <w:szCs w:val="18"/>
                <w:lang w:eastAsia="en-US"/>
              </w:rPr>
            </w:pPr>
            <w:r w:rsidRPr="006B12DF">
              <w:rPr>
                <w:sz w:val="18"/>
                <w:szCs w:val="18"/>
                <w:lang w:eastAsia="en-US"/>
              </w:rPr>
              <w:t>по 31.12.</w:t>
            </w:r>
          </w:p>
        </w:tc>
      </w:tr>
      <w:tr w:rsidR="006B12DF" w:rsidRPr="006B12DF" w14:paraId="5BD656A5" w14:textId="77777777" w:rsidTr="006C1737">
        <w:trPr>
          <w:trHeight w:val="578"/>
        </w:trPr>
        <w:tc>
          <w:tcPr>
            <w:tcW w:w="14124" w:type="dxa"/>
            <w:gridSpan w:val="13"/>
            <w:vAlign w:val="center"/>
          </w:tcPr>
          <w:p w14:paraId="046618E9" w14:textId="77777777" w:rsidR="006B12DF" w:rsidRPr="006B12DF" w:rsidRDefault="006B12DF" w:rsidP="006B12DF">
            <w:pPr>
              <w:jc w:val="center"/>
              <w:rPr>
                <w:sz w:val="18"/>
                <w:szCs w:val="18"/>
                <w:lang w:eastAsia="en-US"/>
              </w:rPr>
            </w:pPr>
            <w:r w:rsidRPr="006B12DF">
              <w:rPr>
                <w:sz w:val="18"/>
                <w:szCs w:val="18"/>
                <w:lang w:eastAsia="en-US"/>
              </w:rPr>
              <w:t>Горячее водоснабжение</w:t>
            </w:r>
          </w:p>
        </w:tc>
      </w:tr>
      <w:tr w:rsidR="006B12DF" w:rsidRPr="006B12DF" w14:paraId="1C05F21E" w14:textId="77777777" w:rsidTr="006C1737">
        <w:trPr>
          <w:trHeight w:val="1367"/>
        </w:trPr>
        <w:tc>
          <w:tcPr>
            <w:tcW w:w="790" w:type="dxa"/>
            <w:vAlign w:val="center"/>
          </w:tcPr>
          <w:p w14:paraId="48C6D407" w14:textId="77777777" w:rsidR="006B12DF" w:rsidRPr="006B12DF" w:rsidRDefault="006B12DF" w:rsidP="006B12DF">
            <w:pPr>
              <w:jc w:val="center"/>
              <w:rPr>
                <w:sz w:val="18"/>
                <w:szCs w:val="18"/>
                <w:lang w:eastAsia="en-US"/>
              </w:rPr>
            </w:pPr>
            <w:r w:rsidRPr="006B12DF">
              <w:rPr>
                <w:sz w:val="18"/>
                <w:szCs w:val="18"/>
                <w:lang w:eastAsia="en-US"/>
              </w:rPr>
              <w:t>1.</w:t>
            </w:r>
          </w:p>
        </w:tc>
        <w:tc>
          <w:tcPr>
            <w:tcW w:w="1331" w:type="dxa"/>
            <w:vAlign w:val="center"/>
          </w:tcPr>
          <w:p w14:paraId="0EC0F374" w14:textId="77777777" w:rsidR="006B12DF" w:rsidRPr="006B12DF" w:rsidRDefault="006B12DF" w:rsidP="006B12DF">
            <w:pPr>
              <w:ind w:left="-108" w:right="-108"/>
              <w:jc w:val="center"/>
              <w:rPr>
                <w:sz w:val="18"/>
                <w:szCs w:val="18"/>
                <w:lang w:eastAsia="en-US"/>
              </w:rPr>
            </w:pPr>
            <w:r w:rsidRPr="006B12DF">
              <w:rPr>
                <w:sz w:val="18"/>
                <w:szCs w:val="18"/>
                <w:lang w:eastAsia="en-US"/>
              </w:rPr>
              <w:t>Отпущено горячей воды по категориям потребителей</w:t>
            </w:r>
          </w:p>
        </w:tc>
        <w:tc>
          <w:tcPr>
            <w:tcW w:w="666" w:type="dxa"/>
            <w:vAlign w:val="center"/>
          </w:tcPr>
          <w:p w14:paraId="1B4853A1" w14:textId="77777777" w:rsidR="006B12DF" w:rsidRPr="006B12DF" w:rsidRDefault="006B12DF" w:rsidP="006B12DF">
            <w:pPr>
              <w:jc w:val="center"/>
              <w:rPr>
                <w:sz w:val="18"/>
                <w:szCs w:val="18"/>
                <w:vertAlign w:val="superscript"/>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40BCFA97"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2CE6480D"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1966E25B"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1B06896A"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64D25E81"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75806123"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591B7998" w14:textId="77777777" w:rsidR="006B12DF" w:rsidRPr="006B12DF" w:rsidRDefault="006B12DF" w:rsidP="006B12DF">
            <w:pPr>
              <w:jc w:val="center"/>
              <w:rPr>
                <w:lang w:eastAsia="en-US"/>
              </w:rPr>
            </w:pPr>
            <w:r w:rsidRPr="006B12DF">
              <w:rPr>
                <w:lang w:eastAsia="en-US"/>
              </w:rPr>
              <w:t>9 512,73</w:t>
            </w:r>
          </w:p>
        </w:tc>
        <w:tc>
          <w:tcPr>
            <w:tcW w:w="1134" w:type="dxa"/>
            <w:vAlign w:val="center"/>
          </w:tcPr>
          <w:p w14:paraId="0E149C0E" w14:textId="77777777" w:rsidR="006B12DF" w:rsidRPr="006B12DF" w:rsidRDefault="006B12DF" w:rsidP="006B12DF">
            <w:pPr>
              <w:jc w:val="center"/>
              <w:rPr>
                <w:lang w:eastAsia="en-US"/>
              </w:rPr>
            </w:pPr>
            <w:r w:rsidRPr="006B12DF">
              <w:rPr>
                <w:lang w:eastAsia="en-US"/>
              </w:rPr>
              <w:t>7 783,14</w:t>
            </w:r>
          </w:p>
        </w:tc>
        <w:tc>
          <w:tcPr>
            <w:tcW w:w="1134" w:type="dxa"/>
            <w:vAlign w:val="center"/>
          </w:tcPr>
          <w:p w14:paraId="47B384C6" w14:textId="77777777" w:rsidR="006B12DF" w:rsidRPr="006B12DF" w:rsidRDefault="006B12DF" w:rsidP="006B12DF">
            <w:pPr>
              <w:jc w:val="center"/>
              <w:rPr>
                <w:lang w:eastAsia="en-US"/>
              </w:rPr>
            </w:pPr>
            <w:r w:rsidRPr="006B12DF">
              <w:rPr>
                <w:lang w:eastAsia="en-US"/>
              </w:rPr>
              <w:t>9 512,73</w:t>
            </w:r>
          </w:p>
        </w:tc>
        <w:tc>
          <w:tcPr>
            <w:tcW w:w="1116" w:type="dxa"/>
            <w:vAlign w:val="center"/>
          </w:tcPr>
          <w:p w14:paraId="4CF988E7" w14:textId="77777777" w:rsidR="006B12DF" w:rsidRPr="006B12DF" w:rsidRDefault="006B12DF" w:rsidP="006B12DF">
            <w:pPr>
              <w:jc w:val="center"/>
              <w:rPr>
                <w:lang w:eastAsia="en-US"/>
              </w:rPr>
            </w:pPr>
            <w:r w:rsidRPr="006B12DF">
              <w:rPr>
                <w:lang w:eastAsia="en-US"/>
              </w:rPr>
              <w:t>7 783,14</w:t>
            </w:r>
          </w:p>
        </w:tc>
      </w:tr>
      <w:tr w:rsidR="006B12DF" w:rsidRPr="006B12DF" w14:paraId="659C98DC" w14:textId="77777777" w:rsidTr="006C1737">
        <w:trPr>
          <w:trHeight w:val="1054"/>
        </w:trPr>
        <w:tc>
          <w:tcPr>
            <w:tcW w:w="790" w:type="dxa"/>
            <w:vAlign w:val="center"/>
          </w:tcPr>
          <w:p w14:paraId="2B262777" w14:textId="77777777" w:rsidR="006B12DF" w:rsidRPr="006B12DF" w:rsidRDefault="006B12DF" w:rsidP="006B12DF">
            <w:pPr>
              <w:jc w:val="center"/>
              <w:rPr>
                <w:sz w:val="18"/>
                <w:szCs w:val="18"/>
                <w:lang w:eastAsia="en-US"/>
              </w:rPr>
            </w:pPr>
            <w:r w:rsidRPr="006B12DF">
              <w:rPr>
                <w:sz w:val="18"/>
                <w:szCs w:val="18"/>
                <w:lang w:eastAsia="en-US"/>
              </w:rPr>
              <w:t>1.1.</w:t>
            </w:r>
          </w:p>
        </w:tc>
        <w:tc>
          <w:tcPr>
            <w:tcW w:w="1331" w:type="dxa"/>
            <w:vAlign w:val="center"/>
          </w:tcPr>
          <w:p w14:paraId="71C4CD67" w14:textId="77777777" w:rsidR="006B12DF" w:rsidRPr="006B12DF" w:rsidRDefault="006B12DF" w:rsidP="006B12DF">
            <w:pPr>
              <w:ind w:left="-108" w:right="-108"/>
              <w:jc w:val="center"/>
              <w:rPr>
                <w:sz w:val="18"/>
                <w:szCs w:val="18"/>
                <w:lang w:eastAsia="en-US"/>
              </w:rPr>
            </w:pPr>
            <w:r w:rsidRPr="006B12DF">
              <w:rPr>
                <w:sz w:val="18"/>
                <w:szCs w:val="18"/>
                <w:lang w:eastAsia="en-US"/>
              </w:rPr>
              <w:t xml:space="preserve">На </w:t>
            </w:r>
            <w:proofErr w:type="gramStart"/>
            <w:r w:rsidRPr="006B12DF">
              <w:rPr>
                <w:sz w:val="18"/>
                <w:szCs w:val="18"/>
                <w:lang w:eastAsia="en-US"/>
              </w:rPr>
              <w:t>потреби-</w:t>
            </w:r>
            <w:proofErr w:type="spellStart"/>
            <w:r w:rsidRPr="006B12DF">
              <w:rPr>
                <w:sz w:val="18"/>
                <w:szCs w:val="18"/>
                <w:lang w:eastAsia="en-US"/>
              </w:rPr>
              <w:t>тельский</w:t>
            </w:r>
            <w:proofErr w:type="spellEnd"/>
            <w:proofErr w:type="gramEnd"/>
            <w:r w:rsidRPr="006B12DF">
              <w:rPr>
                <w:sz w:val="18"/>
                <w:szCs w:val="18"/>
                <w:lang w:eastAsia="en-US"/>
              </w:rPr>
              <w:t xml:space="preserve"> рынок</w:t>
            </w:r>
          </w:p>
        </w:tc>
        <w:tc>
          <w:tcPr>
            <w:tcW w:w="666" w:type="dxa"/>
            <w:vAlign w:val="center"/>
          </w:tcPr>
          <w:p w14:paraId="2608EC12"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3F55278F"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40DB7B8E"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3F1FD1ED"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42C534AF"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2282F145"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146EB9CA"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76DA2610" w14:textId="77777777" w:rsidR="006B12DF" w:rsidRPr="006B12DF" w:rsidRDefault="006B12DF" w:rsidP="006B12DF">
            <w:pPr>
              <w:jc w:val="center"/>
              <w:rPr>
                <w:lang w:eastAsia="en-US"/>
              </w:rPr>
            </w:pPr>
            <w:r w:rsidRPr="006B12DF">
              <w:rPr>
                <w:lang w:eastAsia="en-US"/>
              </w:rPr>
              <w:t>9 330,13</w:t>
            </w:r>
          </w:p>
        </w:tc>
        <w:tc>
          <w:tcPr>
            <w:tcW w:w="1134" w:type="dxa"/>
            <w:vAlign w:val="center"/>
          </w:tcPr>
          <w:p w14:paraId="29F3300C" w14:textId="77777777" w:rsidR="006B12DF" w:rsidRPr="006B12DF" w:rsidRDefault="006B12DF" w:rsidP="006B12DF">
            <w:pPr>
              <w:jc w:val="center"/>
              <w:rPr>
                <w:lang w:eastAsia="en-US"/>
              </w:rPr>
            </w:pPr>
            <w:r w:rsidRPr="006B12DF">
              <w:rPr>
                <w:lang w:eastAsia="en-US"/>
              </w:rPr>
              <w:t>7 633,74</w:t>
            </w:r>
          </w:p>
        </w:tc>
        <w:tc>
          <w:tcPr>
            <w:tcW w:w="1134" w:type="dxa"/>
            <w:vAlign w:val="center"/>
          </w:tcPr>
          <w:p w14:paraId="7186F620" w14:textId="77777777" w:rsidR="006B12DF" w:rsidRPr="006B12DF" w:rsidRDefault="006B12DF" w:rsidP="006B12DF">
            <w:pPr>
              <w:jc w:val="center"/>
              <w:rPr>
                <w:lang w:eastAsia="en-US"/>
              </w:rPr>
            </w:pPr>
            <w:r w:rsidRPr="006B12DF">
              <w:rPr>
                <w:lang w:eastAsia="en-US"/>
              </w:rPr>
              <w:t>9 330,13</w:t>
            </w:r>
          </w:p>
        </w:tc>
        <w:tc>
          <w:tcPr>
            <w:tcW w:w="1116" w:type="dxa"/>
            <w:vAlign w:val="center"/>
          </w:tcPr>
          <w:p w14:paraId="619D2B8D" w14:textId="77777777" w:rsidR="006B12DF" w:rsidRPr="006B12DF" w:rsidRDefault="006B12DF" w:rsidP="006B12DF">
            <w:pPr>
              <w:jc w:val="center"/>
              <w:rPr>
                <w:lang w:eastAsia="en-US"/>
              </w:rPr>
            </w:pPr>
            <w:r w:rsidRPr="006B12DF">
              <w:rPr>
                <w:lang w:eastAsia="en-US"/>
              </w:rPr>
              <w:t>7 633,74</w:t>
            </w:r>
          </w:p>
        </w:tc>
      </w:tr>
      <w:tr w:rsidR="006B12DF" w:rsidRPr="006B12DF" w14:paraId="5B4914F5" w14:textId="77777777" w:rsidTr="006C1737">
        <w:trPr>
          <w:trHeight w:val="890"/>
        </w:trPr>
        <w:tc>
          <w:tcPr>
            <w:tcW w:w="790" w:type="dxa"/>
            <w:vAlign w:val="center"/>
          </w:tcPr>
          <w:p w14:paraId="43A12B8E" w14:textId="77777777" w:rsidR="006B12DF" w:rsidRPr="006B12DF" w:rsidRDefault="006B12DF" w:rsidP="006B12DF">
            <w:pPr>
              <w:jc w:val="center"/>
              <w:rPr>
                <w:sz w:val="18"/>
                <w:szCs w:val="18"/>
                <w:lang w:eastAsia="en-US"/>
              </w:rPr>
            </w:pPr>
            <w:r w:rsidRPr="006B12DF">
              <w:rPr>
                <w:sz w:val="18"/>
                <w:szCs w:val="18"/>
                <w:lang w:eastAsia="en-US"/>
              </w:rPr>
              <w:t>1.1.1.</w:t>
            </w:r>
          </w:p>
        </w:tc>
        <w:tc>
          <w:tcPr>
            <w:tcW w:w="1331" w:type="dxa"/>
            <w:vAlign w:val="center"/>
          </w:tcPr>
          <w:p w14:paraId="1910B530" w14:textId="77777777" w:rsidR="006B12DF" w:rsidRPr="006B12DF" w:rsidRDefault="006B12DF" w:rsidP="006B12DF">
            <w:pPr>
              <w:ind w:left="-108" w:right="-108"/>
              <w:jc w:val="center"/>
              <w:rPr>
                <w:sz w:val="18"/>
                <w:szCs w:val="18"/>
                <w:lang w:eastAsia="en-US"/>
              </w:rPr>
            </w:pPr>
            <w:r w:rsidRPr="006B12DF">
              <w:rPr>
                <w:sz w:val="18"/>
                <w:szCs w:val="18"/>
                <w:lang w:eastAsia="en-US"/>
              </w:rPr>
              <w:t>Потребителям в жилищном секторе</w:t>
            </w:r>
          </w:p>
        </w:tc>
        <w:tc>
          <w:tcPr>
            <w:tcW w:w="666" w:type="dxa"/>
            <w:vAlign w:val="center"/>
          </w:tcPr>
          <w:p w14:paraId="3103BAAB"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771D0FDA"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30F62751"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6E4F117C"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6A5EB1B0"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4DD39FA7"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4AA0A707"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10349DD3" w14:textId="77777777" w:rsidR="006B12DF" w:rsidRPr="006B12DF" w:rsidRDefault="006B12DF" w:rsidP="006B12DF">
            <w:pPr>
              <w:jc w:val="center"/>
              <w:rPr>
                <w:lang w:eastAsia="en-US"/>
              </w:rPr>
            </w:pPr>
            <w:r w:rsidRPr="006B12DF">
              <w:rPr>
                <w:lang w:eastAsia="en-US"/>
              </w:rPr>
              <w:t>8 180,15</w:t>
            </w:r>
          </w:p>
        </w:tc>
        <w:tc>
          <w:tcPr>
            <w:tcW w:w="1134" w:type="dxa"/>
            <w:vAlign w:val="center"/>
          </w:tcPr>
          <w:p w14:paraId="4D9758CE" w14:textId="77777777" w:rsidR="006B12DF" w:rsidRPr="006B12DF" w:rsidRDefault="006B12DF" w:rsidP="006B12DF">
            <w:pPr>
              <w:jc w:val="center"/>
              <w:rPr>
                <w:lang w:eastAsia="en-US"/>
              </w:rPr>
            </w:pPr>
            <w:r w:rsidRPr="006B12DF">
              <w:rPr>
                <w:lang w:eastAsia="en-US"/>
              </w:rPr>
              <w:t>6 692,85</w:t>
            </w:r>
          </w:p>
        </w:tc>
        <w:tc>
          <w:tcPr>
            <w:tcW w:w="1134" w:type="dxa"/>
            <w:vAlign w:val="center"/>
          </w:tcPr>
          <w:p w14:paraId="4236B6AB" w14:textId="77777777" w:rsidR="006B12DF" w:rsidRPr="006B12DF" w:rsidRDefault="006B12DF" w:rsidP="006B12DF">
            <w:pPr>
              <w:jc w:val="center"/>
              <w:rPr>
                <w:lang w:eastAsia="en-US"/>
              </w:rPr>
            </w:pPr>
            <w:r w:rsidRPr="006B12DF">
              <w:rPr>
                <w:lang w:eastAsia="en-US"/>
              </w:rPr>
              <w:t>8 180,15</w:t>
            </w:r>
          </w:p>
        </w:tc>
        <w:tc>
          <w:tcPr>
            <w:tcW w:w="1116" w:type="dxa"/>
            <w:vAlign w:val="center"/>
          </w:tcPr>
          <w:p w14:paraId="480AA42C" w14:textId="77777777" w:rsidR="006B12DF" w:rsidRPr="006B12DF" w:rsidRDefault="006B12DF" w:rsidP="006B12DF">
            <w:pPr>
              <w:jc w:val="center"/>
              <w:rPr>
                <w:lang w:eastAsia="en-US"/>
              </w:rPr>
            </w:pPr>
            <w:r w:rsidRPr="006B12DF">
              <w:rPr>
                <w:lang w:eastAsia="en-US"/>
              </w:rPr>
              <w:t>6 692,85</w:t>
            </w:r>
          </w:p>
        </w:tc>
      </w:tr>
      <w:tr w:rsidR="006B12DF" w:rsidRPr="006B12DF" w14:paraId="3D30E3AB" w14:textId="77777777" w:rsidTr="006C1737">
        <w:trPr>
          <w:trHeight w:val="597"/>
        </w:trPr>
        <w:tc>
          <w:tcPr>
            <w:tcW w:w="790" w:type="dxa"/>
            <w:vAlign w:val="center"/>
          </w:tcPr>
          <w:p w14:paraId="1DB5E734" w14:textId="77777777" w:rsidR="006B12DF" w:rsidRPr="006B12DF" w:rsidRDefault="006B12DF" w:rsidP="006B12DF">
            <w:pPr>
              <w:jc w:val="center"/>
              <w:rPr>
                <w:sz w:val="18"/>
                <w:szCs w:val="18"/>
                <w:lang w:eastAsia="en-US"/>
              </w:rPr>
            </w:pPr>
            <w:r w:rsidRPr="006B12DF">
              <w:rPr>
                <w:sz w:val="18"/>
                <w:szCs w:val="18"/>
                <w:lang w:eastAsia="en-US"/>
              </w:rPr>
              <w:t>1.1.2.</w:t>
            </w:r>
          </w:p>
        </w:tc>
        <w:tc>
          <w:tcPr>
            <w:tcW w:w="1331" w:type="dxa"/>
            <w:vAlign w:val="center"/>
          </w:tcPr>
          <w:p w14:paraId="66737474" w14:textId="77777777" w:rsidR="006B12DF" w:rsidRPr="006B12DF" w:rsidRDefault="006B12DF" w:rsidP="006B12DF">
            <w:pPr>
              <w:ind w:left="-108" w:right="-108"/>
              <w:jc w:val="center"/>
              <w:rPr>
                <w:sz w:val="18"/>
                <w:szCs w:val="18"/>
                <w:lang w:eastAsia="en-US"/>
              </w:rPr>
            </w:pPr>
            <w:r w:rsidRPr="006B12DF">
              <w:rPr>
                <w:sz w:val="18"/>
                <w:szCs w:val="18"/>
                <w:lang w:eastAsia="en-US"/>
              </w:rPr>
              <w:t>Бюджетным организациям</w:t>
            </w:r>
          </w:p>
        </w:tc>
        <w:tc>
          <w:tcPr>
            <w:tcW w:w="666" w:type="dxa"/>
            <w:vAlign w:val="center"/>
          </w:tcPr>
          <w:p w14:paraId="764779AD"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2F13E57F"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29581886"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33B188EC"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3CDEA113"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43D6197D"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079CA41C"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1F507587" w14:textId="77777777" w:rsidR="006B12DF" w:rsidRPr="006B12DF" w:rsidRDefault="006B12DF" w:rsidP="006B12DF">
            <w:pPr>
              <w:jc w:val="center"/>
              <w:rPr>
                <w:lang w:eastAsia="en-US"/>
              </w:rPr>
            </w:pPr>
            <w:r w:rsidRPr="006B12DF">
              <w:rPr>
                <w:lang w:eastAsia="en-US"/>
              </w:rPr>
              <w:t>18,12</w:t>
            </w:r>
          </w:p>
        </w:tc>
        <w:tc>
          <w:tcPr>
            <w:tcW w:w="1134" w:type="dxa"/>
            <w:vAlign w:val="center"/>
          </w:tcPr>
          <w:p w14:paraId="6CB98E16" w14:textId="77777777" w:rsidR="006B12DF" w:rsidRPr="006B12DF" w:rsidRDefault="006B12DF" w:rsidP="006B12DF">
            <w:pPr>
              <w:jc w:val="center"/>
              <w:rPr>
                <w:lang w:eastAsia="en-US"/>
              </w:rPr>
            </w:pPr>
            <w:r w:rsidRPr="006B12DF">
              <w:rPr>
                <w:lang w:eastAsia="en-US"/>
              </w:rPr>
              <w:t>14,83</w:t>
            </w:r>
          </w:p>
        </w:tc>
        <w:tc>
          <w:tcPr>
            <w:tcW w:w="1134" w:type="dxa"/>
            <w:vAlign w:val="center"/>
          </w:tcPr>
          <w:p w14:paraId="258CDE3A" w14:textId="77777777" w:rsidR="006B12DF" w:rsidRPr="006B12DF" w:rsidRDefault="006B12DF" w:rsidP="006B12DF">
            <w:pPr>
              <w:jc w:val="center"/>
              <w:rPr>
                <w:lang w:eastAsia="en-US"/>
              </w:rPr>
            </w:pPr>
            <w:r w:rsidRPr="006B12DF">
              <w:rPr>
                <w:lang w:eastAsia="en-US"/>
              </w:rPr>
              <w:t>18,12</w:t>
            </w:r>
          </w:p>
        </w:tc>
        <w:tc>
          <w:tcPr>
            <w:tcW w:w="1116" w:type="dxa"/>
            <w:vAlign w:val="center"/>
          </w:tcPr>
          <w:p w14:paraId="283610D8" w14:textId="77777777" w:rsidR="006B12DF" w:rsidRPr="006B12DF" w:rsidRDefault="006B12DF" w:rsidP="006B12DF">
            <w:pPr>
              <w:jc w:val="center"/>
              <w:rPr>
                <w:lang w:eastAsia="en-US"/>
              </w:rPr>
            </w:pPr>
            <w:r w:rsidRPr="006B12DF">
              <w:rPr>
                <w:lang w:eastAsia="en-US"/>
              </w:rPr>
              <w:t>14,83</w:t>
            </w:r>
          </w:p>
        </w:tc>
      </w:tr>
      <w:tr w:rsidR="006B12DF" w:rsidRPr="006B12DF" w14:paraId="5D2EDC0A" w14:textId="77777777" w:rsidTr="006C1737">
        <w:trPr>
          <w:trHeight w:val="582"/>
        </w:trPr>
        <w:tc>
          <w:tcPr>
            <w:tcW w:w="790" w:type="dxa"/>
            <w:vAlign w:val="center"/>
          </w:tcPr>
          <w:p w14:paraId="179AEF9D" w14:textId="77777777" w:rsidR="006B12DF" w:rsidRPr="006B12DF" w:rsidRDefault="006B12DF" w:rsidP="006B12DF">
            <w:pPr>
              <w:jc w:val="center"/>
              <w:rPr>
                <w:sz w:val="18"/>
                <w:szCs w:val="18"/>
                <w:lang w:eastAsia="en-US"/>
              </w:rPr>
            </w:pPr>
            <w:r w:rsidRPr="006B12DF">
              <w:rPr>
                <w:sz w:val="18"/>
                <w:szCs w:val="18"/>
                <w:lang w:eastAsia="en-US"/>
              </w:rPr>
              <w:t>1.1.3.</w:t>
            </w:r>
          </w:p>
        </w:tc>
        <w:tc>
          <w:tcPr>
            <w:tcW w:w="1331" w:type="dxa"/>
            <w:vAlign w:val="center"/>
          </w:tcPr>
          <w:p w14:paraId="2DE7215E" w14:textId="77777777" w:rsidR="006B12DF" w:rsidRPr="006B12DF" w:rsidRDefault="006B12DF" w:rsidP="006B12DF">
            <w:pPr>
              <w:ind w:left="-108" w:right="-108"/>
              <w:jc w:val="center"/>
              <w:rPr>
                <w:sz w:val="18"/>
                <w:szCs w:val="18"/>
                <w:lang w:eastAsia="en-US"/>
              </w:rPr>
            </w:pPr>
            <w:r w:rsidRPr="006B12DF">
              <w:rPr>
                <w:sz w:val="18"/>
                <w:szCs w:val="18"/>
                <w:lang w:eastAsia="en-US"/>
              </w:rPr>
              <w:t>Прочим потребителям</w:t>
            </w:r>
          </w:p>
        </w:tc>
        <w:tc>
          <w:tcPr>
            <w:tcW w:w="666" w:type="dxa"/>
            <w:vAlign w:val="center"/>
          </w:tcPr>
          <w:p w14:paraId="16F7E9FE"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3FD87CC1"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6F36DCE4"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26C4FC6F"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6E14ED7C"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33E7B2F9"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5AC9B6EC"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077B6BFB" w14:textId="77777777" w:rsidR="006B12DF" w:rsidRPr="006B12DF" w:rsidRDefault="006B12DF" w:rsidP="006B12DF">
            <w:pPr>
              <w:jc w:val="center"/>
              <w:rPr>
                <w:lang w:eastAsia="en-US"/>
              </w:rPr>
            </w:pPr>
            <w:r w:rsidRPr="006B12DF">
              <w:rPr>
                <w:lang w:eastAsia="en-US"/>
              </w:rPr>
              <w:t>1 131,86</w:t>
            </w:r>
          </w:p>
        </w:tc>
        <w:tc>
          <w:tcPr>
            <w:tcW w:w="1134" w:type="dxa"/>
            <w:vAlign w:val="center"/>
          </w:tcPr>
          <w:p w14:paraId="24EA3368" w14:textId="77777777" w:rsidR="006B12DF" w:rsidRPr="006B12DF" w:rsidRDefault="006B12DF" w:rsidP="006B12DF">
            <w:pPr>
              <w:jc w:val="center"/>
              <w:rPr>
                <w:lang w:eastAsia="en-US"/>
              </w:rPr>
            </w:pPr>
            <w:r w:rsidRPr="006B12DF">
              <w:rPr>
                <w:lang w:eastAsia="en-US"/>
              </w:rPr>
              <w:t>926,06</w:t>
            </w:r>
          </w:p>
        </w:tc>
        <w:tc>
          <w:tcPr>
            <w:tcW w:w="1134" w:type="dxa"/>
            <w:vAlign w:val="center"/>
          </w:tcPr>
          <w:p w14:paraId="47C2F19A" w14:textId="77777777" w:rsidR="006B12DF" w:rsidRPr="006B12DF" w:rsidRDefault="006B12DF" w:rsidP="006B12DF">
            <w:pPr>
              <w:jc w:val="center"/>
              <w:rPr>
                <w:lang w:eastAsia="en-US"/>
              </w:rPr>
            </w:pPr>
            <w:r w:rsidRPr="006B12DF">
              <w:rPr>
                <w:lang w:eastAsia="en-US"/>
              </w:rPr>
              <w:t>1 131,86</w:t>
            </w:r>
          </w:p>
        </w:tc>
        <w:tc>
          <w:tcPr>
            <w:tcW w:w="1116" w:type="dxa"/>
            <w:vAlign w:val="center"/>
          </w:tcPr>
          <w:p w14:paraId="1CBB6C1A" w14:textId="77777777" w:rsidR="006B12DF" w:rsidRPr="006B12DF" w:rsidRDefault="006B12DF" w:rsidP="006B12DF">
            <w:pPr>
              <w:jc w:val="center"/>
              <w:rPr>
                <w:lang w:eastAsia="en-US"/>
              </w:rPr>
            </w:pPr>
            <w:r w:rsidRPr="006B12DF">
              <w:rPr>
                <w:lang w:eastAsia="en-US"/>
              </w:rPr>
              <w:t>926,06</w:t>
            </w:r>
          </w:p>
        </w:tc>
      </w:tr>
      <w:tr w:rsidR="006B12DF" w:rsidRPr="006B12DF" w14:paraId="1795BC72" w14:textId="77777777" w:rsidTr="006C1737">
        <w:trPr>
          <w:trHeight w:val="907"/>
        </w:trPr>
        <w:tc>
          <w:tcPr>
            <w:tcW w:w="790" w:type="dxa"/>
            <w:vAlign w:val="center"/>
          </w:tcPr>
          <w:p w14:paraId="69BC471E" w14:textId="77777777" w:rsidR="006B12DF" w:rsidRPr="006B12DF" w:rsidRDefault="006B12DF" w:rsidP="006B12DF">
            <w:pPr>
              <w:jc w:val="center"/>
              <w:rPr>
                <w:sz w:val="18"/>
                <w:szCs w:val="18"/>
                <w:lang w:eastAsia="en-US"/>
              </w:rPr>
            </w:pPr>
            <w:r w:rsidRPr="006B12DF">
              <w:rPr>
                <w:sz w:val="18"/>
                <w:szCs w:val="18"/>
                <w:lang w:eastAsia="en-US"/>
              </w:rPr>
              <w:t>1.2.</w:t>
            </w:r>
          </w:p>
        </w:tc>
        <w:tc>
          <w:tcPr>
            <w:tcW w:w="1331" w:type="dxa"/>
            <w:vAlign w:val="center"/>
          </w:tcPr>
          <w:p w14:paraId="770141C8" w14:textId="77777777" w:rsidR="006B12DF" w:rsidRPr="006B12DF" w:rsidRDefault="006B12DF" w:rsidP="006B12DF">
            <w:pPr>
              <w:ind w:left="-108" w:right="-108"/>
              <w:jc w:val="center"/>
              <w:rPr>
                <w:sz w:val="18"/>
                <w:szCs w:val="18"/>
                <w:lang w:eastAsia="en-US"/>
              </w:rPr>
            </w:pPr>
            <w:r w:rsidRPr="006B12DF">
              <w:rPr>
                <w:sz w:val="18"/>
                <w:szCs w:val="18"/>
                <w:lang w:eastAsia="en-US"/>
              </w:rPr>
              <w:t>На собственные нужды производства</w:t>
            </w:r>
          </w:p>
        </w:tc>
        <w:tc>
          <w:tcPr>
            <w:tcW w:w="666" w:type="dxa"/>
            <w:vAlign w:val="center"/>
          </w:tcPr>
          <w:p w14:paraId="0645877A" w14:textId="77777777" w:rsidR="006B12DF" w:rsidRPr="006B12DF" w:rsidRDefault="006B12DF" w:rsidP="006B12DF">
            <w:pPr>
              <w:jc w:val="center"/>
              <w:rPr>
                <w:sz w:val="18"/>
                <w:szCs w:val="18"/>
                <w:lang w:eastAsia="en-US"/>
              </w:rPr>
            </w:pPr>
            <w:r w:rsidRPr="006B12DF">
              <w:rPr>
                <w:sz w:val="18"/>
                <w:szCs w:val="18"/>
                <w:lang w:eastAsia="en-US"/>
              </w:rPr>
              <w:t>м</w:t>
            </w:r>
            <w:r w:rsidRPr="006B12DF">
              <w:rPr>
                <w:sz w:val="18"/>
                <w:szCs w:val="18"/>
                <w:vertAlign w:val="superscript"/>
                <w:lang w:eastAsia="en-US"/>
              </w:rPr>
              <w:t>3</w:t>
            </w:r>
          </w:p>
        </w:tc>
        <w:tc>
          <w:tcPr>
            <w:tcW w:w="1149" w:type="dxa"/>
            <w:vAlign w:val="center"/>
          </w:tcPr>
          <w:p w14:paraId="346B0380"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0872177A"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1BFB4BDC"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1299F4AA"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374BEB02"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76838FFA"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30376B5F" w14:textId="77777777" w:rsidR="006B12DF" w:rsidRPr="006B12DF" w:rsidRDefault="006B12DF" w:rsidP="006B12DF">
            <w:pPr>
              <w:jc w:val="center"/>
              <w:rPr>
                <w:lang w:eastAsia="en-US"/>
              </w:rPr>
            </w:pPr>
            <w:r w:rsidRPr="006B12DF">
              <w:rPr>
                <w:lang w:eastAsia="en-US"/>
              </w:rPr>
              <w:t>182,60</w:t>
            </w:r>
          </w:p>
        </w:tc>
        <w:tc>
          <w:tcPr>
            <w:tcW w:w="1134" w:type="dxa"/>
            <w:vAlign w:val="center"/>
          </w:tcPr>
          <w:p w14:paraId="591EF799" w14:textId="77777777" w:rsidR="006B12DF" w:rsidRPr="006B12DF" w:rsidRDefault="006B12DF" w:rsidP="006B12DF">
            <w:pPr>
              <w:jc w:val="center"/>
              <w:rPr>
                <w:lang w:eastAsia="en-US"/>
              </w:rPr>
            </w:pPr>
            <w:r w:rsidRPr="006B12DF">
              <w:rPr>
                <w:lang w:eastAsia="en-US"/>
              </w:rPr>
              <w:t>149,40</w:t>
            </w:r>
          </w:p>
        </w:tc>
        <w:tc>
          <w:tcPr>
            <w:tcW w:w="1134" w:type="dxa"/>
            <w:vAlign w:val="center"/>
          </w:tcPr>
          <w:p w14:paraId="140D8B7E" w14:textId="77777777" w:rsidR="006B12DF" w:rsidRPr="006B12DF" w:rsidRDefault="006B12DF" w:rsidP="006B12DF">
            <w:pPr>
              <w:jc w:val="center"/>
              <w:rPr>
                <w:lang w:eastAsia="en-US"/>
              </w:rPr>
            </w:pPr>
            <w:r w:rsidRPr="006B12DF">
              <w:rPr>
                <w:lang w:eastAsia="en-US"/>
              </w:rPr>
              <w:t>182,60</w:t>
            </w:r>
          </w:p>
        </w:tc>
        <w:tc>
          <w:tcPr>
            <w:tcW w:w="1116" w:type="dxa"/>
            <w:vAlign w:val="center"/>
          </w:tcPr>
          <w:p w14:paraId="66AD0B41" w14:textId="77777777" w:rsidR="006B12DF" w:rsidRPr="006B12DF" w:rsidRDefault="006B12DF" w:rsidP="006B12DF">
            <w:pPr>
              <w:jc w:val="center"/>
              <w:rPr>
                <w:lang w:eastAsia="en-US"/>
              </w:rPr>
            </w:pPr>
            <w:r w:rsidRPr="006B12DF">
              <w:rPr>
                <w:lang w:eastAsia="en-US"/>
              </w:rPr>
              <w:t>149,40</w:t>
            </w:r>
          </w:p>
        </w:tc>
      </w:tr>
    </w:tbl>
    <w:p w14:paraId="666B103E" w14:textId="77777777" w:rsidR="006B12DF" w:rsidRPr="006B12DF" w:rsidRDefault="006B12DF" w:rsidP="006B12DF">
      <w:pPr>
        <w:ind w:left="-142" w:firstLine="851"/>
        <w:jc w:val="center"/>
        <w:rPr>
          <w:bCs/>
          <w:color w:val="000000"/>
          <w:sz w:val="28"/>
          <w:szCs w:val="28"/>
        </w:rPr>
      </w:pPr>
    </w:p>
    <w:p w14:paraId="345B0885" w14:textId="77777777" w:rsidR="006B12DF" w:rsidRPr="006B12DF" w:rsidRDefault="006B12DF" w:rsidP="006B12DF">
      <w:pPr>
        <w:ind w:left="-142" w:firstLine="851"/>
        <w:jc w:val="center"/>
        <w:rPr>
          <w:bCs/>
          <w:color w:val="000000"/>
          <w:sz w:val="28"/>
          <w:szCs w:val="28"/>
        </w:rPr>
      </w:pPr>
    </w:p>
    <w:p w14:paraId="2362A2AC" w14:textId="77777777" w:rsidR="006B12DF" w:rsidRPr="006B12DF" w:rsidRDefault="006B12DF" w:rsidP="006B12DF">
      <w:pPr>
        <w:ind w:left="-142" w:firstLine="851"/>
        <w:jc w:val="center"/>
        <w:rPr>
          <w:bCs/>
          <w:color w:val="000000"/>
          <w:sz w:val="28"/>
          <w:szCs w:val="28"/>
        </w:rPr>
      </w:pPr>
    </w:p>
    <w:p w14:paraId="1A07577C" w14:textId="77777777" w:rsidR="006B12DF" w:rsidRPr="006B12DF" w:rsidRDefault="006B12DF" w:rsidP="006B12DF">
      <w:pPr>
        <w:ind w:left="-142" w:firstLine="851"/>
        <w:jc w:val="center"/>
        <w:rPr>
          <w:bCs/>
          <w:color w:val="000000"/>
          <w:sz w:val="28"/>
          <w:szCs w:val="28"/>
        </w:rPr>
      </w:pPr>
    </w:p>
    <w:p w14:paraId="26B3EFF6" w14:textId="77777777" w:rsidR="006B12DF" w:rsidRPr="006B12DF" w:rsidRDefault="006B12DF" w:rsidP="006B12DF">
      <w:pPr>
        <w:ind w:left="-142" w:firstLine="851"/>
        <w:jc w:val="center"/>
        <w:rPr>
          <w:bCs/>
          <w:color w:val="000000"/>
          <w:sz w:val="28"/>
          <w:szCs w:val="28"/>
        </w:rPr>
      </w:pPr>
    </w:p>
    <w:p w14:paraId="600987E2" w14:textId="77777777" w:rsidR="006B12DF" w:rsidRPr="006B12DF" w:rsidRDefault="006B12DF" w:rsidP="006B12DF">
      <w:pPr>
        <w:ind w:left="-142" w:firstLine="851"/>
        <w:jc w:val="center"/>
        <w:rPr>
          <w:bCs/>
          <w:color w:val="000000"/>
          <w:sz w:val="28"/>
          <w:szCs w:val="28"/>
        </w:rPr>
      </w:pPr>
    </w:p>
    <w:p w14:paraId="68AEC8EF" w14:textId="77777777" w:rsidR="006B12DF" w:rsidRPr="006B12DF" w:rsidRDefault="006B12DF" w:rsidP="006B12DF">
      <w:pPr>
        <w:ind w:left="-142" w:firstLine="851"/>
        <w:jc w:val="center"/>
        <w:rPr>
          <w:bCs/>
          <w:color w:val="000000"/>
          <w:sz w:val="28"/>
          <w:szCs w:val="28"/>
        </w:rPr>
      </w:pPr>
    </w:p>
    <w:p w14:paraId="145F5EE1" w14:textId="77777777" w:rsidR="006B12DF" w:rsidRPr="006B12DF" w:rsidRDefault="006B12DF" w:rsidP="006B12DF">
      <w:pPr>
        <w:ind w:left="-142" w:firstLine="851"/>
        <w:jc w:val="center"/>
        <w:rPr>
          <w:bCs/>
          <w:color w:val="000000"/>
          <w:sz w:val="28"/>
          <w:szCs w:val="28"/>
        </w:rPr>
      </w:pPr>
    </w:p>
    <w:p w14:paraId="29C7A05A" w14:textId="77777777" w:rsidR="006B12DF" w:rsidRPr="006B12DF" w:rsidRDefault="006B12DF" w:rsidP="006B12DF">
      <w:pPr>
        <w:ind w:left="-142" w:firstLine="851"/>
        <w:jc w:val="center"/>
        <w:rPr>
          <w:bCs/>
          <w:color w:val="000000"/>
          <w:sz w:val="28"/>
          <w:szCs w:val="28"/>
        </w:rPr>
      </w:pPr>
    </w:p>
    <w:p w14:paraId="6A5F6287" w14:textId="77777777" w:rsidR="006B12DF" w:rsidRPr="006B12DF" w:rsidRDefault="006B12DF" w:rsidP="006B12DF">
      <w:pPr>
        <w:ind w:left="-142" w:firstLine="851"/>
        <w:jc w:val="center"/>
        <w:rPr>
          <w:bCs/>
          <w:color w:val="000000"/>
          <w:sz w:val="28"/>
          <w:szCs w:val="28"/>
        </w:rPr>
      </w:pPr>
    </w:p>
    <w:p w14:paraId="6853B9F8" w14:textId="77777777" w:rsidR="006B12DF" w:rsidRPr="006B12DF" w:rsidRDefault="006B12DF" w:rsidP="006B12DF">
      <w:pPr>
        <w:ind w:left="-142" w:firstLine="851"/>
        <w:jc w:val="center"/>
        <w:rPr>
          <w:bCs/>
          <w:color w:val="000000"/>
          <w:sz w:val="28"/>
          <w:szCs w:val="28"/>
        </w:rPr>
      </w:pPr>
    </w:p>
    <w:p w14:paraId="6F1252A1" w14:textId="77777777" w:rsidR="006B12DF" w:rsidRPr="006B12DF" w:rsidRDefault="006B12DF" w:rsidP="006B12DF">
      <w:pPr>
        <w:ind w:left="-142" w:firstLine="851"/>
        <w:jc w:val="center"/>
        <w:rPr>
          <w:bCs/>
          <w:color w:val="000000"/>
          <w:sz w:val="28"/>
          <w:szCs w:val="28"/>
        </w:rPr>
      </w:pPr>
    </w:p>
    <w:p w14:paraId="2CF8EE24" w14:textId="77777777" w:rsidR="006B12DF" w:rsidRPr="006B12DF" w:rsidRDefault="006B12DF" w:rsidP="006B12DF">
      <w:pPr>
        <w:ind w:left="-142" w:firstLine="851"/>
        <w:jc w:val="center"/>
        <w:rPr>
          <w:bCs/>
          <w:color w:val="000000"/>
          <w:sz w:val="28"/>
          <w:szCs w:val="28"/>
        </w:rPr>
      </w:pPr>
    </w:p>
    <w:p w14:paraId="64D49419" w14:textId="77777777" w:rsidR="006B12DF" w:rsidRPr="006B12DF" w:rsidRDefault="006B12DF" w:rsidP="006B12DF">
      <w:pPr>
        <w:ind w:left="-142" w:firstLine="851"/>
        <w:jc w:val="center"/>
        <w:rPr>
          <w:bCs/>
          <w:color w:val="000000"/>
          <w:sz w:val="28"/>
          <w:szCs w:val="28"/>
        </w:rPr>
      </w:pPr>
    </w:p>
    <w:p w14:paraId="4A4265B0" w14:textId="77777777" w:rsidR="006B12DF" w:rsidRPr="006B12DF" w:rsidRDefault="006B12DF" w:rsidP="006B12DF">
      <w:pPr>
        <w:ind w:left="-142" w:firstLine="851"/>
        <w:jc w:val="center"/>
        <w:rPr>
          <w:bCs/>
          <w:color w:val="000000"/>
          <w:sz w:val="28"/>
          <w:szCs w:val="28"/>
        </w:rPr>
      </w:pPr>
    </w:p>
    <w:p w14:paraId="7043EC46" w14:textId="77777777" w:rsidR="006B12DF" w:rsidRPr="006B12DF" w:rsidRDefault="006B12DF" w:rsidP="006B12DF">
      <w:pPr>
        <w:ind w:left="-142" w:firstLine="851"/>
        <w:jc w:val="center"/>
        <w:rPr>
          <w:bCs/>
          <w:color w:val="000000"/>
          <w:sz w:val="28"/>
          <w:szCs w:val="28"/>
        </w:rPr>
      </w:pPr>
    </w:p>
    <w:p w14:paraId="78CC2360" w14:textId="77777777" w:rsidR="006B12DF" w:rsidRPr="006B12DF" w:rsidRDefault="006B12DF" w:rsidP="006B12DF">
      <w:pPr>
        <w:ind w:left="-142" w:firstLine="851"/>
        <w:jc w:val="center"/>
        <w:rPr>
          <w:bCs/>
          <w:color w:val="000000"/>
          <w:sz w:val="28"/>
          <w:szCs w:val="28"/>
        </w:rPr>
      </w:pPr>
    </w:p>
    <w:p w14:paraId="4A761415" w14:textId="77777777" w:rsidR="006B12DF" w:rsidRPr="006B12DF" w:rsidRDefault="006B12DF" w:rsidP="006B12DF">
      <w:pPr>
        <w:ind w:left="-142" w:firstLine="851"/>
        <w:jc w:val="center"/>
        <w:rPr>
          <w:bCs/>
          <w:color w:val="000000"/>
          <w:sz w:val="28"/>
          <w:szCs w:val="28"/>
        </w:rPr>
      </w:pPr>
    </w:p>
    <w:p w14:paraId="2EED4D5C" w14:textId="77777777" w:rsidR="006B12DF" w:rsidRPr="006B12DF" w:rsidRDefault="006B12DF" w:rsidP="006B12DF">
      <w:pPr>
        <w:ind w:left="-142" w:firstLine="851"/>
        <w:jc w:val="center"/>
        <w:rPr>
          <w:bCs/>
          <w:color w:val="000000"/>
          <w:sz w:val="28"/>
          <w:szCs w:val="28"/>
        </w:rPr>
      </w:pPr>
    </w:p>
    <w:p w14:paraId="60BD9331" w14:textId="77777777" w:rsidR="006B12DF" w:rsidRPr="006B12DF" w:rsidRDefault="006B12DF" w:rsidP="006B12DF">
      <w:pPr>
        <w:ind w:left="-142" w:firstLine="851"/>
        <w:jc w:val="center"/>
        <w:rPr>
          <w:bCs/>
          <w:color w:val="000000"/>
          <w:sz w:val="28"/>
          <w:szCs w:val="28"/>
        </w:rPr>
      </w:pPr>
    </w:p>
    <w:p w14:paraId="63C4B7A9" w14:textId="77777777" w:rsidR="006B12DF" w:rsidRPr="006B12DF" w:rsidRDefault="006B12DF" w:rsidP="006B12DF">
      <w:pPr>
        <w:ind w:left="-142" w:firstLine="851"/>
        <w:jc w:val="center"/>
        <w:rPr>
          <w:bCs/>
          <w:color w:val="000000"/>
          <w:sz w:val="28"/>
          <w:szCs w:val="28"/>
        </w:rPr>
      </w:pPr>
    </w:p>
    <w:p w14:paraId="0CC6A7B6" w14:textId="77777777" w:rsidR="006B12DF" w:rsidRPr="006B12DF" w:rsidRDefault="006B12DF" w:rsidP="006B12DF">
      <w:pPr>
        <w:ind w:left="-142" w:firstLine="851"/>
        <w:jc w:val="center"/>
        <w:rPr>
          <w:bCs/>
          <w:color w:val="000000"/>
          <w:sz w:val="28"/>
          <w:szCs w:val="28"/>
        </w:rPr>
      </w:pPr>
    </w:p>
    <w:p w14:paraId="3C1CB860" w14:textId="77777777" w:rsidR="006B12DF" w:rsidRPr="006B12DF" w:rsidRDefault="006B12DF" w:rsidP="006B12DF">
      <w:pPr>
        <w:ind w:left="-142" w:firstLine="851"/>
        <w:jc w:val="center"/>
        <w:rPr>
          <w:bCs/>
          <w:color w:val="000000"/>
          <w:sz w:val="28"/>
          <w:szCs w:val="28"/>
        </w:rPr>
      </w:pPr>
    </w:p>
    <w:p w14:paraId="34DA0AC0" w14:textId="77777777" w:rsidR="006B12DF" w:rsidRPr="006B12DF" w:rsidRDefault="006B12DF" w:rsidP="006B12DF">
      <w:pPr>
        <w:ind w:left="-142" w:firstLine="851"/>
        <w:jc w:val="center"/>
        <w:rPr>
          <w:bCs/>
          <w:color w:val="000000"/>
          <w:sz w:val="28"/>
          <w:szCs w:val="28"/>
        </w:rPr>
      </w:pPr>
    </w:p>
    <w:p w14:paraId="2BDB335B" w14:textId="77777777" w:rsidR="006B12DF" w:rsidRPr="006B12DF" w:rsidRDefault="006B12DF" w:rsidP="006B12DF">
      <w:pPr>
        <w:ind w:left="-142" w:firstLine="851"/>
        <w:jc w:val="center"/>
        <w:rPr>
          <w:bCs/>
          <w:color w:val="000000"/>
          <w:sz w:val="28"/>
          <w:szCs w:val="28"/>
        </w:rPr>
      </w:pPr>
    </w:p>
    <w:p w14:paraId="134DE81A" w14:textId="77777777" w:rsidR="006B12DF" w:rsidRPr="006B12DF" w:rsidRDefault="006B12DF" w:rsidP="006B12DF">
      <w:pPr>
        <w:ind w:left="-142" w:firstLine="851"/>
        <w:jc w:val="center"/>
        <w:rPr>
          <w:bCs/>
          <w:color w:val="000000"/>
          <w:sz w:val="28"/>
          <w:szCs w:val="28"/>
        </w:rPr>
      </w:pPr>
    </w:p>
    <w:p w14:paraId="2ECDF035" w14:textId="77777777" w:rsidR="006B12DF" w:rsidRPr="006B12DF" w:rsidRDefault="006B12DF" w:rsidP="006B12DF">
      <w:pPr>
        <w:ind w:left="-142" w:firstLine="851"/>
        <w:jc w:val="center"/>
        <w:rPr>
          <w:bCs/>
          <w:color w:val="000000"/>
          <w:sz w:val="28"/>
          <w:szCs w:val="28"/>
        </w:rPr>
      </w:pPr>
    </w:p>
    <w:p w14:paraId="2D84F506" w14:textId="77777777" w:rsidR="006B12DF" w:rsidRPr="006B12DF" w:rsidRDefault="006B12DF" w:rsidP="006B12DF">
      <w:pPr>
        <w:ind w:left="-142" w:firstLine="851"/>
        <w:jc w:val="center"/>
        <w:rPr>
          <w:bCs/>
          <w:color w:val="000000"/>
          <w:sz w:val="28"/>
          <w:szCs w:val="28"/>
        </w:rPr>
      </w:pPr>
    </w:p>
    <w:p w14:paraId="60B8C3DD" w14:textId="77777777" w:rsidR="006B12DF" w:rsidRPr="006B12DF" w:rsidRDefault="006B12DF" w:rsidP="006B12DF">
      <w:pPr>
        <w:ind w:left="-142" w:firstLine="851"/>
        <w:jc w:val="center"/>
        <w:rPr>
          <w:bCs/>
          <w:color w:val="000000"/>
          <w:sz w:val="28"/>
          <w:szCs w:val="28"/>
        </w:rPr>
      </w:pPr>
      <w:r w:rsidRPr="006B12DF">
        <w:rPr>
          <w:bCs/>
          <w:color w:val="000000"/>
          <w:sz w:val="28"/>
          <w:szCs w:val="28"/>
        </w:rPr>
        <w:t>Раздел 6. Объем финансовых потребностей, необходимых для</w:t>
      </w:r>
    </w:p>
    <w:p w14:paraId="2B3EE993" w14:textId="77777777" w:rsidR="006B12DF" w:rsidRPr="006B12DF" w:rsidRDefault="006B12DF" w:rsidP="006B12DF">
      <w:pPr>
        <w:ind w:left="-142" w:firstLine="851"/>
        <w:jc w:val="center"/>
        <w:rPr>
          <w:bCs/>
          <w:color w:val="000000"/>
          <w:sz w:val="28"/>
          <w:szCs w:val="28"/>
        </w:rPr>
      </w:pPr>
      <w:r w:rsidRPr="006B12DF">
        <w:rPr>
          <w:bCs/>
          <w:color w:val="000000"/>
          <w:sz w:val="28"/>
          <w:szCs w:val="28"/>
        </w:rPr>
        <w:t xml:space="preserve">реализации производственной программы </w:t>
      </w:r>
      <w:r w:rsidRPr="006B12DF">
        <w:rPr>
          <w:bCs/>
          <w:color w:val="000000"/>
          <w:kern w:val="32"/>
          <w:sz w:val="28"/>
          <w:szCs w:val="28"/>
          <w:lang w:eastAsia="en-US"/>
        </w:rPr>
        <w:t>ООО «Энергоресурс»</w:t>
      </w:r>
    </w:p>
    <w:p w14:paraId="279382A6" w14:textId="77777777" w:rsidR="006B12DF" w:rsidRPr="006B12DF" w:rsidRDefault="006B12DF" w:rsidP="006B12DF">
      <w:pPr>
        <w:ind w:left="-142" w:firstLine="851"/>
        <w:jc w:val="center"/>
        <w:rPr>
          <w:bCs/>
          <w:color w:val="000000"/>
          <w:sz w:val="28"/>
          <w:szCs w:val="28"/>
        </w:rPr>
      </w:pPr>
      <w:r w:rsidRPr="006B12DF">
        <w:rPr>
          <w:bCs/>
          <w:color w:val="000000"/>
          <w:sz w:val="28"/>
          <w:szCs w:val="28"/>
        </w:rPr>
        <w:t xml:space="preserve"> на потребительском рынке </w:t>
      </w:r>
      <w:r w:rsidRPr="006B12DF">
        <w:rPr>
          <w:bCs/>
          <w:color w:val="000000"/>
          <w:kern w:val="32"/>
          <w:sz w:val="28"/>
          <w:szCs w:val="28"/>
          <w:lang w:eastAsia="en-US"/>
        </w:rPr>
        <w:t>Прокопьевского муниципального округа</w:t>
      </w:r>
    </w:p>
    <w:p w14:paraId="6107D067" w14:textId="77777777" w:rsidR="006B12DF" w:rsidRPr="006B12DF" w:rsidRDefault="006B12DF" w:rsidP="006B12DF">
      <w:pPr>
        <w:jc w:val="center"/>
        <w:rPr>
          <w:sz w:val="28"/>
          <w:szCs w:val="28"/>
        </w:rPr>
      </w:pPr>
    </w:p>
    <w:p w14:paraId="03D2DECE" w14:textId="77777777" w:rsidR="006B12DF" w:rsidRPr="006B12DF" w:rsidRDefault="006B12DF" w:rsidP="006B12DF">
      <w:pPr>
        <w:jc w:val="center"/>
        <w:rPr>
          <w:sz w:val="28"/>
          <w:szCs w:val="28"/>
        </w:rPr>
      </w:pPr>
    </w:p>
    <w:tbl>
      <w:tblPr>
        <w:tblStyle w:val="740"/>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6B12DF" w:rsidRPr="006B12DF" w14:paraId="20CF5A22" w14:textId="77777777" w:rsidTr="006C1737">
        <w:trPr>
          <w:trHeight w:val="348"/>
        </w:trPr>
        <w:tc>
          <w:tcPr>
            <w:tcW w:w="2631" w:type="dxa"/>
            <w:vMerge w:val="restart"/>
            <w:vAlign w:val="center"/>
          </w:tcPr>
          <w:p w14:paraId="4BBA4114" w14:textId="77777777" w:rsidR="006B12DF" w:rsidRPr="006B12DF" w:rsidRDefault="006B12DF" w:rsidP="006B12DF">
            <w:pPr>
              <w:jc w:val="center"/>
              <w:rPr>
                <w:bCs/>
                <w:color w:val="000000"/>
                <w:sz w:val="18"/>
                <w:szCs w:val="18"/>
                <w:lang w:eastAsia="en-US"/>
              </w:rPr>
            </w:pPr>
            <w:r w:rsidRPr="006B12DF">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435F779A"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2021 год</w:t>
            </w:r>
          </w:p>
        </w:tc>
        <w:tc>
          <w:tcPr>
            <w:tcW w:w="2337" w:type="dxa"/>
            <w:gridSpan w:val="2"/>
            <w:vAlign w:val="center"/>
          </w:tcPr>
          <w:p w14:paraId="407C38E5"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2022 год</w:t>
            </w:r>
          </w:p>
        </w:tc>
        <w:tc>
          <w:tcPr>
            <w:tcW w:w="2336" w:type="dxa"/>
            <w:gridSpan w:val="2"/>
            <w:vAlign w:val="center"/>
          </w:tcPr>
          <w:p w14:paraId="789F7CE2"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2023 год</w:t>
            </w:r>
          </w:p>
        </w:tc>
        <w:tc>
          <w:tcPr>
            <w:tcW w:w="2336" w:type="dxa"/>
            <w:gridSpan w:val="2"/>
            <w:vAlign w:val="center"/>
          </w:tcPr>
          <w:p w14:paraId="1986E62F"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2024 год</w:t>
            </w:r>
          </w:p>
        </w:tc>
        <w:tc>
          <w:tcPr>
            <w:tcW w:w="2336" w:type="dxa"/>
            <w:gridSpan w:val="2"/>
            <w:vAlign w:val="center"/>
          </w:tcPr>
          <w:p w14:paraId="67396B1E"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2025 год</w:t>
            </w:r>
          </w:p>
        </w:tc>
      </w:tr>
      <w:tr w:rsidR="006B12DF" w:rsidRPr="006B12DF" w14:paraId="4618190D" w14:textId="77777777" w:rsidTr="006C1737">
        <w:trPr>
          <w:trHeight w:val="613"/>
        </w:trPr>
        <w:tc>
          <w:tcPr>
            <w:tcW w:w="2631" w:type="dxa"/>
            <w:vMerge/>
            <w:vAlign w:val="center"/>
          </w:tcPr>
          <w:p w14:paraId="4DC183F9" w14:textId="77777777" w:rsidR="006B12DF" w:rsidRPr="006B12DF" w:rsidRDefault="006B12DF" w:rsidP="006B12DF">
            <w:pPr>
              <w:jc w:val="center"/>
              <w:rPr>
                <w:bCs/>
                <w:color w:val="000000"/>
                <w:sz w:val="18"/>
                <w:szCs w:val="18"/>
                <w:lang w:eastAsia="en-US"/>
              </w:rPr>
            </w:pPr>
          </w:p>
        </w:tc>
        <w:tc>
          <w:tcPr>
            <w:tcW w:w="2336" w:type="dxa"/>
            <w:gridSpan w:val="2"/>
            <w:tcBorders>
              <w:right w:val="single" w:sz="4" w:space="0" w:color="auto"/>
            </w:tcBorders>
            <w:vAlign w:val="center"/>
          </w:tcPr>
          <w:p w14:paraId="13F0B516" w14:textId="77777777" w:rsidR="006B12DF" w:rsidRPr="006B12DF" w:rsidRDefault="006B12DF" w:rsidP="006B12DF">
            <w:pPr>
              <w:ind w:left="-108"/>
              <w:jc w:val="center"/>
              <w:rPr>
                <w:sz w:val="18"/>
                <w:szCs w:val="18"/>
                <w:lang w:eastAsia="en-US"/>
              </w:rPr>
            </w:pPr>
            <w:r w:rsidRPr="006B12DF">
              <w:rPr>
                <w:sz w:val="18"/>
                <w:szCs w:val="18"/>
                <w:lang w:eastAsia="en-US"/>
              </w:rPr>
              <w:t>с 06.08.</w:t>
            </w:r>
          </w:p>
          <w:p w14:paraId="145FC75D"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9" w:type="dxa"/>
            <w:vAlign w:val="center"/>
          </w:tcPr>
          <w:p w14:paraId="3970015E" w14:textId="77777777" w:rsidR="006B12DF" w:rsidRPr="006B12DF" w:rsidRDefault="006B12DF" w:rsidP="006B12DF">
            <w:pPr>
              <w:jc w:val="center"/>
              <w:rPr>
                <w:sz w:val="18"/>
                <w:szCs w:val="18"/>
                <w:lang w:eastAsia="en-US"/>
              </w:rPr>
            </w:pPr>
            <w:r w:rsidRPr="006B12DF">
              <w:rPr>
                <w:sz w:val="18"/>
                <w:szCs w:val="18"/>
                <w:lang w:eastAsia="en-US"/>
              </w:rPr>
              <w:t>с 01.01.</w:t>
            </w:r>
          </w:p>
          <w:p w14:paraId="18F15109"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7CBE9098"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35BE1E9D"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8" w:type="dxa"/>
            <w:vAlign w:val="center"/>
          </w:tcPr>
          <w:p w14:paraId="59A94F91" w14:textId="77777777" w:rsidR="006B12DF" w:rsidRPr="006B12DF" w:rsidRDefault="006B12DF" w:rsidP="006B12DF">
            <w:pPr>
              <w:jc w:val="center"/>
              <w:rPr>
                <w:sz w:val="18"/>
                <w:szCs w:val="18"/>
                <w:lang w:eastAsia="en-US"/>
              </w:rPr>
            </w:pPr>
            <w:r w:rsidRPr="006B12DF">
              <w:rPr>
                <w:sz w:val="18"/>
                <w:szCs w:val="18"/>
                <w:lang w:eastAsia="en-US"/>
              </w:rPr>
              <w:t>с 01.01.</w:t>
            </w:r>
          </w:p>
          <w:p w14:paraId="4F5E420B"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vAlign w:val="center"/>
          </w:tcPr>
          <w:p w14:paraId="6E188E10"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3F0EF57F" w14:textId="77777777" w:rsidR="006B12DF" w:rsidRPr="006B12DF" w:rsidRDefault="006B12DF" w:rsidP="006B12DF">
            <w:pPr>
              <w:ind w:left="-108"/>
              <w:jc w:val="center"/>
              <w:rPr>
                <w:sz w:val="18"/>
                <w:szCs w:val="18"/>
                <w:lang w:eastAsia="en-US"/>
              </w:rPr>
            </w:pPr>
            <w:r w:rsidRPr="006B12DF">
              <w:rPr>
                <w:sz w:val="18"/>
                <w:szCs w:val="18"/>
                <w:lang w:eastAsia="en-US"/>
              </w:rPr>
              <w:t>по 31.12.</w:t>
            </w:r>
          </w:p>
        </w:tc>
        <w:tc>
          <w:tcPr>
            <w:tcW w:w="1168" w:type="dxa"/>
            <w:vAlign w:val="center"/>
          </w:tcPr>
          <w:p w14:paraId="3BECE260" w14:textId="77777777" w:rsidR="006B12DF" w:rsidRPr="006B12DF" w:rsidRDefault="006B12DF" w:rsidP="006B12DF">
            <w:pPr>
              <w:jc w:val="center"/>
              <w:rPr>
                <w:sz w:val="18"/>
                <w:szCs w:val="18"/>
                <w:lang w:eastAsia="en-US"/>
              </w:rPr>
            </w:pPr>
            <w:r w:rsidRPr="006B12DF">
              <w:rPr>
                <w:sz w:val="18"/>
                <w:szCs w:val="18"/>
                <w:lang w:eastAsia="en-US"/>
              </w:rPr>
              <w:t>с 01.01.</w:t>
            </w:r>
          </w:p>
          <w:p w14:paraId="09B56388"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0EB8060A"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44CC78DC"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8" w:type="dxa"/>
            <w:vAlign w:val="center"/>
          </w:tcPr>
          <w:p w14:paraId="734577D8" w14:textId="77777777" w:rsidR="006B12DF" w:rsidRPr="006B12DF" w:rsidRDefault="006B12DF" w:rsidP="006B12DF">
            <w:pPr>
              <w:jc w:val="center"/>
              <w:rPr>
                <w:sz w:val="18"/>
                <w:szCs w:val="18"/>
                <w:lang w:eastAsia="en-US"/>
              </w:rPr>
            </w:pPr>
            <w:r w:rsidRPr="006B12DF">
              <w:rPr>
                <w:sz w:val="18"/>
                <w:szCs w:val="18"/>
                <w:lang w:eastAsia="en-US"/>
              </w:rPr>
              <w:t>с 01.01.</w:t>
            </w:r>
          </w:p>
          <w:p w14:paraId="4B139733"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499C5193"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0CF24A46"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r>
      <w:tr w:rsidR="006B12DF" w:rsidRPr="006B12DF" w14:paraId="3D76D2E6" w14:textId="77777777" w:rsidTr="006C1737">
        <w:trPr>
          <w:trHeight w:val="431"/>
        </w:trPr>
        <w:tc>
          <w:tcPr>
            <w:tcW w:w="2631" w:type="dxa"/>
            <w:vMerge w:val="restart"/>
            <w:vAlign w:val="center"/>
          </w:tcPr>
          <w:p w14:paraId="2585D55A" w14:textId="77777777" w:rsidR="006B12DF" w:rsidRPr="006B12DF" w:rsidRDefault="006B12DF" w:rsidP="006B12DF">
            <w:pPr>
              <w:jc w:val="center"/>
              <w:rPr>
                <w:bCs/>
                <w:color w:val="000000"/>
                <w:sz w:val="18"/>
                <w:szCs w:val="18"/>
                <w:lang w:eastAsia="en-US"/>
              </w:rPr>
            </w:pPr>
            <w:r w:rsidRPr="006B12DF">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2336" w:type="dxa"/>
            <w:gridSpan w:val="2"/>
            <w:vAlign w:val="center"/>
          </w:tcPr>
          <w:p w14:paraId="1A569811" w14:textId="77777777" w:rsidR="006B12DF" w:rsidRPr="006B12DF" w:rsidRDefault="006B12DF" w:rsidP="006B12DF">
            <w:pPr>
              <w:jc w:val="center"/>
              <w:rPr>
                <w:lang w:eastAsia="en-US"/>
              </w:rPr>
            </w:pPr>
            <w:r w:rsidRPr="006B12DF">
              <w:rPr>
                <w:lang w:eastAsia="en-US"/>
              </w:rPr>
              <w:t>392,45</w:t>
            </w:r>
          </w:p>
        </w:tc>
        <w:tc>
          <w:tcPr>
            <w:tcW w:w="1169" w:type="dxa"/>
            <w:vAlign w:val="center"/>
          </w:tcPr>
          <w:p w14:paraId="07148AC3" w14:textId="77777777" w:rsidR="006B12DF" w:rsidRPr="006B12DF" w:rsidRDefault="006B12DF" w:rsidP="006B12DF">
            <w:pPr>
              <w:jc w:val="center"/>
              <w:rPr>
                <w:lang w:eastAsia="en-US"/>
              </w:rPr>
            </w:pPr>
            <w:r w:rsidRPr="006B12DF">
              <w:rPr>
                <w:lang w:eastAsia="en-US"/>
              </w:rPr>
              <w:t>479,66</w:t>
            </w:r>
          </w:p>
        </w:tc>
        <w:tc>
          <w:tcPr>
            <w:tcW w:w="1168" w:type="dxa"/>
            <w:vAlign w:val="center"/>
          </w:tcPr>
          <w:p w14:paraId="3A1C125D" w14:textId="77777777" w:rsidR="006B12DF" w:rsidRPr="006B12DF" w:rsidRDefault="006B12DF" w:rsidP="006B12DF">
            <w:pPr>
              <w:jc w:val="center"/>
              <w:rPr>
                <w:lang w:eastAsia="en-US"/>
              </w:rPr>
            </w:pPr>
            <w:r w:rsidRPr="006B12DF">
              <w:rPr>
                <w:lang w:eastAsia="en-US"/>
              </w:rPr>
              <w:t>392,45</w:t>
            </w:r>
          </w:p>
        </w:tc>
        <w:tc>
          <w:tcPr>
            <w:tcW w:w="1168" w:type="dxa"/>
            <w:vAlign w:val="center"/>
          </w:tcPr>
          <w:p w14:paraId="61F9441D" w14:textId="77777777" w:rsidR="006B12DF" w:rsidRPr="006B12DF" w:rsidRDefault="006B12DF" w:rsidP="006B12DF">
            <w:pPr>
              <w:jc w:val="center"/>
              <w:rPr>
                <w:lang w:eastAsia="en-US"/>
              </w:rPr>
            </w:pPr>
            <w:r w:rsidRPr="006B12DF">
              <w:rPr>
                <w:lang w:eastAsia="en-US"/>
              </w:rPr>
              <w:t>479,66</w:t>
            </w:r>
          </w:p>
        </w:tc>
        <w:tc>
          <w:tcPr>
            <w:tcW w:w="1168" w:type="dxa"/>
            <w:vAlign w:val="center"/>
          </w:tcPr>
          <w:p w14:paraId="32B6ED92" w14:textId="77777777" w:rsidR="006B12DF" w:rsidRPr="006B12DF" w:rsidRDefault="006B12DF" w:rsidP="006B12DF">
            <w:pPr>
              <w:jc w:val="center"/>
              <w:rPr>
                <w:lang w:eastAsia="en-US"/>
              </w:rPr>
            </w:pPr>
            <w:r w:rsidRPr="006B12DF">
              <w:rPr>
                <w:lang w:eastAsia="en-US"/>
              </w:rPr>
              <w:t>392,45</w:t>
            </w:r>
          </w:p>
        </w:tc>
        <w:tc>
          <w:tcPr>
            <w:tcW w:w="1168" w:type="dxa"/>
            <w:vAlign w:val="center"/>
          </w:tcPr>
          <w:p w14:paraId="2EC4B622" w14:textId="77777777" w:rsidR="006B12DF" w:rsidRPr="006B12DF" w:rsidRDefault="006B12DF" w:rsidP="006B12DF">
            <w:pPr>
              <w:jc w:val="center"/>
              <w:rPr>
                <w:lang w:eastAsia="en-US"/>
              </w:rPr>
            </w:pPr>
            <w:r w:rsidRPr="006B12DF">
              <w:rPr>
                <w:lang w:eastAsia="en-US"/>
              </w:rPr>
              <w:t>479,66</w:t>
            </w:r>
          </w:p>
        </w:tc>
        <w:tc>
          <w:tcPr>
            <w:tcW w:w="1168" w:type="dxa"/>
            <w:vAlign w:val="center"/>
          </w:tcPr>
          <w:p w14:paraId="4B8C03C1" w14:textId="77777777" w:rsidR="006B12DF" w:rsidRPr="006B12DF" w:rsidRDefault="006B12DF" w:rsidP="006B12DF">
            <w:pPr>
              <w:jc w:val="center"/>
              <w:rPr>
                <w:lang w:eastAsia="en-US"/>
              </w:rPr>
            </w:pPr>
            <w:r w:rsidRPr="006B12DF">
              <w:rPr>
                <w:lang w:eastAsia="en-US"/>
              </w:rPr>
              <w:t>399,47</w:t>
            </w:r>
          </w:p>
        </w:tc>
        <w:tc>
          <w:tcPr>
            <w:tcW w:w="1168" w:type="dxa"/>
            <w:vAlign w:val="center"/>
          </w:tcPr>
          <w:p w14:paraId="5578CEF1" w14:textId="77777777" w:rsidR="006B12DF" w:rsidRPr="006B12DF" w:rsidRDefault="006B12DF" w:rsidP="006B12DF">
            <w:pPr>
              <w:jc w:val="center"/>
              <w:rPr>
                <w:lang w:eastAsia="en-US"/>
              </w:rPr>
            </w:pPr>
            <w:r w:rsidRPr="006B12DF">
              <w:rPr>
                <w:lang w:eastAsia="en-US"/>
              </w:rPr>
              <w:t>488,25</w:t>
            </w:r>
          </w:p>
        </w:tc>
        <w:tc>
          <w:tcPr>
            <w:tcW w:w="1168" w:type="dxa"/>
            <w:vAlign w:val="center"/>
          </w:tcPr>
          <w:p w14:paraId="16A7C680" w14:textId="77777777" w:rsidR="006B12DF" w:rsidRPr="006B12DF" w:rsidRDefault="006B12DF" w:rsidP="006B12DF">
            <w:pPr>
              <w:jc w:val="center"/>
              <w:rPr>
                <w:lang w:eastAsia="en-US"/>
              </w:rPr>
            </w:pPr>
            <w:r w:rsidRPr="006B12DF">
              <w:rPr>
                <w:lang w:eastAsia="en-US"/>
              </w:rPr>
              <w:t>412,07</w:t>
            </w:r>
          </w:p>
        </w:tc>
      </w:tr>
      <w:tr w:rsidR="006B12DF" w:rsidRPr="006B12DF" w14:paraId="61CD8EB2" w14:textId="77777777" w:rsidTr="006C1737">
        <w:trPr>
          <w:trHeight w:val="400"/>
        </w:trPr>
        <w:tc>
          <w:tcPr>
            <w:tcW w:w="2631" w:type="dxa"/>
            <w:vMerge/>
            <w:vAlign w:val="center"/>
          </w:tcPr>
          <w:p w14:paraId="12859674" w14:textId="77777777" w:rsidR="006B12DF" w:rsidRPr="006B12DF" w:rsidRDefault="006B12DF" w:rsidP="006B12DF">
            <w:pPr>
              <w:jc w:val="center"/>
              <w:rPr>
                <w:sz w:val="18"/>
                <w:szCs w:val="18"/>
                <w:lang w:eastAsia="en-US"/>
              </w:rPr>
            </w:pPr>
          </w:p>
        </w:tc>
        <w:tc>
          <w:tcPr>
            <w:tcW w:w="2336" w:type="dxa"/>
            <w:gridSpan w:val="2"/>
            <w:tcBorders>
              <w:bottom w:val="single" w:sz="4" w:space="0" w:color="auto"/>
            </w:tcBorders>
            <w:vAlign w:val="center"/>
          </w:tcPr>
          <w:p w14:paraId="29E98BE7"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2026 год</w:t>
            </w:r>
          </w:p>
        </w:tc>
        <w:tc>
          <w:tcPr>
            <w:tcW w:w="2337" w:type="dxa"/>
            <w:gridSpan w:val="2"/>
            <w:vAlign w:val="center"/>
          </w:tcPr>
          <w:p w14:paraId="7FA8D363"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2027 год</w:t>
            </w:r>
          </w:p>
        </w:tc>
        <w:tc>
          <w:tcPr>
            <w:tcW w:w="2336" w:type="dxa"/>
            <w:gridSpan w:val="2"/>
            <w:vAlign w:val="center"/>
          </w:tcPr>
          <w:p w14:paraId="0AC27F32"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2028 год</w:t>
            </w:r>
          </w:p>
        </w:tc>
        <w:tc>
          <w:tcPr>
            <w:tcW w:w="2336" w:type="dxa"/>
            <w:gridSpan w:val="2"/>
            <w:vAlign w:val="center"/>
          </w:tcPr>
          <w:p w14:paraId="629648F3"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2029 год</w:t>
            </w:r>
          </w:p>
        </w:tc>
        <w:tc>
          <w:tcPr>
            <w:tcW w:w="2336" w:type="dxa"/>
            <w:gridSpan w:val="2"/>
            <w:vAlign w:val="center"/>
          </w:tcPr>
          <w:p w14:paraId="3A797D6D" w14:textId="77777777" w:rsidR="006B12DF" w:rsidRPr="006B12DF" w:rsidRDefault="006B12DF" w:rsidP="006B12DF">
            <w:pPr>
              <w:ind w:right="101"/>
              <w:jc w:val="center"/>
              <w:rPr>
                <w:bCs/>
                <w:color w:val="000000"/>
                <w:sz w:val="18"/>
                <w:szCs w:val="18"/>
                <w:lang w:eastAsia="en-US"/>
              </w:rPr>
            </w:pPr>
            <w:r w:rsidRPr="006B12DF">
              <w:rPr>
                <w:bCs/>
                <w:color w:val="000000"/>
                <w:sz w:val="18"/>
                <w:szCs w:val="18"/>
                <w:lang w:eastAsia="en-US"/>
              </w:rPr>
              <w:t>2030 год</w:t>
            </w:r>
          </w:p>
        </w:tc>
      </w:tr>
      <w:tr w:rsidR="006B12DF" w:rsidRPr="006B12DF" w14:paraId="1F08FC98" w14:textId="77777777" w:rsidTr="006C1737">
        <w:trPr>
          <w:trHeight w:val="570"/>
        </w:trPr>
        <w:tc>
          <w:tcPr>
            <w:tcW w:w="2631" w:type="dxa"/>
            <w:vMerge/>
            <w:vAlign w:val="center"/>
          </w:tcPr>
          <w:p w14:paraId="25E8232C" w14:textId="77777777" w:rsidR="006B12DF" w:rsidRPr="006B12DF" w:rsidRDefault="006B12DF" w:rsidP="006B12DF">
            <w:pPr>
              <w:jc w:val="center"/>
              <w:rPr>
                <w:sz w:val="18"/>
                <w:szCs w:val="18"/>
                <w:lang w:eastAsia="en-US"/>
              </w:rPr>
            </w:pPr>
          </w:p>
        </w:tc>
        <w:tc>
          <w:tcPr>
            <w:tcW w:w="1168" w:type="dxa"/>
            <w:vAlign w:val="center"/>
          </w:tcPr>
          <w:p w14:paraId="559A2706" w14:textId="77777777" w:rsidR="006B12DF" w:rsidRPr="006B12DF" w:rsidRDefault="006B12DF" w:rsidP="006B12DF">
            <w:pPr>
              <w:jc w:val="center"/>
              <w:rPr>
                <w:sz w:val="18"/>
                <w:szCs w:val="18"/>
                <w:lang w:eastAsia="en-US"/>
              </w:rPr>
            </w:pPr>
            <w:r w:rsidRPr="006B12DF">
              <w:rPr>
                <w:sz w:val="18"/>
                <w:szCs w:val="18"/>
                <w:lang w:eastAsia="en-US"/>
              </w:rPr>
              <w:t>с 01.01.</w:t>
            </w:r>
          </w:p>
          <w:p w14:paraId="15D7FB6E"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19D5742B"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2CD65ADB"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9" w:type="dxa"/>
            <w:vAlign w:val="center"/>
          </w:tcPr>
          <w:p w14:paraId="3668571B" w14:textId="77777777" w:rsidR="006B12DF" w:rsidRPr="006B12DF" w:rsidRDefault="006B12DF" w:rsidP="006B12DF">
            <w:pPr>
              <w:jc w:val="center"/>
              <w:rPr>
                <w:sz w:val="18"/>
                <w:szCs w:val="18"/>
                <w:lang w:eastAsia="en-US"/>
              </w:rPr>
            </w:pPr>
            <w:r w:rsidRPr="006B12DF">
              <w:rPr>
                <w:sz w:val="18"/>
                <w:szCs w:val="18"/>
                <w:lang w:eastAsia="en-US"/>
              </w:rPr>
              <w:t>с 01.01.</w:t>
            </w:r>
          </w:p>
          <w:p w14:paraId="5BE26E97"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18B97126"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1D366D90"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8" w:type="dxa"/>
            <w:vAlign w:val="center"/>
          </w:tcPr>
          <w:p w14:paraId="4C15EDFA" w14:textId="77777777" w:rsidR="006B12DF" w:rsidRPr="006B12DF" w:rsidRDefault="006B12DF" w:rsidP="006B12DF">
            <w:pPr>
              <w:jc w:val="center"/>
              <w:rPr>
                <w:sz w:val="18"/>
                <w:szCs w:val="18"/>
                <w:lang w:eastAsia="en-US"/>
              </w:rPr>
            </w:pPr>
            <w:r w:rsidRPr="006B12DF">
              <w:rPr>
                <w:sz w:val="18"/>
                <w:szCs w:val="18"/>
                <w:lang w:eastAsia="en-US"/>
              </w:rPr>
              <w:t>с 01.01.</w:t>
            </w:r>
          </w:p>
          <w:p w14:paraId="0057604C"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3315FA3C"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6D2D933B"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8" w:type="dxa"/>
            <w:vAlign w:val="center"/>
          </w:tcPr>
          <w:p w14:paraId="087638F2" w14:textId="77777777" w:rsidR="006B12DF" w:rsidRPr="006B12DF" w:rsidRDefault="006B12DF" w:rsidP="006B12DF">
            <w:pPr>
              <w:jc w:val="center"/>
              <w:rPr>
                <w:sz w:val="18"/>
                <w:szCs w:val="18"/>
                <w:lang w:eastAsia="en-US"/>
              </w:rPr>
            </w:pPr>
            <w:r w:rsidRPr="006B12DF">
              <w:rPr>
                <w:sz w:val="18"/>
                <w:szCs w:val="18"/>
                <w:lang w:eastAsia="en-US"/>
              </w:rPr>
              <w:t>с 01.01.</w:t>
            </w:r>
          </w:p>
          <w:p w14:paraId="3A734ECB"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74A28208"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19636744"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c>
          <w:tcPr>
            <w:tcW w:w="1168" w:type="dxa"/>
            <w:vAlign w:val="center"/>
          </w:tcPr>
          <w:p w14:paraId="157D6702" w14:textId="77777777" w:rsidR="006B12DF" w:rsidRPr="006B12DF" w:rsidRDefault="006B12DF" w:rsidP="006B12DF">
            <w:pPr>
              <w:jc w:val="center"/>
              <w:rPr>
                <w:sz w:val="18"/>
                <w:szCs w:val="18"/>
                <w:lang w:eastAsia="en-US"/>
              </w:rPr>
            </w:pPr>
            <w:r w:rsidRPr="006B12DF">
              <w:rPr>
                <w:sz w:val="18"/>
                <w:szCs w:val="18"/>
                <w:lang w:eastAsia="en-US"/>
              </w:rPr>
              <w:t>с 01.01.</w:t>
            </w:r>
          </w:p>
          <w:p w14:paraId="06E58043" w14:textId="77777777" w:rsidR="006B12DF" w:rsidRPr="006B12DF" w:rsidRDefault="006B12DF" w:rsidP="006B12DF">
            <w:pPr>
              <w:jc w:val="center"/>
              <w:rPr>
                <w:sz w:val="18"/>
                <w:szCs w:val="18"/>
                <w:lang w:eastAsia="en-US"/>
              </w:rPr>
            </w:pPr>
            <w:r w:rsidRPr="006B12DF">
              <w:rPr>
                <w:sz w:val="18"/>
                <w:szCs w:val="18"/>
                <w:lang w:eastAsia="en-US"/>
              </w:rPr>
              <w:t>по 30.06.</w:t>
            </w:r>
          </w:p>
        </w:tc>
        <w:tc>
          <w:tcPr>
            <w:tcW w:w="1168" w:type="dxa"/>
            <w:tcBorders>
              <w:right w:val="single" w:sz="4" w:space="0" w:color="auto"/>
            </w:tcBorders>
            <w:vAlign w:val="center"/>
          </w:tcPr>
          <w:p w14:paraId="2D763739" w14:textId="77777777" w:rsidR="006B12DF" w:rsidRPr="006B12DF" w:rsidRDefault="006B12DF" w:rsidP="006B12DF">
            <w:pPr>
              <w:ind w:left="-108"/>
              <w:jc w:val="center"/>
              <w:rPr>
                <w:sz w:val="18"/>
                <w:szCs w:val="18"/>
                <w:lang w:eastAsia="en-US"/>
              </w:rPr>
            </w:pPr>
            <w:r w:rsidRPr="006B12DF">
              <w:rPr>
                <w:sz w:val="18"/>
                <w:szCs w:val="18"/>
                <w:lang w:eastAsia="en-US"/>
              </w:rPr>
              <w:t>с 01.07.</w:t>
            </w:r>
          </w:p>
          <w:p w14:paraId="2B3157FB" w14:textId="77777777" w:rsidR="006B12DF" w:rsidRPr="006B12DF" w:rsidRDefault="006B12DF" w:rsidP="006B12DF">
            <w:pPr>
              <w:ind w:left="-108"/>
              <w:jc w:val="center"/>
              <w:rPr>
                <w:bCs/>
                <w:color w:val="000000"/>
                <w:sz w:val="18"/>
                <w:szCs w:val="18"/>
                <w:lang w:eastAsia="en-US"/>
              </w:rPr>
            </w:pPr>
            <w:r w:rsidRPr="006B12DF">
              <w:rPr>
                <w:sz w:val="18"/>
                <w:szCs w:val="18"/>
                <w:lang w:eastAsia="en-US"/>
              </w:rPr>
              <w:t>по 31.12.</w:t>
            </w:r>
          </w:p>
        </w:tc>
      </w:tr>
      <w:tr w:rsidR="006B12DF" w:rsidRPr="006B12DF" w14:paraId="569B131C" w14:textId="77777777" w:rsidTr="006C1737">
        <w:trPr>
          <w:trHeight w:val="400"/>
        </w:trPr>
        <w:tc>
          <w:tcPr>
            <w:tcW w:w="2631" w:type="dxa"/>
            <w:vMerge/>
            <w:vAlign w:val="center"/>
          </w:tcPr>
          <w:p w14:paraId="36CF26D7" w14:textId="77777777" w:rsidR="006B12DF" w:rsidRPr="006B12DF" w:rsidRDefault="006B12DF" w:rsidP="006B12DF">
            <w:pPr>
              <w:jc w:val="center"/>
              <w:rPr>
                <w:sz w:val="18"/>
                <w:szCs w:val="18"/>
                <w:lang w:eastAsia="en-US"/>
              </w:rPr>
            </w:pPr>
          </w:p>
        </w:tc>
        <w:tc>
          <w:tcPr>
            <w:tcW w:w="1168" w:type="dxa"/>
            <w:vAlign w:val="center"/>
          </w:tcPr>
          <w:p w14:paraId="4411D4DB" w14:textId="77777777" w:rsidR="006B12DF" w:rsidRPr="006B12DF" w:rsidRDefault="006B12DF" w:rsidP="006B12DF">
            <w:pPr>
              <w:jc w:val="center"/>
              <w:rPr>
                <w:lang w:eastAsia="en-US"/>
              </w:rPr>
            </w:pPr>
            <w:r w:rsidRPr="006B12DF">
              <w:rPr>
                <w:lang w:eastAsia="en-US"/>
              </w:rPr>
              <w:t>503,64</w:t>
            </w:r>
          </w:p>
        </w:tc>
        <w:tc>
          <w:tcPr>
            <w:tcW w:w="1168" w:type="dxa"/>
            <w:vAlign w:val="center"/>
          </w:tcPr>
          <w:p w14:paraId="7B1FABB9" w14:textId="77777777" w:rsidR="006B12DF" w:rsidRPr="006B12DF" w:rsidRDefault="006B12DF" w:rsidP="006B12DF">
            <w:pPr>
              <w:jc w:val="center"/>
              <w:rPr>
                <w:lang w:eastAsia="en-US"/>
              </w:rPr>
            </w:pPr>
            <w:r w:rsidRPr="006B12DF">
              <w:rPr>
                <w:lang w:eastAsia="en-US"/>
              </w:rPr>
              <w:t>425,58</w:t>
            </w:r>
          </w:p>
        </w:tc>
        <w:tc>
          <w:tcPr>
            <w:tcW w:w="1169" w:type="dxa"/>
            <w:vAlign w:val="center"/>
          </w:tcPr>
          <w:p w14:paraId="090BD411" w14:textId="77777777" w:rsidR="006B12DF" w:rsidRPr="006B12DF" w:rsidRDefault="006B12DF" w:rsidP="006B12DF">
            <w:pPr>
              <w:jc w:val="center"/>
              <w:rPr>
                <w:lang w:eastAsia="en-US"/>
              </w:rPr>
            </w:pPr>
            <w:r w:rsidRPr="006B12DF">
              <w:rPr>
                <w:lang w:eastAsia="en-US"/>
              </w:rPr>
              <w:t>520,15</w:t>
            </w:r>
          </w:p>
        </w:tc>
        <w:tc>
          <w:tcPr>
            <w:tcW w:w="1168" w:type="dxa"/>
            <w:vAlign w:val="center"/>
          </w:tcPr>
          <w:p w14:paraId="25D34D65" w14:textId="77777777" w:rsidR="006B12DF" w:rsidRPr="006B12DF" w:rsidRDefault="006B12DF" w:rsidP="006B12DF">
            <w:pPr>
              <w:jc w:val="center"/>
              <w:rPr>
                <w:lang w:eastAsia="en-US"/>
              </w:rPr>
            </w:pPr>
            <w:r w:rsidRPr="006B12DF">
              <w:rPr>
                <w:lang w:eastAsia="en-US"/>
              </w:rPr>
              <w:t>440,39</w:t>
            </w:r>
          </w:p>
        </w:tc>
        <w:tc>
          <w:tcPr>
            <w:tcW w:w="1168" w:type="dxa"/>
            <w:vAlign w:val="center"/>
          </w:tcPr>
          <w:p w14:paraId="364CDE87" w14:textId="77777777" w:rsidR="006B12DF" w:rsidRPr="006B12DF" w:rsidRDefault="006B12DF" w:rsidP="006B12DF">
            <w:pPr>
              <w:jc w:val="center"/>
              <w:rPr>
                <w:lang w:eastAsia="en-US"/>
              </w:rPr>
            </w:pPr>
            <w:r w:rsidRPr="006B12DF">
              <w:rPr>
                <w:lang w:eastAsia="en-US"/>
              </w:rPr>
              <w:t>538,26</w:t>
            </w:r>
          </w:p>
        </w:tc>
        <w:tc>
          <w:tcPr>
            <w:tcW w:w="1168" w:type="dxa"/>
            <w:vAlign w:val="center"/>
          </w:tcPr>
          <w:p w14:paraId="3E01BBC8" w14:textId="77777777" w:rsidR="006B12DF" w:rsidRPr="006B12DF" w:rsidRDefault="006B12DF" w:rsidP="006B12DF">
            <w:pPr>
              <w:jc w:val="center"/>
              <w:rPr>
                <w:lang w:eastAsia="en-US"/>
              </w:rPr>
            </w:pPr>
            <w:r w:rsidRPr="006B12DF">
              <w:rPr>
                <w:lang w:eastAsia="en-US"/>
              </w:rPr>
              <w:t>455,73</w:t>
            </w:r>
          </w:p>
        </w:tc>
        <w:tc>
          <w:tcPr>
            <w:tcW w:w="1168" w:type="dxa"/>
            <w:vAlign w:val="center"/>
          </w:tcPr>
          <w:p w14:paraId="638DC038" w14:textId="77777777" w:rsidR="006B12DF" w:rsidRPr="006B12DF" w:rsidRDefault="006B12DF" w:rsidP="006B12DF">
            <w:pPr>
              <w:jc w:val="center"/>
              <w:rPr>
                <w:lang w:eastAsia="en-US"/>
              </w:rPr>
            </w:pPr>
            <w:r w:rsidRPr="006B12DF">
              <w:rPr>
                <w:lang w:eastAsia="en-US"/>
              </w:rPr>
              <w:t>557,01</w:t>
            </w:r>
          </w:p>
        </w:tc>
        <w:tc>
          <w:tcPr>
            <w:tcW w:w="1168" w:type="dxa"/>
            <w:vAlign w:val="center"/>
          </w:tcPr>
          <w:p w14:paraId="50141902" w14:textId="77777777" w:rsidR="006B12DF" w:rsidRPr="006B12DF" w:rsidRDefault="006B12DF" w:rsidP="006B12DF">
            <w:pPr>
              <w:jc w:val="center"/>
              <w:rPr>
                <w:lang w:eastAsia="en-US"/>
              </w:rPr>
            </w:pPr>
            <w:r w:rsidRPr="006B12DF">
              <w:rPr>
                <w:lang w:eastAsia="en-US"/>
              </w:rPr>
              <w:t>471,61</w:t>
            </w:r>
          </w:p>
        </w:tc>
        <w:tc>
          <w:tcPr>
            <w:tcW w:w="1168" w:type="dxa"/>
            <w:vAlign w:val="center"/>
          </w:tcPr>
          <w:p w14:paraId="2E103473" w14:textId="77777777" w:rsidR="006B12DF" w:rsidRPr="006B12DF" w:rsidRDefault="006B12DF" w:rsidP="006B12DF">
            <w:pPr>
              <w:jc w:val="center"/>
              <w:rPr>
                <w:lang w:eastAsia="en-US"/>
              </w:rPr>
            </w:pPr>
            <w:r w:rsidRPr="006B12DF">
              <w:rPr>
                <w:lang w:eastAsia="en-US"/>
              </w:rPr>
              <w:t>576,42</w:t>
            </w:r>
          </w:p>
        </w:tc>
        <w:tc>
          <w:tcPr>
            <w:tcW w:w="1168" w:type="dxa"/>
            <w:vAlign w:val="center"/>
          </w:tcPr>
          <w:p w14:paraId="3EB8E7A2" w14:textId="77777777" w:rsidR="006B12DF" w:rsidRPr="006B12DF" w:rsidRDefault="006B12DF" w:rsidP="006B12DF">
            <w:pPr>
              <w:jc w:val="center"/>
              <w:rPr>
                <w:lang w:eastAsia="en-US"/>
              </w:rPr>
            </w:pPr>
            <w:r w:rsidRPr="006B12DF">
              <w:rPr>
                <w:lang w:eastAsia="en-US"/>
              </w:rPr>
              <w:t>477,87</w:t>
            </w:r>
          </w:p>
        </w:tc>
      </w:tr>
    </w:tbl>
    <w:p w14:paraId="1638EA2C" w14:textId="77777777" w:rsidR="006B12DF" w:rsidRPr="006B12DF" w:rsidRDefault="006B12DF" w:rsidP="006B12DF">
      <w:pPr>
        <w:ind w:left="-426" w:right="-427" w:firstLine="568"/>
        <w:jc w:val="both"/>
        <w:rPr>
          <w:sz w:val="28"/>
          <w:szCs w:val="28"/>
        </w:rPr>
      </w:pPr>
    </w:p>
    <w:p w14:paraId="207C5B06" w14:textId="77777777" w:rsidR="006B12DF" w:rsidRPr="006B12DF" w:rsidRDefault="006B12DF" w:rsidP="006B12DF">
      <w:pPr>
        <w:ind w:left="-426" w:right="-427" w:firstLine="568"/>
        <w:jc w:val="both"/>
        <w:rPr>
          <w:sz w:val="28"/>
          <w:szCs w:val="28"/>
        </w:rPr>
      </w:pPr>
      <w:r w:rsidRPr="006B12DF">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5DBCC221" w14:textId="77777777" w:rsidR="006B12DF" w:rsidRPr="006B12DF" w:rsidRDefault="006B12DF" w:rsidP="006B12DF">
      <w:pPr>
        <w:ind w:left="-426" w:right="-427" w:firstLine="568"/>
        <w:jc w:val="both"/>
        <w:rPr>
          <w:sz w:val="28"/>
          <w:szCs w:val="28"/>
        </w:rPr>
      </w:pPr>
    </w:p>
    <w:p w14:paraId="2D705ABC" w14:textId="77777777" w:rsidR="006B12DF" w:rsidRPr="006B12DF" w:rsidRDefault="006B12DF" w:rsidP="006B12DF">
      <w:pPr>
        <w:ind w:left="-426" w:right="-427" w:firstLine="568"/>
        <w:jc w:val="both"/>
        <w:rPr>
          <w:sz w:val="28"/>
          <w:szCs w:val="28"/>
        </w:rPr>
      </w:pPr>
    </w:p>
    <w:p w14:paraId="4A55A39B" w14:textId="77777777" w:rsidR="006B12DF" w:rsidRPr="006B12DF" w:rsidRDefault="006B12DF" w:rsidP="006B12DF">
      <w:pPr>
        <w:ind w:left="-426" w:right="-427" w:firstLine="568"/>
        <w:jc w:val="both"/>
        <w:rPr>
          <w:sz w:val="28"/>
          <w:szCs w:val="28"/>
        </w:rPr>
      </w:pPr>
    </w:p>
    <w:p w14:paraId="52724BD2" w14:textId="77777777" w:rsidR="006B12DF" w:rsidRPr="006B12DF" w:rsidRDefault="006B12DF" w:rsidP="006B12DF">
      <w:pPr>
        <w:ind w:left="-426" w:right="-427" w:firstLine="568"/>
        <w:jc w:val="both"/>
        <w:rPr>
          <w:sz w:val="28"/>
          <w:szCs w:val="28"/>
        </w:rPr>
      </w:pPr>
    </w:p>
    <w:p w14:paraId="05D3A151" w14:textId="77777777" w:rsidR="006B12DF" w:rsidRPr="006B12DF" w:rsidRDefault="006B12DF" w:rsidP="006B12DF">
      <w:pPr>
        <w:ind w:left="-426" w:right="-427" w:firstLine="568"/>
        <w:jc w:val="both"/>
        <w:rPr>
          <w:sz w:val="28"/>
          <w:szCs w:val="28"/>
        </w:rPr>
      </w:pPr>
    </w:p>
    <w:p w14:paraId="22E054BA" w14:textId="77777777" w:rsidR="006B12DF" w:rsidRPr="006B12DF" w:rsidRDefault="006B12DF" w:rsidP="006B12DF">
      <w:pPr>
        <w:ind w:left="-426" w:right="-427" w:firstLine="568"/>
        <w:jc w:val="both"/>
        <w:rPr>
          <w:sz w:val="28"/>
          <w:szCs w:val="28"/>
        </w:rPr>
      </w:pPr>
      <w:r w:rsidRPr="006B12DF">
        <w:rPr>
          <w:sz w:val="28"/>
          <w:szCs w:val="28"/>
        </w:rPr>
        <w:br w:type="page"/>
      </w:r>
    </w:p>
    <w:p w14:paraId="131F352C" w14:textId="77777777" w:rsidR="006B12DF" w:rsidRPr="006B12DF" w:rsidRDefault="006B12DF" w:rsidP="006B12DF">
      <w:pPr>
        <w:ind w:left="-426" w:right="-427" w:firstLine="568"/>
        <w:jc w:val="both"/>
        <w:rPr>
          <w:sz w:val="28"/>
          <w:szCs w:val="28"/>
        </w:rPr>
        <w:sectPr w:rsidR="006B12DF" w:rsidRPr="006B12DF" w:rsidSect="00461AE2">
          <w:pgSz w:w="16838" w:h="11906" w:orient="landscape"/>
          <w:pgMar w:top="1418" w:right="851" w:bottom="851" w:left="709" w:header="709" w:footer="709" w:gutter="0"/>
          <w:cols w:space="708"/>
          <w:titlePg/>
          <w:docGrid w:linePitch="360"/>
        </w:sectPr>
      </w:pPr>
    </w:p>
    <w:p w14:paraId="2F47850B" w14:textId="77777777" w:rsidR="006B12DF" w:rsidRPr="006B12DF" w:rsidRDefault="006B12DF" w:rsidP="006B12DF">
      <w:pPr>
        <w:ind w:left="284"/>
        <w:jc w:val="center"/>
        <w:rPr>
          <w:bCs/>
          <w:color w:val="000000"/>
          <w:sz w:val="28"/>
          <w:szCs w:val="28"/>
        </w:rPr>
      </w:pPr>
      <w:r w:rsidRPr="006B12DF">
        <w:rPr>
          <w:bCs/>
          <w:color w:val="000000"/>
          <w:sz w:val="28"/>
          <w:szCs w:val="28"/>
        </w:rPr>
        <w:lastRenderedPageBreak/>
        <w:t>Раздел 7. График реализации мероприятий производственной</w:t>
      </w:r>
    </w:p>
    <w:p w14:paraId="65C7C957" w14:textId="77777777" w:rsidR="006B12DF" w:rsidRPr="006B12DF" w:rsidRDefault="006B12DF" w:rsidP="006B12DF">
      <w:pPr>
        <w:ind w:left="-142" w:firstLine="851"/>
        <w:jc w:val="center"/>
        <w:rPr>
          <w:bCs/>
          <w:color w:val="000000"/>
          <w:sz w:val="28"/>
          <w:szCs w:val="28"/>
        </w:rPr>
      </w:pPr>
      <w:r w:rsidRPr="006B12DF">
        <w:rPr>
          <w:bCs/>
          <w:color w:val="000000"/>
          <w:sz w:val="28"/>
          <w:szCs w:val="28"/>
        </w:rPr>
        <w:t xml:space="preserve">программы </w:t>
      </w:r>
      <w:r w:rsidRPr="006B12DF">
        <w:rPr>
          <w:bCs/>
          <w:color w:val="000000"/>
          <w:kern w:val="32"/>
          <w:sz w:val="28"/>
          <w:szCs w:val="28"/>
          <w:lang w:eastAsia="en-US"/>
        </w:rPr>
        <w:t>ООО «Энергоресурс»</w:t>
      </w:r>
    </w:p>
    <w:p w14:paraId="3C840059" w14:textId="77777777" w:rsidR="006B12DF" w:rsidRPr="006B12DF" w:rsidRDefault="006B12DF" w:rsidP="006B12DF">
      <w:pPr>
        <w:ind w:left="284"/>
        <w:jc w:val="center"/>
        <w:rPr>
          <w:bCs/>
          <w:color w:val="000000"/>
          <w:sz w:val="28"/>
          <w:szCs w:val="28"/>
        </w:rPr>
      </w:pPr>
      <w:r w:rsidRPr="006B12DF">
        <w:rPr>
          <w:bCs/>
          <w:color w:val="000000"/>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2F0E25D5" w14:textId="77777777" w:rsidR="006B12DF" w:rsidRPr="006B12DF" w:rsidRDefault="006B12DF" w:rsidP="006B12DF">
      <w:pPr>
        <w:ind w:left="-567" w:firstLine="1134"/>
        <w:jc w:val="center"/>
        <w:rPr>
          <w:bCs/>
          <w:color w:val="000000"/>
          <w:sz w:val="28"/>
          <w:szCs w:val="28"/>
        </w:rPr>
      </w:pPr>
    </w:p>
    <w:p w14:paraId="4CCE2B81" w14:textId="77777777" w:rsidR="006B12DF" w:rsidRPr="006B12DF" w:rsidRDefault="006B12DF" w:rsidP="006B12DF">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6B12DF" w:rsidRPr="006B12DF" w14:paraId="3BA6CCA7" w14:textId="77777777" w:rsidTr="006C1737">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C67C683" w14:textId="77777777" w:rsidR="006B12DF" w:rsidRPr="006B12DF" w:rsidRDefault="006B12DF" w:rsidP="006B12DF">
            <w:pPr>
              <w:jc w:val="center"/>
              <w:rPr>
                <w:sz w:val="28"/>
                <w:szCs w:val="28"/>
              </w:rPr>
            </w:pPr>
            <w:r w:rsidRPr="006B12DF">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437507A" w14:textId="77777777" w:rsidR="006B12DF" w:rsidRPr="006B12DF" w:rsidRDefault="006B12DF" w:rsidP="006B12DF">
            <w:pPr>
              <w:jc w:val="center"/>
              <w:rPr>
                <w:sz w:val="28"/>
                <w:szCs w:val="28"/>
              </w:rPr>
            </w:pPr>
            <w:r w:rsidRPr="006B12DF">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9173DB2" w14:textId="77777777" w:rsidR="006B12DF" w:rsidRPr="006B12DF" w:rsidRDefault="006B12DF" w:rsidP="006B12DF">
            <w:pPr>
              <w:jc w:val="center"/>
              <w:rPr>
                <w:sz w:val="28"/>
                <w:szCs w:val="28"/>
              </w:rPr>
            </w:pPr>
            <w:r w:rsidRPr="006B12DF">
              <w:rPr>
                <w:sz w:val="28"/>
                <w:szCs w:val="28"/>
              </w:rPr>
              <w:t>Дата окончания реализации мероприятий</w:t>
            </w:r>
          </w:p>
        </w:tc>
      </w:tr>
      <w:tr w:rsidR="006B12DF" w:rsidRPr="006B12DF" w14:paraId="3F0DC08E" w14:textId="77777777" w:rsidTr="006C1737">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905E73B" w14:textId="77777777" w:rsidR="006B12DF" w:rsidRPr="006B12DF" w:rsidRDefault="006B12DF" w:rsidP="006B12DF">
            <w:pPr>
              <w:rPr>
                <w:sz w:val="28"/>
                <w:szCs w:val="28"/>
              </w:rPr>
            </w:pPr>
            <w:r w:rsidRPr="006B12DF">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42847DA1" w14:textId="77777777" w:rsidR="006B12DF" w:rsidRPr="006B12DF" w:rsidRDefault="006B12DF" w:rsidP="006B12DF">
            <w:pPr>
              <w:jc w:val="center"/>
              <w:rPr>
                <w:sz w:val="28"/>
                <w:szCs w:val="28"/>
              </w:rPr>
            </w:pPr>
            <w:r w:rsidRPr="006B12DF">
              <w:rPr>
                <w:sz w:val="28"/>
                <w:szCs w:val="28"/>
              </w:rPr>
              <w:t>06.08.2021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FD44FFE" w14:textId="77777777" w:rsidR="006B12DF" w:rsidRPr="006B12DF" w:rsidRDefault="006B12DF" w:rsidP="006B12DF">
            <w:pPr>
              <w:jc w:val="center"/>
              <w:rPr>
                <w:sz w:val="28"/>
                <w:szCs w:val="28"/>
              </w:rPr>
            </w:pPr>
            <w:r w:rsidRPr="006B12DF">
              <w:rPr>
                <w:sz w:val="28"/>
                <w:szCs w:val="28"/>
              </w:rPr>
              <w:t>31.12.2030</w:t>
            </w:r>
          </w:p>
        </w:tc>
      </w:tr>
    </w:tbl>
    <w:p w14:paraId="0DA0D60A" w14:textId="77777777" w:rsidR="006B12DF" w:rsidRPr="006B12DF" w:rsidRDefault="006B12DF" w:rsidP="006B12DF">
      <w:pPr>
        <w:jc w:val="both"/>
        <w:rPr>
          <w:sz w:val="28"/>
          <w:szCs w:val="28"/>
          <w:lang w:eastAsia="en-US"/>
        </w:rPr>
      </w:pPr>
    </w:p>
    <w:p w14:paraId="6E3FF7ED" w14:textId="77777777" w:rsidR="006B12DF" w:rsidRPr="006B12DF" w:rsidRDefault="006B12DF" w:rsidP="006B12DF">
      <w:pPr>
        <w:jc w:val="both"/>
        <w:rPr>
          <w:sz w:val="28"/>
          <w:szCs w:val="28"/>
          <w:lang w:eastAsia="en-US"/>
        </w:rPr>
        <w:sectPr w:rsidR="006B12DF" w:rsidRPr="006B12DF" w:rsidSect="001D3804">
          <w:pgSz w:w="11906" w:h="16838"/>
          <w:pgMar w:top="851" w:right="851" w:bottom="709" w:left="1701" w:header="709" w:footer="709" w:gutter="0"/>
          <w:cols w:space="708"/>
          <w:titlePg/>
          <w:docGrid w:linePitch="360"/>
        </w:sectPr>
      </w:pPr>
    </w:p>
    <w:p w14:paraId="27172514" w14:textId="77777777" w:rsidR="006B12DF" w:rsidRPr="006B12DF" w:rsidRDefault="006B12DF" w:rsidP="006B12DF">
      <w:pPr>
        <w:ind w:left="-142" w:firstLine="709"/>
        <w:jc w:val="center"/>
        <w:rPr>
          <w:bCs/>
          <w:color w:val="000000"/>
          <w:sz w:val="28"/>
          <w:szCs w:val="28"/>
        </w:rPr>
      </w:pPr>
      <w:r w:rsidRPr="006B12DF">
        <w:rPr>
          <w:sz w:val="28"/>
          <w:szCs w:val="28"/>
        </w:rPr>
        <w:lastRenderedPageBreak/>
        <w:t xml:space="preserve">Раздел 8. </w:t>
      </w:r>
      <w:r w:rsidRPr="006B12DF">
        <w:rPr>
          <w:bCs/>
          <w:color w:val="000000"/>
          <w:sz w:val="28"/>
          <w:szCs w:val="28"/>
        </w:rPr>
        <w:t xml:space="preserve">Показатели надежности, качества, </w:t>
      </w:r>
    </w:p>
    <w:p w14:paraId="3DF62BFC" w14:textId="77777777" w:rsidR="006B12DF" w:rsidRPr="006B12DF" w:rsidRDefault="006B12DF" w:rsidP="006B12DF">
      <w:pPr>
        <w:ind w:left="-142" w:firstLine="709"/>
        <w:jc w:val="center"/>
        <w:rPr>
          <w:sz w:val="28"/>
          <w:szCs w:val="28"/>
          <w:lang w:eastAsia="en-US"/>
        </w:rPr>
      </w:pPr>
      <w:r w:rsidRPr="006B12DF">
        <w:rPr>
          <w:bCs/>
          <w:color w:val="000000"/>
          <w:sz w:val="28"/>
          <w:szCs w:val="28"/>
        </w:rPr>
        <w:t xml:space="preserve">энергетической эффективности объектов систем </w:t>
      </w:r>
      <w:r w:rsidRPr="006B12DF">
        <w:rPr>
          <w:sz w:val="28"/>
          <w:szCs w:val="28"/>
          <w:lang w:eastAsia="en-US"/>
        </w:rPr>
        <w:t xml:space="preserve">горячего водоснабжения </w:t>
      </w:r>
      <w:r w:rsidRPr="006B12DF">
        <w:rPr>
          <w:bCs/>
          <w:color w:val="000000"/>
          <w:kern w:val="32"/>
          <w:sz w:val="28"/>
          <w:szCs w:val="28"/>
          <w:lang w:eastAsia="en-US"/>
        </w:rPr>
        <w:t>ООО «Энергоресурс»</w:t>
      </w:r>
      <w:r w:rsidRPr="006B12DF">
        <w:rPr>
          <w:sz w:val="28"/>
          <w:szCs w:val="28"/>
          <w:lang w:eastAsia="en-US"/>
        </w:rPr>
        <w:br/>
        <w:t xml:space="preserve">на потребительском рынке </w:t>
      </w:r>
      <w:r w:rsidRPr="006B12DF">
        <w:rPr>
          <w:bCs/>
          <w:color w:val="000000"/>
          <w:kern w:val="32"/>
          <w:sz w:val="28"/>
          <w:szCs w:val="28"/>
          <w:lang w:eastAsia="en-US"/>
        </w:rPr>
        <w:t>Прокопьевского муниципального округа</w:t>
      </w:r>
    </w:p>
    <w:p w14:paraId="28023379" w14:textId="77777777" w:rsidR="006B12DF" w:rsidRPr="006B12DF" w:rsidRDefault="006B12DF" w:rsidP="006B12DF">
      <w:pPr>
        <w:ind w:left="-567"/>
        <w:jc w:val="center"/>
        <w:rPr>
          <w:bCs/>
          <w:color w:val="000000"/>
          <w:sz w:val="28"/>
          <w:szCs w:val="28"/>
        </w:rPr>
      </w:pPr>
    </w:p>
    <w:tbl>
      <w:tblPr>
        <w:tblStyle w:val="740"/>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6B12DF" w:rsidRPr="006B12DF" w14:paraId="0AAD7EC4" w14:textId="77777777" w:rsidTr="006C1737">
        <w:trPr>
          <w:trHeight w:val="1077"/>
        </w:trPr>
        <w:tc>
          <w:tcPr>
            <w:tcW w:w="845" w:type="dxa"/>
            <w:vAlign w:val="center"/>
          </w:tcPr>
          <w:p w14:paraId="777D6306"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 п/п</w:t>
            </w:r>
          </w:p>
        </w:tc>
        <w:tc>
          <w:tcPr>
            <w:tcW w:w="2319" w:type="dxa"/>
            <w:vAlign w:val="center"/>
          </w:tcPr>
          <w:p w14:paraId="204CD49E"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Наименование показателя</w:t>
            </w:r>
          </w:p>
        </w:tc>
        <w:tc>
          <w:tcPr>
            <w:tcW w:w="1016" w:type="dxa"/>
            <w:vAlign w:val="center"/>
          </w:tcPr>
          <w:p w14:paraId="3E85798E"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Факт 2020 год</w:t>
            </w:r>
          </w:p>
        </w:tc>
        <w:tc>
          <w:tcPr>
            <w:tcW w:w="1379" w:type="dxa"/>
            <w:vAlign w:val="center"/>
          </w:tcPr>
          <w:p w14:paraId="2195135B" w14:textId="77777777" w:rsidR="006B12DF" w:rsidRPr="006B12DF" w:rsidRDefault="006B12DF" w:rsidP="006B12DF">
            <w:pPr>
              <w:jc w:val="center"/>
              <w:rPr>
                <w:bCs/>
                <w:color w:val="000000"/>
                <w:sz w:val="22"/>
                <w:szCs w:val="22"/>
                <w:lang w:eastAsia="en-US"/>
              </w:rPr>
            </w:pPr>
            <w:proofErr w:type="spellStart"/>
            <w:r w:rsidRPr="006B12DF">
              <w:rPr>
                <w:bCs/>
                <w:color w:val="000000"/>
                <w:sz w:val="22"/>
                <w:szCs w:val="22"/>
                <w:lang w:eastAsia="en-US"/>
              </w:rPr>
              <w:t>Ожидае-мые</w:t>
            </w:r>
            <w:proofErr w:type="spellEnd"/>
            <w:r w:rsidRPr="006B12DF">
              <w:rPr>
                <w:bCs/>
                <w:color w:val="000000"/>
                <w:sz w:val="22"/>
                <w:szCs w:val="22"/>
                <w:lang w:eastAsia="en-US"/>
              </w:rPr>
              <w:t xml:space="preserve"> значения 2021 год</w:t>
            </w:r>
          </w:p>
        </w:tc>
        <w:tc>
          <w:tcPr>
            <w:tcW w:w="944" w:type="dxa"/>
            <w:vAlign w:val="center"/>
          </w:tcPr>
          <w:p w14:paraId="6F144A92"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 xml:space="preserve">План 2022 </w:t>
            </w:r>
          </w:p>
          <w:p w14:paraId="787DABF0"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год</w:t>
            </w:r>
          </w:p>
        </w:tc>
        <w:tc>
          <w:tcPr>
            <w:tcW w:w="962" w:type="dxa"/>
            <w:vAlign w:val="center"/>
          </w:tcPr>
          <w:p w14:paraId="0839FB6B"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2023 год</w:t>
            </w:r>
          </w:p>
        </w:tc>
        <w:tc>
          <w:tcPr>
            <w:tcW w:w="1016" w:type="dxa"/>
            <w:vAlign w:val="center"/>
          </w:tcPr>
          <w:p w14:paraId="336EFAA2"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2024 год</w:t>
            </w:r>
          </w:p>
        </w:tc>
        <w:tc>
          <w:tcPr>
            <w:tcW w:w="1016" w:type="dxa"/>
            <w:vAlign w:val="center"/>
          </w:tcPr>
          <w:p w14:paraId="4391EC9F"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 xml:space="preserve">План 2025 год </w:t>
            </w:r>
          </w:p>
        </w:tc>
        <w:tc>
          <w:tcPr>
            <w:tcW w:w="1016" w:type="dxa"/>
            <w:vAlign w:val="center"/>
          </w:tcPr>
          <w:p w14:paraId="502F6C73"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2026 год</w:t>
            </w:r>
          </w:p>
        </w:tc>
        <w:tc>
          <w:tcPr>
            <w:tcW w:w="1016" w:type="dxa"/>
            <w:vAlign w:val="center"/>
          </w:tcPr>
          <w:p w14:paraId="466045B4"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2027 год</w:t>
            </w:r>
          </w:p>
        </w:tc>
        <w:tc>
          <w:tcPr>
            <w:tcW w:w="1016" w:type="dxa"/>
            <w:vAlign w:val="center"/>
          </w:tcPr>
          <w:p w14:paraId="765EE0A1"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2028 год</w:t>
            </w:r>
          </w:p>
        </w:tc>
        <w:tc>
          <w:tcPr>
            <w:tcW w:w="1016" w:type="dxa"/>
            <w:vAlign w:val="center"/>
          </w:tcPr>
          <w:p w14:paraId="30DC8350"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2029 год</w:t>
            </w:r>
          </w:p>
        </w:tc>
        <w:tc>
          <w:tcPr>
            <w:tcW w:w="1016" w:type="dxa"/>
            <w:vAlign w:val="center"/>
          </w:tcPr>
          <w:p w14:paraId="16A67399"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План 2030 год</w:t>
            </w:r>
          </w:p>
        </w:tc>
      </w:tr>
      <w:tr w:rsidR="006B12DF" w:rsidRPr="006B12DF" w14:paraId="2CA16204" w14:textId="77777777" w:rsidTr="006C1737">
        <w:trPr>
          <w:trHeight w:val="808"/>
        </w:trPr>
        <w:tc>
          <w:tcPr>
            <w:tcW w:w="845" w:type="dxa"/>
            <w:vAlign w:val="center"/>
          </w:tcPr>
          <w:p w14:paraId="3CE4D1F0"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1.</w:t>
            </w:r>
          </w:p>
        </w:tc>
        <w:tc>
          <w:tcPr>
            <w:tcW w:w="2319" w:type="dxa"/>
            <w:vAlign w:val="center"/>
          </w:tcPr>
          <w:p w14:paraId="3156A886" w14:textId="77777777" w:rsidR="006B12DF" w:rsidRPr="006B12DF" w:rsidRDefault="006B12DF" w:rsidP="006B12DF">
            <w:pPr>
              <w:jc w:val="center"/>
              <w:rPr>
                <w:color w:val="000000"/>
                <w:sz w:val="22"/>
                <w:szCs w:val="22"/>
                <w:lang w:eastAsia="en-US"/>
              </w:rPr>
            </w:pPr>
            <w:r w:rsidRPr="006B12DF">
              <w:rPr>
                <w:sz w:val="22"/>
                <w:szCs w:val="22"/>
                <w:lang w:eastAsia="en-US"/>
              </w:rPr>
              <w:t>Показатели качества горячей воды</w:t>
            </w:r>
          </w:p>
        </w:tc>
        <w:tc>
          <w:tcPr>
            <w:tcW w:w="1016" w:type="dxa"/>
            <w:vAlign w:val="center"/>
          </w:tcPr>
          <w:p w14:paraId="648BE954"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379" w:type="dxa"/>
            <w:vAlign w:val="center"/>
          </w:tcPr>
          <w:p w14:paraId="668334BF"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944" w:type="dxa"/>
            <w:vAlign w:val="center"/>
          </w:tcPr>
          <w:p w14:paraId="528B7F8B"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962" w:type="dxa"/>
            <w:vAlign w:val="center"/>
          </w:tcPr>
          <w:p w14:paraId="4CA8D083"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016" w:type="dxa"/>
            <w:vAlign w:val="center"/>
          </w:tcPr>
          <w:p w14:paraId="03540357"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016" w:type="dxa"/>
            <w:vAlign w:val="center"/>
          </w:tcPr>
          <w:p w14:paraId="4910DA9A"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269F100E"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3F37A5DA"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54E281F2"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10A01462"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683AA38E" w14:textId="77777777" w:rsidR="006B12DF" w:rsidRPr="006B12DF" w:rsidRDefault="006B12DF" w:rsidP="006B12DF">
            <w:pPr>
              <w:jc w:val="center"/>
              <w:rPr>
                <w:lang w:eastAsia="en-US"/>
              </w:rPr>
            </w:pPr>
            <w:r w:rsidRPr="006B12DF">
              <w:rPr>
                <w:bCs/>
                <w:color w:val="000000"/>
                <w:sz w:val="22"/>
                <w:szCs w:val="22"/>
                <w:lang w:eastAsia="en-US"/>
              </w:rPr>
              <w:t>-</w:t>
            </w:r>
          </w:p>
        </w:tc>
      </w:tr>
      <w:tr w:rsidR="006B12DF" w:rsidRPr="006B12DF" w14:paraId="6DD4AD66" w14:textId="77777777" w:rsidTr="006C1737">
        <w:trPr>
          <w:trHeight w:val="1346"/>
        </w:trPr>
        <w:tc>
          <w:tcPr>
            <w:tcW w:w="845" w:type="dxa"/>
            <w:vAlign w:val="center"/>
          </w:tcPr>
          <w:p w14:paraId="463A0EB7"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2.</w:t>
            </w:r>
          </w:p>
        </w:tc>
        <w:tc>
          <w:tcPr>
            <w:tcW w:w="2319" w:type="dxa"/>
            <w:vAlign w:val="center"/>
          </w:tcPr>
          <w:p w14:paraId="3C536576" w14:textId="77777777" w:rsidR="006B12DF" w:rsidRPr="006B12DF" w:rsidRDefault="006B12DF" w:rsidP="006B12DF">
            <w:pPr>
              <w:jc w:val="center"/>
              <w:rPr>
                <w:bCs/>
                <w:color w:val="000000"/>
                <w:sz w:val="22"/>
                <w:szCs w:val="22"/>
                <w:lang w:eastAsia="en-US"/>
              </w:rPr>
            </w:pPr>
            <w:r w:rsidRPr="006B12DF">
              <w:rPr>
                <w:sz w:val="22"/>
                <w:szCs w:val="22"/>
                <w:lang w:eastAsia="en-US"/>
              </w:rPr>
              <w:t>Показатели надежности и бесперебойности горячего водоснабжения</w:t>
            </w:r>
          </w:p>
        </w:tc>
        <w:tc>
          <w:tcPr>
            <w:tcW w:w="1016" w:type="dxa"/>
            <w:vAlign w:val="center"/>
          </w:tcPr>
          <w:p w14:paraId="666837AE"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379" w:type="dxa"/>
            <w:vAlign w:val="center"/>
          </w:tcPr>
          <w:p w14:paraId="472D09EB"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944" w:type="dxa"/>
            <w:vAlign w:val="center"/>
          </w:tcPr>
          <w:p w14:paraId="25E251F1"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962" w:type="dxa"/>
            <w:vAlign w:val="center"/>
          </w:tcPr>
          <w:p w14:paraId="766E4EA8"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016" w:type="dxa"/>
            <w:vAlign w:val="center"/>
          </w:tcPr>
          <w:p w14:paraId="00CC8782"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016" w:type="dxa"/>
            <w:vAlign w:val="center"/>
          </w:tcPr>
          <w:p w14:paraId="41773F19"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16BC76C1"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572492CB"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312056EE"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40B3B27E"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48D350EF" w14:textId="77777777" w:rsidR="006B12DF" w:rsidRPr="006B12DF" w:rsidRDefault="006B12DF" w:rsidP="006B12DF">
            <w:pPr>
              <w:jc w:val="center"/>
              <w:rPr>
                <w:lang w:eastAsia="en-US"/>
              </w:rPr>
            </w:pPr>
            <w:r w:rsidRPr="006B12DF">
              <w:rPr>
                <w:bCs/>
                <w:color w:val="000000"/>
                <w:sz w:val="22"/>
                <w:szCs w:val="22"/>
                <w:lang w:eastAsia="en-US"/>
              </w:rPr>
              <w:t>-</w:t>
            </w:r>
          </w:p>
        </w:tc>
      </w:tr>
      <w:tr w:rsidR="006B12DF" w:rsidRPr="006B12DF" w14:paraId="7A8E2A01" w14:textId="77777777" w:rsidTr="006C1737">
        <w:trPr>
          <w:trHeight w:val="1359"/>
        </w:trPr>
        <w:tc>
          <w:tcPr>
            <w:tcW w:w="845" w:type="dxa"/>
            <w:vAlign w:val="center"/>
          </w:tcPr>
          <w:p w14:paraId="130D1453"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3.</w:t>
            </w:r>
          </w:p>
        </w:tc>
        <w:tc>
          <w:tcPr>
            <w:tcW w:w="2319" w:type="dxa"/>
            <w:vAlign w:val="center"/>
          </w:tcPr>
          <w:p w14:paraId="77D167C6" w14:textId="77777777" w:rsidR="006B12DF" w:rsidRPr="006B12DF" w:rsidRDefault="006B12DF" w:rsidP="006B12DF">
            <w:pPr>
              <w:jc w:val="center"/>
              <w:rPr>
                <w:bCs/>
                <w:color w:val="000000"/>
                <w:sz w:val="22"/>
                <w:szCs w:val="22"/>
                <w:lang w:eastAsia="en-US"/>
              </w:rPr>
            </w:pPr>
            <w:r w:rsidRPr="006B12DF">
              <w:rPr>
                <w:sz w:val="22"/>
                <w:szCs w:val="22"/>
                <w:lang w:eastAsia="en-US"/>
              </w:rPr>
              <w:t>Показатели энергетической эффективности использования ресурсов</w:t>
            </w:r>
          </w:p>
        </w:tc>
        <w:tc>
          <w:tcPr>
            <w:tcW w:w="1016" w:type="dxa"/>
            <w:vAlign w:val="center"/>
          </w:tcPr>
          <w:p w14:paraId="37871CE7"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379" w:type="dxa"/>
            <w:vAlign w:val="center"/>
          </w:tcPr>
          <w:p w14:paraId="556C9B10"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944" w:type="dxa"/>
            <w:vAlign w:val="center"/>
          </w:tcPr>
          <w:p w14:paraId="4285AA26"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962" w:type="dxa"/>
            <w:vAlign w:val="center"/>
          </w:tcPr>
          <w:p w14:paraId="1CDD5EE1"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016" w:type="dxa"/>
            <w:vAlign w:val="center"/>
          </w:tcPr>
          <w:p w14:paraId="738DA6DE" w14:textId="77777777" w:rsidR="006B12DF" w:rsidRPr="006B12DF" w:rsidRDefault="006B12DF" w:rsidP="006B12DF">
            <w:pPr>
              <w:jc w:val="center"/>
              <w:rPr>
                <w:bCs/>
                <w:color w:val="000000"/>
                <w:sz w:val="22"/>
                <w:szCs w:val="22"/>
                <w:lang w:eastAsia="en-US"/>
              </w:rPr>
            </w:pPr>
            <w:r w:rsidRPr="006B12DF">
              <w:rPr>
                <w:bCs/>
                <w:color w:val="000000"/>
                <w:sz w:val="22"/>
                <w:szCs w:val="22"/>
                <w:lang w:eastAsia="en-US"/>
              </w:rPr>
              <w:t>-</w:t>
            </w:r>
          </w:p>
        </w:tc>
        <w:tc>
          <w:tcPr>
            <w:tcW w:w="1016" w:type="dxa"/>
            <w:vAlign w:val="center"/>
          </w:tcPr>
          <w:p w14:paraId="1C477748"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7CB7B688"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2EE27425"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408E8948"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373560D4" w14:textId="77777777" w:rsidR="006B12DF" w:rsidRPr="006B12DF" w:rsidRDefault="006B12DF" w:rsidP="006B12DF">
            <w:pPr>
              <w:jc w:val="center"/>
              <w:rPr>
                <w:lang w:eastAsia="en-US"/>
              </w:rPr>
            </w:pPr>
            <w:r w:rsidRPr="006B12DF">
              <w:rPr>
                <w:bCs/>
                <w:color w:val="000000"/>
                <w:sz w:val="22"/>
                <w:szCs w:val="22"/>
                <w:lang w:eastAsia="en-US"/>
              </w:rPr>
              <w:t>-</w:t>
            </w:r>
          </w:p>
        </w:tc>
        <w:tc>
          <w:tcPr>
            <w:tcW w:w="1016" w:type="dxa"/>
            <w:vAlign w:val="center"/>
          </w:tcPr>
          <w:p w14:paraId="15D07E68" w14:textId="77777777" w:rsidR="006B12DF" w:rsidRPr="006B12DF" w:rsidRDefault="006B12DF" w:rsidP="006B12DF">
            <w:pPr>
              <w:jc w:val="center"/>
              <w:rPr>
                <w:lang w:eastAsia="en-US"/>
              </w:rPr>
            </w:pPr>
            <w:r w:rsidRPr="006B12DF">
              <w:rPr>
                <w:bCs/>
                <w:color w:val="000000"/>
                <w:sz w:val="22"/>
                <w:szCs w:val="22"/>
                <w:lang w:eastAsia="en-US"/>
              </w:rPr>
              <w:t>-</w:t>
            </w:r>
          </w:p>
        </w:tc>
      </w:tr>
    </w:tbl>
    <w:p w14:paraId="3AEE5A7B" w14:textId="77777777" w:rsidR="006B12DF" w:rsidRPr="006B12DF" w:rsidRDefault="006B12DF" w:rsidP="006B12DF">
      <w:pPr>
        <w:ind w:left="-567"/>
        <w:jc w:val="center"/>
        <w:rPr>
          <w:bCs/>
          <w:color w:val="000000"/>
          <w:sz w:val="28"/>
          <w:szCs w:val="28"/>
        </w:rPr>
      </w:pPr>
    </w:p>
    <w:p w14:paraId="6511ECBC" w14:textId="77777777" w:rsidR="006B12DF" w:rsidRPr="006B12DF" w:rsidRDefault="006B12DF" w:rsidP="006B12DF">
      <w:pPr>
        <w:ind w:left="-567"/>
        <w:jc w:val="center"/>
        <w:rPr>
          <w:bCs/>
          <w:color w:val="000000"/>
          <w:sz w:val="28"/>
          <w:szCs w:val="28"/>
        </w:rPr>
      </w:pPr>
    </w:p>
    <w:p w14:paraId="7BB3D025" w14:textId="77777777" w:rsidR="006B12DF" w:rsidRPr="006B12DF" w:rsidRDefault="006B12DF" w:rsidP="006B12DF">
      <w:pPr>
        <w:ind w:left="-567"/>
        <w:jc w:val="center"/>
        <w:rPr>
          <w:bCs/>
          <w:color w:val="000000"/>
          <w:sz w:val="28"/>
          <w:szCs w:val="28"/>
        </w:rPr>
      </w:pPr>
    </w:p>
    <w:p w14:paraId="3C451234" w14:textId="77777777" w:rsidR="006B12DF" w:rsidRPr="006B12DF" w:rsidRDefault="006B12DF" w:rsidP="006B12DF">
      <w:pPr>
        <w:ind w:left="-567"/>
        <w:jc w:val="center"/>
        <w:rPr>
          <w:bCs/>
          <w:color w:val="000000"/>
          <w:sz w:val="28"/>
          <w:szCs w:val="28"/>
        </w:rPr>
      </w:pPr>
    </w:p>
    <w:p w14:paraId="40D82AFC" w14:textId="77777777" w:rsidR="006B12DF" w:rsidRPr="006B12DF" w:rsidRDefault="006B12DF" w:rsidP="006B12DF">
      <w:pPr>
        <w:ind w:left="-567"/>
        <w:jc w:val="center"/>
        <w:rPr>
          <w:bCs/>
          <w:color w:val="000000"/>
          <w:sz w:val="28"/>
          <w:szCs w:val="28"/>
        </w:rPr>
      </w:pPr>
    </w:p>
    <w:p w14:paraId="3FF5D412" w14:textId="77777777" w:rsidR="006B12DF" w:rsidRPr="006B12DF" w:rsidRDefault="006B12DF" w:rsidP="006B12DF">
      <w:pPr>
        <w:rPr>
          <w:bCs/>
          <w:color w:val="000000"/>
          <w:sz w:val="28"/>
          <w:szCs w:val="28"/>
        </w:rPr>
      </w:pPr>
    </w:p>
    <w:p w14:paraId="54D59E2A" w14:textId="77777777" w:rsidR="006B12DF" w:rsidRPr="006B12DF" w:rsidRDefault="006B12DF" w:rsidP="006B12DF">
      <w:pPr>
        <w:ind w:left="-567"/>
        <w:jc w:val="center"/>
        <w:rPr>
          <w:bCs/>
          <w:color w:val="000000"/>
          <w:sz w:val="28"/>
          <w:szCs w:val="28"/>
        </w:rPr>
      </w:pPr>
    </w:p>
    <w:p w14:paraId="2221931E" w14:textId="77777777" w:rsidR="006B12DF" w:rsidRPr="006B12DF" w:rsidRDefault="006B12DF" w:rsidP="006B12DF">
      <w:pPr>
        <w:ind w:left="-567"/>
        <w:jc w:val="center"/>
        <w:rPr>
          <w:bCs/>
          <w:color w:val="000000"/>
          <w:sz w:val="28"/>
          <w:szCs w:val="28"/>
        </w:rPr>
        <w:sectPr w:rsidR="006B12DF" w:rsidRPr="006B12DF" w:rsidSect="00660DA0">
          <w:pgSz w:w="16838" w:h="11906" w:orient="landscape"/>
          <w:pgMar w:top="1701" w:right="851" w:bottom="851" w:left="709" w:header="709" w:footer="709" w:gutter="0"/>
          <w:cols w:space="708"/>
          <w:titlePg/>
          <w:docGrid w:linePitch="360"/>
        </w:sectPr>
      </w:pPr>
    </w:p>
    <w:p w14:paraId="7D15A1EA" w14:textId="77777777" w:rsidR="006B12DF" w:rsidRPr="006B12DF" w:rsidRDefault="006B12DF" w:rsidP="006B12DF">
      <w:pPr>
        <w:ind w:left="-567"/>
        <w:jc w:val="center"/>
        <w:rPr>
          <w:lang w:eastAsia="en-US"/>
        </w:rPr>
      </w:pPr>
      <w:r w:rsidRPr="006B12DF">
        <w:rPr>
          <w:bCs/>
          <w:color w:val="000000"/>
          <w:sz w:val="28"/>
          <w:szCs w:val="28"/>
        </w:rPr>
        <w:lastRenderedPageBreak/>
        <w:t>Раздел 9. Расчет эффективности производственной программы</w:t>
      </w:r>
      <w:r w:rsidRPr="006B12DF">
        <w:rPr>
          <w:lang w:eastAsia="en-US"/>
        </w:rPr>
        <w:t xml:space="preserve">  </w:t>
      </w:r>
    </w:p>
    <w:p w14:paraId="41F17ACE" w14:textId="77777777" w:rsidR="006B12DF" w:rsidRPr="006B12DF" w:rsidRDefault="006B12DF" w:rsidP="006B12DF">
      <w:pPr>
        <w:ind w:left="-567"/>
        <w:jc w:val="center"/>
        <w:rPr>
          <w:bCs/>
          <w:color w:val="000000"/>
          <w:sz w:val="28"/>
          <w:szCs w:val="28"/>
        </w:rPr>
      </w:pPr>
      <w:r w:rsidRPr="006B12DF">
        <w:rPr>
          <w:bCs/>
          <w:color w:val="000000"/>
          <w:kern w:val="32"/>
          <w:sz w:val="28"/>
          <w:szCs w:val="28"/>
          <w:lang w:eastAsia="en-US"/>
        </w:rPr>
        <w:t>ООО «Энергоресурс»</w:t>
      </w:r>
      <w:r w:rsidRPr="006B12DF">
        <w:rPr>
          <w:bCs/>
          <w:color w:val="000000"/>
          <w:sz w:val="28"/>
          <w:szCs w:val="28"/>
        </w:rPr>
        <w:t xml:space="preserve"> на потребительском рынке </w:t>
      </w:r>
      <w:r w:rsidRPr="006B12DF">
        <w:rPr>
          <w:bCs/>
          <w:color w:val="000000"/>
          <w:kern w:val="32"/>
          <w:sz w:val="28"/>
          <w:szCs w:val="28"/>
          <w:lang w:eastAsia="en-US"/>
        </w:rPr>
        <w:t>Прокопьевского муниципального округа</w:t>
      </w:r>
    </w:p>
    <w:p w14:paraId="680100C8" w14:textId="77777777" w:rsidR="006B12DF" w:rsidRPr="006B12DF" w:rsidRDefault="006B12DF" w:rsidP="006B12DF">
      <w:pPr>
        <w:ind w:left="-567"/>
        <w:jc w:val="center"/>
        <w:rPr>
          <w:bCs/>
          <w:color w:val="000000"/>
          <w:sz w:val="28"/>
          <w:szCs w:val="28"/>
        </w:rPr>
      </w:pPr>
    </w:p>
    <w:tbl>
      <w:tblPr>
        <w:tblStyle w:val="740"/>
        <w:tblW w:w="10565" w:type="dxa"/>
        <w:tblInd w:w="-885" w:type="dxa"/>
        <w:tblLayout w:type="fixed"/>
        <w:tblLook w:val="04A0" w:firstRow="1" w:lastRow="0" w:firstColumn="1" w:lastColumn="0" w:noHBand="0" w:noVBand="1"/>
      </w:tblPr>
      <w:tblGrid>
        <w:gridCol w:w="709"/>
        <w:gridCol w:w="3403"/>
        <w:gridCol w:w="1559"/>
        <w:gridCol w:w="2552"/>
        <w:gridCol w:w="2342"/>
      </w:tblGrid>
      <w:tr w:rsidR="006B12DF" w:rsidRPr="006B12DF" w14:paraId="1DC78EE7" w14:textId="77777777" w:rsidTr="006C1737">
        <w:trPr>
          <w:trHeight w:val="2286"/>
        </w:trPr>
        <w:tc>
          <w:tcPr>
            <w:tcW w:w="709" w:type="dxa"/>
            <w:vAlign w:val="center"/>
          </w:tcPr>
          <w:p w14:paraId="0987F198"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 п/п</w:t>
            </w:r>
          </w:p>
        </w:tc>
        <w:tc>
          <w:tcPr>
            <w:tcW w:w="3403" w:type="dxa"/>
            <w:vAlign w:val="center"/>
          </w:tcPr>
          <w:p w14:paraId="3F4C0E24"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Наименование показателя</w:t>
            </w:r>
          </w:p>
        </w:tc>
        <w:tc>
          <w:tcPr>
            <w:tcW w:w="1559" w:type="dxa"/>
            <w:vAlign w:val="center"/>
          </w:tcPr>
          <w:p w14:paraId="63C73E36"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Значение показателя в базовом периоде    2020 год</w:t>
            </w:r>
          </w:p>
        </w:tc>
        <w:tc>
          <w:tcPr>
            <w:tcW w:w="2552" w:type="dxa"/>
            <w:vAlign w:val="center"/>
          </w:tcPr>
          <w:p w14:paraId="6DAA943A"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Планируемое значение показателя по итогам реализации производственной программы                  2021 год</w:t>
            </w:r>
          </w:p>
        </w:tc>
        <w:tc>
          <w:tcPr>
            <w:tcW w:w="2342" w:type="dxa"/>
            <w:vAlign w:val="center"/>
          </w:tcPr>
          <w:p w14:paraId="44056384"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 xml:space="preserve">Эффективность </w:t>
            </w:r>
            <w:proofErr w:type="spellStart"/>
            <w:proofErr w:type="gramStart"/>
            <w:r w:rsidRPr="006B12DF">
              <w:rPr>
                <w:bCs/>
                <w:color w:val="000000"/>
                <w:sz w:val="28"/>
                <w:szCs w:val="28"/>
                <w:lang w:eastAsia="en-US"/>
              </w:rPr>
              <w:t>производствен</w:t>
            </w:r>
            <w:proofErr w:type="spellEnd"/>
            <w:r w:rsidRPr="006B12DF">
              <w:rPr>
                <w:bCs/>
                <w:color w:val="000000"/>
                <w:sz w:val="28"/>
                <w:szCs w:val="28"/>
                <w:lang w:eastAsia="en-US"/>
              </w:rPr>
              <w:t>-ной</w:t>
            </w:r>
            <w:proofErr w:type="gramEnd"/>
            <w:r w:rsidRPr="006B12DF">
              <w:rPr>
                <w:bCs/>
                <w:color w:val="000000"/>
                <w:sz w:val="28"/>
                <w:szCs w:val="28"/>
                <w:lang w:eastAsia="en-US"/>
              </w:rPr>
              <w:t xml:space="preserve"> программы, тыс. руб.</w:t>
            </w:r>
          </w:p>
        </w:tc>
      </w:tr>
      <w:tr w:rsidR="006B12DF" w:rsidRPr="006B12DF" w14:paraId="6F39CFAE" w14:textId="77777777" w:rsidTr="006C1737">
        <w:trPr>
          <w:trHeight w:val="860"/>
        </w:trPr>
        <w:tc>
          <w:tcPr>
            <w:tcW w:w="709" w:type="dxa"/>
            <w:vAlign w:val="center"/>
          </w:tcPr>
          <w:p w14:paraId="0BC2067E"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1.</w:t>
            </w:r>
          </w:p>
        </w:tc>
        <w:tc>
          <w:tcPr>
            <w:tcW w:w="3403" w:type="dxa"/>
            <w:vAlign w:val="center"/>
          </w:tcPr>
          <w:p w14:paraId="2D7FC9B2" w14:textId="77777777" w:rsidR="006B12DF" w:rsidRPr="006B12DF" w:rsidRDefault="006B12DF" w:rsidP="006B12DF">
            <w:pPr>
              <w:jc w:val="center"/>
              <w:rPr>
                <w:sz w:val="28"/>
                <w:szCs w:val="28"/>
                <w:lang w:eastAsia="en-US"/>
              </w:rPr>
            </w:pPr>
            <w:r w:rsidRPr="006B12DF">
              <w:rPr>
                <w:sz w:val="28"/>
                <w:szCs w:val="28"/>
                <w:lang w:eastAsia="en-US"/>
              </w:rPr>
              <w:t>Показатели качества горячей воды</w:t>
            </w:r>
          </w:p>
        </w:tc>
        <w:tc>
          <w:tcPr>
            <w:tcW w:w="1559" w:type="dxa"/>
            <w:vAlign w:val="center"/>
          </w:tcPr>
          <w:p w14:paraId="1A6974CD"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c>
          <w:tcPr>
            <w:tcW w:w="2552" w:type="dxa"/>
            <w:vAlign w:val="center"/>
          </w:tcPr>
          <w:p w14:paraId="5AB2ACB8"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c>
          <w:tcPr>
            <w:tcW w:w="2342" w:type="dxa"/>
            <w:vAlign w:val="center"/>
          </w:tcPr>
          <w:p w14:paraId="1398FD4B"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r>
      <w:tr w:rsidR="006B12DF" w:rsidRPr="006B12DF" w14:paraId="25A0069E" w14:textId="77777777" w:rsidTr="006C1737">
        <w:trPr>
          <w:trHeight w:val="1132"/>
        </w:trPr>
        <w:tc>
          <w:tcPr>
            <w:tcW w:w="709" w:type="dxa"/>
            <w:vAlign w:val="center"/>
          </w:tcPr>
          <w:p w14:paraId="17E13136"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2.</w:t>
            </w:r>
          </w:p>
        </w:tc>
        <w:tc>
          <w:tcPr>
            <w:tcW w:w="3403" w:type="dxa"/>
            <w:vAlign w:val="center"/>
          </w:tcPr>
          <w:p w14:paraId="3529A6C8" w14:textId="77777777" w:rsidR="006B12DF" w:rsidRPr="006B12DF" w:rsidRDefault="006B12DF" w:rsidP="006B12DF">
            <w:pPr>
              <w:jc w:val="center"/>
              <w:rPr>
                <w:sz w:val="28"/>
                <w:szCs w:val="28"/>
                <w:lang w:eastAsia="en-US"/>
              </w:rPr>
            </w:pPr>
            <w:r w:rsidRPr="006B12DF">
              <w:rPr>
                <w:sz w:val="28"/>
                <w:szCs w:val="28"/>
                <w:lang w:eastAsia="en-US"/>
              </w:rPr>
              <w:t>Показатели надежности и бесперебойности горячего водоснабжения</w:t>
            </w:r>
          </w:p>
        </w:tc>
        <w:tc>
          <w:tcPr>
            <w:tcW w:w="1559" w:type="dxa"/>
            <w:vAlign w:val="center"/>
          </w:tcPr>
          <w:p w14:paraId="19F0090C"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c>
          <w:tcPr>
            <w:tcW w:w="2552" w:type="dxa"/>
            <w:vAlign w:val="center"/>
          </w:tcPr>
          <w:p w14:paraId="2897C24A"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c>
          <w:tcPr>
            <w:tcW w:w="2342" w:type="dxa"/>
            <w:vAlign w:val="center"/>
          </w:tcPr>
          <w:p w14:paraId="61055BCF"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r>
      <w:tr w:rsidR="006B12DF" w:rsidRPr="006B12DF" w14:paraId="1FA199E3" w14:textId="77777777" w:rsidTr="006C1737">
        <w:trPr>
          <w:trHeight w:val="968"/>
        </w:trPr>
        <w:tc>
          <w:tcPr>
            <w:tcW w:w="709" w:type="dxa"/>
            <w:vAlign w:val="center"/>
          </w:tcPr>
          <w:p w14:paraId="072A9CE4"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3.</w:t>
            </w:r>
          </w:p>
        </w:tc>
        <w:tc>
          <w:tcPr>
            <w:tcW w:w="3403" w:type="dxa"/>
            <w:vAlign w:val="center"/>
          </w:tcPr>
          <w:p w14:paraId="08D180DE"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6849744D"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c>
          <w:tcPr>
            <w:tcW w:w="2552" w:type="dxa"/>
            <w:vAlign w:val="center"/>
          </w:tcPr>
          <w:p w14:paraId="64FF9BE4"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c>
          <w:tcPr>
            <w:tcW w:w="2342" w:type="dxa"/>
            <w:vAlign w:val="center"/>
          </w:tcPr>
          <w:p w14:paraId="3D0C6593"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w:t>
            </w:r>
          </w:p>
        </w:tc>
      </w:tr>
    </w:tbl>
    <w:p w14:paraId="15995902" w14:textId="77777777" w:rsidR="006B12DF" w:rsidRPr="006B12DF" w:rsidRDefault="006B12DF" w:rsidP="006B12DF">
      <w:pPr>
        <w:ind w:left="-567"/>
        <w:jc w:val="center"/>
        <w:rPr>
          <w:bCs/>
          <w:color w:val="000000"/>
          <w:sz w:val="28"/>
          <w:szCs w:val="28"/>
        </w:rPr>
      </w:pPr>
    </w:p>
    <w:p w14:paraId="36F85667" w14:textId="77777777" w:rsidR="006B12DF" w:rsidRPr="006B12DF" w:rsidRDefault="006B12DF" w:rsidP="006B12DF">
      <w:pPr>
        <w:ind w:left="-567"/>
        <w:jc w:val="center"/>
        <w:rPr>
          <w:bCs/>
          <w:color w:val="000000"/>
          <w:sz w:val="28"/>
          <w:szCs w:val="28"/>
        </w:rPr>
      </w:pPr>
    </w:p>
    <w:p w14:paraId="70177B7E" w14:textId="77777777" w:rsidR="006B12DF" w:rsidRPr="006B12DF" w:rsidRDefault="006B12DF" w:rsidP="006B12DF">
      <w:pPr>
        <w:ind w:left="-567"/>
        <w:jc w:val="center"/>
        <w:rPr>
          <w:bCs/>
          <w:color w:val="000000"/>
          <w:sz w:val="28"/>
          <w:szCs w:val="28"/>
        </w:rPr>
      </w:pPr>
    </w:p>
    <w:p w14:paraId="4FE974F4" w14:textId="77777777" w:rsidR="006B12DF" w:rsidRPr="006B12DF" w:rsidRDefault="006B12DF" w:rsidP="006B12DF">
      <w:pPr>
        <w:ind w:left="-567"/>
        <w:jc w:val="center"/>
        <w:rPr>
          <w:bCs/>
          <w:color w:val="000000"/>
          <w:sz w:val="28"/>
          <w:szCs w:val="28"/>
        </w:rPr>
      </w:pPr>
    </w:p>
    <w:p w14:paraId="4A3888EF" w14:textId="77777777" w:rsidR="006B12DF" w:rsidRPr="006B12DF" w:rsidRDefault="006B12DF" w:rsidP="006B12DF">
      <w:pPr>
        <w:ind w:left="-567"/>
        <w:jc w:val="center"/>
        <w:rPr>
          <w:bCs/>
          <w:color w:val="000000"/>
          <w:sz w:val="28"/>
          <w:szCs w:val="28"/>
        </w:rPr>
      </w:pPr>
    </w:p>
    <w:p w14:paraId="75EA1FEC" w14:textId="77777777" w:rsidR="006B12DF" w:rsidRPr="006B12DF" w:rsidRDefault="006B12DF" w:rsidP="006B12DF">
      <w:pPr>
        <w:ind w:left="-567"/>
        <w:jc w:val="center"/>
        <w:rPr>
          <w:bCs/>
          <w:color w:val="000000"/>
          <w:sz w:val="28"/>
          <w:szCs w:val="28"/>
        </w:rPr>
      </w:pPr>
    </w:p>
    <w:p w14:paraId="31D79E8A" w14:textId="77777777" w:rsidR="006B12DF" w:rsidRPr="006B12DF" w:rsidRDefault="006B12DF" w:rsidP="006B12DF">
      <w:pPr>
        <w:ind w:left="-567"/>
        <w:jc w:val="center"/>
        <w:rPr>
          <w:bCs/>
          <w:color w:val="000000"/>
          <w:sz w:val="28"/>
          <w:szCs w:val="28"/>
        </w:rPr>
      </w:pPr>
    </w:p>
    <w:p w14:paraId="37E9ED13" w14:textId="77777777" w:rsidR="006B12DF" w:rsidRPr="006B12DF" w:rsidRDefault="006B12DF" w:rsidP="006B12DF">
      <w:pPr>
        <w:ind w:left="-567"/>
        <w:jc w:val="center"/>
        <w:rPr>
          <w:bCs/>
          <w:color w:val="000000"/>
          <w:sz w:val="28"/>
          <w:szCs w:val="28"/>
        </w:rPr>
      </w:pPr>
    </w:p>
    <w:p w14:paraId="2438BCAF" w14:textId="77777777" w:rsidR="006B12DF" w:rsidRPr="006B12DF" w:rsidRDefault="006B12DF" w:rsidP="006B12DF">
      <w:pPr>
        <w:ind w:left="-567"/>
        <w:jc w:val="center"/>
        <w:rPr>
          <w:bCs/>
          <w:color w:val="000000"/>
          <w:sz w:val="28"/>
          <w:szCs w:val="28"/>
        </w:rPr>
      </w:pPr>
    </w:p>
    <w:p w14:paraId="2FAB43B1" w14:textId="77777777" w:rsidR="006B12DF" w:rsidRPr="006B12DF" w:rsidRDefault="006B12DF" w:rsidP="006B12DF">
      <w:pPr>
        <w:ind w:left="-567"/>
        <w:jc w:val="center"/>
        <w:rPr>
          <w:bCs/>
          <w:color w:val="000000"/>
          <w:sz w:val="28"/>
          <w:szCs w:val="28"/>
        </w:rPr>
      </w:pPr>
    </w:p>
    <w:p w14:paraId="5850A707" w14:textId="77777777" w:rsidR="006B12DF" w:rsidRPr="006B12DF" w:rsidRDefault="006B12DF" w:rsidP="006B12DF">
      <w:pPr>
        <w:ind w:left="-567"/>
        <w:jc w:val="center"/>
        <w:rPr>
          <w:bCs/>
          <w:color w:val="000000"/>
          <w:sz w:val="28"/>
          <w:szCs w:val="28"/>
        </w:rPr>
      </w:pPr>
    </w:p>
    <w:p w14:paraId="2924AD8F" w14:textId="77777777" w:rsidR="006B12DF" w:rsidRPr="006B12DF" w:rsidRDefault="006B12DF" w:rsidP="006B12DF">
      <w:pPr>
        <w:ind w:left="-567"/>
        <w:jc w:val="center"/>
        <w:rPr>
          <w:bCs/>
          <w:color w:val="000000"/>
          <w:sz w:val="28"/>
          <w:szCs w:val="28"/>
        </w:rPr>
      </w:pPr>
    </w:p>
    <w:p w14:paraId="7F22FDA5" w14:textId="77777777" w:rsidR="006B12DF" w:rsidRPr="006B12DF" w:rsidRDefault="006B12DF" w:rsidP="006B12DF">
      <w:pPr>
        <w:ind w:left="-567"/>
        <w:jc w:val="center"/>
        <w:rPr>
          <w:bCs/>
          <w:color w:val="000000"/>
          <w:sz w:val="28"/>
          <w:szCs w:val="28"/>
        </w:rPr>
      </w:pPr>
    </w:p>
    <w:p w14:paraId="7C6993B5" w14:textId="77777777" w:rsidR="006B12DF" w:rsidRPr="006B12DF" w:rsidRDefault="006B12DF" w:rsidP="006B12DF">
      <w:pPr>
        <w:ind w:left="-567"/>
        <w:jc w:val="center"/>
        <w:rPr>
          <w:bCs/>
          <w:color w:val="000000"/>
          <w:sz w:val="28"/>
          <w:szCs w:val="28"/>
        </w:rPr>
      </w:pPr>
    </w:p>
    <w:p w14:paraId="79546ED3" w14:textId="77777777" w:rsidR="006B12DF" w:rsidRPr="006B12DF" w:rsidRDefault="006B12DF" w:rsidP="006B12DF">
      <w:pPr>
        <w:rPr>
          <w:bCs/>
          <w:color w:val="000000"/>
          <w:sz w:val="28"/>
          <w:szCs w:val="28"/>
        </w:rPr>
      </w:pPr>
    </w:p>
    <w:p w14:paraId="372CA065" w14:textId="77777777" w:rsidR="006B12DF" w:rsidRPr="006B12DF" w:rsidRDefault="006B12DF" w:rsidP="006B12DF">
      <w:pPr>
        <w:ind w:left="-567"/>
        <w:jc w:val="center"/>
        <w:rPr>
          <w:bCs/>
          <w:color w:val="000000"/>
          <w:sz w:val="28"/>
          <w:szCs w:val="28"/>
        </w:rPr>
      </w:pPr>
    </w:p>
    <w:p w14:paraId="46121364" w14:textId="77777777" w:rsidR="006B12DF" w:rsidRPr="006B12DF" w:rsidRDefault="006B12DF" w:rsidP="006B12DF">
      <w:pPr>
        <w:ind w:left="-567"/>
        <w:jc w:val="center"/>
        <w:rPr>
          <w:bCs/>
          <w:color w:val="000000"/>
          <w:sz w:val="28"/>
          <w:szCs w:val="28"/>
        </w:rPr>
      </w:pPr>
    </w:p>
    <w:p w14:paraId="3E7EAEDB" w14:textId="77777777" w:rsidR="006B12DF" w:rsidRPr="006B12DF" w:rsidRDefault="006B12DF" w:rsidP="006B12DF">
      <w:pPr>
        <w:ind w:left="-426"/>
        <w:jc w:val="center"/>
        <w:rPr>
          <w:bCs/>
          <w:color w:val="000000"/>
          <w:sz w:val="28"/>
          <w:szCs w:val="28"/>
        </w:rPr>
      </w:pPr>
    </w:p>
    <w:p w14:paraId="1D06E4FF" w14:textId="77777777" w:rsidR="006B12DF" w:rsidRPr="006B12DF" w:rsidRDefault="006B12DF" w:rsidP="006B12DF">
      <w:pPr>
        <w:ind w:left="-426"/>
        <w:jc w:val="center"/>
        <w:rPr>
          <w:bCs/>
          <w:color w:val="000000"/>
          <w:sz w:val="28"/>
          <w:szCs w:val="28"/>
        </w:rPr>
      </w:pPr>
    </w:p>
    <w:p w14:paraId="2C8BD185" w14:textId="77777777" w:rsidR="006B12DF" w:rsidRPr="006B12DF" w:rsidRDefault="006B12DF" w:rsidP="006B12DF">
      <w:pPr>
        <w:ind w:left="-426"/>
        <w:jc w:val="center"/>
        <w:rPr>
          <w:bCs/>
          <w:color w:val="000000"/>
          <w:sz w:val="28"/>
          <w:szCs w:val="28"/>
        </w:rPr>
      </w:pPr>
    </w:p>
    <w:p w14:paraId="0AF1AEB7" w14:textId="77777777" w:rsidR="006B12DF" w:rsidRPr="006B12DF" w:rsidRDefault="006B12DF" w:rsidP="006B12DF">
      <w:pPr>
        <w:ind w:left="-426"/>
        <w:jc w:val="center"/>
        <w:rPr>
          <w:bCs/>
          <w:color w:val="000000"/>
          <w:sz w:val="28"/>
          <w:szCs w:val="28"/>
        </w:rPr>
      </w:pPr>
    </w:p>
    <w:p w14:paraId="74C85C52" w14:textId="77777777" w:rsidR="006B12DF" w:rsidRPr="006B12DF" w:rsidRDefault="006B12DF" w:rsidP="006B12DF">
      <w:pPr>
        <w:ind w:left="-426"/>
        <w:jc w:val="center"/>
        <w:rPr>
          <w:bCs/>
          <w:color w:val="000000"/>
          <w:sz w:val="28"/>
          <w:szCs w:val="28"/>
        </w:rPr>
      </w:pPr>
    </w:p>
    <w:p w14:paraId="458ABEAF" w14:textId="77777777" w:rsidR="006B12DF" w:rsidRPr="006B12DF" w:rsidRDefault="006B12DF" w:rsidP="006B12DF">
      <w:pPr>
        <w:ind w:left="-426"/>
        <w:jc w:val="center"/>
        <w:rPr>
          <w:bCs/>
          <w:color w:val="000000"/>
          <w:sz w:val="28"/>
          <w:szCs w:val="28"/>
        </w:rPr>
      </w:pPr>
    </w:p>
    <w:p w14:paraId="76C21404" w14:textId="77777777" w:rsidR="006B12DF" w:rsidRPr="006B12DF" w:rsidRDefault="006B12DF" w:rsidP="006B12DF">
      <w:pPr>
        <w:ind w:left="-426"/>
        <w:jc w:val="center"/>
        <w:rPr>
          <w:bCs/>
          <w:color w:val="000000"/>
          <w:sz w:val="28"/>
          <w:szCs w:val="28"/>
        </w:rPr>
      </w:pPr>
    </w:p>
    <w:p w14:paraId="0E86D27F" w14:textId="77777777" w:rsidR="006B12DF" w:rsidRPr="006B12DF" w:rsidRDefault="006B12DF" w:rsidP="006B12DF">
      <w:pPr>
        <w:ind w:left="-426"/>
        <w:jc w:val="center"/>
        <w:rPr>
          <w:bCs/>
          <w:color w:val="000000"/>
          <w:sz w:val="28"/>
          <w:szCs w:val="28"/>
        </w:rPr>
      </w:pPr>
      <w:r w:rsidRPr="006B12DF">
        <w:rPr>
          <w:bCs/>
          <w:color w:val="000000"/>
          <w:sz w:val="28"/>
          <w:szCs w:val="28"/>
        </w:rPr>
        <w:lastRenderedPageBreak/>
        <w:t>Раздел 10. Отчет об исполнении производственной программы</w:t>
      </w:r>
    </w:p>
    <w:p w14:paraId="6545FB1F" w14:textId="77777777" w:rsidR="006B12DF" w:rsidRPr="006B12DF" w:rsidRDefault="006B12DF" w:rsidP="006B12DF">
      <w:pPr>
        <w:ind w:left="-426"/>
        <w:jc w:val="center"/>
        <w:rPr>
          <w:bCs/>
          <w:color w:val="000000"/>
          <w:sz w:val="28"/>
          <w:szCs w:val="28"/>
        </w:rPr>
      </w:pPr>
      <w:r w:rsidRPr="006B12DF">
        <w:rPr>
          <w:bCs/>
          <w:color w:val="000000"/>
          <w:sz w:val="28"/>
          <w:szCs w:val="28"/>
        </w:rPr>
        <w:t xml:space="preserve"> за 2018-2020 ООО «Энергоресурс» </w:t>
      </w:r>
    </w:p>
    <w:p w14:paraId="48BFBBD0" w14:textId="77777777" w:rsidR="006B12DF" w:rsidRPr="006B12DF" w:rsidRDefault="006B12DF" w:rsidP="006B12DF">
      <w:pPr>
        <w:ind w:left="-426"/>
        <w:jc w:val="center"/>
        <w:rPr>
          <w:bCs/>
          <w:color w:val="000000"/>
          <w:sz w:val="28"/>
          <w:szCs w:val="28"/>
        </w:rPr>
      </w:pPr>
      <w:r w:rsidRPr="006B12DF">
        <w:rPr>
          <w:bCs/>
          <w:color w:val="000000"/>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7E94F572" w14:textId="77777777" w:rsidR="006B12DF" w:rsidRPr="006B12DF" w:rsidRDefault="006B12DF" w:rsidP="006B12DF">
      <w:pPr>
        <w:ind w:left="-567"/>
        <w:jc w:val="center"/>
        <w:rPr>
          <w:bCs/>
          <w:color w:val="000000"/>
          <w:sz w:val="28"/>
          <w:szCs w:val="28"/>
        </w:rPr>
      </w:pPr>
    </w:p>
    <w:tbl>
      <w:tblPr>
        <w:tblStyle w:val="740"/>
        <w:tblW w:w="10207" w:type="dxa"/>
        <w:tblInd w:w="-601" w:type="dxa"/>
        <w:tblLook w:val="04A0" w:firstRow="1" w:lastRow="0" w:firstColumn="1" w:lastColumn="0" w:noHBand="0" w:noVBand="1"/>
      </w:tblPr>
      <w:tblGrid>
        <w:gridCol w:w="2410"/>
        <w:gridCol w:w="2599"/>
        <w:gridCol w:w="2599"/>
        <w:gridCol w:w="2599"/>
      </w:tblGrid>
      <w:tr w:rsidR="006B12DF" w:rsidRPr="006B12DF" w14:paraId="1955F9C4" w14:textId="77777777" w:rsidTr="006C1737">
        <w:tc>
          <w:tcPr>
            <w:tcW w:w="2410" w:type="dxa"/>
            <w:vAlign w:val="center"/>
          </w:tcPr>
          <w:p w14:paraId="33992348"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Наименование показателя</w:t>
            </w:r>
          </w:p>
        </w:tc>
        <w:tc>
          <w:tcPr>
            <w:tcW w:w="2599" w:type="dxa"/>
            <w:vAlign w:val="center"/>
          </w:tcPr>
          <w:p w14:paraId="14EB4738"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 xml:space="preserve">Фактическое значение показателя </w:t>
            </w:r>
          </w:p>
          <w:p w14:paraId="2117DC74"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 xml:space="preserve">за 2018 год, </w:t>
            </w:r>
          </w:p>
          <w:p w14:paraId="2B710EF5"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тыс. руб.</w:t>
            </w:r>
          </w:p>
        </w:tc>
        <w:tc>
          <w:tcPr>
            <w:tcW w:w="2599" w:type="dxa"/>
            <w:vAlign w:val="center"/>
          </w:tcPr>
          <w:p w14:paraId="2B57850D"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Фактическое значение показателя</w:t>
            </w:r>
          </w:p>
          <w:p w14:paraId="57981877"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 xml:space="preserve"> за 2019 год, </w:t>
            </w:r>
          </w:p>
          <w:p w14:paraId="00EF77C8"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тыс. руб.</w:t>
            </w:r>
          </w:p>
        </w:tc>
        <w:tc>
          <w:tcPr>
            <w:tcW w:w="2599" w:type="dxa"/>
            <w:vAlign w:val="center"/>
          </w:tcPr>
          <w:p w14:paraId="7DD2F25E"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Фактическое значение показателя</w:t>
            </w:r>
          </w:p>
          <w:p w14:paraId="20A901A1"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 xml:space="preserve"> за 2020 год, </w:t>
            </w:r>
          </w:p>
          <w:p w14:paraId="0EB037B6"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тыс. руб.</w:t>
            </w:r>
          </w:p>
        </w:tc>
      </w:tr>
      <w:tr w:rsidR="006B12DF" w:rsidRPr="006B12DF" w14:paraId="4C6F0E44" w14:textId="77777777" w:rsidTr="006C1737">
        <w:tc>
          <w:tcPr>
            <w:tcW w:w="2410" w:type="dxa"/>
            <w:vAlign w:val="center"/>
          </w:tcPr>
          <w:p w14:paraId="125B93F8" w14:textId="77777777" w:rsidR="006B12DF" w:rsidRPr="006B12DF" w:rsidRDefault="006B12DF" w:rsidP="006B12DF">
            <w:pPr>
              <w:jc w:val="center"/>
              <w:rPr>
                <w:bCs/>
                <w:sz w:val="28"/>
                <w:szCs w:val="28"/>
                <w:lang w:eastAsia="en-US"/>
              </w:rPr>
            </w:pPr>
            <w:r w:rsidRPr="006B12DF">
              <w:rPr>
                <w:sz w:val="28"/>
                <w:szCs w:val="28"/>
                <w:lang w:eastAsia="en-US"/>
              </w:rPr>
              <w:t>Горячее водоснабжение</w:t>
            </w:r>
          </w:p>
        </w:tc>
        <w:tc>
          <w:tcPr>
            <w:tcW w:w="2599" w:type="dxa"/>
            <w:vAlign w:val="center"/>
          </w:tcPr>
          <w:p w14:paraId="5E485AAC" w14:textId="77777777" w:rsidR="006B12DF" w:rsidRPr="006B12DF" w:rsidRDefault="006B12DF" w:rsidP="006B12DF">
            <w:pPr>
              <w:jc w:val="center"/>
              <w:rPr>
                <w:bCs/>
                <w:sz w:val="28"/>
                <w:szCs w:val="28"/>
                <w:lang w:eastAsia="en-US"/>
              </w:rPr>
            </w:pPr>
            <w:r w:rsidRPr="006B12DF">
              <w:rPr>
                <w:bCs/>
                <w:sz w:val="28"/>
                <w:szCs w:val="28"/>
                <w:lang w:eastAsia="en-US"/>
              </w:rPr>
              <w:t>-</w:t>
            </w:r>
          </w:p>
        </w:tc>
        <w:tc>
          <w:tcPr>
            <w:tcW w:w="2599" w:type="dxa"/>
            <w:vAlign w:val="center"/>
          </w:tcPr>
          <w:p w14:paraId="18CB6090" w14:textId="77777777" w:rsidR="006B12DF" w:rsidRPr="006B12DF" w:rsidRDefault="006B12DF" w:rsidP="006B12DF">
            <w:pPr>
              <w:jc w:val="center"/>
              <w:rPr>
                <w:bCs/>
                <w:sz w:val="28"/>
                <w:szCs w:val="28"/>
                <w:lang w:eastAsia="en-US"/>
              </w:rPr>
            </w:pPr>
            <w:r w:rsidRPr="006B12DF">
              <w:rPr>
                <w:bCs/>
                <w:sz w:val="28"/>
                <w:szCs w:val="28"/>
                <w:lang w:eastAsia="en-US"/>
              </w:rPr>
              <w:t>-</w:t>
            </w:r>
          </w:p>
        </w:tc>
        <w:tc>
          <w:tcPr>
            <w:tcW w:w="2599" w:type="dxa"/>
            <w:vAlign w:val="center"/>
          </w:tcPr>
          <w:p w14:paraId="4D443340" w14:textId="77777777" w:rsidR="006B12DF" w:rsidRPr="006B12DF" w:rsidRDefault="006B12DF" w:rsidP="006B12DF">
            <w:pPr>
              <w:jc w:val="center"/>
              <w:rPr>
                <w:bCs/>
                <w:sz w:val="28"/>
                <w:szCs w:val="28"/>
                <w:lang w:eastAsia="en-US"/>
              </w:rPr>
            </w:pPr>
            <w:r w:rsidRPr="006B12DF">
              <w:rPr>
                <w:bCs/>
                <w:sz w:val="28"/>
                <w:szCs w:val="28"/>
                <w:lang w:eastAsia="en-US"/>
              </w:rPr>
              <w:t>-</w:t>
            </w:r>
          </w:p>
        </w:tc>
      </w:tr>
    </w:tbl>
    <w:p w14:paraId="5B8335BF" w14:textId="77777777" w:rsidR="006B12DF" w:rsidRPr="006B12DF" w:rsidRDefault="006B12DF" w:rsidP="006B12DF">
      <w:pPr>
        <w:ind w:left="-567"/>
        <w:jc w:val="center"/>
        <w:rPr>
          <w:bCs/>
          <w:color w:val="000000"/>
          <w:sz w:val="28"/>
          <w:szCs w:val="28"/>
        </w:rPr>
      </w:pPr>
    </w:p>
    <w:p w14:paraId="53B1C191" w14:textId="77777777" w:rsidR="006B12DF" w:rsidRPr="006B12DF" w:rsidRDefault="006B12DF" w:rsidP="006B12DF">
      <w:pPr>
        <w:jc w:val="both"/>
        <w:rPr>
          <w:sz w:val="28"/>
          <w:szCs w:val="28"/>
          <w:lang w:eastAsia="en-US"/>
        </w:rPr>
      </w:pPr>
    </w:p>
    <w:p w14:paraId="655BC811" w14:textId="77777777" w:rsidR="006B12DF" w:rsidRPr="006B12DF" w:rsidRDefault="006B12DF" w:rsidP="006B12DF">
      <w:pPr>
        <w:jc w:val="both"/>
        <w:rPr>
          <w:sz w:val="28"/>
          <w:szCs w:val="28"/>
          <w:lang w:eastAsia="en-US"/>
        </w:rPr>
      </w:pPr>
    </w:p>
    <w:p w14:paraId="0D171FB4" w14:textId="77777777" w:rsidR="006B12DF" w:rsidRPr="006B12DF" w:rsidRDefault="006B12DF" w:rsidP="006B12DF">
      <w:pPr>
        <w:jc w:val="both"/>
        <w:rPr>
          <w:sz w:val="28"/>
          <w:szCs w:val="28"/>
          <w:lang w:eastAsia="en-US"/>
        </w:rPr>
      </w:pPr>
    </w:p>
    <w:p w14:paraId="4B27E29B" w14:textId="77777777" w:rsidR="006B12DF" w:rsidRPr="006B12DF" w:rsidRDefault="006B12DF" w:rsidP="006B12DF">
      <w:pPr>
        <w:jc w:val="both"/>
        <w:rPr>
          <w:sz w:val="28"/>
          <w:szCs w:val="28"/>
          <w:lang w:eastAsia="en-US"/>
        </w:rPr>
      </w:pPr>
    </w:p>
    <w:p w14:paraId="542D2036" w14:textId="77777777" w:rsidR="006B12DF" w:rsidRPr="006B12DF" w:rsidRDefault="006B12DF" w:rsidP="006B12DF">
      <w:pPr>
        <w:jc w:val="both"/>
        <w:rPr>
          <w:sz w:val="28"/>
          <w:szCs w:val="28"/>
          <w:lang w:eastAsia="en-US"/>
        </w:rPr>
      </w:pPr>
    </w:p>
    <w:p w14:paraId="62399188" w14:textId="77777777" w:rsidR="006B12DF" w:rsidRPr="006B12DF" w:rsidRDefault="006B12DF" w:rsidP="006B12DF">
      <w:pPr>
        <w:jc w:val="both"/>
        <w:rPr>
          <w:sz w:val="28"/>
          <w:szCs w:val="28"/>
          <w:lang w:eastAsia="en-US"/>
        </w:rPr>
      </w:pPr>
    </w:p>
    <w:p w14:paraId="5590E70C" w14:textId="77777777" w:rsidR="006B12DF" w:rsidRPr="006B12DF" w:rsidRDefault="006B12DF" w:rsidP="006B12DF">
      <w:pPr>
        <w:jc w:val="both"/>
        <w:rPr>
          <w:sz w:val="28"/>
          <w:szCs w:val="28"/>
          <w:lang w:eastAsia="en-US"/>
        </w:rPr>
      </w:pPr>
    </w:p>
    <w:p w14:paraId="32FC8CA1" w14:textId="77777777" w:rsidR="006B12DF" w:rsidRPr="006B12DF" w:rsidRDefault="006B12DF" w:rsidP="006B12DF">
      <w:pPr>
        <w:jc w:val="both"/>
        <w:rPr>
          <w:sz w:val="28"/>
          <w:szCs w:val="28"/>
          <w:lang w:eastAsia="en-US"/>
        </w:rPr>
      </w:pPr>
    </w:p>
    <w:p w14:paraId="1DABCB17" w14:textId="77777777" w:rsidR="006B12DF" w:rsidRPr="006B12DF" w:rsidRDefault="006B12DF" w:rsidP="006B12DF">
      <w:pPr>
        <w:jc w:val="both"/>
        <w:rPr>
          <w:sz w:val="28"/>
          <w:szCs w:val="28"/>
          <w:lang w:eastAsia="en-US"/>
        </w:rPr>
      </w:pPr>
    </w:p>
    <w:p w14:paraId="629AF996" w14:textId="77777777" w:rsidR="006B12DF" w:rsidRPr="006B12DF" w:rsidRDefault="006B12DF" w:rsidP="006B12DF">
      <w:pPr>
        <w:jc w:val="both"/>
        <w:rPr>
          <w:sz w:val="28"/>
          <w:szCs w:val="28"/>
          <w:lang w:eastAsia="en-US"/>
        </w:rPr>
      </w:pPr>
    </w:p>
    <w:p w14:paraId="6E65CD3A" w14:textId="77777777" w:rsidR="006B12DF" w:rsidRPr="006B12DF" w:rsidRDefault="006B12DF" w:rsidP="006B12DF">
      <w:pPr>
        <w:jc w:val="both"/>
        <w:rPr>
          <w:sz w:val="28"/>
          <w:szCs w:val="28"/>
          <w:lang w:eastAsia="en-US"/>
        </w:rPr>
      </w:pPr>
    </w:p>
    <w:p w14:paraId="527F0CD3" w14:textId="77777777" w:rsidR="006B12DF" w:rsidRPr="006B12DF" w:rsidRDefault="006B12DF" w:rsidP="006B12DF">
      <w:pPr>
        <w:jc w:val="both"/>
        <w:rPr>
          <w:sz w:val="28"/>
          <w:szCs w:val="28"/>
          <w:lang w:eastAsia="en-US"/>
        </w:rPr>
      </w:pPr>
    </w:p>
    <w:p w14:paraId="6F1BE413" w14:textId="77777777" w:rsidR="006B12DF" w:rsidRPr="006B12DF" w:rsidRDefault="006B12DF" w:rsidP="006B12DF">
      <w:pPr>
        <w:jc w:val="both"/>
        <w:rPr>
          <w:sz w:val="28"/>
          <w:szCs w:val="28"/>
          <w:lang w:eastAsia="en-US"/>
        </w:rPr>
      </w:pPr>
    </w:p>
    <w:p w14:paraId="1C099C8C" w14:textId="77777777" w:rsidR="006B12DF" w:rsidRPr="006B12DF" w:rsidRDefault="006B12DF" w:rsidP="006B12DF">
      <w:pPr>
        <w:jc w:val="both"/>
        <w:rPr>
          <w:sz w:val="28"/>
          <w:szCs w:val="28"/>
          <w:lang w:eastAsia="en-US"/>
        </w:rPr>
      </w:pPr>
    </w:p>
    <w:p w14:paraId="37C77336" w14:textId="77777777" w:rsidR="006B12DF" w:rsidRPr="006B12DF" w:rsidRDefault="006B12DF" w:rsidP="006B12DF">
      <w:pPr>
        <w:jc w:val="both"/>
        <w:rPr>
          <w:sz w:val="28"/>
          <w:szCs w:val="28"/>
          <w:lang w:eastAsia="en-US"/>
        </w:rPr>
      </w:pPr>
    </w:p>
    <w:p w14:paraId="799BBBFA" w14:textId="77777777" w:rsidR="006B12DF" w:rsidRPr="006B12DF" w:rsidRDefault="006B12DF" w:rsidP="006B12DF">
      <w:pPr>
        <w:jc w:val="both"/>
        <w:rPr>
          <w:sz w:val="28"/>
          <w:szCs w:val="28"/>
          <w:lang w:eastAsia="en-US"/>
        </w:rPr>
      </w:pPr>
    </w:p>
    <w:p w14:paraId="66874C18" w14:textId="77777777" w:rsidR="006B12DF" w:rsidRPr="006B12DF" w:rsidRDefault="006B12DF" w:rsidP="006B12DF">
      <w:pPr>
        <w:jc w:val="both"/>
        <w:rPr>
          <w:sz w:val="28"/>
          <w:szCs w:val="28"/>
          <w:lang w:eastAsia="en-US"/>
        </w:rPr>
      </w:pPr>
    </w:p>
    <w:p w14:paraId="6F7F32AC" w14:textId="77777777" w:rsidR="006B12DF" w:rsidRPr="006B12DF" w:rsidRDefault="006B12DF" w:rsidP="006B12DF">
      <w:pPr>
        <w:jc w:val="both"/>
        <w:rPr>
          <w:sz w:val="28"/>
          <w:szCs w:val="28"/>
          <w:lang w:eastAsia="en-US"/>
        </w:rPr>
      </w:pPr>
    </w:p>
    <w:p w14:paraId="7DC7D748" w14:textId="77777777" w:rsidR="006B12DF" w:rsidRPr="006B12DF" w:rsidRDefault="006B12DF" w:rsidP="006B12DF">
      <w:pPr>
        <w:jc w:val="both"/>
        <w:rPr>
          <w:sz w:val="28"/>
          <w:szCs w:val="28"/>
          <w:lang w:eastAsia="en-US"/>
        </w:rPr>
      </w:pPr>
    </w:p>
    <w:p w14:paraId="769AED73" w14:textId="77777777" w:rsidR="006B12DF" w:rsidRPr="006B12DF" w:rsidRDefault="006B12DF" w:rsidP="006B12DF">
      <w:pPr>
        <w:jc w:val="both"/>
        <w:rPr>
          <w:sz w:val="28"/>
          <w:szCs w:val="28"/>
          <w:lang w:eastAsia="en-US"/>
        </w:rPr>
      </w:pPr>
    </w:p>
    <w:p w14:paraId="30943E34" w14:textId="77777777" w:rsidR="006B12DF" w:rsidRPr="006B12DF" w:rsidRDefault="006B12DF" w:rsidP="006B12DF">
      <w:pPr>
        <w:jc w:val="both"/>
        <w:rPr>
          <w:sz w:val="28"/>
          <w:szCs w:val="28"/>
          <w:lang w:eastAsia="en-US"/>
        </w:rPr>
      </w:pPr>
    </w:p>
    <w:p w14:paraId="42231A3F" w14:textId="77777777" w:rsidR="006B12DF" w:rsidRPr="006B12DF" w:rsidRDefault="006B12DF" w:rsidP="006B12DF">
      <w:pPr>
        <w:jc w:val="both"/>
        <w:rPr>
          <w:sz w:val="28"/>
          <w:szCs w:val="28"/>
          <w:lang w:eastAsia="en-US"/>
        </w:rPr>
      </w:pPr>
    </w:p>
    <w:p w14:paraId="57B2B60E" w14:textId="77777777" w:rsidR="006B12DF" w:rsidRPr="006B12DF" w:rsidRDefault="006B12DF" w:rsidP="006B12DF">
      <w:pPr>
        <w:jc w:val="both"/>
        <w:rPr>
          <w:sz w:val="28"/>
          <w:szCs w:val="28"/>
          <w:lang w:eastAsia="en-US"/>
        </w:rPr>
      </w:pPr>
    </w:p>
    <w:p w14:paraId="7DFF28C0" w14:textId="77777777" w:rsidR="006B12DF" w:rsidRPr="006B12DF" w:rsidRDefault="006B12DF" w:rsidP="006B12DF">
      <w:pPr>
        <w:jc w:val="both"/>
        <w:rPr>
          <w:sz w:val="28"/>
          <w:szCs w:val="28"/>
          <w:lang w:eastAsia="en-US"/>
        </w:rPr>
      </w:pPr>
    </w:p>
    <w:p w14:paraId="40CB3CA5" w14:textId="77777777" w:rsidR="006B12DF" w:rsidRPr="006B12DF" w:rsidRDefault="006B12DF" w:rsidP="006B12DF">
      <w:pPr>
        <w:jc w:val="both"/>
        <w:rPr>
          <w:sz w:val="28"/>
          <w:szCs w:val="28"/>
          <w:lang w:eastAsia="en-US"/>
        </w:rPr>
      </w:pPr>
    </w:p>
    <w:p w14:paraId="4FE25930" w14:textId="77777777" w:rsidR="006B12DF" w:rsidRPr="006B12DF" w:rsidRDefault="006B12DF" w:rsidP="006B12DF">
      <w:pPr>
        <w:jc w:val="both"/>
        <w:rPr>
          <w:sz w:val="28"/>
          <w:szCs w:val="28"/>
          <w:lang w:eastAsia="en-US"/>
        </w:rPr>
      </w:pPr>
    </w:p>
    <w:p w14:paraId="398458B6" w14:textId="77777777" w:rsidR="006B12DF" w:rsidRPr="006B12DF" w:rsidRDefault="006B12DF" w:rsidP="006B12DF">
      <w:pPr>
        <w:jc w:val="both"/>
        <w:rPr>
          <w:sz w:val="28"/>
          <w:szCs w:val="28"/>
          <w:lang w:eastAsia="en-US"/>
        </w:rPr>
      </w:pPr>
    </w:p>
    <w:p w14:paraId="254C0287" w14:textId="77777777" w:rsidR="006B12DF" w:rsidRPr="006B12DF" w:rsidRDefault="006B12DF" w:rsidP="006B12DF">
      <w:pPr>
        <w:jc w:val="both"/>
        <w:rPr>
          <w:sz w:val="28"/>
          <w:szCs w:val="28"/>
          <w:lang w:eastAsia="en-US"/>
        </w:rPr>
      </w:pPr>
    </w:p>
    <w:p w14:paraId="7009C8A9" w14:textId="77777777" w:rsidR="006B12DF" w:rsidRPr="006B12DF" w:rsidRDefault="006B12DF" w:rsidP="006B12DF">
      <w:pPr>
        <w:jc w:val="both"/>
        <w:rPr>
          <w:sz w:val="28"/>
          <w:szCs w:val="28"/>
          <w:lang w:eastAsia="en-US"/>
        </w:rPr>
      </w:pPr>
    </w:p>
    <w:p w14:paraId="4263F082" w14:textId="77777777" w:rsidR="006B12DF" w:rsidRPr="006B12DF" w:rsidRDefault="006B12DF" w:rsidP="006B12DF">
      <w:pPr>
        <w:jc w:val="both"/>
        <w:rPr>
          <w:sz w:val="28"/>
          <w:szCs w:val="28"/>
          <w:lang w:eastAsia="en-US"/>
        </w:rPr>
      </w:pPr>
    </w:p>
    <w:p w14:paraId="0F0E8179" w14:textId="77777777" w:rsidR="006B12DF" w:rsidRPr="006B12DF" w:rsidRDefault="006B12DF" w:rsidP="006B12DF">
      <w:pPr>
        <w:jc w:val="both"/>
        <w:rPr>
          <w:sz w:val="28"/>
          <w:szCs w:val="28"/>
          <w:lang w:eastAsia="en-US"/>
        </w:rPr>
      </w:pPr>
    </w:p>
    <w:p w14:paraId="3A89B50E" w14:textId="77777777" w:rsidR="006B12DF" w:rsidRPr="006B12DF" w:rsidRDefault="006B12DF" w:rsidP="006B12DF">
      <w:pPr>
        <w:jc w:val="both"/>
        <w:rPr>
          <w:sz w:val="28"/>
          <w:szCs w:val="28"/>
          <w:lang w:eastAsia="en-US"/>
        </w:rPr>
      </w:pPr>
    </w:p>
    <w:p w14:paraId="4FF3B978" w14:textId="77777777" w:rsidR="006B12DF" w:rsidRPr="006B12DF" w:rsidRDefault="006B12DF" w:rsidP="006B12DF">
      <w:pPr>
        <w:ind w:left="-567"/>
        <w:jc w:val="center"/>
        <w:rPr>
          <w:bCs/>
          <w:color w:val="000000"/>
          <w:sz w:val="28"/>
          <w:szCs w:val="28"/>
        </w:rPr>
      </w:pPr>
      <w:r w:rsidRPr="006B12DF">
        <w:rPr>
          <w:bCs/>
          <w:color w:val="000000"/>
          <w:sz w:val="28"/>
          <w:szCs w:val="28"/>
        </w:rPr>
        <w:lastRenderedPageBreak/>
        <w:t xml:space="preserve">Раздел 11. Мероприятия, направленные на повышение качества                          обслуживания абонентов </w:t>
      </w:r>
      <w:r w:rsidRPr="006B12DF">
        <w:rPr>
          <w:bCs/>
          <w:color w:val="000000"/>
          <w:kern w:val="32"/>
          <w:sz w:val="28"/>
          <w:szCs w:val="28"/>
          <w:lang w:eastAsia="en-US"/>
        </w:rPr>
        <w:t>ООО «Энергоресурс»</w:t>
      </w:r>
    </w:p>
    <w:p w14:paraId="541F1333" w14:textId="77777777" w:rsidR="006B12DF" w:rsidRPr="006B12DF" w:rsidRDefault="006B12DF" w:rsidP="006B12DF">
      <w:pPr>
        <w:ind w:left="-567"/>
        <w:jc w:val="center"/>
        <w:rPr>
          <w:bCs/>
          <w:color w:val="000000"/>
          <w:sz w:val="28"/>
          <w:szCs w:val="28"/>
        </w:rPr>
      </w:pPr>
      <w:r w:rsidRPr="006B12DF">
        <w:rPr>
          <w:bCs/>
          <w:color w:val="000000"/>
          <w:sz w:val="28"/>
          <w:szCs w:val="28"/>
        </w:rPr>
        <w:t xml:space="preserve">на потребительском рынке </w:t>
      </w:r>
      <w:r w:rsidRPr="006B12DF">
        <w:rPr>
          <w:bCs/>
          <w:color w:val="000000"/>
          <w:kern w:val="32"/>
          <w:sz w:val="28"/>
          <w:szCs w:val="28"/>
          <w:lang w:eastAsia="en-US"/>
        </w:rPr>
        <w:t>Прокопьевского муниципального округа</w:t>
      </w:r>
    </w:p>
    <w:p w14:paraId="473066DD" w14:textId="77777777" w:rsidR="006B12DF" w:rsidRPr="006B12DF" w:rsidRDefault="006B12DF" w:rsidP="006B12DF">
      <w:pPr>
        <w:ind w:left="-567"/>
        <w:jc w:val="center"/>
        <w:rPr>
          <w:bCs/>
          <w:color w:val="000000"/>
          <w:sz w:val="28"/>
          <w:szCs w:val="28"/>
        </w:rPr>
      </w:pPr>
    </w:p>
    <w:tbl>
      <w:tblPr>
        <w:tblStyle w:val="740"/>
        <w:tblW w:w="9918" w:type="dxa"/>
        <w:tblInd w:w="-567" w:type="dxa"/>
        <w:tblLook w:val="04A0" w:firstRow="1" w:lastRow="0" w:firstColumn="1" w:lastColumn="0" w:noHBand="0" w:noVBand="1"/>
      </w:tblPr>
      <w:tblGrid>
        <w:gridCol w:w="5935"/>
        <w:gridCol w:w="3983"/>
      </w:tblGrid>
      <w:tr w:rsidR="006B12DF" w:rsidRPr="006B12DF" w14:paraId="3FC0EA7E" w14:textId="77777777" w:rsidTr="006C1737">
        <w:trPr>
          <w:trHeight w:val="748"/>
        </w:trPr>
        <w:tc>
          <w:tcPr>
            <w:tcW w:w="5935" w:type="dxa"/>
            <w:vAlign w:val="center"/>
          </w:tcPr>
          <w:p w14:paraId="26E7163C"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Наименование мероприятия</w:t>
            </w:r>
          </w:p>
        </w:tc>
        <w:tc>
          <w:tcPr>
            <w:tcW w:w="3983" w:type="dxa"/>
            <w:vAlign w:val="center"/>
          </w:tcPr>
          <w:p w14:paraId="0A4CCF7F" w14:textId="77777777" w:rsidR="006B12DF" w:rsidRPr="006B12DF" w:rsidRDefault="006B12DF" w:rsidP="006B12DF">
            <w:pPr>
              <w:jc w:val="center"/>
              <w:rPr>
                <w:bCs/>
                <w:color w:val="000000"/>
                <w:sz w:val="28"/>
                <w:szCs w:val="28"/>
                <w:lang w:eastAsia="en-US"/>
              </w:rPr>
            </w:pPr>
            <w:r w:rsidRPr="006B12DF">
              <w:rPr>
                <w:bCs/>
                <w:color w:val="000000"/>
                <w:sz w:val="28"/>
                <w:szCs w:val="28"/>
                <w:lang w:eastAsia="en-US"/>
              </w:rPr>
              <w:t>Период проведения мероприятий</w:t>
            </w:r>
          </w:p>
        </w:tc>
      </w:tr>
      <w:tr w:rsidR="006B12DF" w:rsidRPr="006B12DF" w14:paraId="215E5184" w14:textId="77777777" w:rsidTr="006C1737">
        <w:trPr>
          <w:trHeight w:val="405"/>
        </w:trPr>
        <w:tc>
          <w:tcPr>
            <w:tcW w:w="5935" w:type="dxa"/>
            <w:vAlign w:val="center"/>
          </w:tcPr>
          <w:p w14:paraId="66F0B5D1" w14:textId="77777777" w:rsidR="006B12DF" w:rsidRPr="006B12DF" w:rsidRDefault="006B12DF" w:rsidP="006B12DF">
            <w:pPr>
              <w:jc w:val="center"/>
              <w:rPr>
                <w:bCs/>
                <w:sz w:val="28"/>
                <w:szCs w:val="28"/>
                <w:lang w:eastAsia="en-US"/>
              </w:rPr>
            </w:pPr>
            <w:r w:rsidRPr="006B12DF">
              <w:rPr>
                <w:bCs/>
                <w:sz w:val="28"/>
                <w:szCs w:val="28"/>
                <w:lang w:eastAsia="en-US"/>
              </w:rPr>
              <w:t>-</w:t>
            </w:r>
          </w:p>
        </w:tc>
        <w:tc>
          <w:tcPr>
            <w:tcW w:w="3983" w:type="dxa"/>
            <w:vAlign w:val="center"/>
          </w:tcPr>
          <w:p w14:paraId="3B7C0F28" w14:textId="77777777" w:rsidR="006B12DF" w:rsidRPr="006B12DF" w:rsidRDefault="006B12DF" w:rsidP="006B12DF">
            <w:pPr>
              <w:jc w:val="center"/>
              <w:rPr>
                <w:bCs/>
                <w:sz w:val="28"/>
                <w:szCs w:val="28"/>
                <w:lang w:eastAsia="en-US"/>
              </w:rPr>
            </w:pPr>
            <w:r w:rsidRPr="006B12DF">
              <w:rPr>
                <w:bCs/>
                <w:sz w:val="28"/>
                <w:szCs w:val="28"/>
                <w:lang w:eastAsia="en-US"/>
              </w:rPr>
              <w:t>-</w:t>
            </w:r>
          </w:p>
        </w:tc>
      </w:tr>
    </w:tbl>
    <w:p w14:paraId="3A6A0294" w14:textId="77777777" w:rsidR="006B12DF" w:rsidRPr="006B12DF" w:rsidRDefault="006B12DF" w:rsidP="006B12DF">
      <w:pPr>
        <w:jc w:val="both"/>
        <w:rPr>
          <w:sz w:val="28"/>
          <w:szCs w:val="28"/>
          <w:lang w:eastAsia="en-US"/>
        </w:rPr>
      </w:pPr>
    </w:p>
    <w:bookmarkEnd w:id="241"/>
    <w:p w14:paraId="0FF1C880" w14:textId="77777777" w:rsidR="006B12DF" w:rsidRPr="006B12DF" w:rsidRDefault="006B12DF" w:rsidP="006B12DF">
      <w:pPr>
        <w:jc w:val="both"/>
        <w:rPr>
          <w:sz w:val="28"/>
          <w:szCs w:val="28"/>
          <w:lang w:eastAsia="en-US"/>
        </w:rPr>
      </w:pPr>
    </w:p>
    <w:p w14:paraId="49A59D15" w14:textId="77777777" w:rsidR="006B12DF" w:rsidRPr="006B12DF" w:rsidRDefault="006B12DF" w:rsidP="006B12DF">
      <w:pPr>
        <w:jc w:val="both"/>
        <w:rPr>
          <w:sz w:val="28"/>
          <w:szCs w:val="28"/>
          <w:lang w:eastAsia="en-US"/>
        </w:rPr>
      </w:pPr>
    </w:p>
    <w:p w14:paraId="71880C83" w14:textId="77777777" w:rsidR="006B12DF" w:rsidRPr="006B12DF" w:rsidRDefault="006B12DF" w:rsidP="006B12DF">
      <w:pPr>
        <w:jc w:val="both"/>
        <w:rPr>
          <w:sz w:val="28"/>
          <w:szCs w:val="28"/>
          <w:lang w:eastAsia="en-US"/>
        </w:rPr>
      </w:pPr>
    </w:p>
    <w:p w14:paraId="0B54EE49" w14:textId="77777777" w:rsidR="006B12DF" w:rsidRPr="006B12DF" w:rsidRDefault="006B12DF" w:rsidP="006B12DF">
      <w:pPr>
        <w:jc w:val="both"/>
        <w:rPr>
          <w:sz w:val="28"/>
          <w:szCs w:val="28"/>
          <w:lang w:eastAsia="en-US"/>
        </w:rPr>
      </w:pPr>
    </w:p>
    <w:p w14:paraId="54462130" w14:textId="77777777" w:rsidR="006B12DF" w:rsidRPr="006B12DF" w:rsidRDefault="006B12DF" w:rsidP="006B12DF">
      <w:pPr>
        <w:jc w:val="both"/>
        <w:rPr>
          <w:sz w:val="28"/>
          <w:szCs w:val="28"/>
          <w:lang w:eastAsia="en-US"/>
        </w:rPr>
      </w:pPr>
    </w:p>
    <w:p w14:paraId="217410E5" w14:textId="77777777" w:rsidR="006B12DF" w:rsidRPr="006B12DF" w:rsidRDefault="006B12DF" w:rsidP="006B12DF">
      <w:pPr>
        <w:jc w:val="both"/>
        <w:rPr>
          <w:sz w:val="28"/>
          <w:szCs w:val="28"/>
          <w:lang w:eastAsia="en-US"/>
        </w:rPr>
      </w:pPr>
    </w:p>
    <w:p w14:paraId="7CB8EE97" w14:textId="77777777" w:rsidR="006B12DF" w:rsidRPr="006B12DF" w:rsidRDefault="006B12DF" w:rsidP="006B12DF">
      <w:pPr>
        <w:jc w:val="both"/>
        <w:rPr>
          <w:sz w:val="28"/>
          <w:szCs w:val="28"/>
          <w:lang w:eastAsia="en-US"/>
        </w:rPr>
      </w:pPr>
    </w:p>
    <w:p w14:paraId="5DA6090B" w14:textId="77777777" w:rsidR="006B12DF" w:rsidRPr="006B12DF" w:rsidRDefault="006B12DF" w:rsidP="006B12DF">
      <w:pPr>
        <w:jc w:val="both"/>
        <w:rPr>
          <w:sz w:val="28"/>
          <w:szCs w:val="28"/>
          <w:lang w:eastAsia="en-US"/>
        </w:rPr>
      </w:pPr>
    </w:p>
    <w:p w14:paraId="45B5E44E" w14:textId="77777777" w:rsidR="006B12DF" w:rsidRPr="006B12DF" w:rsidRDefault="006B12DF" w:rsidP="006B12DF">
      <w:pPr>
        <w:jc w:val="both"/>
        <w:rPr>
          <w:sz w:val="28"/>
          <w:szCs w:val="28"/>
          <w:lang w:eastAsia="en-US"/>
        </w:rPr>
      </w:pPr>
    </w:p>
    <w:p w14:paraId="6E046118" w14:textId="77777777" w:rsidR="006B12DF" w:rsidRPr="006B12DF" w:rsidRDefault="006B12DF" w:rsidP="006B12DF">
      <w:pPr>
        <w:jc w:val="both"/>
        <w:rPr>
          <w:sz w:val="28"/>
          <w:szCs w:val="28"/>
          <w:lang w:eastAsia="en-US"/>
        </w:rPr>
      </w:pPr>
    </w:p>
    <w:p w14:paraId="390DD0FA" w14:textId="77777777" w:rsidR="006B12DF" w:rsidRPr="006B12DF" w:rsidRDefault="006B12DF" w:rsidP="006B12DF">
      <w:pPr>
        <w:jc w:val="both"/>
        <w:rPr>
          <w:sz w:val="28"/>
          <w:szCs w:val="28"/>
          <w:lang w:eastAsia="en-US"/>
        </w:rPr>
      </w:pPr>
    </w:p>
    <w:p w14:paraId="6216D904" w14:textId="77777777" w:rsidR="006B12DF" w:rsidRPr="006B12DF" w:rsidRDefault="006B12DF" w:rsidP="006B12DF">
      <w:pPr>
        <w:jc w:val="both"/>
        <w:rPr>
          <w:sz w:val="28"/>
          <w:szCs w:val="28"/>
          <w:lang w:eastAsia="en-US"/>
        </w:rPr>
      </w:pPr>
    </w:p>
    <w:p w14:paraId="21905243" w14:textId="77777777" w:rsidR="006B12DF" w:rsidRPr="006B12DF" w:rsidRDefault="006B12DF" w:rsidP="006B12DF">
      <w:pPr>
        <w:jc w:val="both"/>
        <w:rPr>
          <w:sz w:val="28"/>
          <w:szCs w:val="28"/>
          <w:lang w:eastAsia="en-US"/>
        </w:rPr>
      </w:pPr>
    </w:p>
    <w:p w14:paraId="38B085B8" w14:textId="77777777" w:rsidR="006B12DF" w:rsidRPr="006B12DF" w:rsidRDefault="006B12DF" w:rsidP="006B12DF">
      <w:pPr>
        <w:jc w:val="both"/>
        <w:rPr>
          <w:sz w:val="28"/>
          <w:szCs w:val="28"/>
          <w:lang w:eastAsia="en-US"/>
        </w:rPr>
      </w:pPr>
    </w:p>
    <w:p w14:paraId="6706B237" w14:textId="77777777" w:rsidR="006B12DF" w:rsidRPr="006B12DF" w:rsidRDefault="006B12DF" w:rsidP="006B12DF">
      <w:pPr>
        <w:jc w:val="both"/>
        <w:rPr>
          <w:sz w:val="28"/>
          <w:szCs w:val="28"/>
          <w:lang w:eastAsia="en-US"/>
        </w:rPr>
      </w:pPr>
    </w:p>
    <w:p w14:paraId="06EFE809" w14:textId="77777777" w:rsidR="006B12DF" w:rsidRPr="006B12DF" w:rsidRDefault="006B12DF" w:rsidP="006B12DF">
      <w:pPr>
        <w:jc w:val="both"/>
        <w:rPr>
          <w:sz w:val="28"/>
          <w:szCs w:val="28"/>
          <w:lang w:eastAsia="en-US"/>
        </w:rPr>
      </w:pPr>
    </w:p>
    <w:p w14:paraId="3CA56501" w14:textId="77777777" w:rsidR="006B12DF" w:rsidRPr="006B12DF" w:rsidRDefault="006B12DF" w:rsidP="006B12DF">
      <w:pPr>
        <w:jc w:val="both"/>
        <w:rPr>
          <w:sz w:val="28"/>
          <w:szCs w:val="28"/>
          <w:lang w:eastAsia="en-US"/>
        </w:rPr>
      </w:pPr>
    </w:p>
    <w:p w14:paraId="3020B8FF" w14:textId="77777777" w:rsidR="006B12DF" w:rsidRPr="006B12DF" w:rsidRDefault="006B12DF" w:rsidP="006B12DF">
      <w:pPr>
        <w:jc w:val="both"/>
        <w:rPr>
          <w:sz w:val="28"/>
          <w:szCs w:val="28"/>
          <w:lang w:eastAsia="en-US"/>
        </w:rPr>
      </w:pPr>
    </w:p>
    <w:p w14:paraId="7265DC1C" w14:textId="77777777" w:rsidR="006B12DF" w:rsidRPr="006B12DF" w:rsidRDefault="006B12DF" w:rsidP="006B12DF">
      <w:pPr>
        <w:jc w:val="both"/>
        <w:rPr>
          <w:sz w:val="28"/>
          <w:szCs w:val="28"/>
          <w:lang w:eastAsia="en-US"/>
        </w:rPr>
      </w:pPr>
    </w:p>
    <w:p w14:paraId="48BA1755" w14:textId="77777777" w:rsidR="006B12DF" w:rsidRPr="006B12DF" w:rsidRDefault="006B12DF" w:rsidP="006B12DF">
      <w:pPr>
        <w:jc w:val="both"/>
        <w:rPr>
          <w:sz w:val="28"/>
          <w:szCs w:val="28"/>
          <w:lang w:eastAsia="en-US"/>
        </w:rPr>
      </w:pPr>
    </w:p>
    <w:p w14:paraId="261DE6C8" w14:textId="77777777" w:rsidR="006B12DF" w:rsidRPr="006B12DF" w:rsidRDefault="006B12DF" w:rsidP="006B12DF">
      <w:pPr>
        <w:jc w:val="both"/>
        <w:rPr>
          <w:sz w:val="28"/>
          <w:szCs w:val="28"/>
          <w:lang w:eastAsia="en-US"/>
        </w:rPr>
      </w:pPr>
    </w:p>
    <w:p w14:paraId="642B4465" w14:textId="77777777" w:rsidR="006B12DF" w:rsidRPr="006B12DF" w:rsidRDefault="006B12DF" w:rsidP="006B12DF">
      <w:pPr>
        <w:jc w:val="both"/>
        <w:rPr>
          <w:sz w:val="28"/>
          <w:szCs w:val="28"/>
          <w:lang w:eastAsia="en-US"/>
        </w:rPr>
      </w:pPr>
    </w:p>
    <w:p w14:paraId="6AEBCA4E" w14:textId="77777777" w:rsidR="006B12DF" w:rsidRPr="006B12DF" w:rsidRDefault="006B12DF" w:rsidP="006B12DF">
      <w:pPr>
        <w:jc w:val="both"/>
        <w:rPr>
          <w:sz w:val="28"/>
          <w:szCs w:val="28"/>
          <w:lang w:eastAsia="en-US"/>
        </w:rPr>
      </w:pPr>
    </w:p>
    <w:p w14:paraId="72BCF696" w14:textId="77777777" w:rsidR="006B12DF" w:rsidRPr="006B12DF" w:rsidRDefault="006B12DF" w:rsidP="006B12DF">
      <w:pPr>
        <w:jc w:val="both"/>
        <w:rPr>
          <w:sz w:val="28"/>
          <w:szCs w:val="28"/>
          <w:lang w:eastAsia="en-US"/>
        </w:rPr>
      </w:pPr>
    </w:p>
    <w:p w14:paraId="564CDA31" w14:textId="77777777" w:rsidR="006B12DF" w:rsidRPr="006B12DF" w:rsidRDefault="006B12DF" w:rsidP="006B12DF">
      <w:pPr>
        <w:jc w:val="both"/>
        <w:rPr>
          <w:sz w:val="28"/>
          <w:szCs w:val="28"/>
          <w:lang w:eastAsia="en-US"/>
        </w:rPr>
      </w:pPr>
    </w:p>
    <w:p w14:paraId="5D5B73D3" w14:textId="77777777" w:rsidR="006B12DF" w:rsidRPr="006B12DF" w:rsidRDefault="006B12DF" w:rsidP="006B12DF">
      <w:pPr>
        <w:jc w:val="both"/>
        <w:rPr>
          <w:sz w:val="28"/>
          <w:szCs w:val="28"/>
          <w:lang w:eastAsia="en-US"/>
        </w:rPr>
      </w:pPr>
    </w:p>
    <w:p w14:paraId="18774051" w14:textId="77777777" w:rsidR="006B12DF" w:rsidRPr="006B12DF" w:rsidRDefault="006B12DF" w:rsidP="006B12DF">
      <w:pPr>
        <w:jc w:val="both"/>
        <w:rPr>
          <w:sz w:val="28"/>
          <w:szCs w:val="28"/>
          <w:lang w:eastAsia="en-US"/>
        </w:rPr>
      </w:pPr>
    </w:p>
    <w:p w14:paraId="31EB3506" w14:textId="77777777" w:rsidR="006B12DF" w:rsidRPr="006B12DF" w:rsidRDefault="006B12DF" w:rsidP="006B12DF">
      <w:pPr>
        <w:jc w:val="both"/>
        <w:rPr>
          <w:sz w:val="28"/>
          <w:szCs w:val="28"/>
          <w:lang w:eastAsia="en-US"/>
        </w:rPr>
      </w:pPr>
    </w:p>
    <w:p w14:paraId="275DF99A" w14:textId="77777777" w:rsidR="006B12DF" w:rsidRPr="006B12DF" w:rsidRDefault="006B12DF" w:rsidP="006B12DF">
      <w:pPr>
        <w:jc w:val="both"/>
        <w:rPr>
          <w:sz w:val="28"/>
          <w:szCs w:val="28"/>
          <w:lang w:eastAsia="en-US"/>
        </w:rPr>
      </w:pPr>
    </w:p>
    <w:p w14:paraId="5B3D5B4A" w14:textId="77777777" w:rsidR="006B12DF" w:rsidRPr="006B12DF" w:rsidRDefault="006B12DF" w:rsidP="006B12DF">
      <w:pPr>
        <w:jc w:val="both"/>
        <w:rPr>
          <w:sz w:val="28"/>
          <w:szCs w:val="28"/>
          <w:lang w:eastAsia="en-US"/>
        </w:rPr>
      </w:pPr>
    </w:p>
    <w:p w14:paraId="5BE4179F" w14:textId="77777777" w:rsidR="006B12DF" w:rsidRPr="006B12DF" w:rsidRDefault="006B12DF" w:rsidP="006B12DF">
      <w:pPr>
        <w:jc w:val="both"/>
        <w:rPr>
          <w:sz w:val="28"/>
          <w:szCs w:val="28"/>
          <w:lang w:eastAsia="en-US"/>
        </w:rPr>
      </w:pPr>
    </w:p>
    <w:p w14:paraId="586B249F" w14:textId="77777777" w:rsidR="006B12DF" w:rsidRPr="006B12DF" w:rsidRDefault="006B12DF" w:rsidP="006B12DF">
      <w:pPr>
        <w:jc w:val="both"/>
        <w:rPr>
          <w:sz w:val="28"/>
          <w:szCs w:val="28"/>
          <w:lang w:eastAsia="en-US"/>
        </w:rPr>
        <w:sectPr w:rsidR="006B12DF" w:rsidRPr="006B12DF" w:rsidSect="001D3804">
          <w:pgSz w:w="11906" w:h="16838"/>
          <w:pgMar w:top="851" w:right="851" w:bottom="709" w:left="1701" w:header="709" w:footer="709" w:gutter="0"/>
          <w:cols w:space="708"/>
          <w:titlePg/>
          <w:docGrid w:linePitch="360"/>
        </w:sectPr>
      </w:pPr>
      <w:r w:rsidRPr="006B12DF">
        <w:rPr>
          <w:sz w:val="28"/>
          <w:szCs w:val="28"/>
          <w:lang w:eastAsia="en-US"/>
        </w:rPr>
        <w:br w:type="page"/>
      </w:r>
    </w:p>
    <w:p w14:paraId="31B02FB9" w14:textId="6A266501" w:rsidR="006B12DF" w:rsidRDefault="006B12DF" w:rsidP="006B12DF">
      <w:pPr>
        <w:tabs>
          <w:tab w:val="left" w:pos="5580"/>
          <w:tab w:val="left" w:pos="9498"/>
        </w:tabs>
        <w:ind w:left="-2238" w:right="-519" w:firstLine="12586"/>
        <w:rPr>
          <w:color w:val="000000" w:themeColor="text1"/>
        </w:rPr>
      </w:pPr>
      <w:r>
        <w:rPr>
          <w:color w:val="000000" w:themeColor="text1"/>
        </w:rPr>
        <w:lastRenderedPageBreak/>
        <w:t>Приложение № 1</w:t>
      </w:r>
      <w:r w:rsidR="00B4570C">
        <w:rPr>
          <w:color w:val="000000" w:themeColor="text1"/>
        </w:rPr>
        <w:t>4</w:t>
      </w:r>
      <w:r>
        <w:rPr>
          <w:color w:val="000000" w:themeColor="text1"/>
        </w:rPr>
        <w:t xml:space="preserve"> к протоколу № 45</w:t>
      </w:r>
    </w:p>
    <w:p w14:paraId="4F23A6CB" w14:textId="77777777" w:rsidR="006B12DF" w:rsidRDefault="006B12DF" w:rsidP="006B12DF">
      <w:pPr>
        <w:tabs>
          <w:tab w:val="left" w:pos="5580"/>
          <w:tab w:val="left" w:pos="9498"/>
        </w:tabs>
        <w:ind w:left="-2238" w:right="-519" w:firstLine="12586"/>
        <w:rPr>
          <w:color w:val="000000" w:themeColor="text1"/>
        </w:rPr>
      </w:pPr>
      <w:r>
        <w:rPr>
          <w:color w:val="000000" w:themeColor="text1"/>
        </w:rPr>
        <w:t>заседания Правления Региональной</w:t>
      </w:r>
    </w:p>
    <w:p w14:paraId="25C2AABD" w14:textId="77777777" w:rsidR="006B12DF" w:rsidRDefault="006B12DF" w:rsidP="006B12DF">
      <w:pPr>
        <w:tabs>
          <w:tab w:val="left" w:pos="5580"/>
          <w:tab w:val="left" w:pos="9498"/>
        </w:tabs>
        <w:ind w:left="-2238" w:right="-519" w:firstLine="12586"/>
        <w:rPr>
          <w:color w:val="000000" w:themeColor="text1"/>
        </w:rPr>
      </w:pPr>
      <w:r>
        <w:rPr>
          <w:color w:val="000000" w:themeColor="text1"/>
        </w:rPr>
        <w:t>энергетической комиссии</w:t>
      </w:r>
    </w:p>
    <w:p w14:paraId="381CEB34" w14:textId="77777777" w:rsidR="006B12DF" w:rsidRDefault="006B12DF" w:rsidP="006B12DF">
      <w:pPr>
        <w:tabs>
          <w:tab w:val="left" w:pos="5580"/>
          <w:tab w:val="left" w:pos="9498"/>
        </w:tabs>
        <w:ind w:left="-2238" w:right="-519" w:firstLine="12586"/>
        <w:rPr>
          <w:color w:val="000000" w:themeColor="text1"/>
        </w:rPr>
      </w:pPr>
      <w:r>
        <w:rPr>
          <w:color w:val="000000" w:themeColor="text1"/>
        </w:rPr>
        <w:t>Кузбасса от 05.08.2021</w:t>
      </w:r>
    </w:p>
    <w:p w14:paraId="5F66EE6D" w14:textId="77777777" w:rsidR="006B12DF" w:rsidRPr="006B12DF" w:rsidRDefault="006B12DF" w:rsidP="006B12DF">
      <w:pPr>
        <w:ind w:left="4536" w:right="-2"/>
        <w:jc w:val="center"/>
        <w:rPr>
          <w:sz w:val="28"/>
          <w:szCs w:val="28"/>
        </w:rPr>
      </w:pPr>
    </w:p>
    <w:p w14:paraId="0AD5C296" w14:textId="77777777" w:rsidR="006B12DF" w:rsidRPr="006B12DF" w:rsidRDefault="006B12DF" w:rsidP="006B12DF">
      <w:pPr>
        <w:keepNext/>
        <w:ind w:left="-284" w:right="423"/>
        <w:jc w:val="center"/>
        <w:outlineLvl w:val="3"/>
        <w:rPr>
          <w:b/>
          <w:bCs/>
          <w:sz w:val="28"/>
          <w:szCs w:val="28"/>
        </w:rPr>
      </w:pPr>
      <w:r w:rsidRPr="006B12DF">
        <w:rPr>
          <w:b/>
          <w:bCs/>
          <w:sz w:val="28"/>
          <w:szCs w:val="28"/>
        </w:rPr>
        <w:t xml:space="preserve">Долгосрочные тарифы ООО «Энергоресурс» тарифы на горячую воду </w:t>
      </w:r>
    </w:p>
    <w:p w14:paraId="4596B90D" w14:textId="77777777" w:rsidR="006B12DF" w:rsidRPr="006B12DF" w:rsidRDefault="006B12DF" w:rsidP="006B12DF">
      <w:pPr>
        <w:keepNext/>
        <w:ind w:left="-284" w:right="423"/>
        <w:jc w:val="center"/>
        <w:outlineLvl w:val="3"/>
        <w:rPr>
          <w:b/>
          <w:bCs/>
          <w:sz w:val="28"/>
          <w:szCs w:val="28"/>
        </w:rPr>
      </w:pPr>
      <w:r w:rsidRPr="006B12DF">
        <w:rPr>
          <w:b/>
          <w:bCs/>
          <w:sz w:val="28"/>
          <w:szCs w:val="28"/>
        </w:rPr>
        <w:t xml:space="preserve">в </w:t>
      </w:r>
      <w:r w:rsidRPr="006B12DF">
        <w:rPr>
          <w:b/>
          <w:sz w:val="28"/>
          <w:szCs w:val="28"/>
        </w:rPr>
        <w:t xml:space="preserve">закрытой системе горячего водоснабжения, реализуемую </w:t>
      </w:r>
      <w:r w:rsidRPr="006B12DF">
        <w:rPr>
          <w:b/>
          <w:bCs/>
          <w:sz w:val="28"/>
          <w:szCs w:val="28"/>
        </w:rPr>
        <w:t xml:space="preserve">на потребительском рынке </w:t>
      </w:r>
    </w:p>
    <w:p w14:paraId="42460948" w14:textId="77777777" w:rsidR="006B12DF" w:rsidRPr="006B12DF" w:rsidRDefault="006B12DF" w:rsidP="006B12DF">
      <w:pPr>
        <w:keepNext/>
        <w:ind w:left="-284" w:right="423"/>
        <w:jc w:val="center"/>
        <w:outlineLvl w:val="3"/>
        <w:rPr>
          <w:b/>
          <w:sz w:val="28"/>
          <w:szCs w:val="28"/>
        </w:rPr>
      </w:pPr>
      <w:r w:rsidRPr="006B12DF">
        <w:rPr>
          <w:b/>
          <w:sz w:val="28"/>
          <w:szCs w:val="28"/>
        </w:rPr>
        <w:t>Прокопьевского муниципального округа, на период с 06.08.2021 по 31.12.2030</w:t>
      </w:r>
    </w:p>
    <w:tbl>
      <w:tblPr>
        <w:tblStyle w:val="740"/>
        <w:tblW w:w="4965" w:type="pct"/>
        <w:jc w:val="center"/>
        <w:tblLayout w:type="fixed"/>
        <w:tblCellMar>
          <w:left w:w="0" w:type="dxa"/>
          <w:right w:w="0" w:type="dxa"/>
        </w:tblCellMar>
        <w:tblLook w:val="04A0" w:firstRow="1" w:lastRow="0" w:firstColumn="1" w:lastColumn="0" w:noHBand="0" w:noVBand="1"/>
      </w:tblPr>
      <w:tblGrid>
        <w:gridCol w:w="1823"/>
        <w:gridCol w:w="15"/>
        <w:gridCol w:w="1363"/>
        <w:gridCol w:w="79"/>
        <w:gridCol w:w="3152"/>
        <w:gridCol w:w="3101"/>
        <w:gridCol w:w="2228"/>
        <w:gridCol w:w="2190"/>
        <w:gridCol w:w="78"/>
      </w:tblGrid>
      <w:tr w:rsidR="006B12DF" w:rsidRPr="006B12DF" w14:paraId="75D3B529" w14:textId="77777777" w:rsidTr="006B12DF">
        <w:trPr>
          <w:gridAfter w:val="1"/>
          <w:wAfter w:w="78" w:type="dxa"/>
          <w:trHeight w:val="565"/>
          <w:jc w:val="center"/>
        </w:trPr>
        <w:tc>
          <w:tcPr>
            <w:tcW w:w="1823" w:type="dxa"/>
            <w:vMerge w:val="restart"/>
            <w:vAlign w:val="center"/>
            <w:hideMark/>
          </w:tcPr>
          <w:p w14:paraId="13DED5AB" w14:textId="77777777" w:rsidR="006B12DF" w:rsidRPr="006B12DF" w:rsidRDefault="006B12DF" w:rsidP="006B12DF">
            <w:pPr>
              <w:tabs>
                <w:tab w:val="left" w:pos="3052"/>
              </w:tabs>
              <w:ind w:left="-108" w:right="-108"/>
              <w:jc w:val="center"/>
              <w:rPr>
                <w:lang w:eastAsia="en-US"/>
              </w:rPr>
            </w:pPr>
            <w:r w:rsidRPr="006B12DF">
              <w:rPr>
                <w:lang w:eastAsia="en-US"/>
              </w:rPr>
              <w:t>Наименование регулируемой организации</w:t>
            </w:r>
          </w:p>
        </w:tc>
        <w:tc>
          <w:tcPr>
            <w:tcW w:w="1457" w:type="dxa"/>
            <w:gridSpan w:val="3"/>
            <w:vMerge w:val="restart"/>
            <w:vAlign w:val="center"/>
            <w:hideMark/>
          </w:tcPr>
          <w:p w14:paraId="66B7B1AC" w14:textId="77777777" w:rsidR="006B12DF" w:rsidRPr="006B12DF" w:rsidRDefault="006B12DF" w:rsidP="006B12DF">
            <w:pPr>
              <w:ind w:left="-108" w:firstLine="47"/>
              <w:jc w:val="center"/>
            </w:pPr>
            <w:r w:rsidRPr="006B12DF">
              <w:t>Период</w:t>
            </w:r>
          </w:p>
        </w:tc>
        <w:tc>
          <w:tcPr>
            <w:tcW w:w="3152" w:type="dxa"/>
            <w:vMerge w:val="restart"/>
            <w:vAlign w:val="center"/>
            <w:hideMark/>
          </w:tcPr>
          <w:p w14:paraId="3028084D" w14:textId="77777777" w:rsidR="006B12DF" w:rsidRPr="006B12DF" w:rsidRDefault="006B12DF" w:rsidP="006B12DF">
            <w:pPr>
              <w:ind w:left="-108" w:right="-104" w:firstLine="3"/>
              <w:jc w:val="center"/>
            </w:pPr>
            <w:r w:rsidRPr="006B12DF">
              <w:t>Компонент на холодную воду для прочих потребителей,</w:t>
            </w:r>
          </w:p>
          <w:p w14:paraId="0AD32C45" w14:textId="77777777" w:rsidR="006B12DF" w:rsidRPr="006B12DF" w:rsidRDefault="006B12DF" w:rsidP="006B12DF">
            <w:pPr>
              <w:ind w:left="-108" w:right="-104" w:firstLine="3"/>
              <w:jc w:val="center"/>
            </w:pPr>
            <w:r w:rsidRPr="006B12DF">
              <w:t>руб./м</w:t>
            </w:r>
            <w:r w:rsidRPr="006B12DF">
              <w:rPr>
                <w:vertAlign w:val="superscript"/>
              </w:rPr>
              <w:t>3 **</w:t>
            </w:r>
            <w:r w:rsidRPr="006B12DF">
              <w:t xml:space="preserve"> (без НДС)</w:t>
            </w:r>
          </w:p>
        </w:tc>
        <w:tc>
          <w:tcPr>
            <w:tcW w:w="3101" w:type="dxa"/>
            <w:vMerge w:val="restart"/>
            <w:vAlign w:val="center"/>
            <w:hideMark/>
          </w:tcPr>
          <w:p w14:paraId="625612AE" w14:textId="77777777" w:rsidR="006B12DF" w:rsidRPr="006B12DF" w:rsidRDefault="006B12DF" w:rsidP="006B12DF">
            <w:pPr>
              <w:ind w:left="-108" w:right="-104" w:firstLine="3"/>
              <w:jc w:val="center"/>
            </w:pPr>
            <w:r w:rsidRPr="006B12DF">
              <w:t>Компонент на холодную воду для населения, руб./м</w:t>
            </w:r>
            <w:r w:rsidRPr="006B12DF">
              <w:rPr>
                <w:vertAlign w:val="superscript"/>
              </w:rPr>
              <w:t>3 *</w:t>
            </w:r>
          </w:p>
          <w:p w14:paraId="1B177F38" w14:textId="77777777" w:rsidR="006B12DF" w:rsidRPr="006B12DF" w:rsidRDefault="006B12DF" w:rsidP="006B12DF">
            <w:pPr>
              <w:tabs>
                <w:tab w:val="left" w:pos="3052"/>
              </w:tabs>
              <w:ind w:left="-108" w:right="-151"/>
              <w:jc w:val="center"/>
            </w:pPr>
            <w:r w:rsidRPr="006B12DF">
              <w:t>(с НДС)</w:t>
            </w:r>
          </w:p>
        </w:tc>
        <w:tc>
          <w:tcPr>
            <w:tcW w:w="4418" w:type="dxa"/>
            <w:gridSpan w:val="2"/>
            <w:vAlign w:val="center"/>
            <w:hideMark/>
          </w:tcPr>
          <w:p w14:paraId="6F78514C" w14:textId="77777777" w:rsidR="006B12DF" w:rsidRPr="006B12DF" w:rsidRDefault="006B12DF" w:rsidP="006B12DF">
            <w:pPr>
              <w:tabs>
                <w:tab w:val="left" w:pos="3052"/>
              </w:tabs>
              <w:jc w:val="center"/>
              <w:rPr>
                <w:lang w:eastAsia="en-US"/>
              </w:rPr>
            </w:pPr>
            <w:r w:rsidRPr="006B12DF">
              <w:t>Компонент на тепловую энергию</w:t>
            </w:r>
          </w:p>
        </w:tc>
      </w:tr>
      <w:tr w:rsidR="006B12DF" w:rsidRPr="006B12DF" w14:paraId="19B4F139" w14:textId="77777777" w:rsidTr="006B12DF">
        <w:trPr>
          <w:gridAfter w:val="1"/>
          <w:wAfter w:w="78" w:type="dxa"/>
          <w:trHeight w:val="630"/>
          <w:jc w:val="center"/>
        </w:trPr>
        <w:tc>
          <w:tcPr>
            <w:tcW w:w="1823" w:type="dxa"/>
            <w:vMerge/>
            <w:vAlign w:val="center"/>
            <w:hideMark/>
          </w:tcPr>
          <w:p w14:paraId="55D9DD1B" w14:textId="77777777" w:rsidR="006B12DF" w:rsidRPr="006B12DF" w:rsidRDefault="006B12DF" w:rsidP="006B12DF">
            <w:pPr>
              <w:rPr>
                <w:lang w:eastAsia="en-US"/>
              </w:rPr>
            </w:pPr>
          </w:p>
        </w:tc>
        <w:tc>
          <w:tcPr>
            <w:tcW w:w="1457" w:type="dxa"/>
            <w:gridSpan w:val="3"/>
            <w:vMerge/>
            <w:vAlign w:val="center"/>
            <w:hideMark/>
          </w:tcPr>
          <w:p w14:paraId="22042E5A" w14:textId="77777777" w:rsidR="006B12DF" w:rsidRPr="006B12DF" w:rsidRDefault="006B12DF" w:rsidP="006B12DF"/>
        </w:tc>
        <w:tc>
          <w:tcPr>
            <w:tcW w:w="3152" w:type="dxa"/>
            <w:vMerge/>
            <w:vAlign w:val="center"/>
            <w:hideMark/>
          </w:tcPr>
          <w:p w14:paraId="1572E87F" w14:textId="77777777" w:rsidR="006B12DF" w:rsidRPr="006B12DF" w:rsidRDefault="006B12DF" w:rsidP="006B12DF">
            <w:pPr>
              <w:rPr>
                <w:lang w:eastAsia="en-US"/>
              </w:rPr>
            </w:pPr>
          </w:p>
        </w:tc>
        <w:tc>
          <w:tcPr>
            <w:tcW w:w="3101" w:type="dxa"/>
            <w:vMerge/>
            <w:vAlign w:val="center"/>
            <w:hideMark/>
          </w:tcPr>
          <w:p w14:paraId="744E13A5" w14:textId="77777777" w:rsidR="006B12DF" w:rsidRPr="006B12DF" w:rsidRDefault="006B12DF" w:rsidP="006B12DF"/>
        </w:tc>
        <w:tc>
          <w:tcPr>
            <w:tcW w:w="2228" w:type="dxa"/>
            <w:vAlign w:val="center"/>
            <w:hideMark/>
          </w:tcPr>
          <w:p w14:paraId="72549407" w14:textId="77777777" w:rsidR="006B12DF" w:rsidRPr="006B12DF" w:rsidRDefault="006B12DF" w:rsidP="006B12DF">
            <w:pPr>
              <w:tabs>
                <w:tab w:val="left" w:pos="3052"/>
              </w:tabs>
              <w:ind w:left="-108" w:right="-151"/>
              <w:jc w:val="center"/>
            </w:pPr>
            <w:proofErr w:type="spellStart"/>
            <w:r w:rsidRPr="006B12DF">
              <w:t>Одноставочный</w:t>
            </w:r>
            <w:proofErr w:type="spellEnd"/>
            <w:r w:rsidRPr="006B12DF">
              <w:t xml:space="preserve">, руб./Гкал*** </w:t>
            </w:r>
          </w:p>
          <w:p w14:paraId="31BFD0BF" w14:textId="77777777" w:rsidR="006B12DF" w:rsidRPr="006B12DF" w:rsidRDefault="006B12DF" w:rsidP="006B12DF">
            <w:pPr>
              <w:tabs>
                <w:tab w:val="left" w:pos="3052"/>
              </w:tabs>
              <w:ind w:left="-108" w:right="-151"/>
              <w:jc w:val="center"/>
            </w:pPr>
            <w:r w:rsidRPr="006B12DF">
              <w:t>(без НДС)</w:t>
            </w:r>
          </w:p>
        </w:tc>
        <w:tc>
          <w:tcPr>
            <w:tcW w:w="2190" w:type="dxa"/>
            <w:vAlign w:val="center"/>
            <w:hideMark/>
          </w:tcPr>
          <w:p w14:paraId="26B80123" w14:textId="77777777" w:rsidR="006B12DF" w:rsidRPr="006B12DF" w:rsidRDefault="006B12DF" w:rsidP="006B12DF">
            <w:pPr>
              <w:ind w:left="-120" w:right="-112"/>
              <w:jc w:val="center"/>
              <w:rPr>
                <w:vertAlign w:val="superscript"/>
              </w:rPr>
            </w:pPr>
            <w:proofErr w:type="spellStart"/>
            <w:r w:rsidRPr="006B12DF">
              <w:t>Одноставочный</w:t>
            </w:r>
            <w:proofErr w:type="spellEnd"/>
            <w:r w:rsidRPr="006B12DF">
              <w:t>, руб./Гкал</w:t>
            </w:r>
            <w:r w:rsidRPr="006B12DF">
              <w:rPr>
                <w:vertAlign w:val="superscript"/>
              </w:rPr>
              <w:t>*</w:t>
            </w:r>
          </w:p>
          <w:p w14:paraId="7C1055B5" w14:textId="77777777" w:rsidR="006B12DF" w:rsidRPr="006B12DF" w:rsidRDefault="006B12DF" w:rsidP="006B12DF">
            <w:pPr>
              <w:ind w:left="-120" w:right="-112"/>
              <w:jc w:val="center"/>
            </w:pPr>
            <w:r w:rsidRPr="006B12DF">
              <w:t>(с НДС)</w:t>
            </w:r>
          </w:p>
        </w:tc>
      </w:tr>
      <w:tr w:rsidR="006B12DF" w:rsidRPr="006B12DF" w14:paraId="70CDC2CE" w14:textId="77777777" w:rsidTr="006B12DF">
        <w:trPr>
          <w:gridAfter w:val="1"/>
          <w:wAfter w:w="78" w:type="dxa"/>
          <w:trHeight w:val="358"/>
          <w:jc w:val="center"/>
        </w:trPr>
        <w:tc>
          <w:tcPr>
            <w:tcW w:w="1823" w:type="dxa"/>
          </w:tcPr>
          <w:p w14:paraId="4D96E3E9" w14:textId="77777777" w:rsidR="006B12DF" w:rsidRPr="006B12DF" w:rsidRDefault="006B12DF" w:rsidP="006B12DF">
            <w:pPr>
              <w:jc w:val="center"/>
              <w:rPr>
                <w:lang w:eastAsia="en-US"/>
              </w:rPr>
            </w:pPr>
            <w:r w:rsidRPr="006B12DF">
              <w:rPr>
                <w:lang w:eastAsia="en-US"/>
              </w:rPr>
              <w:t>1</w:t>
            </w:r>
          </w:p>
        </w:tc>
        <w:tc>
          <w:tcPr>
            <w:tcW w:w="1457" w:type="dxa"/>
            <w:gridSpan w:val="3"/>
          </w:tcPr>
          <w:p w14:paraId="30B23112" w14:textId="77777777" w:rsidR="006B12DF" w:rsidRPr="006B12DF" w:rsidRDefault="006B12DF" w:rsidP="006B12DF">
            <w:pPr>
              <w:jc w:val="center"/>
            </w:pPr>
            <w:r w:rsidRPr="006B12DF">
              <w:t>2</w:t>
            </w:r>
          </w:p>
        </w:tc>
        <w:tc>
          <w:tcPr>
            <w:tcW w:w="3152" w:type="dxa"/>
          </w:tcPr>
          <w:p w14:paraId="3F1147B2" w14:textId="77777777" w:rsidR="006B12DF" w:rsidRPr="006B12DF" w:rsidRDefault="006B12DF" w:rsidP="006B12DF">
            <w:pPr>
              <w:jc w:val="center"/>
              <w:rPr>
                <w:lang w:eastAsia="en-US"/>
              </w:rPr>
            </w:pPr>
            <w:r w:rsidRPr="006B12DF">
              <w:rPr>
                <w:lang w:eastAsia="en-US"/>
              </w:rPr>
              <w:t>3</w:t>
            </w:r>
          </w:p>
        </w:tc>
        <w:tc>
          <w:tcPr>
            <w:tcW w:w="3101" w:type="dxa"/>
          </w:tcPr>
          <w:p w14:paraId="14F84E6F" w14:textId="77777777" w:rsidR="006B12DF" w:rsidRPr="006B12DF" w:rsidRDefault="006B12DF" w:rsidP="006B12DF">
            <w:pPr>
              <w:jc w:val="center"/>
            </w:pPr>
            <w:r w:rsidRPr="006B12DF">
              <w:t>4</w:t>
            </w:r>
          </w:p>
        </w:tc>
        <w:tc>
          <w:tcPr>
            <w:tcW w:w="2228" w:type="dxa"/>
          </w:tcPr>
          <w:p w14:paraId="14E5B8D7" w14:textId="77777777" w:rsidR="006B12DF" w:rsidRPr="006B12DF" w:rsidRDefault="006B12DF" w:rsidP="006B12DF">
            <w:pPr>
              <w:tabs>
                <w:tab w:val="left" w:pos="3052"/>
              </w:tabs>
              <w:ind w:left="-108" w:right="-151"/>
              <w:jc w:val="center"/>
            </w:pPr>
            <w:r w:rsidRPr="006B12DF">
              <w:t>5</w:t>
            </w:r>
          </w:p>
        </w:tc>
        <w:tc>
          <w:tcPr>
            <w:tcW w:w="2190" w:type="dxa"/>
          </w:tcPr>
          <w:p w14:paraId="4BF0D2A4" w14:textId="77777777" w:rsidR="006B12DF" w:rsidRPr="006B12DF" w:rsidRDefault="006B12DF" w:rsidP="006B12DF">
            <w:pPr>
              <w:ind w:left="-120" w:right="-112"/>
              <w:jc w:val="center"/>
            </w:pPr>
            <w:r w:rsidRPr="006B12DF">
              <w:t>6</w:t>
            </w:r>
          </w:p>
        </w:tc>
      </w:tr>
      <w:tr w:rsidR="006B12DF" w:rsidRPr="006B12DF" w14:paraId="11057050" w14:textId="77777777" w:rsidTr="006B12DF">
        <w:trPr>
          <w:gridAfter w:val="1"/>
          <w:wAfter w:w="78" w:type="dxa"/>
          <w:trHeight w:val="352"/>
          <w:jc w:val="center"/>
        </w:trPr>
        <w:tc>
          <w:tcPr>
            <w:tcW w:w="1823" w:type="dxa"/>
            <w:vMerge w:val="restart"/>
            <w:vAlign w:val="center"/>
          </w:tcPr>
          <w:p w14:paraId="20B741E3" w14:textId="77777777" w:rsidR="006B12DF" w:rsidRPr="006B12DF" w:rsidRDefault="006B12DF" w:rsidP="006B12DF">
            <w:pPr>
              <w:tabs>
                <w:tab w:val="left" w:pos="3052"/>
              </w:tabs>
              <w:ind w:left="-73"/>
              <w:jc w:val="center"/>
              <w:rPr>
                <w:bCs/>
                <w:kern w:val="32"/>
                <w:sz w:val="22"/>
                <w:szCs w:val="22"/>
                <w:lang w:eastAsia="en-US"/>
              </w:rPr>
            </w:pPr>
            <w:r w:rsidRPr="006B12DF">
              <w:rPr>
                <w:bCs/>
                <w:kern w:val="32"/>
                <w:sz w:val="22"/>
                <w:szCs w:val="22"/>
                <w:lang w:eastAsia="en-US"/>
              </w:rPr>
              <w:t>ООО «Энергоресурс»</w:t>
            </w:r>
          </w:p>
        </w:tc>
        <w:tc>
          <w:tcPr>
            <w:tcW w:w="1457" w:type="dxa"/>
            <w:gridSpan w:val="3"/>
            <w:hideMark/>
          </w:tcPr>
          <w:p w14:paraId="31676E6B" w14:textId="77777777" w:rsidR="006B12DF" w:rsidRPr="006B12DF" w:rsidRDefault="006B12DF" w:rsidP="006B12DF">
            <w:pPr>
              <w:tabs>
                <w:tab w:val="left" w:pos="3052"/>
              </w:tabs>
              <w:ind w:hanging="108"/>
              <w:jc w:val="center"/>
            </w:pPr>
            <w:r w:rsidRPr="006B12DF">
              <w:t>с 06.08.2021</w:t>
            </w:r>
          </w:p>
        </w:tc>
        <w:tc>
          <w:tcPr>
            <w:tcW w:w="3152" w:type="dxa"/>
            <w:vAlign w:val="center"/>
          </w:tcPr>
          <w:p w14:paraId="6803C740" w14:textId="77777777" w:rsidR="006B12DF" w:rsidRPr="006B12DF" w:rsidRDefault="006B12DF" w:rsidP="006B12DF">
            <w:pPr>
              <w:jc w:val="center"/>
              <w:rPr>
                <w:lang w:eastAsia="en-US"/>
              </w:rPr>
            </w:pPr>
            <w:r w:rsidRPr="006B12DF">
              <w:rPr>
                <w:lang w:eastAsia="en-US"/>
              </w:rPr>
              <w:t>51,41</w:t>
            </w:r>
          </w:p>
        </w:tc>
        <w:tc>
          <w:tcPr>
            <w:tcW w:w="3101" w:type="dxa"/>
            <w:vAlign w:val="center"/>
          </w:tcPr>
          <w:p w14:paraId="73FFCDEB" w14:textId="77777777" w:rsidR="006B12DF" w:rsidRPr="006B12DF" w:rsidRDefault="006B12DF" w:rsidP="006B12DF">
            <w:pPr>
              <w:jc w:val="center"/>
              <w:rPr>
                <w:lang w:eastAsia="en-US"/>
              </w:rPr>
            </w:pPr>
            <w:r w:rsidRPr="006B12DF">
              <w:rPr>
                <w:lang w:eastAsia="en-US"/>
              </w:rPr>
              <w:t>61,69</w:t>
            </w:r>
          </w:p>
        </w:tc>
        <w:tc>
          <w:tcPr>
            <w:tcW w:w="2228" w:type="dxa"/>
            <w:vAlign w:val="center"/>
          </w:tcPr>
          <w:p w14:paraId="378BB140" w14:textId="77777777" w:rsidR="006B12DF" w:rsidRPr="006B12DF" w:rsidRDefault="006B12DF" w:rsidP="006B12DF">
            <w:pPr>
              <w:jc w:val="center"/>
              <w:rPr>
                <w:lang w:eastAsia="en-US"/>
              </w:rPr>
            </w:pPr>
            <w:r w:rsidRPr="006B12DF">
              <w:rPr>
                <w:lang w:eastAsia="en-US"/>
              </w:rPr>
              <w:t>3 498,75</w:t>
            </w:r>
          </w:p>
        </w:tc>
        <w:tc>
          <w:tcPr>
            <w:tcW w:w="2190" w:type="dxa"/>
            <w:vAlign w:val="center"/>
          </w:tcPr>
          <w:p w14:paraId="051BA7EA" w14:textId="77777777" w:rsidR="006B12DF" w:rsidRPr="006B12DF" w:rsidRDefault="006B12DF" w:rsidP="006B12DF">
            <w:pPr>
              <w:jc w:val="center"/>
              <w:rPr>
                <w:lang w:eastAsia="en-US"/>
              </w:rPr>
            </w:pPr>
            <w:r w:rsidRPr="006B12DF">
              <w:rPr>
                <w:lang w:eastAsia="en-US"/>
              </w:rPr>
              <w:t>4 198,50</w:t>
            </w:r>
          </w:p>
        </w:tc>
      </w:tr>
      <w:tr w:rsidR="006B12DF" w:rsidRPr="006B12DF" w14:paraId="407604BB" w14:textId="77777777" w:rsidTr="006B12DF">
        <w:trPr>
          <w:gridAfter w:val="1"/>
          <w:wAfter w:w="78" w:type="dxa"/>
          <w:trHeight w:val="93"/>
          <w:jc w:val="center"/>
        </w:trPr>
        <w:tc>
          <w:tcPr>
            <w:tcW w:w="1823" w:type="dxa"/>
            <w:vMerge/>
          </w:tcPr>
          <w:p w14:paraId="18B2584D" w14:textId="77777777" w:rsidR="006B12DF" w:rsidRPr="006B12DF" w:rsidRDefault="006B12DF" w:rsidP="006B12DF">
            <w:pPr>
              <w:rPr>
                <w:bCs/>
                <w:kern w:val="32"/>
                <w:sz w:val="22"/>
                <w:szCs w:val="22"/>
                <w:lang w:eastAsia="en-US"/>
              </w:rPr>
            </w:pPr>
          </w:p>
        </w:tc>
        <w:tc>
          <w:tcPr>
            <w:tcW w:w="1457" w:type="dxa"/>
            <w:gridSpan w:val="3"/>
          </w:tcPr>
          <w:p w14:paraId="0CF22E09" w14:textId="77777777" w:rsidR="006B12DF" w:rsidRPr="006B12DF" w:rsidRDefault="006B12DF" w:rsidP="006B12DF">
            <w:pPr>
              <w:tabs>
                <w:tab w:val="left" w:pos="3052"/>
              </w:tabs>
              <w:ind w:hanging="108"/>
              <w:jc w:val="center"/>
            </w:pPr>
            <w:r w:rsidRPr="006B12DF">
              <w:t>с 01.01.2022</w:t>
            </w:r>
          </w:p>
        </w:tc>
        <w:tc>
          <w:tcPr>
            <w:tcW w:w="3152" w:type="dxa"/>
            <w:vAlign w:val="center"/>
          </w:tcPr>
          <w:p w14:paraId="41DCBB41" w14:textId="77777777" w:rsidR="006B12DF" w:rsidRPr="006B12DF" w:rsidRDefault="006B12DF" w:rsidP="006B12DF">
            <w:pPr>
              <w:jc w:val="center"/>
              <w:rPr>
                <w:lang w:eastAsia="en-US"/>
              </w:rPr>
            </w:pPr>
            <w:r w:rsidRPr="006B12DF">
              <w:rPr>
                <w:lang w:eastAsia="en-US"/>
              </w:rPr>
              <w:t>51,41</w:t>
            </w:r>
          </w:p>
        </w:tc>
        <w:tc>
          <w:tcPr>
            <w:tcW w:w="3101" w:type="dxa"/>
            <w:vAlign w:val="center"/>
          </w:tcPr>
          <w:p w14:paraId="4C0877FE" w14:textId="77777777" w:rsidR="006B12DF" w:rsidRPr="006B12DF" w:rsidRDefault="006B12DF" w:rsidP="006B12DF">
            <w:pPr>
              <w:jc w:val="center"/>
              <w:rPr>
                <w:lang w:eastAsia="en-US"/>
              </w:rPr>
            </w:pPr>
            <w:r w:rsidRPr="006B12DF">
              <w:rPr>
                <w:lang w:eastAsia="en-US"/>
              </w:rPr>
              <w:t>61,69</w:t>
            </w:r>
          </w:p>
        </w:tc>
        <w:tc>
          <w:tcPr>
            <w:tcW w:w="2228" w:type="dxa"/>
            <w:vAlign w:val="center"/>
          </w:tcPr>
          <w:p w14:paraId="7BF01AC5" w14:textId="77777777" w:rsidR="006B12DF" w:rsidRPr="006B12DF" w:rsidRDefault="006B12DF" w:rsidP="006B12DF">
            <w:pPr>
              <w:jc w:val="center"/>
              <w:rPr>
                <w:lang w:eastAsia="en-US"/>
              </w:rPr>
            </w:pPr>
            <w:r w:rsidRPr="006B12DF">
              <w:rPr>
                <w:lang w:eastAsia="en-US"/>
              </w:rPr>
              <w:t>3 498,75</w:t>
            </w:r>
          </w:p>
        </w:tc>
        <w:tc>
          <w:tcPr>
            <w:tcW w:w="2190" w:type="dxa"/>
            <w:vAlign w:val="center"/>
          </w:tcPr>
          <w:p w14:paraId="453FED0E" w14:textId="77777777" w:rsidR="006B12DF" w:rsidRPr="006B12DF" w:rsidRDefault="006B12DF" w:rsidP="006B12DF">
            <w:pPr>
              <w:jc w:val="center"/>
              <w:rPr>
                <w:lang w:eastAsia="en-US"/>
              </w:rPr>
            </w:pPr>
            <w:r w:rsidRPr="006B12DF">
              <w:rPr>
                <w:lang w:eastAsia="en-US"/>
              </w:rPr>
              <w:t>4 198,50</w:t>
            </w:r>
          </w:p>
        </w:tc>
      </w:tr>
      <w:tr w:rsidR="006B12DF" w:rsidRPr="006B12DF" w14:paraId="56F231F8" w14:textId="77777777" w:rsidTr="006B12DF">
        <w:trPr>
          <w:gridAfter w:val="1"/>
          <w:wAfter w:w="78" w:type="dxa"/>
          <w:trHeight w:val="93"/>
          <w:jc w:val="center"/>
        </w:trPr>
        <w:tc>
          <w:tcPr>
            <w:tcW w:w="1823" w:type="dxa"/>
            <w:vMerge/>
          </w:tcPr>
          <w:p w14:paraId="0AA06130" w14:textId="77777777" w:rsidR="006B12DF" w:rsidRPr="006B12DF" w:rsidRDefault="006B12DF" w:rsidP="006B12DF">
            <w:pPr>
              <w:rPr>
                <w:bCs/>
                <w:kern w:val="32"/>
                <w:sz w:val="22"/>
                <w:szCs w:val="22"/>
                <w:lang w:eastAsia="en-US"/>
              </w:rPr>
            </w:pPr>
          </w:p>
        </w:tc>
        <w:tc>
          <w:tcPr>
            <w:tcW w:w="1457" w:type="dxa"/>
            <w:gridSpan w:val="3"/>
          </w:tcPr>
          <w:p w14:paraId="45BD2D74" w14:textId="77777777" w:rsidR="006B12DF" w:rsidRPr="006B12DF" w:rsidRDefault="006B12DF" w:rsidP="006B12DF">
            <w:pPr>
              <w:tabs>
                <w:tab w:val="left" w:pos="3052"/>
              </w:tabs>
              <w:ind w:hanging="108"/>
              <w:jc w:val="center"/>
            </w:pPr>
            <w:r w:rsidRPr="006B12DF">
              <w:t>с 01.07.2022</w:t>
            </w:r>
          </w:p>
        </w:tc>
        <w:tc>
          <w:tcPr>
            <w:tcW w:w="3152" w:type="dxa"/>
            <w:vAlign w:val="center"/>
          </w:tcPr>
          <w:p w14:paraId="05858BC4" w14:textId="77777777" w:rsidR="006B12DF" w:rsidRPr="006B12DF" w:rsidRDefault="006B12DF" w:rsidP="006B12DF">
            <w:pPr>
              <w:jc w:val="center"/>
              <w:rPr>
                <w:lang w:eastAsia="en-US"/>
              </w:rPr>
            </w:pPr>
            <w:r w:rsidRPr="006B12DF">
              <w:rPr>
                <w:lang w:eastAsia="en-US"/>
              </w:rPr>
              <w:t>51,41</w:t>
            </w:r>
          </w:p>
        </w:tc>
        <w:tc>
          <w:tcPr>
            <w:tcW w:w="3101" w:type="dxa"/>
            <w:vAlign w:val="center"/>
          </w:tcPr>
          <w:p w14:paraId="6F4FA2C3" w14:textId="77777777" w:rsidR="006B12DF" w:rsidRPr="006B12DF" w:rsidRDefault="006B12DF" w:rsidP="006B12DF">
            <w:pPr>
              <w:jc w:val="center"/>
              <w:rPr>
                <w:lang w:eastAsia="en-US"/>
              </w:rPr>
            </w:pPr>
            <w:r w:rsidRPr="006B12DF">
              <w:rPr>
                <w:lang w:eastAsia="en-US"/>
              </w:rPr>
              <w:t>61,69</w:t>
            </w:r>
          </w:p>
        </w:tc>
        <w:tc>
          <w:tcPr>
            <w:tcW w:w="2228" w:type="dxa"/>
            <w:vAlign w:val="center"/>
          </w:tcPr>
          <w:p w14:paraId="5D23F465" w14:textId="77777777" w:rsidR="006B12DF" w:rsidRPr="006B12DF" w:rsidRDefault="006B12DF" w:rsidP="006B12DF">
            <w:pPr>
              <w:jc w:val="center"/>
              <w:rPr>
                <w:lang w:eastAsia="en-US"/>
              </w:rPr>
            </w:pPr>
            <w:r w:rsidRPr="006B12DF">
              <w:rPr>
                <w:lang w:eastAsia="en-US"/>
              </w:rPr>
              <w:t>3 983,49</w:t>
            </w:r>
          </w:p>
        </w:tc>
        <w:tc>
          <w:tcPr>
            <w:tcW w:w="2190" w:type="dxa"/>
            <w:vAlign w:val="center"/>
          </w:tcPr>
          <w:p w14:paraId="4763B3B6" w14:textId="77777777" w:rsidR="006B12DF" w:rsidRPr="006B12DF" w:rsidRDefault="006B12DF" w:rsidP="006B12DF">
            <w:pPr>
              <w:jc w:val="center"/>
              <w:rPr>
                <w:lang w:eastAsia="en-US"/>
              </w:rPr>
            </w:pPr>
            <w:r w:rsidRPr="006B12DF">
              <w:rPr>
                <w:lang w:eastAsia="en-US"/>
              </w:rPr>
              <w:t>4 780,19</w:t>
            </w:r>
          </w:p>
        </w:tc>
      </w:tr>
      <w:tr w:rsidR="006B12DF" w:rsidRPr="006B12DF" w14:paraId="07534634" w14:textId="77777777" w:rsidTr="006B12DF">
        <w:trPr>
          <w:gridAfter w:val="1"/>
          <w:wAfter w:w="78" w:type="dxa"/>
          <w:trHeight w:val="93"/>
          <w:jc w:val="center"/>
        </w:trPr>
        <w:tc>
          <w:tcPr>
            <w:tcW w:w="1823" w:type="dxa"/>
            <w:vMerge/>
          </w:tcPr>
          <w:p w14:paraId="2473E3AB" w14:textId="77777777" w:rsidR="006B12DF" w:rsidRPr="006B12DF" w:rsidRDefault="006B12DF" w:rsidP="006B12DF">
            <w:pPr>
              <w:rPr>
                <w:bCs/>
                <w:kern w:val="32"/>
                <w:sz w:val="22"/>
                <w:szCs w:val="22"/>
                <w:lang w:eastAsia="en-US"/>
              </w:rPr>
            </w:pPr>
          </w:p>
        </w:tc>
        <w:tc>
          <w:tcPr>
            <w:tcW w:w="1457" w:type="dxa"/>
            <w:gridSpan w:val="3"/>
          </w:tcPr>
          <w:p w14:paraId="0CF1D22B" w14:textId="77777777" w:rsidR="006B12DF" w:rsidRPr="006B12DF" w:rsidRDefault="006B12DF" w:rsidP="006B12DF">
            <w:pPr>
              <w:tabs>
                <w:tab w:val="left" w:pos="3052"/>
              </w:tabs>
              <w:ind w:hanging="108"/>
              <w:jc w:val="center"/>
            </w:pPr>
            <w:r w:rsidRPr="006B12DF">
              <w:t>с 01.01.2023</w:t>
            </w:r>
          </w:p>
        </w:tc>
        <w:tc>
          <w:tcPr>
            <w:tcW w:w="3152" w:type="dxa"/>
            <w:vAlign w:val="center"/>
          </w:tcPr>
          <w:p w14:paraId="34187431" w14:textId="77777777" w:rsidR="006B12DF" w:rsidRPr="006B12DF" w:rsidRDefault="006B12DF" w:rsidP="006B12DF">
            <w:pPr>
              <w:jc w:val="center"/>
              <w:rPr>
                <w:lang w:eastAsia="en-US"/>
              </w:rPr>
            </w:pPr>
            <w:r w:rsidRPr="006B12DF">
              <w:rPr>
                <w:lang w:eastAsia="en-US"/>
              </w:rPr>
              <w:t>51,41</w:t>
            </w:r>
          </w:p>
        </w:tc>
        <w:tc>
          <w:tcPr>
            <w:tcW w:w="3101" w:type="dxa"/>
            <w:vAlign w:val="center"/>
          </w:tcPr>
          <w:p w14:paraId="292E5AF6" w14:textId="77777777" w:rsidR="006B12DF" w:rsidRPr="006B12DF" w:rsidRDefault="006B12DF" w:rsidP="006B12DF">
            <w:pPr>
              <w:jc w:val="center"/>
              <w:rPr>
                <w:lang w:eastAsia="en-US"/>
              </w:rPr>
            </w:pPr>
            <w:r w:rsidRPr="006B12DF">
              <w:rPr>
                <w:lang w:eastAsia="en-US"/>
              </w:rPr>
              <w:t>61,69</w:t>
            </w:r>
          </w:p>
        </w:tc>
        <w:tc>
          <w:tcPr>
            <w:tcW w:w="2228" w:type="dxa"/>
            <w:vAlign w:val="center"/>
          </w:tcPr>
          <w:p w14:paraId="72645D11" w14:textId="77777777" w:rsidR="006B12DF" w:rsidRPr="006B12DF" w:rsidRDefault="006B12DF" w:rsidP="006B12DF">
            <w:pPr>
              <w:jc w:val="center"/>
              <w:rPr>
                <w:lang w:eastAsia="en-US"/>
              </w:rPr>
            </w:pPr>
            <w:r w:rsidRPr="006B12DF">
              <w:rPr>
                <w:lang w:eastAsia="en-US"/>
              </w:rPr>
              <w:t>3 983,49</w:t>
            </w:r>
          </w:p>
        </w:tc>
        <w:tc>
          <w:tcPr>
            <w:tcW w:w="2190" w:type="dxa"/>
            <w:vAlign w:val="center"/>
          </w:tcPr>
          <w:p w14:paraId="0F533CE1" w14:textId="77777777" w:rsidR="006B12DF" w:rsidRPr="006B12DF" w:rsidRDefault="006B12DF" w:rsidP="006B12DF">
            <w:pPr>
              <w:jc w:val="center"/>
              <w:rPr>
                <w:lang w:eastAsia="en-US"/>
              </w:rPr>
            </w:pPr>
            <w:r w:rsidRPr="006B12DF">
              <w:rPr>
                <w:lang w:eastAsia="en-US"/>
              </w:rPr>
              <w:t>4 780,19</w:t>
            </w:r>
          </w:p>
        </w:tc>
      </w:tr>
      <w:tr w:rsidR="006B12DF" w:rsidRPr="006B12DF" w14:paraId="30928648" w14:textId="77777777" w:rsidTr="006B12DF">
        <w:trPr>
          <w:gridAfter w:val="1"/>
          <w:wAfter w:w="78" w:type="dxa"/>
          <w:trHeight w:val="93"/>
          <w:jc w:val="center"/>
        </w:trPr>
        <w:tc>
          <w:tcPr>
            <w:tcW w:w="1823" w:type="dxa"/>
            <w:vMerge/>
          </w:tcPr>
          <w:p w14:paraId="20B8F0CA" w14:textId="77777777" w:rsidR="006B12DF" w:rsidRPr="006B12DF" w:rsidRDefault="006B12DF" w:rsidP="006B12DF">
            <w:pPr>
              <w:rPr>
                <w:bCs/>
                <w:kern w:val="32"/>
                <w:sz w:val="22"/>
                <w:szCs w:val="22"/>
                <w:lang w:eastAsia="en-US"/>
              </w:rPr>
            </w:pPr>
          </w:p>
        </w:tc>
        <w:tc>
          <w:tcPr>
            <w:tcW w:w="1457" w:type="dxa"/>
            <w:gridSpan w:val="3"/>
          </w:tcPr>
          <w:p w14:paraId="71FA3C30" w14:textId="77777777" w:rsidR="006B12DF" w:rsidRPr="006B12DF" w:rsidRDefault="006B12DF" w:rsidP="006B12DF">
            <w:pPr>
              <w:tabs>
                <w:tab w:val="left" w:pos="3052"/>
              </w:tabs>
              <w:ind w:hanging="108"/>
              <w:jc w:val="center"/>
            </w:pPr>
            <w:r w:rsidRPr="006B12DF">
              <w:t>с 01.07.2023</w:t>
            </w:r>
          </w:p>
        </w:tc>
        <w:tc>
          <w:tcPr>
            <w:tcW w:w="3152" w:type="dxa"/>
            <w:vAlign w:val="center"/>
          </w:tcPr>
          <w:p w14:paraId="27E3F03B" w14:textId="77777777" w:rsidR="006B12DF" w:rsidRPr="006B12DF" w:rsidRDefault="006B12DF" w:rsidP="006B12DF">
            <w:pPr>
              <w:jc w:val="center"/>
              <w:rPr>
                <w:lang w:eastAsia="en-US"/>
              </w:rPr>
            </w:pPr>
            <w:r w:rsidRPr="006B12DF">
              <w:rPr>
                <w:lang w:eastAsia="en-US"/>
              </w:rPr>
              <w:t>51,41</w:t>
            </w:r>
          </w:p>
        </w:tc>
        <w:tc>
          <w:tcPr>
            <w:tcW w:w="3101" w:type="dxa"/>
            <w:vAlign w:val="center"/>
          </w:tcPr>
          <w:p w14:paraId="6E83C566" w14:textId="77777777" w:rsidR="006B12DF" w:rsidRPr="006B12DF" w:rsidRDefault="006B12DF" w:rsidP="006B12DF">
            <w:pPr>
              <w:jc w:val="center"/>
              <w:rPr>
                <w:lang w:eastAsia="en-US"/>
              </w:rPr>
            </w:pPr>
            <w:r w:rsidRPr="006B12DF">
              <w:rPr>
                <w:lang w:eastAsia="en-US"/>
              </w:rPr>
              <w:t>61,69</w:t>
            </w:r>
          </w:p>
        </w:tc>
        <w:tc>
          <w:tcPr>
            <w:tcW w:w="2228" w:type="dxa"/>
            <w:vAlign w:val="center"/>
          </w:tcPr>
          <w:p w14:paraId="5038BC36" w14:textId="77777777" w:rsidR="006B12DF" w:rsidRPr="006B12DF" w:rsidRDefault="006B12DF" w:rsidP="006B12DF">
            <w:pPr>
              <w:jc w:val="center"/>
              <w:rPr>
                <w:lang w:eastAsia="en-US"/>
              </w:rPr>
            </w:pPr>
            <w:r w:rsidRPr="006B12DF">
              <w:rPr>
                <w:lang w:eastAsia="en-US"/>
              </w:rPr>
              <w:t>4 014,00</w:t>
            </w:r>
          </w:p>
        </w:tc>
        <w:tc>
          <w:tcPr>
            <w:tcW w:w="2190" w:type="dxa"/>
            <w:vAlign w:val="center"/>
          </w:tcPr>
          <w:p w14:paraId="2B993BA9" w14:textId="77777777" w:rsidR="006B12DF" w:rsidRPr="006B12DF" w:rsidRDefault="006B12DF" w:rsidP="006B12DF">
            <w:pPr>
              <w:jc w:val="center"/>
              <w:rPr>
                <w:lang w:eastAsia="en-US"/>
              </w:rPr>
            </w:pPr>
            <w:r w:rsidRPr="006B12DF">
              <w:rPr>
                <w:lang w:eastAsia="en-US"/>
              </w:rPr>
              <w:t>4 816,80</w:t>
            </w:r>
          </w:p>
        </w:tc>
      </w:tr>
      <w:tr w:rsidR="006B12DF" w:rsidRPr="006B12DF" w14:paraId="5E7B9EA9" w14:textId="77777777" w:rsidTr="006B12DF">
        <w:trPr>
          <w:gridAfter w:val="1"/>
          <w:wAfter w:w="78" w:type="dxa"/>
          <w:trHeight w:val="93"/>
          <w:jc w:val="center"/>
        </w:trPr>
        <w:tc>
          <w:tcPr>
            <w:tcW w:w="1823" w:type="dxa"/>
            <w:vMerge/>
          </w:tcPr>
          <w:p w14:paraId="0036415E" w14:textId="77777777" w:rsidR="006B12DF" w:rsidRPr="006B12DF" w:rsidRDefault="006B12DF" w:rsidP="006B12DF">
            <w:pPr>
              <w:rPr>
                <w:bCs/>
                <w:kern w:val="32"/>
                <w:sz w:val="22"/>
                <w:szCs w:val="22"/>
                <w:lang w:eastAsia="en-US"/>
              </w:rPr>
            </w:pPr>
          </w:p>
        </w:tc>
        <w:tc>
          <w:tcPr>
            <w:tcW w:w="1457" w:type="dxa"/>
            <w:gridSpan w:val="3"/>
          </w:tcPr>
          <w:p w14:paraId="3C765205" w14:textId="77777777" w:rsidR="006B12DF" w:rsidRPr="006B12DF" w:rsidRDefault="006B12DF" w:rsidP="006B12DF">
            <w:pPr>
              <w:tabs>
                <w:tab w:val="left" w:pos="3052"/>
              </w:tabs>
              <w:ind w:hanging="108"/>
              <w:jc w:val="center"/>
            </w:pPr>
            <w:r w:rsidRPr="006B12DF">
              <w:t>с 01.01.2024</w:t>
            </w:r>
          </w:p>
        </w:tc>
        <w:tc>
          <w:tcPr>
            <w:tcW w:w="3152" w:type="dxa"/>
            <w:vAlign w:val="center"/>
          </w:tcPr>
          <w:p w14:paraId="22355D5D" w14:textId="77777777" w:rsidR="006B12DF" w:rsidRPr="006B12DF" w:rsidRDefault="006B12DF" w:rsidP="006B12DF">
            <w:pPr>
              <w:jc w:val="center"/>
              <w:rPr>
                <w:lang w:eastAsia="en-US"/>
              </w:rPr>
            </w:pPr>
            <w:r w:rsidRPr="006B12DF">
              <w:rPr>
                <w:lang w:eastAsia="en-US"/>
              </w:rPr>
              <w:t>51,41</w:t>
            </w:r>
          </w:p>
        </w:tc>
        <w:tc>
          <w:tcPr>
            <w:tcW w:w="3101" w:type="dxa"/>
            <w:vAlign w:val="center"/>
          </w:tcPr>
          <w:p w14:paraId="744B8EF3" w14:textId="77777777" w:rsidR="006B12DF" w:rsidRPr="006B12DF" w:rsidRDefault="006B12DF" w:rsidP="006B12DF">
            <w:pPr>
              <w:jc w:val="center"/>
              <w:rPr>
                <w:lang w:eastAsia="en-US"/>
              </w:rPr>
            </w:pPr>
            <w:r w:rsidRPr="006B12DF">
              <w:rPr>
                <w:lang w:eastAsia="en-US"/>
              </w:rPr>
              <w:t>61,69</w:t>
            </w:r>
          </w:p>
        </w:tc>
        <w:tc>
          <w:tcPr>
            <w:tcW w:w="2228" w:type="dxa"/>
            <w:vAlign w:val="center"/>
          </w:tcPr>
          <w:p w14:paraId="11B7FC23" w14:textId="77777777" w:rsidR="006B12DF" w:rsidRPr="006B12DF" w:rsidRDefault="006B12DF" w:rsidP="006B12DF">
            <w:pPr>
              <w:jc w:val="center"/>
              <w:rPr>
                <w:lang w:eastAsia="en-US"/>
              </w:rPr>
            </w:pPr>
            <w:r w:rsidRPr="006B12DF">
              <w:rPr>
                <w:lang w:eastAsia="en-US"/>
              </w:rPr>
              <w:t>4 014,00</w:t>
            </w:r>
          </w:p>
        </w:tc>
        <w:tc>
          <w:tcPr>
            <w:tcW w:w="2190" w:type="dxa"/>
            <w:vAlign w:val="center"/>
          </w:tcPr>
          <w:p w14:paraId="5A5087EE" w14:textId="77777777" w:rsidR="006B12DF" w:rsidRPr="006B12DF" w:rsidRDefault="006B12DF" w:rsidP="006B12DF">
            <w:pPr>
              <w:jc w:val="center"/>
              <w:rPr>
                <w:lang w:eastAsia="en-US"/>
              </w:rPr>
            </w:pPr>
            <w:r w:rsidRPr="006B12DF">
              <w:rPr>
                <w:lang w:eastAsia="en-US"/>
              </w:rPr>
              <w:t>4 816,80</w:t>
            </w:r>
          </w:p>
        </w:tc>
      </w:tr>
      <w:tr w:rsidR="006B12DF" w:rsidRPr="006B12DF" w14:paraId="55A57B29" w14:textId="77777777" w:rsidTr="006B12DF">
        <w:trPr>
          <w:gridAfter w:val="1"/>
          <w:wAfter w:w="78" w:type="dxa"/>
          <w:trHeight w:val="93"/>
          <w:jc w:val="center"/>
        </w:trPr>
        <w:tc>
          <w:tcPr>
            <w:tcW w:w="1823" w:type="dxa"/>
            <w:vMerge/>
          </w:tcPr>
          <w:p w14:paraId="47829422" w14:textId="77777777" w:rsidR="006B12DF" w:rsidRPr="006B12DF" w:rsidRDefault="006B12DF" w:rsidP="006B12DF">
            <w:pPr>
              <w:rPr>
                <w:bCs/>
                <w:kern w:val="32"/>
                <w:sz w:val="22"/>
                <w:szCs w:val="22"/>
                <w:lang w:eastAsia="en-US"/>
              </w:rPr>
            </w:pPr>
          </w:p>
        </w:tc>
        <w:tc>
          <w:tcPr>
            <w:tcW w:w="1457" w:type="dxa"/>
            <w:gridSpan w:val="3"/>
          </w:tcPr>
          <w:p w14:paraId="7779B4EA" w14:textId="77777777" w:rsidR="006B12DF" w:rsidRPr="006B12DF" w:rsidRDefault="006B12DF" w:rsidP="006B12DF">
            <w:pPr>
              <w:tabs>
                <w:tab w:val="left" w:pos="3052"/>
              </w:tabs>
              <w:ind w:hanging="108"/>
              <w:jc w:val="center"/>
            </w:pPr>
            <w:r w:rsidRPr="006B12DF">
              <w:t>с 01.07.2024</w:t>
            </w:r>
          </w:p>
        </w:tc>
        <w:tc>
          <w:tcPr>
            <w:tcW w:w="3152" w:type="dxa"/>
            <w:vAlign w:val="center"/>
          </w:tcPr>
          <w:p w14:paraId="131E69AD" w14:textId="77777777" w:rsidR="006B12DF" w:rsidRPr="006B12DF" w:rsidRDefault="006B12DF" w:rsidP="006B12DF">
            <w:pPr>
              <w:jc w:val="center"/>
              <w:rPr>
                <w:lang w:eastAsia="en-US"/>
              </w:rPr>
            </w:pPr>
            <w:r w:rsidRPr="006B12DF">
              <w:rPr>
                <w:lang w:eastAsia="en-US"/>
              </w:rPr>
              <w:t>52,33</w:t>
            </w:r>
          </w:p>
        </w:tc>
        <w:tc>
          <w:tcPr>
            <w:tcW w:w="3101" w:type="dxa"/>
            <w:vAlign w:val="center"/>
          </w:tcPr>
          <w:p w14:paraId="10C8BE49" w14:textId="77777777" w:rsidR="006B12DF" w:rsidRPr="006B12DF" w:rsidRDefault="006B12DF" w:rsidP="006B12DF">
            <w:pPr>
              <w:jc w:val="center"/>
              <w:rPr>
                <w:lang w:eastAsia="en-US"/>
              </w:rPr>
            </w:pPr>
            <w:r w:rsidRPr="006B12DF">
              <w:rPr>
                <w:lang w:eastAsia="en-US"/>
              </w:rPr>
              <w:t>62,80</w:t>
            </w:r>
          </w:p>
        </w:tc>
        <w:tc>
          <w:tcPr>
            <w:tcW w:w="2228" w:type="dxa"/>
            <w:vAlign w:val="center"/>
          </w:tcPr>
          <w:p w14:paraId="00389EFC" w14:textId="77777777" w:rsidR="006B12DF" w:rsidRPr="006B12DF" w:rsidRDefault="006B12DF" w:rsidP="006B12DF">
            <w:pPr>
              <w:jc w:val="center"/>
              <w:rPr>
                <w:lang w:eastAsia="en-US"/>
              </w:rPr>
            </w:pPr>
            <w:r w:rsidRPr="006B12DF">
              <w:rPr>
                <w:lang w:eastAsia="en-US"/>
              </w:rPr>
              <w:t>4 042,60</w:t>
            </w:r>
          </w:p>
        </w:tc>
        <w:tc>
          <w:tcPr>
            <w:tcW w:w="2190" w:type="dxa"/>
            <w:vAlign w:val="center"/>
          </w:tcPr>
          <w:p w14:paraId="1737E053" w14:textId="77777777" w:rsidR="006B12DF" w:rsidRPr="006B12DF" w:rsidRDefault="006B12DF" w:rsidP="006B12DF">
            <w:pPr>
              <w:jc w:val="center"/>
              <w:rPr>
                <w:lang w:eastAsia="en-US"/>
              </w:rPr>
            </w:pPr>
            <w:r w:rsidRPr="006B12DF">
              <w:rPr>
                <w:lang w:eastAsia="en-US"/>
              </w:rPr>
              <w:t>4 851,12</w:t>
            </w:r>
          </w:p>
        </w:tc>
      </w:tr>
      <w:tr w:rsidR="006B12DF" w:rsidRPr="006B12DF" w14:paraId="5CE23CAF" w14:textId="77777777" w:rsidTr="006B12DF">
        <w:trPr>
          <w:gridAfter w:val="1"/>
          <w:wAfter w:w="78" w:type="dxa"/>
          <w:trHeight w:val="93"/>
          <w:jc w:val="center"/>
        </w:trPr>
        <w:tc>
          <w:tcPr>
            <w:tcW w:w="1823" w:type="dxa"/>
            <w:vMerge/>
          </w:tcPr>
          <w:p w14:paraId="4872C624" w14:textId="77777777" w:rsidR="006B12DF" w:rsidRPr="006B12DF" w:rsidRDefault="006B12DF" w:rsidP="006B12DF">
            <w:pPr>
              <w:rPr>
                <w:bCs/>
                <w:kern w:val="32"/>
                <w:sz w:val="22"/>
                <w:szCs w:val="22"/>
                <w:lang w:eastAsia="en-US"/>
              </w:rPr>
            </w:pPr>
          </w:p>
        </w:tc>
        <w:tc>
          <w:tcPr>
            <w:tcW w:w="1457" w:type="dxa"/>
            <w:gridSpan w:val="3"/>
          </w:tcPr>
          <w:p w14:paraId="762834DB" w14:textId="77777777" w:rsidR="006B12DF" w:rsidRPr="006B12DF" w:rsidRDefault="006B12DF" w:rsidP="006B12DF">
            <w:pPr>
              <w:tabs>
                <w:tab w:val="left" w:pos="3052"/>
              </w:tabs>
              <w:ind w:hanging="108"/>
              <w:jc w:val="center"/>
            </w:pPr>
            <w:r w:rsidRPr="006B12DF">
              <w:t>с 01.01.2025</w:t>
            </w:r>
          </w:p>
        </w:tc>
        <w:tc>
          <w:tcPr>
            <w:tcW w:w="3152" w:type="dxa"/>
            <w:vAlign w:val="center"/>
          </w:tcPr>
          <w:p w14:paraId="7F80B755" w14:textId="77777777" w:rsidR="006B12DF" w:rsidRPr="006B12DF" w:rsidRDefault="006B12DF" w:rsidP="006B12DF">
            <w:pPr>
              <w:jc w:val="center"/>
              <w:rPr>
                <w:lang w:eastAsia="en-US"/>
              </w:rPr>
            </w:pPr>
            <w:r w:rsidRPr="006B12DF">
              <w:rPr>
                <w:lang w:eastAsia="en-US"/>
              </w:rPr>
              <w:t>52,33</w:t>
            </w:r>
          </w:p>
        </w:tc>
        <w:tc>
          <w:tcPr>
            <w:tcW w:w="3101" w:type="dxa"/>
            <w:vAlign w:val="center"/>
          </w:tcPr>
          <w:p w14:paraId="080628CD" w14:textId="77777777" w:rsidR="006B12DF" w:rsidRPr="006B12DF" w:rsidRDefault="006B12DF" w:rsidP="006B12DF">
            <w:pPr>
              <w:jc w:val="center"/>
              <w:rPr>
                <w:lang w:eastAsia="en-US"/>
              </w:rPr>
            </w:pPr>
            <w:r w:rsidRPr="006B12DF">
              <w:rPr>
                <w:lang w:eastAsia="en-US"/>
              </w:rPr>
              <w:t>62,80</w:t>
            </w:r>
          </w:p>
        </w:tc>
        <w:tc>
          <w:tcPr>
            <w:tcW w:w="2228" w:type="dxa"/>
            <w:vAlign w:val="center"/>
          </w:tcPr>
          <w:p w14:paraId="6F57E9C1" w14:textId="77777777" w:rsidR="006B12DF" w:rsidRPr="006B12DF" w:rsidRDefault="006B12DF" w:rsidP="006B12DF">
            <w:pPr>
              <w:jc w:val="center"/>
              <w:rPr>
                <w:lang w:eastAsia="en-US"/>
              </w:rPr>
            </w:pPr>
            <w:r w:rsidRPr="006B12DF">
              <w:rPr>
                <w:lang w:eastAsia="en-US"/>
              </w:rPr>
              <w:t>4 042,60</w:t>
            </w:r>
          </w:p>
        </w:tc>
        <w:tc>
          <w:tcPr>
            <w:tcW w:w="2190" w:type="dxa"/>
            <w:vAlign w:val="center"/>
          </w:tcPr>
          <w:p w14:paraId="1AAF948A" w14:textId="77777777" w:rsidR="006B12DF" w:rsidRPr="006B12DF" w:rsidRDefault="006B12DF" w:rsidP="006B12DF">
            <w:pPr>
              <w:jc w:val="center"/>
              <w:rPr>
                <w:lang w:eastAsia="en-US"/>
              </w:rPr>
            </w:pPr>
            <w:r w:rsidRPr="006B12DF">
              <w:rPr>
                <w:lang w:eastAsia="en-US"/>
              </w:rPr>
              <w:t>4 851,12</w:t>
            </w:r>
          </w:p>
        </w:tc>
      </w:tr>
      <w:tr w:rsidR="006B12DF" w:rsidRPr="006B12DF" w14:paraId="00CDC91C" w14:textId="77777777" w:rsidTr="006B12DF">
        <w:trPr>
          <w:gridAfter w:val="1"/>
          <w:wAfter w:w="78" w:type="dxa"/>
          <w:trHeight w:val="93"/>
          <w:jc w:val="center"/>
        </w:trPr>
        <w:tc>
          <w:tcPr>
            <w:tcW w:w="1823" w:type="dxa"/>
            <w:vMerge/>
          </w:tcPr>
          <w:p w14:paraId="6E3EFB82" w14:textId="77777777" w:rsidR="006B12DF" w:rsidRPr="006B12DF" w:rsidRDefault="006B12DF" w:rsidP="006B12DF">
            <w:pPr>
              <w:rPr>
                <w:bCs/>
                <w:kern w:val="32"/>
                <w:sz w:val="22"/>
                <w:szCs w:val="22"/>
                <w:lang w:eastAsia="en-US"/>
              </w:rPr>
            </w:pPr>
          </w:p>
        </w:tc>
        <w:tc>
          <w:tcPr>
            <w:tcW w:w="1457" w:type="dxa"/>
            <w:gridSpan w:val="3"/>
          </w:tcPr>
          <w:p w14:paraId="0143A6B0" w14:textId="77777777" w:rsidR="006B12DF" w:rsidRPr="006B12DF" w:rsidRDefault="006B12DF" w:rsidP="006B12DF">
            <w:pPr>
              <w:tabs>
                <w:tab w:val="left" w:pos="3052"/>
              </w:tabs>
              <w:ind w:hanging="108"/>
              <w:jc w:val="center"/>
            </w:pPr>
            <w:r w:rsidRPr="006B12DF">
              <w:t>с 01.07.2025</w:t>
            </w:r>
          </w:p>
        </w:tc>
        <w:tc>
          <w:tcPr>
            <w:tcW w:w="3152" w:type="dxa"/>
            <w:vAlign w:val="center"/>
          </w:tcPr>
          <w:p w14:paraId="1B5E562D" w14:textId="77777777" w:rsidR="006B12DF" w:rsidRPr="006B12DF" w:rsidRDefault="006B12DF" w:rsidP="006B12DF">
            <w:pPr>
              <w:jc w:val="center"/>
              <w:rPr>
                <w:lang w:eastAsia="en-US"/>
              </w:rPr>
            </w:pPr>
            <w:r w:rsidRPr="006B12DF">
              <w:rPr>
                <w:lang w:eastAsia="en-US"/>
              </w:rPr>
              <w:t>53,98</w:t>
            </w:r>
          </w:p>
        </w:tc>
        <w:tc>
          <w:tcPr>
            <w:tcW w:w="3101" w:type="dxa"/>
            <w:vAlign w:val="center"/>
          </w:tcPr>
          <w:p w14:paraId="0D1CC495" w14:textId="77777777" w:rsidR="006B12DF" w:rsidRPr="006B12DF" w:rsidRDefault="006B12DF" w:rsidP="006B12DF">
            <w:pPr>
              <w:jc w:val="center"/>
              <w:rPr>
                <w:lang w:eastAsia="en-US"/>
              </w:rPr>
            </w:pPr>
            <w:r w:rsidRPr="006B12DF">
              <w:rPr>
                <w:lang w:eastAsia="en-US"/>
              </w:rPr>
              <w:t>64,78</w:t>
            </w:r>
          </w:p>
        </w:tc>
        <w:tc>
          <w:tcPr>
            <w:tcW w:w="2228" w:type="dxa"/>
            <w:vAlign w:val="center"/>
          </w:tcPr>
          <w:p w14:paraId="23AE4B01" w14:textId="77777777" w:rsidR="006B12DF" w:rsidRPr="006B12DF" w:rsidRDefault="006B12DF" w:rsidP="006B12DF">
            <w:pPr>
              <w:jc w:val="center"/>
              <w:rPr>
                <w:lang w:eastAsia="en-US"/>
              </w:rPr>
            </w:pPr>
            <w:r w:rsidRPr="006B12DF">
              <w:rPr>
                <w:lang w:eastAsia="en-US"/>
              </w:rPr>
              <w:t>4 177,49</w:t>
            </w:r>
          </w:p>
        </w:tc>
        <w:tc>
          <w:tcPr>
            <w:tcW w:w="2190" w:type="dxa"/>
            <w:vAlign w:val="center"/>
          </w:tcPr>
          <w:p w14:paraId="70803067" w14:textId="77777777" w:rsidR="006B12DF" w:rsidRPr="006B12DF" w:rsidRDefault="006B12DF" w:rsidP="006B12DF">
            <w:pPr>
              <w:jc w:val="center"/>
              <w:rPr>
                <w:lang w:eastAsia="en-US"/>
              </w:rPr>
            </w:pPr>
            <w:r w:rsidRPr="006B12DF">
              <w:rPr>
                <w:lang w:eastAsia="en-US"/>
              </w:rPr>
              <w:t>5 012,99</w:t>
            </w:r>
          </w:p>
        </w:tc>
      </w:tr>
      <w:tr w:rsidR="006B12DF" w:rsidRPr="006B12DF" w14:paraId="04628436" w14:textId="77777777" w:rsidTr="006B12DF">
        <w:trPr>
          <w:gridAfter w:val="1"/>
          <w:wAfter w:w="78" w:type="dxa"/>
          <w:trHeight w:val="93"/>
          <w:jc w:val="center"/>
        </w:trPr>
        <w:tc>
          <w:tcPr>
            <w:tcW w:w="1823" w:type="dxa"/>
            <w:vMerge/>
          </w:tcPr>
          <w:p w14:paraId="71A8DF68" w14:textId="77777777" w:rsidR="006B12DF" w:rsidRPr="006B12DF" w:rsidRDefault="006B12DF" w:rsidP="006B12DF">
            <w:pPr>
              <w:rPr>
                <w:bCs/>
                <w:kern w:val="32"/>
                <w:sz w:val="22"/>
                <w:szCs w:val="22"/>
                <w:lang w:eastAsia="en-US"/>
              </w:rPr>
            </w:pPr>
          </w:p>
        </w:tc>
        <w:tc>
          <w:tcPr>
            <w:tcW w:w="1457" w:type="dxa"/>
            <w:gridSpan w:val="3"/>
          </w:tcPr>
          <w:p w14:paraId="768F8760" w14:textId="77777777" w:rsidR="006B12DF" w:rsidRPr="006B12DF" w:rsidRDefault="006B12DF" w:rsidP="006B12DF">
            <w:pPr>
              <w:tabs>
                <w:tab w:val="left" w:pos="3052"/>
              </w:tabs>
              <w:ind w:hanging="108"/>
              <w:jc w:val="center"/>
            </w:pPr>
            <w:r w:rsidRPr="006B12DF">
              <w:t>с 01.01.2026</w:t>
            </w:r>
          </w:p>
        </w:tc>
        <w:tc>
          <w:tcPr>
            <w:tcW w:w="3152" w:type="dxa"/>
            <w:vAlign w:val="center"/>
          </w:tcPr>
          <w:p w14:paraId="7B495725" w14:textId="77777777" w:rsidR="006B12DF" w:rsidRPr="006B12DF" w:rsidRDefault="006B12DF" w:rsidP="006B12DF">
            <w:pPr>
              <w:jc w:val="center"/>
              <w:rPr>
                <w:lang w:eastAsia="en-US"/>
              </w:rPr>
            </w:pPr>
            <w:r w:rsidRPr="006B12DF">
              <w:rPr>
                <w:lang w:eastAsia="en-US"/>
              </w:rPr>
              <w:t>53,98</w:t>
            </w:r>
          </w:p>
        </w:tc>
        <w:tc>
          <w:tcPr>
            <w:tcW w:w="3101" w:type="dxa"/>
            <w:vAlign w:val="center"/>
          </w:tcPr>
          <w:p w14:paraId="47A12E96" w14:textId="77777777" w:rsidR="006B12DF" w:rsidRPr="006B12DF" w:rsidRDefault="006B12DF" w:rsidP="006B12DF">
            <w:pPr>
              <w:jc w:val="center"/>
              <w:rPr>
                <w:lang w:eastAsia="en-US"/>
              </w:rPr>
            </w:pPr>
            <w:r w:rsidRPr="006B12DF">
              <w:rPr>
                <w:lang w:eastAsia="en-US"/>
              </w:rPr>
              <w:t>64,78</w:t>
            </w:r>
          </w:p>
        </w:tc>
        <w:tc>
          <w:tcPr>
            <w:tcW w:w="2228" w:type="dxa"/>
            <w:vAlign w:val="center"/>
          </w:tcPr>
          <w:p w14:paraId="0D850BFC" w14:textId="77777777" w:rsidR="006B12DF" w:rsidRPr="006B12DF" w:rsidRDefault="006B12DF" w:rsidP="006B12DF">
            <w:pPr>
              <w:jc w:val="center"/>
              <w:rPr>
                <w:lang w:eastAsia="en-US"/>
              </w:rPr>
            </w:pPr>
            <w:r w:rsidRPr="006B12DF">
              <w:rPr>
                <w:lang w:eastAsia="en-US"/>
              </w:rPr>
              <w:t>4 177,49</w:t>
            </w:r>
          </w:p>
        </w:tc>
        <w:tc>
          <w:tcPr>
            <w:tcW w:w="2190" w:type="dxa"/>
            <w:vAlign w:val="center"/>
          </w:tcPr>
          <w:p w14:paraId="44296DB5" w14:textId="77777777" w:rsidR="006B12DF" w:rsidRPr="006B12DF" w:rsidRDefault="006B12DF" w:rsidP="006B12DF">
            <w:pPr>
              <w:jc w:val="center"/>
              <w:rPr>
                <w:lang w:eastAsia="en-US"/>
              </w:rPr>
            </w:pPr>
            <w:r w:rsidRPr="006B12DF">
              <w:rPr>
                <w:lang w:eastAsia="en-US"/>
              </w:rPr>
              <w:t>5 012,99</w:t>
            </w:r>
          </w:p>
        </w:tc>
      </w:tr>
      <w:tr w:rsidR="006B12DF" w:rsidRPr="006B12DF" w14:paraId="79816AA3" w14:textId="77777777" w:rsidTr="006B12DF">
        <w:trPr>
          <w:gridAfter w:val="1"/>
          <w:wAfter w:w="78" w:type="dxa"/>
          <w:trHeight w:val="93"/>
          <w:jc w:val="center"/>
        </w:trPr>
        <w:tc>
          <w:tcPr>
            <w:tcW w:w="1823" w:type="dxa"/>
            <w:vMerge/>
          </w:tcPr>
          <w:p w14:paraId="5276BBB8" w14:textId="77777777" w:rsidR="006B12DF" w:rsidRPr="006B12DF" w:rsidRDefault="006B12DF" w:rsidP="006B12DF">
            <w:pPr>
              <w:rPr>
                <w:bCs/>
                <w:kern w:val="32"/>
                <w:sz w:val="22"/>
                <w:szCs w:val="22"/>
                <w:lang w:eastAsia="en-US"/>
              </w:rPr>
            </w:pPr>
          </w:p>
        </w:tc>
        <w:tc>
          <w:tcPr>
            <w:tcW w:w="1457" w:type="dxa"/>
            <w:gridSpan w:val="3"/>
          </w:tcPr>
          <w:p w14:paraId="300C7336" w14:textId="77777777" w:rsidR="006B12DF" w:rsidRPr="006B12DF" w:rsidRDefault="006B12DF" w:rsidP="006B12DF">
            <w:pPr>
              <w:tabs>
                <w:tab w:val="left" w:pos="3052"/>
              </w:tabs>
              <w:ind w:hanging="108"/>
              <w:jc w:val="center"/>
            </w:pPr>
            <w:r w:rsidRPr="006B12DF">
              <w:t>с 01.07.2026</w:t>
            </w:r>
          </w:p>
        </w:tc>
        <w:tc>
          <w:tcPr>
            <w:tcW w:w="3152" w:type="dxa"/>
            <w:vAlign w:val="center"/>
          </w:tcPr>
          <w:p w14:paraId="68ACB1A3" w14:textId="77777777" w:rsidR="006B12DF" w:rsidRPr="006B12DF" w:rsidRDefault="006B12DF" w:rsidP="006B12DF">
            <w:pPr>
              <w:jc w:val="center"/>
              <w:rPr>
                <w:lang w:eastAsia="en-US"/>
              </w:rPr>
            </w:pPr>
            <w:r w:rsidRPr="006B12DF">
              <w:rPr>
                <w:lang w:eastAsia="en-US"/>
              </w:rPr>
              <w:t>55,75</w:t>
            </w:r>
          </w:p>
        </w:tc>
        <w:tc>
          <w:tcPr>
            <w:tcW w:w="3101" w:type="dxa"/>
            <w:vAlign w:val="center"/>
          </w:tcPr>
          <w:p w14:paraId="44279DF2" w14:textId="77777777" w:rsidR="006B12DF" w:rsidRPr="006B12DF" w:rsidRDefault="006B12DF" w:rsidP="006B12DF">
            <w:pPr>
              <w:jc w:val="center"/>
              <w:rPr>
                <w:lang w:eastAsia="en-US"/>
              </w:rPr>
            </w:pPr>
            <w:r w:rsidRPr="006B12DF">
              <w:rPr>
                <w:lang w:eastAsia="en-US"/>
              </w:rPr>
              <w:t>66,90</w:t>
            </w:r>
          </w:p>
        </w:tc>
        <w:tc>
          <w:tcPr>
            <w:tcW w:w="2228" w:type="dxa"/>
            <w:vAlign w:val="center"/>
          </w:tcPr>
          <w:p w14:paraId="3EE31DB0" w14:textId="77777777" w:rsidR="006B12DF" w:rsidRPr="006B12DF" w:rsidRDefault="006B12DF" w:rsidP="006B12DF">
            <w:pPr>
              <w:jc w:val="center"/>
              <w:rPr>
                <w:lang w:eastAsia="en-US"/>
              </w:rPr>
            </w:pPr>
            <w:r w:rsidRPr="006B12DF">
              <w:rPr>
                <w:lang w:eastAsia="en-US"/>
              </w:rPr>
              <w:t>4 269,51</w:t>
            </w:r>
          </w:p>
        </w:tc>
        <w:tc>
          <w:tcPr>
            <w:tcW w:w="2190" w:type="dxa"/>
            <w:vAlign w:val="center"/>
          </w:tcPr>
          <w:p w14:paraId="29F6BB6F" w14:textId="77777777" w:rsidR="006B12DF" w:rsidRPr="006B12DF" w:rsidRDefault="006B12DF" w:rsidP="006B12DF">
            <w:pPr>
              <w:jc w:val="center"/>
              <w:rPr>
                <w:lang w:eastAsia="en-US"/>
              </w:rPr>
            </w:pPr>
            <w:r w:rsidRPr="006B12DF">
              <w:rPr>
                <w:lang w:eastAsia="en-US"/>
              </w:rPr>
              <w:t>5 123,41</w:t>
            </w:r>
          </w:p>
        </w:tc>
      </w:tr>
      <w:tr w:rsidR="006B12DF" w:rsidRPr="006B12DF" w14:paraId="52394DAA" w14:textId="77777777" w:rsidTr="006B12DF">
        <w:trPr>
          <w:gridAfter w:val="1"/>
          <w:wAfter w:w="78" w:type="dxa"/>
          <w:trHeight w:val="93"/>
          <w:jc w:val="center"/>
        </w:trPr>
        <w:tc>
          <w:tcPr>
            <w:tcW w:w="1823" w:type="dxa"/>
            <w:vMerge/>
          </w:tcPr>
          <w:p w14:paraId="74E4DCD5" w14:textId="77777777" w:rsidR="006B12DF" w:rsidRPr="006B12DF" w:rsidRDefault="006B12DF" w:rsidP="006B12DF">
            <w:pPr>
              <w:rPr>
                <w:bCs/>
                <w:kern w:val="32"/>
                <w:sz w:val="22"/>
                <w:szCs w:val="22"/>
                <w:lang w:eastAsia="en-US"/>
              </w:rPr>
            </w:pPr>
          </w:p>
        </w:tc>
        <w:tc>
          <w:tcPr>
            <w:tcW w:w="1457" w:type="dxa"/>
            <w:gridSpan w:val="3"/>
          </w:tcPr>
          <w:p w14:paraId="0AF8CDB2" w14:textId="77777777" w:rsidR="006B12DF" w:rsidRPr="006B12DF" w:rsidRDefault="006B12DF" w:rsidP="006B12DF">
            <w:pPr>
              <w:tabs>
                <w:tab w:val="left" w:pos="3052"/>
              </w:tabs>
              <w:ind w:hanging="108"/>
              <w:jc w:val="center"/>
            </w:pPr>
            <w:r w:rsidRPr="006B12DF">
              <w:t>с 01.01.2027</w:t>
            </w:r>
          </w:p>
        </w:tc>
        <w:tc>
          <w:tcPr>
            <w:tcW w:w="3152" w:type="dxa"/>
            <w:vAlign w:val="center"/>
          </w:tcPr>
          <w:p w14:paraId="05F7D1F3" w14:textId="77777777" w:rsidR="006B12DF" w:rsidRPr="006B12DF" w:rsidRDefault="006B12DF" w:rsidP="006B12DF">
            <w:pPr>
              <w:jc w:val="center"/>
              <w:rPr>
                <w:lang w:eastAsia="en-US"/>
              </w:rPr>
            </w:pPr>
            <w:r w:rsidRPr="006B12DF">
              <w:rPr>
                <w:lang w:eastAsia="en-US"/>
              </w:rPr>
              <w:t>55,75</w:t>
            </w:r>
          </w:p>
        </w:tc>
        <w:tc>
          <w:tcPr>
            <w:tcW w:w="3101" w:type="dxa"/>
            <w:vAlign w:val="center"/>
          </w:tcPr>
          <w:p w14:paraId="0F3E182B" w14:textId="77777777" w:rsidR="006B12DF" w:rsidRPr="006B12DF" w:rsidRDefault="006B12DF" w:rsidP="006B12DF">
            <w:pPr>
              <w:jc w:val="center"/>
              <w:rPr>
                <w:lang w:eastAsia="en-US"/>
              </w:rPr>
            </w:pPr>
            <w:r w:rsidRPr="006B12DF">
              <w:rPr>
                <w:lang w:eastAsia="en-US"/>
              </w:rPr>
              <w:t>66,90</w:t>
            </w:r>
          </w:p>
        </w:tc>
        <w:tc>
          <w:tcPr>
            <w:tcW w:w="2228" w:type="dxa"/>
            <w:vAlign w:val="center"/>
          </w:tcPr>
          <w:p w14:paraId="5C31E8A2" w14:textId="77777777" w:rsidR="006B12DF" w:rsidRPr="006B12DF" w:rsidRDefault="006B12DF" w:rsidP="006B12DF">
            <w:pPr>
              <w:jc w:val="center"/>
              <w:rPr>
                <w:lang w:eastAsia="en-US"/>
              </w:rPr>
            </w:pPr>
            <w:r w:rsidRPr="006B12DF">
              <w:rPr>
                <w:lang w:eastAsia="en-US"/>
              </w:rPr>
              <w:t>4 269,51</w:t>
            </w:r>
          </w:p>
        </w:tc>
        <w:tc>
          <w:tcPr>
            <w:tcW w:w="2190" w:type="dxa"/>
            <w:vAlign w:val="center"/>
          </w:tcPr>
          <w:p w14:paraId="01B685D8" w14:textId="77777777" w:rsidR="006B12DF" w:rsidRPr="006B12DF" w:rsidRDefault="006B12DF" w:rsidP="006B12DF">
            <w:pPr>
              <w:jc w:val="center"/>
              <w:rPr>
                <w:lang w:eastAsia="en-US"/>
              </w:rPr>
            </w:pPr>
            <w:r w:rsidRPr="006B12DF">
              <w:rPr>
                <w:lang w:eastAsia="en-US"/>
              </w:rPr>
              <w:t>5 123,41</w:t>
            </w:r>
          </w:p>
        </w:tc>
      </w:tr>
      <w:tr w:rsidR="006B12DF" w:rsidRPr="006B12DF" w14:paraId="19B8AFA7" w14:textId="77777777" w:rsidTr="006B12DF">
        <w:trPr>
          <w:gridAfter w:val="1"/>
          <w:wAfter w:w="78" w:type="dxa"/>
          <w:trHeight w:val="93"/>
          <w:jc w:val="center"/>
        </w:trPr>
        <w:tc>
          <w:tcPr>
            <w:tcW w:w="1823" w:type="dxa"/>
            <w:vMerge/>
          </w:tcPr>
          <w:p w14:paraId="7B655450" w14:textId="77777777" w:rsidR="006B12DF" w:rsidRPr="006B12DF" w:rsidRDefault="006B12DF" w:rsidP="006B12DF">
            <w:pPr>
              <w:rPr>
                <w:bCs/>
                <w:kern w:val="32"/>
                <w:sz w:val="22"/>
                <w:szCs w:val="22"/>
                <w:lang w:eastAsia="en-US"/>
              </w:rPr>
            </w:pPr>
          </w:p>
        </w:tc>
        <w:tc>
          <w:tcPr>
            <w:tcW w:w="1457" w:type="dxa"/>
            <w:gridSpan w:val="3"/>
          </w:tcPr>
          <w:p w14:paraId="796084EF" w14:textId="77777777" w:rsidR="006B12DF" w:rsidRPr="006B12DF" w:rsidRDefault="006B12DF" w:rsidP="006B12DF">
            <w:pPr>
              <w:tabs>
                <w:tab w:val="left" w:pos="3052"/>
              </w:tabs>
              <w:ind w:hanging="108"/>
              <w:jc w:val="center"/>
            </w:pPr>
            <w:r w:rsidRPr="006B12DF">
              <w:t>с 01.07.2027</w:t>
            </w:r>
          </w:p>
        </w:tc>
        <w:tc>
          <w:tcPr>
            <w:tcW w:w="3152" w:type="dxa"/>
            <w:vAlign w:val="center"/>
          </w:tcPr>
          <w:p w14:paraId="06D8B90B" w14:textId="77777777" w:rsidR="006B12DF" w:rsidRPr="006B12DF" w:rsidRDefault="006B12DF" w:rsidP="006B12DF">
            <w:pPr>
              <w:jc w:val="center"/>
              <w:rPr>
                <w:lang w:eastAsia="en-US"/>
              </w:rPr>
            </w:pPr>
            <w:r w:rsidRPr="006B12DF">
              <w:rPr>
                <w:lang w:eastAsia="en-US"/>
              </w:rPr>
              <w:t>57,69</w:t>
            </w:r>
          </w:p>
        </w:tc>
        <w:tc>
          <w:tcPr>
            <w:tcW w:w="3101" w:type="dxa"/>
            <w:vAlign w:val="center"/>
          </w:tcPr>
          <w:p w14:paraId="433F83FB" w14:textId="77777777" w:rsidR="006B12DF" w:rsidRPr="006B12DF" w:rsidRDefault="006B12DF" w:rsidP="006B12DF">
            <w:pPr>
              <w:jc w:val="center"/>
              <w:rPr>
                <w:lang w:eastAsia="en-US"/>
              </w:rPr>
            </w:pPr>
            <w:r w:rsidRPr="006B12DF">
              <w:rPr>
                <w:lang w:eastAsia="en-US"/>
              </w:rPr>
              <w:t>69,23</w:t>
            </w:r>
          </w:p>
        </w:tc>
        <w:tc>
          <w:tcPr>
            <w:tcW w:w="2228" w:type="dxa"/>
            <w:vAlign w:val="center"/>
          </w:tcPr>
          <w:p w14:paraId="76B71BBB" w14:textId="77777777" w:rsidR="006B12DF" w:rsidRPr="006B12DF" w:rsidRDefault="006B12DF" w:rsidP="006B12DF">
            <w:pPr>
              <w:jc w:val="center"/>
              <w:rPr>
                <w:lang w:eastAsia="en-US"/>
              </w:rPr>
            </w:pPr>
            <w:r w:rsidRPr="006B12DF">
              <w:rPr>
                <w:lang w:eastAsia="en-US"/>
              </w:rPr>
              <w:t>4 430,64</w:t>
            </w:r>
          </w:p>
        </w:tc>
        <w:tc>
          <w:tcPr>
            <w:tcW w:w="2190" w:type="dxa"/>
            <w:vAlign w:val="center"/>
          </w:tcPr>
          <w:p w14:paraId="69AFD62F" w14:textId="77777777" w:rsidR="006B12DF" w:rsidRPr="006B12DF" w:rsidRDefault="006B12DF" w:rsidP="006B12DF">
            <w:pPr>
              <w:jc w:val="center"/>
              <w:rPr>
                <w:lang w:eastAsia="en-US"/>
              </w:rPr>
            </w:pPr>
            <w:r w:rsidRPr="006B12DF">
              <w:rPr>
                <w:lang w:eastAsia="en-US"/>
              </w:rPr>
              <w:t>5 316,77</w:t>
            </w:r>
          </w:p>
        </w:tc>
      </w:tr>
      <w:tr w:rsidR="006B12DF" w:rsidRPr="006B12DF" w14:paraId="37C4959B" w14:textId="77777777" w:rsidTr="006B12DF">
        <w:trPr>
          <w:gridAfter w:val="1"/>
          <w:wAfter w:w="78" w:type="dxa"/>
          <w:trHeight w:val="93"/>
          <w:jc w:val="center"/>
        </w:trPr>
        <w:tc>
          <w:tcPr>
            <w:tcW w:w="1823" w:type="dxa"/>
            <w:vMerge/>
          </w:tcPr>
          <w:p w14:paraId="5D3766B1" w14:textId="77777777" w:rsidR="006B12DF" w:rsidRPr="006B12DF" w:rsidRDefault="006B12DF" w:rsidP="006B12DF">
            <w:pPr>
              <w:rPr>
                <w:bCs/>
                <w:kern w:val="32"/>
                <w:sz w:val="22"/>
                <w:szCs w:val="22"/>
                <w:lang w:eastAsia="en-US"/>
              </w:rPr>
            </w:pPr>
          </w:p>
        </w:tc>
        <w:tc>
          <w:tcPr>
            <w:tcW w:w="1457" w:type="dxa"/>
            <w:gridSpan w:val="3"/>
          </w:tcPr>
          <w:p w14:paraId="316B8A04" w14:textId="77777777" w:rsidR="006B12DF" w:rsidRPr="006B12DF" w:rsidRDefault="006B12DF" w:rsidP="006B12DF">
            <w:pPr>
              <w:tabs>
                <w:tab w:val="left" w:pos="3052"/>
              </w:tabs>
              <w:ind w:hanging="108"/>
              <w:jc w:val="center"/>
            </w:pPr>
            <w:r w:rsidRPr="006B12DF">
              <w:t>с 01.01.2028</w:t>
            </w:r>
          </w:p>
        </w:tc>
        <w:tc>
          <w:tcPr>
            <w:tcW w:w="3152" w:type="dxa"/>
            <w:vAlign w:val="center"/>
          </w:tcPr>
          <w:p w14:paraId="059A7CA5" w14:textId="77777777" w:rsidR="006B12DF" w:rsidRPr="006B12DF" w:rsidRDefault="006B12DF" w:rsidP="006B12DF">
            <w:pPr>
              <w:jc w:val="center"/>
              <w:rPr>
                <w:lang w:eastAsia="en-US"/>
              </w:rPr>
            </w:pPr>
            <w:r w:rsidRPr="006B12DF">
              <w:rPr>
                <w:lang w:eastAsia="en-US"/>
              </w:rPr>
              <w:t>57,69</w:t>
            </w:r>
          </w:p>
        </w:tc>
        <w:tc>
          <w:tcPr>
            <w:tcW w:w="3101" w:type="dxa"/>
            <w:vAlign w:val="center"/>
          </w:tcPr>
          <w:p w14:paraId="12AC7A78" w14:textId="77777777" w:rsidR="006B12DF" w:rsidRPr="006B12DF" w:rsidRDefault="006B12DF" w:rsidP="006B12DF">
            <w:pPr>
              <w:jc w:val="center"/>
              <w:rPr>
                <w:lang w:eastAsia="en-US"/>
              </w:rPr>
            </w:pPr>
            <w:r w:rsidRPr="006B12DF">
              <w:rPr>
                <w:lang w:eastAsia="en-US"/>
              </w:rPr>
              <w:t>69,23</w:t>
            </w:r>
          </w:p>
        </w:tc>
        <w:tc>
          <w:tcPr>
            <w:tcW w:w="2228" w:type="dxa"/>
            <w:vAlign w:val="center"/>
          </w:tcPr>
          <w:p w14:paraId="7DE30DBB" w14:textId="77777777" w:rsidR="006B12DF" w:rsidRPr="006B12DF" w:rsidRDefault="006B12DF" w:rsidP="006B12DF">
            <w:pPr>
              <w:jc w:val="center"/>
              <w:rPr>
                <w:lang w:eastAsia="en-US"/>
              </w:rPr>
            </w:pPr>
            <w:r w:rsidRPr="006B12DF">
              <w:rPr>
                <w:lang w:eastAsia="en-US"/>
              </w:rPr>
              <w:t>4 430,64</w:t>
            </w:r>
          </w:p>
        </w:tc>
        <w:tc>
          <w:tcPr>
            <w:tcW w:w="2190" w:type="dxa"/>
            <w:vAlign w:val="center"/>
          </w:tcPr>
          <w:p w14:paraId="0A92AB5C" w14:textId="77777777" w:rsidR="006B12DF" w:rsidRPr="006B12DF" w:rsidRDefault="006B12DF" w:rsidP="006B12DF">
            <w:pPr>
              <w:jc w:val="center"/>
              <w:rPr>
                <w:lang w:eastAsia="en-US"/>
              </w:rPr>
            </w:pPr>
            <w:r w:rsidRPr="006B12DF">
              <w:rPr>
                <w:lang w:eastAsia="en-US"/>
              </w:rPr>
              <w:t>5 316,77</w:t>
            </w:r>
          </w:p>
        </w:tc>
      </w:tr>
      <w:tr w:rsidR="006B12DF" w:rsidRPr="006B12DF" w14:paraId="410833CF" w14:textId="77777777" w:rsidTr="006B12DF">
        <w:trPr>
          <w:gridAfter w:val="1"/>
          <w:wAfter w:w="78" w:type="dxa"/>
          <w:trHeight w:val="93"/>
          <w:jc w:val="center"/>
        </w:trPr>
        <w:tc>
          <w:tcPr>
            <w:tcW w:w="1823" w:type="dxa"/>
            <w:vMerge/>
          </w:tcPr>
          <w:p w14:paraId="0BAC2318" w14:textId="77777777" w:rsidR="006B12DF" w:rsidRPr="006B12DF" w:rsidRDefault="006B12DF" w:rsidP="006B12DF">
            <w:pPr>
              <w:rPr>
                <w:bCs/>
                <w:kern w:val="32"/>
                <w:sz w:val="22"/>
                <w:szCs w:val="22"/>
                <w:lang w:eastAsia="en-US"/>
              </w:rPr>
            </w:pPr>
          </w:p>
        </w:tc>
        <w:tc>
          <w:tcPr>
            <w:tcW w:w="1457" w:type="dxa"/>
            <w:gridSpan w:val="3"/>
          </w:tcPr>
          <w:p w14:paraId="65CB03A4" w14:textId="77777777" w:rsidR="006B12DF" w:rsidRPr="006B12DF" w:rsidRDefault="006B12DF" w:rsidP="006B12DF">
            <w:pPr>
              <w:tabs>
                <w:tab w:val="left" w:pos="3052"/>
              </w:tabs>
              <w:ind w:hanging="108"/>
              <w:jc w:val="center"/>
            </w:pPr>
            <w:r w:rsidRPr="006B12DF">
              <w:t>с 01.07.2028</w:t>
            </w:r>
          </w:p>
        </w:tc>
        <w:tc>
          <w:tcPr>
            <w:tcW w:w="3152" w:type="dxa"/>
            <w:vAlign w:val="center"/>
          </w:tcPr>
          <w:p w14:paraId="3857A610" w14:textId="77777777" w:rsidR="006B12DF" w:rsidRPr="006B12DF" w:rsidRDefault="006B12DF" w:rsidP="006B12DF">
            <w:pPr>
              <w:jc w:val="center"/>
              <w:rPr>
                <w:lang w:eastAsia="en-US"/>
              </w:rPr>
            </w:pPr>
            <w:r w:rsidRPr="006B12DF">
              <w:rPr>
                <w:lang w:eastAsia="en-US"/>
              </w:rPr>
              <w:t>59,70</w:t>
            </w:r>
          </w:p>
        </w:tc>
        <w:tc>
          <w:tcPr>
            <w:tcW w:w="3101" w:type="dxa"/>
            <w:vAlign w:val="center"/>
          </w:tcPr>
          <w:p w14:paraId="158A747B" w14:textId="77777777" w:rsidR="006B12DF" w:rsidRPr="006B12DF" w:rsidRDefault="006B12DF" w:rsidP="006B12DF">
            <w:pPr>
              <w:jc w:val="center"/>
              <w:rPr>
                <w:lang w:eastAsia="en-US"/>
              </w:rPr>
            </w:pPr>
            <w:r w:rsidRPr="006B12DF">
              <w:rPr>
                <w:lang w:eastAsia="en-US"/>
              </w:rPr>
              <w:t>71,64</w:t>
            </w:r>
          </w:p>
        </w:tc>
        <w:tc>
          <w:tcPr>
            <w:tcW w:w="2228" w:type="dxa"/>
            <w:vAlign w:val="center"/>
          </w:tcPr>
          <w:p w14:paraId="7BA33CCA" w14:textId="77777777" w:rsidR="006B12DF" w:rsidRPr="006B12DF" w:rsidRDefault="006B12DF" w:rsidP="006B12DF">
            <w:pPr>
              <w:jc w:val="center"/>
              <w:rPr>
                <w:lang w:eastAsia="en-US"/>
              </w:rPr>
            </w:pPr>
            <w:r w:rsidRPr="006B12DF">
              <w:rPr>
                <w:lang w:eastAsia="en-US"/>
              </w:rPr>
              <w:t>4 543,55</w:t>
            </w:r>
          </w:p>
        </w:tc>
        <w:tc>
          <w:tcPr>
            <w:tcW w:w="2190" w:type="dxa"/>
            <w:vAlign w:val="center"/>
          </w:tcPr>
          <w:p w14:paraId="406014BB" w14:textId="77777777" w:rsidR="006B12DF" w:rsidRPr="006B12DF" w:rsidRDefault="006B12DF" w:rsidP="006B12DF">
            <w:pPr>
              <w:jc w:val="center"/>
              <w:rPr>
                <w:lang w:eastAsia="en-US"/>
              </w:rPr>
            </w:pPr>
            <w:r w:rsidRPr="006B12DF">
              <w:rPr>
                <w:lang w:eastAsia="en-US"/>
              </w:rPr>
              <w:t>5 452,26</w:t>
            </w:r>
          </w:p>
        </w:tc>
      </w:tr>
      <w:tr w:rsidR="006B12DF" w:rsidRPr="006B12DF" w14:paraId="6DF04F36" w14:textId="77777777" w:rsidTr="006B12DF">
        <w:trPr>
          <w:jc w:val="center"/>
        </w:trPr>
        <w:tc>
          <w:tcPr>
            <w:tcW w:w="1838" w:type="dxa"/>
            <w:gridSpan w:val="2"/>
            <w:vAlign w:val="center"/>
          </w:tcPr>
          <w:p w14:paraId="72B858EC" w14:textId="77777777" w:rsidR="006B12DF" w:rsidRPr="006B12DF" w:rsidRDefault="006B12DF" w:rsidP="006B12DF">
            <w:pPr>
              <w:ind w:right="110"/>
              <w:jc w:val="center"/>
              <w:rPr>
                <w:bCs/>
                <w:color w:val="000000"/>
                <w:kern w:val="32"/>
                <w:sz w:val="26"/>
                <w:szCs w:val="26"/>
                <w:lang w:eastAsia="en-US"/>
              </w:rPr>
            </w:pPr>
            <w:r w:rsidRPr="006B12DF">
              <w:rPr>
                <w:bCs/>
                <w:color w:val="000000"/>
                <w:kern w:val="32"/>
                <w:sz w:val="26"/>
                <w:szCs w:val="26"/>
                <w:lang w:eastAsia="en-US"/>
              </w:rPr>
              <w:t>1</w:t>
            </w:r>
          </w:p>
        </w:tc>
        <w:tc>
          <w:tcPr>
            <w:tcW w:w="1363" w:type="dxa"/>
            <w:vAlign w:val="center"/>
          </w:tcPr>
          <w:p w14:paraId="253855F0" w14:textId="77777777" w:rsidR="006B12DF" w:rsidRPr="006B12DF" w:rsidRDefault="006B12DF" w:rsidP="006B12DF">
            <w:pPr>
              <w:ind w:right="110"/>
              <w:jc w:val="center"/>
              <w:rPr>
                <w:bCs/>
                <w:color w:val="000000"/>
                <w:kern w:val="32"/>
                <w:sz w:val="26"/>
                <w:szCs w:val="26"/>
                <w:lang w:eastAsia="en-US"/>
              </w:rPr>
            </w:pPr>
            <w:r w:rsidRPr="006B12DF">
              <w:rPr>
                <w:bCs/>
                <w:color w:val="000000"/>
                <w:kern w:val="32"/>
                <w:sz w:val="26"/>
                <w:szCs w:val="26"/>
                <w:lang w:eastAsia="en-US"/>
              </w:rPr>
              <w:t>2</w:t>
            </w:r>
          </w:p>
        </w:tc>
        <w:tc>
          <w:tcPr>
            <w:tcW w:w="3231" w:type="dxa"/>
            <w:gridSpan w:val="2"/>
            <w:vAlign w:val="center"/>
          </w:tcPr>
          <w:p w14:paraId="7D45A9EE" w14:textId="77777777" w:rsidR="006B12DF" w:rsidRPr="006B12DF" w:rsidRDefault="006B12DF" w:rsidP="006B12DF">
            <w:pPr>
              <w:ind w:right="110"/>
              <w:jc w:val="center"/>
              <w:rPr>
                <w:bCs/>
                <w:color w:val="000000"/>
                <w:kern w:val="32"/>
                <w:sz w:val="26"/>
                <w:szCs w:val="26"/>
                <w:lang w:eastAsia="en-US"/>
              </w:rPr>
            </w:pPr>
            <w:r w:rsidRPr="006B12DF">
              <w:rPr>
                <w:bCs/>
                <w:color w:val="000000"/>
                <w:kern w:val="32"/>
                <w:sz w:val="26"/>
                <w:szCs w:val="26"/>
                <w:lang w:eastAsia="en-US"/>
              </w:rPr>
              <w:t>3</w:t>
            </w:r>
          </w:p>
        </w:tc>
        <w:tc>
          <w:tcPr>
            <w:tcW w:w="3101" w:type="dxa"/>
            <w:vAlign w:val="center"/>
          </w:tcPr>
          <w:p w14:paraId="7495162E" w14:textId="77777777" w:rsidR="006B12DF" w:rsidRPr="006B12DF" w:rsidRDefault="006B12DF" w:rsidP="006B12DF">
            <w:pPr>
              <w:ind w:right="110"/>
              <w:jc w:val="center"/>
              <w:rPr>
                <w:bCs/>
                <w:color w:val="000000"/>
                <w:kern w:val="32"/>
                <w:sz w:val="26"/>
                <w:szCs w:val="26"/>
                <w:lang w:eastAsia="en-US"/>
              </w:rPr>
            </w:pPr>
            <w:r w:rsidRPr="006B12DF">
              <w:rPr>
                <w:bCs/>
                <w:color w:val="000000"/>
                <w:kern w:val="32"/>
                <w:sz w:val="26"/>
                <w:szCs w:val="26"/>
                <w:lang w:eastAsia="en-US"/>
              </w:rPr>
              <w:t>4</w:t>
            </w:r>
          </w:p>
        </w:tc>
        <w:tc>
          <w:tcPr>
            <w:tcW w:w="2228" w:type="dxa"/>
            <w:vAlign w:val="center"/>
          </w:tcPr>
          <w:p w14:paraId="1680D355" w14:textId="77777777" w:rsidR="006B12DF" w:rsidRPr="006B12DF" w:rsidRDefault="006B12DF" w:rsidP="006B12DF">
            <w:pPr>
              <w:ind w:right="110"/>
              <w:jc w:val="center"/>
              <w:rPr>
                <w:bCs/>
                <w:color w:val="000000"/>
                <w:kern w:val="32"/>
                <w:sz w:val="26"/>
                <w:szCs w:val="26"/>
                <w:lang w:eastAsia="en-US"/>
              </w:rPr>
            </w:pPr>
            <w:r w:rsidRPr="006B12DF">
              <w:rPr>
                <w:bCs/>
                <w:color w:val="000000"/>
                <w:kern w:val="32"/>
                <w:sz w:val="26"/>
                <w:szCs w:val="26"/>
                <w:lang w:eastAsia="en-US"/>
              </w:rPr>
              <w:t>5</w:t>
            </w:r>
          </w:p>
        </w:tc>
        <w:tc>
          <w:tcPr>
            <w:tcW w:w="2268" w:type="dxa"/>
            <w:gridSpan w:val="2"/>
            <w:vAlign w:val="center"/>
          </w:tcPr>
          <w:p w14:paraId="673817A7" w14:textId="77777777" w:rsidR="006B12DF" w:rsidRPr="006B12DF" w:rsidRDefault="006B12DF" w:rsidP="006B12DF">
            <w:pPr>
              <w:ind w:right="110"/>
              <w:jc w:val="center"/>
              <w:rPr>
                <w:bCs/>
                <w:color w:val="000000"/>
                <w:kern w:val="32"/>
                <w:sz w:val="26"/>
                <w:szCs w:val="26"/>
                <w:lang w:eastAsia="en-US"/>
              </w:rPr>
            </w:pPr>
            <w:r w:rsidRPr="006B12DF">
              <w:rPr>
                <w:bCs/>
                <w:color w:val="000000"/>
                <w:kern w:val="32"/>
                <w:sz w:val="26"/>
                <w:szCs w:val="26"/>
                <w:lang w:eastAsia="en-US"/>
              </w:rPr>
              <w:t>6</w:t>
            </w:r>
          </w:p>
        </w:tc>
      </w:tr>
      <w:tr w:rsidR="006B12DF" w:rsidRPr="006B12DF" w14:paraId="798316C0" w14:textId="77777777" w:rsidTr="006B12DF">
        <w:trPr>
          <w:jc w:val="center"/>
        </w:trPr>
        <w:tc>
          <w:tcPr>
            <w:tcW w:w="1838" w:type="dxa"/>
            <w:gridSpan w:val="2"/>
            <w:vMerge w:val="restart"/>
          </w:tcPr>
          <w:p w14:paraId="371BB9E3" w14:textId="77777777" w:rsidR="006B12DF" w:rsidRPr="006B12DF" w:rsidRDefault="006B12DF" w:rsidP="006B12DF">
            <w:pPr>
              <w:ind w:right="110"/>
              <w:jc w:val="both"/>
              <w:rPr>
                <w:bCs/>
                <w:color w:val="000000"/>
                <w:kern w:val="32"/>
                <w:sz w:val="26"/>
                <w:szCs w:val="26"/>
                <w:lang w:eastAsia="en-US"/>
              </w:rPr>
            </w:pPr>
          </w:p>
        </w:tc>
        <w:tc>
          <w:tcPr>
            <w:tcW w:w="1363" w:type="dxa"/>
          </w:tcPr>
          <w:p w14:paraId="3DB70944" w14:textId="77777777" w:rsidR="006B12DF" w:rsidRPr="006B12DF" w:rsidRDefault="006B12DF" w:rsidP="006B12DF">
            <w:pPr>
              <w:tabs>
                <w:tab w:val="left" w:pos="3052"/>
              </w:tabs>
              <w:ind w:hanging="108"/>
              <w:jc w:val="center"/>
            </w:pPr>
            <w:r w:rsidRPr="006B12DF">
              <w:t>с 01.01.2029</w:t>
            </w:r>
          </w:p>
        </w:tc>
        <w:tc>
          <w:tcPr>
            <w:tcW w:w="3231" w:type="dxa"/>
            <w:gridSpan w:val="2"/>
            <w:vAlign w:val="center"/>
          </w:tcPr>
          <w:p w14:paraId="31EB3A57" w14:textId="77777777" w:rsidR="006B12DF" w:rsidRPr="006B12DF" w:rsidRDefault="006B12DF" w:rsidP="006B12DF">
            <w:pPr>
              <w:jc w:val="center"/>
              <w:rPr>
                <w:lang w:eastAsia="en-US"/>
              </w:rPr>
            </w:pPr>
            <w:r w:rsidRPr="006B12DF">
              <w:rPr>
                <w:lang w:eastAsia="en-US"/>
              </w:rPr>
              <w:t>59,70</w:t>
            </w:r>
          </w:p>
        </w:tc>
        <w:tc>
          <w:tcPr>
            <w:tcW w:w="3101" w:type="dxa"/>
            <w:vAlign w:val="center"/>
          </w:tcPr>
          <w:p w14:paraId="2829DDC5" w14:textId="77777777" w:rsidR="006B12DF" w:rsidRPr="006B12DF" w:rsidRDefault="006B12DF" w:rsidP="006B12DF">
            <w:pPr>
              <w:jc w:val="center"/>
              <w:rPr>
                <w:lang w:eastAsia="en-US"/>
              </w:rPr>
            </w:pPr>
            <w:r w:rsidRPr="006B12DF">
              <w:rPr>
                <w:lang w:eastAsia="en-US"/>
              </w:rPr>
              <w:t>71,64</w:t>
            </w:r>
          </w:p>
        </w:tc>
        <w:tc>
          <w:tcPr>
            <w:tcW w:w="2228" w:type="dxa"/>
          </w:tcPr>
          <w:p w14:paraId="692D90F3" w14:textId="77777777" w:rsidR="006B12DF" w:rsidRPr="006B12DF" w:rsidRDefault="006B12DF" w:rsidP="006B12DF">
            <w:pPr>
              <w:jc w:val="center"/>
              <w:rPr>
                <w:lang w:eastAsia="en-US"/>
              </w:rPr>
            </w:pPr>
            <w:r w:rsidRPr="006B12DF">
              <w:rPr>
                <w:lang w:eastAsia="en-US"/>
              </w:rPr>
              <w:t>4 543,55</w:t>
            </w:r>
          </w:p>
        </w:tc>
        <w:tc>
          <w:tcPr>
            <w:tcW w:w="2268" w:type="dxa"/>
            <w:gridSpan w:val="2"/>
          </w:tcPr>
          <w:p w14:paraId="141EB7EF" w14:textId="77777777" w:rsidR="006B12DF" w:rsidRPr="006B12DF" w:rsidRDefault="006B12DF" w:rsidP="006B12DF">
            <w:pPr>
              <w:jc w:val="center"/>
              <w:rPr>
                <w:lang w:eastAsia="en-US"/>
              </w:rPr>
            </w:pPr>
            <w:r w:rsidRPr="006B12DF">
              <w:rPr>
                <w:lang w:eastAsia="en-US"/>
              </w:rPr>
              <w:t>5 452,26</w:t>
            </w:r>
          </w:p>
        </w:tc>
      </w:tr>
      <w:tr w:rsidR="006B12DF" w:rsidRPr="006B12DF" w14:paraId="4888918F" w14:textId="77777777" w:rsidTr="006B12DF">
        <w:trPr>
          <w:jc w:val="center"/>
        </w:trPr>
        <w:tc>
          <w:tcPr>
            <w:tcW w:w="1838" w:type="dxa"/>
            <w:gridSpan w:val="2"/>
            <w:vMerge/>
          </w:tcPr>
          <w:p w14:paraId="350CB62B" w14:textId="77777777" w:rsidR="006B12DF" w:rsidRPr="006B12DF" w:rsidRDefault="006B12DF" w:rsidP="006B12DF">
            <w:pPr>
              <w:ind w:right="110"/>
              <w:jc w:val="both"/>
              <w:rPr>
                <w:bCs/>
                <w:color w:val="000000"/>
                <w:kern w:val="32"/>
                <w:sz w:val="26"/>
                <w:szCs w:val="26"/>
                <w:lang w:eastAsia="en-US"/>
              </w:rPr>
            </w:pPr>
          </w:p>
        </w:tc>
        <w:tc>
          <w:tcPr>
            <w:tcW w:w="1363" w:type="dxa"/>
          </w:tcPr>
          <w:p w14:paraId="43B5512F" w14:textId="77777777" w:rsidR="006B12DF" w:rsidRPr="006B12DF" w:rsidRDefault="006B12DF" w:rsidP="006B12DF">
            <w:pPr>
              <w:tabs>
                <w:tab w:val="left" w:pos="3052"/>
              </w:tabs>
              <w:ind w:hanging="108"/>
              <w:jc w:val="center"/>
            </w:pPr>
            <w:r w:rsidRPr="006B12DF">
              <w:t>с 01.07.2029</w:t>
            </w:r>
          </w:p>
        </w:tc>
        <w:tc>
          <w:tcPr>
            <w:tcW w:w="3231" w:type="dxa"/>
            <w:gridSpan w:val="2"/>
            <w:vAlign w:val="center"/>
          </w:tcPr>
          <w:p w14:paraId="1DF84F71" w14:textId="77777777" w:rsidR="006B12DF" w:rsidRPr="006B12DF" w:rsidRDefault="006B12DF" w:rsidP="006B12DF">
            <w:pPr>
              <w:jc w:val="center"/>
              <w:rPr>
                <w:lang w:eastAsia="en-US"/>
              </w:rPr>
            </w:pPr>
            <w:r w:rsidRPr="006B12DF">
              <w:rPr>
                <w:lang w:eastAsia="en-US"/>
              </w:rPr>
              <w:t>61,78</w:t>
            </w:r>
          </w:p>
        </w:tc>
        <w:tc>
          <w:tcPr>
            <w:tcW w:w="3101" w:type="dxa"/>
            <w:vAlign w:val="center"/>
          </w:tcPr>
          <w:p w14:paraId="5A0C73F2" w14:textId="77777777" w:rsidR="006B12DF" w:rsidRPr="006B12DF" w:rsidRDefault="006B12DF" w:rsidP="006B12DF">
            <w:pPr>
              <w:jc w:val="center"/>
              <w:rPr>
                <w:lang w:eastAsia="en-US"/>
              </w:rPr>
            </w:pPr>
            <w:r w:rsidRPr="006B12DF">
              <w:rPr>
                <w:lang w:eastAsia="en-US"/>
              </w:rPr>
              <w:t>74,14</w:t>
            </w:r>
          </w:p>
        </w:tc>
        <w:tc>
          <w:tcPr>
            <w:tcW w:w="2228" w:type="dxa"/>
          </w:tcPr>
          <w:p w14:paraId="2AC8F936" w14:textId="77777777" w:rsidR="006B12DF" w:rsidRPr="006B12DF" w:rsidRDefault="006B12DF" w:rsidP="006B12DF">
            <w:pPr>
              <w:jc w:val="center"/>
              <w:rPr>
                <w:lang w:eastAsia="en-US"/>
              </w:rPr>
            </w:pPr>
            <w:r w:rsidRPr="006B12DF">
              <w:rPr>
                <w:lang w:eastAsia="en-US"/>
              </w:rPr>
              <w:t>4 727,15</w:t>
            </w:r>
          </w:p>
        </w:tc>
        <w:tc>
          <w:tcPr>
            <w:tcW w:w="2268" w:type="dxa"/>
            <w:gridSpan w:val="2"/>
          </w:tcPr>
          <w:p w14:paraId="7B0D4E7A" w14:textId="77777777" w:rsidR="006B12DF" w:rsidRPr="006B12DF" w:rsidRDefault="006B12DF" w:rsidP="006B12DF">
            <w:pPr>
              <w:jc w:val="center"/>
              <w:rPr>
                <w:lang w:eastAsia="en-US"/>
              </w:rPr>
            </w:pPr>
            <w:r w:rsidRPr="006B12DF">
              <w:rPr>
                <w:lang w:eastAsia="en-US"/>
              </w:rPr>
              <w:t>5 672,58</w:t>
            </w:r>
          </w:p>
        </w:tc>
      </w:tr>
      <w:tr w:rsidR="006B12DF" w:rsidRPr="006B12DF" w14:paraId="6BA50CE1" w14:textId="77777777" w:rsidTr="006B12DF">
        <w:trPr>
          <w:jc w:val="center"/>
        </w:trPr>
        <w:tc>
          <w:tcPr>
            <w:tcW w:w="1838" w:type="dxa"/>
            <w:gridSpan w:val="2"/>
            <w:vMerge/>
          </w:tcPr>
          <w:p w14:paraId="3A4502E0" w14:textId="77777777" w:rsidR="006B12DF" w:rsidRPr="006B12DF" w:rsidRDefault="006B12DF" w:rsidP="006B12DF">
            <w:pPr>
              <w:ind w:right="110"/>
              <w:jc w:val="both"/>
              <w:rPr>
                <w:bCs/>
                <w:color w:val="000000"/>
                <w:kern w:val="32"/>
                <w:sz w:val="26"/>
                <w:szCs w:val="26"/>
                <w:lang w:eastAsia="en-US"/>
              </w:rPr>
            </w:pPr>
          </w:p>
        </w:tc>
        <w:tc>
          <w:tcPr>
            <w:tcW w:w="1363" w:type="dxa"/>
          </w:tcPr>
          <w:p w14:paraId="048C22BF" w14:textId="77777777" w:rsidR="006B12DF" w:rsidRPr="006B12DF" w:rsidRDefault="006B12DF" w:rsidP="006B12DF">
            <w:pPr>
              <w:tabs>
                <w:tab w:val="left" w:pos="3052"/>
              </w:tabs>
              <w:ind w:hanging="108"/>
              <w:jc w:val="center"/>
            </w:pPr>
            <w:r w:rsidRPr="006B12DF">
              <w:t>с 01.01.2030</w:t>
            </w:r>
          </w:p>
        </w:tc>
        <w:tc>
          <w:tcPr>
            <w:tcW w:w="3231" w:type="dxa"/>
            <w:gridSpan w:val="2"/>
            <w:vAlign w:val="center"/>
          </w:tcPr>
          <w:p w14:paraId="0F1DA4EC" w14:textId="77777777" w:rsidR="006B12DF" w:rsidRPr="006B12DF" w:rsidRDefault="006B12DF" w:rsidP="006B12DF">
            <w:pPr>
              <w:jc w:val="center"/>
              <w:rPr>
                <w:lang w:eastAsia="en-US"/>
              </w:rPr>
            </w:pPr>
            <w:r w:rsidRPr="006B12DF">
              <w:rPr>
                <w:lang w:eastAsia="en-US"/>
              </w:rPr>
              <w:t>61,78</w:t>
            </w:r>
          </w:p>
        </w:tc>
        <w:tc>
          <w:tcPr>
            <w:tcW w:w="3101" w:type="dxa"/>
            <w:vAlign w:val="center"/>
          </w:tcPr>
          <w:p w14:paraId="7F4CB9A9" w14:textId="77777777" w:rsidR="006B12DF" w:rsidRPr="006B12DF" w:rsidRDefault="006B12DF" w:rsidP="006B12DF">
            <w:pPr>
              <w:jc w:val="center"/>
              <w:rPr>
                <w:lang w:eastAsia="en-US"/>
              </w:rPr>
            </w:pPr>
            <w:r w:rsidRPr="006B12DF">
              <w:rPr>
                <w:lang w:eastAsia="en-US"/>
              </w:rPr>
              <w:t>74,14</w:t>
            </w:r>
          </w:p>
        </w:tc>
        <w:tc>
          <w:tcPr>
            <w:tcW w:w="2228" w:type="dxa"/>
          </w:tcPr>
          <w:p w14:paraId="3D7B96FC" w14:textId="77777777" w:rsidR="006B12DF" w:rsidRPr="006B12DF" w:rsidRDefault="006B12DF" w:rsidP="006B12DF">
            <w:pPr>
              <w:jc w:val="center"/>
              <w:rPr>
                <w:lang w:eastAsia="en-US"/>
              </w:rPr>
            </w:pPr>
            <w:r w:rsidRPr="006B12DF">
              <w:rPr>
                <w:lang w:eastAsia="en-US"/>
              </w:rPr>
              <w:t>4 727,15</w:t>
            </w:r>
          </w:p>
        </w:tc>
        <w:tc>
          <w:tcPr>
            <w:tcW w:w="2268" w:type="dxa"/>
            <w:gridSpan w:val="2"/>
          </w:tcPr>
          <w:p w14:paraId="495C0E7F" w14:textId="77777777" w:rsidR="006B12DF" w:rsidRPr="006B12DF" w:rsidRDefault="006B12DF" w:rsidP="006B12DF">
            <w:pPr>
              <w:jc w:val="center"/>
              <w:rPr>
                <w:lang w:eastAsia="en-US"/>
              </w:rPr>
            </w:pPr>
            <w:r w:rsidRPr="006B12DF">
              <w:rPr>
                <w:lang w:eastAsia="en-US"/>
              </w:rPr>
              <w:t>5 672,58</w:t>
            </w:r>
          </w:p>
        </w:tc>
      </w:tr>
      <w:tr w:rsidR="006B12DF" w:rsidRPr="006B12DF" w14:paraId="3480231C" w14:textId="77777777" w:rsidTr="006B12DF">
        <w:trPr>
          <w:jc w:val="center"/>
        </w:trPr>
        <w:tc>
          <w:tcPr>
            <w:tcW w:w="1838" w:type="dxa"/>
            <w:gridSpan w:val="2"/>
            <w:vMerge/>
          </w:tcPr>
          <w:p w14:paraId="35EBFF69" w14:textId="77777777" w:rsidR="006B12DF" w:rsidRPr="006B12DF" w:rsidRDefault="006B12DF" w:rsidP="006B12DF">
            <w:pPr>
              <w:ind w:right="110"/>
              <w:jc w:val="both"/>
              <w:rPr>
                <w:bCs/>
                <w:color w:val="000000"/>
                <w:kern w:val="32"/>
                <w:sz w:val="26"/>
                <w:szCs w:val="26"/>
                <w:lang w:eastAsia="en-US"/>
              </w:rPr>
            </w:pPr>
          </w:p>
        </w:tc>
        <w:tc>
          <w:tcPr>
            <w:tcW w:w="1363" w:type="dxa"/>
          </w:tcPr>
          <w:p w14:paraId="39B239BC" w14:textId="77777777" w:rsidR="006B12DF" w:rsidRPr="006B12DF" w:rsidRDefault="006B12DF" w:rsidP="006B12DF">
            <w:pPr>
              <w:tabs>
                <w:tab w:val="left" w:pos="3052"/>
              </w:tabs>
              <w:ind w:hanging="108"/>
              <w:jc w:val="center"/>
            </w:pPr>
            <w:r w:rsidRPr="006B12DF">
              <w:t>с 01.07.2030</w:t>
            </w:r>
          </w:p>
        </w:tc>
        <w:tc>
          <w:tcPr>
            <w:tcW w:w="3231" w:type="dxa"/>
            <w:gridSpan w:val="2"/>
            <w:vAlign w:val="center"/>
          </w:tcPr>
          <w:p w14:paraId="055DABEE" w14:textId="77777777" w:rsidR="006B12DF" w:rsidRPr="006B12DF" w:rsidRDefault="006B12DF" w:rsidP="006B12DF">
            <w:pPr>
              <w:jc w:val="center"/>
              <w:rPr>
                <w:lang w:eastAsia="en-US"/>
              </w:rPr>
            </w:pPr>
            <w:r w:rsidRPr="006B12DF">
              <w:rPr>
                <w:lang w:eastAsia="en-US"/>
              </w:rPr>
              <w:t>62,60</w:t>
            </w:r>
          </w:p>
        </w:tc>
        <w:tc>
          <w:tcPr>
            <w:tcW w:w="3101" w:type="dxa"/>
            <w:vAlign w:val="center"/>
          </w:tcPr>
          <w:p w14:paraId="759979A3" w14:textId="77777777" w:rsidR="006B12DF" w:rsidRPr="006B12DF" w:rsidRDefault="006B12DF" w:rsidP="006B12DF">
            <w:pPr>
              <w:jc w:val="center"/>
              <w:rPr>
                <w:lang w:eastAsia="en-US"/>
              </w:rPr>
            </w:pPr>
            <w:r w:rsidRPr="006B12DF">
              <w:rPr>
                <w:lang w:eastAsia="en-US"/>
              </w:rPr>
              <w:t>75,12</w:t>
            </w:r>
          </w:p>
        </w:tc>
        <w:tc>
          <w:tcPr>
            <w:tcW w:w="2228" w:type="dxa"/>
          </w:tcPr>
          <w:p w14:paraId="1BDC5A8D" w14:textId="77777777" w:rsidR="006B12DF" w:rsidRPr="006B12DF" w:rsidRDefault="006B12DF" w:rsidP="006B12DF">
            <w:pPr>
              <w:jc w:val="center"/>
              <w:rPr>
                <w:lang w:eastAsia="en-US"/>
              </w:rPr>
            </w:pPr>
            <w:r w:rsidRPr="006B12DF">
              <w:rPr>
                <w:lang w:eastAsia="en-US"/>
              </w:rPr>
              <w:t>4 835,46</w:t>
            </w:r>
          </w:p>
        </w:tc>
        <w:tc>
          <w:tcPr>
            <w:tcW w:w="2268" w:type="dxa"/>
            <w:gridSpan w:val="2"/>
          </w:tcPr>
          <w:p w14:paraId="6F8AA245" w14:textId="77777777" w:rsidR="006B12DF" w:rsidRPr="006B12DF" w:rsidRDefault="006B12DF" w:rsidP="006B12DF">
            <w:pPr>
              <w:jc w:val="center"/>
              <w:rPr>
                <w:lang w:eastAsia="en-US"/>
              </w:rPr>
            </w:pPr>
            <w:r w:rsidRPr="006B12DF">
              <w:rPr>
                <w:lang w:eastAsia="en-US"/>
              </w:rPr>
              <w:t>5 802,55</w:t>
            </w:r>
          </w:p>
        </w:tc>
      </w:tr>
    </w:tbl>
    <w:p w14:paraId="4840B768" w14:textId="77777777" w:rsidR="006B12DF" w:rsidRPr="006B12DF" w:rsidRDefault="006B12DF" w:rsidP="006B12DF">
      <w:pPr>
        <w:ind w:right="110" w:firstLine="567"/>
        <w:jc w:val="both"/>
        <w:rPr>
          <w:bCs/>
          <w:color w:val="000000"/>
          <w:kern w:val="32"/>
          <w:sz w:val="26"/>
          <w:szCs w:val="26"/>
          <w:lang w:eastAsia="en-US"/>
        </w:rPr>
      </w:pPr>
      <w:r w:rsidRPr="006B12DF">
        <w:rPr>
          <w:bCs/>
          <w:color w:val="000000"/>
          <w:kern w:val="32"/>
          <w:sz w:val="26"/>
          <w:szCs w:val="26"/>
          <w:lang w:eastAsia="en-US"/>
        </w:rPr>
        <w:lastRenderedPageBreak/>
        <w:t>*Тариф для населения указывается в целях реализации пункта 6 статьи 168 Налогового кодекса Российской Федерации (часть вторая).</w:t>
      </w:r>
    </w:p>
    <w:p w14:paraId="75C8EAB1" w14:textId="77777777" w:rsidR="006B12DF" w:rsidRPr="006B12DF" w:rsidRDefault="006B12DF" w:rsidP="006B12DF">
      <w:pPr>
        <w:ind w:right="110" w:firstLine="567"/>
        <w:jc w:val="both"/>
        <w:rPr>
          <w:bCs/>
          <w:color w:val="000000"/>
          <w:kern w:val="32"/>
          <w:sz w:val="26"/>
          <w:szCs w:val="26"/>
          <w:lang w:eastAsia="en-US"/>
        </w:rPr>
      </w:pPr>
      <w:r w:rsidRPr="006B12DF">
        <w:rPr>
          <w:bCs/>
          <w:color w:val="000000"/>
          <w:kern w:val="32"/>
          <w:sz w:val="26"/>
          <w:szCs w:val="26"/>
          <w:lang w:eastAsia="en-US"/>
        </w:rPr>
        <w:t>**</w:t>
      </w:r>
      <w:r w:rsidRPr="006B12DF">
        <w:rPr>
          <w:sz w:val="26"/>
          <w:szCs w:val="26"/>
          <w:lang w:eastAsia="en-US"/>
        </w:rPr>
        <w:t xml:space="preserve"> </w:t>
      </w:r>
      <w:r w:rsidRPr="006B12DF">
        <w:rPr>
          <w:bCs/>
          <w:color w:val="000000"/>
          <w:kern w:val="32"/>
          <w:sz w:val="26"/>
          <w:szCs w:val="26"/>
          <w:lang w:eastAsia="en-US"/>
        </w:rPr>
        <w:t xml:space="preserve">Компонент на холодную воду для </w:t>
      </w:r>
      <w:r w:rsidRPr="006B12DF">
        <w:rPr>
          <w:sz w:val="28"/>
          <w:szCs w:val="28"/>
          <w:lang w:eastAsia="en-US"/>
        </w:rPr>
        <w:t>ООО «Энергоресурс»</w:t>
      </w:r>
      <w:r w:rsidRPr="006B12DF">
        <w:rPr>
          <w:bCs/>
          <w:color w:val="000000"/>
          <w:kern w:val="32"/>
          <w:sz w:val="26"/>
          <w:szCs w:val="26"/>
          <w:lang w:eastAsia="en-US"/>
        </w:rPr>
        <w:t xml:space="preserve"> установлен </w:t>
      </w:r>
      <w:hyperlink r:id="rId81" w:history="1">
        <w:r w:rsidRPr="006B12DF">
          <w:rPr>
            <w:bCs/>
            <w:color w:val="000000"/>
            <w:kern w:val="32"/>
            <w:sz w:val="26"/>
            <w:szCs w:val="26"/>
            <w:lang w:eastAsia="en-US"/>
          </w:rPr>
          <w:t>постановлением</w:t>
        </w:r>
      </w:hyperlink>
      <w:r w:rsidRPr="006B12DF">
        <w:rPr>
          <w:bCs/>
          <w:color w:val="000000"/>
          <w:kern w:val="32"/>
          <w:sz w:val="26"/>
          <w:szCs w:val="26"/>
          <w:lang w:eastAsia="en-US"/>
        </w:rPr>
        <w:t xml:space="preserve"> Региональной энергетической комиссии Кузбасса от 22.06.2021 № 212.</w:t>
      </w:r>
    </w:p>
    <w:p w14:paraId="37E0874E" w14:textId="77777777" w:rsidR="006B12DF" w:rsidRPr="006B12DF" w:rsidRDefault="006B12DF" w:rsidP="006B12DF">
      <w:pPr>
        <w:ind w:right="110" w:firstLine="567"/>
        <w:jc w:val="both"/>
        <w:rPr>
          <w:bCs/>
          <w:color w:val="000000"/>
          <w:kern w:val="32"/>
          <w:sz w:val="28"/>
          <w:szCs w:val="28"/>
          <w:lang w:eastAsia="en-US"/>
        </w:rPr>
      </w:pPr>
      <w:r w:rsidRPr="006B12DF">
        <w:rPr>
          <w:bCs/>
          <w:color w:val="000000"/>
          <w:kern w:val="32"/>
          <w:sz w:val="26"/>
          <w:szCs w:val="26"/>
          <w:lang w:eastAsia="en-US"/>
        </w:rPr>
        <w:t xml:space="preserve">*** Компонент на тепловую энергию для ООО «Энергоресурс», реализуемую на потребительском рынке Прокопьевского муниципального округа, установлен </w:t>
      </w:r>
      <w:hyperlink r:id="rId82" w:history="1">
        <w:r w:rsidRPr="006B12DF">
          <w:rPr>
            <w:bCs/>
            <w:color w:val="000000"/>
            <w:kern w:val="32"/>
            <w:sz w:val="26"/>
            <w:szCs w:val="26"/>
            <w:lang w:eastAsia="en-US"/>
          </w:rPr>
          <w:t>постановлением</w:t>
        </w:r>
      </w:hyperlink>
      <w:r w:rsidRPr="006B12DF">
        <w:rPr>
          <w:bCs/>
          <w:color w:val="000000"/>
          <w:kern w:val="32"/>
          <w:sz w:val="26"/>
          <w:szCs w:val="26"/>
          <w:lang w:eastAsia="en-US"/>
        </w:rPr>
        <w:t xml:space="preserve"> Региональной энергетической комиссии Кузбасса от 15.06.2021 № 200.</w:t>
      </w:r>
    </w:p>
    <w:p w14:paraId="3BB390AE" w14:textId="77777777" w:rsidR="006B12DF" w:rsidRPr="006B12DF" w:rsidRDefault="006B12DF" w:rsidP="006B12DF">
      <w:pPr>
        <w:ind w:right="110" w:firstLine="567"/>
        <w:jc w:val="right"/>
        <w:rPr>
          <w:sz w:val="28"/>
          <w:szCs w:val="28"/>
          <w:lang w:eastAsia="en-US"/>
        </w:rPr>
      </w:pPr>
    </w:p>
    <w:p w14:paraId="02043660" w14:textId="77777777" w:rsidR="006B12DF" w:rsidRDefault="006B12DF" w:rsidP="006B12DF">
      <w:pPr>
        <w:tabs>
          <w:tab w:val="right" w:pos="9354"/>
        </w:tabs>
        <w:contextualSpacing/>
        <w:jc w:val="both"/>
        <w:rPr>
          <w:color w:val="000000"/>
          <w:sz w:val="28"/>
          <w:szCs w:val="28"/>
        </w:rPr>
        <w:sectPr w:rsidR="006B12DF" w:rsidSect="006B12DF">
          <w:pgSz w:w="15840" w:h="12240" w:orient="landscape"/>
          <w:pgMar w:top="993" w:right="851" w:bottom="851" w:left="851" w:header="720" w:footer="720" w:gutter="0"/>
          <w:cols w:space="720"/>
          <w:titlePg/>
          <w:docGrid w:linePitch="381"/>
        </w:sectPr>
      </w:pPr>
    </w:p>
    <w:p w14:paraId="76A6B9BE" w14:textId="6B77E78C" w:rsidR="006B12DF" w:rsidRDefault="006B12DF" w:rsidP="00CE0DCD">
      <w:pPr>
        <w:tabs>
          <w:tab w:val="left" w:pos="5580"/>
          <w:tab w:val="left" w:pos="9498"/>
        </w:tabs>
        <w:ind w:left="-2238" w:right="-519" w:firstLine="7908"/>
        <w:rPr>
          <w:color w:val="000000" w:themeColor="text1"/>
        </w:rPr>
      </w:pPr>
      <w:r>
        <w:rPr>
          <w:color w:val="000000" w:themeColor="text1"/>
        </w:rPr>
        <w:lastRenderedPageBreak/>
        <w:t>Приложение № 1</w:t>
      </w:r>
      <w:r w:rsidR="00B4570C">
        <w:rPr>
          <w:color w:val="000000" w:themeColor="text1"/>
        </w:rPr>
        <w:t>5</w:t>
      </w:r>
      <w:r>
        <w:rPr>
          <w:color w:val="000000" w:themeColor="text1"/>
        </w:rPr>
        <w:t xml:space="preserve"> к протоколу № 45</w:t>
      </w:r>
    </w:p>
    <w:p w14:paraId="7530A90E" w14:textId="77777777" w:rsidR="006B12DF" w:rsidRDefault="006B12DF" w:rsidP="00CE0DCD">
      <w:pPr>
        <w:tabs>
          <w:tab w:val="left" w:pos="5580"/>
          <w:tab w:val="left" w:pos="9498"/>
        </w:tabs>
        <w:ind w:left="-2238" w:right="-519" w:firstLine="7908"/>
        <w:rPr>
          <w:color w:val="000000" w:themeColor="text1"/>
        </w:rPr>
      </w:pPr>
      <w:r>
        <w:rPr>
          <w:color w:val="000000" w:themeColor="text1"/>
        </w:rPr>
        <w:t>заседания Правления Региональной</w:t>
      </w:r>
    </w:p>
    <w:p w14:paraId="66D278BE" w14:textId="77777777" w:rsidR="006B12DF" w:rsidRDefault="006B12DF" w:rsidP="00CE0DCD">
      <w:pPr>
        <w:tabs>
          <w:tab w:val="left" w:pos="5580"/>
          <w:tab w:val="left" w:pos="9498"/>
        </w:tabs>
        <w:ind w:left="-2238" w:right="-519" w:firstLine="7908"/>
        <w:rPr>
          <w:color w:val="000000" w:themeColor="text1"/>
        </w:rPr>
      </w:pPr>
      <w:r>
        <w:rPr>
          <w:color w:val="000000" w:themeColor="text1"/>
        </w:rPr>
        <w:t>энергетической комиссии</w:t>
      </w:r>
    </w:p>
    <w:p w14:paraId="336EF833" w14:textId="77777777" w:rsidR="006B12DF" w:rsidRDefault="006B12DF" w:rsidP="00CE0DCD">
      <w:pPr>
        <w:tabs>
          <w:tab w:val="left" w:pos="5580"/>
          <w:tab w:val="left" w:pos="9498"/>
        </w:tabs>
        <w:ind w:left="-2238" w:right="-519" w:firstLine="7908"/>
        <w:rPr>
          <w:color w:val="000000" w:themeColor="text1"/>
        </w:rPr>
      </w:pPr>
      <w:r>
        <w:rPr>
          <w:color w:val="000000" w:themeColor="text1"/>
        </w:rPr>
        <w:t>Кузбасса от 05.08.2021</w:t>
      </w:r>
    </w:p>
    <w:p w14:paraId="43349AF0" w14:textId="77777777" w:rsidR="006B12DF" w:rsidRPr="006B12DF" w:rsidRDefault="006B12DF" w:rsidP="006B12DF">
      <w:pPr>
        <w:ind w:left="4536" w:right="-2" w:firstLine="8901"/>
        <w:jc w:val="center"/>
        <w:rPr>
          <w:sz w:val="28"/>
          <w:szCs w:val="28"/>
        </w:rPr>
      </w:pPr>
    </w:p>
    <w:p w14:paraId="42C2B0A6" w14:textId="77777777" w:rsidR="00CE0DCD" w:rsidRPr="00CE0DCD" w:rsidRDefault="00CE0DCD" w:rsidP="00CE0DCD">
      <w:pPr>
        <w:jc w:val="center"/>
        <w:rPr>
          <w:b/>
          <w:bCs/>
          <w:snapToGrid w:val="0"/>
          <w:sz w:val="28"/>
          <w:szCs w:val="28"/>
        </w:rPr>
      </w:pPr>
      <w:r w:rsidRPr="00CE0DCD">
        <w:rPr>
          <w:b/>
          <w:bCs/>
          <w:snapToGrid w:val="0"/>
          <w:sz w:val="28"/>
          <w:szCs w:val="28"/>
        </w:rPr>
        <w:t>ЭКСПЕРТНОЕ ЗАКЛЮЧЕНИЕ</w:t>
      </w:r>
    </w:p>
    <w:p w14:paraId="41FFB3CF" w14:textId="77777777" w:rsidR="00CE0DCD" w:rsidRPr="00CE0DCD" w:rsidRDefault="00CE0DCD" w:rsidP="00CE0DCD">
      <w:pPr>
        <w:jc w:val="center"/>
        <w:rPr>
          <w:b/>
          <w:sz w:val="28"/>
          <w:szCs w:val="28"/>
        </w:rPr>
      </w:pPr>
      <w:r w:rsidRPr="00CE0DCD">
        <w:rPr>
          <w:b/>
          <w:iCs/>
          <w:sz w:val="28"/>
          <w:szCs w:val="28"/>
        </w:rPr>
        <w:t xml:space="preserve">Региональной энергетической комиссии Кузбасса </w:t>
      </w:r>
      <w:r w:rsidRPr="00CE0DCD">
        <w:rPr>
          <w:b/>
          <w:sz w:val="28"/>
          <w:szCs w:val="28"/>
          <w:lang w:val="x-none"/>
        </w:rPr>
        <w:t xml:space="preserve">по </w:t>
      </w:r>
      <w:r w:rsidRPr="00CE0DCD">
        <w:rPr>
          <w:b/>
          <w:sz w:val="28"/>
          <w:szCs w:val="28"/>
        </w:rPr>
        <w:t>вопросу:</w:t>
      </w:r>
    </w:p>
    <w:p w14:paraId="09A1EE6F" w14:textId="77777777" w:rsidR="00CE0DCD" w:rsidRPr="00CE0DCD" w:rsidRDefault="00CE0DCD" w:rsidP="00CE0DCD">
      <w:pPr>
        <w:jc w:val="center"/>
        <w:rPr>
          <w:b/>
          <w:bCs/>
          <w:color w:val="000000"/>
          <w:kern w:val="32"/>
          <w:sz w:val="28"/>
          <w:szCs w:val="28"/>
        </w:rPr>
      </w:pPr>
      <w:r w:rsidRPr="00CE0DCD">
        <w:rPr>
          <w:b/>
          <w:sz w:val="28"/>
          <w:szCs w:val="28"/>
        </w:rPr>
        <w:t>«</w:t>
      </w:r>
      <w:r w:rsidRPr="00CE0DCD">
        <w:rPr>
          <w:b/>
          <w:bCs/>
          <w:color w:val="000000"/>
          <w:kern w:val="32"/>
          <w:sz w:val="28"/>
          <w:szCs w:val="28"/>
        </w:rPr>
        <w:t xml:space="preserve">Об утверждении производственной программы в сфере горячего водоснабжения и об установлении тарифов ООО «Энергоресурс» на горячую воду в закрытой системе горячего водоснабжения, реализуемую на потребительском рынке Прокопьевского муниципального округа (п. Большой </w:t>
      </w:r>
      <w:proofErr w:type="spellStart"/>
      <w:r w:rsidRPr="00CE0DCD">
        <w:rPr>
          <w:b/>
          <w:bCs/>
          <w:color w:val="000000"/>
          <w:kern w:val="32"/>
          <w:sz w:val="28"/>
          <w:szCs w:val="28"/>
        </w:rPr>
        <w:t>Карлегеш</w:t>
      </w:r>
      <w:proofErr w:type="spellEnd"/>
      <w:r w:rsidRPr="00CE0DCD">
        <w:rPr>
          <w:b/>
          <w:bCs/>
          <w:color w:val="000000"/>
          <w:kern w:val="32"/>
          <w:sz w:val="28"/>
          <w:szCs w:val="28"/>
        </w:rPr>
        <w:t xml:space="preserve">, п. </w:t>
      </w:r>
      <w:proofErr w:type="spellStart"/>
      <w:r w:rsidRPr="00CE0DCD">
        <w:rPr>
          <w:b/>
          <w:bCs/>
          <w:color w:val="000000"/>
          <w:kern w:val="32"/>
          <w:sz w:val="28"/>
          <w:szCs w:val="28"/>
        </w:rPr>
        <w:t>Калачево</w:t>
      </w:r>
      <w:proofErr w:type="spellEnd"/>
      <w:r w:rsidRPr="00CE0DCD">
        <w:rPr>
          <w:b/>
          <w:bCs/>
          <w:color w:val="000000"/>
          <w:kern w:val="32"/>
          <w:sz w:val="28"/>
          <w:szCs w:val="28"/>
        </w:rPr>
        <w:t>), на 2021 - 2030 годы»</w:t>
      </w:r>
    </w:p>
    <w:p w14:paraId="2444D0D2" w14:textId="77777777" w:rsidR="00CE0DCD" w:rsidRPr="00CE0DCD" w:rsidRDefault="00CE0DCD" w:rsidP="00CE0DCD">
      <w:pPr>
        <w:jc w:val="center"/>
        <w:rPr>
          <w:b/>
          <w:sz w:val="28"/>
          <w:szCs w:val="28"/>
        </w:rPr>
      </w:pPr>
    </w:p>
    <w:p w14:paraId="7F0BE07A" w14:textId="77777777" w:rsidR="00CE0DCD" w:rsidRPr="00CE0DCD" w:rsidRDefault="00CE0DCD" w:rsidP="00CE0DCD">
      <w:pPr>
        <w:jc w:val="center"/>
        <w:rPr>
          <w:sz w:val="20"/>
          <w:szCs w:val="20"/>
        </w:rPr>
      </w:pPr>
    </w:p>
    <w:p w14:paraId="3DAD5C31" w14:textId="77777777" w:rsidR="00CE0DCD" w:rsidRPr="00CE0DCD" w:rsidRDefault="00CE0DCD" w:rsidP="00CE0DCD">
      <w:pPr>
        <w:numPr>
          <w:ilvl w:val="0"/>
          <w:numId w:val="39"/>
        </w:numPr>
        <w:spacing w:before="240" w:after="60"/>
        <w:contextualSpacing/>
        <w:jc w:val="both"/>
        <w:outlineLvl w:val="0"/>
        <w:rPr>
          <w:b/>
          <w:bCs/>
          <w:kern w:val="28"/>
          <w:sz w:val="28"/>
          <w:szCs w:val="28"/>
        </w:rPr>
      </w:pPr>
      <w:r w:rsidRPr="00CE0DCD">
        <w:rPr>
          <w:b/>
          <w:bCs/>
          <w:kern w:val="28"/>
          <w:sz w:val="28"/>
          <w:szCs w:val="28"/>
        </w:rPr>
        <w:t>Общая характеристика предприятия</w:t>
      </w:r>
    </w:p>
    <w:p w14:paraId="3EB689C9" w14:textId="77777777" w:rsidR="00CE0DCD" w:rsidRPr="00CE0DCD" w:rsidRDefault="00CE0DCD" w:rsidP="00CE0DCD">
      <w:pPr>
        <w:rPr>
          <w:sz w:val="20"/>
          <w:szCs w:val="20"/>
        </w:rPr>
      </w:pPr>
    </w:p>
    <w:p w14:paraId="7BD0B085" w14:textId="77777777" w:rsidR="00CE0DCD" w:rsidRPr="00CE0DCD" w:rsidRDefault="00CE0DCD" w:rsidP="00CE0DCD">
      <w:pPr>
        <w:ind w:firstLine="709"/>
        <w:jc w:val="both"/>
        <w:rPr>
          <w:sz w:val="28"/>
          <w:szCs w:val="28"/>
        </w:rPr>
      </w:pPr>
      <w:r w:rsidRPr="00CE0DCD">
        <w:rPr>
          <w:sz w:val="28"/>
          <w:szCs w:val="28"/>
        </w:rPr>
        <w:t>Предприятие оказывает комплекс жилищно-коммунальных услуг (поставку теплоэнергии и горячей воды, питьевое водоснабжение, отведение сточных вод) для жилого фонда, бюджетных и прочих организаций.</w:t>
      </w:r>
    </w:p>
    <w:p w14:paraId="1010C99E" w14:textId="77777777" w:rsidR="00CE0DCD" w:rsidRPr="00CE0DCD" w:rsidRDefault="00CE0DCD" w:rsidP="00CE0DCD">
      <w:pPr>
        <w:ind w:firstLine="709"/>
        <w:jc w:val="both"/>
        <w:rPr>
          <w:sz w:val="28"/>
          <w:szCs w:val="28"/>
        </w:rPr>
      </w:pPr>
      <w:r w:rsidRPr="00CE0DCD">
        <w:rPr>
          <w:sz w:val="28"/>
          <w:szCs w:val="28"/>
        </w:rPr>
        <w:t>Основные производственные мощности не являются собственностью обслуживающей организации.</w:t>
      </w:r>
    </w:p>
    <w:p w14:paraId="6F136A11" w14:textId="77777777" w:rsidR="00CE0DCD" w:rsidRPr="00CE0DCD" w:rsidRDefault="00CE0DCD" w:rsidP="00CE0DCD">
      <w:pPr>
        <w:ind w:firstLine="709"/>
        <w:jc w:val="both"/>
        <w:rPr>
          <w:sz w:val="28"/>
          <w:szCs w:val="28"/>
        </w:rPr>
      </w:pPr>
      <w:r w:rsidRPr="00CE0DCD">
        <w:rPr>
          <w:sz w:val="28"/>
          <w:szCs w:val="28"/>
        </w:rPr>
        <w:t>Концессионное соглашение от 01.04.2021 б/н в отношении централизованных систем теплоснабжения, горячего водоснабжения,  отдельных объектов таких систем, находящихся в собственности муниципального образования Прокопьевский муниципальный округ, закрепляет за организацией право владения и пользования системой теплоснабжения и горячего водоснабжения, расположенных на территории сельских поселений Прокопьевского муниципального округа (</w:t>
      </w:r>
      <w:proofErr w:type="spellStart"/>
      <w:r w:rsidRPr="00CE0DCD">
        <w:rPr>
          <w:sz w:val="28"/>
          <w:szCs w:val="28"/>
        </w:rPr>
        <w:t>Большеталдинского</w:t>
      </w:r>
      <w:proofErr w:type="spellEnd"/>
      <w:r w:rsidRPr="00CE0DCD">
        <w:rPr>
          <w:sz w:val="28"/>
          <w:szCs w:val="28"/>
        </w:rPr>
        <w:t xml:space="preserve">, Калачевского, Сафоновского, </w:t>
      </w:r>
      <w:proofErr w:type="spellStart"/>
      <w:r w:rsidRPr="00CE0DCD">
        <w:rPr>
          <w:sz w:val="28"/>
          <w:szCs w:val="28"/>
        </w:rPr>
        <w:t>Терентьевского</w:t>
      </w:r>
      <w:proofErr w:type="spellEnd"/>
      <w:r w:rsidRPr="00CE0DCD">
        <w:rPr>
          <w:sz w:val="28"/>
          <w:szCs w:val="28"/>
        </w:rPr>
        <w:t>), предназначенные для осуществления регулируемой деятельности.</w:t>
      </w:r>
    </w:p>
    <w:p w14:paraId="56D90CCE" w14:textId="77777777" w:rsidR="00CE0DCD" w:rsidRPr="00CE0DCD" w:rsidRDefault="00CE0DCD" w:rsidP="00CE0DCD">
      <w:pPr>
        <w:ind w:firstLine="709"/>
        <w:jc w:val="both"/>
        <w:rPr>
          <w:sz w:val="28"/>
          <w:szCs w:val="28"/>
        </w:rPr>
      </w:pPr>
      <w:r w:rsidRPr="00CE0DCD">
        <w:rPr>
          <w:sz w:val="28"/>
          <w:szCs w:val="28"/>
        </w:rPr>
        <w:t xml:space="preserve">На обслуживании ООО «Энергоресурс» находятся 22 </w:t>
      </w:r>
      <w:proofErr w:type="gramStart"/>
      <w:r w:rsidRPr="00CE0DCD">
        <w:rPr>
          <w:sz w:val="28"/>
          <w:szCs w:val="28"/>
        </w:rPr>
        <w:t>котельных</w:t>
      </w:r>
      <w:proofErr w:type="gramEnd"/>
      <w:r w:rsidRPr="00CE0DCD">
        <w:rPr>
          <w:sz w:val="28"/>
          <w:szCs w:val="28"/>
        </w:rPr>
        <w:t xml:space="preserve"> расположенных в Прокопьевском муниципальном округе – источников тепловой энергии и трубопроводов протяженностью 21,72 км.</w:t>
      </w:r>
    </w:p>
    <w:p w14:paraId="5FCD13C6" w14:textId="77777777" w:rsidR="00CE0DCD" w:rsidRPr="00CE0DCD" w:rsidRDefault="00CE0DCD" w:rsidP="00CE0DCD">
      <w:pPr>
        <w:ind w:firstLine="709"/>
        <w:jc w:val="both"/>
        <w:rPr>
          <w:sz w:val="28"/>
          <w:szCs w:val="28"/>
        </w:rPr>
      </w:pPr>
      <w:r w:rsidRPr="00CE0DCD">
        <w:rPr>
          <w:sz w:val="28"/>
          <w:szCs w:val="28"/>
        </w:rPr>
        <w:t>Исходная вода берется из водопровода, источником которого служат собственные скважины, а потребность в дополнительных объемах воды удовлетворяется путем покупки у ООО «КВС», АО «УК «</w:t>
      </w:r>
      <w:proofErr w:type="spellStart"/>
      <w:r w:rsidRPr="00CE0DCD">
        <w:rPr>
          <w:sz w:val="28"/>
          <w:szCs w:val="28"/>
        </w:rPr>
        <w:t>Кузбассразрезуголь</w:t>
      </w:r>
      <w:proofErr w:type="spellEnd"/>
      <w:r w:rsidRPr="00CE0DCD">
        <w:rPr>
          <w:sz w:val="28"/>
          <w:szCs w:val="28"/>
        </w:rPr>
        <w:t>», АО «ПО «Водоканал».</w:t>
      </w:r>
    </w:p>
    <w:p w14:paraId="597C8412" w14:textId="77777777" w:rsidR="00CE0DCD" w:rsidRPr="00CE0DCD" w:rsidRDefault="00CE0DCD" w:rsidP="00CE0DCD">
      <w:pPr>
        <w:ind w:firstLine="709"/>
        <w:jc w:val="both"/>
        <w:rPr>
          <w:sz w:val="28"/>
          <w:szCs w:val="28"/>
        </w:rPr>
      </w:pPr>
      <w:r w:rsidRPr="00CE0DCD">
        <w:rPr>
          <w:sz w:val="28"/>
          <w:szCs w:val="28"/>
        </w:rPr>
        <w:t xml:space="preserve">Система ГВС в п. Большой </w:t>
      </w:r>
      <w:proofErr w:type="spellStart"/>
      <w:r w:rsidRPr="00CE0DCD">
        <w:rPr>
          <w:sz w:val="28"/>
          <w:szCs w:val="28"/>
        </w:rPr>
        <w:t>Керлегеш</w:t>
      </w:r>
      <w:proofErr w:type="spellEnd"/>
      <w:r w:rsidRPr="00CE0DCD">
        <w:rPr>
          <w:sz w:val="28"/>
          <w:szCs w:val="28"/>
        </w:rPr>
        <w:t xml:space="preserve">, п. </w:t>
      </w:r>
      <w:proofErr w:type="spellStart"/>
      <w:r w:rsidRPr="00CE0DCD">
        <w:rPr>
          <w:sz w:val="28"/>
          <w:szCs w:val="28"/>
        </w:rPr>
        <w:t>Калачево</w:t>
      </w:r>
      <w:proofErr w:type="spellEnd"/>
      <w:r w:rsidRPr="00CE0DCD">
        <w:rPr>
          <w:sz w:val="28"/>
          <w:szCs w:val="28"/>
        </w:rPr>
        <w:t xml:space="preserve">, с. </w:t>
      </w:r>
      <w:proofErr w:type="spellStart"/>
      <w:r w:rsidRPr="00CE0DCD">
        <w:rPr>
          <w:sz w:val="28"/>
          <w:szCs w:val="28"/>
        </w:rPr>
        <w:t>Терентьевское</w:t>
      </w:r>
      <w:proofErr w:type="spellEnd"/>
      <w:r w:rsidRPr="00CE0DCD">
        <w:rPr>
          <w:sz w:val="28"/>
          <w:szCs w:val="28"/>
        </w:rPr>
        <w:t xml:space="preserve"> – закрытая.</w:t>
      </w:r>
    </w:p>
    <w:p w14:paraId="18E38B05" w14:textId="77777777" w:rsidR="00CE0DCD" w:rsidRPr="00CE0DCD" w:rsidRDefault="00CE0DCD" w:rsidP="00CE0DCD">
      <w:pPr>
        <w:ind w:firstLine="709"/>
        <w:jc w:val="both"/>
        <w:rPr>
          <w:sz w:val="28"/>
          <w:szCs w:val="28"/>
        </w:rPr>
      </w:pPr>
      <w:r w:rsidRPr="00CE0DCD">
        <w:rPr>
          <w:sz w:val="28"/>
          <w:szCs w:val="28"/>
        </w:rPr>
        <w:t>Система налогообложения – общая.</w:t>
      </w:r>
    </w:p>
    <w:p w14:paraId="6C59088B" w14:textId="77777777" w:rsidR="00CE0DCD" w:rsidRPr="00CE0DCD" w:rsidRDefault="00CE0DCD" w:rsidP="00CE0DCD">
      <w:pPr>
        <w:ind w:firstLine="709"/>
        <w:jc w:val="both"/>
        <w:rPr>
          <w:sz w:val="28"/>
          <w:szCs w:val="28"/>
        </w:rPr>
      </w:pPr>
      <w:r w:rsidRPr="00CE0DCD">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2EA9B282" w14:textId="77777777" w:rsidR="00CE0DCD" w:rsidRPr="00CE0DCD" w:rsidRDefault="00CE0DCD" w:rsidP="00CE0DCD">
      <w:pPr>
        <w:rPr>
          <w:sz w:val="20"/>
          <w:szCs w:val="20"/>
        </w:rPr>
      </w:pPr>
    </w:p>
    <w:p w14:paraId="3F32025D" w14:textId="77777777" w:rsidR="00CE0DCD" w:rsidRPr="00CE0DCD" w:rsidRDefault="00CE0DCD" w:rsidP="00CE0DCD">
      <w:pPr>
        <w:numPr>
          <w:ilvl w:val="0"/>
          <w:numId w:val="39"/>
        </w:numPr>
        <w:spacing w:before="240" w:after="60"/>
        <w:contextualSpacing/>
        <w:jc w:val="both"/>
        <w:outlineLvl w:val="0"/>
        <w:rPr>
          <w:b/>
          <w:bCs/>
          <w:kern w:val="28"/>
          <w:sz w:val="28"/>
          <w:szCs w:val="28"/>
        </w:rPr>
      </w:pPr>
      <w:r w:rsidRPr="00CE0DCD">
        <w:rPr>
          <w:b/>
          <w:bCs/>
          <w:kern w:val="28"/>
          <w:sz w:val="28"/>
          <w:szCs w:val="28"/>
        </w:rPr>
        <w:t>Нормативно-правовая база</w:t>
      </w:r>
    </w:p>
    <w:p w14:paraId="7C917B27" w14:textId="77777777" w:rsidR="00CE0DCD" w:rsidRPr="00CE0DCD" w:rsidRDefault="00CE0DCD" w:rsidP="00CE0DCD">
      <w:pPr>
        <w:ind w:firstLine="851"/>
        <w:contextualSpacing/>
        <w:jc w:val="both"/>
        <w:rPr>
          <w:sz w:val="28"/>
          <w:szCs w:val="28"/>
        </w:rPr>
      </w:pPr>
      <w:r w:rsidRPr="00CE0DCD">
        <w:rPr>
          <w:sz w:val="28"/>
          <w:szCs w:val="28"/>
        </w:rPr>
        <w:lastRenderedPageBreak/>
        <w:t xml:space="preserve">Настоящий отчет выполнен по материалам, представленным </w:t>
      </w:r>
      <w:r w:rsidRPr="00CE0DCD">
        <w:rPr>
          <w:sz w:val="28"/>
          <w:szCs w:val="28"/>
        </w:rPr>
        <w:br/>
        <w:t xml:space="preserve">ООО «Энергоресурс», ИНН </w:t>
      </w:r>
      <w:r w:rsidRPr="00CE0DCD">
        <w:rPr>
          <w:bCs/>
          <w:color w:val="000000"/>
          <w:kern w:val="32"/>
          <w:sz w:val="28"/>
          <w:szCs w:val="28"/>
        </w:rPr>
        <w:t>4205284720</w:t>
      </w:r>
      <w:r w:rsidRPr="00CE0DCD">
        <w:rPr>
          <w:sz w:val="28"/>
          <w:szCs w:val="28"/>
        </w:rPr>
        <w:t>, в Региональную энергетическую комиссию Кузбасса (далее РЭК) для установления тарифов на горячую воду в закрытой системе горячего водоснабжения, реализуемую на потребительском рынке Прокопьевского муниципального округа.</w:t>
      </w:r>
    </w:p>
    <w:p w14:paraId="742E9168" w14:textId="77777777" w:rsidR="00CE0DCD" w:rsidRPr="00CE0DCD" w:rsidRDefault="00CE0DCD" w:rsidP="00CE0DCD">
      <w:pPr>
        <w:ind w:firstLine="851"/>
        <w:contextualSpacing/>
        <w:jc w:val="both"/>
        <w:rPr>
          <w:sz w:val="28"/>
          <w:szCs w:val="28"/>
        </w:rPr>
      </w:pPr>
      <w:r w:rsidRPr="00CE0DCD">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398D47EE" w14:textId="77777777" w:rsidR="00CE0DCD" w:rsidRPr="00CE0DCD" w:rsidRDefault="00CE0DCD" w:rsidP="00CE0DCD">
      <w:pPr>
        <w:ind w:left="851"/>
        <w:contextualSpacing/>
        <w:jc w:val="both"/>
        <w:rPr>
          <w:sz w:val="28"/>
          <w:szCs w:val="28"/>
        </w:rPr>
      </w:pPr>
      <w:r w:rsidRPr="00CE0DCD">
        <w:rPr>
          <w:sz w:val="28"/>
          <w:szCs w:val="28"/>
        </w:rPr>
        <w:t>Гражданский кодекс Российской Федерации.</w:t>
      </w:r>
    </w:p>
    <w:p w14:paraId="7C0D46C1" w14:textId="77777777" w:rsidR="00CE0DCD" w:rsidRPr="00CE0DCD" w:rsidRDefault="00CE0DCD" w:rsidP="00CE0DCD">
      <w:pPr>
        <w:ind w:left="851"/>
        <w:contextualSpacing/>
        <w:jc w:val="both"/>
        <w:rPr>
          <w:sz w:val="28"/>
          <w:szCs w:val="28"/>
        </w:rPr>
      </w:pPr>
      <w:r w:rsidRPr="00CE0DCD">
        <w:rPr>
          <w:sz w:val="28"/>
          <w:szCs w:val="28"/>
        </w:rPr>
        <w:t>Налоговый кодекс Российской Федерации (далее НК РФ)</w:t>
      </w:r>
    </w:p>
    <w:p w14:paraId="24605D64" w14:textId="77777777" w:rsidR="00CE0DCD" w:rsidRPr="00CE0DCD" w:rsidRDefault="00CE0DCD" w:rsidP="00CE0DCD">
      <w:pPr>
        <w:ind w:left="851"/>
        <w:contextualSpacing/>
        <w:jc w:val="both"/>
        <w:rPr>
          <w:sz w:val="28"/>
          <w:szCs w:val="28"/>
        </w:rPr>
      </w:pPr>
      <w:r w:rsidRPr="00CE0DCD">
        <w:rPr>
          <w:sz w:val="28"/>
          <w:szCs w:val="28"/>
        </w:rPr>
        <w:t>Трудовой Кодекс Российской Федерации (далее ТК РФ).</w:t>
      </w:r>
    </w:p>
    <w:p w14:paraId="1FEB81CC" w14:textId="77777777" w:rsidR="00CE0DCD" w:rsidRPr="00CE0DCD" w:rsidRDefault="00CE0DCD" w:rsidP="00CE0DCD">
      <w:pPr>
        <w:ind w:left="851"/>
        <w:contextualSpacing/>
        <w:jc w:val="both"/>
        <w:rPr>
          <w:sz w:val="28"/>
          <w:szCs w:val="28"/>
        </w:rPr>
      </w:pPr>
      <w:r w:rsidRPr="00CE0DCD">
        <w:rPr>
          <w:sz w:val="28"/>
          <w:szCs w:val="28"/>
        </w:rPr>
        <w:t>Федеральный Закон от 17.08.1995 № 147-ФЗ «О естественных монополиях».</w:t>
      </w:r>
    </w:p>
    <w:p w14:paraId="28DF38FE" w14:textId="77777777" w:rsidR="00CE0DCD" w:rsidRPr="00CE0DCD" w:rsidRDefault="00CE0DCD" w:rsidP="00CE0DCD">
      <w:pPr>
        <w:ind w:left="851"/>
        <w:contextualSpacing/>
        <w:jc w:val="both"/>
        <w:rPr>
          <w:sz w:val="28"/>
          <w:szCs w:val="28"/>
        </w:rPr>
      </w:pPr>
      <w:r w:rsidRPr="00CE0DCD">
        <w:rPr>
          <w:bCs/>
          <w:sz w:val="28"/>
          <w:szCs w:val="28"/>
        </w:rPr>
        <w:t>Федеральный закон от 07.12.2011 № 416-ФЗ «О водоснабжении и водоотведении».</w:t>
      </w:r>
    </w:p>
    <w:p w14:paraId="169A1F80" w14:textId="77777777" w:rsidR="00CE0DCD" w:rsidRPr="00CE0DCD" w:rsidRDefault="00CE0DCD" w:rsidP="00CE0DCD">
      <w:pPr>
        <w:ind w:left="851"/>
        <w:contextualSpacing/>
        <w:jc w:val="both"/>
        <w:rPr>
          <w:sz w:val="28"/>
          <w:szCs w:val="28"/>
        </w:rPr>
      </w:pPr>
      <w:r w:rsidRPr="00CE0DCD">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31B71FF5" w14:textId="77777777" w:rsidR="00CE0DCD" w:rsidRPr="00CE0DCD" w:rsidRDefault="00CE0DCD" w:rsidP="00CE0DCD">
      <w:pPr>
        <w:ind w:left="851"/>
        <w:contextualSpacing/>
        <w:jc w:val="both"/>
        <w:rPr>
          <w:sz w:val="28"/>
          <w:szCs w:val="28"/>
        </w:rPr>
      </w:pPr>
      <w:r w:rsidRPr="00CE0DCD">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5951C528" w14:textId="77777777" w:rsidR="00CE0DCD" w:rsidRPr="00CE0DCD" w:rsidRDefault="00CE0DCD" w:rsidP="00CE0DCD">
      <w:pPr>
        <w:ind w:left="851"/>
        <w:contextualSpacing/>
        <w:jc w:val="both"/>
        <w:rPr>
          <w:sz w:val="28"/>
          <w:szCs w:val="28"/>
        </w:rPr>
      </w:pPr>
      <w:r w:rsidRPr="00CE0DCD">
        <w:rPr>
          <w:sz w:val="28"/>
          <w:szCs w:val="28"/>
        </w:rPr>
        <w:t>Приказ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3105707D" w14:textId="77777777" w:rsidR="00CE0DCD" w:rsidRPr="00CE0DCD" w:rsidRDefault="00CE0DCD" w:rsidP="00CE0DCD">
      <w:pPr>
        <w:ind w:left="851"/>
        <w:contextualSpacing/>
        <w:jc w:val="both"/>
        <w:rPr>
          <w:sz w:val="28"/>
          <w:szCs w:val="28"/>
        </w:rPr>
      </w:pPr>
      <w:r w:rsidRPr="00CE0DC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B946E6" w14:textId="77777777" w:rsidR="00CE0DCD" w:rsidRPr="00CE0DCD" w:rsidRDefault="00CE0DCD" w:rsidP="00CE0DCD">
      <w:pPr>
        <w:numPr>
          <w:ilvl w:val="0"/>
          <w:numId w:val="39"/>
        </w:numPr>
        <w:spacing w:before="240" w:after="60"/>
        <w:ind w:left="0" w:firstLine="851"/>
        <w:contextualSpacing/>
        <w:jc w:val="both"/>
        <w:outlineLvl w:val="0"/>
        <w:rPr>
          <w:b/>
          <w:bCs/>
          <w:kern w:val="28"/>
          <w:sz w:val="28"/>
          <w:szCs w:val="28"/>
        </w:rPr>
      </w:pPr>
      <w:r w:rsidRPr="00CE0DCD">
        <w:rPr>
          <w:b/>
          <w:bCs/>
          <w:kern w:val="28"/>
          <w:sz w:val="28"/>
          <w:szCs w:val="28"/>
        </w:rPr>
        <w:t>Анализ представленных материалов ООО «Энергоресурс» для определения тарифов на горячую воду в закрытой системе горячего водоснабжения на 2021 - 2030 годы</w:t>
      </w:r>
    </w:p>
    <w:p w14:paraId="36E1B714" w14:textId="77777777" w:rsidR="00CE0DCD" w:rsidRPr="00CE0DCD" w:rsidRDefault="00CE0DCD" w:rsidP="00CE0DCD">
      <w:pPr>
        <w:ind w:right="142" w:firstLine="851"/>
        <w:contextualSpacing/>
        <w:jc w:val="both"/>
        <w:rPr>
          <w:sz w:val="28"/>
          <w:szCs w:val="28"/>
        </w:rPr>
      </w:pPr>
      <w:r w:rsidRPr="00CE0DCD">
        <w:rPr>
          <w:sz w:val="28"/>
          <w:szCs w:val="28"/>
        </w:rPr>
        <w:t>Материалы ООО «Энергоресурс» по расчету тарифов на 2021 - 2030 годы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0C3945B9" w14:textId="77777777" w:rsidR="00CE0DCD" w:rsidRPr="00CE0DCD" w:rsidRDefault="00CE0DCD" w:rsidP="00CE0DCD">
      <w:pPr>
        <w:tabs>
          <w:tab w:val="left" w:pos="1890"/>
        </w:tabs>
        <w:ind w:firstLine="851"/>
        <w:contextualSpacing/>
        <w:jc w:val="both"/>
        <w:rPr>
          <w:color w:val="000000"/>
          <w:sz w:val="28"/>
          <w:szCs w:val="28"/>
        </w:rPr>
      </w:pPr>
      <w:r w:rsidRPr="00CE0DCD">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r w:rsidRPr="00CE0DCD">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C347A51" w14:textId="77777777" w:rsidR="00CE0DCD" w:rsidRPr="00CE0DCD" w:rsidRDefault="00CE0DCD" w:rsidP="00CE0DCD">
      <w:pPr>
        <w:tabs>
          <w:tab w:val="left" w:pos="993"/>
        </w:tabs>
        <w:ind w:firstLine="851"/>
        <w:contextualSpacing/>
        <w:jc w:val="both"/>
        <w:rPr>
          <w:color w:val="000000"/>
          <w:sz w:val="28"/>
          <w:szCs w:val="28"/>
        </w:rPr>
      </w:pPr>
    </w:p>
    <w:p w14:paraId="54451A11" w14:textId="77777777" w:rsidR="00CE0DCD" w:rsidRPr="00CE0DCD" w:rsidRDefault="00CE0DCD" w:rsidP="00CE0DCD">
      <w:pPr>
        <w:tabs>
          <w:tab w:val="left" w:pos="993"/>
        </w:tabs>
        <w:ind w:firstLine="851"/>
        <w:contextualSpacing/>
        <w:jc w:val="both"/>
        <w:rPr>
          <w:color w:val="000000"/>
          <w:sz w:val="28"/>
          <w:szCs w:val="28"/>
        </w:rPr>
      </w:pPr>
    </w:p>
    <w:p w14:paraId="7A05D131" w14:textId="77777777" w:rsidR="00CE0DCD" w:rsidRPr="00CE0DCD" w:rsidRDefault="00CE0DCD" w:rsidP="00CE0DCD">
      <w:pPr>
        <w:tabs>
          <w:tab w:val="left" w:pos="993"/>
        </w:tabs>
        <w:ind w:firstLine="851"/>
        <w:contextualSpacing/>
        <w:jc w:val="both"/>
        <w:rPr>
          <w:color w:val="000000"/>
          <w:sz w:val="28"/>
          <w:szCs w:val="28"/>
        </w:rPr>
      </w:pPr>
    </w:p>
    <w:p w14:paraId="4C374EE5" w14:textId="77777777" w:rsidR="00CE0DCD" w:rsidRPr="00CE0DCD" w:rsidRDefault="00CE0DCD" w:rsidP="00CE0DCD">
      <w:pPr>
        <w:numPr>
          <w:ilvl w:val="0"/>
          <w:numId w:val="39"/>
        </w:numPr>
        <w:ind w:left="0" w:firstLine="851"/>
        <w:contextualSpacing/>
        <w:jc w:val="both"/>
        <w:outlineLvl w:val="0"/>
        <w:rPr>
          <w:b/>
          <w:bCs/>
          <w:kern w:val="28"/>
          <w:sz w:val="28"/>
          <w:szCs w:val="28"/>
        </w:rPr>
      </w:pPr>
      <w:r w:rsidRPr="00CE0DCD">
        <w:rPr>
          <w:b/>
          <w:bCs/>
          <w:kern w:val="28"/>
          <w:sz w:val="28"/>
          <w:szCs w:val="28"/>
        </w:rPr>
        <w:t>Производственная программа</w:t>
      </w:r>
    </w:p>
    <w:p w14:paraId="00DA780B" w14:textId="77777777" w:rsidR="00CE0DCD" w:rsidRPr="00CE0DCD" w:rsidRDefault="00CE0DCD" w:rsidP="00CE0DCD">
      <w:pPr>
        <w:tabs>
          <w:tab w:val="left" w:pos="993"/>
        </w:tabs>
        <w:ind w:firstLine="851"/>
        <w:contextualSpacing/>
        <w:jc w:val="both"/>
        <w:rPr>
          <w:color w:val="000000"/>
          <w:sz w:val="28"/>
          <w:szCs w:val="28"/>
        </w:rPr>
      </w:pPr>
      <w:r w:rsidRPr="00CE0DCD">
        <w:rPr>
          <w:color w:val="000000"/>
          <w:sz w:val="28"/>
          <w:szCs w:val="28"/>
        </w:rPr>
        <w:t>Предприятием была представлена производственная программа ООО «Энергоресурс», реализуемая на потребительском рынке Прокопьевского муниципального округа, на оказание услуг горячего водоснабжения в закрытой системе ГВС на 2021 - 2030 годы.</w:t>
      </w:r>
    </w:p>
    <w:p w14:paraId="583BF119" w14:textId="77777777" w:rsidR="00CE0DCD" w:rsidRPr="00CE0DCD" w:rsidRDefault="00CE0DCD" w:rsidP="00CE0DCD">
      <w:pPr>
        <w:tabs>
          <w:tab w:val="left" w:pos="1890"/>
        </w:tabs>
        <w:ind w:firstLine="851"/>
        <w:contextualSpacing/>
        <w:jc w:val="both"/>
        <w:rPr>
          <w:sz w:val="28"/>
          <w:szCs w:val="28"/>
        </w:rPr>
      </w:pPr>
      <w:r w:rsidRPr="00CE0DCD">
        <w:rPr>
          <w:sz w:val="28"/>
          <w:szCs w:val="28"/>
        </w:rPr>
        <w:t>Экспертами был произведен анализ экономической обоснованности производственной программы в соответствии с Основами ценообразования.</w:t>
      </w:r>
    </w:p>
    <w:p w14:paraId="0E9D2148" w14:textId="77777777" w:rsidR="00CE0DCD" w:rsidRPr="00CE0DCD" w:rsidRDefault="00CE0DCD" w:rsidP="00CE0DCD">
      <w:pPr>
        <w:tabs>
          <w:tab w:val="left" w:pos="1890"/>
        </w:tabs>
        <w:ind w:firstLine="851"/>
        <w:contextualSpacing/>
        <w:jc w:val="both"/>
        <w:rPr>
          <w:sz w:val="28"/>
          <w:szCs w:val="28"/>
        </w:rPr>
      </w:pPr>
      <w:r w:rsidRPr="00CE0DCD">
        <w:rPr>
          <w:sz w:val="28"/>
          <w:szCs w:val="28"/>
        </w:rPr>
        <w:t>Предложение экспертов в части производственной программы представлено в таблицах 1-11.</w:t>
      </w:r>
    </w:p>
    <w:p w14:paraId="3D1273E4" w14:textId="77777777" w:rsidR="00CE0DCD" w:rsidRPr="00CE0DCD" w:rsidRDefault="00CE0DCD" w:rsidP="00CE0DCD">
      <w:pPr>
        <w:ind w:left="720"/>
        <w:contextualSpacing/>
        <w:jc w:val="right"/>
        <w:rPr>
          <w:sz w:val="28"/>
          <w:szCs w:val="28"/>
        </w:rPr>
      </w:pPr>
    </w:p>
    <w:p w14:paraId="07F4B62B" w14:textId="77777777" w:rsidR="00CE0DCD" w:rsidRPr="00CE0DCD" w:rsidRDefault="00CE0DCD" w:rsidP="00CE0DCD">
      <w:pPr>
        <w:jc w:val="right"/>
        <w:rPr>
          <w:sz w:val="28"/>
          <w:szCs w:val="28"/>
        </w:rPr>
      </w:pPr>
      <w:r w:rsidRPr="00CE0DCD">
        <w:rPr>
          <w:sz w:val="28"/>
          <w:szCs w:val="28"/>
        </w:rPr>
        <w:t>Таблица 1</w:t>
      </w:r>
    </w:p>
    <w:p w14:paraId="51FD35E9" w14:textId="77777777" w:rsidR="00CE0DCD" w:rsidRPr="00CE0DCD" w:rsidRDefault="00CE0DCD" w:rsidP="00CE0DCD">
      <w:pPr>
        <w:jc w:val="center"/>
        <w:rPr>
          <w:sz w:val="28"/>
          <w:szCs w:val="28"/>
        </w:rPr>
      </w:pPr>
      <w:r w:rsidRPr="00CE0DCD">
        <w:rPr>
          <w:sz w:val="28"/>
          <w:szCs w:val="28"/>
        </w:rPr>
        <w:t>Паспорт производственной программы</w:t>
      </w:r>
    </w:p>
    <w:p w14:paraId="7A09FE83" w14:textId="77777777" w:rsidR="00CE0DCD" w:rsidRPr="00CE0DCD" w:rsidRDefault="00CE0DCD" w:rsidP="00CE0DCD">
      <w:pPr>
        <w:jc w:val="center"/>
        <w:rPr>
          <w:sz w:val="28"/>
          <w:szCs w:val="28"/>
        </w:rPr>
      </w:pPr>
    </w:p>
    <w:tbl>
      <w:tblPr>
        <w:tblStyle w:val="219"/>
        <w:tblW w:w="10207" w:type="dxa"/>
        <w:tblInd w:w="-431" w:type="dxa"/>
        <w:tblLook w:val="04A0" w:firstRow="1" w:lastRow="0" w:firstColumn="1" w:lastColumn="0" w:noHBand="0" w:noVBand="1"/>
      </w:tblPr>
      <w:tblGrid>
        <w:gridCol w:w="5103"/>
        <w:gridCol w:w="5104"/>
      </w:tblGrid>
      <w:tr w:rsidR="00CE0DCD" w:rsidRPr="00CE0DCD" w14:paraId="2F25F41D" w14:textId="77777777" w:rsidTr="006C1737">
        <w:trPr>
          <w:trHeight w:val="706"/>
        </w:trPr>
        <w:tc>
          <w:tcPr>
            <w:tcW w:w="5103" w:type="dxa"/>
            <w:vAlign w:val="center"/>
          </w:tcPr>
          <w:p w14:paraId="6C75E3BE" w14:textId="77777777" w:rsidR="00CE0DCD" w:rsidRPr="00CE0DCD" w:rsidRDefault="00CE0DCD" w:rsidP="00CE0DCD">
            <w:pPr>
              <w:jc w:val="center"/>
              <w:rPr>
                <w:sz w:val="28"/>
                <w:szCs w:val="28"/>
                <w:lang w:eastAsia="en-US"/>
              </w:rPr>
            </w:pPr>
            <w:r w:rsidRPr="00CE0DCD">
              <w:rPr>
                <w:sz w:val="28"/>
                <w:szCs w:val="28"/>
                <w:lang w:eastAsia="en-US"/>
              </w:rPr>
              <w:t>Наименование организации</w:t>
            </w:r>
          </w:p>
        </w:tc>
        <w:tc>
          <w:tcPr>
            <w:tcW w:w="5104" w:type="dxa"/>
            <w:vAlign w:val="center"/>
          </w:tcPr>
          <w:p w14:paraId="01AEEF7B" w14:textId="77777777" w:rsidR="00CE0DCD" w:rsidRPr="00CE0DCD" w:rsidRDefault="00CE0DCD" w:rsidP="00CE0DCD">
            <w:pPr>
              <w:jc w:val="center"/>
              <w:rPr>
                <w:sz w:val="28"/>
                <w:szCs w:val="28"/>
                <w:lang w:eastAsia="en-US"/>
              </w:rPr>
            </w:pPr>
            <w:r w:rsidRPr="00CE0DCD">
              <w:rPr>
                <w:bCs/>
                <w:color w:val="000000"/>
                <w:kern w:val="32"/>
                <w:sz w:val="28"/>
                <w:szCs w:val="28"/>
                <w:lang w:eastAsia="en-US"/>
              </w:rPr>
              <w:t>ООО «Энергоресурс»</w:t>
            </w:r>
          </w:p>
        </w:tc>
      </w:tr>
      <w:tr w:rsidR="00CE0DCD" w:rsidRPr="00CE0DCD" w14:paraId="3B8422DC" w14:textId="77777777" w:rsidTr="006C1737">
        <w:trPr>
          <w:trHeight w:val="702"/>
        </w:trPr>
        <w:tc>
          <w:tcPr>
            <w:tcW w:w="5103" w:type="dxa"/>
            <w:vAlign w:val="center"/>
          </w:tcPr>
          <w:p w14:paraId="5E12B961" w14:textId="77777777" w:rsidR="00CE0DCD" w:rsidRPr="00CE0DCD" w:rsidRDefault="00CE0DCD" w:rsidP="00CE0DCD">
            <w:pPr>
              <w:jc w:val="center"/>
              <w:rPr>
                <w:sz w:val="28"/>
                <w:szCs w:val="28"/>
                <w:lang w:eastAsia="en-US"/>
              </w:rPr>
            </w:pPr>
            <w:r w:rsidRPr="00CE0DCD">
              <w:rPr>
                <w:sz w:val="28"/>
                <w:szCs w:val="28"/>
                <w:lang w:eastAsia="en-US"/>
              </w:rPr>
              <w:t>Юридический адрес, почтовый адрес</w:t>
            </w:r>
          </w:p>
        </w:tc>
        <w:tc>
          <w:tcPr>
            <w:tcW w:w="5104" w:type="dxa"/>
            <w:vAlign w:val="center"/>
          </w:tcPr>
          <w:p w14:paraId="0F5E9B9A" w14:textId="77777777" w:rsidR="00CE0DCD" w:rsidRPr="00CE0DCD" w:rsidRDefault="00CE0DCD" w:rsidP="00CE0DCD">
            <w:pPr>
              <w:jc w:val="center"/>
              <w:rPr>
                <w:sz w:val="28"/>
                <w:szCs w:val="28"/>
                <w:lang w:eastAsia="en-US"/>
              </w:rPr>
            </w:pPr>
            <w:r w:rsidRPr="00CE0DCD">
              <w:rPr>
                <w:sz w:val="28"/>
                <w:szCs w:val="28"/>
                <w:lang w:eastAsia="en-US"/>
              </w:rPr>
              <w:t>650000, г. Кемерово, ул. Кузбасская, д. 10</w:t>
            </w:r>
          </w:p>
        </w:tc>
      </w:tr>
      <w:tr w:rsidR="00CE0DCD" w:rsidRPr="00CE0DCD" w14:paraId="5FC60D5E" w14:textId="77777777" w:rsidTr="006C1737">
        <w:tc>
          <w:tcPr>
            <w:tcW w:w="5103" w:type="dxa"/>
            <w:vAlign w:val="center"/>
          </w:tcPr>
          <w:p w14:paraId="573A2970" w14:textId="77777777" w:rsidR="00CE0DCD" w:rsidRPr="00CE0DCD" w:rsidRDefault="00CE0DCD" w:rsidP="00CE0DCD">
            <w:pPr>
              <w:jc w:val="center"/>
              <w:rPr>
                <w:sz w:val="28"/>
                <w:szCs w:val="28"/>
                <w:lang w:eastAsia="en-US"/>
              </w:rPr>
            </w:pPr>
            <w:r w:rsidRPr="00CE0DCD">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6D548D85" w14:textId="77777777" w:rsidR="00CE0DCD" w:rsidRPr="00CE0DCD" w:rsidRDefault="00CE0DCD" w:rsidP="00CE0DCD">
            <w:pPr>
              <w:jc w:val="center"/>
              <w:rPr>
                <w:sz w:val="28"/>
                <w:szCs w:val="28"/>
                <w:lang w:eastAsia="en-US"/>
              </w:rPr>
            </w:pPr>
            <w:r w:rsidRPr="00CE0DCD">
              <w:rPr>
                <w:sz w:val="28"/>
                <w:szCs w:val="28"/>
                <w:lang w:eastAsia="en-US"/>
              </w:rPr>
              <w:t>Региональная энергетическая комиссия Кузбасса</w:t>
            </w:r>
          </w:p>
        </w:tc>
      </w:tr>
      <w:tr w:rsidR="00CE0DCD" w:rsidRPr="00CE0DCD" w14:paraId="337419E8" w14:textId="77777777" w:rsidTr="006C1737">
        <w:tc>
          <w:tcPr>
            <w:tcW w:w="5103" w:type="dxa"/>
            <w:vAlign w:val="center"/>
          </w:tcPr>
          <w:p w14:paraId="4BFBB846" w14:textId="77777777" w:rsidR="00CE0DCD" w:rsidRPr="00CE0DCD" w:rsidRDefault="00CE0DCD" w:rsidP="00CE0DCD">
            <w:pPr>
              <w:jc w:val="center"/>
              <w:rPr>
                <w:sz w:val="28"/>
                <w:szCs w:val="28"/>
                <w:lang w:eastAsia="en-US"/>
              </w:rPr>
            </w:pPr>
            <w:r w:rsidRPr="00CE0DCD">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12D92934" w14:textId="77777777" w:rsidR="00CE0DCD" w:rsidRPr="00CE0DCD" w:rsidRDefault="00CE0DCD" w:rsidP="00CE0DCD">
            <w:pPr>
              <w:jc w:val="center"/>
              <w:rPr>
                <w:sz w:val="28"/>
                <w:szCs w:val="28"/>
                <w:lang w:eastAsia="en-US"/>
              </w:rPr>
            </w:pPr>
            <w:r w:rsidRPr="00CE0DCD">
              <w:rPr>
                <w:sz w:val="28"/>
                <w:szCs w:val="28"/>
                <w:lang w:eastAsia="en-US"/>
              </w:rPr>
              <w:t xml:space="preserve">650993, г. Кемерово, </w:t>
            </w:r>
          </w:p>
          <w:p w14:paraId="300E6637" w14:textId="77777777" w:rsidR="00CE0DCD" w:rsidRPr="00CE0DCD" w:rsidRDefault="00CE0DCD" w:rsidP="00CE0DCD">
            <w:pPr>
              <w:jc w:val="center"/>
              <w:rPr>
                <w:sz w:val="28"/>
                <w:szCs w:val="28"/>
                <w:lang w:eastAsia="en-US"/>
              </w:rPr>
            </w:pPr>
            <w:r w:rsidRPr="00CE0DCD">
              <w:rPr>
                <w:sz w:val="28"/>
                <w:szCs w:val="28"/>
                <w:lang w:eastAsia="en-US"/>
              </w:rPr>
              <w:t>ул. Н. Островского, д. 32</w:t>
            </w:r>
          </w:p>
        </w:tc>
      </w:tr>
    </w:tbl>
    <w:p w14:paraId="0812AF87" w14:textId="77777777" w:rsidR="00CE0DCD" w:rsidRPr="00CE0DCD" w:rsidRDefault="00CE0DCD" w:rsidP="00CE0DCD">
      <w:pPr>
        <w:rPr>
          <w:sz w:val="28"/>
          <w:szCs w:val="28"/>
        </w:rPr>
      </w:pPr>
    </w:p>
    <w:p w14:paraId="4FE48424" w14:textId="77777777" w:rsidR="00CE0DCD" w:rsidRPr="00CE0DCD" w:rsidRDefault="00CE0DCD" w:rsidP="00CE0DCD">
      <w:pPr>
        <w:jc w:val="right"/>
        <w:rPr>
          <w:sz w:val="28"/>
          <w:szCs w:val="28"/>
        </w:rPr>
      </w:pPr>
      <w:r w:rsidRPr="00CE0DCD">
        <w:rPr>
          <w:sz w:val="28"/>
          <w:szCs w:val="28"/>
        </w:rPr>
        <w:t>Таблица 2</w:t>
      </w:r>
    </w:p>
    <w:p w14:paraId="0CAE3877" w14:textId="77777777" w:rsidR="00CE0DCD" w:rsidRPr="00CE0DCD" w:rsidRDefault="00CE0DCD" w:rsidP="00CE0DCD">
      <w:pPr>
        <w:jc w:val="center"/>
        <w:rPr>
          <w:sz w:val="28"/>
          <w:szCs w:val="28"/>
        </w:rPr>
      </w:pPr>
      <w:r w:rsidRPr="00CE0DCD">
        <w:rPr>
          <w:sz w:val="28"/>
          <w:szCs w:val="28"/>
        </w:rPr>
        <w:t xml:space="preserve">Перечень плановых мероприятий по ремонту объектов централизованных систем горячего водоснабжения  </w:t>
      </w:r>
    </w:p>
    <w:p w14:paraId="12B8E97A" w14:textId="77777777" w:rsidR="00CE0DCD" w:rsidRPr="00CE0DCD" w:rsidRDefault="00CE0DCD" w:rsidP="00CE0DCD">
      <w:pPr>
        <w:jc w:val="center"/>
        <w:rPr>
          <w:bCs/>
          <w:color w:val="000000"/>
          <w:kern w:val="32"/>
          <w:sz w:val="28"/>
          <w:szCs w:val="28"/>
          <w:lang w:eastAsia="en-US"/>
        </w:rPr>
      </w:pPr>
      <w:r w:rsidRPr="00CE0DCD">
        <w:rPr>
          <w:bCs/>
          <w:color w:val="000000"/>
          <w:kern w:val="32"/>
          <w:sz w:val="28"/>
          <w:szCs w:val="28"/>
          <w:lang w:eastAsia="en-US"/>
        </w:rPr>
        <w:t xml:space="preserve">ООО «Энергоресурс» </w:t>
      </w:r>
      <w:r w:rsidRPr="00CE0DCD">
        <w:rPr>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5AE1A24B" w14:textId="77777777" w:rsidR="00CE0DCD" w:rsidRPr="00CE0DCD" w:rsidRDefault="00CE0DCD" w:rsidP="00CE0DCD">
      <w:pPr>
        <w:rPr>
          <w:sz w:val="28"/>
          <w:szCs w:val="28"/>
        </w:rPr>
      </w:pP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8"/>
        <w:gridCol w:w="11"/>
      </w:tblGrid>
      <w:tr w:rsidR="00CE0DCD" w:rsidRPr="00CE0DCD" w14:paraId="70F8DBFD" w14:textId="77777777" w:rsidTr="006C1737">
        <w:trPr>
          <w:trHeight w:val="301"/>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1D1C0132" w14:textId="77777777" w:rsidR="00CE0DCD" w:rsidRPr="00CE0DCD" w:rsidRDefault="00CE0DCD" w:rsidP="00CE0DCD">
            <w:pPr>
              <w:jc w:val="center"/>
              <w:rPr>
                <w:bCs/>
                <w:color w:val="000000"/>
                <w:sz w:val="28"/>
                <w:szCs w:val="28"/>
              </w:rPr>
            </w:pPr>
            <w:r w:rsidRPr="00CE0DCD">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666AEDC" w14:textId="77777777" w:rsidR="00CE0DCD" w:rsidRPr="00CE0DCD" w:rsidRDefault="00CE0DCD" w:rsidP="00CE0DCD">
            <w:pPr>
              <w:jc w:val="center"/>
              <w:rPr>
                <w:bCs/>
                <w:color w:val="000000"/>
                <w:sz w:val="28"/>
                <w:szCs w:val="28"/>
              </w:rPr>
            </w:pPr>
            <w:r w:rsidRPr="00CE0DCD">
              <w:rPr>
                <w:bCs/>
                <w:color w:val="000000"/>
                <w:sz w:val="28"/>
                <w:szCs w:val="28"/>
              </w:rPr>
              <w:t xml:space="preserve">Срок </w:t>
            </w:r>
            <w:proofErr w:type="spellStart"/>
            <w:r w:rsidRPr="00CE0DCD">
              <w:rPr>
                <w:bCs/>
                <w:color w:val="000000"/>
                <w:sz w:val="28"/>
                <w:szCs w:val="28"/>
              </w:rPr>
              <w:t>реали-зации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3C4F03A4" w14:textId="77777777" w:rsidR="00CE0DCD" w:rsidRPr="00CE0DCD" w:rsidRDefault="00CE0DCD" w:rsidP="00CE0DCD">
            <w:pPr>
              <w:jc w:val="center"/>
              <w:rPr>
                <w:bCs/>
                <w:color w:val="000000"/>
                <w:sz w:val="28"/>
                <w:szCs w:val="28"/>
              </w:rPr>
            </w:pPr>
            <w:r w:rsidRPr="00CE0DCD">
              <w:rPr>
                <w:bCs/>
                <w:color w:val="000000"/>
                <w:sz w:val="28"/>
                <w:szCs w:val="28"/>
              </w:rPr>
              <w:t>Финансовые потребности, тыс. руб., в том числе НДС</w:t>
            </w:r>
          </w:p>
        </w:tc>
        <w:tc>
          <w:tcPr>
            <w:tcW w:w="4716" w:type="dxa"/>
            <w:gridSpan w:val="5"/>
            <w:tcBorders>
              <w:top w:val="single" w:sz="4" w:space="0" w:color="auto"/>
              <w:left w:val="nil"/>
              <w:bottom w:val="single" w:sz="4" w:space="0" w:color="auto"/>
              <w:right w:val="single" w:sz="4" w:space="0" w:color="auto"/>
            </w:tcBorders>
            <w:vAlign w:val="center"/>
            <w:hideMark/>
          </w:tcPr>
          <w:p w14:paraId="3E4B7CA0" w14:textId="77777777" w:rsidR="00CE0DCD" w:rsidRPr="00CE0DCD" w:rsidRDefault="00CE0DCD" w:rsidP="00CE0DCD">
            <w:pPr>
              <w:jc w:val="center"/>
              <w:rPr>
                <w:bCs/>
                <w:color w:val="000000"/>
                <w:sz w:val="28"/>
                <w:szCs w:val="28"/>
              </w:rPr>
            </w:pPr>
            <w:r w:rsidRPr="00CE0DCD">
              <w:rPr>
                <w:bCs/>
                <w:color w:val="000000"/>
                <w:sz w:val="28"/>
                <w:szCs w:val="28"/>
              </w:rPr>
              <w:t>Ожидаемый эффект</w:t>
            </w:r>
          </w:p>
        </w:tc>
      </w:tr>
      <w:tr w:rsidR="00CE0DCD" w:rsidRPr="00CE0DCD" w14:paraId="308C83D6" w14:textId="77777777" w:rsidTr="006C1737">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161C7F42" w14:textId="77777777" w:rsidR="00CE0DCD" w:rsidRPr="00CE0DCD" w:rsidRDefault="00CE0DCD" w:rsidP="00CE0DCD">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AD4AD"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7CDD88C" w14:textId="77777777" w:rsidR="00CE0DCD" w:rsidRPr="00CE0DCD" w:rsidRDefault="00CE0DCD" w:rsidP="00CE0DCD">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2EF95BAF" w14:textId="77777777" w:rsidR="00CE0DCD" w:rsidRPr="00CE0DCD" w:rsidRDefault="00CE0DCD" w:rsidP="00CE0DCD">
            <w:pPr>
              <w:jc w:val="center"/>
              <w:rPr>
                <w:bCs/>
                <w:color w:val="000000"/>
                <w:sz w:val="28"/>
                <w:szCs w:val="28"/>
              </w:rPr>
            </w:pPr>
            <w:r w:rsidRPr="00CE0DCD">
              <w:rPr>
                <w:bCs/>
                <w:color w:val="000000"/>
                <w:sz w:val="28"/>
                <w:szCs w:val="28"/>
              </w:rPr>
              <w:t xml:space="preserve">Наименование </w:t>
            </w:r>
          </w:p>
          <w:p w14:paraId="2F3F26E9" w14:textId="77777777" w:rsidR="00CE0DCD" w:rsidRPr="00CE0DCD" w:rsidRDefault="00CE0DCD" w:rsidP="00CE0DCD">
            <w:pPr>
              <w:jc w:val="center"/>
              <w:rPr>
                <w:bCs/>
                <w:color w:val="000000"/>
                <w:sz w:val="28"/>
                <w:szCs w:val="28"/>
              </w:rPr>
            </w:pPr>
            <w:r w:rsidRPr="00CE0DCD">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24C4866C" w14:textId="77777777" w:rsidR="00CE0DCD" w:rsidRPr="00CE0DCD" w:rsidRDefault="00CE0DCD" w:rsidP="00CE0DCD">
            <w:pPr>
              <w:jc w:val="center"/>
              <w:rPr>
                <w:bCs/>
                <w:color w:val="000000"/>
                <w:sz w:val="28"/>
                <w:szCs w:val="28"/>
              </w:rPr>
            </w:pPr>
            <w:r w:rsidRPr="00CE0DCD">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2265A58B" w14:textId="77777777" w:rsidR="00CE0DCD" w:rsidRPr="00CE0DCD" w:rsidRDefault="00CE0DCD" w:rsidP="00CE0DCD">
            <w:pPr>
              <w:jc w:val="center"/>
              <w:rPr>
                <w:bCs/>
                <w:color w:val="000000"/>
                <w:sz w:val="28"/>
                <w:szCs w:val="28"/>
              </w:rPr>
            </w:pPr>
            <w:r w:rsidRPr="00CE0DCD">
              <w:rPr>
                <w:bCs/>
                <w:color w:val="000000"/>
                <w:sz w:val="28"/>
                <w:szCs w:val="28"/>
              </w:rPr>
              <w:t>%</w:t>
            </w:r>
          </w:p>
        </w:tc>
      </w:tr>
      <w:tr w:rsidR="00CE0DCD" w:rsidRPr="00CE0DCD" w14:paraId="102EC2A1" w14:textId="77777777" w:rsidTr="006C1737">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tcPr>
          <w:p w14:paraId="19AA8761" w14:textId="77777777" w:rsidR="00CE0DCD" w:rsidRPr="00CE0DCD" w:rsidRDefault="00CE0DCD" w:rsidP="00CE0DCD">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E185786"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46E28DDD" w14:textId="77777777" w:rsidR="00CE0DCD" w:rsidRPr="00CE0DCD" w:rsidRDefault="00CE0DCD" w:rsidP="00CE0DCD">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7C693D7C" w14:textId="77777777" w:rsidR="00CE0DCD" w:rsidRPr="00CE0DCD" w:rsidRDefault="00CE0DCD" w:rsidP="00CE0DCD">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6C68B4F5" w14:textId="77777777" w:rsidR="00CE0DCD" w:rsidRPr="00CE0DCD" w:rsidRDefault="00CE0DCD" w:rsidP="00CE0DCD">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07F2FF09" w14:textId="77777777" w:rsidR="00CE0DCD" w:rsidRPr="00CE0DCD" w:rsidRDefault="00CE0DCD" w:rsidP="00CE0DCD">
            <w:pPr>
              <w:jc w:val="center"/>
              <w:rPr>
                <w:bCs/>
                <w:color w:val="000000"/>
                <w:sz w:val="28"/>
                <w:szCs w:val="28"/>
              </w:rPr>
            </w:pPr>
          </w:p>
        </w:tc>
      </w:tr>
      <w:tr w:rsidR="00CE0DCD" w:rsidRPr="00CE0DCD" w14:paraId="768F9910" w14:textId="77777777" w:rsidTr="006C1737">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tcPr>
          <w:p w14:paraId="6CED6377" w14:textId="77777777" w:rsidR="00CE0DCD" w:rsidRPr="00CE0DCD" w:rsidRDefault="00CE0DCD" w:rsidP="00CE0DCD">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A0DC949"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2DEFD581" w14:textId="77777777" w:rsidR="00CE0DCD" w:rsidRPr="00CE0DCD" w:rsidRDefault="00CE0DCD" w:rsidP="00CE0DCD">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64DE837D" w14:textId="77777777" w:rsidR="00CE0DCD" w:rsidRPr="00CE0DCD" w:rsidRDefault="00CE0DCD" w:rsidP="00CE0DCD">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47673324" w14:textId="77777777" w:rsidR="00CE0DCD" w:rsidRPr="00CE0DCD" w:rsidRDefault="00CE0DCD" w:rsidP="00CE0DCD">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5D21D906" w14:textId="77777777" w:rsidR="00CE0DCD" w:rsidRPr="00CE0DCD" w:rsidRDefault="00CE0DCD" w:rsidP="00CE0DCD">
            <w:pPr>
              <w:jc w:val="center"/>
              <w:rPr>
                <w:bCs/>
                <w:color w:val="000000"/>
                <w:sz w:val="28"/>
                <w:szCs w:val="28"/>
              </w:rPr>
            </w:pPr>
          </w:p>
        </w:tc>
      </w:tr>
      <w:tr w:rsidR="00CE0DCD" w:rsidRPr="00CE0DCD" w14:paraId="116F933D" w14:textId="77777777" w:rsidTr="006C1737">
        <w:trPr>
          <w:gridAfter w:val="2"/>
          <w:wAfter w:w="17" w:type="dxa"/>
          <w:trHeight w:val="458"/>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7DEFEB80" w14:textId="77777777" w:rsidR="00CE0DCD" w:rsidRPr="00CE0DCD" w:rsidRDefault="00CE0DCD" w:rsidP="00CE0DCD">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2A94E4"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49EF7BA" w14:textId="77777777" w:rsidR="00CE0DCD" w:rsidRPr="00CE0DCD" w:rsidRDefault="00CE0DCD" w:rsidP="00CE0DCD">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319248A7" w14:textId="77777777" w:rsidR="00CE0DCD" w:rsidRPr="00CE0DCD" w:rsidRDefault="00CE0DCD" w:rsidP="00CE0DCD">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53F9FD57" w14:textId="77777777" w:rsidR="00CE0DCD" w:rsidRPr="00CE0DCD" w:rsidRDefault="00CE0DCD" w:rsidP="00CE0DCD">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3878E82B" w14:textId="77777777" w:rsidR="00CE0DCD" w:rsidRPr="00CE0DCD" w:rsidRDefault="00CE0DCD" w:rsidP="00CE0DCD">
            <w:pPr>
              <w:rPr>
                <w:bCs/>
                <w:color w:val="000000"/>
                <w:sz w:val="28"/>
                <w:szCs w:val="28"/>
              </w:rPr>
            </w:pPr>
          </w:p>
        </w:tc>
      </w:tr>
      <w:tr w:rsidR="00CE0DCD" w:rsidRPr="00CE0DCD" w14:paraId="759E38BE" w14:textId="77777777" w:rsidTr="006C1737">
        <w:trPr>
          <w:gridAfter w:val="1"/>
          <w:wAfter w:w="9" w:type="dxa"/>
          <w:trHeight w:val="343"/>
        </w:trPr>
        <w:tc>
          <w:tcPr>
            <w:tcW w:w="2267" w:type="dxa"/>
            <w:tcBorders>
              <w:top w:val="single" w:sz="4" w:space="0" w:color="auto"/>
              <w:left w:val="single" w:sz="4" w:space="0" w:color="auto"/>
              <w:bottom w:val="single" w:sz="4" w:space="0" w:color="auto"/>
              <w:right w:val="single" w:sz="4" w:space="0" w:color="auto"/>
            </w:tcBorders>
            <w:vAlign w:val="center"/>
          </w:tcPr>
          <w:p w14:paraId="007047EE" w14:textId="77777777" w:rsidR="00CE0DCD" w:rsidRPr="00CE0DCD" w:rsidRDefault="00CE0DCD" w:rsidP="00CE0DCD">
            <w:pPr>
              <w:jc w:val="center"/>
              <w:rPr>
                <w:color w:val="000000"/>
                <w:sz w:val="28"/>
                <w:szCs w:val="28"/>
              </w:rPr>
            </w:pPr>
            <w:r w:rsidRPr="00CE0DCD">
              <w:rPr>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6E8434D9" w14:textId="77777777" w:rsidR="00CE0DCD" w:rsidRPr="00CE0DCD" w:rsidRDefault="00CE0DCD" w:rsidP="00CE0DCD">
            <w:pPr>
              <w:jc w:val="center"/>
              <w:rPr>
                <w:color w:val="000000"/>
                <w:sz w:val="28"/>
                <w:szCs w:val="28"/>
              </w:rPr>
            </w:pPr>
            <w:r w:rsidRPr="00CE0DCD">
              <w:rPr>
                <w:color w:val="000000"/>
                <w:sz w:val="28"/>
                <w:szCs w:val="28"/>
              </w:rPr>
              <w:t>2</w:t>
            </w:r>
          </w:p>
        </w:tc>
        <w:tc>
          <w:tcPr>
            <w:tcW w:w="2125" w:type="dxa"/>
            <w:tcBorders>
              <w:top w:val="single" w:sz="4" w:space="0" w:color="auto"/>
              <w:left w:val="single" w:sz="4" w:space="0" w:color="auto"/>
              <w:bottom w:val="single" w:sz="4" w:space="0" w:color="auto"/>
              <w:right w:val="single" w:sz="4" w:space="0" w:color="auto"/>
            </w:tcBorders>
            <w:vAlign w:val="center"/>
          </w:tcPr>
          <w:p w14:paraId="60EC5C4C" w14:textId="77777777" w:rsidR="00CE0DCD" w:rsidRPr="00CE0DCD" w:rsidRDefault="00CE0DCD" w:rsidP="00CE0DCD">
            <w:pPr>
              <w:jc w:val="center"/>
              <w:rPr>
                <w:color w:val="000000"/>
                <w:sz w:val="28"/>
                <w:szCs w:val="28"/>
              </w:rPr>
            </w:pPr>
            <w:r w:rsidRPr="00CE0DCD">
              <w:rPr>
                <w:color w:val="000000"/>
                <w:sz w:val="28"/>
                <w:szCs w:val="28"/>
              </w:rPr>
              <w:t>3</w:t>
            </w:r>
          </w:p>
        </w:tc>
        <w:tc>
          <w:tcPr>
            <w:tcW w:w="2000" w:type="dxa"/>
            <w:tcBorders>
              <w:top w:val="single" w:sz="4" w:space="0" w:color="auto"/>
              <w:left w:val="single" w:sz="4" w:space="0" w:color="auto"/>
              <w:bottom w:val="single" w:sz="4" w:space="0" w:color="auto"/>
              <w:right w:val="single" w:sz="4" w:space="0" w:color="auto"/>
            </w:tcBorders>
            <w:vAlign w:val="center"/>
          </w:tcPr>
          <w:p w14:paraId="669DB18A" w14:textId="77777777" w:rsidR="00CE0DCD" w:rsidRPr="00CE0DCD" w:rsidRDefault="00CE0DCD" w:rsidP="00CE0DCD">
            <w:pPr>
              <w:jc w:val="center"/>
              <w:rPr>
                <w:color w:val="000000"/>
                <w:sz w:val="28"/>
                <w:szCs w:val="28"/>
              </w:rPr>
            </w:pPr>
            <w:r w:rsidRPr="00CE0DCD">
              <w:rPr>
                <w:color w:val="000000"/>
                <w:sz w:val="28"/>
                <w:szCs w:val="28"/>
              </w:rPr>
              <w:t>4</w:t>
            </w:r>
          </w:p>
        </w:tc>
        <w:tc>
          <w:tcPr>
            <w:tcW w:w="1708" w:type="dxa"/>
            <w:tcBorders>
              <w:top w:val="single" w:sz="4" w:space="0" w:color="auto"/>
              <w:left w:val="single" w:sz="4" w:space="0" w:color="auto"/>
              <w:bottom w:val="single" w:sz="4" w:space="0" w:color="auto"/>
              <w:right w:val="single" w:sz="4" w:space="0" w:color="auto"/>
            </w:tcBorders>
            <w:vAlign w:val="center"/>
          </w:tcPr>
          <w:p w14:paraId="4AB0E47B" w14:textId="77777777" w:rsidR="00CE0DCD" w:rsidRPr="00CE0DCD" w:rsidRDefault="00CE0DCD" w:rsidP="00CE0DCD">
            <w:pPr>
              <w:jc w:val="center"/>
              <w:rPr>
                <w:color w:val="000000"/>
                <w:sz w:val="28"/>
                <w:szCs w:val="28"/>
              </w:rPr>
            </w:pPr>
            <w:r w:rsidRPr="00CE0DCD">
              <w:rPr>
                <w:color w:val="000000"/>
                <w:sz w:val="28"/>
                <w:szCs w:val="28"/>
              </w:rPr>
              <w:t>5</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F3A2B5B" w14:textId="77777777" w:rsidR="00CE0DCD" w:rsidRPr="00CE0DCD" w:rsidRDefault="00CE0DCD" w:rsidP="00CE0DCD">
            <w:pPr>
              <w:jc w:val="center"/>
              <w:rPr>
                <w:color w:val="000000"/>
                <w:sz w:val="28"/>
                <w:szCs w:val="28"/>
              </w:rPr>
            </w:pPr>
            <w:r w:rsidRPr="00CE0DCD">
              <w:rPr>
                <w:color w:val="000000"/>
                <w:sz w:val="28"/>
                <w:szCs w:val="28"/>
              </w:rPr>
              <w:t>6</w:t>
            </w:r>
          </w:p>
        </w:tc>
      </w:tr>
      <w:tr w:rsidR="00CE0DCD" w:rsidRPr="00CE0DCD" w14:paraId="10108271" w14:textId="77777777" w:rsidTr="006C1737">
        <w:trPr>
          <w:gridAfter w:val="2"/>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51F3C66F" w14:textId="77777777" w:rsidR="00CE0DCD" w:rsidRPr="00CE0DCD" w:rsidRDefault="00CE0DCD" w:rsidP="00CE0DCD">
            <w:pPr>
              <w:jc w:val="center"/>
              <w:rPr>
                <w:color w:val="000000"/>
                <w:sz w:val="28"/>
                <w:szCs w:val="28"/>
              </w:rPr>
            </w:pPr>
            <w:r w:rsidRPr="00CE0DCD">
              <w:rPr>
                <w:color w:val="000000"/>
                <w:sz w:val="28"/>
                <w:szCs w:val="28"/>
              </w:rPr>
              <w:t xml:space="preserve">Горячее водоснабжение </w:t>
            </w:r>
          </w:p>
        </w:tc>
      </w:tr>
      <w:tr w:rsidR="00CE0DCD" w:rsidRPr="00CE0DCD" w14:paraId="0AE2B3F1"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6468F507" w14:textId="77777777" w:rsidR="00CE0DCD" w:rsidRPr="00CE0DCD" w:rsidRDefault="00CE0DCD" w:rsidP="00CE0DCD">
            <w:pPr>
              <w:jc w:val="center"/>
              <w:rPr>
                <w:color w:val="000000"/>
                <w:sz w:val="28"/>
                <w:szCs w:val="28"/>
              </w:rPr>
            </w:pPr>
            <w:r w:rsidRPr="00CE0DCD">
              <w:rPr>
                <w:color w:val="000000"/>
                <w:sz w:val="28"/>
                <w:szCs w:val="28"/>
              </w:rPr>
              <w:lastRenderedPageBreak/>
              <w:t>-</w:t>
            </w:r>
          </w:p>
        </w:tc>
        <w:tc>
          <w:tcPr>
            <w:tcW w:w="992" w:type="dxa"/>
            <w:tcBorders>
              <w:top w:val="single" w:sz="4" w:space="0" w:color="auto"/>
              <w:left w:val="nil"/>
              <w:bottom w:val="single" w:sz="4" w:space="0" w:color="auto"/>
              <w:right w:val="single" w:sz="4" w:space="0" w:color="auto"/>
            </w:tcBorders>
            <w:vAlign w:val="center"/>
          </w:tcPr>
          <w:p w14:paraId="298CEE6D" w14:textId="77777777" w:rsidR="00CE0DCD" w:rsidRPr="00CE0DCD" w:rsidRDefault="00CE0DCD" w:rsidP="00CE0DCD">
            <w:pPr>
              <w:jc w:val="center"/>
              <w:rPr>
                <w:color w:val="000000"/>
                <w:sz w:val="28"/>
                <w:szCs w:val="28"/>
              </w:rPr>
            </w:pPr>
            <w:r w:rsidRPr="00CE0DCD">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1EA3A01E" w14:textId="77777777" w:rsidR="00CE0DCD" w:rsidRPr="00CE0DCD" w:rsidRDefault="00CE0DCD" w:rsidP="00CE0DCD">
            <w:pPr>
              <w:jc w:val="center"/>
              <w:rPr>
                <w:color w:val="000000"/>
                <w:sz w:val="28"/>
                <w:szCs w:val="28"/>
              </w:rPr>
            </w:pPr>
            <w:r w:rsidRPr="00CE0DCD">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0642748C" w14:textId="77777777" w:rsidR="00CE0DCD" w:rsidRPr="00CE0DCD" w:rsidRDefault="00CE0DCD" w:rsidP="00CE0DCD">
            <w:pPr>
              <w:jc w:val="center"/>
              <w:rPr>
                <w:color w:val="000000"/>
                <w:sz w:val="28"/>
                <w:szCs w:val="28"/>
              </w:rPr>
            </w:pPr>
            <w:r w:rsidRPr="00CE0DCD">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3E7DC393" w14:textId="77777777" w:rsidR="00CE0DCD" w:rsidRPr="00CE0DCD" w:rsidRDefault="00CE0DCD" w:rsidP="00CE0DCD">
            <w:pPr>
              <w:jc w:val="center"/>
              <w:rPr>
                <w:color w:val="000000"/>
                <w:sz w:val="28"/>
                <w:szCs w:val="28"/>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9C4B863" w14:textId="77777777" w:rsidR="00CE0DCD" w:rsidRPr="00CE0DCD" w:rsidRDefault="00CE0DCD" w:rsidP="00CE0DCD">
            <w:pPr>
              <w:jc w:val="center"/>
              <w:rPr>
                <w:color w:val="000000"/>
                <w:sz w:val="28"/>
                <w:szCs w:val="28"/>
              </w:rPr>
            </w:pPr>
            <w:r w:rsidRPr="00CE0DCD">
              <w:rPr>
                <w:color w:val="000000"/>
                <w:sz w:val="28"/>
                <w:szCs w:val="28"/>
              </w:rPr>
              <w:t>-</w:t>
            </w:r>
          </w:p>
        </w:tc>
      </w:tr>
      <w:tr w:rsidR="00CE0DCD" w:rsidRPr="00CE0DCD" w14:paraId="3E7EBF2A"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361DCF56" w14:textId="77777777" w:rsidR="00CE0DCD" w:rsidRPr="00CE0DCD" w:rsidRDefault="00CE0DCD" w:rsidP="00CE0DCD">
            <w:pPr>
              <w:jc w:val="center"/>
              <w:rPr>
                <w:lang w:eastAsia="en-US"/>
              </w:rPr>
            </w:pPr>
            <w:r w:rsidRPr="00CE0D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0A7E538" w14:textId="77777777" w:rsidR="00CE0DCD" w:rsidRPr="00CE0DCD" w:rsidRDefault="00CE0DCD" w:rsidP="00CE0DCD">
            <w:pPr>
              <w:jc w:val="center"/>
              <w:rPr>
                <w:color w:val="000000"/>
                <w:sz w:val="28"/>
                <w:szCs w:val="28"/>
              </w:rPr>
            </w:pPr>
            <w:r w:rsidRPr="00CE0DCD">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34115A0E" w14:textId="77777777" w:rsidR="00CE0DCD" w:rsidRPr="00CE0DCD" w:rsidRDefault="00CE0DCD" w:rsidP="00CE0DCD">
            <w:pPr>
              <w:jc w:val="center"/>
              <w:rPr>
                <w:lang w:eastAsia="en-US"/>
              </w:rPr>
            </w:pPr>
            <w:r w:rsidRPr="00CE0DCD">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18B89438" w14:textId="77777777" w:rsidR="00CE0DCD" w:rsidRPr="00CE0DCD" w:rsidRDefault="00CE0DCD" w:rsidP="00CE0DCD">
            <w:pPr>
              <w:jc w:val="center"/>
              <w:rPr>
                <w:lang w:eastAsia="en-US"/>
              </w:rPr>
            </w:pPr>
            <w:r w:rsidRPr="00CE0DCD">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7C1AE69B" w14:textId="77777777" w:rsidR="00CE0DCD" w:rsidRPr="00CE0DCD" w:rsidRDefault="00CE0DCD" w:rsidP="00CE0DCD">
            <w:pPr>
              <w:jc w:val="center"/>
              <w:rPr>
                <w:lang w:eastAsia="en-US"/>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F0DC657" w14:textId="77777777" w:rsidR="00CE0DCD" w:rsidRPr="00CE0DCD" w:rsidRDefault="00CE0DCD" w:rsidP="00CE0DCD">
            <w:pPr>
              <w:jc w:val="center"/>
              <w:rPr>
                <w:lang w:eastAsia="en-US"/>
              </w:rPr>
            </w:pPr>
            <w:r w:rsidRPr="00CE0DCD">
              <w:rPr>
                <w:color w:val="000000"/>
                <w:sz w:val="28"/>
                <w:szCs w:val="28"/>
              </w:rPr>
              <w:t>-</w:t>
            </w:r>
          </w:p>
        </w:tc>
      </w:tr>
      <w:tr w:rsidR="00CE0DCD" w:rsidRPr="00CE0DCD" w14:paraId="7B520247"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F7873A5" w14:textId="77777777" w:rsidR="00CE0DCD" w:rsidRPr="00CE0DCD" w:rsidRDefault="00CE0DCD" w:rsidP="00CE0DCD">
            <w:pPr>
              <w:jc w:val="center"/>
              <w:rPr>
                <w:lang w:eastAsia="en-US"/>
              </w:rPr>
            </w:pPr>
            <w:r w:rsidRPr="00CE0D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AF93C0F" w14:textId="77777777" w:rsidR="00CE0DCD" w:rsidRPr="00CE0DCD" w:rsidRDefault="00CE0DCD" w:rsidP="00CE0DCD">
            <w:pPr>
              <w:jc w:val="center"/>
              <w:rPr>
                <w:color w:val="000000"/>
                <w:sz w:val="28"/>
                <w:szCs w:val="28"/>
              </w:rPr>
            </w:pPr>
            <w:r w:rsidRPr="00CE0DCD">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7681F159" w14:textId="77777777" w:rsidR="00CE0DCD" w:rsidRPr="00CE0DCD" w:rsidRDefault="00CE0DCD" w:rsidP="00CE0DCD">
            <w:pPr>
              <w:jc w:val="center"/>
              <w:rPr>
                <w:lang w:eastAsia="en-US"/>
              </w:rPr>
            </w:pPr>
            <w:r w:rsidRPr="00CE0DCD">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214E4BB" w14:textId="77777777" w:rsidR="00CE0DCD" w:rsidRPr="00CE0DCD" w:rsidRDefault="00CE0DCD" w:rsidP="00CE0DCD">
            <w:pPr>
              <w:jc w:val="center"/>
              <w:rPr>
                <w:lang w:eastAsia="en-US"/>
              </w:rPr>
            </w:pPr>
            <w:r w:rsidRPr="00CE0DCD">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697CE73" w14:textId="77777777" w:rsidR="00CE0DCD" w:rsidRPr="00CE0DCD" w:rsidRDefault="00CE0DCD" w:rsidP="00CE0DCD">
            <w:pPr>
              <w:jc w:val="center"/>
              <w:rPr>
                <w:lang w:eastAsia="en-US"/>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8D7D6A3" w14:textId="77777777" w:rsidR="00CE0DCD" w:rsidRPr="00CE0DCD" w:rsidRDefault="00CE0DCD" w:rsidP="00CE0DCD">
            <w:pPr>
              <w:jc w:val="center"/>
              <w:rPr>
                <w:lang w:eastAsia="en-US"/>
              </w:rPr>
            </w:pPr>
            <w:r w:rsidRPr="00CE0DCD">
              <w:rPr>
                <w:color w:val="000000"/>
                <w:sz w:val="28"/>
                <w:szCs w:val="28"/>
              </w:rPr>
              <w:t>-</w:t>
            </w:r>
          </w:p>
        </w:tc>
      </w:tr>
      <w:tr w:rsidR="00CE0DCD" w:rsidRPr="00CE0DCD" w14:paraId="7B5C2E4D"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42E608C" w14:textId="77777777" w:rsidR="00CE0DCD" w:rsidRPr="00CE0DCD" w:rsidRDefault="00CE0DCD" w:rsidP="00CE0DCD">
            <w:pPr>
              <w:jc w:val="center"/>
              <w:rPr>
                <w:lang w:eastAsia="en-US"/>
              </w:rPr>
            </w:pPr>
            <w:r w:rsidRPr="00CE0DCD">
              <w:rPr>
                <w:lang w:eastAsia="en-US"/>
              </w:rPr>
              <w:t>1</w:t>
            </w:r>
          </w:p>
        </w:tc>
        <w:tc>
          <w:tcPr>
            <w:tcW w:w="992" w:type="dxa"/>
            <w:tcBorders>
              <w:top w:val="single" w:sz="4" w:space="0" w:color="auto"/>
              <w:left w:val="nil"/>
              <w:bottom w:val="single" w:sz="4" w:space="0" w:color="auto"/>
              <w:right w:val="single" w:sz="4" w:space="0" w:color="auto"/>
            </w:tcBorders>
            <w:vAlign w:val="center"/>
          </w:tcPr>
          <w:p w14:paraId="523A8CFC" w14:textId="77777777" w:rsidR="00CE0DCD" w:rsidRPr="00CE0DCD" w:rsidRDefault="00CE0DCD" w:rsidP="00CE0DCD">
            <w:pPr>
              <w:jc w:val="center"/>
              <w:rPr>
                <w:color w:val="000000"/>
                <w:sz w:val="28"/>
                <w:szCs w:val="28"/>
              </w:rPr>
            </w:pPr>
            <w:r w:rsidRPr="00CE0DCD">
              <w:rPr>
                <w:color w:val="000000"/>
                <w:sz w:val="28"/>
                <w:szCs w:val="28"/>
              </w:rPr>
              <w:t>2</w:t>
            </w:r>
          </w:p>
        </w:tc>
        <w:tc>
          <w:tcPr>
            <w:tcW w:w="2125" w:type="dxa"/>
            <w:tcBorders>
              <w:top w:val="single" w:sz="4" w:space="0" w:color="auto"/>
              <w:left w:val="nil"/>
              <w:bottom w:val="single" w:sz="4" w:space="0" w:color="auto"/>
              <w:right w:val="single" w:sz="4" w:space="0" w:color="auto"/>
            </w:tcBorders>
            <w:vAlign w:val="center"/>
          </w:tcPr>
          <w:p w14:paraId="2B3F8D3E" w14:textId="77777777" w:rsidR="00CE0DCD" w:rsidRPr="00CE0DCD" w:rsidRDefault="00CE0DCD" w:rsidP="00CE0DCD">
            <w:pPr>
              <w:jc w:val="center"/>
              <w:rPr>
                <w:lang w:eastAsia="en-US"/>
              </w:rPr>
            </w:pPr>
            <w:r w:rsidRPr="00CE0DCD">
              <w:rPr>
                <w:lang w:eastAsia="en-US"/>
              </w:rPr>
              <w:t>3</w:t>
            </w:r>
          </w:p>
        </w:tc>
        <w:tc>
          <w:tcPr>
            <w:tcW w:w="2000" w:type="dxa"/>
            <w:tcBorders>
              <w:top w:val="single" w:sz="4" w:space="0" w:color="auto"/>
              <w:left w:val="nil"/>
              <w:bottom w:val="single" w:sz="4" w:space="0" w:color="auto"/>
              <w:right w:val="single" w:sz="4" w:space="0" w:color="auto"/>
            </w:tcBorders>
            <w:vAlign w:val="center"/>
          </w:tcPr>
          <w:p w14:paraId="401A5A5E" w14:textId="77777777" w:rsidR="00CE0DCD" w:rsidRPr="00CE0DCD" w:rsidRDefault="00CE0DCD" w:rsidP="00CE0DCD">
            <w:pPr>
              <w:jc w:val="center"/>
              <w:rPr>
                <w:lang w:eastAsia="en-US"/>
              </w:rPr>
            </w:pPr>
            <w:r w:rsidRPr="00CE0DCD">
              <w:rPr>
                <w:lang w:eastAsia="en-US"/>
              </w:rPr>
              <w:t>4</w:t>
            </w:r>
          </w:p>
        </w:tc>
        <w:tc>
          <w:tcPr>
            <w:tcW w:w="1708" w:type="dxa"/>
            <w:tcBorders>
              <w:top w:val="single" w:sz="4" w:space="0" w:color="auto"/>
              <w:left w:val="nil"/>
              <w:bottom w:val="single" w:sz="4" w:space="0" w:color="auto"/>
              <w:right w:val="single" w:sz="4" w:space="0" w:color="auto"/>
            </w:tcBorders>
            <w:vAlign w:val="center"/>
          </w:tcPr>
          <w:p w14:paraId="4E098FA1" w14:textId="77777777" w:rsidR="00CE0DCD" w:rsidRPr="00CE0DCD" w:rsidRDefault="00CE0DCD" w:rsidP="00CE0DCD">
            <w:pPr>
              <w:jc w:val="center"/>
              <w:rPr>
                <w:lang w:eastAsia="en-US"/>
              </w:rPr>
            </w:pPr>
            <w:r w:rsidRPr="00CE0DCD">
              <w:rPr>
                <w:lang w:eastAsia="en-US"/>
              </w:rPr>
              <w:t>5</w:t>
            </w:r>
          </w:p>
        </w:tc>
        <w:tc>
          <w:tcPr>
            <w:tcW w:w="991" w:type="dxa"/>
            <w:tcBorders>
              <w:top w:val="single" w:sz="4" w:space="0" w:color="auto"/>
              <w:left w:val="nil"/>
              <w:bottom w:val="single" w:sz="4" w:space="0" w:color="auto"/>
              <w:right w:val="single" w:sz="4" w:space="0" w:color="auto"/>
            </w:tcBorders>
            <w:vAlign w:val="center"/>
          </w:tcPr>
          <w:p w14:paraId="5FD7F844" w14:textId="77777777" w:rsidR="00CE0DCD" w:rsidRPr="00CE0DCD" w:rsidRDefault="00CE0DCD" w:rsidP="00CE0DCD">
            <w:pPr>
              <w:jc w:val="center"/>
              <w:rPr>
                <w:lang w:eastAsia="en-US"/>
              </w:rPr>
            </w:pPr>
            <w:r w:rsidRPr="00CE0DCD">
              <w:rPr>
                <w:lang w:eastAsia="en-US"/>
              </w:rPr>
              <w:t>6</w:t>
            </w:r>
          </w:p>
        </w:tc>
      </w:tr>
      <w:tr w:rsidR="00CE0DCD" w:rsidRPr="00CE0DCD" w14:paraId="40AB37A4"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A694BDE"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54903BEB" w14:textId="77777777" w:rsidR="00CE0DCD" w:rsidRPr="00CE0DCD" w:rsidRDefault="00CE0DCD" w:rsidP="00CE0DCD">
            <w:pPr>
              <w:jc w:val="center"/>
              <w:rPr>
                <w:color w:val="000000"/>
                <w:sz w:val="28"/>
                <w:szCs w:val="28"/>
              </w:rPr>
            </w:pPr>
            <w:r w:rsidRPr="00CE0DCD">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3C579005"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063CEE01"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6A835C33"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4C750770" w14:textId="77777777" w:rsidR="00CE0DCD" w:rsidRPr="00CE0DCD" w:rsidRDefault="00CE0DCD" w:rsidP="00CE0DCD">
            <w:pPr>
              <w:jc w:val="center"/>
              <w:rPr>
                <w:lang w:eastAsia="en-US"/>
              </w:rPr>
            </w:pPr>
            <w:r w:rsidRPr="00CE0DCD">
              <w:rPr>
                <w:lang w:eastAsia="en-US"/>
              </w:rPr>
              <w:t>-</w:t>
            </w:r>
          </w:p>
        </w:tc>
      </w:tr>
      <w:tr w:rsidR="00CE0DCD" w:rsidRPr="00CE0DCD" w14:paraId="4F5896E1"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3827443"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3EB2CE1C" w14:textId="77777777" w:rsidR="00CE0DCD" w:rsidRPr="00CE0DCD" w:rsidRDefault="00CE0DCD" w:rsidP="00CE0DCD">
            <w:pPr>
              <w:jc w:val="center"/>
              <w:rPr>
                <w:color w:val="000000"/>
                <w:sz w:val="28"/>
                <w:szCs w:val="28"/>
              </w:rPr>
            </w:pPr>
            <w:r w:rsidRPr="00CE0DCD">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6C99E29C"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66975DBA"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57F38781"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34A23F06" w14:textId="77777777" w:rsidR="00CE0DCD" w:rsidRPr="00CE0DCD" w:rsidRDefault="00CE0DCD" w:rsidP="00CE0DCD">
            <w:pPr>
              <w:jc w:val="center"/>
              <w:rPr>
                <w:lang w:eastAsia="en-US"/>
              </w:rPr>
            </w:pPr>
            <w:r w:rsidRPr="00CE0DCD">
              <w:rPr>
                <w:lang w:eastAsia="en-US"/>
              </w:rPr>
              <w:t>-</w:t>
            </w:r>
          </w:p>
        </w:tc>
      </w:tr>
      <w:tr w:rsidR="00CE0DCD" w:rsidRPr="00CE0DCD" w14:paraId="0618AA47"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4A11D71"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03F33A84" w14:textId="77777777" w:rsidR="00CE0DCD" w:rsidRPr="00CE0DCD" w:rsidRDefault="00CE0DCD" w:rsidP="00CE0DCD">
            <w:pPr>
              <w:jc w:val="center"/>
              <w:rPr>
                <w:color w:val="000000"/>
                <w:sz w:val="28"/>
                <w:szCs w:val="28"/>
              </w:rPr>
            </w:pPr>
            <w:r w:rsidRPr="00CE0DCD">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251891DA"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3AA01F01"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2BD235CB"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3A666AB6" w14:textId="77777777" w:rsidR="00CE0DCD" w:rsidRPr="00CE0DCD" w:rsidRDefault="00CE0DCD" w:rsidP="00CE0DCD">
            <w:pPr>
              <w:jc w:val="center"/>
              <w:rPr>
                <w:lang w:eastAsia="en-US"/>
              </w:rPr>
            </w:pPr>
            <w:r w:rsidRPr="00CE0DCD">
              <w:rPr>
                <w:lang w:eastAsia="en-US"/>
              </w:rPr>
              <w:t>-</w:t>
            </w:r>
          </w:p>
        </w:tc>
      </w:tr>
      <w:tr w:rsidR="00CE0DCD" w:rsidRPr="00CE0DCD" w14:paraId="373C0BF8"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7B491751"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3E10811A" w14:textId="77777777" w:rsidR="00CE0DCD" w:rsidRPr="00CE0DCD" w:rsidRDefault="00CE0DCD" w:rsidP="00CE0DCD">
            <w:pPr>
              <w:jc w:val="center"/>
              <w:rPr>
                <w:color w:val="000000"/>
                <w:sz w:val="28"/>
                <w:szCs w:val="28"/>
              </w:rPr>
            </w:pPr>
            <w:r w:rsidRPr="00CE0DCD">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1A3593E5"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14777CAE"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46F6D370"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061A3A52" w14:textId="77777777" w:rsidR="00CE0DCD" w:rsidRPr="00CE0DCD" w:rsidRDefault="00CE0DCD" w:rsidP="00CE0DCD">
            <w:pPr>
              <w:jc w:val="center"/>
              <w:rPr>
                <w:lang w:eastAsia="en-US"/>
              </w:rPr>
            </w:pPr>
            <w:r w:rsidRPr="00CE0DCD">
              <w:rPr>
                <w:lang w:eastAsia="en-US"/>
              </w:rPr>
              <w:t>-</w:t>
            </w:r>
          </w:p>
        </w:tc>
      </w:tr>
      <w:tr w:rsidR="00CE0DCD" w:rsidRPr="00CE0DCD" w14:paraId="09E1B15F"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5A3FB11"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4EE38A13" w14:textId="77777777" w:rsidR="00CE0DCD" w:rsidRPr="00CE0DCD" w:rsidRDefault="00CE0DCD" w:rsidP="00CE0DCD">
            <w:pPr>
              <w:jc w:val="center"/>
              <w:rPr>
                <w:color w:val="000000"/>
                <w:sz w:val="28"/>
                <w:szCs w:val="28"/>
              </w:rPr>
            </w:pPr>
            <w:r w:rsidRPr="00CE0DCD">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0A34DF03"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295C1CFB"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4DD08713"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53DABF17" w14:textId="77777777" w:rsidR="00CE0DCD" w:rsidRPr="00CE0DCD" w:rsidRDefault="00CE0DCD" w:rsidP="00CE0DCD">
            <w:pPr>
              <w:jc w:val="center"/>
              <w:rPr>
                <w:lang w:eastAsia="en-US"/>
              </w:rPr>
            </w:pPr>
            <w:r w:rsidRPr="00CE0DCD">
              <w:rPr>
                <w:lang w:eastAsia="en-US"/>
              </w:rPr>
              <w:t>-</w:t>
            </w:r>
          </w:p>
        </w:tc>
      </w:tr>
      <w:tr w:rsidR="00CE0DCD" w:rsidRPr="00CE0DCD" w14:paraId="6A4D7125"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325E3F16"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64A703F5" w14:textId="77777777" w:rsidR="00CE0DCD" w:rsidRPr="00CE0DCD" w:rsidRDefault="00CE0DCD" w:rsidP="00CE0DCD">
            <w:pPr>
              <w:jc w:val="center"/>
              <w:rPr>
                <w:color w:val="000000"/>
                <w:sz w:val="28"/>
                <w:szCs w:val="28"/>
              </w:rPr>
            </w:pPr>
            <w:r w:rsidRPr="00CE0DCD">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764FCD74"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6E89DA37"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39857295"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4F8988AF" w14:textId="77777777" w:rsidR="00CE0DCD" w:rsidRPr="00CE0DCD" w:rsidRDefault="00CE0DCD" w:rsidP="00CE0DCD">
            <w:pPr>
              <w:jc w:val="center"/>
              <w:rPr>
                <w:lang w:eastAsia="en-US"/>
              </w:rPr>
            </w:pPr>
            <w:r w:rsidRPr="00CE0DCD">
              <w:rPr>
                <w:lang w:eastAsia="en-US"/>
              </w:rPr>
              <w:t>-</w:t>
            </w:r>
          </w:p>
        </w:tc>
      </w:tr>
      <w:tr w:rsidR="00CE0DCD" w:rsidRPr="00CE0DCD" w14:paraId="7EFD78A2" w14:textId="77777777" w:rsidTr="006C1737">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37FA94E6" w14:textId="77777777" w:rsidR="00CE0DCD" w:rsidRPr="00CE0DCD" w:rsidRDefault="00CE0DCD" w:rsidP="00CE0DCD">
            <w:pPr>
              <w:jc w:val="center"/>
              <w:rPr>
                <w:lang w:eastAsia="en-US"/>
              </w:rPr>
            </w:pPr>
            <w:r w:rsidRPr="00CE0DCD">
              <w:rPr>
                <w:lang w:eastAsia="en-US"/>
              </w:rPr>
              <w:t>-</w:t>
            </w:r>
          </w:p>
        </w:tc>
        <w:tc>
          <w:tcPr>
            <w:tcW w:w="992" w:type="dxa"/>
            <w:tcBorders>
              <w:top w:val="single" w:sz="4" w:space="0" w:color="auto"/>
              <w:left w:val="nil"/>
              <w:bottom w:val="single" w:sz="4" w:space="0" w:color="auto"/>
              <w:right w:val="single" w:sz="4" w:space="0" w:color="auto"/>
            </w:tcBorders>
            <w:vAlign w:val="center"/>
          </w:tcPr>
          <w:p w14:paraId="232F0A15" w14:textId="77777777" w:rsidR="00CE0DCD" w:rsidRPr="00CE0DCD" w:rsidRDefault="00CE0DCD" w:rsidP="00CE0DCD">
            <w:pPr>
              <w:jc w:val="center"/>
              <w:rPr>
                <w:color w:val="000000"/>
                <w:sz w:val="28"/>
                <w:szCs w:val="28"/>
              </w:rPr>
            </w:pPr>
            <w:r w:rsidRPr="00CE0DCD">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5EA288E4"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1C6A74B0"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3B0B3FF5"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39A16070" w14:textId="77777777" w:rsidR="00CE0DCD" w:rsidRPr="00CE0DCD" w:rsidRDefault="00CE0DCD" w:rsidP="00CE0DCD">
            <w:pPr>
              <w:jc w:val="center"/>
              <w:rPr>
                <w:lang w:eastAsia="en-US"/>
              </w:rPr>
            </w:pPr>
            <w:r w:rsidRPr="00CE0DCD">
              <w:rPr>
                <w:lang w:eastAsia="en-US"/>
              </w:rPr>
              <w:t>-</w:t>
            </w:r>
          </w:p>
        </w:tc>
      </w:tr>
    </w:tbl>
    <w:p w14:paraId="5D09D7C9" w14:textId="77777777" w:rsidR="00CE0DCD" w:rsidRPr="00CE0DCD" w:rsidRDefault="00CE0DCD" w:rsidP="00CE0DCD">
      <w:pPr>
        <w:jc w:val="center"/>
        <w:rPr>
          <w:sz w:val="28"/>
          <w:szCs w:val="28"/>
        </w:rPr>
      </w:pPr>
    </w:p>
    <w:p w14:paraId="5DA81A73" w14:textId="77777777" w:rsidR="00CE0DCD" w:rsidRPr="00CE0DCD" w:rsidRDefault="00CE0DCD" w:rsidP="00CE0DCD">
      <w:pPr>
        <w:jc w:val="right"/>
        <w:rPr>
          <w:sz w:val="28"/>
          <w:szCs w:val="28"/>
        </w:rPr>
      </w:pPr>
      <w:r w:rsidRPr="00CE0DCD">
        <w:rPr>
          <w:sz w:val="28"/>
          <w:szCs w:val="28"/>
        </w:rPr>
        <w:t>Таблица 3</w:t>
      </w:r>
    </w:p>
    <w:p w14:paraId="150BA537" w14:textId="77777777" w:rsidR="00CE0DCD" w:rsidRPr="00CE0DCD" w:rsidRDefault="00CE0DCD" w:rsidP="00CE0DCD">
      <w:pPr>
        <w:jc w:val="center"/>
        <w:rPr>
          <w:sz w:val="28"/>
          <w:szCs w:val="28"/>
        </w:rPr>
      </w:pPr>
      <w:r w:rsidRPr="00CE0DCD">
        <w:rPr>
          <w:sz w:val="28"/>
          <w:szCs w:val="28"/>
        </w:rPr>
        <w:t xml:space="preserve">Перечень плановых мероприятий  </w:t>
      </w:r>
    </w:p>
    <w:p w14:paraId="7ACDF6FC" w14:textId="77777777" w:rsidR="00CE0DCD" w:rsidRPr="00CE0DCD" w:rsidRDefault="00CE0DCD" w:rsidP="00CE0DCD">
      <w:pPr>
        <w:jc w:val="center"/>
        <w:rPr>
          <w:sz w:val="28"/>
          <w:szCs w:val="28"/>
        </w:rPr>
      </w:pPr>
      <w:r w:rsidRPr="00CE0DCD">
        <w:rPr>
          <w:bCs/>
          <w:color w:val="000000"/>
          <w:kern w:val="32"/>
          <w:sz w:val="28"/>
          <w:szCs w:val="28"/>
          <w:lang w:eastAsia="en-US"/>
        </w:rPr>
        <w:t>ООО «Энергоресурс»</w:t>
      </w:r>
      <w:r w:rsidRPr="00CE0DCD">
        <w:rPr>
          <w:sz w:val="28"/>
          <w:szCs w:val="28"/>
        </w:rPr>
        <w:t xml:space="preserve">, направленных  </w:t>
      </w:r>
    </w:p>
    <w:p w14:paraId="4A8910BD" w14:textId="77777777" w:rsidR="00CE0DCD" w:rsidRPr="00CE0DCD" w:rsidRDefault="00CE0DCD" w:rsidP="00CE0DCD">
      <w:pPr>
        <w:jc w:val="center"/>
        <w:rPr>
          <w:sz w:val="28"/>
          <w:szCs w:val="28"/>
        </w:rPr>
      </w:pPr>
      <w:r w:rsidRPr="00CE0DCD">
        <w:rPr>
          <w:sz w:val="28"/>
          <w:szCs w:val="28"/>
        </w:rPr>
        <w:t xml:space="preserve">на улучшение качества горячей воды на потребительском рынке </w:t>
      </w:r>
      <w:r w:rsidRPr="00CE0DCD">
        <w:rPr>
          <w:bCs/>
          <w:color w:val="000000"/>
          <w:kern w:val="32"/>
          <w:sz w:val="28"/>
          <w:szCs w:val="28"/>
          <w:lang w:eastAsia="en-US"/>
        </w:rPr>
        <w:t>Прокопьевского муниципального округа</w:t>
      </w:r>
    </w:p>
    <w:p w14:paraId="075411C8" w14:textId="77777777" w:rsidR="00CE0DCD" w:rsidRPr="00CE0DCD" w:rsidRDefault="00CE0DCD" w:rsidP="00CE0DCD">
      <w:pPr>
        <w:jc w:val="center"/>
        <w:rPr>
          <w:sz w:val="28"/>
          <w:szCs w:val="28"/>
        </w:rPr>
      </w:pPr>
    </w:p>
    <w:tbl>
      <w:tblPr>
        <w:tblStyle w:val="219"/>
        <w:tblW w:w="10207" w:type="dxa"/>
        <w:tblInd w:w="-431" w:type="dxa"/>
        <w:tblLook w:val="04A0" w:firstRow="1" w:lastRow="0" w:firstColumn="1" w:lastColumn="0" w:noHBand="0" w:noVBand="1"/>
      </w:tblPr>
      <w:tblGrid>
        <w:gridCol w:w="3334"/>
        <w:gridCol w:w="992"/>
        <w:gridCol w:w="1451"/>
        <w:gridCol w:w="2304"/>
        <w:gridCol w:w="1134"/>
        <w:gridCol w:w="992"/>
      </w:tblGrid>
      <w:tr w:rsidR="00CE0DCD" w:rsidRPr="00CE0DCD" w14:paraId="43FCF0EF" w14:textId="77777777" w:rsidTr="006C1737">
        <w:trPr>
          <w:trHeight w:val="706"/>
        </w:trPr>
        <w:tc>
          <w:tcPr>
            <w:tcW w:w="3334" w:type="dxa"/>
            <w:vMerge w:val="restart"/>
            <w:vAlign w:val="center"/>
          </w:tcPr>
          <w:p w14:paraId="3F3AE772" w14:textId="77777777" w:rsidR="00CE0DCD" w:rsidRPr="00CE0DCD" w:rsidRDefault="00CE0DCD" w:rsidP="00CE0DCD">
            <w:pPr>
              <w:jc w:val="center"/>
              <w:rPr>
                <w:sz w:val="28"/>
                <w:szCs w:val="28"/>
                <w:lang w:eastAsia="en-US"/>
              </w:rPr>
            </w:pPr>
            <w:r w:rsidRPr="00CE0DCD">
              <w:rPr>
                <w:sz w:val="28"/>
                <w:szCs w:val="28"/>
                <w:lang w:eastAsia="en-US"/>
              </w:rPr>
              <w:t>Наименование мероприятия</w:t>
            </w:r>
          </w:p>
        </w:tc>
        <w:tc>
          <w:tcPr>
            <w:tcW w:w="992" w:type="dxa"/>
            <w:vMerge w:val="restart"/>
            <w:vAlign w:val="center"/>
          </w:tcPr>
          <w:p w14:paraId="51CDC652" w14:textId="77777777" w:rsidR="00CE0DCD" w:rsidRPr="00CE0DCD" w:rsidRDefault="00CE0DCD" w:rsidP="00CE0DCD">
            <w:pPr>
              <w:jc w:val="center"/>
              <w:rPr>
                <w:sz w:val="28"/>
                <w:szCs w:val="28"/>
                <w:lang w:eastAsia="en-US"/>
              </w:rPr>
            </w:pPr>
            <w:r w:rsidRPr="00CE0DCD">
              <w:rPr>
                <w:sz w:val="28"/>
                <w:szCs w:val="28"/>
                <w:lang w:eastAsia="en-US"/>
              </w:rPr>
              <w:t xml:space="preserve">Срок </w:t>
            </w:r>
            <w:proofErr w:type="spellStart"/>
            <w:r w:rsidRPr="00CE0DCD">
              <w:rPr>
                <w:sz w:val="28"/>
                <w:szCs w:val="28"/>
                <w:lang w:eastAsia="en-US"/>
              </w:rPr>
              <w:t>реали-зации</w:t>
            </w:r>
            <w:proofErr w:type="spellEnd"/>
          </w:p>
        </w:tc>
        <w:tc>
          <w:tcPr>
            <w:tcW w:w="1451" w:type="dxa"/>
            <w:vMerge w:val="restart"/>
          </w:tcPr>
          <w:p w14:paraId="5E3E23AF" w14:textId="77777777" w:rsidR="00CE0DCD" w:rsidRPr="00CE0DCD" w:rsidRDefault="00CE0DCD" w:rsidP="00CE0DCD">
            <w:pPr>
              <w:jc w:val="center"/>
              <w:rPr>
                <w:sz w:val="28"/>
                <w:szCs w:val="28"/>
                <w:lang w:eastAsia="en-US"/>
              </w:rPr>
            </w:pPr>
            <w:proofErr w:type="spellStart"/>
            <w:r w:rsidRPr="00CE0DCD">
              <w:rPr>
                <w:sz w:val="28"/>
                <w:szCs w:val="28"/>
                <w:lang w:eastAsia="en-US"/>
              </w:rPr>
              <w:t>Финан-совые</w:t>
            </w:r>
            <w:proofErr w:type="spellEnd"/>
            <w:r w:rsidRPr="00CE0DCD">
              <w:rPr>
                <w:sz w:val="28"/>
                <w:szCs w:val="28"/>
                <w:lang w:eastAsia="en-US"/>
              </w:rPr>
              <w:t xml:space="preserve"> </w:t>
            </w:r>
            <w:proofErr w:type="gramStart"/>
            <w:r w:rsidRPr="00CE0DCD">
              <w:rPr>
                <w:sz w:val="28"/>
                <w:szCs w:val="28"/>
                <w:lang w:eastAsia="en-US"/>
              </w:rPr>
              <w:t>потреб-</w:t>
            </w:r>
            <w:proofErr w:type="spellStart"/>
            <w:r w:rsidRPr="00CE0DCD">
              <w:rPr>
                <w:sz w:val="28"/>
                <w:szCs w:val="28"/>
                <w:lang w:eastAsia="en-US"/>
              </w:rPr>
              <w:t>ности</w:t>
            </w:r>
            <w:proofErr w:type="spellEnd"/>
            <w:proofErr w:type="gramEnd"/>
            <w:r w:rsidRPr="00CE0DCD">
              <w:rPr>
                <w:sz w:val="28"/>
                <w:szCs w:val="28"/>
                <w:lang w:eastAsia="en-US"/>
              </w:rPr>
              <w:t>, тыс. руб. (без НДС)</w:t>
            </w:r>
          </w:p>
        </w:tc>
        <w:tc>
          <w:tcPr>
            <w:tcW w:w="4430" w:type="dxa"/>
            <w:gridSpan w:val="3"/>
            <w:vAlign w:val="center"/>
          </w:tcPr>
          <w:p w14:paraId="10EBDFFF" w14:textId="77777777" w:rsidR="00CE0DCD" w:rsidRPr="00CE0DCD" w:rsidRDefault="00CE0DCD" w:rsidP="00CE0DCD">
            <w:pPr>
              <w:jc w:val="center"/>
              <w:rPr>
                <w:sz w:val="28"/>
                <w:szCs w:val="28"/>
                <w:lang w:eastAsia="en-US"/>
              </w:rPr>
            </w:pPr>
            <w:r w:rsidRPr="00CE0DCD">
              <w:rPr>
                <w:sz w:val="28"/>
                <w:szCs w:val="28"/>
                <w:lang w:eastAsia="en-US"/>
              </w:rPr>
              <w:t>Ожидаемый эффект</w:t>
            </w:r>
          </w:p>
        </w:tc>
      </w:tr>
      <w:tr w:rsidR="00CE0DCD" w:rsidRPr="00CE0DCD" w14:paraId="227B06DD" w14:textId="77777777" w:rsidTr="006C1737">
        <w:trPr>
          <w:trHeight w:val="844"/>
        </w:trPr>
        <w:tc>
          <w:tcPr>
            <w:tcW w:w="3334" w:type="dxa"/>
            <w:vMerge/>
          </w:tcPr>
          <w:p w14:paraId="59B3DC9C" w14:textId="77777777" w:rsidR="00CE0DCD" w:rsidRPr="00CE0DCD" w:rsidRDefault="00CE0DCD" w:rsidP="00CE0DCD">
            <w:pPr>
              <w:jc w:val="center"/>
              <w:rPr>
                <w:sz w:val="28"/>
                <w:szCs w:val="28"/>
                <w:lang w:eastAsia="en-US"/>
              </w:rPr>
            </w:pPr>
          </w:p>
        </w:tc>
        <w:tc>
          <w:tcPr>
            <w:tcW w:w="992" w:type="dxa"/>
            <w:vMerge/>
          </w:tcPr>
          <w:p w14:paraId="64233A11" w14:textId="77777777" w:rsidR="00CE0DCD" w:rsidRPr="00CE0DCD" w:rsidRDefault="00CE0DCD" w:rsidP="00CE0DCD">
            <w:pPr>
              <w:jc w:val="center"/>
              <w:rPr>
                <w:sz w:val="28"/>
                <w:szCs w:val="28"/>
                <w:lang w:eastAsia="en-US"/>
              </w:rPr>
            </w:pPr>
          </w:p>
        </w:tc>
        <w:tc>
          <w:tcPr>
            <w:tcW w:w="1451" w:type="dxa"/>
            <w:vMerge/>
          </w:tcPr>
          <w:p w14:paraId="36777F82" w14:textId="77777777" w:rsidR="00CE0DCD" w:rsidRPr="00CE0DCD" w:rsidRDefault="00CE0DCD" w:rsidP="00CE0DCD">
            <w:pPr>
              <w:jc w:val="center"/>
              <w:rPr>
                <w:sz w:val="28"/>
                <w:szCs w:val="28"/>
                <w:lang w:eastAsia="en-US"/>
              </w:rPr>
            </w:pPr>
          </w:p>
        </w:tc>
        <w:tc>
          <w:tcPr>
            <w:tcW w:w="2304" w:type="dxa"/>
            <w:vAlign w:val="center"/>
          </w:tcPr>
          <w:p w14:paraId="21637632" w14:textId="77777777" w:rsidR="00CE0DCD" w:rsidRPr="00CE0DCD" w:rsidRDefault="00CE0DCD" w:rsidP="00CE0DCD">
            <w:pPr>
              <w:jc w:val="center"/>
              <w:rPr>
                <w:sz w:val="28"/>
                <w:szCs w:val="28"/>
                <w:lang w:eastAsia="en-US"/>
              </w:rPr>
            </w:pPr>
            <w:r w:rsidRPr="00CE0DCD">
              <w:rPr>
                <w:sz w:val="28"/>
                <w:szCs w:val="28"/>
                <w:lang w:eastAsia="en-US"/>
              </w:rPr>
              <w:t>Наименование показателей</w:t>
            </w:r>
          </w:p>
        </w:tc>
        <w:tc>
          <w:tcPr>
            <w:tcW w:w="1134" w:type="dxa"/>
            <w:vAlign w:val="center"/>
          </w:tcPr>
          <w:p w14:paraId="7FBA1914" w14:textId="77777777" w:rsidR="00CE0DCD" w:rsidRPr="00CE0DCD" w:rsidRDefault="00CE0DCD" w:rsidP="00CE0DCD">
            <w:pPr>
              <w:jc w:val="center"/>
              <w:rPr>
                <w:sz w:val="28"/>
                <w:szCs w:val="28"/>
                <w:lang w:eastAsia="en-US"/>
              </w:rPr>
            </w:pPr>
            <w:r w:rsidRPr="00CE0DCD">
              <w:rPr>
                <w:sz w:val="28"/>
                <w:szCs w:val="28"/>
                <w:lang w:eastAsia="en-US"/>
              </w:rPr>
              <w:t>тыс. руб.</w:t>
            </w:r>
          </w:p>
        </w:tc>
        <w:tc>
          <w:tcPr>
            <w:tcW w:w="992" w:type="dxa"/>
            <w:vAlign w:val="center"/>
          </w:tcPr>
          <w:p w14:paraId="216107F5" w14:textId="77777777" w:rsidR="00CE0DCD" w:rsidRPr="00CE0DCD" w:rsidRDefault="00CE0DCD" w:rsidP="00CE0DCD">
            <w:pPr>
              <w:jc w:val="center"/>
              <w:rPr>
                <w:sz w:val="28"/>
                <w:szCs w:val="28"/>
                <w:lang w:eastAsia="en-US"/>
              </w:rPr>
            </w:pPr>
            <w:r w:rsidRPr="00CE0DCD">
              <w:rPr>
                <w:sz w:val="28"/>
                <w:szCs w:val="28"/>
                <w:lang w:eastAsia="en-US"/>
              </w:rPr>
              <w:t>%</w:t>
            </w:r>
          </w:p>
        </w:tc>
      </w:tr>
      <w:tr w:rsidR="00CE0DCD" w:rsidRPr="00CE0DCD" w14:paraId="2D301015" w14:textId="77777777" w:rsidTr="006C1737">
        <w:tc>
          <w:tcPr>
            <w:tcW w:w="10207" w:type="dxa"/>
            <w:gridSpan w:val="6"/>
          </w:tcPr>
          <w:p w14:paraId="64C3235A" w14:textId="77777777" w:rsidR="00CE0DCD" w:rsidRPr="00CE0DCD" w:rsidRDefault="00CE0DCD" w:rsidP="00CE0DCD">
            <w:pPr>
              <w:ind w:left="720"/>
              <w:contextualSpacing/>
              <w:jc w:val="center"/>
              <w:rPr>
                <w:sz w:val="28"/>
                <w:szCs w:val="28"/>
                <w:lang w:eastAsia="en-US"/>
              </w:rPr>
            </w:pPr>
            <w:r w:rsidRPr="00CE0DCD">
              <w:rPr>
                <w:sz w:val="28"/>
                <w:szCs w:val="28"/>
                <w:lang w:eastAsia="en-US"/>
              </w:rPr>
              <w:t>Горячее водоснабжение</w:t>
            </w:r>
          </w:p>
        </w:tc>
      </w:tr>
      <w:tr w:rsidR="00CE0DCD" w:rsidRPr="00CE0DCD" w14:paraId="10A38808" w14:textId="77777777" w:rsidTr="006C1737">
        <w:tc>
          <w:tcPr>
            <w:tcW w:w="3334" w:type="dxa"/>
          </w:tcPr>
          <w:p w14:paraId="27E5CE0C" w14:textId="77777777" w:rsidR="00CE0DCD" w:rsidRPr="00CE0DCD" w:rsidRDefault="00CE0DCD" w:rsidP="00CE0DCD">
            <w:pPr>
              <w:jc w:val="center"/>
              <w:rPr>
                <w:color w:val="FF0000"/>
                <w:sz w:val="28"/>
                <w:szCs w:val="28"/>
                <w:lang w:eastAsia="en-US"/>
              </w:rPr>
            </w:pPr>
            <w:r w:rsidRPr="00CE0DCD">
              <w:rPr>
                <w:sz w:val="28"/>
                <w:szCs w:val="28"/>
                <w:lang w:eastAsia="en-US"/>
              </w:rPr>
              <w:t>-</w:t>
            </w:r>
          </w:p>
        </w:tc>
        <w:tc>
          <w:tcPr>
            <w:tcW w:w="992" w:type="dxa"/>
          </w:tcPr>
          <w:p w14:paraId="361E62B9" w14:textId="77777777" w:rsidR="00CE0DCD" w:rsidRPr="00CE0DCD" w:rsidRDefault="00CE0DCD" w:rsidP="00CE0DCD">
            <w:pPr>
              <w:jc w:val="center"/>
              <w:rPr>
                <w:sz w:val="28"/>
                <w:szCs w:val="28"/>
                <w:lang w:eastAsia="en-US"/>
              </w:rPr>
            </w:pPr>
            <w:r w:rsidRPr="00CE0DCD">
              <w:rPr>
                <w:sz w:val="28"/>
                <w:szCs w:val="28"/>
                <w:lang w:eastAsia="en-US"/>
              </w:rPr>
              <w:t>-</w:t>
            </w:r>
          </w:p>
        </w:tc>
        <w:tc>
          <w:tcPr>
            <w:tcW w:w="1451" w:type="dxa"/>
          </w:tcPr>
          <w:p w14:paraId="46BE2E2B" w14:textId="77777777" w:rsidR="00CE0DCD" w:rsidRPr="00CE0DCD" w:rsidRDefault="00CE0DCD" w:rsidP="00CE0DCD">
            <w:pPr>
              <w:jc w:val="center"/>
              <w:rPr>
                <w:sz w:val="28"/>
                <w:szCs w:val="28"/>
                <w:lang w:eastAsia="en-US"/>
              </w:rPr>
            </w:pPr>
            <w:r w:rsidRPr="00CE0DCD">
              <w:rPr>
                <w:sz w:val="28"/>
                <w:szCs w:val="28"/>
                <w:lang w:eastAsia="en-US"/>
              </w:rPr>
              <w:t>-</w:t>
            </w:r>
          </w:p>
        </w:tc>
        <w:tc>
          <w:tcPr>
            <w:tcW w:w="2304" w:type="dxa"/>
          </w:tcPr>
          <w:p w14:paraId="08FE1518" w14:textId="77777777" w:rsidR="00CE0DCD" w:rsidRPr="00CE0DCD" w:rsidRDefault="00CE0DCD" w:rsidP="00CE0DCD">
            <w:pPr>
              <w:jc w:val="center"/>
              <w:rPr>
                <w:sz w:val="28"/>
                <w:szCs w:val="28"/>
                <w:lang w:eastAsia="en-US"/>
              </w:rPr>
            </w:pPr>
            <w:r w:rsidRPr="00CE0DCD">
              <w:rPr>
                <w:sz w:val="28"/>
                <w:szCs w:val="28"/>
                <w:lang w:eastAsia="en-US"/>
              </w:rPr>
              <w:t>-</w:t>
            </w:r>
          </w:p>
        </w:tc>
        <w:tc>
          <w:tcPr>
            <w:tcW w:w="1134" w:type="dxa"/>
          </w:tcPr>
          <w:p w14:paraId="167BFBA9" w14:textId="77777777" w:rsidR="00CE0DCD" w:rsidRPr="00CE0DCD" w:rsidRDefault="00CE0DCD" w:rsidP="00CE0DCD">
            <w:pPr>
              <w:jc w:val="center"/>
              <w:rPr>
                <w:sz w:val="28"/>
                <w:szCs w:val="28"/>
                <w:lang w:eastAsia="en-US"/>
              </w:rPr>
            </w:pPr>
            <w:r w:rsidRPr="00CE0DCD">
              <w:rPr>
                <w:sz w:val="28"/>
                <w:szCs w:val="28"/>
                <w:lang w:eastAsia="en-US"/>
              </w:rPr>
              <w:t>-</w:t>
            </w:r>
          </w:p>
        </w:tc>
        <w:tc>
          <w:tcPr>
            <w:tcW w:w="992" w:type="dxa"/>
          </w:tcPr>
          <w:p w14:paraId="2D722FE1" w14:textId="77777777" w:rsidR="00CE0DCD" w:rsidRPr="00CE0DCD" w:rsidRDefault="00CE0DCD" w:rsidP="00CE0DCD">
            <w:pPr>
              <w:jc w:val="center"/>
              <w:rPr>
                <w:sz w:val="28"/>
                <w:szCs w:val="28"/>
                <w:lang w:eastAsia="en-US"/>
              </w:rPr>
            </w:pPr>
            <w:r w:rsidRPr="00CE0DCD">
              <w:rPr>
                <w:sz w:val="28"/>
                <w:szCs w:val="28"/>
                <w:lang w:eastAsia="en-US"/>
              </w:rPr>
              <w:t>-</w:t>
            </w:r>
          </w:p>
        </w:tc>
      </w:tr>
    </w:tbl>
    <w:p w14:paraId="6CA664B5" w14:textId="77777777" w:rsidR="00CE0DCD" w:rsidRPr="00CE0DCD" w:rsidRDefault="00CE0DCD" w:rsidP="00CE0DCD">
      <w:pPr>
        <w:rPr>
          <w:sz w:val="28"/>
          <w:szCs w:val="28"/>
        </w:rPr>
      </w:pPr>
    </w:p>
    <w:p w14:paraId="467270BC" w14:textId="77777777" w:rsidR="00CE0DCD" w:rsidRPr="00CE0DCD" w:rsidRDefault="00CE0DCD" w:rsidP="00CE0DCD">
      <w:pPr>
        <w:jc w:val="right"/>
        <w:rPr>
          <w:sz w:val="28"/>
          <w:szCs w:val="28"/>
        </w:rPr>
      </w:pPr>
      <w:r w:rsidRPr="00CE0DCD">
        <w:rPr>
          <w:sz w:val="28"/>
          <w:szCs w:val="28"/>
        </w:rPr>
        <w:t>Таблица 4</w:t>
      </w:r>
    </w:p>
    <w:p w14:paraId="2F5BB53D" w14:textId="77777777" w:rsidR="00CE0DCD" w:rsidRPr="00CE0DCD" w:rsidRDefault="00CE0DCD" w:rsidP="00CE0DCD">
      <w:pPr>
        <w:jc w:val="center"/>
        <w:rPr>
          <w:sz w:val="28"/>
          <w:szCs w:val="28"/>
        </w:rPr>
      </w:pPr>
      <w:r w:rsidRPr="00CE0DCD">
        <w:rPr>
          <w:sz w:val="28"/>
          <w:szCs w:val="28"/>
        </w:rPr>
        <w:t xml:space="preserve">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CE0DCD">
        <w:rPr>
          <w:bCs/>
          <w:color w:val="000000"/>
          <w:kern w:val="32"/>
          <w:sz w:val="28"/>
          <w:szCs w:val="28"/>
          <w:lang w:eastAsia="en-US"/>
        </w:rPr>
        <w:t xml:space="preserve">ООО «Энергоресурс» </w:t>
      </w:r>
      <w:r w:rsidRPr="00CE0DCD">
        <w:rPr>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6C44AFF0" w14:textId="77777777" w:rsidR="00CE0DCD" w:rsidRPr="00CE0DCD" w:rsidRDefault="00CE0DCD" w:rsidP="00CE0DCD">
      <w:pPr>
        <w:jc w:val="center"/>
        <w:rPr>
          <w:sz w:val="28"/>
          <w:szCs w:val="28"/>
        </w:rPr>
      </w:pPr>
    </w:p>
    <w:tbl>
      <w:tblPr>
        <w:tblStyle w:val="219"/>
        <w:tblW w:w="10207" w:type="dxa"/>
        <w:tblInd w:w="-431" w:type="dxa"/>
        <w:tblLook w:val="04A0" w:firstRow="1" w:lastRow="0" w:firstColumn="1" w:lastColumn="0" w:noHBand="0" w:noVBand="1"/>
      </w:tblPr>
      <w:tblGrid>
        <w:gridCol w:w="3334"/>
        <w:gridCol w:w="992"/>
        <w:gridCol w:w="1451"/>
        <w:gridCol w:w="2304"/>
        <w:gridCol w:w="1134"/>
        <w:gridCol w:w="992"/>
      </w:tblGrid>
      <w:tr w:rsidR="00CE0DCD" w:rsidRPr="00CE0DCD" w14:paraId="12469017" w14:textId="77777777" w:rsidTr="006C1737">
        <w:trPr>
          <w:trHeight w:val="706"/>
        </w:trPr>
        <w:tc>
          <w:tcPr>
            <w:tcW w:w="3334" w:type="dxa"/>
            <w:vMerge w:val="restart"/>
            <w:vAlign w:val="center"/>
          </w:tcPr>
          <w:p w14:paraId="221E6EAB" w14:textId="77777777" w:rsidR="00CE0DCD" w:rsidRPr="00CE0DCD" w:rsidRDefault="00CE0DCD" w:rsidP="00CE0DCD">
            <w:pPr>
              <w:jc w:val="center"/>
              <w:rPr>
                <w:sz w:val="28"/>
                <w:szCs w:val="28"/>
                <w:lang w:eastAsia="en-US"/>
              </w:rPr>
            </w:pPr>
            <w:r w:rsidRPr="00CE0DCD">
              <w:rPr>
                <w:sz w:val="28"/>
                <w:szCs w:val="28"/>
                <w:lang w:eastAsia="en-US"/>
              </w:rPr>
              <w:t>Наименование мероприятия</w:t>
            </w:r>
          </w:p>
        </w:tc>
        <w:tc>
          <w:tcPr>
            <w:tcW w:w="992" w:type="dxa"/>
            <w:vMerge w:val="restart"/>
            <w:vAlign w:val="center"/>
          </w:tcPr>
          <w:p w14:paraId="04885FEE" w14:textId="77777777" w:rsidR="00CE0DCD" w:rsidRPr="00CE0DCD" w:rsidRDefault="00CE0DCD" w:rsidP="00CE0DCD">
            <w:pPr>
              <w:jc w:val="center"/>
              <w:rPr>
                <w:sz w:val="28"/>
                <w:szCs w:val="28"/>
                <w:lang w:eastAsia="en-US"/>
              </w:rPr>
            </w:pPr>
            <w:r w:rsidRPr="00CE0DCD">
              <w:rPr>
                <w:sz w:val="28"/>
                <w:szCs w:val="28"/>
                <w:lang w:eastAsia="en-US"/>
              </w:rPr>
              <w:t xml:space="preserve">Срок </w:t>
            </w:r>
            <w:proofErr w:type="spellStart"/>
            <w:r w:rsidRPr="00CE0DCD">
              <w:rPr>
                <w:sz w:val="28"/>
                <w:szCs w:val="28"/>
                <w:lang w:eastAsia="en-US"/>
              </w:rPr>
              <w:t>реали-зации</w:t>
            </w:r>
            <w:proofErr w:type="spellEnd"/>
          </w:p>
        </w:tc>
        <w:tc>
          <w:tcPr>
            <w:tcW w:w="1451" w:type="dxa"/>
            <w:vMerge w:val="restart"/>
          </w:tcPr>
          <w:p w14:paraId="7ED4DDB6" w14:textId="77777777" w:rsidR="00CE0DCD" w:rsidRPr="00CE0DCD" w:rsidRDefault="00CE0DCD" w:rsidP="00CE0DCD">
            <w:pPr>
              <w:jc w:val="center"/>
              <w:rPr>
                <w:sz w:val="28"/>
                <w:szCs w:val="28"/>
                <w:lang w:eastAsia="en-US"/>
              </w:rPr>
            </w:pPr>
            <w:proofErr w:type="spellStart"/>
            <w:r w:rsidRPr="00CE0DCD">
              <w:rPr>
                <w:sz w:val="28"/>
                <w:szCs w:val="28"/>
                <w:lang w:eastAsia="en-US"/>
              </w:rPr>
              <w:t>Финан-совые</w:t>
            </w:r>
            <w:proofErr w:type="spellEnd"/>
            <w:r w:rsidRPr="00CE0DCD">
              <w:rPr>
                <w:sz w:val="28"/>
                <w:szCs w:val="28"/>
                <w:lang w:eastAsia="en-US"/>
              </w:rPr>
              <w:t xml:space="preserve"> </w:t>
            </w:r>
            <w:proofErr w:type="gramStart"/>
            <w:r w:rsidRPr="00CE0DCD">
              <w:rPr>
                <w:sz w:val="28"/>
                <w:szCs w:val="28"/>
                <w:lang w:eastAsia="en-US"/>
              </w:rPr>
              <w:t>потреб-</w:t>
            </w:r>
            <w:proofErr w:type="spellStart"/>
            <w:r w:rsidRPr="00CE0DCD">
              <w:rPr>
                <w:sz w:val="28"/>
                <w:szCs w:val="28"/>
                <w:lang w:eastAsia="en-US"/>
              </w:rPr>
              <w:t>ности</w:t>
            </w:r>
            <w:proofErr w:type="spellEnd"/>
            <w:proofErr w:type="gramEnd"/>
            <w:r w:rsidRPr="00CE0DCD">
              <w:rPr>
                <w:sz w:val="28"/>
                <w:szCs w:val="28"/>
                <w:lang w:eastAsia="en-US"/>
              </w:rPr>
              <w:t>, тыс. руб. (без НДС)</w:t>
            </w:r>
          </w:p>
        </w:tc>
        <w:tc>
          <w:tcPr>
            <w:tcW w:w="4430" w:type="dxa"/>
            <w:gridSpan w:val="3"/>
            <w:vAlign w:val="center"/>
          </w:tcPr>
          <w:p w14:paraId="474A8E6C" w14:textId="77777777" w:rsidR="00CE0DCD" w:rsidRPr="00CE0DCD" w:rsidRDefault="00CE0DCD" w:rsidP="00CE0DCD">
            <w:pPr>
              <w:jc w:val="center"/>
              <w:rPr>
                <w:sz w:val="28"/>
                <w:szCs w:val="28"/>
                <w:lang w:eastAsia="en-US"/>
              </w:rPr>
            </w:pPr>
            <w:r w:rsidRPr="00CE0DCD">
              <w:rPr>
                <w:sz w:val="28"/>
                <w:szCs w:val="28"/>
                <w:lang w:eastAsia="en-US"/>
              </w:rPr>
              <w:t>Ожидаемый эффект</w:t>
            </w:r>
          </w:p>
        </w:tc>
      </w:tr>
      <w:tr w:rsidR="00CE0DCD" w:rsidRPr="00CE0DCD" w14:paraId="1518BE17" w14:textId="77777777" w:rsidTr="006C1737">
        <w:trPr>
          <w:trHeight w:val="844"/>
        </w:trPr>
        <w:tc>
          <w:tcPr>
            <w:tcW w:w="3334" w:type="dxa"/>
            <w:vMerge/>
          </w:tcPr>
          <w:p w14:paraId="38128771" w14:textId="77777777" w:rsidR="00CE0DCD" w:rsidRPr="00CE0DCD" w:rsidRDefault="00CE0DCD" w:rsidP="00CE0DCD">
            <w:pPr>
              <w:jc w:val="center"/>
              <w:rPr>
                <w:sz w:val="28"/>
                <w:szCs w:val="28"/>
                <w:lang w:eastAsia="en-US"/>
              </w:rPr>
            </w:pPr>
          </w:p>
        </w:tc>
        <w:tc>
          <w:tcPr>
            <w:tcW w:w="992" w:type="dxa"/>
            <w:vMerge/>
          </w:tcPr>
          <w:p w14:paraId="39E2BFA9" w14:textId="77777777" w:rsidR="00CE0DCD" w:rsidRPr="00CE0DCD" w:rsidRDefault="00CE0DCD" w:rsidP="00CE0DCD">
            <w:pPr>
              <w:jc w:val="center"/>
              <w:rPr>
                <w:sz w:val="28"/>
                <w:szCs w:val="28"/>
                <w:lang w:eastAsia="en-US"/>
              </w:rPr>
            </w:pPr>
          </w:p>
        </w:tc>
        <w:tc>
          <w:tcPr>
            <w:tcW w:w="1451" w:type="dxa"/>
            <w:vMerge/>
          </w:tcPr>
          <w:p w14:paraId="4ADF866B" w14:textId="77777777" w:rsidR="00CE0DCD" w:rsidRPr="00CE0DCD" w:rsidRDefault="00CE0DCD" w:rsidP="00CE0DCD">
            <w:pPr>
              <w:jc w:val="center"/>
              <w:rPr>
                <w:sz w:val="28"/>
                <w:szCs w:val="28"/>
                <w:lang w:eastAsia="en-US"/>
              </w:rPr>
            </w:pPr>
          </w:p>
        </w:tc>
        <w:tc>
          <w:tcPr>
            <w:tcW w:w="2304" w:type="dxa"/>
            <w:vAlign w:val="center"/>
          </w:tcPr>
          <w:p w14:paraId="7C349068" w14:textId="77777777" w:rsidR="00CE0DCD" w:rsidRPr="00CE0DCD" w:rsidRDefault="00CE0DCD" w:rsidP="00CE0DCD">
            <w:pPr>
              <w:jc w:val="center"/>
              <w:rPr>
                <w:sz w:val="28"/>
                <w:szCs w:val="28"/>
                <w:lang w:eastAsia="en-US"/>
              </w:rPr>
            </w:pPr>
            <w:r w:rsidRPr="00CE0DCD">
              <w:rPr>
                <w:sz w:val="28"/>
                <w:szCs w:val="28"/>
                <w:lang w:eastAsia="en-US"/>
              </w:rPr>
              <w:t>Наименование показателей</w:t>
            </w:r>
          </w:p>
        </w:tc>
        <w:tc>
          <w:tcPr>
            <w:tcW w:w="1134" w:type="dxa"/>
            <w:vAlign w:val="center"/>
          </w:tcPr>
          <w:p w14:paraId="0794E84F" w14:textId="77777777" w:rsidR="00CE0DCD" w:rsidRPr="00CE0DCD" w:rsidRDefault="00CE0DCD" w:rsidP="00CE0DCD">
            <w:pPr>
              <w:jc w:val="center"/>
              <w:rPr>
                <w:sz w:val="28"/>
                <w:szCs w:val="28"/>
                <w:lang w:eastAsia="en-US"/>
              </w:rPr>
            </w:pPr>
            <w:r w:rsidRPr="00CE0DCD">
              <w:rPr>
                <w:sz w:val="28"/>
                <w:szCs w:val="28"/>
                <w:lang w:eastAsia="en-US"/>
              </w:rPr>
              <w:t>тыс. руб.</w:t>
            </w:r>
          </w:p>
        </w:tc>
        <w:tc>
          <w:tcPr>
            <w:tcW w:w="992" w:type="dxa"/>
            <w:vAlign w:val="center"/>
          </w:tcPr>
          <w:p w14:paraId="76A0E25B" w14:textId="77777777" w:rsidR="00CE0DCD" w:rsidRPr="00CE0DCD" w:rsidRDefault="00CE0DCD" w:rsidP="00CE0DCD">
            <w:pPr>
              <w:jc w:val="center"/>
              <w:rPr>
                <w:sz w:val="28"/>
                <w:szCs w:val="28"/>
                <w:lang w:eastAsia="en-US"/>
              </w:rPr>
            </w:pPr>
            <w:r w:rsidRPr="00CE0DCD">
              <w:rPr>
                <w:sz w:val="28"/>
                <w:szCs w:val="28"/>
                <w:lang w:eastAsia="en-US"/>
              </w:rPr>
              <w:t>%</w:t>
            </w:r>
          </w:p>
        </w:tc>
      </w:tr>
      <w:tr w:rsidR="00CE0DCD" w:rsidRPr="00CE0DCD" w14:paraId="6B04EA04" w14:textId="77777777" w:rsidTr="006C1737">
        <w:tc>
          <w:tcPr>
            <w:tcW w:w="10207" w:type="dxa"/>
            <w:gridSpan w:val="6"/>
          </w:tcPr>
          <w:p w14:paraId="714123BC" w14:textId="77777777" w:rsidR="00CE0DCD" w:rsidRPr="00CE0DCD" w:rsidRDefault="00CE0DCD" w:rsidP="00CE0DCD">
            <w:pPr>
              <w:ind w:left="720"/>
              <w:contextualSpacing/>
              <w:jc w:val="center"/>
              <w:rPr>
                <w:sz w:val="28"/>
                <w:szCs w:val="28"/>
                <w:lang w:eastAsia="en-US"/>
              </w:rPr>
            </w:pPr>
            <w:r w:rsidRPr="00CE0DCD">
              <w:rPr>
                <w:sz w:val="28"/>
                <w:szCs w:val="28"/>
                <w:lang w:eastAsia="en-US"/>
              </w:rPr>
              <w:t>Горячее водоснабжение</w:t>
            </w:r>
          </w:p>
        </w:tc>
      </w:tr>
      <w:tr w:rsidR="00CE0DCD" w:rsidRPr="00CE0DCD" w14:paraId="246EDE6F" w14:textId="77777777" w:rsidTr="006C1737">
        <w:tc>
          <w:tcPr>
            <w:tcW w:w="3334" w:type="dxa"/>
          </w:tcPr>
          <w:p w14:paraId="36928C12" w14:textId="77777777" w:rsidR="00CE0DCD" w:rsidRPr="00CE0DCD" w:rsidRDefault="00CE0DCD" w:rsidP="00CE0DCD">
            <w:pPr>
              <w:jc w:val="center"/>
              <w:rPr>
                <w:color w:val="FF0000"/>
                <w:sz w:val="28"/>
                <w:szCs w:val="28"/>
                <w:lang w:eastAsia="en-US"/>
              </w:rPr>
            </w:pPr>
            <w:r w:rsidRPr="00CE0DCD">
              <w:rPr>
                <w:sz w:val="28"/>
                <w:szCs w:val="28"/>
                <w:lang w:eastAsia="en-US"/>
              </w:rPr>
              <w:t>-</w:t>
            </w:r>
          </w:p>
        </w:tc>
        <w:tc>
          <w:tcPr>
            <w:tcW w:w="992" w:type="dxa"/>
          </w:tcPr>
          <w:p w14:paraId="2F1468AE" w14:textId="77777777" w:rsidR="00CE0DCD" w:rsidRPr="00CE0DCD" w:rsidRDefault="00CE0DCD" w:rsidP="00CE0DCD">
            <w:pPr>
              <w:jc w:val="center"/>
              <w:rPr>
                <w:sz w:val="28"/>
                <w:szCs w:val="28"/>
                <w:lang w:eastAsia="en-US"/>
              </w:rPr>
            </w:pPr>
            <w:r w:rsidRPr="00CE0DCD">
              <w:rPr>
                <w:sz w:val="28"/>
                <w:szCs w:val="28"/>
                <w:lang w:eastAsia="en-US"/>
              </w:rPr>
              <w:t>-</w:t>
            </w:r>
          </w:p>
        </w:tc>
        <w:tc>
          <w:tcPr>
            <w:tcW w:w="1451" w:type="dxa"/>
          </w:tcPr>
          <w:p w14:paraId="3D00A265" w14:textId="77777777" w:rsidR="00CE0DCD" w:rsidRPr="00CE0DCD" w:rsidRDefault="00CE0DCD" w:rsidP="00CE0DCD">
            <w:pPr>
              <w:jc w:val="center"/>
              <w:rPr>
                <w:sz w:val="28"/>
                <w:szCs w:val="28"/>
                <w:lang w:eastAsia="en-US"/>
              </w:rPr>
            </w:pPr>
            <w:r w:rsidRPr="00CE0DCD">
              <w:rPr>
                <w:sz w:val="28"/>
                <w:szCs w:val="28"/>
                <w:lang w:eastAsia="en-US"/>
              </w:rPr>
              <w:t>-</w:t>
            </w:r>
          </w:p>
        </w:tc>
        <w:tc>
          <w:tcPr>
            <w:tcW w:w="2304" w:type="dxa"/>
          </w:tcPr>
          <w:p w14:paraId="5C62C598" w14:textId="77777777" w:rsidR="00CE0DCD" w:rsidRPr="00CE0DCD" w:rsidRDefault="00CE0DCD" w:rsidP="00CE0DCD">
            <w:pPr>
              <w:jc w:val="center"/>
              <w:rPr>
                <w:sz w:val="28"/>
                <w:szCs w:val="28"/>
                <w:lang w:eastAsia="en-US"/>
              </w:rPr>
            </w:pPr>
            <w:r w:rsidRPr="00CE0DCD">
              <w:rPr>
                <w:sz w:val="28"/>
                <w:szCs w:val="28"/>
                <w:lang w:eastAsia="en-US"/>
              </w:rPr>
              <w:t>-</w:t>
            </w:r>
          </w:p>
        </w:tc>
        <w:tc>
          <w:tcPr>
            <w:tcW w:w="1134" w:type="dxa"/>
          </w:tcPr>
          <w:p w14:paraId="54434E4E" w14:textId="77777777" w:rsidR="00CE0DCD" w:rsidRPr="00CE0DCD" w:rsidRDefault="00CE0DCD" w:rsidP="00CE0DCD">
            <w:pPr>
              <w:jc w:val="center"/>
              <w:rPr>
                <w:sz w:val="28"/>
                <w:szCs w:val="28"/>
                <w:lang w:eastAsia="en-US"/>
              </w:rPr>
            </w:pPr>
            <w:r w:rsidRPr="00CE0DCD">
              <w:rPr>
                <w:sz w:val="28"/>
                <w:szCs w:val="28"/>
                <w:lang w:eastAsia="en-US"/>
              </w:rPr>
              <w:t>-</w:t>
            </w:r>
          </w:p>
        </w:tc>
        <w:tc>
          <w:tcPr>
            <w:tcW w:w="992" w:type="dxa"/>
          </w:tcPr>
          <w:p w14:paraId="351FEA5E" w14:textId="77777777" w:rsidR="00CE0DCD" w:rsidRPr="00CE0DCD" w:rsidRDefault="00CE0DCD" w:rsidP="00CE0DCD">
            <w:pPr>
              <w:jc w:val="center"/>
              <w:rPr>
                <w:sz w:val="28"/>
                <w:szCs w:val="28"/>
                <w:lang w:eastAsia="en-US"/>
              </w:rPr>
            </w:pPr>
            <w:r w:rsidRPr="00CE0DCD">
              <w:rPr>
                <w:sz w:val="28"/>
                <w:szCs w:val="28"/>
                <w:lang w:eastAsia="en-US"/>
              </w:rPr>
              <w:t>-</w:t>
            </w:r>
          </w:p>
        </w:tc>
      </w:tr>
    </w:tbl>
    <w:p w14:paraId="4C580A56" w14:textId="77777777" w:rsidR="00CE0DCD" w:rsidRPr="00CE0DCD" w:rsidRDefault="00CE0DCD" w:rsidP="00CE0DCD">
      <w:pPr>
        <w:ind w:right="-144"/>
        <w:rPr>
          <w:sz w:val="28"/>
          <w:szCs w:val="28"/>
        </w:rPr>
        <w:sectPr w:rsidR="00CE0DCD" w:rsidRPr="00CE0DCD" w:rsidSect="006A77D2">
          <w:headerReference w:type="even" r:id="rId83"/>
          <w:headerReference w:type="default" r:id="rId84"/>
          <w:footerReference w:type="even" r:id="rId85"/>
          <w:footerReference w:type="default" r:id="rId86"/>
          <w:headerReference w:type="first" r:id="rId87"/>
          <w:footerReference w:type="first" r:id="rId88"/>
          <w:pgSz w:w="11906" w:h="16838"/>
          <w:pgMar w:top="851" w:right="851" w:bottom="709" w:left="1701" w:header="709" w:footer="709" w:gutter="0"/>
          <w:cols w:space="708"/>
          <w:titlePg/>
          <w:docGrid w:linePitch="360"/>
        </w:sectPr>
      </w:pPr>
    </w:p>
    <w:p w14:paraId="6891600E" w14:textId="77777777" w:rsidR="00CE0DCD" w:rsidRPr="00CE0DCD" w:rsidRDefault="00CE0DCD" w:rsidP="00CE0DCD">
      <w:pPr>
        <w:ind w:left="-142" w:right="-144"/>
        <w:jc w:val="right"/>
        <w:rPr>
          <w:sz w:val="28"/>
          <w:szCs w:val="28"/>
        </w:rPr>
      </w:pPr>
      <w:r w:rsidRPr="00CE0DCD">
        <w:rPr>
          <w:sz w:val="28"/>
          <w:szCs w:val="28"/>
        </w:rPr>
        <w:lastRenderedPageBreak/>
        <w:t>Таблица 5</w:t>
      </w:r>
    </w:p>
    <w:p w14:paraId="2C1ED89F" w14:textId="77777777" w:rsidR="00CE0DCD" w:rsidRPr="00CE0DCD" w:rsidRDefault="00CE0DCD" w:rsidP="00CE0DCD">
      <w:pPr>
        <w:ind w:left="-142" w:right="-144"/>
        <w:jc w:val="center"/>
        <w:rPr>
          <w:bCs/>
          <w:color w:val="000000"/>
          <w:sz w:val="28"/>
          <w:szCs w:val="28"/>
        </w:rPr>
      </w:pPr>
      <w:r w:rsidRPr="00CE0DCD">
        <w:rPr>
          <w:sz w:val="28"/>
          <w:szCs w:val="28"/>
        </w:rPr>
        <w:t xml:space="preserve">Планируемые объемы </w:t>
      </w:r>
      <w:r w:rsidRPr="00CE0DCD">
        <w:rPr>
          <w:sz w:val="28"/>
          <w:szCs w:val="28"/>
          <w:lang w:eastAsia="en-US"/>
        </w:rPr>
        <w:t>подачи горячей воды потребителям</w:t>
      </w:r>
      <w:r w:rsidRPr="00CE0DCD">
        <w:rPr>
          <w:bCs/>
          <w:color w:val="000000"/>
          <w:sz w:val="28"/>
          <w:szCs w:val="28"/>
        </w:rPr>
        <w:t xml:space="preserve"> </w:t>
      </w:r>
    </w:p>
    <w:p w14:paraId="366915F1" w14:textId="77777777" w:rsidR="00CE0DCD" w:rsidRPr="00CE0DCD" w:rsidRDefault="00CE0DCD" w:rsidP="00CE0DCD">
      <w:pPr>
        <w:ind w:left="-142" w:right="-144"/>
        <w:jc w:val="center"/>
        <w:rPr>
          <w:lang w:eastAsia="en-US"/>
        </w:rPr>
      </w:pPr>
      <w:r w:rsidRPr="00CE0DCD">
        <w:rPr>
          <w:bCs/>
          <w:color w:val="000000"/>
          <w:kern w:val="32"/>
          <w:sz w:val="28"/>
          <w:szCs w:val="28"/>
          <w:lang w:eastAsia="en-US"/>
        </w:rPr>
        <w:t xml:space="preserve">ООО «Энергоресурс» </w:t>
      </w:r>
      <w:r w:rsidRPr="00CE0DCD">
        <w:rPr>
          <w:bCs/>
          <w:kern w:val="32"/>
          <w:sz w:val="28"/>
          <w:szCs w:val="28"/>
          <w:lang w:eastAsia="en-US"/>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787B91A5" w14:textId="77777777" w:rsidR="00CE0DCD" w:rsidRPr="00CE0DCD" w:rsidRDefault="00CE0DCD" w:rsidP="00CE0DCD">
      <w:pPr>
        <w:jc w:val="center"/>
        <w:rPr>
          <w:color w:val="FF0000"/>
          <w:sz w:val="28"/>
          <w:szCs w:val="28"/>
        </w:rPr>
      </w:pPr>
    </w:p>
    <w:tbl>
      <w:tblPr>
        <w:tblStyle w:val="219"/>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CE0DCD" w:rsidRPr="00CE0DCD" w14:paraId="043328E0" w14:textId="77777777" w:rsidTr="006C1737">
        <w:trPr>
          <w:trHeight w:val="726"/>
        </w:trPr>
        <w:tc>
          <w:tcPr>
            <w:tcW w:w="790" w:type="dxa"/>
            <w:vMerge w:val="restart"/>
            <w:vAlign w:val="center"/>
          </w:tcPr>
          <w:p w14:paraId="378F51A4" w14:textId="77777777" w:rsidR="00CE0DCD" w:rsidRPr="00CE0DCD" w:rsidRDefault="00CE0DCD" w:rsidP="00CE0DCD">
            <w:pPr>
              <w:jc w:val="center"/>
              <w:rPr>
                <w:sz w:val="18"/>
                <w:szCs w:val="18"/>
                <w:lang w:eastAsia="en-US"/>
              </w:rPr>
            </w:pPr>
            <w:r w:rsidRPr="00CE0DCD">
              <w:rPr>
                <w:sz w:val="18"/>
                <w:szCs w:val="18"/>
                <w:lang w:eastAsia="en-US"/>
              </w:rPr>
              <w:t>№ п/п</w:t>
            </w:r>
          </w:p>
        </w:tc>
        <w:tc>
          <w:tcPr>
            <w:tcW w:w="1331" w:type="dxa"/>
            <w:vMerge w:val="restart"/>
            <w:vAlign w:val="center"/>
          </w:tcPr>
          <w:p w14:paraId="103BCD3C" w14:textId="77777777" w:rsidR="00CE0DCD" w:rsidRPr="00CE0DCD" w:rsidRDefault="00CE0DCD" w:rsidP="00CE0DCD">
            <w:pPr>
              <w:jc w:val="center"/>
              <w:rPr>
                <w:sz w:val="18"/>
                <w:szCs w:val="18"/>
                <w:lang w:eastAsia="en-US"/>
              </w:rPr>
            </w:pPr>
            <w:proofErr w:type="spellStart"/>
            <w:r w:rsidRPr="00CE0DCD">
              <w:rPr>
                <w:sz w:val="18"/>
                <w:szCs w:val="18"/>
                <w:lang w:eastAsia="en-US"/>
              </w:rPr>
              <w:t>Наименова-ние</w:t>
            </w:r>
            <w:proofErr w:type="spellEnd"/>
            <w:r w:rsidRPr="00CE0DCD">
              <w:rPr>
                <w:sz w:val="18"/>
                <w:szCs w:val="18"/>
                <w:lang w:eastAsia="en-US"/>
              </w:rPr>
              <w:t xml:space="preserve"> показателя</w:t>
            </w:r>
          </w:p>
        </w:tc>
        <w:tc>
          <w:tcPr>
            <w:tcW w:w="666" w:type="dxa"/>
            <w:vMerge w:val="restart"/>
            <w:vAlign w:val="center"/>
          </w:tcPr>
          <w:p w14:paraId="613D234D" w14:textId="77777777" w:rsidR="00CE0DCD" w:rsidRPr="00CE0DCD" w:rsidRDefault="00CE0DCD" w:rsidP="00CE0DCD">
            <w:pPr>
              <w:jc w:val="center"/>
              <w:rPr>
                <w:sz w:val="18"/>
                <w:szCs w:val="18"/>
                <w:lang w:eastAsia="en-US"/>
              </w:rPr>
            </w:pPr>
            <w:r w:rsidRPr="00CE0DCD">
              <w:rPr>
                <w:sz w:val="18"/>
                <w:szCs w:val="18"/>
                <w:lang w:eastAsia="en-US"/>
              </w:rPr>
              <w:t xml:space="preserve">Ед. </w:t>
            </w:r>
            <w:proofErr w:type="spellStart"/>
            <w:r w:rsidRPr="00CE0DCD">
              <w:rPr>
                <w:sz w:val="18"/>
                <w:szCs w:val="18"/>
                <w:lang w:eastAsia="en-US"/>
              </w:rPr>
              <w:t>изм</w:t>
            </w:r>
            <w:proofErr w:type="spellEnd"/>
          </w:p>
        </w:tc>
        <w:tc>
          <w:tcPr>
            <w:tcW w:w="2283" w:type="dxa"/>
            <w:gridSpan w:val="2"/>
            <w:vAlign w:val="center"/>
          </w:tcPr>
          <w:p w14:paraId="01803D22" w14:textId="77777777" w:rsidR="00CE0DCD" w:rsidRPr="00CE0DCD" w:rsidRDefault="00CE0DCD" w:rsidP="00CE0DCD">
            <w:pPr>
              <w:jc w:val="center"/>
              <w:rPr>
                <w:sz w:val="18"/>
                <w:szCs w:val="18"/>
                <w:lang w:eastAsia="en-US"/>
              </w:rPr>
            </w:pPr>
            <w:r w:rsidRPr="00CE0DCD">
              <w:rPr>
                <w:sz w:val="18"/>
                <w:szCs w:val="18"/>
                <w:lang w:eastAsia="en-US"/>
              </w:rPr>
              <w:t>2021 год</w:t>
            </w:r>
          </w:p>
        </w:tc>
        <w:tc>
          <w:tcPr>
            <w:tcW w:w="2268" w:type="dxa"/>
            <w:gridSpan w:val="2"/>
            <w:vAlign w:val="center"/>
          </w:tcPr>
          <w:p w14:paraId="2FB5F401" w14:textId="77777777" w:rsidR="00CE0DCD" w:rsidRPr="00CE0DCD" w:rsidRDefault="00CE0DCD" w:rsidP="00CE0DCD">
            <w:pPr>
              <w:jc w:val="center"/>
              <w:rPr>
                <w:sz w:val="18"/>
                <w:szCs w:val="18"/>
                <w:lang w:eastAsia="en-US"/>
              </w:rPr>
            </w:pPr>
            <w:r w:rsidRPr="00CE0DCD">
              <w:rPr>
                <w:sz w:val="18"/>
                <w:szCs w:val="18"/>
                <w:lang w:eastAsia="en-US"/>
              </w:rPr>
              <w:t>2022 год</w:t>
            </w:r>
          </w:p>
        </w:tc>
        <w:tc>
          <w:tcPr>
            <w:tcW w:w="2268" w:type="dxa"/>
            <w:gridSpan w:val="2"/>
            <w:vAlign w:val="center"/>
          </w:tcPr>
          <w:p w14:paraId="725E9C1C" w14:textId="77777777" w:rsidR="00CE0DCD" w:rsidRPr="00CE0DCD" w:rsidRDefault="00CE0DCD" w:rsidP="00CE0DCD">
            <w:pPr>
              <w:jc w:val="center"/>
              <w:rPr>
                <w:sz w:val="18"/>
                <w:szCs w:val="18"/>
                <w:lang w:eastAsia="en-US"/>
              </w:rPr>
            </w:pPr>
            <w:r w:rsidRPr="00CE0DCD">
              <w:rPr>
                <w:sz w:val="18"/>
                <w:szCs w:val="18"/>
                <w:lang w:eastAsia="en-US"/>
              </w:rPr>
              <w:t>2023 год</w:t>
            </w:r>
          </w:p>
        </w:tc>
        <w:tc>
          <w:tcPr>
            <w:tcW w:w="2268" w:type="dxa"/>
            <w:gridSpan w:val="2"/>
            <w:vAlign w:val="center"/>
          </w:tcPr>
          <w:p w14:paraId="3297CA08" w14:textId="77777777" w:rsidR="00CE0DCD" w:rsidRPr="00CE0DCD" w:rsidRDefault="00CE0DCD" w:rsidP="00CE0DCD">
            <w:pPr>
              <w:jc w:val="center"/>
              <w:rPr>
                <w:sz w:val="18"/>
                <w:szCs w:val="18"/>
                <w:lang w:eastAsia="en-US"/>
              </w:rPr>
            </w:pPr>
            <w:r w:rsidRPr="00CE0DCD">
              <w:rPr>
                <w:sz w:val="18"/>
                <w:szCs w:val="18"/>
                <w:lang w:eastAsia="en-US"/>
              </w:rPr>
              <w:t>2024 год</w:t>
            </w:r>
          </w:p>
        </w:tc>
        <w:tc>
          <w:tcPr>
            <w:tcW w:w="2250" w:type="dxa"/>
            <w:gridSpan w:val="2"/>
            <w:vAlign w:val="center"/>
          </w:tcPr>
          <w:p w14:paraId="042E6DB3" w14:textId="77777777" w:rsidR="00CE0DCD" w:rsidRPr="00CE0DCD" w:rsidRDefault="00CE0DCD" w:rsidP="00CE0DCD">
            <w:pPr>
              <w:jc w:val="center"/>
              <w:rPr>
                <w:sz w:val="18"/>
                <w:szCs w:val="18"/>
                <w:lang w:eastAsia="en-US"/>
              </w:rPr>
            </w:pPr>
            <w:r w:rsidRPr="00CE0DCD">
              <w:rPr>
                <w:sz w:val="18"/>
                <w:szCs w:val="18"/>
                <w:lang w:eastAsia="en-US"/>
              </w:rPr>
              <w:t>2025 год</w:t>
            </w:r>
          </w:p>
        </w:tc>
      </w:tr>
      <w:tr w:rsidR="00CE0DCD" w:rsidRPr="00CE0DCD" w14:paraId="103F7732" w14:textId="77777777" w:rsidTr="006C1737">
        <w:trPr>
          <w:trHeight w:val="1010"/>
        </w:trPr>
        <w:tc>
          <w:tcPr>
            <w:tcW w:w="790" w:type="dxa"/>
            <w:vMerge/>
          </w:tcPr>
          <w:p w14:paraId="39B3B95F" w14:textId="77777777" w:rsidR="00CE0DCD" w:rsidRPr="00CE0DCD" w:rsidRDefault="00CE0DCD" w:rsidP="00CE0DCD">
            <w:pPr>
              <w:jc w:val="both"/>
              <w:rPr>
                <w:sz w:val="18"/>
                <w:szCs w:val="18"/>
                <w:lang w:eastAsia="en-US"/>
              </w:rPr>
            </w:pPr>
          </w:p>
        </w:tc>
        <w:tc>
          <w:tcPr>
            <w:tcW w:w="1331" w:type="dxa"/>
            <w:vMerge/>
          </w:tcPr>
          <w:p w14:paraId="3EDB3A7E" w14:textId="77777777" w:rsidR="00CE0DCD" w:rsidRPr="00CE0DCD" w:rsidRDefault="00CE0DCD" w:rsidP="00CE0DCD">
            <w:pPr>
              <w:jc w:val="both"/>
              <w:rPr>
                <w:sz w:val="18"/>
                <w:szCs w:val="18"/>
                <w:lang w:eastAsia="en-US"/>
              </w:rPr>
            </w:pPr>
          </w:p>
        </w:tc>
        <w:tc>
          <w:tcPr>
            <w:tcW w:w="666" w:type="dxa"/>
            <w:vMerge/>
          </w:tcPr>
          <w:p w14:paraId="7B5FCA76" w14:textId="77777777" w:rsidR="00CE0DCD" w:rsidRPr="00CE0DCD" w:rsidRDefault="00CE0DCD" w:rsidP="00CE0DCD">
            <w:pPr>
              <w:jc w:val="both"/>
              <w:rPr>
                <w:sz w:val="18"/>
                <w:szCs w:val="18"/>
                <w:lang w:eastAsia="en-US"/>
              </w:rPr>
            </w:pPr>
          </w:p>
        </w:tc>
        <w:tc>
          <w:tcPr>
            <w:tcW w:w="1149" w:type="dxa"/>
            <w:vAlign w:val="center"/>
          </w:tcPr>
          <w:p w14:paraId="24E71724" w14:textId="77777777" w:rsidR="00CE0DCD" w:rsidRPr="00CE0DCD" w:rsidRDefault="00CE0DCD" w:rsidP="00CE0DCD">
            <w:pPr>
              <w:jc w:val="center"/>
              <w:rPr>
                <w:sz w:val="18"/>
                <w:szCs w:val="18"/>
                <w:lang w:eastAsia="en-US"/>
              </w:rPr>
            </w:pPr>
            <w:r w:rsidRPr="00CE0DCD">
              <w:rPr>
                <w:sz w:val="18"/>
                <w:szCs w:val="18"/>
                <w:lang w:eastAsia="en-US"/>
              </w:rPr>
              <w:t>с 01.01.</w:t>
            </w:r>
          </w:p>
          <w:p w14:paraId="506F86BC"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6190BF26" w14:textId="77777777" w:rsidR="00CE0DCD" w:rsidRPr="00CE0DCD" w:rsidRDefault="00CE0DCD" w:rsidP="00CE0DCD">
            <w:pPr>
              <w:jc w:val="center"/>
              <w:rPr>
                <w:sz w:val="18"/>
                <w:szCs w:val="18"/>
                <w:lang w:eastAsia="en-US"/>
              </w:rPr>
            </w:pPr>
            <w:r w:rsidRPr="00CE0DCD">
              <w:rPr>
                <w:sz w:val="18"/>
                <w:szCs w:val="18"/>
                <w:lang w:eastAsia="en-US"/>
              </w:rPr>
              <w:t>с 01.07.</w:t>
            </w:r>
          </w:p>
          <w:p w14:paraId="09020161"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2CFBA149" w14:textId="77777777" w:rsidR="00CE0DCD" w:rsidRPr="00CE0DCD" w:rsidRDefault="00CE0DCD" w:rsidP="00CE0DCD">
            <w:pPr>
              <w:jc w:val="center"/>
              <w:rPr>
                <w:sz w:val="18"/>
                <w:szCs w:val="18"/>
                <w:lang w:eastAsia="en-US"/>
              </w:rPr>
            </w:pPr>
            <w:r w:rsidRPr="00CE0DCD">
              <w:rPr>
                <w:sz w:val="18"/>
                <w:szCs w:val="18"/>
                <w:lang w:eastAsia="en-US"/>
              </w:rPr>
              <w:t>с 01.01.</w:t>
            </w:r>
          </w:p>
          <w:p w14:paraId="4C672617"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2C2D1F84" w14:textId="77777777" w:rsidR="00CE0DCD" w:rsidRPr="00CE0DCD" w:rsidRDefault="00CE0DCD" w:rsidP="00CE0DCD">
            <w:pPr>
              <w:jc w:val="center"/>
              <w:rPr>
                <w:sz w:val="18"/>
                <w:szCs w:val="18"/>
                <w:lang w:eastAsia="en-US"/>
              </w:rPr>
            </w:pPr>
            <w:r w:rsidRPr="00CE0DCD">
              <w:rPr>
                <w:sz w:val="18"/>
                <w:szCs w:val="18"/>
                <w:lang w:eastAsia="en-US"/>
              </w:rPr>
              <w:t>с 01.07.</w:t>
            </w:r>
          </w:p>
          <w:p w14:paraId="5A1ED8A7"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6C6A665E" w14:textId="77777777" w:rsidR="00CE0DCD" w:rsidRPr="00CE0DCD" w:rsidRDefault="00CE0DCD" w:rsidP="00CE0DCD">
            <w:pPr>
              <w:jc w:val="center"/>
              <w:rPr>
                <w:sz w:val="18"/>
                <w:szCs w:val="18"/>
                <w:lang w:eastAsia="en-US"/>
              </w:rPr>
            </w:pPr>
            <w:r w:rsidRPr="00CE0DCD">
              <w:rPr>
                <w:sz w:val="18"/>
                <w:szCs w:val="18"/>
                <w:lang w:eastAsia="en-US"/>
              </w:rPr>
              <w:t>с 01.01.</w:t>
            </w:r>
          </w:p>
          <w:p w14:paraId="48E60CF9"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3C8C8ACB" w14:textId="77777777" w:rsidR="00CE0DCD" w:rsidRPr="00CE0DCD" w:rsidRDefault="00CE0DCD" w:rsidP="00CE0DCD">
            <w:pPr>
              <w:jc w:val="center"/>
              <w:rPr>
                <w:sz w:val="18"/>
                <w:szCs w:val="18"/>
                <w:lang w:eastAsia="en-US"/>
              </w:rPr>
            </w:pPr>
            <w:r w:rsidRPr="00CE0DCD">
              <w:rPr>
                <w:sz w:val="18"/>
                <w:szCs w:val="18"/>
                <w:lang w:eastAsia="en-US"/>
              </w:rPr>
              <w:t>с 01.07.</w:t>
            </w:r>
          </w:p>
          <w:p w14:paraId="76B55B85"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2684EBFD" w14:textId="77777777" w:rsidR="00CE0DCD" w:rsidRPr="00CE0DCD" w:rsidRDefault="00CE0DCD" w:rsidP="00CE0DCD">
            <w:pPr>
              <w:jc w:val="center"/>
              <w:rPr>
                <w:sz w:val="18"/>
                <w:szCs w:val="18"/>
                <w:lang w:eastAsia="en-US"/>
              </w:rPr>
            </w:pPr>
            <w:r w:rsidRPr="00CE0DCD">
              <w:rPr>
                <w:sz w:val="18"/>
                <w:szCs w:val="18"/>
                <w:lang w:eastAsia="en-US"/>
              </w:rPr>
              <w:t>с 01.01.</w:t>
            </w:r>
          </w:p>
          <w:p w14:paraId="545E0753"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364BE0C2" w14:textId="77777777" w:rsidR="00CE0DCD" w:rsidRPr="00CE0DCD" w:rsidRDefault="00CE0DCD" w:rsidP="00CE0DCD">
            <w:pPr>
              <w:jc w:val="center"/>
              <w:rPr>
                <w:sz w:val="18"/>
                <w:szCs w:val="18"/>
                <w:lang w:eastAsia="en-US"/>
              </w:rPr>
            </w:pPr>
            <w:r w:rsidRPr="00CE0DCD">
              <w:rPr>
                <w:sz w:val="18"/>
                <w:szCs w:val="18"/>
                <w:lang w:eastAsia="en-US"/>
              </w:rPr>
              <w:t>с 01.07.</w:t>
            </w:r>
          </w:p>
          <w:p w14:paraId="17FA31A5"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744F3F22" w14:textId="77777777" w:rsidR="00CE0DCD" w:rsidRPr="00CE0DCD" w:rsidRDefault="00CE0DCD" w:rsidP="00CE0DCD">
            <w:pPr>
              <w:jc w:val="center"/>
              <w:rPr>
                <w:sz w:val="18"/>
                <w:szCs w:val="18"/>
                <w:lang w:eastAsia="en-US"/>
              </w:rPr>
            </w:pPr>
            <w:r w:rsidRPr="00CE0DCD">
              <w:rPr>
                <w:sz w:val="18"/>
                <w:szCs w:val="18"/>
                <w:lang w:eastAsia="en-US"/>
              </w:rPr>
              <w:t>с 01.01.</w:t>
            </w:r>
          </w:p>
          <w:p w14:paraId="1F360466"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16" w:type="dxa"/>
            <w:vAlign w:val="center"/>
          </w:tcPr>
          <w:p w14:paraId="76537912" w14:textId="77777777" w:rsidR="00CE0DCD" w:rsidRPr="00CE0DCD" w:rsidRDefault="00CE0DCD" w:rsidP="00CE0DCD">
            <w:pPr>
              <w:jc w:val="center"/>
              <w:rPr>
                <w:sz w:val="18"/>
                <w:szCs w:val="18"/>
                <w:lang w:eastAsia="en-US"/>
              </w:rPr>
            </w:pPr>
            <w:r w:rsidRPr="00CE0DCD">
              <w:rPr>
                <w:sz w:val="18"/>
                <w:szCs w:val="18"/>
                <w:lang w:eastAsia="en-US"/>
              </w:rPr>
              <w:t>с 01.07.</w:t>
            </w:r>
          </w:p>
          <w:p w14:paraId="7B589455" w14:textId="77777777" w:rsidR="00CE0DCD" w:rsidRPr="00CE0DCD" w:rsidRDefault="00CE0DCD" w:rsidP="00CE0DCD">
            <w:pPr>
              <w:jc w:val="center"/>
              <w:rPr>
                <w:sz w:val="18"/>
                <w:szCs w:val="18"/>
                <w:lang w:eastAsia="en-US"/>
              </w:rPr>
            </w:pPr>
            <w:r w:rsidRPr="00CE0DCD">
              <w:rPr>
                <w:sz w:val="18"/>
                <w:szCs w:val="18"/>
                <w:lang w:eastAsia="en-US"/>
              </w:rPr>
              <w:t>по 31.12.</w:t>
            </w:r>
          </w:p>
        </w:tc>
      </w:tr>
      <w:tr w:rsidR="00CE0DCD" w:rsidRPr="00CE0DCD" w14:paraId="555CADAA" w14:textId="77777777" w:rsidTr="006C1737">
        <w:trPr>
          <w:trHeight w:val="578"/>
        </w:trPr>
        <w:tc>
          <w:tcPr>
            <w:tcW w:w="14124" w:type="dxa"/>
            <w:gridSpan w:val="13"/>
            <w:vAlign w:val="center"/>
          </w:tcPr>
          <w:p w14:paraId="6DCC6572" w14:textId="77777777" w:rsidR="00CE0DCD" w:rsidRPr="00CE0DCD" w:rsidRDefault="00CE0DCD" w:rsidP="00CE0DCD">
            <w:pPr>
              <w:jc w:val="center"/>
              <w:rPr>
                <w:sz w:val="18"/>
                <w:szCs w:val="18"/>
                <w:lang w:eastAsia="en-US"/>
              </w:rPr>
            </w:pPr>
            <w:r w:rsidRPr="00CE0DCD">
              <w:rPr>
                <w:sz w:val="18"/>
                <w:szCs w:val="18"/>
                <w:lang w:eastAsia="en-US"/>
              </w:rPr>
              <w:t>Горячее водоснабжение</w:t>
            </w:r>
          </w:p>
        </w:tc>
      </w:tr>
      <w:tr w:rsidR="00CE0DCD" w:rsidRPr="00CE0DCD" w14:paraId="5B58CA98" w14:textId="77777777" w:rsidTr="006C1737">
        <w:trPr>
          <w:trHeight w:val="1367"/>
        </w:trPr>
        <w:tc>
          <w:tcPr>
            <w:tcW w:w="790" w:type="dxa"/>
            <w:vAlign w:val="center"/>
          </w:tcPr>
          <w:p w14:paraId="5F7F3849" w14:textId="77777777" w:rsidR="00CE0DCD" w:rsidRPr="00CE0DCD" w:rsidRDefault="00CE0DCD" w:rsidP="00CE0DCD">
            <w:pPr>
              <w:jc w:val="center"/>
              <w:rPr>
                <w:sz w:val="18"/>
                <w:szCs w:val="18"/>
                <w:lang w:eastAsia="en-US"/>
              </w:rPr>
            </w:pPr>
            <w:r w:rsidRPr="00CE0DCD">
              <w:rPr>
                <w:sz w:val="18"/>
                <w:szCs w:val="18"/>
                <w:lang w:eastAsia="en-US"/>
              </w:rPr>
              <w:t>1.</w:t>
            </w:r>
          </w:p>
        </w:tc>
        <w:tc>
          <w:tcPr>
            <w:tcW w:w="1331" w:type="dxa"/>
            <w:vAlign w:val="center"/>
          </w:tcPr>
          <w:p w14:paraId="2E9F2715" w14:textId="77777777" w:rsidR="00CE0DCD" w:rsidRPr="00CE0DCD" w:rsidRDefault="00CE0DCD" w:rsidP="00CE0DCD">
            <w:pPr>
              <w:ind w:left="-108" w:right="-108"/>
              <w:jc w:val="center"/>
              <w:rPr>
                <w:sz w:val="18"/>
                <w:szCs w:val="18"/>
                <w:lang w:eastAsia="en-US"/>
              </w:rPr>
            </w:pPr>
            <w:r w:rsidRPr="00CE0DCD">
              <w:rPr>
                <w:sz w:val="18"/>
                <w:szCs w:val="18"/>
                <w:lang w:eastAsia="en-US"/>
              </w:rPr>
              <w:t>Отпущено горячей воды по категориям потребителей</w:t>
            </w:r>
          </w:p>
        </w:tc>
        <w:tc>
          <w:tcPr>
            <w:tcW w:w="666" w:type="dxa"/>
            <w:vAlign w:val="center"/>
          </w:tcPr>
          <w:p w14:paraId="2AAB0CF3" w14:textId="77777777" w:rsidR="00CE0DCD" w:rsidRPr="00CE0DCD" w:rsidRDefault="00CE0DCD" w:rsidP="00CE0DCD">
            <w:pPr>
              <w:jc w:val="center"/>
              <w:rPr>
                <w:sz w:val="18"/>
                <w:szCs w:val="18"/>
                <w:vertAlign w:val="superscript"/>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7F1C8237"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03BC842D"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7227602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6B9FAB27"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6775D70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EC60121"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7D261891"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39895AC0"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656B5D2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62E08B9C"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1BFEF0DC" w14:textId="77777777" w:rsidTr="006C1737">
        <w:trPr>
          <w:trHeight w:val="1054"/>
        </w:trPr>
        <w:tc>
          <w:tcPr>
            <w:tcW w:w="790" w:type="dxa"/>
            <w:vAlign w:val="center"/>
          </w:tcPr>
          <w:p w14:paraId="78610AC6" w14:textId="77777777" w:rsidR="00CE0DCD" w:rsidRPr="00CE0DCD" w:rsidRDefault="00CE0DCD" w:rsidP="00CE0DCD">
            <w:pPr>
              <w:jc w:val="center"/>
              <w:rPr>
                <w:sz w:val="18"/>
                <w:szCs w:val="18"/>
                <w:lang w:eastAsia="en-US"/>
              </w:rPr>
            </w:pPr>
            <w:r w:rsidRPr="00CE0DCD">
              <w:rPr>
                <w:sz w:val="18"/>
                <w:szCs w:val="18"/>
                <w:lang w:eastAsia="en-US"/>
              </w:rPr>
              <w:t>1.1.</w:t>
            </w:r>
          </w:p>
        </w:tc>
        <w:tc>
          <w:tcPr>
            <w:tcW w:w="1331" w:type="dxa"/>
            <w:vAlign w:val="center"/>
          </w:tcPr>
          <w:p w14:paraId="3DE73ACD" w14:textId="77777777" w:rsidR="00CE0DCD" w:rsidRPr="00CE0DCD" w:rsidRDefault="00CE0DCD" w:rsidP="00CE0DCD">
            <w:pPr>
              <w:ind w:left="-108" w:right="-108"/>
              <w:jc w:val="center"/>
              <w:rPr>
                <w:sz w:val="18"/>
                <w:szCs w:val="18"/>
                <w:lang w:eastAsia="en-US"/>
              </w:rPr>
            </w:pPr>
            <w:r w:rsidRPr="00CE0DCD">
              <w:rPr>
                <w:sz w:val="18"/>
                <w:szCs w:val="18"/>
                <w:lang w:eastAsia="en-US"/>
              </w:rPr>
              <w:t xml:space="preserve">На </w:t>
            </w:r>
            <w:proofErr w:type="gramStart"/>
            <w:r w:rsidRPr="00CE0DCD">
              <w:rPr>
                <w:sz w:val="18"/>
                <w:szCs w:val="18"/>
                <w:lang w:eastAsia="en-US"/>
              </w:rPr>
              <w:t>потреби-</w:t>
            </w:r>
            <w:proofErr w:type="spellStart"/>
            <w:r w:rsidRPr="00CE0DCD">
              <w:rPr>
                <w:sz w:val="18"/>
                <w:szCs w:val="18"/>
                <w:lang w:eastAsia="en-US"/>
              </w:rPr>
              <w:t>тельский</w:t>
            </w:r>
            <w:proofErr w:type="spellEnd"/>
            <w:proofErr w:type="gramEnd"/>
            <w:r w:rsidRPr="00CE0DCD">
              <w:rPr>
                <w:sz w:val="18"/>
                <w:szCs w:val="18"/>
                <w:lang w:eastAsia="en-US"/>
              </w:rPr>
              <w:t xml:space="preserve"> рынок</w:t>
            </w:r>
          </w:p>
        </w:tc>
        <w:tc>
          <w:tcPr>
            <w:tcW w:w="666" w:type="dxa"/>
            <w:vAlign w:val="center"/>
          </w:tcPr>
          <w:p w14:paraId="6AC7A176"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078A27A7"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A1FE7D7"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150E0976"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568DABFD"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140BE4A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74E8E31"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0BB1ACE5"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3A427E6C"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23F8B5AD"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175E696B"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11E2183D" w14:textId="77777777" w:rsidTr="006C1737">
        <w:trPr>
          <w:trHeight w:val="890"/>
        </w:trPr>
        <w:tc>
          <w:tcPr>
            <w:tcW w:w="790" w:type="dxa"/>
            <w:vAlign w:val="center"/>
          </w:tcPr>
          <w:p w14:paraId="1E6AEA3C" w14:textId="77777777" w:rsidR="00CE0DCD" w:rsidRPr="00CE0DCD" w:rsidRDefault="00CE0DCD" w:rsidP="00CE0DCD">
            <w:pPr>
              <w:jc w:val="center"/>
              <w:rPr>
                <w:sz w:val="18"/>
                <w:szCs w:val="18"/>
                <w:lang w:eastAsia="en-US"/>
              </w:rPr>
            </w:pPr>
            <w:r w:rsidRPr="00CE0DCD">
              <w:rPr>
                <w:sz w:val="18"/>
                <w:szCs w:val="18"/>
                <w:lang w:eastAsia="en-US"/>
              </w:rPr>
              <w:t>1.1.1.</w:t>
            </w:r>
          </w:p>
        </w:tc>
        <w:tc>
          <w:tcPr>
            <w:tcW w:w="1331" w:type="dxa"/>
            <w:vAlign w:val="center"/>
          </w:tcPr>
          <w:p w14:paraId="06A8D020" w14:textId="77777777" w:rsidR="00CE0DCD" w:rsidRPr="00CE0DCD" w:rsidRDefault="00CE0DCD" w:rsidP="00CE0DCD">
            <w:pPr>
              <w:ind w:left="-108" w:right="-108"/>
              <w:jc w:val="center"/>
              <w:rPr>
                <w:sz w:val="18"/>
                <w:szCs w:val="18"/>
                <w:lang w:eastAsia="en-US"/>
              </w:rPr>
            </w:pPr>
            <w:r w:rsidRPr="00CE0DCD">
              <w:rPr>
                <w:sz w:val="18"/>
                <w:szCs w:val="18"/>
                <w:lang w:eastAsia="en-US"/>
              </w:rPr>
              <w:t>Потребителям в жилищном секторе</w:t>
            </w:r>
          </w:p>
        </w:tc>
        <w:tc>
          <w:tcPr>
            <w:tcW w:w="666" w:type="dxa"/>
            <w:vAlign w:val="center"/>
          </w:tcPr>
          <w:p w14:paraId="15450450"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13C33CBE"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43FE0A08"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03D3B9EA"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6C8FF3C9"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6988658C"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30AC8BB2"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6677EB5A"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218CC4AC"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3061C052"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16" w:type="dxa"/>
            <w:vAlign w:val="center"/>
          </w:tcPr>
          <w:p w14:paraId="311BC85B" w14:textId="77777777" w:rsidR="00CE0DCD" w:rsidRPr="00CE0DCD" w:rsidRDefault="00CE0DCD" w:rsidP="00CE0DCD">
            <w:pPr>
              <w:jc w:val="center"/>
              <w:rPr>
                <w:sz w:val="20"/>
                <w:szCs w:val="20"/>
                <w:lang w:eastAsia="en-US"/>
              </w:rPr>
            </w:pPr>
            <w:r w:rsidRPr="00CE0DCD">
              <w:rPr>
                <w:sz w:val="20"/>
                <w:szCs w:val="20"/>
                <w:lang w:eastAsia="en-US"/>
              </w:rPr>
              <w:t>1 035,87</w:t>
            </w:r>
          </w:p>
        </w:tc>
      </w:tr>
      <w:tr w:rsidR="00CE0DCD" w:rsidRPr="00CE0DCD" w14:paraId="3CB5187D" w14:textId="77777777" w:rsidTr="006C1737">
        <w:trPr>
          <w:trHeight w:val="597"/>
        </w:trPr>
        <w:tc>
          <w:tcPr>
            <w:tcW w:w="790" w:type="dxa"/>
            <w:vAlign w:val="center"/>
          </w:tcPr>
          <w:p w14:paraId="29C89316" w14:textId="77777777" w:rsidR="00CE0DCD" w:rsidRPr="00CE0DCD" w:rsidRDefault="00CE0DCD" w:rsidP="00CE0DCD">
            <w:pPr>
              <w:jc w:val="center"/>
              <w:rPr>
                <w:sz w:val="18"/>
                <w:szCs w:val="18"/>
                <w:lang w:eastAsia="en-US"/>
              </w:rPr>
            </w:pPr>
            <w:r w:rsidRPr="00CE0DCD">
              <w:rPr>
                <w:sz w:val="18"/>
                <w:szCs w:val="18"/>
                <w:lang w:eastAsia="en-US"/>
              </w:rPr>
              <w:t>1.1.2.</w:t>
            </w:r>
          </w:p>
        </w:tc>
        <w:tc>
          <w:tcPr>
            <w:tcW w:w="1331" w:type="dxa"/>
            <w:vAlign w:val="center"/>
          </w:tcPr>
          <w:p w14:paraId="0EBF6BF1" w14:textId="77777777" w:rsidR="00CE0DCD" w:rsidRPr="00CE0DCD" w:rsidRDefault="00CE0DCD" w:rsidP="00CE0DCD">
            <w:pPr>
              <w:ind w:left="-108" w:right="-108"/>
              <w:jc w:val="center"/>
              <w:rPr>
                <w:sz w:val="18"/>
                <w:szCs w:val="18"/>
                <w:lang w:eastAsia="en-US"/>
              </w:rPr>
            </w:pPr>
            <w:r w:rsidRPr="00CE0DCD">
              <w:rPr>
                <w:sz w:val="18"/>
                <w:szCs w:val="18"/>
                <w:lang w:eastAsia="en-US"/>
              </w:rPr>
              <w:t>Бюджетным организациям</w:t>
            </w:r>
          </w:p>
        </w:tc>
        <w:tc>
          <w:tcPr>
            <w:tcW w:w="666" w:type="dxa"/>
            <w:vAlign w:val="center"/>
          </w:tcPr>
          <w:p w14:paraId="609CB1D3"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765ECB1C"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2DA2DABF"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5BAEA8AD"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5689E623"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034EBF22"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7F073CD6"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53B5D481"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01A645E3"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62D3D3F4"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16" w:type="dxa"/>
            <w:vAlign w:val="center"/>
          </w:tcPr>
          <w:p w14:paraId="73772436" w14:textId="77777777" w:rsidR="00CE0DCD" w:rsidRPr="00CE0DCD" w:rsidRDefault="00CE0DCD" w:rsidP="00CE0DCD">
            <w:pPr>
              <w:jc w:val="center"/>
              <w:rPr>
                <w:sz w:val="20"/>
                <w:szCs w:val="20"/>
                <w:lang w:eastAsia="en-US"/>
              </w:rPr>
            </w:pPr>
            <w:r w:rsidRPr="00CE0DCD">
              <w:rPr>
                <w:sz w:val="20"/>
                <w:szCs w:val="20"/>
                <w:lang w:eastAsia="en-US"/>
              </w:rPr>
              <w:t>15 750,00</w:t>
            </w:r>
          </w:p>
        </w:tc>
      </w:tr>
      <w:tr w:rsidR="00CE0DCD" w:rsidRPr="00CE0DCD" w14:paraId="169FBA1C" w14:textId="77777777" w:rsidTr="006C1737">
        <w:trPr>
          <w:trHeight w:val="582"/>
        </w:trPr>
        <w:tc>
          <w:tcPr>
            <w:tcW w:w="790" w:type="dxa"/>
            <w:vAlign w:val="center"/>
          </w:tcPr>
          <w:p w14:paraId="0A794A68" w14:textId="77777777" w:rsidR="00CE0DCD" w:rsidRPr="00CE0DCD" w:rsidRDefault="00CE0DCD" w:rsidP="00CE0DCD">
            <w:pPr>
              <w:jc w:val="center"/>
              <w:rPr>
                <w:sz w:val="18"/>
                <w:szCs w:val="18"/>
                <w:lang w:eastAsia="en-US"/>
              </w:rPr>
            </w:pPr>
            <w:r w:rsidRPr="00CE0DCD">
              <w:rPr>
                <w:sz w:val="18"/>
                <w:szCs w:val="18"/>
                <w:lang w:eastAsia="en-US"/>
              </w:rPr>
              <w:t>1.1.3.</w:t>
            </w:r>
          </w:p>
        </w:tc>
        <w:tc>
          <w:tcPr>
            <w:tcW w:w="1331" w:type="dxa"/>
            <w:vAlign w:val="center"/>
          </w:tcPr>
          <w:p w14:paraId="6A2826D5" w14:textId="77777777" w:rsidR="00CE0DCD" w:rsidRPr="00CE0DCD" w:rsidRDefault="00CE0DCD" w:rsidP="00CE0DCD">
            <w:pPr>
              <w:ind w:left="-108" w:right="-108"/>
              <w:jc w:val="center"/>
              <w:rPr>
                <w:sz w:val="18"/>
                <w:szCs w:val="18"/>
                <w:lang w:eastAsia="en-US"/>
              </w:rPr>
            </w:pPr>
            <w:r w:rsidRPr="00CE0DCD">
              <w:rPr>
                <w:sz w:val="18"/>
                <w:szCs w:val="18"/>
                <w:lang w:eastAsia="en-US"/>
              </w:rPr>
              <w:t>Прочим потребителям</w:t>
            </w:r>
          </w:p>
        </w:tc>
        <w:tc>
          <w:tcPr>
            <w:tcW w:w="666" w:type="dxa"/>
            <w:vAlign w:val="center"/>
          </w:tcPr>
          <w:p w14:paraId="2166BC48"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7D51D624"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479127ED"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26B58AE3"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1D9DED80"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4EAD0278"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E448D8F"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06F78A3C"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617EC6C2"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79BEBB3" w14:textId="77777777" w:rsidR="00CE0DCD" w:rsidRPr="00CE0DCD" w:rsidRDefault="00CE0DCD" w:rsidP="00CE0DCD">
            <w:pPr>
              <w:jc w:val="center"/>
              <w:rPr>
                <w:sz w:val="20"/>
                <w:szCs w:val="20"/>
                <w:lang w:eastAsia="en-US"/>
              </w:rPr>
            </w:pPr>
            <w:r w:rsidRPr="00CE0DCD">
              <w:rPr>
                <w:sz w:val="20"/>
                <w:szCs w:val="20"/>
                <w:lang w:eastAsia="en-US"/>
              </w:rPr>
              <w:t>0,00</w:t>
            </w:r>
          </w:p>
        </w:tc>
        <w:tc>
          <w:tcPr>
            <w:tcW w:w="1116" w:type="dxa"/>
            <w:vAlign w:val="center"/>
          </w:tcPr>
          <w:p w14:paraId="13AE0919" w14:textId="77777777" w:rsidR="00CE0DCD" w:rsidRPr="00CE0DCD" w:rsidRDefault="00CE0DCD" w:rsidP="00CE0DCD">
            <w:pPr>
              <w:jc w:val="center"/>
              <w:rPr>
                <w:sz w:val="20"/>
                <w:szCs w:val="20"/>
                <w:lang w:eastAsia="en-US"/>
              </w:rPr>
            </w:pPr>
            <w:r w:rsidRPr="00CE0DCD">
              <w:rPr>
                <w:sz w:val="20"/>
                <w:szCs w:val="20"/>
                <w:lang w:eastAsia="en-US"/>
              </w:rPr>
              <w:t>0,00</w:t>
            </w:r>
          </w:p>
        </w:tc>
      </w:tr>
      <w:tr w:rsidR="00CE0DCD" w:rsidRPr="00CE0DCD" w14:paraId="4E3FDC8C" w14:textId="77777777" w:rsidTr="006C1737">
        <w:trPr>
          <w:trHeight w:val="907"/>
        </w:trPr>
        <w:tc>
          <w:tcPr>
            <w:tcW w:w="790" w:type="dxa"/>
            <w:vAlign w:val="center"/>
          </w:tcPr>
          <w:p w14:paraId="08B3763A" w14:textId="77777777" w:rsidR="00CE0DCD" w:rsidRPr="00CE0DCD" w:rsidRDefault="00CE0DCD" w:rsidP="00CE0DCD">
            <w:pPr>
              <w:jc w:val="center"/>
              <w:rPr>
                <w:sz w:val="18"/>
                <w:szCs w:val="18"/>
                <w:lang w:eastAsia="en-US"/>
              </w:rPr>
            </w:pPr>
            <w:r w:rsidRPr="00CE0DCD">
              <w:rPr>
                <w:sz w:val="18"/>
                <w:szCs w:val="18"/>
                <w:lang w:eastAsia="en-US"/>
              </w:rPr>
              <w:t>1.2.</w:t>
            </w:r>
          </w:p>
        </w:tc>
        <w:tc>
          <w:tcPr>
            <w:tcW w:w="1331" w:type="dxa"/>
            <w:vAlign w:val="center"/>
          </w:tcPr>
          <w:p w14:paraId="67CB4F6E" w14:textId="77777777" w:rsidR="00CE0DCD" w:rsidRPr="00CE0DCD" w:rsidRDefault="00CE0DCD" w:rsidP="00CE0DCD">
            <w:pPr>
              <w:ind w:left="-108" w:right="-108"/>
              <w:jc w:val="center"/>
              <w:rPr>
                <w:sz w:val="18"/>
                <w:szCs w:val="18"/>
                <w:lang w:eastAsia="en-US"/>
              </w:rPr>
            </w:pPr>
            <w:r w:rsidRPr="00CE0DCD">
              <w:rPr>
                <w:sz w:val="18"/>
                <w:szCs w:val="18"/>
                <w:lang w:eastAsia="en-US"/>
              </w:rPr>
              <w:t>На собственные нужды производства</w:t>
            </w:r>
          </w:p>
        </w:tc>
        <w:tc>
          <w:tcPr>
            <w:tcW w:w="666" w:type="dxa"/>
            <w:vAlign w:val="center"/>
          </w:tcPr>
          <w:p w14:paraId="7DB33049"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5E504DFD"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49CCCB49"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509F8A55"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138ABE6A"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4CB7B2B0"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3E4EDD09"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7282669A"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0FA714F7"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17DBF451"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16" w:type="dxa"/>
            <w:vAlign w:val="center"/>
          </w:tcPr>
          <w:p w14:paraId="6C387DD2" w14:textId="77777777" w:rsidR="00CE0DCD" w:rsidRPr="00CE0DCD" w:rsidRDefault="00CE0DCD" w:rsidP="00CE0DCD">
            <w:pPr>
              <w:jc w:val="center"/>
              <w:rPr>
                <w:sz w:val="20"/>
                <w:szCs w:val="20"/>
                <w:lang w:eastAsia="en-US"/>
              </w:rPr>
            </w:pPr>
            <w:r w:rsidRPr="00CE0DCD">
              <w:rPr>
                <w:sz w:val="20"/>
                <w:szCs w:val="20"/>
                <w:lang w:eastAsia="en-US"/>
              </w:rPr>
              <w:t>94,95</w:t>
            </w:r>
          </w:p>
        </w:tc>
      </w:tr>
    </w:tbl>
    <w:p w14:paraId="02FCB90F" w14:textId="77777777" w:rsidR="00CE0DCD" w:rsidRPr="00CE0DCD" w:rsidRDefault="00CE0DCD" w:rsidP="00CE0DCD">
      <w:pPr>
        <w:jc w:val="center"/>
        <w:rPr>
          <w:sz w:val="28"/>
          <w:szCs w:val="28"/>
        </w:rPr>
      </w:pPr>
    </w:p>
    <w:p w14:paraId="345431E4" w14:textId="77777777" w:rsidR="00CE0DCD" w:rsidRPr="00CE0DCD" w:rsidRDefault="00CE0DCD" w:rsidP="00CE0DCD">
      <w:pPr>
        <w:jc w:val="center"/>
        <w:rPr>
          <w:sz w:val="28"/>
          <w:szCs w:val="28"/>
        </w:rPr>
      </w:pPr>
    </w:p>
    <w:p w14:paraId="1D0ACF93" w14:textId="77777777" w:rsidR="00CE0DCD" w:rsidRPr="00CE0DCD" w:rsidRDefault="00CE0DCD" w:rsidP="00CE0DCD">
      <w:pPr>
        <w:jc w:val="center"/>
        <w:rPr>
          <w:sz w:val="28"/>
          <w:szCs w:val="28"/>
        </w:rPr>
      </w:pPr>
    </w:p>
    <w:p w14:paraId="42C9F96B" w14:textId="77777777" w:rsidR="00CE0DCD" w:rsidRPr="00CE0DCD" w:rsidRDefault="00CE0DCD" w:rsidP="00CE0DCD">
      <w:pPr>
        <w:jc w:val="center"/>
        <w:rPr>
          <w:sz w:val="28"/>
          <w:szCs w:val="28"/>
        </w:rPr>
      </w:pPr>
    </w:p>
    <w:p w14:paraId="59724E7E" w14:textId="77777777" w:rsidR="00CE0DCD" w:rsidRPr="00CE0DCD" w:rsidRDefault="00CE0DCD" w:rsidP="00CE0DCD">
      <w:pPr>
        <w:jc w:val="center"/>
        <w:rPr>
          <w:sz w:val="28"/>
          <w:szCs w:val="28"/>
        </w:rPr>
      </w:pPr>
    </w:p>
    <w:p w14:paraId="113A22B3" w14:textId="77777777" w:rsidR="00CE0DCD" w:rsidRPr="00CE0DCD" w:rsidRDefault="00CE0DCD" w:rsidP="00CE0DCD">
      <w:pPr>
        <w:jc w:val="center"/>
        <w:rPr>
          <w:sz w:val="28"/>
          <w:szCs w:val="28"/>
        </w:rPr>
      </w:pPr>
    </w:p>
    <w:p w14:paraId="7E51E838" w14:textId="77777777" w:rsidR="00CE0DCD" w:rsidRPr="00CE0DCD" w:rsidRDefault="00CE0DCD" w:rsidP="00CE0DCD">
      <w:pPr>
        <w:jc w:val="center"/>
        <w:rPr>
          <w:sz w:val="28"/>
          <w:szCs w:val="28"/>
        </w:rPr>
      </w:pPr>
    </w:p>
    <w:p w14:paraId="27469937" w14:textId="77777777" w:rsidR="00CE0DCD" w:rsidRPr="00CE0DCD" w:rsidRDefault="00CE0DCD" w:rsidP="00CE0DCD">
      <w:pPr>
        <w:jc w:val="center"/>
        <w:rPr>
          <w:sz w:val="28"/>
          <w:szCs w:val="28"/>
        </w:rPr>
      </w:pPr>
    </w:p>
    <w:p w14:paraId="5A70A9F9" w14:textId="77777777" w:rsidR="00CE0DCD" w:rsidRPr="00CE0DCD" w:rsidRDefault="00CE0DCD" w:rsidP="00CE0DCD">
      <w:pPr>
        <w:jc w:val="center"/>
        <w:rPr>
          <w:sz w:val="28"/>
          <w:szCs w:val="28"/>
        </w:rPr>
      </w:pPr>
    </w:p>
    <w:p w14:paraId="2F358AE0" w14:textId="77777777" w:rsidR="00CE0DCD" w:rsidRPr="00CE0DCD" w:rsidRDefault="00CE0DCD" w:rsidP="00CE0DCD">
      <w:pPr>
        <w:jc w:val="center"/>
        <w:rPr>
          <w:sz w:val="28"/>
          <w:szCs w:val="28"/>
        </w:rPr>
      </w:pPr>
    </w:p>
    <w:p w14:paraId="341D8FEA" w14:textId="77777777" w:rsidR="00CE0DCD" w:rsidRPr="00CE0DCD" w:rsidRDefault="00CE0DCD" w:rsidP="00CE0DCD">
      <w:pPr>
        <w:jc w:val="center"/>
        <w:rPr>
          <w:sz w:val="28"/>
          <w:szCs w:val="28"/>
        </w:rPr>
      </w:pPr>
    </w:p>
    <w:p w14:paraId="6D26C3FF" w14:textId="77777777" w:rsidR="00CE0DCD" w:rsidRPr="00CE0DCD" w:rsidRDefault="00CE0DCD" w:rsidP="00CE0DCD">
      <w:pPr>
        <w:jc w:val="center"/>
        <w:rPr>
          <w:sz w:val="28"/>
          <w:szCs w:val="28"/>
        </w:rPr>
      </w:pPr>
    </w:p>
    <w:p w14:paraId="0339EC20" w14:textId="77777777" w:rsidR="00CE0DCD" w:rsidRPr="00CE0DCD" w:rsidRDefault="00CE0DCD" w:rsidP="00CE0DCD">
      <w:pPr>
        <w:jc w:val="center"/>
        <w:rPr>
          <w:sz w:val="28"/>
          <w:szCs w:val="28"/>
        </w:rPr>
      </w:pPr>
    </w:p>
    <w:p w14:paraId="60243D0C" w14:textId="77777777" w:rsidR="00CE0DCD" w:rsidRPr="00CE0DCD" w:rsidRDefault="00CE0DCD" w:rsidP="00CE0DCD">
      <w:pPr>
        <w:jc w:val="center"/>
        <w:rPr>
          <w:sz w:val="28"/>
          <w:szCs w:val="28"/>
        </w:rPr>
      </w:pPr>
    </w:p>
    <w:p w14:paraId="6946E2C1" w14:textId="77777777" w:rsidR="00CE0DCD" w:rsidRPr="00CE0DCD" w:rsidRDefault="00CE0DCD" w:rsidP="00CE0DCD">
      <w:pPr>
        <w:jc w:val="center"/>
        <w:rPr>
          <w:sz w:val="28"/>
          <w:szCs w:val="28"/>
        </w:rPr>
      </w:pPr>
    </w:p>
    <w:p w14:paraId="5F75FE72" w14:textId="77777777" w:rsidR="00CE0DCD" w:rsidRPr="00CE0DCD" w:rsidRDefault="00CE0DCD" w:rsidP="00CE0DCD">
      <w:pPr>
        <w:jc w:val="center"/>
        <w:rPr>
          <w:sz w:val="28"/>
          <w:szCs w:val="28"/>
        </w:rPr>
      </w:pPr>
    </w:p>
    <w:p w14:paraId="4CAF50AD" w14:textId="77777777" w:rsidR="00CE0DCD" w:rsidRPr="00CE0DCD" w:rsidRDefault="00CE0DCD" w:rsidP="00CE0DCD">
      <w:pPr>
        <w:jc w:val="center"/>
        <w:rPr>
          <w:sz w:val="28"/>
          <w:szCs w:val="28"/>
        </w:rPr>
      </w:pPr>
    </w:p>
    <w:p w14:paraId="7CB6E0F3" w14:textId="77777777" w:rsidR="00CE0DCD" w:rsidRPr="00CE0DCD" w:rsidRDefault="00CE0DCD" w:rsidP="00CE0DCD">
      <w:pPr>
        <w:jc w:val="center"/>
        <w:rPr>
          <w:sz w:val="28"/>
          <w:szCs w:val="28"/>
        </w:rPr>
      </w:pPr>
    </w:p>
    <w:p w14:paraId="0EE0BDE5" w14:textId="77777777" w:rsidR="00CE0DCD" w:rsidRPr="00CE0DCD" w:rsidRDefault="00CE0DCD" w:rsidP="00CE0DCD">
      <w:pPr>
        <w:jc w:val="center"/>
        <w:rPr>
          <w:sz w:val="28"/>
          <w:szCs w:val="28"/>
        </w:rPr>
      </w:pPr>
    </w:p>
    <w:p w14:paraId="5EE1B828" w14:textId="77777777" w:rsidR="00CE0DCD" w:rsidRPr="00CE0DCD" w:rsidRDefault="00CE0DCD" w:rsidP="00CE0DCD">
      <w:pPr>
        <w:jc w:val="center"/>
        <w:rPr>
          <w:sz w:val="28"/>
          <w:szCs w:val="28"/>
        </w:rPr>
      </w:pPr>
    </w:p>
    <w:p w14:paraId="1462B8B1" w14:textId="77777777" w:rsidR="00CE0DCD" w:rsidRPr="00CE0DCD" w:rsidRDefault="00CE0DCD" w:rsidP="00CE0DCD">
      <w:pPr>
        <w:jc w:val="center"/>
        <w:rPr>
          <w:sz w:val="28"/>
          <w:szCs w:val="28"/>
        </w:rPr>
      </w:pPr>
    </w:p>
    <w:p w14:paraId="2A540FD4" w14:textId="77777777" w:rsidR="00CE0DCD" w:rsidRPr="00CE0DCD" w:rsidRDefault="00CE0DCD" w:rsidP="00CE0DCD">
      <w:pPr>
        <w:jc w:val="center"/>
        <w:rPr>
          <w:sz w:val="28"/>
          <w:szCs w:val="28"/>
        </w:rPr>
      </w:pPr>
    </w:p>
    <w:p w14:paraId="75F01453" w14:textId="77777777" w:rsidR="00CE0DCD" w:rsidRPr="00CE0DCD" w:rsidRDefault="00CE0DCD" w:rsidP="00CE0DCD">
      <w:pPr>
        <w:jc w:val="center"/>
        <w:rPr>
          <w:sz w:val="28"/>
          <w:szCs w:val="28"/>
        </w:rPr>
      </w:pPr>
    </w:p>
    <w:p w14:paraId="1648ABF7" w14:textId="77777777" w:rsidR="00CE0DCD" w:rsidRPr="00CE0DCD" w:rsidRDefault="00CE0DCD" w:rsidP="00CE0DCD">
      <w:pPr>
        <w:jc w:val="center"/>
        <w:rPr>
          <w:sz w:val="28"/>
          <w:szCs w:val="28"/>
        </w:rPr>
      </w:pPr>
    </w:p>
    <w:p w14:paraId="7CF9E749" w14:textId="77777777" w:rsidR="00CE0DCD" w:rsidRPr="00CE0DCD" w:rsidRDefault="00CE0DCD" w:rsidP="00CE0DCD">
      <w:pPr>
        <w:jc w:val="center"/>
        <w:rPr>
          <w:sz w:val="28"/>
          <w:szCs w:val="28"/>
        </w:rPr>
      </w:pPr>
    </w:p>
    <w:p w14:paraId="1A2AE371" w14:textId="77777777" w:rsidR="00CE0DCD" w:rsidRPr="00CE0DCD" w:rsidRDefault="00CE0DCD" w:rsidP="00CE0DCD">
      <w:pPr>
        <w:rPr>
          <w:bCs/>
          <w:color w:val="000000"/>
          <w:sz w:val="28"/>
          <w:szCs w:val="28"/>
        </w:rPr>
      </w:pPr>
    </w:p>
    <w:p w14:paraId="7A642CB4" w14:textId="77777777" w:rsidR="00CE0DCD" w:rsidRPr="00CE0DCD" w:rsidRDefault="00CE0DCD" w:rsidP="00CE0DCD">
      <w:pPr>
        <w:ind w:left="-142" w:firstLine="851"/>
        <w:jc w:val="center"/>
        <w:rPr>
          <w:bCs/>
          <w:color w:val="000000"/>
          <w:sz w:val="28"/>
          <w:szCs w:val="28"/>
        </w:rPr>
      </w:pPr>
    </w:p>
    <w:tbl>
      <w:tblPr>
        <w:tblStyle w:val="219"/>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CE0DCD" w:rsidRPr="00CE0DCD" w14:paraId="1D80D781" w14:textId="77777777" w:rsidTr="006C1737">
        <w:trPr>
          <w:trHeight w:val="726"/>
        </w:trPr>
        <w:tc>
          <w:tcPr>
            <w:tcW w:w="790" w:type="dxa"/>
            <w:vMerge w:val="restart"/>
            <w:vAlign w:val="center"/>
          </w:tcPr>
          <w:p w14:paraId="7014009B" w14:textId="77777777" w:rsidR="00CE0DCD" w:rsidRPr="00CE0DCD" w:rsidRDefault="00CE0DCD" w:rsidP="00CE0DCD">
            <w:pPr>
              <w:jc w:val="center"/>
              <w:rPr>
                <w:sz w:val="18"/>
                <w:szCs w:val="18"/>
                <w:lang w:eastAsia="en-US"/>
              </w:rPr>
            </w:pPr>
            <w:r w:rsidRPr="00CE0DCD">
              <w:rPr>
                <w:sz w:val="18"/>
                <w:szCs w:val="18"/>
                <w:lang w:eastAsia="en-US"/>
              </w:rPr>
              <w:t>№ п/п</w:t>
            </w:r>
          </w:p>
        </w:tc>
        <w:tc>
          <w:tcPr>
            <w:tcW w:w="1331" w:type="dxa"/>
            <w:vMerge w:val="restart"/>
            <w:vAlign w:val="center"/>
          </w:tcPr>
          <w:p w14:paraId="4A682707" w14:textId="77777777" w:rsidR="00CE0DCD" w:rsidRPr="00CE0DCD" w:rsidRDefault="00CE0DCD" w:rsidP="00CE0DCD">
            <w:pPr>
              <w:jc w:val="center"/>
              <w:rPr>
                <w:sz w:val="18"/>
                <w:szCs w:val="18"/>
                <w:lang w:eastAsia="en-US"/>
              </w:rPr>
            </w:pPr>
            <w:proofErr w:type="spellStart"/>
            <w:r w:rsidRPr="00CE0DCD">
              <w:rPr>
                <w:sz w:val="18"/>
                <w:szCs w:val="18"/>
                <w:lang w:eastAsia="en-US"/>
              </w:rPr>
              <w:t>Наименова-ние</w:t>
            </w:r>
            <w:proofErr w:type="spellEnd"/>
            <w:r w:rsidRPr="00CE0DCD">
              <w:rPr>
                <w:sz w:val="18"/>
                <w:szCs w:val="18"/>
                <w:lang w:eastAsia="en-US"/>
              </w:rPr>
              <w:t xml:space="preserve"> показателя</w:t>
            </w:r>
          </w:p>
        </w:tc>
        <w:tc>
          <w:tcPr>
            <w:tcW w:w="666" w:type="dxa"/>
            <w:vMerge w:val="restart"/>
            <w:vAlign w:val="center"/>
          </w:tcPr>
          <w:p w14:paraId="18AE26F7" w14:textId="77777777" w:rsidR="00CE0DCD" w:rsidRPr="00CE0DCD" w:rsidRDefault="00CE0DCD" w:rsidP="00CE0DCD">
            <w:pPr>
              <w:jc w:val="center"/>
              <w:rPr>
                <w:sz w:val="18"/>
                <w:szCs w:val="18"/>
                <w:lang w:eastAsia="en-US"/>
              </w:rPr>
            </w:pPr>
            <w:r w:rsidRPr="00CE0DCD">
              <w:rPr>
                <w:sz w:val="18"/>
                <w:szCs w:val="18"/>
                <w:lang w:eastAsia="en-US"/>
              </w:rPr>
              <w:t xml:space="preserve">Ед. </w:t>
            </w:r>
            <w:proofErr w:type="spellStart"/>
            <w:r w:rsidRPr="00CE0DCD">
              <w:rPr>
                <w:sz w:val="18"/>
                <w:szCs w:val="18"/>
                <w:lang w:eastAsia="en-US"/>
              </w:rPr>
              <w:t>изм</w:t>
            </w:r>
            <w:proofErr w:type="spellEnd"/>
          </w:p>
        </w:tc>
        <w:tc>
          <w:tcPr>
            <w:tcW w:w="2283" w:type="dxa"/>
            <w:gridSpan w:val="2"/>
            <w:vAlign w:val="center"/>
          </w:tcPr>
          <w:p w14:paraId="6C198906" w14:textId="77777777" w:rsidR="00CE0DCD" w:rsidRPr="00CE0DCD" w:rsidRDefault="00CE0DCD" w:rsidP="00CE0DCD">
            <w:pPr>
              <w:jc w:val="center"/>
              <w:rPr>
                <w:sz w:val="18"/>
                <w:szCs w:val="18"/>
                <w:lang w:eastAsia="en-US"/>
              </w:rPr>
            </w:pPr>
            <w:r w:rsidRPr="00CE0DCD">
              <w:rPr>
                <w:sz w:val="18"/>
                <w:szCs w:val="18"/>
                <w:lang w:eastAsia="en-US"/>
              </w:rPr>
              <w:t>2026 год</w:t>
            </w:r>
          </w:p>
        </w:tc>
        <w:tc>
          <w:tcPr>
            <w:tcW w:w="2268" w:type="dxa"/>
            <w:gridSpan w:val="2"/>
            <w:vAlign w:val="center"/>
          </w:tcPr>
          <w:p w14:paraId="2AAAAD55" w14:textId="77777777" w:rsidR="00CE0DCD" w:rsidRPr="00CE0DCD" w:rsidRDefault="00CE0DCD" w:rsidP="00CE0DCD">
            <w:pPr>
              <w:jc w:val="center"/>
              <w:rPr>
                <w:sz w:val="18"/>
                <w:szCs w:val="18"/>
                <w:lang w:eastAsia="en-US"/>
              </w:rPr>
            </w:pPr>
            <w:r w:rsidRPr="00CE0DCD">
              <w:rPr>
                <w:sz w:val="18"/>
                <w:szCs w:val="18"/>
                <w:lang w:eastAsia="en-US"/>
              </w:rPr>
              <w:t>2027 год</w:t>
            </w:r>
          </w:p>
        </w:tc>
        <w:tc>
          <w:tcPr>
            <w:tcW w:w="2268" w:type="dxa"/>
            <w:gridSpan w:val="2"/>
            <w:vAlign w:val="center"/>
          </w:tcPr>
          <w:p w14:paraId="70C85CFC" w14:textId="77777777" w:rsidR="00CE0DCD" w:rsidRPr="00CE0DCD" w:rsidRDefault="00CE0DCD" w:rsidP="00CE0DCD">
            <w:pPr>
              <w:jc w:val="center"/>
              <w:rPr>
                <w:sz w:val="18"/>
                <w:szCs w:val="18"/>
                <w:lang w:eastAsia="en-US"/>
              </w:rPr>
            </w:pPr>
            <w:r w:rsidRPr="00CE0DCD">
              <w:rPr>
                <w:sz w:val="18"/>
                <w:szCs w:val="18"/>
                <w:lang w:eastAsia="en-US"/>
              </w:rPr>
              <w:t>2028 год</w:t>
            </w:r>
          </w:p>
        </w:tc>
        <w:tc>
          <w:tcPr>
            <w:tcW w:w="2268" w:type="dxa"/>
            <w:gridSpan w:val="2"/>
            <w:vAlign w:val="center"/>
          </w:tcPr>
          <w:p w14:paraId="51A417D9" w14:textId="77777777" w:rsidR="00CE0DCD" w:rsidRPr="00CE0DCD" w:rsidRDefault="00CE0DCD" w:rsidP="00CE0DCD">
            <w:pPr>
              <w:jc w:val="center"/>
              <w:rPr>
                <w:sz w:val="18"/>
                <w:szCs w:val="18"/>
                <w:lang w:eastAsia="en-US"/>
              </w:rPr>
            </w:pPr>
            <w:r w:rsidRPr="00CE0DCD">
              <w:rPr>
                <w:sz w:val="18"/>
                <w:szCs w:val="18"/>
                <w:lang w:eastAsia="en-US"/>
              </w:rPr>
              <w:t>2029 год</w:t>
            </w:r>
          </w:p>
        </w:tc>
        <w:tc>
          <w:tcPr>
            <w:tcW w:w="2250" w:type="dxa"/>
            <w:gridSpan w:val="2"/>
            <w:vAlign w:val="center"/>
          </w:tcPr>
          <w:p w14:paraId="1F33B3AE" w14:textId="77777777" w:rsidR="00CE0DCD" w:rsidRPr="00CE0DCD" w:rsidRDefault="00CE0DCD" w:rsidP="00CE0DCD">
            <w:pPr>
              <w:jc w:val="center"/>
              <w:rPr>
                <w:sz w:val="18"/>
                <w:szCs w:val="18"/>
                <w:lang w:eastAsia="en-US"/>
              </w:rPr>
            </w:pPr>
            <w:r w:rsidRPr="00CE0DCD">
              <w:rPr>
                <w:sz w:val="18"/>
                <w:szCs w:val="18"/>
                <w:lang w:eastAsia="en-US"/>
              </w:rPr>
              <w:t>2030 год</w:t>
            </w:r>
          </w:p>
        </w:tc>
      </w:tr>
      <w:tr w:rsidR="00CE0DCD" w:rsidRPr="00CE0DCD" w14:paraId="21EC6671" w14:textId="77777777" w:rsidTr="006C1737">
        <w:trPr>
          <w:trHeight w:val="1010"/>
        </w:trPr>
        <w:tc>
          <w:tcPr>
            <w:tcW w:w="790" w:type="dxa"/>
            <w:vMerge/>
          </w:tcPr>
          <w:p w14:paraId="72D839AA" w14:textId="77777777" w:rsidR="00CE0DCD" w:rsidRPr="00CE0DCD" w:rsidRDefault="00CE0DCD" w:rsidP="00CE0DCD">
            <w:pPr>
              <w:jc w:val="both"/>
              <w:rPr>
                <w:sz w:val="18"/>
                <w:szCs w:val="18"/>
                <w:lang w:eastAsia="en-US"/>
              </w:rPr>
            </w:pPr>
          </w:p>
        </w:tc>
        <w:tc>
          <w:tcPr>
            <w:tcW w:w="1331" w:type="dxa"/>
            <w:vMerge/>
          </w:tcPr>
          <w:p w14:paraId="6C292BBC" w14:textId="77777777" w:rsidR="00CE0DCD" w:rsidRPr="00CE0DCD" w:rsidRDefault="00CE0DCD" w:rsidP="00CE0DCD">
            <w:pPr>
              <w:jc w:val="both"/>
              <w:rPr>
                <w:sz w:val="18"/>
                <w:szCs w:val="18"/>
                <w:lang w:eastAsia="en-US"/>
              </w:rPr>
            </w:pPr>
          </w:p>
        </w:tc>
        <w:tc>
          <w:tcPr>
            <w:tcW w:w="666" w:type="dxa"/>
            <w:vMerge/>
          </w:tcPr>
          <w:p w14:paraId="027FCA9B" w14:textId="77777777" w:rsidR="00CE0DCD" w:rsidRPr="00CE0DCD" w:rsidRDefault="00CE0DCD" w:rsidP="00CE0DCD">
            <w:pPr>
              <w:jc w:val="both"/>
              <w:rPr>
                <w:sz w:val="18"/>
                <w:szCs w:val="18"/>
                <w:lang w:eastAsia="en-US"/>
              </w:rPr>
            </w:pPr>
          </w:p>
        </w:tc>
        <w:tc>
          <w:tcPr>
            <w:tcW w:w="1149" w:type="dxa"/>
            <w:vAlign w:val="center"/>
          </w:tcPr>
          <w:p w14:paraId="7B8C40CC" w14:textId="77777777" w:rsidR="00CE0DCD" w:rsidRPr="00CE0DCD" w:rsidRDefault="00CE0DCD" w:rsidP="00CE0DCD">
            <w:pPr>
              <w:jc w:val="center"/>
              <w:rPr>
                <w:sz w:val="18"/>
                <w:szCs w:val="18"/>
                <w:lang w:eastAsia="en-US"/>
              </w:rPr>
            </w:pPr>
            <w:r w:rsidRPr="00CE0DCD">
              <w:rPr>
                <w:sz w:val="18"/>
                <w:szCs w:val="18"/>
                <w:lang w:eastAsia="en-US"/>
              </w:rPr>
              <w:t>с 01.01.</w:t>
            </w:r>
          </w:p>
          <w:p w14:paraId="4E9EBD8F"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3ADAF3A3" w14:textId="77777777" w:rsidR="00CE0DCD" w:rsidRPr="00CE0DCD" w:rsidRDefault="00CE0DCD" w:rsidP="00CE0DCD">
            <w:pPr>
              <w:jc w:val="center"/>
              <w:rPr>
                <w:sz w:val="18"/>
                <w:szCs w:val="18"/>
                <w:lang w:eastAsia="en-US"/>
              </w:rPr>
            </w:pPr>
            <w:r w:rsidRPr="00CE0DCD">
              <w:rPr>
                <w:sz w:val="18"/>
                <w:szCs w:val="18"/>
                <w:lang w:eastAsia="en-US"/>
              </w:rPr>
              <w:t>с 01.07.</w:t>
            </w:r>
          </w:p>
          <w:p w14:paraId="7CC18223"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26AA7553" w14:textId="77777777" w:rsidR="00CE0DCD" w:rsidRPr="00CE0DCD" w:rsidRDefault="00CE0DCD" w:rsidP="00CE0DCD">
            <w:pPr>
              <w:jc w:val="center"/>
              <w:rPr>
                <w:sz w:val="18"/>
                <w:szCs w:val="18"/>
                <w:lang w:eastAsia="en-US"/>
              </w:rPr>
            </w:pPr>
            <w:r w:rsidRPr="00CE0DCD">
              <w:rPr>
                <w:sz w:val="18"/>
                <w:szCs w:val="18"/>
                <w:lang w:eastAsia="en-US"/>
              </w:rPr>
              <w:t>с 01.01.</w:t>
            </w:r>
          </w:p>
          <w:p w14:paraId="7463A753"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2E170181" w14:textId="77777777" w:rsidR="00CE0DCD" w:rsidRPr="00CE0DCD" w:rsidRDefault="00CE0DCD" w:rsidP="00CE0DCD">
            <w:pPr>
              <w:jc w:val="center"/>
              <w:rPr>
                <w:sz w:val="18"/>
                <w:szCs w:val="18"/>
                <w:lang w:eastAsia="en-US"/>
              </w:rPr>
            </w:pPr>
            <w:r w:rsidRPr="00CE0DCD">
              <w:rPr>
                <w:sz w:val="18"/>
                <w:szCs w:val="18"/>
                <w:lang w:eastAsia="en-US"/>
              </w:rPr>
              <w:t>с 01.07.</w:t>
            </w:r>
          </w:p>
          <w:p w14:paraId="43A1907F"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283141CA" w14:textId="77777777" w:rsidR="00CE0DCD" w:rsidRPr="00CE0DCD" w:rsidRDefault="00CE0DCD" w:rsidP="00CE0DCD">
            <w:pPr>
              <w:jc w:val="center"/>
              <w:rPr>
                <w:sz w:val="18"/>
                <w:szCs w:val="18"/>
                <w:lang w:eastAsia="en-US"/>
              </w:rPr>
            </w:pPr>
            <w:r w:rsidRPr="00CE0DCD">
              <w:rPr>
                <w:sz w:val="18"/>
                <w:szCs w:val="18"/>
                <w:lang w:eastAsia="en-US"/>
              </w:rPr>
              <w:t>с 01.01.</w:t>
            </w:r>
          </w:p>
          <w:p w14:paraId="04B59A35"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45E9A318" w14:textId="77777777" w:rsidR="00CE0DCD" w:rsidRPr="00CE0DCD" w:rsidRDefault="00CE0DCD" w:rsidP="00CE0DCD">
            <w:pPr>
              <w:jc w:val="center"/>
              <w:rPr>
                <w:sz w:val="18"/>
                <w:szCs w:val="18"/>
                <w:lang w:eastAsia="en-US"/>
              </w:rPr>
            </w:pPr>
            <w:r w:rsidRPr="00CE0DCD">
              <w:rPr>
                <w:sz w:val="18"/>
                <w:szCs w:val="18"/>
                <w:lang w:eastAsia="en-US"/>
              </w:rPr>
              <w:t>с 01.07.</w:t>
            </w:r>
          </w:p>
          <w:p w14:paraId="2F22A045"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5E6B34A8" w14:textId="77777777" w:rsidR="00CE0DCD" w:rsidRPr="00CE0DCD" w:rsidRDefault="00CE0DCD" w:rsidP="00CE0DCD">
            <w:pPr>
              <w:jc w:val="center"/>
              <w:rPr>
                <w:sz w:val="18"/>
                <w:szCs w:val="18"/>
                <w:lang w:eastAsia="en-US"/>
              </w:rPr>
            </w:pPr>
            <w:r w:rsidRPr="00CE0DCD">
              <w:rPr>
                <w:sz w:val="18"/>
                <w:szCs w:val="18"/>
                <w:lang w:eastAsia="en-US"/>
              </w:rPr>
              <w:t>с 01.01.</w:t>
            </w:r>
          </w:p>
          <w:p w14:paraId="51CFF6B5"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32386A40" w14:textId="77777777" w:rsidR="00CE0DCD" w:rsidRPr="00CE0DCD" w:rsidRDefault="00CE0DCD" w:rsidP="00CE0DCD">
            <w:pPr>
              <w:jc w:val="center"/>
              <w:rPr>
                <w:sz w:val="18"/>
                <w:szCs w:val="18"/>
                <w:lang w:eastAsia="en-US"/>
              </w:rPr>
            </w:pPr>
            <w:r w:rsidRPr="00CE0DCD">
              <w:rPr>
                <w:sz w:val="18"/>
                <w:szCs w:val="18"/>
                <w:lang w:eastAsia="en-US"/>
              </w:rPr>
              <w:t>с 01.07.</w:t>
            </w:r>
          </w:p>
          <w:p w14:paraId="3950F3B0"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71A189FD" w14:textId="77777777" w:rsidR="00CE0DCD" w:rsidRPr="00CE0DCD" w:rsidRDefault="00CE0DCD" w:rsidP="00CE0DCD">
            <w:pPr>
              <w:jc w:val="center"/>
              <w:rPr>
                <w:sz w:val="18"/>
                <w:szCs w:val="18"/>
                <w:lang w:eastAsia="en-US"/>
              </w:rPr>
            </w:pPr>
            <w:r w:rsidRPr="00CE0DCD">
              <w:rPr>
                <w:sz w:val="18"/>
                <w:szCs w:val="18"/>
                <w:lang w:eastAsia="en-US"/>
              </w:rPr>
              <w:t>с 01.01.</w:t>
            </w:r>
          </w:p>
          <w:p w14:paraId="5D37B40E"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16" w:type="dxa"/>
            <w:vAlign w:val="center"/>
          </w:tcPr>
          <w:p w14:paraId="3D0374BF" w14:textId="77777777" w:rsidR="00CE0DCD" w:rsidRPr="00CE0DCD" w:rsidRDefault="00CE0DCD" w:rsidP="00CE0DCD">
            <w:pPr>
              <w:jc w:val="center"/>
              <w:rPr>
                <w:sz w:val="18"/>
                <w:szCs w:val="18"/>
                <w:lang w:eastAsia="en-US"/>
              </w:rPr>
            </w:pPr>
            <w:r w:rsidRPr="00CE0DCD">
              <w:rPr>
                <w:sz w:val="18"/>
                <w:szCs w:val="18"/>
                <w:lang w:eastAsia="en-US"/>
              </w:rPr>
              <w:t>с 01.07.</w:t>
            </w:r>
          </w:p>
          <w:p w14:paraId="48A2A04C" w14:textId="77777777" w:rsidR="00CE0DCD" w:rsidRPr="00CE0DCD" w:rsidRDefault="00CE0DCD" w:rsidP="00CE0DCD">
            <w:pPr>
              <w:jc w:val="center"/>
              <w:rPr>
                <w:sz w:val="18"/>
                <w:szCs w:val="18"/>
                <w:lang w:eastAsia="en-US"/>
              </w:rPr>
            </w:pPr>
            <w:r w:rsidRPr="00CE0DCD">
              <w:rPr>
                <w:sz w:val="18"/>
                <w:szCs w:val="18"/>
                <w:lang w:eastAsia="en-US"/>
              </w:rPr>
              <w:t>по 31.12.</w:t>
            </w:r>
          </w:p>
        </w:tc>
      </w:tr>
      <w:tr w:rsidR="00CE0DCD" w:rsidRPr="00CE0DCD" w14:paraId="2236760C" w14:textId="77777777" w:rsidTr="006C1737">
        <w:trPr>
          <w:trHeight w:val="578"/>
        </w:trPr>
        <w:tc>
          <w:tcPr>
            <w:tcW w:w="14124" w:type="dxa"/>
            <w:gridSpan w:val="13"/>
            <w:vAlign w:val="center"/>
          </w:tcPr>
          <w:p w14:paraId="0522C6EF" w14:textId="77777777" w:rsidR="00CE0DCD" w:rsidRPr="00CE0DCD" w:rsidRDefault="00CE0DCD" w:rsidP="00CE0DCD">
            <w:pPr>
              <w:jc w:val="center"/>
              <w:rPr>
                <w:sz w:val="18"/>
                <w:szCs w:val="18"/>
                <w:lang w:eastAsia="en-US"/>
              </w:rPr>
            </w:pPr>
            <w:r w:rsidRPr="00CE0DCD">
              <w:rPr>
                <w:sz w:val="18"/>
                <w:szCs w:val="18"/>
                <w:lang w:eastAsia="en-US"/>
              </w:rPr>
              <w:t>Горячее водоснабжение</w:t>
            </w:r>
          </w:p>
        </w:tc>
      </w:tr>
      <w:tr w:rsidR="00CE0DCD" w:rsidRPr="00CE0DCD" w14:paraId="19D10643" w14:textId="77777777" w:rsidTr="006C1737">
        <w:trPr>
          <w:trHeight w:val="1367"/>
        </w:trPr>
        <w:tc>
          <w:tcPr>
            <w:tcW w:w="790" w:type="dxa"/>
            <w:vAlign w:val="center"/>
          </w:tcPr>
          <w:p w14:paraId="1E5B7F2E" w14:textId="77777777" w:rsidR="00CE0DCD" w:rsidRPr="00CE0DCD" w:rsidRDefault="00CE0DCD" w:rsidP="00CE0DCD">
            <w:pPr>
              <w:jc w:val="center"/>
              <w:rPr>
                <w:sz w:val="18"/>
                <w:szCs w:val="18"/>
                <w:lang w:eastAsia="en-US"/>
              </w:rPr>
            </w:pPr>
            <w:r w:rsidRPr="00CE0DCD">
              <w:rPr>
                <w:sz w:val="18"/>
                <w:szCs w:val="18"/>
                <w:lang w:eastAsia="en-US"/>
              </w:rPr>
              <w:t>1.</w:t>
            </w:r>
          </w:p>
        </w:tc>
        <w:tc>
          <w:tcPr>
            <w:tcW w:w="1331" w:type="dxa"/>
            <w:vAlign w:val="center"/>
          </w:tcPr>
          <w:p w14:paraId="372AD2DD" w14:textId="77777777" w:rsidR="00CE0DCD" w:rsidRPr="00CE0DCD" w:rsidRDefault="00CE0DCD" w:rsidP="00CE0DCD">
            <w:pPr>
              <w:ind w:left="-108" w:right="-108"/>
              <w:jc w:val="center"/>
              <w:rPr>
                <w:sz w:val="18"/>
                <w:szCs w:val="18"/>
                <w:lang w:eastAsia="en-US"/>
              </w:rPr>
            </w:pPr>
            <w:r w:rsidRPr="00CE0DCD">
              <w:rPr>
                <w:sz w:val="18"/>
                <w:szCs w:val="18"/>
                <w:lang w:eastAsia="en-US"/>
              </w:rPr>
              <w:t>Отпущено горячей воды по категориям потребителей</w:t>
            </w:r>
          </w:p>
        </w:tc>
        <w:tc>
          <w:tcPr>
            <w:tcW w:w="666" w:type="dxa"/>
            <w:vAlign w:val="center"/>
          </w:tcPr>
          <w:p w14:paraId="00E8493F" w14:textId="77777777" w:rsidR="00CE0DCD" w:rsidRPr="00CE0DCD" w:rsidRDefault="00CE0DCD" w:rsidP="00CE0DCD">
            <w:pPr>
              <w:jc w:val="center"/>
              <w:rPr>
                <w:sz w:val="18"/>
                <w:szCs w:val="18"/>
                <w:vertAlign w:val="superscript"/>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6A4EAB02"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6703639C"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081154F5"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1BF4E318"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1CB8CA04"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782ABB10"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1A575D2F"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49E9E08"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74215718"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3E172AC8"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3A594108" w14:textId="77777777" w:rsidTr="006C1737">
        <w:trPr>
          <w:trHeight w:val="1054"/>
        </w:trPr>
        <w:tc>
          <w:tcPr>
            <w:tcW w:w="790" w:type="dxa"/>
            <w:vAlign w:val="center"/>
          </w:tcPr>
          <w:p w14:paraId="02E9F662" w14:textId="77777777" w:rsidR="00CE0DCD" w:rsidRPr="00CE0DCD" w:rsidRDefault="00CE0DCD" w:rsidP="00CE0DCD">
            <w:pPr>
              <w:jc w:val="center"/>
              <w:rPr>
                <w:sz w:val="18"/>
                <w:szCs w:val="18"/>
                <w:lang w:eastAsia="en-US"/>
              </w:rPr>
            </w:pPr>
            <w:r w:rsidRPr="00CE0DCD">
              <w:rPr>
                <w:sz w:val="18"/>
                <w:szCs w:val="18"/>
                <w:lang w:eastAsia="en-US"/>
              </w:rPr>
              <w:t>1.1.</w:t>
            </w:r>
          </w:p>
        </w:tc>
        <w:tc>
          <w:tcPr>
            <w:tcW w:w="1331" w:type="dxa"/>
            <w:vAlign w:val="center"/>
          </w:tcPr>
          <w:p w14:paraId="649DD05C" w14:textId="77777777" w:rsidR="00CE0DCD" w:rsidRPr="00CE0DCD" w:rsidRDefault="00CE0DCD" w:rsidP="00CE0DCD">
            <w:pPr>
              <w:ind w:left="-108" w:right="-108"/>
              <w:jc w:val="center"/>
              <w:rPr>
                <w:sz w:val="18"/>
                <w:szCs w:val="18"/>
                <w:lang w:eastAsia="en-US"/>
              </w:rPr>
            </w:pPr>
            <w:r w:rsidRPr="00CE0DCD">
              <w:rPr>
                <w:sz w:val="18"/>
                <w:szCs w:val="18"/>
                <w:lang w:eastAsia="en-US"/>
              </w:rPr>
              <w:t xml:space="preserve">На </w:t>
            </w:r>
            <w:proofErr w:type="gramStart"/>
            <w:r w:rsidRPr="00CE0DCD">
              <w:rPr>
                <w:sz w:val="18"/>
                <w:szCs w:val="18"/>
                <w:lang w:eastAsia="en-US"/>
              </w:rPr>
              <w:t>потреби-</w:t>
            </w:r>
            <w:proofErr w:type="spellStart"/>
            <w:r w:rsidRPr="00CE0DCD">
              <w:rPr>
                <w:sz w:val="18"/>
                <w:szCs w:val="18"/>
                <w:lang w:eastAsia="en-US"/>
              </w:rPr>
              <w:t>тельский</w:t>
            </w:r>
            <w:proofErr w:type="spellEnd"/>
            <w:proofErr w:type="gramEnd"/>
            <w:r w:rsidRPr="00CE0DCD">
              <w:rPr>
                <w:sz w:val="18"/>
                <w:szCs w:val="18"/>
                <w:lang w:eastAsia="en-US"/>
              </w:rPr>
              <w:t xml:space="preserve"> рынок</w:t>
            </w:r>
          </w:p>
        </w:tc>
        <w:tc>
          <w:tcPr>
            <w:tcW w:w="666" w:type="dxa"/>
            <w:vAlign w:val="center"/>
          </w:tcPr>
          <w:p w14:paraId="154F538F"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1F456247"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43D802A7"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50EA97BC"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52CBE3AF"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72EA88FD"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A9638A3"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6007A04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1F9BABB1"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3216631E"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1FE54A1F"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22AA1AAE" w14:textId="77777777" w:rsidTr="006C1737">
        <w:trPr>
          <w:trHeight w:val="890"/>
        </w:trPr>
        <w:tc>
          <w:tcPr>
            <w:tcW w:w="790" w:type="dxa"/>
            <w:vAlign w:val="center"/>
          </w:tcPr>
          <w:p w14:paraId="0D20AB79" w14:textId="77777777" w:rsidR="00CE0DCD" w:rsidRPr="00CE0DCD" w:rsidRDefault="00CE0DCD" w:rsidP="00CE0DCD">
            <w:pPr>
              <w:jc w:val="center"/>
              <w:rPr>
                <w:sz w:val="18"/>
                <w:szCs w:val="18"/>
                <w:lang w:eastAsia="en-US"/>
              </w:rPr>
            </w:pPr>
            <w:r w:rsidRPr="00CE0DCD">
              <w:rPr>
                <w:sz w:val="18"/>
                <w:szCs w:val="18"/>
                <w:lang w:eastAsia="en-US"/>
              </w:rPr>
              <w:t>1.1.1.</w:t>
            </w:r>
          </w:p>
        </w:tc>
        <w:tc>
          <w:tcPr>
            <w:tcW w:w="1331" w:type="dxa"/>
            <w:vAlign w:val="center"/>
          </w:tcPr>
          <w:p w14:paraId="395EF316" w14:textId="77777777" w:rsidR="00CE0DCD" w:rsidRPr="00CE0DCD" w:rsidRDefault="00CE0DCD" w:rsidP="00CE0DCD">
            <w:pPr>
              <w:ind w:left="-108" w:right="-108"/>
              <w:jc w:val="center"/>
              <w:rPr>
                <w:sz w:val="18"/>
                <w:szCs w:val="18"/>
                <w:lang w:eastAsia="en-US"/>
              </w:rPr>
            </w:pPr>
            <w:r w:rsidRPr="00CE0DCD">
              <w:rPr>
                <w:sz w:val="18"/>
                <w:szCs w:val="18"/>
                <w:lang w:eastAsia="en-US"/>
              </w:rPr>
              <w:t>Потребителям в жилищном секторе</w:t>
            </w:r>
          </w:p>
        </w:tc>
        <w:tc>
          <w:tcPr>
            <w:tcW w:w="666" w:type="dxa"/>
            <w:vAlign w:val="center"/>
          </w:tcPr>
          <w:p w14:paraId="0AA05A54"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44B5F8FF"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141E161F"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614361AD"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71070F73"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36E8944E"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138E52F9"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5611DDBE"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0674A036"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4332F775"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16" w:type="dxa"/>
            <w:vAlign w:val="center"/>
          </w:tcPr>
          <w:p w14:paraId="154C140E" w14:textId="77777777" w:rsidR="00CE0DCD" w:rsidRPr="00CE0DCD" w:rsidRDefault="00CE0DCD" w:rsidP="00CE0DCD">
            <w:pPr>
              <w:jc w:val="center"/>
              <w:rPr>
                <w:sz w:val="20"/>
                <w:szCs w:val="20"/>
                <w:lang w:eastAsia="en-US"/>
              </w:rPr>
            </w:pPr>
            <w:r w:rsidRPr="00CE0DCD">
              <w:rPr>
                <w:sz w:val="20"/>
                <w:szCs w:val="20"/>
                <w:lang w:eastAsia="en-US"/>
              </w:rPr>
              <w:t>1 035,87</w:t>
            </w:r>
          </w:p>
        </w:tc>
      </w:tr>
      <w:tr w:rsidR="00CE0DCD" w:rsidRPr="00CE0DCD" w14:paraId="5F3BE4ED" w14:textId="77777777" w:rsidTr="006C1737">
        <w:trPr>
          <w:trHeight w:val="597"/>
        </w:trPr>
        <w:tc>
          <w:tcPr>
            <w:tcW w:w="790" w:type="dxa"/>
            <w:vAlign w:val="center"/>
          </w:tcPr>
          <w:p w14:paraId="72CE4486" w14:textId="77777777" w:rsidR="00CE0DCD" w:rsidRPr="00CE0DCD" w:rsidRDefault="00CE0DCD" w:rsidP="00CE0DCD">
            <w:pPr>
              <w:jc w:val="center"/>
              <w:rPr>
                <w:sz w:val="18"/>
                <w:szCs w:val="18"/>
                <w:lang w:eastAsia="en-US"/>
              </w:rPr>
            </w:pPr>
            <w:r w:rsidRPr="00CE0DCD">
              <w:rPr>
                <w:sz w:val="18"/>
                <w:szCs w:val="18"/>
                <w:lang w:eastAsia="en-US"/>
              </w:rPr>
              <w:t>1.1.2.</w:t>
            </w:r>
          </w:p>
        </w:tc>
        <w:tc>
          <w:tcPr>
            <w:tcW w:w="1331" w:type="dxa"/>
            <w:vAlign w:val="center"/>
          </w:tcPr>
          <w:p w14:paraId="6E27B52C" w14:textId="77777777" w:rsidR="00CE0DCD" w:rsidRPr="00CE0DCD" w:rsidRDefault="00CE0DCD" w:rsidP="00CE0DCD">
            <w:pPr>
              <w:ind w:left="-108" w:right="-108"/>
              <w:jc w:val="center"/>
              <w:rPr>
                <w:sz w:val="18"/>
                <w:szCs w:val="18"/>
                <w:lang w:eastAsia="en-US"/>
              </w:rPr>
            </w:pPr>
            <w:r w:rsidRPr="00CE0DCD">
              <w:rPr>
                <w:sz w:val="18"/>
                <w:szCs w:val="18"/>
                <w:lang w:eastAsia="en-US"/>
              </w:rPr>
              <w:t>Бюджетным организациям</w:t>
            </w:r>
          </w:p>
        </w:tc>
        <w:tc>
          <w:tcPr>
            <w:tcW w:w="666" w:type="dxa"/>
            <w:vAlign w:val="center"/>
          </w:tcPr>
          <w:p w14:paraId="045E59CA"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32A75727"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58C7328E"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6CEB650C"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1D907A0B"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4AA6B510"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787D0212"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6EC575E1"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284836FF"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75728AA8"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16" w:type="dxa"/>
            <w:vAlign w:val="center"/>
          </w:tcPr>
          <w:p w14:paraId="463E4DCF" w14:textId="77777777" w:rsidR="00CE0DCD" w:rsidRPr="00CE0DCD" w:rsidRDefault="00CE0DCD" w:rsidP="00CE0DCD">
            <w:pPr>
              <w:jc w:val="center"/>
              <w:rPr>
                <w:sz w:val="20"/>
                <w:szCs w:val="20"/>
                <w:lang w:eastAsia="en-US"/>
              </w:rPr>
            </w:pPr>
            <w:r w:rsidRPr="00CE0DCD">
              <w:rPr>
                <w:sz w:val="20"/>
                <w:szCs w:val="20"/>
                <w:lang w:eastAsia="en-US"/>
              </w:rPr>
              <w:t>15 750,00</w:t>
            </w:r>
          </w:p>
        </w:tc>
      </w:tr>
      <w:tr w:rsidR="00CE0DCD" w:rsidRPr="00CE0DCD" w14:paraId="47184961" w14:textId="77777777" w:rsidTr="006C1737">
        <w:trPr>
          <w:trHeight w:val="582"/>
        </w:trPr>
        <w:tc>
          <w:tcPr>
            <w:tcW w:w="790" w:type="dxa"/>
            <w:vAlign w:val="center"/>
          </w:tcPr>
          <w:p w14:paraId="17CA3310" w14:textId="77777777" w:rsidR="00CE0DCD" w:rsidRPr="00CE0DCD" w:rsidRDefault="00CE0DCD" w:rsidP="00CE0DCD">
            <w:pPr>
              <w:jc w:val="center"/>
              <w:rPr>
                <w:sz w:val="18"/>
                <w:szCs w:val="18"/>
                <w:lang w:eastAsia="en-US"/>
              </w:rPr>
            </w:pPr>
            <w:r w:rsidRPr="00CE0DCD">
              <w:rPr>
                <w:sz w:val="18"/>
                <w:szCs w:val="18"/>
                <w:lang w:eastAsia="en-US"/>
              </w:rPr>
              <w:t>1.1.3.</w:t>
            </w:r>
          </w:p>
        </w:tc>
        <w:tc>
          <w:tcPr>
            <w:tcW w:w="1331" w:type="dxa"/>
            <w:vAlign w:val="center"/>
          </w:tcPr>
          <w:p w14:paraId="4315B3EB" w14:textId="77777777" w:rsidR="00CE0DCD" w:rsidRPr="00CE0DCD" w:rsidRDefault="00CE0DCD" w:rsidP="00CE0DCD">
            <w:pPr>
              <w:ind w:left="-108" w:right="-108"/>
              <w:jc w:val="center"/>
              <w:rPr>
                <w:sz w:val="18"/>
                <w:szCs w:val="18"/>
                <w:lang w:eastAsia="en-US"/>
              </w:rPr>
            </w:pPr>
            <w:r w:rsidRPr="00CE0DCD">
              <w:rPr>
                <w:sz w:val="18"/>
                <w:szCs w:val="18"/>
                <w:lang w:eastAsia="en-US"/>
              </w:rPr>
              <w:t>Прочим потребителям</w:t>
            </w:r>
          </w:p>
        </w:tc>
        <w:tc>
          <w:tcPr>
            <w:tcW w:w="666" w:type="dxa"/>
            <w:vAlign w:val="center"/>
          </w:tcPr>
          <w:p w14:paraId="32A426AC"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5E6C6854"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7FEB422B"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7F565BC9"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2F0C2B14"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00DD57E4"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46816D17"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6E42EC16"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18680068"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68E4455C" w14:textId="77777777" w:rsidR="00CE0DCD" w:rsidRPr="00CE0DCD" w:rsidRDefault="00CE0DCD" w:rsidP="00CE0DCD">
            <w:pPr>
              <w:jc w:val="center"/>
              <w:rPr>
                <w:sz w:val="20"/>
                <w:szCs w:val="20"/>
                <w:lang w:eastAsia="en-US"/>
              </w:rPr>
            </w:pPr>
            <w:r w:rsidRPr="00CE0DCD">
              <w:rPr>
                <w:sz w:val="20"/>
                <w:szCs w:val="20"/>
                <w:lang w:eastAsia="en-US"/>
              </w:rPr>
              <w:t>0,00</w:t>
            </w:r>
          </w:p>
        </w:tc>
        <w:tc>
          <w:tcPr>
            <w:tcW w:w="1116" w:type="dxa"/>
            <w:vAlign w:val="center"/>
          </w:tcPr>
          <w:p w14:paraId="1845C160" w14:textId="77777777" w:rsidR="00CE0DCD" w:rsidRPr="00CE0DCD" w:rsidRDefault="00CE0DCD" w:rsidP="00CE0DCD">
            <w:pPr>
              <w:jc w:val="center"/>
              <w:rPr>
                <w:sz w:val="20"/>
                <w:szCs w:val="20"/>
                <w:lang w:eastAsia="en-US"/>
              </w:rPr>
            </w:pPr>
            <w:r w:rsidRPr="00CE0DCD">
              <w:rPr>
                <w:sz w:val="20"/>
                <w:szCs w:val="20"/>
                <w:lang w:eastAsia="en-US"/>
              </w:rPr>
              <w:t>0,00</w:t>
            </w:r>
          </w:p>
        </w:tc>
      </w:tr>
      <w:tr w:rsidR="00CE0DCD" w:rsidRPr="00CE0DCD" w14:paraId="5E92705D" w14:textId="77777777" w:rsidTr="006C1737">
        <w:trPr>
          <w:trHeight w:val="907"/>
        </w:trPr>
        <w:tc>
          <w:tcPr>
            <w:tcW w:w="790" w:type="dxa"/>
            <w:vAlign w:val="center"/>
          </w:tcPr>
          <w:p w14:paraId="09C3EF59" w14:textId="77777777" w:rsidR="00CE0DCD" w:rsidRPr="00CE0DCD" w:rsidRDefault="00CE0DCD" w:rsidP="00CE0DCD">
            <w:pPr>
              <w:jc w:val="center"/>
              <w:rPr>
                <w:sz w:val="18"/>
                <w:szCs w:val="18"/>
                <w:lang w:eastAsia="en-US"/>
              </w:rPr>
            </w:pPr>
            <w:r w:rsidRPr="00CE0DCD">
              <w:rPr>
                <w:sz w:val="18"/>
                <w:szCs w:val="18"/>
                <w:lang w:eastAsia="en-US"/>
              </w:rPr>
              <w:t>1.2.</w:t>
            </w:r>
          </w:p>
        </w:tc>
        <w:tc>
          <w:tcPr>
            <w:tcW w:w="1331" w:type="dxa"/>
            <w:vAlign w:val="center"/>
          </w:tcPr>
          <w:p w14:paraId="3CC1EC65" w14:textId="77777777" w:rsidR="00CE0DCD" w:rsidRPr="00CE0DCD" w:rsidRDefault="00CE0DCD" w:rsidP="00CE0DCD">
            <w:pPr>
              <w:ind w:left="-108" w:right="-108"/>
              <w:jc w:val="center"/>
              <w:rPr>
                <w:sz w:val="18"/>
                <w:szCs w:val="18"/>
                <w:lang w:eastAsia="en-US"/>
              </w:rPr>
            </w:pPr>
            <w:r w:rsidRPr="00CE0DCD">
              <w:rPr>
                <w:sz w:val="18"/>
                <w:szCs w:val="18"/>
                <w:lang w:eastAsia="en-US"/>
              </w:rPr>
              <w:t>На собственные нужды производства</w:t>
            </w:r>
          </w:p>
        </w:tc>
        <w:tc>
          <w:tcPr>
            <w:tcW w:w="666" w:type="dxa"/>
            <w:vAlign w:val="center"/>
          </w:tcPr>
          <w:p w14:paraId="7696A7F8"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0CB6C7AA"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5B166DE4"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0682B952"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600C2B12"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4DDD38CA"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3AD882C3"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1F1D4377"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40B1F0CA"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056F56F1"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16" w:type="dxa"/>
            <w:vAlign w:val="center"/>
          </w:tcPr>
          <w:p w14:paraId="1B672210" w14:textId="77777777" w:rsidR="00CE0DCD" w:rsidRPr="00CE0DCD" w:rsidRDefault="00CE0DCD" w:rsidP="00CE0DCD">
            <w:pPr>
              <w:jc w:val="center"/>
              <w:rPr>
                <w:sz w:val="20"/>
                <w:szCs w:val="20"/>
                <w:lang w:eastAsia="en-US"/>
              </w:rPr>
            </w:pPr>
            <w:r w:rsidRPr="00CE0DCD">
              <w:rPr>
                <w:sz w:val="20"/>
                <w:szCs w:val="20"/>
                <w:lang w:eastAsia="en-US"/>
              </w:rPr>
              <w:t>94,95</w:t>
            </w:r>
          </w:p>
        </w:tc>
      </w:tr>
    </w:tbl>
    <w:p w14:paraId="32ED9499" w14:textId="77777777" w:rsidR="00CE0DCD" w:rsidRPr="00CE0DCD" w:rsidRDefault="00CE0DCD" w:rsidP="00CE0DCD">
      <w:pPr>
        <w:ind w:left="-142" w:firstLine="851"/>
        <w:jc w:val="center"/>
        <w:rPr>
          <w:bCs/>
          <w:color w:val="000000"/>
          <w:sz w:val="28"/>
          <w:szCs w:val="28"/>
        </w:rPr>
      </w:pPr>
    </w:p>
    <w:p w14:paraId="5F6A923D" w14:textId="77777777" w:rsidR="00CE0DCD" w:rsidRPr="00CE0DCD" w:rsidRDefault="00CE0DCD" w:rsidP="00CE0DCD">
      <w:pPr>
        <w:ind w:left="-142" w:firstLine="851"/>
        <w:jc w:val="center"/>
        <w:rPr>
          <w:bCs/>
          <w:color w:val="000000"/>
          <w:sz w:val="28"/>
          <w:szCs w:val="28"/>
        </w:rPr>
      </w:pPr>
    </w:p>
    <w:p w14:paraId="16791424" w14:textId="77777777" w:rsidR="00CE0DCD" w:rsidRPr="00CE0DCD" w:rsidRDefault="00CE0DCD" w:rsidP="00CE0DCD">
      <w:pPr>
        <w:ind w:left="-142" w:firstLine="851"/>
        <w:jc w:val="center"/>
        <w:rPr>
          <w:bCs/>
          <w:color w:val="000000"/>
          <w:sz w:val="28"/>
          <w:szCs w:val="28"/>
        </w:rPr>
      </w:pPr>
    </w:p>
    <w:p w14:paraId="3E0664B9" w14:textId="77777777" w:rsidR="00CE0DCD" w:rsidRPr="00CE0DCD" w:rsidRDefault="00CE0DCD" w:rsidP="00CE0DCD">
      <w:pPr>
        <w:ind w:left="-142" w:firstLine="851"/>
        <w:jc w:val="center"/>
        <w:rPr>
          <w:bCs/>
          <w:color w:val="000000"/>
          <w:sz w:val="28"/>
          <w:szCs w:val="28"/>
        </w:rPr>
      </w:pPr>
    </w:p>
    <w:p w14:paraId="1652D72A" w14:textId="77777777" w:rsidR="00CE0DCD" w:rsidRPr="00CE0DCD" w:rsidRDefault="00CE0DCD" w:rsidP="00CE0DCD">
      <w:pPr>
        <w:ind w:left="-142" w:firstLine="851"/>
        <w:jc w:val="right"/>
        <w:rPr>
          <w:bCs/>
          <w:color w:val="000000"/>
          <w:sz w:val="28"/>
          <w:szCs w:val="28"/>
        </w:rPr>
      </w:pPr>
      <w:r w:rsidRPr="00CE0DCD">
        <w:rPr>
          <w:bCs/>
          <w:color w:val="000000"/>
          <w:sz w:val="28"/>
          <w:szCs w:val="28"/>
        </w:rPr>
        <w:t>Таблица 6</w:t>
      </w:r>
    </w:p>
    <w:p w14:paraId="03152474" w14:textId="77777777" w:rsidR="00CE0DCD" w:rsidRPr="00CE0DCD" w:rsidRDefault="00CE0DCD" w:rsidP="00CE0DCD">
      <w:pPr>
        <w:ind w:left="-142" w:firstLine="851"/>
        <w:jc w:val="center"/>
        <w:rPr>
          <w:bCs/>
          <w:color w:val="000000"/>
          <w:sz w:val="28"/>
          <w:szCs w:val="28"/>
        </w:rPr>
      </w:pPr>
      <w:r w:rsidRPr="00CE0DCD">
        <w:rPr>
          <w:bCs/>
          <w:color w:val="000000"/>
          <w:sz w:val="28"/>
          <w:szCs w:val="28"/>
        </w:rPr>
        <w:t>Объем финансовых потребностей, необходимых для</w:t>
      </w:r>
    </w:p>
    <w:p w14:paraId="5D242079" w14:textId="77777777" w:rsidR="00CE0DCD" w:rsidRPr="00CE0DCD" w:rsidRDefault="00CE0DCD" w:rsidP="00CE0DCD">
      <w:pPr>
        <w:ind w:left="-142" w:firstLine="851"/>
        <w:jc w:val="center"/>
        <w:rPr>
          <w:bCs/>
          <w:color w:val="000000"/>
          <w:sz w:val="28"/>
          <w:szCs w:val="28"/>
        </w:rPr>
      </w:pPr>
      <w:r w:rsidRPr="00CE0DCD">
        <w:rPr>
          <w:bCs/>
          <w:color w:val="000000"/>
          <w:sz w:val="28"/>
          <w:szCs w:val="28"/>
        </w:rPr>
        <w:t xml:space="preserve">реализации производственной программы </w:t>
      </w:r>
      <w:r w:rsidRPr="00CE0DCD">
        <w:rPr>
          <w:bCs/>
          <w:color w:val="000000"/>
          <w:kern w:val="32"/>
          <w:sz w:val="28"/>
          <w:szCs w:val="28"/>
          <w:lang w:eastAsia="en-US"/>
        </w:rPr>
        <w:t>ООО «Энергоресурс»</w:t>
      </w:r>
    </w:p>
    <w:p w14:paraId="4DFEB3DA" w14:textId="77777777" w:rsidR="00CE0DCD" w:rsidRPr="00CE0DCD" w:rsidRDefault="00CE0DCD" w:rsidP="00CE0DCD">
      <w:pPr>
        <w:ind w:left="-142" w:firstLine="851"/>
        <w:jc w:val="center"/>
        <w:rPr>
          <w:bCs/>
          <w:color w:val="000000"/>
          <w:sz w:val="28"/>
          <w:szCs w:val="28"/>
        </w:rPr>
      </w:pPr>
      <w:r w:rsidRPr="00CE0DCD">
        <w:rPr>
          <w:bCs/>
          <w:color w:val="000000"/>
          <w:sz w:val="28"/>
          <w:szCs w:val="28"/>
        </w:rPr>
        <w:t xml:space="preserve"> на потребительском рынке </w:t>
      </w:r>
      <w:r w:rsidRPr="00CE0DCD">
        <w:rPr>
          <w:bCs/>
          <w:color w:val="000000"/>
          <w:kern w:val="32"/>
          <w:sz w:val="28"/>
          <w:szCs w:val="28"/>
          <w:lang w:eastAsia="en-US"/>
        </w:rPr>
        <w:t>Прокопьевского муниципального округа</w:t>
      </w:r>
    </w:p>
    <w:p w14:paraId="3F468045" w14:textId="77777777" w:rsidR="00CE0DCD" w:rsidRPr="00CE0DCD" w:rsidRDefault="00CE0DCD" w:rsidP="00CE0DCD">
      <w:pPr>
        <w:jc w:val="center"/>
        <w:rPr>
          <w:sz w:val="28"/>
          <w:szCs w:val="28"/>
        </w:rPr>
      </w:pPr>
    </w:p>
    <w:p w14:paraId="0EB3BB40" w14:textId="77777777" w:rsidR="00CE0DCD" w:rsidRPr="00CE0DCD" w:rsidRDefault="00CE0DCD" w:rsidP="00CE0DCD">
      <w:pPr>
        <w:jc w:val="center"/>
        <w:rPr>
          <w:sz w:val="28"/>
          <w:szCs w:val="28"/>
        </w:rPr>
      </w:pPr>
    </w:p>
    <w:tbl>
      <w:tblPr>
        <w:tblStyle w:val="219"/>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CE0DCD" w:rsidRPr="00CE0DCD" w14:paraId="595A9CE0" w14:textId="77777777" w:rsidTr="006C1737">
        <w:trPr>
          <w:trHeight w:val="348"/>
        </w:trPr>
        <w:tc>
          <w:tcPr>
            <w:tcW w:w="2631" w:type="dxa"/>
            <w:vMerge w:val="restart"/>
            <w:vAlign w:val="center"/>
          </w:tcPr>
          <w:p w14:paraId="2023341C" w14:textId="77777777" w:rsidR="00CE0DCD" w:rsidRPr="00CE0DCD" w:rsidRDefault="00CE0DCD" w:rsidP="00CE0DCD">
            <w:pPr>
              <w:jc w:val="center"/>
              <w:rPr>
                <w:bCs/>
                <w:color w:val="000000"/>
                <w:sz w:val="18"/>
                <w:szCs w:val="18"/>
                <w:lang w:eastAsia="en-US"/>
              </w:rPr>
            </w:pPr>
            <w:r w:rsidRPr="00CE0DCD">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0192CFF2"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2021 год</w:t>
            </w:r>
          </w:p>
        </w:tc>
        <w:tc>
          <w:tcPr>
            <w:tcW w:w="2337" w:type="dxa"/>
            <w:gridSpan w:val="2"/>
            <w:vAlign w:val="center"/>
          </w:tcPr>
          <w:p w14:paraId="78402C1C"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2022 год</w:t>
            </w:r>
          </w:p>
        </w:tc>
        <w:tc>
          <w:tcPr>
            <w:tcW w:w="2336" w:type="dxa"/>
            <w:gridSpan w:val="2"/>
            <w:vAlign w:val="center"/>
          </w:tcPr>
          <w:p w14:paraId="50E92D07"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2023 год</w:t>
            </w:r>
          </w:p>
        </w:tc>
        <w:tc>
          <w:tcPr>
            <w:tcW w:w="2336" w:type="dxa"/>
            <w:gridSpan w:val="2"/>
            <w:vAlign w:val="center"/>
          </w:tcPr>
          <w:p w14:paraId="1C71387E"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2024 год</w:t>
            </w:r>
          </w:p>
        </w:tc>
        <w:tc>
          <w:tcPr>
            <w:tcW w:w="2336" w:type="dxa"/>
            <w:gridSpan w:val="2"/>
            <w:vAlign w:val="center"/>
          </w:tcPr>
          <w:p w14:paraId="3E90F02C"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2025 год</w:t>
            </w:r>
          </w:p>
        </w:tc>
      </w:tr>
      <w:tr w:rsidR="00CE0DCD" w:rsidRPr="00CE0DCD" w14:paraId="2440F886" w14:textId="77777777" w:rsidTr="006C1737">
        <w:trPr>
          <w:trHeight w:val="613"/>
        </w:trPr>
        <w:tc>
          <w:tcPr>
            <w:tcW w:w="2631" w:type="dxa"/>
            <w:vMerge/>
            <w:vAlign w:val="center"/>
          </w:tcPr>
          <w:p w14:paraId="044135DD" w14:textId="77777777" w:rsidR="00CE0DCD" w:rsidRPr="00CE0DCD" w:rsidRDefault="00CE0DCD" w:rsidP="00CE0DCD">
            <w:pPr>
              <w:jc w:val="center"/>
              <w:rPr>
                <w:bCs/>
                <w:color w:val="000000"/>
                <w:sz w:val="18"/>
                <w:szCs w:val="18"/>
                <w:lang w:eastAsia="en-US"/>
              </w:rPr>
            </w:pPr>
          </w:p>
        </w:tc>
        <w:tc>
          <w:tcPr>
            <w:tcW w:w="1168" w:type="dxa"/>
            <w:vAlign w:val="center"/>
          </w:tcPr>
          <w:p w14:paraId="54BC15C2" w14:textId="77777777" w:rsidR="00CE0DCD" w:rsidRPr="00CE0DCD" w:rsidRDefault="00CE0DCD" w:rsidP="00CE0DCD">
            <w:pPr>
              <w:jc w:val="center"/>
              <w:rPr>
                <w:sz w:val="18"/>
                <w:szCs w:val="18"/>
                <w:lang w:eastAsia="en-US"/>
              </w:rPr>
            </w:pPr>
            <w:r w:rsidRPr="00CE0DCD">
              <w:rPr>
                <w:sz w:val="18"/>
                <w:szCs w:val="18"/>
                <w:lang w:eastAsia="en-US"/>
              </w:rPr>
              <w:t>с 01.01.</w:t>
            </w:r>
          </w:p>
          <w:p w14:paraId="4E9B8F57"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40D6CA9B"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0B277986"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9" w:type="dxa"/>
            <w:vAlign w:val="center"/>
          </w:tcPr>
          <w:p w14:paraId="046DBBA9" w14:textId="77777777" w:rsidR="00CE0DCD" w:rsidRPr="00CE0DCD" w:rsidRDefault="00CE0DCD" w:rsidP="00CE0DCD">
            <w:pPr>
              <w:jc w:val="center"/>
              <w:rPr>
                <w:sz w:val="18"/>
                <w:szCs w:val="18"/>
                <w:lang w:eastAsia="en-US"/>
              </w:rPr>
            </w:pPr>
            <w:r w:rsidRPr="00CE0DCD">
              <w:rPr>
                <w:sz w:val="18"/>
                <w:szCs w:val="18"/>
                <w:lang w:eastAsia="en-US"/>
              </w:rPr>
              <w:t>с 01.01.</w:t>
            </w:r>
          </w:p>
          <w:p w14:paraId="00C4FBCB"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1FFC5378"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2E1AE954"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59760C79" w14:textId="77777777" w:rsidR="00CE0DCD" w:rsidRPr="00CE0DCD" w:rsidRDefault="00CE0DCD" w:rsidP="00CE0DCD">
            <w:pPr>
              <w:jc w:val="center"/>
              <w:rPr>
                <w:sz w:val="18"/>
                <w:szCs w:val="18"/>
                <w:lang w:eastAsia="en-US"/>
              </w:rPr>
            </w:pPr>
            <w:r w:rsidRPr="00CE0DCD">
              <w:rPr>
                <w:sz w:val="18"/>
                <w:szCs w:val="18"/>
                <w:lang w:eastAsia="en-US"/>
              </w:rPr>
              <w:t>с 01.01.</w:t>
            </w:r>
          </w:p>
          <w:p w14:paraId="20C9750F"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vAlign w:val="center"/>
          </w:tcPr>
          <w:p w14:paraId="6B9C7C3D"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6D572E69" w14:textId="77777777" w:rsidR="00CE0DCD" w:rsidRPr="00CE0DCD" w:rsidRDefault="00CE0DCD" w:rsidP="00CE0DCD">
            <w:pPr>
              <w:ind w:left="-108"/>
              <w:jc w:val="center"/>
              <w:rPr>
                <w:sz w:val="18"/>
                <w:szCs w:val="18"/>
                <w:lang w:eastAsia="en-US"/>
              </w:rPr>
            </w:pPr>
            <w:r w:rsidRPr="00CE0DCD">
              <w:rPr>
                <w:sz w:val="18"/>
                <w:szCs w:val="18"/>
                <w:lang w:eastAsia="en-US"/>
              </w:rPr>
              <w:t>по 31.12.</w:t>
            </w:r>
          </w:p>
        </w:tc>
        <w:tc>
          <w:tcPr>
            <w:tcW w:w="1168" w:type="dxa"/>
            <w:vAlign w:val="center"/>
          </w:tcPr>
          <w:p w14:paraId="449C74E5" w14:textId="77777777" w:rsidR="00CE0DCD" w:rsidRPr="00CE0DCD" w:rsidRDefault="00CE0DCD" w:rsidP="00CE0DCD">
            <w:pPr>
              <w:jc w:val="center"/>
              <w:rPr>
                <w:sz w:val="18"/>
                <w:szCs w:val="18"/>
                <w:lang w:eastAsia="en-US"/>
              </w:rPr>
            </w:pPr>
            <w:r w:rsidRPr="00CE0DCD">
              <w:rPr>
                <w:sz w:val="18"/>
                <w:szCs w:val="18"/>
                <w:lang w:eastAsia="en-US"/>
              </w:rPr>
              <w:t>с 01.01.</w:t>
            </w:r>
          </w:p>
          <w:p w14:paraId="413D4DAF"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67D9F9E7"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30551020"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4A58631B" w14:textId="77777777" w:rsidR="00CE0DCD" w:rsidRPr="00CE0DCD" w:rsidRDefault="00CE0DCD" w:rsidP="00CE0DCD">
            <w:pPr>
              <w:jc w:val="center"/>
              <w:rPr>
                <w:sz w:val="18"/>
                <w:szCs w:val="18"/>
                <w:lang w:eastAsia="en-US"/>
              </w:rPr>
            </w:pPr>
            <w:r w:rsidRPr="00CE0DCD">
              <w:rPr>
                <w:sz w:val="18"/>
                <w:szCs w:val="18"/>
                <w:lang w:eastAsia="en-US"/>
              </w:rPr>
              <w:t>с 01.01.</w:t>
            </w:r>
          </w:p>
          <w:p w14:paraId="3BDEE796"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71674B18"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22B8BD40"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r>
      <w:tr w:rsidR="00CE0DCD" w:rsidRPr="00CE0DCD" w14:paraId="2578438E" w14:textId="77777777" w:rsidTr="006C1737">
        <w:trPr>
          <w:trHeight w:val="431"/>
        </w:trPr>
        <w:tc>
          <w:tcPr>
            <w:tcW w:w="2631" w:type="dxa"/>
            <w:vMerge w:val="restart"/>
            <w:vAlign w:val="center"/>
          </w:tcPr>
          <w:p w14:paraId="6B8AEFF7" w14:textId="77777777" w:rsidR="00CE0DCD" w:rsidRPr="00CE0DCD" w:rsidRDefault="00CE0DCD" w:rsidP="00CE0DCD">
            <w:pPr>
              <w:jc w:val="center"/>
              <w:rPr>
                <w:bCs/>
                <w:color w:val="000000"/>
                <w:sz w:val="18"/>
                <w:szCs w:val="18"/>
                <w:lang w:eastAsia="en-US"/>
              </w:rPr>
            </w:pPr>
            <w:r w:rsidRPr="00CE0DCD">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1168" w:type="dxa"/>
            <w:vAlign w:val="center"/>
          </w:tcPr>
          <w:p w14:paraId="4C24B4EA" w14:textId="77777777" w:rsidR="00CE0DCD" w:rsidRPr="00CE0DCD" w:rsidRDefault="00CE0DCD" w:rsidP="00CE0DCD">
            <w:pPr>
              <w:jc w:val="center"/>
              <w:rPr>
                <w:sz w:val="20"/>
                <w:szCs w:val="20"/>
                <w:lang w:eastAsia="en-US"/>
              </w:rPr>
            </w:pPr>
            <w:r w:rsidRPr="00CE0DCD">
              <w:rPr>
                <w:sz w:val="20"/>
                <w:szCs w:val="20"/>
                <w:lang w:eastAsia="en-US"/>
              </w:rPr>
              <w:t>0,00</w:t>
            </w:r>
          </w:p>
        </w:tc>
        <w:tc>
          <w:tcPr>
            <w:tcW w:w="1168" w:type="dxa"/>
            <w:vAlign w:val="center"/>
          </w:tcPr>
          <w:p w14:paraId="373D5B49" w14:textId="77777777" w:rsidR="00CE0DCD" w:rsidRPr="00CE0DCD" w:rsidRDefault="00CE0DCD" w:rsidP="00CE0DCD">
            <w:pPr>
              <w:jc w:val="center"/>
              <w:rPr>
                <w:sz w:val="20"/>
                <w:szCs w:val="20"/>
                <w:lang w:eastAsia="en-US"/>
              </w:rPr>
            </w:pPr>
            <w:r w:rsidRPr="00CE0DCD">
              <w:rPr>
                <w:sz w:val="20"/>
                <w:szCs w:val="20"/>
                <w:lang w:eastAsia="en-US"/>
              </w:rPr>
              <w:t>566,35</w:t>
            </w:r>
          </w:p>
        </w:tc>
        <w:tc>
          <w:tcPr>
            <w:tcW w:w="1169" w:type="dxa"/>
            <w:vAlign w:val="center"/>
          </w:tcPr>
          <w:p w14:paraId="47E3D709" w14:textId="77777777" w:rsidR="00CE0DCD" w:rsidRPr="00CE0DCD" w:rsidRDefault="00CE0DCD" w:rsidP="00CE0DCD">
            <w:pPr>
              <w:jc w:val="center"/>
              <w:rPr>
                <w:sz w:val="20"/>
                <w:szCs w:val="20"/>
                <w:lang w:eastAsia="en-US"/>
              </w:rPr>
            </w:pPr>
            <w:r w:rsidRPr="00CE0DCD">
              <w:rPr>
                <w:sz w:val="20"/>
                <w:szCs w:val="20"/>
                <w:lang w:eastAsia="en-US"/>
              </w:rPr>
              <w:t>453,29</w:t>
            </w:r>
          </w:p>
        </w:tc>
        <w:tc>
          <w:tcPr>
            <w:tcW w:w="1168" w:type="dxa"/>
            <w:vAlign w:val="center"/>
          </w:tcPr>
          <w:p w14:paraId="0ABD541B" w14:textId="77777777" w:rsidR="00CE0DCD" w:rsidRPr="00CE0DCD" w:rsidRDefault="00CE0DCD" w:rsidP="00CE0DCD">
            <w:pPr>
              <w:jc w:val="center"/>
              <w:rPr>
                <w:sz w:val="20"/>
                <w:szCs w:val="20"/>
                <w:lang w:eastAsia="en-US"/>
              </w:rPr>
            </w:pPr>
            <w:r w:rsidRPr="00CE0DCD">
              <w:rPr>
                <w:sz w:val="20"/>
                <w:szCs w:val="20"/>
                <w:lang w:eastAsia="en-US"/>
              </w:rPr>
              <w:t>373,07</w:t>
            </w:r>
          </w:p>
        </w:tc>
        <w:tc>
          <w:tcPr>
            <w:tcW w:w="1168" w:type="dxa"/>
            <w:vAlign w:val="center"/>
          </w:tcPr>
          <w:p w14:paraId="1C504F80" w14:textId="77777777" w:rsidR="00CE0DCD" w:rsidRPr="00CE0DCD" w:rsidRDefault="00CE0DCD" w:rsidP="00CE0DCD">
            <w:pPr>
              <w:jc w:val="center"/>
              <w:rPr>
                <w:sz w:val="20"/>
                <w:szCs w:val="20"/>
                <w:lang w:eastAsia="en-US"/>
              </w:rPr>
            </w:pPr>
            <w:r w:rsidRPr="00CE0DCD">
              <w:rPr>
                <w:sz w:val="20"/>
                <w:szCs w:val="20"/>
                <w:lang w:eastAsia="en-US"/>
              </w:rPr>
              <w:t>455,97</w:t>
            </w:r>
          </w:p>
        </w:tc>
        <w:tc>
          <w:tcPr>
            <w:tcW w:w="1168" w:type="dxa"/>
            <w:vAlign w:val="center"/>
          </w:tcPr>
          <w:p w14:paraId="5006A41C" w14:textId="77777777" w:rsidR="00CE0DCD" w:rsidRPr="00CE0DCD" w:rsidRDefault="00CE0DCD" w:rsidP="00CE0DCD">
            <w:pPr>
              <w:jc w:val="center"/>
              <w:rPr>
                <w:sz w:val="20"/>
                <w:szCs w:val="20"/>
                <w:lang w:eastAsia="en-US"/>
              </w:rPr>
            </w:pPr>
            <w:r w:rsidRPr="00CE0DCD">
              <w:rPr>
                <w:sz w:val="20"/>
                <w:szCs w:val="20"/>
                <w:lang w:eastAsia="en-US"/>
              </w:rPr>
              <w:t>394,50</w:t>
            </w:r>
          </w:p>
        </w:tc>
        <w:tc>
          <w:tcPr>
            <w:tcW w:w="1168" w:type="dxa"/>
            <w:vAlign w:val="center"/>
          </w:tcPr>
          <w:p w14:paraId="29D2B25F" w14:textId="77777777" w:rsidR="00CE0DCD" w:rsidRPr="00CE0DCD" w:rsidRDefault="00CE0DCD" w:rsidP="00CE0DCD">
            <w:pPr>
              <w:jc w:val="center"/>
              <w:rPr>
                <w:sz w:val="20"/>
                <w:szCs w:val="20"/>
                <w:lang w:eastAsia="en-US"/>
              </w:rPr>
            </w:pPr>
            <w:r w:rsidRPr="00CE0DCD">
              <w:rPr>
                <w:sz w:val="20"/>
                <w:szCs w:val="20"/>
                <w:lang w:eastAsia="en-US"/>
              </w:rPr>
              <w:t>482,17</w:t>
            </w:r>
          </w:p>
        </w:tc>
        <w:tc>
          <w:tcPr>
            <w:tcW w:w="1168" w:type="dxa"/>
            <w:vAlign w:val="center"/>
          </w:tcPr>
          <w:p w14:paraId="1311A514" w14:textId="77777777" w:rsidR="00CE0DCD" w:rsidRPr="00CE0DCD" w:rsidRDefault="00CE0DCD" w:rsidP="00CE0DCD">
            <w:pPr>
              <w:jc w:val="center"/>
              <w:rPr>
                <w:sz w:val="20"/>
                <w:szCs w:val="20"/>
                <w:lang w:eastAsia="en-US"/>
              </w:rPr>
            </w:pPr>
            <w:r w:rsidRPr="00CE0DCD">
              <w:rPr>
                <w:sz w:val="20"/>
                <w:szCs w:val="20"/>
                <w:lang w:eastAsia="en-US"/>
              </w:rPr>
              <w:t>410,20</w:t>
            </w:r>
          </w:p>
        </w:tc>
        <w:tc>
          <w:tcPr>
            <w:tcW w:w="1168" w:type="dxa"/>
            <w:vAlign w:val="center"/>
          </w:tcPr>
          <w:p w14:paraId="26F6BD72" w14:textId="77777777" w:rsidR="00CE0DCD" w:rsidRPr="00CE0DCD" w:rsidRDefault="00CE0DCD" w:rsidP="00CE0DCD">
            <w:pPr>
              <w:jc w:val="center"/>
              <w:rPr>
                <w:sz w:val="20"/>
                <w:szCs w:val="20"/>
                <w:lang w:eastAsia="en-US"/>
              </w:rPr>
            </w:pPr>
            <w:r w:rsidRPr="00CE0DCD">
              <w:rPr>
                <w:sz w:val="20"/>
                <w:szCs w:val="20"/>
                <w:lang w:eastAsia="en-US"/>
              </w:rPr>
              <w:t>501,36</w:t>
            </w:r>
          </w:p>
        </w:tc>
        <w:tc>
          <w:tcPr>
            <w:tcW w:w="1168" w:type="dxa"/>
            <w:vAlign w:val="center"/>
          </w:tcPr>
          <w:p w14:paraId="62CE7556" w14:textId="77777777" w:rsidR="00CE0DCD" w:rsidRPr="00CE0DCD" w:rsidRDefault="00CE0DCD" w:rsidP="00CE0DCD">
            <w:pPr>
              <w:jc w:val="center"/>
              <w:rPr>
                <w:sz w:val="20"/>
                <w:szCs w:val="20"/>
                <w:lang w:eastAsia="en-US"/>
              </w:rPr>
            </w:pPr>
            <w:r w:rsidRPr="00CE0DCD">
              <w:rPr>
                <w:sz w:val="20"/>
                <w:szCs w:val="20"/>
                <w:lang w:eastAsia="en-US"/>
              </w:rPr>
              <w:t>426,58</w:t>
            </w:r>
          </w:p>
        </w:tc>
      </w:tr>
      <w:tr w:rsidR="00CE0DCD" w:rsidRPr="00CE0DCD" w14:paraId="56EE0F84" w14:textId="77777777" w:rsidTr="006C1737">
        <w:trPr>
          <w:trHeight w:val="400"/>
        </w:trPr>
        <w:tc>
          <w:tcPr>
            <w:tcW w:w="2631" w:type="dxa"/>
            <w:vMerge/>
            <w:vAlign w:val="center"/>
          </w:tcPr>
          <w:p w14:paraId="11C453DD" w14:textId="77777777" w:rsidR="00CE0DCD" w:rsidRPr="00CE0DCD" w:rsidRDefault="00CE0DCD" w:rsidP="00CE0DCD">
            <w:pPr>
              <w:jc w:val="center"/>
              <w:rPr>
                <w:sz w:val="18"/>
                <w:szCs w:val="18"/>
                <w:lang w:eastAsia="en-US"/>
              </w:rPr>
            </w:pPr>
          </w:p>
        </w:tc>
        <w:tc>
          <w:tcPr>
            <w:tcW w:w="2336" w:type="dxa"/>
            <w:gridSpan w:val="2"/>
            <w:tcBorders>
              <w:bottom w:val="single" w:sz="4" w:space="0" w:color="auto"/>
            </w:tcBorders>
            <w:vAlign w:val="center"/>
          </w:tcPr>
          <w:p w14:paraId="33D1FE62"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2026 год</w:t>
            </w:r>
          </w:p>
        </w:tc>
        <w:tc>
          <w:tcPr>
            <w:tcW w:w="2337" w:type="dxa"/>
            <w:gridSpan w:val="2"/>
            <w:vAlign w:val="center"/>
          </w:tcPr>
          <w:p w14:paraId="1A18B8D1"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2027 год</w:t>
            </w:r>
          </w:p>
        </w:tc>
        <w:tc>
          <w:tcPr>
            <w:tcW w:w="2336" w:type="dxa"/>
            <w:gridSpan w:val="2"/>
            <w:vAlign w:val="center"/>
          </w:tcPr>
          <w:p w14:paraId="4176DAC7"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2028 год</w:t>
            </w:r>
          </w:p>
        </w:tc>
        <w:tc>
          <w:tcPr>
            <w:tcW w:w="2336" w:type="dxa"/>
            <w:gridSpan w:val="2"/>
            <w:vAlign w:val="center"/>
          </w:tcPr>
          <w:p w14:paraId="07B3EE9F"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2029 год</w:t>
            </w:r>
          </w:p>
        </w:tc>
        <w:tc>
          <w:tcPr>
            <w:tcW w:w="2336" w:type="dxa"/>
            <w:gridSpan w:val="2"/>
            <w:vAlign w:val="center"/>
          </w:tcPr>
          <w:p w14:paraId="1CD5F393"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2030 год</w:t>
            </w:r>
          </w:p>
        </w:tc>
      </w:tr>
      <w:tr w:rsidR="00CE0DCD" w:rsidRPr="00CE0DCD" w14:paraId="1272B716" w14:textId="77777777" w:rsidTr="006C1737">
        <w:trPr>
          <w:trHeight w:val="570"/>
        </w:trPr>
        <w:tc>
          <w:tcPr>
            <w:tcW w:w="2631" w:type="dxa"/>
            <w:vMerge/>
            <w:vAlign w:val="center"/>
          </w:tcPr>
          <w:p w14:paraId="05D60EE0" w14:textId="77777777" w:rsidR="00CE0DCD" w:rsidRPr="00CE0DCD" w:rsidRDefault="00CE0DCD" w:rsidP="00CE0DCD">
            <w:pPr>
              <w:jc w:val="center"/>
              <w:rPr>
                <w:sz w:val="18"/>
                <w:szCs w:val="18"/>
                <w:lang w:eastAsia="en-US"/>
              </w:rPr>
            </w:pPr>
          </w:p>
        </w:tc>
        <w:tc>
          <w:tcPr>
            <w:tcW w:w="1168" w:type="dxa"/>
            <w:vAlign w:val="center"/>
          </w:tcPr>
          <w:p w14:paraId="00056BA4" w14:textId="77777777" w:rsidR="00CE0DCD" w:rsidRPr="00CE0DCD" w:rsidRDefault="00CE0DCD" w:rsidP="00CE0DCD">
            <w:pPr>
              <w:jc w:val="center"/>
              <w:rPr>
                <w:sz w:val="18"/>
                <w:szCs w:val="18"/>
                <w:lang w:eastAsia="en-US"/>
              </w:rPr>
            </w:pPr>
            <w:r w:rsidRPr="00CE0DCD">
              <w:rPr>
                <w:sz w:val="18"/>
                <w:szCs w:val="18"/>
                <w:lang w:eastAsia="en-US"/>
              </w:rPr>
              <w:t>с 01.01.</w:t>
            </w:r>
          </w:p>
          <w:p w14:paraId="6AFF11E5"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565E7B8C"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01B68D25"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9" w:type="dxa"/>
            <w:vAlign w:val="center"/>
          </w:tcPr>
          <w:p w14:paraId="53516B67" w14:textId="77777777" w:rsidR="00CE0DCD" w:rsidRPr="00CE0DCD" w:rsidRDefault="00CE0DCD" w:rsidP="00CE0DCD">
            <w:pPr>
              <w:jc w:val="center"/>
              <w:rPr>
                <w:sz w:val="18"/>
                <w:szCs w:val="18"/>
                <w:lang w:eastAsia="en-US"/>
              </w:rPr>
            </w:pPr>
            <w:r w:rsidRPr="00CE0DCD">
              <w:rPr>
                <w:sz w:val="18"/>
                <w:szCs w:val="18"/>
                <w:lang w:eastAsia="en-US"/>
              </w:rPr>
              <w:t>с 01.01.</w:t>
            </w:r>
          </w:p>
          <w:p w14:paraId="759239A4"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05BA36A7"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53CF51B3"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537E203C" w14:textId="77777777" w:rsidR="00CE0DCD" w:rsidRPr="00CE0DCD" w:rsidRDefault="00CE0DCD" w:rsidP="00CE0DCD">
            <w:pPr>
              <w:jc w:val="center"/>
              <w:rPr>
                <w:sz w:val="18"/>
                <w:szCs w:val="18"/>
                <w:lang w:eastAsia="en-US"/>
              </w:rPr>
            </w:pPr>
            <w:r w:rsidRPr="00CE0DCD">
              <w:rPr>
                <w:sz w:val="18"/>
                <w:szCs w:val="18"/>
                <w:lang w:eastAsia="en-US"/>
              </w:rPr>
              <w:t>с 01.01.</w:t>
            </w:r>
          </w:p>
          <w:p w14:paraId="28A78054"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3CF2EAE3"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4E29CE2C"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34D7414E" w14:textId="77777777" w:rsidR="00CE0DCD" w:rsidRPr="00CE0DCD" w:rsidRDefault="00CE0DCD" w:rsidP="00CE0DCD">
            <w:pPr>
              <w:jc w:val="center"/>
              <w:rPr>
                <w:sz w:val="18"/>
                <w:szCs w:val="18"/>
                <w:lang w:eastAsia="en-US"/>
              </w:rPr>
            </w:pPr>
            <w:r w:rsidRPr="00CE0DCD">
              <w:rPr>
                <w:sz w:val="18"/>
                <w:szCs w:val="18"/>
                <w:lang w:eastAsia="en-US"/>
              </w:rPr>
              <w:t>с 01.01.</w:t>
            </w:r>
          </w:p>
          <w:p w14:paraId="40F12693"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7E61BC0D"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06783916"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4D32A5EE" w14:textId="77777777" w:rsidR="00CE0DCD" w:rsidRPr="00CE0DCD" w:rsidRDefault="00CE0DCD" w:rsidP="00CE0DCD">
            <w:pPr>
              <w:jc w:val="center"/>
              <w:rPr>
                <w:sz w:val="18"/>
                <w:szCs w:val="18"/>
                <w:lang w:eastAsia="en-US"/>
              </w:rPr>
            </w:pPr>
            <w:r w:rsidRPr="00CE0DCD">
              <w:rPr>
                <w:sz w:val="18"/>
                <w:szCs w:val="18"/>
                <w:lang w:eastAsia="en-US"/>
              </w:rPr>
              <w:t>с 01.01.</w:t>
            </w:r>
          </w:p>
          <w:p w14:paraId="2B148A5B"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4E0C984E"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543BBA9B"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r>
      <w:tr w:rsidR="00CE0DCD" w:rsidRPr="00CE0DCD" w14:paraId="78D3D15C" w14:textId="77777777" w:rsidTr="006C1737">
        <w:trPr>
          <w:trHeight w:val="400"/>
        </w:trPr>
        <w:tc>
          <w:tcPr>
            <w:tcW w:w="2631" w:type="dxa"/>
            <w:vMerge/>
            <w:vAlign w:val="center"/>
          </w:tcPr>
          <w:p w14:paraId="55E6743F" w14:textId="77777777" w:rsidR="00CE0DCD" w:rsidRPr="00CE0DCD" w:rsidRDefault="00CE0DCD" w:rsidP="00CE0DCD">
            <w:pPr>
              <w:jc w:val="center"/>
              <w:rPr>
                <w:sz w:val="18"/>
                <w:szCs w:val="18"/>
                <w:lang w:eastAsia="en-US"/>
              </w:rPr>
            </w:pPr>
          </w:p>
        </w:tc>
        <w:tc>
          <w:tcPr>
            <w:tcW w:w="1168" w:type="dxa"/>
            <w:vAlign w:val="center"/>
          </w:tcPr>
          <w:p w14:paraId="05068A01" w14:textId="77777777" w:rsidR="00CE0DCD" w:rsidRPr="00CE0DCD" w:rsidRDefault="00CE0DCD" w:rsidP="00CE0DCD">
            <w:pPr>
              <w:jc w:val="center"/>
              <w:rPr>
                <w:sz w:val="20"/>
                <w:szCs w:val="20"/>
                <w:lang w:eastAsia="en-US"/>
              </w:rPr>
            </w:pPr>
            <w:r w:rsidRPr="00CE0DCD">
              <w:rPr>
                <w:sz w:val="20"/>
                <w:szCs w:val="20"/>
                <w:lang w:eastAsia="en-US"/>
              </w:rPr>
              <w:t>521,37</w:t>
            </w:r>
          </w:p>
        </w:tc>
        <w:tc>
          <w:tcPr>
            <w:tcW w:w="1168" w:type="dxa"/>
            <w:vAlign w:val="center"/>
          </w:tcPr>
          <w:p w14:paraId="66E8F82A" w14:textId="77777777" w:rsidR="00CE0DCD" w:rsidRPr="00CE0DCD" w:rsidRDefault="00CE0DCD" w:rsidP="00CE0DCD">
            <w:pPr>
              <w:jc w:val="center"/>
              <w:rPr>
                <w:sz w:val="20"/>
                <w:szCs w:val="20"/>
                <w:lang w:eastAsia="en-US"/>
              </w:rPr>
            </w:pPr>
            <w:r w:rsidRPr="00CE0DCD">
              <w:rPr>
                <w:sz w:val="20"/>
                <w:szCs w:val="20"/>
                <w:lang w:eastAsia="en-US"/>
              </w:rPr>
              <w:t>443,63</w:t>
            </w:r>
          </w:p>
        </w:tc>
        <w:tc>
          <w:tcPr>
            <w:tcW w:w="1169" w:type="dxa"/>
            <w:vAlign w:val="center"/>
          </w:tcPr>
          <w:p w14:paraId="12855F1E" w14:textId="77777777" w:rsidR="00CE0DCD" w:rsidRPr="00CE0DCD" w:rsidRDefault="00CE0DCD" w:rsidP="00CE0DCD">
            <w:pPr>
              <w:jc w:val="center"/>
              <w:rPr>
                <w:sz w:val="20"/>
                <w:szCs w:val="20"/>
                <w:lang w:eastAsia="en-US"/>
              </w:rPr>
            </w:pPr>
            <w:r w:rsidRPr="00CE0DCD">
              <w:rPr>
                <w:sz w:val="20"/>
                <w:szCs w:val="20"/>
                <w:lang w:eastAsia="en-US"/>
              </w:rPr>
              <w:t>542,21</w:t>
            </w:r>
          </w:p>
        </w:tc>
        <w:tc>
          <w:tcPr>
            <w:tcW w:w="1168" w:type="dxa"/>
            <w:vAlign w:val="center"/>
          </w:tcPr>
          <w:p w14:paraId="219EBF0B" w14:textId="77777777" w:rsidR="00CE0DCD" w:rsidRPr="00CE0DCD" w:rsidRDefault="00CE0DCD" w:rsidP="00CE0DCD">
            <w:pPr>
              <w:jc w:val="center"/>
              <w:rPr>
                <w:sz w:val="20"/>
                <w:szCs w:val="20"/>
                <w:lang w:eastAsia="en-US"/>
              </w:rPr>
            </w:pPr>
            <w:r w:rsidRPr="00CE0DCD">
              <w:rPr>
                <w:sz w:val="20"/>
                <w:szCs w:val="20"/>
                <w:lang w:eastAsia="en-US"/>
              </w:rPr>
              <w:t>461,35</w:t>
            </w:r>
          </w:p>
        </w:tc>
        <w:tc>
          <w:tcPr>
            <w:tcW w:w="1168" w:type="dxa"/>
            <w:vAlign w:val="center"/>
          </w:tcPr>
          <w:p w14:paraId="6213C4DD" w14:textId="77777777" w:rsidR="00CE0DCD" w:rsidRPr="00CE0DCD" w:rsidRDefault="00CE0DCD" w:rsidP="00CE0DCD">
            <w:pPr>
              <w:jc w:val="center"/>
              <w:rPr>
                <w:sz w:val="20"/>
                <w:szCs w:val="20"/>
                <w:lang w:eastAsia="en-US"/>
              </w:rPr>
            </w:pPr>
            <w:r w:rsidRPr="00CE0DCD">
              <w:rPr>
                <w:sz w:val="20"/>
                <w:szCs w:val="20"/>
                <w:lang w:eastAsia="en-US"/>
              </w:rPr>
              <w:t>563,88</w:t>
            </w:r>
          </w:p>
        </w:tc>
        <w:tc>
          <w:tcPr>
            <w:tcW w:w="1168" w:type="dxa"/>
            <w:vAlign w:val="center"/>
          </w:tcPr>
          <w:p w14:paraId="2B743125" w14:textId="77777777" w:rsidR="00CE0DCD" w:rsidRPr="00CE0DCD" w:rsidRDefault="00CE0DCD" w:rsidP="00CE0DCD">
            <w:pPr>
              <w:jc w:val="center"/>
              <w:rPr>
                <w:sz w:val="20"/>
                <w:szCs w:val="20"/>
                <w:lang w:eastAsia="en-US"/>
              </w:rPr>
            </w:pPr>
            <w:r w:rsidRPr="00CE0DCD">
              <w:rPr>
                <w:sz w:val="20"/>
                <w:szCs w:val="20"/>
                <w:lang w:eastAsia="en-US"/>
              </w:rPr>
              <w:t>479,75</w:t>
            </w:r>
          </w:p>
        </w:tc>
        <w:tc>
          <w:tcPr>
            <w:tcW w:w="1168" w:type="dxa"/>
            <w:vAlign w:val="center"/>
          </w:tcPr>
          <w:p w14:paraId="238E30A2" w14:textId="77777777" w:rsidR="00CE0DCD" w:rsidRPr="00CE0DCD" w:rsidRDefault="00CE0DCD" w:rsidP="00CE0DCD">
            <w:pPr>
              <w:jc w:val="center"/>
              <w:rPr>
                <w:sz w:val="20"/>
                <w:szCs w:val="20"/>
                <w:lang w:eastAsia="en-US"/>
              </w:rPr>
            </w:pPr>
            <w:r w:rsidRPr="00CE0DCD">
              <w:rPr>
                <w:sz w:val="20"/>
                <w:szCs w:val="20"/>
                <w:lang w:eastAsia="en-US"/>
              </w:rPr>
              <w:t>586,36</w:t>
            </w:r>
          </w:p>
        </w:tc>
        <w:tc>
          <w:tcPr>
            <w:tcW w:w="1168" w:type="dxa"/>
            <w:vAlign w:val="center"/>
          </w:tcPr>
          <w:p w14:paraId="20EC88AD" w14:textId="77777777" w:rsidR="00CE0DCD" w:rsidRPr="00CE0DCD" w:rsidRDefault="00CE0DCD" w:rsidP="00CE0DCD">
            <w:pPr>
              <w:jc w:val="center"/>
              <w:rPr>
                <w:sz w:val="20"/>
                <w:szCs w:val="20"/>
                <w:lang w:eastAsia="en-US"/>
              </w:rPr>
            </w:pPr>
            <w:r w:rsidRPr="00CE0DCD">
              <w:rPr>
                <w:sz w:val="20"/>
                <w:szCs w:val="20"/>
                <w:lang w:eastAsia="en-US"/>
              </w:rPr>
              <w:t>499,00</w:t>
            </w:r>
          </w:p>
        </w:tc>
        <w:tc>
          <w:tcPr>
            <w:tcW w:w="1168" w:type="dxa"/>
            <w:vAlign w:val="center"/>
          </w:tcPr>
          <w:p w14:paraId="2D4415D0" w14:textId="77777777" w:rsidR="00CE0DCD" w:rsidRPr="00CE0DCD" w:rsidRDefault="00CE0DCD" w:rsidP="00CE0DCD">
            <w:pPr>
              <w:jc w:val="center"/>
              <w:rPr>
                <w:sz w:val="20"/>
                <w:szCs w:val="20"/>
                <w:lang w:eastAsia="en-US"/>
              </w:rPr>
            </w:pPr>
            <w:r w:rsidRPr="00CE0DCD">
              <w:rPr>
                <w:sz w:val="20"/>
                <w:szCs w:val="20"/>
                <w:lang w:eastAsia="en-US"/>
              </w:rPr>
              <w:t>609,89</w:t>
            </w:r>
          </w:p>
        </w:tc>
        <w:tc>
          <w:tcPr>
            <w:tcW w:w="1168" w:type="dxa"/>
            <w:vAlign w:val="center"/>
          </w:tcPr>
          <w:p w14:paraId="2805928C" w14:textId="77777777" w:rsidR="00CE0DCD" w:rsidRPr="00CE0DCD" w:rsidRDefault="00CE0DCD" w:rsidP="00CE0DCD">
            <w:pPr>
              <w:jc w:val="center"/>
              <w:rPr>
                <w:sz w:val="20"/>
                <w:szCs w:val="20"/>
                <w:lang w:eastAsia="en-US"/>
              </w:rPr>
            </w:pPr>
            <w:r w:rsidRPr="00CE0DCD">
              <w:rPr>
                <w:sz w:val="20"/>
                <w:szCs w:val="20"/>
                <w:lang w:eastAsia="en-US"/>
              </w:rPr>
              <w:t>518,92</w:t>
            </w:r>
          </w:p>
        </w:tc>
      </w:tr>
    </w:tbl>
    <w:p w14:paraId="7113A1B7" w14:textId="77777777" w:rsidR="00CE0DCD" w:rsidRPr="00CE0DCD" w:rsidRDefault="00CE0DCD" w:rsidP="00CE0DCD">
      <w:pPr>
        <w:ind w:left="-426" w:right="-427" w:firstLine="568"/>
        <w:jc w:val="both"/>
        <w:rPr>
          <w:sz w:val="28"/>
          <w:szCs w:val="28"/>
        </w:rPr>
      </w:pPr>
    </w:p>
    <w:p w14:paraId="192FEDE2" w14:textId="77777777" w:rsidR="00CE0DCD" w:rsidRPr="00CE0DCD" w:rsidRDefault="00CE0DCD" w:rsidP="00CE0DCD">
      <w:pPr>
        <w:ind w:left="-426" w:right="-427" w:firstLine="568"/>
        <w:jc w:val="both"/>
        <w:rPr>
          <w:sz w:val="28"/>
          <w:szCs w:val="28"/>
        </w:rPr>
      </w:pPr>
      <w:r w:rsidRPr="00CE0DCD">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5EC5A914" w14:textId="77777777" w:rsidR="00CE0DCD" w:rsidRPr="00CE0DCD" w:rsidRDefault="00CE0DCD" w:rsidP="00CE0DCD">
      <w:pPr>
        <w:ind w:left="-426" w:right="-427" w:firstLine="568"/>
        <w:jc w:val="both"/>
        <w:rPr>
          <w:sz w:val="28"/>
          <w:szCs w:val="28"/>
        </w:rPr>
      </w:pPr>
    </w:p>
    <w:p w14:paraId="5FF44406" w14:textId="77777777" w:rsidR="00CE0DCD" w:rsidRPr="00CE0DCD" w:rsidRDefault="00CE0DCD" w:rsidP="00CE0DCD">
      <w:pPr>
        <w:ind w:left="-426" w:right="-427" w:firstLine="568"/>
        <w:jc w:val="both"/>
        <w:rPr>
          <w:sz w:val="28"/>
          <w:szCs w:val="28"/>
        </w:rPr>
      </w:pPr>
    </w:p>
    <w:p w14:paraId="38E27944" w14:textId="77777777" w:rsidR="00CE0DCD" w:rsidRPr="00CE0DCD" w:rsidRDefault="00CE0DCD" w:rsidP="00CE0DCD">
      <w:pPr>
        <w:ind w:left="-426" w:right="-427" w:firstLine="568"/>
        <w:jc w:val="both"/>
        <w:rPr>
          <w:sz w:val="28"/>
          <w:szCs w:val="28"/>
        </w:rPr>
      </w:pPr>
    </w:p>
    <w:p w14:paraId="6352EC6F" w14:textId="77777777" w:rsidR="00CE0DCD" w:rsidRPr="00CE0DCD" w:rsidRDefault="00CE0DCD" w:rsidP="00CE0DCD">
      <w:pPr>
        <w:ind w:left="-426" w:right="-427" w:firstLine="568"/>
        <w:jc w:val="both"/>
        <w:rPr>
          <w:sz w:val="28"/>
          <w:szCs w:val="28"/>
        </w:rPr>
      </w:pPr>
    </w:p>
    <w:p w14:paraId="7F454A24" w14:textId="77777777" w:rsidR="00CE0DCD" w:rsidRPr="00CE0DCD" w:rsidRDefault="00CE0DCD" w:rsidP="00CE0DCD">
      <w:pPr>
        <w:ind w:left="-426" w:right="-427" w:firstLine="568"/>
        <w:jc w:val="both"/>
        <w:rPr>
          <w:sz w:val="28"/>
          <w:szCs w:val="28"/>
        </w:rPr>
      </w:pPr>
    </w:p>
    <w:p w14:paraId="203A55E5" w14:textId="77777777" w:rsidR="00CE0DCD" w:rsidRPr="00CE0DCD" w:rsidRDefault="00CE0DCD" w:rsidP="00CE0DCD">
      <w:pPr>
        <w:ind w:left="-426" w:right="-427" w:firstLine="568"/>
        <w:jc w:val="both"/>
        <w:rPr>
          <w:sz w:val="28"/>
          <w:szCs w:val="28"/>
        </w:rPr>
      </w:pPr>
      <w:r w:rsidRPr="00CE0DCD">
        <w:rPr>
          <w:sz w:val="28"/>
          <w:szCs w:val="28"/>
        </w:rPr>
        <w:br w:type="page"/>
      </w:r>
    </w:p>
    <w:p w14:paraId="78FDEDC2" w14:textId="77777777" w:rsidR="00CE0DCD" w:rsidRPr="00CE0DCD" w:rsidRDefault="00CE0DCD" w:rsidP="00CE0DCD">
      <w:pPr>
        <w:ind w:left="-426" w:right="-427" w:firstLine="568"/>
        <w:jc w:val="both"/>
        <w:rPr>
          <w:sz w:val="28"/>
          <w:szCs w:val="28"/>
        </w:rPr>
        <w:sectPr w:rsidR="00CE0DCD" w:rsidRPr="00CE0DCD" w:rsidSect="006A77D2">
          <w:pgSz w:w="16838" w:h="11906" w:orient="landscape"/>
          <w:pgMar w:top="1418" w:right="851" w:bottom="851" w:left="709" w:header="709" w:footer="709" w:gutter="0"/>
          <w:cols w:space="708"/>
          <w:titlePg/>
          <w:docGrid w:linePitch="360"/>
        </w:sectPr>
      </w:pPr>
    </w:p>
    <w:p w14:paraId="409714D3" w14:textId="77777777" w:rsidR="00CE0DCD" w:rsidRPr="00CE0DCD" w:rsidRDefault="00CE0DCD" w:rsidP="00CE0DCD">
      <w:pPr>
        <w:ind w:left="284"/>
        <w:jc w:val="right"/>
        <w:rPr>
          <w:bCs/>
          <w:color w:val="000000"/>
          <w:sz w:val="28"/>
          <w:szCs w:val="28"/>
        </w:rPr>
      </w:pPr>
      <w:r w:rsidRPr="00CE0DCD">
        <w:rPr>
          <w:bCs/>
          <w:color w:val="000000"/>
          <w:sz w:val="28"/>
          <w:szCs w:val="28"/>
        </w:rPr>
        <w:lastRenderedPageBreak/>
        <w:t>Таблица 7</w:t>
      </w:r>
    </w:p>
    <w:p w14:paraId="7F06CB79" w14:textId="77777777" w:rsidR="00CE0DCD" w:rsidRPr="00CE0DCD" w:rsidRDefault="00CE0DCD" w:rsidP="00CE0DCD">
      <w:pPr>
        <w:ind w:left="284"/>
        <w:jc w:val="center"/>
        <w:rPr>
          <w:bCs/>
          <w:color w:val="000000"/>
          <w:sz w:val="28"/>
          <w:szCs w:val="28"/>
        </w:rPr>
      </w:pPr>
      <w:r w:rsidRPr="00CE0DCD">
        <w:rPr>
          <w:bCs/>
          <w:color w:val="000000"/>
          <w:sz w:val="28"/>
          <w:szCs w:val="28"/>
        </w:rPr>
        <w:t>График реализации мероприятий производственной</w:t>
      </w:r>
    </w:p>
    <w:p w14:paraId="42B8E595" w14:textId="77777777" w:rsidR="00CE0DCD" w:rsidRPr="00CE0DCD" w:rsidRDefault="00CE0DCD" w:rsidP="00CE0DCD">
      <w:pPr>
        <w:ind w:left="-142" w:firstLine="851"/>
        <w:jc w:val="center"/>
        <w:rPr>
          <w:bCs/>
          <w:color w:val="000000"/>
          <w:sz w:val="28"/>
          <w:szCs w:val="28"/>
        </w:rPr>
      </w:pPr>
      <w:r w:rsidRPr="00CE0DCD">
        <w:rPr>
          <w:bCs/>
          <w:color w:val="000000"/>
          <w:sz w:val="28"/>
          <w:szCs w:val="28"/>
        </w:rPr>
        <w:t xml:space="preserve">программы </w:t>
      </w:r>
      <w:r w:rsidRPr="00CE0DCD">
        <w:rPr>
          <w:bCs/>
          <w:color w:val="000000"/>
          <w:kern w:val="32"/>
          <w:sz w:val="28"/>
          <w:szCs w:val="28"/>
          <w:lang w:eastAsia="en-US"/>
        </w:rPr>
        <w:t>ООО «Энергоресурс»</w:t>
      </w:r>
    </w:p>
    <w:p w14:paraId="4A4C4C16" w14:textId="77777777" w:rsidR="00CE0DCD" w:rsidRPr="00CE0DCD" w:rsidRDefault="00CE0DCD" w:rsidP="00CE0DCD">
      <w:pPr>
        <w:ind w:left="284"/>
        <w:jc w:val="center"/>
        <w:rPr>
          <w:bCs/>
          <w:color w:val="000000"/>
          <w:sz w:val="28"/>
          <w:szCs w:val="28"/>
        </w:rPr>
      </w:pPr>
      <w:r w:rsidRPr="00CE0DCD">
        <w:rPr>
          <w:bCs/>
          <w:color w:val="000000"/>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6C0FC25A" w14:textId="77777777" w:rsidR="00CE0DCD" w:rsidRPr="00CE0DCD" w:rsidRDefault="00CE0DCD" w:rsidP="00CE0DCD">
      <w:pPr>
        <w:ind w:left="-567" w:firstLine="1134"/>
        <w:jc w:val="center"/>
        <w:rPr>
          <w:bCs/>
          <w:color w:val="000000"/>
          <w:sz w:val="28"/>
          <w:szCs w:val="28"/>
        </w:rPr>
      </w:pPr>
    </w:p>
    <w:p w14:paraId="339FF926" w14:textId="77777777" w:rsidR="00CE0DCD" w:rsidRPr="00CE0DCD" w:rsidRDefault="00CE0DCD" w:rsidP="00CE0DCD">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CE0DCD" w:rsidRPr="00CE0DCD" w14:paraId="4C28F7BE" w14:textId="77777777" w:rsidTr="006C1737">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B25E36D" w14:textId="77777777" w:rsidR="00CE0DCD" w:rsidRPr="00CE0DCD" w:rsidRDefault="00CE0DCD" w:rsidP="00CE0DCD">
            <w:pPr>
              <w:jc w:val="center"/>
              <w:rPr>
                <w:sz w:val="28"/>
                <w:szCs w:val="28"/>
              </w:rPr>
            </w:pPr>
            <w:r w:rsidRPr="00CE0DCD">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7927E0E" w14:textId="77777777" w:rsidR="00CE0DCD" w:rsidRPr="00CE0DCD" w:rsidRDefault="00CE0DCD" w:rsidP="00CE0DCD">
            <w:pPr>
              <w:jc w:val="center"/>
              <w:rPr>
                <w:sz w:val="28"/>
                <w:szCs w:val="28"/>
              </w:rPr>
            </w:pPr>
            <w:r w:rsidRPr="00CE0DCD">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9FA8E10" w14:textId="77777777" w:rsidR="00CE0DCD" w:rsidRPr="00CE0DCD" w:rsidRDefault="00CE0DCD" w:rsidP="00CE0DCD">
            <w:pPr>
              <w:jc w:val="center"/>
              <w:rPr>
                <w:sz w:val="28"/>
                <w:szCs w:val="28"/>
              </w:rPr>
            </w:pPr>
            <w:r w:rsidRPr="00CE0DCD">
              <w:rPr>
                <w:sz w:val="28"/>
                <w:szCs w:val="28"/>
              </w:rPr>
              <w:t>Дата окончания реализации мероприятий</w:t>
            </w:r>
          </w:p>
        </w:tc>
      </w:tr>
      <w:tr w:rsidR="00CE0DCD" w:rsidRPr="00CE0DCD" w14:paraId="33DFB602" w14:textId="77777777" w:rsidTr="006C1737">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AB51E7F" w14:textId="77777777" w:rsidR="00CE0DCD" w:rsidRPr="00CE0DCD" w:rsidRDefault="00CE0DCD" w:rsidP="00CE0DCD">
            <w:pPr>
              <w:rPr>
                <w:sz w:val="28"/>
                <w:szCs w:val="28"/>
              </w:rPr>
            </w:pPr>
            <w:r w:rsidRPr="00CE0DCD">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15FCC3E" w14:textId="77777777" w:rsidR="00CE0DCD" w:rsidRPr="00CE0DCD" w:rsidRDefault="00CE0DCD" w:rsidP="00CE0DCD">
            <w:pPr>
              <w:jc w:val="center"/>
              <w:rPr>
                <w:sz w:val="28"/>
                <w:szCs w:val="28"/>
              </w:rPr>
            </w:pPr>
            <w:r w:rsidRPr="00CE0DCD">
              <w:rPr>
                <w:sz w:val="28"/>
                <w:szCs w:val="28"/>
              </w:rPr>
              <w:t>___.07.2021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032B6C20" w14:textId="77777777" w:rsidR="00CE0DCD" w:rsidRPr="00CE0DCD" w:rsidRDefault="00CE0DCD" w:rsidP="00CE0DCD">
            <w:pPr>
              <w:jc w:val="center"/>
              <w:rPr>
                <w:sz w:val="28"/>
                <w:szCs w:val="28"/>
              </w:rPr>
            </w:pPr>
            <w:r w:rsidRPr="00CE0DCD">
              <w:rPr>
                <w:sz w:val="28"/>
                <w:szCs w:val="28"/>
              </w:rPr>
              <w:t>31.12.2030</w:t>
            </w:r>
          </w:p>
        </w:tc>
      </w:tr>
    </w:tbl>
    <w:p w14:paraId="28562EEA" w14:textId="77777777" w:rsidR="00CE0DCD" w:rsidRPr="00CE0DCD" w:rsidRDefault="00CE0DCD" w:rsidP="00CE0DCD">
      <w:pPr>
        <w:jc w:val="both"/>
        <w:rPr>
          <w:sz w:val="28"/>
          <w:szCs w:val="28"/>
          <w:lang w:eastAsia="en-US"/>
        </w:rPr>
      </w:pPr>
    </w:p>
    <w:p w14:paraId="0D529CBB" w14:textId="77777777" w:rsidR="00CE0DCD" w:rsidRPr="00CE0DCD" w:rsidRDefault="00CE0DCD" w:rsidP="00CE0DCD">
      <w:pPr>
        <w:jc w:val="both"/>
        <w:rPr>
          <w:sz w:val="28"/>
          <w:szCs w:val="28"/>
          <w:lang w:eastAsia="en-US"/>
        </w:rPr>
        <w:sectPr w:rsidR="00CE0DCD" w:rsidRPr="00CE0DCD" w:rsidSect="006A77D2">
          <w:pgSz w:w="11906" w:h="16838"/>
          <w:pgMar w:top="851" w:right="851" w:bottom="709" w:left="1701" w:header="709" w:footer="709" w:gutter="0"/>
          <w:cols w:space="708"/>
          <w:titlePg/>
          <w:docGrid w:linePitch="360"/>
        </w:sectPr>
      </w:pPr>
    </w:p>
    <w:p w14:paraId="35535D9E" w14:textId="77777777" w:rsidR="00CE0DCD" w:rsidRPr="00CE0DCD" w:rsidRDefault="00CE0DCD" w:rsidP="00CE0DCD">
      <w:pPr>
        <w:ind w:left="-142" w:firstLine="709"/>
        <w:jc w:val="right"/>
        <w:rPr>
          <w:sz w:val="28"/>
          <w:szCs w:val="28"/>
        </w:rPr>
      </w:pPr>
      <w:r w:rsidRPr="00CE0DCD">
        <w:rPr>
          <w:sz w:val="28"/>
          <w:szCs w:val="28"/>
        </w:rPr>
        <w:lastRenderedPageBreak/>
        <w:t>Таблица 8</w:t>
      </w:r>
    </w:p>
    <w:p w14:paraId="5A3B4C44" w14:textId="77777777" w:rsidR="00CE0DCD" w:rsidRPr="00CE0DCD" w:rsidRDefault="00CE0DCD" w:rsidP="00CE0DCD">
      <w:pPr>
        <w:ind w:left="-142" w:firstLine="709"/>
        <w:jc w:val="center"/>
        <w:rPr>
          <w:bCs/>
          <w:color w:val="000000"/>
          <w:sz w:val="28"/>
          <w:szCs w:val="28"/>
        </w:rPr>
      </w:pPr>
      <w:r w:rsidRPr="00CE0DCD">
        <w:rPr>
          <w:bCs/>
          <w:color w:val="000000"/>
          <w:sz w:val="28"/>
          <w:szCs w:val="28"/>
        </w:rPr>
        <w:t xml:space="preserve">Показатели надежности, качества, </w:t>
      </w:r>
    </w:p>
    <w:p w14:paraId="2FE9ACB0" w14:textId="77777777" w:rsidR="00CE0DCD" w:rsidRPr="00CE0DCD" w:rsidRDefault="00CE0DCD" w:rsidP="00CE0DCD">
      <w:pPr>
        <w:ind w:left="-142" w:firstLine="709"/>
        <w:jc w:val="center"/>
        <w:rPr>
          <w:sz w:val="28"/>
          <w:szCs w:val="28"/>
          <w:lang w:eastAsia="en-US"/>
        </w:rPr>
      </w:pPr>
      <w:r w:rsidRPr="00CE0DCD">
        <w:rPr>
          <w:bCs/>
          <w:color w:val="000000"/>
          <w:sz w:val="28"/>
          <w:szCs w:val="28"/>
        </w:rPr>
        <w:t xml:space="preserve">энергетической эффективности объектов систем </w:t>
      </w:r>
      <w:r w:rsidRPr="00CE0DCD">
        <w:rPr>
          <w:sz w:val="28"/>
          <w:szCs w:val="28"/>
          <w:lang w:eastAsia="en-US"/>
        </w:rPr>
        <w:t xml:space="preserve">горячего водоснабжения </w:t>
      </w:r>
      <w:r w:rsidRPr="00CE0DCD">
        <w:rPr>
          <w:bCs/>
          <w:color w:val="000000"/>
          <w:kern w:val="32"/>
          <w:sz w:val="28"/>
          <w:szCs w:val="28"/>
          <w:lang w:eastAsia="en-US"/>
        </w:rPr>
        <w:t>ООО «Энергоресурс»</w:t>
      </w:r>
      <w:r w:rsidRPr="00CE0DCD">
        <w:rPr>
          <w:sz w:val="28"/>
          <w:szCs w:val="28"/>
          <w:lang w:eastAsia="en-US"/>
        </w:rPr>
        <w:br/>
        <w:t xml:space="preserve">на потребительском рынке </w:t>
      </w:r>
      <w:r w:rsidRPr="00CE0DCD">
        <w:rPr>
          <w:bCs/>
          <w:color w:val="000000"/>
          <w:kern w:val="32"/>
          <w:sz w:val="28"/>
          <w:szCs w:val="28"/>
          <w:lang w:eastAsia="en-US"/>
        </w:rPr>
        <w:t>Прокопьевского муниципального округа</w:t>
      </w:r>
    </w:p>
    <w:p w14:paraId="3292A990" w14:textId="77777777" w:rsidR="00CE0DCD" w:rsidRPr="00CE0DCD" w:rsidRDefault="00CE0DCD" w:rsidP="00CE0DCD">
      <w:pPr>
        <w:ind w:left="-567"/>
        <w:jc w:val="center"/>
        <w:rPr>
          <w:bCs/>
          <w:color w:val="000000"/>
          <w:sz w:val="28"/>
          <w:szCs w:val="28"/>
        </w:rPr>
      </w:pPr>
    </w:p>
    <w:tbl>
      <w:tblPr>
        <w:tblStyle w:val="219"/>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CE0DCD" w:rsidRPr="00CE0DCD" w14:paraId="5AF00A53" w14:textId="77777777" w:rsidTr="006C1737">
        <w:trPr>
          <w:trHeight w:val="1077"/>
        </w:trPr>
        <w:tc>
          <w:tcPr>
            <w:tcW w:w="845" w:type="dxa"/>
            <w:vAlign w:val="center"/>
          </w:tcPr>
          <w:p w14:paraId="3F7FDA0C"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 п/п</w:t>
            </w:r>
          </w:p>
        </w:tc>
        <w:tc>
          <w:tcPr>
            <w:tcW w:w="2319" w:type="dxa"/>
            <w:vAlign w:val="center"/>
          </w:tcPr>
          <w:p w14:paraId="26DCC4F2"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Наименование показателя</w:t>
            </w:r>
          </w:p>
        </w:tc>
        <w:tc>
          <w:tcPr>
            <w:tcW w:w="1016" w:type="dxa"/>
            <w:vAlign w:val="center"/>
          </w:tcPr>
          <w:p w14:paraId="7E7C2F6F"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Факт 2020 год</w:t>
            </w:r>
          </w:p>
        </w:tc>
        <w:tc>
          <w:tcPr>
            <w:tcW w:w="1379" w:type="dxa"/>
            <w:vAlign w:val="center"/>
          </w:tcPr>
          <w:p w14:paraId="7D34A603" w14:textId="77777777" w:rsidR="00CE0DCD" w:rsidRPr="00CE0DCD" w:rsidRDefault="00CE0DCD" w:rsidP="00CE0DCD">
            <w:pPr>
              <w:jc w:val="center"/>
              <w:rPr>
                <w:bCs/>
                <w:color w:val="000000"/>
                <w:sz w:val="22"/>
                <w:szCs w:val="22"/>
                <w:lang w:eastAsia="en-US"/>
              </w:rPr>
            </w:pPr>
            <w:proofErr w:type="spellStart"/>
            <w:r w:rsidRPr="00CE0DCD">
              <w:rPr>
                <w:bCs/>
                <w:color w:val="000000"/>
                <w:sz w:val="22"/>
                <w:szCs w:val="22"/>
                <w:lang w:eastAsia="en-US"/>
              </w:rPr>
              <w:t>Ожидае-мые</w:t>
            </w:r>
            <w:proofErr w:type="spellEnd"/>
            <w:r w:rsidRPr="00CE0DCD">
              <w:rPr>
                <w:bCs/>
                <w:color w:val="000000"/>
                <w:sz w:val="22"/>
                <w:szCs w:val="22"/>
                <w:lang w:eastAsia="en-US"/>
              </w:rPr>
              <w:t xml:space="preserve"> значения 2021 год</w:t>
            </w:r>
          </w:p>
        </w:tc>
        <w:tc>
          <w:tcPr>
            <w:tcW w:w="944" w:type="dxa"/>
            <w:vAlign w:val="center"/>
          </w:tcPr>
          <w:p w14:paraId="67D1C87C"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 xml:space="preserve">План 2022 </w:t>
            </w:r>
          </w:p>
          <w:p w14:paraId="76051F93"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год</w:t>
            </w:r>
          </w:p>
        </w:tc>
        <w:tc>
          <w:tcPr>
            <w:tcW w:w="962" w:type="dxa"/>
            <w:vAlign w:val="center"/>
          </w:tcPr>
          <w:p w14:paraId="3D994523"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2023 год</w:t>
            </w:r>
          </w:p>
        </w:tc>
        <w:tc>
          <w:tcPr>
            <w:tcW w:w="1016" w:type="dxa"/>
            <w:vAlign w:val="center"/>
          </w:tcPr>
          <w:p w14:paraId="3BFE1792"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2024 год</w:t>
            </w:r>
          </w:p>
        </w:tc>
        <w:tc>
          <w:tcPr>
            <w:tcW w:w="1016" w:type="dxa"/>
            <w:vAlign w:val="center"/>
          </w:tcPr>
          <w:p w14:paraId="1DDB1D4C"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 xml:space="preserve">План 2025 год </w:t>
            </w:r>
          </w:p>
        </w:tc>
        <w:tc>
          <w:tcPr>
            <w:tcW w:w="1016" w:type="dxa"/>
            <w:vAlign w:val="center"/>
          </w:tcPr>
          <w:p w14:paraId="79FFBD9B"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2026 год</w:t>
            </w:r>
          </w:p>
        </w:tc>
        <w:tc>
          <w:tcPr>
            <w:tcW w:w="1016" w:type="dxa"/>
            <w:vAlign w:val="center"/>
          </w:tcPr>
          <w:p w14:paraId="6319CAB5"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2027 год</w:t>
            </w:r>
          </w:p>
        </w:tc>
        <w:tc>
          <w:tcPr>
            <w:tcW w:w="1016" w:type="dxa"/>
            <w:vAlign w:val="center"/>
          </w:tcPr>
          <w:p w14:paraId="6F827511"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2028 год</w:t>
            </w:r>
          </w:p>
        </w:tc>
        <w:tc>
          <w:tcPr>
            <w:tcW w:w="1016" w:type="dxa"/>
            <w:vAlign w:val="center"/>
          </w:tcPr>
          <w:p w14:paraId="7AD1FBEB"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2029 год</w:t>
            </w:r>
          </w:p>
        </w:tc>
        <w:tc>
          <w:tcPr>
            <w:tcW w:w="1016" w:type="dxa"/>
            <w:vAlign w:val="center"/>
          </w:tcPr>
          <w:p w14:paraId="64BA5231"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2030 год</w:t>
            </w:r>
          </w:p>
        </w:tc>
      </w:tr>
      <w:tr w:rsidR="00CE0DCD" w:rsidRPr="00CE0DCD" w14:paraId="0555BC1C" w14:textId="77777777" w:rsidTr="006C1737">
        <w:trPr>
          <w:trHeight w:val="808"/>
        </w:trPr>
        <w:tc>
          <w:tcPr>
            <w:tcW w:w="845" w:type="dxa"/>
            <w:vAlign w:val="center"/>
          </w:tcPr>
          <w:p w14:paraId="45C8FAE7"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1.</w:t>
            </w:r>
          </w:p>
        </w:tc>
        <w:tc>
          <w:tcPr>
            <w:tcW w:w="2319" w:type="dxa"/>
            <w:vAlign w:val="center"/>
          </w:tcPr>
          <w:p w14:paraId="4A4E4736" w14:textId="77777777" w:rsidR="00CE0DCD" w:rsidRPr="00CE0DCD" w:rsidRDefault="00CE0DCD" w:rsidP="00CE0DCD">
            <w:pPr>
              <w:jc w:val="center"/>
              <w:rPr>
                <w:color w:val="000000"/>
                <w:sz w:val="22"/>
                <w:szCs w:val="22"/>
                <w:lang w:eastAsia="en-US"/>
              </w:rPr>
            </w:pPr>
            <w:r w:rsidRPr="00CE0DCD">
              <w:rPr>
                <w:sz w:val="22"/>
                <w:szCs w:val="22"/>
                <w:lang w:eastAsia="en-US"/>
              </w:rPr>
              <w:t>Показатели качества горячей воды</w:t>
            </w:r>
          </w:p>
        </w:tc>
        <w:tc>
          <w:tcPr>
            <w:tcW w:w="1016" w:type="dxa"/>
            <w:vAlign w:val="center"/>
          </w:tcPr>
          <w:p w14:paraId="380EAD8C"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379" w:type="dxa"/>
            <w:vAlign w:val="center"/>
          </w:tcPr>
          <w:p w14:paraId="26249FEA"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44" w:type="dxa"/>
            <w:vAlign w:val="center"/>
          </w:tcPr>
          <w:p w14:paraId="6617957E"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62" w:type="dxa"/>
            <w:vAlign w:val="center"/>
          </w:tcPr>
          <w:p w14:paraId="31CEF989"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6C47D2C9"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1A6E56F1"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160A2103"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1DA1322E"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4C0ECA21"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6E6D2F66"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6DC04CF8" w14:textId="77777777" w:rsidR="00CE0DCD" w:rsidRPr="00CE0DCD" w:rsidRDefault="00CE0DCD" w:rsidP="00CE0DCD">
            <w:pPr>
              <w:jc w:val="center"/>
              <w:rPr>
                <w:lang w:eastAsia="en-US"/>
              </w:rPr>
            </w:pPr>
            <w:r w:rsidRPr="00CE0DCD">
              <w:rPr>
                <w:bCs/>
                <w:color w:val="000000"/>
                <w:sz w:val="22"/>
                <w:szCs w:val="22"/>
                <w:lang w:eastAsia="en-US"/>
              </w:rPr>
              <w:t>-</w:t>
            </w:r>
          </w:p>
        </w:tc>
      </w:tr>
      <w:tr w:rsidR="00CE0DCD" w:rsidRPr="00CE0DCD" w14:paraId="46AC7A02" w14:textId="77777777" w:rsidTr="006C1737">
        <w:trPr>
          <w:trHeight w:val="1346"/>
        </w:trPr>
        <w:tc>
          <w:tcPr>
            <w:tcW w:w="845" w:type="dxa"/>
            <w:vAlign w:val="center"/>
          </w:tcPr>
          <w:p w14:paraId="451E34F2"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2.</w:t>
            </w:r>
          </w:p>
        </w:tc>
        <w:tc>
          <w:tcPr>
            <w:tcW w:w="2319" w:type="dxa"/>
            <w:vAlign w:val="center"/>
          </w:tcPr>
          <w:p w14:paraId="32E1F94A" w14:textId="77777777" w:rsidR="00CE0DCD" w:rsidRPr="00CE0DCD" w:rsidRDefault="00CE0DCD" w:rsidP="00CE0DCD">
            <w:pPr>
              <w:jc w:val="center"/>
              <w:rPr>
                <w:bCs/>
                <w:color w:val="000000"/>
                <w:sz w:val="22"/>
                <w:szCs w:val="22"/>
                <w:lang w:eastAsia="en-US"/>
              </w:rPr>
            </w:pPr>
            <w:r w:rsidRPr="00CE0DCD">
              <w:rPr>
                <w:sz w:val="22"/>
                <w:szCs w:val="22"/>
                <w:lang w:eastAsia="en-US"/>
              </w:rPr>
              <w:t>Показатели надежности и бесперебойности горячего водоснабжения</w:t>
            </w:r>
          </w:p>
        </w:tc>
        <w:tc>
          <w:tcPr>
            <w:tcW w:w="1016" w:type="dxa"/>
            <w:vAlign w:val="center"/>
          </w:tcPr>
          <w:p w14:paraId="22254967"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379" w:type="dxa"/>
            <w:vAlign w:val="center"/>
          </w:tcPr>
          <w:p w14:paraId="0B7DACC5"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44" w:type="dxa"/>
            <w:vAlign w:val="center"/>
          </w:tcPr>
          <w:p w14:paraId="6F59A574"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62" w:type="dxa"/>
            <w:vAlign w:val="center"/>
          </w:tcPr>
          <w:p w14:paraId="5D2D5391"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2EEBC867"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2673F262"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492660B5"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6058E80D"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4DCB34EE"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07BA721F"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16B8B2B5" w14:textId="77777777" w:rsidR="00CE0DCD" w:rsidRPr="00CE0DCD" w:rsidRDefault="00CE0DCD" w:rsidP="00CE0DCD">
            <w:pPr>
              <w:jc w:val="center"/>
              <w:rPr>
                <w:lang w:eastAsia="en-US"/>
              </w:rPr>
            </w:pPr>
            <w:r w:rsidRPr="00CE0DCD">
              <w:rPr>
                <w:bCs/>
                <w:color w:val="000000"/>
                <w:sz w:val="22"/>
                <w:szCs w:val="22"/>
                <w:lang w:eastAsia="en-US"/>
              </w:rPr>
              <w:t>-</w:t>
            </w:r>
          </w:p>
        </w:tc>
      </w:tr>
      <w:tr w:rsidR="00CE0DCD" w:rsidRPr="00CE0DCD" w14:paraId="3A8EB61B" w14:textId="77777777" w:rsidTr="006C1737">
        <w:trPr>
          <w:trHeight w:val="1359"/>
        </w:trPr>
        <w:tc>
          <w:tcPr>
            <w:tcW w:w="845" w:type="dxa"/>
            <w:vAlign w:val="center"/>
          </w:tcPr>
          <w:p w14:paraId="61D177AA"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3.</w:t>
            </w:r>
          </w:p>
        </w:tc>
        <w:tc>
          <w:tcPr>
            <w:tcW w:w="2319" w:type="dxa"/>
            <w:vAlign w:val="center"/>
          </w:tcPr>
          <w:p w14:paraId="3BE8A5E6" w14:textId="77777777" w:rsidR="00CE0DCD" w:rsidRPr="00CE0DCD" w:rsidRDefault="00CE0DCD" w:rsidP="00CE0DCD">
            <w:pPr>
              <w:jc w:val="center"/>
              <w:rPr>
                <w:bCs/>
                <w:color w:val="000000"/>
                <w:sz w:val="22"/>
                <w:szCs w:val="22"/>
                <w:lang w:eastAsia="en-US"/>
              </w:rPr>
            </w:pPr>
            <w:r w:rsidRPr="00CE0DCD">
              <w:rPr>
                <w:sz w:val="22"/>
                <w:szCs w:val="22"/>
                <w:lang w:eastAsia="en-US"/>
              </w:rPr>
              <w:t>Показатели энергетической эффективности использования ресурсов</w:t>
            </w:r>
          </w:p>
        </w:tc>
        <w:tc>
          <w:tcPr>
            <w:tcW w:w="1016" w:type="dxa"/>
            <w:vAlign w:val="center"/>
          </w:tcPr>
          <w:p w14:paraId="67314D08"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379" w:type="dxa"/>
            <w:vAlign w:val="center"/>
          </w:tcPr>
          <w:p w14:paraId="69651BFF"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44" w:type="dxa"/>
            <w:vAlign w:val="center"/>
          </w:tcPr>
          <w:p w14:paraId="66EFFBA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62" w:type="dxa"/>
            <w:vAlign w:val="center"/>
          </w:tcPr>
          <w:p w14:paraId="1F95EC5E"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55999C8D"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0117B53A"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05902A0C"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06A9B5C7"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37AF40BC"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595331A8"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67A4DBBC" w14:textId="77777777" w:rsidR="00CE0DCD" w:rsidRPr="00CE0DCD" w:rsidRDefault="00CE0DCD" w:rsidP="00CE0DCD">
            <w:pPr>
              <w:jc w:val="center"/>
              <w:rPr>
                <w:lang w:eastAsia="en-US"/>
              </w:rPr>
            </w:pPr>
            <w:r w:rsidRPr="00CE0DCD">
              <w:rPr>
                <w:bCs/>
                <w:color w:val="000000"/>
                <w:sz w:val="22"/>
                <w:szCs w:val="22"/>
                <w:lang w:eastAsia="en-US"/>
              </w:rPr>
              <w:t>-</w:t>
            </w:r>
          </w:p>
        </w:tc>
      </w:tr>
    </w:tbl>
    <w:p w14:paraId="0FECF87D" w14:textId="77777777" w:rsidR="00CE0DCD" w:rsidRPr="00CE0DCD" w:rsidRDefault="00CE0DCD" w:rsidP="00CE0DCD">
      <w:pPr>
        <w:ind w:left="-567"/>
        <w:jc w:val="center"/>
        <w:rPr>
          <w:bCs/>
          <w:color w:val="000000"/>
          <w:sz w:val="28"/>
          <w:szCs w:val="28"/>
        </w:rPr>
      </w:pPr>
    </w:p>
    <w:p w14:paraId="11057C40" w14:textId="77777777" w:rsidR="00CE0DCD" w:rsidRPr="00CE0DCD" w:rsidRDefault="00CE0DCD" w:rsidP="00CE0DCD">
      <w:pPr>
        <w:ind w:left="-567"/>
        <w:jc w:val="center"/>
        <w:rPr>
          <w:bCs/>
          <w:color w:val="000000"/>
          <w:sz w:val="28"/>
          <w:szCs w:val="28"/>
        </w:rPr>
      </w:pPr>
    </w:p>
    <w:p w14:paraId="1A7C5681" w14:textId="77777777" w:rsidR="00CE0DCD" w:rsidRPr="00CE0DCD" w:rsidRDefault="00CE0DCD" w:rsidP="00CE0DCD">
      <w:pPr>
        <w:ind w:left="-567"/>
        <w:jc w:val="center"/>
        <w:rPr>
          <w:bCs/>
          <w:color w:val="000000"/>
          <w:sz w:val="28"/>
          <w:szCs w:val="28"/>
        </w:rPr>
      </w:pPr>
    </w:p>
    <w:p w14:paraId="2F0F4FA2" w14:textId="77777777" w:rsidR="00CE0DCD" w:rsidRPr="00CE0DCD" w:rsidRDefault="00CE0DCD" w:rsidP="00CE0DCD">
      <w:pPr>
        <w:ind w:left="-567"/>
        <w:jc w:val="center"/>
        <w:rPr>
          <w:bCs/>
          <w:color w:val="000000"/>
          <w:sz w:val="28"/>
          <w:szCs w:val="28"/>
        </w:rPr>
      </w:pPr>
    </w:p>
    <w:p w14:paraId="796EB93D" w14:textId="77777777" w:rsidR="00CE0DCD" w:rsidRPr="00CE0DCD" w:rsidRDefault="00CE0DCD" w:rsidP="00CE0DCD">
      <w:pPr>
        <w:ind w:left="-567"/>
        <w:jc w:val="center"/>
        <w:rPr>
          <w:bCs/>
          <w:color w:val="000000"/>
          <w:sz w:val="28"/>
          <w:szCs w:val="28"/>
        </w:rPr>
      </w:pPr>
    </w:p>
    <w:p w14:paraId="27C54CA0" w14:textId="77777777" w:rsidR="00CE0DCD" w:rsidRPr="00CE0DCD" w:rsidRDefault="00CE0DCD" w:rsidP="00CE0DCD">
      <w:pPr>
        <w:rPr>
          <w:bCs/>
          <w:color w:val="000000"/>
          <w:sz w:val="28"/>
          <w:szCs w:val="28"/>
        </w:rPr>
      </w:pPr>
    </w:p>
    <w:p w14:paraId="57196C84" w14:textId="77777777" w:rsidR="00CE0DCD" w:rsidRPr="00CE0DCD" w:rsidRDefault="00CE0DCD" w:rsidP="00CE0DCD">
      <w:pPr>
        <w:ind w:left="-567"/>
        <w:jc w:val="center"/>
        <w:rPr>
          <w:bCs/>
          <w:color w:val="000000"/>
          <w:sz w:val="28"/>
          <w:szCs w:val="28"/>
        </w:rPr>
      </w:pPr>
    </w:p>
    <w:p w14:paraId="0564EE5B" w14:textId="77777777" w:rsidR="00CE0DCD" w:rsidRPr="00CE0DCD" w:rsidRDefault="00CE0DCD" w:rsidP="00CE0DCD">
      <w:pPr>
        <w:ind w:left="-567"/>
        <w:jc w:val="center"/>
        <w:rPr>
          <w:bCs/>
          <w:color w:val="000000"/>
          <w:sz w:val="28"/>
          <w:szCs w:val="28"/>
        </w:rPr>
        <w:sectPr w:rsidR="00CE0DCD" w:rsidRPr="00CE0DCD" w:rsidSect="006A77D2">
          <w:pgSz w:w="16838" w:h="11906" w:orient="landscape"/>
          <w:pgMar w:top="1701" w:right="851" w:bottom="851" w:left="709" w:header="709" w:footer="709" w:gutter="0"/>
          <w:cols w:space="708"/>
          <w:titlePg/>
          <w:docGrid w:linePitch="360"/>
        </w:sectPr>
      </w:pPr>
    </w:p>
    <w:p w14:paraId="0C18C9D7" w14:textId="77777777" w:rsidR="00CE0DCD" w:rsidRPr="00CE0DCD" w:rsidRDefault="00CE0DCD" w:rsidP="00CE0DCD">
      <w:pPr>
        <w:ind w:left="-567"/>
        <w:jc w:val="right"/>
        <w:rPr>
          <w:bCs/>
          <w:color w:val="000000"/>
          <w:sz w:val="28"/>
          <w:szCs w:val="28"/>
        </w:rPr>
      </w:pPr>
      <w:r w:rsidRPr="00CE0DCD">
        <w:rPr>
          <w:bCs/>
          <w:color w:val="000000"/>
          <w:sz w:val="28"/>
          <w:szCs w:val="28"/>
        </w:rPr>
        <w:lastRenderedPageBreak/>
        <w:t>Таблица 9</w:t>
      </w:r>
    </w:p>
    <w:p w14:paraId="2E03FA19" w14:textId="77777777" w:rsidR="00CE0DCD" w:rsidRPr="00CE0DCD" w:rsidRDefault="00CE0DCD" w:rsidP="00CE0DCD">
      <w:pPr>
        <w:ind w:left="-567"/>
        <w:jc w:val="center"/>
        <w:rPr>
          <w:lang w:eastAsia="en-US"/>
        </w:rPr>
      </w:pPr>
      <w:r w:rsidRPr="00CE0DCD">
        <w:rPr>
          <w:bCs/>
          <w:color w:val="000000"/>
          <w:sz w:val="28"/>
          <w:szCs w:val="28"/>
        </w:rPr>
        <w:t>Расчет эффективности производственной программы</w:t>
      </w:r>
      <w:r w:rsidRPr="00CE0DCD">
        <w:rPr>
          <w:lang w:eastAsia="en-US"/>
        </w:rPr>
        <w:t xml:space="preserve">  </w:t>
      </w:r>
    </w:p>
    <w:p w14:paraId="699E6560" w14:textId="77777777" w:rsidR="00CE0DCD" w:rsidRPr="00CE0DCD" w:rsidRDefault="00CE0DCD" w:rsidP="00CE0DCD">
      <w:pPr>
        <w:ind w:left="-567"/>
        <w:jc w:val="center"/>
        <w:rPr>
          <w:bCs/>
          <w:color w:val="000000"/>
          <w:sz w:val="28"/>
          <w:szCs w:val="28"/>
        </w:rPr>
      </w:pPr>
      <w:r w:rsidRPr="00CE0DCD">
        <w:rPr>
          <w:bCs/>
          <w:color w:val="000000"/>
          <w:kern w:val="32"/>
          <w:sz w:val="28"/>
          <w:szCs w:val="28"/>
          <w:lang w:eastAsia="en-US"/>
        </w:rPr>
        <w:t>ООО «Энергоресурс»</w:t>
      </w:r>
      <w:r w:rsidRPr="00CE0DCD">
        <w:rPr>
          <w:bCs/>
          <w:color w:val="000000"/>
          <w:sz w:val="28"/>
          <w:szCs w:val="28"/>
        </w:rPr>
        <w:t xml:space="preserve"> на потребительском рынке </w:t>
      </w:r>
      <w:r w:rsidRPr="00CE0DCD">
        <w:rPr>
          <w:bCs/>
          <w:color w:val="000000"/>
          <w:kern w:val="32"/>
          <w:sz w:val="28"/>
          <w:szCs w:val="28"/>
          <w:lang w:eastAsia="en-US"/>
        </w:rPr>
        <w:t>Прокопьевского муниципального округа</w:t>
      </w:r>
    </w:p>
    <w:p w14:paraId="7CA3FAF9" w14:textId="77777777" w:rsidR="00CE0DCD" w:rsidRPr="00CE0DCD" w:rsidRDefault="00CE0DCD" w:rsidP="00CE0DCD">
      <w:pPr>
        <w:ind w:left="-567"/>
        <w:jc w:val="center"/>
        <w:rPr>
          <w:bCs/>
          <w:color w:val="000000"/>
          <w:sz w:val="28"/>
          <w:szCs w:val="28"/>
        </w:rPr>
      </w:pPr>
    </w:p>
    <w:tbl>
      <w:tblPr>
        <w:tblStyle w:val="219"/>
        <w:tblW w:w="10565" w:type="dxa"/>
        <w:tblInd w:w="-885" w:type="dxa"/>
        <w:tblLayout w:type="fixed"/>
        <w:tblLook w:val="04A0" w:firstRow="1" w:lastRow="0" w:firstColumn="1" w:lastColumn="0" w:noHBand="0" w:noVBand="1"/>
      </w:tblPr>
      <w:tblGrid>
        <w:gridCol w:w="709"/>
        <w:gridCol w:w="3403"/>
        <w:gridCol w:w="1559"/>
        <w:gridCol w:w="2552"/>
        <w:gridCol w:w="2342"/>
      </w:tblGrid>
      <w:tr w:rsidR="00CE0DCD" w:rsidRPr="00CE0DCD" w14:paraId="7D06A1D2" w14:textId="77777777" w:rsidTr="006C1737">
        <w:trPr>
          <w:trHeight w:val="2286"/>
        </w:trPr>
        <w:tc>
          <w:tcPr>
            <w:tcW w:w="709" w:type="dxa"/>
            <w:vAlign w:val="center"/>
          </w:tcPr>
          <w:p w14:paraId="39E02043"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п/п</w:t>
            </w:r>
          </w:p>
        </w:tc>
        <w:tc>
          <w:tcPr>
            <w:tcW w:w="3403" w:type="dxa"/>
            <w:vAlign w:val="center"/>
          </w:tcPr>
          <w:p w14:paraId="66428347"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Наименование показателя</w:t>
            </w:r>
          </w:p>
        </w:tc>
        <w:tc>
          <w:tcPr>
            <w:tcW w:w="1559" w:type="dxa"/>
            <w:vAlign w:val="center"/>
          </w:tcPr>
          <w:p w14:paraId="20B32BF0"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Значение показателя в базовом периоде    2020 год</w:t>
            </w:r>
          </w:p>
        </w:tc>
        <w:tc>
          <w:tcPr>
            <w:tcW w:w="2552" w:type="dxa"/>
            <w:vAlign w:val="center"/>
          </w:tcPr>
          <w:p w14:paraId="14A9544E"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Планируемое значение показателя по итогам реализации производственной программы                  2021 год</w:t>
            </w:r>
          </w:p>
        </w:tc>
        <w:tc>
          <w:tcPr>
            <w:tcW w:w="2342" w:type="dxa"/>
            <w:vAlign w:val="center"/>
          </w:tcPr>
          <w:p w14:paraId="3F13FE11"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Эффективность </w:t>
            </w:r>
            <w:proofErr w:type="spellStart"/>
            <w:proofErr w:type="gramStart"/>
            <w:r w:rsidRPr="00CE0DCD">
              <w:rPr>
                <w:bCs/>
                <w:color w:val="000000"/>
                <w:sz w:val="28"/>
                <w:szCs w:val="28"/>
                <w:lang w:eastAsia="en-US"/>
              </w:rPr>
              <w:t>производствен</w:t>
            </w:r>
            <w:proofErr w:type="spellEnd"/>
            <w:r w:rsidRPr="00CE0DCD">
              <w:rPr>
                <w:bCs/>
                <w:color w:val="000000"/>
                <w:sz w:val="28"/>
                <w:szCs w:val="28"/>
                <w:lang w:eastAsia="en-US"/>
              </w:rPr>
              <w:t>-ной</w:t>
            </w:r>
            <w:proofErr w:type="gramEnd"/>
            <w:r w:rsidRPr="00CE0DCD">
              <w:rPr>
                <w:bCs/>
                <w:color w:val="000000"/>
                <w:sz w:val="28"/>
                <w:szCs w:val="28"/>
                <w:lang w:eastAsia="en-US"/>
              </w:rPr>
              <w:t xml:space="preserve"> программы, тыс. руб.</w:t>
            </w:r>
          </w:p>
        </w:tc>
      </w:tr>
      <w:tr w:rsidR="00CE0DCD" w:rsidRPr="00CE0DCD" w14:paraId="43FDAACD" w14:textId="77777777" w:rsidTr="006C1737">
        <w:trPr>
          <w:trHeight w:val="860"/>
        </w:trPr>
        <w:tc>
          <w:tcPr>
            <w:tcW w:w="709" w:type="dxa"/>
            <w:vAlign w:val="center"/>
          </w:tcPr>
          <w:p w14:paraId="027AF8B8"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1.</w:t>
            </w:r>
          </w:p>
        </w:tc>
        <w:tc>
          <w:tcPr>
            <w:tcW w:w="3403" w:type="dxa"/>
            <w:vAlign w:val="center"/>
          </w:tcPr>
          <w:p w14:paraId="42A44F09" w14:textId="77777777" w:rsidR="00CE0DCD" w:rsidRPr="00CE0DCD" w:rsidRDefault="00CE0DCD" w:rsidP="00CE0DCD">
            <w:pPr>
              <w:jc w:val="center"/>
              <w:rPr>
                <w:sz w:val="28"/>
                <w:szCs w:val="28"/>
                <w:lang w:eastAsia="en-US"/>
              </w:rPr>
            </w:pPr>
            <w:r w:rsidRPr="00CE0DCD">
              <w:rPr>
                <w:sz w:val="28"/>
                <w:szCs w:val="28"/>
                <w:lang w:eastAsia="en-US"/>
              </w:rPr>
              <w:t>Показатели качества горячей воды</w:t>
            </w:r>
          </w:p>
        </w:tc>
        <w:tc>
          <w:tcPr>
            <w:tcW w:w="1559" w:type="dxa"/>
            <w:vAlign w:val="center"/>
          </w:tcPr>
          <w:p w14:paraId="3478DBD9"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552" w:type="dxa"/>
            <w:vAlign w:val="center"/>
          </w:tcPr>
          <w:p w14:paraId="1B96DA91"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342" w:type="dxa"/>
            <w:vAlign w:val="center"/>
          </w:tcPr>
          <w:p w14:paraId="054BB223"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r>
      <w:tr w:rsidR="00CE0DCD" w:rsidRPr="00CE0DCD" w14:paraId="3F08E131" w14:textId="77777777" w:rsidTr="006C1737">
        <w:trPr>
          <w:trHeight w:val="1132"/>
        </w:trPr>
        <w:tc>
          <w:tcPr>
            <w:tcW w:w="709" w:type="dxa"/>
            <w:vAlign w:val="center"/>
          </w:tcPr>
          <w:p w14:paraId="758E5C40"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2.</w:t>
            </w:r>
          </w:p>
        </w:tc>
        <w:tc>
          <w:tcPr>
            <w:tcW w:w="3403" w:type="dxa"/>
            <w:vAlign w:val="center"/>
          </w:tcPr>
          <w:p w14:paraId="71760506" w14:textId="77777777" w:rsidR="00CE0DCD" w:rsidRPr="00CE0DCD" w:rsidRDefault="00CE0DCD" w:rsidP="00CE0DCD">
            <w:pPr>
              <w:jc w:val="center"/>
              <w:rPr>
                <w:sz w:val="28"/>
                <w:szCs w:val="28"/>
                <w:lang w:eastAsia="en-US"/>
              </w:rPr>
            </w:pPr>
            <w:r w:rsidRPr="00CE0DCD">
              <w:rPr>
                <w:sz w:val="28"/>
                <w:szCs w:val="28"/>
                <w:lang w:eastAsia="en-US"/>
              </w:rPr>
              <w:t>Показатели надежности и бесперебойности горячего водоснабжения</w:t>
            </w:r>
          </w:p>
        </w:tc>
        <w:tc>
          <w:tcPr>
            <w:tcW w:w="1559" w:type="dxa"/>
            <w:vAlign w:val="center"/>
          </w:tcPr>
          <w:p w14:paraId="57ABA818"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552" w:type="dxa"/>
            <w:vAlign w:val="center"/>
          </w:tcPr>
          <w:p w14:paraId="6F5C96BA"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342" w:type="dxa"/>
            <w:vAlign w:val="center"/>
          </w:tcPr>
          <w:p w14:paraId="4E0F60FE"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r>
      <w:tr w:rsidR="00CE0DCD" w:rsidRPr="00CE0DCD" w14:paraId="29EE84A7" w14:textId="77777777" w:rsidTr="006C1737">
        <w:trPr>
          <w:trHeight w:val="968"/>
        </w:trPr>
        <w:tc>
          <w:tcPr>
            <w:tcW w:w="709" w:type="dxa"/>
            <w:vAlign w:val="center"/>
          </w:tcPr>
          <w:p w14:paraId="52B3E460"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3.</w:t>
            </w:r>
          </w:p>
        </w:tc>
        <w:tc>
          <w:tcPr>
            <w:tcW w:w="3403" w:type="dxa"/>
            <w:vAlign w:val="center"/>
          </w:tcPr>
          <w:p w14:paraId="5A4D0CF7"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58F7549E"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552" w:type="dxa"/>
            <w:vAlign w:val="center"/>
          </w:tcPr>
          <w:p w14:paraId="23761907"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342" w:type="dxa"/>
            <w:vAlign w:val="center"/>
          </w:tcPr>
          <w:p w14:paraId="04AADD0A"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r>
    </w:tbl>
    <w:p w14:paraId="3E63C11A" w14:textId="77777777" w:rsidR="00CE0DCD" w:rsidRPr="00CE0DCD" w:rsidRDefault="00CE0DCD" w:rsidP="00CE0DCD">
      <w:pPr>
        <w:ind w:left="-426"/>
        <w:jc w:val="center"/>
        <w:rPr>
          <w:bCs/>
          <w:color w:val="000000"/>
          <w:sz w:val="28"/>
          <w:szCs w:val="28"/>
        </w:rPr>
      </w:pPr>
    </w:p>
    <w:p w14:paraId="13F3D266" w14:textId="77777777" w:rsidR="00CE0DCD" w:rsidRPr="00CE0DCD" w:rsidRDefault="00CE0DCD" w:rsidP="00CE0DCD">
      <w:pPr>
        <w:ind w:left="-426"/>
        <w:jc w:val="right"/>
        <w:rPr>
          <w:bCs/>
          <w:color w:val="000000"/>
          <w:sz w:val="28"/>
          <w:szCs w:val="28"/>
        </w:rPr>
      </w:pPr>
      <w:r w:rsidRPr="00CE0DCD">
        <w:rPr>
          <w:bCs/>
          <w:color w:val="000000"/>
          <w:sz w:val="28"/>
          <w:szCs w:val="28"/>
        </w:rPr>
        <w:t>Таблица 10</w:t>
      </w:r>
    </w:p>
    <w:p w14:paraId="0BDB3F44" w14:textId="77777777" w:rsidR="00CE0DCD" w:rsidRPr="00CE0DCD" w:rsidRDefault="00CE0DCD" w:rsidP="00CE0DCD">
      <w:pPr>
        <w:ind w:left="-426"/>
        <w:jc w:val="center"/>
        <w:rPr>
          <w:bCs/>
          <w:color w:val="000000"/>
          <w:sz w:val="28"/>
          <w:szCs w:val="28"/>
        </w:rPr>
      </w:pPr>
      <w:r w:rsidRPr="00CE0DCD">
        <w:rPr>
          <w:bCs/>
          <w:color w:val="000000"/>
          <w:sz w:val="28"/>
          <w:szCs w:val="28"/>
        </w:rPr>
        <w:t>Отчет об исполнении производственной программы</w:t>
      </w:r>
    </w:p>
    <w:p w14:paraId="7516CD9F" w14:textId="77777777" w:rsidR="00CE0DCD" w:rsidRPr="00CE0DCD" w:rsidRDefault="00CE0DCD" w:rsidP="00CE0DCD">
      <w:pPr>
        <w:ind w:left="-426"/>
        <w:jc w:val="center"/>
        <w:rPr>
          <w:bCs/>
          <w:color w:val="000000"/>
          <w:sz w:val="28"/>
          <w:szCs w:val="28"/>
        </w:rPr>
      </w:pPr>
      <w:r w:rsidRPr="00CE0DCD">
        <w:rPr>
          <w:bCs/>
          <w:color w:val="000000"/>
          <w:sz w:val="28"/>
          <w:szCs w:val="28"/>
        </w:rPr>
        <w:t xml:space="preserve"> за 2018-2020 ООО «Энергоресурс» </w:t>
      </w:r>
    </w:p>
    <w:p w14:paraId="06DB3644" w14:textId="77777777" w:rsidR="00CE0DCD" w:rsidRPr="00CE0DCD" w:rsidRDefault="00CE0DCD" w:rsidP="00CE0DCD">
      <w:pPr>
        <w:ind w:left="-426"/>
        <w:jc w:val="center"/>
        <w:rPr>
          <w:bCs/>
          <w:color w:val="000000"/>
          <w:sz w:val="28"/>
          <w:szCs w:val="28"/>
        </w:rPr>
      </w:pPr>
      <w:r w:rsidRPr="00CE0DCD">
        <w:rPr>
          <w:bCs/>
          <w:color w:val="000000"/>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22BD7897" w14:textId="77777777" w:rsidR="00CE0DCD" w:rsidRPr="00CE0DCD" w:rsidRDefault="00CE0DCD" w:rsidP="00CE0DCD">
      <w:pPr>
        <w:ind w:left="-567"/>
        <w:jc w:val="center"/>
        <w:rPr>
          <w:bCs/>
          <w:color w:val="000000"/>
          <w:sz w:val="28"/>
          <w:szCs w:val="28"/>
        </w:rPr>
      </w:pPr>
    </w:p>
    <w:tbl>
      <w:tblPr>
        <w:tblStyle w:val="219"/>
        <w:tblW w:w="10207" w:type="dxa"/>
        <w:tblInd w:w="-601" w:type="dxa"/>
        <w:tblLook w:val="04A0" w:firstRow="1" w:lastRow="0" w:firstColumn="1" w:lastColumn="0" w:noHBand="0" w:noVBand="1"/>
      </w:tblPr>
      <w:tblGrid>
        <w:gridCol w:w="2410"/>
        <w:gridCol w:w="2599"/>
        <w:gridCol w:w="2599"/>
        <w:gridCol w:w="2599"/>
      </w:tblGrid>
      <w:tr w:rsidR="00CE0DCD" w:rsidRPr="00CE0DCD" w14:paraId="26988564" w14:textId="77777777" w:rsidTr="006C1737">
        <w:tc>
          <w:tcPr>
            <w:tcW w:w="2410" w:type="dxa"/>
            <w:vAlign w:val="center"/>
          </w:tcPr>
          <w:p w14:paraId="59C800EF"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Наименование показателя</w:t>
            </w:r>
          </w:p>
        </w:tc>
        <w:tc>
          <w:tcPr>
            <w:tcW w:w="2599" w:type="dxa"/>
            <w:vAlign w:val="center"/>
          </w:tcPr>
          <w:p w14:paraId="68D8C6FC"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Фактическое значение показателя </w:t>
            </w:r>
          </w:p>
          <w:p w14:paraId="5F569C8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за 2018 год, </w:t>
            </w:r>
          </w:p>
          <w:p w14:paraId="18C06906"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тыс. руб.</w:t>
            </w:r>
          </w:p>
        </w:tc>
        <w:tc>
          <w:tcPr>
            <w:tcW w:w="2599" w:type="dxa"/>
            <w:vAlign w:val="center"/>
          </w:tcPr>
          <w:p w14:paraId="2889CD91"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Фактическое значение показателя</w:t>
            </w:r>
          </w:p>
          <w:p w14:paraId="49A00AF8"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 за 2019 год, </w:t>
            </w:r>
          </w:p>
          <w:p w14:paraId="1BD19706"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тыс. руб.</w:t>
            </w:r>
          </w:p>
        </w:tc>
        <w:tc>
          <w:tcPr>
            <w:tcW w:w="2599" w:type="dxa"/>
            <w:vAlign w:val="center"/>
          </w:tcPr>
          <w:p w14:paraId="529B8D3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Фактическое значение показателя</w:t>
            </w:r>
          </w:p>
          <w:p w14:paraId="3485F849"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 за 2020 год, </w:t>
            </w:r>
          </w:p>
          <w:p w14:paraId="1292D8EC"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тыс. руб.</w:t>
            </w:r>
          </w:p>
        </w:tc>
      </w:tr>
      <w:tr w:rsidR="00CE0DCD" w:rsidRPr="00CE0DCD" w14:paraId="29AB4FC5" w14:textId="77777777" w:rsidTr="006C1737">
        <w:tc>
          <w:tcPr>
            <w:tcW w:w="2410" w:type="dxa"/>
            <w:vAlign w:val="center"/>
          </w:tcPr>
          <w:p w14:paraId="444214E2" w14:textId="77777777" w:rsidR="00CE0DCD" w:rsidRPr="00CE0DCD" w:rsidRDefault="00CE0DCD" w:rsidP="00CE0DCD">
            <w:pPr>
              <w:jc w:val="center"/>
              <w:rPr>
                <w:bCs/>
                <w:sz w:val="28"/>
                <w:szCs w:val="28"/>
                <w:lang w:eastAsia="en-US"/>
              </w:rPr>
            </w:pPr>
            <w:r w:rsidRPr="00CE0DCD">
              <w:rPr>
                <w:sz w:val="28"/>
                <w:szCs w:val="28"/>
                <w:lang w:eastAsia="en-US"/>
              </w:rPr>
              <w:t>Горячее водоснабжение</w:t>
            </w:r>
          </w:p>
        </w:tc>
        <w:tc>
          <w:tcPr>
            <w:tcW w:w="2599" w:type="dxa"/>
            <w:vAlign w:val="center"/>
          </w:tcPr>
          <w:p w14:paraId="36280DD9" w14:textId="77777777" w:rsidR="00CE0DCD" w:rsidRPr="00CE0DCD" w:rsidRDefault="00CE0DCD" w:rsidP="00CE0DCD">
            <w:pPr>
              <w:jc w:val="center"/>
              <w:rPr>
                <w:bCs/>
                <w:sz w:val="28"/>
                <w:szCs w:val="28"/>
                <w:lang w:eastAsia="en-US"/>
              </w:rPr>
            </w:pPr>
            <w:r w:rsidRPr="00CE0DCD">
              <w:rPr>
                <w:bCs/>
                <w:sz w:val="28"/>
                <w:szCs w:val="28"/>
                <w:lang w:eastAsia="en-US"/>
              </w:rPr>
              <w:t>-</w:t>
            </w:r>
          </w:p>
        </w:tc>
        <w:tc>
          <w:tcPr>
            <w:tcW w:w="2599" w:type="dxa"/>
            <w:vAlign w:val="center"/>
          </w:tcPr>
          <w:p w14:paraId="39A81F50" w14:textId="77777777" w:rsidR="00CE0DCD" w:rsidRPr="00CE0DCD" w:rsidRDefault="00CE0DCD" w:rsidP="00CE0DCD">
            <w:pPr>
              <w:jc w:val="center"/>
              <w:rPr>
                <w:bCs/>
                <w:sz w:val="28"/>
                <w:szCs w:val="28"/>
                <w:lang w:eastAsia="en-US"/>
              </w:rPr>
            </w:pPr>
            <w:r w:rsidRPr="00CE0DCD">
              <w:rPr>
                <w:bCs/>
                <w:sz w:val="28"/>
                <w:szCs w:val="28"/>
                <w:lang w:eastAsia="en-US"/>
              </w:rPr>
              <w:t>-</w:t>
            </w:r>
          </w:p>
        </w:tc>
        <w:tc>
          <w:tcPr>
            <w:tcW w:w="2599" w:type="dxa"/>
            <w:vAlign w:val="center"/>
          </w:tcPr>
          <w:p w14:paraId="01C625F8" w14:textId="77777777" w:rsidR="00CE0DCD" w:rsidRPr="00CE0DCD" w:rsidRDefault="00CE0DCD" w:rsidP="00CE0DCD">
            <w:pPr>
              <w:jc w:val="center"/>
              <w:rPr>
                <w:bCs/>
                <w:sz w:val="28"/>
                <w:szCs w:val="28"/>
                <w:lang w:eastAsia="en-US"/>
              </w:rPr>
            </w:pPr>
            <w:r w:rsidRPr="00CE0DCD">
              <w:rPr>
                <w:bCs/>
                <w:sz w:val="28"/>
                <w:szCs w:val="28"/>
                <w:lang w:eastAsia="en-US"/>
              </w:rPr>
              <w:t>-</w:t>
            </w:r>
          </w:p>
        </w:tc>
      </w:tr>
    </w:tbl>
    <w:p w14:paraId="2C2006A5" w14:textId="77777777" w:rsidR="00CE0DCD" w:rsidRPr="00CE0DCD" w:rsidRDefault="00CE0DCD" w:rsidP="00CE0DCD">
      <w:pPr>
        <w:jc w:val="both"/>
        <w:rPr>
          <w:sz w:val="28"/>
          <w:szCs w:val="28"/>
          <w:lang w:eastAsia="en-US"/>
        </w:rPr>
      </w:pPr>
    </w:p>
    <w:p w14:paraId="63ABBCC2" w14:textId="77777777" w:rsidR="00CE0DCD" w:rsidRPr="00CE0DCD" w:rsidRDefault="00CE0DCD" w:rsidP="00CE0DCD">
      <w:pPr>
        <w:ind w:left="-567"/>
        <w:jc w:val="right"/>
        <w:rPr>
          <w:bCs/>
          <w:color w:val="000000"/>
          <w:sz w:val="28"/>
          <w:szCs w:val="28"/>
        </w:rPr>
      </w:pPr>
      <w:r w:rsidRPr="00CE0DCD">
        <w:rPr>
          <w:bCs/>
          <w:color w:val="000000"/>
          <w:sz w:val="28"/>
          <w:szCs w:val="28"/>
        </w:rPr>
        <w:t>Таблица 11</w:t>
      </w:r>
    </w:p>
    <w:p w14:paraId="4E754FFE" w14:textId="77777777" w:rsidR="00CE0DCD" w:rsidRPr="00CE0DCD" w:rsidRDefault="00CE0DCD" w:rsidP="00CE0DCD">
      <w:pPr>
        <w:ind w:left="-567"/>
        <w:jc w:val="center"/>
        <w:rPr>
          <w:bCs/>
          <w:color w:val="000000"/>
          <w:sz w:val="28"/>
          <w:szCs w:val="28"/>
        </w:rPr>
      </w:pPr>
      <w:r w:rsidRPr="00CE0DCD">
        <w:rPr>
          <w:bCs/>
          <w:color w:val="000000"/>
          <w:sz w:val="28"/>
          <w:szCs w:val="28"/>
        </w:rPr>
        <w:t xml:space="preserve">Мероприятия, направленные на повышение качества                          обслуживания абонентов </w:t>
      </w:r>
      <w:r w:rsidRPr="00CE0DCD">
        <w:rPr>
          <w:bCs/>
          <w:color w:val="000000"/>
          <w:kern w:val="32"/>
          <w:sz w:val="28"/>
          <w:szCs w:val="28"/>
          <w:lang w:eastAsia="en-US"/>
        </w:rPr>
        <w:t>ООО «Энергоресурс»</w:t>
      </w:r>
    </w:p>
    <w:p w14:paraId="058AA43C" w14:textId="77777777" w:rsidR="00CE0DCD" w:rsidRPr="00CE0DCD" w:rsidRDefault="00CE0DCD" w:rsidP="00CE0DCD">
      <w:pPr>
        <w:ind w:left="-567"/>
        <w:jc w:val="center"/>
        <w:rPr>
          <w:bCs/>
          <w:color w:val="000000"/>
          <w:sz w:val="28"/>
          <w:szCs w:val="28"/>
        </w:rPr>
      </w:pPr>
      <w:r w:rsidRPr="00CE0DCD">
        <w:rPr>
          <w:bCs/>
          <w:color w:val="000000"/>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32CB46EC" w14:textId="77777777" w:rsidR="00CE0DCD" w:rsidRPr="00CE0DCD" w:rsidRDefault="00CE0DCD" w:rsidP="00CE0DCD">
      <w:pPr>
        <w:ind w:left="-567"/>
        <w:jc w:val="center"/>
        <w:rPr>
          <w:bCs/>
          <w:color w:val="000000"/>
          <w:sz w:val="28"/>
          <w:szCs w:val="28"/>
        </w:rPr>
      </w:pPr>
    </w:p>
    <w:tbl>
      <w:tblPr>
        <w:tblStyle w:val="219"/>
        <w:tblW w:w="9918" w:type="dxa"/>
        <w:tblInd w:w="-567" w:type="dxa"/>
        <w:tblLook w:val="04A0" w:firstRow="1" w:lastRow="0" w:firstColumn="1" w:lastColumn="0" w:noHBand="0" w:noVBand="1"/>
      </w:tblPr>
      <w:tblGrid>
        <w:gridCol w:w="5935"/>
        <w:gridCol w:w="3983"/>
      </w:tblGrid>
      <w:tr w:rsidR="00CE0DCD" w:rsidRPr="00CE0DCD" w14:paraId="4B852A6E" w14:textId="77777777" w:rsidTr="006C1737">
        <w:trPr>
          <w:trHeight w:val="748"/>
        </w:trPr>
        <w:tc>
          <w:tcPr>
            <w:tcW w:w="5935" w:type="dxa"/>
            <w:vAlign w:val="center"/>
          </w:tcPr>
          <w:p w14:paraId="3B6C9D42"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Наименование мероприятия</w:t>
            </w:r>
          </w:p>
        </w:tc>
        <w:tc>
          <w:tcPr>
            <w:tcW w:w="3983" w:type="dxa"/>
            <w:vAlign w:val="center"/>
          </w:tcPr>
          <w:p w14:paraId="50D9B86E"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Период проведения мероприятий</w:t>
            </w:r>
          </w:p>
        </w:tc>
      </w:tr>
      <w:tr w:rsidR="00CE0DCD" w:rsidRPr="00CE0DCD" w14:paraId="231C2F7B" w14:textId="77777777" w:rsidTr="006C1737">
        <w:trPr>
          <w:trHeight w:val="405"/>
        </w:trPr>
        <w:tc>
          <w:tcPr>
            <w:tcW w:w="5935" w:type="dxa"/>
            <w:vAlign w:val="center"/>
          </w:tcPr>
          <w:p w14:paraId="4EB988F7" w14:textId="77777777" w:rsidR="00CE0DCD" w:rsidRPr="00CE0DCD" w:rsidRDefault="00CE0DCD" w:rsidP="00CE0DCD">
            <w:pPr>
              <w:jc w:val="center"/>
              <w:rPr>
                <w:bCs/>
                <w:sz w:val="28"/>
                <w:szCs w:val="28"/>
                <w:lang w:eastAsia="en-US"/>
              </w:rPr>
            </w:pPr>
            <w:r w:rsidRPr="00CE0DCD">
              <w:rPr>
                <w:bCs/>
                <w:sz w:val="28"/>
                <w:szCs w:val="28"/>
                <w:lang w:eastAsia="en-US"/>
              </w:rPr>
              <w:t>-</w:t>
            </w:r>
          </w:p>
        </w:tc>
        <w:tc>
          <w:tcPr>
            <w:tcW w:w="3983" w:type="dxa"/>
            <w:vAlign w:val="center"/>
          </w:tcPr>
          <w:p w14:paraId="3EC83EC0" w14:textId="77777777" w:rsidR="00CE0DCD" w:rsidRPr="00CE0DCD" w:rsidRDefault="00CE0DCD" w:rsidP="00CE0DCD">
            <w:pPr>
              <w:jc w:val="center"/>
              <w:rPr>
                <w:bCs/>
                <w:sz w:val="28"/>
                <w:szCs w:val="28"/>
                <w:lang w:eastAsia="en-US"/>
              </w:rPr>
            </w:pPr>
            <w:r w:rsidRPr="00CE0DCD">
              <w:rPr>
                <w:bCs/>
                <w:sz w:val="28"/>
                <w:szCs w:val="28"/>
                <w:lang w:eastAsia="en-US"/>
              </w:rPr>
              <w:t>-</w:t>
            </w:r>
          </w:p>
        </w:tc>
      </w:tr>
    </w:tbl>
    <w:p w14:paraId="0B565276" w14:textId="77777777" w:rsidR="00CE0DCD" w:rsidRPr="00CE0DCD" w:rsidRDefault="00CE0DCD" w:rsidP="00CE0DCD">
      <w:pPr>
        <w:rPr>
          <w:sz w:val="28"/>
          <w:szCs w:val="28"/>
        </w:rPr>
      </w:pPr>
    </w:p>
    <w:p w14:paraId="09A62501" w14:textId="77777777" w:rsidR="00CE0DCD" w:rsidRPr="00CE0DCD" w:rsidRDefault="00CE0DCD" w:rsidP="00CE0DCD">
      <w:pPr>
        <w:tabs>
          <w:tab w:val="left" w:pos="705"/>
        </w:tabs>
        <w:rPr>
          <w:sz w:val="20"/>
          <w:szCs w:val="20"/>
        </w:rPr>
        <w:sectPr w:rsidR="00CE0DCD" w:rsidRPr="00CE0DCD" w:rsidSect="00D06F8B">
          <w:headerReference w:type="default" r:id="rId89"/>
          <w:pgSz w:w="11906" w:h="16838"/>
          <w:pgMar w:top="1134" w:right="991" w:bottom="568" w:left="1701" w:header="708" w:footer="708" w:gutter="0"/>
          <w:cols w:space="708"/>
          <w:titlePg/>
          <w:docGrid w:linePitch="360"/>
        </w:sectPr>
      </w:pPr>
    </w:p>
    <w:p w14:paraId="45E64A51" w14:textId="77777777" w:rsidR="00CE0DCD" w:rsidRPr="00CE0DCD" w:rsidRDefault="00CE0DCD" w:rsidP="00CE0DCD">
      <w:pPr>
        <w:numPr>
          <w:ilvl w:val="0"/>
          <w:numId w:val="19"/>
        </w:numPr>
        <w:spacing w:before="240" w:after="60"/>
        <w:ind w:left="0" w:hanging="11"/>
        <w:contextualSpacing/>
        <w:jc w:val="center"/>
        <w:outlineLvl w:val="0"/>
        <w:rPr>
          <w:b/>
          <w:bCs/>
          <w:kern w:val="28"/>
          <w:sz w:val="28"/>
          <w:szCs w:val="28"/>
        </w:rPr>
      </w:pPr>
      <w:r w:rsidRPr="00CE0DCD">
        <w:rPr>
          <w:b/>
          <w:bCs/>
          <w:kern w:val="28"/>
          <w:sz w:val="28"/>
          <w:szCs w:val="28"/>
        </w:rPr>
        <w:lastRenderedPageBreak/>
        <w:t>Расчет тарифов на горячую воду в закрытой системе горячего водоснабжения.</w:t>
      </w:r>
    </w:p>
    <w:p w14:paraId="2EBDCCAF" w14:textId="77777777" w:rsidR="00CE0DCD" w:rsidRPr="00CE0DCD" w:rsidRDefault="00CE0DCD" w:rsidP="00CE0DCD">
      <w:pPr>
        <w:ind w:firstLine="851"/>
        <w:contextualSpacing/>
        <w:jc w:val="both"/>
        <w:rPr>
          <w:sz w:val="28"/>
          <w:szCs w:val="28"/>
        </w:rPr>
      </w:pPr>
      <w:r w:rsidRPr="00CE0DCD">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42622573" w14:textId="77777777" w:rsidR="00CE0DCD" w:rsidRPr="00CE0DCD" w:rsidRDefault="00CE0DCD" w:rsidP="00CE0DCD">
      <w:pPr>
        <w:ind w:firstLine="851"/>
        <w:contextualSpacing/>
        <w:jc w:val="both"/>
        <w:rPr>
          <w:sz w:val="28"/>
          <w:szCs w:val="28"/>
        </w:rPr>
      </w:pPr>
      <w:r w:rsidRPr="00CE0DCD">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4A437861" w14:textId="77777777" w:rsidR="00CE0DCD" w:rsidRPr="00CE0DCD" w:rsidRDefault="00CE0DCD" w:rsidP="00CE0DCD">
      <w:pPr>
        <w:ind w:firstLine="851"/>
        <w:contextualSpacing/>
        <w:jc w:val="both"/>
        <w:rPr>
          <w:sz w:val="28"/>
          <w:szCs w:val="28"/>
        </w:rPr>
      </w:pPr>
      <w:r w:rsidRPr="00CE0DCD">
        <w:rPr>
          <w:sz w:val="28"/>
          <w:szCs w:val="28"/>
        </w:rPr>
        <w:t>- компонент на тепловую энергию;</w:t>
      </w:r>
    </w:p>
    <w:p w14:paraId="196E05A5" w14:textId="77777777" w:rsidR="00CE0DCD" w:rsidRPr="00CE0DCD" w:rsidRDefault="00CE0DCD" w:rsidP="00CE0DCD">
      <w:pPr>
        <w:ind w:firstLine="851"/>
        <w:contextualSpacing/>
        <w:jc w:val="both"/>
        <w:rPr>
          <w:sz w:val="28"/>
          <w:szCs w:val="28"/>
        </w:rPr>
      </w:pPr>
      <w:r w:rsidRPr="00CE0DCD">
        <w:rPr>
          <w:sz w:val="28"/>
          <w:szCs w:val="28"/>
        </w:rPr>
        <w:t>- компонент на холодную воду.</w:t>
      </w:r>
    </w:p>
    <w:p w14:paraId="2CDB4DB4" w14:textId="77777777" w:rsidR="00CE0DCD" w:rsidRPr="00CE0DCD" w:rsidRDefault="00CE0DCD" w:rsidP="00CE0DCD">
      <w:pPr>
        <w:ind w:firstLine="851"/>
        <w:contextualSpacing/>
        <w:jc w:val="both"/>
        <w:rPr>
          <w:sz w:val="28"/>
          <w:szCs w:val="28"/>
        </w:rPr>
      </w:pPr>
      <w:r w:rsidRPr="00CE0DCD">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7440C628" w14:textId="77777777" w:rsidR="00CE0DCD" w:rsidRPr="00CE0DCD" w:rsidRDefault="00CE0DCD" w:rsidP="00CE0DCD">
      <w:pPr>
        <w:ind w:firstLine="851"/>
        <w:contextualSpacing/>
        <w:jc w:val="both"/>
        <w:rPr>
          <w:sz w:val="28"/>
          <w:szCs w:val="28"/>
        </w:rPr>
      </w:pPr>
      <w:r w:rsidRPr="00CE0DCD">
        <w:rPr>
          <w:sz w:val="28"/>
          <w:szCs w:val="28"/>
        </w:rPr>
        <w:t>Тарифы на тепловую энергию для ООО «Энергоресурс», реализуемую на потребительском рынке Прокопьевского муниципального округа, установлен постановлением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годы».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12).</w:t>
      </w:r>
    </w:p>
    <w:p w14:paraId="73FEEF94" w14:textId="77777777" w:rsidR="00CE0DCD" w:rsidRPr="00CE0DCD" w:rsidRDefault="00CE0DCD" w:rsidP="00CE0DCD">
      <w:pPr>
        <w:ind w:firstLine="851"/>
        <w:contextualSpacing/>
        <w:jc w:val="both"/>
        <w:rPr>
          <w:sz w:val="28"/>
          <w:szCs w:val="28"/>
        </w:rPr>
      </w:pPr>
    </w:p>
    <w:p w14:paraId="1639F522" w14:textId="77777777" w:rsidR="00CE0DCD" w:rsidRPr="00CE0DCD" w:rsidRDefault="00CE0DCD" w:rsidP="00CE0DCD">
      <w:pPr>
        <w:ind w:firstLine="851"/>
        <w:contextualSpacing/>
        <w:jc w:val="right"/>
        <w:rPr>
          <w:sz w:val="28"/>
          <w:szCs w:val="28"/>
        </w:rPr>
      </w:pPr>
      <w:r w:rsidRPr="00CE0DCD">
        <w:rPr>
          <w:sz w:val="28"/>
          <w:szCs w:val="28"/>
        </w:rPr>
        <w:t>Таблица 12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521"/>
      </w:tblGrid>
      <w:tr w:rsidR="00CE0DCD" w:rsidRPr="00CE0DCD" w14:paraId="67A5EA4C" w14:textId="77777777" w:rsidTr="006C1737">
        <w:trPr>
          <w:trHeight w:val="189"/>
          <w:jc w:val="center"/>
        </w:trPr>
        <w:tc>
          <w:tcPr>
            <w:tcW w:w="2830" w:type="dxa"/>
            <w:shd w:val="clear" w:color="auto" w:fill="auto"/>
          </w:tcPr>
          <w:p w14:paraId="487DD046" w14:textId="77777777" w:rsidR="00CE0DCD" w:rsidRPr="00CE0DCD" w:rsidRDefault="00CE0DCD" w:rsidP="00CE0DCD">
            <w:pPr>
              <w:jc w:val="center"/>
              <w:rPr>
                <w:sz w:val="22"/>
                <w:szCs w:val="22"/>
                <w:lang w:eastAsia="en-US"/>
              </w:rPr>
            </w:pPr>
            <w:r w:rsidRPr="00CE0DCD">
              <w:rPr>
                <w:sz w:val="22"/>
                <w:szCs w:val="22"/>
                <w:lang w:eastAsia="en-US"/>
              </w:rPr>
              <w:t>Период</w:t>
            </w:r>
          </w:p>
        </w:tc>
        <w:tc>
          <w:tcPr>
            <w:tcW w:w="6521" w:type="dxa"/>
            <w:shd w:val="clear" w:color="auto" w:fill="auto"/>
            <w:vAlign w:val="center"/>
          </w:tcPr>
          <w:p w14:paraId="1DABECBE" w14:textId="77777777" w:rsidR="00CE0DCD" w:rsidRPr="00CE0DCD" w:rsidRDefault="00CE0DCD" w:rsidP="00CE0DCD">
            <w:pPr>
              <w:jc w:val="center"/>
              <w:rPr>
                <w:sz w:val="22"/>
                <w:szCs w:val="22"/>
                <w:lang w:eastAsia="en-US"/>
              </w:rPr>
            </w:pPr>
            <w:r w:rsidRPr="00CE0DCD">
              <w:rPr>
                <w:sz w:val="22"/>
                <w:szCs w:val="22"/>
                <w:lang w:eastAsia="en-US"/>
              </w:rPr>
              <w:t>Тариф на тепловую энергию, руб./Гкал (без НДС)</w:t>
            </w:r>
          </w:p>
        </w:tc>
      </w:tr>
      <w:tr w:rsidR="00CE0DCD" w:rsidRPr="00CE0DCD" w14:paraId="6AB64AF7" w14:textId="77777777" w:rsidTr="006C1737">
        <w:trPr>
          <w:trHeight w:val="189"/>
          <w:jc w:val="center"/>
        </w:trPr>
        <w:tc>
          <w:tcPr>
            <w:tcW w:w="2830" w:type="dxa"/>
            <w:shd w:val="clear" w:color="auto" w:fill="auto"/>
          </w:tcPr>
          <w:p w14:paraId="631A4511" w14:textId="77777777" w:rsidR="00CE0DCD" w:rsidRPr="00CE0DCD" w:rsidRDefault="00CE0DCD" w:rsidP="00CE0DCD">
            <w:pPr>
              <w:jc w:val="center"/>
              <w:rPr>
                <w:sz w:val="22"/>
                <w:szCs w:val="22"/>
                <w:lang w:eastAsia="en-US"/>
              </w:rPr>
            </w:pPr>
            <w:r w:rsidRPr="00CE0DCD">
              <w:rPr>
                <w:sz w:val="22"/>
                <w:szCs w:val="22"/>
                <w:lang w:eastAsia="en-US"/>
              </w:rPr>
              <w:t>с 16.06.2021</w:t>
            </w:r>
          </w:p>
        </w:tc>
        <w:tc>
          <w:tcPr>
            <w:tcW w:w="6521" w:type="dxa"/>
            <w:shd w:val="clear" w:color="auto" w:fill="auto"/>
            <w:vAlign w:val="center"/>
          </w:tcPr>
          <w:p w14:paraId="01D886C1" w14:textId="77777777" w:rsidR="00CE0DCD" w:rsidRPr="00CE0DCD" w:rsidRDefault="00CE0DCD" w:rsidP="00CE0DCD">
            <w:pPr>
              <w:jc w:val="center"/>
              <w:rPr>
                <w:sz w:val="22"/>
                <w:szCs w:val="22"/>
                <w:lang w:eastAsia="en-US"/>
              </w:rPr>
            </w:pPr>
            <w:r w:rsidRPr="00CE0DCD">
              <w:rPr>
                <w:sz w:val="22"/>
                <w:szCs w:val="22"/>
                <w:lang w:eastAsia="en-US"/>
              </w:rPr>
              <w:t>3 498,75</w:t>
            </w:r>
          </w:p>
        </w:tc>
      </w:tr>
      <w:tr w:rsidR="00CE0DCD" w:rsidRPr="00CE0DCD" w14:paraId="6FD338D2" w14:textId="77777777" w:rsidTr="006C1737">
        <w:trPr>
          <w:trHeight w:val="189"/>
          <w:jc w:val="center"/>
        </w:trPr>
        <w:tc>
          <w:tcPr>
            <w:tcW w:w="2830" w:type="dxa"/>
            <w:shd w:val="clear" w:color="auto" w:fill="auto"/>
          </w:tcPr>
          <w:p w14:paraId="6E66D00E" w14:textId="77777777" w:rsidR="00CE0DCD" w:rsidRPr="00CE0DCD" w:rsidRDefault="00CE0DCD" w:rsidP="00CE0DCD">
            <w:pPr>
              <w:jc w:val="center"/>
              <w:rPr>
                <w:sz w:val="22"/>
                <w:szCs w:val="22"/>
                <w:lang w:eastAsia="en-US"/>
              </w:rPr>
            </w:pPr>
            <w:r w:rsidRPr="00CE0DCD">
              <w:rPr>
                <w:sz w:val="22"/>
                <w:szCs w:val="22"/>
                <w:lang w:eastAsia="en-US"/>
              </w:rPr>
              <w:t>с 01.07.2021</w:t>
            </w:r>
          </w:p>
        </w:tc>
        <w:tc>
          <w:tcPr>
            <w:tcW w:w="6521" w:type="dxa"/>
            <w:shd w:val="clear" w:color="auto" w:fill="auto"/>
            <w:vAlign w:val="center"/>
          </w:tcPr>
          <w:p w14:paraId="79489042" w14:textId="77777777" w:rsidR="00CE0DCD" w:rsidRPr="00CE0DCD" w:rsidRDefault="00CE0DCD" w:rsidP="00CE0DCD">
            <w:pPr>
              <w:jc w:val="center"/>
              <w:rPr>
                <w:sz w:val="22"/>
                <w:szCs w:val="22"/>
                <w:lang w:eastAsia="en-US"/>
              </w:rPr>
            </w:pPr>
            <w:r w:rsidRPr="00CE0DCD">
              <w:rPr>
                <w:sz w:val="22"/>
                <w:szCs w:val="22"/>
                <w:lang w:eastAsia="en-US"/>
              </w:rPr>
              <w:t>3 498,75</w:t>
            </w:r>
          </w:p>
        </w:tc>
      </w:tr>
      <w:tr w:rsidR="00CE0DCD" w:rsidRPr="00CE0DCD" w14:paraId="6ABFE6D4" w14:textId="77777777" w:rsidTr="006C1737">
        <w:trPr>
          <w:trHeight w:val="189"/>
          <w:jc w:val="center"/>
        </w:trPr>
        <w:tc>
          <w:tcPr>
            <w:tcW w:w="2830" w:type="dxa"/>
            <w:shd w:val="clear" w:color="auto" w:fill="auto"/>
          </w:tcPr>
          <w:p w14:paraId="1537D271" w14:textId="77777777" w:rsidR="00CE0DCD" w:rsidRPr="00CE0DCD" w:rsidRDefault="00CE0DCD" w:rsidP="00CE0DCD">
            <w:pPr>
              <w:jc w:val="center"/>
              <w:rPr>
                <w:sz w:val="22"/>
                <w:szCs w:val="22"/>
                <w:lang w:eastAsia="en-US"/>
              </w:rPr>
            </w:pPr>
            <w:r w:rsidRPr="00CE0DCD">
              <w:rPr>
                <w:sz w:val="22"/>
                <w:szCs w:val="22"/>
                <w:lang w:eastAsia="en-US"/>
              </w:rPr>
              <w:t>с 01.01.2022</w:t>
            </w:r>
          </w:p>
        </w:tc>
        <w:tc>
          <w:tcPr>
            <w:tcW w:w="6521" w:type="dxa"/>
            <w:shd w:val="clear" w:color="auto" w:fill="auto"/>
            <w:vAlign w:val="center"/>
          </w:tcPr>
          <w:p w14:paraId="19910029" w14:textId="77777777" w:rsidR="00CE0DCD" w:rsidRPr="00CE0DCD" w:rsidRDefault="00CE0DCD" w:rsidP="00CE0DCD">
            <w:pPr>
              <w:jc w:val="center"/>
              <w:rPr>
                <w:sz w:val="22"/>
                <w:szCs w:val="22"/>
                <w:lang w:eastAsia="en-US"/>
              </w:rPr>
            </w:pPr>
            <w:r w:rsidRPr="00CE0DCD">
              <w:rPr>
                <w:sz w:val="22"/>
                <w:szCs w:val="22"/>
                <w:lang w:eastAsia="en-US"/>
              </w:rPr>
              <w:t>3 498,75</w:t>
            </w:r>
          </w:p>
        </w:tc>
      </w:tr>
      <w:tr w:rsidR="00CE0DCD" w:rsidRPr="00CE0DCD" w14:paraId="13CC2498" w14:textId="77777777" w:rsidTr="006C1737">
        <w:trPr>
          <w:trHeight w:val="189"/>
          <w:jc w:val="center"/>
        </w:trPr>
        <w:tc>
          <w:tcPr>
            <w:tcW w:w="2830" w:type="dxa"/>
            <w:shd w:val="clear" w:color="auto" w:fill="auto"/>
          </w:tcPr>
          <w:p w14:paraId="5F074D39" w14:textId="77777777" w:rsidR="00CE0DCD" w:rsidRPr="00CE0DCD" w:rsidRDefault="00CE0DCD" w:rsidP="00CE0DCD">
            <w:pPr>
              <w:jc w:val="center"/>
              <w:rPr>
                <w:sz w:val="22"/>
                <w:szCs w:val="22"/>
                <w:lang w:eastAsia="en-US"/>
              </w:rPr>
            </w:pPr>
            <w:r w:rsidRPr="00CE0DCD">
              <w:rPr>
                <w:sz w:val="22"/>
                <w:szCs w:val="22"/>
                <w:lang w:eastAsia="en-US"/>
              </w:rPr>
              <w:t>с 01.07.2022</w:t>
            </w:r>
          </w:p>
        </w:tc>
        <w:tc>
          <w:tcPr>
            <w:tcW w:w="6521" w:type="dxa"/>
            <w:shd w:val="clear" w:color="auto" w:fill="auto"/>
            <w:vAlign w:val="center"/>
          </w:tcPr>
          <w:p w14:paraId="362A675D" w14:textId="77777777" w:rsidR="00CE0DCD" w:rsidRPr="00CE0DCD" w:rsidRDefault="00CE0DCD" w:rsidP="00CE0DCD">
            <w:pPr>
              <w:jc w:val="center"/>
              <w:rPr>
                <w:sz w:val="22"/>
                <w:szCs w:val="22"/>
                <w:lang w:eastAsia="en-US"/>
              </w:rPr>
            </w:pPr>
            <w:r w:rsidRPr="00CE0DCD">
              <w:rPr>
                <w:sz w:val="22"/>
                <w:szCs w:val="22"/>
                <w:lang w:eastAsia="en-US"/>
              </w:rPr>
              <w:t>3 983,49</w:t>
            </w:r>
          </w:p>
        </w:tc>
      </w:tr>
      <w:tr w:rsidR="00CE0DCD" w:rsidRPr="00CE0DCD" w14:paraId="605C3755" w14:textId="77777777" w:rsidTr="006C1737">
        <w:trPr>
          <w:trHeight w:val="189"/>
          <w:jc w:val="center"/>
        </w:trPr>
        <w:tc>
          <w:tcPr>
            <w:tcW w:w="2830" w:type="dxa"/>
            <w:shd w:val="clear" w:color="auto" w:fill="auto"/>
          </w:tcPr>
          <w:p w14:paraId="19A48B7A" w14:textId="77777777" w:rsidR="00CE0DCD" w:rsidRPr="00CE0DCD" w:rsidRDefault="00CE0DCD" w:rsidP="00CE0DCD">
            <w:pPr>
              <w:jc w:val="center"/>
              <w:rPr>
                <w:sz w:val="22"/>
                <w:szCs w:val="22"/>
                <w:lang w:eastAsia="en-US"/>
              </w:rPr>
            </w:pPr>
            <w:r w:rsidRPr="00CE0DCD">
              <w:rPr>
                <w:sz w:val="22"/>
                <w:szCs w:val="22"/>
                <w:lang w:eastAsia="en-US"/>
              </w:rPr>
              <w:t>с 01.01.2023</w:t>
            </w:r>
          </w:p>
        </w:tc>
        <w:tc>
          <w:tcPr>
            <w:tcW w:w="6521" w:type="dxa"/>
            <w:shd w:val="clear" w:color="auto" w:fill="auto"/>
            <w:vAlign w:val="center"/>
          </w:tcPr>
          <w:p w14:paraId="588779E5" w14:textId="77777777" w:rsidR="00CE0DCD" w:rsidRPr="00CE0DCD" w:rsidRDefault="00CE0DCD" w:rsidP="00CE0DCD">
            <w:pPr>
              <w:jc w:val="center"/>
              <w:rPr>
                <w:sz w:val="22"/>
                <w:szCs w:val="22"/>
                <w:lang w:eastAsia="en-US"/>
              </w:rPr>
            </w:pPr>
            <w:r w:rsidRPr="00CE0DCD">
              <w:rPr>
                <w:sz w:val="22"/>
                <w:szCs w:val="22"/>
                <w:lang w:eastAsia="en-US"/>
              </w:rPr>
              <w:t>3 983,49</w:t>
            </w:r>
          </w:p>
        </w:tc>
      </w:tr>
      <w:tr w:rsidR="00CE0DCD" w:rsidRPr="00CE0DCD" w14:paraId="794D8AD0" w14:textId="77777777" w:rsidTr="006C1737">
        <w:trPr>
          <w:trHeight w:val="189"/>
          <w:jc w:val="center"/>
        </w:trPr>
        <w:tc>
          <w:tcPr>
            <w:tcW w:w="2830" w:type="dxa"/>
            <w:shd w:val="clear" w:color="auto" w:fill="auto"/>
          </w:tcPr>
          <w:p w14:paraId="4CC39C5B" w14:textId="77777777" w:rsidR="00CE0DCD" w:rsidRPr="00CE0DCD" w:rsidRDefault="00CE0DCD" w:rsidP="00CE0DCD">
            <w:pPr>
              <w:jc w:val="center"/>
              <w:rPr>
                <w:sz w:val="22"/>
                <w:szCs w:val="22"/>
                <w:lang w:eastAsia="en-US"/>
              </w:rPr>
            </w:pPr>
            <w:r w:rsidRPr="00CE0DCD">
              <w:rPr>
                <w:sz w:val="22"/>
                <w:szCs w:val="22"/>
                <w:lang w:eastAsia="en-US"/>
              </w:rPr>
              <w:t>с 01.07.2023</w:t>
            </w:r>
          </w:p>
        </w:tc>
        <w:tc>
          <w:tcPr>
            <w:tcW w:w="6521" w:type="dxa"/>
            <w:shd w:val="clear" w:color="auto" w:fill="auto"/>
            <w:vAlign w:val="center"/>
          </w:tcPr>
          <w:p w14:paraId="07523F28" w14:textId="77777777" w:rsidR="00CE0DCD" w:rsidRPr="00CE0DCD" w:rsidRDefault="00CE0DCD" w:rsidP="00CE0DCD">
            <w:pPr>
              <w:jc w:val="center"/>
              <w:rPr>
                <w:sz w:val="22"/>
                <w:szCs w:val="22"/>
                <w:lang w:eastAsia="en-US"/>
              </w:rPr>
            </w:pPr>
            <w:r w:rsidRPr="00CE0DCD">
              <w:rPr>
                <w:sz w:val="22"/>
                <w:szCs w:val="22"/>
                <w:lang w:eastAsia="en-US"/>
              </w:rPr>
              <w:t>4 014,00</w:t>
            </w:r>
          </w:p>
        </w:tc>
      </w:tr>
      <w:tr w:rsidR="00CE0DCD" w:rsidRPr="00CE0DCD" w14:paraId="793BD8CD" w14:textId="77777777" w:rsidTr="006C1737">
        <w:trPr>
          <w:trHeight w:val="189"/>
          <w:jc w:val="center"/>
        </w:trPr>
        <w:tc>
          <w:tcPr>
            <w:tcW w:w="2830" w:type="dxa"/>
            <w:shd w:val="clear" w:color="auto" w:fill="auto"/>
          </w:tcPr>
          <w:p w14:paraId="2ED350FD" w14:textId="77777777" w:rsidR="00CE0DCD" w:rsidRPr="00CE0DCD" w:rsidRDefault="00CE0DCD" w:rsidP="00CE0DCD">
            <w:pPr>
              <w:jc w:val="center"/>
              <w:rPr>
                <w:sz w:val="22"/>
                <w:szCs w:val="22"/>
                <w:lang w:eastAsia="en-US"/>
              </w:rPr>
            </w:pPr>
            <w:r w:rsidRPr="00CE0DCD">
              <w:rPr>
                <w:sz w:val="22"/>
                <w:szCs w:val="22"/>
                <w:lang w:eastAsia="en-US"/>
              </w:rPr>
              <w:t>с 01.01.2024</w:t>
            </w:r>
          </w:p>
        </w:tc>
        <w:tc>
          <w:tcPr>
            <w:tcW w:w="6521" w:type="dxa"/>
            <w:shd w:val="clear" w:color="auto" w:fill="auto"/>
            <w:vAlign w:val="center"/>
          </w:tcPr>
          <w:p w14:paraId="7BD6C476" w14:textId="77777777" w:rsidR="00CE0DCD" w:rsidRPr="00CE0DCD" w:rsidRDefault="00CE0DCD" w:rsidP="00CE0DCD">
            <w:pPr>
              <w:jc w:val="center"/>
              <w:rPr>
                <w:sz w:val="22"/>
                <w:szCs w:val="22"/>
                <w:lang w:eastAsia="en-US"/>
              </w:rPr>
            </w:pPr>
            <w:r w:rsidRPr="00CE0DCD">
              <w:rPr>
                <w:sz w:val="22"/>
                <w:szCs w:val="22"/>
                <w:lang w:eastAsia="en-US"/>
              </w:rPr>
              <w:t>4 014,00</w:t>
            </w:r>
          </w:p>
        </w:tc>
      </w:tr>
      <w:tr w:rsidR="00CE0DCD" w:rsidRPr="00CE0DCD" w14:paraId="164D82D4" w14:textId="77777777" w:rsidTr="006C1737">
        <w:trPr>
          <w:trHeight w:val="189"/>
          <w:jc w:val="center"/>
        </w:trPr>
        <w:tc>
          <w:tcPr>
            <w:tcW w:w="2830" w:type="dxa"/>
            <w:shd w:val="clear" w:color="auto" w:fill="auto"/>
          </w:tcPr>
          <w:p w14:paraId="07F92D15" w14:textId="77777777" w:rsidR="00CE0DCD" w:rsidRPr="00CE0DCD" w:rsidRDefault="00CE0DCD" w:rsidP="00CE0DCD">
            <w:pPr>
              <w:jc w:val="center"/>
              <w:rPr>
                <w:sz w:val="22"/>
                <w:szCs w:val="22"/>
                <w:lang w:eastAsia="en-US"/>
              </w:rPr>
            </w:pPr>
            <w:r w:rsidRPr="00CE0DCD">
              <w:rPr>
                <w:sz w:val="22"/>
                <w:szCs w:val="22"/>
                <w:lang w:eastAsia="en-US"/>
              </w:rPr>
              <w:t>с 01.07.2024</w:t>
            </w:r>
          </w:p>
        </w:tc>
        <w:tc>
          <w:tcPr>
            <w:tcW w:w="6521" w:type="dxa"/>
            <w:shd w:val="clear" w:color="auto" w:fill="auto"/>
            <w:vAlign w:val="center"/>
          </w:tcPr>
          <w:p w14:paraId="7D4334CC" w14:textId="77777777" w:rsidR="00CE0DCD" w:rsidRPr="00CE0DCD" w:rsidRDefault="00CE0DCD" w:rsidP="00CE0DCD">
            <w:pPr>
              <w:jc w:val="center"/>
              <w:rPr>
                <w:sz w:val="22"/>
                <w:szCs w:val="22"/>
                <w:lang w:eastAsia="en-US"/>
              </w:rPr>
            </w:pPr>
            <w:r w:rsidRPr="00CE0DCD">
              <w:rPr>
                <w:sz w:val="22"/>
                <w:szCs w:val="22"/>
                <w:lang w:eastAsia="en-US"/>
              </w:rPr>
              <w:t>4 042,60</w:t>
            </w:r>
          </w:p>
        </w:tc>
      </w:tr>
      <w:tr w:rsidR="00CE0DCD" w:rsidRPr="00CE0DCD" w14:paraId="116430CF" w14:textId="77777777" w:rsidTr="006C1737">
        <w:trPr>
          <w:trHeight w:val="189"/>
          <w:jc w:val="center"/>
        </w:trPr>
        <w:tc>
          <w:tcPr>
            <w:tcW w:w="2830" w:type="dxa"/>
            <w:shd w:val="clear" w:color="auto" w:fill="auto"/>
          </w:tcPr>
          <w:p w14:paraId="36A0B74A" w14:textId="77777777" w:rsidR="00CE0DCD" w:rsidRPr="00CE0DCD" w:rsidRDefault="00CE0DCD" w:rsidP="00CE0DCD">
            <w:pPr>
              <w:jc w:val="center"/>
              <w:rPr>
                <w:sz w:val="22"/>
                <w:szCs w:val="22"/>
                <w:lang w:eastAsia="en-US"/>
              </w:rPr>
            </w:pPr>
            <w:r w:rsidRPr="00CE0DCD">
              <w:rPr>
                <w:sz w:val="22"/>
                <w:szCs w:val="22"/>
                <w:lang w:eastAsia="en-US"/>
              </w:rPr>
              <w:t>с 01.01.2025</w:t>
            </w:r>
          </w:p>
        </w:tc>
        <w:tc>
          <w:tcPr>
            <w:tcW w:w="6521" w:type="dxa"/>
            <w:shd w:val="clear" w:color="auto" w:fill="auto"/>
            <w:vAlign w:val="center"/>
          </w:tcPr>
          <w:p w14:paraId="4EA4552B" w14:textId="77777777" w:rsidR="00CE0DCD" w:rsidRPr="00CE0DCD" w:rsidRDefault="00CE0DCD" w:rsidP="00CE0DCD">
            <w:pPr>
              <w:jc w:val="center"/>
              <w:rPr>
                <w:sz w:val="22"/>
                <w:szCs w:val="22"/>
                <w:lang w:eastAsia="en-US"/>
              </w:rPr>
            </w:pPr>
            <w:r w:rsidRPr="00CE0DCD">
              <w:rPr>
                <w:sz w:val="22"/>
                <w:szCs w:val="22"/>
                <w:lang w:eastAsia="en-US"/>
              </w:rPr>
              <w:t>4 042,60</w:t>
            </w:r>
          </w:p>
        </w:tc>
      </w:tr>
      <w:tr w:rsidR="00CE0DCD" w:rsidRPr="00CE0DCD" w14:paraId="5C6A75AA" w14:textId="77777777" w:rsidTr="006C1737">
        <w:trPr>
          <w:trHeight w:val="189"/>
          <w:jc w:val="center"/>
        </w:trPr>
        <w:tc>
          <w:tcPr>
            <w:tcW w:w="2830" w:type="dxa"/>
            <w:shd w:val="clear" w:color="auto" w:fill="auto"/>
          </w:tcPr>
          <w:p w14:paraId="4BB1350A" w14:textId="77777777" w:rsidR="00CE0DCD" w:rsidRPr="00CE0DCD" w:rsidRDefault="00CE0DCD" w:rsidP="00CE0DCD">
            <w:pPr>
              <w:jc w:val="center"/>
              <w:rPr>
                <w:sz w:val="22"/>
                <w:szCs w:val="22"/>
                <w:lang w:eastAsia="en-US"/>
              </w:rPr>
            </w:pPr>
            <w:r w:rsidRPr="00CE0DCD">
              <w:rPr>
                <w:sz w:val="22"/>
                <w:szCs w:val="22"/>
                <w:lang w:eastAsia="en-US"/>
              </w:rPr>
              <w:t>с 01.07.2025</w:t>
            </w:r>
          </w:p>
        </w:tc>
        <w:tc>
          <w:tcPr>
            <w:tcW w:w="6521" w:type="dxa"/>
            <w:shd w:val="clear" w:color="auto" w:fill="auto"/>
            <w:vAlign w:val="center"/>
          </w:tcPr>
          <w:p w14:paraId="684C912E" w14:textId="77777777" w:rsidR="00CE0DCD" w:rsidRPr="00CE0DCD" w:rsidRDefault="00CE0DCD" w:rsidP="00CE0DCD">
            <w:pPr>
              <w:jc w:val="center"/>
              <w:rPr>
                <w:sz w:val="22"/>
                <w:szCs w:val="22"/>
                <w:lang w:eastAsia="en-US"/>
              </w:rPr>
            </w:pPr>
            <w:r w:rsidRPr="00CE0DCD">
              <w:rPr>
                <w:sz w:val="22"/>
                <w:szCs w:val="22"/>
                <w:lang w:eastAsia="en-US"/>
              </w:rPr>
              <w:t>4 177,49</w:t>
            </w:r>
          </w:p>
        </w:tc>
      </w:tr>
      <w:tr w:rsidR="00CE0DCD" w:rsidRPr="00CE0DCD" w14:paraId="46BCC8BA" w14:textId="77777777" w:rsidTr="006C1737">
        <w:trPr>
          <w:trHeight w:val="189"/>
          <w:jc w:val="center"/>
        </w:trPr>
        <w:tc>
          <w:tcPr>
            <w:tcW w:w="2830" w:type="dxa"/>
            <w:shd w:val="clear" w:color="auto" w:fill="auto"/>
          </w:tcPr>
          <w:p w14:paraId="7B30E06F" w14:textId="77777777" w:rsidR="00CE0DCD" w:rsidRPr="00CE0DCD" w:rsidRDefault="00CE0DCD" w:rsidP="00CE0DCD">
            <w:pPr>
              <w:jc w:val="center"/>
              <w:rPr>
                <w:sz w:val="22"/>
                <w:szCs w:val="22"/>
                <w:lang w:eastAsia="en-US"/>
              </w:rPr>
            </w:pPr>
            <w:r w:rsidRPr="00CE0DCD">
              <w:rPr>
                <w:sz w:val="22"/>
                <w:szCs w:val="22"/>
                <w:lang w:eastAsia="en-US"/>
              </w:rPr>
              <w:t>с 01.01.2026</w:t>
            </w:r>
          </w:p>
        </w:tc>
        <w:tc>
          <w:tcPr>
            <w:tcW w:w="6521" w:type="dxa"/>
            <w:shd w:val="clear" w:color="auto" w:fill="auto"/>
            <w:vAlign w:val="center"/>
          </w:tcPr>
          <w:p w14:paraId="1D1EEED3" w14:textId="77777777" w:rsidR="00CE0DCD" w:rsidRPr="00CE0DCD" w:rsidRDefault="00CE0DCD" w:rsidP="00CE0DCD">
            <w:pPr>
              <w:jc w:val="center"/>
              <w:rPr>
                <w:sz w:val="22"/>
                <w:szCs w:val="22"/>
                <w:lang w:eastAsia="en-US"/>
              </w:rPr>
            </w:pPr>
            <w:r w:rsidRPr="00CE0DCD">
              <w:rPr>
                <w:sz w:val="22"/>
                <w:szCs w:val="22"/>
                <w:lang w:eastAsia="en-US"/>
              </w:rPr>
              <w:t>4 177,49</w:t>
            </w:r>
          </w:p>
        </w:tc>
      </w:tr>
      <w:tr w:rsidR="00CE0DCD" w:rsidRPr="00CE0DCD" w14:paraId="4DCC6DDE" w14:textId="77777777" w:rsidTr="006C1737">
        <w:trPr>
          <w:trHeight w:val="189"/>
          <w:jc w:val="center"/>
        </w:trPr>
        <w:tc>
          <w:tcPr>
            <w:tcW w:w="2830" w:type="dxa"/>
            <w:shd w:val="clear" w:color="auto" w:fill="auto"/>
          </w:tcPr>
          <w:p w14:paraId="536D6AA0" w14:textId="77777777" w:rsidR="00CE0DCD" w:rsidRPr="00CE0DCD" w:rsidRDefault="00CE0DCD" w:rsidP="00CE0DCD">
            <w:pPr>
              <w:jc w:val="center"/>
              <w:rPr>
                <w:sz w:val="22"/>
                <w:szCs w:val="22"/>
                <w:lang w:eastAsia="en-US"/>
              </w:rPr>
            </w:pPr>
            <w:r w:rsidRPr="00CE0DCD">
              <w:rPr>
                <w:sz w:val="22"/>
                <w:szCs w:val="22"/>
                <w:lang w:eastAsia="en-US"/>
              </w:rPr>
              <w:t>с 01.07.2026</w:t>
            </w:r>
          </w:p>
        </w:tc>
        <w:tc>
          <w:tcPr>
            <w:tcW w:w="6521" w:type="dxa"/>
            <w:shd w:val="clear" w:color="auto" w:fill="auto"/>
            <w:vAlign w:val="center"/>
          </w:tcPr>
          <w:p w14:paraId="27A05AE9" w14:textId="77777777" w:rsidR="00CE0DCD" w:rsidRPr="00CE0DCD" w:rsidRDefault="00CE0DCD" w:rsidP="00CE0DCD">
            <w:pPr>
              <w:jc w:val="center"/>
              <w:rPr>
                <w:sz w:val="22"/>
                <w:szCs w:val="22"/>
                <w:lang w:eastAsia="en-US"/>
              </w:rPr>
            </w:pPr>
            <w:r w:rsidRPr="00CE0DCD">
              <w:rPr>
                <w:sz w:val="22"/>
                <w:szCs w:val="22"/>
                <w:lang w:eastAsia="en-US"/>
              </w:rPr>
              <w:t>4 269,51</w:t>
            </w:r>
          </w:p>
        </w:tc>
      </w:tr>
      <w:tr w:rsidR="00CE0DCD" w:rsidRPr="00CE0DCD" w14:paraId="14A864B5" w14:textId="77777777" w:rsidTr="006C1737">
        <w:trPr>
          <w:trHeight w:val="189"/>
          <w:jc w:val="center"/>
        </w:trPr>
        <w:tc>
          <w:tcPr>
            <w:tcW w:w="2830" w:type="dxa"/>
            <w:shd w:val="clear" w:color="auto" w:fill="auto"/>
          </w:tcPr>
          <w:p w14:paraId="369FB398" w14:textId="77777777" w:rsidR="00CE0DCD" w:rsidRPr="00CE0DCD" w:rsidRDefault="00CE0DCD" w:rsidP="00CE0DCD">
            <w:pPr>
              <w:jc w:val="center"/>
              <w:rPr>
                <w:sz w:val="22"/>
                <w:szCs w:val="22"/>
                <w:lang w:eastAsia="en-US"/>
              </w:rPr>
            </w:pPr>
            <w:r w:rsidRPr="00CE0DCD">
              <w:rPr>
                <w:sz w:val="22"/>
                <w:szCs w:val="22"/>
                <w:lang w:eastAsia="en-US"/>
              </w:rPr>
              <w:t>с 01.01.2027</w:t>
            </w:r>
          </w:p>
        </w:tc>
        <w:tc>
          <w:tcPr>
            <w:tcW w:w="6521" w:type="dxa"/>
            <w:shd w:val="clear" w:color="auto" w:fill="auto"/>
            <w:vAlign w:val="center"/>
          </w:tcPr>
          <w:p w14:paraId="27B98ECF" w14:textId="77777777" w:rsidR="00CE0DCD" w:rsidRPr="00CE0DCD" w:rsidRDefault="00CE0DCD" w:rsidP="00CE0DCD">
            <w:pPr>
              <w:jc w:val="center"/>
              <w:rPr>
                <w:sz w:val="22"/>
                <w:szCs w:val="22"/>
                <w:lang w:eastAsia="en-US"/>
              </w:rPr>
            </w:pPr>
            <w:r w:rsidRPr="00CE0DCD">
              <w:rPr>
                <w:sz w:val="22"/>
                <w:szCs w:val="22"/>
                <w:lang w:eastAsia="en-US"/>
              </w:rPr>
              <w:t>4 269,51</w:t>
            </w:r>
          </w:p>
        </w:tc>
      </w:tr>
      <w:tr w:rsidR="00CE0DCD" w:rsidRPr="00CE0DCD" w14:paraId="79290897" w14:textId="77777777" w:rsidTr="006C1737">
        <w:trPr>
          <w:trHeight w:val="189"/>
          <w:jc w:val="center"/>
        </w:trPr>
        <w:tc>
          <w:tcPr>
            <w:tcW w:w="2830" w:type="dxa"/>
            <w:shd w:val="clear" w:color="auto" w:fill="auto"/>
          </w:tcPr>
          <w:p w14:paraId="1B2C2E80" w14:textId="77777777" w:rsidR="00CE0DCD" w:rsidRPr="00CE0DCD" w:rsidRDefault="00CE0DCD" w:rsidP="00CE0DCD">
            <w:pPr>
              <w:jc w:val="center"/>
              <w:rPr>
                <w:sz w:val="22"/>
                <w:szCs w:val="22"/>
                <w:lang w:eastAsia="en-US"/>
              </w:rPr>
            </w:pPr>
            <w:r w:rsidRPr="00CE0DCD">
              <w:rPr>
                <w:sz w:val="22"/>
                <w:szCs w:val="22"/>
                <w:lang w:eastAsia="en-US"/>
              </w:rPr>
              <w:t>с 01.07.2027</w:t>
            </w:r>
          </w:p>
        </w:tc>
        <w:tc>
          <w:tcPr>
            <w:tcW w:w="6521" w:type="dxa"/>
            <w:shd w:val="clear" w:color="auto" w:fill="auto"/>
            <w:vAlign w:val="center"/>
          </w:tcPr>
          <w:p w14:paraId="0900A791" w14:textId="77777777" w:rsidR="00CE0DCD" w:rsidRPr="00CE0DCD" w:rsidRDefault="00CE0DCD" w:rsidP="00CE0DCD">
            <w:pPr>
              <w:jc w:val="center"/>
              <w:rPr>
                <w:sz w:val="22"/>
                <w:szCs w:val="22"/>
                <w:lang w:eastAsia="en-US"/>
              </w:rPr>
            </w:pPr>
            <w:r w:rsidRPr="00CE0DCD">
              <w:rPr>
                <w:sz w:val="22"/>
                <w:szCs w:val="22"/>
                <w:lang w:eastAsia="en-US"/>
              </w:rPr>
              <w:t>4 430,64</w:t>
            </w:r>
          </w:p>
        </w:tc>
      </w:tr>
      <w:tr w:rsidR="00CE0DCD" w:rsidRPr="00CE0DCD" w14:paraId="05E7D46D" w14:textId="77777777" w:rsidTr="006C1737">
        <w:trPr>
          <w:trHeight w:val="189"/>
          <w:jc w:val="center"/>
        </w:trPr>
        <w:tc>
          <w:tcPr>
            <w:tcW w:w="2830" w:type="dxa"/>
            <w:shd w:val="clear" w:color="auto" w:fill="auto"/>
          </w:tcPr>
          <w:p w14:paraId="363B7B6C" w14:textId="77777777" w:rsidR="00CE0DCD" w:rsidRPr="00CE0DCD" w:rsidRDefault="00CE0DCD" w:rsidP="00CE0DCD">
            <w:pPr>
              <w:jc w:val="center"/>
              <w:rPr>
                <w:sz w:val="22"/>
                <w:szCs w:val="22"/>
                <w:lang w:eastAsia="en-US"/>
              </w:rPr>
            </w:pPr>
            <w:r w:rsidRPr="00CE0DCD">
              <w:rPr>
                <w:sz w:val="22"/>
                <w:szCs w:val="22"/>
                <w:lang w:eastAsia="en-US"/>
              </w:rPr>
              <w:t>с 01.01.2028</w:t>
            </w:r>
          </w:p>
        </w:tc>
        <w:tc>
          <w:tcPr>
            <w:tcW w:w="6521" w:type="dxa"/>
            <w:shd w:val="clear" w:color="auto" w:fill="auto"/>
            <w:vAlign w:val="center"/>
          </w:tcPr>
          <w:p w14:paraId="22FAADBC" w14:textId="77777777" w:rsidR="00CE0DCD" w:rsidRPr="00CE0DCD" w:rsidRDefault="00CE0DCD" w:rsidP="00CE0DCD">
            <w:pPr>
              <w:jc w:val="center"/>
              <w:rPr>
                <w:sz w:val="22"/>
                <w:szCs w:val="22"/>
                <w:lang w:eastAsia="en-US"/>
              </w:rPr>
            </w:pPr>
            <w:r w:rsidRPr="00CE0DCD">
              <w:rPr>
                <w:sz w:val="22"/>
                <w:szCs w:val="22"/>
                <w:lang w:eastAsia="en-US"/>
              </w:rPr>
              <w:t>4 430,64</w:t>
            </w:r>
          </w:p>
        </w:tc>
      </w:tr>
      <w:tr w:rsidR="00CE0DCD" w:rsidRPr="00CE0DCD" w14:paraId="5040224A" w14:textId="77777777" w:rsidTr="006C1737">
        <w:trPr>
          <w:trHeight w:val="189"/>
          <w:jc w:val="center"/>
        </w:trPr>
        <w:tc>
          <w:tcPr>
            <w:tcW w:w="2830" w:type="dxa"/>
            <w:shd w:val="clear" w:color="auto" w:fill="auto"/>
          </w:tcPr>
          <w:p w14:paraId="29CD05E2" w14:textId="77777777" w:rsidR="00CE0DCD" w:rsidRPr="00CE0DCD" w:rsidRDefault="00CE0DCD" w:rsidP="00CE0DCD">
            <w:pPr>
              <w:jc w:val="center"/>
              <w:rPr>
                <w:sz w:val="22"/>
                <w:szCs w:val="22"/>
                <w:lang w:eastAsia="en-US"/>
              </w:rPr>
            </w:pPr>
            <w:r w:rsidRPr="00CE0DCD">
              <w:rPr>
                <w:sz w:val="22"/>
                <w:szCs w:val="22"/>
                <w:lang w:eastAsia="en-US"/>
              </w:rPr>
              <w:t>с 01.07.2028</w:t>
            </w:r>
          </w:p>
        </w:tc>
        <w:tc>
          <w:tcPr>
            <w:tcW w:w="6521" w:type="dxa"/>
            <w:shd w:val="clear" w:color="auto" w:fill="auto"/>
            <w:vAlign w:val="center"/>
          </w:tcPr>
          <w:p w14:paraId="39676FFD" w14:textId="77777777" w:rsidR="00CE0DCD" w:rsidRPr="00CE0DCD" w:rsidRDefault="00CE0DCD" w:rsidP="00CE0DCD">
            <w:pPr>
              <w:jc w:val="center"/>
              <w:rPr>
                <w:sz w:val="22"/>
                <w:szCs w:val="22"/>
                <w:lang w:eastAsia="en-US"/>
              </w:rPr>
            </w:pPr>
            <w:r w:rsidRPr="00CE0DCD">
              <w:rPr>
                <w:sz w:val="22"/>
                <w:szCs w:val="22"/>
                <w:lang w:eastAsia="en-US"/>
              </w:rPr>
              <w:t>4 543,55</w:t>
            </w:r>
          </w:p>
        </w:tc>
      </w:tr>
      <w:tr w:rsidR="00CE0DCD" w:rsidRPr="00CE0DCD" w14:paraId="355BEC94" w14:textId="77777777" w:rsidTr="006C1737">
        <w:trPr>
          <w:trHeight w:val="189"/>
          <w:jc w:val="center"/>
        </w:trPr>
        <w:tc>
          <w:tcPr>
            <w:tcW w:w="2830" w:type="dxa"/>
            <w:shd w:val="clear" w:color="auto" w:fill="auto"/>
          </w:tcPr>
          <w:p w14:paraId="47704181" w14:textId="77777777" w:rsidR="00CE0DCD" w:rsidRPr="00CE0DCD" w:rsidRDefault="00CE0DCD" w:rsidP="00CE0DCD">
            <w:pPr>
              <w:jc w:val="center"/>
              <w:rPr>
                <w:sz w:val="22"/>
                <w:szCs w:val="22"/>
                <w:lang w:eastAsia="en-US"/>
              </w:rPr>
            </w:pPr>
            <w:r w:rsidRPr="00CE0DCD">
              <w:rPr>
                <w:sz w:val="22"/>
                <w:szCs w:val="22"/>
                <w:lang w:eastAsia="en-US"/>
              </w:rPr>
              <w:t>с 01.01.2029</w:t>
            </w:r>
          </w:p>
        </w:tc>
        <w:tc>
          <w:tcPr>
            <w:tcW w:w="6521" w:type="dxa"/>
            <w:shd w:val="clear" w:color="auto" w:fill="auto"/>
            <w:vAlign w:val="center"/>
          </w:tcPr>
          <w:p w14:paraId="388DDCC9" w14:textId="77777777" w:rsidR="00CE0DCD" w:rsidRPr="00CE0DCD" w:rsidRDefault="00CE0DCD" w:rsidP="00CE0DCD">
            <w:pPr>
              <w:jc w:val="center"/>
              <w:rPr>
                <w:sz w:val="22"/>
                <w:szCs w:val="22"/>
                <w:lang w:eastAsia="en-US"/>
              </w:rPr>
            </w:pPr>
            <w:r w:rsidRPr="00CE0DCD">
              <w:rPr>
                <w:sz w:val="22"/>
                <w:szCs w:val="22"/>
                <w:lang w:eastAsia="en-US"/>
              </w:rPr>
              <w:t>4 543,55</w:t>
            </w:r>
          </w:p>
        </w:tc>
      </w:tr>
      <w:tr w:rsidR="00CE0DCD" w:rsidRPr="00CE0DCD" w14:paraId="70CCD8C8" w14:textId="77777777" w:rsidTr="006C1737">
        <w:trPr>
          <w:trHeight w:val="189"/>
          <w:jc w:val="center"/>
        </w:trPr>
        <w:tc>
          <w:tcPr>
            <w:tcW w:w="2830" w:type="dxa"/>
            <w:shd w:val="clear" w:color="auto" w:fill="auto"/>
          </w:tcPr>
          <w:p w14:paraId="228FB046" w14:textId="77777777" w:rsidR="00CE0DCD" w:rsidRPr="00CE0DCD" w:rsidRDefault="00CE0DCD" w:rsidP="00CE0DCD">
            <w:pPr>
              <w:ind w:right="-2"/>
              <w:jc w:val="center"/>
              <w:rPr>
                <w:sz w:val="22"/>
                <w:szCs w:val="22"/>
                <w:lang w:eastAsia="en-US"/>
              </w:rPr>
            </w:pPr>
            <w:r w:rsidRPr="00CE0DCD">
              <w:rPr>
                <w:sz w:val="22"/>
                <w:szCs w:val="22"/>
                <w:lang w:eastAsia="en-US"/>
              </w:rPr>
              <w:t>с 01.07.2029</w:t>
            </w:r>
          </w:p>
        </w:tc>
        <w:tc>
          <w:tcPr>
            <w:tcW w:w="6521" w:type="dxa"/>
            <w:shd w:val="clear" w:color="auto" w:fill="auto"/>
            <w:vAlign w:val="center"/>
          </w:tcPr>
          <w:p w14:paraId="7D6A4458" w14:textId="77777777" w:rsidR="00CE0DCD" w:rsidRPr="00CE0DCD" w:rsidRDefault="00CE0DCD" w:rsidP="00CE0DCD">
            <w:pPr>
              <w:jc w:val="center"/>
              <w:rPr>
                <w:sz w:val="22"/>
                <w:szCs w:val="22"/>
                <w:lang w:eastAsia="en-US"/>
              </w:rPr>
            </w:pPr>
            <w:r w:rsidRPr="00CE0DCD">
              <w:rPr>
                <w:sz w:val="22"/>
                <w:szCs w:val="22"/>
                <w:lang w:eastAsia="en-US"/>
              </w:rPr>
              <w:t>4 727,15</w:t>
            </w:r>
          </w:p>
        </w:tc>
      </w:tr>
      <w:tr w:rsidR="00CE0DCD" w:rsidRPr="00CE0DCD" w14:paraId="35ADBB7A" w14:textId="77777777" w:rsidTr="006C1737">
        <w:trPr>
          <w:trHeight w:val="189"/>
          <w:jc w:val="center"/>
        </w:trPr>
        <w:tc>
          <w:tcPr>
            <w:tcW w:w="2830" w:type="dxa"/>
            <w:shd w:val="clear" w:color="auto" w:fill="auto"/>
          </w:tcPr>
          <w:p w14:paraId="7DA55163" w14:textId="77777777" w:rsidR="00CE0DCD" w:rsidRPr="00CE0DCD" w:rsidRDefault="00CE0DCD" w:rsidP="00CE0DCD">
            <w:pPr>
              <w:ind w:right="-2"/>
              <w:jc w:val="center"/>
              <w:rPr>
                <w:sz w:val="22"/>
                <w:szCs w:val="22"/>
                <w:lang w:eastAsia="en-US"/>
              </w:rPr>
            </w:pPr>
            <w:r w:rsidRPr="00CE0DCD">
              <w:rPr>
                <w:sz w:val="22"/>
                <w:szCs w:val="22"/>
                <w:lang w:eastAsia="en-US"/>
              </w:rPr>
              <w:t>с 01.01.2030</w:t>
            </w:r>
          </w:p>
        </w:tc>
        <w:tc>
          <w:tcPr>
            <w:tcW w:w="6521" w:type="dxa"/>
            <w:shd w:val="clear" w:color="auto" w:fill="auto"/>
            <w:vAlign w:val="center"/>
          </w:tcPr>
          <w:p w14:paraId="4A302FFC" w14:textId="77777777" w:rsidR="00CE0DCD" w:rsidRPr="00CE0DCD" w:rsidRDefault="00CE0DCD" w:rsidP="00CE0DCD">
            <w:pPr>
              <w:jc w:val="center"/>
              <w:rPr>
                <w:sz w:val="22"/>
                <w:szCs w:val="22"/>
                <w:lang w:eastAsia="en-US"/>
              </w:rPr>
            </w:pPr>
            <w:r w:rsidRPr="00CE0DCD">
              <w:rPr>
                <w:sz w:val="22"/>
                <w:szCs w:val="22"/>
                <w:lang w:eastAsia="en-US"/>
              </w:rPr>
              <w:t>4 727,15</w:t>
            </w:r>
          </w:p>
        </w:tc>
      </w:tr>
      <w:tr w:rsidR="00CE0DCD" w:rsidRPr="00CE0DCD" w14:paraId="0216638C" w14:textId="77777777" w:rsidTr="006C1737">
        <w:trPr>
          <w:trHeight w:val="189"/>
          <w:jc w:val="center"/>
        </w:trPr>
        <w:tc>
          <w:tcPr>
            <w:tcW w:w="2830" w:type="dxa"/>
            <w:shd w:val="clear" w:color="auto" w:fill="auto"/>
          </w:tcPr>
          <w:p w14:paraId="64FE047F" w14:textId="77777777" w:rsidR="00CE0DCD" w:rsidRPr="00CE0DCD" w:rsidRDefault="00CE0DCD" w:rsidP="00CE0DCD">
            <w:pPr>
              <w:ind w:right="-2"/>
              <w:jc w:val="center"/>
              <w:rPr>
                <w:sz w:val="22"/>
                <w:szCs w:val="22"/>
                <w:lang w:eastAsia="en-US"/>
              </w:rPr>
            </w:pPr>
            <w:r w:rsidRPr="00CE0DCD">
              <w:rPr>
                <w:sz w:val="22"/>
                <w:szCs w:val="22"/>
                <w:lang w:eastAsia="en-US"/>
              </w:rPr>
              <w:t>с 01.07.2030</w:t>
            </w:r>
          </w:p>
        </w:tc>
        <w:tc>
          <w:tcPr>
            <w:tcW w:w="6521" w:type="dxa"/>
            <w:shd w:val="clear" w:color="auto" w:fill="auto"/>
            <w:vAlign w:val="center"/>
          </w:tcPr>
          <w:p w14:paraId="7FFF596B" w14:textId="77777777" w:rsidR="00CE0DCD" w:rsidRPr="00CE0DCD" w:rsidRDefault="00CE0DCD" w:rsidP="00CE0DCD">
            <w:pPr>
              <w:jc w:val="center"/>
              <w:rPr>
                <w:sz w:val="22"/>
                <w:szCs w:val="22"/>
                <w:lang w:eastAsia="en-US"/>
              </w:rPr>
            </w:pPr>
            <w:r w:rsidRPr="00CE0DCD">
              <w:rPr>
                <w:sz w:val="22"/>
                <w:szCs w:val="22"/>
                <w:lang w:eastAsia="en-US"/>
              </w:rPr>
              <w:t>4 835,46</w:t>
            </w:r>
          </w:p>
        </w:tc>
      </w:tr>
    </w:tbl>
    <w:p w14:paraId="2FF5A722" w14:textId="77777777" w:rsidR="00CE0DCD" w:rsidRPr="00CE0DCD" w:rsidRDefault="00CE0DCD" w:rsidP="00CE0DCD">
      <w:pPr>
        <w:ind w:firstLine="851"/>
        <w:contextualSpacing/>
        <w:jc w:val="both"/>
        <w:rPr>
          <w:sz w:val="28"/>
          <w:szCs w:val="28"/>
        </w:rPr>
      </w:pPr>
    </w:p>
    <w:p w14:paraId="7E19A2CF" w14:textId="77777777" w:rsidR="00CE0DCD" w:rsidRPr="00CE0DCD" w:rsidRDefault="00CE0DCD" w:rsidP="00CE0DCD">
      <w:pPr>
        <w:ind w:firstLine="851"/>
        <w:contextualSpacing/>
        <w:jc w:val="both"/>
        <w:rPr>
          <w:sz w:val="28"/>
          <w:szCs w:val="28"/>
        </w:rPr>
      </w:pPr>
      <w:r w:rsidRPr="00CE0DCD">
        <w:rPr>
          <w:sz w:val="28"/>
          <w:szCs w:val="28"/>
        </w:rPr>
        <w:lastRenderedPageBreak/>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3887DFC7" w14:textId="77777777" w:rsidR="00CE0DCD" w:rsidRPr="00CE0DCD" w:rsidRDefault="00CE0DCD" w:rsidP="00CE0DCD">
      <w:pPr>
        <w:ind w:firstLine="851"/>
        <w:contextualSpacing/>
        <w:jc w:val="both"/>
        <w:rPr>
          <w:sz w:val="28"/>
          <w:szCs w:val="28"/>
        </w:rPr>
      </w:pPr>
      <w:r w:rsidRPr="00CE0DCD">
        <w:rPr>
          <w:sz w:val="28"/>
          <w:szCs w:val="28"/>
        </w:rPr>
        <w:t>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Кемеровской области № 430 от 07.12.2018 (в редакции постановления региональной энергетической комиссии Кемеровской области от 13.11.2019 № 415, постановления Региональной энергетической комиссии Кузбасса от 15.12.2020 № 567) и представлены в таблице 13.</w:t>
      </w:r>
    </w:p>
    <w:p w14:paraId="4FA0A371" w14:textId="77777777" w:rsidR="00CE0DCD" w:rsidRPr="00CE0DCD" w:rsidRDefault="00CE0DCD" w:rsidP="00CE0DCD">
      <w:pPr>
        <w:ind w:firstLine="851"/>
        <w:contextualSpacing/>
        <w:jc w:val="right"/>
        <w:rPr>
          <w:sz w:val="28"/>
          <w:szCs w:val="28"/>
        </w:rPr>
      </w:pPr>
      <w:r w:rsidRPr="00CE0DCD">
        <w:rPr>
          <w:sz w:val="28"/>
          <w:szCs w:val="28"/>
        </w:rPr>
        <w:t>Таблица 13</w:t>
      </w:r>
    </w:p>
    <w:tbl>
      <w:tblPr>
        <w:tblStyle w:val="413"/>
        <w:tblpPr w:leftFromText="180" w:rightFromText="180" w:vertAnchor="text" w:horzAnchor="margin" w:tblpY="202"/>
        <w:tblW w:w="5000" w:type="pct"/>
        <w:tblLook w:val="04A0" w:firstRow="1" w:lastRow="0" w:firstColumn="1" w:lastColumn="0" w:noHBand="0" w:noVBand="1"/>
      </w:tblPr>
      <w:tblGrid>
        <w:gridCol w:w="4672"/>
        <w:gridCol w:w="4672"/>
      </w:tblGrid>
      <w:tr w:rsidR="00CE0DCD" w:rsidRPr="00CE0DCD" w14:paraId="6436B9E4" w14:textId="77777777" w:rsidTr="006C1737">
        <w:trPr>
          <w:trHeight w:val="565"/>
        </w:trPr>
        <w:tc>
          <w:tcPr>
            <w:tcW w:w="2500" w:type="pct"/>
            <w:vMerge w:val="restart"/>
            <w:vAlign w:val="center"/>
            <w:hideMark/>
          </w:tcPr>
          <w:p w14:paraId="60AB1132" w14:textId="77777777" w:rsidR="00CE0DCD" w:rsidRPr="00CE0DCD" w:rsidRDefault="00CE0DCD" w:rsidP="00CE0DCD">
            <w:pPr>
              <w:ind w:left="-108" w:firstLine="47"/>
              <w:jc w:val="center"/>
            </w:pPr>
            <w:r w:rsidRPr="00CE0DCD">
              <w:t>Период</w:t>
            </w:r>
          </w:p>
        </w:tc>
        <w:tc>
          <w:tcPr>
            <w:tcW w:w="2500" w:type="pct"/>
            <w:vMerge w:val="restart"/>
            <w:vAlign w:val="center"/>
            <w:hideMark/>
          </w:tcPr>
          <w:p w14:paraId="1DBFA1A1" w14:textId="77777777" w:rsidR="00CE0DCD" w:rsidRPr="00CE0DCD" w:rsidRDefault="00CE0DCD" w:rsidP="00CE0DCD">
            <w:pPr>
              <w:ind w:left="-108" w:right="-104" w:firstLine="3"/>
              <w:jc w:val="center"/>
            </w:pPr>
            <w:r w:rsidRPr="00CE0DCD">
              <w:t>Компонент на холодную воду для прочих потребителей,</w:t>
            </w:r>
          </w:p>
          <w:p w14:paraId="5BA857A2" w14:textId="77777777" w:rsidR="00CE0DCD" w:rsidRPr="00CE0DCD" w:rsidRDefault="00CE0DCD" w:rsidP="00CE0DCD">
            <w:pPr>
              <w:ind w:left="-108" w:right="-104" w:firstLine="3"/>
              <w:jc w:val="center"/>
            </w:pPr>
            <w:r w:rsidRPr="00CE0DCD">
              <w:t>руб./м</w:t>
            </w:r>
            <w:r w:rsidRPr="00CE0DCD">
              <w:rPr>
                <w:vertAlign w:val="superscript"/>
              </w:rPr>
              <w:t>3</w:t>
            </w:r>
            <w:r w:rsidRPr="00CE0DCD">
              <w:t xml:space="preserve"> (без НДС)</w:t>
            </w:r>
          </w:p>
        </w:tc>
      </w:tr>
      <w:tr w:rsidR="00CE0DCD" w:rsidRPr="00CE0DCD" w14:paraId="3D9CA931" w14:textId="77777777" w:rsidTr="006C1737">
        <w:trPr>
          <w:trHeight w:val="630"/>
        </w:trPr>
        <w:tc>
          <w:tcPr>
            <w:tcW w:w="2500" w:type="pct"/>
            <w:vMerge/>
            <w:vAlign w:val="center"/>
            <w:hideMark/>
          </w:tcPr>
          <w:p w14:paraId="22864A14" w14:textId="77777777" w:rsidR="00CE0DCD" w:rsidRPr="00CE0DCD" w:rsidRDefault="00CE0DCD" w:rsidP="00CE0DCD"/>
        </w:tc>
        <w:tc>
          <w:tcPr>
            <w:tcW w:w="2500" w:type="pct"/>
            <w:vMerge/>
            <w:vAlign w:val="center"/>
            <w:hideMark/>
          </w:tcPr>
          <w:p w14:paraId="14D4AA79" w14:textId="77777777" w:rsidR="00CE0DCD" w:rsidRPr="00CE0DCD" w:rsidRDefault="00CE0DCD" w:rsidP="00CE0DCD">
            <w:pPr>
              <w:rPr>
                <w:lang w:eastAsia="en-US"/>
              </w:rPr>
            </w:pPr>
          </w:p>
        </w:tc>
      </w:tr>
      <w:tr w:rsidR="00CE0DCD" w:rsidRPr="00CE0DCD" w14:paraId="72AE28D2" w14:textId="77777777" w:rsidTr="006C1737">
        <w:trPr>
          <w:trHeight w:val="358"/>
        </w:trPr>
        <w:tc>
          <w:tcPr>
            <w:tcW w:w="2500" w:type="pct"/>
            <w:vAlign w:val="center"/>
          </w:tcPr>
          <w:p w14:paraId="3E139059" w14:textId="77777777" w:rsidR="00CE0DCD" w:rsidRPr="00CE0DCD" w:rsidRDefault="00CE0DCD" w:rsidP="00CE0DCD">
            <w:pPr>
              <w:jc w:val="center"/>
              <w:rPr>
                <w:sz w:val="28"/>
                <w:szCs w:val="28"/>
              </w:rPr>
            </w:pPr>
            <w:r w:rsidRPr="00CE0DCD">
              <w:rPr>
                <w:sz w:val="28"/>
                <w:szCs w:val="28"/>
              </w:rPr>
              <w:t>с 01.01.2021</w:t>
            </w:r>
          </w:p>
        </w:tc>
        <w:tc>
          <w:tcPr>
            <w:tcW w:w="2500" w:type="pct"/>
            <w:vAlign w:val="center"/>
          </w:tcPr>
          <w:p w14:paraId="0F956E1E" w14:textId="77777777" w:rsidR="00CE0DCD" w:rsidRPr="00CE0DCD" w:rsidRDefault="00CE0DCD" w:rsidP="00CE0DCD">
            <w:pPr>
              <w:jc w:val="center"/>
              <w:rPr>
                <w:sz w:val="28"/>
                <w:szCs w:val="28"/>
                <w:lang w:eastAsia="en-US"/>
              </w:rPr>
            </w:pPr>
            <w:r w:rsidRPr="00CE0DCD">
              <w:rPr>
                <w:sz w:val="28"/>
                <w:szCs w:val="28"/>
                <w:lang w:eastAsia="en-US"/>
              </w:rPr>
              <w:t>31,24</w:t>
            </w:r>
          </w:p>
        </w:tc>
      </w:tr>
      <w:tr w:rsidR="00CE0DCD" w:rsidRPr="00CE0DCD" w14:paraId="7E08E6B0" w14:textId="77777777" w:rsidTr="006C1737">
        <w:trPr>
          <w:trHeight w:val="352"/>
        </w:trPr>
        <w:tc>
          <w:tcPr>
            <w:tcW w:w="2500" w:type="pct"/>
            <w:vAlign w:val="center"/>
            <w:hideMark/>
          </w:tcPr>
          <w:p w14:paraId="1E60FBC6" w14:textId="77777777" w:rsidR="00CE0DCD" w:rsidRPr="00CE0DCD" w:rsidRDefault="00CE0DCD" w:rsidP="00CE0DCD">
            <w:pPr>
              <w:tabs>
                <w:tab w:val="left" w:pos="3052"/>
              </w:tabs>
              <w:ind w:hanging="108"/>
              <w:jc w:val="center"/>
              <w:rPr>
                <w:sz w:val="28"/>
                <w:szCs w:val="28"/>
              </w:rPr>
            </w:pPr>
            <w:r w:rsidRPr="00CE0DCD">
              <w:rPr>
                <w:sz w:val="28"/>
                <w:szCs w:val="28"/>
              </w:rPr>
              <w:t>с 01.07.2021</w:t>
            </w:r>
          </w:p>
        </w:tc>
        <w:tc>
          <w:tcPr>
            <w:tcW w:w="2500" w:type="pct"/>
            <w:vAlign w:val="center"/>
          </w:tcPr>
          <w:p w14:paraId="09A79B99" w14:textId="77777777" w:rsidR="00CE0DCD" w:rsidRPr="00CE0DCD" w:rsidRDefault="00CE0DCD" w:rsidP="00CE0DCD">
            <w:pPr>
              <w:jc w:val="center"/>
              <w:rPr>
                <w:sz w:val="28"/>
                <w:szCs w:val="28"/>
                <w:lang w:eastAsia="en-US"/>
              </w:rPr>
            </w:pPr>
            <w:r w:rsidRPr="00CE0DCD">
              <w:rPr>
                <w:sz w:val="28"/>
                <w:szCs w:val="28"/>
                <w:lang w:eastAsia="en-US"/>
              </w:rPr>
              <w:t>33,55</w:t>
            </w:r>
          </w:p>
        </w:tc>
      </w:tr>
      <w:tr w:rsidR="00CE0DCD" w:rsidRPr="00CE0DCD" w14:paraId="3C025A6B" w14:textId="77777777" w:rsidTr="006C1737">
        <w:trPr>
          <w:trHeight w:val="93"/>
        </w:trPr>
        <w:tc>
          <w:tcPr>
            <w:tcW w:w="2500" w:type="pct"/>
            <w:vAlign w:val="center"/>
          </w:tcPr>
          <w:p w14:paraId="3686F14A" w14:textId="77777777" w:rsidR="00CE0DCD" w:rsidRPr="00CE0DCD" w:rsidRDefault="00CE0DCD" w:rsidP="00CE0DCD">
            <w:pPr>
              <w:tabs>
                <w:tab w:val="left" w:pos="3052"/>
              </w:tabs>
              <w:ind w:hanging="108"/>
              <w:jc w:val="center"/>
              <w:rPr>
                <w:sz w:val="28"/>
                <w:szCs w:val="28"/>
              </w:rPr>
            </w:pPr>
            <w:r w:rsidRPr="00CE0DCD">
              <w:rPr>
                <w:sz w:val="28"/>
                <w:szCs w:val="28"/>
              </w:rPr>
              <w:t>с 01.01.2022</w:t>
            </w:r>
          </w:p>
        </w:tc>
        <w:tc>
          <w:tcPr>
            <w:tcW w:w="2500" w:type="pct"/>
            <w:vAlign w:val="center"/>
          </w:tcPr>
          <w:p w14:paraId="71E36764" w14:textId="77777777" w:rsidR="00CE0DCD" w:rsidRPr="00CE0DCD" w:rsidRDefault="00CE0DCD" w:rsidP="00CE0DCD">
            <w:pPr>
              <w:jc w:val="center"/>
              <w:rPr>
                <w:sz w:val="28"/>
                <w:szCs w:val="28"/>
                <w:lang w:eastAsia="en-US"/>
              </w:rPr>
            </w:pPr>
            <w:r w:rsidRPr="00CE0DCD">
              <w:rPr>
                <w:sz w:val="28"/>
                <w:szCs w:val="28"/>
                <w:lang w:eastAsia="en-US"/>
              </w:rPr>
              <w:t>21,97</w:t>
            </w:r>
          </w:p>
        </w:tc>
      </w:tr>
      <w:tr w:rsidR="00CE0DCD" w:rsidRPr="00CE0DCD" w14:paraId="5708ADC5" w14:textId="77777777" w:rsidTr="006C1737">
        <w:trPr>
          <w:trHeight w:val="93"/>
        </w:trPr>
        <w:tc>
          <w:tcPr>
            <w:tcW w:w="2500" w:type="pct"/>
            <w:vAlign w:val="center"/>
          </w:tcPr>
          <w:p w14:paraId="415394B6" w14:textId="77777777" w:rsidR="00CE0DCD" w:rsidRPr="00CE0DCD" w:rsidRDefault="00CE0DCD" w:rsidP="00CE0DCD">
            <w:pPr>
              <w:tabs>
                <w:tab w:val="left" w:pos="3052"/>
              </w:tabs>
              <w:ind w:hanging="108"/>
              <w:jc w:val="center"/>
              <w:rPr>
                <w:sz w:val="28"/>
                <w:szCs w:val="28"/>
              </w:rPr>
            </w:pPr>
            <w:r w:rsidRPr="00CE0DCD">
              <w:rPr>
                <w:sz w:val="28"/>
                <w:szCs w:val="28"/>
              </w:rPr>
              <w:t>с 01.07.2022</w:t>
            </w:r>
          </w:p>
        </w:tc>
        <w:tc>
          <w:tcPr>
            <w:tcW w:w="2500" w:type="pct"/>
            <w:vAlign w:val="center"/>
          </w:tcPr>
          <w:p w14:paraId="3E7CDBCA" w14:textId="77777777" w:rsidR="00CE0DCD" w:rsidRPr="00CE0DCD" w:rsidRDefault="00CE0DCD" w:rsidP="00CE0DCD">
            <w:pPr>
              <w:jc w:val="center"/>
              <w:rPr>
                <w:sz w:val="28"/>
                <w:szCs w:val="28"/>
                <w:lang w:eastAsia="en-US"/>
              </w:rPr>
            </w:pPr>
            <w:r w:rsidRPr="00CE0DCD">
              <w:rPr>
                <w:sz w:val="28"/>
                <w:szCs w:val="28"/>
                <w:lang w:eastAsia="en-US"/>
              </w:rPr>
              <w:t>22,10</w:t>
            </w:r>
          </w:p>
        </w:tc>
      </w:tr>
      <w:tr w:rsidR="00CE0DCD" w:rsidRPr="00CE0DCD" w14:paraId="02A64981" w14:textId="77777777" w:rsidTr="006C1737">
        <w:trPr>
          <w:trHeight w:val="93"/>
        </w:trPr>
        <w:tc>
          <w:tcPr>
            <w:tcW w:w="2500" w:type="pct"/>
            <w:vAlign w:val="center"/>
          </w:tcPr>
          <w:p w14:paraId="02FF5329" w14:textId="77777777" w:rsidR="00CE0DCD" w:rsidRPr="00CE0DCD" w:rsidRDefault="00CE0DCD" w:rsidP="00CE0DCD">
            <w:pPr>
              <w:tabs>
                <w:tab w:val="left" w:pos="3052"/>
              </w:tabs>
              <w:ind w:hanging="108"/>
              <w:jc w:val="center"/>
              <w:rPr>
                <w:sz w:val="28"/>
                <w:szCs w:val="28"/>
              </w:rPr>
            </w:pPr>
            <w:r w:rsidRPr="00CE0DCD">
              <w:rPr>
                <w:sz w:val="28"/>
                <w:szCs w:val="28"/>
              </w:rPr>
              <w:t>с 01.01.2023</w:t>
            </w:r>
          </w:p>
        </w:tc>
        <w:tc>
          <w:tcPr>
            <w:tcW w:w="2500" w:type="pct"/>
            <w:vAlign w:val="center"/>
          </w:tcPr>
          <w:p w14:paraId="1825F149" w14:textId="77777777" w:rsidR="00CE0DCD" w:rsidRPr="00CE0DCD" w:rsidRDefault="00CE0DCD" w:rsidP="00CE0DCD">
            <w:pPr>
              <w:jc w:val="center"/>
              <w:rPr>
                <w:sz w:val="28"/>
                <w:szCs w:val="28"/>
                <w:lang w:eastAsia="en-US"/>
              </w:rPr>
            </w:pPr>
            <w:r w:rsidRPr="00CE0DCD">
              <w:rPr>
                <w:sz w:val="28"/>
                <w:szCs w:val="28"/>
                <w:lang w:eastAsia="en-US"/>
              </w:rPr>
              <w:t>22,10</w:t>
            </w:r>
          </w:p>
        </w:tc>
      </w:tr>
      <w:tr w:rsidR="00CE0DCD" w:rsidRPr="00CE0DCD" w14:paraId="04CBEE53" w14:textId="77777777" w:rsidTr="006C1737">
        <w:trPr>
          <w:trHeight w:val="93"/>
        </w:trPr>
        <w:tc>
          <w:tcPr>
            <w:tcW w:w="2500" w:type="pct"/>
            <w:vAlign w:val="center"/>
          </w:tcPr>
          <w:p w14:paraId="405E8506" w14:textId="77777777" w:rsidR="00CE0DCD" w:rsidRPr="00CE0DCD" w:rsidRDefault="00CE0DCD" w:rsidP="00CE0DCD">
            <w:pPr>
              <w:tabs>
                <w:tab w:val="left" w:pos="3052"/>
              </w:tabs>
              <w:ind w:hanging="108"/>
              <w:jc w:val="center"/>
              <w:rPr>
                <w:sz w:val="28"/>
                <w:szCs w:val="28"/>
              </w:rPr>
            </w:pPr>
            <w:r w:rsidRPr="00CE0DCD">
              <w:rPr>
                <w:sz w:val="28"/>
                <w:szCs w:val="28"/>
              </w:rPr>
              <w:t>с 01.07.2023</w:t>
            </w:r>
          </w:p>
        </w:tc>
        <w:tc>
          <w:tcPr>
            <w:tcW w:w="2500" w:type="pct"/>
            <w:vAlign w:val="center"/>
          </w:tcPr>
          <w:p w14:paraId="052202A4" w14:textId="77777777" w:rsidR="00CE0DCD" w:rsidRPr="00CE0DCD" w:rsidRDefault="00CE0DCD" w:rsidP="00CE0DCD">
            <w:pPr>
              <w:jc w:val="center"/>
              <w:rPr>
                <w:sz w:val="28"/>
                <w:szCs w:val="28"/>
                <w:lang w:eastAsia="en-US"/>
              </w:rPr>
            </w:pPr>
            <w:r w:rsidRPr="00CE0DCD">
              <w:rPr>
                <w:sz w:val="28"/>
                <w:szCs w:val="28"/>
                <w:lang w:eastAsia="en-US"/>
              </w:rPr>
              <w:t>23,37</w:t>
            </w:r>
          </w:p>
        </w:tc>
      </w:tr>
    </w:tbl>
    <w:p w14:paraId="1E82A817" w14:textId="77777777" w:rsidR="00CE0DCD" w:rsidRPr="00CE0DCD" w:rsidRDefault="00CE0DCD" w:rsidP="00CE0DCD">
      <w:pPr>
        <w:ind w:firstLine="851"/>
        <w:contextualSpacing/>
        <w:jc w:val="right"/>
        <w:rPr>
          <w:sz w:val="28"/>
          <w:szCs w:val="28"/>
        </w:rPr>
      </w:pPr>
    </w:p>
    <w:p w14:paraId="15774E34" w14:textId="77777777" w:rsidR="00CE0DCD" w:rsidRPr="00CE0DCD" w:rsidRDefault="00CE0DCD" w:rsidP="00CE0DCD">
      <w:pPr>
        <w:ind w:firstLine="851"/>
        <w:contextualSpacing/>
        <w:jc w:val="both"/>
        <w:rPr>
          <w:sz w:val="28"/>
          <w:szCs w:val="28"/>
        </w:rPr>
      </w:pPr>
      <w:r w:rsidRPr="00CE0DCD">
        <w:rPr>
          <w:sz w:val="28"/>
          <w:szCs w:val="28"/>
        </w:rPr>
        <w:t>Для составления данного отчёта эксперты руководствовались Прогнозом Минэкономразвития России, опубликованным на сайте 26.09.2020, в соответствии с которым, ИЦП на холодное водоснабжение на 2024-2030 годы применен по последнему году в прогнозе – 104,0%. Таким образом, значения компонента на холодную воду приняты на 2024 – 2030 годы в следующем размере (представлены в таблице 14).</w:t>
      </w:r>
    </w:p>
    <w:p w14:paraId="1CFFDE2F" w14:textId="77777777" w:rsidR="00CE0DCD" w:rsidRPr="00CE0DCD" w:rsidRDefault="00CE0DCD" w:rsidP="00CE0DCD">
      <w:pPr>
        <w:ind w:firstLine="851"/>
        <w:contextualSpacing/>
        <w:jc w:val="right"/>
        <w:rPr>
          <w:sz w:val="28"/>
          <w:szCs w:val="28"/>
        </w:rPr>
      </w:pPr>
      <w:r w:rsidRPr="00CE0DCD">
        <w:rPr>
          <w:sz w:val="28"/>
          <w:szCs w:val="28"/>
        </w:rPr>
        <w:t>Таблица 14</w:t>
      </w:r>
    </w:p>
    <w:tbl>
      <w:tblPr>
        <w:tblStyle w:val="413"/>
        <w:tblpPr w:leftFromText="180" w:rightFromText="180" w:vertAnchor="text" w:horzAnchor="margin" w:tblpY="202"/>
        <w:tblW w:w="5000" w:type="pct"/>
        <w:tblLook w:val="04A0" w:firstRow="1" w:lastRow="0" w:firstColumn="1" w:lastColumn="0" w:noHBand="0" w:noVBand="1"/>
      </w:tblPr>
      <w:tblGrid>
        <w:gridCol w:w="4672"/>
        <w:gridCol w:w="4672"/>
      </w:tblGrid>
      <w:tr w:rsidR="00CE0DCD" w:rsidRPr="00CE0DCD" w14:paraId="2AB0B6C8" w14:textId="77777777" w:rsidTr="006C1737">
        <w:trPr>
          <w:trHeight w:val="458"/>
        </w:trPr>
        <w:tc>
          <w:tcPr>
            <w:tcW w:w="2500" w:type="pct"/>
            <w:vMerge w:val="restart"/>
            <w:vAlign w:val="center"/>
            <w:hideMark/>
          </w:tcPr>
          <w:p w14:paraId="1EFB7AE2" w14:textId="77777777" w:rsidR="00CE0DCD" w:rsidRPr="00CE0DCD" w:rsidRDefault="00CE0DCD" w:rsidP="00CE0DCD">
            <w:pPr>
              <w:ind w:left="-108" w:firstLine="47"/>
              <w:jc w:val="center"/>
            </w:pPr>
            <w:r w:rsidRPr="00CE0DCD">
              <w:t>Период</w:t>
            </w:r>
          </w:p>
        </w:tc>
        <w:tc>
          <w:tcPr>
            <w:tcW w:w="2500" w:type="pct"/>
            <w:vMerge w:val="restart"/>
            <w:vAlign w:val="center"/>
            <w:hideMark/>
          </w:tcPr>
          <w:p w14:paraId="30A5E05B" w14:textId="77777777" w:rsidR="00CE0DCD" w:rsidRPr="00CE0DCD" w:rsidRDefault="00CE0DCD" w:rsidP="00CE0DCD">
            <w:pPr>
              <w:ind w:left="-108" w:right="-104" w:firstLine="3"/>
              <w:jc w:val="center"/>
            </w:pPr>
            <w:r w:rsidRPr="00CE0DCD">
              <w:t>Компонент на холодную воду для прочих потребителей,</w:t>
            </w:r>
          </w:p>
          <w:p w14:paraId="669CDBFF" w14:textId="77777777" w:rsidR="00CE0DCD" w:rsidRPr="00CE0DCD" w:rsidRDefault="00CE0DCD" w:rsidP="00CE0DCD">
            <w:pPr>
              <w:ind w:left="-108" w:right="-104" w:firstLine="3"/>
              <w:jc w:val="center"/>
            </w:pPr>
            <w:r w:rsidRPr="00CE0DCD">
              <w:t>руб./м</w:t>
            </w:r>
            <w:r w:rsidRPr="00CE0DCD">
              <w:rPr>
                <w:vertAlign w:val="superscript"/>
              </w:rPr>
              <w:t>3</w:t>
            </w:r>
            <w:r w:rsidRPr="00CE0DCD">
              <w:t xml:space="preserve"> (без НДС)</w:t>
            </w:r>
          </w:p>
        </w:tc>
      </w:tr>
      <w:tr w:rsidR="00CE0DCD" w:rsidRPr="00CE0DCD" w14:paraId="537B180B" w14:textId="77777777" w:rsidTr="006C1737">
        <w:trPr>
          <w:trHeight w:val="458"/>
        </w:trPr>
        <w:tc>
          <w:tcPr>
            <w:tcW w:w="2500" w:type="pct"/>
            <w:vMerge/>
            <w:vAlign w:val="center"/>
            <w:hideMark/>
          </w:tcPr>
          <w:p w14:paraId="5860D4C5" w14:textId="77777777" w:rsidR="00CE0DCD" w:rsidRPr="00CE0DCD" w:rsidRDefault="00CE0DCD" w:rsidP="00CE0DCD"/>
        </w:tc>
        <w:tc>
          <w:tcPr>
            <w:tcW w:w="2500" w:type="pct"/>
            <w:vMerge/>
            <w:vAlign w:val="center"/>
            <w:hideMark/>
          </w:tcPr>
          <w:p w14:paraId="15CF79A9" w14:textId="77777777" w:rsidR="00CE0DCD" w:rsidRPr="00CE0DCD" w:rsidRDefault="00CE0DCD" w:rsidP="00CE0DCD">
            <w:pPr>
              <w:rPr>
                <w:lang w:eastAsia="en-US"/>
              </w:rPr>
            </w:pPr>
          </w:p>
        </w:tc>
      </w:tr>
      <w:tr w:rsidR="00CE0DCD" w:rsidRPr="00CE0DCD" w14:paraId="713D2B31" w14:textId="77777777" w:rsidTr="006C1737">
        <w:trPr>
          <w:trHeight w:val="397"/>
        </w:trPr>
        <w:tc>
          <w:tcPr>
            <w:tcW w:w="2500" w:type="pct"/>
            <w:vAlign w:val="center"/>
          </w:tcPr>
          <w:p w14:paraId="34563B0F" w14:textId="77777777" w:rsidR="00CE0DCD" w:rsidRPr="00CE0DCD" w:rsidRDefault="00CE0DCD" w:rsidP="00CE0DCD">
            <w:pPr>
              <w:jc w:val="center"/>
              <w:rPr>
                <w:sz w:val="28"/>
                <w:szCs w:val="28"/>
              </w:rPr>
            </w:pPr>
            <w:r w:rsidRPr="00CE0DCD">
              <w:rPr>
                <w:sz w:val="28"/>
                <w:szCs w:val="28"/>
              </w:rPr>
              <w:t>1</w:t>
            </w:r>
          </w:p>
        </w:tc>
        <w:tc>
          <w:tcPr>
            <w:tcW w:w="2500" w:type="pct"/>
            <w:vAlign w:val="center"/>
          </w:tcPr>
          <w:p w14:paraId="6B2478DA" w14:textId="77777777" w:rsidR="00CE0DCD" w:rsidRPr="00CE0DCD" w:rsidRDefault="00CE0DCD" w:rsidP="00CE0DCD">
            <w:pPr>
              <w:jc w:val="center"/>
              <w:rPr>
                <w:sz w:val="28"/>
                <w:szCs w:val="28"/>
              </w:rPr>
            </w:pPr>
            <w:r w:rsidRPr="00CE0DCD">
              <w:rPr>
                <w:sz w:val="28"/>
                <w:szCs w:val="28"/>
              </w:rPr>
              <w:t>2</w:t>
            </w:r>
          </w:p>
        </w:tc>
      </w:tr>
      <w:tr w:rsidR="00CE0DCD" w:rsidRPr="00CE0DCD" w14:paraId="14D2EAF9" w14:textId="77777777" w:rsidTr="006C1737">
        <w:trPr>
          <w:trHeight w:val="397"/>
        </w:trPr>
        <w:tc>
          <w:tcPr>
            <w:tcW w:w="2500" w:type="pct"/>
            <w:vAlign w:val="center"/>
          </w:tcPr>
          <w:p w14:paraId="52AEFB7F" w14:textId="77777777" w:rsidR="00CE0DCD" w:rsidRPr="00CE0DCD" w:rsidRDefault="00CE0DCD" w:rsidP="00CE0DCD">
            <w:pPr>
              <w:jc w:val="center"/>
              <w:rPr>
                <w:sz w:val="28"/>
                <w:szCs w:val="28"/>
              </w:rPr>
            </w:pPr>
            <w:r w:rsidRPr="00CE0DCD">
              <w:rPr>
                <w:sz w:val="28"/>
                <w:szCs w:val="28"/>
              </w:rPr>
              <w:t>с 01.01.2024</w:t>
            </w:r>
          </w:p>
        </w:tc>
        <w:tc>
          <w:tcPr>
            <w:tcW w:w="2500" w:type="pct"/>
            <w:vAlign w:val="center"/>
          </w:tcPr>
          <w:p w14:paraId="1DF32B5A" w14:textId="77777777" w:rsidR="00CE0DCD" w:rsidRPr="00CE0DCD" w:rsidRDefault="00CE0DCD" w:rsidP="00CE0DCD">
            <w:pPr>
              <w:jc w:val="center"/>
              <w:rPr>
                <w:sz w:val="28"/>
                <w:szCs w:val="28"/>
                <w:lang w:eastAsia="en-US"/>
              </w:rPr>
            </w:pPr>
            <w:r w:rsidRPr="00CE0DCD">
              <w:rPr>
                <w:sz w:val="28"/>
                <w:szCs w:val="28"/>
              </w:rPr>
              <w:t>23,37</w:t>
            </w:r>
          </w:p>
        </w:tc>
      </w:tr>
      <w:tr w:rsidR="00CE0DCD" w:rsidRPr="00CE0DCD" w14:paraId="0901E2B1" w14:textId="77777777" w:rsidTr="006C1737">
        <w:trPr>
          <w:trHeight w:val="397"/>
        </w:trPr>
        <w:tc>
          <w:tcPr>
            <w:tcW w:w="2500" w:type="pct"/>
            <w:vAlign w:val="center"/>
            <w:hideMark/>
          </w:tcPr>
          <w:p w14:paraId="7A8D0CAC" w14:textId="77777777" w:rsidR="00CE0DCD" w:rsidRPr="00CE0DCD" w:rsidRDefault="00CE0DCD" w:rsidP="00CE0DCD">
            <w:pPr>
              <w:tabs>
                <w:tab w:val="left" w:pos="3052"/>
              </w:tabs>
              <w:ind w:hanging="108"/>
              <w:jc w:val="center"/>
              <w:rPr>
                <w:sz w:val="28"/>
                <w:szCs w:val="28"/>
              </w:rPr>
            </w:pPr>
            <w:r w:rsidRPr="00CE0DCD">
              <w:rPr>
                <w:sz w:val="28"/>
                <w:szCs w:val="28"/>
              </w:rPr>
              <w:t>с 01.07.2024</w:t>
            </w:r>
          </w:p>
        </w:tc>
        <w:tc>
          <w:tcPr>
            <w:tcW w:w="2500" w:type="pct"/>
            <w:vAlign w:val="center"/>
          </w:tcPr>
          <w:p w14:paraId="102C27DC" w14:textId="77777777" w:rsidR="00CE0DCD" w:rsidRPr="00CE0DCD" w:rsidRDefault="00CE0DCD" w:rsidP="00CE0DCD">
            <w:pPr>
              <w:jc w:val="center"/>
              <w:rPr>
                <w:sz w:val="28"/>
                <w:szCs w:val="28"/>
                <w:lang w:eastAsia="en-US"/>
              </w:rPr>
            </w:pPr>
            <w:r w:rsidRPr="00CE0DCD">
              <w:rPr>
                <w:sz w:val="28"/>
                <w:szCs w:val="28"/>
              </w:rPr>
              <w:t>24,30</w:t>
            </w:r>
          </w:p>
        </w:tc>
      </w:tr>
      <w:tr w:rsidR="00CE0DCD" w:rsidRPr="00CE0DCD" w14:paraId="0DAB7CD9" w14:textId="77777777" w:rsidTr="006C1737">
        <w:trPr>
          <w:trHeight w:val="397"/>
        </w:trPr>
        <w:tc>
          <w:tcPr>
            <w:tcW w:w="2500" w:type="pct"/>
            <w:vAlign w:val="center"/>
          </w:tcPr>
          <w:p w14:paraId="28624385" w14:textId="77777777" w:rsidR="00CE0DCD" w:rsidRPr="00CE0DCD" w:rsidRDefault="00CE0DCD" w:rsidP="00CE0DCD">
            <w:pPr>
              <w:tabs>
                <w:tab w:val="left" w:pos="3052"/>
              </w:tabs>
              <w:ind w:hanging="108"/>
              <w:jc w:val="center"/>
              <w:rPr>
                <w:sz w:val="28"/>
                <w:szCs w:val="28"/>
              </w:rPr>
            </w:pPr>
            <w:r w:rsidRPr="00CE0DCD">
              <w:rPr>
                <w:sz w:val="28"/>
                <w:szCs w:val="28"/>
              </w:rPr>
              <w:t>с 01.01.2025</w:t>
            </w:r>
          </w:p>
        </w:tc>
        <w:tc>
          <w:tcPr>
            <w:tcW w:w="2500" w:type="pct"/>
            <w:vAlign w:val="center"/>
          </w:tcPr>
          <w:p w14:paraId="5CC50707" w14:textId="77777777" w:rsidR="00CE0DCD" w:rsidRPr="00CE0DCD" w:rsidRDefault="00CE0DCD" w:rsidP="00CE0DCD">
            <w:pPr>
              <w:jc w:val="center"/>
              <w:rPr>
                <w:sz w:val="28"/>
                <w:szCs w:val="28"/>
                <w:lang w:eastAsia="en-US"/>
              </w:rPr>
            </w:pPr>
            <w:r w:rsidRPr="00CE0DCD">
              <w:rPr>
                <w:sz w:val="28"/>
                <w:szCs w:val="28"/>
              </w:rPr>
              <w:t>24,30</w:t>
            </w:r>
          </w:p>
        </w:tc>
      </w:tr>
      <w:tr w:rsidR="00CE0DCD" w:rsidRPr="00CE0DCD" w14:paraId="0F7CF18A" w14:textId="77777777" w:rsidTr="006C1737">
        <w:trPr>
          <w:trHeight w:val="397"/>
        </w:trPr>
        <w:tc>
          <w:tcPr>
            <w:tcW w:w="2500" w:type="pct"/>
            <w:vAlign w:val="center"/>
          </w:tcPr>
          <w:p w14:paraId="06E15A7E" w14:textId="77777777" w:rsidR="00CE0DCD" w:rsidRPr="00CE0DCD" w:rsidRDefault="00CE0DCD" w:rsidP="00CE0DCD">
            <w:pPr>
              <w:tabs>
                <w:tab w:val="left" w:pos="3052"/>
              </w:tabs>
              <w:ind w:hanging="108"/>
              <w:jc w:val="center"/>
              <w:rPr>
                <w:sz w:val="28"/>
                <w:szCs w:val="28"/>
              </w:rPr>
            </w:pPr>
            <w:r w:rsidRPr="00CE0DCD">
              <w:rPr>
                <w:sz w:val="28"/>
                <w:szCs w:val="28"/>
              </w:rPr>
              <w:t>с 01.07.2025</w:t>
            </w:r>
          </w:p>
        </w:tc>
        <w:tc>
          <w:tcPr>
            <w:tcW w:w="2500" w:type="pct"/>
            <w:vAlign w:val="center"/>
          </w:tcPr>
          <w:p w14:paraId="0E593618" w14:textId="77777777" w:rsidR="00CE0DCD" w:rsidRPr="00CE0DCD" w:rsidRDefault="00CE0DCD" w:rsidP="00CE0DCD">
            <w:pPr>
              <w:jc w:val="center"/>
              <w:rPr>
                <w:sz w:val="28"/>
                <w:szCs w:val="28"/>
                <w:lang w:eastAsia="en-US"/>
              </w:rPr>
            </w:pPr>
            <w:r w:rsidRPr="00CE0DCD">
              <w:rPr>
                <w:sz w:val="28"/>
                <w:szCs w:val="28"/>
              </w:rPr>
              <w:t>25,27</w:t>
            </w:r>
          </w:p>
        </w:tc>
      </w:tr>
      <w:tr w:rsidR="00CE0DCD" w:rsidRPr="00CE0DCD" w14:paraId="5D019272" w14:textId="77777777" w:rsidTr="006C1737">
        <w:trPr>
          <w:trHeight w:val="397"/>
        </w:trPr>
        <w:tc>
          <w:tcPr>
            <w:tcW w:w="2500" w:type="pct"/>
            <w:vAlign w:val="center"/>
          </w:tcPr>
          <w:p w14:paraId="474B0529" w14:textId="77777777" w:rsidR="00CE0DCD" w:rsidRPr="00CE0DCD" w:rsidRDefault="00CE0DCD" w:rsidP="00CE0DCD">
            <w:pPr>
              <w:tabs>
                <w:tab w:val="left" w:pos="3052"/>
              </w:tabs>
              <w:ind w:hanging="108"/>
              <w:jc w:val="center"/>
              <w:rPr>
                <w:sz w:val="28"/>
                <w:szCs w:val="28"/>
              </w:rPr>
            </w:pPr>
            <w:r w:rsidRPr="00CE0DCD">
              <w:rPr>
                <w:sz w:val="28"/>
                <w:szCs w:val="28"/>
              </w:rPr>
              <w:t>с 01.01.2026</w:t>
            </w:r>
          </w:p>
        </w:tc>
        <w:tc>
          <w:tcPr>
            <w:tcW w:w="2500" w:type="pct"/>
            <w:vAlign w:val="center"/>
          </w:tcPr>
          <w:p w14:paraId="2411E16B" w14:textId="77777777" w:rsidR="00CE0DCD" w:rsidRPr="00CE0DCD" w:rsidRDefault="00CE0DCD" w:rsidP="00CE0DCD">
            <w:pPr>
              <w:jc w:val="center"/>
              <w:rPr>
                <w:sz w:val="28"/>
                <w:szCs w:val="28"/>
                <w:lang w:eastAsia="en-US"/>
              </w:rPr>
            </w:pPr>
            <w:r w:rsidRPr="00CE0DCD">
              <w:rPr>
                <w:sz w:val="28"/>
                <w:szCs w:val="28"/>
              </w:rPr>
              <w:t>25,27</w:t>
            </w:r>
          </w:p>
        </w:tc>
      </w:tr>
      <w:tr w:rsidR="00CE0DCD" w:rsidRPr="00CE0DCD" w14:paraId="4F3A1644" w14:textId="77777777" w:rsidTr="006C1737">
        <w:trPr>
          <w:trHeight w:val="397"/>
        </w:trPr>
        <w:tc>
          <w:tcPr>
            <w:tcW w:w="2500" w:type="pct"/>
            <w:vAlign w:val="center"/>
          </w:tcPr>
          <w:p w14:paraId="205C11AF" w14:textId="77777777" w:rsidR="00CE0DCD" w:rsidRPr="00CE0DCD" w:rsidRDefault="00CE0DCD" w:rsidP="00CE0DCD">
            <w:pPr>
              <w:tabs>
                <w:tab w:val="left" w:pos="3052"/>
              </w:tabs>
              <w:ind w:hanging="108"/>
              <w:jc w:val="center"/>
              <w:rPr>
                <w:sz w:val="28"/>
                <w:szCs w:val="28"/>
              </w:rPr>
            </w:pPr>
            <w:r w:rsidRPr="00CE0DCD">
              <w:rPr>
                <w:sz w:val="28"/>
                <w:szCs w:val="28"/>
              </w:rPr>
              <w:t>с 01.07.2026</w:t>
            </w:r>
          </w:p>
        </w:tc>
        <w:tc>
          <w:tcPr>
            <w:tcW w:w="2500" w:type="pct"/>
            <w:vAlign w:val="center"/>
          </w:tcPr>
          <w:p w14:paraId="071F1A21" w14:textId="77777777" w:rsidR="00CE0DCD" w:rsidRPr="00CE0DCD" w:rsidRDefault="00CE0DCD" w:rsidP="00CE0DCD">
            <w:pPr>
              <w:jc w:val="center"/>
              <w:rPr>
                <w:sz w:val="28"/>
                <w:szCs w:val="28"/>
                <w:lang w:eastAsia="en-US"/>
              </w:rPr>
            </w:pPr>
            <w:r w:rsidRPr="00CE0DCD">
              <w:rPr>
                <w:sz w:val="28"/>
                <w:szCs w:val="28"/>
              </w:rPr>
              <w:t>26,28</w:t>
            </w:r>
          </w:p>
        </w:tc>
      </w:tr>
      <w:tr w:rsidR="00CE0DCD" w:rsidRPr="00CE0DCD" w14:paraId="7AF4A5AE" w14:textId="77777777" w:rsidTr="006C1737">
        <w:trPr>
          <w:trHeight w:val="397"/>
        </w:trPr>
        <w:tc>
          <w:tcPr>
            <w:tcW w:w="2500" w:type="pct"/>
            <w:vAlign w:val="center"/>
          </w:tcPr>
          <w:p w14:paraId="027503FA" w14:textId="77777777" w:rsidR="00CE0DCD" w:rsidRPr="00CE0DCD" w:rsidRDefault="00CE0DCD" w:rsidP="00CE0DCD">
            <w:pPr>
              <w:tabs>
                <w:tab w:val="left" w:pos="3052"/>
              </w:tabs>
              <w:ind w:hanging="108"/>
              <w:jc w:val="center"/>
              <w:rPr>
                <w:sz w:val="28"/>
                <w:szCs w:val="28"/>
              </w:rPr>
            </w:pPr>
            <w:r w:rsidRPr="00CE0DCD">
              <w:rPr>
                <w:sz w:val="28"/>
                <w:szCs w:val="28"/>
              </w:rPr>
              <w:t>с 01.01.2027</w:t>
            </w:r>
          </w:p>
        </w:tc>
        <w:tc>
          <w:tcPr>
            <w:tcW w:w="2500" w:type="pct"/>
            <w:vAlign w:val="center"/>
          </w:tcPr>
          <w:p w14:paraId="5E26360E" w14:textId="77777777" w:rsidR="00CE0DCD" w:rsidRPr="00CE0DCD" w:rsidRDefault="00CE0DCD" w:rsidP="00CE0DCD">
            <w:pPr>
              <w:jc w:val="center"/>
              <w:rPr>
                <w:sz w:val="28"/>
                <w:szCs w:val="28"/>
              </w:rPr>
            </w:pPr>
            <w:r w:rsidRPr="00CE0DCD">
              <w:rPr>
                <w:sz w:val="28"/>
                <w:szCs w:val="28"/>
              </w:rPr>
              <w:t>26,28</w:t>
            </w:r>
          </w:p>
        </w:tc>
      </w:tr>
      <w:tr w:rsidR="00CE0DCD" w:rsidRPr="00CE0DCD" w14:paraId="2D8DBC92" w14:textId="77777777" w:rsidTr="006C1737">
        <w:trPr>
          <w:trHeight w:val="397"/>
        </w:trPr>
        <w:tc>
          <w:tcPr>
            <w:tcW w:w="2500" w:type="pct"/>
            <w:vAlign w:val="center"/>
          </w:tcPr>
          <w:p w14:paraId="1684F8F4" w14:textId="77777777" w:rsidR="00CE0DCD" w:rsidRPr="00CE0DCD" w:rsidRDefault="00CE0DCD" w:rsidP="00CE0DCD">
            <w:pPr>
              <w:tabs>
                <w:tab w:val="left" w:pos="3052"/>
              </w:tabs>
              <w:ind w:hanging="108"/>
              <w:jc w:val="center"/>
              <w:rPr>
                <w:sz w:val="28"/>
                <w:szCs w:val="28"/>
              </w:rPr>
            </w:pPr>
            <w:r w:rsidRPr="00CE0DCD">
              <w:rPr>
                <w:sz w:val="28"/>
                <w:szCs w:val="28"/>
              </w:rPr>
              <w:lastRenderedPageBreak/>
              <w:t>1</w:t>
            </w:r>
          </w:p>
        </w:tc>
        <w:tc>
          <w:tcPr>
            <w:tcW w:w="2500" w:type="pct"/>
            <w:vAlign w:val="center"/>
          </w:tcPr>
          <w:p w14:paraId="064F5C1F" w14:textId="77777777" w:rsidR="00CE0DCD" w:rsidRPr="00CE0DCD" w:rsidRDefault="00CE0DCD" w:rsidP="00CE0DCD">
            <w:pPr>
              <w:jc w:val="center"/>
              <w:rPr>
                <w:sz w:val="28"/>
                <w:szCs w:val="28"/>
              </w:rPr>
            </w:pPr>
            <w:r w:rsidRPr="00CE0DCD">
              <w:rPr>
                <w:sz w:val="28"/>
                <w:szCs w:val="28"/>
              </w:rPr>
              <w:t>2</w:t>
            </w:r>
          </w:p>
        </w:tc>
      </w:tr>
      <w:tr w:rsidR="00CE0DCD" w:rsidRPr="00CE0DCD" w14:paraId="17EE9531" w14:textId="77777777" w:rsidTr="006C1737">
        <w:trPr>
          <w:trHeight w:val="397"/>
        </w:trPr>
        <w:tc>
          <w:tcPr>
            <w:tcW w:w="2500" w:type="pct"/>
            <w:vAlign w:val="center"/>
          </w:tcPr>
          <w:p w14:paraId="3188066E" w14:textId="77777777" w:rsidR="00CE0DCD" w:rsidRPr="00CE0DCD" w:rsidRDefault="00CE0DCD" w:rsidP="00CE0DCD">
            <w:pPr>
              <w:tabs>
                <w:tab w:val="left" w:pos="3052"/>
              </w:tabs>
              <w:ind w:hanging="108"/>
              <w:jc w:val="center"/>
              <w:rPr>
                <w:sz w:val="28"/>
                <w:szCs w:val="28"/>
              </w:rPr>
            </w:pPr>
            <w:r w:rsidRPr="00CE0DCD">
              <w:rPr>
                <w:sz w:val="28"/>
                <w:szCs w:val="28"/>
              </w:rPr>
              <w:t>с 01.07.2027</w:t>
            </w:r>
          </w:p>
        </w:tc>
        <w:tc>
          <w:tcPr>
            <w:tcW w:w="2500" w:type="pct"/>
            <w:vAlign w:val="center"/>
          </w:tcPr>
          <w:p w14:paraId="4A6B7830" w14:textId="77777777" w:rsidR="00CE0DCD" w:rsidRPr="00CE0DCD" w:rsidRDefault="00CE0DCD" w:rsidP="00CE0DCD">
            <w:pPr>
              <w:jc w:val="center"/>
              <w:rPr>
                <w:sz w:val="28"/>
                <w:szCs w:val="28"/>
              </w:rPr>
            </w:pPr>
            <w:r w:rsidRPr="00CE0DCD">
              <w:rPr>
                <w:sz w:val="28"/>
                <w:szCs w:val="28"/>
              </w:rPr>
              <w:t>27,33</w:t>
            </w:r>
          </w:p>
        </w:tc>
      </w:tr>
      <w:tr w:rsidR="00CE0DCD" w:rsidRPr="00CE0DCD" w14:paraId="38DFFDDE" w14:textId="77777777" w:rsidTr="006C1737">
        <w:trPr>
          <w:trHeight w:val="397"/>
        </w:trPr>
        <w:tc>
          <w:tcPr>
            <w:tcW w:w="2500" w:type="pct"/>
            <w:vAlign w:val="center"/>
          </w:tcPr>
          <w:p w14:paraId="36DE44C7" w14:textId="77777777" w:rsidR="00CE0DCD" w:rsidRPr="00CE0DCD" w:rsidRDefault="00CE0DCD" w:rsidP="00CE0DCD">
            <w:pPr>
              <w:tabs>
                <w:tab w:val="left" w:pos="3052"/>
              </w:tabs>
              <w:ind w:hanging="108"/>
              <w:jc w:val="center"/>
              <w:rPr>
                <w:sz w:val="28"/>
                <w:szCs w:val="28"/>
              </w:rPr>
            </w:pPr>
            <w:r w:rsidRPr="00CE0DCD">
              <w:rPr>
                <w:sz w:val="28"/>
                <w:szCs w:val="28"/>
              </w:rPr>
              <w:t>с 01.01.2028</w:t>
            </w:r>
          </w:p>
        </w:tc>
        <w:tc>
          <w:tcPr>
            <w:tcW w:w="2500" w:type="pct"/>
            <w:vAlign w:val="center"/>
          </w:tcPr>
          <w:p w14:paraId="0801672E" w14:textId="77777777" w:rsidR="00CE0DCD" w:rsidRPr="00CE0DCD" w:rsidRDefault="00CE0DCD" w:rsidP="00CE0DCD">
            <w:pPr>
              <w:jc w:val="center"/>
              <w:rPr>
                <w:sz w:val="28"/>
                <w:szCs w:val="28"/>
              </w:rPr>
            </w:pPr>
            <w:r w:rsidRPr="00CE0DCD">
              <w:rPr>
                <w:sz w:val="28"/>
                <w:szCs w:val="28"/>
              </w:rPr>
              <w:t>27,33</w:t>
            </w:r>
          </w:p>
        </w:tc>
      </w:tr>
      <w:tr w:rsidR="00CE0DCD" w:rsidRPr="00CE0DCD" w14:paraId="6B708D24" w14:textId="77777777" w:rsidTr="006C1737">
        <w:trPr>
          <w:trHeight w:val="397"/>
        </w:trPr>
        <w:tc>
          <w:tcPr>
            <w:tcW w:w="2500" w:type="pct"/>
            <w:vAlign w:val="center"/>
          </w:tcPr>
          <w:p w14:paraId="041B034C" w14:textId="77777777" w:rsidR="00CE0DCD" w:rsidRPr="00CE0DCD" w:rsidRDefault="00CE0DCD" w:rsidP="00CE0DCD">
            <w:pPr>
              <w:tabs>
                <w:tab w:val="left" w:pos="3052"/>
              </w:tabs>
              <w:ind w:hanging="108"/>
              <w:jc w:val="center"/>
              <w:rPr>
                <w:sz w:val="28"/>
                <w:szCs w:val="28"/>
              </w:rPr>
            </w:pPr>
            <w:r w:rsidRPr="00CE0DCD">
              <w:rPr>
                <w:sz w:val="28"/>
                <w:szCs w:val="28"/>
              </w:rPr>
              <w:t>с 01.07.2028</w:t>
            </w:r>
          </w:p>
        </w:tc>
        <w:tc>
          <w:tcPr>
            <w:tcW w:w="2500" w:type="pct"/>
            <w:vAlign w:val="center"/>
          </w:tcPr>
          <w:p w14:paraId="1B5A1F54" w14:textId="77777777" w:rsidR="00CE0DCD" w:rsidRPr="00CE0DCD" w:rsidRDefault="00CE0DCD" w:rsidP="00CE0DCD">
            <w:pPr>
              <w:jc w:val="center"/>
              <w:rPr>
                <w:sz w:val="28"/>
                <w:szCs w:val="28"/>
              </w:rPr>
            </w:pPr>
            <w:r w:rsidRPr="00CE0DCD">
              <w:rPr>
                <w:sz w:val="28"/>
                <w:szCs w:val="28"/>
              </w:rPr>
              <w:t>28,42</w:t>
            </w:r>
          </w:p>
        </w:tc>
      </w:tr>
      <w:tr w:rsidR="00CE0DCD" w:rsidRPr="00CE0DCD" w14:paraId="01790CF9" w14:textId="77777777" w:rsidTr="006C1737">
        <w:trPr>
          <w:trHeight w:val="397"/>
        </w:trPr>
        <w:tc>
          <w:tcPr>
            <w:tcW w:w="2500" w:type="pct"/>
            <w:vAlign w:val="center"/>
          </w:tcPr>
          <w:p w14:paraId="57E37DAF" w14:textId="77777777" w:rsidR="00CE0DCD" w:rsidRPr="00CE0DCD" w:rsidRDefault="00CE0DCD" w:rsidP="00CE0DCD">
            <w:pPr>
              <w:tabs>
                <w:tab w:val="left" w:pos="3052"/>
              </w:tabs>
              <w:ind w:hanging="108"/>
              <w:jc w:val="center"/>
              <w:rPr>
                <w:sz w:val="28"/>
                <w:szCs w:val="28"/>
              </w:rPr>
            </w:pPr>
            <w:r w:rsidRPr="00CE0DCD">
              <w:rPr>
                <w:sz w:val="28"/>
                <w:szCs w:val="28"/>
              </w:rPr>
              <w:t>с 01.01.2029</w:t>
            </w:r>
          </w:p>
        </w:tc>
        <w:tc>
          <w:tcPr>
            <w:tcW w:w="2500" w:type="pct"/>
            <w:vAlign w:val="center"/>
          </w:tcPr>
          <w:p w14:paraId="4D599A16" w14:textId="77777777" w:rsidR="00CE0DCD" w:rsidRPr="00CE0DCD" w:rsidRDefault="00CE0DCD" w:rsidP="00CE0DCD">
            <w:pPr>
              <w:jc w:val="center"/>
              <w:rPr>
                <w:sz w:val="28"/>
                <w:szCs w:val="28"/>
              </w:rPr>
            </w:pPr>
            <w:r w:rsidRPr="00CE0DCD">
              <w:rPr>
                <w:sz w:val="28"/>
                <w:szCs w:val="28"/>
              </w:rPr>
              <w:t>28,42</w:t>
            </w:r>
          </w:p>
        </w:tc>
      </w:tr>
      <w:tr w:rsidR="00CE0DCD" w:rsidRPr="00CE0DCD" w14:paraId="3A7EB8DC" w14:textId="77777777" w:rsidTr="006C1737">
        <w:trPr>
          <w:trHeight w:val="397"/>
        </w:trPr>
        <w:tc>
          <w:tcPr>
            <w:tcW w:w="2500" w:type="pct"/>
            <w:vAlign w:val="center"/>
          </w:tcPr>
          <w:p w14:paraId="1BF34ACE" w14:textId="77777777" w:rsidR="00CE0DCD" w:rsidRPr="00CE0DCD" w:rsidRDefault="00CE0DCD" w:rsidP="00CE0DCD">
            <w:pPr>
              <w:tabs>
                <w:tab w:val="left" w:pos="3052"/>
              </w:tabs>
              <w:ind w:hanging="108"/>
              <w:jc w:val="center"/>
              <w:rPr>
                <w:sz w:val="28"/>
                <w:szCs w:val="28"/>
              </w:rPr>
            </w:pPr>
            <w:r w:rsidRPr="00CE0DCD">
              <w:rPr>
                <w:sz w:val="28"/>
                <w:szCs w:val="28"/>
              </w:rPr>
              <w:t>с 01.07.2029</w:t>
            </w:r>
          </w:p>
        </w:tc>
        <w:tc>
          <w:tcPr>
            <w:tcW w:w="2500" w:type="pct"/>
            <w:vAlign w:val="center"/>
          </w:tcPr>
          <w:p w14:paraId="5F8989F7" w14:textId="77777777" w:rsidR="00CE0DCD" w:rsidRPr="00CE0DCD" w:rsidRDefault="00CE0DCD" w:rsidP="00CE0DCD">
            <w:pPr>
              <w:jc w:val="center"/>
              <w:rPr>
                <w:sz w:val="28"/>
                <w:szCs w:val="28"/>
              </w:rPr>
            </w:pPr>
            <w:r w:rsidRPr="00CE0DCD">
              <w:rPr>
                <w:sz w:val="28"/>
                <w:szCs w:val="28"/>
              </w:rPr>
              <w:t>29,56</w:t>
            </w:r>
          </w:p>
        </w:tc>
      </w:tr>
      <w:tr w:rsidR="00CE0DCD" w:rsidRPr="00CE0DCD" w14:paraId="0C50E1B9" w14:textId="77777777" w:rsidTr="006C1737">
        <w:trPr>
          <w:trHeight w:val="397"/>
        </w:trPr>
        <w:tc>
          <w:tcPr>
            <w:tcW w:w="2500" w:type="pct"/>
            <w:vAlign w:val="center"/>
          </w:tcPr>
          <w:p w14:paraId="2A86B647" w14:textId="77777777" w:rsidR="00CE0DCD" w:rsidRPr="00CE0DCD" w:rsidRDefault="00CE0DCD" w:rsidP="00CE0DCD">
            <w:pPr>
              <w:tabs>
                <w:tab w:val="left" w:pos="3052"/>
              </w:tabs>
              <w:ind w:hanging="108"/>
              <w:jc w:val="center"/>
              <w:rPr>
                <w:sz w:val="28"/>
                <w:szCs w:val="28"/>
              </w:rPr>
            </w:pPr>
            <w:r w:rsidRPr="00CE0DCD">
              <w:rPr>
                <w:sz w:val="28"/>
                <w:szCs w:val="28"/>
              </w:rPr>
              <w:t>с 01.01.2030</w:t>
            </w:r>
          </w:p>
        </w:tc>
        <w:tc>
          <w:tcPr>
            <w:tcW w:w="2500" w:type="pct"/>
            <w:vAlign w:val="center"/>
          </w:tcPr>
          <w:p w14:paraId="0D0B79EB" w14:textId="77777777" w:rsidR="00CE0DCD" w:rsidRPr="00CE0DCD" w:rsidRDefault="00CE0DCD" w:rsidP="00CE0DCD">
            <w:pPr>
              <w:jc w:val="center"/>
              <w:rPr>
                <w:sz w:val="28"/>
                <w:szCs w:val="28"/>
              </w:rPr>
            </w:pPr>
            <w:r w:rsidRPr="00CE0DCD">
              <w:rPr>
                <w:sz w:val="28"/>
                <w:szCs w:val="28"/>
              </w:rPr>
              <w:t>29,56</w:t>
            </w:r>
          </w:p>
        </w:tc>
      </w:tr>
      <w:tr w:rsidR="00CE0DCD" w:rsidRPr="00CE0DCD" w14:paraId="40F1F7E8" w14:textId="77777777" w:rsidTr="006C1737">
        <w:trPr>
          <w:trHeight w:val="397"/>
        </w:trPr>
        <w:tc>
          <w:tcPr>
            <w:tcW w:w="2500" w:type="pct"/>
            <w:vAlign w:val="center"/>
          </w:tcPr>
          <w:p w14:paraId="15F03646" w14:textId="77777777" w:rsidR="00CE0DCD" w:rsidRPr="00CE0DCD" w:rsidRDefault="00CE0DCD" w:rsidP="00CE0DCD">
            <w:pPr>
              <w:tabs>
                <w:tab w:val="left" w:pos="3052"/>
              </w:tabs>
              <w:ind w:hanging="108"/>
              <w:jc w:val="center"/>
              <w:rPr>
                <w:sz w:val="28"/>
                <w:szCs w:val="28"/>
              </w:rPr>
            </w:pPr>
            <w:r w:rsidRPr="00CE0DCD">
              <w:rPr>
                <w:sz w:val="28"/>
                <w:szCs w:val="28"/>
              </w:rPr>
              <w:t>с 01.07.2030</w:t>
            </w:r>
          </w:p>
        </w:tc>
        <w:tc>
          <w:tcPr>
            <w:tcW w:w="2500" w:type="pct"/>
            <w:vAlign w:val="center"/>
          </w:tcPr>
          <w:p w14:paraId="3B5EDA85" w14:textId="77777777" w:rsidR="00CE0DCD" w:rsidRPr="00CE0DCD" w:rsidRDefault="00CE0DCD" w:rsidP="00CE0DCD">
            <w:pPr>
              <w:jc w:val="center"/>
              <w:rPr>
                <w:sz w:val="28"/>
                <w:szCs w:val="28"/>
              </w:rPr>
            </w:pPr>
            <w:r w:rsidRPr="00CE0DCD">
              <w:rPr>
                <w:sz w:val="28"/>
                <w:szCs w:val="28"/>
              </w:rPr>
              <w:t>30,74</w:t>
            </w:r>
          </w:p>
        </w:tc>
      </w:tr>
    </w:tbl>
    <w:p w14:paraId="1DC06616" w14:textId="77777777" w:rsidR="00CE0DCD" w:rsidRPr="00CE0DCD" w:rsidRDefault="00CE0DCD" w:rsidP="00CE0DCD">
      <w:pPr>
        <w:ind w:firstLine="851"/>
        <w:contextualSpacing/>
        <w:jc w:val="both"/>
        <w:rPr>
          <w:sz w:val="28"/>
          <w:szCs w:val="28"/>
        </w:rPr>
      </w:pPr>
    </w:p>
    <w:p w14:paraId="7919158F" w14:textId="77777777" w:rsidR="00CE0DCD" w:rsidRPr="00CE0DCD" w:rsidRDefault="00CE0DCD" w:rsidP="00CE0DCD">
      <w:pPr>
        <w:ind w:firstLine="851"/>
        <w:contextualSpacing/>
        <w:jc w:val="both"/>
        <w:rPr>
          <w:sz w:val="28"/>
          <w:szCs w:val="28"/>
        </w:rPr>
      </w:pPr>
      <w:r w:rsidRPr="00CE0DCD">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CE0DCD">
        <w:rPr>
          <w:color w:val="000000"/>
          <w:sz w:val="28"/>
          <w:szCs w:val="28"/>
        </w:rPr>
        <w:t xml:space="preserve">Прокопьевского муниципального округа (п. Большой </w:t>
      </w:r>
      <w:proofErr w:type="spellStart"/>
      <w:r w:rsidRPr="00CE0DCD">
        <w:rPr>
          <w:color w:val="000000"/>
          <w:sz w:val="28"/>
          <w:szCs w:val="28"/>
        </w:rPr>
        <w:t>Керлегеш</w:t>
      </w:r>
      <w:proofErr w:type="spellEnd"/>
      <w:r w:rsidRPr="00CE0DCD">
        <w:rPr>
          <w:color w:val="000000"/>
          <w:sz w:val="28"/>
          <w:szCs w:val="28"/>
        </w:rPr>
        <w:t xml:space="preserve">, п. </w:t>
      </w:r>
      <w:proofErr w:type="spellStart"/>
      <w:r w:rsidRPr="00CE0DCD">
        <w:rPr>
          <w:color w:val="000000"/>
          <w:sz w:val="28"/>
          <w:szCs w:val="28"/>
        </w:rPr>
        <w:t>Калачево</w:t>
      </w:r>
      <w:proofErr w:type="spellEnd"/>
      <w:r w:rsidRPr="00CE0DCD">
        <w:rPr>
          <w:color w:val="000000"/>
          <w:sz w:val="28"/>
          <w:szCs w:val="28"/>
        </w:rPr>
        <w:t>)</w:t>
      </w:r>
      <w:r w:rsidRPr="00CE0DCD">
        <w:rPr>
          <w:sz w:val="28"/>
          <w:szCs w:val="28"/>
        </w:rPr>
        <w:t>, на 2021 - 2030 годы для ООО «Энергоресурс» представлены в таблице № 15.</w:t>
      </w:r>
    </w:p>
    <w:p w14:paraId="525CF84C" w14:textId="77777777" w:rsidR="00CE0DCD" w:rsidRPr="00CE0DCD" w:rsidRDefault="00CE0DCD" w:rsidP="00CE0DCD">
      <w:pPr>
        <w:spacing w:after="160"/>
        <w:ind w:firstLine="851"/>
        <w:contextualSpacing/>
        <w:jc w:val="both"/>
        <w:rPr>
          <w:sz w:val="28"/>
          <w:szCs w:val="28"/>
        </w:rPr>
      </w:pPr>
    </w:p>
    <w:p w14:paraId="53AE646F" w14:textId="77777777" w:rsidR="00CE0DCD" w:rsidRPr="00CE0DCD" w:rsidRDefault="00CE0DCD" w:rsidP="00CE0DCD">
      <w:pPr>
        <w:numPr>
          <w:ilvl w:val="0"/>
          <w:numId w:val="15"/>
        </w:numPr>
        <w:ind w:right="-427" w:firstLine="851"/>
        <w:contextualSpacing/>
        <w:jc w:val="both"/>
        <w:rPr>
          <w:sz w:val="28"/>
          <w:szCs w:val="28"/>
        </w:rPr>
        <w:sectPr w:rsidR="00CE0DCD" w:rsidRPr="00CE0DCD" w:rsidSect="00D45E3B">
          <w:headerReference w:type="default" r:id="rId90"/>
          <w:pgSz w:w="11906" w:h="16838"/>
          <w:pgMar w:top="1134" w:right="851" w:bottom="709" w:left="1701" w:header="709" w:footer="709" w:gutter="0"/>
          <w:cols w:space="708"/>
          <w:docGrid w:linePitch="360"/>
        </w:sectPr>
      </w:pPr>
    </w:p>
    <w:p w14:paraId="644FD495" w14:textId="77777777" w:rsidR="00CE0DCD" w:rsidRPr="00CE0DCD" w:rsidRDefault="00CE0DCD" w:rsidP="00CE0DCD">
      <w:pPr>
        <w:ind w:left="1211" w:right="-179"/>
        <w:jc w:val="right"/>
        <w:rPr>
          <w:sz w:val="28"/>
          <w:szCs w:val="28"/>
        </w:rPr>
      </w:pPr>
      <w:r w:rsidRPr="00CE0DCD">
        <w:rPr>
          <w:sz w:val="28"/>
          <w:szCs w:val="28"/>
        </w:rPr>
        <w:lastRenderedPageBreak/>
        <w:t>Таблица 15</w:t>
      </w:r>
    </w:p>
    <w:p w14:paraId="659B454C" w14:textId="77777777" w:rsidR="00CE0DCD" w:rsidRPr="00CE0DCD" w:rsidRDefault="00CE0DCD" w:rsidP="00CE0DCD">
      <w:pPr>
        <w:ind w:left="709"/>
        <w:contextualSpacing/>
        <w:jc w:val="center"/>
        <w:rPr>
          <w:sz w:val="28"/>
          <w:szCs w:val="28"/>
        </w:rPr>
      </w:pPr>
      <w:r w:rsidRPr="00CE0DCD">
        <w:rPr>
          <w:sz w:val="28"/>
          <w:szCs w:val="28"/>
        </w:rPr>
        <w:t xml:space="preserve">Тарифы на горячую воду в закрытой системе горячего водоснабжения, реализуемую на потребительском рынке </w:t>
      </w:r>
      <w:r w:rsidRPr="00CE0DCD">
        <w:rPr>
          <w:color w:val="000000"/>
          <w:sz w:val="28"/>
          <w:szCs w:val="28"/>
        </w:rPr>
        <w:t xml:space="preserve">Прокопьевского муниципального округа (п. Большой </w:t>
      </w:r>
      <w:proofErr w:type="spellStart"/>
      <w:r w:rsidRPr="00CE0DCD">
        <w:rPr>
          <w:color w:val="000000"/>
          <w:sz w:val="28"/>
          <w:szCs w:val="28"/>
        </w:rPr>
        <w:t>Керлегеш</w:t>
      </w:r>
      <w:proofErr w:type="spellEnd"/>
      <w:r w:rsidRPr="00CE0DCD">
        <w:rPr>
          <w:color w:val="000000"/>
          <w:sz w:val="28"/>
          <w:szCs w:val="28"/>
        </w:rPr>
        <w:t xml:space="preserve">, п. </w:t>
      </w:r>
      <w:proofErr w:type="spellStart"/>
      <w:r w:rsidRPr="00CE0DCD">
        <w:rPr>
          <w:color w:val="000000"/>
          <w:sz w:val="28"/>
          <w:szCs w:val="28"/>
        </w:rPr>
        <w:t>Калачево</w:t>
      </w:r>
      <w:proofErr w:type="spellEnd"/>
      <w:r w:rsidRPr="00CE0DCD">
        <w:rPr>
          <w:color w:val="000000"/>
          <w:sz w:val="28"/>
          <w:szCs w:val="28"/>
        </w:rPr>
        <w:t>), на 2021 - 2030 годы для ООО «Энергоресурс»</w:t>
      </w:r>
    </w:p>
    <w:tbl>
      <w:tblPr>
        <w:tblStyle w:val="5120"/>
        <w:tblW w:w="14603" w:type="dxa"/>
        <w:tblInd w:w="-289" w:type="dxa"/>
        <w:tblLayout w:type="fixed"/>
        <w:tblLook w:val="04A0" w:firstRow="1" w:lastRow="0" w:firstColumn="1" w:lastColumn="0" w:noHBand="0" w:noVBand="1"/>
      </w:tblPr>
      <w:tblGrid>
        <w:gridCol w:w="1759"/>
        <w:gridCol w:w="1892"/>
        <w:gridCol w:w="3470"/>
        <w:gridCol w:w="3155"/>
        <w:gridCol w:w="2433"/>
        <w:gridCol w:w="1894"/>
      </w:tblGrid>
      <w:tr w:rsidR="00CE0DCD" w:rsidRPr="00CE0DCD" w14:paraId="48E7B7F8" w14:textId="77777777" w:rsidTr="00CE0DCD">
        <w:trPr>
          <w:trHeight w:val="542"/>
        </w:trPr>
        <w:tc>
          <w:tcPr>
            <w:tcW w:w="1759" w:type="dxa"/>
            <w:vMerge w:val="restart"/>
            <w:vAlign w:val="center"/>
            <w:hideMark/>
          </w:tcPr>
          <w:p w14:paraId="10BE6767" w14:textId="77777777" w:rsidR="00CE0DCD" w:rsidRPr="00CE0DCD" w:rsidRDefault="00CE0DCD" w:rsidP="00CE0DCD">
            <w:pPr>
              <w:tabs>
                <w:tab w:val="left" w:pos="3052"/>
              </w:tabs>
              <w:ind w:left="-108" w:right="-108"/>
              <w:jc w:val="center"/>
              <w:rPr>
                <w:lang w:eastAsia="en-US"/>
              </w:rPr>
            </w:pPr>
            <w:r w:rsidRPr="00CE0DCD">
              <w:rPr>
                <w:lang w:eastAsia="en-US"/>
              </w:rPr>
              <w:t>Наименование регулируемой организации</w:t>
            </w:r>
          </w:p>
        </w:tc>
        <w:tc>
          <w:tcPr>
            <w:tcW w:w="1892" w:type="dxa"/>
            <w:vMerge w:val="restart"/>
            <w:vAlign w:val="center"/>
            <w:hideMark/>
          </w:tcPr>
          <w:p w14:paraId="73919861" w14:textId="77777777" w:rsidR="00CE0DCD" w:rsidRPr="00CE0DCD" w:rsidRDefault="00CE0DCD" w:rsidP="00CE0DCD">
            <w:pPr>
              <w:ind w:left="-108" w:firstLine="47"/>
              <w:jc w:val="center"/>
            </w:pPr>
            <w:r w:rsidRPr="00CE0DCD">
              <w:t>Период</w:t>
            </w:r>
          </w:p>
        </w:tc>
        <w:tc>
          <w:tcPr>
            <w:tcW w:w="3470" w:type="dxa"/>
            <w:vMerge w:val="restart"/>
            <w:vAlign w:val="center"/>
            <w:hideMark/>
          </w:tcPr>
          <w:p w14:paraId="338FC9C2" w14:textId="77777777" w:rsidR="00CE0DCD" w:rsidRPr="00CE0DCD" w:rsidRDefault="00CE0DCD" w:rsidP="00CE0DCD">
            <w:pPr>
              <w:ind w:left="-108" w:right="-104" w:firstLine="3"/>
              <w:jc w:val="center"/>
            </w:pPr>
            <w:r w:rsidRPr="00CE0DCD">
              <w:t>Компонент на холодную воду для прочих потребителей,</w:t>
            </w:r>
          </w:p>
          <w:p w14:paraId="2E3BEF85" w14:textId="77777777" w:rsidR="00CE0DCD" w:rsidRPr="00CE0DCD" w:rsidRDefault="00CE0DCD" w:rsidP="00CE0DCD">
            <w:pPr>
              <w:ind w:left="-108" w:right="-104" w:firstLine="3"/>
              <w:jc w:val="center"/>
            </w:pPr>
            <w:r w:rsidRPr="00CE0DCD">
              <w:t>руб./м</w:t>
            </w:r>
            <w:r w:rsidRPr="00CE0DCD">
              <w:rPr>
                <w:vertAlign w:val="superscript"/>
              </w:rPr>
              <w:t>3 **</w:t>
            </w:r>
            <w:r w:rsidRPr="00CE0DCD">
              <w:t xml:space="preserve"> (без НДС)</w:t>
            </w:r>
          </w:p>
        </w:tc>
        <w:tc>
          <w:tcPr>
            <w:tcW w:w="3155" w:type="dxa"/>
            <w:vMerge w:val="restart"/>
            <w:vAlign w:val="center"/>
            <w:hideMark/>
          </w:tcPr>
          <w:p w14:paraId="4C608533" w14:textId="77777777" w:rsidR="00CE0DCD" w:rsidRPr="00CE0DCD" w:rsidRDefault="00CE0DCD" w:rsidP="00CE0DCD">
            <w:pPr>
              <w:ind w:left="-108" w:right="-104" w:firstLine="3"/>
              <w:jc w:val="center"/>
            </w:pPr>
            <w:r w:rsidRPr="00CE0DCD">
              <w:t>Компонент на холодную воду для населения, руб./м</w:t>
            </w:r>
            <w:r w:rsidRPr="00CE0DCD">
              <w:rPr>
                <w:vertAlign w:val="superscript"/>
              </w:rPr>
              <w:t>3 *</w:t>
            </w:r>
          </w:p>
          <w:p w14:paraId="2DE2E519" w14:textId="77777777" w:rsidR="00CE0DCD" w:rsidRPr="00CE0DCD" w:rsidRDefault="00CE0DCD" w:rsidP="00CE0DCD">
            <w:pPr>
              <w:tabs>
                <w:tab w:val="left" w:pos="3052"/>
              </w:tabs>
              <w:ind w:left="-108" w:right="-151"/>
              <w:jc w:val="center"/>
            </w:pPr>
            <w:r w:rsidRPr="00CE0DCD">
              <w:t>(с НДС)</w:t>
            </w:r>
          </w:p>
        </w:tc>
        <w:tc>
          <w:tcPr>
            <w:tcW w:w="4327" w:type="dxa"/>
            <w:gridSpan w:val="2"/>
            <w:vAlign w:val="center"/>
            <w:hideMark/>
          </w:tcPr>
          <w:p w14:paraId="747BB550" w14:textId="77777777" w:rsidR="00CE0DCD" w:rsidRPr="00CE0DCD" w:rsidRDefault="00CE0DCD" w:rsidP="00CE0DCD">
            <w:pPr>
              <w:tabs>
                <w:tab w:val="left" w:pos="3052"/>
              </w:tabs>
              <w:jc w:val="center"/>
              <w:rPr>
                <w:lang w:eastAsia="en-US"/>
              </w:rPr>
            </w:pPr>
            <w:r w:rsidRPr="00CE0DCD">
              <w:t>Компонент на тепловую энергию</w:t>
            </w:r>
          </w:p>
        </w:tc>
      </w:tr>
      <w:tr w:rsidR="00CE0DCD" w:rsidRPr="00CE0DCD" w14:paraId="2E91EA0D" w14:textId="77777777" w:rsidTr="00CE0DCD">
        <w:trPr>
          <w:trHeight w:val="605"/>
        </w:trPr>
        <w:tc>
          <w:tcPr>
            <w:tcW w:w="1759" w:type="dxa"/>
            <w:vMerge/>
            <w:vAlign w:val="center"/>
            <w:hideMark/>
          </w:tcPr>
          <w:p w14:paraId="7C89934F" w14:textId="77777777" w:rsidR="00CE0DCD" w:rsidRPr="00CE0DCD" w:rsidRDefault="00CE0DCD" w:rsidP="00CE0DCD">
            <w:pPr>
              <w:rPr>
                <w:lang w:eastAsia="en-US"/>
              </w:rPr>
            </w:pPr>
          </w:p>
        </w:tc>
        <w:tc>
          <w:tcPr>
            <w:tcW w:w="1892" w:type="dxa"/>
            <w:vMerge/>
            <w:vAlign w:val="center"/>
            <w:hideMark/>
          </w:tcPr>
          <w:p w14:paraId="44E54552" w14:textId="77777777" w:rsidR="00CE0DCD" w:rsidRPr="00CE0DCD" w:rsidRDefault="00CE0DCD" w:rsidP="00CE0DCD"/>
        </w:tc>
        <w:tc>
          <w:tcPr>
            <w:tcW w:w="3470" w:type="dxa"/>
            <w:vMerge/>
            <w:vAlign w:val="center"/>
            <w:hideMark/>
          </w:tcPr>
          <w:p w14:paraId="2AA12BF0" w14:textId="77777777" w:rsidR="00CE0DCD" w:rsidRPr="00CE0DCD" w:rsidRDefault="00CE0DCD" w:rsidP="00CE0DCD">
            <w:pPr>
              <w:rPr>
                <w:lang w:eastAsia="en-US"/>
              </w:rPr>
            </w:pPr>
          </w:p>
        </w:tc>
        <w:tc>
          <w:tcPr>
            <w:tcW w:w="3155" w:type="dxa"/>
            <w:vMerge/>
            <w:vAlign w:val="center"/>
            <w:hideMark/>
          </w:tcPr>
          <w:p w14:paraId="041F652A" w14:textId="77777777" w:rsidR="00CE0DCD" w:rsidRPr="00CE0DCD" w:rsidRDefault="00CE0DCD" w:rsidP="00CE0DCD"/>
        </w:tc>
        <w:tc>
          <w:tcPr>
            <w:tcW w:w="2433" w:type="dxa"/>
            <w:vAlign w:val="center"/>
            <w:hideMark/>
          </w:tcPr>
          <w:p w14:paraId="4378C0F8" w14:textId="77777777" w:rsidR="00CE0DCD" w:rsidRPr="00CE0DCD" w:rsidRDefault="00CE0DCD" w:rsidP="00CE0DCD">
            <w:pPr>
              <w:tabs>
                <w:tab w:val="left" w:pos="3052"/>
              </w:tabs>
              <w:ind w:left="-108" w:right="-151"/>
              <w:jc w:val="center"/>
            </w:pPr>
            <w:proofErr w:type="spellStart"/>
            <w:r w:rsidRPr="00CE0DCD">
              <w:t>Одноставочный</w:t>
            </w:r>
            <w:proofErr w:type="spellEnd"/>
            <w:r w:rsidRPr="00CE0DCD">
              <w:t xml:space="preserve">, руб./Гкал*** </w:t>
            </w:r>
          </w:p>
          <w:p w14:paraId="0A8FB33A" w14:textId="77777777" w:rsidR="00CE0DCD" w:rsidRPr="00CE0DCD" w:rsidRDefault="00CE0DCD" w:rsidP="00CE0DCD">
            <w:pPr>
              <w:tabs>
                <w:tab w:val="left" w:pos="3052"/>
              </w:tabs>
              <w:ind w:left="-108" w:right="-151"/>
              <w:jc w:val="center"/>
            </w:pPr>
            <w:r w:rsidRPr="00CE0DCD">
              <w:t>(без НДС)</w:t>
            </w:r>
          </w:p>
        </w:tc>
        <w:tc>
          <w:tcPr>
            <w:tcW w:w="1893" w:type="dxa"/>
            <w:vAlign w:val="center"/>
            <w:hideMark/>
          </w:tcPr>
          <w:p w14:paraId="45DB7656" w14:textId="77777777" w:rsidR="00CE0DCD" w:rsidRPr="00CE0DCD" w:rsidRDefault="00CE0DCD" w:rsidP="00CE0DCD">
            <w:pPr>
              <w:ind w:left="-120" w:right="-112"/>
              <w:jc w:val="center"/>
              <w:rPr>
                <w:vertAlign w:val="superscript"/>
              </w:rPr>
            </w:pPr>
            <w:proofErr w:type="spellStart"/>
            <w:r w:rsidRPr="00CE0DCD">
              <w:t>Одноставочный</w:t>
            </w:r>
            <w:proofErr w:type="spellEnd"/>
            <w:r w:rsidRPr="00CE0DCD">
              <w:t>, руб./Гкал</w:t>
            </w:r>
            <w:r w:rsidRPr="00CE0DCD">
              <w:rPr>
                <w:vertAlign w:val="superscript"/>
              </w:rPr>
              <w:t>*</w:t>
            </w:r>
          </w:p>
          <w:p w14:paraId="0F5798E9" w14:textId="77777777" w:rsidR="00CE0DCD" w:rsidRPr="00CE0DCD" w:rsidRDefault="00CE0DCD" w:rsidP="00CE0DCD">
            <w:pPr>
              <w:ind w:left="-120" w:right="-112"/>
              <w:jc w:val="center"/>
            </w:pPr>
            <w:r w:rsidRPr="00CE0DCD">
              <w:t>(с НДС)</w:t>
            </w:r>
          </w:p>
        </w:tc>
      </w:tr>
      <w:tr w:rsidR="00CE0DCD" w:rsidRPr="00CE0DCD" w14:paraId="626DF79C" w14:textId="77777777" w:rsidTr="00CE0DCD">
        <w:trPr>
          <w:trHeight w:val="344"/>
        </w:trPr>
        <w:tc>
          <w:tcPr>
            <w:tcW w:w="1759" w:type="dxa"/>
          </w:tcPr>
          <w:p w14:paraId="2ECCD289" w14:textId="77777777" w:rsidR="00CE0DCD" w:rsidRPr="00CE0DCD" w:rsidRDefault="00CE0DCD" w:rsidP="00CE0DCD">
            <w:pPr>
              <w:jc w:val="center"/>
              <w:rPr>
                <w:lang w:eastAsia="en-US"/>
              </w:rPr>
            </w:pPr>
            <w:r w:rsidRPr="00CE0DCD">
              <w:rPr>
                <w:lang w:eastAsia="en-US"/>
              </w:rPr>
              <w:t>1</w:t>
            </w:r>
          </w:p>
        </w:tc>
        <w:tc>
          <w:tcPr>
            <w:tcW w:w="1892" w:type="dxa"/>
          </w:tcPr>
          <w:p w14:paraId="02B59522" w14:textId="77777777" w:rsidR="00CE0DCD" w:rsidRPr="00CE0DCD" w:rsidRDefault="00CE0DCD" w:rsidP="00CE0DCD">
            <w:pPr>
              <w:jc w:val="center"/>
            </w:pPr>
            <w:r w:rsidRPr="00CE0DCD">
              <w:t>2</w:t>
            </w:r>
          </w:p>
        </w:tc>
        <w:tc>
          <w:tcPr>
            <w:tcW w:w="3470" w:type="dxa"/>
          </w:tcPr>
          <w:p w14:paraId="0B26F825" w14:textId="77777777" w:rsidR="00CE0DCD" w:rsidRPr="00CE0DCD" w:rsidRDefault="00CE0DCD" w:rsidP="00CE0DCD">
            <w:pPr>
              <w:jc w:val="center"/>
              <w:rPr>
                <w:lang w:eastAsia="en-US"/>
              </w:rPr>
            </w:pPr>
            <w:r w:rsidRPr="00CE0DCD">
              <w:rPr>
                <w:lang w:eastAsia="en-US"/>
              </w:rPr>
              <w:t>3</w:t>
            </w:r>
          </w:p>
        </w:tc>
        <w:tc>
          <w:tcPr>
            <w:tcW w:w="3155" w:type="dxa"/>
          </w:tcPr>
          <w:p w14:paraId="710A5F29" w14:textId="77777777" w:rsidR="00CE0DCD" w:rsidRPr="00CE0DCD" w:rsidRDefault="00CE0DCD" w:rsidP="00CE0DCD">
            <w:pPr>
              <w:jc w:val="center"/>
            </w:pPr>
            <w:r w:rsidRPr="00CE0DCD">
              <w:t>4</w:t>
            </w:r>
          </w:p>
        </w:tc>
        <w:tc>
          <w:tcPr>
            <w:tcW w:w="2433" w:type="dxa"/>
          </w:tcPr>
          <w:p w14:paraId="35F18FD0" w14:textId="77777777" w:rsidR="00CE0DCD" w:rsidRPr="00CE0DCD" w:rsidRDefault="00CE0DCD" w:rsidP="00CE0DCD">
            <w:pPr>
              <w:tabs>
                <w:tab w:val="left" w:pos="3052"/>
              </w:tabs>
              <w:ind w:left="-108" w:right="-151"/>
              <w:jc w:val="center"/>
            </w:pPr>
            <w:r w:rsidRPr="00CE0DCD">
              <w:t>5</w:t>
            </w:r>
          </w:p>
        </w:tc>
        <w:tc>
          <w:tcPr>
            <w:tcW w:w="1893" w:type="dxa"/>
          </w:tcPr>
          <w:p w14:paraId="0F26E6B9" w14:textId="77777777" w:rsidR="00CE0DCD" w:rsidRPr="00CE0DCD" w:rsidRDefault="00CE0DCD" w:rsidP="00CE0DCD">
            <w:pPr>
              <w:ind w:left="-120" w:right="-112"/>
              <w:jc w:val="center"/>
            </w:pPr>
            <w:r w:rsidRPr="00CE0DCD">
              <w:t>6</w:t>
            </w:r>
          </w:p>
        </w:tc>
      </w:tr>
      <w:tr w:rsidR="00CE0DCD" w:rsidRPr="00CE0DCD" w14:paraId="12DBE0D9" w14:textId="77777777" w:rsidTr="00CE0DCD">
        <w:trPr>
          <w:trHeight w:val="338"/>
        </w:trPr>
        <w:tc>
          <w:tcPr>
            <w:tcW w:w="1759" w:type="dxa"/>
            <w:vMerge w:val="restart"/>
            <w:vAlign w:val="center"/>
          </w:tcPr>
          <w:p w14:paraId="2FC1028D" w14:textId="77777777" w:rsidR="00CE0DCD" w:rsidRPr="00CE0DCD" w:rsidRDefault="00CE0DCD" w:rsidP="00CE0DCD">
            <w:pPr>
              <w:tabs>
                <w:tab w:val="left" w:pos="3052"/>
              </w:tabs>
              <w:ind w:left="-73"/>
              <w:jc w:val="center"/>
              <w:rPr>
                <w:bCs/>
                <w:kern w:val="32"/>
                <w:sz w:val="22"/>
                <w:szCs w:val="22"/>
                <w:lang w:eastAsia="en-US"/>
              </w:rPr>
            </w:pPr>
            <w:r w:rsidRPr="00CE0DCD">
              <w:rPr>
                <w:bCs/>
                <w:kern w:val="32"/>
                <w:sz w:val="22"/>
                <w:szCs w:val="22"/>
                <w:lang w:eastAsia="en-US"/>
              </w:rPr>
              <w:t>ООО «Энергоресурс»</w:t>
            </w:r>
          </w:p>
        </w:tc>
        <w:tc>
          <w:tcPr>
            <w:tcW w:w="1892" w:type="dxa"/>
            <w:hideMark/>
          </w:tcPr>
          <w:p w14:paraId="1A8B9DC3" w14:textId="77777777" w:rsidR="00CE0DCD" w:rsidRPr="00CE0DCD" w:rsidRDefault="00CE0DCD" w:rsidP="00CE0DCD">
            <w:pPr>
              <w:tabs>
                <w:tab w:val="left" w:pos="3052"/>
              </w:tabs>
              <w:ind w:hanging="108"/>
              <w:jc w:val="center"/>
            </w:pPr>
            <w:r w:rsidRPr="00CE0DCD">
              <w:t>с __.07.2021</w:t>
            </w:r>
          </w:p>
        </w:tc>
        <w:tc>
          <w:tcPr>
            <w:tcW w:w="3470" w:type="dxa"/>
            <w:vAlign w:val="center"/>
          </w:tcPr>
          <w:p w14:paraId="793000B4" w14:textId="77777777" w:rsidR="00CE0DCD" w:rsidRPr="00CE0DCD" w:rsidRDefault="00CE0DCD" w:rsidP="00CE0DCD">
            <w:pPr>
              <w:jc w:val="center"/>
              <w:rPr>
                <w:lang w:eastAsia="en-US"/>
              </w:rPr>
            </w:pPr>
            <w:r w:rsidRPr="00CE0DCD">
              <w:rPr>
                <w:lang w:eastAsia="en-US"/>
              </w:rPr>
              <w:t>33,55</w:t>
            </w:r>
          </w:p>
        </w:tc>
        <w:tc>
          <w:tcPr>
            <w:tcW w:w="3155" w:type="dxa"/>
            <w:vAlign w:val="center"/>
          </w:tcPr>
          <w:p w14:paraId="4197E271" w14:textId="77777777" w:rsidR="00CE0DCD" w:rsidRPr="00CE0DCD" w:rsidRDefault="00CE0DCD" w:rsidP="00CE0DCD">
            <w:pPr>
              <w:jc w:val="center"/>
              <w:rPr>
                <w:lang w:eastAsia="en-US"/>
              </w:rPr>
            </w:pPr>
            <w:r w:rsidRPr="00CE0DCD">
              <w:rPr>
                <w:lang w:eastAsia="en-US"/>
              </w:rPr>
              <w:t>40,26</w:t>
            </w:r>
          </w:p>
        </w:tc>
        <w:tc>
          <w:tcPr>
            <w:tcW w:w="2433" w:type="dxa"/>
            <w:vAlign w:val="center"/>
          </w:tcPr>
          <w:p w14:paraId="7AD6D600" w14:textId="77777777" w:rsidR="00CE0DCD" w:rsidRPr="00CE0DCD" w:rsidRDefault="00CE0DCD" w:rsidP="00CE0DCD">
            <w:pPr>
              <w:jc w:val="center"/>
              <w:rPr>
                <w:lang w:eastAsia="en-US"/>
              </w:rPr>
            </w:pPr>
            <w:r w:rsidRPr="00CE0DCD">
              <w:rPr>
                <w:lang w:eastAsia="en-US"/>
              </w:rPr>
              <w:t>3 498,75</w:t>
            </w:r>
          </w:p>
        </w:tc>
        <w:tc>
          <w:tcPr>
            <w:tcW w:w="1893" w:type="dxa"/>
            <w:vAlign w:val="center"/>
          </w:tcPr>
          <w:p w14:paraId="1EDCACBF" w14:textId="77777777" w:rsidR="00CE0DCD" w:rsidRPr="00CE0DCD" w:rsidRDefault="00CE0DCD" w:rsidP="00CE0DCD">
            <w:pPr>
              <w:jc w:val="center"/>
              <w:rPr>
                <w:lang w:eastAsia="en-US"/>
              </w:rPr>
            </w:pPr>
            <w:r w:rsidRPr="00CE0DCD">
              <w:rPr>
                <w:lang w:eastAsia="en-US"/>
              </w:rPr>
              <w:t>4 198,50</w:t>
            </w:r>
          </w:p>
        </w:tc>
      </w:tr>
      <w:tr w:rsidR="00CE0DCD" w:rsidRPr="00CE0DCD" w14:paraId="6D007614" w14:textId="77777777" w:rsidTr="00CE0DCD">
        <w:trPr>
          <w:trHeight w:val="89"/>
        </w:trPr>
        <w:tc>
          <w:tcPr>
            <w:tcW w:w="1759" w:type="dxa"/>
            <w:vMerge/>
          </w:tcPr>
          <w:p w14:paraId="184DA6EC" w14:textId="77777777" w:rsidR="00CE0DCD" w:rsidRPr="00CE0DCD" w:rsidRDefault="00CE0DCD" w:rsidP="00CE0DCD">
            <w:pPr>
              <w:rPr>
                <w:bCs/>
                <w:kern w:val="32"/>
                <w:sz w:val="22"/>
                <w:szCs w:val="22"/>
                <w:lang w:eastAsia="en-US"/>
              </w:rPr>
            </w:pPr>
          </w:p>
        </w:tc>
        <w:tc>
          <w:tcPr>
            <w:tcW w:w="1892" w:type="dxa"/>
          </w:tcPr>
          <w:p w14:paraId="76096726" w14:textId="77777777" w:rsidR="00CE0DCD" w:rsidRPr="00CE0DCD" w:rsidRDefault="00CE0DCD" w:rsidP="00CE0DCD">
            <w:pPr>
              <w:tabs>
                <w:tab w:val="left" w:pos="3052"/>
              </w:tabs>
              <w:ind w:hanging="108"/>
              <w:jc w:val="center"/>
            </w:pPr>
            <w:r w:rsidRPr="00CE0DCD">
              <w:t>с 01.01.2022</w:t>
            </w:r>
          </w:p>
        </w:tc>
        <w:tc>
          <w:tcPr>
            <w:tcW w:w="3470" w:type="dxa"/>
            <w:vAlign w:val="center"/>
          </w:tcPr>
          <w:p w14:paraId="61C71E94" w14:textId="77777777" w:rsidR="00CE0DCD" w:rsidRPr="00CE0DCD" w:rsidRDefault="00CE0DCD" w:rsidP="00CE0DCD">
            <w:pPr>
              <w:jc w:val="center"/>
              <w:rPr>
                <w:lang w:eastAsia="en-US"/>
              </w:rPr>
            </w:pPr>
            <w:r w:rsidRPr="00CE0DCD">
              <w:rPr>
                <w:lang w:eastAsia="en-US"/>
              </w:rPr>
              <w:t>21,97</w:t>
            </w:r>
          </w:p>
        </w:tc>
        <w:tc>
          <w:tcPr>
            <w:tcW w:w="3155" w:type="dxa"/>
            <w:vAlign w:val="center"/>
          </w:tcPr>
          <w:p w14:paraId="2EED04AF" w14:textId="77777777" w:rsidR="00CE0DCD" w:rsidRPr="00CE0DCD" w:rsidRDefault="00CE0DCD" w:rsidP="00CE0DCD">
            <w:pPr>
              <w:jc w:val="center"/>
              <w:rPr>
                <w:lang w:eastAsia="en-US"/>
              </w:rPr>
            </w:pPr>
            <w:r w:rsidRPr="00CE0DCD">
              <w:rPr>
                <w:lang w:eastAsia="en-US"/>
              </w:rPr>
              <w:t>26,36</w:t>
            </w:r>
          </w:p>
        </w:tc>
        <w:tc>
          <w:tcPr>
            <w:tcW w:w="2433" w:type="dxa"/>
            <w:vAlign w:val="center"/>
          </w:tcPr>
          <w:p w14:paraId="55D97D26" w14:textId="77777777" w:rsidR="00CE0DCD" w:rsidRPr="00CE0DCD" w:rsidRDefault="00CE0DCD" w:rsidP="00CE0DCD">
            <w:pPr>
              <w:jc w:val="center"/>
              <w:rPr>
                <w:lang w:eastAsia="en-US"/>
              </w:rPr>
            </w:pPr>
            <w:r w:rsidRPr="00CE0DCD">
              <w:rPr>
                <w:lang w:eastAsia="en-US"/>
              </w:rPr>
              <w:t>3 498,75</w:t>
            </w:r>
          </w:p>
        </w:tc>
        <w:tc>
          <w:tcPr>
            <w:tcW w:w="1893" w:type="dxa"/>
            <w:vAlign w:val="center"/>
          </w:tcPr>
          <w:p w14:paraId="13A2F0E6" w14:textId="77777777" w:rsidR="00CE0DCD" w:rsidRPr="00CE0DCD" w:rsidRDefault="00CE0DCD" w:rsidP="00CE0DCD">
            <w:pPr>
              <w:jc w:val="center"/>
              <w:rPr>
                <w:lang w:eastAsia="en-US"/>
              </w:rPr>
            </w:pPr>
            <w:r w:rsidRPr="00CE0DCD">
              <w:rPr>
                <w:lang w:eastAsia="en-US"/>
              </w:rPr>
              <w:t>4 198,50</w:t>
            </w:r>
          </w:p>
        </w:tc>
      </w:tr>
      <w:tr w:rsidR="00CE0DCD" w:rsidRPr="00CE0DCD" w14:paraId="54903935" w14:textId="77777777" w:rsidTr="00CE0DCD">
        <w:trPr>
          <w:trHeight w:val="89"/>
        </w:trPr>
        <w:tc>
          <w:tcPr>
            <w:tcW w:w="1759" w:type="dxa"/>
            <w:vMerge/>
          </w:tcPr>
          <w:p w14:paraId="45BEC4E4" w14:textId="77777777" w:rsidR="00CE0DCD" w:rsidRPr="00CE0DCD" w:rsidRDefault="00CE0DCD" w:rsidP="00CE0DCD">
            <w:pPr>
              <w:rPr>
                <w:bCs/>
                <w:kern w:val="32"/>
                <w:sz w:val="22"/>
                <w:szCs w:val="22"/>
                <w:lang w:eastAsia="en-US"/>
              </w:rPr>
            </w:pPr>
          </w:p>
        </w:tc>
        <w:tc>
          <w:tcPr>
            <w:tcW w:w="1892" w:type="dxa"/>
          </w:tcPr>
          <w:p w14:paraId="429440C2" w14:textId="77777777" w:rsidR="00CE0DCD" w:rsidRPr="00CE0DCD" w:rsidRDefault="00CE0DCD" w:rsidP="00CE0DCD">
            <w:pPr>
              <w:tabs>
                <w:tab w:val="left" w:pos="3052"/>
              </w:tabs>
              <w:ind w:hanging="108"/>
              <w:jc w:val="center"/>
            </w:pPr>
            <w:r w:rsidRPr="00CE0DCD">
              <w:t>с 01.07.2022</w:t>
            </w:r>
          </w:p>
        </w:tc>
        <w:tc>
          <w:tcPr>
            <w:tcW w:w="3470" w:type="dxa"/>
            <w:vAlign w:val="center"/>
          </w:tcPr>
          <w:p w14:paraId="4C853BD3" w14:textId="77777777" w:rsidR="00CE0DCD" w:rsidRPr="00CE0DCD" w:rsidRDefault="00CE0DCD" w:rsidP="00CE0DCD">
            <w:pPr>
              <w:jc w:val="center"/>
              <w:rPr>
                <w:lang w:eastAsia="en-US"/>
              </w:rPr>
            </w:pPr>
            <w:r w:rsidRPr="00CE0DCD">
              <w:rPr>
                <w:lang w:eastAsia="en-US"/>
              </w:rPr>
              <w:t>22,10</w:t>
            </w:r>
          </w:p>
        </w:tc>
        <w:tc>
          <w:tcPr>
            <w:tcW w:w="3155" w:type="dxa"/>
            <w:vAlign w:val="center"/>
          </w:tcPr>
          <w:p w14:paraId="2E54F654" w14:textId="77777777" w:rsidR="00CE0DCD" w:rsidRPr="00CE0DCD" w:rsidRDefault="00CE0DCD" w:rsidP="00CE0DCD">
            <w:pPr>
              <w:jc w:val="center"/>
              <w:rPr>
                <w:lang w:eastAsia="en-US"/>
              </w:rPr>
            </w:pPr>
            <w:r w:rsidRPr="00CE0DCD">
              <w:rPr>
                <w:lang w:eastAsia="en-US"/>
              </w:rPr>
              <w:t>26,52</w:t>
            </w:r>
          </w:p>
        </w:tc>
        <w:tc>
          <w:tcPr>
            <w:tcW w:w="2433" w:type="dxa"/>
            <w:vAlign w:val="center"/>
          </w:tcPr>
          <w:p w14:paraId="0C7AC4D8" w14:textId="77777777" w:rsidR="00CE0DCD" w:rsidRPr="00CE0DCD" w:rsidRDefault="00CE0DCD" w:rsidP="00CE0DCD">
            <w:pPr>
              <w:jc w:val="center"/>
              <w:rPr>
                <w:lang w:eastAsia="en-US"/>
              </w:rPr>
            </w:pPr>
            <w:r w:rsidRPr="00CE0DCD">
              <w:rPr>
                <w:lang w:eastAsia="en-US"/>
              </w:rPr>
              <w:t>3 983,49</w:t>
            </w:r>
          </w:p>
        </w:tc>
        <w:tc>
          <w:tcPr>
            <w:tcW w:w="1893" w:type="dxa"/>
            <w:vAlign w:val="center"/>
          </w:tcPr>
          <w:p w14:paraId="5CDE3B27" w14:textId="77777777" w:rsidR="00CE0DCD" w:rsidRPr="00CE0DCD" w:rsidRDefault="00CE0DCD" w:rsidP="00CE0DCD">
            <w:pPr>
              <w:jc w:val="center"/>
              <w:rPr>
                <w:lang w:eastAsia="en-US"/>
              </w:rPr>
            </w:pPr>
            <w:r w:rsidRPr="00CE0DCD">
              <w:rPr>
                <w:lang w:eastAsia="en-US"/>
              </w:rPr>
              <w:t>4 780,19</w:t>
            </w:r>
          </w:p>
        </w:tc>
      </w:tr>
      <w:tr w:rsidR="00CE0DCD" w:rsidRPr="00CE0DCD" w14:paraId="4F05FEEF" w14:textId="77777777" w:rsidTr="00CE0DCD">
        <w:trPr>
          <w:trHeight w:val="89"/>
        </w:trPr>
        <w:tc>
          <w:tcPr>
            <w:tcW w:w="1759" w:type="dxa"/>
            <w:vMerge/>
          </w:tcPr>
          <w:p w14:paraId="3BEF91A0" w14:textId="77777777" w:rsidR="00CE0DCD" w:rsidRPr="00CE0DCD" w:rsidRDefault="00CE0DCD" w:rsidP="00CE0DCD">
            <w:pPr>
              <w:rPr>
                <w:bCs/>
                <w:kern w:val="32"/>
                <w:sz w:val="22"/>
                <w:szCs w:val="22"/>
                <w:lang w:eastAsia="en-US"/>
              </w:rPr>
            </w:pPr>
          </w:p>
        </w:tc>
        <w:tc>
          <w:tcPr>
            <w:tcW w:w="1892" w:type="dxa"/>
          </w:tcPr>
          <w:p w14:paraId="70B28C20" w14:textId="77777777" w:rsidR="00CE0DCD" w:rsidRPr="00CE0DCD" w:rsidRDefault="00CE0DCD" w:rsidP="00CE0DCD">
            <w:pPr>
              <w:tabs>
                <w:tab w:val="left" w:pos="3052"/>
              </w:tabs>
              <w:ind w:hanging="108"/>
              <w:jc w:val="center"/>
            </w:pPr>
            <w:r w:rsidRPr="00CE0DCD">
              <w:t>с 01.01.2023</w:t>
            </w:r>
          </w:p>
        </w:tc>
        <w:tc>
          <w:tcPr>
            <w:tcW w:w="3470" w:type="dxa"/>
            <w:vAlign w:val="center"/>
          </w:tcPr>
          <w:p w14:paraId="0CB6A223" w14:textId="77777777" w:rsidR="00CE0DCD" w:rsidRPr="00CE0DCD" w:rsidRDefault="00CE0DCD" w:rsidP="00CE0DCD">
            <w:pPr>
              <w:jc w:val="center"/>
              <w:rPr>
                <w:lang w:eastAsia="en-US"/>
              </w:rPr>
            </w:pPr>
            <w:r w:rsidRPr="00CE0DCD">
              <w:rPr>
                <w:lang w:eastAsia="en-US"/>
              </w:rPr>
              <w:t>22,10</w:t>
            </w:r>
          </w:p>
        </w:tc>
        <w:tc>
          <w:tcPr>
            <w:tcW w:w="3155" w:type="dxa"/>
            <w:vAlign w:val="center"/>
          </w:tcPr>
          <w:p w14:paraId="5576CB97" w14:textId="77777777" w:rsidR="00CE0DCD" w:rsidRPr="00CE0DCD" w:rsidRDefault="00CE0DCD" w:rsidP="00CE0DCD">
            <w:pPr>
              <w:jc w:val="center"/>
              <w:rPr>
                <w:lang w:eastAsia="en-US"/>
              </w:rPr>
            </w:pPr>
            <w:r w:rsidRPr="00CE0DCD">
              <w:rPr>
                <w:lang w:eastAsia="en-US"/>
              </w:rPr>
              <w:t>26,52</w:t>
            </w:r>
          </w:p>
        </w:tc>
        <w:tc>
          <w:tcPr>
            <w:tcW w:w="2433" w:type="dxa"/>
            <w:vAlign w:val="center"/>
          </w:tcPr>
          <w:p w14:paraId="496D4682" w14:textId="77777777" w:rsidR="00CE0DCD" w:rsidRPr="00CE0DCD" w:rsidRDefault="00CE0DCD" w:rsidP="00CE0DCD">
            <w:pPr>
              <w:jc w:val="center"/>
              <w:rPr>
                <w:lang w:eastAsia="en-US"/>
              </w:rPr>
            </w:pPr>
            <w:r w:rsidRPr="00CE0DCD">
              <w:rPr>
                <w:lang w:eastAsia="en-US"/>
              </w:rPr>
              <w:t>3 983,49</w:t>
            </w:r>
          </w:p>
        </w:tc>
        <w:tc>
          <w:tcPr>
            <w:tcW w:w="1893" w:type="dxa"/>
            <w:vAlign w:val="center"/>
          </w:tcPr>
          <w:p w14:paraId="0036BD3A" w14:textId="77777777" w:rsidR="00CE0DCD" w:rsidRPr="00CE0DCD" w:rsidRDefault="00CE0DCD" w:rsidP="00CE0DCD">
            <w:pPr>
              <w:jc w:val="center"/>
              <w:rPr>
                <w:lang w:eastAsia="en-US"/>
              </w:rPr>
            </w:pPr>
            <w:r w:rsidRPr="00CE0DCD">
              <w:rPr>
                <w:lang w:eastAsia="en-US"/>
              </w:rPr>
              <w:t>4 780,19</w:t>
            </w:r>
          </w:p>
        </w:tc>
      </w:tr>
      <w:tr w:rsidR="00CE0DCD" w:rsidRPr="00CE0DCD" w14:paraId="055EF3ED" w14:textId="77777777" w:rsidTr="00CE0DCD">
        <w:trPr>
          <w:trHeight w:val="89"/>
        </w:trPr>
        <w:tc>
          <w:tcPr>
            <w:tcW w:w="1759" w:type="dxa"/>
            <w:vMerge/>
          </w:tcPr>
          <w:p w14:paraId="3411FEC1" w14:textId="77777777" w:rsidR="00CE0DCD" w:rsidRPr="00CE0DCD" w:rsidRDefault="00CE0DCD" w:rsidP="00CE0DCD">
            <w:pPr>
              <w:rPr>
                <w:bCs/>
                <w:kern w:val="32"/>
                <w:sz w:val="22"/>
                <w:szCs w:val="22"/>
                <w:lang w:eastAsia="en-US"/>
              </w:rPr>
            </w:pPr>
          </w:p>
        </w:tc>
        <w:tc>
          <w:tcPr>
            <w:tcW w:w="1892" w:type="dxa"/>
          </w:tcPr>
          <w:p w14:paraId="3166F181" w14:textId="77777777" w:rsidR="00CE0DCD" w:rsidRPr="00CE0DCD" w:rsidRDefault="00CE0DCD" w:rsidP="00CE0DCD">
            <w:pPr>
              <w:tabs>
                <w:tab w:val="left" w:pos="3052"/>
              </w:tabs>
              <w:ind w:hanging="108"/>
              <w:jc w:val="center"/>
            </w:pPr>
            <w:r w:rsidRPr="00CE0DCD">
              <w:t>с 01.07.2023</w:t>
            </w:r>
          </w:p>
        </w:tc>
        <w:tc>
          <w:tcPr>
            <w:tcW w:w="3470" w:type="dxa"/>
            <w:vAlign w:val="center"/>
          </w:tcPr>
          <w:p w14:paraId="554BAEF7" w14:textId="77777777" w:rsidR="00CE0DCD" w:rsidRPr="00CE0DCD" w:rsidRDefault="00CE0DCD" w:rsidP="00CE0DCD">
            <w:pPr>
              <w:jc w:val="center"/>
              <w:rPr>
                <w:lang w:eastAsia="en-US"/>
              </w:rPr>
            </w:pPr>
            <w:r w:rsidRPr="00CE0DCD">
              <w:rPr>
                <w:lang w:eastAsia="en-US"/>
              </w:rPr>
              <w:t>23,37</w:t>
            </w:r>
          </w:p>
        </w:tc>
        <w:tc>
          <w:tcPr>
            <w:tcW w:w="3155" w:type="dxa"/>
            <w:vAlign w:val="center"/>
          </w:tcPr>
          <w:p w14:paraId="5384100C" w14:textId="77777777" w:rsidR="00CE0DCD" w:rsidRPr="00CE0DCD" w:rsidRDefault="00CE0DCD" w:rsidP="00CE0DCD">
            <w:pPr>
              <w:jc w:val="center"/>
              <w:rPr>
                <w:lang w:eastAsia="en-US"/>
              </w:rPr>
            </w:pPr>
            <w:r w:rsidRPr="00CE0DCD">
              <w:rPr>
                <w:lang w:eastAsia="en-US"/>
              </w:rPr>
              <w:t>28,04</w:t>
            </w:r>
          </w:p>
        </w:tc>
        <w:tc>
          <w:tcPr>
            <w:tcW w:w="2433" w:type="dxa"/>
            <w:vAlign w:val="center"/>
          </w:tcPr>
          <w:p w14:paraId="0C687FCB" w14:textId="77777777" w:rsidR="00CE0DCD" w:rsidRPr="00CE0DCD" w:rsidRDefault="00CE0DCD" w:rsidP="00CE0DCD">
            <w:pPr>
              <w:jc w:val="center"/>
              <w:rPr>
                <w:lang w:eastAsia="en-US"/>
              </w:rPr>
            </w:pPr>
            <w:r w:rsidRPr="00CE0DCD">
              <w:rPr>
                <w:lang w:eastAsia="en-US"/>
              </w:rPr>
              <w:t>4 014,00</w:t>
            </w:r>
          </w:p>
        </w:tc>
        <w:tc>
          <w:tcPr>
            <w:tcW w:w="1893" w:type="dxa"/>
            <w:vAlign w:val="center"/>
          </w:tcPr>
          <w:p w14:paraId="1FFB43A6" w14:textId="77777777" w:rsidR="00CE0DCD" w:rsidRPr="00CE0DCD" w:rsidRDefault="00CE0DCD" w:rsidP="00CE0DCD">
            <w:pPr>
              <w:jc w:val="center"/>
              <w:rPr>
                <w:lang w:eastAsia="en-US"/>
              </w:rPr>
            </w:pPr>
            <w:r w:rsidRPr="00CE0DCD">
              <w:rPr>
                <w:lang w:eastAsia="en-US"/>
              </w:rPr>
              <w:t>4 816,80</w:t>
            </w:r>
          </w:p>
        </w:tc>
      </w:tr>
      <w:tr w:rsidR="00CE0DCD" w:rsidRPr="00CE0DCD" w14:paraId="46A5906E" w14:textId="77777777" w:rsidTr="00CE0DCD">
        <w:trPr>
          <w:trHeight w:val="89"/>
        </w:trPr>
        <w:tc>
          <w:tcPr>
            <w:tcW w:w="1759" w:type="dxa"/>
            <w:vMerge/>
          </w:tcPr>
          <w:p w14:paraId="26C07C8D" w14:textId="77777777" w:rsidR="00CE0DCD" w:rsidRPr="00CE0DCD" w:rsidRDefault="00CE0DCD" w:rsidP="00CE0DCD">
            <w:pPr>
              <w:rPr>
                <w:bCs/>
                <w:kern w:val="32"/>
                <w:sz w:val="22"/>
                <w:szCs w:val="22"/>
                <w:lang w:eastAsia="en-US"/>
              </w:rPr>
            </w:pPr>
          </w:p>
        </w:tc>
        <w:tc>
          <w:tcPr>
            <w:tcW w:w="1892" w:type="dxa"/>
          </w:tcPr>
          <w:p w14:paraId="41770291" w14:textId="77777777" w:rsidR="00CE0DCD" w:rsidRPr="00CE0DCD" w:rsidRDefault="00CE0DCD" w:rsidP="00CE0DCD">
            <w:pPr>
              <w:tabs>
                <w:tab w:val="left" w:pos="3052"/>
              </w:tabs>
              <w:ind w:hanging="108"/>
              <w:jc w:val="center"/>
            </w:pPr>
            <w:r w:rsidRPr="00CE0DCD">
              <w:t>с 01.01.2024</w:t>
            </w:r>
          </w:p>
        </w:tc>
        <w:tc>
          <w:tcPr>
            <w:tcW w:w="3470" w:type="dxa"/>
            <w:vAlign w:val="center"/>
          </w:tcPr>
          <w:p w14:paraId="0DAA4A3F" w14:textId="77777777" w:rsidR="00CE0DCD" w:rsidRPr="00CE0DCD" w:rsidRDefault="00CE0DCD" w:rsidP="00CE0DCD">
            <w:pPr>
              <w:jc w:val="center"/>
              <w:rPr>
                <w:lang w:eastAsia="en-US"/>
              </w:rPr>
            </w:pPr>
            <w:r w:rsidRPr="00CE0DCD">
              <w:rPr>
                <w:lang w:eastAsia="en-US"/>
              </w:rPr>
              <w:t>23,37</w:t>
            </w:r>
          </w:p>
        </w:tc>
        <w:tc>
          <w:tcPr>
            <w:tcW w:w="3155" w:type="dxa"/>
            <w:vAlign w:val="center"/>
          </w:tcPr>
          <w:p w14:paraId="58EF16FF" w14:textId="77777777" w:rsidR="00CE0DCD" w:rsidRPr="00CE0DCD" w:rsidRDefault="00CE0DCD" w:rsidP="00CE0DCD">
            <w:pPr>
              <w:jc w:val="center"/>
              <w:rPr>
                <w:lang w:eastAsia="en-US"/>
              </w:rPr>
            </w:pPr>
            <w:r w:rsidRPr="00CE0DCD">
              <w:rPr>
                <w:lang w:eastAsia="en-US"/>
              </w:rPr>
              <w:t>28,04</w:t>
            </w:r>
          </w:p>
        </w:tc>
        <w:tc>
          <w:tcPr>
            <w:tcW w:w="2433" w:type="dxa"/>
            <w:vAlign w:val="center"/>
          </w:tcPr>
          <w:p w14:paraId="675212BF" w14:textId="77777777" w:rsidR="00CE0DCD" w:rsidRPr="00CE0DCD" w:rsidRDefault="00CE0DCD" w:rsidP="00CE0DCD">
            <w:pPr>
              <w:jc w:val="center"/>
              <w:rPr>
                <w:lang w:eastAsia="en-US"/>
              </w:rPr>
            </w:pPr>
            <w:r w:rsidRPr="00CE0DCD">
              <w:rPr>
                <w:lang w:eastAsia="en-US"/>
              </w:rPr>
              <w:t>4 014,00</w:t>
            </w:r>
          </w:p>
        </w:tc>
        <w:tc>
          <w:tcPr>
            <w:tcW w:w="1893" w:type="dxa"/>
            <w:vAlign w:val="center"/>
          </w:tcPr>
          <w:p w14:paraId="52A6089F" w14:textId="77777777" w:rsidR="00CE0DCD" w:rsidRPr="00CE0DCD" w:rsidRDefault="00CE0DCD" w:rsidP="00CE0DCD">
            <w:pPr>
              <w:jc w:val="center"/>
              <w:rPr>
                <w:lang w:eastAsia="en-US"/>
              </w:rPr>
            </w:pPr>
            <w:r w:rsidRPr="00CE0DCD">
              <w:rPr>
                <w:lang w:eastAsia="en-US"/>
              </w:rPr>
              <w:t>4 816,80</w:t>
            </w:r>
          </w:p>
        </w:tc>
      </w:tr>
      <w:tr w:rsidR="00CE0DCD" w:rsidRPr="00CE0DCD" w14:paraId="7DC2AD8B" w14:textId="77777777" w:rsidTr="00CE0DCD">
        <w:trPr>
          <w:trHeight w:val="89"/>
        </w:trPr>
        <w:tc>
          <w:tcPr>
            <w:tcW w:w="1759" w:type="dxa"/>
            <w:vMerge/>
          </w:tcPr>
          <w:p w14:paraId="58A2AF8A" w14:textId="77777777" w:rsidR="00CE0DCD" w:rsidRPr="00CE0DCD" w:rsidRDefault="00CE0DCD" w:rsidP="00CE0DCD">
            <w:pPr>
              <w:rPr>
                <w:bCs/>
                <w:kern w:val="32"/>
                <w:sz w:val="22"/>
                <w:szCs w:val="22"/>
                <w:lang w:eastAsia="en-US"/>
              </w:rPr>
            </w:pPr>
          </w:p>
        </w:tc>
        <w:tc>
          <w:tcPr>
            <w:tcW w:w="1892" w:type="dxa"/>
          </w:tcPr>
          <w:p w14:paraId="74352A54" w14:textId="77777777" w:rsidR="00CE0DCD" w:rsidRPr="00CE0DCD" w:rsidRDefault="00CE0DCD" w:rsidP="00CE0DCD">
            <w:pPr>
              <w:tabs>
                <w:tab w:val="left" w:pos="3052"/>
              </w:tabs>
              <w:ind w:hanging="108"/>
              <w:jc w:val="center"/>
            </w:pPr>
            <w:r w:rsidRPr="00CE0DCD">
              <w:t>с 01.07.2024</w:t>
            </w:r>
          </w:p>
        </w:tc>
        <w:tc>
          <w:tcPr>
            <w:tcW w:w="3470" w:type="dxa"/>
            <w:vAlign w:val="center"/>
          </w:tcPr>
          <w:p w14:paraId="36A5D99E" w14:textId="77777777" w:rsidR="00CE0DCD" w:rsidRPr="00CE0DCD" w:rsidRDefault="00CE0DCD" w:rsidP="00CE0DCD">
            <w:pPr>
              <w:jc w:val="center"/>
              <w:rPr>
                <w:lang w:eastAsia="en-US"/>
              </w:rPr>
            </w:pPr>
            <w:r w:rsidRPr="00CE0DCD">
              <w:rPr>
                <w:lang w:eastAsia="en-US"/>
              </w:rPr>
              <w:t>24,30</w:t>
            </w:r>
          </w:p>
        </w:tc>
        <w:tc>
          <w:tcPr>
            <w:tcW w:w="3155" w:type="dxa"/>
            <w:vAlign w:val="center"/>
          </w:tcPr>
          <w:p w14:paraId="139A5B0B" w14:textId="77777777" w:rsidR="00CE0DCD" w:rsidRPr="00CE0DCD" w:rsidRDefault="00CE0DCD" w:rsidP="00CE0DCD">
            <w:pPr>
              <w:jc w:val="center"/>
              <w:rPr>
                <w:lang w:eastAsia="en-US"/>
              </w:rPr>
            </w:pPr>
            <w:r w:rsidRPr="00CE0DCD">
              <w:rPr>
                <w:lang w:eastAsia="en-US"/>
              </w:rPr>
              <w:t>29,16</w:t>
            </w:r>
          </w:p>
        </w:tc>
        <w:tc>
          <w:tcPr>
            <w:tcW w:w="2433" w:type="dxa"/>
            <w:vAlign w:val="center"/>
          </w:tcPr>
          <w:p w14:paraId="23A363E7" w14:textId="77777777" w:rsidR="00CE0DCD" w:rsidRPr="00CE0DCD" w:rsidRDefault="00CE0DCD" w:rsidP="00CE0DCD">
            <w:pPr>
              <w:jc w:val="center"/>
              <w:rPr>
                <w:lang w:eastAsia="en-US"/>
              </w:rPr>
            </w:pPr>
            <w:r w:rsidRPr="00CE0DCD">
              <w:rPr>
                <w:lang w:eastAsia="en-US"/>
              </w:rPr>
              <w:t>4 042,60</w:t>
            </w:r>
          </w:p>
        </w:tc>
        <w:tc>
          <w:tcPr>
            <w:tcW w:w="1893" w:type="dxa"/>
            <w:vAlign w:val="center"/>
          </w:tcPr>
          <w:p w14:paraId="4E3C6384" w14:textId="77777777" w:rsidR="00CE0DCD" w:rsidRPr="00CE0DCD" w:rsidRDefault="00CE0DCD" w:rsidP="00CE0DCD">
            <w:pPr>
              <w:jc w:val="center"/>
              <w:rPr>
                <w:lang w:eastAsia="en-US"/>
              </w:rPr>
            </w:pPr>
            <w:r w:rsidRPr="00CE0DCD">
              <w:rPr>
                <w:lang w:eastAsia="en-US"/>
              </w:rPr>
              <w:t>4 851,12</w:t>
            </w:r>
          </w:p>
        </w:tc>
      </w:tr>
      <w:tr w:rsidR="00CE0DCD" w:rsidRPr="00CE0DCD" w14:paraId="20E9B9BE" w14:textId="77777777" w:rsidTr="00CE0DCD">
        <w:trPr>
          <w:trHeight w:val="89"/>
        </w:trPr>
        <w:tc>
          <w:tcPr>
            <w:tcW w:w="1759" w:type="dxa"/>
            <w:vMerge/>
          </w:tcPr>
          <w:p w14:paraId="3088B199" w14:textId="77777777" w:rsidR="00CE0DCD" w:rsidRPr="00CE0DCD" w:rsidRDefault="00CE0DCD" w:rsidP="00CE0DCD">
            <w:pPr>
              <w:rPr>
                <w:bCs/>
                <w:kern w:val="32"/>
                <w:sz w:val="22"/>
                <w:szCs w:val="22"/>
                <w:lang w:eastAsia="en-US"/>
              </w:rPr>
            </w:pPr>
          </w:p>
        </w:tc>
        <w:tc>
          <w:tcPr>
            <w:tcW w:w="1892" w:type="dxa"/>
          </w:tcPr>
          <w:p w14:paraId="0711F70E" w14:textId="77777777" w:rsidR="00CE0DCD" w:rsidRPr="00CE0DCD" w:rsidRDefault="00CE0DCD" w:rsidP="00CE0DCD">
            <w:pPr>
              <w:tabs>
                <w:tab w:val="left" w:pos="3052"/>
              </w:tabs>
              <w:ind w:hanging="108"/>
              <w:jc w:val="center"/>
            </w:pPr>
            <w:r w:rsidRPr="00CE0DCD">
              <w:t>с 01.01.2025</w:t>
            </w:r>
          </w:p>
        </w:tc>
        <w:tc>
          <w:tcPr>
            <w:tcW w:w="3470" w:type="dxa"/>
            <w:vAlign w:val="center"/>
          </w:tcPr>
          <w:p w14:paraId="573F779A" w14:textId="77777777" w:rsidR="00CE0DCD" w:rsidRPr="00CE0DCD" w:rsidRDefault="00CE0DCD" w:rsidP="00CE0DCD">
            <w:pPr>
              <w:jc w:val="center"/>
              <w:rPr>
                <w:lang w:eastAsia="en-US"/>
              </w:rPr>
            </w:pPr>
            <w:r w:rsidRPr="00CE0DCD">
              <w:rPr>
                <w:lang w:eastAsia="en-US"/>
              </w:rPr>
              <w:t>24,30</w:t>
            </w:r>
          </w:p>
        </w:tc>
        <w:tc>
          <w:tcPr>
            <w:tcW w:w="3155" w:type="dxa"/>
            <w:vAlign w:val="center"/>
          </w:tcPr>
          <w:p w14:paraId="38DC2C88" w14:textId="77777777" w:rsidR="00CE0DCD" w:rsidRPr="00CE0DCD" w:rsidRDefault="00CE0DCD" w:rsidP="00CE0DCD">
            <w:pPr>
              <w:jc w:val="center"/>
              <w:rPr>
                <w:lang w:eastAsia="en-US"/>
              </w:rPr>
            </w:pPr>
            <w:r w:rsidRPr="00CE0DCD">
              <w:rPr>
                <w:lang w:eastAsia="en-US"/>
              </w:rPr>
              <w:t>29,16</w:t>
            </w:r>
          </w:p>
        </w:tc>
        <w:tc>
          <w:tcPr>
            <w:tcW w:w="2433" w:type="dxa"/>
            <w:vAlign w:val="center"/>
          </w:tcPr>
          <w:p w14:paraId="71A53239" w14:textId="77777777" w:rsidR="00CE0DCD" w:rsidRPr="00CE0DCD" w:rsidRDefault="00CE0DCD" w:rsidP="00CE0DCD">
            <w:pPr>
              <w:jc w:val="center"/>
              <w:rPr>
                <w:lang w:eastAsia="en-US"/>
              </w:rPr>
            </w:pPr>
            <w:r w:rsidRPr="00CE0DCD">
              <w:rPr>
                <w:lang w:eastAsia="en-US"/>
              </w:rPr>
              <w:t>4 042,60</w:t>
            </w:r>
          </w:p>
        </w:tc>
        <w:tc>
          <w:tcPr>
            <w:tcW w:w="1893" w:type="dxa"/>
            <w:vAlign w:val="center"/>
          </w:tcPr>
          <w:p w14:paraId="6984A639" w14:textId="77777777" w:rsidR="00CE0DCD" w:rsidRPr="00CE0DCD" w:rsidRDefault="00CE0DCD" w:rsidP="00CE0DCD">
            <w:pPr>
              <w:jc w:val="center"/>
              <w:rPr>
                <w:lang w:eastAsia="en-US"/>
              </w:rPr>
            </w:pPr>
            <w:r w:rsidRPr="00CE0DCD">
              <w:rPr>
                <w:lang w:eastAsia="en-US"/>
              </w:rPr>
              <w:t>4 851,12</w:t>
            </w:r>
          </w:p>
        </w:tc>
      </w:tr>
      <w:tr w:rsidR="00CE0DCD" w:rsidRPr="00CE0DCD" w14:paraId="33BCFAC2" w14:textId="77777777" w:rsidTr="00CE0DCD">
        <w:trPr>
          <w:trHeight w:val="89"/>
        </w:trPr>
        <w:tc>
          <w:tcPr>
            <w:tcW w:w="1759" w:type="dxa"/>
            <w:vMerge/>
          </w:tcPr>
          <w:p w14:paraId="41876A1E" w14:textId="77777777" w:rsidR="00CE0DCD" w:rsidRPr="00CE0DCD" w:rsidRDefault="00CE0DCD" w:rsidP="00CE0DCD">
            <w:pPr>
              <w:rPr>
                <w:bCs/>
                <w:kern w:val="32"/>
                <w:sz w:val="22"/>
                <w:szCs w:val="22"/>
                <w:lang w:eastAsia="en-US"/>
              </w:rPr>
            </w:pPr>
          </w:p>
        </w:tc>
        <w:tc>
          <w:tcPr>
            <w:tcW w:w="1892" w:type="dxa"/>
          </w:tcPr>
          <w:p w14:paraId="02FECE4E" w14:textId="77777777" w:rsidR="00CE0DCD" w:rsidRPr="00CE0DCD" w:rsidRDefault="00CE0DCD" w:rsidP="00CE0DCD">
            <w:pPr>
              <w:tabs>
                <w:tab w:val="left" w:pos="3052"/>
              </w:tabs>
              <w:ind w:hanging="108"/>
              <w:jc w:val="center"/>
            </w:pPr>
            <w:r w:rsidRPr="00CE0DCD">
              <w:t>с 01.07.2025</w:t>
            </w:r>
          </w:p>
        </w:tc>
        <w:tc>
          <w:tcPr>
            <w:tcW w:w="3470" w:type="dxa"/>
            <w:vAlign w:val="center"/>
          </w:tcPr>
          <w:p w14:paraId="043D2BCE" w14:textId="77777777" w:rsidR="00CE0DCD" w:rsidRPr="00CE0DCD" w:rsidRDefault="00CE0DCD" w:rsidP="00CE0DCD">
            <w:pPr>
              <w:jc w:val="center"/>
              <w:rPr>
                <w:lang w:eastAsia="en-US"/>
              </w:rPr>
            </w:pPr>
            <w:r w:rsidRPr="00CE0DCD">
              <w:rPr>
                <w:lang w:eastAsia="en-US"/>
              </w:rPr>
              <w:t>25,27</w:t>
            </w:r>
          </w:p>
        </w:tc>
        <w:tc>
          <w:tcPr>
            <w:tcW w:w="3155" w:type="dxa"/>
            <w:vAlign w:val="center"/>
          </w:tcPr>
          <w:p w14:paraId="39C62A6C" w14:textId="77777777" w:rsidR="00CE0DCD" w:rsidRPr="00CE0DCD" w:rsidRDefault="00CE0DCD" w:rsidP="00CE0DCD">
            <w:pPr>
              <w:jc w:val="center"/>
              <w:rPr>
                <w:lang w:eastAsia="en-US"/>
              </w:rPr>
            </w:pPr>
            <w:r w:rsidRPr="00CE0DCD">
              <w:rPr>
                <w:lang w:eastAsia="en-US"/>
              </w:rPr>
              <w:t>30,32</w:t>
            </w:r>
          </w:p>
        </w:tc>
        <w:tc>
          <w:tcPr>
            <w:tcW w:w="2433" w:type="dxa"/>
            <w:vAlign w:val="center"/>
          </w:tcPr>
          <w:p w14:paraId="02563EA1" w14:textId="77777777" w:rsidR="00CE0DCD" w:rsidRPr="00CE0DCD" w:rsidRDefault="00CE0DCD" w:rsidP="00CE0DCD">
            <w:pPr>
              <w:jc w:val="center"/>
              <w:rPr>
                <w:lang w:eastAsia="en-US"/>
              </w:rPr>
            </w:pPr>
            <w:r w:rsidRPr="00CE0DCD">
              <w:rPr>
                <w:lang w:eastAsia="en-US"/>
              </w:rPr>
              <w:t>4 177,49</w:t>
            </w:r>
          </w:p>
        </w:tc>
        <w:tc>
          <w:tcPr>
            <w:tcW w:w="1893" w:type="dxa"/>
            <w:vAlign w:val="center"/>
          </w:tcPr>
          <w:p w14:paraId="41AD6308" w14:textId="77777777" w:rsidR="00CE0DCD" w:rsidRPr="00CE0DCD" w:rsidRDefault="00CE0DCD" w:rsidP="00CE0DCD">
            <w:pPr>
              <w:jc w:val="center"/>
              <w:rPr>
                <w:lang w:eastAsia="en-US"/>
              </w:rPr>
            </w:pPr>
            <w:r w:rsidRPr="00CE0DCD">
              <w:rPr>
                <w:lang w:eastAsia="en-US"/>
              </w:rPr>
              <w:t>5 012,99</w:t>
            </w:r>
          </w:p>
        </w:tc>
      </w:tr>
      <w:tr w:rsidR="00CE0DCD" w:rsidRPr="00CE0DCD" w14:paraId="4DA2E4B9" w14:textId="77777777" w:rsidTr="00CE0DCD">
        <w:trPr>
          <w:trHeight w:val="89"/>
        </w:trPr>
        <w:tc>
          <w:tcPr>
            <w:tcW w:w="1759" w:type="dxa"/>
            <w:vMerge/>
          </w:tcPr>
          <w:p w14:paraId="73ECAE94" w14:textId="77777777" w:rsidR="00CE0DCD" w:rsidRPr="00CE0DCD" w:rsidRDefault="00CE0DCD" w:rsidP="00CE0DCD">
            <w:pPr>
              <w:rPr>
                <w:bCs/>
                <w:kern w:val="32"/>
                <w:sz w:val="22"/>
                <w:szCs w:val="22"/>
                <w:lang w:eastAsia="en-US"/>
              </w:rPr>
            </w:pPr>
          </w:p>
        </w:tc>
        <w:tc>
          <w:tcPr>
            <w:tcW w:w="1892" w:type="dxa"/>
          </w:tcPr>
          <w:p w14:paraId="59F25641" w14:textId="77777777" w:rsidR="00CE0DCD" w:rsidRPr="00CE0DCD" w:rsidRDefault="00CE0DCD" w:rsidP="00CE0DCD">
            <w:pPr>
              <w:tabs>
                <w:tab w:val="left" w:pos="3052"/>
              </w:tabs>
              <w:ind w:hanging="108"/>
              <w:jc w:val="center"/>
            </w:pPr>
            <w:r w:rsidRPr="00CE0DCD">
              <w:t>с 01.01.2026</w:t>
            </w:r>
          </w:p>
        </w:tc>
        <w:tc>
          <w:tcPr>
            <w:tcW w:w="3470" w:type="dxa"/>
            <w:vAlign w:val="center"/>
          </w:tcPr>
          <w:p w14:paraId="40E3EA6F" w14:textId="77777777" w:rsidR="00CE0DCD" w:rsidRPr="00CE0DCD" w:rsidRDefault="00CE0DCD" w:rsidP="00CE0DCD">
            <w:pPr>
              <w:jc w:val="center"/>
              <w:rPr>
                <w:lang w:eastAsia="en-US"/>
              </w:rPr>
            </w:pPr>
            <w:r w:rsidRPr="00CE0DCD">
              <w:rPr>
                <w:lang w:eastAsia="en-US"/>
              </w:rPr>
              <w:t>25,27</w:t>
            </w:r>
          </w:p>
        </w:tc>
        <w:tc>
          <w:tcPr>
            <w:tcW w:w="3155" w:type="dxa"/>
            <w:vAlign w:val="center"/>
          </w:tcPr>
          <w:p w14:paraId="02A5709B" w14:textId="77777777" w:rsidR="00CE0DCD" w:rsidRPr="00CE0DCD" w:rsidRDefault="00CE0DCD" w:rsidP="00CE0DCD">
            <w:pPr>
              <w:jc w:val="center"/>
              <w:rPr>
                <w:lang w:eastAsia="en-US"/>
              </w:rPr>
            </w:pPr>
            <w:r w:rsidRPr="00CE0DCD">
              <w:rPr>
                <w:lang w:eastAsia="en-US"/>
              </w:rPr>
              <w:t>30,32</w:t>
            </w:r>
          </w:p>
        </w:tc>
        <w:tc>
          <w:tcPr>
            <w:tcW w:w="2433" w:type="dxa"/>
            <w:vAlign w:val="center"/>
          </w:tcPr>
          <w:p w14:paraId="1FDD9A57" w14:textId="77777777" w:rsidR="00CE0DCD" w:rsidRPr="00CE0DCD" w:rsidRDefault="00CE0DCD" w:rsidP="00CE0DCD">
            <w:pPr>
              <w:jc w:val="center"/>
              <w:rPr>
                <w:lang w:eastAsia="en-US"/>
              </w:rPr>
            </w:pPr>
            <w:r w:rsidRPr="00CE0DCD">
              <w:rPr>
                <w:lang w:eastAsia="en-US"/>
              </w:rPr>
              <w:t>4 177,49</w:t>
            </w:r>
          </w:p>
        </w:tc>
        <w:tc>
          <w:tcPr>
            <w:tcW w:w="1893" w:type="dxa"/>
            <w:vAlign w:val="center"/>
          </w:tcPr>
          <w:p w14:paraId="1376BFA5" w14:textId="77777777" w:rsidR="00CE0DCD" w:rsidRPr="00CE0DCD" w:rsidRDefault="00CE0DCD" w:rsidP="00CE0DCD">
            <w:pPr>
              <w:jc w:val="center"/>
              <w:rPr>
                <w:lang w:eastAsia="en-US"/>
              </w:rPr>
            </w:pPr>
            <w:r w:rsidRPr="00CE0DCD">
              <w:rPr>
                <w:lang w:eastAsia="en-US"/>
              </w:rPr>
              <w:t>5 012,99</w:t>
            </w:r>
          </w:p>
        </w:tc>
      </w:tr>
      <w:tr w:rsidR="00CE0DCD" w:rsidRPr="00CE0DCD" w14:paraId="44B45958" w14:textId="77777777" w:rsidTr="00CE0DCD">
        <w:trPr>
          <w:trHeight w:val="89"/>
        </w:trPr>
        <w:tc>
          <w:tcPr>
            <w:tcW w:w="1759" w:type="dxa"/>
            <w:vMerge/>
          </w:tcPr>
          <w:p w14:paraId="7D2D677E" w14:textId="77777777" w:rsidR="00CE0DCD" w:rsidRPr="00CE0DCD" w:rsidRDefault="00CE0DCD" w:rsidP="00CE0DCD">
            <w:pPr>
              <w:rPr>
                <w:bCs/>
                <w:kern w:val="32"/>
                <w:sz w:val="22"/>
                <w:szCs w:val="22"/>
                <w:lang w:eastAsia="en-US"/>
              </w:rPr>
            </w:pPr>
          </w:p>
        </w:tc>
        <w:tc>
          <w:tcPr>
            <w:tcW w:w="1892" w:type="dxa"/>
          </w:tcPr>
          <w:p w14:paraId="51E84841" w14:textId="77777777" w:rsidR="00CE0DCD" w:rsidRPr="00CE0DCD" w:rsidRDefault="00CE0DCD" w:rsidP="00CE0DCD">
            <w:pPr>
              <w:tabs>
                <w:tab w:val="left" w:pos="3052"/>
              </w:tabs>
              <w:ind w:hanging="108"/>
              <w:jc w:val="center"/>
            </w:pPr>
            <w:r w:rsidRPr="00CE0DCD">
              <w:t>с 01.07.2026</w:t>
            </w:r>
          </w:p>
        </w:tc>
        <w:tc>
          <w:tcPr>
            <w:tcW w:w="3470" w:type="dxa"/>
            <w:vAlign w:val="center"/>
          </w:tcPr>
          <w:p w14:paraId="5728CCA3" w14:textId="77777777" w:rsidR="00CE0DCD" w:rsidRPr="00CE0DCD" w:rsidRDefault="00CE0DCD" w:rsidP="00CE0DCD">
            <w:pPr>
              <w:jc w:val="center"/>
              <w:rPr>
                <w:lang w:eastAsia="en-US"/>
              </w:rPr>
            </w:pPr>
            <w:r w:rsidRPr="00CE0DCD">
              <w:rPr>
                <w:lang w:eastAsia="en-US"/>
              </w:rPr>
              <w:t>26,28</w:t>
            </w:r>
          </w:p>
        </w:tc>
        <w:tc>
          <w:tcPr>
            <w:tcW w:w="3155" w:type="dxa"/>
            <w:vAlign w:val="center"/>
          </w:tcPr>
          <w:p w14:paraId="533F800D" w14:textId="77777777" w:rsidR="00CE0DCD" w:rsidRPr="00CE0DCD" w:rsidRDefault="00CE0DCD" w:rsidP="00CE0DCD">
            <w:pPr>
              <w:jc w:val="center"/>
              <w:rPr>
                <w:lang w:eastAsia="en-US"/>
              </w:rPr>
            </w:pPr>
            <w:r w:rsidRPr="00CE0DCD">
              <w:rPr>
                <w:lang w:eastAsia="en-US"/>
              </w:rPr>
              <w:t>31,54</w:t>
            </w:r>
          </w:p>
        </w:tc>
        <w:tc>
          <w:tcPr>
            <w:tcW w:w="2433" w:type="dxa"/>
            <w:vAlign w:val="center"/>
          </w:tcPr>
          <w:p w14:paraId="46204FB5" w14:textId="77777777" w:rsidR="00CE0DCD" w:rsidRPr="00CE0DCD" w:rsidRDefault="00CE0DCD" w:rsidP="00CE0DCD">
            <w:pPr>
              <w:jc w:val="center"/>
              <w:rPr>
                <w:lang w:eastAsia="en-US"/>
              </w:rPr>
            </w:pPr>
            <w:r w:rsidRPr="00CE0DCD">
              <w:rPr>
                <w:lang w:eastAsia="en-US"/>
              </w:rPr>
              <w:t>4 269,51</w:t>
            </w:r>
          </w:p>
        </w:tc>
        <w:tc>
          <w:tcPr>
            <w:tcW w:w="1893" w:type="dxa"/>
            <w:vAlign w:val="center"/>
          </w:tcPr>
          <w:p w14:paraId="609EBC8D" w14:textId="77777777" w:rsidR="00CE0DCD" w:rsidRPr="00CE0DCD" w:rsidRDefault="00CE0DCD" w:rsidP="00CE0DCD">
            <w:pPr>
              <w:jc w:val="center"/>
              <w:rPr>
                <w:lang w:eastAsia="en-US"/>
              </w:rPr>
            </w:pPr>
            <w:r w:rsidRPr="00CE0DCD">
              <w:rPr>
                <w:lang w:eastAsia="en-US"/>
              </w:rPr>
              <w:t>5 123,41</w:t>
            </w:r>
          </w:p>
        </w:tc>
      </w:tr>
      <w:tr w:rsidR="00CE0DCD" w:rsidRPr="00CE0DCD" w14:paraId="2FE20CB8" w14:textId="77777777" w:rsidTr="00CE0DCD">
        <w:trPr>
          <w:trHeight w:val="89"/>
        </w:trPr>
        <w:tc>
          <w:tcPr>
            <w:tcW w:w="1759" w:type="dxa"/>
            <w:vMerge/>
          </w:tcPr>
          <w:p w14:paraId="55D462EE" w14:textId="77777777" w:rsidR="00CE0DCD" w:rsidRPr="00CE0DCD" w:rsidRDefault="00CE0DCD" w:rsidP="00CE0DCD">
            <w:pPr>
              <w:rPr>
                <w:bCs/>
                <w:kern w:val="32"/>
                <w:sz w:val="22"/>
                <w:szCs w:val="22"/>
                <w:lang w:eastAsia="en-US"/>
              </w:rPr>
            </w:pPr>
          </w:p>
        </w:tc>
        <w:tc>
          <w:tcPr>
            <w:tcW w:w="1892" w:type="dxa"/>
          </w:tcPr>
          <w:p w14:paraId="4FE415C2" w14:textId="77777777" w:rsidR="00CE0DCD" w:rsidRPr="00CE0DCD" w:rsidRDefault="00CE0DCD" w:rsidP="00CE0DCD">
            <w:pPr>
              <w:tabs>
                <w:tab w:val="left" w:pos="3052"/>
              </w:tabs>
              <w:ind w:hanging="108"/>
              <w:jc w:val="center"/>
            </w:pPr>
            <w:r w:rsidRPr="00CE0DCD">
              <w:t>с 01.01.2027</w:t>
            </w:r>
          </w:p>
        </w:tc>
        <w:tc>
          <w:tcPr>
            <w:tcW w:w="3470" w:type="dxa"/>
            <w:vAlign w:val="center"/>
          </w:tcPr>
          <w:p w14:paraId="7C239062" w14:textId="77777777" w:rsidR="00CE0DCD" w:rsidRPr="00CE0DCD" w:rsidRDefault="00CE0DCD" w:rsidP="00CE0DCD">
            <w:pPr>
              <w:jc w:val="center"/>
              <w:rPr>
                <w:lang w:eastAsia="en-US"/>
              </w:rPr>
            </w:pPr>
            <w:r w:rsidRPr="00CE0DCD">
              <w:rPr>
                <w:lang w:eastAsia="en-US"/>
              </w:rPr>
              <w:t>26,28</w:t>
            </w:r>
          </w:p>
        </w:tc>
        <w:tc>
          <w:tcPr>
            <w:tcW w:w="3155" w:type="dxa"/>
            <w:vAlign w:val="center"/>
          </w:tcPr>
          <w:p w14:paraId="7B6708CB" w14:textId="77777777" w:rsidR="00CE0DCD" w:rsidRPr="00CE0DCD" w:rsidRDefault="00CE0DCD" w:rsidP="00CE0DCD">
            <w:pPr>
              <w:jc w:val="center"/>
              <w:rPr>
                <w:lang w:eastAsia="en-US"/>
              </w:rPr>
            </w:pPr>
            <w:r w:rsidRPr="00CE0DCD">
              <w:rPr>
                <w:lang w:eastAsia="en-US"/>
              </w:rPr>
              <w:t>31,54</w:t>
            </w:r>
          </w:p>
        </w:tc>
        <w:tc>
          <w:tcPr>
            <w:tcW w:w="2433" w:type="dxa"/>
            <w:vAlign w:val="center"/>
          </w:tcPr>
          <w:p w14:paraId="3AC94410" w14:textId="77777777" w:rsidR="00CE0DCD" w:rsidRPr="00CE0DCD" w:rsidRDefault="00CE0DCD" w:rsidP="00CE0DCD">
            <w:pPr>
              <w:jc w:val="center"/>
              <w:rPr>
                <w:lang w:eastAsia="en-US"/>
              </w:rPr>
            </w:pPr>
            <w:r w:rsidRPr="00CE0DCD">
              <w:rPr>
                <w:lang w:eastAsia="en-US"/>
              </w:rPr>
              <w:t>4 269,51</w:t>
            </w:r>
          </w:p>
        </w:tc>
        <w:tc>
          <w:tcPr>
            <w:tcW w:w="1893" w:type="dxa"/>
            <w:vAlign w:val="center"/>
          </w:tcPr>
          <w:p w14:paraId="5644FE71" w14:textId="77777777" w:rsidR="00CE0DCD" w:rsidRPr="00CE0DCD" w:rsidRDefault="00CE0DCD" w:rsidP="00CE0DCD">
            <w:pPr>
              <w:jc w:val="center"/>
              <w:rPr>
                <w:lang w:eastAsia="en-US"/>
              </w:rPr>
            </w:pPr>
            <w:r w:rsidRPr="00CE0DCD">
              <w:rPr>
                <w:lang w:eastAsia="en-US"/>
              </w:rPr>
              <w:t>5 123,41</w:t>
            </w:r>
          </w:p>
        </w:tc>
      </w:tr>
      <w:tr w:rsidR="00CE0DCD" w:rsidRPr="00CE0DCD" w14:paraId="5BD9FF1E" w14:textId="77777777" w:rsidTr="00CE0DCD">
        <w:trPr>
          <w:trHeight w:val="89"/>
        </w:trPr>
        <w:tc>
          <w:tcPr>
            <w:tcW w:w="1759" w:type="dxa"/>
            <w:vMerge/>
          </w:tcPr>
          <w:p w14:paraId="0E0EB641" w14:textId="77777777" w:rsidR="00CE0DCD" w:rsidRPr="00CE0DCD" w:rsidRDefault="00CE0DCD" w:rsidP="00CE0DCD">
            <w:pPr>
              <w:rPr>
                <w:bCs/>
                <w:kern w:val="32"/>
                <w:sz w:val="22"/>
                <w:szCs w:val="22"/>
                <w:lang w:eastAsia="en-US"/>
              </w:rPr>
            </w:pPr>
          </w:p>
        </w:tc>
        <w:tc>
          <w:tcPr>
            <w:tcW w:w="1892" w:type="dxa"/>
          </w:tcPr>
          <w:p w14:paraId="6572930F" w14:textId="77777777" w:rsidR="00CE0DCD" w:rsidRPr="00CE0DCD" w:rsidRDefault="00CE0DCD" w:rsidP="00CE0DCD">
            <w:pPr>
              <w:tabs>
                <w:tab w:val="left" w:pos="3052"/>
              </w:tabs>
              <w:ind w:hanging="108"/>
              <w:jc w:val="center"/>
            </w:pPr>
            <w:r w:rsidRPr="00CE0DCD">
              <w:t>с 01.07.2027</w:t>
            </w:r>
          </w:p>
        </w:tc>
        <w:tc>
          <w:tcPr>
            <w:tcW w:w="3470" w:type="dxa"/>
            <w:vAlign w:val="center"/>
          </w:tcPr>
          <w:p w14:paraId="7780902C" w14:textId="77777777" w:rsidR="00CE0DCD" w:rsidRPr="00CE0DCD" w:rsidRDefault="00CE0DCD" w:rsidP="00CE0DCD">
            <w:pPr>
              <w:jc w:val="center"/>
              <w:rPr>
                <w:lang w:eastAsia="en-US"/>
              </w:rPr>
            </w:pPr>
            <w:r w:rsidRPr="00CE0DCD">
              <w:rPr>
                <w:lang w:eastAsia="en-US"/>
              </w:rPr>
              <w:t>27,33</w:t>
            </w:r>
          </w:p>
        </w:tc>
        <w:tc>
          <w:tcPr>
            <w:tcW w:w="3155" w:type="dxa"/>
            <w:vAlign w:val="center"/>
          </w:tcPr>
          <w:p w14:paraId="1A27CD24" w14:textId="77777777" w:rsidR="00CE0DCD" w:rsidRPr="00CE0DCD" w:rsidRDefault="00CE0DCD" w:rsidP="00CE0DCD">
            <w:pPr>
              <w:jc w:val="center"/>
              <w:rPr>
                <w:lang w:eastAsia="en-US"/>
              </w:rPr>
            </w:pPr>
            <w:r w:rsidRPr="00CE0DCD">
              <w:rPr>
                <w:lang w:eastAsia="en-US"/>
              </w:rPr>
              <w:t>32,80</w:t>
            </w:r>
          </w:p>
        </w:tc>
        <w:tc>
          <w:tcPr>
            <w:tcW w:w="2433" w:type="dxa"/>
            <w:vAlign w:val="center"/>
          </w:tcPr>
          <w:p w14:paraId="03F599F3" w14:textId="77777777" w:rsidR="00CE0DCD" w:rsidRPr="00CE0DCD" w:rsidRDefault="00CE0DCD" w:rsidP="00CE0DCD">
            <w:pPr>
              <w:jc w:val="center"/>
              <w:rPr>
                <w:lang w:eastAsia="en-US"/>
              </w:rPr>
            </w:pPr>
            <w:r w:rsidRPr="00CE0DCD">
              <w:rPr>
                <w:lang w:eastAsia="en-US"/>
              </w:rPr>
              <w:t>4 430,64</w:t>
            </w:r>
          </w:p>
        </w:tc>
        <w:tc>
          <w:tcPr>
            <w:tcW w:w="1893" w:type="dxa"/>
            <w:vAlign w:val="center"/>
          </w:tcPr>
          <w:p w14:paraId="001FB7C7" w14:textId="77777777" w:rsidR="00CE0DCD" w:rsidRPr="00CE0DCD" w:rsidRDefault="00CE0DCD" w:rsidP="00CE0DCD">
            <w:pPr>
              <w:jc w:val="center"/>
              <w:rPr>
                <w:lang w:eastAsia="en-US"/>
              </w:rPr>
            </w:pPr>
            <w:r w:rsidRPr="00CE0DCD">
              <w:rPr>
                <w:lang w:eastAsia="en-US"/>
              </w:rPr>
              <w:t>5 316,77</w:t>
            </w:r>
          </w:p>
        </w:tc>
      </w:tr>
      <w:tr w:rsidR="00CE0DCD" w:rsidRPr="00CE0DCD" w14:paraId="71E85A4B" w14:textId="77777777" w:rsidTr="00CE0DCD">
        <w:trPr>
          <w:trHeight w:val="89"/>
        </w:trPr>
        <w:tc>
          <w:tcPr>
            <w:tcW w:w="1759" w:type="dxa"/>
            <w:vMerge/>
          </w:tcPr>
          <w:p w14:paraId="551D1A15" w14:textId="77777777" w:rsidR="00CE0DCD" w:rsidRPr="00CE0DCD" w:rsidRDefault="00CE0DCD" w:rsidP="00CE0DCD">
            <w:pPr>
              <w:rPr>
                <w:bCs/>
                <w:kern w:val="32"/>
                <w:sz w:val="22"/>
                <w:szCs w:val="22"/>
                <w:lang w:eastAsia="en-US"/>
              </w:rPr>
            </w:pPr>
          </w:p>
        </w:tc>
        <w:tc>
          <w:tcPr>
            <w:tcW w:w="1892" w:type="dxa"/>
          </w:tcPr>
          <w:p w14:paraId="587E8D57" w14:textId="77777777" w:rsidR="00CE0DCD" w:rsidRPr="00CE0DCD" w:rsidRDefault="00CE0DCD" w:rsidP="00CE0DCD">
            <w:pPr>
              <w:tabs>
                <w:tab w:val="left" w:pos="3052"/>
              </w:tabs>
              <w:ind w:hanging="108"/>
              <w:jc w:val="center"/>
            </w:pPr>
            <w:r w:rsidRPr="00CE0DCD">
              <w:t>с 01.01.2028</w:t>
            </w:r>
          </w:p>
        </w:tc>
        <w:tc>
          <w:tcPr>
            <w:tcW w:w="3470" w:type="dxa"/>
            <w:vAlign w:val="center"/>
          </w:tcPr>
          <w:p w14:paraId="0A012A29" w14:textId="77777777" w:rsidR="00CE0DCD" w:rsidRPr="00CE0DCD" w:rsidRDefault="00CE0DCD" w:rsidP="00CE0DCD">
            <w:pPr>
              <w:jc w:val="center"/>
              <w:rPr>
                <w:lang w:eastAsia="en-US"/>
              </w:rPr>
            </w:pPr>
            <w:r w:rsidRPr="00CE0DCD">
              <w:rPr>
                <w:lang w:eastAsia="en-US"/>
              </w:rPr>
              <w:t>27,33</w:t>
            </w:r>
          </w:p>
        </w:tc>
        <w:tc>
          <w:tcPr>
            <w:tcW w:w="3155" w:type="dxa"/>
            <w:vAlign w:val="center"/>
          </w:tcPr>
          <w:p w14:paraId="69BB1B6B" w14:textId="77777777" w:rsidR="00CE0DCD" w:rsidRPr="00CE0DCD" w:rsidRDefault="00CE0DCD" w:rsidP="00CE0DCD">
            <w:pPr>
              <w:jc w:val="center"/>
              <w:rPr>
                <w:lang w:eastAsia="en-US"/>
              </w:rPr>
            </w:pPr>
            <w:r w:rsidRPr="00CE0DCD">
              <w:rPr>
                <w:lang w:eastAsia="en-US"/>
              </w:rPr>
              <w:t>32,80</w:t>
            </w:r>
          </w:p>
        </w:tc>
        <w:tc>
          <w:tcPr>
            <w:tcW w:w="2433" w:type="dxa"/>
            <w:vAlign w:val="center"/>
          </w:tcPr>
          <w:p w14:paraId="4A17BE5F" w14:textId="77777777" w:rsidR="00CE0DCD" w:rsidRPr="00CE0DCD" w:rsidRDefault="00CE0DCD" w:rsidP="00CE0DCD">
            <w:pPr>
              <w:jc w:val="center"/>
              <w:rPr>
                <w:lang w:eastAsia="en-US"/>
              </w:rPr>
            </w:pPr>
            <w:r w:rsidRPr="00CE0DCD">
              <w:rPr>
                <w:lang w:eastAsia="en-US"/>
              </w:rPr>
              <w:t>4 430,64</w:t>
            </w:r>
          </w:p>
        </w:tc>
        <w:tc>
          <w:tcPr>
            <w:tcW w:w="1893" w:type="dxa"/>
            <w:vAlign w:val="center"/>
          </w:tcPr>
          <w:p w14:paraId="0BEF2EF0" w14:textId="77777777" w:rsidR="00CE0DCD" w:rsidRPr="00CE0DCD" w:rsidRDefault="00CE0DCD" w:rsidP="00CE0DCD">
            <w:pPr>
              <w:jc w:val="center"/>
              <w:rPr>
                <w:lang w:eastAsia="en-US"/>
              </w:rPr>
            </w:pPr>
            <w:r w:rsidRPr="00CE0DCD">
              <w:rPr>
                <w:lang w:eastAsia="en-US"/>
              </w:rPr>
              <w:t>5 316,77</w:t>
            </w:r>
          </w:p>
        </w:tc>
      </w:tr>
      <w:tr w:rsidR="00CE0DCD" w:rsidRPr="00CE0DCD" w14:paraId="59A74129" w14:textId="77777777" w:rsidTr="00CE0DCD">
        <w:trPr>
          <w:trHeight w:val="89"/>
        </w:trPr>
        <w:tc>
          <w:tcPr>
            <w:tcW w:w="1759" w:type="dxa"/>
            <w:vMerge/>
          </w:tcPr>
          <w:p w14:paraId="79DCD66B" w14:textId="77777777" w:rsidR="00CE0DCD" w:rsidRPr="00CE0DCD" w:rsidRDefault="00CE0DCD" w:rsidP="00CE0DCD">
            <w:pPr>
              <w:rPr>
                <w:bCs/>
                <w:kern w:val="32"/>
                <w:sz w:val="22"/>
                <w:szCs w:val="22"/>
                <w:lang w:eastAsia="en-US"/>
              </w:rPr>
            </w:pPr>
          </w:p>
        </w:tc>
        <w:tc>
          <w:tcPr>
            <w:tcW w:w="1892" w:type="dxa"/>
          </w:tcPr>
          <w:p w14:paraId="281ACBB9" w14:textId="77777777" w:rsidR="00CE0DCD" w:rsidRPr="00CE0DCD" w:rsidRDefault="00CE0DCD" w:rsidP="00CE0DCD">
            <w:pPr>
              <w:tabs>
                <w:tab w:val="left" w:pos="3052"/>
              </w:tabs>
              <w:ind w:hanging="108"/>
              <w:jc w:val="center"/>
            </w:pPr>
            <w:r w:rsidRPr="00CE0DCD">
              <w:t>с 01.07.2028</w:t>
            </w:r>
          </w:p>
        </w:tc>
        <w:tc>
          <w:tcPr>
            <w:tcW w:w="3470" w:type="dxa"/>
            <w:vAlign w:val="center"/>
          </w:tcPr>
          <w:p w14:paraId="27062DA2" w14:textId="77777777" w:rsidR="00CE0DCD" w:rsidRPr="00CE0DCD" w:rsidRDefault="00CE0DCD" w:rsidP="00CE0DCD">
            <w:pPr>
              <w:jc w:val="center"/>
              <w:rPr>
                <w:lang w:eastAsia="en-US"/>
              </w:rPr>
            </w:pPr>
            <w:r w:rsidRPr="00CE0DCD">
              <w:rPr>
                <w:lang w:eastAsia="en-US"/>
              </w:rPr>
              <w:t>28,42</w:t>
            </w:r>
          </w:p>
        </w:tc>
        <w:tc>
          <w:tcPr>
            <w:tcW w:w="3155" w:type="dxa"/>
            <w:vAlign w:val="center"/>
          </w:tcPr>
          <w:p w14:paraId="331166E2" w14:textId="77777777" w:rsidR="00CE0DCD" w:rsidRPr="00CE0DCD" w:rsidRDefault="00CE0DCD" w:rsidP="00CE0DCD">
            <w:pPr>
              <w:jc w:val="center"/>
              <w:rPr>
                <w:lang w:eastAsia="en-US"/>
              </w:rPr>
            </w:pPr>
            <w:r w:rsidRPr="00CE0DCD">
              <w:rPr>
                <w:lang w:eastAsia="en-US"/>
              </w:rPr>
              <w:t>34,10</w:t>
            </w:r>
          </w:p>
        </w:tc>
        <w:tc>
          <w:tcPr>
            <w:tcW w:w="2433" w:type="dxa"/>
            <w:vAlign w:val="center"/>
          </w:tcPr>
          <w:p w14:paraId="3DA4CD6F" w14:textId="77777777" w:rsidR="00CE0DCD" w:rsidRPr="00CE0DCD" w:rsidRDefault="00CE0DCD" w:rsidP="00CE0DCD">
            <w:pPr>
              <w:jc w:val="center"/>
              <w:rPr>
                <w:lang w:eastAsia="en-US"/>
              </w:rPr>
            </w:pPr>
            <w:r w:rsidRPr="00CE0DCD">
              <w:rPr>
                <w:lang w:eastAsia="en-US"/>
              </w:rPr>
              <w:t>4 543,55</w:t>
            </w:r>
          </w:p>
        </w:tc>
        <w:tc>
          <w:tcPr>
            <w:tcW w:w="1893" w:type="dxa"/>
            <w:vAlign w:val="center"/>
          </w:tcPr>
          <w:p w14:paraId="7669F349" w14:textId="77777777" w:rsidR="00CE0DCD" w:rsidRPr="00CE0DCD" w:rsidRDefault="00CE0DCD" w:rsidP="00CE0DCD">
            <w:pPr>
              <w:jc w:val="center"/>
              <w:rPr>
                <w:lang w:eastAsia="en-US"/>
              </w:rPr>
            </w:pPr>
            <w:r w:rsidRPr="00CE0DCD">
              <w:rPr>
                <w:lang w:eastAsia="en-US"/>
              </w:rPr>
              <w:t>5 452,26</w:t>
            </w:r>
          </w:p>
        </w:tc>
      </w:tr>
      <w:tr w:rsidR="00CE0DCD" w:rsidRPr="00CE0DCD" w14:paraId="3C44953A" w14:textId="77777777" w:rsidTr="00CE0DCD">
        <w:trPr>
          <w:trHeight w:val="273"/>
        </w:trPr>
        <w:tc>
          <w:tcPr>
            <w:tcW w:w="1759" w:type="dxa"/>
            <w:vMerge/>
          </w:tcPr>
          <w:p w14:paraId="007BB5AA" w14:textId="77777777" w:rsidR="00CE0DCD" w:rsidRPr="00CE0DCD" w:rsidRDefault="00CE0DCD" w:rsidP="00CE0DCD">
            <w:pPr>
              <w:ind w:right="110"/>
              <w:jc w:val="both"/>
              <w:rPr>
                <w:bCs/>
                <w:color w:val="000000"/>
                <w:kern w:val="32"/>
                <w:sz w:val="26"/>
                <w:szCs w:val="26"/>
                <w:lang w:eastAsia="en-US"/>
              </w:rPr>
            </w:pPr>
          </w:p>
        </w:tc>
        <w:tc>
          <w:tcPr>
            <w:tcW w:w="1892" w:type="dxa"/>
          </w:tcPr>
          <w:p w14:paraId="24F4E039" w14:textId="77777777" w:rsidR="00CE0DCD" w:rsidRPr="00CE0DCD" w:rsidRDefault="00CE0DCD" w:rsidP="00CE0DCD">
            <w:pPr>
              <w:tabs>
                <w:tab w:val="left" w:pos="3052"/>
              </w:tabs>
              <w:ind w:hanging="108"/>
              <w:jc w:val="center"/>
            </w:pPr>
            <w:r w:rsidRPr="00CE0DCD">
              <w:t>с 01.01.2029</w:t>
            </w:r>
          </w:p>
        </w:tc>
        <w:tc>
          <w:tcPr>
            <w:tcW w:w="3470" w:type="dxa"/>
            <w:vAlign w:val="center"/>
          </w:tcPr>
          <w:p w14:paraId="614ABDA7" w14:textId="77777777" w:rsidR="00CE0DCD" w:rsidRPr="00CE0DCD" w:rsidRDefault="00CE0DCD" w:rsidP="00CE0DCD">
            <w:pPr>
              <w:jc w:val="center"/>
              <w:rPr>
                <w:lang w:eastAsia="en-US"/>
              </w:rPr>
            </w:pPr>
            <w:r w:rsidRPr="00CE0DCD">
              <w:rPr>
                <w:lang w:eastAsia="en-US"/>
              </w:rPr>
              <w:t>28,42</w:t>
            </w:r>
          </w:p>
        </w:tc>
        <w:tc>
          <w:tcPr>
            <w:tcW w:w="3155" w:type="dxa"/>
            <w:vAlign w:val="center"/>
          </w:tcPr>
          <w:p w14:paraId="0B5A97EF" w14:textId="77777777" w:rsidR="00CE0DCD" w:rsidRPr="00CE0DCD" w:rsidRDefault="00CE0DCD" w:rsidP="00CE0DCD">
            <w:pPr>
              <w:jc w:val="center"/>
              <w:rPr>
                <w:lang w:eastAsia="en-US"/>
              </w:rPr>
            </w:pPr>
            <w:r w:rsidRPr="00CE0DCD">
              <w:rPr>
                <w:lang w:eastAsia="en-US"/>
              </w:rPr>
              <w:t>34,10</w:t>
            </w:r>
          </w:p>
        </w:tc>
        <w:tc>
          <w:tcPr>
            <w:tcW w:w="2433" w:type="dxa"/>
          </w:tcPr>
          <w:p w14:paraId="2D8368F8" w14:textId="77777777" w:rsidR="00CE0DCD" w:rsidRPr="00CE0DCD" w:rsidRDefault="00CE0DCD" w:rsidP="00CE0DCD">
            <w:pPr>
              <w:jc w:val="center"/>
              <w:rPr>
                <w:lang w:eastAsia="en-US"/>
              </w:rPr>
            </w:pPr>
            <w:r w:rsidRPr="00CE0DCD">
              <w:rPr>
                <w:lang w:eastAsia="en-US"/>
              </w:rPr>
              <w:t>4 543,55</w:t>
            </w:r>
          </w:p>
        </w:tc>
        <w:tc>
          <w:tcPr>
            <w:tcW w:w="1893" w:type="dxa"/>
          </w:tcPr>
          <w:p w14:paraId="255EADF7" w14:textId="77777777" w:rsidR="00CE0DCD" w:rsidRPr="00CE0DCD" w:rsidRDefault="00CE0DCD" w:rsidP="00CE0DCD">
            <w:pPr>
              <w:jc w:val="center"/>
              <w:rPr>
                <w:lang w:eastAsia="en-US"/>
              </w:rPr>
            </w:pPr>
            <w:r w:rsidRPr="00CE0DCD">
              <w:rPr>
                <w:lang w:eastAsia="en-US"/>
              </w:rPr>
              <w:t>5 452,26</w:t>
            </w:r>
          </w:p>
        </w:tc>
      </w:tr>
      <w:tr w:rsidR="00CE0DCD" w:rsidRPr="00CE0DCD" w14:paraId="30AA9E9A" w14:textId="77777777" w:rsidTr="00CE0DCD">
        <w:trPr>
          <w:trHeight w:val="273"/>
        </w:trPr>
        <w:tc>
          <w:tcPr>
            <w:tcW w:w="1759" w:type="dxa"/>
            <w:vMerge/>
          </w:tcPr>
          <w:p w14:paraId="2E1DAA43" w14:textId="77777777" w:rsidR="00CE0DCD" w:rsidRPr="00CE0DCD" w:rsidRDefault="00CE0DCD" w:rsidP="00CE0DCD">
            <w:pPr>
              <w:ind w:right="110"/>
              <w:jc w:val="both"/>
              <w:rPr>
                <w:bCs/>
                <w:color w:val="000000"/>
                <w:kern w:val="32"/>
                <w:sz w:val="26"/>
                <w:szCs w:val="26"/>
                <w:lang w:eastAsia="en-US"/>
              </w:rPr>
            </w:pPr>
          </w:p>
        </w:tc>
        <w:tc>
          <w:tcPr>
            <w:tcW w:w="1892" w:type="dxa"/>
          </w:tcPr>
          <w:p w14:paraId="43199E29" w14:textId="77777777" w:rsidR="00CE0DCD" w:rsidRPr="00CE0DCD" w:rsidRDefault="00CE0DCD" w:rsidP="00CE0DCD">
            <w:pPr>
              <w:tabs>
                <w:tab w:val="left" w:pos="3052"/>
              </w:tabs>
              <w:ind w:hanging="108"/>
              <w:jc w:val="center"/>
            </w:pPr>
            <w:r w:rsidRPr="00CE0DCD">
              <w:t>с 01.07.2029</w:t>
            </w:r>
          </w:p>
        </w:tc>
        <w:tc>
          <w:tcPr>
            <w:tcW w:w="3470" w:type="dxa"/>
            <w:vAlign w:val="center"/>
          </w:tcPr>
          <w:p w14:paraId="48D57238" w14:textId="77777777" w:rsidR="00CE0DCD" w:rsidRPr="00CE0DCD" w:rsidRDefault="00CE0DCD" w:rsidP="00CE0DCD">
            <w:pPr>
              <w:jc w:val="center"/>
              <w:rPr>
                <w:lang w:eastAsia="en-US"/>
              </w:rPr>
            </w:pPr>
            <w:r w:rsidRPr="00CE0DCD">
              <w:rPr>
                <w:lang w:eastAsia="en-US"/>
              </w:rPr>
              <w:t>29,56</w:t>
            </w:r>
          </w:p>
        </w:tc>
        <w:tc>
          <w:tcPr>
            <w:tcW w:w="3155" w:type="dxa"/>
            <w:vAlign w:val="center"/>
          </w:tcPr>
          <w:p w14:paraId="3F8BBAB1" w14:textId="77777777" w:rsidR="00CE0DCD" w:rsidRPr="00CE0DCD" w:rsidRDefault="00CE0DCD" w:rsidP="00CE0DCD">
            <w:pPr>
              <w:jc w:val="center"/>
              <w:rPr>
                <w:lang w:eastAsia="en-US"/>
              </w:rPr>
            </w:pPr>
            <w:r w:rsidRPr="00CE0DCD">
              <w:rPr>
                <w:lang w:eastAsia="en-US"/>
              </w:rPr>
              <w:t>35,47</w:t>
            </w:r>
          </w:p>
        </w:tc>
        <w:tc>
          <w:tcPr>
            <w:tcW w:w="2433" w:type="dxa"/>
          </w:tcPr>
          <w:p w14:paraId="6E85E4CD" w14:textId="77777777" w:rsidR="00CE0DCD" w:rsidRPr="00CE0DCD" w:rsidRDefault="00CE0DCD" w:rsidP="00CE0DCD">
            <w:pPr>
              <w:jc w:val="center"/>
              <w:rPr>
                <w:lang w:eastAsia="en-US"/>
              </w:rPr>
            </w:pPr>
            <w:r w:rsidRPr="00CE0DCD">
              <w:rPr>
                <w:lang w:eastAsia="en-US"/>
              </w:rPr>
              <w:t>4 727,15</w:t>
            </w:r>
          </w:p>
        </w:tc>
        <w:tc>
          <w:tcPr>
            <w:tcW w:w="1893" w:type="dxa"/>
          </w:tcPr>
          <w:p w14:paraId="21A777C6" w14:textId="77777777" w:rsidR="00CE0DCD" w:rsidRPr="00CE0DCD" w:rsidRDefault="00CE0DCD" w:rsidP="00CE0DCD">
            <w:pPr>
              <w:jc w:val="center"/>
              <w:rPr>
                <w:lang w:eastAsia="en-US"/>
              </w:rPr>
            </w:pPr>
            <w:r w:rsidRPr="00CE0DCD">
              <w:rPr>
                <w:lang w:eastAsia="en-US"/>
              </w:rPr>
              <w:t>5 672,58</w:t>
            </w:r>
          </w:p>
        </w:tc>
      </w:tr>
      <w:tr w:rsidR="00CE0DCD" w:rsidRPr="00CE0DCD" w14:paraId="33492D86" w14:textId="77777777" w:rsidTr="00CE0DCD">
        <w:trPr>
          <w:trHeight w:val="273"/>
        </w:trPr>
        <w:tc>
          <w:tcPr>
            <w:tcW w:w="1759" w:type="dxa"/>
            <w:vMerge/>
          </w:tcPr>
          <w:p w14:paraId="1C935237" w14:textId="77777777" w:rsidR="00CE0DCD" w:rsidRPr="00CE0DCD" w:rsidRDefault="00CE0DCD" w:rsidP="00CE0DCD">
            <w:pPr>
              <w:ind w:right="110"/>
              <w:jc w:val="both"/>
              <w:rPr>
                <w:bCs/>
                <w:color w:val="000000"/>
                <w:kern w:val="32"/>
                <w:sz w:val="26"/>
                <w:szCs w:val="26"/>
                <w:lang w:eastAsia="en-US"/>
              </w:rPr>
            </w:pPr>
          </w:p>
        </w:tc>
        <w:tc>
          <w:tcPr>
            <w:tcW w:w="1892" w:type="dxa"/>
          </w:tcPr>
          <w:p w14:paraId="5AC5BA68" w14:textId="77777777" w:rsidR="00CE0DCD" w:rsidRPr="00CE0DCD" w:rsidRDefault="00CE0DCD" w:rsidP="00CE0DCD">
            <w:pPr>
              <w:tabs>
                <w:tab w:val="left" w:pos="3052"/>
              </w:tabs>
              <w:ind w:hanging="108"/>
              <w:jc w:val="center"/>
            </w:pPr>
            <w:r w:rsidRPr="00CE0DCD">
              <w:t>с 01.01.2030</w:t>
            </w:r>
          </w:p>
        </w:tc>
        <w:tc>
          <w:tcPr>
            <w:tcW w:w="3470" w:type="dxa"/>
            <w:vAlign w:val="center"/>
          </w:tcPr>
          <w:p w14:paraId="6E8D0AFC" w14:textId="77777777" w:rsidR="00CE0DCD" w:rsidRPr="00CE0DCD" w:rsidRDefault="00CE0DCD" w:rsidP="00CE0DCD">
            <w:pPr>
              <w:jc w:val="center"/>
              <w:rPr>
                <w:lang w:eastAsia="en-US"/>
              </w:rPr>
            </w:pPr>
            <w:r w:rsidRPr="00CE0DCD">
              <w:rPr>
                <w:lang w:eastAsia="en-US"/>
              </w:rPr>
              <w:t>29,56</w:t>
            </w:r>
          </w:p>
        </w:tc>
        <w:tc>
          <w:tcPr>
            <w:tcW w:w="3155" w:type="dxa"/>
            <w:vAlign w:val="center"/>
          </w:tcPr>
          <w:p w14:paraId="33EB5245" w14:textId="77777777" w:rsidR="00CE0DCD" w:rsidRPr="00CE0DCD" w:rsidRDefault="00CE0DCD" w:rsidP="00CE0DCD">
            <w:pPr>
              <w:jc w:val="center"/>
              <w:rPr>
                <w:lang w:eastAsia="en-US"/>
              </w:rPr>
            </w:pPr>
            <w:r w:rsidRPr="00CE0DCD">
              <w:rPr>
                <w:lang w:eastAsia="en-US"/>
              </w:rPr>
              <w:t>35,47</w:t>
            </w:r>
          </w:p>
        </w:tc>
        <w:tc>
          <w:tcPr>
            <w:tcW w:w="2433" w:type="dxa"/>
          </w:tcPr>
          <w:p w14:paraId="65BFEA1F" w14:textId="77777777" w:rsidR="00CE0DCD" w:rsidRPr="00CE0DCD" w:rsidRDefault="00CE0DCD" w:rsidP="00CE0DCD">
            <w:pPr>
              <w:jc w:val="center"/>
              <w:rPr>
                <w:lang w:eastAsia="en-US"/>
              </w:rPr>
            </w:pPr>
            <w:r w:rsidRPr="00CE0DCD">
              <w:rPr>
                <w:lang w:eastAsia="en-US"/>
              </w:rPr>
              <w:t>4 727,15</w:t>
            </w:r>
          </w:p>
        </w:tc>
        <w:tc>
          <w:tcPr>
            <w:tcW w:w="1893" w:type="dxa"/>
          </w:tcPr>
          <w:p w14:paraId="0E8584ED" w14:textId="77777777" w:rsidR="00CE0DCD" w:rsidRPr="00CE0DCD" w:rsidRDefault="00CE0DCD" w:rsidP="00CE0DCD">
            <w:pPr>
              <w:jc w:val="center"/>
              <w:rPr>
                <w:lang w:eastAsia="en-US"/>
              </w:rPr>
            </w:pPr>
            <w:r w:rsidRPr="00CE0DCD">
              <w:rPr>
                <w:lang w:eastAsia="en-US"/>
              </w:rPr>
              <w:t>5 672,58</w:t>
            </w:r>
          </w:p>
        </w:tc>
      </w:tr>
      <w:tr w:rsidR="00CE0DCD" w:rsidRPr="00CE0DCD" w14:paraId="177AAD78" w14:textId="77777777" w:rsidTr="00CE0DCD">
        <w:trPr>
          <w:trHeight w:val="273"/>
        </w:trPr>
        <w:tc>
          <w:tcPr>
            <w:tcW w:w="1759" w:type="dxa"/>
            <w:vMerge/>
          </w:tcPr>
          <w:p w14:paraId="196434B7" w14:textId="77777777" w:rsidR="00CE0DCD" w:rsidRPr="00CE0DCD" w:rsidRDefault="00CE0DCD" w:rsidP="00CE0DCD">
            <w:pPr>
              <w:ind w:right="110"/>
              <w:jc w:val="both"/>
              <w:rPr>
                <w:bCs/>
                <w:color w:val="000000"/>
                <w:kern w:val="32"/>
                <w:sz w:val="26"/>
                <w:szCs w:val="26"/>
                <w:lang w:eastAsia="en-US"/>
              </w:rPr>
            </w:pPr>
          </w:p>
        </w:tc>
        <w:tc>
          <w:tcPr>
            <w:tcW w:w="1892" w:type="dxa"/>
          </w:tcPr>
          <w:p w14:paraId="34470B73" w14:textId="77777777" w:rsidR="00CE0DCD" w:rsidRPr="00CE0DCD" w:rsidRDefault="00CE0DCD" w:rsidP="00CE0DCD">
            <w:pPr>
              <w:tabs>
                <w:tab w:val="left" w:pos="3052"/>
              </w:tabs>
              <w:ind w:hanging="108"/>
              <w:jc w:val="center"/>
            </w:pPr>
            <w:r w:rsidRPr="00CE0DCD">
              <w:t>с 01.07.2030</w:t>
            </w:r>
          </w:p>
        </w:tc>
        <w:tc>
          <w:tcPr>
            <w:tcW w:w="3470" w:type="dxa"/>
            <w:vAlign w:val="center"/>
          </w:tcPr>
          <w:p w14:paraId="248F12BF" w14:textId="77777777" w:rsidR="00CE0DCD" w:rsidRPr="00CE0DCD" w:rsidRDefault="00CE0DCD" w:rsidP="00CE0DCD">
            <w:pPr>
              <w:jc w:val="center"/>
              <w:rPr>
                <w:lang w:eastAsia="en-US"/>
              </w:rPr>
            </w:pPr>
            <w:r w:rsidRPr="00CE0DCD">
              <w:rPr>
                <w:lang w:eastAsia="en-US"/>
              </w:rPr>
              <w:t>30,74</w:t>
            </w:r>
          </w:p>
        </w:tc>
        <w:tc>
          <w:tcPr>
            <w:tcW w:w="3155" w:type="dxa"/>
            <w:vAlign w:val="center"/>
          </w:tcPr>
          <w:p w14:paraId="1FCEE64E" w14:textId="77777777" w:rsidR="00CE0DCD" w:rsidRPr="00CE0DCD" w:rsidRDefault="00CE0DCD" w:rsidP="00CE0DCD">
            <w:pPr>
              <w:jc w:val="center"/>
              <w:rPr>
                <w:lang w:eastAsia="en-US"/>
              </w:rPr>
            </w:pPr>
            <w:r w:rsidRPr="00CE0DCD">
              <w:rPr>
                <w:lang w:eastAsia="en-US"/>
              </w:rPr>
              <w:t>36,89</w:t>
            </w:r>
          </w:p>
        </w:tc>
        <w:tc>
          <w:tcPr>
            <w:tcW w:w="2433" w:type="dxa"/>
          </w:tcPr>
          <w:p w14:paraId="5F660BA9" w14:textId="77777777" w:rsidR="00CE0DCD" w:rsidRPr="00CE0DCD" w:rsidRDefault="00CE0DCD" w:rsidP="00CE0DCD">
            <w:pPr>
              <w:jc w:val="center"/>
              <w:rPr>
                <w:lang w:eastAsia="en-US"/>
              </w:rPr>
            </w:pPr>
            <w:r w:rsidRPr="00CE0DCD">
              <w:rPr>
                <w:lang w:eastAsia="en-US"/>
              </w:rPr>
              <w:t>4 835,46</w:t>
            </w:r>
          </w:p>
        </w:tc>
        <w:tc>
          <w:tcPr>
            <w:tcW w:w="1893" w:type="dxa"/>
          </w:tcPr>
          <w:p w14:paraId="68DA3D9D" w14:textId="77777777" w:rsidR="00CE0DCD" w:rsidRPr="00CE0DCD" w:rsidRDefault="00CE0DCD" w:rsidP="00CE0DCD">
            <w:pPr>
              <w:jc w:val="center"/>
              <w:rPr>
                <w:lang w:eastAsia="en-US"/>
              </w:rPr>
            </w:pPr>
            <w:r w:rsidRPr="00CE0DCD">
              <w:rPr>
                <w:lang w:eastAsia="en-US"/>
              </w:rPr>
              <w:t>5 802,55</w:t>
            </w:r>
          </w:p>
        </w:tc>
      </w:tr>
    </w:tbl>
    <w:p w14:paraId="585D8A9E" w14:textId="77777777" w:rsidR="00CE0DCD" w:rsidRPr="00CE0DCD" w:rsidRDefault="00CE0DCD" w:rsidP="00CE0DCD">
      <w:pPr>
        <w:tabs>
          <w:tab w:val="right" w:pos="9354"/>
        </w:tabs>
        <w:contextualSpacing/>
        <w:jc w:val="both"/>
        <w:rPr>
          <w:sz w:val="28"/>
          <w:szCs w:val="28"/>
        </w:rPr>
      </w:pPr>
    </w:p>
    <w:p w14:paraId="07B1087E" w14:textId="77777777" w:rsidR="00CE0DCD" w:rsidRPr="00CE0DCD" w:rsidRDefault="00CE0DCD" w:rsidP="00CE0DCD">
      <w:pPr>
        <w:tabs>
          <w:tab w:val="right" w:pos="9354"/>
        </w:tabs>
        <w:ind w:firstLine="851"/>
        <w:contextualSpacing/>
        <w:jc w:val="both"/>
        <w:rPr>
          <w:sz w:val="28"/>
          <w:szCs w:val="28"/>
        </w:rPr>
      </w:pPr>
    </w:p>
    <w:p w14:paraId="29109C84" w14:textId="77777777" w:rsidR="00CE0DCD" w:rsidRDefault="00CE0DCD" w:rsidP="006B12DF">
      <w:pPr>
        <w:tabs>
          <w:tab w:val="right" w:pos="9354"/>
        </w:tabs>
        <w:contextualSpacing/>
        <w:jc w:val="both"/>
        <w:rPr>
          <w:color w:val="000000"/>
          <w:sz w:val="28"/>
          <w:szCs w:val="28"/>
        </w:rPr>
        <w:sectPr w:rsidR="00CE0DCD" w:rsidSect="00CE0DCD">
          <w:pgSz w:w="15840" w:h="12240" w:orient="landscape"/>
          <w:pgMar w:top="993" w:right="851" w:bottom="851" w:left="851" w:header="720" w:footer="720" w:gutter="0"/>
          <w:cols w:space="720"/>
          <w:titlePg/>
          <w:docGrid w:linePitch="381"/>
        </w:sectPr>
      </w:pPr>
    </w:p>
    <w:p w14:paraId="7D514DCA" w14:textId="3FD4B6F2" w:rsidR="00CE0DCD" w:rsidRDefault="00CE0DCD" w:rsidP="00CE0DCD">
      <w:pPr>
        <w:tabs>
          <w:tab w:val="left" w:pos="5580"/>
          <w:tab w:val="left" w:pos="9498"/>
        </w:tabs>
        <w:ind w:left="-2238" w:right="-519" w:firstLine="7908"/>
        <w:rPr>
          <w:color w:val="000000" w:themeColor="text1"/>
        </w:rPr>
      </w:pPr>
      <w:r>
        <w:rPr>
          <w:color w:val="000000" w:themeColor="text1"/>
        </w:rPr>
        <w:lastRenderedPageBreak/>
        <w:t>Приложение № 1</w:t>
      </w:r>
      <w:r w:rsidR="00B4570C">
        <w:rPr>
          <w:color w:val="000000" w:themeColor="text1"/>
        </w:rPr>
        <w:t>6</w:t>
      </w:r>
      <w:r>
        <w:rPr>
          <w:color w:val="000000" w:themeColor="text1"/>
        </w:rPr>
        <w:t xml:space="preserve"> к протоколу № 45</w:t>
      </w:r>
    </w:p>
    <w:p w14:paraId="3322366B" w14:textId="77777777" w:rsidR="00CE0DCD" w:rsidRDefault="00CE0DCD" w:rsidP="00CE0DCD">
      <w:pPr>
        <w:tabs>
          <w:tab w:val="left" w:pos="5580"/>
          <w:tab w:val="left" w:pos="9498"/>
        </w:tabs>
        <w:ind w:left="-2238" w:right="-519" w:firstLine="7908"/>
        <w:rPr>
          <w:color w:val="000000" w:themeColor="text1"/>
        </w:rPr>
      </w:pPr>
      <w:r>
        <w:rPr>
          <w:color w:val="000000" w:themeColor="text1"/>
        </w:rPr>
        <w:t>заседания Правления Региональной</w:t>
      </w:r>
    </w:p>
    <w:p w14:paraId="428E8069" w14:textId="77777777" w:rsidR="00CE0DCD" w:rsidRDefault="00CE0DCD" w:rsidP="00CE0DCD">
      <w:pPr>
        <w:tabs>
          <w:tab w:val="left" w:pos="5580"/>
          <w:tab w:val="left" w:pos="9498"/>
        </w:tabs>
        <w:ind w:left="-2238" w:right="-519" w:firstLine="7908"/>
        <w:rPr>
          <w:color w:val="000000" w:themeColor="text1"/>
        </w:rPr>
      </w:pPr>
      <w:r>
        <w:rPr>
          <w:color w:val="000000" w:themeColor="text1"/>
        </w:rPr>
        <w:t>энергетической комиссии</w:t>
      </w:r>
    </w:p>
    <w:p w14:paraId="6FE1184E" w14:textId="17650C89" w:rsidR="00CE0DCD" w:rsidRDefault="00CE0DCD" w:rsidP="00CE0DCD">
      <w:pPr>
        <w:tabs>
          <w:tab w:val="left" w:pos="5580"/>
          <w:tab w:val="left" w:pos="9498"/>
        </w:tabs>
        <w:ind w:left="-2238" w:right="-519" w:firstLine="7908"/>
        <w:rPr>
          <w:color w:val="000000" w:themeColor="text1"/>
        </w:rPr>
      </w:pPr>
      <w:r>
        <w:rPr>
          <w:color w:val="000000" w:themeColor="text1"/>
        </w:rPr>
        <w:t>Кузбасса от 05.08.2021</w:t>
      </w:r>
    </w:p>
    <w:p w14:paraId="1A9EAE2D" w14:textId="77777777" w:rsidR="00CE0DCD" w:rsidRDefault="00CE0DCD" w:rsidP="00CE0DCD">
      <w:pPr>
        <w:tabs>
          <w:tab w:val="left" w:pos="5580"/>
          <w:tab w:val="left" w:pos="9498"/>
        </w:tabs>
        <w:ind w:left="-2238" w:right="-519" w:firstLine="7908"/>
        <w:rPr>
          <w:color w:val="000000" w:themeColor="text1"/>
        </w:rPr>
      </w:pPr>
    </w:p>
    <w:p w14:paraId="7C1687F2" w14:textId="77777777" w:rsidR="00CE0DCD" w:rsidRPr="00CE0DCD" w:rsidRDefault="00CE0DCD" w:rsidP="00CE0DCD">
      <w:pPr>
        <w:tabs>
          <w:tab w:val="left" w:pos="3052"/>
        </w:tabs>
        <w:jc w:val="center"/>
        <w:rPr>
          <w:b/>
          <w:bCs/>
          <w:sz w:val="28"/>
          <w:szCs w:val="28"/>
        </w:rPr>
      </w:pPr>
      <w:r w:rsidRPr="00CE0DCD">
        <w:rPr>
          <w:b/>
          <w:bCs/>
          <w:sz w:val="28"/>
          <w:szCs w:val="28"/>
        </w:rPr>
        <w:t xml:space="preserve">Производственная программа </w:t>
      </w:r>
    </w:p>
    <w:p w14:paraId="076A5BEF" w14:textId="77777777" w:rsidR="00CE0DCD" w:rsidRPr="00CE0DCD" w:rsidRDefault="00CE0DCD" w:rsidP="00CE0DCD">
      <w:pPr>
        <w:tabs>
          <w:tab w:val="left" w:pos="3052"/>
        </w:tabs>
        <w:jc w:val="center"/>
        <w:rPr>
          <w:b/>
          <w:bCs/>
          <w:sz w:val="28"/>
          <w:szCs w:val="28"/>
        </w:rPr>
      </w:pPr>
      <w:r w:rsidRPr="00CE0DCD">
        <w:rPr>
          <w:b/>
          <w:bCs/>
          <w:sz w:val="28"/>
          <w:szCs w:val="28"/>
        </w:rPr>
        <w:t>ООО «Энергоресурс»</w:t>
      </w:r>
    </w:p>
    <w:p w14:paraId="16558D9C" w14:textId="77777777" w:rsidR="00CE0DCD" w:rsidRPr="00CE0DCD" w:rsidRDefault="00CE0DCD" w:rsidP="00CE0DCD">
      <w:pPr>
        <w:tabs>
          <w:tab w:val="left" w:pos="3052"/>
        </w:tabs>
        <w:jc w:val="center"/>
        <w:rPr>
          <w:b/>
          <w:lang w:eastAsia="en-US"/>
        </w:rPr>
      </w:pPr>
      <w:r w:rsidRPr="00CE0DCD">
        <w:rPr>
          <w:b/>
          <w:bCs/>
          <w:kern w:val="32"/>
          <w:sz w:val="28"/>
          <w:szCs w:val="28"/>
          <w:lang w:eastAsia="en-US"/>
        </w:rPr>
        <w:t xml:space="preserve"> </w:t>
      </w:r>
      <w:r w:rsidRPr="00CE0DCD">
        <w:rPr>
          <w:b/>
          <w:bCs/>
          <w:sz w:val="28"/>
          <w:szCs w:val="28"/>
        </w:rPr>
        <w:t>в сфере горячего водоснабжения в закрытой системе горячего водоснабжения на потребительском рынке Прокопьевского муниципального округа на период с 06.08.2021 по 31.12.2030</w:t>
      </w:r>
    </w:p>
    <w:p w14:paraId="6B264C79" w14:textId="77777777" w:rsidR="00CE0DCD" w:rsidRPr="00CE0DCD" w:rsidRDefault="00CE0DCD" w:rsidP="00CE0DCD">
      <w:pPr>
        <w:rPr>
          <w:b/>
          <w:lang w:eastAsia="en-US"/>
        </w:rPr>
      </w:pPr>
    </w:p>
    <w:p w14:paraId="37509DA4" w14:textId="77777777" w:rsidR="00CE0DCD" w:rsidRPr="00CE0DCD" w:rsidRDefault="00CE0DCD" w:rsidP="00CE0DCD">
      <w:pPr>
        <w:rPr>
          <w:lang w:eastAsia="en-US"/>
        </w:rPr>
      </w:pPr>
    </w:p>
    <w:p w14:paraId="2ABC74C5" w14:textId="77777777" w:rsidR="00CE0DCD" w:rsidRPr="00CE0DCD" w:rsidRDefault="00CE0DCD" w:rsidP="00CE0DCD">
      <w:pPr>
        <w:jc w:val="center"/>
        <w:rPr>
          <w:sz w:val="28"/>
          <w:szCs w:val="28"/>
        </w:rPr>
      </w:pPr>
      <w:r w:rsidRPr="00CE0DCD">
        <w:rPr>
          <w:sz w:val="28"/>
          <w:szCs w:val="28"/>
        </w:rPr>
        <w:t>Раздел 1. Паспорт производственной программы</w:t>
      </w:r>
    </w:p>
    <w:p w14:paraId="1AD87B64" w14:textId="77777777" w:rsidR="00CE0DCD" w:rsidRPr="00CE0DCD" w:rsidRDefault="00CE0DCD" w:rsidP="00CE0DCD">
      <w:pPr>
        <w:jc w:val="center"/>
        <w:rPr>
          <w:sz w:val="28"/>
          <w:szCs w:val="28"/>
        </w:rPr>
      </w:pPr>
    </w:p>
    <w:tbl>
      <w:tblPr>
        <w:tblStyle w:val="76"/>
        <w:tblW w:w="10207" w:type="dxa"/>
        <w:tblInd w:w="-431" w:type="dxa"/>
        <w:tblLook w:val="04A0" w:firstRow="1" w:lastRow="0" w:firstColumn="1" w:lastColumn="0" w:noHBand="0" w:noVBand="1"/>
      </w:tblPr>
      <w:tblGrid>
        <w:gridCol w:w="5103"/>
        <w:gridCol w:w="5104"/>
      </w:tblGrid>
      <w:tr w:rsidR="00CE0DCD" w:rsidRPr="00CE0DCD" w14:paraId="50E38716" w14:textId="77777777" w:rsidTr="006C1737">
        <w:trPr>
          <w:trHeight w:val="706"/>
        </w:trPr>
        <w:tc>
          <w:tcPr>
            <w:tcW w:w="5103" w:type="dxa"/>
            <w:vAlign w:val="center"/>
          </w:tcPr>
          <w:p w14:paraId="7E026C4A" w14:textId="77777777" w:rsidR="00CE0DCD" w:rsidRPr="00CE0DCD" w:rsidRDefault="00CE0DCD" w:rsidP="00CE0DCD">
            <w:pPr>
              <w:jc w:val="center"/>
              <w:rPr>
                <w:sz w:val="28"/>
                <w:szCs w:val="28"/>
                <w:lang w:eastAsia="en-US"/>
              </w:rPr>
            </w:pPr>
            <w:r w:rsidRPr="00CE0DCD">
              <w:rPr>
                <w:sz w:val="28"/>
                <w:szCs w:val="28"/>
                <w:lang w:eastAsia="en-US"/>
              </w:rPr>
              <w:t>Наименование организации</w:t>
            </w:r>
          </w:p>
        </w:tc>
        <w:tc>
          <w:tcPr>
            <w:tcW w:w="5104" w:type="dxa"/>
            <w:vAlign w:val="center"/>
          </w:tcPr>
          <w:p w14:paraId="3E013F3B" w14:textId="77777777" w:rsidR="00CE0DCD" w:rsidRPr="00CE0DCD" w:rsidRDefault="00CE0DCD" w:rsidP="00CE0DCD">
            <w:pPr>
              <w:jc w:val="center"/>
              <w:rPr>
                <w:sz w:val="28"/>
                <w:szCs w:val="28"/>
                <w:lang w:eastAsia="en-US"/>
              </w:rPr>
            </w:pPr>
            <w:r w:rsidRPr="00CE0DCD">
              <w:rPr>
                <w:bCs/>
                <w:color w:val="000000"/>
                <w:kern w:val="32"/>
                <w:sz w:val="28"/>
                <w:szCs w:val="28"/>
                <w:lang w:eastAsia="en-US"/>
              </w:rPr>
              <w:t>ООО «Энергоресурс»</w:t>
            </w:r>
          </w:p>
        </w:tc>
      </w:tr>
      <w:tr w:rsidR="00CE0DCD" w:rsidRPr="00CE0DCD" w14:paraId="6FB0AD47" w14:textId="77777777" w:rsidTr="006C1737">
        <w:trPr>
          <w:trHeight w:val="702"/>
        </w:trPr>
        <w:tc>
          <w:tcPr>
            <w:tcW w:w="5103" w:type="dxa"/>
            <w:vAlign w:val="center"/>
          </w:tcPr>
          <w:p w14:paraId="43C229DD" w14:textId="77777777" w:rsidR="00CE0DCD" w:rsidRPr="00CE0DCD" w:rsidRDefault="00CE0DCD" w:rsidP="00CE0DCD">
            <w:pPr>
              <w:jc w:val="center"/>
              <w:rPr>
                <w:sz w:val="28"/>
                <w:szCs w:val="28"/>
                <w:lang w:eastAsia="en-US"/>
              </w:rPr>
            </w:pPr>
            <w:r w:rsidRPr="00CE0DCD">
              <w:rPr>
                <w:sz w:val="28"/>
                <w:szCs w:val="28"/>
                <w:lang w:eastAsia="en-US"/>
              </w:rPr>
              <w:t>Юридический адрес, почтовый адрес</w:t>
            </w:r>
          </w:p>
        </w:tc>
        <w:tc>
          <w:tcPr>
            <w:tcW w:w="5104" w:type="dxa"/>
            <w:vAlign w:val="center"/>
          </w:tcPr>
          <w:p w14:paraId="0ACCD915" w14:textId="77777777" w:rsidR="00CE0DCD" w:rsidRPr="00CE0DCD" w:rsidRDefault="00CE0DCD" w:rsidP="00CE0DCD">
            <w:pPr>
              <w:jc w:val="center"/>
              <w:rPr>
                <w:sz w:val="28"/>
                <w:szCs w:val="28"/>
                <w:lang w:eastAsia="en-US"/>
              </w:rPr>
            </w:pPr>
            <w:r w:rsidRPr="00CE0DCD">
              <w:rPr>
                <w:sz w:val="28"/>
                <w:szCs w:val="28"/>
                <w:lang w:eastAsia="en-US"/>
              </w:rPr>
              <w:t>650000, г. Кемерово, ул. Кузбасская, д. 10</w:t>
            </w:r>
          </w:p>
        </w:tc>
      </w:tr>
      <w:tr w:rsidR="00CE0DCD" w:rsidRPr="00CE0DCD" w14:paraId="2CA227C5" w14:textId="77777777" w:rsidTr="006C1737">
        <w:tc>
          <w:tcPr>
            <w:tcW w:w="5103" w:type="dxa"/>
            <w:vAlign w:val="center"/>
          </w:tcPr>
          <w:p w14:paraId="67F474E7" w14:textId="77777777" w:rsidR="00CE0DCD" w:rsidRPr="00CE0DCD" w:rsidRDefault="00CE0DCD" w:rsidP="00CE0DCD">
            <w:pPr>
              <w:jc w:val="center"/>
              <w:rPr>
                <w:sz w:val="28"/>
                <w:szCs w:val="28"/>
                <w:lang w:eastAsia="en-US"/>
              </w:rPr>
            </w:pPr>
            <w:r w:rsidRPr="00CE0DCD">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2835A25A" w14:textId="77777777" w:rsidR="00CE0DCD" w:rsidRPr="00CE0DCD" w:rsidRDefault="00CE0DCD" w:rsidP="00CE0DCD">
            <w:pPr>
              <w:jc w:val="center"/>
              <w:rPr>
                <w:sz w:val="28"/>
                <w:szCs w:val="28"/>
                <w:lang w:eastAsia="en-US"/>
              </w:rPr>
            </w:pPr>
            <w:r w:rsidRPr="00CE0DCD">
              <w:rPr>
                <w:sz w:val="28"/>
                <w:szCs w:val="28"/>
                <w:lang w:eastAsia="en-US"/>
              </w:rPr>
              <w:t>Региональная энергетическая комиссия Кузбасса</w:t>
            </w:r>
          </w:p>
        </w:tc>
      </w:tr>
      <w:tr w:rsidR="00CE0DCD" w:rsidRPr="00CE0DCD" w14:paraId="78629F5F" w14:textId="77777777" w:rsidTr="006C1737">
        <w:tc>
          <w:tcPr>
            <w:tcW w:w="5103" w:type="dxa"/>
            <w:vAlign w:val="center"/>
          </w:tcPr>
          <w:p w14:paraId="63DC7892" w14:textId="77777777" w:rsidR="00CE0DCD" w:rsidRPr="00CE0DCD" w:rsidRDefault="00CE0DCD" w:rsidP="00CE0DCD">
            <w:pPr>
              <w:jc w:val="center"/>
              <w:rPr>
                <w:sz w:val="28"/>
                <w:szCs w:val="28"/>
                <w:lang w:eastAsia="en-US"/>
              </w:rPr>
            </w:pPr>
            <w:r w:rsidRPr="00CE0DCD">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1C0A683C" w14:textId="77777777" w:rsidR="00CE0DCD" w:rsidRPr="00CE0DCD" w:rsidRDefault="00CE0DCD" w:rsidP="00CE0DCD">
            <w:pPr>
              <w:jc w:val="center"/>
              <w:rPr>
                <w:sz w:val="28"/>
                <w:szCs w:val="28"/>
                <w:lang w:eastAsia="en-US"/>
              </w:rPr>
            </w:pPr>
            <w:r w:rsidRPr="00CE0DCD">
              <w:rPr>
                <w:sz w:val="28"/>
                <w:szCs w:val="28"/>
                <w:lang w:eastAsia="en-US"/>
              </w:rPr>
              <w:t xml:space="preserve">650993, г. Кемерово, </w:t>
            </w:r>
          </w:p>
          <w:p w14:paraId="564D8E8D" w14:textId="77777777" w:rsidR="00CE0DCD" w:rsidRPr="00CE0DCD" w:rsidRDefault="00CE0DCD" w:rsidP="00CE0DCD">
            <w:pPr>
              <w:jc w:val="center"/>
              <w:rPr>
                <w:sz w:val="28"/>
                <w:szCs w:val="28"/>
                <w:lang w:eastAsia="en-US"/>
              </w:rPr>
            </w:pPr>
            <w:r w:rsidRPr="00CE0DCD">
              <w:rPr>
                <w:sz w:val="28"/>
                <w:szCs w:val="28"/>
                <w:lang w:eastAsia="en-US"/>
              </w:rPr>
              <w:t>ул. Н. Островского, д. 32</w:t>
            </w:r>
          </w:p>
        </w:tc>
      </w:tr>
    </w:tbl>
    <w:p w14:paraId="7A88EBC8" w14:textId="77777777" w:rsidR="00CE0DCD" w:rsidRPr="00CE0DCD" w:rsidRDefault="00CE0DCD" w:rsidP="00CE0DCD">
      <w:pPr>
        <w:rPr>
          <w:sz w:val="28"/>
          <w:szCs w:val="28"/>
        </w:rPr>
      </w:pPr>
    </w:p>
    <w:p w14:paraId="71CA43A0" w14:textId="77777777" w:rsidR="00CE0DCD" w:rsidRPr="00CE0DCD" w:rsidRDefault="00CE0DCD" w:rsidP="00CE0DCD">
      <w:pPr>
        <w:rPr>
          <w:sz w:val="28"/>
          <w:szCs w:val="28"/>
        </w:rPr>
      </w:pPr>
    </w:p>
    <w:p w14:paraId="77914795" w14:textId="77777777" w:rsidR="00CE0DCD" w:rsidRPr="00CE0DCD" w:rsidRDefault="00CE0DCD" w:rsidP="00CE0DCD">
      <w:pPr>
        <w:rPr>
          <w:sz w:val="28"/>
          <w:szCs w:val="28"/>
        </w:rPr>
      </w:pPr>
    </w:p>
    <w:p w14:paraId="1B742614" w14:textId="77777777" w:rsidR="00CE0DCD" w:rsidRPr="00CE0DCD" w:rsidRDefault="00CE0DCD" w:rsidP="00CE0DCD">
      <w:pPr>
        <w:rPr>
          <w:sz w:val="28"/>
          <w:szCs w:val="28"/>
        </w:rPr>
      </w:pPr>
    </w:p>
    <w:p w14:paraId="51E585FC" w14:textId="77777777" w:rsidR="00CE0DCD" w:rsidRPr="00CE0DCD" w:rsidRDefault="00CE0DCD" w:rsidP="00CE0DCD">
      <w:pPr>
        <w:rPr>
          <w:sz w:val="28"/>
          <w:szCs w:val="28"/>
        </w:rPr>
      </w:pPr>
    </w:p>
    <w:p w14:paraId="6D5201A4" w14:textId="77777777" w:rsidR="00CE0DCD" w:rsidRPr="00CE0DCD" w:rsidRDefault="00CE0DCD" w:rsidP="00CE0DCD">
      <w:pPr>
        <w:rPr>
          <w:sz w:val="28"/>
          <w:szCs w:val="28"/>
        </w:rPr>
      </w:pPr>
    </w:p>
    <w:p w14:paraId="7E15DC65" w14:textId="77777777" w:rsidR="00CE0DCD" w:rsidRPr="00CE0DCD" w:rsidRDefault="00CE0DCD" w:rsidP="00CE0DCD">
      <w:pPr>
        <w:rPr>
          <w:sz w:val="28"/>
          <w:szCs w:val="28"/>
        </w:rPr>
      </w:pPr>
    </w:p>
    <w:p w14:paraId="27B51D95" w14:textId="77777777" w:rsidR="00CE0DCD" w:rsidRPr="00CE0DCD" w:rsidRDefault="00CE0DCD" w:rsidP="00CE0DCD">
      <w:pPr>
        <w:rPr>
          <w:sz w:val="28"/>
          <w:szCs w:val="28"/>
        </w:rPr>
      </w:pPr>
    </w:p>
    <w:p w14:paraId="6A3C9F97" w14:textId="77777777" w:rsidR="00CE0DCD" w:rsidRPr="00CE0DCD" w:rsidRDefault="00CE0DCD" w:rsidP="00CE0DCD">
      <w:pPr>
        <w:rPr>
          <w:sz w:val="28"/>
          <w:szCs w:val="28"/>
        </w:rPr>
      </w:pPr>
    </w:p>
    <w:p w14:paraId="32C3421E" w14:textId="77777777" w:rsidR="00CE0DCD" w:rsidRPr="00CE0DCD" w:rsidRDefault="00CE0DCD" w:rsidP="00CE0DCD">
      <w:pPr>
        <w:rPr>
          <w:sz w:val="28"/>
          <w:szCs w:val="28"/>
        </w:rPr>
      </w:pPr>
    </w:p>
    <w:p w14:paraId="07CC3FB6" w14:textId="77777777" w:rsidR="00CE0DCD" w:rsidRPr="00CE0DCD" w:rsidRDefault="00CE0DCD" w:rsidP="00CE0DCD">
      <w:pPr>
        <w:rPr>
          <w:sz w:val="28"/>
          <w:szCs w:val="28"/>
        </w:rPr>
      </w:pPr>
    </w:p>
    <w:p w14:paraId="41B4CF2E" w14:textId="77777777" w:rsidR="00CE0DCD" w:rsidRPr="00CE0DCD" w:rsidRDefault="00CE0DCD" w:rsidP="00CE0DCD">
      <w:pPr>
        <w:rPr>
          <w:sz w:val="28"/>
          <w:szCs w:val="28"/>
        </w:rPr>
      </w:pPr>
    </w:p>
    <w:p w14:paraId="507CFC0A" w14:textId="77777777" w:rsidR="00CE0DCD" w:rsidRPr="00CE0DCD" w:rsidRDefault="00CE0DCD" w:rsidP="00CE0DCD">
      <w:pPr>
        <w:rPr>
          <w:sz w:val="28"/>
          <w:szCs w:val="28"/>
        </w:rPr>
      </w:pPr>
    </w:p>
    <w:p w14:paraId="65DDEDC9" w14:textId="77777777" w:rsidR="00CE0DCD" w:rsidRPr="00CE0DCD" w:rsidRDefault="00CE0DCD" w:rsidP="00CE0DCD">
      <w:pPr>
        <w:rPr>
          <w:sz w:val="28"/>
          <w:szCs w:val="28"/>
        </w:rPr>
      </w:pPr>
    </w:p>
    <w:p w14:paraId="0DF83647" w14:textId="77777777" w:rsidR="00CE0DCD" w:rsidRPr="00CE0DCD" w:rsidRDefault="00CE0DCD" w:rsidP="00CE0DCD">
      <w:pPr>
        <w:rPr>
          <w:sz w:val="28"/>
          <w:szCs w:val="28"/>
        </w:rPr>
      </w:pPr>
    </w:p>
    <w:p w14:paraId="0646F7BF" w14:textId="77777777" w:rsidR="00CE0DCD" w:rsidRPr="00CE0DCD" w:rsidRDefault="00CE0DCD" w:rsidP="00CE0DCD">
      <w:pPr>
        <w:rPr>
          <w:sz w:val="28"/>
          <w:szCs w:val="28"/>
        </w:rPr>
      </w:pPr>
    </w:p>
    <w:p w14:paraId="6B9B0578" w14:textId="77777777" w:rsidR="00CE0DCD" w:rsidRPr="00CE0DCD" w:rsidRDefault="00CE0DCD" w:rsidP="00CE0DCD">
      <w:pPr>
        <w:rPr>
          <w:sz w:val="28"/>
          <w:szCs w:val="28"/>
        </w:rPr>
      </w:pPr>
    </w:p>
    <w:p w14:paraId="352DB771" w14:textId="77777777" w:rsidR="00CE0DCD" w:rsidRPr="00CE0DCD" w:rsidRDefault="00CE0DCD" w:rsidP="00CE0DCD">
      <w:pPr>
        <w:rPr>
          <w:sz w:val="28"/>
          <w:szCs w:val="28"/>
        </w:rPr>
      </w:pPr>
    </w:p>
    <w:p w14:paraId="0308848F" w14:textId="77777777" w:rsidR="00CE0DCD" w:rsidRDefault="00CE0DCD" w:rsidP="00CE0DCD">
      <w:pPr>
        <w:rPr>
          <w:sz w:val="28"/>
          <w:szCs w:val="28"/>
        </w:rPr>
        <w:sectPr w:rsidR="00CE0DCD" w:rsidSect="00CE0DCD">
          <w:headerReference w:type="default" r:id="rId91"/>
          <w:headerReference w:type="first" r:id="rId92"/>
          <w:pgSz w:w="11906" w:h="16838"/>
          <w:pgMar w:top="851" w:right="851" w:bottom="709" w:left="1701" w:header="709" w:footer="709" w:gutter="0"/>
          <w:cols w:space="708"/>
          <w:titlePg/>
          <w:docGrid w:linePitch="360"/>
        </w:sectPr>
      </w:pPr>
    </w:p>
    <w:p w14:paraId="35E344CA" w14:textId="2A0AFFEA" w:rsidR="00CE0DCD" w:rsidRPr="00CE0DCD" w:rsidRDefault="00CE0DCD" w:rsidP="00CE0DCD">
      <w:pPr>
        <w:rPr>
          <w:sz w:val="28"/>
          <w:szCs w:val="28"/>
        </w:rPr>
      </w:pPr>
    </w:p>
    <w:p w14:paraId="6AD2D1F2" w14:textId="77777777" w:rsidR="00CE0DCD" w:rsidRPr="00CE0DCD" w:rsidRDefault="00CE0DCD" w:rsidP="00CE0DCD">
      <w:pPr>
        <w:jc w:val="center"/>
        <w:rPr>
          <w:sz w:val="28"/>
          <w:szCs w:val="28"/>
        </w:rPr>
      </w:pPr>
      <w:r w:rsidRPr="00CE0DCD">
        <w:rPr>
          <w:bCs/>
          <w:color w:val="000000"/>
          <w:sz w:val="28"/>
          <w:szCs w:val="28"/>
        </w:rPr>
        <w:t xml:space="preserve">Раздел 2. </w:t>
      </w:r>
      <w:r w:rsidRPr="00CE0DCD">
        <w:rPr>
          <w:sz w:val="28"/>
          <w:szCs w:val="28"/>
        </w:rPr>
        <w:t xml:space="preserve">Перечень плановых мероприятий по ремонту объектов централизованных систем горячего водоснабжения  </w:t>
      </w:r>
    </w:p>
    <w:p w14:paraId="34CD2594" w14:textId="77777777" w:rsidR="00CE0DCD" w:rsidRPr="00CE0DCD" w:rsidRDefault="00CE0DCD" w:rsidP="00CE0DCD">
      <w:pPr>
        <w:jc w:val="center"/>
        <w:rPr>
          <w:sz w:val="28"/>
          <w:szCs w:val="28"/>
        </w:rPr>
      </w:pPr>
      <w:r w:rsidRPr="00CE0DCD">
        <w:rPr>
          <w:bCs/>
          <w:color w:val="000000"/>
          <w:kern w:val="32"/>
          <w:sz w:val="28"/>
          <w:szCs w:val="28"/>
          <w:lang w:eastAsia="en-US"/>
        </w:rPr>
        <w:t xml:space="preserve">ООО «Энергоресурс» </w:t>
      </w:r>
      <w:r w:rsidRPr="00CE0DCD">
        <w:rPr>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19"/>
      </w:tblGrid>
      <w:tr w:rsidR="00CE0DCD" w:rsidRPr="00CE0DCD" w14:paraId="68E50D8E" w14:textId="77777777" w:rsidTr="006C1737">
        <w:trPr>
          <w:trHeight w:val="30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D277190" w14:textId="77777777" w:rsidR="00CE0DCD" w:rsidRPr="00CE0DCD" w:rsidRDefault="00CE0DCD" w:rsidP="00CE0DCD">
            <w:pPr>
              <w:jc w:val="center"/>
              <w:rPr>
                <w:bCs/>
                <w:color w:val="000000"/>
                <w:sz w:val="28"/>
                <w:szCs w:val="28"/>
              </w:rPr>
            </w:pPr>
            <w:r w:rsidRPr="00CE0DCD">
              <w:rPr>
                <w:bCs/>
                <w:color w:val="000000"/>
                <w:sz w:val="28"/>
                <w:szCs w:val="28"/>
              </w:rPr>
              <w:t>Наименование мероприятия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D3C7023" w14:textId="77777777" w:rsidR="00CE0DCD" w:rsidRPr="00CE0DCD" w:rsidRDefault="00CE0DCD" w:rsidP="00CE0DCD">
            <w:pPr>
              <w:jc w:val="center"/>
              <w:rPr>
                <w:bCs/>
                <w:color w:val="000000"/>
                <w:sz w:val="28"/>
                <w:szCs w:val="28"/>
              </w:rPr>
            </w:pPr>
            <w:r w:rsidRPr="00CE0DCD">
              <w:rPr>
                <w:bCs/>
                <w:color w:val="000000"/>
                <w:sz w:val="28"/>
                <w:szCs w:val="28"/>
              </w:rPr>
              <w:t xml:space="preserve">Срок </w:t>
            </w:r>
            <w:proofErr w:type="spellStart"/>
            <w:r w:rsidRPr="00CE0DCD">
              <w:rPr>
                <w:bCs/>
                <w:color w:val="000000"/>
                <w:sz w:val="28"/>
                <w:szCs w:val="28"/>
              </w:rPr>
              <w:t>реали-зации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2A6CBDB" w14:textId="77777777" w:rsidR="00CE0DCD" w:rsidRPr="00CE0DCD" w:rsidRDefault="00CE0DCD" w:rsidP="00CE0DCD">
            <w:pPr>
              <w:jc w:val="center"/>
              <w:rPr>
                <w:bCs/>
                <w:color w:val="000000"/>
                <w:sz w:val="28"/>
                <w:szCs w:val="28"/>
              </w:rPr>
            </w:pPr>
            <w:r w:rsidRPr="00CE0DCD">
              <w:rPr>
                <w:bCs/>
                <w:color w:val="000000"/>
                <w:sz w:val="28"/>
                <w:szCs w:val="28"/>
              </w:rPr>
              <w:t>Финансовые потребности, тыс. руб., в том числе НДС</w:t>
            </w:r>
          </w:p>
        </w:tc>
        <w:tc>
          <w:tcPr>
            <w:tcW w:w="4718" w:type="dxa"/>
            <w:gridSpan w:val="4"/>
            <w:tcBorders>
              <w:top w:val="single" w:sz="4" w:space="0" w:color="auto"/>
              <w:left w:val="nil"/>
              <w:bottom w:val="single" w:sz="4" w:space="0" w:color="auto"/>
              <w:right w:val="single" w:sz="4" w:space="0" w:color="auto"/>
            </w:tcBorders>
            <w:vAlign w:val="center"/>
            <w:hideMark/>
          </w:tcPr>
          <w:p w14:paraId="53E73B91" w14:textId="77777777" w:rsidR="00CE0DCD" w:rsidRPr="00CE0DCD" w:rsidRDefault="00CE0DCD" w:rsidP="00CE0DCD">
            <w:pPr>
              <w:jc w:val="center"/>
              <w:rPr>
                <w:bCs/>
                <w:color w:val="000000"/>
                <w:sz w:val="28"/>
                <w:szCs w:val="28"/>
              </w:rPr>
            </w:pPr>
            <w:r w:rsidRPr="00CE0DCD">
              <w:rPr>
                <w:bCs/>
                <w:color w:val="000000"/>
                <w:sz w:val="28"/>
                <w:szCs w:val="28"/>
              </w:rPr>
              <w:t>Ожидаемый эффект</w:t>
            </w:r>
          </w:p>
        </w:tc>
      </w:tr>
      <w:tr w:rsidR="00CE0DCD" w:rsidRPr="00CE0DCD" w14:paraId="1A5A02BF" w14:textId="77777777" w:rsidTr="006C1737">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3645F64D" w14:textId="77777777" w:rsidR="00CE0DCD" w:rsidRPr="00CE0DCD" w:rsidRDefault="00CE0DCD" w:rsidP="00CE0DCD">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506A929"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B9464C8" w14:textId="77777777" w:rsidR="00CE0DCD" w:rsidRPr="00CE0DCD" w:rsidRDefault="00CE0DCD" w:rsidP="00CE0DCD">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66EB3328" w14:textId="77777777" w:rsidR="00CE0DCD" w:rsidRPr="00CE0DCD" w:rsidRDefault="00CE0DCD" w:rsidP="00CE0DCD">
            <w:pPr>
              <w:jc w:val="center"/>
              <w:rPr>
                <w:bCs/>
                <w:color w:val="000000"/>
                <w:sz w:val="28"/>
                <w:szCs w:val="28"/>
              </w:rPr>
            </w:pPr>
            <w:r w:rsidRPr="00CE0DCD">
              <w:rPr>
                <w:bCs/>
                <w:color w:val="000000"/>
                <w:sz w:val="28"/>
                <w:szCs w:val="28"/>
              </w:rPr>
              <w:t xml:space="preserve">Наименование </w:t>
            </w:r>
          </w:p>
          <w:p w14:paraId="681671F3" w14:textId="77777777" w:rsidR="00CE0DCD" w:rsidRPr="00CE0DCD" w:rsidRDefault="00CE0DCD" w:rsidP="00CE0DCD">
            <w:pPr>
              <w:jc w:val="center"/>
              <w:rPr>
                <w:bCs/>
                <w:color w:val="000000"/>
                <w:sz w:val="28"/>
                <w:szCs w:val="28"/>
              </w:rPr>
            </w:pPr>
            <w:r w:rsidRPr="00CE0DCD">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401E711C" w14:textId="77777777" w:rsidR="00CE0DCD" w:rsidRPr="00CE0DCD" w:rsidRDefault="00CE0DCD" w:rsidP="00CE0DCD">
            <w:pPr>
              <w:jc w:val="center"/>
              <w:rPr>
                <w:bCs/>
                <w:color w:val="000000"/>
                <w:sz w:val="28"/>
                <w:szCs w:val="28"/>
              </w:rPr>
            </w:pPr>
            <w:r w:rsidRPr="00CE0DCD">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6AE62659" w14:textId="77777777" w:rsidR="00CE0DCD" w:rsidRPr="00CE0DCD" w:rsidRDefault="00CE0DCD" w:rsidP="00CE0DCD">
            <w:pPr>
              <w:jc w:val="center"/>
              <w:rPr>
                <w:bCs/>
                <w:color w:val="000000"/>
                <w:sz w:val="28"/>
                <w:szCs w:val="28"/>
              </w:rPr>
            </w:pPr>
            <w:r w:rsidRPr="00CE0DCD">
              <w:rPr>
                <w:bCs/>
                <w:color w:val="000000"/>
                <w:sz w:val="28"/>
                <w:szCs w:val="28"/>
              </w:rPr>
              <w:t>%</w:t>
            </w:r>
          </w:p>
        </w:tc>
      </w:tr>
      <w:tr w:rsidR="00CE0DCD" w:rsidRPr="00CE0DCD" w14:paraId="4D7DCF53" w14:textId="77777777" w:rsidTr="006C1737">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0A2807C5" w14:textId="77777777" w:rsidR="00CE0DCD" w:rsidRPr="00CE0DCD" w:rsidRDefault="00CE0DCD" w:rsidP="00CE0DCD">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3CBED4C0"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7FF4AED3" w14:textId="77777777" w:rsidR="00CE0DCD" w:rsidRPr="00CE0DCD" w:rsidRDefault="00CE0DCD" w:rsidP="00CE0DCD">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68E3D620" w14:textId="77777777" w:rsidR="00CE0DCD" w:rsidRPr="00CE0DCD" w:rsidRDefault="00CE0DCD" w:rsidP="00CE0DCD">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079A8509" w14:textId="77777777" w:rsidR="00CE0DCD" w:rsidRPr="00CE0DCD" w:rsidRDefault="00CE0DCD" w:rsidP="00CE0DCD">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4DEE63F7" w14:textId="77777777" w:rsidR="00CE0DCD" w:rsidRPr="00CE0DCD" w:rsidRDefault="00CE0DCD" w:rsidP="00CE0DCD">
            <w:pPr>
              <w:jc w:val="center"/>
              <w:rPr>
                <w:bCs/>
                <w:color w:val="000000"/>
                <w:sz w:val="28"/>
                <w:szCs w:val="28"/>
              </w:rPr>
            </w:pPr>
          </w:p>
        </w:tc>
      </w:tr>
      <w:tr w:rsidR="00CE0DCD" w:rsidRPr="00CE0DCD" w14:paraId="35333A23" w14:textId="77777777" w:rsidTr="006C1737">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6E877FC3" w14:textId="77777777" w:rsidR="00CE0DCD" w:rsidRPr="00CE0DCD" w:rsidRDefault="00CE0DCD" w:rsidP="00CE0DCD">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5F3D4929"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4D2C8455" w14:textId="77777777" w:rsidR="00CE0DCD" w:rsidRPr="00CE0DCD" w:rsidRDefault="00CE0DCD" w:rsidP="00CE0DCD">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3FDD93EF" w14:textId="77777777" w:rsidR="00CE0DCD" w:rsidRPr="00CE0DCD" w:rsidRDefault="00CE0DCD" w:rsidP="00CE0DCD">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3281169C" w14:textId="77777777" w:rsidR="00CE0DCD" w:rsidRPr="00CE0DCD" w:rsidRDefault="00CE0DCD" w:rsidP="00CE0DCD">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1D4D2FE6" w14:textId="77777777" w:rsidR="00CE0DCD" w:rsidRPr="00CE0DCD" w:rsidRDefault="00CE0DCD" w:rsidP="00CE0DCD">
            <w:pPr>
              <w:jc w:val="center"/>
              <w:rPr>
                <w:bCs/>
                <w:color w:val="000000"/>
                <w:sz w:val="28"/>
                <w:szCs w:val="28"/>
              </w:rPr>
            </w:pPr>
          </w:p>
        </w:tc>
      </w:tr>
      <w:tr w:rsidR="00CE0DCD" w:rsidRPr="00CE0DCD" w14:paraId="14199C10" w14:textId="77777777" w:rsidTr="006C1737">
        <w:trPr>
          <w:gridAfter w:val="1"/>
          <w:wAfter w:w="19" w:type="dxa"/>
          <w:trHeight w:val="458"/>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94A114F" w14:textId="77777777" w:rsidR="00CE0DCD" w:rsidRPr="00CE0DCD" w:rsidRDefault="00CE0DCD" w:rsidP="00CE0DCD">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986A6D6" w14:textId="77777777" w:rsidR="00CE0DCD" w:rsidRPr="00CE0DCD" w:rsidRDefault="00CE0DCD" w:rsidP="00CE0DCD">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DBB6737" w14:textId="77777777" w:rsidR="00CE0DCD" w:rsidRPr="00CE0DCD" w:rsidRDefault="00CE0DCD" w:rsidP="00CE0DCD">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59736C0A" w14:textId="77777777" w:rsidR="00CE0DCD" w:rsidRPr="00CE0DCD" w:rsidRDefault="00CE0DCD" w:rsidP="00CE0DCD">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3C04AB47" w14:textId="77777777" w:rsidR="00CE0DCD" w:rsidRPr="00CE0DCD" w:rsidRDefault="00CE0DCD" w:rsidP="00CE0DCD">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1A2B8EFF" w14:textId="77777777" w:rsidR="00CE0DCD" w:rsidRPr="00CE0DCD" w:rsidRDefault="00CE0DCD" w:rsidP="00CE0DCD">
            <w:pPr>
              <w:rPr>
                <w:bCs/>
                <w:color w:val="000000"/>
                <w:sz w:val="28"/>
                <w:szCs w:val="28"/>
              </w:rPr>
            </w:pPr>
          </w:p>
        </w:tc>
      </w:tr>
      <w:tr w:rsidR="00CE0DCD" w:rsidRPr="00CE0DCD" w14:paraId="44AAD5DC" w14:textId="77777777" w:rsidTr="006C1737">
        <w:trPr>
          <w:gridAfter w:val="1"/>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3584D9F8" w14:textId="77777777" w:rsidR="00CE0DCD" w:rsidRPr="00CE0DCD" w:rsidRDefault="00CE0DCD" w:rsidP="00CE0DCD">
            <w:pPr>
              <w:jc w:val="center"/>
              <w:rPr>
                <w:color w:val="000000"/>
                <w:sz w:val="28"/>
                <w:szCs w:val="28"/>
              </w:rPr>
            </w:pPr>
            <w:r w:rsidRPr="00CE0DCD">
              <w:rPr>
                <w:color w:val="000000"/>
                <w:sz w:val="28"/>
                <w:szCs w:val="28"/>
              </w:rPr>
              <w:t xml:space="preserve">Горячее водоснабжение </w:t>
            </w:r>
          </w:p>
        </w:tc>
      </w:tr>
      <w:tr w:rsidR="00CE0DCD" w:rsidRPr="00CE0DCD" w14:paraId="6DE30829"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68DB3FCC" w14:textId="77777777" w:rsidR="00CE0DCD" w:rsidRPr="00CE0DCD" w:rsidRDefault="00CE0DCD" w:rsidP="00CE0DCD">
            <w:pPr>
              <w:jc w:val="center"/>
              <w:rPr>
                <w:color w:val="000000"/>
                <w:sz w:val="28"/>
                <w:szCs w:val="28"/>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E2B5E02" w14:textId="77777777" w:rsidR="00CE0DCD" w:rsidRPr="00CE0DCD" w:rsidRDefault="00CE0DCD" w:rsidP="00CE0DCD">
            <w:pPr>
              <w:jc w:val="center"/>
              <w:rPr>
                <w:color w:val="000000"/>
                <w:sz w:val="28"/>
                <w:szCs w:val="28"/>
              </w:rPr>
            </w:pPr>
            <w:r w:rsidRPr="00CE0DCD">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20C257F5" w14:textId="77777777" w:rsidR="00CE0DCD" w:rsidRPr="00CE0DCD" w:rsidRDefault="00CE0DCD" w:rsidP="00CE0DCD">
            <w:pPr>
              <w:jc w:val="center"/>
              <w:rPr>
                <w:color w:val="000000"/>
                <w:sz w:val="28"/>
                <w:szCs w:val="28"/>
              </w:rPr>
            </w:pPr>
            <w:r w:rsidRPr="00CE0DCD">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5AB514B0" w14:textId="77777777" w:rsidR="00CE0DCD" w:rsidRPr="00CE0DCD" w:rsidRDefault="00CE0DCD" w:rsidP="00CE0DCD">
            <w:pPr>
              <w:jc w:val="center"/>
              <w:rPr>
                <w:color w:val="000000"/>
                <w:sz w:val="28"/>
                <w:szCs w:val="28"/>
              </w:rPr>
            </w:pPr>
            <w:r w:rsidRPr="00CE0DCD">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FE7971A" w14:textId="77777777" w:rsidR="00CE0DCD" w:rsidRPr="00CE0DCD" w:rsidRDefault="00CE0DCD" w:rsidP="00CE0DCD">
            <w:pPr>
              <w:jc w:val="center"/>
              <w:rPr>
                <w:color w:val="000000"/>
                <w:sz w:val="28"/>
                <w:szCs w:val="28"/>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29CA141" w14:textId="77777777" w:rsidR="00CE0DCD" w:rsidRPr="00CE0DCD" w:rsidRDefault="00CE0DCD" w:rsidP="00CE0DCD">
            <w:pPr>
              <w:jc w:val="center"/>
              <w:rPr>
                <w:color w:val="000000"/>
                <w:sz w:val="28"/>
                <w:szCs w:val="28"/>
              </w:rPr>
            </w:pPr>
            <w:r w:rsidRPr="00CE0DCD">
              <w:rPr>
                <w:color w:val="000000"/>
                <w:sz w:val="28"/>
                <w:szCs w:val="28"/>
              </w:rPr>
              <w:t>-</w:t>
            </w:r>
          </w:p>
        </w:tc>
      </w:tr>
      <w:tr w:rsidR="00CE0DCD" w:rsidRPr="00CE0DCD" w14:paraId="39A26559"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9BD0D06" w14:textId="77777777" w:rsidR="00CE0DCD" w:rsidRPr="00CE0DCD" w:rsidRDefault="00CE0DCD" w:rsidP="00CE0DCD">
            <w:pPr>
              <w:jc w:val="center"/>
              <w:rPr>
                <w:lang w:eastAsia="en-US"/>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4A96A09" w14:textId="77777777" w:rsidR="00CE0DCD" w:rsidRPr="00CE0DCD" w:rsidRDefault="00CE0DCD" w:rsidP="00CE0DCD">
            <w:pPr>
              <w:jc w:val="center"/>
              <w:rPr>
                <w:color w:val="000000"/>
                <w:sz w:val="28"/>
                <w:szCs w:val="28"/>
              </w:rPr>
            </w:pPr>
            <w:r w:rsidRPr="00CE0DCD">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1255A05B" w14:textId="77777777" w:rsidR="00CE0DCD" w:rsidRPr="00CE0DCD" w:rsidRDefault="00CE0DCD" w:rsidP="00CE0DCD">
            <w:pPr>
              <w:jc w:val="center"/>
              <w:rPr>
                <w:lang w:eastAsia="en-US"/>
              </w:rPr>
            </w:pPr>
            <w:r w:rsidRPr="00CE0DCD">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9F588AA" w14:textId="77777777" w:rsidR="00CE0DCD" w:rsidRPr="00CE0DCD" w:rsidRDefault="00CE0DCD" w:rsidP="00CE0DCD">
            <w:pPr>
              <w:jc w:val="center"/>
              <w:rPr>
                <w:lang w:eastAsia="en-US"/>
              </w:rPr>
            </w:pPr>
            <w:r w:rsidRPr="00CE0DCD">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5B88D825" w14:textId="77777777" w:rsidR="00CE0DCD" w:rsidRPr="00CE0DCD" w:rsidRDefault="00CE0DCD" w:rsidP="00CE0DCD">
            <w:pPr>
              <w:jc w:val="center"/>
              <w:rPr>
                <w:lang w:eastAsia="en-US"/>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BD8DCFB" w14:textId="77777777" w:rsidR="00CE0DCD" w:rsidRPr="00CE0DCD" w:rsidRDefault="00CE0DCD" w:rsidP="00CE0DCD">
            <w:pPr>
              <w:jc w:val="center"/>
              <w:rPr>
                <w:lang w:eastAsia="en-US"/>
              </w:rPr>
            </w:pPr>
            <w:r w:rsidRPr="00CE0DCD">
              <w:rPr>
                <w:color w:val="000000"/>
                <w:sz w:val="28"/>
                <w:szCs w:val="28"/>
              </w:rPr>
              <w:t>-</w:t>
            </w:r>
          </w:p>
        </w:tc>
      </w:tr>
      <w:tr w:rsidR="00CE0DCD" w:rsidRPr="00CE0DCD" w14:paraId="40B71784"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2616CAD8" w14:textId="77777777" w:rsidR="00CE0DCD" w:rsidRPr="00CE0DCD" w:rsidRDefault="00CE0DCD" w:rsidP="00CE0DCD">
            <w:pPr>
              <w:jc w:val="center"/>
              <w:rPr>
                <w:lang w:eastAsia="en-US"/>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53708D32" w14:textId="77777777" w:rsidR="00CE0DCD" w:rsidRPr="00CE0DCD" w:rsidRDefault="00CE0DCD" w:rsidP="00CE0DCD">
            <w:pPr>
              <w:jc w:val="center"/>
              <w:rPr>
                <w:color w:val="000000"/>
                <w:sz w:val="28"/>
                <w:szCs w:val="28"/>
              </w:rPr>
            </w:pPr>
            <w:r w:rsidRPr="00CE0DCD">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1FE59101" w14:textId="77777777" w:rsidR="00CE0DCD" w:rsidRPr="00CE0DCD" w:rsidRDefault="00CE0DCD" w:rsidP="00CE0DCD">
            <w:pPr>
              <w:jc w:val="center"/>
              <w:rPr>
                <w:lang w:eastAsia="en-US"/>
              </w:rPr>
            </w:pPr>
            <w:r w:rsidRPr="00CE0DCD">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4F8A509" w14:textId="77777777" w:rsidR="00CE0DCD" w:rsidRPr="00CE0DCD" w:rsidRDefault="00CE0DCD" w:rsidP="00CE0DCD">
            <w:pPr>
              <w:jc w:val="center"/>
              <w:rPr>
                <w:lang w:eastAsia="en-US"/>
              </w:rPr>
            </w:pPr>
            <w:r w:rsidRPr="00CE0DCD">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11E023AA" w14:textId="77777777" w:rsidR="00CE0DCD" w:rsidRPr="00CE0DCD" w:rsidRDefault="00CE0DCD" w:rsidP="00CE0DCD">
            <w:pPr>
              <w:jc w:val="center"/>
              <w:rPr>
                <w:lang w:eastAsia="en-US"/>
              </w:rPr>
            </w:pPr>
            <w:r w:rsidRPr="00CE0DCD">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5EC4D89E" w14:textId="77777777" w:rsidR="00CE0DCD" w:rsidRPr="00CE0DCD" w:rsidRDefault="00CE0DCD" w:rsidP="00CE0DCD">
            <w:pPr>
              <w:jc w:val="center"/>
              <w:rPr>
                <w:lang w:eastAsia="en-US"/>
              </w:rPr>
            </w:pPr>
            <w:r w:rsidRPr="00CE0DCD">
              <w:rPr>
                <w:color w:val="000000"/>
                <w:sz w:val="28"/>
                <w:szCs w:val="28"/>
              </w:rPr>
              <w:t>-</w:t>
            </w:r>
          </w:p>
        </w:tc>
      </w:tr>
      <w:tr w:rsidR="00CE0DCD" w:rsidRPr="00CE0DCD" w14:paraId="73543562"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B0DEEEE"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70940157" w14:textId="77777777" w:rsidR="00CE0DCD" w:rsidRPr="00CE0DCD" w:rsidRDefault="00CE0DCD" w:rsidP="00CE0DCD">
            <w:pPr>
              <w:jc w:val="center"/>
              <w:rPr>
                <w:color w:val="000000"/>
                <w:sz w:val="28"/>
                <w:szCs w:val="28"/>
              </w:rPr>
            </w:pPr>
            <w:r w:rsidRPr="00CE0DCD">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7904617C"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381CCE0E"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4419BA3D"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2A0A971E" w14:textId="77777777" w:rsidR="00CE0DCD" w:rsidRPr="00CE0DCD" w:rsidRDefault="00CE0DCD" w:rsidP="00CE0DCD">
            <w:pPr>
              <w:jc w:val="center"/>
              <w:rPr>
                <w:lang w:eastAsia="en-US"/>
              </w:rPr>
            </w:pPr>
            <w:r w:rsidRPr="00CE0DCD">
              <w:rPr>
                <w:lang w:eastAsia="en-US"/>
              </w:rPr>
              <w:t>-</w:t>
            </w:r>
          </w:p>
        </w:tc>
      </w:tr>
      <w:tr w:rsidR="00CE0DCD" w:rsidRPr="00CE0DCD" w14:paraId="5B448A3D"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090E87E"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5233CEDD" w14:textId="77777777" w:rsidR="00CE0DCD" w:rsidRPr="00CE0DCD" w:rsidRDefault="00CE0DCD" w:rsidP="00CE0DCD">
            <w:pPr>
              <w:jc w:val="center"/>
              <w:rPr>
                <w:color w:val="000000"/>
                <w:sz w:val="28"/>
                <w:szCs w:val="28"/>
              </w:rPr>
            </w:pPr>
            <w:r w:rsidRPr="00CE0DCD">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2893CAC1"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48D62495"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5A463321"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5224725F" w14:textId="77777777" w:rsidR="00CE0DCD" w:rsidRPr="00CE0DCD" w:rsidRDefault="00CE0DCD" w:rsidP="00CE0DCD">
            <w:pPr>
              <w:jc w:val="center"/>
              <w:rPr>
                <w:lang w:eastAsia="en-US"/>
              </w:rPr>
            </w:pPr>
            <w:r w:rsidRPr="00CE0DCD">
              <w:rPr>
                <w:lang w:eastAsia="en-US"/>
              </w:rPr>
              <w:t>-</w:t>
            </w:r>
          </w:p>
        </w:tc>
      </w:tr>
      <w:tr w:rsidR="00CE0DCD" w:rsidRPr="00CE0DCD" w14:paraId="4F2CCC36"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6F783D4B"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72D45F1A" w14:textId="77777777" w:rsidR="00CE0DCD" w:rsidRPr="00CE0DCD" w:rsidRDefault="00CE0DCD" w:rsidP="00CE0DCD">
            <w:pPr>
              <w:jc w:val="center"/>
              <w:rPr>
                <w:color w:val="000000"/>
                <w:sz w:val="28"/>
                <w:szCs w:val="28"/>
              </w:rPr>
            </w:pPr>
            <w:r w:rsidRPr="00CE0DCD">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58516832"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46173AD4"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0438A9BE"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0CD47F85" w14:textId="77777777" w:rsidR="00CE0DCD" w:rsidRPr="00CE0DCD" w:rsidRDefault="00CE0DCD" w:rsidP="00CE0DCD">
            <w:pPr>
              <w:jc w:val="center"/>
              <w:rPr>
                <w:lang w:eastAsia="en-US"/>
              </w:rPr>
            </w:pPr>
            <w:r w:rsidRPr="00CE0DCD">
              <w:rPr>
                <w:lang w:eastAsia="en-US"/>
              </w:rPr>
              <w:t>-</w:t>
            </w:r>
          </w:p>
        </w:tc>
      </w:tr>
      <w:tr w:rsidR="00CE0DCD" w:rsidRPr="00CE0DCD" w14:paraId="1C3326A7"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4A3049E"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7CF4E26F" w14:textId="77777777" w:rsidR="00CE0DCD" w:rsidRPr="00CE0DCD" w:rsidRDefault="00CE0DCD" w:rsidP="00CE0DCD">
            <w:pPr>
              <w:jc w:val="center"/>
              <w:rPr>
                <w:color w:val="000000"/>
                <w:sz w:val="28"/>
                <w:szCs w:val="28"/>
              </w:rPr>
            </w:pPr>
            <w:r w:rsidRPr="00CE0DCD">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599FAFA3"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5E21EF08"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56DBF88C"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4FDAE940" w14:textId="77777777" w:rsidR="00CE0DCD" w:rsidRPr="00CE0DCD" w:rsidRDefault="00CE0DCD" w:rsidP="00CE0DCD">
            <w:pPr>
              <w:jc w:val="center"/>
              <w:rPr>
                <w:lang w:eastAsia="en-US"/>
              </w:rPr>
            </w:pPr>
            <w:r w:rsidRPr="00CE0DCD">
              <w:rPr>
                <w:lang w:eastAsia="en-US"/>
              </w:rPr>
              <w:t>-</w:t>
            </w:r>
          </w:p>
        </w:tc>
      </w:tr>
      <w:tr w:rsidR="00CE0DCD" w:rsidRPr="00CE0DCD" w14:paraId="5EC8E0D1"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715E8572"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523249C5" w14:textId="77777777" w:rsidR="00CE0DCD" w:rsidRPr="00CE0DCD" w:rsidRDefault="00CE0DCD" w:rsidP="00CE0DCD">
            <w:pPr>
              <w:jc w:val="center"/>
              <w:rPr>
                <w:color w:val="000000"/>
                <w:sz w:val="28"/>
                <w:szCs w:val="28"/>
              </w:rPr>
            </w:pPr>
            <w:r w:rsidRPr="00CE0DCD">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6E44DF02"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632C44C3"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3456E28E"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043E22C7" w14:textId="77777777" w:rsidR="00CE0DCD" w:rsidRPr="00CE0DCD" w:rsidRDefault="00CE0DCD" w:rsidP="00CE0DCD">
            <w:pPr>
              <w:jc w:val="center"/>
              <w:rPr>
                <w:lang w:eastAsia="en-US"/>
              </w:rPr>
            </w:pPr>
            <w:r w:rsidRPr="00CE0DCD">
              <w:rPr>
                <w:lang w:eastAsia="en-US"/>
              </w:rPr>
              <w:t>-</w:t>
            </w:r>
          </w:p>
        </w:tc>
      </w:tr>
      <w:tr w:rsidR="00CE0DCD" w:rsidRPr="00CE0DCD" w14:paraId="161A3262"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B65986D"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63957A04" w14:textId="77777777" w:rsidR="00CE0DCD" w:rsidRPr="00CE0DCD" w:rsidRDefault="00CE0DCD" w:rsidP="00CE0DCD">
            <w:pPr>
              <w:jc w:val="center"/>
              <w:rPr>
                <w:color w:val="000000"/>
                <w:sz w:val="28"/>
                <w:szCs w:val="28"/>
              </w:rPr>
            </w:pPr>
            <w:r w:rsidRPr="00CE0DCD">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7876E549"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044708B3"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34257326"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1BBF5485" w14:textId="77777777" w:rsidR="00CE0DCD" w:rsidRPr="00CE0DCD" w:rsidRDefault="00CE0DCD" w:rsidP="00CE0DCD">
            <w:pPr>
              <w:jc w:val="center"/>
              <w:rPr>
                <w:lang w:eastAsia="en-US"/>
              </w:rPr>
            </w:pPr>
            <w:r w:rsidRPr="00CE0DCD">
              <w:rPr>
                <w:lang w:eastAsia="en-US"/>
              </w:rPr>
              <w:t>-</w:t>
            </w:r>
          </w:p>
        </w:tc>
      </w:tr>
      <w:tr w:rsidR="00CE0DCD" w:rsidRPr="00CE0DCD" w14:paraId="66886723" w14:textId="77777777" w:rsidTr="006C1737">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60B98B2"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05ED95E5" w14:textId="77777777" w:rsidR="00CE0DCD" w:rsidRPr="00CE0DCD" w:rsidRDefault="00CE0DCD" w:rsidP="00CE0DCD">
            <w:pPr>
              <w:jc w:val="center"/>
              <w:rPr>
                <w:color w:val="000000"/>
                <w:sz w:val="28"/>
                <w:szCs w:val="28"/>
              </w:rPr>
            </w:pPr>
            <w:r w:rsidRPr="00CE0DCD">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069C32A2" w14:textId="77777777" w:rsidR="00CE0DCD" w:rsidRPr="00CE0DCD" w:rsidRDefault="00CE0DCD" w:rsidP="00CE0DCD">
            <w:pPr>
              <w:jc w:val="center"/>
              <w:rPr>
                <w:lang w:eastAsia="en-US"/>
              </w:rPr>
            </w:pPr>
            <w:r w:rsidRPr="00CE0DCD">
              <w:rPr>
                <w:lang w:eastAsia="en-US"/>
              </w:rPr>
              <w:t>-</w:t>
            </w:r>
          </w:p>
        </w:tc>
        <w:tc>
          <w:tcPr>
            <w:tcW w:w="2000" w:type="dxa"/>
            <w:tcBorders>
              <w:top w:val="single" w:sz="4" w:space="0" w:color="auto"/>
              <w:left w:val="nil"/>
              <w:bottom w:val="single" w:sz="4" w:space="0" w:color="auto"/>
              <w:right w:val="single" w:sz="4" w:space="0" w:color="auto"/>
            </w:tcBorders>
            <w:vAlign w:val="center"/>
          </w:tcPr>
          <w:p w14:paraId="314F2C6C" w14:textId="77777777" w:rsidR="00CE0DCD" w:rsidRPr="00CE0DCD" w:rsidRDefault="00CE0DCD" w:rsidP="00CE0DCD">
            <w:pPr>
              <w:jc w:val="center"/>
              <w:rPr>
                <w:lang w:eastAsia="en-US"/>
              </w:rPr>
            </w:pPr>
            <w:r w:rsidRPr="00CE0DCD">
              <w:rPr>
                <w:lang w:eastAsia="en-US"/>
              </w:rPr>
              <w:t>-</w:t>
            </w:r>
          </w:p>
        </w:tc>
        <w:tc>
          <w:tcPr>
            <w:tcW w:w="1708" w:type="dxa"/>
            <w:tcBorders>
              <w:top w:val="single" w:sz="4" w:space="0" w:color="auto"/>
              <w:left w:val="nil"/>
              <w:bottom w:val="single" w:sz="4" w:space="0" w:color="auto"/>
              <w:right w:val="single" w:sz="4" w:space="0" w:color="auto"/>
            </w:tcBorders>
            <w:vAlign w:val="center"/>
          </w:tcPr>
          <w:p w14:paraId="4567EE38" w14:textId="77777777" w:rsidR="00CE0DCD" w:rsidRPr="00CE0DCD" w:rsidRDefault="00CE0DCD" w:rsidP="00CE0DCD">
            <w:pPr>
              <w:jc w:val="center"/>
              <w:rPr>
                <w:lang w:eastAsia="en-US"/>
              </w:rPr>
            </w:pPr>
            <w:r w:rsidRPr="00CE0DCD">
              <w:rPr>
                <w:lang w:eastAsia="en-US"/>
              </w:rPr>
              <w:t>-</w:t>
            </w:r>
          </w:p>
        </w:tc>
        <w:tc>
          <w:tcPr>
            <w:tcW w:w="991" w:type="dxa"/>
            <w:tcBorders>
              <w:top w:val="single" w:sz="4" w:space="0" w:color="auto"/>
              <w:left w:val="nil"/>
              <w:bottom w:val="single" w:sz="4" w:space="0" w:color="auto"/>
              <w:right w:val="single" w:sz="4" w:space="0" w:color="auto"/>
            </w:tcBorders>
            <w:vAlign w:val="center"/>
          </w:tcPr>
          <w:p w14:paraId="3F2AC305" w14:textId="77777777" w:rsidR="00CE0DCD" w:rsidRPr="00CE0DCD" w:rsidRDefault="00CE0DCD" w:rsidP="00CE0DCD">
            <w:pPr>
              <w:jc w:val="center"/>
              <w:rPr>
                <w:lang w:eastAsia="en-US"/>
              </w:rPr>
            </w:pPr>
            <w:r w:rsidRPr="00CE0DCD">
              <w:rPr>
                <w:lang w:eastAsia="en-US"/>
              </w:rPr>
              <w:t>-</w:t>
            </w:r>
          </w:p>
        </w:tc>
      </w:tr>
    </w:tbl>
    <w:p w14:paraId="19E99F21" w14:textId="77777777" w:rsidR="00CE0DCD" w:rsidRPr="00CE0DCD" w:rsidRDefault="00CE0DCD" w:rsidP="00CE0DCD">
      <w:pPr>
        <w:jc w:val="center"/>
        <w:rPr>
          <w:sz w:val="28"/>
          <w:szCs w:val="28"/>
        </w:rPr>
      </w:pPr>
    </w:p>
    <w:p w14:paraId="328A80AB" w14:textId="77777777" w:rsidR="00CE0DCD" w:rsidRPr="00CE0DCD" w:rsidRDefault="00CE0DCD" w:rsidP="00CE0DCD">
      <w:pPr>
        <w:jc w:val="center"/>
        <w:rPr>
          <w:sz w:val="28"/>
          <w:szCs w:val="28"/>
        </w:rPr>
      </w:pPr>
    </w:p>
    <w:p w14:paraId="0676E522" w14:textId="77777777" w:rsidR="00CE0DCD" w:rsidRPr="00CE0DCD" w:rsidRDefault="00CE0DCD" w:rsidP="00CE0DCD">
      <w:pPr>
        <w:jc w:val="center"/>
        <w:rPr>
          <w:sz w:val="28"/>
          <w:szCs w:val="28"/>
        </w:rPr>
      </w:pPr>
    </w:p>
    <w:p w14:paraId="1A4107FF" w14:textId="77777777" w:rsidR="00CE0DCD" w:rsidRPr="00CE0DCD" w:rsidRDefault="00CE0DCD" w:rsidP="00CE0DCD">
      <w:pPr>
        <w:jc w:val="center"/>
        <w:rPr>
          <w:sz w:val="28"/>
          <w:szCs w:val="28"/>
        </w:rPr>
      </w:pPr>
    </w:p>
    <w:p w14:paraId="4BDC6F6B" w14:textId="77777777" w:rsidR="00CE0DCD" w:rsidRPr="00CE0DCD" w:rsidRDefault="00CE0DCD" w:rsidP="00CE0DCD">
      <w:pPr>
        <w:jc w:val="center"/>
        <w:rPr>
          <w:sz w:val="28"/>
          <w:szCs w:val="28"/>
        </w:rPr>
      </w:pPr>
    </w:p>
    <w:p w14:paraId="62AB3509" w14:textId="77777777" w:rsidR="00CE0DCD" w:rsidRPr="00CE0DCD" w:rsidRDefault="00CE0DCD" w:rsidP="00CE0DCD">
      <w:pPr>
        <w:jc w:val="center"/>
        <w:rPr>
          <w:sz w:val="28"/>
          <w:szCs w:val="28"/>
        </w:rPr>
      </w:pPr>
    </w:p>
    <w:p w14:paraId="5D1E79F4" w14:textId="77777777" w:rsidR="00CE0DCD" w:rsidRPr="00CE0DCD" w:rsidRDefault="00CE0DCD" w:rsidP="00CE0DCD">
      <w:pPr>
        <w:jc w:val="center"/>
        <w:rPr>
          <w:sz w:val="28"/>
          <w:szCs w:val="28"/>
        </w:rPr>
      </w:pPr>
    </w:p>
    <w:p w14:paraId="75395DC1" w14:textId="77777777" w:rsidR="00CE0DCD" w:rsidRPr="00CE0DCD" w:rsidRDefault="00CE0DCD" w:rsidP="00CE0DCD">
      <w:pPr>
        <w:jc w:val="center"/>
        <w:rPr>
          <w:sz w:val="28"/>
          <w:szCs w:val="28"/>
        </w:rPr>
      </w:pPr>
    </w:p>
    <w:p w14:paraId="34CEA655" w14:textId="77777777" w:rsidR="00CE0DCD" w:rsidRPr="00CE0DCD" w:rsidRDefault="00CE0DCD" w:rsidP="00CE0DCD">
      <w:pPr>
        <w:jc w:val="center"/>
        <w:rPr>
          <w:sz w:val="28"/>
          <w:szCs w:val="28"/>
        </w:rPr>
      </w:pPr>
    </w:p>
    <w:p w14:paraId="76CFD009" w14:textId="77777777" w:rsidR="00CE0DCD" w:rsidRPr="00CE0DCD" w:rsidRDefault="00CE0DCD" w:rsidP="00CE0DCD">
      <w:pPr>
        <w:jc w:val="center"/>
        <w:rPr>
          <w:sz w:val="28"/>
          <w:szCs w:val="28"/>
        </w:rPr>
      </w:pPr>
    </w:p>
    <w:p w14:paraId="1D6CDC36" w14:textId="77777777" w:rsidR="00CE0DCD" w:rsidRPr="00CE0DCD" w:rsidRDefault="00CE0DCD" w:rsidP="00CE0DCD">
      <w:pPr>
        <w:jc w:val="center"/>
        <w:rPr>
          <w:sz w:val="28"/>
          <w:szCs w:val="28"/>
        </w:rPr>
      </w:pPr>
    </w:p>
    <w:p w14:paraId="7448CFAB" w14:textId="77777777" w:rsidR="00CE0DCD" w:rsidRPr="00CE0DCD" w:rsidRDefault="00CE0DCD" w:rsidP="00CE0DCD">
      <w:pPr>
        <w:jc w:val="center"/>
        <w:rPr>
          <w:sz w:val="28"/>
          <w:szCs w:val="28"/>
        </w:rPr>
      </w:pPr>
    </w:p>
    <w:p w14:paraId="2853BAF9" w14:textId="77777777" w:rsidR="00CE0DCD" w:rsidRPr="00CE0DCD" w:rsidRDefault="00CE0DCD" w:rsidP="00CE0DCD">
      <w:pPr>
        <w:jc w:val="center"/>
        <w:rPr>
          <w:sz w:val="28"/>
          <w:szCs w:val="28"/>
        </w:rPr>
      </w:pPr>
    </w:p>
    <w:p w14:paraId="2F38B302" w14:textId="77777777" w:rsidR="00CE0DCD" w:rsidRPr="00CE0DCD" w:rsidRDefault="00CE0DCD" w:rsidP="00CE0DCD">
      <w:pPr>
        <w:jc w:val="center"/>
        <w:rPr>
          <w:sz w:val="28"/>
          <w:szCs w:val="28"/>
        </w:rPr>
      </w:pPr>
    </w:p>
    <w:p w14:paraId="2D381152" w14:textId="77777777" w:rsidR="00CE0DCD" w:rsidRPr="00CE0DCD" w:rsidRDefault="00CE0DCD" w:rsidP="00CE0DCD">
      <w:pPr>
        <w:jc w:val="center"/>
        <w:rPr>
          <w:sz w:val="28"/>
          <w:szCs w:val="28"/>
        </w:rPr>
      </w:pPr>
    </w:p>
    <w:p w14:paraId="5AFD361A" w14:textId="77777777" w:rsidR="00CE0DCD" w:rsidRPr="00CE0DCD" w:rsidRDefault="00CE0DCD" w:rsidP="00CE0DCD">
      <w:pPr>
        <w:jc w:val="center"/>
        <w:rPr>
          <w:sz w:val="28"/>
          <w:szCs w:val="28"/>
        </w:rPr>
      </w:pPr>
    </w:p>
    <w:p w14:paraId="3F116FF1" w14:textId="77777777" w:rsidR="00CE0DCD" w:rsidRPr="00CE0DCD" w:rsidRDefault="00CE0DCD" w:rsidP="00CE0DCD">
      <w:pPr>
        <w:jc w:val="center"/>
        <w:rPr>
          <w:sz w:val="28"/>
          <w:szCs w:val="28"/>
        </w:rPr>
      </w:pPr>
    </w:p>
    <w:p w14:paraId="1B004AFE" w14:textId="77777777" w:rsidR="00CE0DCD" w:rsidRPr="00CE0DCD" w:rsidRDefault="00CE0DCD" w:rsidP="00CE0DCD">
      <w:pPr>
        <w:jc w:val="center"/>
        <w:rPr>
          <w:sz w:val="28"/>
          <w:szCs w:val="28"/>
        </w:rPr>
      </w:pPr>
    </w:p>
    <w:p w14:paraId="321B5140" w14:textId="77777777" w:rsidR="00CE0DCD" w:rsidRPr="00CE0DCD" w:rsidRDefault="00CE0DCD" w:rsidP="00CE0DCD">
      <w:pPr>
        <w:jc w:val="center"/>
        <w:rPr>
          <w:sz w:val="28"/>
          <w:szCs w:val="28"/>
        </w:rPr>
      </w:pPr>
      <w:r w:rsidRPr="00CE0DCD">
        <w:rPr>
          <w:sz w:val="28"/>
          <w:szCs w:val="28"/>
        </w:rPr>
        <w:lastRenderedPageBreak/>
        <w:t xml:space="preserve">Раздел 3. Перечень плановых мероприятий  </w:t>
      </w:r>
    </w:p>
    <w:p w14:paraId="5D08E129" w14:textId="77777777" w:rsidR="00CE0DCD" w:rsidRPr="00CE0DCD" w:rsidRDefault="00CE0DCD" w:rsidP="00CE0DCD">
      <w:pPr>
        <w:jc w:val="center"/>
        <w:rPr>
          <w:sz w:val="28"/>
          <w:szCs w:val="28"/>
        </w:rPr>
      </w:pPr>
      <w:r w:rsidRPr="00CE0DCD">
        <w:rPr>
          <w:bCs/>
          <w:color w:val="000000"/>
          <w:kern w:val="32"/>
          <w:sz w:val="28"/>
          <w:szCs w:val="28"/>
          <w:lang w:eastAsia="en-US"/>
        </w:rPr>
        <w:t>ООО «Энергоресурс»</w:t>
      </w:r>
      <w:r w:rsidRPr="00CE0DCD">
        <w:rPr>
          <w:sz w:val="28"/>
          <w:szCs w:val="28"/>
        </w:rPr>
        <w:t xml:space="preserve">, направленных  </w:t>
      </w:r>
    </w:p>
    <w:p w14:paraId="38B2C4BA" w14:textId="77777777" w:rsidR="00CE0DCD" w:rsidRPr="00CE0DCD" w:rsidRDefault="00CE0DCD" w:rsidP="00CE0DCD">
      <w:pPr>
        <w:jc w:val="center"/>
        <w:rPr>
          <w:sz w:val="28"/>
          <w:szCs w:val="28"/>
        </w:rPr>
      </w:pPr>
      <w:r w:rsidRPr="00CE0DCD">
        <w:rPr>
          <w:sz w:val="28"/>
          <w:szCs w:val="28"/>
        </w:rPr>
        <w:t xml:space="preserve">на улучшение качества горячей воды на потребительском рынке </w:t>
      </w:r>
      <w:r w:rsidRPr="00CE0DCD">
        <w:rPr>
          <w:bCs/>
          <w:color w:val="000000"/>
          <w:kern w:val="32"/>
          <w:sz w:val="28"/>
          <w:szCs w:val="28"/>
          <w:lang w:eastAsia="en-US"/>
        </w:rPr>
        <w:t>Прокопьевского муниципального округа</w:t>
      </w:r>
    </w:p>
    <w:p w14:paraId="3D31DD73" w14:textId="77777777" w:rsidR="00CE0DCD" w:rsidRPr="00CE0DCD" w:rsidRDefault="00CE0DCD" w:rsidP="00CE0DCD">
      <w:pPr>
        <w:jc w:val="center"/>
        <w:rPr>
          <w:sz w:val="28"/>
          <w:szCs w:val="28"/>
        </w:rPr>
      </w:pPr>
    </w:p>
    <w:tbl>
      <w:tblPr>
        <w:tblStyle w:val="76"/>
        <w:tblW w:w="10207" w:type="dxa"/>
        <w:tblInd w:w="-431" w:type="dxa"/>
        <w:tblLook w:val="04A0" w:firstRow="1" w:lastRow="0" w:firstColumn="1" w:lastColumn="0" w:noHBand="0" w:noVBand="1"/>
      </w:tblPr>
      <w:tblGrid>
        <w:gridCol w:w="3334"/>
        <w:gridCol w:w="992"/>
        <w:gridCol w:w="1451"/>
        <w:gridCol w:w="2304"/>
        <w:gridCol w:w="1134"/>
        <w:gridCol w:w="992"/>
      </w:tblGrid>
      <w:tr w:rsidR="00CE0DCD" w:rsidRPr="00CE0DCD" w14:paraId="78363023" w14:textId="77777777" w:rsidTr="006C1737">
        <w:trPr>
          <w:trHeight w:val="706"/>
        </w:trPr>
        <w:tc>
          <w:tcPr>
            <w:tcW w:w="3334" w:type="dxa"/>
            <w:vMerge w:val="restart"/>
            <w:vAlign w:val="center"/>
          </w:tcPr>
          <w:p w14:paraId="3D09625D" w14:textId="77777777" w:rsidR="00CE0DCD" w:rsidRPr="00CE0DCD" w:rsidRDefault="00CE0DCD" w:rsidP="00CE0DCD">
            <w:pPr>
              <w:jc w:val="center"/>
              <w:rPr>
                <w:sz w:val="28"/>
                <w:szCs w:val="28"/>
                <w:lang w:eastAsia="en-US"/>
              </w:rPr>
            </w:pPr>
            <w:r w:rsidRPr="00CE0DCD">
              <w:rPr>
                <w:sz w:val="28"/>
                <w:szCs w:val="28"/>
                <w:lang w:eastAsia="en-US"/>
              </w:rPr>
              <w:t>Наименование мероприятия</w:t>
            </w:r>
          </w:p>
        </w:tc>
        <w:tc>
          <w:tcPr>
            <w:tcW w:w="992" w:type="dxa"/>
            <w:vMerge w:val="restart"/>
            <w:vAlign w:val="center"/>
          </w:tcPr>
          <w:p w14:paraId="2C0F5E9B" w14:textId="77777777" w:rsidR="00CE0DCD" w:rsidRPr="00CE0DCD" w:rsidRDefault="00CE0DCD" w:rsidP="00CE0DCD">
            <w:pPr>
              <w:jc w:val="center"/>
              <w:rPr>
                <w:sz w:val="28"/>
                <w:szCs w:val="28"/>
                <w:lang w:eastAsia="en-US"/>
              </w:rPr>
            </w:pPr>
            <w:r w:rsidRPr="00CE0DCD">
              <w:rPr>
                <w:sz w:val="28"/>
                <w:szCs w:val="28"/>
                <w:lang w:eastAsia="en-US"/>
              </w:rPr>
              <w:t xml:space="preserve">Срок </w:t>
            </w:r>
            <w:proofErr w:type="spellStart"/>
            <w:r w:rsidRPr="00CE0DCD">
              <w:rPr>
                <w:sz w:val="28"/>
                <w:szCs w:val="28"/>
                <w:lang w:eastAsia="en-US"/>
              </w:rPr>
              <w:t>реали-зации</w:t>
            </w:r>
            <w:proofErr w:type="spellEnd"/>
          </w:p>
        </w:tc>
        <w:tc>
          <w:tcPr>
            <w:tcW w:w="1451" w:type="dxa"/>
            <w:vMerge w:val="restart"/>
          </w:tcPr>
          <w:p w14:paraId="64AD2B76" w14:textId="77777777" w:rsidR="00CE0DCD" w:rsidRPr="00CE0DCD" w:rsidRDefault="00CE0DCD" w:rsidP="00CE0DCD">
            <w:pPr>
              <w:jc w:val="center"/>
              <w:rPr>
                <w:sz w:val="28"/>
                <w:szCs w:val="28"/>
                <w:lang w:eastAsia="en-US"/>
              </w:rPr>
            </w:pPr>
            <w:proofErr w:type="spellStart"/>
            <w:r w:rsidRPr="00CE0DCD">
              <w:rPr>
                <w:sz w:val="28"/>
                <w:szCs w:val="28"/>
                <w:lang w:eastAsia="en-US"/>
              </w:rPr>
              <w:t>Финан-совые</w:t>
            </w:r>
            <w:proofErr w:type="spellEnd"/>
            <w:r w:rsidRPr="00CE0DCD">
              <w:rPr>
                <w:sz w:val="28"/>
                <w:szCs w:val="28"/>
                <w:lang w:eastAsia="en-US"/>
              </w:rPr>
              <w:t xml:space="preserve"> </w:t>
            </w:r>
            <w:proofErr w:type="gramStart"/>
            <w:r w:rsidRPr="00CE0DCD">
              <w:rPr>
                <w:sz w:val="28"/>
                <w:szCs w:val="28"/>
                <w:lang w:eastAsia="en-US"/>
              </w:rPr>
              <w:t>потреб-</w:t>
            </w:r>
            <w:proofErr w:type="spellStart"/>
            <w:r w:rsidRPr="00CE0DCD">
              <w:rPr>
                <w:sz w:val="28"/>
                <w:szCs w:val="28"/>
                <w:lang w:eastAsia="en-US"/>
              </w:rPr>
              <w:t>ности</w:t>
            </w:r>
            <w:proofErr w:type="spellEnd"/>
            <w:proofErr w:type="gramEnd"/>
            <w:r w:rsidRPr="00CE0DCD">
              <w:rPr>
                <w:sz w:val="28"/>
                <w:szCs w:val="28"/>
                <w:lang w:eastAsia="en-US"/>
              </w:rPr>
              <w:t>, тыс. руб. (без НДС)</w:t>
            </w:r>
          </w:p>
        </w:tc>
        <w:tc>
          <w:tcPr>
            <w:tcW w:w="4430" w:type="dxa"/>
            <w:gridSpan w:val="3"/>
            <w:vAlign w:val="center"/>
          </w:tcPr>
          <w:p w14:paraId="62692ED3" w14:textId="77777777" w:rsidR="00CE0DCD" w:rsidRPr="00CE0DCD" w:rsidRDefault="00CE0DCD" w:rsidP="00CE0DCD">
            <w:pPr>
              <w:jc w:val="center"/>
              <w:rPr>
                <w:sz w:val="28"/>
                <w:szCs w:val="28"/>
                <w:lang w:eastAsia="en-US"/>
              </w:rPr>
            </w:pPr>
            <w:r w:rsidRPr="00CE0DCD">
              <w:rPr>
                <w:sz w:val="28"/>
                <w:szCs w:val="28"/>
                <w:lang w:eastAsia="en-US"/>
              </w:rPr>
              <w:t>Ожидаемый эффект</w:t>
            </w:r>
          </w:p>
        </w:tc>
      </w:tr>
      <w:tr w:rsidR="00CE0DCD" w:rsidRPr="00CE0DCD" w14:paraId="4F13D30D" w14:textId="77777777" w:rsidTr="006C1737">
        <w:trPr>
          <w:trHeight w:val="844"/>
        </w:trPr>
        <w:tc>
          <w:tcPr>
            <w:tcW w:w="3334" w:type="dxa"/>
            <w:vMerge/>
          </w:tcPr>
          <w:p w14:paraId="51E1A699" w14:textId="77777777" w:rsidR="00CE0DCD" w:rsidRPr="00CE0DCD" w:rsidRDefault="00CE0DCD" w:rsidP="00CE0DCD">
            <w:pPr>
              <w:jc w:val="center"/>
              <w:rPr>
                <w:sz w:val="28"/>
                <w:szCs w:val="28"/>
                <w:lang w:eastAsia="en-US"/>
              </w:rPr>
            </w:pPr>
          </w:p>
        </w:tc>
        <w:tc>
          <w:tcPr>
            <w:tcW w:w="992" w:type="dxa"/>
            <w:vMerge/>
          </w:tcPr>
          <w:p w14:paraId="58C12D66" w14:textId="77777777" w:rsidR="00CE0DCD" w:rsidRPr="00CE0DCD" w:rsidRDefault="00CE0DCD" w:rsidP="00CE0DCD">
            <w:pPr>
              <w:jc w:val="center"/>
              <w:rPr>
                <w:sz w:val="28"/>
                <w:szCs w:val="28"/>
                <w:lang w:eastAsia="en-US"/>
              </w:rPr>
            </w:pPr>
          </w:p>
        </w:tc>
        <w:tc>
          <w:tcPr>
            <w:tcW w:w="1451" w:type="dxa"/>
            <w:vMerge/>
          </w:tcPr>
          <w:p w14:paraId="05F77887" w14:textId="77777777" w:rsidR="00CE0DCD" w:rsidRPr="00CE0DCD" w:rsidRDefault="00CE0DCD" w:rsidP="00CE0DCD">
            <w:pPr>
              <w:jc w:val="center"/>
              <w:rPr>
                <w:sz w:val="28"/>
                <w:szCs w:val="28"/>
                <w:lang w:eastAsia="en-US"/>
              </w:rPr>
            </w:pPr>
          </w:p>
        </w:tc>
        <w:tc>
          <w:tcPr>
            <w:tcW w:w="2304" w:type="dxa"/>
            <w:vAlign w:val="center"/>
          </w:tcPr>
          <w:p w14:paraId="01D777B0" w14:textId="77777777" w:rsidR="00CE0DCD" w:rsidRPr="00CE0DCD" w:rsidRDefault="00CE0DCD" w:rsidP="00CE0DCD">
            <w:pPr>
              <w:jc w:val="center"/>
              <w:rPr>
                <w:sz w:val="28"/>
                <w:szCs w:val="28"/>
                <w:lang w:eastAsia="en-US"/>
              </w:rPr>
            </w:pPr>
            <w:r w:rsidRPr="00CE0DCD">
              <w:rPr>
                <w:sz w:val="28"/>
                <w:szCs w:val="28"/>
                <w:lang w:eastAsia="en-US"/>
              </w:rPr>
              <w:t>Наименование показателей</w:t>
            </w:r>
          </w:p>
        </w:tc>
        <w:tc>
          <w:tcPr>
            <w:tcW w:w="1134" w:type="dxa"/>
            <w:vAlign w:val="center"/>
          </w:tcPr>
          <w:p w14:paraId="42174798" w14:textId="77777777" w:rsidR="00CE0DCD" w:rsidRPr="00CE0DCD" w:rsidRDefault="00CE0DCD" w:rsidP="00CE0DCD">
            <w:pPr>
              <w:jc w:val="center"/>
              <w:rPr>
                <w:sz w:val="28"/>
                <w:szCs w:val="28"/>
                <w:lang w:eastAsia="en-US"/>
              </w:rPr>
            </w:pPr>
            <w:r w:rsidRPr="00CE0DCD">
              <w:rPr>
                <w:sz w:val="28"/>
                <w:szCs w:val="28"/>
                <w:lang w:eastAsia="en-US"/>
              </w:rPr>
              <w:t>тыс. руб.</w:t>
            </w:r>
          </w:p>
        </w:tc>
        <w:tc>
          <w:tcPr>
            <w:tcW w:w="992" w:type="dxa"/>
            <w:vAlign w:val="center"/>
          </w:tcPr>
          <w:p w14:paraId="122275F4" w14:textId="77777777" w:rsidR="00CE0DCD" w:rsidRPr="00CE0DCD" w:rsidRDefault="00CE0DCD" w:rsidP="00CE0DCD">
            <w:pPr>
              <w:jc w:val="center"/>
              <w:rPr>
                <w:sz w:val="28"/>
                <w:szCs w:val="28"/>
                <w:lang w:eastAsia="en-US"/>
              </w:rPr>
            </w:pPr>
            <w:r w:rsidRPr="00CE0DCD">
              <w:rPr>
                <w:sz w:val="28"/>
                <w:szCs w:val="28"/>
                <w:lang w:eastAsia="en-US"/>
              </w:rPr>
              <w:t>%</w:t>
            </w:r>
          </w:p>
        </w:tc>
      </w:tr>
      <w:tr w:rsidR="00CE0DCD" w:rsidRPr="00CE0DCD" w14:paraId="4B6C6717" w14:textId="77777777" w:rsidTr="006C1737">
        <w:tc>
          <w:tcPr>
            <w:tcW w:w="10207" w:type="dxa"/>
            <w:gridSpan w:val="6"/>
          </w:tcPr>
          <w:p w14:paraId="46948984" w14:textId="77777777" w:rsidR="00CE0DCD" w:rsidRPr="00CE0DCD" w:rsidRDefault="00CE0DCD" w:rsidP="00CE0DCD">
            <w:pPr>
              <w:ind w:left="720"/>
              <w:contextualSpacing/>
              <w:jc w:val="center"/>
              <w:rPr>
                <w:sz w:val="28"/>
                <w:szCs w:val="28"/>
                <w:lang w:eastAsia="en-US"/>
              </w:rPr>
            </w:pPr>
            <w:r w:rsidRPr="00CE0DCD">
              <w:rPr>
                <w:sz w:val="28"/>
                <w:szCs w:val="28"/>
                <w:lang w:eastAsia="en-US"/>
              </w:rPr>
              <w:t>Горячее водоснабжение</w:t>
            </w:r>
          </w:p>
        </w:tc>
      </w:tr>
      <w:tr w:rsidR="00CE0DCD" w:rsidRPr="00CE0DCD" w14:paraId="124BF4C1" w14:textId="77777777" w:rsidTr="006C1737">
        <w:tc>
          <w:tcPr>
            <w:tcW w:w="3334" w:type="dxa"/>
          </w:tcPr>
          <w:p w14:paraId="18BBCAE7" w14:textId="77777777" w:rsidR="00CE0DCD" w:rsidRPr="00CE0DCD" w:rsidRDefault="00CE0DCD" w:rsidP="00CE0DCD">
            <w:pPr>
              <w:jc w:val="center"/>
              <w:rPr>
                <w:color w:val="FF0000"/>
                <w:sz w:val="28"/>
                <w:szCs w:val="28"/>
                <w:lang w:eastAsia="en-US"/>
              </w:rPr>
            </w:pPr>
            <w:r w:rsidRPr="00CE0DCD">
              <w:rPr>
                <w:sz w:val="28"/>
                <w:szCs w:val="28"/>
                <w:lang w:eastAsia="en-US"/>
              </w:rPr>
              <w:t>-</w:t>
            </w:r>
          </w:p>
        </w:tc>
        <w:tc>
          <w:tcPr>
            <w:tcW w:w="992" w:type="dxa"/>
          </w:tcPr>
          <w:p w14:paraId="7763C8D2" w14:textId="77777777" w:rsidR="00CE0DCD" w:rsidRPr="00CE0DCD" w:rsidRDefault="00CE0DCD" w:rsidP="00CE0DCD">
            <w:pPr>
              <w:jc w:val="center"/>
              <w:rPr>
                <w:sz w:val="28"/>
                <w:szCs w:val="28"/>
                <w:lang w:eastAsia="en-US"/>
              </w:rPr>
            </w:pPr>
            <w:r w:rsidRPr="00CE0DCD">
              <w:rPr>
                <w:sz w:val="28"/>
                <w:szCs w:val="28"/>
                <w:lang w:eastAsia="en-US"/>
              </w:rPr>
              <w:t>-</w:t>
            </w:r>
          </w:p>
        </w:tc>
        <w:tc>
          <w:tcPr>
            <w:tcW w:w="1451" w:type="dxa"/>
          </w:tcPr>
          <w:p w14:paraId="4A1C1660" w14:textId="77777777" w:rsidR="00CE0DCD" w:rsidRPr="00CE0DCD" w:rsidRDefault="00CE0DCD" w:rsidP="00CE0DCD">
            <w:pPr>
              <w:jc w:val="center"/>
              <w:rPr>
                <w:sz w:val="28"/>
                <w:szCs w:val="28"/>
                <w:lang w:eastAsia="en-US"/>
              </w:rPr>
            </w:pPr>
            <w:r w:rsidRPr="00CE0DCD">
              <w:rPr>
                <w:sz w:val="28"/>
                <w:szCs w:val="28"/>
                <w:lang w:eastAsia="en-US"/>
              </w:rPr>
              <w:t>-</w:t>
            </w:r>
          </w:p>
        </w:tc>
        <w:tc>
          <w:tcPr>
            <w:tcW w:w="2304" w:type="dxa"/>
          </w:tcPr>
          <w:p w14:paraId="329344E8" w14:textId="77777777" w:rsidR="00CE0DCD" w:rsidRPr="00CE0DCD" w:rsidRDefault="00CE0DCD" w:rsidP="00CE0DCD">
            <w:pPr>
              <w:jc w:val="center"/>
              <w:rPr>
                <w:sz w:val="28"/>
                <w:szCs w:val="28"/>
                <w:lang w:eastAsia="en-US"/>
              </w:rPr>
            </w:pPr>
            <w:r w:rsidRPr="00CE0DCD">
              <w:rPr>
                <w:sz w:val="28"/>
                <w:szCs w:val="28"/>
                <w:lang w:eastAsia="en-US"/>
              </w:rPr>
              <w:t>-</w:t>
            </w:r>
          </w:p>
        </w:tc>
        <w:tc>
          <w:tcPr>
            <w:tcW w:w="1134" w:type="dxa"/>
          </w:tcPr>
          <w:p w14:paraId="56C73E90" w14:textId="77777777" w:rsidR="00CE0DCD" w:rsidRPr="00CE0DCD" w:rsidRDefault="00CE0DCD" w:rsidP="00CE0DCD">
            <w:pPr>
              <w:jc w:val="center"/>
              <w:rPr>
                <w:sz w:val="28"/>
                <w:szCs w:val="28"/>
                <w:lang w:eastAsia="en-US"/>
              </w:rPr>
            </w:pPr>
            <w:r w:rsidRPr="00CE0DCD">
              <w:rPr>
                <w:sz w:val="28"/>
                <w:szCs w:val="28"/>
                <w:lang w:eastAsia="en-US"/>
              </w:rPr>
              <w:t>-</w:t>
            </w:r>
          </w:p>
        </w:tc>
        <w:tc>
          <w:tcPr>
            <w:tcW w:w="992" w:type="dxa"/>
          </w:tcPr>
          <w:p w14:paraId="34B802B0" w14:textId="77777777" w:rsidR="00CE0DCD" w:rsidRPr="00CE0DCD" w:rsidRDefault="00CE0DCD" w:rsidP="00CE0DCD">
            <w:pPr>
              <w:jc w:val="center"/>
              <w:rPr>
                <w:sz w:val="28"/>
                <w:szCs w:val="28"/>
                <w:lang w:eastAsia="en-US"/>
              </w:rPr>
            </w:pPr>
            <w:r w:rsidRPr="00CE0DCD">
              <w:rPr>
                <w:sz w:val="28"/>
                <w:szCs w:val="28"/>
                <w:lang w:eastAsia="en-US"/>
              </w:rPr>
              <w:t>-</w:t>
            </w:r>
          </w:p>
        </w:tc>
      </w:tr>
    </w:tbl>
    <w:p w14:paraId="06F9494A" w14:textId="77777777" w:rsidR="00CE0DCD" w:rsidRPr="00CE0DCD" w:rsidRDefault="00CE0DCD" w:rsidP="00CE0DCD">
      <w:pPr>
        <w:rPr>
          <w:sz w:val="28"/>
          <w:szCs w:val="28"/>
        </w:rPr>
      </w:pPr>
    </w:p>
    <w:p w14:paraId="247D3FB3" w14:textId="77777777" w:rsidR="00CE0DCD" w:rsidRPr="00CE0DCD" w:rsidRDefault="00CE0DCD" w:rsidP="00CE0DCD">
      <w:pPr>
        <w:rPr>
          <w:sz w:val="28"/>
          <w:szCs w:val="28"/>
        </w:rPr>
      </w:pPr>
    </w:p>
    <w:p w14:paraId="7401891F" w14:textId="77777777" w:rsidR="00CE0DCD" w:rsidRPr="00CE0DCD" w:rsidRDefault="00CE0DCD" w:rsidP="00CE0DCD">
      <w:pPr>
        <w:rPr>
          <w:sz w:val="28"/>
          <w:szCs w:val="28"/>
        </w:rPr>
      </w:pPr>
    </w:p>
    <w:p w14:paraId="79F654F5" w14:textId="77777777" w:rsidR="00CE0DCD" w:rsidRPr="00CE0DCD" w:rsidRDefault="00CE0DCD" w:rsidP="00CE0DCD">
      <w:pPr>
        <w:rPr>
          <w:sz w:val="28"/>
          <w:szCs w:val="28"/>
        </w:rPr>
      </w:pPr>
    </w:p>
    <w:p w14:paraId="7A262E04" w14:textId="77777777" w:rsidR="00CE0DCD" w:rsidRPr="00CE0DCD" w:rsidRDefault="00CE0DCD" w:rsidP="00CE0DCD">
      <w:pPr>
        <w:rPr>
          <w:sz w:val="28"/>
          <w:szCs w:val="28"/>
        </w:rPr>
      </w:pPr>
    </w:p>
    <w:p w14:paraId="25C048C4" w14:textId="77777777" w:rsidR="00CE0DCD" w:rsidRPr="00CE0DCD" w:rsidRDefault="00CE0DCD" w:rsidP="00CE0DCD">
      <w:pPr>
        <w:rPr>
          <w:sz w:val="28"/>
          <w:szCs w:val="28"/>
        </w:rPr>
      </w:pPr>
    </w:p>
    <w:p w14:paraId="5CB43DAD" w14:textId="77777777" w:rsidR="00CE0DCD" w:rsidRPr="00CE0DCD" w:rsidRDefault="00CE0DCD" w:rsidP="00CE0DCD">
      <w:pPr>
        <w:rPr>
          <w:sz w:val="28"/>
          <w:szCs w:val="28"/>
        </w:rPr>
      </w:pPr>
    </w:p>
    <w:p w14:paraId="09AEF1B7" w14:textId="77777777" w:rsidR="00CE0DCD" w:rsidRPr="00CE0DCD" w:rsidRDefault="00CE0DCD" w:rsidP="00CE0DCD">
      <w:pPr>
        <w:rPr>
          <w:sz w:val="28"/>
          <w:szCs w:val="28"/>
        </w:rPr>
      </w:pPr>
    </w:p>
    <w:p w14:paraId="177BA11F" w14:textId="77777777" w:rsidR="00CE0DCD" w:rsidRPr="00CE0DCD" w:rsidRDefault="00CE0DCD" w:rsidP="00CE0DCD">
      <w:pPr>
        <w:rPr>
          <w:sz w:val="28"/>
          <w:szCs w:val="28"/>
        </w:rPr>
      </w:pPr>
    </w:p>
    <w:p w14:paraId="7CE0D91B" w14:textId="77777777" w:rsidR="00CE0DCD" w:rsidRPr="00CE0DCD" w:rsidRDefault="00CE0DCD" w:rsidP="00CE0DCD">
      <w:pPr>
        <w:rPr>
          <w:sz w:val="28"/>
          <w:szCs w:val="28"/>
        </w:rPr>
      </w:pPr>
    </w:p>
    <w:p w14:paraId="58F5DF83" w14:textId="77777777" w:rsidR="00CE0DCD" w:rsidRPr="00CE0DCD" w:rsidRDefault="00CE0DCD" w:rsidP="00CE0DCD">
      <w:pPr>
        <w:rPr>
          <w:sz w:val="28"/>
          <w:szCs w:val="28"/>
        </w:rPr>
      </w:pPr>
    </w:p>
    <w:p w14:paraId="6B8C846C" w14:textId="77777777" w:rsidR="00CE0DCD" w:rsidRPr="00CE0DCD" w:rsidRDefault="00CE0DCD" w:rsidP="00CE0DCD">
      <w:pPr>
        <w:rPr>
          <w:sz w:val="28"/>
          <w:szCs w:val="28"/>
        </w:rPr>
      </w:pPr>
    </w:p>
    <w:p w14:paraId="08C1094A" w14:textId="77777777" w:rsidR="00CE0DCD" w:rsidRPr="00CE0DCD" w:rsidRDefault="00CE0DCD" w:rsidP="00CE0DCD">
      <w:pPr>
        <w:rPr>
          <w:sz w:val="28"/>
          <w:szCs w:val="28"/>
        </w:rPr>
      </w:pPr>
    </w:p>
    <w:p w14:paraId="708E1EA4" w14:textId="77777777" w:rsidR="00CE0DCD" w:rsidRPr="00CE0DCD" w:rsidRDefault="00CE0DCD" w:rsidP="00CE0DCD">
      <w:pPr>
        <w:rPr>
          <w:sz w:val="28"/>
          <w:szCs w:val="28"/>
        </w:rPr>
      </w:pPr>
    </w:p>
    <w:p w14:paraId="173A73B7" w14:textId="77777777" w:rsidR="00CE0DCD" w:rsidRPr="00CE0DCD" w:rsidRDefault="00CE0DCD" w:rsidP="00CE0DCD">
      <w:pPr>
        <w:rPr>
          <w:sz w:val="28"/>
          <w:szCs w:val="28"/>
        </w:rPr>
      </w:pPr>
    </w:p>
    <w:p w14:paraId="3875E9F4" w14:textId="77777777" w:rsidR="00CE0DCD" w:rsidRPr="00CE0DCD" w:rsidRDefault="00CE0DCD" w:rsidP="00CE0DCD">
      <w:pPr>
        <w:rPr>
          <w:sz w:val="28"/>
          <w:szCs w:val="28"/>
        </w:rPr>
      </w:pPr>
    </w:p>
    <w:p w14:paraId="1E9D1181" w14:textId="77777777" w:rsidR="00CE0DCD" w:rsidRPr="00CE0DCD" w:rsidRDefault="00CE0DCD" w:rsidP="00CE0DCD">
      <w:pPr>
        <w:rPr>
          <w:sz w:val="28"/>
          <w:szCs w:val="28"/>
        </w:rPr>
      </w:pPr>
    </w:p>
    <w:p w14:paraId="0AB54FDE" w14:textId="77777777" w:rsidR="00CE0DCD" w:rsidRPr="00CE0DCD" w:rsidRDefault="00CE0DCD" w:rsidP="00CE0DCD">
      <w:pPr>
        <w:rPr>
          <w:sz w:val="28"/>
          <w:szCs w:val="28"/>
        </w:rPr>
      </w:pPr>
    </w:p>
    <w:p w14:paraId="68C5AE7E" w14:textId="77777777" w:rsidR="00CE0DCD" w:rsidRPr="00CE0DCD" w:rsidRDefault="00CE0DCD" w:rsidP="00CE0DCD">
      <w:pPr>
        <w:rPr>
          <w:sz w:val="28"/>
          <w:szCs w:val="28"/>
        </w:rPr>
      </w:pPr>
    </w:p>
    <w:p w14:paraId="02C4167B" w14:textId="77777777" w:rsidR="00CE0DCD" w:rsidRPr="00CE0DCD" w:rsidRDefault="00CE0DCD" w:rsidP="00CE0DCD">
      <w:pPr>
        <w:rPr>
          <w:sz w:val="28"/>
          <w:szCs w:val="28"/>
        </w:rPr>
      </w:pPr>
    </w:p>
    <w:p w14:paraId="379F2614" w14:textId="77777777" w:rsidR="00CE0DCD" w:rsidRPr="00CE0DCD" w:rsidRDefault="00CE0DCD" w:rsidP="00CE0DCD">
      <w:pPr>
        <w:rPr>
          <w:sz w:val="28"/>
          <w:szCs w:val="28"/>
        </w:rPr>
      </w:pPr>
    </w:p>
    <w:p w14:paraId="6F84AC59" w14:textId="77777777" w:rsidR="00CE0DCD" w:rsidRPr="00CE0DCD" w:rsidRDefault="00CE0DCD" w:rsidP="00CE0DCD">
      <w:pPr>
        <w:rPr>
          <w:sz w:val="28"/>
          <w:szCs w:val="28"/>
        </w:rPr>
      </w:pPr>
    </w:p>
    <w:p w14:paraId="4FD4D66E" w14:textId="77777777" w:rsidR="00CE0DCD" w:rsidRPr="00CE0DCD" w:rsidRDefault="00CE0DCD" w:rsidP="00CE0DCD">
      <w:pPr>
        <w:rPr>
          <w:sz w:val="28"/>
          <w:szCs w:val="28"/>
        </w:rPr>
      </w:pPr>
    </w:p>
    <w:p w14:paraId="33331CCB" w14:textId="77777777" w:rsidR="00CE0DCD" w:rsidRPr="00CE0DCD" w:rsidRDefault="00CE0DCD" w:rsidP="00CE0DCD">
      <w:pPr>
        <w:rPr>
          <w:sz w:val="28"/>
          <w:szCs w:val="28"/>
        </w:rPr>
      </w:pPr>
    </w:p>
    <w:p w14:paraId="4AE461A0" w14:textId="77777777" w:rsidR="00CE0DCD" w:rsidRPr="00CE0DCD" w:rsidRDefault="00CE0DCD" w:rsidP="00CE0DCD">
      <w:pPr>
        <w:rPr>
          <w:sz w:val="28"/>
          <w:szCs w:val="28"/>
        </w:rPr>
      </w:pPr>
    </w:p>
    <w:p w14:paraId="368214B6" w14:textId="77777777" w:rsidR="00CE0DCD" w:rsidRPr="00CE0DCD" w:rsidRDefault="00CE0DCD" w:rsidP="00CE0DCD">
      <w:pPr>
        <w:rPr>
          <w:sz w:val="28"/>
          <w:szCs w:val="28"/>
        </w:rPr>
      </w:pPr>
    </w:p>
    <w:p w14:paraId="37615EF0" w14:textId="77777777" w:rsidR="00CE0DCD" w:rsidRPr="00CE0DCD" w:rsidRDefault="00CE0DCD" w:rsidP="00CE0DCD">
      <w:pPr>
        <w:rPr>
          <w:sz w:val="28"/>
          <w:szCs w:val="28"/>
        </w:rPr>
      </w:pPr>
    </w:p>
    <w:p w14:paraId="2D83E858" w14:textId="77777777" w:rsidR="00CE0DCD" w:rsidRPr="00CE0DCD" w:rsidRDefault="00CE0DCD" w:rsidP="00CE0DCD">
      <w:pPr>
        <w:rPr>
          <w:sz w:val="28"/>
          <w:szCs w:val="28"/>
        </w:rPr>
      </w:pPr>
    </w:p>
    <w:p w14:paraId="38753290" w14:textId="77777777" w:rsidR="00CE0DCD" w:rsidRPr="00CE0DCD" w:rsidRDefault="00CE0DCD" w:rsidP="00CE0DCD">
      <w:pPr>
        <w:rPr>
          <w:sz w:val="28"/>
          <w:szCs w:val="28"/>
        </w:rPr>
      </w:pPr>
    </w:p>
    <w:p w14:paraId="032199CE" w14:textId="77777777" w:rsidR="00CE0DCD" w:rsidRPr="00CE0DCD" w:rsidRDefault="00CE0DCD" w:rsidP="00CE0DCD">
      <w:pPr>
        <w:rPr>
          <w:sz w:val="28"/>
          <w:szCs w:val="28"/>
        </w:rPr>
      </w:pPr>
    </w:p>
    <w:p w14:paraId="3B161EFF" w14:textId="77777777" w:rsidR="00CE0DCD" w:rsidRPr="00CE0DCD" w:rsidRDefault="00CE0DCD" w:rsidP="00CE0DCD">
      <w:pPr>
        <w:rPr>
          <w:sz w:val="28"/>
          <w:szCs w:val="28"/>
        </w:rPr>
      </w:pPr>
    </w:p>
    <w:p w14:paraId="5AAFE817" w14:textId="77777777" w:rsidR="00CE0DCD" w:rsidRPr="00CE0DCD" w:rsidRDefault="00CE0DCD" w:rsidP="00CE0DCD">
      <w:pPr>
        <w:jc w:val="center"/>
        <w:rPr>
          <w:sz w:val="28"/>
          <w:szCs w:val="28"/>
        </w:rPr>
      </w:pPr>
      <w:r w:rsidRPr="00CE0DCD">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CE0DCD">
        <w:rPr>
          <w:bCs/>
          <w:color w:val="000000"/>
          <w:kern w:val="32"/>
          <w:sz w:val="28"/>
          <w:szCs w:val="28"/>
          <w:lang w:eastAsia="en-US"/>
        </w:rPr>
        <w:t xml:space="preserve">ООО «Энергоресурс» </w:t>
      </w:r>
      <w:r w:rsidRPr="00CE0DCD">
        <w:rPr>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2967A7D4" w14:textId="77777777" w:rsidR="00CE0DCD" w:rsidRPr="00CE0DCD" w:rsidRDefault="00CE0DCD" w:rsidP="00CE0DCD">
      <w:pPr>
        <w:jc w:val="center"/>
        <w:rPr>
          <w:sz w:val="28"/>
          <w:szCs w:val="28"/>
        </w:rPr>
      </w:pPr>
    </w:p>
    <w:tbl>
      <w:tblPr>
        <w:tblStyle w:val="76"/>
        <w:tblW w:w="10207" w:type="dxa"/>
        <w:tblInd w:w="-431" w:type="dxa"/>
        <w:tblLook w:val="04A0" w:firstRow="1" w:lastRow="0" w:firstColumn="1" w:lastColumn="0" w:noHBand="0" w:noVBand="1"/>
      </w:tblPr>
      <w:tblGrid>
        <w:gridCol w:w="3334"/>
        <w:gridCol w:w="992"/>
        <w:gridCol w:w="1451"/>
        <w:gridCol w:w="2304"/>
        <w:gridCol w:w="1134"/>
        <w:gridCol w:w="992"/>
      </w:tblGrid>
      <w:tr w:rsidR="00CE0DCD" w:rsidRPr="00CE0DCD" w14:paraId="47B958DB" w14:textId="77777777" w:rsidTr="006C1737">
        <w:trPr>
          <w:trHeight w:val="706"/>
        </w:trPr>
        <w:tc>
          <w:tcPr>
            <w:tcW w:w="3334" w:type="dxa"/>
            <w:vMerge w:val="restart"/>
            <w:vAlign w:val="center"/>
          </w:tcPr>
          <w:p w14:paraId="089E31F5" w14:textId="77777777" w:rsidR="00CE0DCD" w:rsidRPr="00CE0DCD" w:rsidRDefault="00CE0DCD" w:rsidP="00CE0DCD">
            <w:pPr>
              <w:jc w:val="center"/>
              <w:rPr>
                <w:sz w:val="28"/>
                <w:szCs w:val="28"/>
                <w:lang w:eastAsia="en-US"/>
              </w:rPr>
            </w:pPr>
            <w:r w:rsidRPr="00CE0DCD">
              <w:rPr>
                <w:sz w:val="28"/>
                <w:szCs w:val="28"/>
                <w:lang w:eastAsia="en-US"/>
              </w:rPr>
              <w:t>Наименование мероприятия</w:t>
            </w:r>
          </w:p>
        </w:tc>
        <w:tc>
          <w:tcPr>
            <w:tcW w:w="992" w:type="dxa"/>
            <w:vMerge w:val="restart"/>
            <w:vAlign w:val="center"/>
          </w:tcPr>
          <w:p w14:paraId="37EF317C" w14:textId="77777777" w:rsidR="00CE0DCD" w:rsidRPr="00CE0DCD" w:rsidRDefault="00CE0DCD" w:rsidP="00CE0DCD">
            <w:pPr>
              <w:jc w:val="center"/>
              <w:rPr>
                <w:sz w:val="28"/>
                <w:szCs w:val="28"/>
                <w:lang w:eastAsia="en-US"/>
              </w:rPr>
            </w:pPr>
            <w:r w:rsidRPr="00CE0DCD">
              <w:rPr>
                <w:sz w:val="28"/>
                <w:szCs w:val="28"/>
                <w:lang w:eastAsia="en-US"/>
              </w:rPr>
              <w:t xml:space="preserve">Срок </w:t>
            </w:r>
            <w:proofErr w:type="spellStart"/>
            <w:r w:rsidRPr="00CE0DCD">
              <w:rPr>
                <w:sz w:val="28"/>
                <w:szCs w:val="28"/>
                <w:lang w:eastAsia="en-US"/>
              </w:rPr>
              <w:t>реали-зации</w:t>
            </w:r>
            <w:proofErr w:type="spellEnd"/>
          </w:p>
        </w:tc>
        <w:tc>
          <w:tcPr>
            <w:tcW w:w="1451" w:type="dxa"/>
            <w:vMerge w:val="restart"/>
          </w:tcPr>
          <w:p w14:paraId="6E4A45B3" w14:textId="77777777" w:rsidR="00CE0DCD" w:rsidRPr="00CE0DCD" w:rsidRDefault="00CE0DCD" w:rsidP="00CE0DCD">
            <w:pPr>
              <w:jc w:val="center"/>
              <w:rPr>
                <w:sz w:val="28"/>
                <w:szCs w:val="28"/>
                <w:lang w:eastAsia="en-US"/>
              </w:rPr>
            </w:pPr>
            <w:proofErr w:type="spellStart"/>
            <w:r w:rsidRPr="00CE0DCD">
              <w:rPr>
                <w:sz w:val="28"/>
                <w:szCs w:val="28"/>
                <w:lang w:eastAsia="en-US"/>
              </w:rPr>
              <w:t>Финан-совые</w:t>
            </w:r>
            <w:proofErr w:type="spellEnd"/>
            <w:r w:rsidRPr="00CE0DCD">
              <w:rPr>
                <w:sz w:val="28"/>
                <w:szCs w:val="28"/>
                <w:lang w:eastAsia="en-US"/>
              </w:rPr>
              <w:t xml:space="preserve"> </w:t>
            </w:r>
            <w:proofErr w:type="gramStart"/>
            <w:r w:rsidRPr="00CE0DCD">
              <w:rPr>
                <w:sz w:val="28"/>
                <w:szCs w:val="28"/>
                <w:lang w:eastAsia="en-US"/>
              </w:rPr>
              <w:t>потреб-</w:t>
            </w:r>
            <w:proofErr w:type="spellStart"/>
            <w:r w:rsidRPr="00CE0DCD">
              <w:rPr>
                <w:sz w:val="28"/>
                <w:szCs w:val="28"/>
                <w:lang w:eastAsia="en-US"/>
              </w:rPr>
              <w:t>ности</w:t>
            </w:r>
            <w:proofErr w:type="spellEnd"/>
            <w:proofErr w:type="gramEnd"/>
            <w:r w:rsidRPr="00CE0DCD">
              <w:rPr>
                <w:sz w:val="28"/>
                <w:szCs w:val="28"/>
                <w:lang w:eastAsia="en-US"/>
              </w:rPr>
              <w:t>, тыс. руб. (без НДС)</w:t>
            </w:r>
          </w:p>
        </w:tc>
        <w:tc>
          <w:tcPr>
            <w:tcW w:w="4430" w:type="dxa"/>
            <w:gridSpan w:val="3"/>
            <w:vAlign w:val="center"/>
          </w:tcPr>
          <w:p w14:paraId="3260D432" w14:textId="77777777" w:rsidR="00CE0DCD" w:rsidRPr="00CE0DCD" w:rsidRDefault="00CE0DCD" w:rsidP="00CE0DCD">
            <w:pPr>
              <w:jc w:val="center"/>
              <w:rPr>
                <w:sz w:val="28"/>
                <w:szCs w:val="28"/>
                <w:lang w:eastAsia="en-US"/>
              </w:rPr>
            </w:pPr>
            <w:r w:rsidRPr="00CE0DCD">
              <w:rPr>
                <w:sz w:val="28"/>
                <w:szCs w:val="28"/>
                <w:lang w:eastAsia="en-US"/>
              </w:rPr>
              <w:t>Ожидаемый эффект</w:t>
            </w:r>
          </w:p>
        </w:tc>
      </w:tr>
      <w:tr w:rsidR="00CE0DCD" w:rsidRPr="00CE0DCD" w14:paraId="4876A9B8" w14:textId="77777777" w:rsidTr="006C1737">
        <w:trPr>
          <w:trHeight w:val="844"/>
        </w:trPr>
        <w:tc>
          <w:tcPr>
            <w:tcW w:w="3334" w:type="dxa"/>
            <w:vMerge/>
          </w:tcPr>
          <w:p w14:paraId="2C92A978" w14:textId="77777777" w:rsidR="00CE0DCD" w:rsidRPr="00CE0DCD" w:rsidRDefault="00CE0DCD" w:rsidP="00CE0DCD">
            <w:pPr>
              <w:jc w:val="center"/>
              <w:rPr>
                <w:sz w:val="28"/>
                <w:szCs w:val="28"/>
                <w:lang w:eastAsia="en-US"/>
              </w:rPr>
            </w:pPr>
          </w:p>
        </w:tc>
        <w:tc>
          <w:tcPr>
            <w:tcW w:w="992" w:type="dxa"/>
            <w:vMerge/>
          </w:tcPr>
          <w:p w14:paraId="117C2741" w14:textId="77777777" w:rsidR="00CE0DCD" w:rsidRPr="00CE0DCD" w:rsidRDefault="00CE0DCD" w:rsidP="00CE0DCD">
            <w:pPr>
              <w:jc w:val="center"/>
              <w:rPr>
                <w:sz w:val="28"/>
                <w:szCs w:val="28"/>
                <w:lang w:eastAsia="en-US"/>
              </w:rPr>
            </w:pPr>
          </w:p>
        </w:tc>
        <w:tc>
          <w:tcPr>
            <w:tcW w:w="1451" w:type="dxa"/>
            <w:vMerge/>
          </w:tcPr>
          <w:p w14:paraId="62FAA71A" w14:textId="77777777" w:rsidR="00CE0DCD" w:rsidRPr="00CE0DCD" w:rsidRDefault="00CE0DCD" w:rsidP="00CE0DCD">
            <w:pPr>
              <w:jc w:val="center"/>
              <w:rPr>
                <w:sz w:val="28"/>
                <w:szCs w:val="28"/>
                <w:lang w:eastAsia="en-US"/>
              </w:rPr>
            </w:pPr>
          </w:p>
        </w:tc>
        <w:tc>
          <w:tcPr>
            <w:tcW w:w="2304" w:type="dxa"/>
            <w:vAlign w:val="center"/>
          </w:tcPr>
          <w:p w14:paraId="44E97D04" w14:textId="77777777" w:rsidR="00CE0DCD" w:rsidRPr="00CE0DCD" w:rsidRDefault="00CE0DCD" w:rsidP="00CE0DCD">
            <w:pPr>
              <w:jc w:val="center"/>
              <w:rPr>
                <w:sz w:val="28"/>
                <w:szCs w:val="28"/>
                <w:lang w:eastAsia="en-US"/>
              </w:rPr>
            </w:pPr>
            <w:r w:rsidRPr="00CE0DCD">
              <w:rPr>
                <w:sz w:val="28"/>
                <w:szCs w:val="28"/>
                <w:lang w:eastAsia="en-US"/>
              </w:rPr>
              <w:t>Наименование показателей</w:t>
            </w:r>
          </w:p>
        </w:tc>
        <w:tc>
          <w:tcPr>
            <w:tcW w:w="1134" w:type="dxa"/>
            <w:vAlign w:val="center"/>
          </w:tcPr>
          <w:p w14:paraId="4C6DE3DC" w14:textId="77777777" w:rsidR="00CE0DCD" w:rsidRPr="00CE0DCD" w:rsidRDefault="00CE0DCD" w:rsidP="00CE0DCD">
            <w:pPr>
              <w:jc w:val="center"/>
              <w:rPr>
                <w:sz w:val="28"/>
                <w:szCs w:val="28"/>
                <w:lang w:eastAsia="en-US"/>
              </w:rPr>
            </w:pPr>
            <w:r w:rsidRPr="00CE0DCD">
              <w:rPr>
                <w:sz w:val="28"/>
                <w:szCs w:val="28"/>
                <w:lang w:eastAsia="en-US"/>
              </w:rPr>
              <w:t>тыс. руб.</w:t>
            </w:r>
          </w:p>
        </w:tc>
        <w:tc>
          <w:tcPr>
            <w:tcW w:w="992" w:type="dxa"/>
            <w:vAlign w:val="center"/>
          </w:tcPr>
          <w:p w14:paraId="2ECB4DDB" w14:textId="77777777" w:rsidR="00CE0DCD" w:rsidRPr="00CE0DCD" w:rsidRDefault="00CE0DCD" w:rsidP="00CE0DCD">
            <w:pPr>
              <w:jc w:val="center"/>
              <w:rPr>
                <w:sz w:val="28"/>
                <w:szCs w:val="28"/>
                <w:lang w:eastAsia="en-US"/>
              </w:rPr>
            </w:pPr>
            <w:r w:rsidRPr="00CE0DCD">
              <w:rPr>
                <w:sz w:val="28"/>
                <w:szCs w:val="28"/>
                <w:lang w:eastAsia="en-US"/>
              </w:rPr>
              <w:t>%</w:t>
            </w:r>
          </w:p>
        </w:tc>
      </w:tr>
      <w:tr w:rsidR="00CE0DCD" w:rsidRPr="00CE0DCD" w14:paraId="0DFC4D33" w14:textId="77777777" w:rsidTr="006C1737">
        <w:tc>
          <w:tcPr>
            <w:tcW w:w="10207" w:type="dxa"/>
            <w:gridSpan w:val="6"/>
          </w:tcPr>
          <w:p w14:paraId="0B59C58C" w14:textId="77777777" w:rsidR="00CE0DCD" w:rsidRPr="00CE0DCD" w:rsidRDefault="00CE0DCD" w:rsidP="00CE0DCD">
            <w:pPr>
              <w:ind w:left="720"/>
              <w:contextualSpacing/>
              <w:jc w:val="center"/>
              <w:rPr>
                <w:sz w:val="28"/>
                <w:szCs w:val="28"/>
                <w:lang w:eastAsia="en-US"/>
              </w:rPr>
            </w:pPr>
            <w:r w:rsidRPr="00CE0DCD">
              <w:rPr>
                <w:sz w:val="28"/>
                <w:szCs w:val="28"/>
                <w:lang w:eastAsia="en-US"/>
              </w:rPr>
              <w:t>Горячее водоснабжение</w:t>
            </w:r>
          </w:p>
        </w:tc>
      </w:tr>
      <w:tr w:rsidR="00CE0DCD" w:rsidRPr="00CE0DCD" w14:paraId="0683C01C" w14:textId="77777777" w:rsidTr="006C1737">
        <w:tc>
          <w:tcPr>
            <w:tcW w:w="3334" w:type="dxa"/>
          </w:tcPr>
          <w:p w14:paraId="232A5FFE" w14:textId="77777777" w:rsidR="00CE0DCD" w:rsidRPr="00CE0DCD" w:rsidRDefault="00CE0DCD" w:rsidP="00CE0DCD">
            <w:pPr>
              <w:jc w:val="center"/>
              <w:rPr>
                <w:color w:val="FF0000"/>
                <w:sz w:val="28"/>
                <w:szCs w:val="28"/>
                <w:lang w:eastAsia="en-US"/>
              </w:rPr>
            </w:pPr>
            <w:r w:rsidRPr="00CE0DCD">
              <w:rPr>
                <w:sz w:val="28"/>
                <w:szCs w:val="28"/>
                <w:lang w:eastAsia="en-US"/>
              </w:rPr>
              <w:t>-</w:t>
            </w:r>
          </w:p>
        </w:tc>
        <w:tc>
          <w:tcPr>
            <w:tcW w:w="992" w:type="dxa"/>
          </w:tcPr>
          <w:p w14:paraId="2BB14B2C" w14:textId="77777777" w:rsidR="00CE0DCD" w:rsidRPr="00CE0DCD" w:rsidRDefault="00CE0DCD" w:rsidP="00CE0DCD">
            <w:pPr>
              <w:jc w:val="center"/>
              <w:rPr>
                <w:sz w:val="28"/>
                <w:szCs w:val="28"/>
                <w:lang w:eastAsia="en-US"/>
              </w:rPr>
            </w:pPr>
            <w:r w:rsidRPr="00CE0DCD">
              <w:rPr>
                <w:sz w:val="28"/>
                <w:szCs w:val="28"/>
                <w:lang w:eastAsia="en-US"/>
              </w:rPr>
              <w:t>-</w:t>
            </w:r>
          </w:p>
        </w:tc>
        <w:tc>
          <w:tcPr>
            <w:tcW w:w="1451" w:type="dxa"/>
          </w:tcPr>
          <w:p w14:paraId="4B9D9DCB" w14:textId="77777777" w:rsidR="00CE0DCD" w:rsidRPr="00CE0DCD" w:rsidRDefault="00CE0DCD" w:rsidP="00CE0DCD">
            <w:pPr>
              <w:jc w:val="center"/>
              <w:rPr>
                <w:sz w:val="28"/>
                <w:szCs w:val="28"/>
                <w:lang w:eastAsia="en-US"/>
              </w:rPr>
            </w:pPr>
            <w:r w:rsidRPr="00CE0DCD">
              <w:rPr>
                <w:sz w:val="28"/>
                <w:szCs w:val="28"/>
                <w:lang w:eastAsia="en-US"/>
              </w:rPr>
              <w:t>-</w:t>
            </w:r>
          </w:p>
        </w:tc>
        <w:tc>
          <w:tcPr>
            <w:tcW w:w="2304" w:type="dxa"/>
          </w:tcPr>
          <w:p w14:paraId="78BB412B" w14:textId="77777777" w:rsidR="00CE0DCD" w:rsidRPr="00CE0DCD" w:rsidRDefault="00CE0DCD" w:rsidP="00CE0DCD">
            <w:pPr>
              <w:jc w:val="center"/>
              <w:rPr>
                <w:sz w:val="28"/>
                <w:szCs w:val="28"/>
                <w:lang w:eastAsia="en-US"/>
              </w:rPr>
            </w:pPr>
            <w:r w:rsidRPr="00CE0DCD">
              <w:rPr>
                <w:sz w:val="28"/>
                <w:szCs w:val="28"/>
                <w:lang w:eastAsia="en-US"/>
              </w:rPr>
              <w:t>-</w:t>
            </w:r>
          </w:p>
        </w:tc>
        <w:tc>
          <w:tcPr>
            <w:tcW w:w="1134" w:type="dxa"/>
          </w:tcPr>
          <w:p w14:paraId="42C01950" w14:textId="77777777" w:rsidR="00CE0DCD" w:rsidRPr="00CE0DCD" w:rsidRDefault="00CE0DCD" w:rsidP="00CE0DCD">
            <w:pPr>
              <w:jc w:val="center"/>
              <w:rPr>
                <w:sz w:val="28"/>
                <w:szCs w:val="28"/>
                <w:lang w:eastAsia="en-US"/>
              </w:rPr>
            </w:pPr>
            <w:r w:rsidRPr="00CE0DCD">
              <w:rPr>
                <w:sz w:val="28"/>
                <w:szCs w:val="28"/>
                <w:lang w:eastAsia="en-US"/>
              </w:rPr>
              <w:t>-</w:t>
            </w:r>
          </w:p>
        </w:tc>
        <w:tc>
          <w:tcPr>
            <w:tcW w:w="992" w:type="dxa"/>
          </w:tcPr>
          <w:p w14:paraId="5E97F44B" w14:textId="77777777" w:rsidR="00CE0DCD" w:rsidRPr="00CE0DCD" w:rsidRDefault="00CE0DCD" w:rsidP="00CE0DCD">
            <w:pPr>
              <w:jc w:val="center"/>
              <w:rPr>
                <w:sz w:val="28"/>
                <w:szCs w:val="28"/>
                <w:lang w:eastAsia="en-US"/>
              </w:rPr>
            </w:pPr>
            <w:r w:rsidRPr="00CE0DCD">
              <w:rPr>
                <w:sz w:val="28"/>
                <w:szCs w:val="28"/>
                <w:lang w:eastAsia="en-US"/>
              </w:rPr>
              <w:t>-</w:t>
            </w:r>
          </w:p>
        </w:tc>
      </w:tr>
    </w:tbl>
    <w:p w14:paraId="076DA401" w14:textId="77777777" w:rsidR="00CE0DCD" w:rsidRPr="00CE0DCD" w:rsidRDefault="00CE0DCD" w:rsidP="00CE0DCD">
      <w:pPr>
        <w:ind w:right="-144"/>
        <w:rPr>
          <w:sz w:val="28"/>
          <w:szCs w:val="28"/>
        </w:rPr>
        <w:sectPr w:rsidR="00CE0DCD" w:rsidRPr="00CE0DCD" w:rsidSect="00CE0DCD">
          <w:pgSz w:w="11906" w:h="16838"/>
          <w:pgMar w:top="851" w:right="851" w:bottom="709" w:left="1701" w:header="709" w:footer="709" w:gutter="0"/>
          <w:cols w:space="708"/>
          <w:titlePg/>
          <w:docGrid w:linePitch="360"/>
        </w:sectPr>
      </w:pPr>
    </w:p>
    <w:p w14:paraId="143965D3" w14:textId="77777777" w:rsidR="00CE0DCD" w:rsidRPr="00CE0DCD" w:rsidRDefault="00CE0DCD" w:rsidP="00CE0DCD">
      <w:pPr>
        <w:ind w:left="-142" w:right="-144"/>
        <w:jc w:val="center"/>
        <w:rPr>
          <w:bCs/>
          <w:color w:val="000000"/>
          <w:sz w:val="28"/>
          <w:szCs w:val="28"/>
        </w:rPr>
      </w:pPr>
      <w:r w:rsidRPr="00CE0DCD">
        <w:rPr>
          <w:sz w:val="28"/>
          <w:szCs w:val="28"/>
        </w:rPr>
        <w:lastRenderedPageBreak/>
        <w:t xml:space="preserve">Раздел 5. Планируемые объемы </w:t>
      </w:r>
      <w:r w:rsidRPr="00CE0DCD">
        <w:rPr>
          <w:sz w:val="28"/>
          <w:szCs w:val="28"/>
          <w:lang w:eastAsia="en-US"/>
        </w:rPr>
        <w:t>подачи горячей воды потребителям</w:t>
      </w:r>
      <w:r w:rsidRPr="00CE0DCD">
        <w:rPr>
          <w:bCs/>
          <w:color w:val="000000"/>
          <w:sz w:val="28"/>
          <w:szCs w:val="28"/>
        </w:rPr>
        <w:t xml:space="preserve"> </w:t>
      </w:r>
    </w:p>
    <w:p w14:paraId="7904109D" w14:textId="77777777" w:rsidR="00CE0DCD" w:rsidRPr="00CE0DCD" w:rsidRDefault="00CE0DCD" w:rsidP="00CE0DCD">
      <w:pPr>
        <w:ind w:left="-142" w:right="-144"/>
        <w:jc w:val="center"/>
        <w:rPr>
          <w:lang w:eastAsia="en-US"/>
        </w:rPr>
      </w:pPr>
      <w:r w:rsidRPr="00CE0DCD">
        <w:rPr>
          <w:bCs/>
          <w:color w:val="000000"/>
          <w:kern w:val="32"/>
          <w:sz w:val="28"/>
          <w:szCs w:val="28"/>
          <w:lang w:eastAsia="en-US"/>
        </w:rPr>
        <w:t xml:space="preserve">ООО «Энергоресурс» </w:t>
      </w:r>
      <w:r w:rsidRPr="00CE0DCD">
        <w:rPr>
          <w:bCs/>
          <w:kern w:val="32"/>
          <w:sz w:val="28"/>
          <w:szCs w:val="28"/>
          <w:lang w:eastAsia="en-US"/>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2BFE4362" w14:textId="77777777" w:rsidR="00CE0DCD" w:rsidRPr="00CE0DCD" w:rsidRDefault="00CE0DCD" w:rsidP="00CE0DCD">
      <w:pPr>
        <w:jc w:val="center"/>
        <w:rPr>
          <w:color w:val="FF0000"/>
          <w:sz w:val="28"/>
          <w:szCs w:val="28"/>
        </w:rPr>
      </w:pPr>
    </w:p>
    <w:tbl>
      <w:tblPr>
        <w:tblStyle w:val="76"/>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2283"/>
        <w:gridCol w:w="1134"/>
        <w:gridCol w:w="1134"/>
        <w:gridCol w:w="1134"/>
        <w:gridCol w:w="1134"/>
        <w:gridCol w:w="1134"/>
        <w:gridCol w:w="1134"/>
        <w:gridCol w:w="1134"/>
        <w:gridCol w:w="1116"/>
      </w:tblGrid>
      <w:tr w:rsidR="00CE0DCD" w:rsidRPr="00CE0DCD" w14:paraId="01AD4714" w14:textId="77777777" w:rsidTr="006C1737">
        <w:trPr>
          <w:trHeight w:val="726"/>
        </w:trPr>
        <w:tc>
          <w:tcPr>
            <w:tcW w:w="790" w:type="dxa"/>
            <w:vMerge w:val="restart"/>
            <w:vAlign w:val="center"/>
          </w:tcPr>
          <w:p w14:paraId="546BD341" w14:textId="77777777" w:rsidR="00CE0DCD" w:rsidRPr="00CE0DCD" w:rsidRDefault="00CE0DCD" w:rsidP="00CE0DCD">
            <w:pPr>
              <w:jc w:val="center"/>
              <w:rPr>
                <w:sz w:val="18"/>
                <w:szCs w:val="18"/>
                <w:lang w:eastAsia="en-US"/>
              </w:rPr>
            </w:pPr>
            <w:r w:rsidRPr="00CE0DCD">
              <w:rPr>
                <w:sz w:val="18"/>
                <w:szCs w:val="18"/>
                <w:lang w:eastAsia="en-US"/>
              </w:rPr>
              <w:t>№ п/п</w:t>
            </w:r>
          </w:p>
        </w:tc>
        <w:tc>
          <w:tcPr>
            <w:tcW w:w="1331" w:type="dxa"/>
            <w:vMerge w:val="restart"/>
            <w:vAlign w:val="center"/>
          </w:tcPr>
          <w:p w14:paraId="4794377C" w14:textId="77777777" w:rsidR="00CE0DCD" w:rsidRPr="00CE0DCD" w:rsidRDefault="00CE0DCD" w:rsidP="00CE0DCD">
            <w:pPr>
              <w:jc w:val="center"/>
              <w:rPr>
                <w:sz w:val="18"/>
                <w:szCs w:val="18"/>
                <w:lang w:eastAsia="en-US"/>
              </w:rPr>
            </w:pPr>
            <w:proofErr w:type="spellStart"/>
            <w:r w:rsidRPr="00CE0DCD">
              <w:rPr>
                <w:sz w:val="18"/>
                <w:szCs w:val="18"/>
                <w:lang w:eastAsia="en-US"/>
              </w:rPr>
              <w:t>Наименова-ние</w:t>
            </w:r>
            <w:proofErr w:type="spellEnd"/>
            <w:r w:rsidRPr="00CE0DCD">
              <w:rPr>
                <w:sz w:val="18"/>
                <w:szCs w:val="18"/>
                <w:lang w:eastAsia="en-US"/>
              </w:rPr>
              <w:t xml:space="preserve"> показателя</w:t>
            </w:r>
          </w:p>
        </w:tc>
        <w:tc>
          <w:tcPr>
            <w:tcW w:w="666" w:type="dxa"/>
            <w:vMerge w:val="restart"/>
            <w:vAlign w:val="center"/>
          </w:tcPr>
          <w:p w14:paraId="1C2165D8" w14:textId="77777777" w:rsidR="00CE0DCD" w:rsidRPr="00CE0DCD" w:rsidRDefault="00CE0DCD" w:rsidP="00CE0DCD">
            <w:pPr>
              <w:jc w:val="center"/>
              <w:rPr>
                <w:sz w:val="18"/>
                <w:szCs w:val="18"/>
                <w:lang w:eastAsia="en-US"/>
              </w:rPr>
            </w:pPr>
            <w:r w:rsidRPr="00CE0DCD">
              <w:rPr>
                <w:sz w:val="18"/>
                <w:szCs w:val="18"/>
                <w:lang w:eastAsia="en-US"/>
              </w:rPr>
              <w:t xml:space="preserve">Ед. </w:t>
            </w:r>
            <w:proofErr w:type="spellStart"/>
            <w:r w:rsidRPr="00CE0DCD">
              <w:rPr>
                <w:sz w:val="18"/>
                <w:szCs w:val="18"/>
                <w:lang w:eastAsia="en-US"/>
              </w:rPr>
              <w:t>изм</w:t>
            </w:r>
            <w:proofErr w:type="spellEnd"/>
          </w:p>
        </w:tc>
        <w:tc>
          <w:tcPr>
            <w:tcW w:w="2283" w:type="dxa"/>
            <w:vAlign w:val="center"/>
          </w:tcPr>
          <w:p w14:paraId="484CC21F" w14:textId="77777777" w:rsidR="00CE0DCD" w:rsidRPr="00CE0DCD" w:rsidRDefault="00CE0DCD" w:rsidP="00CE0DCD">
            <w:pPr>
              <w:jc w:val="center"/>
              <w:rPr>
                <w:sz w:val="18"/>
                <w:szCs w:val="18"/>
                <w:lang w:eastAsia="en-US"/>
              </w:rPr>
            </w:pPr>
            <w:r w:rsidRPr="00CE0DCD">
              <w:rPr>
                <w:sz w:val="18"/>
                <w:szCs w:val="18"/>
                <w:lang w:eastAsia="en-US"/>
              </w:rPr>
              <w:t>2021 год</w:t>
            </w:r>
          </w:p>
        </w:tc>
        <w:tc>
          <w:tcPr>
            <w:tcW w:w="2268" w:type="dxa"/>
            <w:gridSpan w:val="2"/>
            <w:vAlign w:val="center"/>
          </w:tcPr>
          <w:p w14:paraId="43BFF102" w14:textId="77777777" w:rsidR="00CE0DCD" w:rsidRPr="00CE0DCD" w:rsidRDefault="00CE0DCD" w:rsidP="00CE0DCD">
            <w:pPr>
              <w:jc w:val="center"/>
              <w:rPr>
                <w:sz w:val="18"/>
                <w:szCs w:val="18"/>
                <w:lang w:eastAsia="en-US"/>
              </w:rPr>
            </w:pPr>
            <w:r w:rsidRPr="00CE0DCD">
              <w:rPr>
                <w:sz w:val="18"/>
                <w:szCs w:val="18"/>
                <w:lang w:eastAsia="en-US"/>
              </w:rPr>
              <w:t>2022 год</w:t>
            </w:r>
          </w:p>
        </w:tc>
        <w:tc>
          <w:tcPr>
            <w:tcW w:w="2268" w:type="dxa"/>
            <w:gridSpan w:val="2"/>
            <w:vAlign w:val="center"/>
          </w:tcPr>
          <w:p w14:paraId="358DBA16" w14:textId="77777777" w:rsidR="00CE0DCD" w:rsidRPr="00CE0DCD" w:rsidRDefault="00CE0DCD" w:rsidP="00CE0DCD">
            <w:pPr>
              <w:jc w:val="center"/>
              <w:rPr>
                <w:sz w:val="18"/>
                <w:szCs w:val="18"/>
                <w:lang w:eastAsia="en-US"/>
              </w:rPr>
            </w:pPr>
            <w:r w:rsidRPr="00CE0DCD">
              <w:rPr>
                <w:sz w:val="18"/>
                <w:szCs w:val="18"/>
                <w:lang w:eastAsia="en-US"/>
              </w:rPr>
              <w:t>2023 год</w:t>
            </w:r>
          </w:p>
        </w:tc>
        <w:tc>
          <w:tcPr>
            <w:tcW w:w="2268" w:type="dxa"/>
            <w:gridSpan w:val="2"/>
            <w:vAlign w:val="center"/>
          </w:tcPr>
          <w:p w14:paraId="1928A819" w14:textId="77777777" w:rsidR="00CE0DCD" w:rsidRPr="00CE0DCD" w:rsidRDefault="00CE0DCD" w:rsidP="00CE0DCD">
            <w:pPr>
              <w:jc w:val="center"/>
              <w:rPr>
                <w:sz w:val="18"/>
                <w:szCs w:val="18"/>
                <w:lang w:eastAsia="en-US"/>
              </w:rPr>
            </w:pPr>
            <w:r w:rsidRPr="00CE0DCD">
              <w:rPr>
                <w:sz w:val="18"/>
                <w:szCs w:val="18"/>
                <w:lang w:eastAsia="en-US"/>
              </w:rPr>
              <w:t>2024 год</w:t>
            </w:r>
          </w:p>
        </w:tc>
        <w:tc>
          <w:tcPr>
            <w:tcW w:w="2250" w:type="dxa"/>
            <w:gridSpan w:val="2"/>
            <w:vAlign w:val="center"/>
          </w:tcPr>
          <w:p w14:paraId="47C59336" w14:textId="77777777" w:rsidR="00CE0DCD" w:rsidRPr="00CE0DCD" w:rsidRDefault="00CE0DCD" w:rsidP="00CE0DCD">
            <w:pPr>
              <w:jc w:val="center"/>
              <w:rPr>
                <w:sz w:val="18"/>
                <w:szCs w:val="18"/>
                <w:lang w:eastAsia="en-US"/>
              </w:rPr>
            </w:pPr>
            <w:r w:rsidRPr="00CE0DCD">
              <w:rPr>
                <w:sz w:val="18"/>
                <w:szCs w:val="18"/>
                <w:lang w:eastAsia="en-US"/>
              </w:rPr>
              <w:t>2025 год</w:t>
            </w:r>
          </w:p>
        </w:tc>
      </w:tr>
      <w:tr w:rsidR="00CE0DCD" w:rsidRPr="00CE0DCD" w14:paraId="1BB7BA72" w14:textId="77777777" w:rsidTr="006C1737">
        <w:trPr>
          <w:trHeight w:val="1010"/>
        </w:trPr>
        <w:tc>
          <w:tcPr>
            <w:tcW w:w="790" w:type="dxa"/>
            <w:vMerge/>
          </w:tcPr>
          <w:p w14:paraId="6F8C702D" w14:textId="77777777" w:rsidR="00CE0DCD" w:rsidRPr="00CE0DCD" w:rsidRDefault="00CE0DCD" w:rsidP="00CE0DCD">
            <w:pPr>
              <w:jc w:val="both"/>
              <w:rPr>
                <w:sz w:val="18"/>
                <w:szCs w:val="18"/>
                <w:lang w:eastAsia="en-US"/>
              </w:rPr>
            </w:pPr>
          </w:p>
        </w:tc>
        <w:tc>
          <w:tcPr>
            <w:tcW w:w="1331" w:type="dxa"/>
            <w:vMerge/>
          </w:tcPr>
          <w:p w14:paraId="79B86B1A" w14:textId="77777777" w:rsidR="00CE0DCD" w:rsidRPr="00CE0DCD" w:rsidRDefault="00CE0DCD" w:rsidP="00CE0DCD">
            <w:pPr>
              <w:jc w:val="both"/>
              <w:rPr>
                <w:sz w:val="18"/>
                <w:szCs w:val="18"/>
                <w:lang w:eastAsia="en-US"/>
              </w:rPr>
            </w:pPr>
          </w:p>
        </w:tc>
        <w:tc>
          <w:tcPr>
            <w:tcW w:w="666" w:type="dxa"/>
            <w:vMerge/>
          </w:tcPr>
          <w:p w14:paraId="32F1C5D9" w14:textId="77777777" w:rsidR="00CE0DCD" w:rsidRPr="00CE0DCD" w:rsidRDefault="00CE0DCD" w:rsidP="00CE0DCD">
            <w:pPr>
              <w:jc w:val="both"/>
              <w:rPr>
                <w:sz w:val="18"/>
                <w:szCs w:val="18"/>
                <w:lang w:eastAsia="en-US"/>
              </w:rPr>
            </w:pPr>
          </w:p>
        </w:tc>
        <w:tc>
          <w:tcPr>
            <w:tcW w:w="2283" w:type="dxa"/>
            <w:vAlign w:val="center"/>
          </w:tcPr>
          <w:p w14:paraId="003FE3FD" w14:textId="77777777" w:rsidR="00CE0DCD" w:rsidRPr="00CE0DCD" w:rsidRDefault="00CE0DCD" w:rsidP="00CE0DCD">
            <w:pPr>
              <w:jc w:val="center"/>
              <w:rPr>
                <w:sz w:val="18"/>
                <w:szCs w:val="18"/>
                <w:lang w:eastAsia="en-US"/>
              </w:rPr>
            </w:pPr>
            <w:r w:rsidRPr="00CE0DCD">
              <w:rPr>
                <w:sz w:val="18"/>
                <w:szCs w:val="18"/>
                <w:lang w:eastAsia="en-US"/>
              </w:rPr>
              <w:t>с 06.08.</w:t>
            </w:r>
          </w:p>
          <w:p w14:paraId="2E19FF55"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36652FFB" w14:textId="77777777" w:rsidR="00CE0DCD" w:rsidRPr="00CE0DCD" w:rsidRDefault="00CE0DCD" w:rsidP="00CE0DCD">
            <w:pPr>
              <w:jc w:val="center"/>
              <w:rPr>
                <w:sz w:val="18"/>
                <w:szCs w:val="18"/>
                <w:lang w:eastAsia="en-US"/>
              </w:rPr>
            </w:pPr>
            <w:r w:rsidRPr="00CE0DCD">
              <w:rPr>
                <w:sz w:val="18"/>
                <w:szCs w:val="18"/>
                <w:lang w:eastAsia="en-US"/>
              </w:rPr>
              <w:t>с 01.01.</w:t>
            </w:r>
          </w:p>
          <w:p w14:paraId="62EE78B6"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7199D7B9" w14:textId="77777777" w:rsidR="00CE0DCD" w:rsidRPr="00CE0DCD" w:rsidRDefault="00CE0DCD" w:rsidP="00CE0DCD">
            <w:pPr>
              <w:jc w:val="center"/>
              <w:rPr>
                <w:sz w:val="18"/>
                <w:szCs w:val="18"/>
                <w:lang w:eastAsia="en-US"/>
              </w:rPr>
            </w:pPr>
            <w:r w:rsidRPr="00CE0DCD">
              <w:rPr>
                <w:sz w:val="18"/>
                <w:szCs w:val="18"/>
                <w:lang w:eastAsia="en-US"/>
              </w:rPr>
              <w:t>с 01.07.</w:t>
            </w:r>
          </w:p>
          <w:p w14:paraId="35F5CCD8"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31C03F08" w14:textId="77777777" w:rsidR="00CE0DCD" w:rsidRPr="00CE0DCD" w:rsidRDefault="00CE0DCD" w:rsidP="00CE0DCD">
            <w:pPr>
              <w:jc w:val="center"/>
              <w:rPr>
                <w:sz w:val="18"/>
                <w:szCs w:val="18"/>
                <w:lang w:eastAsia="en-US"/>
              </w:rPr>
            </w:pPr>
            <w:r w:rsidRPr="00CE0DCD">
              <w:rPr>
                <w:sz w:val="18"/>
                <w:szCs w:val="18"/>
                <w:lang w:eastAsia="en-US"/>
              </w:rPr>
              <w:t>с 01.01.</w:t>
            </w:r>
          </w:p>
          <w:p w14:paraId="373ED11A"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7FE898F3" w14:textId="77777777" w:rsidR="00CE0DCD" w:rsidRPr="00CE0DCD" w:rsidRDefault="00CE0DCD" w:rsidP="00CE0DCD">
            <w:pPr>
              <w:jc w:val="center"/>
              <w:rPr>
                <w:sz w:val="18"/>
                <w:szCs w:val="18"/>
                <w:lang w:eastAsia="en-US"/>
              </w:rPr>
            </w:pPr>
            <w:r w:rsidRPr="00CE0DCD">
              <w:rPr>
                <w:sz w:val="18"/>
                <w:szCs w:val="18"/>
                <w:lang w:eastAsia="en-US"/>
              </w:rPr>
              <w:t>с 01.07.</w:t>
            </w:r>
          </w:p>
          <w:p w14:paraId="19409F8F"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5F35FF66" w14:textId="77777777" w:rsidR="00CE0DCD" w:rsidRPr="00CE0DCD" w:rsidRDefault="00CE0DCD" w:rsidP="00CE0DCD">
            <w:pPr>
              <w:jc w:val="center"/>
              <w:rPr>
                <w:sz w:val="18"/>
                <w:szCs w:val="18"/>
                <w:lang w:eastAsia="en-US"/>
              </w:rPr>
            </w:pPr>
            <w:r w:rsidRPr="00CE0DCD">
              <w:rPr>
                <w:sz w:val="18"/>
                <w:szCs w:val="18"/>
                <w:lang w:eastAsia="en-US"/>
              </w:rPr>
              <w:t>с 01.01.</w:t>
            </w:r>
          </w:p>
          <w:p w14:paraId="3593CCB7"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02214819" w14:textId="77777777" w:rsidR="00CE0DCD" w:rsidRPr="00CE0DCD" w:rsidRDefault="00CE0DCD" w:rsidP="00CE0DCD">
            <w:pPr>
              <w:jc w:val="center"/>
              <w:rPr>
                <w:sz w:val="18"/>
                <w:szCs w:val="18"/>
                <w:lang w:eastAsia="en-US"/>
              </w:rPr>
            </w:pPr>
            <w:r w:rsidRPr="00CE0DCD">
              <w:rPr>
                <w:sz w:val="18"/>
                <w:szCs w:val="18"/>
                <w:lang w:eastAsia="en-US"/>
              </w:rPr>
              <w:t>с 01.07.</w:t>
            </w:r>
          </w:p>
          <w:p w14:paraId="51D7A2B9"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588A8387" w14:textId="77777777" w:rsidR="00CE0DCD" w:rsidRPr="00CE0DCD" w:rsidRDefault="00CE0DCD" w:rsidP="00CE0DCD">
            <w:pPr>
              <w:jc w:val="center"/>
              <w:rPr>
                <w:sz w:val="18"/>
                <w:szCs w:val="18"/>
                <w:lang w:eastAsia="en-US"/>
              </w:rPr>
            </w:pPr>
            <w:r w:rsidRPr="00CE0DCD">
              <w:rPr>
                <w:sz w:val="18"/>
                <w:szCs w:val="18"/>
                <w:lang w:eastAsia="en-US"/>
              </w:rPr>
              <w:t>с 01.01.</w:t>
            </w:r>
          </w:p>
          <w:p w14:paraId="54E4A73C"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16" w:type="dxa"/>
            <w:vAlign w:val="center"/>
          </w:tcPr>
          <w:p w14:paraId="62F096CA" w14:textId="77777777" w:rsidR="00CE0DCD" w:rsidRPr="00CE0DCD" w:rsidRDefault="00CE0DCD" w:rsidP="00CE0DCD">
            <w:pPr>
              <w:jc w:val="center"/>
              <w:rPr>
                <w:sz w:val="18"/>
                <w:szCs w:val="18"/>
                <w:lang w:eastAsia="en-US"/>
              </w:rPr>
            </w:pPr>
            <w:r w:rsidRPr="00CE0DCD">
              <w:rPr>
                <w:sz w:val="18"/>
                <w:szCs w:val="18"/>
                <w:lang w:eastAsia="en-US"/>
              </w:rPr>
              <w:t>с 01.07.</w:t>
            </w:r>
          </w:p>
          <w:p w14:paraId="42D5B619" w14:textId="77777777" w:rsidR="00CE0DCD" w:rsidRPr="00CE0DCD" w:rsidRDefault="00CE0DCD" w:rsidP="00CE0DCD">
            <w:pPr>
              <w:jc w:val="center"/>
              <w:rPr>
                <w:sz w:val="18"/>
                <w:szCs w:val="18"/>
                <w:lang w:eastAsia="en-US"/>
              </w:rPr>
            </w:pPr>
            <w:r w:rsidRPr="00CE0DCD">
              <w:rPr>
                <w:sz w:val="18"/>
                <w:szCs w:val="18"/>
                <w:lang w:eastAsia="en-US"/>
              </w:rPr>
              <w:t>по 31.12.</w:t>
            </w:r>
          </w:p>
        </w:tc>
      </w:tr>
      <w:tr w:rsidR="00CE0DCD" w:rsidRPr="00CE0DCD" w14:paraId="1020D909" w14:textId="77777777" w:rsidTr="006C1737">
        <w:trPr>
          <w:trHeight w:val="578"/>
        </w:trPr>
        <w:tc>
          <w:tcPr>
            <w:tcW w:w="14124" w:type="dxa"/>
            <w:gridSpan w:val="12"/>
            <w:vAlign w:val="center"/>
          </w:tcPr>
          <w:p w14:paraId="72786753" w14:textId="77777777" w:rsidR="00CE0DCD" w:rsidRPr="00CE0DCD" w:rsidRDefault="00CE0DCD" w:rsidP="00CE0DCD">
            <w:pPr>
              <w:jc w:val="center"/>
              <w:rPr>
                <w:sz w:val="18"/>
                <w:szCs w:val="18"/>
                <w:lang w:eastAsia="en-US"/>
              </w:rPr>
            </w:pPr>
            <w:r w:rsidRPr="00CE0DCD">
              <w:rPr>
                <w:sz w:val="18"/>
                <w:szCs w:val="18"/>
                <w:lang w:eastAsia="en-US"/>
              </w:rPr>
              <w:t>Горячее водоснабжение</w:t>
            </w:r>
          </w:p>
        </w:tc>
      </w:tr>
      <w:tr w:rsidR="00CE0DCD" w:rsidRPr="00CE0DCD" w14:paraId="383A1359" w14:textId="77777777" w:rsidTr="006C1737">
        <w:trPr>
          <w:trHeight w:val="1367"/>
        </w:trPr>
        <w:tc>
          <w:tcPr>
            <w:tcW w:w="790" w:type="dxa"/>
            <w:vAlign w:val="center"/>
          </w:tcPr>
          <w:p w14:paraId="5732E7BD" w14:textId="77777777" w:rsidR="00CE0DCD" w:rsidRPr="00CE0DCD" w:rsidRDefault="00CE0DCD" w:rsidP="00CE0DCD">
            <w:pPr>
              <w:jc w:val="center"/>
              <w:rPr>
                <w:sz w:val="18"/>
                <w:szCs w:val="18"/>
                <w:lang w:eastAsia="en-US"/>
              </w:rPr>
            </w:pPr>
            <w:r w:rsidRPr="00CE0DCD">
              <w:rPr>
                <w:sz w:val="18"/>
                <w:szCs w:val="18"/>
                <w:lang w:eastAsia="en-US"/>
              </w:rPr>
              <w:t>1.</w:t>
            </w:r>
          </w:p>
        </w:tc>
        <w:tc>
          <w:tcPr>
            <w:tcW w:w="1331" w:type="dxa"/>
            <w:vAlign w:val="center"/>
          </w:tcPr>
          <w:p w14:paraId="56F123B6" w14:textId="77777777" w:rsidR="00CE0DCD" w:rsidRPr="00CE0DCD" w:rsidRDefault="00CE0DCD" w:rsidP="00CE0DCD">
            <w:pPr>
              <w:ind w:left="-108" w:right="-108"/>
              <w:jc w:val="center"/>
              <w:rPr>
                <w:sz w:val="18"/>
                <w:szCs w:val="18"/>
                <w:lang w:eastAsia="en-US"/>
              </w:rPr>
            </w:pPr>
            <w:r w:rsidRPr="00CE0DCD">
              <w:rPr>
                <w:sz w:val="18"/>
                <w:szCs w:val="18"/>
                <w:lang w:eastAsia="en-US"/>
              </w:rPr>
              <w:t>Отпущено горячей воды по категориям потребителей</w:t>
            </w:r>
          </w:p>
        </w:tc>
        <w:tc>
          <w:tcPr>
            <w:tcW w:w="666" w:type="dxa"/>
            <w:vAlign w:val="center"/>
          </w:tcPr>
          <w:p w14:paraId="7BF3E617" w14:textId="77777777" w:rsidR="00CE0DCD" w:rsidRPr="00CE0DCD" w:rsidRDefault="00CE0DCD" w:rsidP="00CE0DCD">
            <w:pPr>
              <w:jc w:val="center"/>
              <w:rPr>
                <w:sz w:val="18"/>
                <w:szCs w:val="18"/>
                <w:vertAlign w:val="superscript"/>
                <w:lang w:eastAsia="en-US"/>
              </w:rPr>
            </w:pPr>
            <w:r w:rsidRPr="00CE0DCD">
              <w:rPr>
                <w:sz w:val="18"/>
                <w:szCs w:val="18"/>
                <w:lang w:eastAsia="en-US"/>
              </w:rPr>
              <w:t>м</w:t>
            </w:r>
            <w:r w:rsidRPr="00CE0DCD">
              <w:rPr>
                <w:sz w:val="18"/>
                <w:szCs w:val="18"/>
                <w:vertAlign w:val="superscript"/>
                <w:lang w:eastAsia="en-US"/>
              </w:rPr>
              <w:t>3</w:t>
            </w:r>
          </w:p>
        </w:tc>
        <w:tc>
          <w:tcPr>
            <w:tcW w:w="2283" w:type="dxa"/>
            <w:vAlign w:val="center"/>
          </w:tcPr>
          <w:p w14:paraId="56CEEC8D"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5B55C226"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04061F59"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79ED504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02CACED"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6CF2B55F"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3624DCF9"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3F3DFFD1"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488BDA14"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71D6A9DF" w14:textId="77777777" w:rsidTr="006C1737">
        <w:trPr>
          <w:trHeight w:val="1054"/>
        </w:trPr>
        <w:tc>
          <w:tcPr>
            <w:tcW w:w="790" w:type="dxa"/>
            <w:vAlign w:val="center"/>
          </w:tcPr>
          <w:p w14:paraId="27050E42" w14:textId="77777777" w:rsidR="00CE0DCD" w:rsidRPr="00CE0DCD" w:rsidRDefault="00CE0DCD" w:rsidP="00CE0DCD">
            <w:pPr>
              <w:jc w:val="center"/>
              <w:rPr>
                <w:sz w:val="18"/>
                <w:szCs w:val="18"/>
                <w:lang w:eastAsia="en-US"/>
              </w:rPr>
            </w:pPr>
            <w:r w:rsidRPr="00CE0DCD">
              <w:rPr>
                <w:sz w:val="18"/>
                <w:szCs w:val="18"/>
                <w:lang w:eastAsia="en-US"/>
              </w:rPr>
              <w:t>1.1.</w:t>
            </w:r>
          </w:p>
        </w:tc>
        <w:tc>
          <w:tcPr>
            <w:tcW w:w="1331" w:type="dxa"/>
            <w:vAlign w:val="center"/>
          </w:tcPr>
          <w:p w14:paraId="0800B40D" w14:textId="77777777" w:rsidR="00CE0DCD" w:rsidRPr="00CE0DCD" w:rsidRDefault="00CE0DCD" w:rsidP="00CE0DCD">
            <w:pPr>
              <w:ind w:left="-108" w:right="-108"/>
              <w:jc w:val="center"/>
              <w:rPr>
                <w:sz w:val="18"/>
                <w:szCs w:val="18"/>
                <w:lang w:eastAsia="en-US"/>
              </w:rPr>
            </w:pPr>
            <w:r w:rsidRPr="00CE0DCD">
              <w:rPr>
                <w:sz w:val="18"/>
                <w:szCs w:val="18"/>
                <w:lang w:eastAsia="en-US"/>
              </w:rPr>
              <w:t xml:space="preserve">На </w:t>
            </w:r>
            <w:proofErr w:type="gramStart"/>
            <w:r w:rsidRPr="00CE0DCD">
              <w:rPr>
                <w:sz w:val="18"/>
                <w:szCs w:val="18"/>
                <w:lang w:eastAsia="en-US"/>
              </w:rPr>
              <w:t>потреби-</w:t>
            </w:r>
            <w:proofErr w:type="spellStart"/>
            <w:r w:rsidRPr="00CE0DCD">
              <w:rPr>
                <w:sz w:val="18"/>
                <w:szCs w:val="18"/>
                <w:lang w:eastAsia="en-US"/>
              </w:rPr>
              <w:t>тельский</w:t>
            </w:r>
            <w:proofErr w:type="spellEnd"/>
            <w:proofErr w:type="gramEnd"/>
            <w:r w:rsidRPr="00CE0DCD">
              <w:rPr>
                <w:sz w:val="18"/>
                <w:szCs w:val="18"/>
                <w:lang w:eastAsia="en-US"/>
              </w:rPr>
              <w:t xml:space="preserve"> рынок</w:t>
            </w:r>
          </w:p>
        </w:tc>
        <w:tc>
          <w:tcPr>
            <w:tcW w:w="666" w:type="dxa"/>
            <w:vAlign w:val="center"/>
          </w:tcPr>
          <w:p w14:paraId="1E08016F"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2283" w:type="dxa"/>
            <w:vAlign w:val="center"/>
          </w:tcPr>
          <w:p w14:paraId="342BC755"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0E8AD0B6"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7E759EDE"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015CB92B"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5D384650"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52EE64E5"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1EA197D6"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384A9CC6"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216D1BF7"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2DF923E3" w14:textId="77777777" w:rsidTr="006C1737">
        <w:trPr>
          <w:trHeight w:val="890"/>
        </w:trPr>
        <w:tc>
          <w:tcPr>
            <w:tcW w:w="790" w:type="dxa"/>
            <w:vAlign w:val="center"/>
          </w:tcPr>
          <w:p w14:paraId="533FB35E" w14:textId="77777777" w:rsidR="00CE0DCD" w:rsidRPr="00CE0DCD" w:rsidRDefault="00CE0DCD" w:rsidP="00CE0DCD">
            <w:pPr>
              <w:jc w:val="center"/>
              <w:rPr>
                <w:sz w:val="18"/>
                <w:szCs w:val="18"/>
                <w:lang w:eastAsia="en-US"/>
              </w:rPr>
            </w:pPr>
            <w:r w:rsidRPr="00CE0DCD">
              <w:rPr>
                <w:sz w:val="18"/>
                <w:szCs w:val="18"/>
                <w:lang w:eastAsia="en-US"/>
              </w:rPr>
              <w:t>1.1.1.</w:t>
            </w:r>
          </w:p>
        </w:tc>
        <w:tc>
          <w:tcPr>
            <w:tcW w:w="1331" w:type="dxa"/>
            <w:vAlign w:val="center"/>
          </w:tcPr>
          <w:p w14:paraId="4DD0F198" w14:textId="77777777" w:rsidR="00CE0DCD" w:rsidRPr="00CE0DCD" w:rsidRDefault="00CE0DCD" w:rsidP="00CE0DCD">
            <w:pPr>
              <w:ind w:left="-108" w:right="-108"/>
              <w:jc w:val="center"/>
              <w:rPr>
                <w:sz w:val="18"/>
                <w:szCs w:val="18"/>
                <w:lang w:eastAsia="en-US"/>
              </w:rPr>
            </w:pPr>
            <w:r w:rsidRPr="00CE0DCD">
              <w:rPr>
                <w:sz w:val="18"/>
                <w:szCs w:val="18"/>
                <w:lang w:eastAsia="en-US"/>
              </w:rPr>
              <w:t>Потребителям в жилищном секторе</w:t>
            </w:r>
          </w:p>
        </w:tc>
        <w:tc>
          <w:tcPr>
            <w:tcW w:w="666" w:type="dxa"/>
            <w:vAlign w:val="center"/>
          </w:tcPr>
          <w:p w14:paraId="63D122E4"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2283" w:type="dxa"/>
            <w:vAlign w:val="center"/>
          </w:tcPr>
          <w:p w14:paraId="69347A63"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1D4827F2"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74312BAE"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1D6597F7"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5D83ABFB"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1F69A071"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323CC3E0"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60334463"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16" w:type="dxa"/>
            <w:vAlign w:val="center"/>
          </w:tcPr>
          <w:p w14:paraId="29D365E7" w14:textId="77777777" w:rsidR="00CE0DCD" w:rsidRPr="00CE0DCD" w:rsidRDefault="00CE0DCD" w:rsidP="00CE0DCD">
            <w:pPr>
              <w:jc w:val="center"/>
              <w:rPr>
                <w:sz w:val="20"/>
                <w:szCs w:val="20"/>
                <w:lang w:eastAsia="en-US"/>
              </w:rPr>
            </w:pPr>
            <w:r w:rsidRPr="00CE0DCD">
              <w:rPr>
                <w:sz w:val="20"/>
                <w:szCs w:val="20"/>
                <w:lang w:eastAsia="en-US"/>
              </w:rPr>
              <w:t>1 035,87</w:t>
            </w:r>
          </w:p>
        </w:tc>
      </w:tr>
      <w:tr w:rsidR="00CE0DCD" w:rsidRPr="00CE0DCD" w14:paraId="3347BF59" w14:textId="77777777" w:rsidTr="006C1737">
        <w:trPr>
          <w:trHeight w:val="597"/>
        </w:trPr>
        <w:tc>
          <w:tcPr>
            <w:tcW w:w="790" w:type="dxa"/>
            <w:vAlign w:val="center"/>
          </w:tcPr>
          <w:p w14:paraId="49E2948E" w14:textId="77777777" w:rsidR="00CE0DCD" w:rsidRPr="00CE0DCD" w:rsidRDefault="00CE0DCD" w:rsidP="00CE0DCD">
            <w:pPr>
              <w:jc w:val="center"/>
              <w:rPr>
                <w:sz w:val="18"/>
                <w:szCs w:val="18"/>
                <w:lang w:eastAsia="en-US"/>
              </w:rPr>
            </w:pPr>
            <w:r w:rsidRPr="00CE0DCD">
              <w:rPr>
                <w:sz w:val="18"/>
                <w:szCs w:val="18"/>
                <w:lang w:eastAsia="en-US"/>
              </w:rPr>
              <w:t>1.1.2.</w:t>
            </w:r>
          </w:p>
        </w:tc>
        <w:tc>
          <w:tcPr>
            <w:tcW w:w="1331" w:type="dxa"/>
            <w:vAlign w:val="center"/>
          </w:tcPr>
          <w:p w14:paraId="1469E44E" w14:textId="77777777" w:rsidR="00CE0DCD" w:rsidRPr="00CE0DCD" w:rsidRDefault="00CE0DCD" w:rsidP="00CE0DCD">
            <w:pPr>
              <w:ind w:left="-108" w:right="-108"/>
              <w:jc w:val="center"/>
              <w:rPr>
                <w:sz w:val="18"/>
                <w:szCs w:val="18"/>
                <w:lang w:eastAsia="en-US"/>
              </w:rPr>
            </w:pPr>
            <w:r w:rsidRPr="00CE0DCD">
              <w:rPr>
                <w:sz w:val="18"/>
                <w:szCs w:val="18"/>
                <w:lang w:eastAsia="en-US"/>
              </w:rPr>
              <w:t>Бюджетным организациям</w:t>
            </w:r>
          </w:p>
        </w:tc>
        <w:tc>
          <w:tcPr>
            <w:tcW w:w="666" w:type="dxa"/>
            <w:vAlign w:val="center"/>
          </w:tcPr>
          <w:p w14:paraId="3D683A36"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2283" w:type="dxa"/>
            <w:vAlign w:val="center"/>
          </w:tcPr>
          <w:p w14:paraId="628DF418"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7ADA2BAF"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1ECAD927"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66F97B51"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0BFCBD94"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7A01807F"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26AB8F02"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1E9A17C5"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16" w:type="dxa"/>
            <w:vAlign w:val="center"/>
          </w:tcPr>
          <w:p w14:paraId="188EA474" w14:textId="77777777" w:rsidR="00CE0DCD" w:rsidRPr="00CE0DCD" w:rsidRDefault="00CE0DCD" w:rsidP="00CE0DCD">
            <w:pPr>
              <w:jc w:val="center"/>
              <w:rPr>
                <w:sz w:val="20"/>
                <w:szCs w:val="20"/>
                <w:lang w:eastAsia="en-US"/>
              </w:rPr>
            </w:pPr>
            <w:r w:rsidRPr="00CE0DCD">
              <w:rPr>
                <w:sz w:val="20"/>
                <w:szCs w:val="20"/>
                <w:lang w:eastAsia="en-US"/>
              </w:rPr>
              <w:t>15 750,00</w:t>
            </w:r>
          </w:p>
        </w:tc>
      </w:tr>
      <w:tr w:rsidR="00CE0DCD" w:rsidRPr="00CE0DCD" w14:paraId="46898585" w14:textId="77777777" w:rsidTr="006C1737">
        <w:trPr>
          <w:trHeight w:val="582"/>
        </w:trPr>
        <w:tc>
          <w:tcPr>
            <w:tcW w:w="790" w:type="dxa"/>
            <w:vAlign w:val="center"/>
          </w:tcPr>
          <w:p w14:paraId="62847E90" w14:textId="77777777" w:rsidR="00CE0DCD" w:rsidRPr="00CE0DCD" w:rsidRDefault="00CE0DCD" w:rsidP="00CE0DCD">
            <w:pPr>
              <w:jc w:val="center"/>
              <w:rPr>
                <w:sz w:val="18"/>
                <w:szCs w:val="18"/>
                <w:lang w:eastAsia="en-US"/>
              </w:rPr>
            </w:pPr>
            <w:r w:rsidRPr="00CE0DCD">
              <w:rPr>
                <w:sz w:val="18"/>
                <w:szCs w:val="18"/>
                <w:lang w:eastAsia="en-US"/>
              </w:rPr>
              <w:t>1.1.3.</w:t>
            </w:r>
          </w:p>
        </w:tc>
        <w:tc>
          <w:tcPr>
            <w:tcW w:w="1331" w:type="dxa"/>
            <w:vAlign w:val="center"/>
          </w:tcPr>
          <w:p w14:paraId="0FF85439" w14:textId="77777777" w:rsidR="00CE0DCD" w:rsidRPr="00CE0DCD" w:rsidRDefault="00CE0DCD" w:rsidP="00CE0DCD">
            <w:pPr>
              <w:ind w:left="-108" w:right="-108"/>
              <w:jc w:val="center"/>
              <w:rPr>
                <w:sz w:val="18"/>
                <w:szCs w:val="18"/>
                <w:lang w:eastAsia="en-US"/>
              </w:rPr>
            </w:pPr>
            <w:r w:rsidRPr="00CE0DCD">
              <w:rPr>
                <w:sz w:val="18"/>
                <w:szCs w:val="18"/>
                <w:lang w:eastAsia="en-US"/>
              </w:rPr>
              <w:t>Прочим потребителям</w:t>
            </w:r>
          </w:p>
        </w:tc>
        <w:tc>
          <w:tcPr>
            <w:tcW w:w="666" w:type="dxa"/>
            <w:vAlign w:val="center"/>
          </w:tcPr>
          <w:p w14:paraId="44C3D67D"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2283" w:type="dxa"/>
            <w:vAlign w:val="center"/>
          </w:tcPr>
          <w:p w14:paraId="280853B3"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627FCF25"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C3AA577"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0EABD11"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8641229"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121998B2"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7B03AA6B"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6ADCF32" w14:textId="77777777" w:rsidR="00CE0DCD" w:rsidRPr="00CE0DCD" w:rsidRDefault="00CE0DCD" w:rsidP="00CE0DCD">
            <w:pPr>
              <w:jc w:val="center"/>
              <w:rPr>
                <w:sz w:val="20"/>
                <w:szCs w:val="20"/>
                <w:lang w:eastAsia="en-US"/>
              </w:rPr>
            </w:pPr>
            <w:r w:rsidRPr="00CE0DCD">
              <w:rPr>
                <w:sz w:val="20"/>
                <w:szCs w:val="20"/>
                <w:lang w:eastAsia="en-US"/>
              </w:rPr>
              <w:t>0,00</w:t>
            </w:r>
          </w:p>
        </w:tc>
        <w:tc>
          <w:tcPr>
            <w:tcW w:w="1116" w:type="dxa"/>
            <w:vAlign w:val="center"/>
          </w:tcPr>
          <w:p w14:paraId="64F2829C" w14:textId="77777777" w:rsidR="00CE0DCD" w:rsidRPr="00CE0DCD" w:rsidRDefault="00CE0DCD" w:rsidP="00CE0DCD">
            <w:pPr>
              <w:jc w:val="center"/>
              <w:rPr>
                <w:sz w:val="20"/>
                <w:szCs w:val="20"/>
                <w:lang w:eastAsia="en-US"/>
              </w:rPr>
            </w:pPr>
            <w:r w:rsidRPr="00CE0DCD">
              <w:rPr>
                <w:sz w:val="20"/>
                <w:szCs w:val="20"/>
                <w:lang w:eastAsia="en-US"/>
              </w:rPr>
              <w:t>0,00</w:t>
            </w:r>
          </w:p>
        </w:tc>
      </w:tr>
      <w:tr w:rsidR="00CE0DCD" w:rsidRPr="00CE0DCD" w14:paraId="297EFEC0" w14:textId="77777777" w:rsidTr="006C1737">
        <w:trPr>
          <w:trHeight w:val="907"/>
        </w:trPr>
        <w:tc>
          <w:tcPr>
            <w:tcW w:w="790" w:type="dxa"/>
            <w:vAlign w:val="center"/>
          </w:tcPr>
          <w:p w14:paraId="24D419E8" w14:textId="77777777" w:rsidR="00CE0DCD" w:rsidRPr="00CE0DCD" w:rsidRDefault="00CE0DCD" w:rsidP="00CE0DCD">
            <w:pPr>
              <w:jc w:val="center"/>
              <w:rPr>
                <w:sz w:val="18"/>
                <w:szCs w:val="18"/>
                <w:lang w:eastAsia="en-US"/>
              </w:rPr>
            </w:pPr>
            <w:r w:rsidRPr="00CE0DCD">
              <w:rPr>
                <w:sz w:val="18"/>
                <w:szCs w:val="18"/>
                <w:lang w:eastAsia="en-US"/>
              </w:rPr>
              <w:t>1.2.</w:t>
            </w:r>
          </w:p>
        </w:tc>
        <w:tc>
          <w:tcPr>
            <w:tcW w:w="1331" w:type="dxa"/>
            <w:vAlign w:val="center"/>
          </w:tcPr>
          <w:p w14:paraId="77F2A3E8" w14:textId="77777777" w:rsidR="00CE0DCD" w:rsidRPr="00CE0DCD" w:rsidRDefault="00CE0DCD" w:rsidP="00CE0DCD">
            <w:pPr>
              <w:ind w:left="-108" w:right="-108"/>
              <w:jc w:val="center"/>
              <w:rPr>
                <w:sz w:val="18"/>
                <w:szCs w:val="18"/>
                <w:lang w:eastAsia="en-US"/>
              </w:rPr>
            </w:pPr>
            <w:r w:rsidRPr="00CE0DCD">
              <w:rPr>
                <w:sz w:val="18"/>
                <w:szCs w:val="18"/>
                <w:lang w:eastAsia="en-US"/>
              </w:rPr>
              <w:t>На собственные нужды производства</w:t>
            </w:r>
          </w:p>
        </w:tc>
        <w:tc>
          <w:tcPr>
            <w:tcW w:w="666" w:type="dxa"/>
            <w:vAlign w:val="center"/>
          </w:tcPr>
          <w:p w14:paraId="3286F830"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2283" w:type="dxa"/>
            <w:vAlign w:val="center"/>
          </w:tcPr>
          <w:p w14:paraId="7EEC1B7B"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42E739EA"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3BA5A624"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5CE38EA4"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20E40212"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663033DE"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6242C8DA"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3720410B"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16" w:type="dxa"/>
            <w:vAlign w:val="center"/>
          </w:tcPr>
          <w:p w14:paraId="6B6C0169" w14:textId="77777777" w:rsidR="00CE0DCD" w:rsidRPr="00CE0DCD" w:rsidRDefault="00CE0DCD" w:rsidP="00CE0DCD">
            <w:pPr>
              <w:jc w:val="center"/>
              <w:rPr>
                <w:sz w:val="20"/>
                <w:szCs w:val="20"/>
                <w:lang w:eastAsia="en-US"/>
              </w:rPr>
            </w:pPr>
            <w:r w:rsidRPr="00CE0DCD">
              <w:rPr>
                <w:sz w:val="20"/>
                <w:szCs w:val="20"/>
                <w:lang w:eastAsia="en-US"/>
              </w:rPr>
              <w:t>94,95</w:t>
            </w:r>
          </w:p>
        </w:tc>
      </w:tr>
    </w:tbl>
    <w:p w14:paraId="07FFCAEB" w14:textId="77777777" w:rsidR="00CE0DCD" w:rsidRPr="00CE0DCD" w:rsidRDefault="00CE0DCD" w:rsidP="00CE0DCD">
      <w:pPr>
        <w:jc w:val="center"/>
        <w:rPr>
          <w:sz w:val="28"/>
          <w:szCs w:val="28"/>
        </w:rPr>
      </w:pPr>
    </w:p>
    <w:p w14:paraId="7B185190" w14:textId="77777777" w:rsidR="00CE0DCD" w:rsidRPr="00CE0DCD" w:rsidRDefault="00CE0DCD" w:rsidP="00CE0DCD">
      <w:pPr>
        <w:jc w:val="center"/>
        <w:rPr>
          <w:sz w:val="28"/>
          <w:szCs w:val="28"/>
        </w:rPr>
      </w:pPr>
    </w:p>
    <w:p w14:paraId="6EFE0A5B" w14:textId="77777777" w:rsidR="00CE0DCD" w:rsidRPr="00CE0DCD" w:rsidRDefault="00CE0DCD" w:rsidP="00CE0DCD">
      <w:pPr>
        <w:jc w:val="center"/>
        <w:rPr>
          <w:sz w:val="28"/>
          <w:szCs w:val="28"/>
        </w:rPr>
      </w:pPr>
    </w:p>
    <w:p w14:paraId="22E02771" w14:textId="77777777" w:rsidR="00CE0DCD" w:rsidRPr="00CE0DCD" w:rsidRDefault="00CE0DCD" w:rsidP="00CE0DCD">
      <w:pPr>
        <w:jc w:val="center"/>
        <w:rPr>
          <w:sz w:val="28"/>
          <w:szCs w:val="28"/>
        </w:rPr>
      </w:pPr>
    </w:p>
    <w:p w14:paraId="0C55E090" w14:textId="77777777" w:rsidR="00CE0DCD" w:rsidRPr="00CE0DCD" w:rsidRDefault="00CE0DCD" w:rsidP="00CE0DCD">
      <w:pPr>
        <w:jc w:val="center"/>
        <w:rPr>
          <w:sz w:val="28"/>
          <w:szCs w:val="28"/>
        </w:rPr>
      </w:pPr>
    </w:p>
    <w:p w14:paraId="5594A4DD" w14:textId="77777777" w:rsidR="00CE0DCD" w:rsidRPr="00CE0DCD" w:rsidRDefault="00CE0DCD" w:rsidP="00CE0DCD">
      <w:pPr>
        <w:jc w:val="center"/>
        <w:rPr>
          <w:sz w:val="28"/>
          <w:szCs w:val="28"/>
        </w:rPr>
      </w:pPr>
    </w:p>
    <w:p w14:paraId="4285A719" w14:textId="77777777" w:rsidR="00CE0DCD" w:rsidRPr="00CE0DCD" w:rsidRDefault="00CE0DCD" w:rsidP="00CE0DCD">
      <w:pPr>
        <w:jc w:val="center"/>
        <w:rPr>
          <w:sz w:val="28"/>
          <w:szCs w:val="28"/>
        </w:rPr>
      </w:pPr>
    </w:p>
    <w:p w14:paraId="1C684ABE" w14:textId="77777777" w:rsidR="00CE0DCD" w:rsidRPr="00CE0DCD" w:rsidRDefault="00CE0DCD" w:rsidP="00CE0DCD">
      <w:pPr>
        <w:jc w:val="center"/>
        <w:rPr>
          <w:sz w:val="28"/>
          <w:szCs w:val="28"/>
        </w:rPr>
      </w:pPr>
    </w:p>
    <w:p w14:paraId="68081AA3" w14:textId="77777777" w:rsidR="00CE0DCD" w:rsidRPr="00CE0DCD" w:rsidRDefault="00CE0DCD" w:rsidP="00CE0DCD">
      <w:pPr>
        <w:jc w:val="center"/>
        <w:rPr>
          <w:sz w:val="28"/>
          <w:szCs w:val="28"/>
        </w:rPr>
      </w:pPr>
    </w:p>
    <w:p w14:paraId="19F2C139" w14:textId="77777777" w:rsidR="00CE0DCD" w:rsidRPr="00CE0DCD" w:rsidRDefault="00CE0DCD" w:rsidP="00CE0DCD">
      <w:pPr>
        <w:jc w:val="center"/>
        <w:rPr>
          <w:sz w:val="28"/>
          <w:szCs w:val="28"/>
        </w:rPr>
      </w:pPr>
    </w:p>
    <w:p w14:paraId="10EB71AA" w14:textId="77777777" w:rsidR="00CE0DCD" w:rsidRPr="00CE0DCD" w:rsidRDefault="00CE0DCD" w:rsidP="00CE0DCD">
      <w:pPr>
        <w:jc w:val="center"/>
        <w:rPr>
          <w:sz w:val="28"/>
          <w:szCs w:val="28"/>
        </w:rPr>
      </w:pPr>
    </w:p>
    <w:p w14:paraId="337444F3" w14:textId="77777777" w:rsidR="00CE0DCD" w:rsidRPr="00CE0DCD" w:rsidRDefault="00CE0DCD" w:rsidP="00CE0DCD">
      <w:pPr>
        <w:jc w:val="center"/>
        <w:rPr>
          <w:sz w:val="28"/>
          <w:szCs w:val="28"/>
        </w:rPr>
      </w:pPr>
    </w:p>
    <w:p w14:paraId="0E85EEFA" w14:textId="77777777" w:rsidR="00CE0DCD" w:rsidRPr="00CE0DCD" w:rsidRDefault="00CE0DCD" w:rsidP="00CE0DCD">
      <w:pPr>
        <w:jc w:val="center"/>
        <w:rPr>
          <w:sz w:val="28"/>
          <w:szCs w:val="28"/>
        </w:rPr>
      </w:pPr>
    </w:p>
    <w:p w14:paraId="432DB859" w14:textId="77777777" w:rsidR="00CE0DCD" w:rsidRPr="00CE0DCD" w:rsidRDefault="00CE0DCD" w:rsidP="00CE0DCD">
      <w:pPr>
        <w:jc w:val="center"/>
        <w:rPr>
          <w:sz w:val="28"/>
          <w:szCs w:val="28"/>
        </w:rPr>
      </w:pPr>
    </w:p>
    <w:p w14:paraId="4C060BC4" w14:textId="77777777" w:rsidR="00CE0DCD" w:rsidRPr="00CE0DCD" w:rsidRDefault="00CE0DCD" w:rsidP="00CE0DCD">
      <w:pPr>
        <w:jc w:val="center"/>
        <w:rPr>
          <w:sz w:val="28"/>
          <w:szCs w:val="28"/>
        </w:rPr>
      </w:pPr>
    </w:p>
    <w:p w14:paraId="1EFE4B73" w14:textId="77777777" w:rsidR="00CE0DCD" w:rsidRPr="00CE0DCD" w:rsidRDefault="00CE0DCD" w:rsidP="00CE0DCD">
      <w:pPr>
        <w:jc w:val="center"/>
        <w:rPr>
          <w:sz w:val="28"/>
          <w:szCs w:val="28"/>
        </w:rPr>
      </w:pPr>
    </w:p>
    <w:p w14:paraId="1CA14E2D" w14:textId="77777777" w:rsidR="00CE0DCD" w:rsidRPr="00CE0DCD" w:rsidRDefault="00CE0DCD" w:rsidP="00CE0DCD">
      <w:pPr>
        <w:jc w:val="center"/>
        <w:rPr>
          <w:sz w:val="28"/>
          <w:szCs w:val="28"/>
        </w:rPr>
      </w:pPr>
    </w:p>
    <w:p w14:paraId="7340CE31" w14:textId="77777777" w:rsidR="00CE0DCD" w:rsidRPr="00CE0DCD" w:rsidRDefault="00CE0DCD" w:rsidP="00CE0DCD">
      <w:pPr>
        <w:jc w:val="center"/>
        <w:rPr>
          <w:sz w:val="28"/>
          <w:szCs w:val="28"/>
        </w:rPr>
      </w:pPr>
    </w:p>
    <w:p w14:paraId="18331056" w14:textId="77777777" w:rsidR="00CE0DCD" w:rsidRPr="00CE0DCD" w:rsidRDefault="00CE0DCD" w:rsidP="00CE0DCD">
      <w:pPr>
        <w:jc w:val="center"/>
        <w:rPr>
          <w:sz w:val="28"/>
          <w:szCs w:val="28"/>
        </w:rPr>
      </w:pPr>
    </w:p>
    <w:p w14:paraId="7A066152" w14:textId="77777777" w:rsidR="00CE0DCD" w:rsidRPr="00CE0DCD" w:rsidRDefault="00CE0DCD" w:rsidP="00CE0DCD">
      <w:pPr>
        <w:jc w:val="center"/>
        <w:rPr>
          <w:sz w:val="28"/>
          <w:szCs w:val="28"/>
        </w:rPr>
      </w:pPr>
    </w:p>
    <w:p w14:paraId="61D07BD3" w14:textId="77777777" w:rsidR="00CE0DCD" w:rsidRPr="00CE0DCD" w:rsidRDefault="00CE0DCD" w:rsidP="00CE0DCD">
      <w:pPr>
        <w:jc w:val="center"/>
        <w:rPr>
          <w:sz w:val="28"/>
          <w:szCs w:val="28"/>
        </w:rPr>
      </w:pPr>
    </w:p>
    <w:p w14:paraId="162B435E" w14:textId="77777777" w:rsidR="00CE0DCD" w:rsidRPr="00CE0DCD" w:rsidRDefault="00CE0DCD" w:rsidP="00CE0DCD">
      <w:pPr>
        <w:jc w:val="center"/>
        <w:rPr>
          <w:sz w:val="28"/>
          <w:szCs w:val="28"/>
        </w:rPr>
      </w:pPr>
    </w:p>
    <w:p w14:paraId="14C42E57" w14:textId="77777777" w:rsidR="00CE0DCD" w:rsidRPr="00CE0DCD" w:rsidRDefault="00CE0DCD" w:rsidP="00CE0DCD">
      <w:pPr>
        <w:jc w:val="center"/>
        <w:rPr>
          <w:sz w:val="28"/>
          <w:szCs w:val="28"/>
        </w:rPr>
      </w:pPr>
    </w:p>
    <w:p w14:paraId="45327421" w14:textId="77777777" w:rsidR="00CE0DCD" w:rsidRPr="00CE0DCD" w:rsidRDefault="00CE0DCD" w:rsidP="00CE0DCD">
      <w:pPr>
        <w:jc w:val="center"/>
        <w:rPr>
          <w:sz w:val="28"/>
          <w:szCs w:val="28"/>
        </w:rPr>
      </w:pPr>
    </w:p>
    <w:p w14:paraId="3B9DFC7E" w14:textId="77777777" w:rsidR="00CE0DCD" w:rsidRPr="00CE0DCD" w:rsidRDefault="00CE0DCD" w:rsidP="00CE0DCD">
      <w:pPr>
        <w:jc w:val="center"/>
        <w:rPr>
          <w:sz w:val="28"/>
          <w:szCs w:val="28"/>
        </w:rPr>
      </w:pPr>
    </w:p>
    <w:p w14:paraId="36EC33D5" w14:textId="77777777" w:rsidR="00CE0DCD" w:rsidRPr="00CE0DCD" w:rsidRDefault="00CE0DCD" w:rsidP="00CE0DCD">
      <w:pPr>
        <w:rPr>
          <w:bCs/>
          <w:color w:val="000000"/>
          <w:sz w:val="28"/>
          <w:szCs w:val="28"/>
        </w:rPr>
      </w:pPr>
    </w:p>
    <w:p w14:paraId="1E8D45DA" w14:textId="77777777" w:rsidR="00CE0DCD" w:rsidRPr="00CE0DCD" w:rsidRDefault="00CE0DCD" w:rsidP="00CE0DCD">
      <w:pPr>
        <w:ind w:left="-142" w:firstLine="851"/>
        <w:jc w:val="center"/>
        <w:rPr>
          <w:bCs/>
          <w:color w:val="000000"/>
          <w:sz w:val="28"/>
          <w:szCs w:val="28"/>
        </w:rPr>
      </w:pPr>
    </w:p>
    <w:tbl>
      <w:tblPr>
        <w:tblStyle w:val="76"/>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CE0DCD" w:rsidRPr="00CE0DCD" w14:paraId="47312A84" w14:textId="77777777" w:rsidTr="006C1737">
        <w:trPr>
          <w:trHeight w:val="726"/>
        </w:trPr>
        <w:tc>
          <w:tcPr>
            <w:tcW w:w="790" w:type="dxa"/>
            <w:vMerge w:val="restart"/>
            <w:vAlign w:val="center"/>
          </w:tcPr>
          <w:p w14:paraId="2CBD7D03" w14:textId="77777777" w:rsidR="00CE0DCD" w:rsidRPr="00CE0DCD" w:rsidRDefault="00CE0DCD" w:rsidP="00CE0DCD">
            <w:pPr>
              <w:jc w:val="center"/>
              <w:rPr>
                <w:sz w:val="18"/>
                <w:szCs w:val="18"/>
                <w:lang w:eastAsia="en-US"/>
              </w:rPr>
            </w:pPr>
            <w:r w:rsidRPr="00CE0DCD">
              <w:rPr>
                <w:sz w:val="18"/>
                <w:szCs w:val="18"/>
                <w:lang w:eastAsia="en-US"/>
              </w:rPr>
              <w:t>№ п/п</w:t>
            </w:r>
          </w:p>
        </w:tc>
        <w:tc>
          <w:tcPr>
            <w:tcW w:w="1331" w:type="dxa"/>
            <w:vMerge w:val="restart"/>
            <w:vAlign w:val="center"/>
          </w:tcPr>
          <w:p w14:paraId="7C719422" w14:textId="77777777" w:rsidR="00CE0DCD" w:rsidRPr="00CE0DCD" w:rsidRDefault="00CE0DCD" w:rsidP="00CE0DCD">
            <w:pPr>
              <w:jc w:val="center"/>
              <w:rPr>
                <w:sz w:val="18"/>
                <w:szCs w:val="18"/>
                <w:lang w:eastAsia="en-US"/>
              </w:rPr>
            </w:pPr>
            <w:proofErr w:type="spellStart"/>
            <w:r w:rsidRPr="00CE0DCD">
              <w:rPr>
                <w:sz w:val="18"/>
                <w:szCs w:val="18"/>
                <w:lang w:eastAsia="en-US"/>
              </w:rPr>
              <w:t>Наименова-ние</w:t>
            </w:r>
            <w:proofErr w:type="spellEnd"/>
            <w:r w:rsidRPr="00CE0DCD">
              <w:rPr>
                <w:sz w:val="18"/>
                <w:szCs w:val="18"/>
                <w:lang w:eastAsia="en-US"/>
              </w:rPr>
              <w:t xml:space="preserve"> показателя</w:t>
            </w:r>
          </w:p>
        </w:tc>
        <w:tc>
          <w:tcPr>
            <w:tcW w:w="666" w:type="dxa"/>
            <w:vMerge w:val="restart"/>
            <w:vAlign w:val="center"/>
          </w:tcPr>
          <w:p w14:paraId="2C4CD776" w14:textId="77777777" w:rsidR="00CE0DCD" w:rsidRPr="00CE0DCD" w:rsidRDefault="00CE0DCD" w:rsidP="00CE0DCD">
            <w:pPr>
              <w:jc w:val="center"/>
              <w:rPr>
                <w:sz w:val="18"/>
                <w:szCs w:val="18"/>
                <w:lang w:eastAsia="en-US"/>
              </w:rPr>
            </w:pPr>
            <w:r w:rsidRPr="00CE0DCD">
              <w:rPr>
                <w:sz w:val="18"/>
                <w:szCs w:val="18"/>
                <w:lang w:eastAsia="en-US"/>
              </w:rPr>
              <w:t xml:space="preserve">Ед. </w:t>
            </w:r>
            <w:proofErr w:type="spellStart"/>
            <w:r w:rsidRPr="00CE0DCD">
              <w:rPr>
                <w:sz w:val="18"/>
                <w:szCs w:val="18"/>
                <w:lang w:eastAsia="en-US"/>
              </w:rPr>
              <w:t>изм</w:t>
            </w:r>
            <w:proofErr w:type="spellEnd"/>
          </w:p>
        </w:tc>
        <w:tc>
          <w:tcPr>
            <w:tcW w:w="2283" w:type="dxa"/>
            <w:gridSpan w:val="2"/>
            <w:vAlign w:val="center"/>
          </w:tcPr>
          <w:p w14:paraId="1AF28E21" w14:textId="77777777" w:rsidR="00CE0DCD" w:rsidRPr="00CE0DCD" w:rsidRDefault="00CE0DCD" w:rsidP="00CE0DCD">
            <w:pPr>
              <w:jc w:val="center"/>
              <w:rPr>
                <w:sz w:val="18"/>
                <w:szCs w:val="18"/>
                <w:lang w:eastAsia="en-US"/>
              </w:rPr>
            </w:pPr>
            <w:r w:rsidRPr="00CE0DCD">
              <w:rPr>
                <w:sz w:val="18"/>
                <w:szCs w:val="18"/>
                <w:lang w:eastAsia="en-US"/>
              </w:rPr>
              <w:t>2026 год</w:t>
            </w:r>
          </w:p>
        </w:tc>
        <w:tc>
          <w:tcPr>
            <w:tcW w:w="2268" w:type="dxa"/>
            <w:gridSpan w:val="2"/>
            <w:vAlign w:val="center"/>
          </w:tcPr>
          <w:p w14:paraId="66434DAB" w14:textId="77777777" w:rsidR="00CE0DCD" w:rsidRPr="00CE0DCD" w:rsidRDefault="00CE0DCD" w:rsidP="00CE0DCD">
            <w:pPr>
              <w:jc w:val="center"/>
              <w:rPr>
                <w:sz w:val="18"/>
                <w:szCs w:val="18"/>
                <w:lang w:eastAsia="en-US"/>
              </w:rPr>
            </w:pPr>
            <w:r w:rsidRPr="00CE0DCD">
              <w:rPr>
                <w:sz w:val="18"/>
                <w:szCs w:val="18"/>
                <w:lang w:eastAsia="en-US"/>
              </w:rPr>
              <w:t>2027 год</w:t>
            </w:r>
          </w:p>
        </w:tc>
        <w:tc>
          <w:tcPr>
            <w:tcW w:w="2268" w:type="dxa"/>
            <w:gridSpan w:val="2"/>
            <w:vAlign w:val="center"/>
          </w:tcPr>
          <w:p w14:paraId="3F07967A" w14:textId="77777777" w:rsidR="00CE0DCD" w:rsidRPr="00CE0DCD" w:rsidRDefault="00CE0DCD" w:rsidP="00CE0DCD">
            <w:pPr>
              <w:jc w:val="center"/>
              <w:rPr>
                <w:sz w:val="18"/>
                <w:szCs w:val="18"/>
                <w:lang w:eastAsia="en-US"/>
              </w:rPr>
            </w:pPr>
            <w:r w:rsidRPr="00CE0DCD">
              <w:rPr>
                <w:sz w:val="18"/>
                <w:szCs w:val="18"/>
                <w:lang w:eastAsia="en-US"/>
              </w:rPr>
              <w:t>2028 год</w:t>
            </w:r>
          </w:p>
        </w:tc>
        <w:tc>
          <w:tcPr>
            <w:tcW w:w="2268" w:type="dxa"/>
            <w:gridSpan w:val="2"/>
            <w:vAlign w:val="center"/>
          </w:tcPr>
          <w:p w14:paraId="21249BBE" w14:textId="77777777" w:rsidR="00CE0DCD" w:rsidRPr="00CE0DCD" w:rsidRDefault="00CE0DCD" w:rsidP="00CE0DCD">
            <w:pPr>
              <w:jc w:val="center"/>
              <w:rPr>
                <w:sz w:val="18"/>
                <w:szCs w:val="18"/>
                <w:lang w:eastAsia="en-US"/>
              </w:rPr>
            </w:pPr>
            <w:r w:rsidRPr="00CE0DCD">
              <w:rPr>
                <w:sz w:val="18"/>
                <w:szCs w:val="18"/>
                <w:lang w:eastAsia="en-US"/>
              </w:rPr>
              <w:t>2029 год</w:t>
            </w:r>
          </w:p>
        </w:tc>
        <w:tc>
          <w:tcPr>
            <w:tcW w:w="2250" w:type="dxa"/>
            <w:gridSpan w:val="2"/>
            <w:vAlign w:val="center"/>
          </w:tcPr>
          <w:p w14:paraId="14777E33" w14:textId="77777777" w:rsidR="00CE0DCD" w:rsidRPr="00CE0DCD" w:rsidRDefault="00CE0DCD" w:rsidP="00CE0DCD">
            <w:pPr>
              <w:jc w:val="center"/>
              <w:rPr>
                <w:sz w:val="18"/>
                <w:szCs w:val="18"/>
                <w:lang w:eastAsia="en-US"/>
              </w:rPr>
            </w:pPr>
            <w:r w:rsidRPr="00CE0DCD">
              <w:rPr>
                <w:sz w:val="18"/>
                <w:szCs w:val="18"/>
                <w:lang w:eastAsia="en-US"/>
              </w:rPr>
              <w:t>2030 год</w:t>
            </w:r>
          </w:p>
        </w:tc>
      </w:tr>
      <w:tr w:rsidR="00CE0DCD" w:rsidRPr="00CE0DCD" w14:paraId="73079768" w14:textId="77777777" w:rsidTr="006C1737">
        <w:trPr>
          <w:trHeight w:val="1010"/>
        </w:trPr>
        <w:tc>
          <w:tcPr>
            <w:tcW w:w="790" w:type="dxa"/>
            <w:vMerge/>
          </w:tcPr>
          <w:p w14:paraId="4438E870" w14:textId="77777777" w:rsidR="00CE0DCD" w:rsidRPr="00CE0DCD" w:rsidRDefault="00CE0DCD" w:rsidP="00CE0DCD">
            <w:pPr>
              <w:jc w:val="both"/>
              <w:rPr>
                <w:sz w:val="18"/>
                <w:szCs w:val="18"/>
                <w:lang w:eastAsia="en-US"/>
              </w:rPr>
            </w:pPr>
          </w:p>
        </w:tc>
        <w:tc>
          <w:tcPr>
            <w:tcW w:w="1331" w:type="dxa"/>
            <w:vMerge/>
          </w:tcPr>
          <w:p w14:paraId="5639EC66" w14:textId="77777777" w:rsidR="00CE0DCD" w:rsidRPr="00CE0DCD" w:rsidRDefault="00CE0DCD" w:rsidP="00CE0DCD">
            <w:pPr>
              <w:jc w:val="both"/>
              <w:rPr>
                <w:sz w:val="18"/>
                <w:szCs w:val="18"/>
                <w:lang w:eastAsia="en-US"/>
              </w:rPr>
            </w:pPr>
          </w:p>
        </w:tc>
        <w:tc>
          <w:tcPr>
            <w:tcW w:w="666" w:type="dxa"/>
            <w:vMerge/>
          </w:tcPr>
          <w:p w14:paraId="072EEB7C" w14:textId="77777777" w:rsidR="00CE0DCD" w:rsidRPr="00CE0DCD" w:rsidRDefault="00CE0DCD" w:rsidP="00CE0DCD">
            <w:pPr>
              <w:jc w:val="both"/>
              <w:rPr>
                <w:sz w:val="18"/>
                <w:szCs w:val="18"/>
                <w:lang w:eastAsia="en-US"/>
              </w:rPr>
            </w:pPr>
          </w:p>
        </w:tc>
        <w:tc>
          <w:tcPr>
            <w:tcW w:w="1149" w:type="dxa"/>
            <w:vAlign w:val="center"/>
          </w:tcPr>
          <w:p w14:paraId="2E0CB323" w14:textId="77777777" w:rsidR="00CE0DCD" w:rsidRPr="00CE0DCD" w:rsidRDefault="00CE0DCD" w:rsidP="00CE0DCD">
            <w:pPr>
              <w:jc w:val="center"/>
              <w:rPr>
                <w:sz w:val="18"/>
                <w:szCs w:val="18"/>
                <w:lang w:eastAsia="en-US"/>
              </w:rPr>
            </w:pPr>
            <w:r w:rsidRPr="00CE0DCD">
              <w:rPr>
                <w:sz w:val="18"/>
                <w:szCs w:val="18"/>
                <w:lang w:eastAsia="en-US"/>
              </w:rPr>
              <w:t>с 01.01.</w:t>
            </w:r>
          </w:p>
          <w:p w14:paraId="38411D4F"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350E2023" w14:textId="77777777" w:rsidR="00CE0DCD" w:rsidRPr="00CE0DCD" w:rsidRDefault="00CE0DCD" w:rsidP="00CE0DCD">
            <w:pPr>
              <w:jc w:val="center"/>
              <w:rPr>
                <w:sz w:val="18"/>
                <w:szCs w:val="18"/>
                <w:lang w:eastAsia="en-US"/>
              </w:rPr>
            </w:pPr>
            <w:r w:rsidRPr="00CE0DCD">
              <w:rPr>
                <w:sz w:val="18"/>
                <w:szCs w:val="18"/>
                <w:lang w:eastAsia="en-US"/>
              </w:rPr>
              <w:t>с 01.07.</w:t>
            </w:r>
          </w:p>
          <w:p w14:paraId="79F3C0A5"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1732634B" w14:textId="77777777" w:rsidR="00CE0DCD" w:rsidRPr="00CE0DCD" w:rsidRDefault="00CE0DCD" w:rsidP="00CE0DCD">
            <w:pPr>
              <w:jc w:val="center"/>
              <w:rPr>
                <w:sz w:val="18"/>
                <w:szCs w:val="18"/>
                <w:lang w:eastAsia="en-US"/>
              </w:rPr>
            </w:pPr>
            <w:r w:rsidRPr="00CE0DCD">
              <w:rPr>
                <w:sz w:val="18"/>
                <w:szCs w:val="18"/>
                <w:lang w:eastAsia="en-US"/>
              </w:rPr>
              <w:t>с 01.01.</w:t>
            </w:r>
          </w:p>
          <w:p w14:paraId="0317F6B6"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49605C03" w14:textId="77777777" w:rsidR="00CE0DCD" w:rsidRPr="00CE0DCD" w:rsidRDefault="00CE0DCD" w:rsidP="00CE0DCD">
            <w:pPr>
              <w:jc w:val="center"/>
              <w:rPr>
                <w:sz w:val="18"/>
                <w:szCs w:val="18"/>
                <w:lang w:eastAsia="en-US"/>
              </w:rPr>
            </w:pPr>
            <w:r w:rsidRPr="00CE0DCD">
              <w:rPr>
                <w:sz w:val="18"/>
                <w:szCs w:val="18"/>
                <w:lang w:eastAsia="en-US"/>
              </w:rPr>
              <w:t>с 01.07.</w:t>
            </w:r>
          </w:p>
          <w:p w14:paraId="10B6CC44"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4FC709C5" w14:textId="77777777" w:rsidR="00CE0DCD" w:rsidRPr="00CE0DCD" w:rsidRDefault="00CE0DCD" w:rsidP="00CE0DCD">
            <w:pPr>
              <w:jc w:val="center"/>
              <w:rPr>
                <w:sz w:val="18"/>
                <w:szCs w:val="18"/>
                <w:lang w:eastAsia="en-US"/>
              </w:rPr>
            </w:pPr>
            <w:r w:rsidRPr="00CE0DCD">
              <w:rPr>
                <w:sz w:val="18"/>
                <w:szCs w:val="18"/>
                <w:lang w:eastAsia="en-US"/>
              </w:rPr>
              <w:t>с 01.01.</w:t>
            </w:r>
          </w:p>
          <w:p w14:paraId="21CEA5D5"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0FBC9900" w14:textId="77777777" w:rsidR="00CE0DCD" w:rsidRPr="00CE0DCD" w:rsidRDefault="00CE0DCD" w:rsidP="00CE0DCD">
            <w:pPr>
              <w:jc w:val="center"/>
              <w:rPr>
                <w:sz w:val="18"/>
                <w:szCs w:val="18"/>
                <w:lang w:eastAsia="en-US"/>
              </w:rPr>
            </w:pPr>
            <w:r w:rsidRPr="00CE0DCD">
              <w:rPr>
                <w:sz w:val="18"/>
                <w:szCs w:val="18"/>
                <w:lang w:eastAsia="en-US"/>
              </w:rPr>
              <w:t>с 01.07.</w:t>
            </w:r>
          </w:p>
          <w:p w14:paraId="51464674"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1009A57D" w14:textId="77777777" w:rsidR="00CE0DCD" w:rsidRPr="00CE0DCD" w:rsidRDefault="00CE0DCD" w:rsidP="00CE0DCD">
            <w:pPr>
              <w:jc w:val="center"/>
              <w:rPr>
                <w:sz w:val="18"/>
                <w:szCs w:val="18"/>
                <w:lang w:eastAsia="en-US"/>
              </w:rPr>
            </w:pPr>
            <w:r w:rsidRPr="00CE0DCD">
              <w:rPr>
                <w:sz w:val="18"/>
                <w:szCs w:val="18"/>
                <w:lang w:eastAsia="en-US"/>
              </w:rPr>
              <w:t>с 01.01.</w:t>
            </w:r>
          </w:p>
          <w:p w14:paraId="5D1E5B9D"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34" w:type="dxa"/>
            <w:vAlign w:val="center"/>
          </w:tcPr>
          <w:p w14:paraId="70AD8081" w14:textId="77777777" w:rsidR="00CE0DCD" w:rsidRPr="00CE0DCD" w:rsidRDefault="00CE0DCD" w:rsidP="00CE0DCD">
            <w:pPr>
              <w:jc w:val="center"/>
              <w:rPr>
                <w:sz w:val="18"/>
                <w:szCs w:val="18"/>
                <w:lang w:eastAsia="en-US"/>
              </w:rPr>
            </w:pPr>
            <w:r w:rsidRPr="00CE0DCD">
              <w:rPr>
                <w:sz w:val="18"/>
                <w:szCs w:val="18"/>
                <w:lang w:eastAsia="en-US"/>
              </w:rPr>
              <w:t>с 01.07.</w:t>
            </w:r>
          </w:p>
          <w:p w14:paraId="4B27D956" w14:textId="77777777" w:rsidR="00CE0DCD" w:rsidRPr="00CE0DCD" w:rsidRDefault="00CE0DCD" w:rsidP="00CE0DCD">
            <w:pPr>
              <w:jc w:val="center"/>
              <w:rPr>
                <w:sz w:val="18"/>
                <w:szCs w:val="18"/>
                <w:lang w:eastAsia="en-US"/>
              </w:rPr>
            </w:pPr>
            <w:r w:rsidRPr="00CE0DCD">
              <w:rPr>
                <w:sz w:val="18"/>
                <w:szCs w:val="18"/>
                <w:lang w:eastAsia="en-US"/>
              </w:rPr>
              <w:t>по 31.12.</w:t>
            </w:r>
          </w:p>
        </w:tc>
        <w:tc>
          <w:tcPr>
            <w:tcW w:w="1134" w:type="dxa"/>
            <w:vAlign w:val="center"/>
          </w:tcPr>
          <w:p w14:paraId="52C9977A" w14:textId="77777777" w:rsidR="00CE0DCD" w:rsidRPr="00CE0DCD" w:rsidRDefault="00CE0DCD" w:rsidP="00CE0DCD">
            <w:pPr>
              <w:jc w:val="center"/>
              <w:rPr>
                <w:sz w:val="18"/>
                <w:szCs w:val="18"/>
                <w:lang w:eastAsia="en-US"/>
              </w:rPr>
            </w:pPr>
            <w:r w:rsidRPr="00CE0DCD">
              <w:rPr>
                <w:sz w:val="18"/>
                <w:szCs w:val="18"/>
                <w:lang w:eastAsia="en-US"/>
              </w:rPr>
              <w:t>с 01.01.</w:t>
            </w:r>
          </w:p>
          <w:p w14:paraId="1AC4F7FE"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16" w:type="dxa"/>
            <w:vAlign w:val="center"/>
          </w:tcPr>
          <w:p w14:paraId="116A887E" w14:textId="77777777" w:rsidR="00CE0DCD" w:rsidRPr="00CE0DCD" w:rsidRDefault="00CE0DCD" w:rsidP="00CE0DCD">
            <w:pPr>
              <w:jc w:val="center"/>
              <w:rPr>
                <w:sz w:val="18"/>
                <w:szCs w:val="18"/>
                <w:lang w:eastAsia="en-US"/>
              </w:rPr>
            </w:pPr>
            <w:r w:rsidRPr="00CE0DCD">
              <w:rPr>
                <w:sz w:val="18"/>
                <w:szCs w:val="18"/>
                <w:lang w:eastAsia="en-US"/>
              </w:rPr>
              <w:t>с 01.07.</w:t>
            </w:r>
          </w:p>
          <w:p w14:paraId="3F030C9C" w14:textId="77777777" w:rsidR="00CE0DCD" w:rsidRPr="00CE0DCD" w:rsidRDefault="00CE0DCD" w:rsidP="00CE0DCD">
            <w:pPr>
              <w:jc w:val="center"/>
              <w:rPr>
                <w:sz w:val="18"/>
                <w:szCs w:val="18"/>
                <w:lang w:eastAsia="en-US"/>
              </w:rPr>
            </w:pPr>
            <w:r w:rsidRPr="00CE0DCD">
              <w:rPr>
                <w:sz w:val="18"/>
                <w:szCs w:val="18"/>
                <w:lang w:eastAsia="en-US"/>
              </w:rPr>
              <w:t>по 31.12.</w:t>
            </w:r>
          </w:p>
        </w:tc>
      </w:tr>
      <w:tr w:rsidR="00CE0DCD" w:rsidRPr="00CE0DCD" w14:paraId="46F26791" w14:textId="77777777" w:rsidTr="006C1737">
        <w:trPr>
          <w:trHeight w:val="578"/>
        </w:trPr>
        <w:tc>
          <w:tcPr>
            <w:tcW w:w="14124" w:type="dxa"/>
            <w:gridSpan w:val="13"/>
            <w:vAlign w:val="center"/>
          </w:tcPr>
          <w:p w14:paraId="05486FB7" w14:textId="77777777" w:rsidR="00CE0DCD" w:rsidRPr="00CE0DCD" w:rsidRDefault="00CE0DCD" w:rsidP="00CE0DCD">
            <w:pPr>
              <w:jc w:val="center"/>
              <w:rPr>
                <w:sz w:val="18"/>
                <w:szCs w:val="18"/>
                <w:lang w:eastAsia="en-US"/>
              </w:rPr>
            </w:pPr>
            <w:r w:rsidRPr="00CE0DCD">
              <w:rPr>
                <w:sz w:val="18"/>
                <w:szCs w:val="18"/>
                <w:lang w:eastAsia="en-US"/>
              </w:rPr>
              <w:t>Горячее водоснабжение</w:t>
            </w:r>
          </w:p>
        </w:tc>
      </w:tr>
      <w:tr w:rsidR="00CE0DCD" w:rsidRPr="00CE0DCD" w14:paraId="340EB359" w14:textId="77777777" w:rsidTr="006C1737">
        <w:trPr>
          <w:trHeight w:val="1367"/>
        </w:trPr>
        <w:tc>
          <w:tcPr>
            <w:tcW w:w="790" w:type="dxa"/>
            <w:vAlign w:val="center"/>
          </w:tcPr>
          <w:p w14:paraId="5C7C0655" w14:textId="77777777" w:rsidR="00CE0DCD" w:rsidRPr="00CE0DCD" w:rsidRDefault="00CE0DCD" w:rsidP="00CE0DCD">
            <w:pPr>
              <w:jc w:val="center"/>
              <w:rPr>
                <w:sz w:val="18"/>
                <w:szCs w:val="18"/>
                <w:lang w:eastAsia="en-US"/>
              </w:rPr>
            </w:pPr>
            <w:r w:rsidRPr="00CE0DCD">
              <w:rPr>
                <w:sz w:val="18"/>
                <w:szCs w:val="18"/>
                <w:lang w:eastAsia="en-US"/>
              </w:rPr>
              <w:t>1.</w:t>
            </w:r>
          </w:p>
        </w:tc>
        <w:tc>
          <w:tcPr>
            <w:tcW w:w="1331" w:type="dxa"/>
            <w:vAlign w:val="center"/>
          </w:tcPr>
          <w:p w14:paraId="1D0BD0DC" w14:textId="77777777" w:rsidR="00CE0DCD" w:rsidRPr="00CE0DCD" w:rsidRDefault="00CE0DCD" w:rsidP="00CE0DCD">
            <w:pPr>
              <w:ind w:left="-108" w:right="-108"/>
              <w:jc w:val="center"/>
              <w:rPr>
                <w:sz w:val="18"/>
                <w:szCs w:val="18"/>
                <w:lang w:eastAsia="en-US"/>
              </w:rPr>
            </w:pPr>
            <w:r w:rsidRPr="00CE0DCD">
              <w:rPr>
                <w:sz w:val="18"/>
                <w:szCs w:val="18"/>
                <w:lang w:eastAsia="en-US"/>
              </w:rPr>
              <w:t>Отпущено горячей воды по категориям потребителей</w:t>
            </w:r>
          </w:p>
        </w:tc>
        <w:tc>
          <w:tcPr>
            <w:tcW w:w="666" w:type="dxa"/>
            <w:vAlign w:val="center"/>
          </w:tcPr>
          <w:p w14:paraId="69584390" w14:textId="77777777" w:rsidR="00CE0DCD" w:rsidRPr="00CE0DCD" w:rsidRDefault="00CE0DCD" w:rsidP="00CE0DCD">
            <w:pPr>
              <w:jc w:val="center"/>
              <w:rPr>
                <w:sz w:val="18"/>
                <w:szCs w:val="18"/>
                <w:vertAlign w:val="superscript"/>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7A24DBA0"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730A940A"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77DE3AD7"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3844A03"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25180AF7"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6697036"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36029039"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1B63B4EC"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5B208FE2"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0B3CBC41"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6B117529" w14:textId="77777777" w:rsidTr="006C1737">
        <w:trPr>
          <w:trHeight w:val="1054"/>
        </w:trPr>
        <w:tc>
          <w:tcPr>
            <w:tcW w:w="790" w:type="dxa"/>
            <w:vAlign w:val="center"/>
          </w:tcPr>
          <w:p w14:paraId="33033DD7" w14:textId="77777777" w:rsidR="00CE0DCD" w:rsidRPr="00CE0DCD" w:rsidRDefault="00CE0DCD" w:rsidP="00CE0DCD">
            <w:pPr>
              <w:jc w:val="center"/>
              <w:rPr>
                <w:sz w:val="18"/>
                <w:szCs w:val="18"/>
                <w:lang w:eastAsia="en-US"/>
              </w:rPr>
            </w:pPr>
            <w:r w:rsidRPr="00CE0DCD">
              <w:rPr>
                <w:sz w:val="18"/>
                <w:szCs w:val="18"/>
                <w:lang w:eastAsia="en-US"/>
              </w:rPr>
              <w:t>1.1.</w:t>
            </w:r>
          </w:p>
        </w:tc>
        <w:tc>
          <w:tcPr>
            <w:tcW w:w="1331" w:type="dxa"/>
            <w:vAlign w:val="center"/>
          </w:tcPr>
          <w:p w14:paraId="1E683926" w14:textId="77777777" w:rsidR="00CE0DCD" w:rsidRPr="00CE0DCD" w:rsidRDefault="00CE0DCD" w:rsidP="00CE0DCD">
            <w:pPr>
              <w:ind w:left="-108" w:right="-108"/>
              <w:jc w:val="center"/>
              <w:rPr>
                <w:sz w:val="18"/>
                <w:szCs w:val="18"/>
                <w:lang w:eastAsia="en-US"/>
              </w:rPr>
            </w:pPr>
            <w:r w:rsidRPr="00CE0DCD">
              <w:rPr>
                <w:sz w:val="18"/>
                <w:szCs w:val="18"/>
                <w:lang w:eastAsia="en-US"/>
              </w:rPr>
              <w:t xml:space="preserve">На </w:t>
            </w:r>
            <w:proofErr w:type="gramStart"/>
            <w:r w:rsidRPr="00CE0DCD">
              <w:rPr>
                <w:sz w:val="18"/>
                <w:szCs w:val="18"/>
                <w:lang w:eastAsia="en-US"/>
              </w:rPr>
              <w:t>потреби-</w:t>
            </w:r>
            <w:proofErr w:type="spellStart"/>
            <w:r w:rsidRPr="00CE0DCD">
              <w:rPr>
                <w:sz w:val="18"/>
                <w:szCs w:val="18"/>
                <w:lang w:eastAsia="en-US"/>
              </w:rPr>
              <w:t>тельский</w:t>
            </w:r>
            <w:proofErr w:type="spellEnd"/>
            <w:proofErr w:type="gramEnd"/>
            <w:r w:rsidRPr="00CE0DCD">
              <w:rPr>
                <w:sz w:val="18"/>
                <w:szCs w:val="18"/>
                <w:lang w:eastAsia="en-US"/>
              </w:rPr>
              <w:t xml:space="preserve"> рынок</w:t>
            </w:r>
          </w:p>
        </w:tc>
        <w:tc>
          <w:tcPr>
            <w:tcW w:w="666" w:type="dxa"/>
            <w:vAlign w:val="center"/>
          </w:tcPr>
          <w:p w14:paraId="1F652AB1"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07239182"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7A91ED75"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4B4F9B69"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4809F95D"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41B0460B"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227BE4FF"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060CCBAE"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34" w:type="dxa"/>
            <w:vAlign w:val="center"/>
          </w:tcPr>
          <w:p w14:paraId="33EE78CD" w14:textId="77777777" w:rsidR="00CE0DCD" w:rsidRPr="00CE0DCD" w:rsidRDefault="00CE0DCD" w:rsidP="00CE0DCD">
            <w:pPr>
              <w:jc w:val="center"/>
              <w:rPr>
                <w:sz w:val="20"/>
                <w:szCs w:val="20"/>
                <w:lang w:eastAsia="en-US"/>
              </w:rPr>
            </w:pPr>
            <w:r w:rsidRPr="00CE0DCD">
              <w:rPr>
                <w:sz w:val="20"/>
                <w:szCs w:val="20"/>
                <w:lang w:eastAsia="en-US"/>
              </w:rPr>
              <w:t>16 880,82</w:t>
            </w:r>
          </w:p>
        </w:tc>
        <w:tc>
          <w:tcPr>
            <w:tcW w:w="1134" w:type="dxa"/>
            <w:vAlign w:val="center"/>
          </w:tcPr>
          <w:p w14:paraId="5E9D18DA" w14:textId="77777777" w:rsidR="00CE0DCD" w:rsidRPr="00CE0DCD" w:rsidRDefault="00CE0DCD" w:rsidP="00CE0DCD">
            <w:pPr>
              <w:jc w:val="center"/>
              <w:rPr>
                <w:sz w:val="20"/>
                <w:szCs w:val="20"/>
                <w:lang w:eastAsia="en-US"/>
              </w:rPr>
            </w:pPr>
            <w:r w:rsidRPr="00CE0DCD">
              <w:rPr>
                <w:sz w:val="20"/>
                <w:szCs w:val="20"/>
                <w:lang w:eastAsia="en-US"/>
              </w:rPr>
              <w:t>20 632,11</w:t>
            </w:r>
          </w:p>
        </w:tc>
        <w:tc>
          <w:tcPr>
            <w:tcW w:w="1116" w:type="dxa"/>
            <w:vAlign w:val="center"/>
          </w:tcPr>
          <w:p w14:paraId="4BCF4EDE" w14:textId="77777777" w:rsidR="00CE0DCD" w:rsidRPr="00CE0DCD" w:rsidRDefault="00CE0DCD" w:rsidP="00CE0DCD">
            <w:pPr>
              <w:jc w:val="center"/>
              <w:rPr>
                <w:sz w:val="20"/>
                <w:szCs w:val="20"/>
                <w:lang w:eastAsia="en-US"/>
              </w:rPr>
            </w:pPr>
            <w:r w:rsidRPr="00CE0DCD">
              <w:rPr>
                <w:sz w:val="20"/>
                <w:szCs w:val="20"/>
                <w:lang w:eastAsia="en-US"/>
              </w:rPr>
              <w:t>16 880,82</w:t>
            </w:r>
          </w:p>
        </w:tc>
      </w:tr>
      <w:tr w:rsidR="00CE0DCD" w:rsidRPr="00CE0DCD" w14:paraId="59872764" w14:textId="77777777" w:rsidTr="006C1737">
        <w:trPr>
          <w:trHeight w:val="890"/>
        </w:trPr>
        <w:tc>
          <w:tcPr>
            <w:tcW w:w="790" w:type="dxa"/>
            <w:vAlign w:val="center"/>
          </w:tcPr>
          <w:p w14:paraId="17C88FEC" w14:textId="77777777" w:rsidR="00CE0DCD" w:rsidRPr="00CE0DCD" w:rsidRDefault="00CE0DCD" w:rsidP="00CE0DCD">
            <w:pPr>
              <w:jc w:val="center"/>
              <w:rPr>
                <w:sz w:val="18"/>
                <w:szCs w:val="18"/>
                <w:lang w:eastAsia="en-US"/>
              </w:rPr>
            </w:pPr>
            <w:r w:rsidRPr="00CE0DCD">
              <w:rPr>
                <w:sz w:val="18"/>
                <w:szCs w:val="18"/>
                <w:lang w:eastAsia="en-US"/>
              </w:rPr>
              <w:t>1.1.1.</w:t>
            </w:r>
          </w:p>
        </w:tc>
        <w:tc>
          <w:tcPr>
            <w:tcW w:w="1331" w:type="dxa"/>
            <w:vAlign w:val="center"/>
          </w:tcPr>
          <w:p w14:paraId="0446051D" w14:textId="77777777" w:rsidR="00CE0DCD" w:rsidRPr="00CE0DCD" w:rsidRDefault="00CE0DCD" w:rsidP="00CE0DCD">
            <w:pPr>
              <w:ind w:left="-108" w:right="-108"/>
              <w:jc w:val="center"/>
              <w:rPr>
                <w:sz w:val="18"/>
                <w:szCs w:val="18"/>
                <w:lang w:eastAsia="en-US"/>
              </w:rPr>
            </w:pPr>
            <w:r w:rsidRPr="00CE0DCD">
              <w:rPr>
                <w:sz w:val="18"/>
                <w:szCs w:val="18"/>
                <w:lang w:eastAsia="en-US"/>
              </w:rPr>
              <w:t>Потребителям в жилищном секторе</w:t>
            </w:r>
          </w:p>
        </w:tc>
        <w:tc>
          <w:tcPr>
            <w:tcW w:w="666" w:type="dxa"/>
            <w:vAlign w:val="center"/>
          </w:tcPr>
          <w:p w14:paraId="0D3EDBBE"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3F80AFF6"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46EB4317"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4A799136"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34C4A5E0"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771C535F"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14B74AEA"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56C1BFF5"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34" w:type="dxa"/>
            <w:vAlign w:val="center"/>
          </w:tcPr>
          <w:p w14:paraId="61EE08BF" w14:textId="77777777" w:rsidR="00CE0DCD" w:rsidRPr="00CE0DCD" w:rsidRDefault="00CE0DCD" w:rsidP="00CE0DCD">
            <w:pPr>
              <w:jc w:val="center"/>
              <w:rPr>
                <w:sz w:val="20"/>
                <w:szCs w:val="20"/>
                <w:lang w:eastAsia="en-US"/>
              </w:rPr>
            </w:pPr>
            <w:r w:rsidRPr="00CE0DCD">
              <w:rPr>
                <w:sz w:val="20"/>
                <w:szCs w:val="20"/>
                <w:lang w:eastAsia="en-US"/>
              </w:rPr>
              <w:t>1 035,87</w:t>
            </w:r>
          </w:p>
        </w:tc>
        <w:tc>
          <w:tcPr>
            <w:tcW w:w="1134" w:type="dxa"/>
            <w:vAlign w:val="center"/>
          </w:tcPr>
          <w:p w14:paraId="03D27310" w14:textId="77777777" w:rsidR="00CE0DCD" w:rsidRPr="00CE0DCD" w:rsidRDefault="00CE0DCD" w:rsidP="00CE0DCD">
            <w:pPr>
              <w:jc w:val="center"/>
              <w:rPr>
                <w:sz w:val="20"/>
                <w:szCs w:val="20"/>
                <w:lang w:eastAsia="en-US"/>
              </w:rPr>
            </w:pPr>
            <w:r w:rsidRPr="00CE0DCD">
              <w:rPr>
                <w:sz w:val="20"/>
                <w:szCs w:val="20"/>
                <w:lang w:eastAsia="en-US"/>
              </w:rPr>
              <w:t>1 266,06</w:t>
            </w:r>
          </w:p>
        </w:tc>
        <w:tc>
          <w:tcPr>
            <w:tcW w:w="1116" w:type="dxa"/>
            <w:vAlign w:val="center"/>
          </w:tcPr>
          <w:p w14:paraId="3B94E0F7" w14:textId="77777777" w:rsidR="00CE0DCD" w:rsidRPr="00CE0DCD" w:rsidRDefault="00CE0DCD" w:rsidP="00CE0DCD">
            <w:pPr>
              <w:jc w:val="center"/>
              <w:rPr>
                <w:sz w:val="20"/>
                <w:szCs w:val="20"/>
                <w:lang w:eastAsia="en-US"/>
              </w:rPr>
            </w:pPr>
            <w:r w:rsidRPr="00CE0DCD">
              <w:rPr>
                <w:sz w:val="20"/>
                <w:szCs w:val="20"/>
                <w:lang w:eastAsia="en-US"/>
              </w:rPr>
              <w:t>1 035,87</w:t>
            </w:r>
          </w:p>
        </w:tc>
      </w:tr>
      <w:tr w:rsidR="00CE0DCD" w:rsidRPr="00CE0DCD" w14:paraId="45718073" w14:textId="77777777" w:rsidTr="006C1737">
        <w:trPr>
          <w:trHeight w:val="597"/>
        </w:trPr>
        <w:tc>
          <w:tcPr>
            <w:tcW w:w="790" w:type="dxa"/>
            <w:vAlign w:val="center"/>
          </w:tcPr>
          <w:p w14:paraId="30FF01FE" w14:textId="77777777" w:rsidR="00CE0DCD" w:rsidRPr="00CE0DCD" w:rsidRDefault="00CE0DCD" w:rsidP="00CE0DCD">
            <w:pPr>
              <w:jc w:val="center"/>
              <w:rPr>
                <w:sz w:val="18"/>
                <w:szCs w:val="18"/>
                <w:lang w:eastAsia="en-US"/>
              </w:rPr>
            </w:pPr>
            <w:r w:rsidRPr="00CE0DCD">
              <w:rPr>
                <w:sz w:val="18"/>
                <w:szCs w:val="18"/>
                <w:lang w:eastAsia="en-US"/>
              </w:rPr>
              <w:t>1.1.2.</w:t>
            </w:r>
          </w:p>
        </w:tc>
        <w:tc>
          <w:tcPr>
            <w:tcW w:w="1331" w:type="dxa"/>
            <w:vAlign w:val="center"/>
          </w:tcPr>
          <w:p w14:paraId="41FC3EDF" w14:textId="77777777" w:rsidR="00CE0DCD" w:rsidRPr="00CE0DCD" w:rsidRDefault="00CE0DCD" w:rsidP="00CE0DCD">
            <w:pPr>
              <w:ind w:left="-108" w:right="-108"/>
              <w:jc w:val="center"/>
              <w:rPr>
                <w:sz w:val="18"/>
                <w:szCs w:val="18"/>
                <w:lang w:eastAsia="en-US"/>
              </w:rPr>
            </w:pPr>
            <w:r w:rsidRPr="00CE0DCD">
              <w:rPr>
                <w:sz w:val="18"/>
                <w:szCs w:val="18"/>
                <w:lang w:eastAsia="en-US"/>
              </w:rPr>
              <w:t>Бюджетным организациям</w:t>
            </w:r>
          </w:p>
        </w:tc>
        <w:tc>
          <w:tcPr>
            <w:tcW w:w="666" w:type="dxa"/>
            <w:vAlign w:val="center"/>
          </w:tcPr>
          <w:p w14:paraId="0504C370"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22CA4BAC"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45C5D0DD"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50EA7DC9"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4EE85725"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4263F916"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1057A83F"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0DDE37E8"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34" w:type="dxa"/>
            <w:vAlign w:val="center"/>
          </w:tcPr>
          <w:p w14:paraId="2113698B" w14:textId="77777777" w:rsidR="00CE0DCD" w:rsidRPr="00CE0DCD" w:rsidRDefault="00CE0DCD" w:rsidP="00CE0DCD">
            <w:pPr>
              <w:jc w:val="center"/>
              <w:rPr>
                <w:sz w:val="20"/>
                <w:szCs w:val="20"/>
                <w:lang w:eastAsia="en-US"/>
              </w:rPr>
            </w:pPr>
            <w:r w:rsidRPr="00CE0DCD">
              <w:rPr>
                <w:sz w:val="20"/>
                <w:szCs w:val="20"/>
                <w:lang w:eastAsia="en-US"/>
              </w:rPr>
              <w:t>15 750,00</w:t>
            </w:r>
          </w:p>
        </w:tc>
        <w:tc>
          <w:tcPr>
            <w:tcW w:w="1134" w:type="dxa"/>
            <w:vAlign w:val="center"/>
          </w:tcPr>
          <w:p w14:paraId="00C4BE0F" w14:textId="77777777" w:rsidR="00CE0DCD" w:rsidRPr="00CE0DCD" w:rsidRDefault="00CE0DCD" w:rsidP="00CE0DCD">
            <w:pPr>
              <w:jc w:val="center"/>
              <w:rPr>
                <w:sz w:val="20"/>
                <w:szCs w:val="20"/>
                <w:lang w:eastAsia="en-US"/>
              </w:rPr>
            </w:pPr>
            <w:r w:rsidRPr="00CE0DCD">
              <w:rPr>
                <w:sz w:val="20"/>
                <w:szCs w:val="20"/>
                <w:lang w:eastAsia="en-US"/>
              </w:rPr>
              <w:t>19 250,00</w:t>
            </w:r>
          </w:p>
        </w:tc>
        <w:tc>
          <w:tcPr>
            <w:tcW w:w="1116" w:type="dxa"/>
            <w:vAlign w:val="center"/>
          </w:tcPr>
          <w:p w14:paraId="16BC00A5" w14:textId="77777777" w:rsidR="00CE0DCD" w:rsidRPr="00CE0DCD" w:rsidRDefault="00CE0DCD" w:rsidP="00CE0DCD">
            <w:pPr>
              <w:jc w:val="center"/>
              <w:rPr>
                <w:sz w:val="20"/>
                <w:szCs w:val="20"/>
                <w:lang w:eastAsia="en-US"/>
              </w:rPr>
            </w:pPr>
            <w:r w:rsidRPr="00CE0DCD">
              <w:rPr>
                <w:sz w:val="20"/>
                <w:szCs w:val="20"/>
                <w:lang w:eastAsia="en-US"/>
              </w:rPr>
              <w:t>15 750,00</w:t>
            </w:r>
          </w:p>
        </w:tc>
      </w:tr>
      <w:tr w:rsidR="00CE0DCD" w:rsidRPr="00CE0DCD" w14:paraId="5579C977" w14:textId="77777777" w:rsidTr="006C1737">
        <w:trPr>
          <w:trHeight w:val="582"/>
        </w:trPr>
        <w:tc>
          <w:tcPr>
            <w:tcW w:w="790" w:type="dxa"/>
            <w:vAlign w:val="center"/>
          </w:tcPr>
          <w:p w14:paraId="2E599E32" w14:textId="77777777" w:rsidR="00CE0DCD" w:rsidRPr="00CE0DCD" w:rsidRDefault="00CE0DCD" w:rsidP="00CE0DCD">
            <w:pPr>
              <w:jc w:val="center"/>
              <w:rPr>
                <w:sz w:val="18"/>
                <w:szCs w:val="18"/>
                <w:lang w:eastAsia="en-US"/>
              </w:rPr>
            </w:pPr>
            <w:r w:rsidRPr="00CE0DCD">
              <w:rPr>
                <w:sz w:val="18"/>
                <w:szCs w:val="18"/>
                <w:lang w:eastAsia="en-US"/>
              </w:rPr>
              <w:t>1.1.3.</w:t>
            </w:r>
          </w:p>
        </w:tc>
        <w:tc>
          <w:tcPr>
            <w:tcW w:w="1331" w:type="dxa"/>
            <w:vAlign w:val="center"/>
          </w:tcPr>
          <w:p w14:paraId="3F16C13A" w14:textId="77777777" w:rsidR="00CE0DCD" w:rsidRPr="00CE0DCD" w:rsidRDefault="00CE0DCD" w:rsidP="00CE0DCD">
            <w:pPr>
              <w:ind w:left="-108" w:right="-108"/>
              <w:jc w:val="center"/>
              <w:rPr>
                <w:sz w:val="18"/>
                <w:szCs w:val="18"/>
                <w:lang w:eastAsia="en-US"/>
              </w:rPr>
            </w:pPr>
            <w:r w:rsidRPr="00CE0DCD">
              <w:rPr>
                <w:sz w:val="18"/>
                <w:szCs w:val="18"/>
                <w:lang w:eastAsia="en-US"/>
              </w:rPr>
              <w:t>Прочим потребителям</w:t>
            </w:r>
          </w:p>
        </w:tc>
        <w:tc>
          <w:tcPr>
            <w:tcW w:w="666" w:type="dxa"/>
            <w:vAlign w:val="center"/>
          </w:tcPr>
          <w:p w14:paraId="66FF9879"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768941F4"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0AB43258"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3DFC0175"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07D0B4C8"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6CB416E0"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53DE6E62"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173D8BBB"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2F264E84" w14:textId="77777777" w:rsidR="00CE0DCD" w:rsidRPr="00CE0DCD" w:rsidRDefault="00CE0DCD" w:rsidP="00CE0DCD">
            <w:pPr>
              <w:jc w:val="center"/>
              <w:rPr>
                <w:sz w:val="20"/>
                <w:szCs w:val="20"/>
                <w:lang w:eastAsia="en-US"/>
              </w:rPr>
            </w:pPr>
            <w:r w:rsidRPr="00CE0DCD">
              <w:rPr>
                <w:sz w:val="20"/>
                <w:szCs w:val="20"/>
                <w:lang w:eastAsia="en-US"/>
              </w:rPr>
              <w:t>0,00</w:t>
            </w:r>
          </w:p>
        </w:tc>
        <w:tc>
          <w:tcPr>
            <w:tcW w:w="1134" w:type="dxa"/>
            <w:vAlign w:val="center"/>
          </w:tcPr>
          <w:p w14:paraId="6B9EDFAA" w14:textId="77777777" w:rsidR="00CE0DCD" w:rsidRPr="00CE0DCD" w:rsidRDefault="00CE0DCD" w:rsidP="00CE0DCD">
            <w:pPr>
              <w:jc w:val="center"/>
              <w:rPr>
                <w:sz w:val="20"/>
                <w:szCs w:val="20"/>
                <w:lang w:eastAsia="en-US"/>
              </w:rPr>
            </w:pPr>
            <w:r w:rsidRPr="00CE0DCD">
              <w:rPr>
                <w:sz w:val="20"/>
                <w:szCs w:val="20"/>
                <w:lang w:eastAsia="en-US"/>
              </w:rPr>
              <w:t>0,00</w:t>
            </w:r>
          </w:p>
        </w:tc>
        <w:tc>
          <w:tcPr>
            <w:tcW w:w="1116" w:type="dxa"/>
            <w:vAlign w:val="center"/>
          </w:tcPr>
          <w:p w14:paraId="48F76210" w14:textId="77777777" w:rsidR="00CE0DCD" w:rsidRPr="00CE0DCD" w:rsidRDefault="00CE0DCD" w:rsidP="00CE0DCD">
            <w:pPr>
              <w:jc w:val="center"/>
              <w:rPr>
                <w:sz w:val="20"/>
                <w:szCs w:val="20"/>
                <w:lang w:eastAsia="en-US"/>
              </w:rPr>
            </w:pPr>
            <w:r w:rsidRPr="00CE0DCD">
              <w:rPr>
                <w:sz w:val="20"/>
                <w:szCs w:val="20"/>
                <w:lang w:eastAsia="en-US"/>
              </w:rPr>
              <w:t>0,00</w:t>
            </w:r>
          </w:p>
        </w:tc>
      </w:tr>
      <w:tr w:rsidR="00CE0DCD" w:rsidRPr="00CE0DCD" w14:paraId="0C3260C9" w14:textId="77777777" w:rsidTr="006C1737">
        <w:trPr>
          <w:trHeight w:val="907"/>
        </w:trPr>
        <w:tc>
          <w:tcPr>
            <w:tcW w:w="790" w:type="dxa"/>
            <w:vAlign w:val="center"/>
          </w:tcPr>
          <w:p w14:paraId="3C32C946" w14:textId="77777777" w:rsidR="00CE0DCD" w:rsidRPr="00CE0DCD" w:rsidRDefault="00CE0DCD" w:rsidP="00CE0DCD">
            <w:pPr>
              <w:jc w:val="center"/>
              <w:rPr>
                <w:sz w:val="18"/>
                <w:szCs w:val="18"/>
                <w:lang w:eastAsia="en-US"/>
              </w:rPr>
            </w:pPr>
            <w:r w:rsidRPr="00CE0DCD">
              <w:rPr>
                <w:sz w:val="18"/>
                <w:szCs w:val="18"/>
                <w:lang w:eastAsia="en-US"/>
              </w:rPr>
              <w:t>1.2.</w:t>
            </w:r>
          </w:p>
        </w:tc>
        <w:tc>
          <w:tcPr>
            <w:tcW w:w="1331" w:type="dxa"/>
            <w:vAlign w:val="center"/>
          </w:tcPr>
          <w:p w14:paraId="0360639E" w14:textId="77777777" w:rsidR="00CE0DCD" w:rsidRPr="00CE0DCD" w:rsidRDefault="00CE0DCD" w:rsidP="00CE0DCD">
            <w:pPr>
              <w:ind w:left="-108" w:right="-108"/>
              <w:jc w:val="center"/>
              <w:rPr>
                <w:sz w:val="18"/>
                <w:szCs w:val="18"/>
                <w:lang w:eastAsia="en-US"/>
              </w:rPr>
            </w:pPr>
            <w:r w:rsidRPr="00CE0DCD">
              <w:rPr>
                <w:sz w:val="18"/>
                <w:szCs w:val="18"/>
                <w:lang w:eastAsia="en-US"/>
              </w:rPr>
              <w:t>На собственные нужды производства</w:t>
            </w:r>
          </w:p>
        </w:tc>
        <w:tc>
          <w:tcPr>
            <w:tcW w:w="666" w:type="dxa"/>
            <w:vAlign w:val="center"/>
          </w:tcPr>
          <w:p w14:paraId="23DA4811" w14:textId="77777777" w:rsidR="00CE0DCD" w:rsidRPr="00CE0DCD" w:rsidRDefault="00CE0DCD" w:rsidP="00CE0DCD">
            <w:pPr>
              <w:jc w:val="center"/>
              <w:rPr>
                <w:sz w:val="18"/>
                <w:szCs w:val="18"/>
                <w:lang w:eastAsia="en-US"/>
              </w:rPr>
            </w:pPr>
            <w:r w:rsidRPr="00CE0DCD">
              <w:rPr>
                <w:sz w:val="18"/>
                <w:szCs w:val="18"/>
                <w:lang w:eastAsia="en-US"/>
              </w:rPr>
              <w:t>м</w:t>
            </w:r>
            <w:r w:rsidRPr="00CE0DCD">
              <w:rPr>
                <w:sz w:val="18"/>
                <w:szCs w:val="18"/>
                <w:vertAlign w:val="superscript"/>
                <w:lang w:eastAsia="en-US"/>
              </w:rPr>
              <w:t>3</w:t>
            </w:r>
          </w:p>
        </w:tc>
        <w:tc>
          <w:tcPr>
            <w:tcW w:w="1149" w:type="dxa"/>
            <w:vAlign w:val="center"/>
          </w:tcPr>
          <w:p w14:paraId="080B7957"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3B3AA4D2"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53D1D831"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345FA9B7"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54FEAA1F"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48D13C88"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1E0BFC02"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34" w:type="dxa"/>
            <w:vAlign w:val="center"/>
          </w:tcPr>
          <w:p w14:paraId="4CCFA0F5" w14:textId="77777777" w:rsidR="00CE0DCD" w:rsidRPr="00CE0DCD" w:rsidRDefault="00CE0DCD" w:rsidP="00CE0DCD">
            <w:pPr>
              <w:jc w:val="center"/>
              <w:rPr>
                <w:sz w:val="20"/>
                <w:szCs w:val="20"/>
                <w:lang w:eastAsia="en-US"/>
              </w:rPr>
            </w:pPr>
            <w:r w:rsidRPr="00CE0DCD">
              <w:rPr>
                <w:sz w:val="20"/>
                <w:szCs w:val="20"/>
                <w:lang w:eastAsia="en-US"/>
              </w:rPr>
              <w:t>94,95</w:t>
            </w:r>
          </w:p>
        </w:tc>
        <w:tc>
          <w:tcPr>
            <w:tcW w:w="1134" w:type="dxa"/>
            <w:vAlign w:val="center"/>
          </w:tcPr>
          <w:p w14:paraId="545EB4BD" w14:textId="77777777" w:rsidR="00CE0DCD" w:rsidRPr="00CE0DCD" w:rsidRDefault="00CE0DCD" w:rsidP="00CE0DCD">
            <w:pPr>
              <w:jc w:val="center"/>
              <w:rPr>
                <w:sz w:val="20"/>
                <w:szCs w:val="20"/>
                <w:lang w:eastAsia="en-US"/>
              </w:rPr>
            </w:pPr>
            <w:r w:rsidRPr="00CE0DCD">
              <w:rPr>
                <w:sz w:val="20"/>
                <w:szCs w:val="20"/>
                <w:lang w:eastAsia="en-US"/>
              </w:rPr>
              <w:t>116,05</w:t>
            </w:r>
          </w:p>
        </w:tc>
        <w:tc>
          <w:tcPr>
            <w:tcW w:w="1116" w:type="dxa"/>
            <w:vAlign w:val="center"/>
          </w:tcPr>
          <w:p w14:paraId="5048996A" w14:textId="77777777" w:rsidR="00CE0DCD" w:rsidRPr="00CE0DCD" w:rsidRDefault="00CE0DCD" w:rsidP="00CE0DCD">
            <w:pPr>
              <w:jc w:val="center"/>
              <w:rPr>
                <w:sz w:val="20"/>
                <w:szCs w:val="20"/>
                <w:lang w:eastAsia="en-US"/>
              </w:rPr>
            </w:pPr>
            <w:r w:rsidRPr="00CE0DCD">
              <w:rPr>
                <w:sz w:val="20"/>
                <w:szCs w:val="20"/>
                <w:lang w:eastAsia="en-US"/>
              </w:rPr>
              <w:t>94,95</w:t>
            </w:r>
          </w:p>
        </w:tc>
      </w:tr>
    </w:tbl>
    <w:p w14:paraId="03B7BA5E" w14:textId="77777777" w:rsidR="00CE0DCD" w:rsidRPr="00CE0DCD" w:rsidRDefault="00CE0DCD" w:rsidP="00CE0DCD">
      <w:pPr>
        <w:ind w:left="-142" w:firstLine="851"/>
        <w:jc w:val="center"/>
        <w:rPr>
          <w:bCs/>
          <w:color w:val="000000"/>
          <w:sz w:val="28"/>
          <w:szCs w:val="28"/>
        </w:rPr>
      </w:pPr>
    </w:p>
    <w:p w14:paraId="3A75563B" w14:textId="77777777" w:rsidR="00CE0DCD" w:rsidRPr="00CE0DCD" w:rsidRDefault="00CE0DCD" w:rsidP="00CE0DCD">
      <w:pPr>
        <w:ind w:left="-142" w:firstLine="851"/>
        <w:jc w:val="center"/>
        <w:rPr>
          <w:bCs/>
          <w:color w:val="000000"/>
          <w:sz w:val="28"/>
          <w:szCs w:val="28"/>
        </w:rPr>
      </w:pPr>
    </w:p>
    <w:p w14:paraId="4279E41C" w14:textId="77777777" w:rsidR="00CE0DCD" w:rsidRPr="00CE0DCD" w:rsidRDefault="00CE0DCD" w:rsidP="00CE0DCD">
      <w:pPr>
        <w:ind w:left="-142" w:firstLine="851"/>
        <w:jc w:val="center"/>
        <w:rPr>
          <w:bCs/>
          <w:color w:val="000000"/>
          <w:sz w:val="28"/>
          <w:szCs w:val="28"/>
        </w:rPr>
      </w:pPr>
    </w:p>
    <w:p w14:paraId="0BA665A9" w14:textId="77777777" w:rsidR="00CE0DCD" w:rsidRPr="00CE0DCD" w:rsidRDefault="00CE0DCD" w:rsidP="00CE0DCD">
      <w:pPr>
        <w:ind w:left="-142" w:firstLine="851"/>
        <w:jc w:val="center"/>
        <w:rPr>
          <w:bCs/>
          <w:color w:val="000000"/>
          <w:sz w:val="28"/>
          <w:szCs w:val="28"/>
        </w:rPr>
      </w:pPr>
      <w:r w:rsidRPr="00CE0DCD">
        <w:rPr>
          <w:bCs/>
          <w:color w:val="000000"/>
          <w:sz w:val="28"/>
          <w:szCs w:val="28"/>
        </w:rPr>
        <w:lastRenderedPageBreak/>
        <w:t>Раздел 6. Объем финансовых потребностей, необходимых для</w:t>
      </w:r>
    </w:p>
    <w:p w14:paraId="0996BCBF" w14:textId="77777777" w:rsidR="00CE0DCD" w:rsidRPr="00CE0DCD" w:rsidRDefault="00CE0DCD" w:rsidP="00CE0DCD">
      <w:pPr>
        <w:ind w:left="-142" w:firstLine="851"/>
        <w:jc w:val="center"/>
        <w:rPr>
          <w:bCs/>
          <w:color w:val="000000"/>
          <w:sz w:val="28"/>
          <w:szCs w:val="28"/>
        </w:rPr>
      </w:pPr>
      <w:r w:rsidRPr="00CE0DCD">
        <w:rPr>
          <w:bCs/>
          <w:color w:val="000000"/>
          <w:sz w:val="28"/>
          <w:szCs w:val="28"/>
        </w:rPr>
        <w:t xml:space="preserve">реализации производственной программы </w:t>
      </w:r>
      <w:r w:rsidRPr="00CE0DCD">
        <w:rPr>
          <w:bCs/>
          <w:color w:val="000000"/>
          <w:kern w:val="32"/>
          <w:sz w:val="28"/>
          <w:szCs w:val="28"/>
          <w:lang w:eastAsia="en-US"/>
        </w:rPr>
        <w:t>ООО «Энергоресурс»</w:t>
      </w:r>
    </w:p>
    <w:p w14:paraId="76D38F46" w14:textId="77777777" w:rsidR="00CE0DCD" w:rsidRPr="00CE0DCD" w:rsidRDefault="00CE0DCD" w:rsidP="00CE0DCD">
      <w:pPr>
        <w:ind w:left="-142" w:firstLine="851"/>
        <w:jc w:val="center"/>
        <w:rPr>
          <w:bCs/>
          <w:color w:val="000000"/>
          <w:sz w:val="28"/>
          <w:szCs w:val="28"/>
        </w:rPr>
      </w:pPr>
      <w:r w:rsidRPr="00CE0DCD">
        <w:rPr>
          <w:bCs/>
          <w:color w:val="000000"/>
          <w:sz w:val="28"/>
          <w:szCs w:val="28"/>
        </w:rPr>
        <w:t xml:space="preserve"> на потребительском рынке </w:t>
      </w:r>
      <w:r w:rsidRPr="00CE0DCD">
        <w:rPr>
          <w:bCs/>
          <w:color w:val="000000"/>
          <w:kern w:val="32"/>
          <w:sz w:val="28"/>
          <w:szCs w:val="28"/>
          <w:lang w:eastAsia="en-US"/>
        </w:rPr>
        <w:t>Прокопьевского муниципального округа</w:t>
      </w:r>
    </w:p>
    <w:p w14:paraId="2D2C70DC" w14:textId="77777777" w:rsidR="00CE0DCD" w:rsidRPr="00CE0DCD" w:rsidRDefault="00CE0DCD" w:rsidP="00CE0DCD">
      <w:pPr>
        <w:jc w:val="center"/>
        <w:rPr>
          <w:sz w:val="28"/>
          <w:szCs w:val="28"/>
        </w:rPr>
      </w:pPr>
    </w:p>
    <w:p w14:paraId="1CF2684A" w14:textId="77777777" w:rsidR="00CE0DCD" w:rsidRPr="00CE0DCD" w:rsidRDefault="00CE0DCD" w:rsidP="00CE0DCD">
      <w:pPr>
        <w:jc w:val="center"/>
        <w:rPr>
          <w:sz w:val="28"/>
          <w:szCs w:val="28"/>
        </w:rPr>
      </w:pPr>
    </w:p>
    <w:tbl>
      <w:tblPr>
        <w:tblStyle w:val="76"/>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CE0DCD" w:rsidRPr="00CE0DCD" w14:paraId="7B8E558B" w14:textId="77777777" w:rsidTr="006C1737">
        <w:trPr>
          <w:trHeight w:val="348"/>
        </w:trPr>
        <w:tc>
          <w:tcPr>
            <w:tcW w:w="2631" w:type="dxa"/>
            <w:vMerge w:val="restart"/>
            <w:vAlign w:val="center"/>
          </w:tcPr>
          <w:p w14:paraId="1A97937C" w14:textId="77777777" w:rsidR="00CE0DCD" w:rsidRPr="00CE0DCD" w:rsidRDefault="00CE0DCD" w:rsidP="00CE0DCD">
            <w:pPr>
              <w:jc w:val="center"/>
              <w:rPr>
                <w:bCs/>
                <w:color w:val="000000"/>
                <w:sz w:val="18"/>
                <w:szCs w:val="18"/>
                <w:lang w:eastAsia="en-US"/>
              </w:rPr>
            </w:pPr>
            <w:r w:rsidRPr="00CE0DCD">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4401C327"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2021 год</w:t>
            </w:r>
          </w:p>
        </w:tc>
        <w:tc>
          <w:tcPr>
            <w:tcW w:w="2337" w:type="dxa"/>
            <w:gridSpan w:val="2"/>
            <w:vAlign w:val="center"/>
          </w:tcPr>
          <w:p w14:paraId="12A89779"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2022 год</w:t>
            </w:r>
          </w:p>
        </w:tc>
        <w:tc>
          <w:tcPr>
            <w:tcW w:w="2336" w:type="dxa"/>
            <w:gridSpan w:val="2"/>
            <w:vAlign w:val="center"/>
          </w:tcPr>
          <w:p w14:paraId="68C7AA70"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2023 год</w:t>
            </w:r>
          </w:p>
        </w:tc>
        <w:tc>
          <w:tcPr>
            <w:tcW w:w="2336" w:type="dxa"/>
            <w:gridSpan w:val="2"/>
            <w:vAlign w:val="center"/>
          </w:tcPr>
          <w:p w14:paraId="4EE26E57"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2024 год</w:t>
            </w:r>
          </w:p>
        </w:tc>
        <w:tc>
          <w:tcPr>
            <w:tcW w:w="2336" w:type="dxa"/>
            <w:gridSpan w:val="2"/>
            <w:vAlign w:val="center"/>
          </w:tcPr>
          <w:p w14:paraId="5FAFEFC6"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2025 год</w:t>
            </w:r>
          </w:p>
        </w:tc>
      </w:tr>
      <w:tr w:rsidR="00CE0DCD" w:rsidRPr="00CE0DCD" w14:paraId="08D7E036" w14:textId="77777777" w:rsidTr="006C1737">
        <w:trPr>
          <w:trHeight w:val="613"/>
        </w:trPr>
        <w:tc>
          <w:tcPr>
            <w:tcW w:w="2631" w:type="dxa"/>
            <w:vMerge/>
            <w:vAlign w:val="center"/>
          </w:tcPr>
          <w:p w14:paraId="1E74B4CD" w14:textId="77777777" w:rsidR="00CE0DCD" w:rsidRPr="00CE0DCD" w:rsidRDefault="00CE0DCD" w:rsidP="00CE0DCD">
            <w:pPr>
              <w:jc w:val="center"/>
              <w:rPr>
                <w:bCs/>
                <w:color w:val="000000"/>
                <w:sz w:val="18"/>
                <w:szCs w:val="18"/>
                <w:lang w:eastAsia="en-US"/>
              </w:rPr>
            </w:pPr>
          </w:p>
        </w:tc>
        <w:tc>
          <w:tcPr>
            <w:tcW w:w="2336" w:type="dxa"/>
            <w:gridSpan w:val="2"/>
            <w:tcBorders>
              <w:right w:val="single" w:sz="4" w:space="0" w:color="auto"/>
            </w:tcBorders>
            <w:vAlign w:val="center"/>
          </w:tcPr>
          <w:p w14:paraId="7E48E753" w14:textId="77777777" w:rsidR="00CE0DCD" w:rsidRPr="00CE0DCD" w:rsidRDefault="00CE0DCD" w:rsidP="00CE0DCD">
            <w:pPr>
              <w:ind w:left="-108"/>
              <w:jc w:val="center"/>
              <w:rPr>
                <w:sz w:val="18"/>
                <w:szCs w:val="18"/>
                <w:lang w:eastAsia="en-US"/>
              </w:rPr>
            </w:pPr>
            <w:r w:rsidRPr="00CE0DCD">
              <w:rPr>
                <w:sz w:val="18"/>
                <w:szCs w:val="18"/>
                <w:lang w:eastAsia="en-US"/>
              </w:rPr>
              <w:t>с 06.08.</w:t>
            </w:r>
          </w:p>
          <w:p w14:paraId="4DDF4699"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9" w:type="dxa"/>
            <w:vAlign w:val="center"/>
          </w:tcPr>
          <w:p w14:paraId="09A447B5" w14:textId="77777777" w:rsidR="00CE0DCD" w:rsidRPr="00CE0DCD" w:rsidRDefault="00CE0DCD" w:rsidP="00CE0DCD">
            <w:pPr>
              <w:jc w:val="center"/>
              <w:rPr>
                <w:sz w:val="18"/>
                <w:szCs w:val="18"/>
                <w:lang w:eastAsia="en-US"/>
              </w:rPr>
            </w:pPr>
            <w:r w:rsidRPr="00CE0DCD">
              <w:rPr>
                <w:sz w:val="18"/>
                <w:szCs w:val="18"/>
                <w:lang w:eastAsia="en-US"/>
              </w:rPr>
              <w:t>с 01.01.</w:t>
            </w:r>
          </w:p>
          <w:p w14:paraId="7E5FA259"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35E427FE"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0CDF1843"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65B285C6" w14:textId="77777777" w:rsidR="00CE0DCD" w:rsidRPr="00CE0DCD" w:rsidRDefault="00CE0DCD" w:rsidP="00CE0DCD">
            <w:pPr>
              <w:jc w:val="center"/>
              <w:rPr>
                <w:sz w:val="18"/>
                <w:szCs w:val="18"/>
                <w:lang w:eastAsia="en-US"/>
              </w:rPr>
            </w:pPr>
            <w:r w:rsidRPr="00CE0DCD">
              <w:rPr>
                <w:sz w:val="18"/>
                <w:szCs w:val="18"/>
                <w:lang w:eastAsia="en-US"/>
              </w:rPr>
              <w:t>с 01.01.</w:t>
            </w:r>
          </w:p>
          <w:p w14:paraId="0CC2E90E"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vAlign w:val="center"/>
          </w:tcPr>
          <w:p w14:paraId="2C7375AF"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64768BDF" w14:textId="77777777" w:rsidR="00CE0DCD" w:rsidRPr="00CE0DCD" w:rsidRDefault="00CE0DCD" w:rsidP="00CE0DCD">
            <w:pPr>
              <w:ind w:left="-108"/>
              <w:jc w:val="center"/>
              <w:rPr>
                <w:sz w:val="18"/>
                <w:szCs w:val="18"/>
                <w:lang w:eastAsia="en-US"/>
              </w:rPr>
            </w:pPr>
            <w:r w:rsidRPr="00CE0DCD">
              <w:rPr>
                <w:sz w:val="18"/>
                <w:szCs w:val="18"/>
                <w:lang w:eastAsia="en-US"/>
              </w:rPr>
              <w:t>по 31.12.</w:t>
            </w:r>
          </w:p>
        </w:tc>
        <w:tc>
          <w:tcPr>
            <w:tcW w:w="1168" w:type="dxa"/>
            <w:vAlign w:val="center"/>
          </w:tcPr>
          <w:p w14:paraId="32E0C6ED" w14:textId="77777777" w:rsidR="00CE0DCD" w:rsidRPr="00CE0DCD" w:rsidRDefault="00CE0DCD" w:rsidP="00CE0DCD">
            <w:pPr>
              <w:jc w:val="center"/>
              <w:rPr>
                <w:sz w:val="18"/>
                <w:szCs w:val="18"/>
                <w:lang w:eastAsia="en-US"/>
              </w:rPr>
            </w:pPr>
            <w:r w:rsidRPr="00CE0DCD">
              <w:rPr>
                <w:sz w:val="18"/>
                <w:szCs w:val="18"/>
                <w:lang w:eastAsia="en-US"/>
              </w:rPr>
              <w:t>с 01.01.</w:t>
            </w:r>
          </w:p>
          <w:p w14:paraId="743C2E90"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43D33A8E"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197A3753"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00A9278C" w14:textId="77777777" w:rsidR="00CE0DCD" w:rsidRPr="00CE0DCD" w:rsidRDefault="00CE0DCD" w:rsidP="00CE0DCD">
            <w:pPr>
              <w:jc w:val="center"/>
              <w:rPr>
                <w:sz w:val="18"/>
                <w:szCs w:val="18"/>
                <w:lang w:eastAsia="en-US"/>
              </w:rPr>
            </w:pPr>
            <w:r w:rsidRPr="00CE0DCD">
              <w:rPr>
                <w:sz w:val="18"/>
                <w:szCs w:val="18"/>
                <w:lang w:eastAsia="en-US"/>
              </w:rPr>
              <w:t>с 01.01.</w:t>
            </w:r>
          </w:p>
          <w:p w14:paraId="745EE8C4"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7814AF45"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4C94F06A"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r>
      <w:tr w:rsidR="00CE0DCD" w:rsidRPr="00CE0DCD" w14:paraId="7E6F251B" w14:textId="77777777" w:rsidTr="006C1737">
        <w:trPr>
          <w:trHeight w:val="431"/>
        </w:trPr>
        <w:tc>
          <w:tcPr>
            <w:tcW w:w="2631" w:type="dxa"/>
            <w:vMerge w:val="restart"/>
            <w:vAlign w:val="center"/>
          </w:tcPr>
          <w:p w14:paraId="5CC138F4" w14:textId="77777777" w:rsidR="00CE0DCD" w:rsidRPr="00CE0DCD" w:rsidRDefault="00CE0DCD" w:rsidP="00CE0DCD">
            <w:pPr>
              <w:jc w:val="center"/>
              <w:rPr>
                <w:bCs/>
                <w:color w:val="000000"/>
                <w:sz w:val="18"/>
                <w:szCs w:val="18"/>
                <w:lang w:eastAsia="en-US"/>
              </w:rPr>
            </w:pPr>
            <w:r w:rsidRPr="00CE0DCD">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1168" w:type="dxa"/>
            <w:vAlign w:val="center"/>
          </w:tcPr>
          <w:p w14:paraId="7BB2D176" w14:textId="77777777" w:rsidR="00CE0DCD" w:rsidRPr="00CE0DCD" w:rsidRDefault="00CE0DCD" w:rsidP="00CE0DCD">
            <w:pPr>
              <w:jc w:val="center"/>
              <w:rPr>
                <w:sz w:val="20"/>
                <w:szCs w:val="20"/>
                <w:lang w:eastAsia="en-US"/>
              </w:rPr>
            </w:pPr>
          </w:p>
        </w:tc>
        <w:tc>
          <w:tcPr>
            <w:tcW w:w="1168" w:type="dxa"/>
            <w:vAlign w:val="center"/>
          </w:tcPr>
          <w:p w14:paraId="161AA07E" w14:textId="77777777" w:rsidR="00CE0DCD" w:rsidRPr="00CE0DCD" w:rsidRDefault="00CE0DCD" w:rsidP="00CE0DCD">
            <w:pPr>
              <w:jc w:val="center"/>
              <w:rPr>
                <w:sz w:val="20"/>
                <w:szCs w:val="20"/>
                <w:lang w:eastAsia="en-US"/>
              </w:rPr>
            </w:pPr>
            <w:r w:rsidRPr="00CE0DCD">
              <w:rPr>
                <w:sz w:val="20"/>
                <w:szCs w:val="20"/>
                <w:lang w:eastAsia="en-US"/>
              </w:rPr>
              <w:t>566,35</w:t>
            </w:r>
          </w:p>
        </w:tc>
        <w:tc>
          <w:tcPr>
            <w:tcW w:w="1169" w:type="dxa"/>
            <w:vAlign w:val="center"/>
          </w:tcPr>
          <w:p w14:paraId="168BC8BC" w14:textId="77777777" w:rsidR="00CE0DCD" w:rsidRPr="00CE0DCD" w:rsidRDefault="00CE0DCD" w:rsidP="00CE0DCD">
            <w:pPr>
              <w:jc w:val="center"/>
              <w:rPr>
                <w:sz w:val="20"/>
                <w:szCs w:val="20"/>
                <w:lang w:eastAsia="en-US"/>
              </w:rPr>
            </w:pPr>
            <w:r w:rsidRPr="00CE0DCD">
              <w:rPr>
                <w:sz w:val="20"/>
                <w:szCs w:val="20"/>
                <w:lang w:eastAsia="en-US"/>
              </w:rPr>
              <w:t>453,29</w:t>
            </w:r>
          </w:p>
        </w:tc>
        <w:tc>
          <w:tcPr>
            <w:tcW w:w="1168" w:type="dxa"/>
            <w:vAlign w:val="center"/>
          </w:tcPr>
          <w:p w14:paraId="0BA0884D" w14:textId="77777777" w:rsidR="00CE0DCD" w:rsidRPr="00CE0DCD" w:rsidRDefault="00CE0DCD" w:rsidP="00CE0DCD">
            <w:pPr>
              <w:jc w:val="center"/>
              <w:rPr>
                <w:sz w:val="20"/>
                <w:szCs w:val="20"/>
                <w:lang w:eastAsia="en-US"/>
              </w:rPr>
            </w:pPr>
            <w:r w:rsidRPr="00CE0DCD">
              <w:rPr>
                <w:sz w:val="20"/>
                <w:szCs w:val="20"/>
                <w:lang w:eastAsia="en-US"/>
              </w:rPr>
              <w:t>373,07</w:t>
            </w:r>
          </w:p>
        </w:tc>
        <w:tc>
          <w:tcPr>
            <w:tcW w:w="1168" w:type="dxa"/>
            <w:vAlign w:val="center"/>
          </w:tcPr>
          <w:p w14:paraId="2899A7B3" w14:textId="77777777" w:rsidR="00CE0DCD" w:rsidRPr="00CE0DCD" w:rsidRDefault="00CE0DCD" w:rsidP="00CE0DCD">
            <w:pPr>
              <w:jc w:val="center"/>
              <w:rPr>
                <w:sz w:val="20"/>
                <w:szCs w:val="20"/>
                <w:lang w:eastAsia="en-US"/>
              </w:rPr>
            </w:pPr>
            <w:r w:rsidRPr="00CE0DCD">
              <w:rPr>
                <w:sz w:val="20"/>
                <w:szCs w:val="20"/>
                <w:lang w:eastAsia="en-US"/>
              </w:rPr>
              <w:t>455,97</w:t>
            </w:r>
          </w:p>
        </w:tc>
        <w:tc>
          <w:tcPr>
            <w:tcW w:w="1168" w:type="dxa"/>
            <w:vAlign w:val="center"/>
          </w:tcPr>
          <w:p w14:paraId="29C33A92" w14:textId="77777777" w:rsidR="00CE0DCD" w:rsidRPr="00CE0DCD" w:rsidRDefault="00CE0DCD" w:rsidP="00CE0DCD">
            <w:pPr>
              <w:jc w:val="center"/>
              <w:rPr>
                <w:sz w:val="20"/>
                <w:szCs w:val="20"/>
                <w:lang w:eastAsia="en-US"/>
              </w:rPr>
            </w:pPr>
            <w:r w:rsidRPr="00CE0DCD">
              <w:rPr>
                <w:sz w:val="20"/>
                <w:szCs w:val="20"/>
                <w:lang w:eastAsia="en-US"/>
              </w:rPr>
              <w:t>394,50</w:t>
            </w:r>
          </w:p>
        </w:tc>
        <w:tc>
          <w:tcPr>
            <w:tcW w:w="1168" w:type="dxa"/>
            <w:vAlign w:val="center"/>
          </w:tcPr>
          <w:p w14:paraId="41AAC3E3" w14:textId="77777777" w:rsidR="00CE0DCD" w:rsidRPr="00CE0DCD" w:rsidRDefault="00CE0DCD" w:rsidP="00CE0DCD">
            <w:pPr>
              <w:jc w:val="center"/>
              <w:rPr>
                <w:sz w:val="20"/>
                <w:szCs w:val="20"/>
                <w:lang w:eastAsia="en-US"/>
              </w:rPr>
            </w:pPr>
            <w:r w:rsidRPr="00CE0DCD">
              <w:rPr>
                <w:sz w:val="20"/>
                <w:szCs w:val="20"/>
                <w:lang w:eastAsia="en-US"/>
              </w:rPr>
              <w:t>482,17</w:t>
            </w:r>
          </w:p>
        </w:tc>
        <w:tc>
          <w:tcPr>
            <w:tcW w:w="1168" w:type="dxa"/>
            <w:vAlign w:val="center"/>
          </w:tcPr>
          <w:p w14:paraId="4F29B4EE" w14:textId="77777777" w:rsidR="00CE0DCD" w:rsidRPr="00CE0DCD" w:rsidRDefault="00CE0DCD" w:rsidP="00CE0DCD">
            <w:pPr>
              <w:jc w:val="center"/>
              <w:rPr>
                <w:sz w:val="20"/>
                <w:szCs w:val="20"/>
                <w:lang w:eastAsia="en-US"/>
              </w:rPr>
            </w:pPr>
            <w:r w:rsidRPr="00CE0DCD">
              <w:rPr>
                <w:sz w:val="20"/>
                <w:szCs w:val="20"/>
                <w:lang w:eastAsia="en-US"/>
              </w:rPr>
              <w:t>410,20</w:t>
            </w:r>
          </w:p>
        </w:tc>
        <w:tc>
          <w:tcPr>
            <w:tcW w:w="1168" w:type="dxa"/>
            <w:vAlign w:val="center"/>
          </w:tcPr>
          <w:p w14:paraId="0E0EE3A8" w14:textId="77777777" w:rsidR="00CE0DCD" w:rsidRPr="00CE0DCD" w:rsidRDefault="00CE0DCD" w:rsidP="00CE0DCD">
            <w:pPr>
              <w:jc w:val="center"/>
              <w:rPr>
                <w:sz w:val="20"/>
                <w:szCs w:val="20"/>
                <w:lang w:eastAsia="en-US"/>
              </w:rPr>
            </w:pPr>
            <w:r w:rsidRPr="00CE0DCD">
              <w:rPr>
                <w:sz w:val="20"/>
                <w:szCs w:val="20"/>
                <w:lang w:eastAsia="en-US"/>
              </w:rPr>
              <w:t>501,36</w:t>
            </w:r>
          </w:p>
        </w:tc>
        <w:tc>
          <w:tcPr>
            <w:tcW w:w="1168" w:type="dxa"/>
            <w:vAlign w:val="center"/>
          </w:tcPr>
          <w:p w14:paraId="6C406BA9" w14:textId="77777777" w:rsidR="00CE0DCD" w:rsidRPr="00CE0DCD" w:rsidRDefault="00CE0DCD" w:rsidP="00CE0DCD">
            <w:pPr>
              <w:jc w:val="center"/>
              <w:rPr>
                <w:sz w:val="20"/>
                <w:szCs w:val="20"/>
                <w:lang w:eastAsia="en-US"/>
              </w:rPr>
            </w:pPr>
            <w:r w:rsidRPr="00CE0DCD">
              <w:rPr>
                <w:sz w:val="20"/>
                <w:szCs w:val="20"/>
                <w:lang w:eastAsia="en-US"/>
              </w:rPr>
              <w:t>426,58</w:t>
            </w:r>
          </w:p>
        </w:tc>
      </w:tr>
      <w:tr w:rsidR="00CE0DCD" w:rsidRPr="00CE0DCD" w14:paraId="53A1F7EF" w14:textId="77777777" w:rsidTr="006C1737">
        <w:trPr>
          <w:trHeight w:val="400"/>
        </w:trPr>
        <w:tc>
          <w:tcPr>
            <w:tcW w:w="2631" w:type="dxa"/>
            <w:vMerge/>
            <w:vAlign w:val="center"/>
          </w:tcPr>
          <w:p w14:paraId="08EF809C" w14:textId="77777777" w:rsidR="00CE0DCD" w:rsidRPr="00CE0DCD" w:rsidRDefault="00CE0DCD" w:rsidP="00CE0DCD">
            <w:pPr>
              <w:jc w:val="center"/>
              <w:rPr>
                <w:sz w:val="18"/>
                <w:szCs w:val="18"/>
                <w:lang w:eastAsia="en-US"/>
              </w:rPr>
            </w:pPr>
          </w:p>
        </w:tc>
        <w:tc>
          <w:tcPr>
            <w:tcW w:w="2336" w:type="dxa"/>
            <w:gridSpan w:val="2"/>
            <w:tcBorders>
              <w:bottom w:val="single" w:sz="4" w:space="0" w:color="auto"/>
            </w:tcBorders>
            <w:vAlign w:val="center"/>
          </w:tcPr>
          <w:p w14:paraId="6725A7A0"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2026 год</w:t>
            </w:r>
          </w:p>
        </w:tc>
        <w:tc>
          <w:tcPr>
            <w:tcW w:w="2337" w:type="dxa"/>
            <w:gridSpan w:val="2"/>
            <w:vAlign w:val="center"/>
          </w:tcPr>
          <w:p w14:paraId="2A9CA5DA"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2027 год</w:t>
            </w:r>
          </w:p>
        </w:tc>
        <w:tc>
          <w:tcPr>
            <w:tcW w:w="2336" w:type="dxa"/>
            <w:gridSpan w:val="2"/>
            <w:vAlign w:val="center"/>
          </w:tcPr>
          <w:p w14:paraId="56937848"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2028 год</w:t>
            </w:r>
          </w:p>
        </w:tc>
        <w:tc>
          <w:tcPr>
            <w:tcW w:w="2336" w:type="dxa"/>
            <w:gridSpan w:val="2"/>
            <w:vAlign w:val="center"/>
          </w:tcPr>
          <w:p w14:paraId="727A450F"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2029 год</w:t>
            </w:r>
          </w:p>
        </w:tc>
        <w:tc>
          <w:tcPr>
            <w:tcW w:w="2336" w:type="dxa"/>
            <w:gridSpan w:val="2"/>
            <w:vAlign w:val="center"/>
          </w:tcPr>
          <w:p w14:paraId="57B847A9" w14:textId="77777777" w:rsidR="00CE0DCD" w:rsidRPr="00CE0DCD" w:rsidRDefault="00CE0DCD" w:rsidP="00CE0DCD">
            <w:pPr>
              <w:ind w:right="101"/>
              <w:jc w:val="center"/>
              <w:rPr>
                <w:bCs/>
                <w:color w:val="000000"/>
                <w:sz w:val="18"/>
                <w:szCs w:val="18"/>
                <w:lang w:eastAsia="en-US"/>
              </w:rPr>
            </w:pPr>
            <w:r w:rsidRPr="00CE0DCD">
              <w:rPr>
                <w:bCs/>
                <w:color w:val="000000"/>
                <w:sz w:val="18"/>
                <w:szCs w:val="18"/>
                <w:lang w:eastAsia="en-US"/>
              </w:rPr>
              <w:t>2030 год</w:t>
            </w:r>
          </w:p>
        </w:tc>
      </w:tr>
      <w:tr w:rsidR="00CE0DCD" w:rsidRPr="00CE0DCD" w14:paraId="4F0DD9C6" w14:textId="77777777" w:rsidTr="006C1737">
        <w:trPr>
          <w:trHeight w:val="570"/>
        </w:trPr>
        <w:tc>
          <w:tcPr>
            <w:tcW w:w="2631" w:type="dxa"/>
            <w:vMerge/>
            <w:vAlign w:val="center"/>
          </w:tcPr>
          <w:p w14:paraId="07B167FD" w14:textId="77777777" w:rsidR="00CE0DCD" w:rsidRPr="00CE0DCD" w:rsidRDefault="00CE0DCD" w:rsidP="00CE0DCD">
            <w:pPr>
              <w:jc w:val="center"/>
              <w:rPr>
                <w:sz w:val="18"/>
                <w:szCs w:val="18"/>
                <w:lang w:eastAsia="en-US"/>
              </w:rPr>
            </w:pPr>
          </w:p>
        </w:tc>
        <w:tc>
          <w:tcPr>
            <w:tcW w:w="1168" w:type="dxa"/>
            <w:vAlign w:val="center"/>
          </w:tcPr>
          <w:p w14:paraId="3BEF186C" w14:textId="77777777" w:rsidR="00CE0DCD" w:rsidRPr="00CE0DCD" w:rsidRDefault="00CE0DCD" w:rsidP="00CE0DCD">
            <w:pPr>
              <w:jc w:val="center"/>
              <w:rPr>
                <w:sz w:val="18"/>
                <w:szCs w:val="18"/>
                <w:lang w:eastAsia="en-US"/>
              </w:rPr>
            </w:pPr>
            <w:r w:rsidRPr="00CE0DCD">
              <w:rPr>
                <w:sz w:val="18"/>
                <w:szCs w:val="18"/>
                <w:lang w:eastAsia="en-US"/>
              </w:rPr>
              <w:t>с 01.01.</w:t>
            </w:r>
          </w:p>
          <w:p w14:paraId="5E88B3F6"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3D6CBE35"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0FC9C8EE"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9" w:type="dxa"/>
            <w:vAlign w:val="center"/>
          </w:tcPr>
          <w:p w14:paraId="4B2E057D" w14:textId="77777777" w:rsidR="00CE0DCD" w:rsidRPr="00CE0DCD" w:rsidRDefault="00CE0DCD" w:rsidP="00CE0DCD">
            <w:pPr>
              <w:jc w:val="center"/>
              <w:rPr>
                <w:sz w:val="18"/>
                <w:szCs w:val="18"/>
                <w:lang w:eastAsia="en-US"/>
              </w:rPr>
            </w:pPr>
            <w:r w:rsidRPr="00CE0DCD">
              <w:rPr>
                <w:sz w:val="18"/>
                <w:szCs w:val="18"/>
                <w:lang w:eastAsia="en-US"/>
              </w:rPr>
              <w:t>с 01.01.</w:t>
            </w:r>
          </w:p>
          <w:p w14:paraId="3F955AA3"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5FC2EAF7"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53BCF812"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1385AB6D" w14:textId="77777777" w:rsidR="00CE0DCD" w:rsidRPr="00CE0DCD" w:rsidRDefault="00CE0DCD" w:rsidP="00CE0DCD">
            <w:pPr>
              <w:jc w:val="center"/>
              <w:rPr>
                <w:sz w:val="18"/>
                <w:szCs w:val="18"/>
                <w:lang w:eastAsia="en-US"/>
              </w:rPr>
            </w:pPr>
            <w:r w:rsidRPr="00CE0DCD">
              <w:rPr>
                <w:sz w:val="18"/>
                <w:szCs w:val="18"/>
                <w:lang w:eastAsia="en-US"/>
              </w:rPr>
              <w:t>с 01.01.</w:t>
            </w:r>
          </w:p>
          <w:p w14:paraId="0A0E22C2"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5B581BC1"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5E2DAC8E"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19419D94" w14:textId="77777777" w:rsidR="00CE0DCD" w:rsidRPr="00CE0DCD" w:rsidRDefault="00CE0DCD" w:rsidP="00CE0DCD">
            <w:pPr>
              <w:jc w:val="center"/>
              <w:rPr>
                <w:sz w:val="18"/>
                <w:szCs w:val="18"/>
                <w:lang w:eastAsia="en-US"/>
              </w:rPr>
            </w:pPr>
            <w:r w:rsidRPr="00CE0DCD">
              <w:rPr>
                <w:sz w:val="18"/>
                <w:szCs w:val="18"/>
                <w:lang w:eastAsia="en-US"/>
              </w:rPr>
              <w:t>с 01.01.</w:t>
            </w:r>
          </w:p>
          <w:p w14:paraId="0546F004"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0D72743E"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7AE21722"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c>
          <w:tcPr>
            <w:tcW w:w="1168" w:type="dxa"/>
            <w:vAlign w:val="center"/>
          </w:tcPr>
          <w:p w14:paraId="4E9E5E6C" w14:textId="77777777" w:rsidR="00CE0DCD" w:rsidRPr="00CE0DCD" w:rsidRDefault="00CE0DCD" w:rsidP="00CE0DCD">
            <w:pPr>
              <w:jc w:val="center"/>
              <w:rPr>
                <w:sz w:val="18"/>
                <w:szCs w:val="18"/>
                <w:lang w:eastAsia="en-US"/>
              </w:rPr>
            </w:pPr>
            <w:r w:rsidRPr="00CE0DCD">
              <w:rPr>
                <w:sz w:val="18"/>
                <w:szCs w:val="18"/>
                <w:lang w:eastAsia="en-US"/>
              </w:rPr>
              <w:t>с 01.01.</w:t>
            </w:r>
          </w:p>
          <w:p w14:paraId="2C9944CE" w14:textId="77777777" w:rsidR="00CE0DCD" w:rsidRPr="00CE0DCD" w:rsidRDefault="00CE0DCD" w:rsidP="00CE0DCD">
            <w:pPr>
              <w:jc w:val="center"/>
              <w:rPr>
                <w:sz w:val="18"/>
                <w:szCs w:val="18"/>
                <w:lang w:eastAsia="en-US"/>
              </w:rPr>
            </w:pPr>
            <w:r w:rsidRPr="00CE0DCD">
              <w:rPr>
                <w:sz w:val="18"/>
                <w:szCs w:val="18"/>
                <w:lang w:eastAsia="en-US"/>
              </w:rPr>
              <w:t>по 30.06.</w:t>
            </w:r>
          </w:p>
        </w:tc>
        <w:tc>
          <w:tcPr>
            <w:tcW w:w="1168" w:type="dxa"/>
            <w:tcBorders>
              <w:right w:val="single" w:sz="4" w:space="0" w:color="auto"/>
            </w:tcBorders>
            <w:vAlign w:val="center"/>
          </w:tcPr>
          <w:p w14:paraId="0EF15813" w14:textId="77777777" w:rsidR="00CE0DCD" w:rsidRPr="00CE0DCD" w:rsidRDefault="00CE0DCD" w:rsidP="00CE0DCD">
            <w:pPr>
              <w:ind w:left="-108"/>
              <w:jc w:val="center"/>
              <w:rPr>
                <w:sz w:val="18"/>
                <w:szCs w:val="18"/>
                <w:lang w:eastAsia="en-US"/>
              </w:rPr>
            </w:pPr>
            <w:r w:rsidRPr="00CE0DCD">
              <w:rPr>
                <w:sz w:val="18"/>
                <w:szCs w:val="18"/>
                <w:lang w:eastAsia="en-US"/>
              </w:rPr>
              <w:t>с 01.07.</w:t>
            </w:r>
          </w:p>
          <w:p w14:paraId="5BCC7E15" w14:textId="77777777" w:rsidR="00CE0DCD" w:rsidRPr="00CE0DCD" w:rsidRDefault="00CE0DCD" w:rsidP="00CE0DCD">
            <w:pPr>
              <w:ind w:left="-108"/>
              <w:jc w:val="center"/>
              <w:rPr>
                <w:bCs/>
                <w:color w:val="000000"/>
                <w:sz w:val="18"/>
                <w:szCs w:val="18"/>
                <w:lang w:eastAsia="en-US"/>
              </w:rPr>
            </w:pPr>
            <w:r w:rsidRPr="00CE0DCD">
              <w:rPr>
                <w:sz w:val="18"/>
                <w:szCs w:val="18"/>
                <w:lang w:eastAsia="en-US"/>
              </w:rPr>
              <w:t>по 31.12.</w:t>
            </w:r>
          </w:p>
        </w:tc>
      </w:tr>
      <w:tr w:rsidR="00CE0DCD" w:rsidRPr="00CE0DCD" w14:paraId="3402ADBD" w14:textId="77777777" w:rsidTr="006C1737">
        <w:trPr>
          <w:trHeight w:val="400"/>
        </w:trPr>
        <w:tc>
          <w:tcPr>
            <w:tcW w:w="2631" w:type="dxa"/>
            <w:vMerge/>
            <w:vAlign w:val="center"/>
          </w:tcPr>
          <w:p w14:paraId="61685B37" w14:textId="77777777" w:rsidR="00CE0DCD" w:rsidRPr="00CE0DCD" w:rsidRDefault="00CE0DCD" w:rsidP="00CE0DCD">
            <w:pPr>
              <w:jc w:val="center"/>
              <w:rPr>
                <w:sz w:val="18"/>
                <w:szCs w:val="18"/>
                <w:lang w:eastAsia="en-US"/>
              </w:rPr>
            </w:pPr>
          </w:p>
        </w:tc>
        <w:tc>
          <w:tcPr>
            <w:tcW w:w="1168" w:type="dxa"/>
            <w:vAlign w:val="center"/>
          </w:tcPr>
          <w:p w14:paraId="7B804875" w14:textId="77777777" w:rsidR="00CE0DCD" w:rsidRPr="00CE0DCD" w:rsidRDefault="00CE0DCD" w:rsidP="00CE0DCD">
            <w:pPr>
              <w:jc w:val="center"/>
              <w:rPr>
                <w:sz w:val="20"/>
                <w:szCs w:val="20"/>
                <w:lang w:eastAsia="en-US"/>
              </w:rPr>
            </w:pPr>
            <w:r w:rsidRPr="00CE0DCD">
              <w:rPr>
                <w:sz w:val="20"/>
                <w:szCs w:val="20"/>
                <w:lang w:eastAsia="en-US"/>
              </w:rPr>
              <w:t>521,37</w:t>
            </w:r>
          </w:p>
        </w:tc>
        <w:tc>
          <w:tcPr>
            <w:tcW w:w="1168" w:type="dxa"/>
            <w:vAlign w:val="center"/>
          </w:tcPr>
          <w:p w14:paraId="0368BDE6" w14:textId="77777777" w:rsidR="00CE0DCD" w:rsidRPr="00CE0DCD" w:rsidRDefault="00CE0DCD" w:rsidP="00CE0DCD">
            <w:pPr>
              <w:jc w:val="center"/>
              <w:rPr>
                <w:sz w:val="20"/>
                <w:szCs w:val="20"/>
                <w:lang w:eastAsia="en-US"/>
              </w:rPr>
            </w:pPr>
            <w:r w:rsidRPr="00CE0DCD">
              <w:rPr>
                <w:sz w:val="20"/>
                <w:szCs w:val="20"/>
                <w:lang w:eastAsia="en-US"/>
              </w:rPr>
              <w:t>443,63</w:t>
            </w:r>
          </w:p>
        </w:tc>
        <w:tc>
          <w:tcPr>
            <w:tcW w:w="1169" w:type="dxa"/>
            <w:vAlign w:val="center"/>
          </w:tcPr>
          <w:p w14:paraId="6449CABD" w14:textId="77777777" w:rsidR="00CE0DCD" w:rsidRPr="00CE0DCD" w:rsidRDefault="00CE0DCD" w:rsidP="00CE0DCD">
            <w:pPr>
              <w:jc w:val="center"/>
              <w:rPr>
                <w:sz w:val="20"/>
                <w:szCs w:val="20"/>
                <w:lang w:eastAsia="en-US"/>
              </w:rPr>
            </w:pPr>
            <w:r w:rsidRPr="00CE0DCD">
              <w:rPr>
                <w:sz w:val="20"/>
                <w:szCs w:val="20"/>
                <w:lang w:eastAsia="en-US"/>
              </w:rPr>
              <w:t>542,21</w:t>
            </w:r>
          </w:p>
        </w:tc>
        <w:tc>
          <w:tcPr>
            <w:tcW w:w="1168" w:type="dxa"/>
            <w:vAlign w:val="center"/>
          </w:tcPr>
          <w:p w14:paraId="7DF3989C" w14:textId="77777777" w:rsidR="00CE0DCD" w:rsidRPr="00CE0DCD" w:rsidRDefault="00CE0DCD" w:rsidP="00CE0DCD">
            <w:pPr>
              <w:jc w:val="center"/>
              <w:rPr>
                <w:sz w:val="20"/>
                <w:szCs w:val="20"/>
                <w:lang w:eastAsia="en-US"/>
              </w:rPr>
            </w:pPr>
            <w:r w:rsidRPr="00CE0DCD">
              <w:rPr>
                <w:sz w:val="20"/>
                <w:szCs w:val="20"/>
                <w:lang w:eastAsia="en-US"/>
              </w:rPr>
              <w:t>461,35</w:t>
            </w:r>
          </w:p>
        </w:tc>
        <w:tc>
          <w:tcPr>
            <w:tcW w:w="1168" w:type="dxa"/>
            <w:vAlign w:val="center"/>
          </w:tcPr>
          <w:p w14:paraId="0532A4B7" w14:textId="77777777" w:rsidR="00CE0DCD" w:rsidRPr="00CE0DCD" w:rsidRDefault="00CE0DCD" w:rsidP="00CE0DCD">
            <w:pPr>
              <w:jc w:val="center"/>
              <w:rPr>
                <w:sz w:val="20"/>
                <w:szCs w:val="20"/>
                <w:lang w:eastAsia="en-US"/>
              </w:rPr>
            </w:pPr>
            <w:r w:rsidRPr="00CE0DCD">
              <w:rPr>
                <w:sz w:val="20"/>
                <w:szCs w:val="20"/>
                <w:lang w:eastAsia="en-US"/>
              </w:rPr>
              <w:t>563,88</w:t>
            </w:r>
          </w:p>
        </w:tc>
        <w:tc>
          <w:tcPr>
            <w:tcW w:w="1168" w:type="dxa"/>
            <w:vAlign w:val="center"/>
          </w:tcPr>
          <w:p w14:paraId="02E5C6B1" w14:textId="77777777" w:rsidR="00CE0DCD" w:rsidRPr="00CE0DCD" w:rsidRDefault="00CE0DCD" w:rsidP="00CE0DCD">
            <w:pPr>
              <w:jc w:val="center"/>
              <w:rPr>
                <w:sz w:val="20"/>
                <w:szCs w:val="20"/>
                <w:lang w:eastAsia="en-US"/>
              </w:rPr>
            </w:pPr>
            <w:r w:rsidRPr="00CE0DCD">
              <w:rPr>
                <w:sz w:val="20"/>
                <w:szCs w:val="20"/>
                <w:lang w:eastAsia="en-US"/>
              </w:rPr>
              <w:t>479,75</w:t>
            </w:r>
          </w:p>
        </w:tc>
        <w:tc>
          <w:tcPr>
            <w:tcW w:w="1168" w:type="dxa"/>
            <w:vAlign w:val="center"/>
          </w:tcPr>
          <w:p w14:paraId="44042F58" w14:textId="77777777" w:rsidR="00CE0DCD" w:rsidRPr="00CE0DCD" w:rsidRDefault="00CE0DCD" w:rsidP="00CE0DCD">
            <w:pPr>
              <w:jc w:val="center"/>
              <w:rPr>
                <w:sz w:val="20"/>
                <w:szCs w:val="20"/>
                <w:lang w:eastAsia="en-US"/>
              </w:rPr>
            </w:pPr>
            <w:r w:rsidRPr="00CE0DCD">
              <w:rPr>
                <w:sz w:val="20"/>
                <w:szCs w:val="20"/>
                <w:lang w:eastAsia="en-US"/>
              </w:rPr>
              <w:t>586,36</w:t>
            </w:r>
          </w:p>
        </w:tc>
        <w:tc>
          <w:tcPr>
            <w:tcW w:w="1168" w:type="dxa"/>
            <w:vAlign w:val="center"/>
          </w:tcPr>
          <w:p w14:paraId="6F9921E7" w14:textId="77777777" w:rsidR="00CE0DCD" w:rsidRPr="00CE0DCD" w:rsidRDefault="00CE0DCD" w:rsidP="00CE0DCD">
            <w:pPr>
              <w:jc w:val="center"/>
              <w:rPr>
                <w:sz w:val="20"/>
                <w:szCs w:val="20"/>
                <w:lang w:eastAsia="en-US"/>
              </w:rPr>
            </w:pPr>
            <w:r w:rsidRPr="00CE0DCD">
              <w:rPr>
                <w:sz w:val="20"/>
                <w:szCs w:val="20"/>
                <w:lang w:eastAsia="en-US"/>
              </w:rPr>
              <w:t>499,00</w:t>
            </w:r>
          </w:p>
        </w:tc>
        <w:tc>
          <w:tcPr>
            <w:tcW w:w="1168" w:type="dxa"/>
            <w:vAlign w:val="center"/>
          </w:tcPr>
          <w:p w14:paraId="60B69114" w14:textId="77777777" w:rsidR="00CE0DCD" w:rsidRPr="00CE0DCD" w:rsidRDefault="00CE0DCD" w:rsidP="00CE0DCD">
            <w:pPr>
              <w:jc w:val="center"/>
              <w:rPr>
                <w:sz w:val="20"/>
                <w:szCs w:val="20"/>
                <w:lang w:eastAsia="en-US"/>
              </w:rPr>
            </w:pPr>
            <w:r w:rsidRPr="00CE0DCD">
              <w:rPr>
                <w:sz w:val="20"/>
                <w:szCs w:val="20"/>
                <w:lang w:eastAsia="en-US"/>
              </w:rPr>
              <w:t>609,89</w:t>
            </w:r>
          </w:p>
        </w:tc>
        <w:tc>
          <w:tcPr>
            <w:tcW w:w="1168" w:type="dxa"/>
            <w:vAlign w:val="center"/>
          </w:tcPr>
          <w:p w14:paraId="56E89756" w14:textId="77777777" w:rsidR="00CE0DCD" w:rsidRPr="00CE0DCD" w:rsidRDefault="00CE0DCD" w:rsidP="00CE0DCD">
            <w:pPr>
              <w:jc w:val="center"/>
              <w:rPr>
                <w:sz w:val="20"/>
                <w:szCs w:val="20"/>
                <w:lang w:eastAsia="en-US"/>
              </w:rPr>
            </w:pPr>
            <w:r w:rsidRPr="00CE0DCD">
              <w:rPr>
                <w:sz w:val="20"/>
                <w:szCs w:val="20"/>
                <w:lang w:eastAsia="en-US"/>
              </w:rPr>
              <w:t>518,92</w:t>
            </w:r>
          </w:p>
        </w:tc>
      </w:tr>
    </w:tbl>
    <w:p w14:paraId="65CFE9EC" w14:textId="77777777" w:rsidR="00CE0DCD" w:rsidRPr="00CE0DCD" w:rsidRDefault="00CE0DCD" w:rsidP="00CE0DCD">
      <w:pPr>
        <w:ind w:left="-426" w:right="-427" w:firstLine="568"/>
        <w:jc w:val="both"/>
        <w:rPr>
          <w:sz w:val="28"/>
          <w:szCs w:val="28"/>
        </w:rPr>
      </w:pPr>
    </w:p>
    <w:p w14:paraId="744E00C3" w14:textId="77777777" w:rsidR="00CE0DCD" w:rsidRPr="00CE0DCD" w:rsidRDefault="00CE0DCD" w:rsidP="00CE0DCD">
      <w:pPr>
        <w:ind w:left="-426" w:right="-427" w:firstLine="568"/>
        <w:jc w:val="both"/>
        <w:rPr>
          <w:sz w:val="28"/>
          <w:szCs w:val="28"/>
        </w:rPr>
      </w:pPr>
      <w:r w:rsidRPr="00CE0DCD">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6F80269B" w14:textId="77777777" w:rsidR="00CE0DCD" w:rsidRPr="00CE0DCD" w:rsidRDefault="00CE0DCD" w:rsidP="00CE0DCD">
      <w:pPr>
        <w:ind w:left="-426" w:right="-427" w:firstLine="568"/>
        <w:jc w:val="both"/>
        <w:rPr>
          <w:sz w:val="28"/>
          <w:szCs w:val="28"/>
        </w:rPr>
      </w:pPr>
    </w:p>
    <w:p w14:paraId="22560C8F" w14:textId="77777777" w:rsidR="00CE0DCD" w:rsidRPr="00CE0DCD" w:rsidRDefault="00CE0DCD" w:rsidP="00CE0DCD">
      <w:pPr>
        <w:ind w:left="-426" w:right="-427" w:firstLine="568"/>
        <w:jc w:val="both"/>
        <w:rPr>
          <w:sz w:val="28"/>
          <w:szCs w:val="28"/>
        </w:rPr>
      </w:pPr>
    </w:p>
    <w:p w14:paraId="5A2C945A" w14:textId="77777777" w:rsidR="00CE0DCD" w:rsidRPr="00CE0DCD" w:rsidRDefault="00CE0DCD" w:rsidP="00CE0DCD">
      <w:pPr>
        <w:ind w:left="-426" w:right="-427" w:firstLine="568"/>
        <w:jc w:val="both"/>
        <w:rPr>
          <w:sz w:val="28"/>
          <w:szCs w:val="28"/>
        </w:rPr>
      </w:pPr>
    </w:p>
    <w:p w14:paraId="7B4428B1" w14:textId="77777777" w:rsidR="00CE0DCD" w:rsidRPr="00CE0DCD" w:rsidRDefault="00CE0DCD" w:rsidP="00CE0DCD">
      <w:pPr>
        <w:ind w:left="-426" w:right="-427" w:firstLine="568"/>
        <w:jc w:val="both"/>
        <w:rPr>
          <w:sz w:val="28"/>
          <w:szCs w:val="28"/>
        </w:rPr>
      </w:pPr>
    </w:p>
    <w:p w14:paraId="00DA1301" w14:textId="77777777" w:rsidR="00CE0DCD" w:rsidRPr="00CE0DCD" w:rsidRDefault="00CE0DCD" w:rsidP="00CE0DCD">
      <w:pPr>
        <w:ind w:left="-426" w:right="-427" w:firstLine="568"/>
        <w:jc w:val="both"/>
        <w:rPr>
          <w:sz w:val="28"/>
          <w:szCs w:val="28"/>
        </w:rPr>
      </w:pPr>
    </w:p>
    <w:p w14:paraId="4917B4DA" w14:textId="77777777" w:rsidR="00CE0DCD" w:rsidRPr="00CE0DCD" w:rsidRDefault="00CE0DCD" w:rsidP="00CE0DCD">
      <w:pPr>
        <w:ind w:left="-426" w:right="-427" w:firstLine="568"/>
        <w:jc w:val="both"/>
        <w:rPr>
          <w:sz w:val="28"/>
          <w:szCs w:val="28"/>
        </w:rPr>
      </w:pPr>
      <w:r w:rsidRPr="00CE0DCD">
        <w:rPr>
          <w:sz w:val="28"/>
          <w:szCs w:val="28"/>
        </w:rPr>
        <w:br w:type="page"/>
      </w:r>
    </w:p>
    <w:p w14:paraId="2D81DE79" w14:textId="77777777" w:rsidR="00CE0DCD" w:rsidRPr="00CE0DCD" w:rsidRDefault="00CE0DCD" w:rsidP="00CE0DCD">
      <w:pPr>
        <w:ind w:left="-426" w:right="-427" w:firstLine="568"/>
        <w:jc w:val="both"/>
        <w:rPr>
          <w:sz w:val="28"/>
          <w:szCs w:val="28"/>
        </w:rPr>
        <w:sectPr w:rsidR="00CE0DCD" w:rsidRPr="00CE0DCD" w:rsidSect="00461AE2">
          <w:pgSz w:w="16838" w:h="11906" w:orient="landscape"/>
          <w:pgMar w:top="1418" w:right="851" w:bottom="851" w:left="709" w:header="709" w:footer="709" w:gutter="0"/>
          <w:cols w:space="708"/>
          <w:titlePg/>
          <w:docGrid w:linePitch="360"/>
        </w:sectPr>
      </w:pPr>
    </w:p>
    <w:p w14:paraId="6A408DA3" w14:textId="77777777" w:rsidR="00CE0DCD" w:rsidRPr="00CE0DCD" w:rsidRDefault="00CE0DCD" w:rsidP="00CE0DCD">
      <w:pPr>
        <w:ind w:left="284"/>
        <w:jc w:val="center"/>
        <w:rPr>
          <w:bCs/>
          <w:color w:val="000000"/>
          <w:sz w:val="28"/>
          <w:szCs w:val="28"/>
        </w:rPr>
      </w:pPr>
      <w:r w:rsidRPr="00CE0DCD">
        <w:rPr>
          <w:bCs/>
          <w:color w:val="000000"/>
          <w:sz w:val="28"/>
          <w:szCs w:val="28"/>
        </w:rPr>
        <w:lastRenderedPageBreak/>
        <w:t>Раздел 7. График реализации мероприятий производственной</w:t>
      </w:r>
    </w:p>
    <w:p w14:paraId="4986A392" w14:textId="77777777" w:rsidR="00CE0DCD" w:rsidRPr="00CE0DCD" w:rsidRDefault="00CE0DCD" w:rsidP="00CE0DCD">
      <w:pPr>
        <w:ind w:left="-142" w:firstLine="851"/>
        <w:jc w:val="center"/>
        <w:rPr>
          <w:bCs/>
          <w:color w:val="000000"/>
          <w:sz w:val="28"/>
          <w:szCs w:val="28"/>
        </w:rPr>
      </w:pPr>
      <w:r w:rsidRPr="00CE0DCD">
        <w:rPr>
          <w:bCs/>
          <w:color w:val="000000"/>
          <w:sz w:val="28"/>
          <w:szCs w:val="28"/>
        </w:rPr>
        <w:t xml:space="preserve">программы </w:t>
      </w:r>
      <w:r w:rsidRPr="00CE0DCD">
        <w:rPr>
          <w:bCs/>
          <w:color w:val="000000"/>
          <w:kern w:val="32"/>
          <w:sz w:val="28"/>
          <w:szCs w:val="28"/>
          <w:lang w:eastAsia="en-US"/>
        </w:rPr>
        <w:t>ООО «Энергоресурс»</w:t>
      </w:r>
    </w:p>
    <w:p w14:paraId="4D3DED75" w14:textId="77777777" w:rsidR="00CE0DCD" w:rsidRPr="00CE0DCD" w:rsidRDefault="00CE0DCD" w:rsidP="00CE0DCD">
      <w:pPr>
        <w:ind w:left="284"/>
        <w:jc w:val="center"/>
        <w:rPr>
          <w:bCs/>
          <w:color w:val="000000"/>
          <w:sz w:val="28"/>
          <w:szCs w:val="28"/>
        </w:rPr>
      </w:pPr>
      <w:r w:rsidRPr="00CE0DCD">
        <w:rPr>
          <w:bCs/>
          <w:color w:val="000000"/>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5BCB7E0A" w14:textId="77777777" w:rsidR="00CE0DCD" w:rsidRPr="00CE0DCD" w:rsidRDefault="00CE0DCD" w:rsidP="00CE0DCD">
      <w:pPr>
        <w:ind w:left="-567" w:firstLine="1134"/>
        <w:jc w:val="center"/>
        <w:rPr>
          <w:bCs/>
          <w:color w:val="000000"/>
          <w:sz w:val="28"/>
          <w:szCs w:val="28"/>
        </w:rPr>
      </w:pPr>
    </w:p>
    <w:p w14:paraId="28AF2BFD" w14:textId="77777777" w:rsidR="00CE0DCD" w:rsidRPr="00CE0DCD" w:rsidRDefault="00CE0DCD" w:rsidP="00CE0DCD">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CE0DCD" w:rsidRPr="00CE0DCD" w14:paraId="23832E1B" w14:textId="77777777" w:rsidTr="006C1737">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63374108" w14:textId="77777777" w:rsidR="00CE0DCD" w:rsidRPr="00CE0DCD" w:rsidRDefault="00CE0DCD" w:rsidP="00CE0DCD">
            <w:pPr>
              <w:jc w:val="center"/>
              <w:rPr>
                <w:sz w:val="28"/>
                <w:szCs w:val="28"/>
              </w:rPr>
            </w:pPr>
            <w:r w:rsidRPr="00CE0DCD">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9C6AB9E" w14:textId="77777777" w:rsidR="00CE0DCD" w:rsidRPr="00CE0DCD" w:rsidRDefault="00CE0DCD" w:rsidP="00CE0DCD">
            <w:pPr>
              <w:jc w:val="center"/>
              <w:rPr>
                <w:sz w:val="28"/>
                <w:szCs w:val="28"/>
              </w:rPr>
            </w:pPr>
            <w:r w:rsidRPr="00CE0DCD">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35B2B2D4" w14:textId="77777777" w:rsidR="00CE0DCD" w:rsidRPr="00CE0DCD" w:rsidRDefault="00CE0DCD" w:rsidP="00CE0DCD">
            <w:pPr>
              <w:jc w:val="center"/>
              <w:rPr>
                <w:sz w:val="28"/>
                <w:szCs w:val="28"/>
              </w:rPr>
            </w:pPr>
            <w:r w:rsidRPr="00CE0DCD">
              <w:rPr>
                <w:sz w:val="28"/>
                <w:szCs w:val="28"/>
              </w:rPr>
              <w:t>Дата окончания реализации мероприятий</w:t>
            </w:r>
          </w:p>
        </w:tc>
      </w:tr>
      <w:tr w:rsidR="00CE0DCD" w:rsidRPr="00CE0DCD" w14:paraId="43668FD6" w14:textId="77777777" w:rsidTr="006C1737">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A8C9966" w14:textId="77777777" w:rsidR="00CE0DCD" w:rsidRPr="00CE0DCD" w:rsidRDefault="00CE0DCD" w:rsidP="00CE0DCD">
            <w:pPr>
              <w:rPr>
                <w:sz w:val="28"/>
                <w:szCs w:val="28"/>
              </w:rPr>
            </w:pPr>
            <w:r w:rsidRPr="00CE0DCD">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EE5C4DA" w14:textId="77777777" w:rsidR="00CE0DCD" w:rsidRPr="00CE0DCD" w:rsidRDefault="00CE0DCD" w:rsidP="00CE0DCD">
            <w:pPr>
              <w:jc w:val="center"/>
              <w:rPr>
                <w:sz w:val="28"/>
                <w:szCs w:val="28"/>
              </w:rPr>
            </w:pPr>
            <w:r w:rsidRPr="00CE0DCD">
              <w:rPr>
                <w:sz w:val="28"/>
                <w:szCs w:val="28"/>
              </w:rPr>
              <w:t>06.08.2021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4FBDE77D" w14:textId="77777777" w:rsidR="00CE0DCD" w:rsidRPr="00CE0DCD" w:rsidRDefault="00CE0DCD" w:rsidP="00CE0DCD">
            <w:pPr>
              <w:jc w:val="center"/>
              <w:rPr>
                <w:sz w:val="28"/>
                <w:szCs w:val="28"/>
              </w:rPr>
            </w:pPr>
            <w:r w:rsidRPr="00CE0DCD">
              <w:rPr>
                <w:sz w:val="28"/>
                <w:szCs w:val="28"/>
              </w:rPr>
              <w:t>31.12.2030</w:t>
            </w:r>
          </w:p>
        </w:tc>
      </w:tr>
    </w:tbl>
    <w:p w14:paraId="50A8CE05" w14:textId="77777777" w:rsidR="00CE0DCD" w:rsidRPr="00CE0DCD" w:rsidRDefault="00CE0DCD" w:rsidP="00CE0DCD">
      <w:pPr>
        <w:jc w:val="both"/>
        <w:rPr>
          <w:sz w:val="28"/>
          <w:szCs w:val="28"/>
          <w:lang w:eastAsia="en-US"/>
        </w:rPr>
      </w:pPr>
    </w:p>
    <w:p w14:paraId="76F48861" w14:textId="77777777" w:rsidR="00CE0DCD" w:rsidRPr="00CE0DCD" w:rsidRDefault="00CE0DCD" w:rsidP="00CE0DCD">
      <w:pPr>
        <w:jc w:val="both"/>
        <w:rPr>
          <w:sz w:val="28"/>
          <w:szCs w:val="28"/>
          <w:lang w:eastAsia="en-US"/>
        </w:rPr>
        <w:sectPr w:rsidR="00CE0DCD" w:rsidRPr="00CE0DCD" w:rsidSect="001D3804">
          <w:pgSz w:w="11906" w:h="16838"/>
          <w:pgMar w:top="851" w:right="851" w:bottom="709" w:left="1701" w:header="709" w:footer="709" w:gutter="0"/>
          <w:cols w:space="708"/>
          <w:titlePg/>
          <w:docGrid w:linePitch="360"/>
        </w:sectPr>
      </w:pPr>
    </w:p>
    <w:p w14:paraId="1E20E707" w14:textId="77777777" w:rsidR="00CE0DCD" w:rsidRPr="00CE0DCD" w:rsidRDefault="00CE0DCD" w:rsidP="00CE0DCD">
      <w:pPr>
        <w:ind w:left="-142" w:firstLine="709"/>
        <w:jc w:val="center"/>
        <w:rPr>
          <w:bCs/>
          <w:color w:val="000000"/>
          <w:sz w:val="28"/>
          <w:szCs w:val="28"/>
        </w:rPr>
      </w:pPr>
      <w:r w:rsidRPr="00CE0DCD">
        <w:rPr>
          <w:sz w:val="28"/>
          <w:szCs w:val="28"/>
        </w:rPr>
        <w:lastRenderedPageBreak/>
        <w:t xml:space="preserve">Раздел 8. </w:t>
      </w:r>
      <w:r w:rsidRPr="00CE0DCD">
        <w:rPr>
          <w:bCs/>
          <w:color w:val="000000"/>
          <w:sz w:val="28"/>
          <w:szCs w:val="28"/>
        </w:rPr>
        <w:t xml:space="preserve">Показатели надежности, качества, </w:t>
      </w:r>
    </w:p>
    <w:p w14:paraId="6F4BBFB2" w14:textId="77777777" w:rsidR="00CE0DCD" w:rsidRPr="00CE0DCD" w:rsidRDefault="00CE0DCD" w:rsidP="00CE0DCD">
      <w:pPr>
        <w:ind w:left="-142" w:firstLine="709"/>
        <w:jc w:val="center"/>
        <w:rPr>
          <w:sz w:val="28"/>
          <w:szCs w:val="28"/>
          <w:lang w:eastAsia="en-US"/>
        </w:rPr>
      </w:pPr>
      <w:r w:rsidRPr="00CE0DCD">
        <w:rPr>
          <w:bCs/>
          <w:color w:val="000000"/>
          <w:sz w:val="28"/>
          <w:szCs w:val="28"/>
        </w:rPr>
        <w:t xml:space="preserve">энергетической эффективности объектов систем </w:t>
      </w:r>
      <w:r w:rsidRPr="00CE0DCD">
        <w:rPr>
          <w:sz w:val="28"/>
          <w:szCs w:val="28"/>
          <w:lang w:eastAsia="en-US"/>
        </w:rPr>
        <w:t xml:space="preserve">горячего водоснабжения </w:t>
      </w:r>
      <w:r w:rsidRPr="00CE0DCD">
        <w:rPr>
          <w:bCs/>
          <w:color w:val="000000"/>
          <w:kern w:val="32"/>
          <w:sz w:val="28"/>
          <w:szCs w:val="28"/>
          <w:lang w:eastAsia="en-US"/>
        </w:rPr>
        <w:t>ООО «Энергоресурс»</w:t>
      </w:r>
      <w:r w:rsidRPr="00CE0DCD">
        <w:rPr>
          <w:sz w:val="28"/>
          <w:szCs w:val="28"/>
          <w:lang w:eastAsia="en-US"/>
        </w:rPr>
        <w:br/>
        <w:t xml:space="preserve">на потребительском рынке </w:t>
      </w:r>
      <w:r w:rsidRPr="00CE0DCD">
        <w:rPr>
          <w:bCs/>
          <w:color w:val="000000"/>
          <w:kern w:val="32"/>
          <w:sz w:val="28"/>
          <w:szCs w:val="28"/>
          <w:lang w:eastAsia="en-US"/>
        </w:rPr>
        <w:t>Прокопьевского муниципального округа</w:t>
      </w:r>
    </w:p>
    <w:p w14:paraId="48060CCB" w14:textId="77777777" w:rsidR="00CE0DCD" w:rsidRPr="00CE0DCD" w:rsidRDefault="00CE0DCD" w:rsidP="00CE0DCD">
      <w:pPr>
        <w:ind w:left="-567"/>
        <w:jc w:val="center"/>
        <w:rPr>
          <w:bCs/>
          <w:color w:val="000000"/>
          <w:sz w:val="28"/>
          <w:szCs w:val="28"/>
        </w:rPr>
      </w:pPr>
    </w:p>
    <w:tbl>
      <w:tblPr>
        <w:tblStyle w:val="76"/>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CE0DCD" w:rsidRPr="00CE0DCD" w14:paraId="1747F161" w14:textId="77777777" w:rsidTr="006C1737">
        <w:trPr>
          <w:trHeight w:val="1077"/>
        </w:trPr>
        <w:tc>
          <w:tcPr>
            <w:tcW w:w="845" w:type="dxa"/>
            <w:vAlign w:val="center"/>
          </w:tcPr>
          <w:p w14:paraId="2B25AEC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 п/п</w:t>
            </w:r>
          </w:p>
        </w:tc>
        <w:tc>
          <w:tcPr>
            <w:tcW w:w="2319" w:type="dxa"/>
            <w:vAlign w:val="center"/>
          </w:tcPr>
          <w:p w14:paraId="5FAEB267"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Наименование показателя</w:t>
            </w:r>
          </w:p>
        </w:tc>
        <w:tc>
          <w:tcPr>
            <w:tcW w:w="1016" w:type="dxa"/>
            <w:vAlign w:val="center"/>
          </w:tcPr>
          <w:p w14:paraId="4BFEF667"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Факт 2020 год</w:t>
            </w:r>
          </w:p>
        </w:tc>
        <w:tc>
          <w:tcPr>
            <w:tcW w:w="1379" w:type="dxa"/>
            <w:vAlign w:val="center"/>
          </w:tcPr>
          <w:p w14:paraId="0F3FB738" w14:textId="77777777" w:rsidR="00CE0DCD" w:rsidRPr="00CE0DCD" w:rsidRDefault="00CE0DCD" w:rsidP="00CE0DCD">
            <w:pPr>
              <w:jc w:val="center"/>
              <w:rPr>
                <w:bCs/>
                <w:color w:val="000000"/>
                <w:sz w:val="22"/>
                <w:szCs w:val="22"/>
                <w:lang w:eastAsia="en-US"/>
              </w:rPr>
            </w:pPr>
            <w:proofErr w:type="spellStart"/>
            <w:r w:rsidRPr="00CE0DCD">
              <w:rPr>
                <w:bCs/>
                <w:color w:val="000000"/>
                <w:sz w:val="22"/>
                <w:szCs w:val="22"/>
                <w:lang w:eastAsia="en-US"/>
              </w:rPr>
              <w:t>Ожидае-мые</w:t>
            </w:r>
            <w:proofErr w:type="spellEnd"/>
            <w:r w:rsidRPr="00CE0DCD">
              <w:rPr>
                <w:bCs/>
                <w:color w:val="000000"/>
                <w:sz w:val="22"/>
                <w:szCs w:val="22"/>
                <w:lang w:eastAsia="en-US"/>
              </w:rPr>
              <w:t xml:space="preserve"> значения 2021 год</w:t>
            </w:r>
          </w:p>
        </w:tc>
        <w:tc>
          <w:tcPr>
            <w:tcW w:w="944" w:type="dxa"/>
            <w:vAlign w:val="center"/>
          </w:tcPr>
          <w:p w14:paraId="1A64A51B"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 xml:space="preserve">План 2022 </w:t>
            </w:r>
          </w:p>
          <w:p w14:paraId="221EB468"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год</w:t>
            </w:r>
          </w:p>
        </w:tc>
        <w:tc>
          <w:tcPr>
            <w:tcW w:w="962" w:type="dxa"/>
            <w:vAlign w:val="center"/>
          </w:tcPr>
          <w:p w14:paraId="0EFBCB15"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2023 год</w:t>
            </w:r>
          </w:p>
        </w:tc>
        <w:tc>
          <w:tcPr>
            <w:tcW w:w="1016" w:type="dxa"/>
            <w:vAlign w:val="center"/>
          </w:tcPr>
          <w:p w14:paraId="6CAA9B2D"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2024 год</w:t>
            </w:r>
          </w:p>
        </w:tc>
        <w:tc>
          <w:tcPr>
            <w:tcW w:w="1016" w:type="dxa"/>
            <w:vAlign w:val="center"/>
          </w:tcPr>
          <w:p w14:paraId="680FF02D"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 xml:space="preserve">План 2025 год </w:t>
            </w:r>
          </w:p>
        </w:tc>
        <w:tc>
          <w:tcPr>
            <w:tcW w:w="1016" w:type="dxa"/>
            <w:vAlign w:val="center"/>
          </w:tcPr>
          <w:p w14:paraId="467DDEAA"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2026 год</w:t>
            </w:r>
          </w:p>
        </w:tc>
        <w:tc>
          <w:tcPr>
            <w:tcW w:w="1016" w:type="dxa"/>
            <w:vAlign w:val="center"/>
          </w:tcPr>
          <w:p w14:paraId="65D4044F"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2027 год</w:t>
            </w:r>
          </w:p>
        </w:tc>
        <w:tc>
          <w:tcPr>
            <w:tcW w:w="1016" w:type="dxa"/>
            <w:vAlign w:val="center"/>
          </w:tcPr>
          <w:p w14:paraId="11B641C3"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2028 год</w:t>
            </w:r>
          </w:p>
        </w:tc>
        <w:tc>
          <w:tcPr>
            <w:tcW w:w="1016" w:type="dxa"/>
            <w:vAlign w:val="center"/>
          </w:tcPr>
          <w:p w14:paraId="1805A15F"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2029 год</w:t>
            </w:r>
          </w:p>
        </w:tc>
        <w:tc>
          <w:tcPr>
            <w:tcW w:w="1016" w:type="dxa"/>
            <w:vAlign w:val="center"/>
          </w:tcPr>
          <w:p w14:paraId="2B0C709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План 2030 год</w:t>
            </w:r>
          </w:p>
        </w:tc>
      </w:tr>
      <w:tr w:rsidR="00CE0DCD" w:rsidRPr="00CE0DCD" w14:paraId="51994633" w14:textId="77777777" w:rsidTr="006C1737">
        <w:trPr>
          <w:trHeight w:val="808"/>
        </w:trPr>
        <w:tc>
          <w:tcPr>
            <w:tcW w:w="845" w:type="dxa"/>
            <w:vAlign w:val="center"/>
          </w:tcPr>
          <w:p w14:paraId="3E03C345"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1.</w:t>
            </w:r>
          </w:p>
        </w:tc>
        <w:tc>
          <w:tcPr>
            <w:tcW w:w="2319" w:type="dxa"/>
            <w:vAlign w:val="center"/>
          </w:tcPr>
          <w:p w14:paraId="31670E47" w14:textId="77777777" w:rsidR="00CE0DCD" w:rsidRPr="00CE0DCD" w:rsidRDefault="00CE0DCD" w:rsidP="00CE0DCD">
            <w:pPr>
              <w:jc w:val="center"/>
              <w:rPr>
                <w:color w:val="000000"/>
                <w:sz w:val="22"/>
                <w:szCs w:val="22"/>
                <w:lang w:eastAsia="en-US"/>
              </w:rPr>
            </w:pPr>
            <w:r w:rsidRPr="00CE0DCD">
              <w:rPr>
                <w:sz w:val="22"/>
                <w:szCs w:val="22"/>
                <w:lang w:eastAsia="en-US"/>
              </w:rPr>
              <w:t>Показатели качества горячей воды</w:t>
            </w:r>
          </w:p>
        </w:tc>
        <w:tc>
          <w:tcPr>
            <w:tcW w:w="1016" w:type="dxa"/>
            <w:vAlign w:val="center"/>
          </w:tcPr>
          <w:p w14:paraId="599B75F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379" w:type="dxa"/>
            <w:vAlign w:val="center"/>
          </w:tcPr>
          <w:p w14:paraId="3C0932BD"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44" w:type="dxa"/>
            <w:vAlign w:val="center"/>
          </w:tcPr>
          <w:p w14:paraId="47EC445E"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62" w:type="dxa"/>
            <w:vAlign w:val="center"/>
          </w:tcPr>
          <w:p w14:paraId="4E079D78"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1530DDD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0EBB1B09"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3B08D5E7"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5D02CA25"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4F11D55E"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7A334E83"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1D57EFDA" w14:textId="77777777" w:rsidR="00CE0DCD" w:rsidRPr="00CE0DCD" w:rsidRDefault="00CE0DCD" w:rsidP="00CE0DCD">
            <w:pPr>
              <w:jc w:val="center"/>
              <w:rPr>
                <w:lang w:eastAsia="en-US"/>
              </w:rPr>
            </w:pPr>
            <w:r w:rsidRPr="00CE0DCD">
              <w:rPr>
                <w:bCs/>
                <w:color w:val="000000"/>
                <w:sz w:val="22"/>
                <w:szCs w:val="22"/>
                <w:lang w:eastAsia="en-US"/>
              </w:rPr>
              <w:t>-</w:t>
            </w:r>
          </w:p>
        </w:tc>
      </w:tr>
      <w:tr w:rsidR="00CE0DCD" w:rsidRPr="00CE0DCD" w14:paraId="3CEC983F" w14:textId="77777777" w:rsidTr="006C1737">
        <w:trPr>
          <w:trHeight w:val="1346"/>
        </w:trPr>
        <w:tc>
          <w:tcPr>
            <w:tcW w:w="845" w:type="dxa"/>
            <w:vAlign w:val="center"/>
          </w:tcPr>
          <w:p w14:paraId="002701BA"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2.</w:t>
            </w:r>
          </w:p>
        </w:tc>
        <w:tc>
          <w:tcPr>
            <w:tcW w:w="2319" w:type="dxa"/>
            <w:vAlign w:val="center"/>
          </w:tcPr>
          <w:p w14:paraId="7379DEF6" w14:textId="77777777" w:rsidR="00CE0DCD" w:rsidRPr="00CE0DCD" w:rsidRDefault="00CE0DCD" w:rsidP="00CE0DCD">
            <w:pPr>
              <w:jc w:val="center"/>
              <w:rPr>
                <w:bCs/>
                <w:color w:val="000000"/>
                <w:sz w:val="22"/>
                <w:szCs w:val="22"/>
                <w:lang w:eastAsia="en-US"/>
              </w:rPr>
            </w:pPr>
            <w:r w:rsidRPr="00CE0DCD">
              <w:rPr>
                <w:sz w:val="22"/>
                <w:szCs w:val="22"/>
                <w:lang w:eastAsia="en-US"/>
              </w:rPr>
              <w:t>Показатели надежности и бесперебойности горячего водоснабжения</w:t>
            </w:r>
          </w:p>
        </w:tc>
        <w:tc>
          <w:tcPr>
            <w:tcW w:w="1016" w:type="dxa"/>
            <w:vAlign w:val="center"/>
          </w:tcPr>
          <w:p w14:paraId="256B6B85"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379" w:type="dxa"/>
            <w:vAlign w:val="center"/>
          </w:tcPr>
          <w:p w14:paraId="2508A19D"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44" w:type="dxa"/>
            <w:vAlign w:val="center"/>
          </w:tcPr>
          <w:p w14:paraId="572CC4C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62" w:type="dxa"/>
            <w:vAlign w:val="center"/>
          </w:tcPr>
          <w:p w14:paraId="6B85B75E"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03D89061"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26279D33"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58C67DB3"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51D12381"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5F4BDFC8"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7CD4E647"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0E931DD8" w14:textId="77777777" w:rsidR="00CE0DCD" w:rsidRPr="00CE0DCD" w:rsidRDefault="00CE0DCD" w:rsidP="00CE0DCD">
            <w:pPr>
              <w:jc w:val="center"/>
              <w:rPr>
                <w:lang w:eastAsia="en-US"/>
              </w:rPr>
            </w:pPr>
            <w:r w:rsidRPr="00CE0DCD">
              <w:rPr>
                <w:bCs/>
                <w:color w:val="000000"/>
                <w:sz w:val="22"/>
                <w:szCs w:val="22"/>
                <w:lang w:eastAsia="en-US"/>
              </w:rPr>
              <w:t>-</w:t>
            </w:r>
          </w:p>
        </w:tc>
      </w:tr>
      <w:tr w:rsidR="00CE0DCD" w:rsidRPr="00CE0DCD" w14:paraId="422D1250" w14:textId="77777777" w:rsidTr="006C1737">
        <w:trPr>
          <w:trHeight w:val="1359"/>
        </w:trPr>
        <w:tc>
          <w:tcPr>
            <w:tcW w:w="845" w:type="dxa"/>
            <w:vAlign w:val="center"/>
          </w:tcPr>
          <w:p w14:paraId="5B998C3E"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3.</w:t>
            </w:r>
          </w:p>
        </w:tc>
        <w:tc>
          <w:tcPr>
            <w:tcW w:w="2319" w:type="dxa"/>
            <w:vAlign w:val="center"/>
          </w:tcPr>
          <w:p w14:paraId="2CA5FAD2" w14:textId="77777777" w:rsidR="00CE0DCD" w:rsidRPr="00CE0DCD" w:rsidRDefault="00CE0DCD" w:rsidP="00CE0DCD">
            <w:pPr>
              <w:jc w:val="center"/>
              <w:rPr>
                <w:bCs/>
                <w:color w:val="000000"/>
                <w:sz w:val="22"/>
                <w:szCs w:val="22"/>
                <w:lang w:eastAsia="en-US"/>
              </w:rPr>
            </w:pPr>
            <w:r w:rsidRPr="00CE0DCD">
              <w:rPr>
                <w:sz w:val="22"/>
                <w:szCs w:val="22"/>
                <w:lang w:eastAsia="en-US"/>
              </w:rPr>
              <w:t>Показатели энергетической эффективности использования ресурсов</w:t>
            </w:r>
          </w:p>
        </w:tc>
        <w:tc>
          <w:tcPr>
            <w:tcW w:w="1016" w:type="dxa"/>
            <w:vAlign w:val="center"/>
          </w:tcPr>
          <w:p w14:paraId="76940B06"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379" w:type="dxa"/>
            <w:vAlign w:val="center"/>
          </w:tcPr>
          <w:p w14:paraId="2877E2FC"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44" w:type="dxa"/>
            <w:vAlign w:val="center"/>
          </w:tcPr>
          <w:p w14:paraId="1A4BB67D"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962" w:type="dxa"/>
            <w:vAlign w:val="center"/>
          </w:tcPr>
          <w:p w14:paraId="65A4A430"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783BA9EA" w14:textId="77777777" w:rsidR="00CE0DCD" w:rsidRPr="00CE0DCD" w:rsidRDefault="00CE0DCD" w:rsidP="00CE0DCD">
            <w:pPr>
              <w:jc w:val="center"/>
              <w:rPr>
                <w:bCs/>
                <w:color w:val="000000"/>
                <w:sz w:val="22"/>
                <w:szCs w:val="22"/>
                <w:lang w:eastAsia="en-US"/>
              </w:rPr>
            </w:pPr>
            <w:r w:rsidRPr="00CE0DCD">
              <w:rPr>
                <w:bCs/>
                <w:color w:val="000000"/>
                <w:sz w:val="22"/>
                <w:szCs w:val="22"/>
                <w:lang w:eastAsia="en-US"/>
              </w:rPr>
              <w:t>-</w:t>
            </w:r>
          </w:p>
        </w:tc>
        <w:tc>
          <w:tcPr>
            <w:tcW w:w="1016" w:type="dxa"/>
            <w:vAlign w:val="center"/>
          </w:tcPr>
          <w:p w14:paraId="23F2661A"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2543C319"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33A04CC8"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27AE5F10"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6781AA73" w14:textId="77777777" w:rsidR="00CE0DCD" w:rsidRPr="00CE0DCD" w:rsidRDefault="00CE0DCD" w:rsidP="00CE0DCD">
            <w:pPr>
              <w:jc w:val="center"/>
              <w:rPr>
                <w:lang w:eastAsia="en-US"/>
              </w:rPr>
            </w:pPr>
            <w:r w:rsidRPr="00CE0DCD">
              <w:rPr>
                <w:bCs/>
                <w:color w:val="000000"/>
                <w:sz w:val="22"/>
                <w:szCs w:val="22"/>
                <w:lang w:eastAsia="en-US"/>
              </w:rPr>
              <w:t>-</w:t>
            </w:r>
          </w:p>
        </w:tc>
        <w:tc>
          <w:tcPr>
            <w:tcW w:w="1016" w:type="dxa"/>
            <w:vAlign w:val="center"/>
          </w:tcPr>
          <w:p w14:paraId="7474DC1C" w14:textId="77777777" w:rsidR="00CE0DCD" w:rsidRPr="00CE0DCD" w:rsidRDefault="00CE0DCD" w:rsidP="00CE0DCD">
            <w:pPr>
              <w:jc w:val="center"/>
              <w:rPr>
                <w:lang w:eastAsia="en-US"/>
              </w:rPr>
            </w:pPr>
            <w:r w:rsidRPr="00CE0DCD">
              <w:rPr>
                <w:bCs/>
                <w:color w:val="000000"/>
                <w:sz w:val="22"/>
                <w:szCs w:val="22"/>
                <w:lang w:eastAsia="en-US"/>
              </w:rPr>
              <w:t>-</w:t>
            </w:r>
          </w:p>
        </w:tc>
      </w:tr>
    </w:tbl>
    <w:p w14:paraId="56244F84" w14:textId="77777777" w:rsidR="00CE0DCD" w:rsidRPr="00CE0DCD" w:rsidRDefault="00CE0DCD" w:rsidP="00CE0DCD">
      <w:pPr>
        <w:ind w:left="-567"/>
        <w:jc w:val="center"/>
        <w:rPr>
          <w:bCs/>
          <w:color w:val="000000"/>
          <w:sz w:val="28"/>
          <w:szCs w:val="28"/>
        </w:rPr>
      </w:pPr>
    </w:p>
    <w:p w14:paraId="4A0B6D98" w14:textId="77777777" w:rsidR="00CE0DCD" w:rsidRPr="00CE0DCD" w:rsidRDefault="00CE0DCD" w:rsidP="00CE0DCD">
      <w:pPr>
        <w:ind w:left="-567"/>
        <w:jc w:val="center"/>
        <w:rPr>
          <w:bCs/>
          <w:color w:val="000000"/>
          <w:sz w:val="28"/>
          <w:szCs w:val="28"/>
        </w:rPr>
      </w:pPr>
    </w:p>
    <w:p w14:paraId="3378369D" w14:textId="77777777" w:rsidR="00CE0DCD" w:rsidRPr="00CE0DCD" w:rsidRDefault="00CE0DCD" w:rsidP="00CE0DCD">
      <w:pPr>
        <w:ind w:left="-567"/>
        <w:jc w:val="center"/>
        <w:rPr>
          <w:bCs/>
          <w:color w:val="000000"/>
          <w:sz w:val="28"/>
          <w:szCs w:val="28"/>
        </w:rPr>
      </w:pPr>
    </w:p>
    <w:p w14:paraId="25D3E912" w14:textId="77777777" w:rsidR="00CE0DCD" w:rsidRPr="00CE0DCD" w:rsidRDefault="00CE0DCD" w:rsidP="00CE0DCD">
      <w:pPr>
        <w:ind w:left="-567"/>
        <w:jc w:val="center"/>
        <w:rPr>
          <w:bCs/>
          <w:color w:val="000000"/>
          <w:sz w:val="28"/>
          <w:szCs w:val="28"/>
        </w:rPr>
      </w:pPr>
    </w:p>
    <w:p w14:paraId="4DA12EAE" w14:textId="77777777" w:rsidR="00CE0DCD" w:rsidRPr="00CE0DCD" w:rsidRDefault="00CE0DCD" w:rsidP="00CE0DCD">
      <w:pPr>
        <w:ind w:left="-567"/>
        <w:jc w:val="center"/>
        <w:rPr>
          <w:bCs/>
          <w:color w:val="000000"/>
          <w:sz w:val="28"/>
          <w:szCs w:val="28"/>
        </w:rPr>
      </w:pPr>
    </w:p>
    <w:p w14:paraId="3B88AC91" w14:textId="77777777" w:rsidR="00CE0DCD" w:rsidRPr="00CE0DCD" w:rsidRDefault="00CE0DCD" w:rsidP="00CE0DCD">
      <w:pPr>
        <w:rPr>
          <w:bCs/>
          <w:color w:val="000000"/>
          <w:sz w:val="28"/>
          <w:szCs w:val="28"/>
        </w:rPr>
      </w:pPr>
    </w:p>
    <w:p w14:paraId="05510AF9" w14:textId="77777777" w:rsidR="00CE0DCD" w:rsidRPr="00CE0DCD" w:rsidRDefault="00CE0DCD" w:rsidP="00CE0DCD">
      <w:pPr>
        <w:ind w:left="-567"/>
        <w:jc w:val="center"/>
        <w:rPr>
          <w:bCs/>
          <w:color w:val="000000"/>
          <w:sz w:val="28"/>
          <w:szCs w:val="28"/>
        </w:rPr>
      </w:pPr>
    </w:p>
    <w:p w14:paraId="111EB333" w14:textId="77777777" w:rsidR="00CE0DCD" w:rsidRPr="00CE0DCD" w:rsidRDefault="00CE0DCD" w:rsidP="00CE0DCD">
      <w:pPr>
        <w:ind w:left="-567"/>
        <w:jc w:val="center"/>
        <w:rPr>
          <w:bCs/>
          <w:color w:val="000000"/>
          <w:sz w:val="28"/>
          <w:szCs w:val="28"/>
        </w:rPr>
        <w:sectPr w:rsidR="00CE0DCD" w:rsidRPr="00CE0DCD" w:rsidSect="00660DA0">
          <w:pgSz w:w="16838" w:h="11906" w:orient="landscape"/>
          <w:pgMar w:top="1701" w:right="851" w:bottom="851" w:left="709" w:header="709" w:footer="709" w:gutter="0"/>
          <w:cols w:space="708"/>
          <w:titlePg/>
          <w:docGrid w:linePitch="360"/>
        </w:sectPr>
      </w:pPr>
    </w:p>
    <w:p w14:paraId="61CD5C9B" w14:textId="77777777" w:rsidR="00CE0DCD" w:rsidRPr="00CE0DCD" w:rsidRDefault="00CE0DCD" w:rsidP="00CE0DCD">
      <w:pPr>
        <w:ind w:left="-567"/>
        <w:jc w:val="center"/>
        <w:rPr>
          <w:lang w:eastAsia="en-US"/>
        </w:rPr>
      </w:pPr>
      <w:r w:rsidRPr="00CE0DCD">
        <w:rPr>
          <w:bCs/>
          <w:color w:val="000000"/>
          <w:sz w:val="28"/>
          <w:szCs w:val="28"/>
        </w:rPr>
        <w:lastRenderedPageBreak/>
        <w:t>Раздел 9. Расчет эффективности производственной программы</w:t>
      </w:r>
      <w:r w:rsidRPr="00CE0DCD">
        <w:rPr>
          <w:lang w:eastAsia="en-US"/>
        </w:rPr>
        <w:t xml:space="preserve">  </w:t>
      </w:r>
    </w:p>
    <w:p w14:paraId="1E667F2D" w14:textId="77777777" w:rsidR="00CE0DCD" w:rsidRPr="00CE0DCD" w:rsidRDefault="00CE0DCD" w:rsidP="00CE0DCD">
      <w:pPr>
        <w:ind w:left="-567"/>
        <w:jc w:val="center"/>
        <w:rPr>
          <w:bCs/>
          <w:color w:val="000000"/>
          <w:sz w:val="28"/>
          <w:szCs w:val="28"/>
        </w:rPr>
      </w:pPr>
      <w:r w:rsidRPr="00CE0DCD">
        <w:rPr>
          <w:bCs/>
          <w:color w:val="000000"/>
          <w:kern w:val="32"/>
          <w:sz w:val="28"/>
          <w:szCs w:val="28"/>
          <w:lang w:eastAsia="en-US"/>
        </w:rPr>
        <w:t>ООО «Энергоресурс»</w:t>
      </w:r>
      <w:r w:rsidRPr="00CE0DCD">
        <w:rPr>
          <w:bCs/>
          <w:color w:val="000000"/>
          <w:sz w:val="28"/>
          <w:szCs w:val="28"/>
        </w:rPr>
        <w:t xml:space="preserve"> на потребительском рынке </w:t>
      </w:r>
      <w:r w:rsidRPr="00CE0DCD">
        <w:rPr>
          <w:bCs/>
          <w:color w:val="000000"/>
          <w:kern w:val="32"/>
          <w:sz w:val="28"/>
          <w:szCs w:val="28"/>
          <w:lang w:eastAsia="en-US"/>
        </w:rPr>
        <w:t>Прокопьевского муниципального округа</w:t>
      </w:r>
    </w:p>
    <w:p w14:paraId="5D29A528" w14:textId="77777777" w:rsidR="00CE0DCD" w:rsidRPr="00CE0DCD" w:rsidRDefault="00CE0DCD" w:rsidP="00CE0DCD">
      <w:pPr>
        <w:ind w:left="-567"/>
        <w:jc w:val="center"/>
        <w:rPr>
          <w:bCs/>
          <w:color w:val="000000"/>
          <w:sz w:val="28"/>
          <w:szCs w:val="28"/>
        </w:rPr>
      </w:pPr>
    </w:p>
    <w:tbl>
      <w:tblPr>
        <w:tblStyle w:val="76"/>
        <w:tblW w:w="10565" w:type="dxa"/>
        <w:tblInd w:w="-885" w:type="dxa"/>
        <w:tblLayout w:type="fixed"/>
        <w:tblLook w:val="04A0" w:firstRow="1" w:lastRow="0" w:firstColumn="1" w:lastColumn="0" w:noHBand="0" w:noVBand="1"/>
      </w:tblPr>
      <w:tblGrid>
        <w:gridCol w:w="709"/>
        <w:gridCol w:w="3403"/>
        <w:gridCol w:w="1559"/>
        <w:gridCol w:w="2552"/>
        <w:gridCol w:w="2342"/>
      </w:tblGrid>
      <w:tr w:rsidR="00CE0DCD" w:rsidRPr="00CE0DCD" w14:paraId="5318ADFC" w14:textId="77777777" w:rsidTr="006C1737">
        <w:trPr>
          <w:trHeight w:val="2286"/>
        </w:trPr>
        <w:tc>
          <w:tcPr>
            <w:tcW w:w="709" w:type="dxa"/>
            <w:vAlign w:val="center"/>
          </w:tcPr>
          <w:p w14:paraId="21B1D822"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п/п</w:t>
            </w:r>
          </w:p>
        </w:tc>
        <w:tc>
          <w:tcPr>
            <w:tcW w:w="3403" w:type="dxa"/>
            <w:vAlign w:val="center"/>
          </w:tcPr>
          <w:p w14:paraId="3EBD59B5"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Наименование показателя</w:t>
            </w:r>
          </w:p>
        </w:tc>
        <w:tc>
          <w:tcPr>
            <w:tcW w:w="1559" w:type="dxa"/>
            <w:vAlign w:val="center"/>
          </w:tcPr>
          <w:p w14:paraId="012747EE"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Значение показателя в базовом периоде    2020 год</w:t>
            </w:r>
          </w:p>
        </w:tc>
        <w:tc>
          <w:tcPr>
            <w:tcW w:w="2552" w:type="dxa"/>
            <w:vAlign w:val="center"/>
          </w:tcPr>
          <w:p w14:paraId="5AFF1A66"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Планируемое значение показателя по итогам реализации производственной программы                  2021 год</w:t>
            </w:r>
          </w:p>
        </w:tc>
        <w:tc>
          <w:tcPr>
            <w:tcW w:w="2342" w:type="dxa"/>
            <w:vAlign w:val="center"/>
          </w:tcPr>
          <w:p w14:paraId="07A4A9F4"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Эффективность </w:t>
            </w:r>
            <w:proofErr w:type="spellStart"/>
            <w:proofErr w:type="gramStart"/>
            <w:r w:rsidRPr="00CE0DCD">
              <w:rPr>
                <w:bCs/>
                <w:color w:val="000000"/>
                <w:sz w:val="28"/>
                <w:szCs w:val="28"/>
                <w:lang w:eastAsia="en-US"/>
              </w:rPr>
              <w:t>производствен</w:t>
            </w:r>
            <w:proofErr w:type="spellEnd"/>
            <w:r w:rsidRPr="00CE0DCD">
              <w:rPr>
                <w:bCs/>
                <w:color w:val="000000"/>
                <w:sz w:val="28"/>
                <w:szCs w:val="28"/>
                <w:lang w:eastAsia="en-US"/>
              </w:rPr>
              <w:t>-ной</w:t>
            </w:r>
            <w:proofErr w:type="gramEnd"/>
            <w:r w:rsidRPr="00CE0DCD">
              <w:rPr>
                <w:bCs/>
                <w:color w:val="000000"/>
                <w:sz w:val="28"/>
                <w:szCs w:val="28"/>
                <w:lang w:eastAsia="en-US"/>
              </w:rPr>
              <w:t xml:space="preserve"> программы, тыс. руб.</w:t>
            </w:r>
          </w:p>
        </w:tc>
      </w:tr>
      <w:tr w:rsidR="00CE0DCD" w:rsidRPr="00CE0DCD" w14:paraId="5E17569E" w14:textId="77777777" w:rsidTr="006C1737">
        <w:trPr>
          <w:trHeight w:val="860"/>
        </w:trPr>
        <w:tc>
          <w:tcPr>
            <w:tcW w:w="709" w:type="dxa"/>
            <w:vAlign w:val="center"/>
          </w:tcPr>
          <w:p w14:paraId="74D78D29"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1.</w:t>
            </w:r>
          </w:p>
        </w:tc>
        <w:tc>
          <w:tcPr>
            <w:tcW w:w="3403" w:type="dxa"/>
            <w:vAlign w:val="center"/>
          </w:tcPr>
          <w:p w14:paraId="0C4F5E53" w14:textId="77777777" w:rsidR="00CE0DCD" w:rsidRPr="00CE0DCD" w:rsidRDefault="00CE0DCD" w:rsidP="00CE0DCD">
            <w:pPr>
              <w:jc w:val="center"/>
              <w:rPr>
                <w:sz w:val="28"/>
                <w:szCs w:val="28"/>
                <w:lang w:eastAsia="en-US"/>
              </w:rPr>
            </w:pPr>
            <w:r w:rsidRPr="00CE0DCD">
              <w:rPr>
                <w:sz w:val="28"/>
                <w:szCs w:val="28"/>
                <w:lang w:eastAsia="en-US"/>
              </w:rPr>
              <w:t>Показатели качества горячей воды</w:t>
            </w:r>
          </w:p>
        </w:tc>
        <w:tc>
          <w:tcPr>
            <w:tcW w:w="1559" w:type="dxa"/>
            <w:vAlign w:val="center"/>
          </w:tcPr>
          <w:p w14:paraId="5BE25684"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552" w:type="dxa"/>
            <w:vAlign w:val="center"/>
          </w:tcPr>
          <w:p w14:paraId="151DE0E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342" w:type="dxa"/>
            <w:vAlign w:val="center"/>
          </w:tcPr>
          <w:p w14:paraId="364A5E7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r>
      <w:tr w:rsidR="00CE0DCD" w:rsidRPr="00CE0DCD" w14:paraId="3AAC420F" w14:textId="77777777" w:rsidTr="006C1737">
        <w:trPr>
          <w:trHeight w:val="1132"/>
        </w:trPr>
        <w:tc>
          <w:tcPr>
            <w:tcW w:w="709" w:type="dxa"/>
            <w:vAlign w:val="center"/>
          </w:tcPr>
          <w:p w14:paraId="4062E59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2.</w:t>
            </w:r>
          </w:p>
        </w:tc>
        <w:tc>
          <w:tcPr>
            <w:tcW w:w="3403" w:type="dxa"/>
            <w:vAlign w:val="center"/>
          </w:tcPr>
          <w:p w14:paraId="2D0F4EF7" w14:textId="77777777" w:rsidR="00CE0DCD" w:rsidRPr="00CE0DCD" w:rsidRDefault="00CE0DCD" w:rsidP="00CE0DCD">
            <w:pPr>
              <w:jc w:val="center"/>
              <w:rPr>
                <w:sz w:val="28"/>
                <w:szCs w:val="28"/>
                <w:lang w:eastAsia="en-US"/>
              </w:rPr>
            </w:pPr>
            <w:r w:rsidRPr="00CE0DCD">
              <w:rPr>
                <w:sz w:val="28"/>
                <w:szCs w:val="28"/>
                <w:lang w:eastAsia="en-US"/>
              </w:rPr>
              <w:t>Показатели надежности и бесперебойности горячего водоснабжения</w:t>
            </w:r>
          </w:p>
        </w:tc>
        <w:tc>
          <w:tcPr>
            <w:tcW w:w="1559" w:type="dxa"/>
            <w:vAlign w:val="center"/>
          </w:tcPr>
          <w:p w14:paraId="3F552389"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552" w:type="dxa"/>
            <w:vAlign w:val="center"/>
          </w:tcPr>
          <w:p w14:paraId="40411563"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342" w:type="dxa"/>
            <w:vAlign w:val="center"/>
          </w:tcPr>
          <w:p w14:paraId="1BDE4FE8"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r>
      <w:tr w:rsidR="00CE0DCD" w:rsidRPr="00CE0DCD" w14:paraId="1E60453B" w14:textId="77777777" w:rsidTr="006C1737">
        <w:trPr>
          <w:trHeight w:val="968"/>
        </w:trPr>
        <w:tc>
          <w:tcPr>
            <w:tcW w:w="709" w:type="dxa"/>
            <w:vAlign w:val="center"/>
          </w:tcPr>
          <w:p w14:paraId="7D6F1DED"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3.</w:t>
            </w:r>
          </w:p>
        </w:tc>
        <w:tc>
          <w:tcPr>
            <w:tcW w:w="3403" w:type="dxa"/>
            <w:vAlign w:val="center"/>
          </w:tcPr>
          <w:p w14:paraId="2ADBFD31"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548D1073"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552" w:type="dxa"/>
            <w:vAlign w:val="center"/>
          </w:tcPr>
          <w:p w14:paraId="42BCE8D7"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c>
          <w:tcPr>
            <w:tcW w:w="2342" w:type="dxa"/>
            <w:vAlign w:val="center"/>
          </w:tcPr>
          <w:p w14:paraId="643D4A82"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w:t>
            </w:r>
          </w:p>
        </w:tc>
      </w:tr>
    </w:tbl>
    <w:p w14:paraId="6E4CA067" w14:textId="77777777" w:rsidR="00CE0DCD" w:rsidRPr="00CE0DCD" w:rsidRDefault="00CE0DCD" w:rsidP="00CE0DCD">
      <w:pPr>
        <w:ind w:left="-567"/>
        <w:jc w:val="center"/>
        <w:rPr>
          <w:bCs/>
          <w:color w:val="000000"/>
          <w:sz w:val="28"/>
          <w:szCs w:val="28"/>
        </w:rPr>
      </w:pPr>
    </w:p>
    <w:p w14:paraId="0CB2838F" w14:textId="77777777" w:rsidR="00CE0DCD" w:rsidRPr="00CE0DCD" w:rsidRDefault="00CE0DCD" w:rsidP="00CE0DCD">
      <w:pPr>
        <w:ind w:left="-567"/>
        <w:jc w:val="center"/>
        <w:rPr>
          <w:bCs/>
          <w:color w:val="000000"/>
          <w:sz w:val="28"/>
          <w:szCs w:val="28"/>
        </w:rPr>
      </w:pPr>
    </w:p>
    <w:p w14:paraId="376DCD68" w14:textId="77777777" w:rsidR="00CE0DCD" w:rsidRPr="00CE0DCD" w:rsidRDefault="00CE0DCD" w:rsidP="00CE0DCD">
      <w:pPr>
        <w:ind w:left="-567"/>
        <w:jc w:val="center"/>
        <w:rPr>
          <w:bCs/>
          <w:color w:val="000000"/>
          <w:sz w:val="28"/>
          <w:szCs w:val="28"/>
        </w:rPr>
      </w:pPr>
    </w:p>
    <w:p w14:paraId="0A6DDB10" w14:textId="77777777" w:rsidR="00CE0DCD" w:rsidRPr="00CE0DCD" w:rsidRDefault="00CE0DCD" w:rsidP="00CE0DCD">
      <w:pPr>
        <w:ind w:left="-567"/>
        <w:jc w:val="center"/>
        <w:rPr>
          <w:bCs/>
          <w:color w:val="000000"/>
          <w:sz w:val="28"/>
          <w:szCs w:val="28"/>
        </w:rPr>
      </w:pPr>
    </w:p>
    <w:p w14:paraId="3379A4D8" w14:textId="77777777" w:rsidR="00CE0DCD" w:rsidRPr="00CE0DCD" w:rsidRDefault="00CE0DCD" w:rsidP="00CE0DCD">
      <w:pPr>
        <w:ind w:left="-567"/>
        <w:jc w:val="center"/>
        <w:rPr>
          <w:bCs/>
          <w:color w:val="000000"/>
          <w:sz w:val="28"/>
          <w:szCs w:val="28"/>
        </w:rPr>
      </w:pPr>
    </w:p>
    <w:p w14:paraId="5CB5B681" w14:textId="77777777" w:rsidR="00CE0DCD" w:rsidRPr="00CE0DCD" w:rsidRDefault="00CE0DCD" w:rsidP="00CE0DCD">
      <w:pPr>
        <w:ind w:left="-567"/>
        <w:jc w:val="center"/>
        <w:rPr>
          <w:bCs/>
          <w:color w:val="000000"/>
          <w:sz w:val="28"/>
          <w:szCs w:val="28"/>
        </w:rPr>
      </w:pPr>
    </w:p>
    <w:p w14:paraId="42274A01" w14:textId="77777777" w:rsidR="00CE0DCD" w:rsidRPr="00CE0DCD" w:rsidRDefault="00CE0DCD" w:rsidP="00CE0DCD">
      <w:pPr>
        <w:ind w:left="-567"/>
        <w:jc w:val="center"/>
        <w:rPr>
          <w:bCs/>
          <w:color w:val="000000"/>
          <w:sz w:val="28"/>
          <w:szCs w:val="28"/>
        </w:rPr>
      </w:pPr>
    </w:p>
    <w:p w14:paraId="784EEBB7" w14:textId="77777777" w:rsidR="00CE0DCD" w:rsidRPr="00CE0DCD" w:rsidRDefault="00CE0DCD" w:rsidP="00CE0DCD">
      <w:pPr>
        <w:ind w:left="-567"/>
        <w:jc w:val="center"/>
        <w:rPr>
          <w:bCs/>
          <w:color w:val="000000"/>
          <w:sz w:val="28"/>
          <w:szCs w:val="28"/>
        </w:rPr>
      </w:pPr>
    </w:p>
    <w:p w14:paraId="06B5C624" w14:textId="77777777" w:rsidR="00CE0DCD" w:rsidRPr="00CE0DCD" w:rsidRDefault="00CE0DCD" w:rsidP="00CE0DCD">
      <w:pPr>
        <w:ind w:left="-567"/>
        <w:jc w:val="center"/>
        <w:rPr>
          <w:bCs/>
          <w:color w:val="000000"/>
          <w:sz w:val="28"/>
          <w:szCs w:val="28"/>
        </w:rPr>
      </w:pPr>
    </w:p>
    <w:p w14:paraId="067F13E5" w14:textId="77777777" w:rsidR="00CE0DCD" w:rsidRPr="00CE0DCD" w:rsidRDefault="00CE0DCD" w:rsidP="00CE0DCD">
      <w:pPr>
        <w:ind w:left="-567"/>
        <w:jc w:val="center"/>
        <w:rPr>
          <w:bCs/>
          <w:color w:val="000000"/>
          <w:sz w:val="28"/>
          <w:szCs w:val="28"/>
        </w:rPr>
      </w:pPr>
    </w:p>
    <w:p w14:paraId="542AF03D" w14:textId="77777777" w:rsidR="00CE0DCD" w:rsidRPr="00CE0DCD" w:rsidRDefault="00CE0DCD" w:rsidP="00CE0DCD">
      <w:pPr>
        <w:ind w:left="-567"/>
        <w:jc w:val="center"/>
        <w:rPr>
          <w:bCs/>
          <w:color w:val="000000"/>
          <w:sz w:val="28"/>
          <w:szCs w:val="28"/>
        </w:rPr>
      </w:pPr>
    </w:p>
    <w:p w14:paraId="0E4F28E8" w14:textId="77777777" w:rsidR="00CE0DCD" w:rsidRPr="00CE0DCD" w:rsidRDefault="00CE0DCD" w:rsidP="00CE0DCD">
      <w:pPr>
        <w:ind w:left="-567"/>
        <w:jc w:val="center"/>
        <w:rPr>
          <w:bCs/>
          <w:color w:val="000000"/>
          <w:sz w:val="28"/>
          <w:szCs w:val="28"/>
        </w:rPr>
      </w:pPr>
    </w:p>
    <w:p w14:paraId="0DE11078" w14:textId="77777777" w:rsidR="00CE0DCD" w:rsidRPr="00CE0DCD" w:rsidRDefault="00CE0DCD" w:rsidP="00CE0DCD">
      <w:pPr>
        <w:ind w:left="-567"/>
        <w:jc w:val="center"/>
        <w:rPr>
          <w:bCs/>
          <w:color w:val="000000"/>
          <w:sz w:val="28"/>
          <w:szCs w:val="28"/>
        </w:rPr>
      </w:pPr>
    </w:p>
    <w:p w14:paraId="0E418A50" w14:textId="77777777" w:rsidR="00CE0DCD" w:rsidRPr="00CE0DCD" w:rsidRDefault="00CE0DCD" w:rsidP="00CE0DCD">
      <w:pPr>
        <w:ind w:left="-567"/>
        <w:jc w:val="center"/>
        <w:rPr>
          <w:bCs/>
          <w:color w:val="000000"/>
          <w:sz w:val="28"/>
          <w:szCs w:val="28"/>
        </w:rPr>
      </w:pPr>
    </w:p>
    <w:p w14:paraId="0363D3D1" w14:textId="77777777" w:rsidR="00CE0DCD" w:rsidRPr="00CE0DCD" w:rsidRDefault="00CE0DCD" w:rsidP="00CE0DCD">
      <w:pPr>
        <w:rPr>
          <w:bCs/>
          <w:color w:val="000000"/>
          <w:sz w:val="28"/>
          <w:szCs w:val="28"/>
        </w:rPr>
      </w:pPr>
    </w:p>
    <w:p w14:paraId="27C1A79C" w14:textId="77777777" w:rsidR="00CE0DCD" w:rsidRPr="00CE0DCD" w:rsidRDefault="00CE0DCD" w:rsidP="00CE0DCD">
      <w:pPr>
        <w:ind w:left="-567"/>
        <w:jc w:val="center"/>
        <w:rPr>
          <w:bCs/>
          <w:color w:val="000000"/>
          <w:sz w:val="28"/>
          <w:szCs w:val="28"/>
        </w:rPr>
      </w:pPr>
    </w:p>
    <w:p w14:paraId="4B47C55E" w14:textId="77777777" w:rsidR="00CE0DCD" w:rsidRPr="00CE0DCD" w:rsidRDefault="00CE0DCD" w:rsidP="00CE0DCD">
      <w:pPr>
        <w:ind w:left="-567"/>
        <w:jc w:val="center"/>
        <w:rPr>
          <w:bCs/>
          <w:color w:val="000000"/>
          <w:sz w:val="28"/>
          <w:szCs w:val="28"/>
        </w:rPr>
      </w:pPr>
    </w:p>
    <w:p w14:paraId="1B6B7BBF" w14:textId="77777777" w:rsidR="00CE0DCD" w:rsidRPr="00CE0DCD" w:rsidRDefault="00CE0DCD" w:rsidP="00CE0DCD">
      <w:pPr>
        <w:ind w:left="-426"/>
        <w:jc w:val="center"/>
        <w:rPr>
          <w:bCs/>
          <w:color w:val="000000"/>
          <w:sz w:val="28"/>
          <w:szCs w:val="28"/>
        </w:rPr>
      </w:pPr>
    </w:p>
    <w:p w14:paraId="057704A4" w14:textId="77777777" w:rsidR="00CE0DCD" w:rsidRPr="00CE0DCD" w:rsidRDefault="00CE0DCD" w:rsidP="00CE0DCD">
      <w:pPr>
        <w:ind w:left="-426"/>
        <w:jc w:val="center"/>
        <w:rPr>
          <w:bCs/>
          <w:color w:val="000000"/>
          <w:sz w:val="28"/>
          <w:szCs w:val="28"/>
        </w:rPr>
      </w:pPr>
    </w:p>
    <w:p w14:paraId="41F9A82C" w14:textId="77777777" w:rsidR="00CE0DCD" w:rsidRPr="00CE0DCD" w:rsidRDefault="00CE0DCD" w:rsidP="00CE0DCD">
      <w:pPr>
        <w:ind w:left="-426"/>
        <w:jc w:val="center"/>
        <w:rPr>
          <w:bCs/>
          <w:color w:val="000000"/>
          <w:sz w:val="28"/>
          <w:szCs w:val="28"/>
        </w:rPr>
      </w:pPr>
    </w:p>
    <w:p w14:paraId="21B57A5A" w14:textId="77777777" w:rsidR="00CE0DCD" w:rsidRPr="00CE0DCD" w:rsidRDefault="00CE0DCD" w:rsidP="00CE0DCD">
      <w:pPr>
        <w:ind w:left="-426"/>
        <w:jc w:val="center"/>
        <w:rPr>
          <w:bCs/>
          <w:color w:val="000000"/>
          <w:sz w:val="28"/>
          <w:szCs w:val="28"/>
        </w:rPr>
      </w:pPr>
    </w:p>
    <w:p w14:paraId="4A23846B" w14:textId="77777777" w:rsidR="00CE0DCD" w:rsidRPr="00CE0DCD" w:rsidRDefault="00CE0DCD" w:rsidP="00CE0DCD">
      <w:pPr>
        <w:ind w:left="-426"/>
        <w:jc w:val="center"/>
        <w:rPr>
          <w:bCs/>
          <w:color w:val="000000"/>
          <w:sz w:val="28"/>
          <w:szCs w:val="28"/>
        </w:rPr>
      </w:pPr>
    </w:p>
    <w:p w14:paraId="4F9BDFC7" w14:textId="77777777" w:rsidR="00CE0DCD" w:rsidRPr="00CE0DCD" w:rsidRDefault="00CE0DCD" w:rsidP="00CE0DCD">
      <w:pPr>
        <w:ind w:left="-426"/>
        <w:jc w:val="center"/>
        <w:rPr>
          <w:bCs/>
          <w:color w:val="000000"/>
          <w:sz w:val="28"/>
          <w:szCs w:val="28"/>
        </w:rPr>
      </w:pPr>
    </w:p>
    <w:p w14:paraId="29E4A624" w14:textId="77777777" w:rsidR="00CE0DCD" w:rsidRPr="00CE0DCD" w:rsidRDefault="00CE0DCD" w:rsidP="00CE0DCD">
      <w:pPr>
        <w:ind w:left="-426"/>
        <w:jc w:val="center"/>
        <w:rPr>
          <w:bCs/>
          <w:color w:val="000000"/>
          <w:sz w:val="28"/>
          <w:szCs w:val="28"/>
        </w:rPr>
      </w:pPr>
    </w:p>
    <w:p w14:paraId="43C68C8B" w14:textId="77777777" w:rsidR="00CE0DCD" w:rsidRPr="00CE0DCD" w:rsidRDefault="00CE0DCD" w:rsidP="00CE0DCD">
      <w:pPr>
        <w:ind w:left="-426"/>
        <w:jc w:val="center"/>
        <w:rPr>
          <w:bCs/>
          <w:color w:val="000000"/>
          <w:sz w:val="28"/>
          <w:szCs w:val="28"/>
        </w:rPr>
      </w:pPr>
      <w:r w:rsidRPr="00CE0DCD">
        <w:rPr>
          <w:bCs/>
          <w:color w:val="000000"/>
          <w:sz w:val="28"/>
          <w:szCs w:val="28"/>
        </w:rPr>
        <w:t>Раздел 10. Отчет об исполнении производственной программы</w:t>
      </w:r>
    </w:p>
    <w:p w14:paraId="330A85B1" w14:textId="77777777" w:rsidR="00CE0DCD" w:rsidRPr="00CE0DCD" w:rsidRDefault="00CE0DCD" w:rsidP="00CE0DCD">
      <w:pPr>
        <w:ind w:left="-426"/>
        <w:jc w:val="center"/>
        <w:rPr>
          <w:bCs/>
          <w:color w:val="000000"/>
          <w:sz w:val="28"/>
          <w:szCs w:val="28"/>
        </w:rPr>
      </w:pPr>
      <w:r w:rsidRPr="00CE0DCD">
        <w:rPr>
          <w:bCs/>
          <w:color w:val="000000"/>
          <w:sz w:val="28"/>
          <w:szCs w:val="28"/>
        </w:rPr>
        <w:t xml:space="preserve"> за 2018-2020 ООО «Энергоресурс» </w:t>
      </w:r>
    </w:p>
    <w:p w14:paraId="35B79EEF" w14:textId="77777777" w:rsidR="00CE0DCD" w:rsidRPr="00CE0DCD" w:rsidRDefault="00CE0DCD" w:rsidP="00CE0DCD">
      <w:pPr>
        <w:ind w:left="-426"/>
        <w:jc w:val="center"/>
        <w:rPr>
          <w:bCs/>
          <w:color w:val="000000"/>
          <w:sz w:val="28"/>
          <w:szCs w:val="28"/>
        </w:rPr>
      </w:pPr>
      <w:r w:rsidRPr="00CE0DCD">
        <w:rPr>
          <w:bCs/>
          <w:color w:val="000000"/>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6059032D" w14:textId="77777777" w:rsidR="00CE0DCD" w:rsidRPr="00CE0DCD" w:rsidRDefault="00CE0DCD" w:rsidP="00CE0DCD">
      <w:pPr>
        <w:ind w:left="-567"/>
        <w:jc w:val="center"/>
        <w:rPr>
          <w:bCs/>
          <w:color w:val="000000"/>
          <w:sz w:val="28"/>
          <w:szCs w:val="28"/>
        </w:rPr>
      </w:pPr>
    </w:p>
    <w:tbl>
      <w:tblPr>
        <w:tblStyle w:val="76"/>
        <w:tblW w:w="10207" w:type="dxa"/>
        <w:tblInd w:w="-601" w:type="dxa"/>
        <w:tblLook w:val="04A0" w:firstRow="1" w:lastRow="0" w:firstColumn="1" w:lastColumn="0" w:noHBand="0" w:noVBand="1"/>
      </w:tblPr>
      <w:tblGrid>
        <w:gridCol w:w="2410"/>
        <w:gridCol w:w="2599"/>
        <w:gridCol w:w="2599"/>
        <w:gridCol w:w="2599"/>
      </w:tblGrid>
      <w:tr w:rsidR="00CE0DCD" w:rsidRPr="00CE0DCD" w14:paraId="7DFBCCA0" w14:textId="77777777" w:rsidTr="006C1737">
        <w:tc>
          <w:tcPr>
            <w:tcW w:w="2410" w:type="dxa"/>
            <w:vAlign w:val="center"/>
          </w:tcPr>
          <w:p w14:paraId="51DBB2B5"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Наименование показателя</w:t>
            </w:r>
          </w:p>
        </w:tc>
        <w:tc>
          <w:tcPr>
            <w:tcW w:w="2599" w:type="dxa"/>
            <w:vAlign w:val="center"/>
          </w:tcPr>
          <w:p w14:paraId="7463B007"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Фактическое значение показателя </w:t>
            </w:r>
          </w:p>
          <w:p w14:paraId="2F64FA6D"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за 2018 год, </w:t>
            </w:r>
          </w:p>
          <w:p w14:paraId="4FE7E111"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тыс. руб.</w:t>
            </w:r>
          </w:p>
        </w:tc>
        <w:tc>
          <w:tcPr>
            <w:tcW w:w="2599" w:type="dxa"/>
            <w:vAlign w:val="center"/>
          </w:tcPr>
          <w:p w14:paraId="0DB22F3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Фактическое значение показателя</w:t>
            </w:r>
          </w:p>
          <w:p w14:paraId="07CAAD0C"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 за 2019 год, </w:t>
            </w:r>
          </w:p>
          <w:p w14:paraId="055D6B32"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тыс. руб.</w:t>
            </w:r>
          </w:p>
        </w:tc>
        <w:tc>
          <w:tcPr>
            <w:tcW w:w="2599" w:type="dxa"/>
            <w:vAlign w:val="center"/>
          </w:tcPr>
          <w:p w14:paraId="6BE61BBA"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Фактическое значение показателя</w:t>
            </w:r>
          </w:p>
          <w:p w14:paraId="75C2A21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 xml:space="preserve"> за 2020 год, </w:t>
            </w:r>
          </w:p>
          <w:p w14:paraId="46D1E99B"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тыс. руб.</w:t>
            </w:r>
          </w:p>
        </w:tc>
      </w:tr>
      <w:tr w:rsidR="00CE0DCD" w:rsidRPr="00CE0DCD" w14:paraId="67AC9901" w14:textId="77777777" w:rsidTr="006C1737">
        <w:tc>
          <w:tcPr>
            <w:tcW w:w="2410" w:type="dxa"/>
            <w:vAlign w:val="center"/>
          </w:tcPr>
          <w:p w14:paraId="3FE616DA" w14:textId="77777777" w:rsidR="00CE0DCD" w:rsidRPr="00CE0DCD" w:rsidRDefault="00CE0DCD" w:rsidP="00CE0DCD">
            <w:pPr>
              <w:jc w:val="center"/>
              <w:rPr>
                <w:bCs/>
                <w:sz w:val="28"/>
                <w:szCs w:val="28"/>
                <w:lang w:eastAsia="en-US"/>
              </w:rPr>
            </w:pPr>
            <w:r w:rsidRPr="00CE0DCD">
              <w:rPr>
                <w:sz w:val="28"/>
                <w:szCs w:val="28"/>
                <w:lang w:eastAsia="en-US"/>
              </w:rPr>
              <w:t>Горячее водоснабжение</w:t>
            </w:r>
          </w:p>
        </w:tc>
        <w:tc>
          <w:tcPr>
            <w:tcW w:w="2599" w:type="dxa"/>
            <w:vAlign w:val="center"/>
          </w:tcPr>
          <w:p w14:paraId="7907856E" w14:textId="77777777" w:rsidR="00CE0DCD" w:rsidRPr="00CE0DCD" w:rsidRDefault="00CE0DCD" w:rsidP="00CE0DCD">
            <w:pPr>
              <w:jc w:val="center"/>
              <w:rPr>
                <w:bCs/>
                <w:sz w:val="28"/>
                <w:szCs w:val="28"/>
                <w:lang w:eastAsia="en-US"/>
              </w:rPr>
            </w:pPr>
            <w:r w:rsidRPr="00CE0DCD">
              <w:rPr>
                <w:bCs/>
                <w:sz w:val="28"/>
                <w:szCs w:val="28"/>
                <w:lang w:eastAsia="en-US"/>
              </w:rPr>
              <w:t>-</w:t>
            </w:r>
          </w:p>
        </w:tc>
        <w:tc>
          <w:tcPr>
            <w:tcW w:w="2599" w:type="dxa"/>
            <w:vAlign w:val="center"/>
          </w:tcPr>
          <w:p w14:paraId="3096BDCE" w14:textId="77777777" w:rsidR="00CE0DCD" w:rsidRPr="00CE0DCD" w:rsidRDefault="00CE0DCD" w:rsidP="00CE0DCD">
            <w:pPr>
              <w:jc w:val="center"/>
              <w:rPr>
                <w:bCs/>
                <w:sz w:val="28"/>
                <w:szCs w:val="28"/>
                <w:lang w:eastAsia="en-US"/>
              </w:rPr>
            </w:pPr>
            <w:r w:rsidRPr="00CE0DCD">
              <w:rPr>
                <w:bCs/>
                <w:sz w:val="28"/>
                <w:szCs w:val="28"/>
                <w:lang w:eastAsia="en-US"/>
              </w:rPr>
              <w:t>-</w:t>
            </w:r>
          </w:p>
        </w:tc>
        <w:tc>
          <w:tcPr>
            <w:tcW w:w="2599" w:type="dxa"/>
            <w:vAlign w:val="center"/>
          </w:tcPr>
          <w:p w14:paraId="21FC5098" w14:textId="77777777" w:rsidR="00CE0DCD" w:rsidRPr="00CE0DCD" w:rsidRDefault="00CE0DCD" w:rsidP="00CE0DCD">
            <w:pPr>
              <w:jc w:val="center"/>
              <w:rPr>
                <w:bCs/>
                <w:sz w:val="28"/>
                <w:szCs w:val="28"/>
                <w:lang w:eastAsia="en-US"/>
              </w:rPr>
            </w:pPr>
            <w:r w:rsidRPr="00CE0DCD">
              <w:rPr>
                <w:bCs/>
                <w:sz w:val="28"/>
                <w:szCs w:val="28"/>
                <w:lang w:eastAsia="en-US"/>
              </w:rPr>
              <w:t>-</w:t>
            </w:r>
          </w:p>
        </w:tc>
      </w:tr>
    </w:tbl>
    <w:p w14:paraId="6376A7A2" w14:textId="77777777" w:rsidR="00CE0DCD" w:rsidRPr="00CE0DCD" w:rsidRDefault="00CE0DCD" w:rsidP="00CE0DCD">
      <w:pPr>
        <w:ind w:left="-567"/>
        <w:jc w:val="center"/>
        <w:rPr>
          <w:bCs/>
          <w:color w:val="000000"/>
          <w:sz w:val="28"/>
          <w:szCs w:val="28"/>
        </w:rPr>
      </w:pPr>
    </w:p>
    <w:p w14:paraId="5A09DDBF" w14:textId="77777777" w:rsidR="00CE0DCD" w:rsidRPr="00CE0DCD" w:rsidRDefault="00CE0DCD" w:rsidP="00CE0DCD">
      <w:pPr>
        <w:jc w:val="both"/>
        <w:rPr>
          <w:sz w:val="28"/>
          <w:szCs w:val="28"/>
          <w:lang w:eastAsia="en-US"/>
        </w:rPr>
      </w:pPr>
    </w:p>
    <w:p w14:paraId="478CD7CE" w14:textId="77777777" w:rsidR="00CE0DCD" w:rsidRPr="00CE0DCD" w:rsidRDefault="00CE0DCD" w:rsidP="00CE0DCD">
      <w:pPr>
        <w:jc w:val="both"/>
        <w:rPr>
          <w:sz w:val="28"/>
          <w:szCs w:val="28"/>
          <w:lang w:eastAsia="en-US"/>
        </w:rPr>
      </w:pPr>
    </w:p>
    <w:p w14:paraId="013FD780" w14:textId="77777777" w:rsidR="00CE0DCD" w:rsidRPr="00CE0DCD" w:rsidRDefault="00CE0DCD" w:rsidP="00CE0DCD">
      <w:pPr>
        <w:jc w:val="both"/>
        <w:rPr>
          <w:sz w:val="28"/>
          <w:szCs w:val="28"/>
          <w:lang w:eastAsia="en-US"/>
        </w:rPr>
      </w:pPr>
    </w:p>
    <w:p w14:paraId="093AFEED" w14:textId="77777777" w:rsidR="00CE0DCD" w:rsidRPr="00CE0DCD" w:rsidRDefault="00CE0DCD" w:rsidP="00CE0DCD">
      <w:pPr>
        <w:jc w:val="both"/>
        <w:rPr>
          <w:sz w:val="28"/>
          <w:szCs w:val="28"/>
          <w:lang w:eastAsia="en-US"/>
        </w:rPr>
      </w:pPr>
    </w:p>
    <w:p w14:paraId="37529122" w14:textId="77777777" w:rsidR="00CE0DCD" w:rsidRPr="00CE0DCD" w:rsidRDefault="00CE0DCD" w:rsidP="00CE0DCD">
      <w:pPr>
        <w:jc w:val="both"/>
        <w:rPr>
          <w:sz w:val="28"/>
          <w:szCs w:val="28"/>
          <w:lang w:eastAsia="en-US"/>
        </w:rPr>
      </w:pPr>
    </w:p>
    <w:p w14:paraId="75968BD2" w14:textId="77777777" w:rsidR="00CE0DCD" w:rsidRPr="00CE0DCD" w:rsidRDefault="00CE0DCD" w:rsidP="00CE0DCD">
      <w:pPr>
        <w:jc w:val="both"/>
        <w:rPr>
          <w:sz w:val="28"/>
          <w:szCs w:val="28"/>
          <w:lang w:eastAsia="en-US"/>
        </w:rPr>
      </w:pPr>
    </w:p>
    <w:p w14:paraId="2B7EDDF1" w14:textId="77777777" w:rsidR="00CE0DCD" w:rsidRPr="00CE0DCD" w:rsidRDefault="00CE0DCD" w:rsidP="00CE0DCD">
      <w:pPr>
        <w:jc w:val="both"/>
        <w:rPr>
          <w:sz w:val="28"/>
          <w:szCs w:val="28"/>
          <w:lang w:eastAsia="en-US"/>
        </w:rPr>
      </w:pPr>
    </w:p>
    <w:p w14:paraId="3D153AB2" w14:textId="77777777" w:rsidR="00CE0DCD" w:rsidRPr="00CE0DCD" w:rsidRDefault="00CE0DCD" w:rsidP="00CE0DCD">
      <w:pPr>
        <w:jc w:val="both"/>
        <w:rPr>
          <w:sz w:val="28"/>
          <w:szCs w:val="28"/>
          <w:lang w:eastAsia="en-US"/>
        </w:rPr>
      </w:pPr>
    </w:p>
    <w:p w14:paraId="727997D3" w14:textId="77777777" w:rsidR="00CE0DCD" w:rsidRPr="00CE0DCD" w:rsidRDefault="00CE0DCD" w:rsidP="00CE0DCD">
      <w:pPr>
        <w:jc w:val="both"/>
        <w:rPr>
          <w:sz w:val="28"/>
          <w:szCs w:val="28"/>
          <w:lang w:eastAsia="en-US"/>
        </w:rPr>
      </w:pPr>
    </w:p>
    <w:p w14:paraId="3DC27FB3" w14:textId="77777777" w:rsidR="00CE0DCD" w:rsidRPr="00CE0DCD" w:rsidRDefault="00CE0DCD" w:rsidP="00CE0DCD">
      <w:pPr>
        <w:jc w:val="both"/>
        <w:rPr>
          <w:sz w:val="28"/>
          <w:szCs w:val="28"/>
          <w:lang w:eastAsia="en-US"/>
        </w:rPr>
      </w:pPr>
    </w:p>
    <w:p w14:paraId="69A9CE37" w14:textId="77777777" w:rsidR="00CE0DCD" w:rsidRPr="00CE0DCD" w:rsidRDefault="00CE0DCD" w:rsidP="00CE0DCD">
      <w:pPr>
        <w:jc w:val="both"/>
        <w:rPr>
          <w:sz w:val="28"/>
          <w:szCs w:val="28"/>
          <w:lang w:eastAsia="en-US"/>
        </w:rPr>
      </w:pPr>
    </w:p>
    <w:p w14:paraId="32590C2B" w14:textId="77777777" w:rsidR="00CE0DCD" w:rsidRPr="00CE0DCD" w:rsidRDefault="00CE0DCD" w:rsidP="00CE0DCD">
      <w:pPr>
        <w:jc w:val="both"/>
        <w:rPr>
          <w:sz w:val="28"/>
          <w:szCs w:val="28"/>
          <w:lang w:eastAsia="en-US"/>
        </w:rPr>
      </w:pPr>
    </w:p>
    <w:p w14:paraId="1D348E96" w14:textId="77777777" w:rsidR="00CE0DCD" w:rsidRPr="00CE0DCD" w:rsidRDefault="00CE0DCD" w:rsidP="00CE0DCD">
      <w:pPr>
        <w:jc w:val="both"/>
        <w:rPr>
          <w:sz w:val="28"/>
          <w:szCs w:val="28"/>
          <w:lang w:eastAsia="en-US"/>
        </w:rPr>
      </w:pPr>
    </w:p>
    <w:p w14:paraId="044ED67B" w14:textId="77777777" w:rsidR="00CE0DCD" w:rsidRPr="00CE0DCD" w:rsidRDefault="00CE0DCD" w:rsidP="00CE0DCD">
      <w:pPr>
        <w:jc w:val="both"/>
        <w:rPr>
          <w:sz w:val="28"/>
          <w:szCs w:val="28"/>
          <w:lang w:eastAsia="en-US"/>
        </w:rPr>
      </w:pPr>
    </w:p>
    <w:p w14:paraId="5F86D2D2" w14:textId="77777777" w:rsidR="00CE0DCD" w:rsidRPr="00CE0DCD" w:rsidRDefault="00CE0DCD" w:rsidP="00CE0DCD">
      <w:pPr>
        <w:jc w:val="both"/>
        <w:rPr>
          <w:sz w:val="28"/>
          <w:szCs w:val="28"/>
          <w:lang w:eastAsia="en-US"/>
        </w:rPr>
      </w:pPr>
    </w:p>
    <w:p w14:paraId="5252AD96" w14:textId="77777777" w:rsidR="00CE0DCD" w:rsidRPr="00CE0DCD" w:rsidRDefault="00CE0DCD" w:rsidP="00CE0DCD">
      <w:pPr>
        <w:jc w:val="both"/>
        <w:rPr>
          <w:sz w:val="28"/>
          <w:szCs w:val="28"/>
          <w:lang w:eastAsia="en-US"/>
        </w:rPr>
      </w:pPr>
    </w:p>
    <w:p w14:paraId="48DA3187" w14:textId="77777777" w:rsidR="00CE0DCD" w:rsidRPr="00CE0DCD" w:rsidRDefault="00CE0DCD" w:rsidP="00CE0DCD">
      <w:pPr>
        <w:jc w:val="both"/>
        <w:rPr>
          <w:sz w:val="28"/>
          <w:szCs w:val="28"/>
          <w:lang w:eastAsia="en-US"/>
        </w:rPr>
      </w:pPr>
    </w:p>
    <w:p w14:paraId="75AAE04E" w14:textId="77777777" w:rsidR="00CE0DCD" w:rsidRPr="00CE0DCD" w:rsidRDefault="00CE0DCD" w:rsidP="00CE0DCD">
      <w:pPr>
        <w:jc w:val="both"/>
        <w:rPr>
          <w:sz w:val="28"/>
          <w:szCs w:val="28"/>
          <w:lang w:eastAsia="en-US"/>
        </w:rPr>
      </w:pPr>
    </w:p>
    <w:p w14:paraId="376C0F7D" w14:textId="77777777" w:rsidR="00CE0DCD" w:rsidRPr="00CE0DCD" w:rsidRDefault="00CE0DCD" w:rsidP="00CE0DCD">
      <w:pPr>
        <w:jc w:val="both"/>
        <w:rPr>
          <w:sz w:val="28"/>
          <w:szCs w:val="28"/>
          <w:lang w:eastAsia="en-US"/>
        </w:rPr>
      </w:pPr>
    </w:p>
    <w:p w14:paraId="479B11B1" w14:textId="77777777" w:rsidR="00CE0DCD" w:rsidRPr="00CE0DCD" w:rsidRDefault="00CE0DCD" w:rsidP="00CE0DCD">
      <w:pPr>
        <w:jc w:val="both"/>
        <w:rPr>
          <w:sz w:val="28"/>
          <w:szCs w:val="28"/>
          <w:lang w:eastAsia="en-US"/>
        </w:rPr>
      </w:pPr>
    </w:p>
    <w:p w14:paraId="230280A1" w14:textId="77777777" w:rsidR="00CE0DCD" w:rsidRPr="00CE0DCD" w:rsidRDefault="00CE0DCD" w:rsidP="00CE0DCD">
      <w:pPr>
        <w:jc w:val="both"/>
        <w:rPr>
          <w:sz w:val="28"/>
          <w:szCs w:val="28"/>
          <w:lang w:eastAsia="en-US"/>
        </w:rPr>
      </w:pPr>
    </w:p>
    <w:p w14:paraId="320D6559" w14:textId="77777777" w:rsidR="00CE0DCD" w:rsidRPr="00CE0DCD" w:rsidRDefault="00CE0DCD" w:rsidP="00CE0DCD">
      <w:pPr>
        <w:jc w:val="both"/>
        <w:rPr>
          <w:sz w:val="28"/>
          <w:szCs w:val="28"/>
          <w:lang w:eastAsia="en-US"/>
        </w:rPr>
      </w:pPr>
    </w:p>
    <w:p w14:paraId="46F5DE66" w14:textId="77777777" w:rsidR="00CE0DCD" w:rsidRPr="00CE0DCD" w:rsidRDefault="00CE0DCD" w:rsidP="00CE0DCD">
      <w:pPr>
        <w:jc w:val="both"/>
        <w:rPr>
          <w:sz w:val="28"/>
          <w:szCs w:val="28"/>
          <w:lang w:eastAsia="en-US"/>
        </w:rPr>
      </w:pPr>
    </w:p>
    <w:p w14:paraId="6161CB71" w14:textId="77777777" w:rsidR="00CE0DCD" w:rsidRPr="00CE0DCD" w:rsidRDefault="00CE0DCD" w:rsidP="00CE0DCD">
      <w:pPr>
        <w:jc w:val="both"/>
        <w:rPr>
          <w:sz w:val="28"/>
          <w:szCs w:val="28"/>
          <w:lang w:eastAsia="en-US"/>
        </w:rPr>
      </w:pPr>
    </w:p>
    <w:p w14:paraId="7FC68676" w14:textId="77777777" w:rsidR="00CE0DCD" w:rsidRPr="00CE0DCD" w:rsidRDefault="00CE0DCD" w:rsidP="00CE0DCD">
      <w:pPr>
        <w:jc w:val="both"/>
        <w:rPr>
          <w:sz w:val="28"/>
          <w:szCs w:val="28"/>
          <w:lang w:eastAsia="en-US"/>
        </w:rPr>
      </w:pPr>
    </w:p>
    <w:p w14:paraId="7E2169F4" w14:textId="77777777" w:rsidR="00CE0DCD" w:rsidRPr="00CE0DCD" w:rsidRDefault="00CE0DCD" w:rsidP="00CE0DCD">
      <w:pPr>
        <w:jc w:val="both"/>
        <w:rPr>
          <w:sz w:val="28"/>
          <w:szCs w:val="28"/>
          <w:lang w:eastAsia="en-US"/>
        </w:rPr>
      </w:pPr>
    </w:p>
    <w:p w14:paraId="62EAB70A" w14:textId="77777777" w:rsidR="00CE0DCD" w:rsidRPr="00CE0DCD" w:rsidRDefault="00CE0DCD" w:rsidP="00CE0DCD">
      <w:pPr>
        <w:jc w:val="both"/>
        <w:rPr>
          <w:sz w:val="28"/>
          <w:szCs w:val="28"/>
          <w:lang w:eastAsia="en-US"/>
        </w:rPr>
      </w:pPr>
    </w:p>
    <w:p w14:paraId="617CEF25" w14:textId="77777777" w:rsidR="00CE0DCD" w:rsidRPr="00CE0DCD" w:rsidRDefault="00CE0DCD" w:rsidP="00CE0DCD">
      <w:pPr>
        <w:jc w:val="both"/>
        <w:rPr>
          <w:sz w:val="28"/>
          <w:szCs w:val="28"/>
          <w:lang w:eastAsia="en-US"/>
        </w:rPr>
      </w:pPr>
    </w:p>
    <w:p w14:paraId="10EF4998" w14:textId="77777777" w:rsidR="00CE0DCD" w:rsidRPr="00CE0DCD" w:rsidRDefault="00CE0DCD" w:rsidP="00CE0DCD">
      <w:pPr>
        <w:jc w:val="both"/>
        <w:rPr>
          <w:sz w:val="28"/>
          <w:szCs w:val="28"/>
          <w:lang w:eastAsia="en-US"/>
        </w:rPr>
      </w:pPr>
    </w:p>
    <w:p w14:paraId="46E6F5F4" w14:textId="77777777" w:rsidR="00CE0DCD" w:rsidRPr="00CE0DCD" w:rsidRDefault="00CE0DCD" w:rsidP="00CE0DCD">
      <w:pPr>
        <w:jc w:val="both"/>
        <w:rPr>
          <w:sz w:val="28"/>
          <w:szCs w:val="28"/>
          <w:lang w:eastAsia="en-US"/>
        </w:rPr>
      </w:pPr>
    </w:p>
    <w:p w14:paraId="25767226" w14:textId="77777777" w:rsidR="00CE0DCD" w:rsidRPr="00CE0DCD" w:rsidRDefault="00CE0DCD" w:rsidP="00CE0DCD">
      <w:pPr>
        <w:jc w:val="both"/>
        <w:rPr>
          <w:sz w:val="28"/>
          <w:szCs w:val="28"/>
          <w:lang w:eastAsia="en-US"/>
        </w:rPr>
      </w:pPr>
    </w:p>
    <w:p w14:paraId="4C05F3D8" w14:textId="77777777" w:rsidR="00CE0DCD" w:rsidRPr="00CE0DCD" w:rsidRDefault="00CE0DCD" w:rsidP="00CE0DCD">
      <w:pPr>
        <w:jc w:val="both"/>
        <w:rPr>
          <w:sz w:val="28"/>
          <w:szCs w:val="28"/>
          <w:lang w:eastAsia="en-US"/>
        </w:rPr>
      </w:pPr>
    </w:p>
    <w:p w14:paraId="1B688FB8" w14:textId="77777777" w:rsidR="00CE0DCD" w:rsidRPr="00CE0DCD" w:rsidRDefault="00CE0DCD" w:rsidP="00CE0DCD">
      <w:pPr>
        <w:ind w:left="-567"/>
        <w:jc w:val="center"/>
        <w:rPr>
          <w:bCs/>
          <w:color w:val="000000"/>
          <w:sz w:val="28"/>
          <w:szCs w:val="28"/>
        </w:rPr>
      </w:pPr>
      <w:r w:rsidRPr="00CE0DCD">
        <w:rPr>
          <w:bCs/>
          <w:color w:val="000000"/>
          <w:sz w:val="28"/>
          <w:szCs w:val="28"/>
        </w:rPr>
        <w:lastRenderedPageBreak/>
        <w:t xml:space="preserve">Раздел 11. Мероприятия, направленные на повышение качества                          обслуживания абонентов </w:t>
      </w:r>
      <w:r w:rsidRPr="00CE0DCD">
        <w:rPr>
          <w:bCs/>
          <w:color w:val="000000"/>
          <w:kern w:val="32"/>
          <w:sz w:val="28"/>
          <w:szCs w:val="28"/>
          <w:lang w:eastAsia="en-US"/>
        </w:rPr>
        <w:t>ООО «Энергоресурс»</w:t>
      </w:r>
    </w:p>
    <w:p w14:paraId="155E4F0D" w14:textId="77777777" w:rsidR="00CE0DCD" w:rsidRPr="00CE0DCD" w:rsidRDefault="00CE0DCD" w:rsidP="00CE0DCD">
      <w:pPr>
        <w:ind w:left="-567"/>
        <w:jc w:val="center"/>
        <w:rPr>
          <w:bCs/>
          <w:color w:val="000000"/>
          <w:sz w:val="28"/>
          <w:szCs w:val="28"/>
        </w:rPr>
      </w:pPr>
      <w:r w:rsidRPr="00CE0DCD">
        <w:rPr>
          <w:bCs/>
          <w:color w:val="000000"/>
          <w:sz w:val="28"/>
          <w:szCs w:val="28"/>
        </w:rPr>
        <w:t xml:space="preserve">на потребительском рынке </w:t>
      </w:r>
      <w:r w:rsidRPr="00CE0DCD">
        <w:rPr>
          <w:bCs/>
          <w:color w:val="000000"/>
          <w:kern w:val="32"/>
          <w:sz w:val="28"/>
          <w:szCs w:val="28"/>
          <w:lang w:eastAsia="en-US"/>
        </w:rPr>
        <w:t>Прокопьевского муниципального округа</w:t>
      </w:r>
    </w:p>
    <w:p w14:paraId="5E0B6AF4" w14:textId="77777777" w:rsidR="00CE0DCD" w:rsidRPr="00CE0DCD" w:rsidRDefault="00CE0DCD" w:rsidP="00CE0DCD">
      <w:pPr>
        <w:ind w:left="-567"/>
        <w:jc w:val="center"/>
        <w:rPr>
          <w:bCs/>
          <w:color w:val="000000"/>
          <w:sz w:val="28"/>
          <w:szCs w:val="28"/>
        </w:rPr>
      </w:pPr>
    </w:p>
    <w:tbl>
      <w:tblPr>
        <w:tblStyle w:val="76"/>
        <w:tblW w:w="9918" w:type="dxa"/>
        <w:tblInd w:w="-567" w:type="dxa"/>
        <w:tblLook w:val="04A0" w:firstRow="1" w:lastRow="0" w:firstColumn="1" w:lastColumn="0" w:noHBand="0" w:noVBand="1"/>
      </w:tblPr>
      <w:tblGrid>
        <w:gridCol w:w="5935"/>
        <w:gridCol w:w="3983"/>
      </w:tblGrid>
      <w:tr w:rsidR="00CE0DCD" w:rsidRPr="00CE0DCD" w14:paraId="00C511CE" w14:textId="77777777" w:rsidTr="006C1737">
        <w:trPr>
          <w:trHeight w:val="748"/>
        </w:trPr>
        <w:tc>
          <w:tcPr>
            <w:tcW w:w="5935" w:type="dxa"/>
            <w:vAlign w:val="center"/>
          </w:tcPr>
          <w:p w14:paraId="77130C8C"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Наименование мероприятия</w:t>
            </w:r>
          </w:p>
        </w:tc>
        <w:tc>
          <w:tcPr>
            <w:tcW w:w="3983" w:type="dxa"/>
            <w:vAlign w:val="center"/>
          </w:tcPr>
          <w:p w14:paraId="30D54501" w14:textId="77777777" w:rsidR="00CE0DCD" w:rsidRPr="00CE0DCD" w:rsidRDefault="00CE0DCD" w:rsidP="00CE0DCD">
            <w:pPr>
              <w:jc w:val="center"/>
              <w:rPr>
                <w:bCs/>
                <w:color w:val="000000"/>
                <w:sz w:val="28"/>
                <w:szCs w:val="28"/>
                <w:lang w:eastAsia="en-US"/>
              </w:rPr>
            </w:pPr>
            <w:r w:rsidRPr="00CE0DCD">
              <w:rPr>
                <w:bCs/>
                <w:color w:val="000000"/>
                <w:sz w:val="28"/>
                <w:szCs w:val="28"/>
                <w:lang w:eastAsia="en-US"/>
              </w:rPr>
              <w:t>Период проведения мероприятий</w:t>
            </w:r>
          </w:p>
        </w:tc>
      </w:tr>
      <w:tr w:rsidR="00CE0DCD" w:rsidRPr="00CE0DCD" w14:paraId="07B5BEBE" w14:textId="77777777" w:rsidTr="006C1737">
        <w:trPr>
          <w:trHeight w:val="405"/>
        </w:trPr>
        <w:tc>
          <w:tcPr>
            <w:tcW w:w="5935" w:type="dxa"/>
            <w:vAlign w:val="center"/>
          </w:tcPr>
          <w:p w14:paraId="2348C888" w14:textId="77777777" w:rsidR="00CE0DCD" w:rsidRPr="00CE0DCD" w:rsidRDefault="00CE0DCD" w:rsidP="00CE0DCD">
            <w:pPr>
              <w:jc w:val="center"/>
              <w:rPr>
                <w:bCs/>
                <w:sz w:val="28"/>
                <w:szCs w:val="28"/>
                <w:lang w:eastAsia="en-US"/>
              </w:rPr>
            </w:pPr>
            <w:r w:rsidRPr="00CE0DCD">
              <w:rPr>
                <w:bCs/>
                <w:sz w:val="28"/>
                <w:szCs w:val="28"/>
                <w:lang w:eastAsia="en-US"/>
              </w:rPr>
              <w:t>-</w:t>
            </w:r>
          </w:p>
        </w:tc>
        <w:tc>
          <w:tcPr>
            <w:tcW w:w="3983" w:type="dxa"/>
            <w:vAlign w:val="center"/>
          </w:tcPr>
          <w:p w14:paraId="3A41C1D4" w14:textId="77777777" w:rsidR="00CE0DCD" w:rsidRPr="00CE0DCD" w:rsidRDefault="00CE0DCD" w:rsidP="00CE0DCD">
            <w:pPr>
              <w:jc w:val="center"/>
              <w:rPr>
                <w:bCs/>
                <w:sz w:val="28"/>
                <w:szCs w:val="28"/>
                <w:lang w:eastAsia="en-US"/>
              </w:rPr>
            </w:pPr>
            <w:r w:rsidRPr="00CE0DCD">
              <w:rPr>
                <w:bCs/>
                <w:sz w:val="28"/>
                <w:szCs w:val="28"/>
                <w:lang w:eastAsia="en-US"/>
              </w:rPr>
              <w:t>-</w:t>
            </w:r>
          </w:p>
        </w:tc>
      </w:tr>
    </w:tbl>
    <w:p w14:paraId="62633D36" w14:textId="77777777" w:rsidR="00CE0DCD" w:rsidRPr="00CE0DCD" w:rsidRDefault="00CE0DCD" w:rsidP="00CE0DCD">
      <w:pPr>
        <w:jc w:val="both"/>
        <w:rPr>
          <w:sz w:val="28"/>
          <w:szCs w:val="28"/>
          <w:lang w:eastAsia="en-US"/>
        </w:rPr>
      </w:pPr>
    </w:p>
    <w:p w14:paraId="143037AE" w14:textId="77777777" w:rsidR="00CE0DCD" w:rsidRPr="00CE0DCD" w:rsidRDefault="00CE0DCD" w:rsidP="00CE0DCD">
      <w:pPr>
        <w:jc w:val="both"/>
        <w:rPr>
          <w:sz w:val="28"/>
          <w:szCs w:val="28"/>
          <w:lang w:eastAsia="en-US"/>
        </w:rPr>
      </w:pPr>
    </w:p>
    <w:p w14:paraId="18D4D9BE" w14:textId="77777777" w:rsidR="00CE0DCD" w:rsidRPr="00CE0DCD" w:rsidRDefault="00CE0DCD" w:rsidP="00CE0DCD">
      <w:pPr>
        <w:jc w:val="both"/>
        <w:rPr>
          <w:sz w:val="28"/>
          <w:szCs w:val="28"/>
          <w:lang w:eastAsia="en-US"/>
        </w:rPr>
      </w:pPr>
    </w:p>
    <w:p w14:paraId="38B20519" w14:textId="77777777" w:rsidR="00CE0DCD" w:rsidRPr="00CE0DCD" w:rsidRDefault="00CE0DCD" w:rsidP="00CE0DCD">
      <w:pPr>
        <w:jc w:val="both"/>
        <w:rPr>
          <w:sz w:val="28"/>
          <w:szCs w:val="28"/>
          <w:lang w:eastAsia="en-US"/>
        </w:rPr>
      </w:pPr>
    </w:p>
    <w:p w14:paraId="207A56F7" w14:textId="77777777" w:rsidR="00CE0DCD" w:rsidRPr="00CE0DCD" w:rsidRDefault="00CE0DCD" w:rsidP="00CE0DCD">
      <w:pPr>
        <w:jc w:val="both"/>
        <w:rPr>
          <w:sz w:val="28"/>
          <w:szCs w:val="28"/>
          <w:lang w:eastAsia="en-US"/>
        </w:rPr>
      </w:pPr>
    </w:p>
    <w:p w14:paraId="10671521" w14:textId="77777777" w:rsidR="00CE0DCD" w:rsidRPr="00CE0DCD" w:rsidRDefault="00CE0DCD" w:rsidP="00CE0DCD">
      <w:pPr>
        <w:jc w:val="both"/>
        <w:rPr>
          <w:sz w:val="28"/>
          <w:szCs w:val="28"/>
          <w:lang w:eastAsia="en-US"/>
        </w:rPr>
      </w:pPr>
    </w:p>
    <w:p w14:paraId="5DA24CD5" w14:textId="77777777" w:rsidR="00CE0DCD" w:rsidRPr="00CE0DCD" w:rsidRDefault="00CE0DCD" w:rsidP="00CE0DCD">
      <w:pPr>
        <w:jc w:val="both"/>
        <w:rPr>
          <w:sz w:val="28"/>
          <w:szCs w:val="28"/>
          <w:lang w:eastAsia="en-US"/>
        </w:rPr>
      </w:pPr>
    </w:p>
    <w:p w14:paraId="366A69E9" w14:textId="77777777" w:rsidR="00CE0DCD" w:rsidRPr="00CE0DCD" w:rsidRDefault="00CE0DCD" w:rsidP="00CE0DCD">
      <w:pPr>
        <w:jc w:val="both"/>
        <w:rPr>
          <w:sz w:val="28"/>
          <w:szCs w:val="28"/>
          <w:lang w:eastAsia="en-US"/>
        </w:rPr>
      </w:pPr>
    </w:p>
    <w:p w14:paraId="2B6DE404" w14:textId="77777777" w:rsidR="00CE0DCD" w:rsidRPr="00CE0DCD" w:rsidRDefault="00CE0DCD" w:rsidP="00CE0DCD">
      <w:pPr>
        <w:jc w:val="both"/>
        <w:rPr>
          <w:sz w:val="28"/>
          <w:szCs w:val="28"/>
          <w:lang w:eastAsia="en-US"/>
        </w:rPr>
      </w:pPr>
    </w:p>
    <w:p w14:paraId="31D13529" w14:textId="77777777" w:rsidR="00CE0DCD" w:rsidRPr="00CE0DCD" w:rsidRDefault="00CE0DCD" w:rsidP="00CE0DCD">
      <w:pPr>
        <w:jc w:val="both"/>
        <w:rPr>
          <w:sz w:val="28"/>
          <w:szCs w:val="28"/>
          <w:lang w:eastAsia="en-US"/>
        </w:rPr>
      </w:pPr>
    </w:p>
    <w:p w14:paraId="41F13937" w14:textId="77777777" w:rsidR="00CE0DCD" w:rsidRPr="00CE0DCD" w:rsidRDefault="00CE0DCD" w:rsidP="00CE0DCD">
      <w:pPr>
        <w:jc w:val="both"/>
        <w:rPr>
          <w:sz w:val="28"/>
          <w:szCs w:val="28"/>
          <w:lang w:eastAsia="en-US"/>
        </w:rPr>
      </w:pPr>
    </w:p>
    <w:p w14:paraId="5E2CCC38" w14:textId="77777777" w:rsidR="00CE0DCD" w:rsidRPr="00CE0DCD" w:rsidRDefault="00CE0DCD" w:rsidP="00CE0DCD">
      <w:pPr>
        <w:jc w:val="both"/>
        <w:rPr>
          <w:sz w:val="28"/>
          <w:szCs w:val="28"/>
          <w:lang w:eastAsia="en-US"/>
        </w:rPr>
      </w:pPr>
    </w:p>
    <w:p w14:paraId="77A366FE" w14:textId="77777777" w:rsidR="00CE0DCD" w:rsidRPr="00CE0DCD" w:rsidRDefault="00CE0DCD" w:rsidP="00CE0DCD">
      <w:pPr>
        <w:jc w:val="both"/>
        <w:rPr>
          <w:sz w:val="28"/>
          <w:szCs w:val="28"/>
          <w:lang w:eastAsia="en-US"/>
        </w:rPr>
      </w:pPr>
    </w:p>
    <w:p w14:paraId="52B318A1" w14:textId="77777777" w:rsidR="00CE0DCD" w:rsidRPr="00CE0DCD" w:rsidRDefault="00CE0DCD" w:rsidP="00CE0DCD">
      <w:pPr>
        <w:jc w:val="both"/>
        <w:rPr>
          <w:sz w:val="28"/>
          <w:szCs w:val="28"/>
          <w:lang w:eastAsia="en-US"/>
        </w:rPr>
      </w:pPr>
    </w:p>
    <w:p w14:paraId="3BC4CA28" w14:textId="77777777" w:rsidR="00CE0DCD" w:rsidRPr="00CE0DCD" w:rsidRDefault="00CE0DCD" w:rsidP="00CE0DCD">
      <w:pPr>
        <w:jc w:val="both"/>
        <w:rPr>
          <w:sz w:val="28"/>
          <w:szCs w:val="28"/>
          <w:lang w:eastAsia="en-US"/>
        </w:rPr>
      </w:pPr>
    </w:p>
    <w:p w14:paraId="078C2911" w14:textId="77777777" w:rsidR="00CE0DCD" w:rsidRPr="00CE0DCD" w:rsidRDefault="00CE0DCD" w:rsidP="00CE0DCD">
      <w:pPr>
        <w:jc w:val="both"/>
        <w:rPr>
          <w:sz w:val="28"/>
          <w:szCs w:val="28"/>
          <w:lang w:eastAsia="en-US"/>
        </w:rPr>
      </w:pPr>
    </w:p>
    <w:p w14:paraId="27101E0F" w14:textId="77777777" w:rsidR="00CE0DCD" w:rsidRPr="00CE0DCD" w:rsidRDefault="00CE0DCD" w:rsidP="00CE0DCD">
      <w:pPr>
        <w:jc w:val="both"/>
        <w:rPr>
          <w:sz w:val="28"/>
          <w:szCs w:val="28"/>
          <w:lang w:eastAsia="en-US"/>
        </w:rPr>
      </w:pPr>
    </w:p>
    <w:p w14:paraId="305DF7B9" w14:textId="77777777" w:rsidR="00CE0DCD" w:rsidRPr="00CE0DCD" w:rsidRDefault="00CE0DCD" w:rsidP="00CE0DCD">
      <w:pPr>
        <w:jc w:val="both"/>
        <w:rPr>
          <w:sz w:val="28"/>
          <w:szCs w:val="28"/>
          <w:lang w:eastAsia="en-US"/>
        </w:rPr>
      </w:pPr>
    </w:p>
    <w:p w14:paraId="1FF5389E" w14:textId="77777777" w:rsidR="00CE0DCD" w:rsidRPr="00CE0DCD" w:rsidRDefault="00CE0DCD" w:rsidP="00CE0DCD">
      <w:pPr>
        <w:jc w:val="both"/>
        <w:rPr>
          <w:sz w:val="28"/>
          <w:szCs w:val="28"/>
          <w:lang w:eastAsia="en-US"/>
        </w:rPr>
      </w:pPr>
    </w:p>
    <w:p w14:paraId="1D89D905" w14:textId="77777777" w:rsidR="00CE0DCD" w:rsidRPr="00CE0DCD" w:rsidRDefault="00CE0DCD" w:rsidP="00CE0DCD">
      <w:pPr>
        <w:jc w:val="both"/>
        <w:rPr>
          <w:sz w:val="28"/>
          <w:szCs w:val="28"/>
          <w:lang w:eastAsia="en-US"/>
        </w:rPr>
      </w:pPr>
    </w:p>
    <w:p w14:paraId="4C576391" w14:textId="77777777" w:rsidR="00CE0DCD" w:rsidRPr="00CE0DCD" w:rsidRDefault="00CE0DCD" w:rsidP="00CE0DCD">
      <w:pPr>
        <w:jc w:val="both"/>
        <w:rPr>
          <w:sz w:val="28"/>
          <w:szCs w:val="28"/>
          <w:lang w:eastAsia="en-US"/>
        </w:rPr>
      </w:pPr>
    </w:p>
    <w:p w14:paraId="4F9387D8" w14:textId="77777777" w:rsidR="00CE0DCD" w:rsidRPr="00CE0DCD" w:rsidRDefault="00CE0DCD" w:rsidP="00CE0DCD">
      <w:pPr>
        <w:jc w:val="both"/>
        <w:rPr>
          <w:sz w:val="28"/>
          <w:szCs w:val="28"/>
          <w:lang w:eastAsia="en-US"/>
        </w:rPr>
      </w:pPr>
    </w:p>
    <w:p w14:paraId="69CF3EF6" w14:textId="77777777" w:rsidR="00CE0DCD" w:rsidRPr="00CE0DCD" w:rsidRDefault="00CE0DCD" w:rsidP="00CE0DCD">
      <w:pPr>
        <w:jc w:val="both"/>
        <w:rPr>
          <w:sz w:val="28"/>
          <w:szCs w:val="28"/>
          <w:lang w:eastAsia="en-US"/>
        </w:rPr>
      </w:pPr>
    </w:p>
    <w:p w14:paraId="4EAF46DF" w14:textId="77777777" w:rsidR="00CE0DCD" w:rsidRPr="00CE0DCD" w:rsidRDefault="00CE0DCD" w:rsidP="00CE0DCD">
      <w:pPr>
        <w:jc w:val="both"/>
        <w:rPr>
          <w:sz w:val="28"/>
          <w:szCs w:val="28"/>
          <w:lang w:eastAsia="en-US"/>
        </w:rPr>
      </w:pPr>
    </w:p>
    <w:p w14:paraId="353EBB3E" w14:textId="77777777" w:rsidR="00CE0DCD" w:rsidRPr="00CE0DCD" w:rsidRDefault="00CE0DCD" w:rsidP="00CE0DCD">
      <w:pPr>
        <w:jc w:val="both"/>
        <w:rPr>
          <w:sz w:val="28"/>
          <w:szCs w:val="28"/>
          <w:lang w:eastAsia="en-US"/>
        </w:rPr>
      </w:pPr>
    </w:p>
    <w:p w14:paraId="42A21862" w14:textId="77777777" w:rsidR="00CE0DCD" w:rsidRPr="00CE0DCD" w:rsidRDefault="00CE0DCD" w:rsidP="00CE0DCD">
      <w:pPr>
        <w:jc w:val="both"/>
        <w:rPr>
          <w:sz w:val="28"/>
          <w:szCs w:val="28"/>
          <w:lang w:eastAsia="en-US"/>
        </w:rPr>
      </w:pPr>
    </w:p>
    <w:p w14:paraId="5F8E3FCA" w14:textId="77777777" w:rsidR="00CE0DCD" w:rsidRPr="00CE0DCD" w:rsidRDefault="00CE0DCD" w:rsidP="00CE0DCD">
      <w:pPr>
        <w:jc w:val="both"/>
        <w:rPr>
          <w:sz w:val="28"/>
          <w:szCs w:val="28"/>
          <w:lang w:eastAsia="en-US"/>
        </w:rPr>
      </w:pPr>
    </w:p>
    <w:p w14:paraId="6F322091" w14:textId="77777777" w:rsidR="00CE0DCD" w:rsidRPr="00CE0DCD" w:rsidRDefault="00CE0DCD" w:rsidP="00CE0DCD">
      <w:pPr>
        <w:jc w:val="both"/>
        <w:rPr>
          <w:sz w:val="28"/>
          <w:szCs w:val="28"/>
          <w:lang w:eastAsia="en-US"/>
        </w:rPr>
      </w:pPr>
    </w:p>
    <w:p w14:paraId="71184200" w14:textId="77777777" w:rsidR="00CE0DCD" w:rsidRPr="00CE0DCD" w:rsidRDefault="00CE0DCD" w:rsidP="00CE0DCD">
      <w:pPr>
        <w:jc w:val="both"/>
        <w:rPr>
          <w:sz w:val="28"/>
          <w:szCs w:val="28"/>
          <w:lang w:eastAsia="en-US"/>
        </w:rPr>
      </w:pPr>
    </w:p>
    <w:p w14:paraId="4AA8E66C" w14:textId="77777777" w:rsidR="00CE0DCD" w:rsidRPr="00CE0DCD" w:rsidRDefault="00CE0DCD" w:rsidP="00CE0DCD">
      <w:pPr>
        <w:jc w:val="both"/>
        <w:rPr>
          <w:sz w:val="28"/>
          <w:szCs w:val="28"/>
          <w:lang w:eastAsia="en-US"/>
        </w:rPr>
      </w:pPr>
    </w:p>
    <w:p w14:paraId="4C9C90C7" w14:textId="77777777" w:rsidR="00CE0DCD" w:rsidRPr="00CE0DCD" w:rsidRDefault="00CE0DCD" w:rsidP="00CE0DCD">
      <w:pPr>
        <w:jc w:val="both"/>
        <w:rPr>
          <w:sz w:val="28"/>
          <w:szCs w:val="28"/>
          <w:lang w:eastAsia="en-US"/>
        </w:rPr>
      </w:pPr>
    </w:p>
    <w:p w14:paraId="2D6B1070" w14:textId="77777777" w:rsidR="00CE0DCD" w:rsidRPr="00CE0DCD" w:rsidRDefault="00CE0DCD" w:rsidP="00CE0DCD">
      <w:pPr>
        <w:jc w:val="both"/>
        <w:rPr>
          <w:sz w:val="28"/>
          <w:szCs w:val="28"/>
          <w:lang w:eastAsia="en-US"/>
        </w:rPr>
      </w:pPr>
    </w:p>
    <w:p w14:paraId="7F6272F9" w14:textId="77777777" w:rsidR="00CE0DCD" w:rsidRPr="00CE0DCD" w:rsidRDefault="00CE0DCD" w:rsidP="00CE0DCD">
      <w:pPr>
        <w:jc w:val="both"/>
        <w:rPr>
          <w:sz w:val="28"/>
          <w:szCs w:val="28"/>
          <w:lang w:eastAsia="en-US"/>
        </w:rPr>
        <w:sectPr w:rsidR="00CE0DCD" w:rsidRPr="00CE0DCD" w:rsidSect="001D3804">
          <w:pgSz w:w="11906" w:h="16838"/>
          <w:pgMar w:top="851" w:right="851" w:bottom="709" w:left="1701" w:header="709" w:footer="709" w:gutter="0"/>
          <w:cols w:space="708"/>
          <w:titlePg/>
          <w:docGrid w:linePitch="360"/>
        </w:sectPr>
      </w:pPr>
      <w:r w:rsidRPr="00CE0DCD">
        <w:rPr>
          <w:sz w:val="28"/>
          <w:szCs w:val="28"/>
          <w:lang w:eastAsia="en-US"/>
        </w:rPr>
        <w:br w:type="page"/>
      </w:r>
    </w:p>
    <w:p w14:paraId="78D21F8A" w14:textId="35C4CE69" w:rsidR="00CE0DCD" w:rsidRDefault="00CE0DCD" w:rsidP="00CE0DCD">
      <w:pPr>
        <w:tabs>
          <w:tab w:val="left" w:pos="5580"/>
          <w:tab w:val="left" w:pos="9498"/>
        </w:tabs>
        <w:ind w:left="-2238" w:right="-519" w:firstLine="12586"/>
        <w:rPr>
          <w:color w:val="000000" w:themeColor="text1"/>
        </w:rPr>
      </w:pPr>
      <w:r>
        <w:rPr>
          <w:color w:val="000000" w:themeColor="text1"/>
        </w:rPr>
        <w:lastRenderedPageBreak/>
        <w:t>Приложение № 1</w:t>
      </w:r>
      <w:r w:rsidR="00B4570C">
        <w:rPr>
          <w:color w:val="000000" w:themeColor="text1"/>
        </w:rPr>
        <w:t>7</w:t>
      </w:r>
      <w:r>
        <w:rPr>
          <w:color w:val="000000" w:themeColor="text1"/>
        </w:rPr>
        <w:t xml:space="preserve"> к протоколу № 45</w:t>
      </w:r>
    </w:p>
    <w:p w14:paraId="3010D6D0" w14:textId="77777777" w:rsidR="00CE0DCD" w:rsidRDefault="00CE0DCD" w:rsidP="00CE0DCD">
      <w:pPr>
        <w:tabs>
          <w:tab w:val="left" w:pos="5580"/>
          <w:tab w:val="left" w:pos="9498"/>
        </w:tabs>
        <w:ind w:left="-2238" w:right="-519" w:firstLine="12586"/>
        <w:rPr>
          <w:color w:val="000000" w:themeColor="text1"/>
        </w:rPr>
      </w:pPr>
      <w:r>
        <w:rPr>
          <w:color w:val="000000" w:themeColor="text1"/>
        </w:rPr>
        <w:t>заседания Правления Региональной</w:t>
      </w:r>
    </w:p>
    <w:p w14:paraId="110DC6B4" w14:textId="77777777" w:rsidR="00CE0DCD" w:rsidRDefault="00CE0DCD" w:rsidP="00CE0DCD">
      <w:pPr>
        <w:tabs>
          <w:tab w:val="left" w:pos="5580"/>
          <w:tab w:val="left" w:pos="9498"/>
        </w:tabs>
        <w:ind w:left="-2238" w:right="-519" w:firstLine="12586"/>
        <w:rPr>
          <w:color w:val="000000" w:themeColor="text1"/>
        </w:rPr>
      </w:pPr>
      <w:r>
        <w:rPr>
          <w:color w:val="000000" w:themeColor="text1"/>
        </w:rPr>
        <w:t>энергетической комиссии</w:t>
      </w:r>
    </w:p>
    <w:p w14:paraId="588C9266" w14:textId="77777777" w:rsidR="00CE0DCD" w:rsidRDefault="00CE0DCD" w:rsidP="00CE0DCD">
      <w:pPr>
        <w:tabs>
          <w:tab w:val="left" w:pos="5580"/>
          <w:tab w:val="left" w:pos="9498"/>
        </w:tabs>
        <w:ind w:left="-2238" w:right="-519" w:firstLine="12586"/>
        <w:rPr>
          <w:color w:val="000000" w:themeColor="text1"/>
        </w:rPr>
      </w:pPr>
      <w:r>
        <w:rPr>
          <w:color w:val="000000" w:themeColor="text1"/>
        </w:rPr>
        <w:t>Кузбасса от 05.08.2021</w:t>
      </w:r>
    </w:p>
    <w:p w14:paraId="1FF00C00" w14:textId="77777777" w:rsidR="00CE0DCD" w:rsidRPr="00CE0DCD" w:rsidRDefault="00CE0DCD" w:rsidP="00CE0DCD">
      <w:pPr>
        <w:ind w:left="4536" w:right="-2" w:firstLine="12586"/>
        <w:jc w:val="center"/>
        <w:rPr>
          <w:sz w:val="28"/>
          <w:szCs w:val="28"/>
        </w:rPr>
      </w:pPr>
    </w:p>
    <w:p w14:paraId="57091B50" w14:textId="77777777" w:rsidR="00CE0DCD" w:rsidRPr="00CE0DCD" w:rsidRDefault="00CE0DCD" w:rsidP="00CE0DCD">
      <w:pPr>
        <w:keepNext/>
        <w:ind w:left="-284" w:right="423"/>
        <w:jc w:val="center"/>
        <w:outlineLvl w:val="3"/>
        <w:rPr>
          <w:b/>
          <w:bCs/>
          <w:sz w:val="28"/>
          <w:szCs w:val="28"/>
        </w:rPr>
      </w:pPr>
      <w:r w:rsidRPr="00CE0DCD">
        <w:rPr>
          <w:b/>
          <w:bCs/>
          <w:sz w:val="28"/>
          <w:szCs w:val="28"/>
        </w:rPr>
        <w:t xml:space="preserve">Долгосрочные тарифы ООО «Энергоресурс» тарифы на горячую воду </w:t>
      </w:r>
    </w:p>
    <w:p w14:paraId="1369B890" w14:textId="77777777" w:rsidR="00CE0DCD" w:rsidRPr="00CE0DCD" w:rsidRDefault="00CE0DCD" w:rsidP="00CE0DCD">
      <w:pPr>
        <w:keepNext/>
        <w:ind w:left="-284" w:right="423"/>
        <w:jc w:val="center"/>
        <w:outlineLvl w:val="3"/>
        <w:rPr>
          <w:b/>
          <w:bCs/>
          <w:sz w:val="28"/>
          <w:szCs w:val="28"/>
        </w:rPr>
      </w:pPr>
      <w:r w:rsidRPr="00CE0DCD">
        <w:rPr>
          <w:b/>
          <w:bCs/>
          <w:sz w:val="28"/>
          <w:szCs w:val="28"/>
        </w:rPr>
        <w:t xml:space="preserve">в </w:t>
      </w:r>
      <w:r w:rsidRPr="00CE0DCD">
        <w:rPr>
          <w:b/>
          <w:sz w:val="28"/>
          <w:szCs w:val="28"/>
        </w:rPr>
        <w:t xml:space="preserve">закрытой системе горячего водоснабжения, реализуемую </w:t>
      </w:r>
      <w:r w:rsidRPr="00CE0DCD">
        <w:rPr>
          <w:b/>
          <w:bCs/>
          <w:sz w:val="28"/>
          <w:szCs w:val="28"/>
        </w:rPr>
        <w:t xml:space="preserve">на потребительском рынке </w:t>
      </w:r>
    </w:p>
    <w:p w14:paraId="59DA2063" w14:textId="77777777" w:rsidR="00CE0DCD" w:rsidRPr="00CE0DCD" w:rsidRDefault="00CE0DCD" w:rsidP="00CE0DCD">
      <w:pPr>
        <w:keepNext/>
        <w:ind w:left="-284" w:right="423"/>
        <w:jc w:val="center"/>
        <w:outlineLvl w:val="3"/>
        <w:rPr>
          <w:b/>
          <w:sz w:val="28"/>
          <w:szCs w:val="28"/>
        </w:rPr>
      </w:pPr>
      <w:r w:rsidRPr="00CE0DCD">
        <w:rPr>
          <w:b/>
          <w:sz w:val="28"/>
          <w:szCs w:val="28"/>
        </w:rPr>
        <w:t>Прокопьевского муниципального округа, на период с 06.08.2021 по 31.12.2030</w:t>
      </w:r>
    </w:p>
    <w:tbl>
      <w:tblPr>
        <w:tblStyle w:val="76"/>
        <w:tblW w:w="14496" w:type="dxa"/>
        <w:tblLayout w:type="fixed"/>
        <w:tblLook w:val="04A0" w:firstRow="1" w:lastRow="0" w:firstColumn="1" w:lastColumn="0" w:noHBand="0" w:noVBand="1"/>
      </w:tblPr>
      <w:tblGrid>
        <w:gridCol w:w="1823"/>
        <w:gridCol w:w="46"/>
        <w:gridCol w:w="1494"/>
        <w:gridCol w:w="34"/>
        <w:gridCol w:w="3202"/>
        <w:gridCol w:w="3183"/>
        <w:gridCol w:w="2255"/>
        <w:gridCol w:w="42"/>
        <w:gridCol w:w="2375"/>
        <w:gridCol w:w="42"/>
      </w:tblGrid>
      <w:tr w:rsidR="00CE0DCD" w:rsidRPr="00CE0DCD" w14:paraId="412C60D9" w14:textId="77777777" w:rsidTr="00BA2573">
        <w:trPr>
          <w:gridAfter w:val="1"/>
          <w:wAfter w:w="42" w:type="dxa"/>
          <w:trHeight w:val="561"/>
        </w:trPr>
        <w:tc>
          <w:tcPr>
            <w:tcW w:w="1869" w:type="dxa"/>
            <w:gridSpan w:val="2"/>
            <w:vMerge w:val="restart"/>
            <w:vAlign w:val="center"/>
            <w:hideMark/>
          </w:tcPr>
          <w:p w14:paraId="20195906" w14:textId="77777777" w:rsidR="00CE0DCD" w:rsidRPr="00CE0DCD" w:rsidRDefault="00CE0DCD" w:rsidP="00CE0DCD">
            <w:pPr>
              <w:tabs>
                <w:tab w:val="left" w:pos="3052"/>
              </w:tabs>
              <w:ind w:left="-108" w:right="-108"/>
              <w:jc w:val="center"/>
              <w:rPr>
                <w:lang w:eastAsia="en-US"/>
              </w:rPr>
            </w:pPr>
            <w:r w:rsidRPr="00CE0DCD">
              <w:rPr>
                <w:lang w:eastAsia="en-US"/>
              </w:rPr>
              <w:t>Наименование регулируемой организации</w:t>
            </w:r>
          </w:p>
        </w:tc>
        <w:tc>
          <w:tcPr>
            <w:tcW w:w="1494" w:type="dxa"/>
            <w:vMerge w:val="restart"/>
            <w:vAlign w:val="center"/>
            <w:hideMark/>
          </w:tcPr>
          <w:p w14:paraId="0778F39B" w14:textId="77777777" w:rsidR="00CE0DCD" w:rsidRPr="00CE0DCD" w:rsidRDefault="00CE0DCD" w:rsidP="00CE0DCD">
            <w:pPr>
              <w:ind w:left="-108" w:firstLine="47"/>
              <w:jc w:val="center"/>
            </w:pPr>
            <w:r w:rsidRPr="00CE0DCD">
              <w:t>Период</w:t>
            </w:r>
          </w:p>
        </w:tc>
        <w:tc>
          <w:tcPr>
            <w:tcW w:w="3236" w:type="dxa"/>
            <w:gridSpan w:val="2"/>
            <w:vMerge w:val="restart"/>
            <w:vAlign w:val="center"/>
            <w:hideMark/>
          </w:tcPr>
          <w:p w14:paraId="46262C2B" w14:textId="77777777" w:rsidR="00CE0DCD" w:rsidRPr="00CE0DCD" w:rsidRDefault="00CE0DCD" w:rsidP="00CE0DCD">
            <w:pPr>
              <w:ind w:left="-108" w:right="-104" w:firstLine="3"/>
              <w:jc w:val="center"/>
            </w:pPr>
            <w:r w:rsidRPr="00CE0DCD">
              <w:t>Компонент на холодную воду для прочих потребителей,</w:t>
            </w:r>
          </w:p>
          <w:p w14:paraId="41794390" w14:textId="77777777" w:rsidR="00CE0DCD" w:rsidRPr="00CE0DCD" w:rsidRDefault="00CE0DCD" w:rsidP="00CE0DCD">
            <w:pPr>
              <w:ind w:left="-108" w:right="-104" w:firstLine="3"/>
              <w:jc w:val="center"/>
            </w:pPr>
            <w:r w:rsidRPr="00CE0DCD">
              <w:t>руб./м</w:t>
            </w:r>
            <w:r w:rsidRPr="00CE0DCD">
              <w:rPr>
                <w:vertAlign w:val="superscript"/>
              </w:rPr>
              <w:t>3 **</w:t>
            </w:r>
            <w:r w:rsidRPr="00CE0DCD">
              <w:t xml:space="preserve"> (без НДС)</w:t>
            </w:r>
          </w:p>
        </w:tc>
        <w:tc>
          <w:tcPr>
            <w:tcW w:w="3183" w:type="dxa"/>
            <w:vMerge w:val="restart"/>
            <w:vAlign w:val="center"/>
            <w:hideMark/>
          </w:tcPr>
          <w:p w14:paraId="6421D243" w14:textId="77777777" w:rsidR="00CE0DCD" w:rsidRPr="00CE0DCD" w:rsidRDefault="00CE0DCD" w:rsidP="00CE0DCD">
            <w:pPr>
              <w:ind w:left="-108" w:right="-104" w:firstLine="3"/>
              <w:jc w:val="center"/>
            </w:pPr>
            <w:r w:rsidRPr="00CE0DCD">
              <w:t>Компонент на холодную воду для населения, руб./м</w:t>
            </w:r>
            <w:r w:rsidRPr="00CE0DCD">
              <w:rPr>
                <w:vertAlign w:val="superscript"/>
              </w:rPr>
              <w:t>3 *</w:t>
            </w:r>
          </w:p>
          <w:p w14:paraId="008C4436" w14:textId="77777777" w:rsidR="00CE0DCD" w:rsidRPr="00CE0DCD" w:rsidRDefault="00CE0DCD" w:rsidP="00CE0DCD">
            <w:pPr>
              <w:tabs>
                <w:tab w:val="left" w:pos="3052"/>
              </w:tabs>
              <w:ind w:left="-108" w:right="-151"/>
              <w:jc w:val="center"/>
            </w:pPr>
            <w:r w:rsidRPr="00CE0DCD">
              <w:t>(с НДС)</w:t>
            </w:r>
          </w:p>
        </w:tc>
        <w:tc>
          <w:tcPr>
            <w:tcW w:w="4672" w:type="dxa"/>
            <w:gridSpan w:val="3"/>
            <w:vAlign w:val="center"/>
            <w:hideMark/>
          </w:tcPr>
          <w:p w14:paraId="2021865D" w14:textId="77777777" w:rsidR="00CE0DCD" w:rsidRPr="00CE0DCD" w:rsidRDefault="00CE0DCD" w:rsidP="00CE0DCD">
            <w:pPr>
              <w:tabs>
                <w:tab w:val="left" w:pos="3052"/>
              </w:tabs>
              <w:jc w:val="center"/>
              <w:rPr>
                <w:lang w:eastAsia="en-US"/>
              </w:rPr>
            </w:pPr>
            <w:r w:rsidRPr="00CE0DCD">
              <w:t>Компонент на тепловую энергию</w:t>
            </w:r>
          </w:p>
        </w:tc>
      </w:tr>
      <w:tr w:rsidR="00CE0DCD" w:rsidRPr="00CE0DCD" w14:paraId="04E4E0C9" w14:textId="77777777" w:rsidTr="00BA2573">
        <w:trPr>
          <w:gridAfter w:val="1"/>
          <w:wAfter w:w="42" w:type="dxa"/>
          <w:trHeight w:val="291"/>
        </w:trPr>
        <w:tc>
          <w:tcPr>
            <w:tcW w:w="1869" w:type="dxa"/>
            <w:gridSpan w:val="2"/>
            <w:vMerge/>
            <w:vAlign w:val="center"/>
            <w:hideMark/>
          </w:tcPr>
          <w:p w14:paraId="5E8C399D" w14:textId="77777777" w:rsidR="00CE0DCD" w:rsidRPr="00CE0DCD" w:rsidRDefault="00CE0DCD" w:rsidP="00CE0DCD">
            <w:pPr>
              <w:rPr>
                <w:lang w:eastAsia="en-US"/>
              </w:rPr>
            </w:pPr>
          </w:p>
        </w:tc>
        <w:tc>
          <w:tcPr>
            <w:tcW w:w="1494" w:type="dxa"/>
            <w:vMerge/>
            <w:vAlign w:val="center"/>
            <w:hideMark/>
          </w:tcPr>
          <w:p w14:paraId="448B16D9" w14:textId="77777777" w:rsidR="00CE0DCD" w:rsidRPr="00CE0DCD" w:rsidRDefault="00CE0DCD" w:rsidP="00CE0DCD"/>
        </w:tc>
        <w:tc>
          <w:tcPr>
            <w:tcW w:w="3236" w:type="dxa"/>
            <w:gridSpan w:val="2"/>
            <w:vMerge/>
            <w:vAlign w:val="center"/>
            <w:hideMark/>
          </w:tcPr>
          <w:p w14:paraId="26F8625E" w14:textId="77777777" w:rsidR="00CE0DCD" w:rsidRPr="00CE0DCD" w:rsidRDefault="00CE0DCD" w:rsidP="00CE0DCD">
            <w:pPr>
              <w:rPr>
                <w:lang w:eastAsia="en-US"/>
              </w:rPr>
            </w:pPr>
          </w:p>
        </w:tc>
        <w:tc>
          <w:tcPr>
            <w:tcW w:w="3183" w:type="dxa"/>
            <w:vMerge/>
            <w:vAlign w:val="center"/>
            <w:hideMark/>
          </w:tcPr>
          <w:p w14:paraId="21E27A54" w14:textId="77777777" w:rsidR="00CE0DCD" w:rsidRPr="00CE0DCD" w:rsidRDefault="00CE0DCD" w:rsidP="00CE0DCD"/>
        </w:tc>
        <w:tc>
          <w:tcPr>
            <w:tcW w:w="2255" w:type="dxa"/>
            <w:vAlign w:val="center"/>
            <w:hideMark/>
          </w:tcPr>
          <w:p w14:paraId="087BBB9D" w14:textId="77777777" w:rsidR="00CE0DCD" w:rsidRPr="00CE0DCD" w:rsidRDefault="00CE0DCD" w:rsidP="00CE0DCD">
            <w:pPr>
              <w:tabs>
                <w:tab w:val="left" w:pos="3052"/>
              </w:tabs>
              <w:ind w:left="-108" w:right="-151"/>
              <w:jc w:val="center"/>
            </w:pPr>
            <w:proofErr w:type="spellStart"/>
            <w:r w:rsidRPr="00CE0DCD">
              <w:t>Одноставочный</w:t>
            </w:r>
            <w:proofErr w:type="spellEnd"/>
            <w:r w:rsidRPr="00CE0DCD">
              <w:t xml:space="preserve">, руб./Гкал*** </w:t>
            </w:r>
          </w:p>
          <w:p w14:paraId="0DD93A60" w14:textId="77777777" w:rsidR="00CE0DCD" w:rsidRPr="00CE0DCD" w:rsidRDefault="00CE0DCD" w:rsidP="00CE0DCD">
            <w:pPr>
              <w:tabs>
                <w:tab w:val="left" w:pos="3052"/>
              </w:tabs>
              <w:ind w:left="-108" w:right="-151"/>
              <w:jc w:val="center"/>
            </w:pPr>
            <w:r w:rsidRPr="00CE0DCD">
              <w:t>(без НДС)</w:t>
            </w:r>
          </w:p>
        </w:tc>
        <w:tc>
          <w:tcPr>
            <w:tcW w:w="2417" w:type="dxa"/>
            <w:gridSpan w:val="2"/>
            <w:vAlign w:val="center"/>
            <w:hideMark/>
          </w:tcPr>
          <w:p w14:paraId="61A11B29" w14:textId="77777777" w:rsidR="00CE0DCD" w:rsidRPr="00CE0DCD" w:rsidRDefault="00CE0DCD" w:rsidP="00CE0DCD">
            <w:pPr>
              <w:ind w:left="-120" w:right="-112"/>
              <w:jc w:val="center"/>
              <w:rPr>
                <w:vertAlign w:val="superscript"/>
              </w:rPr>
            </w:pPr>
            <w:proofErr w:type="spellStart"/>
            <w:r w:rsidRPr="00CE0DCD">
              <w:t>Одноставочный</w:t>
            </w:r>
            <w:proofErr w:type="spellEnd"/>
            <w:r w:rsidRPr="00CE0DCD">
              <w:t>, руб./Гкал</w:t>
            </w:r>
            <w:r w:rsidRPr="00CE0DCD">
              <w:rPr>
                <w:vertAlign w:val="superscript"/>
              </w:rPr>
              <w:t>*</w:t>
            </w:r>
          </w:p>
          <w:p w14:paraId="7C9BED20" w14:textId="77777777" w:rsidR="00CE0DCD" w:rsidRPr="00CE0DCD" w:rsidRDefault="00CE0DCD" w:rsidP="00CE0DCD">
            <w:pPr>
              <w:ind w:left="-120" w:right="-112"/>
              <w:jc w:val="center"/>
            </w:pPr>
            <w:r w:rsidRPr="00CE0DCD">
              <w:t>(с НДС)</w:t>
            </w:r>
          </w:p>
        </w:tc>
      </w:tr>
      <w:tr w:rsidR="00CE0DCD" w:rsidRPr="00CE0DCD" w14:paraId="671AA51A" w14:textId="77777777" w:rsidTr="00BA2573">
        <w:trPr>
          <w:gridAfter w:val="1"/>
          <w:wAfter w:w="42" w:type="dxa"/>
          <w:trHeight w:val="355"/>
        </w:trPr>
        <w:tc>
          <w:tcPr>
            <w:tcW w:w="1869" w:type="dxa"/>
            <w:gridSpan w:val="2"/>
            <w:vAlign w:val="center"/>
          </w:tcPr>
          <w:p w14:paraId="5B9031BF" w14:textId="77777777" w:rsidR="00CE0DCD" w:rsidRPr="00CE0DCD" w:rsidRDefault="00CE0DCD" w:rsidP="00CE0DCD">
            <w:pPr>
              <w:jc w:val="center"/>
              <w:rPr>
                <w:lang w:eastAsia="en-US"/>
              </w:rPr>
            </w:pPr>
            <w:r w:rsidRPr="00CE0DCD">
              <w:rPr>
                <w:lang w:eastAsia="en-US"/>
              </w:rPr>
              <w:t>1</w:t>
            </w:r>
          </w:p>
        </w:tc>
        <w:tc>
          <w:tcPr>
            <w:tcW w:w="1494" w:type="dxa"/>
            <w:vAlign w:val="center"/>
          </w:tcPr>
          <w:p w14:paraId="45D1451A" w14:textId="77777777" w:rsidR="00CE0DCD" w:rsidRPr="00CE0DCD" w:rsidRDefault="00CE0DCD" w:rsidP="00CE0DCD">
            <w:pPr>
              <w:jc w:val="center"/>
            </w:pPr>
            <w:r w:rsidRPr="00CE0DCD">
              <w:t>2</w:t>
            </w:r>
          </w:p>
        </w:tc>
        <w:tc>
          <w:tcPr>
            <w:tcW w:w="3236" w:type="dxa"/>
            <w:gridSpan w:val="2"/>
            <w:vAlign w:val="center"/>
          </w:tcPr>
          <w:p w14:paraId="0854D2B0" w14:textId="77777777" w:rsidR="00CE0DCD" w:rsidRPr="00CE0DCD" w:rsidRDefault="00CE0DCD" w:rsidP="00CE0DCD">
            <w:pPr>
              <w:jc w:val="center"/>
              <w:rPr>
                <w:lang w:eastAsia="en-US"/>
              </w:rPr>
            </w:pPr>
            <w:r w:rsidRPr="00CE0DCD">
              <w:rPr>
                <w:lang w:eastAsia="en-US"/>
              </w:rPr>
              <w:t>3</w:t>
            </w:r>
          </w:p>
        </w:tc>
        <w:tc>
          <w:tcPr>
            <w:tcW w:w="3183" w:type="dxa"/>
            <w:vAlign w:val="center"/>
          </w:tcPr>
          <w:p w14:paraId="39234E0E" w14:textId="77777777" w:rsidR="00CE0DCD" w:rsidRPr="00CE0DCD" w:rsidRDefault="00CE0DCD" w:rsidP="00CE0DCD">
            <w:pPr>
              <w:jc w:val="center"/>
            </w:pPr>
            <w:r w:rsidRPr="00CE0DCD">
              <w:t>4</w:t>
            </w:r>
          </w:p>
        </w:tc>
        <w:tc>
          <w:tcPr>
            <w:tcW w:w="2255" w:type="dxa"/>
            <w:vAlign w:val="center"/>
          </w:tcPr>
          <w:p w14:paraId="1A7637B2" w14:textId="77777777" w:rsidR="00CE0DCD" w:rsidRPr="00CE0DCD" w:rsidRDefault="00CE0DCD" w:rsidP="00CE0DCD">
            <w:pPr>
              <w:tabs>
                <w:tab w:val="left" w:pos="3052"/>
              </w:tabs>
              <w:ind w:left="-108" w:right="-151"/>
              <w:jc w:val="center"/>
            </w:pPr>
            <w:r w:rsidRPr="00CE0DCD">
              <w:t>5</w:t>
            </w:r>
          </w:p>
        </w:tc>
        <w:tc>
          <w:tcPr>
            <w:tcW w:w="2417" w:type="dxa"/>
            <w:gridSpan w:val="2"/>
            <w:vAlign w:val="center"/>
          </w:tcPr>
          <w:p w14:paraId="44435B84" w14:textId="77777777" w:rsidR="00CE0DCD" w:rsidRPr="00CE0DCD" w:rsidRDefault="00CE0DCD" w:rsidP="00CE0DCD">
            <w:pPr>
              <w:ind w:left="-120" w:right="-112"/>
              <w:jc w:val="center"/>
            </w:pPr>
            <w:r w:rsidRPr="00CE0DCD">
              <w:t>6</w:t>
            </w:r>
          </w:p>
        </w:tc>
      </w:tr>
      <w:tr w:rsidR="00CE0DCD" w:rsidRPr="00CE0DCD" w14:paraId="24E85CF3" w14:textId="77777777" w:rsidTr="00BA2573">
        <w:trPr>
          <w:gridAfter w:val="1"/>
          <w:wAfter w:w="42" w:type="dxa"/>
          <w:trHeight w:val="237"/>
        </w:trPr>
        <w:tc>
          <w:tcPr>
            <w:tcW w:w="1869" w:type="dxa"/>
            <w:gridSpan w:val="2"/>
            <w:vMerge w:val="restart"/>
            <w:vAlign w:val="center"/>
          </w:tcPr>
          <w:p w14:paraId="043CC199" w14:textId="77777777" w:rsidR="00CE0DCD" w:rsidRPr="00CE0DCD" w:rsidRDefault="00CE0DCD" w:rsidP="00CE0DCD">
            <w:pPr>
              <w:tabs>
                <w:tab w:val="left" w:pos="3052"/>
              </w:tabs>
              <w:ind w:left="-73"/>
              <w:jc w:val="center"/>
              <w:rPr>
                <w:bCs/>
                <w:kern w:val="32"/>
                <w:sz w:val="22"/>
                <w:szCs w:val="22"/>
                <w:lang w:eastAsia="en-US"/>
              </w:rPr>
            </w:pPr>
            <w:r w:rsidRPr="00CE0DCD">
              <w:rPr>
                <w:bCs/>
                <w:kern w:val="32"/>
                <w:sz w:val="22"/>
                <w:szCs w:val="22"/>
                <w:lang w:eastAsia="en-US"/>
              </w:rPr>
              <w:t>ООО «Энергоресурс»</w:t>
            </w:r>
          </w:p>
        </w:tc>
        <w:tc>
          <w:tcPr>
            <w:tcW w:w="1494" w:type="dxa"/>
            <w:hideMark/>
          </w:tcPr>
          <w:p w14:paraId="29DBB452" w14:textId="77777777" w:rsidR="00CE0DCD" w:rsidRPr="00CE0DCD" w:rsidRDefault="00CE0DCD" w:rsidP="00CE0DCD">
            <w:pPr>
              <w:tabs>
                <w:tab w:val="left" w:pos="3052"/>
              </w:tabs>
              <w:ind w:hanging="108"/>
              <w:jc w:val="center"/>
            </w:pPr>
            <w:r w:rsidRPr="00CE0DCD">
              <w:t>с 06.08.2021</w:t>
            </w:r>
          </w:p>
        </w:tc>
        <w:tc>
          <w:tcPr>
            <w:tcW w:w="3236" w:type="dxa"/>
            <w:gridSpan w:val="2"/>
            <w:vAlign w:val="center"/>
          </w:tcPr>
          <w:p w14:paraId="6CA167EE" w14:textId="77777777" w:rsidR="00CE0DCD" w:rsidRPr="00CE0DCD" w:rsidRDefault="00CE0DCD" w:rsidP="00CE0DCD">
            <w:pPr>
              <w:jc w:val="center"/>
              <w:rPr>
                <w:lang w:eastAsia="en-US"/>
              </w:rPr>
            </w:pPr>
            <w:r w:rsidRPr="00CE0DCD">
              <w:rPr>
                <w:lang w:eastAsia="en-US"/>
              </w:rPr>
              <w:t>33,55</w:t>
            </w:r>
          </w:p>
        </w:tc>
        <w:tc>
          <w:tcPr>
            <w:tcW w:w="3183" w:type="dxa"/>
            <w:vAlign w:val="center"/>
          </w:tcPr>
          <w:p w14:paraId="071D13DE" w14:textId="77777777" w:rsidR="00CE0DCD" w:rsidRPr="00CE0DCD" w:rsidRDefault="00CE0DCD" w:rsidP="00CE0DCD">
            <w:pPr>
              <w:jc w:val="center"/>
              <w:rPr>
                <w:lang w:eastAsia="en-US"/>
              </w:rPr>
            </w:pPr>
            <w:r w:rsidRPr="00CE0DCD">
              <w:rPr>
                <w:lang w:eastAsia="en-US"/>
              </w:rPr>
              <w:t>40,26</w:t>
            </w:r>
          </w:p>
        </w:tc>
        <w:tc>
          <w:tcPr>
            <w:tcW w:w="2255" w:type="dxa"/>
            <w:vAlign w:val="center"/>
          </w:tcPr>
          <w:p w14:paraId="018FEF9D" w14:textId="77777777" w:rsidR="00CE0DCD" w:rsidRPr="00CE0DCD" w:rsidRDefault="00CE0DCD" w:rsidP="00CE0DCD">
            <w:pPr>
              <w:jc w:val="center"/>
              <w:rPr>
                <w:lang w:eastAsia="en-US"/>
              </w:rPr>
            </w:pPr>
            <w:r w:rsidRPr="00CE0DCD">
              <w:rPr>
                <w:lang w:eastAsia="en-US"/>
              </w:rPr>
              <w:t>3 498,75</w:t>
            </w:r>
          </w:p>
        </w:tc>
        <w:tc>
          <w:tcPr>
            <w:tcW w:w="2417" w:type="dxa"/>
            <w:gridSpan w:val="2"/>
            <w:vAlign w:val="center"/>
          </w:tcPr>
          <w:p w14:paraId="09E803D9" w14:textId="77777777" w:rsidR="00CE0DCD" w:rsidRPr="00CE0DCD" w:rsidRDefault="00CE0DCD" w:rsidP="00CE0DCD">
            <w:pPr>
              <w:jc w:val="center"/>
              <w:rPr>
                <w:lang w:eastAsia="en-US"/>
              </w:rPr>
            </w:pPr>
            <w:r w:rsidRPr="00CE0DCD">
              <w:rPr>
                <w:lang w:eastAsia="en-US"/>
              </w:rPr>
              <w:t>4 198,50</w:t>
            </w:r>
          </w:p>
        </w:tc>
      </w:tr>
      <w:tr w:rsidR="00CE0DCD" w:rsidRPr="00CE0DCD" w14:paraId="479C9EED" w14:textId="77777777" w:rsidTr="00BA2573">
        <w:trPr>
          <w:gridAfter w:val="1"/>
          <w:wAfter w:w="42" w:type="dxa"/>
          <w:trHeight w:val="92"/>
        </w:trPr>
        <w:tc>
          <w:tcPr>
            <w:tcW w:w="1869" w:type="dxa"/>
            <w:gridSpan w:val="2"/>
            <w:vMerge/>
          </w:tcPr>
          <w:p w14:paraId="01428F57" w14:textId="77777777" w:rsidR="00CE0DCD" w:rsidRPr="00CE0DCD" w:rsidRDefault="00CE0DCD" w:rsidP="00CE0DCD">
            <w:pPr>
              <w:rPr>
                <w:bCs/>
                <w:kern w:val="32"/>
                <w:sz w:val="22"/>
                <w:szCs w:val="22"/>
                <w:lang w:eastAsia="en-US"/>
              </w:rPr>
            </w:pPr>
          </w:p>
        </w:tc>
        <w:tc>
          <w:tcPr>
            <w:tcW w:w="1494" w:type="dxa"/>
          </w:tcPr>
          <w:p w14:paraId="7181A926" w14:textId="77777777" w:rsidR="00CE0DCD" w:rsidRPr="00CE0DCD" w:rsidRDefault="00CE0DCD" w:rsidP="00CE0DCD">
            <w:pPr>
              <w:tabs>
                <w:tab w:val="left" w:pos="3052"/>
              </w:tabs>
              <w:ind w:hanging="108"/>
              <w:jc w:val="center"/>
            </w:pPr>
            <w:r w:rsidRPr="00CE0DCD">
              <w:t>с 01.01.2022</w:t>
            </w:r>
          </w:p>
        </w:tc>
        <w:tc>
          <w:tcPr>
            <w:tcW w:w="3236" w:type="dxa"/>
            <w:gridSpan w:val="2"/>
            <w:vAlign w:val="center"/>
          </w:tcPr>
          <w:p w14:paraId="16430344" w14:textId="77777777" w:rsidR="00CE0DCD" w:rsidRPr="00CE0DCD" w:rsidRDefault="00CE0DCD" w:rsidP="00CE0DCD">
            <w:pPr>
              <w:jc w:val="center"/>
              <w:rPr>
                <w:lang w:eastAsia="en-US"/>
              </w:rPr>
            </w:pPr>
            <w:r w:rsidRPr="00CE0DCD">
              <w:rPr>
                <w:lang w:eastAsia="en-US"/>
              </w:rPr>
              <w:t>21,97</w:t>
            </w:r>
          </w:p>
        </w:tc>
        <w:tc>
          <w:tcPr>
            <w:tcW w:w="3183" w:type="dxa"/>
            <w:vAlign w:val="center"/>
          </w:tcPr>
          <w:p w14:paraId="23E1170E" w14:textId="77777777" w:rsidR="00CE0DCD" w:rsidRPr="00CE0DCD" w:rsidRDefault="00CE0DCD" w:rsidP="00CE0DCD">
            <w:pPr>
              <w:jc w:val="center"/>
              <w:rPr>
                <w:lang w:eastAsia="en-US"/>
              </w:rPr>
            </w:pPr>
            <w:r w:rsidRPr="00CE0DCD">
              <w:rPr>
                <w:lang w:eastAsia="en-US"/>
              </w:rPr>
              <w:t>26,36</w:t>
            </w:r>
          </w:p>
        </w:tc>
        <w:tc>
          <w:tcPr>
            <w:tcW w:w="2255" w:type="dxa"/>
            <w:vAlign w:val="center"/>
          </w:tcPr>
          <w:p w14:paraId="0D3E3547" w14:textId="77777777" w:rsidR="00CE0DCD" w:rsidRPr="00CE0DCD" w:rsidRDefault="00CE0DCD" w:rsidP="00CE0DCD">
            <w:pPr>
              <w:jc w:val="center"/>
              <w:rPr>
                <w:lang w:eastAsia="en-US"/>
              </w:rPr>
            </w:pPr>
            <w:r w:rsidRPr="00CE0DCD">
              <w:rPr>
                <w:lang w:eastAsia="en-US"/>
              </w:rPr>
              <w:t>3 498,75</w:t>
            </w:r>
          </w:p>
        </w:tc>
        <w:tc>
          <w:tcPr>
            <w:tcW w:w="2417" w:type="dxa"/>
            <w:gridSpan w:val="2"/>
            <w:vAlign w:val="center"/>
          </w:tcPr>
          <w:p w14:paraId="268E9952" w14:textId="77777777" w:rsidR="00CE0DCD" w:rsidRPr="00CE0DCD" w:rsidRDefault="00CE0DCD" w:rsidP="00CE0DCD">
            <w:pPr>
              <w:jc w:val="center"/>
              <w:rPr>
                <w:lang w:eastAsia="en-US"/>
              </w:rPr>
            </w:pPr>
            <w:r w:rsidRPr="00CE0DCD">
              <w:rPr>
                <w:lang w:eastAsia="en-US"/>
              </w:rPr>
              <w:t>4 198,50</w:t>
            </w:r>
          </w:p>
        </w:tc>
      </w:tr>
      <w:tr w:rsidR="00CE0DCD" w:rsidRPr="00CE0DCD" w14:paraId="1E4450FE" w14:textId="77777777" w:rsidTr="00BA2573">
        <w:trPr>
          <w:gridAfter w:val="1"/>
          <w:wAfter w:w="42" w:type="dxa"/>
          <w:trHeight w:val="92"/>
        </w:trPr>
        <w:tc>
          <w:tcPr>
            <w:tcW w:w="1869" w:type="dxa"/>
            <w:gridSpan w:val="2"/>
            <w:vMerge/>
          </w:tcPr>
          <w:p w14:paraId="5E89D684" w14:textId="77777777" w:rsidR="00CE0DCD" w:rsidRPr="00CE0DCD" w:rsidRDefault="00CE0DCD" w:rsidP="00CE0DCD">
            <w:pPr>
              <w:rPr>
                <w:bCs/>
                <w:kern w:val="32"/>
                <w:sz w:val="22"/>
                <w:szCs w:val="22"/>
                <w:lang w:eastAsia="en-US"/>
              </w:rPr>
            </w:pPr>
          </w:p>
        </w:tc>
        <w:tc>
          <w:tcPr>
            <w:tcW w:w="1494" w:type="dxa"/>
          </w:tcPr>
          <w:p w14:paraId="68F77FC9" w14:textId="77777777" w:rsidR="00CE0DCD" w:rsidRPr="00CE0DCD" w:rsidRDefault="00CE0DCD" w:rsidP="00CE0DCD">
            <w:pPr>
              <w:tabs>
                <w:tab w:val="left" w:pos="3052"/>
              </w:tabs>
              <w:ind w:hanging="108"/>
              <w:jc w:val="center"/>
            </w:pPr>
            <w:r w:rsidRPr="00CE0DCD">
              <w:t>с 01.07.2022</w:t>
            </w:r>
          </w:p>
        </w:tc>
        <w:tc>
          <w:tcPr>
            <w:tcW w:w="3236" w:type="dxa"/>
            <w:gridSpan w:val="2"/>
            <w:vAlign w:val="center"/>
          </w:tcPr>
          <w:p w14:paraId="79EE2931" w14:textId="77777777" w:rsidR="00CE0DCD" w:rsidRPr="00CE0DCD" w:rsidRDefault="00CE0DCD" w:rsidP="00CE0DCD">
            <w:pPr>
              <w:jc w:val="center"/>
              <w:rPr>
                <w:lang w:eastAsia="en-US"/>
              </w:rPr>
            </w:pPr>
            <w:r w:rsidRPr="00CE0DCD">
              <w:rPr>
                <w:lang w:eastAsia="en-US"/>
              </w:rPr>
              <w:t>22,10</w:t>
            </w:r>
          </w:p>
        </w:tc>
        <w:tc>
          <w:tcPr>
            <w:tcW w:w="3183" w:type="dxa"/>
            <w:vAlign w:val="center"/>
          </w:tcPr>
          <w:p w14:paraId="40AF4193" w14:textId="77777777" w:rsidR="00CE0DCD" w:rsidRPr="00CE0DCD" w:rsidRDefault="00CE0DCD" w:rsidP="00CE0DCD">
            <w:pPr>
              <w:jc w:val="center"/>
              <w:rPr>
                <w:lang w:eastAsia="en-US"/>
              </w:rPr>
            </w:pPr>
            <w:r w:rsidRPr="00CE0DCD">
              <w:rPr>
                <w:lang w:eastAsia="en-US"/>
              </w:rPr>
              <w:t>26,52</w:t>
            </w:r>
          </w:p>
        </w:tc>
        <w:tc>
          <w:tcPr>
            <w:tcW w:w="2255" w:type="dxa"/>
            <w:vAlign w:val="center"/>
          </w:tcPr>
          <w:p w14:paraId="1E737926" w14:textId="77777777" w:rsidR="00CE0DCD" w:rsidRPr="00CE0DCD" w:rsidRDefault="00CE0DCD" w:rsidP="00CE0DCD">
            <w:pPr>
              <w:jc w:val="center"/>
              <w:rPr>
                <w:lang w:eastAsia="en-US"/>
              </w:rPr>
            </w:pPr>
            <w:r w:rsidRPr="00CE0DCD">
              <w:rPr>
                <w:lang w:eastAsia="en-US"/>
              </w:rPr>
              <w:t>3 983,49</w:t>
            </w:r>
          </w:p>
        </w:tc>
        <w:tc>
          <w:tcPr>
            <w:tcW w:w="2417" w:type="dxa"/>
            <w:gridSpan w:val="2"/>
            <w:vAlign w:val="center"/>
          </w:tcPr>
          <w:p w14:paraId="4EFB6AFD" w14:textId="77777777" w:rsidR="00CE0DCD" w:rsidRPr="00CE0DCD" w:rsidRDefault="00CE0DCD" w:rsidP="00CE0DCD">
            <w:pPr>
              <w:jc w:val="center"/>
              <w:rPr>
                <w:lang w:eastAsia="en-US"/>
              </w:rPr>
            </w:pPr>
            <w:r w:rsidRPr="00CE0DCD">
              <w:rPr>
                <w:lang w:eastAsia="en-US"/>
              </w:rPr>
              <w:t>4 780,19</w:t>
            </w:r>
          </w:p>
        </w:tc>
      </w:tr>
      <w:tr w:rsidR="00CE0DCD" w:rsidRPr="00CE0DCD" w14:paraId="023F78A0" w14:textId="77777777" w:rsidTr="00BA2573">
        <w:trPr>
          <w:gridAfter w:val="1"/>
          <w:wAfter w:w="42" w:type="dxa"/>
          <w:trHeight w:val="92"/>
        </w:trPr>
        <w:tc>
          <w:tcPr>
            <w:tcW w:w="1869" w:type="dxa"/>
            <w:gridSpan w:val="2"/>
            <w:vMerge/>
          </w:tcPr>
          <w:p w14:paraId="3DE3D506" w14:textId="77777777" w:rsidR="00CE0DCD" w:rsidRPr="00CE0DCD" w:rsidRDefault="00CE0DCD" w:rsidP="00CE0DCD">
            <w:pPr>
              <w:rPr>
                <w:bCs/>
                <w:kern w:val="32"/>
                <w:sz w:val="22"/>
                <w:szCs w:val="22"/>
                <w:lang w:eastAsia="en-US"/>
              </w:rPr>
            </w:pPr>
          </w:p>
        </w:tc>
        <w:tc>
          <w:tcPr>
            <w:tcW w:w="1494" w:type="dxa"/>
          </w:tcPr>
          <w:p w14:paraId="68701C39" w14:textId="77777777" w:rsidR="00CE0DCD" w:rsidRPr="00CE0DCD" w:rsidRDefault="00CE0DCD" w:rsidP="00CE0DCD">
            <w:pPr>
              <w:tabs>
                <w:tab w:val="left" w:pos="3052"/>
              </w:tabs>
              <w:ind w:hanging="108"/>
              <w:jc w:val="center"/>
            </w:pPr>
            <w:r w:rsidRPr="00CE0DCD">
              <w:t>с 01.01.2023</w:t>
            </w:r>
          </w:p>
        </w:tc>
        <w:tc>
          <w:tcPr>
            <w:tcW w:w="3236" w:type="dxa"/>
            <w:gridSpan w:val="2"/>
            <w:vAlign w:val="center"/>
          </w:tcPr>
          <w:p w14:paraId="2FF796C4" w14:textId="77777777" w:rsidR="00CE0DCD" w:rsidRPr="00CE0DCD" w:rsidRDefault="00CE0DCD" w:rsidP="00CE0DCD">
            <w:pPr>
              <w:jc w:val="center"/>
              <w:rPr>
                <w:lang w:eastAsia="en-US"/>
              </w:rPr>
            </w:pPr>
            <w:r w:rsidRPr="00CE0DCD">
              <w:rPr>
                <w:lang w:eastAsia="en-US"/>
              </w:rPr>
              <w:t>22,10</w:t>
            </w:r>
          </w:p>
        </w:tc>
        <w:tc>
          <w:tcPr>
            <w:tcW w:w="3183" w:type="dxa"/>
            <w:vAlign w:val="center"/>
          </w:tcPr>
          <w:p w14:paraId="485FB1CC" w14:textId="77777777" w:rsidR="00CE0DCD" w:rsidRPr="00CE0DCD" w:rsidRDefault="00CE0DCD" w:rsidP="00CE0DCD">
            <w:pPr>
              <w:jc w:val="center"/>
              <w:rPr>
                <w:lang w:eastAsia="en-US"/>
              </w:rPr>
            </w:pPr>
            <w:r w:rsidRPr="00CE0DCD">
              <w:rPr>
                <w:lang w:eastAsia="en-US"/>
              </w:rPr>
              <w:t>26,52</w:t>
            </w:r>
          </w:p>
        </w:tc>
        <w:tc>
          <w:tcPr>
            <w:tcW w:w="2255" w:type="dxa"/>
            <w:vAlign w:val="center"/>
          </w:tcPr>
          <w:p w14:paraId="1A34BBB9" w14:textId="77777777" w:rsidR="00CE0DCD" w:rsidRPr="00CE0DCD" w:rsidRDefault="00CE0DCD" w:rsidP="00CE0DCD">
            <w:pPr>
              <w:jc w:val="center"/>
              <w:rPr>
                <w:lang w:eastAsia="en-US"/>
              </w:rPr>
            </w:pPr>
            <w:r w:rsidRPr="00CE0DCD">
              <w:rPr>
                <w:lang w:eastAsia="en-US"/>
              </w:rPr>
              <w:t>3 983,49</w:t>
            </w:r>
          </w:p>
        </w:tc>
        <w:tc>
          <w:tcPr>
            <w:tcW w:w="2417" w:type="dxa"/>
            <w:gridSpan w:val="2"/>
            <w:vAlign w:val="center"/>
          </w:tcPr>
          <w:p w14:paraId="74126F29" w14:textId="77777777" w:rsidR="00CE0DCD" w:rsidRPr="00CE0DCD" w:rsidRDefault="00CE0DCD" w:rsidP="00CE0DCD">
            <w:pPr>
              <w:jc w:val="center"/>
              <w:rPr>
                <w:lang w:eastAsia="en-US"/>
              </w:rPr>
            </w:pPr>
            <w:r w:rsidRPr="00CE0DCD">
              <w:rPr>
                <w:lang w:eastAsia="en-US"/>
              </w:rPr>
              <w:t>4 780,19</w:t>
            </w:r>
          </w:p>
        </w:tc>
      </w:tr>
      <w:tr w:rsidR="00CE0DCD" w:rsidRPr="00CE0DCD" w14:paraId="232E3F83" w14:textId="77777777" w:rsidTr="00BA2573">
        <w:trPr>
          <w:gridAfter w:val="1"/>
          <w:wAfter w:w="42" w:type="dxa"/>
          <w:trHeight w:val="92"/>
        </w:trPr>
        <w:tc>
          <w:tcPr>
            <w:tcW w:w="1869" w:type="dxa"/>
            <w:gridSpan w:val="2"/>
            <w:vMerge/>
          </w:tcPr>
          <w:p w14:paraId="580347FF" w14:textId="77777777" w:rsidR="00CE0DCD" w:rsidRPr="00CE0DCD" w:rsidRDefault="00CE0DCD" w:rsidP="00CE0DCD">
            <w:pPr>
              <w:rPr>
                <w:bCs/>
                <w:kern w:val="32"/>
                <w:sz w:val="22"/>
                <w:szCs w:val="22"/>
                <w:lang w:eastAsia="en-US"/>
              </w:rPr>
            </w:pPr>
          </w:p>
        </w:tc>
        <w:tc>
          <w:tcPr>
            <w:tcW w:w="1494" w:type="dxa"/>
          </w:tcPr>
          <w:p w14:paraId="10EDF27C" w14:textId="77777777" w:rsidR="00CE0DCD" w:rsidRPr="00CE0DCD" w:rsidRDefault="00CE0DCD" w:rsidP="00CE0DCD">
            <w:pPr>
              <w:tabs>
                <w:tab w:val="left" w:pos="3052"/>
              </w:tabs>
              <w:ind w:hanging="108"/>
              <w:jc w:val="center"/>
            </w:pPr>
            <w:r w:rsidRPr="00CE0DCD">
              <w:t>с 01.07.2023</w:t>
            </w:r>
          </w:p>
        </w:tc>
        <w:tc>
          <w:tcPr>
            <w:tcW w:w="3236" w:type="dxa"/>
            <w:gridSpan w:val="2"/>
            <w:vAlign w:val="center"/>
          </w:tcPr>
          <w:p w14:paraId="137C384C" w14:textId="77777777" w:rsidR="00CE0DCD" w:rsidRPr="00CE0DCD" w:rsidRDefault="00CE0DCD" w:rsidP="00CE0DCD">
            <w:pPr>
              <w:jc w:val="center"/>
              <w:rPr>
                <w:lang w:eastAsia="en-US"/>
              </w:rPr>
            </w:pPr>
            <w:r w:rsidRPr="00CE0DCD">
              <w:rPr>
                <w:lang w:eastAsia="en-US"/>
              </w:rPr>
              <w:t>23,37</w:t>
            </w:r>
          </w:p>
        </w:tc>
        <w:tc>
          <w:tcPr>
            <w:tcW w:w="3183" w:type="dxa"/>
            <w:vAlign w:val="center"/>
          </w:tcPr>
          <w:p w14:paraId="1F886665" w14:textId="77777777" w:rsidR="00CE0DCD" w:rsidRPr="00CE0DCD" w:rsidRDefault="00CE0DCD" w:rsidP="00CE0DCD">
            <w:pPr>
              <w:jc w:val="center"/>
              <w:rPr>
                <w:lang w:eastAsia="en-US"/>
              </w:rPr>
            </w:pPr>
            <w:r w:rsidRPr="00CE0DCD">
              <w:rPr>
                <w:lang w:eastAsia="en-US"/>
              </w:rPr>
              <w:t>28,04</w:t>
            </w:r>
          </w:p>
        </w:tc>
        <w:tc>
          <w:tcPr>
            <w:tcW w:w="2255" w:type="dxa"/>
            <w:vAlign w:val="center"/>
          </w:tcPr>
          <w:p w14:paraId="4ECCFFAA" w14:textId="77777777" w:rsidR="00CE0DCD" w:rsidRPr="00CE0DCD" w:rsidRDefault="00CE0DCD" w:rsidP="00CE0DCD">
            <w:pPr>
              <w:jc w:val="center"/>
              <w:rPr>
                <w:lang w:eastAsia="en-US"/>
              </w:rPr>
            </w:pPr>
            <w:r w:rsidRPr="00CE0DCD">
              <w:rPr>
                <w:lang w:eastAsia="en-US"/>
              </w:rPr>
              <w:t>4 014,00</w:t>
            </w:r>
          </w:p>
        </w:tc>
        <w:tc>
          <w:tcPr>
            <w:tcW w:w="2417" w:type="dxa"/>
            <w:gridSpan w:val="2"/>
            <w:vAlign w:val="center"/>
          </w:tcPr>
          <w:p w14:paraId="297907D5" w14:textId="77777777" w:rsidR="00CE0DCD" w:rsidRPr="00CE0DCD" w:rsidRDefault="00CE0DCD" w:rsidP="00CE0DCD">
            <w:pPr>
              <w:jc w:val="center"/>
              <w:rPr>
                <w:lang w:eastAsia="en-US"/>
              </w:rPr>
            </w:pPr>
            <w:r w:rsidRPr="00CE0DCD">
              <w:rPr>
                <w:lang w:eastAsia="en-US"/>
              </w:rPr>
              <w:t>4 816,80</w:t>
            </w:r>
          </w:p>
        </w:tc>
      </w:tr>
      <w:tr w:rsidR="00CE0DCD" w:rsidRPr="00CE0DCD" w14:paraId="38D66826" w14:textId="77777777" w:rsidTr="00BA2573">
        <w:trPr>
          <w:gridAfter w:val="1"/>
          <w:wAfter w:w="42" w:type="dxa"/>
          <w:trHeight w:val="92"/>
        </w:trPr>
        <w:tc>
          <w:tcPr>
            <w:tcW w:w="1869" w:type="dxa"/>
            <w:gridSpan w:val="2"/>
            <w:vMerge/>
          </w:tcPr>
          <w:p w14:paraId="404742DB" w14:textId="77777777" w:rsidR="00CE0DCD" w:rsidRPr="00CE0DCD" w:rsidRDefault="00CE0DCD" w:rsidP="00CE0DCD">
            <w:pPr>
              <w:rPr>
                <w:bCs/>
                <w:kern w:val="32"/>
                <w:sz w:val="22"/>
                <w:szCs w:val="22"/>
                <w:lang w:eastAsia="en-US"/>
              </w:rPr>
            </w:pPr>
          </w:p>
        </w:tc>
        <w:tc>
          <w:tcPr>
            <w:tcW w:w="1494" w:type="dxa"/>
          </w:tcPr>
          <w:p w14:paraId="08DCA33A" w14:textId="77777777" w:rsidR="00CE0DCD" w:rsidRPr="00CE0DCD" w:rsidRDefault="00CE0DCD" w:rsidP="00CE0DCD">
            <w:pPr>
              <w:tabs>
                <w:tab w:val="left" w:pos="3052"/>
              </w:tabs>
              <w:ind w:hanging="108"/>
              <w:jc w:val="center"/>
            </w:pPr>
            <w:r w:rsidRPr="00CE0DCD">
              <w:t>с 01.01.2024</w:t>
            </w:r>
          </w:p>
        </w:tc>
        <w:tc>
          <w:tcPr>
            <w:tcW w:w="3236" w:type="dxa"/>
            <w:gridSpan w:val="2"/>
            <w:vAlign w:val="center"/>
          </w:tcPr>
          <w:p w14:paraId="136EAF7B" w14:textId="77777777" w:rsidR="00CE0DCD" w:rsidRPr="00CE0DCD" w:rsidRDefault="00CE0DCD" w:rsidP="00CE0DCD">
            <w:pPr>
              <w:jc w:val="center"/>
              <w:rPr>
                <w:lang w:eastAsia="en-US"/>
              </w:rPr>
            </w:pPr>
            <w:r w:rsidRPr="00CE0DCD">
              <w:rPr>
                <w:lang w:eastAsia="en-US"/>
              </w:rPr>
              <w:t>23,37</w:t>
            </w:r>
          </w:p>
        </w:tc>
        <w:tc>
          <w:tcPr>
            <w:tcW w:w="3183" w:type="dxa"/>
            <w:vAlign w:val="center"/>
          </w:tcPr>
          <w:p w14:paraId="184EB922" w14:textId="77777777" w:rsidR="00CE0DCD" w:rsidRPr="00CE0DCD" w:rsidRDefault="00CE0DCD" w:rsidP="00CE0DCD">
            <w:pPr>
              <w:jc w:val="center"/>
              <w:rPr>
                <w:lang w:eastAsia="en-US"/>
              </w:rPr>
            </w:pPr>
            <w:r w:rsidRPr="00CE0DCD">
              <w:rPr>
                <w:lang w:eastAsia="en-US"/>
              </w:rPr>
              <w:t>28,04</w:t>
            </w:r>
          </w:p>
        </w:tc>
        <w:tc>
          <w:tcPr>
            <w:tcW w:w="2255" w:type="dxa"/>
            <w:vAlign w:val="center"/>
          </w:tcPr>
          <w:p w14:paraId="1F2110B7" w14:textId="77777777" w:rsidR="00CE0DCD" w:rsidRPr="00CE0DCD" w:rsidRDefault="00CE0DCD" w:rsidP="00CE0DCD">
            <w:pPr>
              <w:jc w:val="center"/>
              <w:rPr>
                <w:lang w:eastAsia="en-US"/>
              </w:rPr>
            </w:pPr>
            <w:r w:rsidRPr="00CE0DCD">
              <w:rPr>
                <w:lang w:eastAsia="en-US"/>
              </w:rPr>
              <w:t>4 014,00</w:t>
            </w:r>
          </w:p>
        </w:tc>
        <w:tc>
          <w:tcPr>
            <w:tcW w:w="2417" w:type="dxa"/>
            <w:gridSpan w:val="2"/>
            <w:vAlign w:val="center"/>
          </w:tcPr>
          <w:p w14:paraId="528AFB45" w14:textId="77777777" w:rsidR="00CE0DCD" w:rsidRPr="00CE0DCD" w:rsidRDefault="00CE0DCD" w:rsidP="00CE0DCD">
            <w:pPr>
              <w:jc w:val="center"/>
              <w:rPr>
                <w:lang w:eastAsia="en-US"/>
              </w:rPr>
            </w:pPr>
            <w:r w:rsidRPr="00CE0DCD">
              <w:rPr>
                <w:lang w:eastAsia="en-US"/>
              </w:rPr>
              <w:t>4 816,80</w:t>
            </w:r>
          </w:p>
        </w:tc>
      </w:tr>
      <w:tr w:rsidR="00CE0DCD" w:rsidRPr="00CE0DCD" w14:paraId="07DAF0FB" w14:textId="77777777" w:rsidTr="00BA2573">
        <w:trPr>
          <w:gridAfter w:val="1"/>
          <w:wAfter w:w="42" w:type="dxa"/>
          <w:trHeight w:val="92"/>
        </w:trPr>
        <w:tc>
          <w:tcPr>
            <w:tcW w:w="1869" w:type="dxa"/>
            <w:gridSpan w:val="2"/>
            <w:vMerge/>
          </w:tcPr>
          <w:p w14:paraId="14664ABB" w14:textId="77777777" w:rsidR="00CE0DCD" w:rsidRPr="00CE0DCD" w:rsidRDefault="00CE0DCD" w:rsidP="00CE0DCD">
            <w:pPr>
              <w:rPr>
                <w:bCs/>
                <w:kern w:val="32"/>
                <w:sz w:val="22"/>
                <w:szCs w:val="22"/>
                <w:lang w:eastAsia="en-US"/>
              </w:rPr>
            </w:pPr>
          </w:p>
        </w:tc>
        <w:tc>
          <w:tcPr>
            <w:tcW w:w="1494" w:type="dxa"/>
          </w:tcPr>
          <w:p w14:paraId="334DA201" w14:textId="77777777" w:rsidR="00CE0DCD" w:rsidRPr="00CE0DCD" w:rsidRDefault="00CE0DCD" w:rsidP="00CE0DCD">
            <w:pPr>
              <w:tabs>
                <w:tab w:val="left" w:pos="3052"/>
              </w:tabs>
              <w:ind w:hanging="108"/>
              <w:jc w:val="center"/>
            </w:pPr>
            <w:r w:rsidRPr="00CE0DCD">
              <w:t>с 01.07.2024</w:t>
            </w:r>
          </w:p>
        </w:tc>
        <w:tc>
          <w:tcPr>
            <w:tcW w:w="3236" w:type="dxa"/>
            <w:gridSpan w:val="2"/>
            <w:vAlign w:val="center"/>
          </w:tcPr>
          <w:p w14:paraId="444CD170" w14:textId="77777777" w:rsidR="00CE0DCD" w:rsidRPr="00CE0DCD" w:rsidRDefault="00CE0DCD" w:rsidP="00CE0DCD">
            <w:pPr>
              <w:jc w:val="center"/>
              <w:rPr>
                <w:lang w:eastAsia="en-US"/>
              </w:rPr>
            </w:pPr>
            <w:r w:rsidRPr="00CE0DCD">
              <w:rPr>
                <w:lang w:eastAsia="en-US"/>
              </w:rPr>
              <w:t>24,30</w:t>
            </w:r>
          </w:p>
        </w:tc>
        <w:tc>
          <w:tcPr>
            <w:tcW w:w="3183" w:type="dxa"/>
            <w:vAlign w:val="center"/>
          </w:tcPr>
          <w:p w14:paraId="520B7DB1" w14:textId="77777777" w:rsidR="00CE0DCD" w:rsidRPr="00CE0DCD" w:rsidRDefault="00CE0DCD" w:rsidP="00CE0DCD">
            <w:pPr>
              <w:jc w:val="center"/>
              <w:rPr>
                <w:lang w:eastAsia="en-US"/>
              </w:rPr>
            </w:pPr>
            <w:r w:rsidRPr="00CE0DCD">
              <w:rPr>
                <w:lang w:eastAsia="en-US"/>
              </w:rPr>
              <w:t>29,16</w:t>
            </w:r>
          </w:p>
        </w:tc>
        <w:tc>
          <w:tcPr>
            <w:tcW w:w="2255" w:type="dxa"/>
            <w:vAlign w:val="center"/>
          </w:tcPr>
          <w:p w14:paraId="1DE1DE7F" w14:textId="77777777" w:rsidR="00CE0DCD" w:rsidRPr="00CE0DCD" w:rsidRDefault="00CE0DCD" w:rsidP="00CE0DCD">
            <w:pPr>
              <w:jc w:val="center"/>
              <w:rPr>
                <w:lang w:eastAsia="en-US"/>
              </w:rPr>
            </w:pPr>
            <w:r w:rsidRPr="00CE0DCD">
              <w:rPr>
                <w:lang w:eastAsia="en-US"/>
              </w:rPr>
              <w:t>4 042,60</w:t>
            </w:r>
          </w:p>
        </w:tc>
        <w:tc>
          <w:tcPr>
            <w:tcW w:w="2417" w:type="dxa"/>
            <w:gridSpan w:val="2"/>
            <w:vAlign w:val="center"/>
          </w:tcPr>
          <w:p w14:paraId="7D2176E4" w14:textId="77777777" w:rsidR="00CE0DCD" w:rsidRPr="00CE0DCD" w:rsidRDefault="00CE0DCD" w:rsidP="00CE0DCD">
            <w:pPr>
              <w:jc w:val="center"/>
              <w:rPr>
                <w:lang w:eastAsia="en-US"/>
              </w:rPr>
            </w:pPr>
            <w:r w:rsidRPr="00CE0DCD">
              <w:rPr>
                <w:lang w:eastAsia="en-US"/>
              </w:rPr>
              <w:t>4 851,12</w:t>
            </w:r>
          </w:p>
        </w:tc>
      </w:tr>
      <w:tr w:rsidR="00CE0DCD" w:rsidRPr="00CE0DCD" w14:paraId="4774BDCB" w14:textId="77777777" w:rsidTr="00BA2573">
        <w:trPr>
          <w:gridAfter w:val="1"/>
          <w:wAfter w:w="42" w:type="dxa"/>
          <w:trHeight w:val="92"/>
        </w:trPr>
        <w:tc>
          <w:tcPr>
            <w:tcW w:w="1869" w:type="dxa"/>
            <w:gridSpan w:val="2"/>
            <w:vMerge/>
          </w:tcPr>
          <w:p w14:paraId="755B933D" w14:textId="77777777" w:rsidR="00CE0DCD" w:rsidRPr="00CE0DCD" w:rsidRDefault="00CE0DCD" w:rsidP="00CE0DCD">
            <w:pPr>
              <w:rPr>
                <w:bCs/>
                <w:kern w:val="32"/>
                <w:sz w:val="22"/>
                <w:szCs w:val="22"/>
                <w:lang w:eastAsia="en-US"/>
              </w:rPr>
            </w:pPr>
          </w:p>
        </w:tc>
        <w:tc>
          <w:tcPr>
            <w:tcW w:w="1494" w:type="dxa"/>
          </w:tcPr>
          <w:p w14:paraId="552C84FE" w14:textId="77777777" w:rsidR="00CE0DCD" w:rsidRPr="00CE0DCD" w:rsidRDefault="00CE0DCD" w:rsidP="00CE0DCD">
            <w:pPr>
              <w:tabs>
                <w:tab w:val="left" w:pos="3052"/>
              </w:tabs>
              <w:ind w:hanging="108"/>
              <w:jc w:val="center"/>
            </w:pPr>
            <w:r w:rsidRPr="00CE0DCD">
              <w:t>с 01.01.2025</w:t>
            </w:r>
          </w:p>
        </w:tc>
        <w:tc>
          <w:tcPr>
            <w:tcW w:w="3236" w:type="dxa"/>
            <w:gridSpan w:val="2"/>
            <w:vAlign w:val="center"/>
          </w:tcPr>
          <w:p w14:paraId="27F6EB9A" w14:textId="77777777" w:rsidR="00CE0DCD" w:rsidRPr="00CE0DCD" w:rsidRDefault="00CE0DCD" w:rsidP="00CE0DCD">
            <w:pPr>
              <w:jc w:val="center"/>
              <w:rPr>
                <w:lang w:eastAsia="en-US"/>
              </w:rPr>
            </w:pPr>
            <w:r w:rsidRPr="00CE0DCD">
              <w:rPr>
                <w:lang w:eastAsia="en-US"/>
              </w:rPr>
              <w:t>24,30</w:t>
            </w:r>
          </w:p>
        </w:tc>
        <w:tc>
          <w:tcPr>
            <w:tcW w:w="3183" w:type="dxa"/>
            <w:vAlign w:val="center"/>
          </w:tcPr>
          <w:p w14:paraId="46B938EE" w14:textId="77777777" w:rsidR="00CE0DCD" w:rsidRPr="00CE0DCD" w:rsidRDefault="00CE0DCD" w:rsidP="00CE0DCD">
            <w:pPr>
              <w:jc w:val="center"/>
              <w:rPr>
                <w:lang w:eastAsia="en-US"/>
              </w:rPr>
            </w:pPr>
            <w:r w:rsidRPr="00CE0DCD">
              <w:rPr>
                <w:lang w:eastAsia="en-US"/>
              </w:rPr>
              <w:t>29,16</w:t>
            </w:r>
          </w:p>
        </w:tc>
        <w:tc>
          <w:tcPr>
            <w:tcW w:w="2255" w:type="dxa"/>
            <w:vAlign w:val="center"/>
          </w:tcPr>
          <w:p w14:paraId="4AC9CEF6" w14:textId="77777777" w:rsidR="00CE0DCD" w:rsidRPr="00CE0DCD" w:rsidRDefault="00CE0DCD" w:rsidP="00CE0DCD">
            <w:pPr>
              <w:jc w:val="center"/>
              <w:rPr>
                <w:lang w:eastAsia="en-US"/>
              </w:rPr>
            </w:pPr>
            <w:r w:rsidRPr="00CE0DCD">
              <w:rPr>
                <w:lang w:eastAsia="en-US"/>
              </w:rPr>
              <w:t>4 042,60</w:t>
            </w:r>
          </w:p>
        </w:tc>
        <w:tc>
          <w:tcPr>
            <w:tcW w:w="2417" w:type="dxa"/>
            <w:gridSpan w:val="2"/>
            <w:vAlign w:val="center"/>
          </w:tcPr>
          <w:p w14:paraId="3B159EAA" w14:textId="77777777" w:rsidR="00CE0DCD" w:rsidRPr="00CE0DCD" w:rsidRDefault="00CE0DCD" w:rsidP="00CE0DCD">
            <w:pPr>
              <w:jc w:val="center"/>
              <w:rPr>
                <w:lang w:eastAsia="en-US"/>
              </w:rPr>
            </w:pPr>
            <w:r w:rsidRPr="00CE0DCD">
              <w:rPr>
                <w:lang w:eastAsia="en-US"/>
              </w:rPr>
              <w:t>4 851,12</w:t>
            </w:r>
          </w:p>
        </w:tc>
      </w:tr>
      <w:tr w:rsidR="00CE0DCD" w:rsidRPr="00CE0DCD" w14:paraId="74B771A6" w14:textId="77777777" w:rsidTr="00BA2573">
        <w:trPr>
          <w:gridAfter w:val="1"/>
          <w:wAfter w:w="42" w:type="dxa"/>
          <w:trHeight w:val="92"/>
        </w:trPr>
        <w:tc>
          <w:tcPr>
            <w:tcW w:w="1869" w:type="dxa"/>
            <w:gridSpan w:val="2"/>
            <w:vMerge/>
          </w:tcPr>
          <w:p w14:paraId="64A1ED02" w14:textId="77777777" w:rsidR="00CE0DCD" w:rsidRPr="00CE0DCD" w:rsidRDefault="00CE0DCD" w:rsidP="00CE0DCD">
            <w:pPr>
              <w:rPr>
                <w:bCs/>
                <w:kern w:val="32"/>
                <w:sz w:val="22"/>
                <w:szCs w:val="22"/>
                <w:lang w:eastAsia="en-US"/>
              </w:rPr>
            </w:pPr>
          </w:p>
        </w:tc>
        <w:tc>
          <w:tcPr>
            <w:tcW w:w="1494" w:type="dxa"/>
          </w:tcPr>
          <w:p w14:paraId="330E64E2" w14:textId="77777777" w:rsidR="00CE0DCD" w:rsidRPr="00CE0DCD" w:rsidRDefault="00CE0DCD" w:rsidP="00CE0DCD">
            <w:pPr>
              <w:tabs>
                <w:tab w:val="left" w:pos="3052"/>
              </w:tabs>
              <w:ind w:hanging="108"/>
              <w:jc w:val="center"/>
            </w:pPr>
            <w:r w:rsidRPr="00CE0DCD">
              <w:t>с 01.07.2025</w:t>
            </w:r>
          </w:p>
        </w:tc>
        <w:tc>
          <w:tcPr>
            <w:tcW w:w="3236" w:type="dxa"/>
            <w:gridSpan w:val="2"/>
            <w:vAlign w:val="center"/>
          </w:tcPr>
          <w:p w14:paraId="4A40EEF1" w14:textId="77777777" w:rsidR="00CE0DCD" w:rsidRPr="00CE0DCD" w:rsidRDefault="00CE0DCD" w:rsidP="00CE0DCD">
            <w:pPr>
              <w:jc w:val="center"/>
              <w:rPr>
                <w:lang w:eastAsia="en-US"/>
              </w:rPr>
            </w:pPr>
            <w:r w:rsidRPr="00CE0DCD">
              <w:rPr>
                <w:lang w:eastAsia="en-US"/>
              </w:rPr>
              <w:t>25,27</w:t>
            </w:r>
          </w:p>
        </w:tc>
        <w:tc>
          <w:tcPr>
            <w:tcW w:w="3183" w:type="dxa"/>
            <w:vAlign w:val="center"/>
          </w:tcPr>
          <w:p w14:paraId="381B8046" w14:textId="77777777" w:rsidR="00CE0DCD" w:rsidRPr="00CE0DCD" w:rsidRDefault="00CE0DCD" w:rsidP="00CE0DCD">
            <w:pPr>
              <w:jc w:val="center"/>
              <w:rPr>
                <w:lang w:eastAsia="en-US"/>
              </w:rPr>
            </w:pPr>
            <w:r w:rsidRPr="00CE0DCD">
              <w:rPr>
                <w:lang w:eastAsia="en-US"/>
              </w:rPr>
              <w:t>30,32</w:t>
            </w:r>
          </w:p>
        </w:tc>
        <w:tc>
          <w:tcPr>
            <w:tcW w:w="2255" w:type="dxa"/>
            <w:vAlign w:val="center"/>
          </w:tcPr>
          <w:p w14:paraId="1214C66A" w14:textId="77777777" w:rsidR="00CE0DCD" w:rsidRPr="00CE0DCD" w:rsidRDefault="00CE0DCD" w:rsidP="00CE0DCD">
            <w:pPr>
              <w:jc w:val="center"/>
              <w:rPr>
                <w:lang w:eastAsia="en-US"/>
              </w:rPr>
            </w:pPr>
            <w:r w:rsidRPr="00CE0DCD">
              <w:rPr>
                <w:lang w:eastAsia="en-US"/>
              </w:rPr>
              <w:t>4 177,49</w:t>
            </w:r>
          </w:p>
        </w:tc>
        <w:tc>
          <w:tcPr>
            <w:tcW w:w="2417" w:type="dxa"/>
            <w:gridSpan w:val="2"/>
            <w:vAlign w:val="center"/>
          </w:tcPr>
          <w:p w14:paraId="420C80D6" w14:textId="77777777" w:rsidR="00CE0DCD" w:rsidRPr="00CE0DCD" w:rsidRDefault="00CE0DCD" w:rsidP="00CE0DCD">
            <w:pPr>
              <w:jc w:val="center"/>
              <w:rPr>
                <w:lang w:eastAsia="en-US"/>
              </w:rPr>
            </w:pPr>
            <w:r w:rsidRPr="00CE0DCD">
              <w:rPr>
                <w:lang w:eastAsia="en-US"/>
              </w:rPr>
              <w:t>5 012,99</w:t>
            </w:r>
          </w:p>
        </w:tc>
      </w:tr>
      <w:tr w:rsidR="00CE0DCD" w:rsidRPr="00CE0DCD" w14:paraId="3DA95587" w14:textId="77777777" w:rsidTr="00BA2573">
        <w:trPr>
          <w:gridAfter w:val="1"/>
          <w:wAfter w:w="42" w:type="dxa"/>
          <w:trHeight w:val="92"/>
        </w:trPr>
        <w:tc>
          <w:tcPr>
            <w:tcW w:w="1869" w:type="dxa"/>
            <w:gridSpan w:val="2"/>
            <w:vMerge/>
          </w:tcPr>
          <w:p w14:paraId="3C8FDA53" w14:textId="77777777" w:rsidR="00CE0DCD" w:rsidRPr="00CE0DCD" w:rsidRDefault="00CE0DCD" w:rsidP="00CE0DCD">
            <w:pPr>
              <w:rPr>
                <w:bCs/>
                <w:kern w:val="32"/>
                <w:sz w:val="22"/>
                <w:szCs w:val="22"/>
                <w:lang w:eastAsia="en-US"/>
              </w:rPr>
            </w:pPr>
          </w:p>
        </w:tc>
        <w:tc>
          <w:tcPr>
            <w:tcW w:w="1494" w:type="dxa"/>
          </w:tcPr>
          <w:p w14:paraId="75B78714" w14:textId="77777777" w:rsidR="00CE0DCD" w:rsidRPr="00CE0DCD" w:rsidRDefault="00CE0DCD" w:rsidP="00CE0DCD">
            <w:pPr>
              <w:tabs>
                <w:tab w:val="left" w:pos="3052"/>
              </w:tabs>
              <w:ind w:hanging="108"/>
              <w:jc w:val="center"/>
            </w:pPr>
            <w:r w:rsidRPr="00CE0DCD">
              <w:t>с 01.01.2026</w:t>
            </w:r>
          </w:p>
        </w:tc>
        <w:tc>
          <w:tcPr>
            <w:tcW w:w="3236" w:type="dxa"/>
            <w:gridSpan w:val="2"/>
            <w:vAlign w:val="center"/>
          </w:tcPr>
          <w:p w14:paraId="1CC5FDCF" w14:textId="77777777" w:rsidR="00CE0DCD" w:rsidRPr="00CE0DCD" w:rsidRDefault="00CE0DCD" w:rsidP="00CE0DCD">
            <w:pPr>
              <w:jc w:val="center"/>
              <w:rPr>
                <w:lang w:eastAsia="en-US"/>
              </w:rPr>
            </w:pPr>
            <w:r w:rsidRPr="00CE0DCD">
              <w:rPr>
                <w:lang w:eastAsia="en-US"/>
              </w:rPr>
              <w:t>25,27</w:t>
            </w:r>
          </w:p>
        </w:tc>
        <w:tc>
          <w:tcPr>
            <w:tcW w:w="3183" w:type="dxa"/>
            <w:vAlign w:val="center"/>
          </w:tcPr>
          <w:p w14:paraId="72A6A545" w14:textId="77777777" w:rsidR="00CE0DCD" w:rsidRPr="00CE0DCD" w:rsidRDefault="00CE0DCD" w:rsidP="00CE0DCD">
            <w:pPr>
              <w:jc w:val="center"/>
              <w:rPr>
                <w:lang w:eastAsia="en-US"/>
              </w:rPr>
            </w:pPr>
            <w:r w:rsidRPr="00CE0DCD">
              <w:rPr>
                <w:lang w:eastAsia="en-US"/>
              </w:rPr>
              <w:t>30,32</w:t>
            </w:r>
          </w:p>
        </w:tc>
        <w:tc>
          <w:tcPr>
            <w:tcW w:w="2255" w:type="dxa"/>
            <w:vAlign w:val="center"/>
          </w:tcPr>
          <w:p w14:paraId="7E1F354F" w14:textId="77777777" w:rsidR="00CE0DCD" w:rsidRPr="00CE0DCD" w:rsidRDefault="00CE0DCD" w:rsidP="00CE0DCD">
            <w:pPr>
              <w:jc w:val="center"/>
              <w:rPr>
                <w:lang w:eastAsia="en-US"/>
              </w:rPr>
            </w:pPr>
            <w:r w:rsidRPr="00CE0DCD">
              <w:rPr>
                <w:lang w:eastAsia="en-US"/>
              </w:rPr>
              <w:t>4 177,49</w:t>
            </w:r>
          </w:p>
        </w:tc>
        <w:tc>
          <w:tcPr>
            <w:tcW w:w="2417" w:type="dxa"/>
            <w:gridSpan w:val="2"/>
            <w:vAlign w:val="center"/>
          </w:tcPr>
          <w:p w14:paraId="0E4D119C" w14:textId="77777777" w:rsidR="00CE0DCD" w:rsidRPr="00CE0DCD" w:rsidRDefault="00CE0DCD" w:rsidP="00CE0DCD">
            <w:pPr>
              <w:jc w:val="center"/>
              <w:rPr>
                <w:lang w:eastAsia="en-US"/>
              </w:rPr>
            </w:pPr>
            <w:r w:rsidRPr="00CE0DCD">
              <w:rPr>
                <w:lang w:eastAsia="en-US"/>
              </w:rPr>
              <w:t>5 012,99</w:t>
            </w:r>
          </w:p>
        </w:tc>
      </w:tr>
      <w:tr w:rsidR="00CE0DCD" w:rsidRPr="00CE0DCD" w14:paraId="0D94FA9C" w14:textId="77777777" w:rsidTr="00BA2573">
        <w:trPr>
          <w:gridAfter w:val="1"/>
          <w:wAfter w:w="42" w:type="dxa"/>
          <w:trHeight w:val="92"/>
        </w:trPr>
        <w:tc>
          <w:tcPr>
            <w:tcW w:w="1869" w:type="dxa"/>
            <w:gridSpan w:val="2"/>
            <w:vMerge/>
          </w:tcPr>
          <w:p w14:paraId="2442FD4D" w14:textId="77777777" w:rsidR="00CE0DCD" w:rsidRPr="00CE0DCD" w:rsidRDefault="00CE0DCD" w:rsidP="00CE0DCD">
            <w:pPr>
              <w:rPr>
                <w:bCs/>
                <w:kern w:val="32"/>
                <w:sz w:val="22"/>
                <w:szCs w:val="22"/>
                <w:lang w:eastAsia="en-US"/>
              </w:rPr>
            </w:pPr>
          </w:p>
        </w:tc>
        <w:tc>
          <w:tcPr>
            <w:tcW w:w="1494" w:type="dxa"/>
          </w:tcPr>
          <w:p w14:paraId="38FC43F9" w14:textId="77777777" w:rsidR="00CE0DCD" w:rsidRPr="00CE0DCD" w:rsidRDefault="00CE0DCD" w:rsidP="00CE0DCD">
            <w:pPr>
              <w:tabs>
                <w:tab w:val="left" w:pos="3052"/>
              </w:tabs>
              <w:ind w:hanging="108"/>
              <w:jc w:val="center"/>
            </w:pPr>
            <w:r w:rsidRPr="00CE0DCD">
              <w:t>с 01.07.2026</w:t>
            </w:r>
          </w:p>
        </w:tc>
        <w:tc>
          <w:tcPr>
            <w:tcW w:w="3236" w:type="dxa"/>
            <w:gridSpan w:val="2"/>
            <w:vAlign w:val="center"/>
          </w:tcPr>
          <w:p w14:paraId="40C8687F" w14:textId="77777777" w:rsidR="00CE0DCD" w:rsidRPr="00CE0DCD" w:rsidRDefault="00CE0DCD" w:rsidP="00CE0DCD">
            <w:pPr>
              <w:jc w:val="center"/>
              <w:rPr>
                <w:lang w:eastAsia="en-US"/>
              </w:rPr>
            </w:pPr>
            <w:r w:rsidRPr="00CE0DCD">
              <w:rPr>
                <w:lang w:eastAsia="en-US"/>
              </w:rPr>
              <w:t>26,28</w:t>
            </w:r>
          </w:p>
        </w:tc>
        <w:tc>
          <w:tcPr>
            <w:tcW w:w="3183" w:type="dxa"/>
            <w:vAlign w:val="center"/>
          </w:tcPr>
          <w:p w14:paraId="635D9D16" w14:textId="77777777" w:rsidR="00CE0DCD" w:rsidRPr="00CE0DCD" w:rsidRDefault="00CE0DCD" w:rsidP="00CE0DCD">
            <w:pPr>
              <w:jc w:val="center"/>
              <w:rPr>
                <w:lang w:eastAsia="en-US"/>
              </w:rPr>
            </w:pPr>
            <w:r w:rsidRPr="00CE0DCD">
              <w:rPr>
                <w:lang w:eastAsia="en-US"/>
              </w:rPr>
              <w:t>31,54</w:t>
            </w:r>
          </w:p>
        </w:tc>
        <w:tc>
          <w:tcPr>
            <w:tcW w:w="2255" w:type="dxa"/>
            <w:vAlign w:val="center"/>
          </w:tcPr>
          <w:p w14:paraId="196043BD" w14:textId="77777777" w:rsidR="00CE0DCD" w:rsidRPr="00CE0DCD" w:rsidRDefault="00CE0DCD" w:rsidP="00CE0DCD">
            <w:pPr>
              <w:jc w:val="center"/>
              <w:rPr>
                <w:lang w:eastAsia="en-US"/>
              </w:rPr>
            </w:pPr>
            <w:r w:rsidRPr="00CE0DCD">
              <w:rPr>
                <w:lang w:eastAsia="en-US"/>
              </w:rPr>
              <w:t>4 269,51</w:t>
            </w:r>
          </w:p>
        </w:tc>
        <w:tc>
          <w:tcPr>
            <w:tcW w:w="2417" w:type="dxa"/>
            <w:gridSpan w:val="2"/>
            <w:vAlign w:val="center"/>
          </w:tcPr>
          <w:p w14:paraId="1D136EF9" w14:textId="77777777" w:rsidR="00CE0DCD" w:rsidRPr="00CE0DCD" w:rsidRDefault="00CE0DCD" w:rsidP="00CE0DCD">
            <w:pPr>
              <w:jc w:val="center"/>
              <w:rPr>
                <w:lang w:eastAsia="en-US"/>
              </w:rPr>
            </w:pPr>
            <w:r w:rsidRPr="00CE0DCD">
              <w:rPr>
                <w:lang w:eastAsia="en-US"/>
              </w:rPr>
              <w:t>5 123,41</w:t>
            </w:r>
          </w:p>
        </w:tc>
      </w:tr>
      <w:tr w:rsidR="00CE0DCD" w:rsidRPr="00CE0DCD" w14:paraId="3A6BD835" w14:textId="77777777" w:rsidTr="00BA2573">
        <w:trPr>
          <w:gridAfter w:val="1"/>
          <w:wAfter w:w="42" w:type="dxa"/>
          <w:trHeight w:val="92"/>
        </w:trPr>
        <w:tc>
          <w:tcPr>
            <w:tcW w:w="1869" w:type="dxa"/>
            <w:gridSpan w:val="2"/>
            <w:vMerge/>
          </w:tcPr>
          <w:p w14:paraId="275EF655" w14:textId="77777777" w:rsidR="00CE0DCD" w:rsidRPr="00CE0DCD" w:rsidRDefault="00CE0DCD" w:rsidP="00CE0DCD">
            <w:pPr>
              <w:rPr>
                <w:bCs/>
                <w:kern w:val="32"/>
                <w:sz w:val="22"/>
                <w:szCs w:val="22"/>
                <w:lang w:eastAsia="en-US"/>
              </w:rPr>
            </w:pPr>
          </w:p>
        </w:tc>
        <w:tc>
          <w:tcPr>
            <w:tcW w:w="1494" w:type="dxa"/>
          </w:tcPr>
          <w:p w14:paraId="011CF58C" w14:textId="77777777" w:rsidR="00CE0DCD" w:rsidRPr="00CE0DCD" w:rsidRDefault="00CE0DCD" w:rsidP="00CE0DCD">
            <w:pPr>
              <w:tabs>
                <w:tab w:val="left" w:pos="3052"/>
              </w:tabs>
              <w:ind w:hanging="108"/>
              <w:jc w:val="center"/>
            </w:pPr>
            <w:r w:rsidRPr="00CE0DCD">
              <w:t>с 01.01.2027</w:t>
            </w:r>
          </w:p>
        </w:tc>
        <w:tc>
          <w:tcPr>
            <w:tcW w:w="3236" w:type="dxa"/>
            <w:gridSpan w:val="2"/>
            <w:vAlign w:val="center"/>
          </w:tcPr>
          <w:p w14:paraId="4F04A718" w14:textId="77777777" w:rsidR="00CE0DCD" w:rsidRPr="00CE0DCD" w:rsidRDefault="00CE0DCD" w:rsidP="00CE0DCD">
            <w:pPr>
              <w:jc w:val="center"/>
              <w:rPr>
                <w:lang w:eastAsia="en-US"/>
              </w:rPr>
            </w:pPr>
            <w:r w:rsidRPr="00CE0DCD">
              <w:rPr>
                <w:lang w:eastAsia="en-US"/>
              </w:rPr>
              <w:t>26,28</w:t>
            </w:r>
          </w:p>
        </w:tc>
        <w:tc>
          <w:tcPr>
            <w:tcW w:w="3183" w:type="dxa"/>
            <w:vAlign w:val="center"/>
          </w:tcPr>
          <w:p w14:paraId="008B1625" w14:textId="77777777" w:rsidR="00CE0DCD" w:rsidRPr="00CE0DCD" w:rsidRDefault="00CE0DCD" w:rsidP="00CE0DCD">
            <w:pPr>
              <w:jc w:val="center"/>
              <w:rPr>
                <w:lang w:eastAsia="en-US"/>
              </w:rPr>
            </w:pPr>
            <w:r w:rsidRPr="00CE0DCD">
              <w:rPr>
                <w:lang w:eastAsia="en-US"/>
              </w:rPr>
              <w:t>31,54</w:t>
            </w:r>
          </w:p>
        </w:tc>
        <w:tc>
          <w:tcPr>
            <w:tcW w:w="2255" w:type="dxa"/>
            <w:vAlign w:val="center"/>
          </w:tcPr>
          <w:p w14:paraId="72DD40E3" w14:textId="77777777" w:rsidR="00CE0DCD" w:rsidRPr="00CE0DCD" w:rsidRDefault="00CE0DCD" w:rsidP="00CE0DCD">
            <w:pPr>
              <w:jc w:val="center"/>
              <w:rPr>
                <w:lang w:eastAsia="en-US"/>
              </w:rPr>
            </w:pPr>
            <w:r w:rsidRPr="00CE0DCD">
              <w:rPr>
                <w:lang w:eastAsia="en-US"/>
              </w:rPr>
              <w:t>4 269,51</w:t>
            </w:r>
          </w:p>
        </w:tc>
        <w:tc>
          <w:tcPr>
            <w:tcW w:w="2417" w:type="dxa"/>
            <w:gridSpan w:val="2"/>
            <w:vAlign w:val="center"/>
          </w:tcPr>
          <w:p w14:paraId="2D0F2E31" w14:textId="77777777" w:rsidR="00CE0DCD" w:rsidRPr="00CE0DCD" w:rsidRDefault="00CE0DCD" w:rsidP="00CE0DCD">
            <w:pPr>
              <w:jc w:val="center"/>
              <w:rPr>
                <w:lang w:eastAsia="en-US"/>
              </w:rPr>
            </w:pPr>
            <w:r w:rsidRPr="00CE0DCD">
              <w:rPr>
                <w:lang w:eastAsia="en-US"/>
              </w:rPr>
              <w:t>5 123,41</w:t>
            </w:r>
          </w:p>
        </w:tc>
      </w:tr>
      <w:tr w:rsidR="00CE0DCD" w:rsidRPr="00CE0DCD" w14:paraId="20A8A3B4" w14:textId="77777777" w:rsidTr="00BA2573">
        <w:trPr>
          <w:gridAfter w:val="1"/>
          <w:wAfter w:w="42" w:type="dxa"/>
          <w:trHeight w:val="92"/>
        </w:trPr>
        <w:tc>
          <w:tcPr>
            <w:tcW w:w="1869" w:type="dxa"/>
            <w:gridSpan w:val="2"/>
            <w:vMerge/>
          </w:tcPr>
          <w:p w14:paraId="56522AE4" w14:textId="77777777" w:rsidR="00CE0DCD" w:rsidRPr="00CE0DCD" w:rsidRDefault="00CE0DCD" w:rsidP="00CE0DCD">
            <w:pPr>
              <w:rPr>
                <w:bCs/>
                <w:kern w:val="32"/>
                <w:sz w:val="22"/>
                <w:szCs w:val="22"/>
                <w:lang w:eastAsia="en-US"/>
              </w:rPr>
            </w:pPr>
          </w:p>
        </w:tc>
        <w:tc>
          <w:tcPr>
            <w:tcW w:w="1494" w:type="dxa"/>
          </w:tcPr>
          <w:p w14:paraId="29444B2A" w14:textId="77777777" w:rsidR="00CE0DCD" w:rsidRPr="00CE0DCD" w:rsidRDefault="00CE0DCD" w:rsidP="00CE0DCD">
            <w:pPr>
              <w:tabs>
                <w:tab w:val="left" w:pos="3052"/>
              </w:tabs>
              <w:ind w:hanging="108"/>
              <w:jc w:val="center"/>
            </w:pPr>
            <w:r w:rsidRPr="00CE0DCD">
              <w:t>с 01.07.2027</w:t>
            </w:r>
          </w:p>
        </w:tc>
        <w:tc>
          <w:tcPr>
            <w:tcW w:w="3236" w:type="dxa"/>
            <w:gridSpan w:val="2"/>
            <w:vAlign w:val="center"/>
          </w:tcPr>
          <w:p w14:paraId="3C045809" w14:textId="77777777" w:rsidR="00CE0DCD" w:rsidRPr="00CE0DCD" w:rsidRDefault="00CE0DCD" w:rsidP="00CE0DCD">
            <w:pPr>
              <w:jc w:val="center"/>
              <w:rPr>
                <w:lang w:eastAsia="en-US"/>
              </w:rPr>
            </w:pPr>
            <w:r w:rsidRPr="00CE0DCD">
              <w:rPr>
                <w:lang w:eastAsia="en-US"/>
              </w:rPr>
              <w:t>27,33</w:t>
            </w:r>
          </w:p>
        </w:tc>
        <w:tc>
          <w:tcPr>
            <w:tcW w:w="3183" w:type="dxa"/>
            <w:vAlign w:val="center"/>
          </w:tcPr>
          <w:p w14:paraId="0DB21994" w14:textId="77777777" w:rsidR="00CE0DCD" w:rsidRPr="00CE0DCD" w:rsidRDefault="00CE0DCD" w:rsidP="00CE0DCD">
            <w:pPr>
              <w:jc w:val="center"/>
              <w:rPr>
                <w:lang w:eastAsia="en-US"/>
              </w:rPr>
            </w:pPr>
            <w:r w:rsidRPr="00CE0DCD">
              <w:rPr>
                <w:lang w:eastAsia="en-US"/>
              </w:rPr>
              <w:t>32,80</w:t>
            </w:r>
          </w:p>
        </w:tc>
        <w:tc>
          <w:tcPr>
            <w:tcW w:w="2255" w:type="dxa"/>
            <w:vAlign w:val="center"/>
          </w:tcPr>
          <w:p w14:paraId="048C011C" w14:textId="77777777" w:rsidR="00CE0DCD" w:rsidRPr="00CE0DCD" w:rsidRDefault="00CE0DCD" w:rsidP="00CE0DCD">
            <w:pPr>
              <w:jc w:val="center"/>
              <w:rPr>
                <w:lang w:eastAsia="en-US"/>
              </w:rPr>
            </w:pPr>
            <w:r w:rsidRPr="00CE0DCD">
              <w:rPr>
                <w:lang w:eastAsia="en-US"/>
              </w:rPr>
              <w:t>4 430,64</w:t>
            </w:r>
          </w:p>
        </w:tc>
        <w:tc>
          <w:tcPr>
            <w:tcW w:w="2417" w:type="dxa"/>
            <w:gridSpan w:val="2"/>
            <w:vAlign w:val="center"/>
          </w:tcPr>
          <w:p w14:paraId="0A134772" w14:textId="77777777" w:rsidR="00CE0DCD" w:rsidRPr="00CE0DCD" w:rsidRDefault="00CE0DCD" w:rsidP="00CE0DCD">
            <w:pPr>
              <w:jc w:val="center"/>
              <w:rPr>
                <w:lang w:eastAsia="en-US"/>
              </w:rPr>
            </w:pPr>
            <w:r w:rsidRPr="00CE0DCD">
              <w:rPr>
                <w:lang w:eastAsia="en-US"/>
              </w:rPr>
              <w:t>5 316,77</w:t>
            </w:r>
          </w:p>
        </w:tc>
      </w:tr>
      <w:tr w:rsidR="00CE0DCD" w:rsidRPr="00CE0DCD" w14:paraId="52B87DF4" w14:textId="77777777" w:rsidTr="00BA2573">
        <w:trPr>
          <w:gridAfter w:val="1"/>
          <w:wAfter w:w="42" w:type="dxa"/>
          <w:trHeight w:val="92"/>
        </w:trPr>
        <w:tc>
          <w:tcPr>
            <w:tcW w:w="1869" w:type="dxa"/>
            <w:gridSpan w:val="2"/>
            <w:vMerge/>
          </w:tcPr>
          <w:p w14:paraId="009CE837" w14:textId="77777777" w:rsidR="00CE0DCD" w:rsidRPr="00CE0DCD" w:rsidRDefault="00CE0DCD" w:rsidP="00CE0DCD">
            <w:pPr>
              <w:rPr>
                <w:bCs/>
                <w:kern w:val="32"/>
                <w:sz w:val="22"/>
                <w:szCs w:val="22"/>
                <w:lang w:eastAsia="en-US"/>
              </w:rPr>
            </w:pPr>
          </w:p>
        </w:tc>
        <w:tc>
          <w:tcPr>
            <w:tcW w:w="1494" w:type="dxa"/>
          </w:tcPr>
          <w:p w14:paraId="1E8545D2" w14:textId="77777777" w:rsidR="00CE0DCD" w:rsidRPr="00CE0DCD" w:rsidRDefault="00CE0DCD" w:rsidP="00CE0DCD">
            <w:pPr>
              <w:tabs>
                <w:tab w:val="left" w:pos="3052"/>
              </w:tabs>
              <w:ind w:hanging="108"/>
              <w:jc w:val="center"/>
            </w:pPr>
            <w:r w:rsidRPr="00CE0DCD">
              <w:t>с 01.01.2028</w:t>
            </w:r>
          </w:p>
        </w:tc>
        <w:tc>
          <w:tcPr>
            <w:tcW w:w="3236" w:type="dxa"/>
            <w:gridSpan w:val="2"/>
            <w:vAlign w:val="center"/>
          </w:tcPr>
          <w:p w14:paraId="79D459D6" w14:textId="77777777" w:rsidR="00CE0DCD" w:rsidRPr="00CE0DCD" w:rsidRDefault="00CE0DCD" w:rsidP="00CE0DCD">
            <w:pPr>
              <w:jc w:val="center"/>
              <w:rPr>
                <w:lang w:eastAsia="en-US"/>
              </w:rPr>
            </w:pPr>
            <w:r w:rsidRPr="00CE0DCD">
              <w:rPr>
                <w:lang w:eastAsia="en-US"/>
              </w:rPr>
              <w:t>27,33</w:t>
            </w:r>
          </w:p>
        </w:tc>
        <w:tc>
          <w:tcPr>
            <w:tcW w:w="3183" w:type="dxa"/>
            <w:vAlign w:val="center"/>
          </w:tcPr>
          <w:p w14:paraId="62875632" w14:textId="77777777" w:rsidR="00CE0DCD" w:rsidRPr="00CE0DCD" w:rsidRDefault="00CE0DCD" w:rsidP="00CE0DCD">
            <w:pPr>
              <w:jc w:val="center"/>
              <w:rPr>
                <w:lang w:eastAsia="en-US"/>
              </w:rPr>
            </w:pPr>
            <w:r w:rsidRPr="00CE0DCD">
              <w:rPr>
                <w:lang w:eastAsia="en-US"/>
              </w:rPr>
              <w:t>32,80</w:t>
            </w:r>
          </w:p>
        </w:tc>
        <w:tc>
          <w:tcPr>
            <w:tcW w:w="2255" w:type="dxa"/>
            <w:vAlign w:val="center"/>
          </w:tcPr>
          <w:p w14:paraId="7D02B086" w14:textId="77777777" w:rsidR="00CE0DCD" w:rsidRPr="00CE0DCD" w:rsidRDefault="00CE0DCD" w:rsidP="00CE0DCD">
            <w:pPr>
              <w:jc w:val="center"/>
              <w:rPr>
                <w:lang w:eastAsia="en-US"/>
              </w:rPr>
            </w:pPr>
            <w:r w:rsidRPr="00CE0DCD">
              <w:rPr>
                <w:lang w:eastAsia="en-US"/>
              </w:rPr>
              <w:t>4 430,64</w:t>
            </w:r>
          </w:p>
        </w:tc>
        <w:tc>
          <w:tcPr>
            <w:tcW w:w="2417" w:type="dxa"/>
            <w:gridSpan w:val="2"/>
            <w:vAlign w:val="center"/>
          </w:tcPr>
          <w:p w14:paraId="6B3B0840" w14:textId="77777777" w:rsidR="00CE0DCD" w:rsidRPr="00CE0DCD" w:rsidRDefault="00CE0DCD" w:rsidP="00CE0DCD">
            <w:pPr>
              <w:jc w:val="center"/>
              <w:rPr>
                <w:lang w:eastAsia="en-US"/>
              </w:rPr>
            </w:pPr>
            <w:r w:rsidRPr="00CE0DCD">
              <w:rPr>
                <w:lang w:eastAsia="en-US"/>
              </w:rPr>
              <w:t>5 316,77</w:t>
            </w:r>
          </w:p>
        </w:tc>
      </w:tr>
      <w:tr w:rsidR="00CE0DCD" w:rsidRPr="00CE0DCD" w14:paraId="7E458B7B" w14:textId="77777777" w:rsidTr="00BA2573">
        <w:trPr>
          <w:gridAfter w:val="1"/>
          <w:wAfter w:w="42" w:type="dxa"/>
          <w:trHeight w:val="92"/>
        </w:trPr>
        <w:tc>
          <w:tcPr>
            <w:tcW w:w="1869" w:type="dxa"/>
            <w:gridSpan w:val="2"/>
            <w:vMerge/>
          </w:tcPr>
          <w:p w14:paraId="0AC4D97A" w14:textId="77777777" w:rsidR="00CE0DCD" w:rsidRPr="00CE0DCD" w:rsidRDefault="00CE0DCD" w:rsidP="00CE0DCD">
            <w:pPr>
              <w:rPr>
                <w:bCs/>
                <w:kern w:val="32"/>
                <w:sz w:val="22"/>
                <w:szCs w:val="22"/>
                <w:lang w:eastAsia="en-US"/>
              </w:rPr>
            </w:pPr>
          </w:p>
        </w:tc>
        <w:tc>
          <w:tcPr>
            <w:tcW w:w="1494" w:type="dxa"/>
          </w:tcPr>
          <w:p w14:paraId="3CD7DD03" w14:textId="77777777" w:rsidR="00CE0DCD" w:rsidRPr="00CE0DCD" w:rsidRDefault="00CE0DCD" w:rsidP="00CE0DCD">
            <w:pPr>
              <w:tabs>
                <w:tab w:val="left" w:pos="3052"/>
              </w:tabs>
              <w:ind w:hanging="108"/>
              <w:jc w:val="center"/>
            </w:pPr>
            <w:r w:rsidRPr="00CE0DCD">
              <w:t>с 01.07.2028</w:t>
            </w:r>
          </w:p>
        </w:tc>
        <w:tc>
          <w:tcPr>
            <w:tcW w:w="3236" w:type="dxa"/>
            <w:gridSpan w:val="2"/>
            <w:vAlign w:val="center"/>
          </w:tcPr>
          <w:p w14:paraId="40467EB4" w14:textId="77777777" w:rsidR="00CE0DCD" w:rsidRPr="00CE0DCD" w:rsidRDefault="00CE0DCD" w:rsidP="00CE0DCD">
            <w:pPr>
              <w:jc w:val="center"/>
              <w:rPr>
                <w:lang w:eastAsia="en-US"/>
              </w:rPr>
            </w:pPr>
            <w:r w:rsidRPr="00CE0DCD">
              <w:rPr>
                <w:lang w:eastAsia="en-US"/>
              </w:rPr>
              <w:t>28,42</w:t>
            </w:r>
          </w:p>
        </w:tc>
        <w:tc>
          <w:tcPr>
            <w:tcW w:w="3183" w:type="dxa"/>
            <w:vAlign w:val="center"/>
          </w:tcPr>
          <w:p w14:paraId="6B778539" w14:textId="77777777" w:rsidR="00CE0DCD" w:rsidRPr="00CE0DCD" w:rsidRDefault="00CE0DCD" w:rsidP="00CE0DCD">
            <w:pPr>
              <w:jc w:val="center"/>
              <w:rPr>
                <w:lang w:eastAsia="en-US"/>
              </w:rPr>
            </w:pPr>
            <w:r w:rsidRPr="00CE0DCD">
              <w:rPr>
                <w:lang w:eastAsia="en-US"/>
              </w:rPr>
              <w:t>34,10</w:t>
            </w:r>
          </w:p>
        </w:tc>
        <w:tc>
          <w:tcPr>
            <w:tcW w:w="2255" w:type="dxa"/>
            <w:vAlign w:val="center"/>
          </w:tcPr>
          <w:p w14:paraId="633EC0A2" w14:textId="77777777" w:rsidR="00CE0DCD" w:rsidRPr="00CE0DCD" w:rsidRDefault="00CE0DCD" w:rsidP="00CE0DCD">
            <w:pPr>
              <w:jc w:val="center"/>
              <w:rPr>
                <w:lang w:eastAsia="en-US"/>
              </w:rPr>
            </w:pPr>
            <w:r w:rsidRPr="00CE0DCD">
              <w:rPr>
                <w:lang w:eastAsia="en-US"/>
              </w:rPr>
              <w:t>4 543,55</w:t>
            </w:r>
          </w:p>
        </w:tc>
        <w:tc>
          <w:tcPr>
            <w:tcW w:w="2417" w:type="dxa"/>
            <w:gridSpan w:val="2"/>
            <w:vAlign w:val="center"/>
          </w:tcPr>
          <w:p w14:paraId="7970FA76" w14:textId="77777777" w:rsidR="00CE0DCD" w:rsidRPr="00CE0DCD" w:rsidRDefault="00CE0DCD" w:rsidP="00CE0DCD">
            <w:pPr>
              <w:jc w:val="center"/>
              <w:rPr>
                <w:lang w:eastAsia="en-US"/>
              </w:rPr>
            </w:pPr>
            <w:r w:rsidRPr="00CE0DCD">
              <w:rPr>
                <w:lang w:eastAsia="en-US"/>
              </w:rPr>
              <w:t>5 452,26</w:t>
            </w:r>
          </w:p>
        </w:tc>
      </w:tr>
      <w:tr w:rsidR="00BA2573" w:rsidRPr="00CE0DCD" w14:paraId="01D1634E" w14:textId="77777777" w:rsidTr="00BA2573">
        <w:trPr>
          <w:trHeight w:val="283"/>
        </w:trPr>
        <w:tc>
          <w:tcPr>
            <w:tcW w:w="1823" w:type="dxa"/>
            <w:vAlign w:val="center"/>
          </w:tcPr>
          <w:p w14:paraId="4D04EF62" w14:textId="77777777" w:rsidR="00CE0DCD" w:rsidRPr="00CE0DCD" w:rsidRDefault="00CE0DCD" w:rsidP="00CE0DCD">
            <w:pPr>
              <w:ind w:right="110"/>
              <w:jc w:val="center"/>
              <w:rPr>
                <w:bCs/>
                <w:color w:val="000000"/>
                <w:kern w:val="32"/>
                <w:sz w:val="26"/>
                <w:szCs w:val="26"/>
                <w:lang w:eastAsia="en-US"/>
              </w:rPr>
            </w:pPr>
            <w:r w:rsidRPr="00CE0DCD">
              <w:rPr>
                <w:bCs/>
                <w:color w:val="000000"/>
                <w:kern w:val="32"/>
                <w:sz w:val="26"/>
                <w:szCs w:val="26"/>
                <w:lang w:eastAsia="en-US"/>
              </w:rPr>
              <w:t>1</w:t>
            </w:r>
          </w:p>
        </w:tc>
        <w:tc>
          <w:tcPr>
            <w:tcW w:w="1574" w:type="dxa"/>
            <w:gridSpan w:val="3"/>
            <w:vAlign w:val="center"/>
          </w:tcPr>
          <w:p w14:paraId="51606CA0" w14:textId="77777777" w:rsidR="00CE0DCD" w:rsidRPr="00CE0DCD" w:rsidRDefault="00CE0DCD" w:rsidP="00CE0DCD">
            <w:pPr>
              <w:ind w:right="110"/>
              <w:jc w:val="center"/>
              <w:rPr>
                <w:bCs/>
                <w:color w:val="000000"/>
                <w:kern w:val="32"/>
                <w:sz w:val="26"/>
                <w:szCs w:val="26"/>
                <w:lang w:eastAsia="en-US"/>
              </w:rPr>
            </w:pPr>
            <w:r w:rsidRPr="00CE0DCD">
              <w:rPr>
                <w:bCs/>
                <w:color w:val="000000"/>
                <w:kern w:val="32"/>
                <w:sz w:val="26"/>
                <w:szCs w:val="26"/>
                <w:lang w:eastAsia="en-US"/>
              </w:rPr>
              <w:t>2</w:t>
            </w:r>
          </w:p>
        </w:tc>
        <w:tc>
          <w:tcPr>
            <w:tcW w:w="3202" w:type="dxa"/>
            <w:vAlign w:val="center"/>
          </w:tcPr>
          <w:p w14:paraId="7B3410C9" w14:textId="77777777" w:rsidR="00CE0DCD" w:rsidRPr="00CE0DCD" w:rsidRDefault="00CE0DCD" w:rsidP="00CE0DCD">
            <w:pPr>
              <w:ind w:right="110"/>
              <w:jc w:val="center"/>
              <w:rPr>
                <w:bCs/>
                <w:color w:val="000000"/>
                <w:kern w:val="32"/>
                <w:sz w:val="26"/>
                <w:szCs w:val="26"/>
                <w:lang w:eastAsia="en-US"/>
              </w:rPr>
            </w:pPr>
            <w:r w:rsidRPr="00CE0DCD">
              <w:rPr>
                <w:bCs/>
                <w:color w:val="000000"/>
                <w:kern w:val="32"/>
                <w:sz w:val="26"/>
                <w:szCs w:val="26"/>
                <w:lang w:eastAsia="en-US"/>
              </w:rPr>
              <w:t>3</w:t>
            </w:r>
          </w:p>
        </w:tc>
        <w:tc>
          <w:tcPr>
            <w:tcW w:w="3183" w:type="dxa"/>
            <w:vAlign w:val="center"/>
          </w:tcPr>
          <w:p w14:paraId="1774E6FC" w14:textId="77777777" w:rsidR="00CE0DCD" w:rsidRPr="00CE0DCD" w:rsidRDefault="00CE0DCD" w:rsidP="00CE0DCD">
            <w:pPr>
              <w:ind w:right="110"/>
              <w:jc w:val="center"/>
              <w:rPr>
                <w:bCs/>
                <w:color w:val="000000"/>
                <w:kern w:val="32"/>
                <w:sz w:val="26"/>
                <w:szCs w:val="26"/>
                <w:lang w:eastAsia="en-US"/>
              </w:rPr>
            </w:pPr>
            <w:r w:rsidRPr="00CE0DCD">
              <w:rPr>
                <w:bCs/>
                <w:color w:val="000000"/>
                <w:kern w:val="32"/>
                <w:sz w:val="26"/>
                <w:szCs w:val="26"/>
                <w:lang w:eastAsia="en-US"/>
              </w:rPr>
              <w:t>4</w:t>
            </w:r>
          </w:p>
        </w:tc>
        <w:tc>
          <w:tcPr>
            <w:tcW w:w="2297" w:type="dxa"/>
            <w:gridSpan w:val="2"/>
            <w:vAlign w:val="center"/>
          </w:tcPr>
          <w:p w14:paraId="7ACDFDAD" w14:textId="77777777" w:rsidR="00CE0DCD" w:rsidRPr="00CE0DCD" w:rsidRDefault="00CE0DCD" w:rsidP="00CE0DCD">
            <w:pPr>
              <w:ind w:right="110"/>
              <w:jc w:val="center"/>
              <w:rPr>
                <w:bCs/>
                <w:color w:val="000000"/>
                <w:kern w:val="32"/>
                <w:sz w:val="26"/>
                <w:szCs w:val="26"/>
                <w:lang w:eastAsia="en-US"/>
              </w:rPr>
            </w:pPr>
            <w:r w:rsidRPr="00CE0DCD">
              <w:rPr>
                <w:bCs/>
                <w:color w:val="000000"/>
                <w:kern w:val="32"/>
                <w:sz w:val="26"/>
                <w:szCs w:val="26"/>
                <w:lang w:eastAsia="en-US"/>
              </w:rPr>
              <w:t>5</w:t>
            </w:r>
          </w:p>
        </w:tc>
        <w:tc>
          <w:tcPr>
            <w:tcW w:w="2417" w:type="dxa"/>
            <w:gridSpan w:val="2"/>
            <w:vAlign w:val="center"/>
          </w:tcPr>
          <w:p w14:paraId="4B89D586" w14:textId="77777777" w:rsidR="00CE0DCD" w:rsidRPr="00CE0DCD" w:rsidRDefault="00CE0DCD" w:rsidP="00CE0DCD">
            <w:pPr>
              <w:ind w:right="110"/>
              <w:jc w:val="center"/>
              <w:rPr>
                <w:bCs/>
                <w:color w:val="000000"/>
                <w:kern w:val="32"/>
                <w:sz w:val="26"/>
                <w:szCs w:val="26"/>
                <w:lang w:eastAsia="en-US"/>
              </w:rPr>
            </w:pPr>
            <w:r w:rsidRPr="00CE0DCD">
              <w:rPr>
                <w:bCs/>
                <w:color w:val="000000"/>
                <w:kern w:val="32"/>
                <w:sz w:val="26"/>
                <w:szCs w:val="26"/>
                <w:lang w:eastAsia="en-US"/>
              </w:rPr>
              <w:t>6</w:t>
            </w:r>
          </w:p>
        </w:tc>
      </w:tr>
      <w:tr w:rsidR="00BA2573" w:rsidRPr="00CE0DCD" w14:paraId="057EA894" w14:textId="77777777" w:rsidTr="00BA2573">
        <w:trPr>
          <w:trHeight w:val="268"/>
        </w:trPr>
        <w:tc>
          <w:tcPr>
            <w:tcW w:w="1823" w:type="dxa"/>
            <w:vMerge w:val="restart"/>
          </w:tcPr>
          <w:p w14:paraId="58DB50D8" w14:textId="77777777" w:rsidR="00CE0DCD" w:rsidRPr="00CE0DCD" w:rsidRDefault="00CE0DCD" w:rsidP="00CE0DCD">
            <w:pPr>
              <w:ind w:right="110"/>
              <w:jc w:val="both"/>
              <w:rPr>
                <w:bCs/>
                <w:color w:val="000000"/>
                <w:kern w:val="32"/>
                <w:sz w:val="26"/>
                <w:szCs w:val="26"/>
                <w:lang w:eastAsia="en-US"/>
              </w:rPr>
            </w:pPr>
          </w:p>
        </w:tc>
        <w:tc>
          <w:tcPr>
            <w:tcW w:w="1574" w:type="dxa"/>
            <w:gridSpan w:val="3"/>
          </w:tcPr>
          <w:p w14:paraId="70B9606F" w14:textId="77777777" w:rsidR="00CE0DCD" w:rsidRPr="00CE0DCD" w:rsidRDefault="00CE0DCD" w:rsidP="00CE0DCD">
            <w:pPr>
              <w:tabs>
                <w:tab w:val="left" w:pos="3052"/>
              </w:tabs>
              <w:ind w:hanging="108"/>
              <w:jc w:val="center"/>
            </w:pPr>
            <w:r w:rsidRPr="00CE0DCD">
              <w:t>с 01.01.2029</w:t>
            </w:r>
          </w:p>
        </w:tc>
        <w:tc>
          <w:tcPr>
            <w:tcW w:w="3202" w:type="dxa"/>
            <w:vAlign w:val="center"/>
          </w:tcPr>
          <w:p w14:paraId="12B57DBC" w14:textId="77777777" w:rsidR="00CE0DCD" w:rsidRPr="00CE0DCD" w:rsidRDefault="00CE0DCD" w:rsidP="00CE0DCD">
            <w:pPr>
              <w:jc w:val="center"/>
              <w:rPr>
                <w:lang w:eastAsia="en-US"/>
              </w:rPr>
            </w:pPr>
            <w:r w:rsidRPr="00CE0DCD">
              <w:rPr>
                <w:lang w:eastAsia="en-US"/>
              </w:rPr>
              <w:t>28,42</w:t>
            </w:r>
          </w:p>
        </w:tc>
        <w:tc>
          <w:tcPr>
            <w:tcW w:w="3183" w:type="dxa"/>
            <w:vAlign w:val="center"/>
          </w:tcPr>
          <w:p w14:paraId="57A54F11" w14:textId="77777777" w:rsidR="00CE0DCD" w:rsidRPr="00CE0DCD" w:rsidRDefault="00CE0DCD" w:rsidP="00CE0DCD">
            <w:pPr>
              <w:jc w:val="center"/>
              <w:rPr>
                <w:lang w:eastAsia="en-US"/>
              </w:rPr>
            </w:pPr>
            <w:r w:rsidRPr="00CE0DCD">
              <w:rPr>
                <w:lang w:eastAsia="en-US"/>
              </w:rPr>
              <w:t>34,10</w:t>
            </w:r>
          </w:p>
        </w:tc>
        <w:tc>
          <w:tcPr>
            <w:tcW w:w="2297" w:type="dxa"/>
            <w:gridSpan w:val="2"/>
          </w:tcPr>
          <w:p w14:paraId="7BD71ABC" w14:textId="77777777" w:rsidR="00CE0DCD" w:rsidRPr="00CE0DCD" w:rsidRDefault="00CE0DCD" w:rsidP="00CE0DCD">
            <w:pPr>
              <w:jc w:val="center"/>
              <w:rPr>
                <w:lang w:eastAsia="en-US"/>
              </w:rPr>
            </w:pPr>
            <w:r w:rsidRPr="00CE0DCD">
              <w:rPr>
                <w:lang w:eastAsia="en-US"/>
              </w:rPr>
              <w:t>4 543,55</w:t>
            </w:r>
          </w:p>
        </w:tc>
        <w:tc>
          <w:tcPr>
            <w:tcW w:w="2417" w:type="dxa"/>
            <w:gridSpan w:val="2"/>
          </w:tcPr>
          <w:p w14:paraId="06299D28" w14:textId="77777777" w:rsidR="00CE0DCD" w:rsidRPr="00CE0DCD" w:rsidRDefault="00CE0DCD" w:rsidP="00CE0DCD">
            <w:pPr>
              <w:jc w:val="center"/>
              <w:rPr>
                <w:lang w:eastAsia="en-US"/>
              </w:rPr>
            </w:pPr>
            <w:r w:rsidRPr="00CE0DCD">
              <w:rPr>
                <w:lang w:eastAsia="en-US"/>
              </w:rPr>
              <w:t>5 452,26</w:t>
            </w:r>
          </w:p>
        </w:tc>
      </w:tr>
      <w:tr w:rsidR="00BA2573" w:rsidRPr="00CE0DCD" w14:paraId="1E6D6FC9" w14:textId="77777777" w:rsidTr="00BA2573">
        <w:trPr>
          <w:trHeight w:val="297"/>
        </w:trPr>
        <w:tc>
          <w:tcPr>
            <w:tcW w:w="1823" w:type="dxa"/>
            <w:vMerge/>
          </w:tcPr>
          <w:p w14:paraId="6715ED36" w14:textId="77777777" w:rsidR="00CE0DCD" w:rsidRPr="00CE0DCD" w:rsidRDefault="00CE0DCD" w:rsidP="00CE0DCD">
            <w:pPr>
              <w:ind w:right="110"/>
              <w:jc w:val="both"/>
              <w:rPr>
                <w:bCs/>
                <w:color w:val="000000"/>
                <w:kern w:val="32"/>
                <w:sz w:val="26"/>
                <w:szCs w:val="26"/>
                <w:lang w:eastAsia="en-US"/>
              </w:rPr>
            </w:pPr>
          </w:p>
        </w:tc>
        <w:tc>
          <w:tcPr>
            <w:tcW w:w="1574" w:type="dxa"/>
            <w:gridSpan w:val="3"/>
          </w:tcPr>
          <w:p w14:paraId="4F3A1A57" w14:textId="77777777" w:rsidR="00CE0DCD" w:rsidRPr="00CE0DCD" w:rsidRDefault="00CE0DCD" w:rsidP="00CE0DCD">
            <w:pPr>
              <w:tabs>
                <w:tab w:val="left" w:pos="3052"/>
              </w:tabs>
              <w:ind w:hanging="108"/>
              <w:jc w:val="center"/>
            </w:pPr>
            <w:r w:rsidRPr="00CE0DCD">
              <w:t>с 01.07.2029</w:t>
            </w:r>
          </w:p>
        </w:tc>
        <w:tc>
          <w:tcPr>
            <w:tcW w:w="3202" w:type="dxa"/>
            <w:vAlign w:val="center"/>
          </w:tcPr>
          <w:p w14:paraId="031160C3" w14:textId="77777777" w:rsidR="00CE0DCD" w:rsidRPr="00CE0DCD" w:rsidRDefault="00CE0DCD" w:rsidP="00CE0DCD">
            <w:pPr>
              <w:jc w:val="center"/>
              <w:rPr>
                <w:lang w:eastAsia="en-US"/>
              </w:rPr>
            </w:pPr>
            <w:r w:rsidRPr="00CE0DCD">
              <w:rPr>
                <w:lang w:eastAsia="en-US"/>
              </w:rPr>
              <w:t>29,56</w:t>
            </w:r>
          </w:p>
        </w:tc>
        <w:tc>
          <w:tcPr>
            <w:tcW w:w="3183" w:type="dxa"/>
            <w:vAlign w:val="center"/>
          </w:tcPr>
          <w:p w14:paraId="4CB9D48F" w14:textId="77777777" w:rsidR="00CE0DCD" w:rsidRPr="00CE0DCD" w:rsidRDefault="00CE0DCD" w:rsidP="00CE0DCD">
            <w:pPr>
              <w:jc w:val="center"/>
              <w:rPr>
                <w:lang w:eastAsia="en-US"/>
              </w:rPr>
            </w:pPr>
            <w:r w:rsidRPr="00CE0DCD">
              <w:rPr>
                <w:lang w:eastAsia="en-US"/>
              </w:rPr>
              <w:t>35,47</w:t>
            </w:r>
          </w:p>
        </w:tc>
        <w:tc>
          <w:tcPr>
            <w:tcW w:w="2297" w:type="dxa"/>
            <w:gridSpan w:val="2"/>
          </w:tcPr>
          <w:p w14:paraId="101C42E1" w14:textId="77777777" w:rsidR="00CE0DCD" w:rsidRPr="00CE0DCD" w:rsidRDefault="00CE0DCD" w:rsidP="00CE0DCD">
            <w:pPr>
              <w:jc w:val="center"/>
              <w:rPr>
                <w:lang w:eastAsia="en-US"/>
              </w:rPr>
            </w:pPr>
            <w:r w:rsidRPr="00CE0DCD">
              <w:rPr>
                <w:lang w:eastAsia="en-US"/>
              </w:rPr>
              <w:t>4 727,15</w:t>
            </w:r>
          </w:p>
        </w:tc>
        <w:tc>
          <w:tcPr>
            <w:tcW w:w="2417" w:type="dxa"/>
            <w:gridSpan w:val="2"/>
          </w:tcPr>
          <w:p w14:paraId="273E5C73" w14:textId="77777777" w:rsidR="00CE0DCD" w:rsidRPr="00CE0DCD" w:rsidRDefault="00CE0DCD" w:rsidP="00CE0DCD">
            <w:pPr>
              <w:jc w:val="center"/>
              <w:rPr>
                <w:lang w:eastAsia="en-US"/>
              </w:rPr>
            </w:pPr>
            <w:r w:rsidRPr="00CE0DCD">
              <w:rPr>
                <w:lang w:eastAsia="en-US"/>
              </w:rPr>
              <w:t>5 672,58</w:t>
            </w:r>
          </w:p>
        </w:tc>
      </w:tr>
      <w:tr w:rsidR="00BA2573" w:rsidRPr="00CE0DCD" w14:paraId="7858CDAA" w14:textId="77777777" w:rsidTr="00BA2573">
        <w:trPr>
          <w:trHeight w:val="268"/>
        </w:trPr>
        <w:tc>
          <w:tcPr>
            <w:tcW w:w="1823" w:type="dxa"/>
            <w:vMerge/>
          </w:tcPr>
          <w:p w14:paraId="67663AD9" w14:textId="77777777" w:rsidR="00CE0DCD" w:rsidRPr="00CE0DCD" w:rsidRDefault="00CE0DCD" w:rsidP="00CE0DCD">
            <w:pPr>
              <w:ind w:right="110"/>
              <w:jc w:val="both"/>
              <w:rPr>
                <w:bCs/>
                <w:color w:val="000000"/>
                <w:kern w:val="32"/>
                <w:sz w:val="26"/>
                <w:szCs w:val="26"/>
                <w:lang w:eastAsia="en-US"/>
              </w:rPr>
            </w:pPr>
          </w:p>
        </w:tc>
        <w:tc>
          <w:tcPr>
            <w:tcW w:w="1574" w:type="dxa"/>
            <w:gridSpan w:val="3"/>
          </w:tcPr>
          <w:p w14:paraId="57EC85F3" w14:textId="77777777" w:rsidR="00CE0DCD" w:rsidRPr="00CE0DCD" w:rsidRDefault="00CE0DCD" w:rsidP="00CE0DCD">
            <w:pPr>
              <w:tabs>
                <w:tab w:val="left" w:pos="3052"/>
              </w:tabs>
              <w:ind w:hanging="108"/>
              <w:jc w:val="center"/>
            </w:pPr>
            <w:r w:rsidRPr="00CE0DCD">
              <w:t>с 01.01.2030</w:t>
            </w:r>
          </w:p>
        </w:tc>
        <w:tc>
          <w:tcPr>
            <w:tcW w:w="3202" w:type="dxa"/>
            <w:vAlign w:val="center"/>
          </w:tcPr>
          <w:p w14:paraId="27DBA36E" w14:textId="77777777" w:rsidR="00CE0DCD" w:rsidRPr="00CE0DCD" w:rsidRDefault="00CE0DCD" w:rsidP="00CE0DCD">
            <w:pPr>
              <w:jc w:val="center"/>
              <w:rPr>
                <w:lang w:eastAsia="en-US"/>
              </w:rPr>
            </w:pPr>
            <w:r w:rsidRPr="00CE0DCD">
              <w:rPr>
                <w:lang w:eastAsia="en-US"/>
              </w:rPr>
              <w:t>29,56</w:t>
            </w:r>
          </w:p>
        </w:tc>
        <w:tc>
          <w:tcPr>
            <w:tcW w:w="3183" w:type="dxa"/>
            <w:vAlign w:val="center"/>
          </w:tcPr>
          <w:p w14:paraId="301978DF" w14:textId="77777777" w:rsidR="00CE0DCD" w:rsidRPr="00CE0DCD" w:rsidRDefault="00CE0DCD" w:rsidP="00CE0DCD">
            <w:pPr>
              <w:jc w:val="center"/>
              <w:rPr>
                <w:lang w:eastAsia="en-US"/>
              </w:rPr>
            </w:pPr>
            <w:r w:rsidRPr="00CE0DCD">
              <w:rPr>
                <w:lang w:eastAsia="en-US"/>
              </w:rPr>
              <w:t>35,47</w:t>
            </w:r>
          </w:p>
        </w:tc>
        <w:tc>
          <w:tcPr>
            <w:tcW w:w="2297" w:type="dxa"/>
            <w:gridSpan w:val="2"/>
          </w:tcPr>
          <w:p w14:paraId="5C3EC88B" w14:textId="77777777" w:rsidR="00CE0DCD" w:rsidRPr="00CE0DCD" w:rsidRDefault="00CE0DCD" w:rsidP="00CE0DCD">
            <w:pPr>
              <w:jc w:val="center"/>
              <w:rPr>
                <w:lang w:eastAsia="en-US"/>
              </w:rPr>
            </w:pPr>
            <w:r w:rsidRPr="00CE0DCD">
              <w:rPr>
                <w:lang w:eastAsia="en-US"/>
              </w:rPr>
              <w:t>4 727,15</w:t>
            </w:r>
          </w:p>
        </w:tc>
        <w:tc>
          <w:tcPr>
            <w:tcW w:w="2417" w:type="dxa"/>
            <w:gridSpan w:val="2"/>
          </w:tcPr>
          <w:p w14:paraId="6FA06BE9" w14:textId="77777777" w:rsidR="00CE0DCD" w:rsidRPr="00CE0DCD" w:rsidRDefault="00CE0DCD" w:rsidP="00CE0DCD">
            <w:pPr>
              <w:jc w:val="center"/>
              <w:rPr>
                <w:lang w:eastAsia="en-US"/>
              </w:rPr>
            </w:pPr>
            <w:r w:rsidRPr="00CE0DCD">
              <w:rPr>
                <w:lang w:eastAsia="en-US"/>
              </w:rPr>
              <w:t>5 672,58</w:t>
            </w:r>
          </w:p>
        </w:tc>
      </w:tr>
      <w:tr w:rsidR="00BA2573" w:rsidRPr="00CE0DCD" w14:paraId="743617BF" w14:textId="77777777" w:rsidTr="00BA2573">
        <w:trPr>
          <w:trHeight w:val="268"/>
        </w:trPr>
        <w:tc>
          <w:tcPr>
            <w:tcW w:w="1823" w:type="dxa"/>
            <w:vMerge/>
          </w:tcPr>
          <w:p w14:paraId="01D6F510" w14:textId="77777777" w:rsidR="00CE0DCD" w:rsidRPr="00CE0DCD" w:rsidRDefault="00CE0DCD" w:rsidP="00CE0DCD">
            <w:pPr>
              <w:ind w:right="110"/>
              <w:jc w:val="both"/>
              <w:rPr>
                <w:bCs/>
                <w:color w:val="000000"/>
                <w:kern w:val="32"/>
                <w:sz w:val="26"/>
                <w:szCs w:val="26"/>
                <w:lang w:eastAsia="en-US"/>
              </w:rPr>
            </w:pPr>
          </w:p>
        </w:tc>
        <w:tc>
          <w:tcPr>
            <w:tcW w:w="1574" w:type="dxa"/>
            <w:gridSpan w:val="3"/>
          </w:tcPr>
          <w:p w14:paraId="2E84157F" w14:textId="77777777" w:rsidR="00CE0DCD" w:rsidRPr="00CE0DCD" w:rsidRDefault="00CE0DCD" w:rsidP="00CE0DCD">
            <w:pPr>
              <w:tabs>
                <w:tab w:val="left" w:pos="3052"/>
              </w:tabs>
              <w:ind w:hanging="108"/>
              <w:jc w:val="center"/>
            </w:pPr>
            <w:r w:rsidRPr="00CE0DCD">
              <w:t>с 01.07.2030</w:t>
            </w:r>
          </w:p>
        </w:tc>
        <w:tc>
          <w:tcPr>
            <w:tcW w:w="3202" w:type="dxa"/>
            <w:vAlign w:val="center"/>
          </w:tcPr>
          <w:p w14:paraId="1C3962D6" w14:textId="77777777" w:rsidR="00CE0DCD" w:rsidRPr="00CE0DCD" w:rsidRDefault="00CE0DCD" w:rsidP="00CE0DCD">
            <w:pPr>
              <w:jc w:val="center"/>
              <w:rPr>
                <w:lang w:eastAsia="en-US"/>
              </w:rPr>
            </w:pPr>
            <w:r w:rsidRPr="00CE0DCD">
              <w:rPr>
                <w:lang w:eastAsia="en-US"/>
              </w:rPr>
              <w:t>30,74</w:t>
            </w:r>
          </w:p>
        </w:tc>
        <w:tc>
          <w:tcPr>
            <w:tcW w:w="3183" w:type="dxa"/>
            <w:vAlign w:val="center"/>
          </w:tcPr>
          <w:p w14:paraId="609170F9" w14:textId="77777777" w:rsidR="00CE0DCD" w:rsidRPr="00CE0DCD" w:rsidRDefault="00CE0DCD" w:rsidP="00CE0DCD">
            <w:pPr>
              <w:jc w:val="center"/>
              <w:rPr>
                <w:lang w:eastAsia="en-US"/>
              </w:rPr>
            </w:pPr>
            <w:r w:rsidRPr="00CE0DCD">
              <w:rPr>
                <w:lang w:eastAsia="en-US"/>
              </w:rPr>
              <w:t>36,89</w:t>
            </w:r>
          </w:p>
        </w:tc>
        <w:tc>
          <w:tcPr>
            <w:tcW w:w="2297" w:type="dxa"/>
            <w:gridSpan w:val="2"/>
          </w:tcPr>
          <w:p w14:paraId="46A7FA5E" w14:textId="77777777" w:rsidR="00CE0DCD" w:rsidRPr="00CE0DCD" w:rsidRDefault="00CE0DCD" w:rsidP="00CE0DCD">
            <w:pPr>
              <w:jc w:val="center"/>
              <w:rPr>
                <w:lang w:eastAsia="en-US"/>
              </w:rPr>
            </w:pPr>
            <w:r w:rsidRPr="00CE0DCD">
              <w:rPr>
                <w:lang w:eastAsia="en-US"/>
              </w:rPr>
              <w:t>4 835,46</w:t>
            </w:r>
          </w:p>
        </w:tc>
        <w:tc>
          <w:tcPr>
            <w:tcW w:w="2417" w:type="dxa"/>
            <w:gridSpan w:val="2"/>
          </w:tcPr>
          <w:p w14:paraId="353CAFEE" w14:textId="77777777" w:rsidR="00CE0DCD" w:rsidRPr="00CE0DCD" w:rsidRDefault="00CE0DCD" w:rsidP="00CE0DCD">
            <w:pPr>
              <w:jc w:val="center"/>
              <w:rPr>
                <w:lang w:eastAsia="en-US"/>
              </w:rPr>
            </w:pPr>
            <w:r w:rsidRPr="00CE0DCD">
              <w:rPr>
                <w:lang w:eastAsia="en-US"/>
              </w:rPr>
              <w:t>5 802,55</w:t>
            </w:r>
          </w:p>
        </w:tc>
      </w:tr>
    </w:tbl>
    <w:p w14:paraId="41B0B952" w14:textId="77777777" w:rsidR="00CE0DCD" w:rsidRPr="00CE0DCD" w:rsidRDefault="00CE0DCD" w:rsidP="00CE0DCD">
      <w:pPr>
        <w:ind w:right="110" w:firstLine="567"/>
        <w:jc w:val="both"/>
        <w:rPr>
          <w:bCs/>
          <w:color w:val="000000"/>
          <w:kern w:val="32"/>
          <w:sz w:val="26"/>
          <w:szCs w:val="26"/>
          <w:lang w:eastAsia="en-US"/>
        </w:rPr>
      </w:pPr>
      <w:r w:rsidRPr="00CE0DCD">
        <w:rPr>
          <w:bCs/>
          <w:color w:val="000000"/>
          <w:kern w:val="32"/>
          <w:sz w:val="26"/>
          <w:szCs w:val="26"/>
          <w:lang w:eastAsia="en-US"/>
        </w:rPr>
        <w:lastRenderedPageBreak/>
        <w:t>*Тариф для населения указывается в целях реализации пункта 6 статьи 168 Налогового кодекса Российской Федерации (часть вторая).</w:t>
      </w:r>
    </w:p>
    <w:p w14:paraId="33C25BED" w14:textId="77777777" w:rsidR="00CE0DCD" w:rsidRPr="00CE0DCD" w:rsidRDefault="00CE0DCD" w:rsidP="00CE0DCD">
      <w:pPr>
        <w:ind w:right="110" w:firstLine="567"/>
        <w:jc w:val="both"/>
        <w:rPr>
          <w:bCs/>
          <w:color w:val="000000"/>
          <w:kern w:val="32"/>
          <w:sz w:val="26"/>
          <w:szCs w:val="26"/>
          <w:lang w:eastAsia="en-US"/>
        </w:rPr>
      </w:pPr>
      <w:r w:rsidRPr="00CE0DCD">
        <w:rPr>
          <w:bCs/>
          <w:color w:val="000000"/>
          <w:kern w:val="32"/>
          <w:sz w:val="26"/>
          <w:szCs w:val="26"/>
          <w:lang w:eastAsia="en-US"/>
        </w:rPr>
        <w:t>**</w:t>
      </w:r>
      <w:r w:rsidRPr="00CE0DCD">
        <w:rPr>
          <w:sz w:val="26"/>
          <w:szCs w:val="26"/>
          <w:lang w:eastAsia="en-US"/>
        </w:rPr>
        <w:t xml:space="preserve"> </w:t>
      </w:r>
      <w:r w:rsidRPr="00CE0DCD">
        <w:rPr>
          <w:bCs/>
          <w:color w:val="000000"/>
          <w:kern w:val="32"/>
          <w:sz w:val="26"/>
          <w:szCs w:val="26"/>
          <w:lang w:eastAsia="en-US"/>
        </w:rPr>
        <w:t xml:space="preserve">Компонент на холодную воду для </w:t>
      </w:r>
      <w:r w:rsidRPr="00CE0DCD">
        <w:rPr>
          <w:sz w:val="28"/>
          <w:szCs w:val="28"/>
          <w:lang w:eastAsia="en-US"/>
        </w:rPr>
        <w:t>АО «ПО Водоканал»</w:t>
      </w:r>
      <w:r w:rsidRPr="00CE0DCD">
        <w:rPr>
          <w:bCs/>
          <w:color w:val="000000"/>
          <w:kern w:val="32"/>
          <w:sz w:val="26"/>
          <w:szCs w:val="26"/>
          <w:lang w:eastAsia="en-US"/>
        </w:rPr>
        <w:t xml:space="preserve"> установлен </w:t>
      </w:r>
      <w:hyperlink r:id="rId93" w:history="1">
        <w:r w:rsidRPr="00CE0DCD">
          <w:rPr>
            <w:bCs/>
            <w:color w:val="000000"/>
            <w:kern w:val="32"/>
            <w:sz w:val="26"/>
            <w:szCs w:val="26"/>
            <w:lang w:eastAsia="en-US"/>
          </w:rPr>
          <w:t>постановлением</w:t>
        </w:r>
      </w:hyperlink>
      <w:r w:rsidRPr="00CE0DCD">
        <w:rPr>
          <w:bCs/>
          <w:color w:val="000000"/>
          <w:kern w:val="32"/>
          <w:sz w:val="26"/>
          <w:szCs w:val="26"/>
          <w:lang w:eastAsia="en-US"/>
        </w:rPr>
        <w:t xml:space="preserve"> региональной энергетической комиссии Кемеровской области № 430 от 07.12.2018 (в редакции постановления региональной энергетической комиссии Кемеровской области от 13.11.2019 № 415, постановления Региональной энергетической комиссии Кузбасса от 15.12.2020 № 567).</w:t>
      </w:r>
    </w:p>
    <w:p w14:paraId="424D6478" w14:textId="77777777" w:rsidR="00CE0DCD" w:rsidRPr="00CE0DCD" w:rsidRDefault="00CE0DCD" w:rsidP="00CE0DCD">
      <w:pPr>
        <w:ind w:right="110" w:firstLine="567"/>
        <w:jc w:val="both"/>
        <w:rPr>
          <w:bCs/>
          <w:color w:val="000000"/>
          <w:kern w:val="32"/>
          <w:sz w:val="28"/>
          <w:szCs w:val="28"/>
          <w:lang w:eastAsia="en-US"/>
        </w:rPr>
      </w:pPr>
      <w:r w:rsidRPr="00CE0DCD">
        <w:rPr>
          <w:bCs/>
          <w:color w:val="000000"/>
          <w:kern w:val="32"/>
          <w:sz w:val="26"/>
          <w:szCs w:val="26"/>
          <w:lang w:eastAsia="en-US"/>
        </w:rPr>
        <w:t xml:space="preserve">*** Компонент на тепловую энергию для ООО «Энергоресурс», реализуемую на потребительском рынке Прокопьевского муниципального округа, установлен </w:t>
      </w:r>
      <w:hyperlink r:id="rId94" w:history="1">
        <w:r w:rsidRPr="00CE0DCD">
          <w:rPr>
            <w:bCs/>
            <w:color w:val="000000"/>
            <w:kern w:val="32"/>
            <w:sz w:val="26"/>
            <w:szCs w:val="26"/>
            <w:lang w:eastAsia="en-US"/>
          </w:rPr>
          <w:t>постановлением</w:t>
        </w:r>
      </w:hyperlink>
      <w:r w:rsidRPr="00CE0DCD">
        <w:rPr>
          <w:bCs/>
          <w:color w:val="000000"/>
          <w:kern w:val="32"/>
          <w:sz w:val="26"/>
          <w:szCs w:val="26"/>
          <w:lang w:eastAsia="en-US"/>
        </w:rPr>
        <w:t xml:space="preserve"> Региональной энергетической комиссии Кузбасса от 15.06.2021 № 200.</w:t>
      </w:r>
    </w:p>
    <w:p w14:paraId="2E143379" w14:textId="77777777" w:rsidR="00CE0DCD" w:rsidRPr="00CE0DCD" w:rsidRDefault="00CE0DCD" w:rsidP="00CE0DCD">
      <w:pPr>
        <w:ind w:right="110" w:firstLine="567"/>
        <w:jc w:val="right"/>
        <w:rPr>
          <w:sz w:val="28"/>
          <w:szCs w:val="28"/>
          <w:lang w:eastAsia="en-US"/>
        </w:rPr>
      </w:pPr>
    </w:p>
    <w:p w14:paraId="7E538BDF" w14:textId="77777777" w:rsidR="00E3680B" w:rsidRDefault="00E3680B" w:rsidP="00CE0DCD">
      <w:pPr>
        <w:tabs>
          <w:tab w:val="right" w:pos="9354"/>
        </w:tabs>
        <w:contextualSpacing/>
        <w:jc w:val="both"/>
        <w:rPr>
          <w:color w:val="000000"/>
          <w:sz w:val="28"/>
          <w:szCs w:val="28"/>
        </w:rPr>
        <w:sectPr w:rsidR="00E3680B" w:rsidSect="00CE0DCD">
          <w:pgSz w:w="15840" w:h="12240" w:orient="landscape"/>
          <w:pgMar w:top="993" w:right="851" w:bottom="851" w:left="851" w:header="720" w:footer="720" w:gutter="0"/>
          <w:cols w:space="720"/>
          <w:titlePg/>
          <w:docGrid w:linePitch="381"/>
        </w:sectPr>
      </w:pPr>
    </w:p>
    <w:p w14:paraId="6629D741" w14:textId="67D5B9A6" w:rsidR="00E3680B" w:rsidRDefault="00E3680B" w:rsidP="00BA2573">
      <w:pPr>
        <w:tabs>
          <w:tab w:val="left" w:pos="5580"/>
          <w:tab w:val="left" w:pos="9498"/>
        </w:tabs>
        <w:ind w:left="-2238" w:right="-519" w:firstLine="9184"/>
        <w:rPr>
          <w:color w:val="000000" w:themeColor="text1"/>
        </w:rPr>
      </w:pPr>
      <w:r>
        <w:rPr>
          <w:color w:val="000000" w:themeColor="text1"/>
        </w:rPr>
        <w:lastRenderedPageBreak/>
        <w:t>Приложение № 1</w:t>
      </w:r>
      <w:r w:rsidR="00B4570C">
        <w:rPr>
          <w:color w:val="000000" w:themeColor="text1"/>
        </w:rPr>
        <w:t>8</w:t>
      </w:r>
      <w:r>
        <w:rPr>
          <w:color w:val="000000" w:themeColor="text1"/>
        </w:rPr>
        <w:t xml:space="preserve"> к протоколу № 45</w:t>
      </w:r>
    </w:p>
    <w:p w14:paraId="6E33D285" w14:textId="77777777" w:rsidR="00E3680B" w:rsidRDefault="00E3680B" w:rsidP="00BA2573">
      <w:pPr>
        <w:tabs>
          <w:tab w:val="left" w:pos="5580"/>
          <w:tab w:val="left" w:pos="9498"/>
        </w:tabs>
        <w:ind w:left="-2238" w:right="-519" w:firstLine="9184"/>
        <w:rPr>
          <w:color w:val="000000" w:themeColor="text1"/>
        </w:rPr>
      </w:pPr>
      <w:r>
        <w:rPr>
          <w:color w:val="000000" w:themeColor="text1"/>
        </w:rPr>
        <w:t>заседания Правления Региональной</w:t>
      </w:r>
    </w:p>
    <w:p w14:paraId="55202676" w14:textId="77777777" w:rsidR="00E3680B" w:rsidRDefault="00E3680B" w:rsidP="00BA2573">
      <w:pPr>
        <w:tabs>
          <w:tab w:val="left" w:pos="5580"/>
          <w:tab w:val="left" w:pos="9498"/>
        </w:tabs>
        <w:ind w:left="-2238" w:right="-519" w:firstLine="9184"/>
        <w:rPr>
          <w:color w:val="000000" w:themeColor="text1"/>
        </w:rPr>
      </w:pPr>
      <w:r>
        <w:rPr>
          <w:color w:val="000000" w:themeColor="text1"/>
        </w:rPr>
        <w:t>энергетической комиссии</w:t>
      </w:r>
    </w:p>
    <w:p w14:paraId="4D70574E" w14:textId="7D0C3208" w:rsidR="00E3680B" w:rsidRDefault="00E3680B" w:rsidP="00BA2573">
      <w:pPr>
        <w:tabs>
          <w:tab w:val="left" w:pos="5580"/>
          <w:tab w:val="left" w:pos="9498"/>
        </w:tabs>
        <w:ind w:left="-2238" w:right="-519" w:firstLine="9184"/>
        <w:rPr>
          <w:color w:val="000000" w:themeColor="text1"/>
        </w:rPr>
      </w:pPr>
      <w:r>
        <w:rPr>
          <w:color w:val="000000" w:themeColor="text1"/>
        </w:rPr>
        <w:t>Кузбасса от 05.08.2021</w:t>
      </w:r>
    </w:p>
    <w:p w14:paraId="57E8546A" w14:textId="77777777" w:rsidR="00BA2573" w:rsidRDefault="00BA2573" w:rsidP="00BA2573">
      <w:pPr>
        <w:tabs>
          <w:tab w:val="left" w:pos="5580"/>
          <w:tab w:val="left" w:pos="9498"/>
        </w:tabs>
        <w:ind w:left="-2238" w:right="-519" w:firstLine="9184"/>
        <w:rPr>
          <w:color w:val="000000" w:themeColor="text1"/>
        </w:rPr>
      </w:pPr>
    </w:p>
    <w:p w14:paraId="5F29CED7" w14:textId="77777777" w:rsidR="00BA2573" w:rsidRPr="00BA2573" w:rsidRDefault="00BA2573" w:rsidP="00BA2573">
      <w:pPr>
        <w:ind w:firstLine="709"/>
        <w:jc w:val="center"/>
        <w:rPr>
          <w:b/>
          <w:sz w:val="28"/>
          <w:szCs w:val="28"/>
        </w:rPr>
      </w:pPr>
      <w:bookmarkStart w:id="242" w:name="_Hlt483802884"/>
      <w:r w:rsidRPr="00BA2573">
        <w:rPr>
          <w:b/>
          <w:sz w:val="28"/>
          <w:szCs w:val="28"/>
        </w:rPr>
        <w:t xml:space="preserve">Экспертное заключение </w:t>
      </w:r>
    </w:p>
    <w:p w14:paraId="61F0E47F" w14:textId="77777777" w:rsidR="00BA2573" w:rsidRPr="00BA2573" w:rsidRDefault="00BA2573" w:rsidP="00BA2573">
      <w:pPr>
        <w:ind w:firstLine="709"/>
        <w:jc w:val="center"/>
        <w:rPr>
          <w:bCs/>
          <w:sz w:val="28"/>
          <w:szCs w:val="28"/>
        </w:rPr>
      </w:pPr>
      <w:r w:rsidRPr="00BA2573">
        <w:rPr>
          <w:bCs/>
          <w:sz w:val="28"/>
          <w:szCs w:val="28"/>
        </w:rPr>
        <w:t>Региональной энергетической комиссии Кузбасса</w:t>
      </w:r>
    </w:p>
    <w:p w14:paraId="717AC688" w14:textId="77777777" w:rsidR="00BA2573" w:rsidRPr="00BA2573" w:rsidRDefault="00BA2573" w:rsidP="00BA2573">
      <w:pPr>
        <w:autoSpaceDE w:val="0"/>
        <w:autoSpaceDN w:val="0"/>
        <w:adjustRightInd w:val="0"/>
        <w:ind w:firstLine="540"/>
        <w:jc w:val="center"/>
        <w:rPr>
          <w:sz w:val="28"/>
          <w:szCs w:val="28"/>
        </w:rPr>
      </w:pPr>
      <w:r w:rsidRPr="00BA2573">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0E1F4CEA" w14:textId="77777777" w:rsidR="00BA2573" w:rsidRPr="00BA2573" w:rsidRDefault="00BA2573" w:rsidP="00BA2573">
      <w:pPr>
        <w:autoSpaceDE w:val="0"/>
        <w:autoSpaceDN w:val="0"/>
        <w:adjustRightInd w:val="0"/>
        <w:ind w:firstLine="540"/>
        <w:jc w:val="center"/>
        <w:rPr>
          <w:color w:val="000000"/>
          <w:sz w:val="28"/>
          <w:lang w:eastAsia="en-US"/>
        </w:rPr>
      </w:pPr>
      <w:r w:rsidRPr="00BA2573">
        <w:rPr>
          <w:sz w:val="28"/>
          <w:szCs w:val="28"/>
        </w:rPr>
        <w:t xml:space="preserve">ООО «Газпром газораспределение Томск» газоиспользующего оборудования </w:t>
      </w:r>
      <w:r w:rsidRPr="00BA2573">
        <w:rPr>
          <w:color w:val="000000"/>
          <w:sz w:val="28"/>
          <w:lang w:eastAsia="en-US"/>
        </w:rPr>
        <w:t>ООО «ПРОГРЕСС» по адресу: Кемеровская область - Кузбасс,</w:t>
      </w:r>
    </w:p>
    <w:p w14:paraId="61D66A13" w14:textId="77777777" w:rsidR="00BA2573" w:rsidRPr="00BA2573" w:rsidRDefault="00BA2573" w:rsidP="00BA2573">
      <w:pPr>
        <w:autoSpaceDE w:val="0"/>
        <w:autoSpaceDN w:val="0"/>
        <w:adjustRightInd w:val="0"/>
        <w:ind w:firstLine="540"/>
        <w:jc w:val="center"/>
        <w:rPr>
          <w:sz w:val="28"/>
          <w:szCs w:val="28"/>
        </w:rPr>
      </w:pPr>
      <w:r w:rsidRPr="00BA2573">
        <w:rPr>
          <w:color w:val="000000"/>
          <w:sz w:val="28"/>
          <w:lang w:eastAsia="en-US"/>
        </w:rPr>
        <w:t>г. Кемерово, ул. Шахтерская, д. 6 а</w:t>
      </w:r>
      <w:r w:rsidRPr="00BA2573">
        <w:rPr>
          <w:sz w:val="28"/>
          <w:szCs w:val="28"/>
        </w:rPr>
        <w:t xml:space="preserve"> </w:t>
      </w:r>
    </w:p>
    <w:p w14:paraId="79B03629" w14:textId="77777777" w:rsidR="00BA2573" w:rsidRPr="00BA2573" w:rsidRDefault="00BA2573" w:rsidP="00BA2573">
      <w:pPr>
        <w:autoSpaceDE w:val="0"/>
        <w:autoSpaceDN w:val="0"/>
        <w:adjustRightInd w:val="0"/>
        <w:ind w:firstLine="540"/>
        <w:jc w:val="center"/>
        <w:rPr>
          <w:sz w:val="28"/>
          <w:szCs w:val="28"/>
        </w:rPr>
      </w:pPr>
      <w:r w:rsidRPr="00BA2573">
        <w:rPr>
          <w:sz w:val="28"/>
          <w:szCs w:val="28"/>
        </w:rPr>
        <w:t>по индивидуальному проекту</w:t>
      </w:r>
    </w:p>
    <w:p w14:paraId="781ACC3C" w14:textId="77777777" w:rsidR="00BA2573" w:rsidRPr="00BA2573" w:rsidRDefault="00BA2573" w:rsidP="00BA2573">
      <w:pPr>
        <w:autoSpaceDE w:val="0"/>
        <w:autoSpaceDN w:val="0"/>
        <w:adjustRightInd w:val="0"/>
        <w:ind w:firstLine="540"/>
        <w:jc w:val="center"/>
        <w:rPr>
          <w:sz w:val="28"/>
          <w:szCs w:val="28"/>
        </w:rPr>
      </w:pPr>
    </w:p>
    <w:p w14:paraId="371A180D" w14:textId="77777777" w:rsidR="00BA2573" w:rsidRPr="00BA2573" w:rsidRDefault="00BA2573" w:rsidP="00BA2573">
      <w:pPr>
        <w:rPr>
          <w:szCs w:val="20"/>
        </w:rPr>
      </w:pPr>
    </w:p>
    <w:bookmarkEnd w:id="242"/>
    <w:p w14:paraId="54860238" w14:textId="77777777" w:rsidR="00BA2573" w:rsidRPr="00BA2573" w:rsidRDefault="00BA2573" w:rsidP="00BA2573">
      <w:pPr>
        <w:ind w:firstLine="567"/>
        <w:jc w:val="both"/>
        <w:rPr>
          <w:sz w:val="28"/>
          <w:szCs w:val="28"/>
        </w:rPr>
      </w:pPr>
      <w:r w:rsidRPr="00BA2573">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243" w:name="_Hlk68081742"/>
      <w:r w:rsidRPr="00BA2573">
        <w:rPr>
          <w:sz w:val="28"/>
          <w:szCs w:val="28"/>
        </w:rPr>
        <w:t>ООО «ПРОГРЕСС» по адресу: Кемеровская область - Кузбасс,</w:t>
      </w:r>
      <w:r w:rsidRPr="00BA2573">
        <w:rPr>
          <w:sz w:val="28"/>
          <w:szCs w:val="28"/>
        </w:rPr>
        <w:br/>
        <w:t>г. Кемерово, ул. Шахтерская, д. 6 а, по индивидуальному проекту</w:t>
      </w:r>
      <w:bookmarkEnd w:id="243"/>
      <w:r w:rsidRPr="00BA2573">
        <w:rPr>
          <w:sz w:val="28"/>
          <w:szCs w:val="28"/>
        </w:rPr>
        <w:t xml:space="preserve">. Диаметр существующего подземного стального газопровода - Ø 219 мм. Проектом предусмотрена прокладка подземного стального газопровода (Ø 57 мм предварительной протяженностью 1 м), подземного газопровода (полиэтилен </w:t>
      </w:r>
      <w:r w:rsidRPr="00BA2573">
        <w:rPr>
          <w:sz w:val="28"/>
          <w:szCs w:val="28"/>
        </w:rPr>
        <w:br/>
        <w:t>Ø 63 мм предварительной протяженностью 378,9 м), надземного стального газопровода (</w:t>
      </w:r>
      <w:bookmarkStart w:id="244" w:name="_Hlk68076310"/>
      <w:r w:rsidRPr="00BA2573">
        <w:rPr>
          <w:sz w:val="28"/>
          <w:szCs w:val="28"/>
        </w:rPr>
        <w:t>Ø 57 мм</w:t>
      </w:r>
      <w:bookmarkEnd w:id="244"/>
      <w:r w:rsidRPr="00BA2573">
        <w:rPr>
          <w:sz w:val="28"/>
          <w:szCs w:val="28"/>
        </w:rPr>
        <w:t xml:space="preserve"> предварительной протяженностью 2,5 м). Подключение вновь построенного газопровода планируется осуществить к проектируемому подземному стальному отключающему устройству Ø 57 мм. Максимальный часовой расход газа –</w:t>
      </w:r>
      <w:bookmarkStart w:id="245" w:name="_Hlk21954312"/>
      <w:r w:rsidRPr="00BA2573">
        <w:rPr>
          <w:sz w:val="28"/>
          <w:szCs w:val="28"/>
        </w:rPr>
        <w:t>43,27 м</w:t>
      </w:r>
      <w:r w:rsidRPr="00BA2573">
        <w:rPr>
          <w:sz w:val="28"/>
          <w:szCs w:val="28"/>
          <w:vertAlign w:val="superscript"/>
        </w:rPr>
        <w:t>3</w:t>
      </w:r>
      <w:r w:rsidRPr="00BA2573">
        <w:rPr>
          <w:sz w:val="28"/>
          <w:szCs w:val="28"/>
        </w:rPr>
        <w:t>/час</w:t>
      </w:r>
      <w:bookmarkEnd w:id="245"/>
      <w:r w:rsidRPr="00BA2573">
        <w:rPr>
          <w:sz w:val="28"/>
          <w:szCs w:val="28"/>
        </w:rPr>
        <w:t>. Максимальное давление газа в точке подключения составляет 0,6 МПа.</w:t>
      </w:r>
    </w:p>
    <w:p w14:paraId="340FF94F" w14:textId="77777777" w:rsidR="00BA2573" w:rsidRPr="00BA2573" w:rsidRDefault="00BA2573" w:rsidP="00BA2573">
      <w:pPr>
        <w:ind w:firstLine="567"/>
        <w:jc w:val="both"/>
        <w:rPr>
          <w:sz w:val="28"/>
          <w:szCs w:val="28"/>
        </w:rPr>
      </w:pPr>
    </w:p>
    <w:p w14:paraId="63DC12CE" w14:textId="77777777" w:rsidR="00BA2573" w:rsidRPr="00BA2573" w:rsidRDefault="00BA2573" w:rsidP="00BA2573">
      <w:pPr>
        <w:spacing w:line="24" w:lineRule="atLeast"/>
        <w:ind w:firstLine="284"/>
        <w:jc w:val="both"/>
        <w:rPr>
          <w:sz w:val="28"/>
          <w:szCs w:val="28"/>
        </w:rPr>
      </w:pPr>
      <w:r w:rsidRPr="00BA2573">
        <w:rPr>
          <w:sz w:val="28"/>
          <w:szCs w:val="28"/>
        </w:rPr>
        <w:t>Нормативно-методической основой проведения анализа материалов представленных ГРО являются:</w:t>
      </w:r>
    </w:p>
    <w:p w14:paraId="0CCA5124" w14:textId="77777777" w:rsidR="00BA2573" w:rsidRPr="00BA2573" w:rsidRDefault="00BA2573" w:rsidP="00BA2573">
      <w:pPr>
        <w:numPr>
          <w:ilvl w:val="1"/>
          <w:numId w:val="41"/>
        </w:numPr>
        <w:tabs>
          <w:tab w:val="num" w:pos="709"/>
          <w:tab w:val="left" w:pos="10080"/>
        </w:tabs>
        <w:spacing w:line="24" w:lineRule="atLeast"/>
        <w:ind w:left="0" w:firstLine="284"/>
        <w:jc w:val="both"/>
        <w:rPr>
          <w:sz w:val="28"/>
          <w:szCs w:val="28"/>
        </w:rPr>
      </w:pPr>
      <w:r w:rsidRPr="00BA2573">
        <w:rPr>
          <w:spacing w:val="-5"/>
          <w:sz w:val="28"/>
          <w:szCs w:val="28"/>
        </w:rPr>
        <w:t xml:space="preserve">Федеральный Закон </w:t>
      </w:r>
      <w:r w:rsidRPr="00BA2573">
        <w:rPr>
          <w:spacing w:val="-7"/>
          <w:sz w:val="28"/>
          <w:szCs w:val="28"/>
        </w:rPr>
        <w:t>от 17.08.1995 № 147-ФЗ «О естественных монополиях»;</w:t>
      </w:r>
    </w:p>
    <w:p w14:paraId="48977F8F" w14:textId="77777777" w:rsidR="00BA2573" w:rsidRPr="00BA2573" w:rsidRDefault="00BA2573" w:rsidP="00BA2573">
      <w:pPr>
        <w:numPr>
          <w:ilvl w:val="1"/>
          <w:numId w:val="41"/>
        </w:numPr>
        <w:tabs>
          <w:tab w:val="num" w:pos="709"/>
          <w:tab w:val="left" w:pos="10080"/>
        </w:tabs>
        <w:spacing w:line="24" w:lineRule="atLeast"/>
        <w:ind w:left="0" w:firstLine="284"/>
        <w:jc w:val="both"/>
        <w:rPr>
          <w:spacing w:val="-5"/>
          <w:sz w:val="28"/>
          <w:szCs w:val="28"/>
        </w:rPr>
      </w:pPr>
      <w:r w:rsidRPr="00BA2573">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7705749A" w14:textId="77777777" w:rsidR="00BA2573" w:rsidRPr="00BA2573" w:rsidRDefault="00BA2573" w:rsidP="00BA2573">
      <w:pPr>
        <w:numPr>
          <w:ilvl w:val="1"/>
          <w:numId w:val="41"/>
        </w:numPr>
        <w:tabs>
          <w:tab w:val="num" w:pos="709"/>
          <w:tab w:val="left" w:pos="10080"/>
        </w:tabs>
        <w:spacing w:line="24" w:lineRule="atLeast"/>
        <w:ind w:left="0" w:firstLine="426"/>
        <w:jc w:val="both"/>
        <w:rPr>
          <w:spacing w:val="-7"/>
          <w:sz w:val="28"/>
          <w:szCs w:val="28"/>
        </w:rPr>
      </w:pPr>
      <w:r w:rsidRPr="00BA2573">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BA2573">
        <w:rPr>
          <w:spacing w:val="-7"/>
          <w:sz w:val="28"/>
          <w:szCs w:val="28"/>
        </w:rPr>
        <w:t>;</w:t>
      </w:r>
    </w:p>
    <w:p w14:paraId="2757281D" w14:textId="77777777" w:rsidR="00BA2573" w:rsidRPr="00BA2573" w:rsidRDefault="00BA2573" w:rsidP="00BA2573">
      <w:pPr>
        <w:numPr>
          <w:ilvl w:val="1"/>
          <w:numId w:val="41"/>
        </w:numPr>
        <w:tabs>
          <w:tab w:val="num" w:pos="709"/>
          <w:tab w:val="left" w:pos="10080"/>
        </w:tabs>
        <w:spacing w:line="24" w:lineRule="atLeast"/>
        <w:ind w:left="0" w:firstLine="426"/>
        <w:jc w:val="both"/>
        <w:rPr>
          <w:spacing w:val="-7"/>
          <w:sz w:val="28"/>
          <w:szCs w:val="28"/>
        </w:rPr>
      </w:pPr>
      <w:r w:rsidRPr="00BA2573">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55AAB73A" w14:textId="77777777" w:rsidR="00BA2573" w:rsidRPr="00BA2573" w:rsidRDefault="00BA2573" w:rsidP="00BA2573">
      <w:pPr>
        <w:numPr>
          <w:ilvl w:val="1"/>
          <w:numId w:val="41"/>
        </w:numPr>
        <w:tabs>
          <w:tab w:val="num" w:pos="709"/>
          <w:tab w:val="left" w:pos="10080"/>
        </w:tabs>
        <w:spacing w:line="24" w:lineRule="atLeast"/>
        <w:ind w:left="0" w:firstLine="426"/>
        <w:jc w:val="both"/>
        <w:rPr>
          <w:sz w:val="28"/>
          <w:szCs w:val="28"/>
        </w:rPr>
      </w:pPr>
      <w:r w:rsidRPr="00BA2573">
        <w:rPr>
          <w:spacing w:val="-7"/>
          <w:sz w:val="28"/>
          <w:szCs w:val="28"/>
        </w:rPr>
        <w:t>Прочие законы и подзаконные акты, методические разработки и подходы,</w:t>
      </w:r>
      <w:r w:rsidRPr="00BA257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1440BFB" w14:textId="77777777" w:rsidR="00BA2573" w:rsidRPr="00BA2573" w:rsidRDefault="00BA2573" w:rsidP="00BA2573">
      <w:pPr>
        <w:tabs>
          <w:tab w:val="left" w:pos="10080"/>
        </w:tabs>
        <w:spacing w:line="24" w:lineRule="atLeast"/>
        <w:ind w:firstLine="567"/>
        <w:jc w:val="both"/>
        <w:rPr>
          <w:sz w:val="28"/>
          <w:szCs w:val="28"/>
        </w:rPr>
      </w:pPr>
    </w:p>
    <w:p w14:paraId="76B8B6F5" w14:textId="77777777" w:rsidR="00BA2573" w:rsidRPr="00BA2573" w:rsidRDefault="00BA2573" w:rsidP="00BA2573">
      <w:pPr>
        <w:numPr>
          <w:ilvl w:val="0"/>
          <w:numId w:val="42"/>
        </w:numPr>
        <w:ind w:left="0" w:firstLine="567"/>
        <w:jc w:val="center"/>
        <w:rPr>
          <w:b/>
          <w:sz w:val="28"/>
          <w:szCs w:val="28"/>
        </w:rPr>
      </w:pPr>
      <w:r w:rsidRPr="00BA2573">
        <w:rPr>
          <w:b/>
          <w:sz w:val="28"/>
          <w:szCs w:val="28"/>
        </w:rPr>
        <w:t>Перечень представленных материалов</w:t>
      </w:r>
    </w:p>
    <w:p w14:paraId="274FC1BA" w14:textId="77777777" w:rsidR="00BA2573" w:rsidRPr="00BA2573" w:rsidRDefault="00BA2573" w:rsidP="00BA2573">
      <w:pPr>
        <w:ind w:firstLine="567"/>
        <w:jc w:val="both"/>
        <w:rPr>
          <w:sz w:val="28"/>
          <w:szCs w:val="28"/>
        </w:rPr>
      </w:pPr>
    </w:p>
    <w:p w14:paraId="39C7C5A0"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3FF568C9"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Копия заявки о заключении договора о подключении</w:t>
      </w:r>
      <w:r w:rsidRPr="00BA2573">
        <w:rPr>
          <w:sz w:val="28"/>
          <w:szCs w:val="28"/>
        </w:rPr>
        <w:br/>
        <w:t>ООО «ПРОГРЕСС» от 22.07.2020 №282/ЕОКЮ;</w:t>
      </w:r>
    </w:p>
    <w:p w14:paraId="44C1C2CF"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Копия ситуационного плана расположения земельного участка Заявителя;</w:t>
      </w:r>
    </w:p>
    <w:p w14:paraId="585B463B"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Расчет потребности в природном газе, выполненный ООО «СГП-ЭКО» (расчет максимального часового расхода газа);</w:t>
      </w:r>
    </w:p>
    <w:p w14:paraId="40A226C4" w14:textId="77777777" w:rsidR="00BA2573" w:rsidRPr="00BA2573" w:rsidRDefault="00BA2573" w:rsidP="00BA2573">
      <w:pPr>
        <w:numPr>
          <w:ilvl w:val="0"/>
          <w:numId w:val="40"/>
        </w:numPr>
        <w:tabs>
          <w:tab w:val="left" w:pos="1134"/>
        </w:tabs>
        <w:ind w:left="0" w:firstLine="567"/>
        <w:jc w:val="both"/>
        <w:rPr>
          <w:sz w:val="28"/>
          <w:szCs w:val="28"/>
        </w:rPr>
      </w:pPr>
      <w:r w:rsidRPr="00BA2573">
        <w:rPr>
          <w:sz w:val="28"/>
          <w:szCs w:val="28"/>
        </w:rPr>
        <w:t>Копия договора аренды земельного участка от 15.06.2020 №А-ЗУ/2020, копия выписки из Единого государственного реестра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27B6052C"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Копия договора о подключении от 01.10.2020 № КИ15-20/719 (вместе с техническими условиями на подключение (технологическое) присоединение) объектов капитального строительства к сетям газораспределения от 04.09.2020 № 344);</w:t>
      </w:r>
    </w:p>
    <w:p w14:paraId="0CF125E8"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Копия договора аренды недвижимого имущества от 31.12.2013 №КГГ-27/13/КФ 4-13/298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1A47DC3F"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Копия проектной документации;</w:t>
      </w:r>
    </w:p>
    <w:p w14:paraId="51D921BF"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11F07375" w14:textId="77777777" w:rsidR="00BA2573" w:rsidRPr="00BA2573" w:rsidRDefault="00BA2573" w:rsidP="00BA2573">
      <w:pPr>
        <w:numPr>
          <w:ilvl w:val="0"/>
          <w:numId w:val="40"/>
        </w:numPr>
        <w:tabs>
          <w:tab w:val="left" w:pos="840"/>
          <w:tab w:val="num" w:pos="1134"/>
        </w:tabs>
        <w:ind w:left="0" w:firstLine="567"/>
        <w:jc w:val="both"/>
        <w:rPr>
          <w:sz w:val="28"/>
          <w:szCs w:val="28"/>
        </w:rPr>
      </w:pPr>
      <w:r w:rsidRPr="00BA2573">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508A0587"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Своими </w:t>
      </w:r>
      <w:r w:rsidRPr="00BA2573">
        <w:rPr>
          <w:sz w:val="28"/>
          <w:szCs w:val="28"/>
        </w:rPr>
        <w:lastRenderedPageBreak/>
        <w:t>техническими параметрами запроектированный в рамках исполнения мероприятий по подключению распределительный газопровод имеет давление до 0,6 МПа.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0,6 МПа включительно получение разрешения на строительство не требуется.</w:t>
      </w:r>
    </w:p>
    <w:p w14:paraId="5A02E475"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3C03433B"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проведение лесоустроительных работ;</w:t>
      </w:r>
    </w:p>
    <w:p w14:paraId="64370965"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переходы через водные преграды;</w:t>
      </w:r>
    </w:p>
    <w:p w14:paraId="2E70552A"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прокладку газопровода наружным диаметром свыше 219 мм и (или) протяженностью более 30 метров бестраншейным способом;</w:t>
      </w:r>
    </w:p>
    <w:p w14:paraId="267FEE32"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прокладку газопровода по болотам 3 типа, и (или) в скальных породах, и (или) на землях особо охраняемых природных территорий.</w:t>
      </w:r>
    </w:p>
    <w:p w14:paraId="14E1C803"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70 м), а также представление исчерпывающего перечня материалов, экспертами РЭК принято решение:</w:t>
      </w:r>
    </w:p>
    <w:p w14:paraId="34C2D862" w14:textId="77777777" w:rsidR="00BA2573" w:rsidRPr="00BA2573" w:rsidRDefault="00BA2573" w:rsidP="00BA2573">
      <w:pPr>
        <w:numPr>
          <w:ilvl w:val="0"/>
          <w:numId w:val="43"/>
        </w:numPr>
        <w:autoSpaceDE w:val="0"/>
        <w:autoSpaceDN w:val="0"/>
        <w:adjustRightInd w:val="0"/>
        <w:ind w:left="0" w:firstLine="567"/>
        <w:jc w:val="both"/>
        <w:rPr>
          <w:sz w:val="28"/>
          <w:szCs w:val="28"/>
        </w:rPr>
      </w:pPr>
      <w:r w:rsidRPr="00BA2573">
        <w:rPr>
          <w:sz w:val="28"/>
          <w:szCs w:val="28"/>
        </w:rPr>
        <w:t>Считать заявку соответствующей п.26(23) Основных положений;</w:t>
      </w:r>
    </w:p>
    <w:p w14:paraId="31F3F168" w14:textId="77777777" w:rsidR="00BA2573" w:rsidRPr="00BA2573" w:rsidRDefault="00BA2573" w:rsidP="00BA2573">
      <w:pPr>
        <w:numPr>
          <w:ilvl w:val="0"/>
          <w:numId w:val="43"/>
        </w:numPr>
        <w:autoSpaceDE w:val="0"/>
        <w:autoSpaceDN w:val="0"/>
        <w:adjustRightInd w:val="0"/>
        <w:ind w:left="0" w:firstLine="567"/>
        <w:jc w:val="both"/>
        <w:rPr>
          <w:sz w:val="28"/>
          <w:szCs w:val="28"/>
        </w:rPr>
      </w:pPr>
      <w:r w:rsidRPr="00BA2573">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7680F965" w14:textId="77777777" w:rsidR="00BA2573" w:rsidRPr="00BA2573" w:rsidRDefault="00BA2573" w:rsidP="00BA2573">
      <w:pPr>
        <w:autoSpaceDE w:val="0"/>
        <w:autoSpaceDN w:val="0"/>
        <w:adjustRightInd w:val="0"/>
        <w:ind w:firstLine="567"/>
        <w:jc w:val="both"/>
        <w:rPr>
          <w:sz w:val="28"/>
          <w:szCs w:val="28"/>
        </w:rPr>
      </w:pPr>
      <w:r w:rsidRPr="00BA2573">
        <w:rPr>
          <w:sz w:val="28"/>
          <w:szCs w:val="28"/>
        </w:rPr>
        <w:t>Согласно договору о подключении от 01.10.2020 № КИ15-20/719, исполнитель разрабатывает и передает заявителю проектную документацию на создание и реконструкцию сети газораспределения до границы земельного участка заявителя, осуществляет мониторинг выполнения заявителем технических условий и осуществляет фактическое подключение (технологическое присоединение) объектов капитального строительства Заявителя к сети газораспределения и проводит пуска газа. Действия по созданию и реконструкции сети газораспределения до границы земельного участка заявителя выполняются самим заявителем.</w:t>
      </w:r>
    </w:p>
    <w:p w14:paraId="689E6AEC" w14:textId="77777777" w:rsidR="00BA2573" w:rsidRDefault="00BA2573" w:rsidP="00BA2573">
      <w:pPr>
        <w:tabs>
          <w:tab w:val="left" w:pos="3283"/>
        </w:tabs>
        <w:ind w:firstLine="567"/>
        <w:jc w:val="center"/>
        <w:rPr>
          <w:b/>
          <w:sz w:val="28"/>
          <w:szCs w:val="28"/>
        </w:rPr>
        <w:sectPr w:rsidR="00BA2573" w:rsidSect="00BA2573">
          <w:pgSz w:w="12240" w:h="15840"/>
          <w:pgMar w:top="851" w:right="851" w:bottom="851" w:left="993" w:header="720" w:footer="720" w:gutter="0"/>
          <w:cols w:space="720"/>
          <w:titlePg/>
          <w:docGrid w:linePitch="381"/>
        </w:sectPr>
      </w:pPr>
    </w:p>
    <w:p w14:paraId="4CEC96FE" w14:textId="23AE1668" w:rsidR="00BA2573" w:rsidRPr="00BA2573" w:rsidRDefault="00BA2573" w:rsidP="00BA2573">
      <w:pPr>
        <w:tabs>
          <w:tab w:val="left" w:pos="3283"/>
        </w:tabs>
        <w:ind w:firstLine="567"/>
        <w:jc w:val="center"/>
        <w:rPr>
          <w:b/>
          <w:sz w:val="28"/>
          <w:szCs w:val="28"/>
        </w:rPr>
      </w:pPr>
    </w:p>
    <w:p w14:paraId="2B697F7E" w14:textId="77777777" w:rsidR="00BA2573" w:rsidRPr="00BA2573" w:rsidRDefault="00BA2573" w:rsidP="00BA2573">
      <w:pPr>
        <w:widowControl w:val="0"/>
        <w:numPr>
          <w:ilvl w:val="0"/>
          <w:numId w:val="42"/>
        </w:numPr>
        <w:autoSpaceDE w:val="0"/>
        <w:autoSpaceDN w:val="0"/>
        <w:adjustRightInd w:val="0"/>
        <w:ind w:left="0" w:firstLine="567"/>
        <w:jc w:val="center"/>
        <w:outlineLvl w:val="1"/>
        <w:rPr>
          <w:b/>
          <w:sz w:val="28"/>
          <w:szCs w:val="28"/>
        </w:rPr>
      </w:pPr>
      <w:r w:rsidRPr="00BA2573">
        <w:rPr>
          <w:b/>
          <w:sz w:val="28"/>
          <w:szCs w:val="28"/>
        </w:rPr>
        <w:t>Расчет размера платы за технологическое присоединение</w:t>
      </w:r>
    </w:p>
    <w:p w14:paraId="094CC9DC" w14:textId="77777777" w:rsidR="00BA2573" w:rsidRPr="00BA2573" w:rsidRDefault="00BA2573" w:rsidP="00BA2573">
      <w:pPr>
        <w:widowControl w:val="0"/>
        <w:autoSpaceDE w:val="0"/>
        <w:autoSpaceDN w:val="0"/>
        <w:adjustRightInd w:val="0"/>
        <w:ind w:firstLine="567"/>
        <w:jc w:val="center"/>
        <w:rPr>
          <w:b/>
          <w:sz w:val="28"/>
          <w:szCs w:val="28"/>
        </w:rPr>
      </w:pPr>
      <w:r w:rsidRPr="00BA2573">
        <w:rPr>
          <w:b/>
          <w:sz w:val="28"/>
          <w:szCs w:val="28"/>
        </w:rPr>
        <w:t>по индивидуальному проекту</w:t>
      </w:r>
    </w:p>
    <w:p w14:paraId="61E8C287" w14:textId="77777777" w:rsidR="00BA2573" w:rsidRPr="00BA2573" w:rsidRDefault="00BA2573" w:rsidP="00BA2573">
      <w:pPr>
        <w:widowControl w:val="0"/>
        <w:autoSpaceDE w:val="0"/>
        <w:autoSpaceDN w:val="0"/>
        <w:adjustRightInd w:val="0"/>
        <w:ind w:firstLine="567"/>
        <w:jc w:val="center"/>
        <w:rPr>
          <w:sz w:val="28"/>
          <w:szCs w:val="28"/>
        </w:rPr>
      </w:pPr>
    </w:p>
    <w:p w14:paraId="397BAB6E"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Согласно представленных материалов, мероприятия по подключению включают в себя:</w:t>
      </w:r>
    </w:p>
    <w:p w14:paraId="586C7480"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расходы на разработку проектной документации;</w:t>
      </w:r>
    </w:p>
    <w:p w14:paraId="53BE2EA9"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расходы, связанные с мониторингом выполнения Заявителем технических условий;</w:t>
      </w:r>
    </w:p>
    <w:p w14:paraId="4210F345"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1F516ACC" w14:textId="38FED7EB"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BA2573">
        <w:rPr>
          <w:sz w:val="28"/>
          <w:szCs w:val="28"/>
        </w:rPr>
        <w:br/>
        <w:t xml:space="preserve"> предусмотренных пунктом 26(20) Основных положений, в случае осуществления технологического присоединения </w:t>
      </w:r>
      <w:bookmarkStart w:id="246" w:name="_Hlk5281365"/>
      <w:r w:rsidRPr="00BA2573">
        <w:rPr>
          <w:sz w:val="28"/>
          <w:szCs w:val="28"/>
        </w:rPr>
        <w:t xml:space="preserve">газоиспользующего оборудования </w:t>
      </w:r>
      <w:r>
        <w:rPr>
          <w:sz w:val="28"/>
          <w:szCs w:val="28"/>
        </w:rPr>
        <w:br/>
      </w:r>
      <w:r w:rsidRPr="00BA2573">
        <w:rPr>
          <w:sz w:val="28"/>
          <w:szCs w:val="28"/>
        </w:rPr>
        <w:t>ООО «ПРОГРЕСС» по индивидуальному проекту</w:t>
      </w:r>
      <w:bookmarkEnd w:id="246"/>
      <w:r w:rsidRPr="00BA2573">
        <w:rPr>
          <w:sz w:val="28"/>
          <w:szCs w:val="28"/>
        </w:rPr>
        <w:t>.</w:t>
      </w:r>
    </w:p>
    <w:p w14:paraId="0B7EFFA7" w14:textId="77777777" w:rsidR="00BA2573" w:rsidRPr="00BA2573" w:rsidRDefault="00BA2573" w:rsidP="00BA2573">
      <w:pPr>
        <w:widowControl w:val="0"/>
        <w:autoSpaceDE w:val="0"/>
        <w:autoSpaceDN w:val="0"/>
        <w:adjustRightInd w:val="0"/>
        <w:ind w:firstLine="567"/>
        <w:jc w:val="right"/>
        <w:rPr>
          <w:sz w:val="28"/>
          <w:szCs w:val="28"/>
        </w:rPr>
      </w:pPr>
    </w:p>
    <w:p w14:paraId="22225188" w14:textId="77777777" w:rsidR="00BA2573" w:rsidRPr="00BA2573" w:rsidRDefault="00BA2573" w:rsidP="00BA2573">
      <w:pPr>
        <w:widowControl w:val="0"/>
        <w:autoSpaceDE w:val="0"/>
        <w:autoSpaceDN w:val="0"/>
        <w:adjustRightInd w:val="0"/>
        <w:ind w:firstLine="567"/>
        <w:jc w:val="right"/>
        <w:rPr>
          <w:sz w:val="28"/>
          <w:szCs w:val="28"/>
        </w:rPr>
      </w:pPr>
      <w:r w:rsidRPr="00BA2573">
        <w:rPr>
          <w:sz w:val="28"/>
          <w:szCs w:val="28"/>
        </w:rPr>
        <w:t>Таблица 1</w:t>
      </w:r>
    </w:p>
    <w:tbl>
      <w:tblPr>
        <w:tblW w:w="103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878"/>
        <w:gridCol w:w="1873"/>
        <w:gridCol w:w="1873"/>
        <w:gridCol w:w="1615"/>
      </w:tblGrid>
      <w:tr w:rsidR="00BA2573" w:rsidRPr="00BA2573" w14:paraId="35CB42CF" w14:textId="77777777" w:rsidTr="00BA2573">
        <w:trPr>
          <w:trHeight w:val="774"/>
          <w:tblHeader/>
        </w:trPr>
        <w:tc>
          <w:tcPr>
            <w:tcW w:w="463" w:type="dxa"/>
            <w:shd w:val="clear" w:color="auto" w:fill="auto"/>
            <w:tcMar>
              <w:left w:w="28" w:type="dxa"/>
              <w:right w:w="28" w:type="dxa"/>
            </w:tcMar>
            <w:hideMark/>
          </w:tcPr>
          <w:p w14:paraId="199E9A29" w14:textId="77777777" w:rsidR="00BA2573" w:rsidRPr="00BA2573" w:rsidRDefault="00BA2573" w:rsidP="00BA2573">
            <w:pPr>
              <w:widowControl w:val="0"/>
              <w:autoSpaceDE w:val="0"/>
              <w:autoSpaceDN w:val="0"/>
              <w:adjustRightInd w:val="0"/>
              <w:ind w:firstLine="567"/>
              <w:jc w:val="center"/>
              <w:rPr>
                <w:b/>
              </w:rPr>
            </w:pPr>
            <w:r w:rsidRPr="00BA2573">
              <w:rPr>
                <w:b/>
              </w:rPr>
              <w:t>№ п/п</w:t>
            </w:r>
          </w:p>
        </w:tc>
        <w:tc>
          <w:tcPr>
            <w:tcW w:w="4335" w:type="dxa"/>
            <w:shd w:val="clear" w:color="auto" w:fill="auto"/>
            <w:tcMar>
              <w:left w:w="28" w:type="dxa"/>
              <w:right w:w="28" w:type="dxa"/>
            </w:tcMar>
            <w:hideMark/>
          </w:tcPr>
          <w:p w14:paraId="748CE2DE" w14:textId="77777777" w:rsidR="00BA2573" w:rsidRPr="00BA2573" w:rsidRDefault="00BA2573" w:rsidP="00BA2573">
            <w:pPr>
              <w:widowControl w:val="0"/>
              <w:autoSpaceDE w:val="0"/>
              <w:autoSpaceDN w:val="0"/>
              <w:adjustRightInd w:val="0"/>
              <w:ind w:firstLine="567"/>
              <w:jc w:val="center"/>
              <w:rPr>
                <w:b/>
              </w:rPr>
            </w:pPr>
            <w:r w:rsidRPr="00BA2573">
              <w:rPr>
                <w:b/>
              </w:rPr>
              <w:t>Показатели</w:t>
            </w:r>
          </w:p>
        </w:tc>
        <w:tc>
          <w:tcPr>
            <w:tcW w:w="1954" w:type="dxa"/>
            <w:tcMar>
              <w:left w:w="28" w:type="dxa"/>
              <w:right w:w="28" w:type="dxa"/>
            </w:tcMar>
          </w:tcPr>
          <w:p w14:paraId="5BE865E5" w14:textId="77777777" w:rsidR="00BA2573" w:rsidRPr="00BA2573" w:rsidRDefault="00BA2573" w:rsidP="00BA2573">
            <w:pPr>
              <w:widowControl w:val="0"/>
              <w:autoSpaceDE w:val="0"/>
              <w:autoSpaceDN w:val="0"/>
              <w:adjustRightInd w:val="0"/>
              <w:ind w:firstLine="567"/>
              <w:jc w:val="center"/>
              <w:rPr>
                <w:b/>
              </w:rPr>
            </w:pPr>
            <w:r w:rsidRPr="00BA2573">
              <w:rPr>
                <w:b/>
              </w:rPr>
              <w:t>Предложение ГРО, руб.</w:t>
            </w:r>
          </w:p>
        </w:tc>
        <w:tc>
          <w:tcPr>
            <w:tcW w:w="1954" w:type="dxa"/>
            <w:tcMar>
              <w:left w:w="28" w:type="dxa"/>
              <w:right w:w="28" w:type="dxa"/>
            </w:tcMar>
          </w:tcPr>
          <w:p w14:paraId="7D99D6C8" w14:textId="77777777" w:rsidR="00BA2573" w:rsidRPr="00BA2573" w:rsidRDefault="00BA2573" w:rsidP="00BA2573">
            <w:pPr>
              <w:widowControl w:val="0"/>
              <w:autoSpaceDE w:val="0"/>
              <w:autoSpaceDN w:val="0"/>
              <w:adjustRightInd w:val="0"/>
              <w:ind w:firstLine="567"/>
              <w:jc w:val="center"/>
              <w:rPr>
                <w:b/>
              </w:rPr>
            </w:pPr>
            <w:r w:rsidRPr="00BA2573">
              <w:rPr>
                <w:b/>
              </w:rPr>
              <w:t>Предложение экспертов, руб.</w:t>
            </w:r>
          </w:p>
        </w:tc>
        <w:tc>
          <w:tcPr>
            <w:tcW w:w="1685" w:type="dxa"/>
            <w:shd w:val="clear" w:color="auto" w:fill="auto"/>
            <w:tcMar>
              <w:left w:w="28" w:type="dxa"/>
              <w:right w:w="28" w:type="dxa"/>
            </w:tcMar>
            <w:hideMark/>
          </w:tcPr>
          <w:p w14:paraId="11D1B9A2" w14:textId="77777777" w:rsidR="00BA2573" w:rsidRPr="00BA2573" w:rsidRDefault="00BA2573" w:rsidP="00BA2573">
            <w:pPr>
              <w:widowControl w:val="0"/>
              <w:autoSpaceDE w:val="0"/>
              <w:autoSpaceDN w:val="0"/>
              <w:adjustRightInd w:val="0"/>
              <w:ind w:firstLine="567"/>
              <w:jc w:val="center"/>
              <w:rPr>
                <w:b/>
              </w:rPr>
            </w:pPr>
            <w:r w:rsidRPr="00BA2573">
              <w:rPr>
                <w:b/>
              </w:rPr>
              <w:t>Размер корректировки, руб.</w:t>
            </w:r>
          </w:p>
        </w:tc>
      </w:tr>
      <w:tr w:rsidR="00BA2573" w:rsidRPr="00BA2573" w14:paraId="0AD8EF8F" w14:textId="77777777" w:rsidTr="00BA2573">
        <w:trPr>
          <w:trHeight w:val="255"/>
          <w:tblHeader/>
        </w:trPr>
        <w:tc>
          <w:tcPr>
            <w:tcW w:w="463" w:type="dxa"/>
            <w:shd w:val="clear" w:color="auto" w:fill="auto"/>
            <w:noWrap/>
            <w:tcMar>
              <w:left w:w="28" w:type="dxa"/>
              <w:right w:w="28" w:type="dxa"/>
            </w:tcMar>
            <w:hideMark/>
          </w:tcPr>
          <w:p w14:paraId="51CED990" w14:textId="77777777" w:rsidR="00BA2573" w:rsidRPr="00BA2573" w:rsidRDefault="00BA2573" w:rsidP="00BA2573">
            <w:pPr>
              <w:widowControl w:val="0"/>
              <w:autoSpaceDE w:val="0"/>
              <w:autoSpaceDN w:val="0"/>
              <w:adjustRightInd w:val="0"/>
              <w:ind w:firstLine="567"/>
              <w:jc w:val="center"/>
              <w:rPr>
                <w:b/>
              </w:rPr>
            </w:pPr>
            <w:r w:rsidRPr="00BA2573">
              <w:rPr>
                <w:b/>
              </w:rPr>
              <w:t>1</w:t>
            </w:r>
          </w:p>
        </w:tc>
        <w:tc>
          <w:tcPr>
            <w:tcW w:w="4335" w:type="dxa"/>
            <w:shd w:val="clear" w:color="auto" w:fill="auto"/>
            <w:noWrap/>
            <w:tcMar>
              <w:left w:w="28" w:type="dxa"/>
              <w:right w:w="28" w:type="dxa"/>
            </w:tcMar>
            <w:hideMark/>
          </w:tcPr>
          <w:p w14:paraId="077D4567" w14:textId="77777777" w:rsidR="00BA2573" w:rsidRPr="00BA2573" w:rsidRDefault="00BA2573" w:rsidP="00BA2573">
            <w:pPr>
              <w:widowControl w:val="0"/>
              <w:autoSpaceDE w:val="0"/>
              <w:autoSpaceDN w:val="0"/>
              <w:adjustRightInd w:val="0"/>
              <w:ind w:firstLine="567"/>
              <w:jc w:val="center"/>
              <w:rPr>
                <w:b/>
              </w:rPr>
            </w:pPr>
            <w:r w:rsidRPr="00BA2573">
              <w:rPr>
                <w:b/>
              </w:rPr>
              <w:t>2</w:t>
            </w:r>
          </w:p>
        </w:tc>
        <w:tc>
          <w:tcPr>
            <w:tcW w:w="1954" w:type="dxa"/>
            <w:tcMar>
              <w:left w:w="28" w:type="dxa"/>
              <w:right w:w="28" w:type="dxa"/>
            </w:tcMar>
          </w:tcPr>
          <w:p w14:paraId="6BDC3CF5" w14:textId="77777777" w:rsidR="00BA2573" w:rsidRPr="00BA2573" w:rsidRDefault="00BA2573" w:rsidP="00BA2573">
            <w:pPr>
              <w:widowControl w:val="0"/>
              <w:autoSpaceDE w:val="0"/>
              <w:autoSpaceDN w:val="0"/>
              <w:adjustRightInd w:val="0"/>
              <w:ind w:firstLine="567"/>
              <w:jc w:val="center"/>
              <w:rPr>
                <w:b/>
              </w:rPr>
            </w:pPr>
            <w:r w:rsidRPr="00BA2573">
              <w:rPr>
                <w:b/>
              </w:rPr>
              <w:t>3</w:t>
            </w:r>
          </w:p>
        </w:tc>
        <w:tc>
          <w:tcPr>
            <w:tcW w:w="1954" w:type="dxa"/>
            <w:tcMar>
              <w:left w:w="28" w:type="dxa"/>
              <w:right w:w="28" w:type="dxa"/>
            </w:tcMar>
          </w:tcPr>
          <w:p w14:paraId="7B1B7A36" w14:textId="77777777" w:rsidR="00BA2573" w:rsidRPr="00BA2573" w:rsidRDefault="00BA2573" w:rsidP="00BA2573">
            <w:pPr>
              <w:widowControl w:val="0"/>
              <w:autoSpaceDE w:val="0"/>
              <w:autoSpaceDN w:val="0"/>
              <w:adjustRightInd w:val="0"/>
              <w:ind w:firstLine="567"/>
              <w:jc w:val="center"/>
              <w:rPr>
                <w:b/>
              </w:rPr>
            </w:pPr>
            <w:r w:rsidRPr="00BA2573">
              <w:rPr>
                <w:b/>
              </w:rPr>
              <w:t>4</w:t>
            </w:r>
          </w:p>
        </w:tc>
        <w:tc>
          <w:tcPr>
            <w:tcW w:w="1685" w:type="dxa"/>
            <w:shd w:val="clear" w:color="auto" w:fill="auto"/>
            <w:noWrap/>
            <w:tcMar>
              <w:left w:w="28" w:type="dxa"/>
              <w:right w:w="28" w:type="dxa"/>
            </w:tcMar>
            <w:hideMark/>
          </w:tcPr>
          <w:p w14:paraId="682C6985" w14:textId="77777777" w:rsidR="00BA2573" w:rsidRPr="00BA2573" w:rsidRDefault="00BA2573" w:rsidP="00BA2573">
            <w:pPr>
              <w:widowControl w:val="0"/>
              <w:autoSpaceDE w:val="0"/>
              <w:autoSpaceDN w:val="0"/>
              <w:adjustRightInd w:val="0"/>
              <w:ind w:firstLine="567"/>
              <w:jc w:val="center"/>
              <w:rPr>
                <w:b/>
              </w:rPr>
            </w:pPr>
            <w:r w:rsidRPr="00BA2573">
              <w:rPr>
                <w:b/>
              </w:rPr>
              <w:t>5</w:t>
            </w:r>
          </w:p>
        </w:tc>
      </w:tr>
      <w:tr w:rsidR="00BA2573" w:rsidRPr="00BA2573" w14:paraId="77852E63" w14:textId="77777777" w:rsidTr="00BA2573">
        <w:trPr>
          <w:trHeight w:val="255"/>
        </w:trPr>
        <w:tc>
          <w:tcPr>
            <w:tcW w:w="463" w:type="dxa"/>
            <w:shd w:val="clear" w:color="auto" w:fill="auto"/>
            <w:noWrap/>
            <w:tcMar>
              <w:left w:w="28" w:type="dxa"/>
              <w:right w:w="28" w:type="dxa"/>
            </w:tcMar>
            <w:hideMark/>
          </w:tcPr>
          <w:p w14:paraId="3F6AE511" w14:textId="77777777" w:rsidR="00BA2573" w:rsidRPr="00BA2573" w:rsidRDefault="00BA2573" w:rsidP="00BA2573">
            <w:pPr>
              <w:widowControl w:val="0"/>
              <w:autoSpaceDE w:val="0"/>
              <w:autoSpaceDN w:val="0"/>
              <w:adjustRightInd w:val="0"/>
              <w:ind w:firstLine="567"/>
              <w:jc w:val="both"/>
            </w:pPr>
            <w:r w:rsidRPr="00BA2573">
              <w:t>1</w:t>
            </w:r>
          </w:p>
        </w:tc>
        <w:tc>
          <w:tcPr>
            <w:tcW w:w="4335" w:type="dxa"/>
            <w:shd w:val="clear" w:color="auto" w:fill="auto"/>
            <w:noWrap/>
            <w:tcMar>
              <w:left w:w="28" w:type="dxa"/>
              <w:right w:w="28" w:type="dxa"/>
            </w:tcMar>
            <w:hideMark/>
          </w:tcPr>
          <w:p w14:paraId="02E285C9" w14:textId="77777777" w:rsidR="00BA2573" w:rsidRPr="00BA2573" w:rsidRDefault="00BA2573" w:rsidP="00BA2573">
            <w:pPr>
              <w:widowControl w:val="0"/>
              <w:autoSpaceDE w:val="0"/>
              <w:autoSpaceDN w:val="0"/>
              <w:adjustRightInd w:val="0"/>
              <w:ind w:firstLine="567"/>
              <w:jc w:val="both"/>
            </w:pPr>
            <w:r w:rsidRPr="00BA2573">
              <w:t>Расходы на разработку проектной документации</w:t>
            </w:r>
          </w:p>
        </w:tc>
        <w:tc>
          <w:tcPr>
            <w:tcW w:w="1954" w:type="dxa"/>
            <w:shd w:val="clear" w:color="auto" w:fill="auto"/>
            <w:tcMar>
              <w:left w:w="28" w:type="dxa"/>
              <w:right w:w="28" w:type="dxa"/>
            </w:tcMar>
            <w:vAlign w:val="center"/>
          </w:tcPr>
          <w:p w14:paraId="473323DF" w14:textId="77777777" w:rsidR="00BA2573" w:rsidRPr="00BA2573" w:rsidRDefault="00BA2573" w:rsidP="00BA2573">
            <w:pPr>
              <w:ind w:firstLine="567"/>
              <w:jc w:val="right"/>
              <w:rPr>
                <w:color w:val="000000"/>
                <w:szCs w:val="20"/>
              </w:rPr>
            </w:pPr>
            <w:r w:rsidRPr="00BA2573">
              <w:rPr>
                <w:color w:val="000000"/>
                <w:szCs w:val="20"/>
              </w:rPr>
              <w:t>353,383</w:t>
            </w:r>
          </w:p>
        </w:tc>
        <w:tc>
          <w:tcPr>
            <w:tcW w:w="1954" w:type="dxa"/>
            <w:shd w:val="clear" w:color="auto" w:fill="auto"/>
            <w:tcMar>
              <w:left w:w="28" w:type="dxa"/>
              <w:right w:w="28" w:type="dxa"/>
            </w:tcMar>
            <w:vAlign w:val="center"/>
          </w:tcPr>
          <w:p w14:paraId="0FF3F02B" w14:textId="77777777" w:rsidR="00BA2573" w:rsidRPr="00BA2573" w:rsidRDefault="00BA2573" w:rsidP="00BA2573">
            <w:pPr>
              <w:ind w:firstLine="567"/>
              <w:jc w:val="right"/>
              <w:rPr>
                <w:color w:val="000000"/>
                <w:szCs w:val="20"/>
              </w:rPr>
            </w:pPr>
            <w:r w:rsidRPr="00BA2573">
              <w:rPr>
                <w:color w:val="000000"/>
                <w:szCs w:val="20"/>
              </w:rPr>
              <w:t>353,383</w:t>
            </w:r>
          </w:p>
        </w:tc>
        <w:tc>
          <w:tcPr>
            <w:tcW w:w="1685" w:type="dxa"/>
            <w:shd w:val="clear" w:color="auto" w:fill="auto"/>
            <w:noWrap/>
            <w:tcMar>
              <w:left w:w="28" w:type="dxa"/>
              <w:right w:w="28" w:type="dxa"/>
            </w:tcMar>
            <w:vAlign w:val="center"/>
            <w:hideMark/>
          </w:tcPr>
          <w:p w14:paraId="1C51570C"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99746D3" w14:textId="77777777" w:rsidTr="00BA2573">
        <w:trPr>
          <w:trHeight w:val="255"/>
        </w:trPr>
        <w:tc>
          <w:tcPr>
            <w:tcW w:w="463" w:type="dxa"/>
            <w:shd w:val="clear" w:color="auto" w:fill="auto"/>
            <w:noWrap/>
            <w:tcMar>
              <w:left w:w="28" w:type="dxa"/>
              <w:right w:w="28" w:type="dxa"/>
            </w:tcMar>
            <w:hideMark/>
          </w:tcPr>
          <w:p w14:paraId="4B5193A9" w14:textId="77777777" w:rsidR="00BA2573" w:rsidRPr="00BA2573" w:rsidRDefault="00BA2573" w:rsidP="00BA2573">
            <w:pPr>
              <w:widowControl w:val="0"/>
              <w:autoSpaceDE w:val="0"/>
              <w:autoSpaceDN w:val="0"/>
              <w:adjustRightInd w:val="0"/>
              <w:ind w:firstLine="567"/>
              <w:jc w:val="both"/>
            </w:pPr>
            <w:r w:rsidRPr="00BA2573">
              <w:t>2</w:t>
            </w:r>
          </w:p>
        </w:tc>
        <w:tc>
          <w:tcPr>
            <w:tcW w:w="4335" w:type="dxa"/>
            <w:shd w:val="clear" w:color="auto" w:fill="auto"/>
            <w:noWrap/>
            <w:tcMar>
              <w:left w:w="28" w:type="dxa"/>
              <w:right w:w="28" w:type="dxa"/>
            </w:tcMar>
            <w:hideMark/>
          </w:tcPr>
          <w:p w14:paraId="139A9270" w14:textId="77777777" w:rsidR="00BA2573" w:rsidRPr="00BA2573" w:rsidRDefault="00BA2573" w:rsidP="00BA2573">
            <w:pPr>
              <w:widowControl w:val="0"/>
              <w:autoSpaceDE w:val="0"/>
              <w:autoSpaceDN w:val="0"/>
              <w:adjustRightInd w:val="0"/>
              <w:ind w:firstLine="567"/>
              <w:jc w:val="both"/>
            </w:pPr>
            <w:r w:rsidRPr="00BA2573">
              <w:t>Расходы на выполнение технических условий, в т.ч.:</w:t>
            </w:r>
          </w:p>
        </w:tc>
        <w:tc>
          <w:tcPr>
            <w:tcW w:w="1954" w:type="dxa"/>
            <w:shd w:val="clear" w:color="auto" w:fill="auto"/>
            <w:tcMar>
              <w:left w:w="28" w:type="dxa"/>
              <w:right w:w="28" w:type="dxa"/>
            </w:tcMar>
            <w:vAlign w:val="center"/>
          </w:tcPr>
          <w:p w14:paraId="2BF09693"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7CD4E9B"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2A4D7BE8"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65D35D1" w14:textId="77777777" w:rsidTr="00BA2573">
        <w:trPr>
          <w:trHeight w:val="255"/>
        </w:trPr>
        <w:tc>
          <w:tcPr>
            <w:tcW w:w="463" w:type="dxa"/>
            <w:shd w:val="clear" w:color="auto" w:fill="auto"/>
            <w:noWrap/>
            <w:tcMar>
              <w:left w:w="28" w:type="dxa"/>
              <w:right w:w="28" w:type="dxa"/>
            </w:tcMar>
            <w:hideMark/>
          </w:tcPr>
          <w:p w14:paraId="3B84FACC" w14:textId="77777777" w:rsidR="00BA2573" w:rsidRPr="00BA2573" w:rsidRDefault="00BA2573" w:rsidP="00BA2573">
            <w:pPr>
              <w:widowControl w:val="0"/>
              <w:autoSpaceDE w:val="0"/>
              <w:autoSpaceDN w:val="0"/>
              <w:adjustRightInd w:val="0"/>
              <w:ind w:firstLine="567"/>
              <w:jc w:val="both"/>
            </w:pPr>
            <w:r w:rsidRPr="00BA2573">
              <w:t>2.1</w:t>
            </w:r>
          </w:p>
        </w:tc>
        <w:tc>
          <w:tcPr>
            <w:tcW w:w="4335" w:type="dxa"/>
            <w:shd w:val="clear" w:color="auto" w:fill="auto"/>
            <w:noWrap/>
            <w:tcMar>
              <w:left w:w="28" w:type="dxa"/>
              <w:right w:w="28" w:type="dxa"/>
            </w:tcMar>
            <w:hideMark/>
          </w:tcPr>
          <w:p w14:paraId="77963E8B" w14:textId="77777777" w:rsidR="00BA2573" w:rsidRPr="00BA2573" w:rsidRDefault="00BA2573" w:rsidP="00BA2573">
            <w:pPr>
              <w:widowControl w:val="0"/>
              <w:autoSpaceDE w:val="0"/>
              <w:autoSpaceDN w:val="0"/>
              <w:adjustRightInd w:val="0"/>
              <w:ind w:firstLine="567"/>
              <w:jc w:val="both"/>
            </w:pPr>
            <w:r w:rsidRPr="00BA2573">
              <w:t>Строительство стальных газопроводов</w:t>
            </w:r>
          </w:p>
        </w:tc>
        <w:tc>
          <w:tcPr>
            <w:tcW w:w="1954" w:type="dxa"/>
            <w:shd w:val="clear" w:color="auto" w:fill="auto"/>
            <w:tcMar>
              <w:left w:w="28" w:type="dxa"/>
              <w:right w:w="28" w:type="dxa"/>
            </w:tcMar>
            <w:vAlign w:val="center"/>
          </w:tcPr>
          <w:p w14:paraId="59EA63EA"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007E6F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1A338AB6"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0CE6DE4E" w14:textId="77777777" w:rsidTr="00BA2573">
        <w:trPr>
          <w:trHeight w:val="255"/>
        </w:trPr>
        <w:tc>
          <w:tcPr>
            <w:tcW w:w="463" w:type="dxa"/>
            <w:shd w:val="clear" w:color="auto" w:fill="auto"/>
            <w:noWrap/>
            <w:tcMar>
              <w:left w:w="28" w:type="dxa"/>
              <w:right w:w="28" w:type="dxa"/>
            </w:tcMar>
            <w:hideMark/>
          </w:tcPr>
          <w:p w14:paraId="00E67AA1" w14:textId="77777777" w:rsidR="00BA2573" w:rsidRPr="00BA2573" w:rsidRDefault="00BA2573" w:rsidP="00BA2573">
            <w:pPr>
              <w:widowControl w:val="0"/>
              <w:autoSpaceDE w:val="0"/>
              <w:autoSpaceDN w:val="0"/>
              <w:adjustRightInd w:val="0"/>
              <w:ind w:firstLine="567"/>
              <w:jc w:val="both"/>
            </w:pPr>
            <w:r w:rsidRPr="00BA2573">
              <w:t>2.1.1</w:t>
            </w:r>
          </w:p>
        </w:tc>
        <w:tc>
          <w:tcPr>
            <w:tcW w:w="4335" w:type="dxa"/>
            <w:shd w:val="clear" w:color="auto" w:fill="auto"/>
            <w:noWrap/>
            <w:tcMar>
              <w:left w:w="28" w:type="dxa"/>
              <w:right w:w="28" w:type="dxa"/>
            </w:tcMar>
            <w:hideMark/>
          </w:tcPr>
          <w:p w14:paraId="24FB34F4" w14:textId="77777777" w:rsidR="00BA2573" w:rsidRPr="00BA2573" w:rsidRDefault="00BA2573" w:rsidP="00BA2573">
            <w:pPr>
              <w:widowControl w:val="0"/>
              <w:autoSpaceDE w:val="0"/>
              <w:autoSpaceDN w:val="0"/>
              <w:adjustRightInd w:val="0"/>
              <w:ind w:firstLine="567"/>
              <w:jc w:val="both"/>
            </w:pPr>
            <w:r w:rsidRPr="00BA2573">
              <w:t>Наземная (надземная) прокладка</w:t>
            </w:r>
          </w:p>
        </w:tc>
        <w:tc>
          <w:tcPr>
            <w:tcW w:w="1954" w:type="dxa"/>
            <w:shd w:val="clear" w:color="auto" w:fill="auto"/>
            <w:tcMar>
              <w:left w:w="28" w:type="dxa"/>
              <w:right w:w="28" w:type="dxa"/>
            </w:tcMar>
            <w:vAlign w:val="center"/>
          </w:tcPr>
          <w:p w14:paraId="542B2C8A"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7587C7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8AAD62A"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29B35BAD" w14:textId="77777777" w:rsidTr="00BA2573">
        <w:trPr>
          <w:trHeight w:val="255"/>
        </w:trPr>
        <w:tc>
          <w:tcPr>
            <w:tcW w:w="463" w:type="dxa"/>
            <w:shd w:val="clear" w:color="auto" w:fill="auto"/>
            <w:noWrap/>
            <w:tcMar>
              <w:left w:w="28" w:type="dxa"/>
              <w:right w:w="28" w:type="dxa"/>
            </w:tcMar>
            <w:hideMark/>
          </w:tcPr>
          <w:p w14:paraId="0FEB1009" w14:textId="77777777" w:rsidR="00BA2573" w:rsidRPr="00BA2573" w:rsidRDefault="00BA2573" w:rsidP="00BA2573">
            <w:pPr>
              <w:widowControl w:val="0"/>
              <w:autoSpaceDE w:val="0"/>
              <w:autoSpaceDN w:val="0"/>
              <w:adjustRightInd w:val="0"/>
              <w:ind w:firstLine="567"/>
              <w:jc w:val="both"/>
            </w:pPr>
            <w:r w:rsidRPr="00BA2573">
              <w:t>2.1.1.1</w:t>
            </w:r>
          </w:p>
        </w:tc>
        <w:tc>
          <w:tcPr>
            <w:tcW w:w="4335" w:type="dxa"/>
            <w:shd w:val="clear" w:color="auto" w:fill="auto"/>
            <w:noWrap/>
            <w:tcMar>
              <w:left w:w="28" w:type="dxa"/>
              <w:right w:w="28" w:type="dxa"/>
            </w:tcMar>
            <w:hideMark/>
          </w:tcPr>
          <w:p w14:paraId="47D2D780" w14:textId="77777777" w:rsidR="00BA2573" w:rsidRPr="00BA2573" w:rsidRDefault="00BA2573" w:rsidP="00BA2573">
            <w:pPr>
              <w:widowControl w:val="0"/>
              <w:autoSpaceDE w:val="0"/>
              <w:autoSpaceDN w:val="0"/>
              <w:adjustRightInd w:val="0"/>
              <w:ind w:firstLine="567"/>
              <w:jc w:val="both"/>
            </w:pPr>
            <w:r w:rsidRPr="00BA2573">
              <w:t>158 мм и менее</w:t>
            </w:r>
          </w:p>
        </w:tc>
        <w:tc>
          <w:tcPr>
            <w:tcW w:w="1954" w:type="dxa"/>
            <w:shd w:val="clear" w:color="auto" w:fill="auto"/>
            <w:tcMar>
              <w:left w:w="28" w:type="dxa"/>
              <w:right w:w="28" w:type="dxa"/>
            </w:tcMar>
            <w:vAlign w:val="center"/>
          </w:tcPr>
          <w:p w14:paraId="7EA2261C"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2D9CED7E"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84FD535"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37E2FE7C" w14:textId="77777777" w:rsidTr="00BA2573">
        <w:trPr>
          <w:trHeight w:val="255"/>
        </w:trPr>
        <w:tc>
          <w:tcPr>
            <w:tcW w:w="463" w:type="dxa"/>
            <w:shd w:val="clear" w:color="auto" w:fill="auto"/>
            <w:noWrap/>
            <w:tcMar>
              <w:left w:w="28" w:type="dxa"/>
              <w:right w:w="28" w:type="dxa"/>
            </w:tcMar>
            <w:hideMark/>
          </w:tcPr>
          <w:p w14:paraId="60D0B46B" w14:textId="77777777" w:rsidR="00BA2573" w:rsidRPr="00BA2573" w:rsidRDefault="00BA2573" w:rsidP="00BA2573">
            <w:pPr>
              <w:widowControl w:val="0"/>
              <w:autoSpaceDE w:val="0"/>
              <w:autoSpaceDN w:val="0"/>
              <w:adjustRightInd w:val="0"/>
              <w:ind w:firstLine="567"/>
              <w:jc w:val="both"/>
            </w:pPr>
            <w:r w:rsidRPr="00BA2573">
              <w:t>2.1.1.2</w:t>
            </w:r>
          </w:p>
        </w:tc>
        <w:tc>
          <w:tcPr>
            <w:tcW w:w="4335" w:type="dxa"/>
            <w:shd w:val="clear" w:color="auto" w:fill="auto"/>
            <w:noWrap/>
            <w:tcMar>
              <w:left w:w="28" w:type="dxa"/>
              <w:right w:w="28" w:type="dxa"/>
            </w:tcMar>
            <w:hideMark/>
          </w:tcPr>
          <w:p w14:paraId="41A64C08" w14:textId="77777777" w:rsidR="00BA2573" w:rsidRPr="00BA2573" w:rsidRDefault="00BA2573" w:rsidP="00BA2573">
            <w:pPr>
              <w:widowControl w:val="0"/>
              <w:autoSpaceDE w:val="0"/>
              <w:autoSpaceDN w:val="0"/>
              <w:adjustRightInd w:val="0"/>
              <w:ind w:firstLine="567"/>
              <w:jc w:val="both"/>
            </w:pPr>
            <w:r w:rsidRPr="00BA2573">
              <w:t>159 - 218 мм</w:t>
            </w:r>
          </w:p>
        </w:tc>
        <w:tc>
          <w:tcPr>
            <w:tcW w:w="1954" w:type="dxa"/>
            <w:shd w:val="clear" w:color="auto" w:fill="auto"/>
            <w:tcMar>
              <w:left w:w="28" w:type="dxa"/>
              <w:right w:w="28" w:type="dxa"/>
            </w:tcMar>
            <w:vAlign w:val="center"/>
          </w:tcPr>
          <w:p w14:paraId="23BF9C9C"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08E7CE03"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FD70B8D"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1442BCED" w14:textId="77777777" w:rsidTr="00BA2573">
        <w:trPr>
          <w:trHeight w:val="255"/>
        </w:trPr>
        <w:tc>
          <w:tcPr>
            <w:tcW w:w="463" w:type="dxa"/>
            <w:shd w:val="clear" w:color="auto" w:fill="auto"/>
            <w:noWrap/>
            <w:tcMar>
              <w:left w:w="28" w:type="dxa"/>
              <w:right w:w="28" w:type="dxa"/>
            </w:tcMar>
            <w:hideMark/>
          </w:tcPr>
          <w:p w14:paraId="1A49A1DB" w14:textId="77777777" w:rsidR="00BA2573" w:rsidRPr="00BA2573" w:rsidRDefault="00BA2573" w:rsidP="00BA2573">
            <w:pPr>
              <w:widowControl w:val="0"/>
              <w:autoSpaceDE w:val="0"/>
              <w:autoSpaceDN w:val="0"/>
              <w:adjustRightInd w:val="0"/>
              <w:ind w:firstLine="567"/>
              <w:jc w:val="both"/>
            </w:pPr>
            <w:r w:rsidRPr="00BA2573">
              <w:t>2.1.1.3</w:t>
            </w:r>
          </w:p>
        </w:tc>
        <w:tc>
          <w:tcPr>
            <w:tcW w:w="4335" w:type="dxa"/>
            <w:shd w:val="clear" w:color="auto" w:fill="auto"/>
            <w:noWrap/>
            <w:tcMar>
              <w:left w:w="28" w:type="dxa"/>
              <w:right w:w="28" w:type="dxa"/>
            </w:tcMar>
            <w:hideMark/>
          </w:tcPr>
          <w:p w14:paraId="15D31AFD" w14:textId="77777777" w:rsidR="00BA2573" w:rsidRPr="00BA2573" w:rsidRDefault="00BA2573" w:rsidP="00BA2573">
            <w:pPr>
              <w:widowControl w:val="0"/>
              <w:autoSpaceDE w:val="0"/>
              <w:autoSpaceDN w:val="0"/>
              <w:adjustRightInd w:val="0"/>
              <w:ind w:firstLine="567"/>
              <w:jc w:val="both"/>
            </w:pPr>
            <w:r w:rsidRPr="00BA2573">
              <w:t>219 - 272 мм</w:t>
            </w:r>
          </w:p>
        </w:tc>
        <w:tc>
          <w:tcPr>
            <w:tcW w:w="1954" w:type="dxa"/>
            <w:shd w:val="clear" w:color="auto" w:fill="auto"/>
            <w:tcMar>
              <w:left w:w="28" w:type="dxa"/>
              <w:right w:w="28" w:type="dxa"/>
            </w:tcMar>
            <w:vAlign w:val="center"/>
          </w:tcPr>
          <w:p w14:paraId="5EBF19E0"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64508887"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0092A14D"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50B6D9C" w14:textId="77777777" w:rsidTr="00BA2573">
        <w:trPr>
          <w:trHeight w:val="255"/>
        </w:trPr>
        <w:tc>
          <w:tcPr>
            <w:tcW w:w="463" w:type="dxa"/>
            <w:shd w:val="clear" w:color="auto" w:fill="auto"/>
            <w:noWrap/>
            <w:tcMar>
              <w:left w:w="28" w:type="dxa"/>
              <w:right w:w="28" w:type="dxa"/>
            </w:tcMar>
            <w:hideMark/>
          </w:tcPr>
          <w:p w14:paraId="5F567B2E" w14:textId="77777777" w:rsidR="00BA2573" w:rsidRPr="00BA2573" w:rsidRDefault="00BA2573" w:rsidP="00BA2573">
            <w:pPr>
              <w:widowControl w:val="0"/>
              <w:autoSpaceDE w:val="0"/>
              <w:autoSpaceDN w:val="0"/>
              <w:adjustRightInd w:val="0"/>
              <w:ind w:firstLine="567"/>
              <w:jc w:val="both"/>
            </w:pPr>
            <w:r w:rsidRPr="00BA2573">
              <w:t>2.1.1.4</w:t>
            </w:r>
          </w:p>
        </w:tc>
        <w:tc>
          <w:tcPr>
            <w:tcW w:w="4335" w:type="dxa"/>
            <w:shd w:val="clear" w:color="auto" w:fill="auto"/>
            <w:noWrap/>
            <w:tcMar>
              <w:left w:w="28" w:type="dxa"/>
              <w:right w:w="28" w:type="dxa"/>
            </w:tcMar>
            <w:hideMark/>
          </w:tcPr>
          <w:p w14:paraId="13C08A10" w14:textId="77777777" w:rsidR="00BA2573" w:rsidRPr="00BA2573" w:rsidRDefault="00BA2573" w:rsidP="00BA2573">
            <w:pPr>
              <w:widowControl w:val="0"/>
              <w:autoSpaceDE w:val="0"/>
              <w:autoSpaceDN w:val="0"/>
              <w:adjustRightInd w:val="0"/>
              <w:ind w:firstLine="567"/>
              <w:jc w:val="both"/>
            </w:pPr>
            <w:r w:rsidRPr="00BA2573">
              <w:t>273 - 324 мм</w:t>
            </w:r>
          </w:p>
        </w:tc>
        <w:tc>
          <w:tcPr>
            <w:tcW w:w="1954" w:type="dxa"/>
            <w:shd w:val="clear" w:color="auto" w:fill="auto"/>
            <w:tcMar>
              <w:left w:w="28" w:type="dxa"/>
              <w:right w:w="28" w:type="dxa"/>
            </w:tcMar>
            <w:vAlign w:val="center"/>
          </w:tcPr>
          <w:p w14:paraId="5C7D4AA6"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DA59D0B"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6586878F"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728F544" w14:textId="77777777" w:rsidTr="00BA2573">
        <w:trPr>
          <w:trHeight w:val="255"/>
        </w:trPr>
        <w:tc>
          <w:tcPr>
            <w:tcW w:w="463" w:type="dxa"/>
            <w:shd w:val="clear" w:color="auto" w:fill="auto"/>
            <w:noWrap/>
            <w:tcMar>
              <w:left w:w="28" w:type="dxa"/>
              <w:right w:w="28" w:type="dxa"/>
            </w:tcMar>
            <w:hideMark/>
          </w:tcPr>
          <w:p w14:paraId="5278F2C1" w14:textId="77777777" w:rsidR="00BA2573" w:rsidRPr="00BA2573" w:rsidRDefault="00BA2573" w:rsidP="00BA2573">
            <w:pPr>
              <w:widowControl w:val="0"/>
              <w:autoSpaceDE w:val="0"/>
              <w:autoSpaceDN w:val="0"/>
              <w:adjustRightInd w:val="0"/>
              <w:ind w:firstLine="567"/>
              <w:jc w:val="both"/>
            </w:pPr>
            <w:r w:rsidRPr="00BA2573">
              <w:t>2.1.1.5</w:t>
            </w:r>
          </w:p>
        </w:tc>
        <w:tc>
          <w:tcPr>
            <w:tcW w:w="4335" w:type="dxa"/>
            <w:shd w:val="clear" w:color="auto" w:fill="auto"/>
            <w:noWrap/>
            <w:tcMar>
              <w:left w:w="28" w:type="dxa"/>
              <w:right w:w="28" w:type="dxa"/>
            </w:tcMar>
            <w:hideMark/>
          </w:tcPr>
          <w:p w14:paraId="0505C456" w14:textId="77777777" w:rsidR="00BA2573" w:rsidRPr="00BA2573" w:rsidRDefault="00BA2573" w:rsidP="00BA2573">
            <w:pPr>
              <w:widowControl w:val="0"/>
              <w:autoSpaceDE w:val="0"/>
              <w:autoSpaceDN w:val="0"/>
              <w:adjustRightInd w:val="0"/>
              <w:ind w:firstLine="567"/>
              <w:jc w:val="both"/>
            </w:pPr>
            <w:r w:rsidRPr="00BA2573">
              <w:t>325 - 425 мм</w:t>
            </w:r>
          </w:p>
        </w:tc>
        <w:tc>
          <w:tcPr>
            <w:tcW w:w="1954" w:type="dxa"/>
            <w:shd w:val="clear" w:color="auto" w:fill="auto"/>
            <w:tcMar>
              <w:left w:w="28" w:type="dxa"/>
              <w:right w:w="28" w:type="dxa"/>
            </w:tcMar>
            <w:vAlign w:val="center"/>
          </w:tcPr>
          <w:p w14:paraId="4949D223"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00F59B7"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57F18284"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5D6BA3BC" w14:textId="77777777" w:rsidTr="00BA2573">
        <w:trPr>
          <w:trHeight w:val="255"/>
        </w:trPr>
        <w:tc>
          <w:tcPr>
            <w:tcW w:w="463" w:type="dxa"/>
            <w:shd w:val="clear" w:color="auto" w:fill="auto"/>
            <w:noWrap/>
            <w:tcMar>
              <w:left w:w="28" w:type="dxa"/>
              <w:right w:w="28" w:type="dxa"/>
            </w:tcMar>
            <w:hideMark/>
          </w:tcPr>
          <w:p w14:paraId="29562073" w14:textId="77777777" w:rsidR="00BA2573" w:rsidRPr="00BA2573" w:rsidRDefault="00BA2573" w:rsidP="00BA2573">
            <w:pPr>
              <w:widowControl w:val="0"/>
              <w:autoSpaceDE w:val="0"/>
              <w:autoSpaceDN w:val="0"/>
              <w:adjustRightInd w:val="0"/>
              <w:ind w:firstLine="567"/>
              <w:jc w:val="both"/>
            </w:pPr>
            <w:r w:rsidRPr="00BA2573">
              <w:t>2.1.1.6</w:t>
            </w:r>
          </w:p>
        </w:tc>
        <w:tc>
          <w:tcPr>
            <w:tcW w:w="4335" w:type="dxa"/>
            <w:shd w:val="clear" w:color="auto" w:fill="auto"/>
            <w:noWrap/>
            <w:tcMar>
              <w:left w:w="28" w:type="dxa"/>
              <w:right w:w="28" w:type="dxa"/>
            </w:tcMar>
            <w:hideMark/>
          </w:tcPr>
          <w:p w14:paraId="6827A115" w14:textId="77777777" w:rsidR="00BA2573" w:rsidRPr="00BA2573" w:rsidRDefault="00BA2573" w:rsidP="00BA2573">
            <w:pPr>
              <w:widowControl w:val="0"/>
              <w:autoSpaceDE w:val="0"/>
              <w:autoSpaceDN w:val="0"/>
              <w:adjustRightInd w:val="0"/>
              <w:ind w:firstLine="567"/>
              <w:jc w:val="both"/>
            </w:pPr>
            <w:r w:rsidRPr="00BA2573">
              <w:t>426 - 529 мм</w:t>
            </w:r>
          </w:p>
        </w:tc>
        <w:tc>
          <w:tcPr>
            <w:tcW w:w="1954" w:type="dxa"/>
            <w:shd w:val="clear" w:color="auto" w:fill="auto"/>
            <w:tcMar>
              <w:left w:w="28" w:type="dxa"/>
              <w:right w:w="28" w:type="dxa"/>
            </w:tcMar>
            <w:vAlign w:val="center"/>
          </w:tcPr>
          <w:p w14:paraId="535BA381"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7D9C75E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6636020"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602AC10" w14:textId="77777777" w:rsidTr="00BA2573">
        <w:trPr>
          <w:trHeight w:val="255"/>
        </w:trPr>
        <w:tc>
          <w:tcPr>
            <w:tcW w:w="463" w:type="dxa"/>
            <w:shd w:val="clear" w:color="auto" w:fill="auto"/>
            <w:noWrap/>
            <w:tcMar>
              <w:left w:w="28" w:type="dxa"/>
              <w:right w:w="28" w:type="dxa"/>
            </w:tcMar>
            <w:hideMark/>
          </w:tcPr>
          <w:p w14:paraId="057543BC" w14:textId="77777777" w:rsidR="00BA2573" w:rsidRPr="00BA2573" w:rsidRDefault="00BA2573" w:rsidP="00BA2573">
            <w:pPr>
              <w:widowControl w:val="0"/>
              <w:autoSpaceDE w:val="0"/>
              <w:autoSpaceDN w:val="0"/>
              <w:adjustRightInd w:val="0"/>
              <w:ind w:firstLine="567"/>
              <w:jc w:val="both"/>
            </w:pPr>
            <w:r w:rsidRPr="00BA2573">
              <w:t>2.1.1.7</w:t>
            </w:r>
          </w:p>
        </w:tc>
        <w:tc>
          <w:tcPr>
            <w:tcW w:w="4335" w:type="dxa"/>
            <w:shd w:val="clear" w:color="auto" w:fill="auto"/>
            <w:noWrap/>
            <w:tcMar>
              <w:left w:w="28" w:type="dxa"/>
              <w:right w:w="28" w:type="dxa"/>
            </w:tcMar>
            <w:hideMark/>
          </w:tcPr>
          <w:p w14:paraId="7EB42E01" w14:textId="77777777" w:rsidR="00BA2573" w:rsidRPr="00BA2573" w:rsidRDefault="00BA2573" w:rsidP="00BA2573">
            <w:pPr>
              <w:widowControl w:val="0"/>
              <w:autoSpaceDE w:val="0"/>
              <w:autoSpaceDN w:val="0"/>
              <w:adjustRightInd w:val="0"/>
              <w:ind w:firstLine="567"/>
              <w:jc w:val="both"/>
            </w:pPr>
            <w:r w:rsidRPr="00BA2573">
              <w:t>530 мм и выше</w:t>
            </w:r>
          </w:p>
        </w:tc>
        <w:tc>
          <w:tcPr>
            <w:tcW w:w="1954" w:type="dxa"/>
            <w:shd w:val="clear" w:color="auto" w:fill="auto"/>
            <w:tcMar>
              <w:left w:w="28" w:type="dxa"/>
              <w:right w:w="28" w:type="dxa"/>
            </w:tcMar>
            <w:vAlign w:val="center"/>
          </w:tcPr>
          <w:p w14:paraId="6155CABB"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34F5734"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05D1359E"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13968618" w14:textId="77777777" w:rsidTr="00BA2573">
        <w:trPr>
          <w:trHeight w:val="255"/>
        </w:trPr>
        <w:tc>
          <w:tcPr>
            <w:tcW w:w="463" w:type="dxa"/>
            <w:shd w:val="clear" w:color="auto" w:fill="auto"/>
            <w:noWrap/>
            <w:tcMar>
              <w:left w:w="28" w:type="dxa"/>
              <w:right w:w="28" w:type="dxa"/>
            </w:tcMar>
            <w:hideMark/>
          </w:tcPr>
          <w:p w14:paraId="6F8FCE75" w14:textId="77777777" w:rsidR="00BA2573" w:rsidRPr="00BA2573" w:rsidRDefault="00BA2573" w:rsidP="00BA2573">
            <w:pPr>
              <w:widowControl w:val="0"/>
              <w:autoSpaceDE w:val="0"/>
              <w:autoSpaceDN w:val="0"/>
              <w:adjustRightInd w:val="0"/>
              <w:ind w:firstLine="567"/>
              <w:jc w:val="both"/>
            </w:pPr>
            <w:r w:rsidRPr="00BA2573">
              <w:lastRenderedPageBreak/>
              <w:t>2.1.2</w:t>
            </w:r>
          </w:p>
        </w:tc>
        <w:tc>
          <w:tcPr>
            <w:tcW w:w="4335" w:type="dxa"/>
            <w:shd w:val="clear" w:color="auto" w:fill="auto"/>
            <w:noWrap/>
            <w:tcMar>
              <w:left w:w="28" w:type="dxa"/>
              <w:right w:w="28" w:type="dxa"/>
            </w:tcMar>
            <w:hideMark/>
          </w:tcPr>
          <w:p w14:paraId="7AF046E0" w14:textId="77777777" w:rsidR="00BA2573" w:rsidRPr="00BA2573" w:rsidRDefault="00BA2573" w:rsidP="00BA2573">
            <w:pPr>
              <w:widowControl w:val="0"/>
              <w:autoSpaceDE w:val="0"/>
              <w:autoSpaceDN w:val="0"/>
              <w:adjustRightInd w:val="0"/>
              <w:ind w:firstLine="567"/>
              <w:jc w:val="both"/>
            </w:pPr>
            <w:r w:rsidRPr="00BA2573">
              <w:t>Подземная прокладка</w:t>
            </w:r>
          </w:p>
        </w:tc>
        <w:tc>
          <w:tcPr>
            <w:tcW w:w="1954" w:type="dxa"/>
            <w:shd w:val="clear" w:color="auto" w:fill="auto"/>
            <w:tcMar>
              <w:left w:w="28" w:type="dxa"/>
              <w:right w:w="28" w:type="dxa"/>
            </w:tcMar>
            <w:vAlign w:val="center"/>
          </w:tcPr>
          <w:p w14:paraId="6EDC00A0"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0910E0B5"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6789267D"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717CCD1" w14:textId="77777777" w:rsidTr="00BA2573">
        <w:trPr>
          <w:trHeight w:val="255"/>
        </w:trPr>
        <w:tc>
          <w:tcPr>
            <w:tcW w:w="463" w:type="dxa"/>
            <w:shd w:val="clear" w:color="auto" w:fill="auto"/>
            <w:noWrap/>
            <w:tcMar>
              <w:left w:w="28" w:type="dxa"/>
              <w:right w:w="28" w:type="dxa"/>
            </w:tcMar>
            <w:hideMark/>
          </w:tcPr>
          <w:p w14:paraId="10A303CA" w14:textId="77777777" w:rsidR="00BA2573" w:rsidRPr="00BA2573" w:rsidRDefault="00BA2573" w:rsidP="00BA2573">
            <w:pPr>
              <w:widowControl w:val="0"/>
              <w:autoSpaceDE w:val="0"/>
              <w:autoSpaceDN w:val="0"/>
              <w:adjustRightInd w:val="0"/>
              <w:ind w:firstLine="567"/>
              <w:jc w:val="both"/>
            </w:pPr>
            <w:r w:rsidRPr="00BA2573">
              <w:t>2.1.2.1</w:t>
            </w:r>
          </w:p>
        </w:tc>
        <w:tc>
          <w:tcPr>
            <w:tcW w:w="4335" w:type="dxa"/>
            <w:shd w:val="clear" w:color="auto" w:fill="auto"/>
            <w:noWrap/>
            <w:tcMar>
              <w:left w:w="28" w:type="dxa"/>
              <w:right w:w="28" w:type="dxa"/>
            </w:tcMar>
            <w:hideMark/>
          </w:tcPr>
          <w:p w14:paraId="58D51148" w14:textId="77777777" w:rsidR="00BA2573" w:rsidRPr="00BA2573" w:rsidRDefault="00BA2573" w:rsidP="00BA2573">
            <w:pPr>
              <w:widowControl w:val="0"/>
              <w:autoSpaceDE w:val="0"/>
              <w:autoSpaceDN w:val="0"/>
              <w:adjustRightInd w:val="0"/>
              <w:ind w:firstLine="567"/>
              <w:jc w:val="both"/>
            </w:pPr>
            <w:r w:rsidRPr="00BA2573">
              <w:t>158 мм и менее</w:t>
            </w:r>
          </w:p>
        </w:tc>
        <w:tc>
          <w:tcPr>
            <w:tcW w:w="1954" w:type="dxa"/>
            <w:shd w:val="clear" w:color="auto" w:fill="auto"/>
            <w:tcMar>
              <w:left w:w="28" w:type="dxa"/>
              <w:right w:w="28" w:type="dxa"/>
            </w:tcMar>
            <w:vAlign w:val="center"/>
          </w:tcPr>
          <w:p w14:paraId="0104DA24"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2314888"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27B85EC1"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1C5DE94" w14:textId="77777777" w:rsidTr="00BA2573">
        <w:trPr>
          <w:trHeight w:val="255"/>
        </w:trPr>
        <w:tc>
          <w:tcPr>
            <w:tcW w:w="463" w:type="dxa"/>
            <w:shd w:val="clear" w:color="auto" w:fill="auto"/>
            <w:noWrap/>
            <w:tcMar>
              <w:left w:w="28" w:type="dxa"/>
              <w:right w:w="28" w:type="dxa"/>
            </w:tcMar>
            <w:hideMark/>
          </w:tcPr>
          <w:p w14:paraId="1719670D" w14:textId="77777777" w:rsidR="00BA2573" w:rsidRPr="00BA2573" w:rsidRDefault="00BA2573" w:rsidP="00BA2573">
            <w:pPr>
              <w:widowControl w:val="0"/>
              <w:autoSpaceDE w:val="0"/>
              <w:autoSpaceDN w:val="0"/>
              <w:adjustRightInd w:val="0"/>
              <w:ind w:firstLine="567"/>
              <w:jc w:val="both"/>
            </w:pPr>
            <w:r w:rsidRPr="00BA2573">
              <w:t>2.1.2.2</w:t>
            </w:r>
          </w:p>
        </w:tc>
        <w:tc>
          <w:tcPr>
            <w:tcW w:w="4335" w:type="dxa"/>
            <w:shd w:val="clear" w:color="auto" w:fill="auto"/>
            <w:noWrap/>
            <w:tcMar>
              <w:left w:w="28" w:type="dxa"/>
              <w:right w:w="28" w:type="dxa"/>
            </w:tcMar>
            <w:hideMark/>
          </w:tcPr>
          <w:p w14:paraId="449315EB" w14:textId="77777777" w:rsidR="00BA2573" w:rsidRPr="00BA2573" w:rsidRDefault="00BA2573" w:rsidP="00BA2573">
            <w:pPr>
              <w:widowControl w:val="0"/>
              <w:autoSpaceDE w:val="0"/>
              <w:autoSpaceDN w:val="0"/>
              <w:adjustRightInd w:val="0"/>
              <w:ind w:firstLine="567"/>
              <w:jc w:val="both"/>
            </w:pPr>
            <w:r w:rsidRPr="00BA2573">
              <w:t>159 - 218 мм</w:t>
            </w:r>
          </w:p>
        </w:tc>
        <w:tc>
          <w:tcPr>
            <w:tcW w:w="1954" w:type="dxa"/>
            <w:shd w:val="clear" w:color="auto" w:fill="auto"/>
            <w:tcMar>
              <w:left w:w="28" w:type="dxa"/>
              <w:right w:w="28" w:type="dxa"/>
            </w:tcMar>
            <w:vAlign w:val="center"/>
          </w:tcPr>
          <w:p w14:paraId="59BCBB0D"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860C408"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34D265E"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EA3E631" w14:textId="77777777" w:rsidTr="00BA2573">
        <w:trPr>
          <w:trHeight w:val="255"/>
        </w:trPr>
        <w:tc>
          <w:tcPr>
            <w:tcW w:w="463" w:type="dxa"/>
            <w:shd w:val="clear" w:color="auto" w:fill="auto"/>
            <w:noWrap/>
            <w:tcMar>
              <w:left w:w="28" w:type="dxa"/>
              <w:right w:w="28" w:type="dxa"/>
            </w:tcMar>
            <w:hideMark/>
          </w:tcPr>
          <w:p w14:paraId="4EF8CC79" w14:textId="77777777" w:rsidR="00BA2573" w:rsidRPr="00BA2573" w:rsidRDefault="00BA2573" w:rsidP="00BA2573">
            <w:pPr>
              <w:widowControl w:val="0"/>
              <w:autoSpaceDE w:val="0"/>
              <w:autoSpaceDN w:val="0"/>
              <w:adjustRightInd w:val="0"/>
              <w:ind w:firstLine="567"/>
              <w:jc w:val="both"/>
            </w:pPr>
            <w:r w:rsidRPr="00BA2573">
              <w:t>2.1.2.3</w:t>
            </w:r>
          </w:p>
        </w:tc>
        <w:tc>
          <w:tcPr>
            <w:tcW w:w="4335" w:type="dxa"/>
            <w:shd w:val="clear" w:color="auto" w:fill="auto"/>
            <w:noWrap/>
            <w:tcMar>
              <w:left w:w="28" w:type="dxa"/>
              <w:right w:w="28" w:type="dxa"/>
            </w:tcMar>
            <w:hideMark/>
          </w:tcPr>
          <w:p w14:paraId="39C92FC6" w14:textId="77777777" w:rsidR="00BA2573" w:rsidRPr="00BA2573" w:rsidRDefault="00BA2573" w:rsidP="00BA2573">
            <w:pPr>
              <w:widowControl w:val="0"/>
              <w:autoSpaceDE w:val="0"/>
              <w:autoSpaceDN w:val="0"/>
              <w:adjustRightInd w:val="0"/>
              <w:ind w:firstLine="567"/>
              <w:jc w:val="both"/>
            </w:pPr>
            <w:r w:rsidRPr="00BA2573">
              <w:t>219 - 272 мм</w:t>
            </w:r>
          </w:p>
        </w:tc>
        <w:tc>
          <w:tcPr>
            <w:tcW w:w="1954" w:type="dxa"/>
            <w:shd w:val="clear" w:color="auto" w:fill="auto"/>
            <w:tcMar>
              <w:left w:w="28" w:type="dxa"/>
              <w:right w:w="28" w:type="dxa"/>
            </w:tcMar>
            <w:vAlign w:val="center"/>
          </w:tcPr>
          <w:p w14:paraId="763A9565"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082350F"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5E3A538B"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2A4731DC" w14:textId="77777777" w:rsidTr="00BA2573">
        <w:trPr>
          <w:trHeight w:val="255"/>
        </w:trPr>
        <w:tc>
          <w:tcPr>
            <w:tcW w:w="463" w:type="dxa"/>
            <w:shd w:val="clear" w:color="auto" w:fill="auto"/>
            <w:noWrap/>
            <w:tcMar>
              <w:left w:w="28" w:type="dxa"/>
              <w:right w:w="28" w:type="dxa"/>
            </w:tcMar>
            <w:hideMark/>
          </w:tcPr>
          <w:p w14:paraId="70C2D8D0" w14:textId="77777777" w:rsidR="00BA2573" w:rsidRPr="00BA2573" w:rsidRDefault="00BA2573" w:rsidP="00BA2573">
            <w:pPr>
              <w:widowControl w:val="0"/>
              <w:autoSpaceDE w:val="0"/>
              <w:autoSpaceDN w:val="0"/>
              <w:adjustRightInd w:val="0"/>
              <w:ind w:firstLine="567"/>
              <w:jc w:val="both"/>
            </w:pPr>
            <w:r w:rsidRPr="00BA2573">
              <w:t>2.1.2.4</w:t>
            </w:r>
          </w:p>
        </w:tc>
        <w:tc>
          <w:tcPr>
            <w:tcW w:w="4335" w:type="dxa"/>
            <w:shd w:val="clear" w:color="auto" w:fill="auto"/>
            <w:noWrap/>
            <w:tcMar>
              <w:left w:w="28" w:type="dxa"/>
              <w:right w:w="28" w:type="dxa"/>
            </w:tcMar>
            <w:hideMark/>
          </w:tcPr>
          <w:p w14:paraId="7E049CDE" w14:textId="77777777" w:rsidR="00BA2573" w:rsidRPr="00BA2573" w:rsidRDefault="00BA2573" w:rsidP="00BA2573">
            <w:pPr>
              <w:widowControl w:val="0"/>
              <w:autoSpaceDE w:val="0"/>
              <w:autoSpaceDN w:val="0"/>
              <w:adjustRightInd w:val="0"/>
              <w:ind w:firstLine="567"/>
              <w:jc w:val="both"/>
            </w:pPr>
            <w:r w:rsidRPr="00BA2573">
              <w:t>273 - 324 мм</w:t>
            </w:r>
          </w:p>
        </w:tc>
        <w:tc>
          <w:tcPr>
            <w:tcW w:w="1954" w:type="dxa"/>
            <w:shd w:val="clear" w:color="auto" w:fill="auto"/>
            <w:tcMar>
              <w:left w:w="28" w:type="dxa"/>
              <w:right w:w="28" w:type="dxa"/>
            </w:tcMar>
            <w:vAlign w:val="center"/>
          </w:tcPr>
          <w:p w14:paraId="1202F3DA"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651A7C6"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559E0589"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22237EF" w14:textId="77777777" w:rsidTr="00BA2573">
        <w:trPr>
          <w:trHeight w:val="255"/>
        </w:trPr>
        <w:tc>
          <w:tcPr>
            <w:tcW w:w="463" w:type="dxa"/>
            <w:shd w:val="clear" w:color="auto" w:fill="auto"/>
            <w:noWrap/>
            <w:tcMar>
              <w:left w:w="28" w:type="dxa"/>
              <w:right w:w="28" w:type="dxa"/>
            </w:tcMar>
            <w:hideMark/>
          </w:tcPr>
          <w:p w14:paraId="08509DA4" w14:textId="77777777" w:rsidR="00BA2573" w:rsidRPr="00BA2573" w:rsidRDefault="00BA2573" w:rsidP="00BA2573">
            <w:pPr>
              <w:widowControl w:val="0"/>
              <w:autoSpaceDE w:val="0"/>
              <w:autoSpaceDN w:val="0"/>
              <w:adjustRightInd w:val="0"/>
              <w:ind w:firstLine="567"/>
              <w:jc w:val="both"/>
            </w:pPr>
            <w:r w:rsidRPr="00BA2573">
              <w:t>2.1.2.5</w:t>
            </w:r>
          </w:p>
        </w:tc>
        <w:tc>
          <w:tcPr>
            <w:tcW w:w="4335" w:type="dxa"/>
            <w:shd w:val="clear" w:color="auto" w:fill="auto"/>
            <w:noWrap/>
            <w:tcMar>
              <w:left w:w="28" w:type="dxa"/>
              <w:right w:w="28" w:type="dxa"/>
            </w:tcMar>
            <w:hideMark/>
          </w:tcPr>
          <w:p w14:paraId="17BC5274" w14:textId="77777777" w:rsidR="00BA2573" w:rsidRPr="00BA2573" w:rsidRDefault="00BA2573" w:rsidP="00BA2573">
            <w:pPr>
              <w:widowControl w:val="0"/>
              <w:autoSpaceDE w:val="0"/>
              <w:autoSpaceDN w:val="0"/>
              <w:adjustRightInd w:val="0"/>
              <w:ind w:firstLine="567"/>
              <w:jc w:val="both"/>
            </w:pPr>
            <w:r w:rsidRPr="00BA2573">
              <w:t>325 - 425 мм</w:t>
            </w:r>
          </w:p>
        </w:tc>
        <w:tc>
          <w:tcPr>
            <w:tcW w:w="1954" w:type="dxa"/>
            <w:shd w:val="clear" w:color="auto" w:fill="auto"/>
            <w:tcMar>
              <w:left w:w="28" w:type="dxa"/>
              <w:right w:w="28" w:type="dxa"/>
            </w:tcMar>
            <w:vAlign w:val="center"/>
          </w:tcPr>
          <w:p w14:paraId="2EB3F69F"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908FA5E"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879C25C"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18A284ED" w14:textId="77777777" w:rsidTr="00BA2573">
        <w:trPr>
          <w:trHeight w:val="255"/>
        </w:trPr>
        <w:tc>
          <w:tcPr>
            <w:tcW w:w="463" w:type="dxa"/>
            <w:shd w:val="clear" w:color="auto" w:fill="auto"/>
            <w:noWrap/>
            <w:tcMar>
              <w:left w:w="28" w:type="dxa"/>
              <w:right w:w="28" w:type="dxa"/>
            </w:tcMar>
            <w:hideMark/>
          </w:tcPr>
          <w:p w14:paraId="25C8B70C" w14:textId="77777777" w:rsidR="00BA2573" w:rsidRPr="00BA2573" w:rsidRDefault="00BA2573" w:rsidP="00BA2573">
            <w:pPr>
              <w:widowControl w:val="0"/>
              <w:autoSpaceDE w:val="0"/>
              <w:autoSpaceDN w:val="0"/>
              <w:adjustRightInd w:val="0"/>
              <w:ind w:firstLine="567"/>
              <w:jc w:val="both"/>
            </w:pPr>
            <w:r w:rsidRPr="00BA2573">
              <w:t>2.1.2.6</w:t>
            </w:r>
          </w:p>
        </w:tc>
        <w:tc>
          <w:tcPr>
            <w:tcW w:w="4335" w:type="dxa"/>
            <w:shd w:val="clear" w:color="auto" w:fill="auto"/>
            <w:noWrap/>
            <w:tcMar>
              <w:left w:w="28" w:type="dxa"/>
              <w:right w:w="28" w:type="dxa"/>
            </w:tcMar>
            <w:hideMark/>
          </w:tcPr>
          <w:p w14:paraId="20231E81" w14:textId="77777777" w:rsidR="00BA2573" w:rsidRPr="00BA2573" w:rsidRDefault="00BA2573" w:rsidP="00BA2573">
            <w:pPr>
              <w:widowControl w:val="0"/>
              <w:autoSpaceDE w:val="0"/>
              <w:autoSpaceDN w:val="0"/>
              <w:adjustRightInd w:val="0"/>
              <w:ind w:firstLine="567"/>
              <w:jc w:val="both"/>
            </w:pPr>
            <w:r w:rsidRPr="00BA2573">
              <w:t>426 - 529 мм</w:t>
            </w:r>
          </w:p>
        </w:tc>
        <w:tc>
          <w:tcPr>
            <w:tcW w:w="1954" w:type="dxa"/>
            <w:shd w:val="clear" w:color="auto" w:fill="auto"/>
            <w:tcMar>
              <w:left w:w="28" w:type="dxa"/>
              <w:right w:w="28" w:type="dxa"/>
            </w:tcMar>
            <w:vAlign w:val="center"/>
          </w:tcPr>
          <w:p w14:paraId="7E55F7DA"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31260DA"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31A725F"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4F4E459" w14:textId="77777777" w:rsidTr="00BA2573">
        <w:trPr>
          <w:trHeight w:val="255"/>
        </w:trPr>
        <w:tc>
          <w:tcPr>
            <w:tcW w:w="463" w:type="dxa"/>
            <w:shd w:val="clear" w:color="auto" w:fill="auto"/>
            <w:noWrap/>
            <w:tcMar>
              <w:left w:w="28" w:type="dxa"/>
              <w:right w:w="28" w:type="dxa"/>
            </w:tcMar>
            <w:hideMark/>
          </w:tcPr>
          <w:p w14:paraId="2DD2267B" w14:textId="77777777" w:rsidR="00BA2573" w:rsidRPr="00BA2573" w:rsidRDefault="00BA2573" w:rsidP="00BA2573">
            <w:pPr>
              <w:widowControl w:val="0"/>
              <w:autoSpaceDE w:val="0"/>
              <w:autoSpaceDN w:val="0"/>
              <w:adjustRightInd w:val="0"/>
              <w:ind w:firstLine="567"/>
              <w:jc w:val="both"/>
            </w:pPr>
            <w:r w:rsidRPr="00BA2573">
              <w:t>2.1.2.7</w:t>
            </w:r>
          </w:p>
        </w:tc>
        <w:tc>
          <w:tcPr>
            <w:tcW w:w="4335" w:type="dxa"/>
            <w:shd w:val="clear" w:color="auto" w:fill="auto"/>
            <w:noWrap/>
            <w:tcMar>
              <w:left w:w="28" w:type="dxa"/>
              <w:right w:w="28" w:type="dxa"/>
            </w:tcMar>
            <w:hideMark/>
          </w:tcPr>
          <w:p w14:paraId="721B00DE" w14:textId="77777777" w:rsidR="00BA2573" w:rsidRPr="00BA2573" w:rsidRDefault="00BA2573" w:rsidP="00BA2573">
            <w:pPr>
              <w:widowControl w:val="0"/>
              <w:autoSpaceDE w:val="0"/>
              <w:autoSpaceDN w:val="0"/>
              <w:adjustRightInd w:val="0"/>
              <w:ind w:firstLine="567"/>
              <w:jc w:val="both"/>
            </w:pPr>
            <w:r w:rsidRPr="00BA2573">
              <w:t>530 мм и выше</w:t>
            </w:r>
          </w:p>
        </w:tc>
        <w:tc>
          <w:tcPr>
            <w:tcW w:w="1954" w:type="dxa"/>
            <w:shd w:val="clear" w:color="auto" w:fill="auto"/>
            <w:tcMar>
              <w:left w:w="28" w:type="dxa"/>
              <w:right w:w="28" w:type="dxa"/>
            </w:tcMar>
            <w:vAlign w:val="center"/>
          </w:tcPr>
          <w:p w14:paraId="10FD29BB"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5B369FC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599BB17D"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1F872142" w14:textId="77777777" w:rsidTr="00BA2573">
        <w:trPr>
          <w:trHeight w:val="255"/>
        </w:trPr>
        <w:tc>
          <w:tcPr>
            <w:tcW w:w="463" w:type="dxa"/>
            <w:shd w:val="clear" w:color="auto" w:fill="auto"/>
            <w:noWrap/>
            <w:tcMar>
              <w:left w:w="28" w:type="dxa"/>
              <w:right w:w="28" w:type="dxa"/>
            </w:tcMar>
            <w:hideMark/>
          </w:tcPr>
          <w:p w14:paraId="01E8FF4E" w14:textId="77777777" w:rsidR="00BA2573" w:rsidRPr="00BA2573" w:rsidRDefault="00BA2573" w:rsidP="00BA2573">
            <w:pPr>
              <w:widowControl w:val="0"/>
              <w:autoSpaceDE w:val="0"/>
              <w:autoSpaceDN w:val="0"/>
              <w:adjustRightInd w:val="0"/>
              <w:ind w:firstLine="567"/>
              <w:jc w:val="both"/>
            </w:pPr>
            <w:r w:rsidRPr="00BA2573">
              <w:t>2.2</w:t>
            </w:r>
          </w:p>
        </w:tc>
        <w:tc>
          <w:tcPr>
            <w:tcW w:w="4335" w:type="dxa"/>
            <w:shd w:val="clear" w:color="auto" w:fill="auto"/>
            <w:noWrap/>
            <w:tcMar>
              <w:left w:w="28" w:type="dxa"/>
              <w:right w:w="28" w:type="dxa"/>
            </w:tcMar>
            <w:hideMark/>
          </w:tcPr>
          <w:p w14:paraId="62970610" w14:textId="77777777" w:rsidR="00BA2573" w:rsidRPr="00BA2573" w:rsidRDefault="00BA2573" w:rsidP="00BA2573">
            <w:pPr>
              <w:widowControl w:val="0"/>
              <w:autoSpaceDE w:val="0"/>
              <w:autoSpaceDN w:val="0"/>
              <w:adjustRightInd w:val="0"/>
              <w:ind w:firstLine="567"/>
              <w:jc w:val="both"/>
            </w:pPr>
            <w:r w:rsidRPr="00BA2573">
              <w:t>Строительство полиэтиленовых газопроводов</w:t>
            </w:r>
          </w:p>
        </w:tc>
        <w:tc>
          <w:tcPr>
            <w:tcW w:w="1954" w:type="dxa"/>
            <w:shd w:val="clear" w:color="auto" w:fill="auto"/>
            <w:tcMar>
              <w:left w:w="28" w:type="dxa"/>
              <w:right w:w="28" w:type="dxa"/>
            </w:tcMar>
            <w:vAlign w:val="center"/>
          </w:tcPr>
          <w:p w14:paraId="56D06C87"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4E06A49"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005A33F0"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9DA90C1" w14:textId="77777777" w:rsidTr="00BA2573">
        <w:trPr>
          <w:trHeight w:val="255"/>
        </w:trPr>
        <w:tc>
          <w:tcPr>
            <w:tcW w:w="463" w:type="dxa"/>
            <w:shd w:val="clear" w:color="auto" w:fill="auto"/>
            <w:noWrap/>
            <w:tcMar>
              <w:left w:w="28" w:type="dxa"/>
              <w:right w:w="28" w:type="dxa"/>
            </w:tcMar>
            <w:hideMark/>
          </w:tcPr>
          <w:p w14:paraId="1E1394C2" w14:textId="77777777" w:rsidR="00BA2573" w:rsidRPr="00BA2573" w:rsidRDefault="00BA2573" w:rsidP="00BA2573">
            <w:pPr>
              <w:widowControl w:val="0"/>
              <w:autoSpaceDE w:val="0"/>
              <w:autoSpaceDN w:val="0"/>
              <w:adjustRightInd w:val="0"/>
              <w:ind w:firstLine="567"/>
              <w:jc w:val="both"/>
            </w:pPr>
            <w:r w:rsidRPr="00BA2573">
              <w:t>2.2.1</w:t>
            </w:r>
          </w:p>
        </w:tc>
        <w:tc>
          <w:tcPr>
            <w:tcW w:w="4335" w:type="dxa"/>
            <w:shd w:val="clear" w:color="auto" w:fill="auto"/>
            <w:noWrap/>
            <w:tcMar>
              <w:left w:w="28" w:type="dxa"/>
              <w:right w:w="28" w:type="dxa"/>
            </w:tcMar>
            <w:hideMark/>
          </w:tcPr>
          <w:p w14:paraId="703E85AE" w14:textId="77777777" w:rsidR="00BA2573" w:rsidRPr="00BA2573" w:rsidRDefault="00BA2573" w:rsidP="00BA2573">
            <w:pPr>
              <w:widowControl w:val="0"/>
              <w:autoSpaceDE w:val="0"/>
              <w:autoSpaceDN w:val="0"/>
              <w:adjustRightInd w:val="0"/>
              <w:ind w:firstLine="567"/>
              <w:jc w:val="both"/>
            </w:pPr>
            <w:r w:rsidRPr="00BA2573">
              <w:t>109 мм и менее</w:t>
            </w:r>
          </w:p>
        </w:tc>
        <w:tc>
          <w:tcPr>
            <w:tcW w:w="1954" w:type="dxa"/>
            <w:shd w:val="clear" w:color="auto" w:fill="auto"/>
            <w:tcMar>
              <w:left w:w="28" w:type="dxa"/>
              <w:right w:w="28" w:type="dxa"/>
            </w:tcMar>
            <w:vAlign w:val="center"/>
          </w:tcPr>
          <w:p w14:paraId="299B4EB0"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6266DC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4B4D91AE"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034F1EFA" w14:textId="77777777" w:rsidTr="00BA2573">
        <w:trPr>
          <w:trHeight w:val="255"/>
        </w:trPr>
        <w:tc>
          <w:tcPr>
            <w:tcW w:w="463" w:type="dxa"/>
            <w:shd w:val="clear" w:color="auto" w:fill="auto"/>
            <w:noWrap/>
            <w:tcMar>
              <w:left w:w="28" w:type="dxa"/>
              <w:right w:w="28" w:type="dxa"/>
            </w:tcMar>
            <w:hideMark/>
          </w:tcPr>
          <w:p w14:paraId="50F0466E" w14:textId="77777777" w:rsidR="00BA2573" w:rsidRPr="00BA2573" w:rsidRDefault="00BA2573" w:rsidP="00BA2573">
            <w:pPr>
              <w:widowControl w:val="0"/>
              <w:autoSpaceDE w:val="0"/>
              <w:autoSpaceDN w:val="0"/>
              <w:adjustRightInd w:val="0"/>
              <w:ind w:firstLine="567"/>
              <w:jc w:val="both"/>
            </w:pPr>
            <w:r w:rsidRPr="00BA2573">
              <w:t>2.2.2</w:t>
            </w:r>
          </w:p>
        </w:tc>
        <w:tc>
          <w:tcPr>
            <w:tcW w:w="4335" w:type="dxa"/>
            <w:shd w:val="clear" w:color="auto" w:fill="auto"/>
            <w:noWrap/>
            <w:tcMar>
              <w:left w:w="28" w:type="dxa"/>
              <w:right w:w="28" w:type="dxa"/>
            </w:tcMar>
            <w:hideMark/>
          </w:tcPr>
          <w:p w14:paraId="2CCACFCA" w14:textId="77777777" w:rsidR="00BA2573" w:rsidRPr="00BA2573" w:rsidRDefault="00BA2573" w:rsidP="00BA2573">
            <w:pPr>
              <w:widowControl w:val="0"/>
              <w:autoSpaceDE w:val="0"/>
              <w:autoSpaceDN w:val="0"/>
              <w:adjustRightInd w:val="0"/>
              <w:ind w:firstLine="567"/>
              <w:jc w:val="both"/>
            </w:pPr>
            <w:r w:rsidRPr="00BA2573">
              <w:t>110 - 159 мм</w:t>
            </w:r>
          </w:p>
        </w:tc>
        <w:tc>
          <w:tcPr>
            <w:tcW w:w="1954" w:type="dxa"/>
            <w:shd w:val="clear" w:color="auto" w:fill="auto"/>
            <w:tcMar>
              <w:left w:w="28" w:type="dxa"/>
              <w:right w:w="28" w:type="dxa"/>
            </w:tcMar>
            <w:vAlign w:val="center"/>
          </w:tcPr>
          <w:p w14:paraId="7B924C73"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68BD056"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2CC45720"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00CAD13" w14:textId="77777777" w:rsidTr="00BA2573">
        <w:trPr>
          <w:trHeight w:val="255"/>
        </w:trPr>
        <w:tc>
          <w:tcPr>
            <w:tcW w:w="463" w:type="dxa"/>
            <w:shd w:val="clear" w:color="auto" w:fill="auto"/>
            <w:noWrap/>
            <w:tcMar>
              <w:left w:w="28" w:type="dxa"/>
              <w:right w:w="28" w:type="dxa"/>
            </w:tcMar>
            <w:hideMark/>
          </w:tcPr>
          <w:p w14:paraId="0D6400B7" w14:textId="77777777" w:rsidR="00BA2573" w:rsidRPr="00BA2573" w:rsidRDefault="00BA2573" w:rsidP="00BA2573">
            <w:pPr>
              <w:widowControl w:val="0"/>
              <w:autoSpaceDE w:val="0"/>
              <w:autoSpaceDN w:val="0"/>
              <w:adjustRightInd w:val="0"/>
              <w:ind w:firstLine="567"/>
              <w:jc w:val="both"/>
            </w:pPr>
            <w:r w:rsidRPr="00BA2573">
              <w:t>2.2.3</w:t>
            </w:r>
          </w:p>
        </w:tc>
        <w:tc>
          <w:tcPr>
            <w:tcW w:w="4335" w:type="dxa"/>
            <w:shd w:val="clear" w:color="auto" w:fill="auto"/>
            <w:noWrap/>
            <w:tcMar>
              <w:left w:w="28" w:type="dxa"/>
              <w:right w:w="28" w:type="dxa"/>
            </w:tcMar>
            <w:hideMark/>
          </w:tcPr>
          <w:p w14:paraId="507C202F" w14:textId="77777777" w:rsidR="00BA2573" w:rsidRPr="00BA2573" w:rsidRDefault="00BA2573" w:rsidP="00BA2573">
            <w:pPr>
              <w:widowControl w:val="0"/>
              <w:autoSpaceDE w:val="0"/>
              <w:autoSpaceDN w:val="0"/>
              <w:adjustRightInd w:val="0"/>
              <w:ind w:firstLine="567"/>
              <w:jc w:val="both"/>
            </w:pPr>
            <w:r w:rsidRPr="00BA2573">
              <w:t>160 - 224 мм</w:t>
            </w:r>
          </w:p>
        </w:tc>
        <w:tc>
          <w:tcPr>
            <w:tcW w:w="1954" w:type="dxa"/>
            <w:shd w:val="clear" w:color="auto" w:fill="auto"/>
            <w:tcMar>
              <w:left w:w="28" w:type="dxa"/>
              <w:right w:w="28" w:type="dxa"/>
            </w:tcMar>
            <w:vAlign w:val="center"/>
          </w:tcPr>
          <w:p w14:paraId="44EB824A"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9F23B35"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CD6306C"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B36E317" w14:textId="77777777" w:rsidTr="00BA2573">
        <w:trPr>
          <w:trHeight w:val="255"/>
        </w:trPr>
        <w:tc>
          <w:tcPr>
            <w:tcW w:w="463" w:type="dxa"/>
            <w:shd w:val="clear" w:color="auto" w:fill="auto"/>
            <w:noWrap/>
            <w:tcMar>
              <w:left w:w="28" w:type="dxa"/>
              <w:right w:w="28" w:type="dxa"/>
            </w:tcMar>
            <w:hideMark/>
          </w:tcPr>
          <w:p w14:paraId="415885E6" w14:textId="77777777" w:rsidR="00BA2573" w:rsidRPr="00BA2573" w:rsidRDefault="00BA2573" w:rsidP="00BA2573">
            <w:pPr>
              <w:widowControl w:val="0"/>
              <w:autoSpaceDE w:val="0"/>
              <w:autoSpaceDN w:val="0"/>
              <w:adjustRightInd w:val="0"/>
              <w:ind w:firstLine="567"/>
              <w:jc w:val="both"/>
            </w:pPr>
            <w:r w:rsidRPr="00BA2573">
              <w:t>2.2.4</w:t>
            </w:r>
          </w:p>
        </w:tc>
        <w:tc>
          <w:tcPr>
            <w:tcW w:w="4335" w:type="dxa"/>
            <w:shd w:val="clear" w:color="auto" w:fill="auto"/>
            <w:noWrap/>
            <w:tcMar>
              <w:left w:w="28" w:type="dxa"/>
              <w:right w:w="28" w:type="dxa"/>
            </w:tcMar>
            <w:hideMark/>
          </w:tcPr>
          <w:p w14:paraId="7C1593C8" w14:textId="77777777" w:rsidR="00BA2573" w:rsidRPr="00BA2573" w:rsidRDefault="00BA2573" w:rsidP="00BA2573">
            <w:pPr>
              <w:widowControl w:val="0"/>
              <w:autoSpaceDE w:val="0"/>
              <w:autoSpaceDN w:val="0"/>
              <w:adjustRightInd w:val="0"/>
              <w:ind w:firstLine="567"/>
              <w:jc w:val="both"/>
            </w:pPr>
            <w:r w:rsidRPr="00BA2573">
              <w:t>225 - 314 мм</w:t>
            </w:r>
          </w:p>
        </w:tc>
        <w:tc>
          <w:tcPr>
            <w:tcW w:w="1954" w:type="dxa"/>
            <w:shd w:val="clear" w:color="auto" w:fill="auto"/>
            <w:tcMar>
              <w:left w:w="28" w:type="dxa"/>
              <w:right w:w="28" w:type="dxa"/>
            </w:tcMar>
            <w:vAlign w:val="center"/>
          </w:tcPr>
          <w:p w14:paraId="62D34794"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5E6DF69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B9917E8"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026DB2A6" w14:textId="77777777" w:rsidTr="00BA2573">
        <w:trPr>
          <w:trHeight w:val="255"/>
        </w:trPr>
        <w:tc>
          <w:tcPr>
            <w:tcW w:w="463" w:type="dxa"/>
            <w:shd w:val="clear" w:color="auto" w:fill="auto"/>
            <w:noWrap/>
            <w:tcMar>
              <w:left w:w="28" w:type="dxa"/>
              <w:right w:w="28" w:type="dxa"/>
            </w:tcMar>
            <w:hideMark/>
          </w:tcPr>
          <w:p w14:paraId="03B2D1F6" w14:textId="77777777" w:rsidR="00BA2573" w:rsidRPr="00BA2573" w:rsidRDefault="00BA2573" w:rsidP="00BA2573">
            <w:pPr>
              <w:widowControl w:val="0"/>
              <w:autoSpaceDE w:val="0"/>
              <w:autoSpaceDN w:val="0"/>
              <w:adjustRightInd w:val="0"/>
              <w:ind w:firstLine="567"/>
              <w:jc w:val="both"/>
            </w:pPr>
            <w:r w:rsidRPr="00BA2573">
              <w:t>2.2.5</w:t>
            </w:r>
          </w:p>
        </w:tc>
        <w:tc>
          <w:tcPr>
            <w:tcW w:w="4335" w:type="dxa"/>
            <w:shd w:val="clear" w:color="auto" w:fill="auto"/>
            <w:noWrap/>
            <w:tcMar>
              <w:left w:w="28" w:type="dxa"/>
              <w:right w:w="28" w:type="dxa"/>
            </w:tcMar>
            <w:hideMark/>
          </w:tcPr>
          <w:p w14:paraId="7E2D6D5B" w14:textId="77777777" w:rsidR="00BA2573" w:rsidRPr="00BA2573" w:rsidRDefault="00BA2573" w:rsidP="00BA2573">
            <w:pPr>
              <w:widowControl w:val="0"/>
              <w:autoSpaceDE w:val="0"/>
              <w:autoSpaceDN w:val="0"/>
              <w:adjustRightInd w:val="0"/>
              <w:ind w:firstLine="567"/>
              <w:jc w:val="both"/>
            </w:pPr>
            <w:r w:rsidRPr="00BA2573">
              <w:t>315 - 399 мм</w:t>
            </w:r>
          </w:p>
        </w:tc>
        <w:tc>
          <w:tcPr>
            <w:tcW w:w="1954" w:type="dxa"/>
            <w:shd w:val="clear" w:color="auto" w:fill="auto"/>
            <w:tcMar>
              <w:left w:w="28" w:type="dxa"/>
              <w:right w:w="28" w:type="dxa"/>
            </w:tcMar>
            <w:vAlign w:val="center"/>
          </w:tcPr>
          <w:p w14:paraId="2FC93598"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5519D3AC"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5ADA43F3"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11D6CEC" w14:textId="77777777" w:rsidTr="00BA2573">
        <w:trPr>
          <w:trHeight w:val="255"/>
        </w:trPr>
        <w:tc>
          <w:tcPr>
            <w:tcW w:w="463" w:type="dxa"/>
            <w:shd w:val="clear" w:color="auto" w:fill="auto"/>
            <w:noWrap/>
            <w:tcMar>
              <w:left w:w="28" w:type="dxa"/>
              <w:right w:w="28" w:type="dxa"/>
            </w:tcMar>
            <w:hideMark/>
          </w:tcPr>
          <w:p w14:paraId="456B36F6" w14:textId="77777777" w:rsidR="00BA2573" w:rsidRPr="00BA2573" w:rsidRDefault="00BA2573" w:rsidP="00BA2573">
            <w:pPr>
              <w:widowControl w:val="0"/>
              <w:autoSpaceDE w:val="0"/>
              <w:autoSpaceDN w:val="0"/>
              <w:adjustRightInd w:val="0"/>
              <w:ind w:firstLine="567"/>
              <w:jc w:val="both"/>
            </w:pPr>
            <w:r w:rsidRPr="00BA2573">
              <w:t>2.2.6</w:t>
            </w:r>
          </w:p>
        </w:tc>
        <w:tc>
          <w:tcPr>
            <w:tcW w:w="4335" w:type="dxa"/>
            <w:shd w:val="clear" w:color="auto" w:fill="auto"/>
            <w:noWrap/>
            <w:tcMar>
              <w:left w:w="28" w:type="dxa"/>
              <w:right w:w="28" w:type="dxa"/>
            </w:tcMar>
            <w:hideMark/>
          </w:tcPr>
          <w:p w14:paraId="3D285F19" w14:textId="77777777" w:rsidR="00BA2573" w:rsidRPr="00BA2573" w:rsidRDefault="00BA2573" w:rsidP="00BA2573">
            <w:pPr>
              <w:widowControl w:val="0"/>
              <w:autoSpaceDE w:val="0"/>
              <w:autoSpaceDN w:val="0"/>
              <w:adjustRightInd w:val="0"/>
              <w:ind w:firstLine="567"/>
              <w:jc w:val="both"/>
            </w:pPr>
            <w:r w:rsidRPr="00BA2573">
              <w:t>400 мм и выше</w:t>
            </w:r>
          </w:p>
        </w:tc>
        <w:tc>
          <w:tcPr>
            <w:tcW w:w="1954" w:type="dxa"/>
            <w:shd w:val="clear" w:color="auto" w:fill="auto"/>
            <w:tcMar>
              <w:left w:w="28" w:type="dxa"/>
              <w:right w:w="28" w:type="dxa"/>
            </w:tcMar>
            <w:vAlign w:val="center"/>
          </w:tcPr>
          <w:p w14:paraId="50D529DB"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CB3A65B"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301A4D6"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C97A756" w14:textId="77777777" w:rsidTr="00BA2573">
        <w:trPr>
          <w:trHeight w:val="300"/>
        </w:trPr>
        <w:tc>
          <w:tcPr>
            <w:tcW w:w="463" w:type="dxa"/>
            <w:shd w:val="clear" w:color="auto" w:fill="auto"/>
            <w:noWrap/>
            <w:tcMar>
              <w:left w:w="28" w:type="dxa"/>
              <w:right w:w="28" w:type="dxa"/>
            </w:tcMar>
            <w:hideMark/>
          </w:tcPr>
          <w:p w14:paraId="40E88901" w14:textId="77777777" w:rsidR="00BA2573" w:rsidRPr="00BA2573" w:rsidRDefault="00BA2573" w:rsidP="00BA2573">
            <w:pPr>
              <w:widowControl w:val="0"/>
              <w:autoSpaceDE w:val="0"/>
              <w:autoSpaceDN w:val="0"/>
              <w:adjustRightInd w:val="0"/>
              <w:ind w:firstLine="567"/>
              <w:jc w:val="both"/>
            </w:pPr>
            <w:r w:rsidRPr="00BA2573">
              <w:t>2.3</w:t>
            </w:r>
          </w:p>
        </w:tc>
        <w:tc>
          <w:tcPr>
            <w:tcW w:w="4335" w:type="dxa"/>
            <w:shd w:val="clear" w:color="auto" w:fill="auto"/>
            <w:noWrap/>
            <w:tcMar>
              <w:left w:w="28" w:type="dxa"/>
              <w:right w:w="28" w:type="dxa"/>
            </w:tcMar>
            <w:hideMark/>
          </w:tcPr>
          <w:p w14:paraId="33DCBB17" w14:textId="77777777" w:rsidR="00BA2573" w:rsidRPr="00BA2573" w:rsidRDefault="00BA2573" w:rsidP="00BA2573">
            <w:pPr>
              <w:widowControl w:val="0"/>
              <w:autoSpaceDE w:val="0"/>
              <w:autoSpaceDN w:val="0"/>
              <w:adjustRightInd w:val="0"/>
              <w:ind w:firstLine="567"/>
              <w:jc w:val="both"/>
            </w:pPr>
            <w:r w:rsidRPr="00BA2573">
              <w:t>Строительство (реконструкция) пунктов редуцирования газа</w:t>
            </w:r>
          </w:p>
        </w:tc>
        <w:tc>
          <w:tcPr>
            <w:tcW w:w="1954" w:type="dxa"/>
            <w:shd w:val="clear" w:color="auto" w:fill="auto"/>
            <w:tcMar>
              <w:left w:w="28" w:type="dxa"/>
              <w:right w:w="28" w:type="dxa"/>
            </w:tcMar>
            <w:vAlign w:val="center"/>
          </w:tcPr>
          <w:p w14:paraId="36021F06"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0A6CEF77"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102B6A3F"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ECD70B4" w14:textId="77777777" w:rsidTr="00BA2573">
        <w:trPr>
          <w:trHeight w:val="300"/>
        </w:trPr>
        <w:tc>
          <w:tcPr>
            <w:tcW w:w="463" w:type="dxa"/>
            <w:shd w:val="clear" w:color="auto" w:fill="auto"/>
            <w:noWrap/>
            <w:tcMar>
              <w:left w:w="28" w:type="dxa"/>
              <w:right w:w="28" w:type="dxa"/>
            </w:tcMar>
            <w:hideMark/>
          </w:tcPr>
          <w:p w14:paraId="10FB6DC7" w14:textId="77777777" w:rsidR="00BA2573" w:rsidRPr="00BA2573" w:rsidRDefault="00BA2573" w:rsidP="00BA2573">
            <w:pPr>
              <w:widowControl w:val="0"/>
              <w:autoSpaceDE w:val="0"/>
              <w:autoSpaceDN w:val="0"/>
              <w:adjustRightInd w:val="0"/>
              <w:ind w:firstLine="567"/>
              <w:jc w:val="both"/>
            </w:pPr>
            <w:r w:rsidRPr="00BA2573">
              <w:t>2.3.1</w:t>
            </w:r>
          </w:p>
        </w:tc>
        <w:tc>
          <w:tcPr>
            <w:tcW w:w="4335" w:type="dxa"/>
            <w:shd w:val="clear" w:color="auto" w:fill="auto"/>
            <w:noWrap/>
            <w:tcMar>
              <w:left w:w="28" w:type="dxa"/>
              <w:right w:w="28" w:type="dxa"/>
            </w:tcMar>
            <w:hideMark/>
          </w:tcPr>
          <w:p w14:paraId="18AF358D" w14:textId="77777777" w:rsidR="00BA2573" w:rsidRPr="00BA2573" w:rsidRDefault="00BA2573" w:rsidP="00BA2573">
            <w:pPr>
              <w:widowControl w:val="0"/>
              <w:autoSpaceDE w:val="0"/>
              <w:autoSpaceDN w:val="0"/>
              <w:adjustRightInd w:val="0"/>
              <w:ind w:firstLine="567"/>
              <w:jc w:val="both"/>
            </w:pPr>
            <w:r w:rsidRPr="00BA2573">
              <w:t>до 40 куб. метров в час</w:t>
            </w:r>
          </w:p>
        </w:tc>
        <w:tc>
          <w:tcPr>
            <w:tcW w:w="1954" w:type="dxa"/>
            <w:shd w:val="clear" w:color="auto" w:fill="auto"/>
            <w:tcMar>
              <w:left w:w="28" w:type="dxa"/>
              <w:right w:w="28" w:type="dxa"/>
            </w:tcMar>
            <w:vAlign w:val="center"/>
          </w:tcPr>
          <w:p w14:paraId="14A615ED"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2A3E550"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24A0FB17"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5BA07A60" w14:textId="77777777" w:rsidTr="00BA2573">
        <w:trPr>
          <w:trHeight w:val="300"/>
        </w:trPr>
        <w:tc>
          <w:tcPr>
            <w:tcW w:w="463" w:type="dxa"/>
            <w:shd w:val="clear" w:color="auto" w:fill="auto"/>
            <w:noWrap/>
            <w:tcMar>
              <w:left w:w="28" w:type="dxa"/>
              <w:right w:w="28" w:type="dxa"/>
            </w:tcMar>
            <w:hideMark/>
          </w:tcPr>
          <w:p w14:paraId="3A6990F1" w14:textId="77777777" w:rsidR="00BA2573" w:rsidRPr="00BA2573" w:rsidRDefault="00BA2573" w:rsidP="00BA2573">
            <w:pPr>
              <w:widowControl w:val="0"/>
              <w:autoSpaceDE w:val="0"/>
              <w:autoSpaceDN w:val="0"/>
              <w:adjustRightInd w:val="0"/>
              <w:ind w:firstLine="567"/>
              <w:jc w:val="both"/>
            </w:pPr>
            <w:r w:rsidRPr="00BA2573">
              <w:t>2.3.2</w:t>
            </w:r>
          </w:p>
        </w:tc>
        <w:tc>
          <w:tcPr>
            <w:tcW w:w="4335" w:type="dxa"/>
            <w:shd w:val="clear" w:color="auto" w:fill="auto"/>
            <w:noWrap/>
            <w:tcMar>
              <w:left w:w="28" w:type="dxa"/>
              <w:right w:w="28" w:type="dxa"/>
            </w:tcMar>
            <w:hideMark/>
          </w:tcPr>
          <w:p w14:paraId="7EEA486F" w14:textId="77777777" w:rsidR="00BA2573" w:rsidRPr="00BA2573" w:rsidRDefault="00BA2573" w:rsidP="00BA2573">
            <w:pPr>
              <w:widowControl w:val="0"/>
              <w:autoSpaceDE w:val="0"/>
              <w:autoSpaceDN w:val="0"/>
              <w:adjustRightInd w:val="0"/>
              <w:ind w:firstLine="567"/>
              <w:jc w:val="both"/>
            </w:pPr>
            <w:r w:rsidRPr="00BA2573">
              <w:t>40 - 99 куб. метров в час</w:t>
            </w:r>
          </w:p>
        </w:tc>
        <w:tc>
          <w:tcPr>
            <w:tcW w:w="1954" w:type="dxa"/>
            <w:shd w:val="clear" w:color="auto" w:fill="auto"/>
            <w:tcMar>
              <w:left w:w="28" w:type="dxa"/>
              <w:right w:w="28" w:type="dxa"/>
            </w:tcMar>
            <w:vAlign w:val="center"/>
          </w:tcPr>
          <w:p w14:paraId="7CE9D730"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1F138DC"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0E1F2378"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0A0373E8" w14:textId="77777777" w:rsidTr="00BA2573">
        <w:trPr>
          <w:trHeight w:val="270"/>
        </w:trPr>
        <w:tc>
          <w:tcPr>
            <w:tcW w:w="463" w:type="dxa"/>
            <w:shd w:val="clear" w:color="auto" w:fill="auto"/>
            <w:noWrap/>
            <w:tcMar>
              <w:left w:w="28" w:type="dxa"/>
              <w:right w:w="28" w:type="dxa"/>
            </w:tcMar>
            <w:hideMark/>
          </w:tcPr>
          <w:p w14:paraId="36838F2A" w14:textId="77777777" w:rsidR="00BA2573" w:rsidRPr="00BA2573" w:rsidRDefault="00BA2573" w:rsidP="00BA2573">
            <w:pPr>
              <w:widowControl w:val="0"/>
              <w:autoSpaceDE w:val="0"/>
              <w:autoSpaceDN w:val="0"/>
              <w:adjustRightInd w:val="0"/>
              <w:ind w:firstLine="567"/>
              <w:jc w:val="both"/>
            </w:pPr>
            <w:r w:rsidRPr="00BA2573">
              <w:t>2.3.3</w:t>
            </w:r>
          </w:p>
        </w:tc>
        <w:tc>
          <w:tcPr>
            <w:tcW w:w="4335" w:type="dxa"/>
            <w:shd w:val="clear" w:color="auto" w:fill="auto"/>
            <w:noWrap/>
            <w:tcMar>
              <w:left w:w="28" w:type="dxa"/>
              <w:right w:w="28" w:type="dxa"/>
            </w:tcMar>
            <w:hideMark/>
          </w:tcPr>
          <w:p w14:paraId="70181360" w14:textId="77777777" w:rsidR="00BA2573" w:rsidRPr="00BA2573" w:rsidRDefault="00BA2573" w:rsidP="00BA2573">
            <w:pPr>
              <w:widowControl w:val="0"/>
              <w:autoSpaceDE w:val="0"/>
              <w:autoSpaceDN w:val="0"/>
              <w:adjustRightInd w:val="0"/>
              <w:ind w:firstLine="567"/>
              <w:jc w:val="both"/>
            </w:pPr>
            <w:r w:rsidRPr="00BA2573">
              <w:t>100 - 399 куб. метров в час</w:t>
            </w:r>
          </w:p>
        </w:tc>
        <w:tc>
          <w:tcPr>
            <w:tcW w:w="1954" w:type="dxa"/>
            <w:shd w:val="clear" w:color="auto" w:fill="auto"/>
            <w:tcMar>
              <w:left w:w="28" w:type="dxa"/>
              <w:right w:w="28" w:type="dxa"/>
            </w:tcMar>
            <w:vAlign w:val="center"/>
          </w:tcPr>
          <w:p w14:paraId="66AC30E6"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76DCDE76"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124F5F30"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C2066CF" w14:textId="77777777" w:rsidTr="00BA2573">
        <w:trPr>
          <w:trHeight w:val="270"/>
        </w:trPr>
        <w:tc>
          <w:tcPr>
            <w:tcW w:w="463" w:type="dxa"/>
            <w:shd w:val="clear" w:color="auto" w:fill="auto"/>
            <w:noWrap/>
            <w:tcMar>
              <w:left w:w="28" w:type="dxa"/>
              <w:right w:w="28" w:type="dxa"/>
            </w:tcMar>
            <w:hideMark/>
          </w:tcPr>
          <w:p w14:paraId="418238FD" w14:textId="77777777" w:rsidR="00BA2573" w:rsidRPr="00BA2573" w:rsidRDefault="00BA2573" w:rsidP="00BA2573">
            <w:pPr>
              <w:widowControl w:val="0"/>
              <w:autoSpaceDE w:val="0"/>
              <w:autoSpaceDN w:val="0"/>
              <w:adjustRightInd w:val="0"/>
              <w:ind w:firstLine="567"/>
              <w:jc w:val="both"/>
            </w:pPr>
            <w:r w:rsidRPr="00BA2573">
              <w:t>2.3.4</w:t>
            </w:r>
          </w:p>
        </w:tc>
        <w:tc>
          <w:tcPr>
            <w:tcW w:w="4335" w:type="dxa"/>
            <w:shd w:val="clear" w:color="auto" w:fill="auto"/>
            <w:noWrap/>
            <w:tcMar>
              <w:left w:w="28" w:type="dxa"/>
              <w:right w:w="28" w:type="dxa"/>
            </w:tcMar>
            <w:hideMark/>
          </w:tcPr>
          <w:p w14:paraId="3BD1141B" w14:textId="77777777" w:rsidR="00BA2573" w:rsidRPr="00BA2573" w:rsidRDefault="00BA2573" w:rsidP="00BA2573">
            <w:pPr>
              <w:widowControl w:val="0"/>
              <w:autoSpaceDE w:val="0"/>
              <w:autoSpaceDN w:val="0"/>
              <w:adjustRightInd w:val="0"/>
              <w:ind w:firstLine="567"/>
              <w:jc w:val="both"/>
            </w:pPr>
            <w:r w:rsidRPr="00BA2573">
              <w:t>400 - 999 куб. метров в час</w:t>
            </w:r>
          </w:p>
        </w:tc>
        <w:tc>
          <w:tcPr>
            <w:tcW w:w="1954" w:type="dxa"/>
            <w:shd w:val="clear" w:color="auto" w:fill="auto"/>
            <w:tcMar>
              <w:left w:w="28" w:type="dxa"/>
              <w:right w:w="28" w:type="dxa"/>
            </w:tcMar>
            <w:vAlign w:val="center"/>
          </w:tcPr>
          <w:p w14:paraId="5EFD339D"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2B1E5C7"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6DC8D1AA"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6B5789C" w14:textId="77777777" w:rsidTr="00BA2573">
        <w:trPr>
          <w:trHeight w:val="270"/>
        </w:trPr>
        <w:tc>
          <w:tcPr>
            <w:tcW w:w="463" w:type="dxa"/>
            <w:shd w:val="clear" w:color="auto" w:fill="auto"/>
            <w:noWrap/>
            <w:tcMar>
              <w:left w:w="28" w:type="dxa"/>
              <w:right w:w="28" w:type="dxa"/>
            </w:tcMar>
            <w:hideMark/>
          </w:tcPr>
          <w:p w14:paraId="1214FD60" w14:textId="77777777" w:rsidR="00BA2573" w:rsidRPr="00BA2573" w:rsidRDefault="00BA2573" w:rsidP="00BA2573">
            <w:pPr>
              <w:widowControl w:val="0"/>
              <w:autoSpaceDE w:val="0"/>
              <w:autoSpaceDN w:val="0"/>
              <w:adjustRightInd w:val="0"/>
              <w:ind w:firstLine="567"/>
              <w:jc w:val="both"/>
            </w:pPr>
            <w:r w:rsidRPr="00BA2573">
              <w:t>2.3.5</w:t>
            </w:r>
          </w:p>
        </w:tc>
        <w:tc>
          <w:tcPr>
            <w:tcW w:w="4335" w:type="dxa"/>
            <w:shd w:val="clear" w:color="auto" w:fill="auto"/>
            <w:noWrap/>
            <w:tcMar>
              <w:left w:w="28" w:type="dxa"/>
              <w:right w:w="28" w:type="dxa"/>
            </w:tcMar>
            <w:hideMark/>
          </w:tcPr>
          <w:p w14:paraId="4A490E1C" w14:textId="77777777" w:rsidR="00BA2573" w:rsidRPr="00BA2573" w:rsidRDefault="00BA2573" w:rsidP="00BA2573">
            <w:pPr>
              <w:widowControl w:val="0"/>
              <w:autoSpaceDE w:val="0"/>
              <w:autoSpaceDN w:val="0"/>
              <w:adjustRightInd w:val="0"/>
              <w:ind w:firstLine="567"/>
              <w:jc w:val="both"/>
            </w:pPr>
            <w:r w:rsidRPr="00BA2573">
              <w:t>1000 - 1999 куб. метров в час</w:t>
            </w:r>
          </w:p>
        </w:tc>
        <w:tc>
          <w:tcPr>
            <w:tcW w:w="1954" w:type="dxa"/>
            <w:shd w:val="clear" w:color="auto" w:fill="auto"/>
            <w:tcMar>
              <w:left w:w="28" w:type="dxa"/>
              <w:right w:w="28" w:type="dxa"/>
            </w:tcMar>
            <w:vAlign w:val="center"/>
          </w:tcPr>
          <w:p w14:paraId="6FAF37E3"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2FFFF900"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0A004075"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53094CCE" w14:textId="77777777" w:rsidTr="00BA2573">
        <w:trPr>
          <w:trHeight w:val="270"/>
        </w:trPr>
        <w:tc>
          <w:tcPr>
            <w:tcW w:w="463" w:type="dxa"/>
            <w:shd w:val="clear" w:color="auto" w:fill="auto"/>
            <w:noWrap/>
            <w:tcMar>
              <w:left w:w="28" w:type="dxa"/>
              <w:right w:w="28" w:type="dxa"/>
            </w:tcMar>
            <w:hideMark/>
          </w:tcPr>
          <w:p w14:paraId="3AE0C3AD" w14:textId="77777777" w:rsidR="00BA2573" w:rsidRPr="00BA2573" w:rsidRDefault="00BA2573" w:rsidP="00BA2573">
            <w:pPr>
              <w:widowControl w:val="0"/>
              <w:autoSpaceDE w:val="0"/>
              <w:autoSpaceDN w:val="0"/>
              <w:adjustRightInd w:val="0"/>
              <w:ind w:firstLine="567"/>
              <w:jc w:val="both"/>
            </w:pPr>
            <w:r w:rsidRPr="00BA2573">
              <w:t>2.3.6</w:t>
            </w:r>
          </w:p>
        </w:tc>
        <w:tc>
          <w:tcPr>
            <w:tcW w:w="4335" w:type="dxa"/>
            <w:shd w:val="clear" w:color="auto" w:fill="auto"/>
            <w:noWrap/>
            <w:tcMar>
              <w:left w:w="28" w:type="dxa"/>
              <w:right w:w="28" w:type="dxa"/>
            </w:tcMar>
            <w:hideMark/>
          </w:tcPr>
          <w:p w14:paraId="5BBF96DE" w14:textId="77777777" w:rsidR="00BA2573" w:rsidRPr="00BA2573" w:rsidRDefault="00BA2573" w:rsidP="00BA2573">
            <w:pPr>
              <w:widowControl w:val="0"/>
              <w:autoSpaceDE w:val="0"/>
              <w:autoSpaceDN w:val="0"/>
              <w:adjustRightInd w:val="0"/>
              <w:ind w:firstLine="567"/>
              <w:jc w:val="both"/>
            </w:pPr>
            <w:r w:rsidRPr="00BA2573">
              <w:t>2000 - 2999 куб. метров в час</w:t>
            </w:r>
          </w:p>
        </w:tc>
        <w:tc>
          <w:tcPr>
            <w:tcW w:w="1954" w:type="dxa"/>
            <w:shd w:val="clear" w:color="auto" w:fill="auto"/>
            <w:tcMar>
              <w:left w:w="28" w:type="dxa"/>
              <w:right w:w="28" w:type="dxa"/>
            </w:tcMar>
            <w:vAlign w:val="center"/>
          </w:tcPr>
          <w:p w14:paraId="600BA660"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9FAA803"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600C4D96"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2286477" w14:textId="77777777" w:rsidTr="00BA2573">
        <w:trPr>
          <w:trHeight w:val="270"/>
        </w:trPr>
        <w:tc>
          <w:tcPr>
            <w:tcW w:w="463" w:type="dxa"/>
            <w:shd w:val="clear" w:color="auto" w:fill="auto"/>
            <w:noWrap/>
            <w:tcMar>
              <w:left w:w="28" w:type="dxa"/>
              <w:right w:w="28" w:type="dxa"/>
            </w:tcMar>
            <w:hideMark/>
          </w:tcPr>
          <w:p w14:paraId="26D46875" w14:textId="77777777" w:rsidR="00BA2573" w:rsidRPr="00BA2573" w:rsidRDefault="00BA2573" w:rsidP="00BA2573">
            <w:pPr>
              <w:widowControl w:val="0"/>
              <w:autoSpaceDE w:val="0"/>
              <w:autoSpaceDN w:val="0"/>
              <w:adjustRightInd w:val="0"/>
              <w:ind w:firstLine="567"/>
              <w:jc w:val="both"/>
            </w:pPr>
            <w:r w:rsidRPr="00BA2573">
              <w:t>2.3.7</w:t>
            </w:r>
          </w:p>
        </w:tc>
        <w:tc>
          <w:tcPr>
            <w:tcW w:w="4335" w:type="dxa"/>
            <w:shd w:val="clear" w:color="auto" w:fill="auto"/>
            <w:noWrap/>
            <w:tcMar>
              <w:left w:w="28" w:type="dxa"/>
              <w:right w:w="28" w:type="dxa"/>
            </w:tcMar>
            <w:hideMark/>
          </w:tcPr>
          <w:p w14:paraId="3DB82061" w14:textId="77777777" w:rsidR="00BA2573" w:rsidRPr="00BA2573" w:rsidRDefault="00BA2573" w:rsidP="00BA2573">
            <w:pPr>
              <w:widowControl w:val="0"/>
              <w:autoSpaceDE w:val="0"/>
              <w:autoSpaceDN w:val="0"/>
              <w:adjustRightInd w:val="0"/>
              <w:ind w:firstLine="567"/>
              <w:jc w:val="both"/>
            </w:pPr>
            <w:r w:rsidRPr="00BA2573">
              <w:t>3000 - 3999 куб. метров в час</w:t>
            </w:r>
          </w:p>
        </w:tc>
        <w:tc>
          <w:tcPr>
            <w:tcW w:w="1954" w:type="dxa"/>
            <w:shd w:val="clear" w:color="auto" w:fill="auto"/>
            <w:tcMar>
              <w:left w:w="28" w:type="dxa"/>
              <w:right w:w="28" w:type="dxa"/>
            </w:tcMar>
            <w:vAlign w:val="center"/>
          </w:tcPr>
          <w:p w14:paraId="5BBEF4D7"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7C3C082"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BBD245A"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2F630F66" w14:textId="77777777" w:rsidTr="00BA2573">
        <w:trPr>
          <w:trHeight w:val="270"/>
        </w:trPr>
        <w:tc>
          <w:tcPr>
            <w:tcW w:w="463" w:type="dxa"/>
            <w:shd w:val="clear" w:color="auto" w:fill="auto"/>
            <w:noWrap/>
            <w:tcMar>
              <w:left w:w="28" w:type="dxa"/>
              <w:right w:w="28" w:type="dxa"/>
            </w:tcMar>
            <w:hideMark/>
          </w:tcPr>
          <w:p w14:paraId="42A305EB" w14:textId="77777777" w:rsidR="00BA2573" w:rsidRPr="00BA2573" w:rsidRDefault="00BA2573" w:rsidP="00BA2573">
            <w:pPr>
              <w:widowControl w:val="0"/>
              <w:autoSpaceDE w:val="0"/>
              <w:autoSpaceDN w:val="0"/>
              <w:adjustRightInd w:val="0"/>
              <w:ind w:firstLine="567"/>
              <w:jc w:val="both"/>
            </w:pPr>
            <w:r w:rsidRPr="00BA2573">
              <w:t>2.3.8</w:t>
            </w:r>
          </w:p>
        </w:tc>
        <w:tc>
          <w:tcPr>
            <w:tcW w:w="4335" w:type="dxa"/>
            <w:shd w:val="clear" w:color="auto" w:fill="auto"/>
            <w:noWrap/>
            <w:tcMar>
              <w:left w:w="28" w:type="dxa"/>
              <w:right w:w="28" w:type="dxa"/>
            </w:tcMar>
            <w:hideMark/>
          </w:tcPr>
          <w:p w14:paraId="0326D64D" w14:textId="77777777" w:rsidR="00BA2573" w:rsidRPr="00BA2573" w:rsidRDefault="00BA2573" w:rsidP="00BA2573">
            <w:pPr>
              <w:widowControl w:val="0"/>
              <w:autoSpaceDE w:val="0"/>
              <w:autoSpaceDN w:val="0"/>
              <w:adjustRightInd w:val="0"/>
              <w:ind w:firstLine="567"/>
              <w:jc w:val="both"/>
            </w:pPr>
            <w:r w:rsidRPr="00BA2573">
              <w:t>4000 - 4999 куб. метров в час</w:t>
            </w:r>
          </w:p>
        </w:tc>
        <w:tc>
          <w:tcPr>
            <w:tcW w:w="1954" w:type="dxa"/>
            <w:shd w:val="clear" w:color="auto" w:fill="auto"/>
            <w:tcMar>
              <w:left w:w="28" w:type="dxa"/>
              <w:right w:w="28" w:type="dxa"/>
            </w:tcMar>
            <w:vAlign w:val="center"/>
          </w:tcPr>
          <w:p w14:paraId="03F7F7DB"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5AEC42A8"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4C61D69"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3DBDAEBA" w14:textId="77777777" w:rsidTr="00BA2573">
        <w:trPr>
          <w:trHeight w:val="270"/>
        </w:trPr>
        <w:tc>
          <w:tcPr>
            <w:tcW w:w="463" w:type="dxa"/>
            <w:shd w:val="clear" w:color="auto" w:fill="auto"/>
            <w:noWrap/>
            <w:tcMar>
              <w:left w:w="28" w:type="dxa"/>
              <w:right w:w="28" w:type="dxa"/>
            </w:tcMar>
            <w:hideMark/>
          </w:tcPr>
          <w:p w14:paraId="0652961F" w14:textId="77777777" w:rsidR="00BA2573" w:rsidRPr="00BA2573" w:rsidRDefault="00BA2573" w:rsidP="00BA2573">
            <w:pPr>
              <w:widowControl w:val="0"/>
              <w:autoSpaceDE w:val="0"/>
              <w:autoSpaceDN w:val="0"/>
              <w:adjustRightInd w:val="0"/>
              <w:ind w:firstLine="567"/>
              <w:jc w:val="both"/>
            </w:pPr>
            <w:r w:rsidRPr="00BA2573">
              <w:t>2.3.9</w:t>
            </w:r>
          </w:p>
        </w:tc>
        <w:tc>
          <w:tcPr>
            <w:tcW w:w="4335" w:type="dxa"/>
            <w:shd w:val="clear" w:color="auto" w:fill="auto"/>
            <w:noWrap/>
            <w:tcMar>
              <w:left w:w="28" w:type="dxa"/>
              <w:right w:w="28" w:type="dxa"/>
            </w:tcMar>
            <w:hideMark/>
          </w:tcPr>
          <w:p w14:paraId="2955E37A" w14:textId="77777777" w:rsidR="00BA2573" w:rsidRPr="00BA2573" w:rsidRDefault="00BA2573" w:rsidP="00BA2573">
            <w:pPr>
              <w:widowControl w:val="0"/>
              <w:autoSpaceDE w:val="0"/>
              <w:autoSpaceDN w:val="0"/>
              <w:adjustRightInd w:val="0"/>
              <w:ind w:firstLine="567"/>
              <w:jc w:val="both"/>
            </w:pPr>
            <w:r w:rsidRPr="00BA2573">
              <w:t>5000 - 9999 куб. метров в час</w:t>
            </w:r>
          </w:p>
        </w:tc>
        <w:tc>
          <w:tcPr>
            <w:tcW w:w="1954" w:type="dxa"/>
            <w:shd w:val="clear" w:color="auto" w:fill="auto"/>
            <w:tcMar>
              <w:left w:w="28" w:type="dxa"/>
              <w:right w:w="28" w:type="dxa"/>
            </w:tcMar>
            <w:vAlign w:val="center"/>
          </w:tcPr>
          <w:p w14:paraId="5F048C58"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C8901AE"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3F1257C3"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EFEE066" w14:textId="77777777" w:rsidTr="00BA2573">
        <w:trPr>
          <w:trHeight w:val="270"/>
        </w:trPr>
        <w:tc>
          <w:tcPr>
            <w:tcW w:w="463" w:type="dxa"/>
            <w:shd w:val="clear" w:color="auto" w:fill="auto"/>
            <w:noWrap/>
            <w:tcMar>
              <w:left w:w="28" w:type="dxa"/>
              <w:right w:w="28" w:type="dxa"/>
            </w:tcMar>
            <w:hideMark/>
          </w:tcPr>
          <w:p w14:paraId="30E4FC13" w14:textId="77777777" w:rsidR="00BA2573" w:rsidRPr="00BA2573" w:rsidRDefault="00BA2573" w:rsidP="00BA2573">
            <w:pPr>
              <w:widowControl w:val="0"/>
              <w:autoSpaceDE w:val="0"/>
              <w:autoSpaceDN w:val="0"/>
              <w:adjustRightInd w:val="0"/>
              <w:ind w:firstLine="567"/>
              <w:jc w:val="both"/>
            </w:pPr>
            <w:r w:rsidRPr="00BA2573">
              <w:t>2.3.10</w:t>
            </w:r>
          </w:p>
        </w:tc>
        <w:tc>
          <w:tcPr>
            <w:tcW w:w="4335" w:type="dxa"/>
            <w:shd w:val="clear" w:color="auto" w:fill="auto"/>
            <w:noWrap/>
            <w:tcMar>
              <w:left w:w="28" w:type="dxa"/>
              <w:right w:w="28" w:type="dxa"/>
            </w:tcMar>
            <w:hideMark/>
          </w:tcPr>
          <w:p w14:paraId="5BA72AF5" w14:textId="77777777" w:rsidR="00BA2573" w:rsidRPr="00BA2573" w:rsidRDefault="00BA2573" w:rsidP="00BA2573">
            <w:pPr>
              <w:widowControl w:val="0"/>
              <w:autoSpaceDE w:val="0"/>
              <w:autoSpaceDN w:val="0"/>
              <w:adjustRightInd w:val="0"/>
              <w:ind w:firstLine="567"/>
              <w:jc w:val="both"/>
            </w:pPr>
            <w:r w:rsidRPr="00BA2573">
              <w:t>10000 - 19999 куб. метров в час</w:t>
            </w:r>
          </w:p>
        </w:tc>
        <w:tc>
          <w:tcPr>
            <w:tcW w:w="1954" w:type="dxa"/>
            <w:shd w:val="clear" w:color="auto" w:fill="auto"/>
            <w:tcMar>
              <w:left w:w="28" w:type="dxa"/>
              <w:right w:w="28" w:type="dxa"/>
            </w:tcMar>
            <w:vAlign w:val="center"/>
          </w:tcPr>
          <w:p w14:paraId="3727F2D7"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29BE2EC"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015D2FC9"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576825F8" w14:textId="77777777" w:rsidTr="00BA2573">
        <w:trPr>
          <w:trHeight w:val="270"/>
        </w:trPr>
        <w:tc>
          <w:tcPr>
            <w:tcW w:w="463" w:type="dxa"/>
            <w:shd w:val="clear" w:color="auto" w:fill="auto"/>
            <w:noWrap/>
            <w:tcMar>
              <w:left w:w="28" w:type="dxa"/>
              <w:right w:w="28" w:type="dxa"/>
            </w:tcMar>
            <w:hideMark/>
          </w:tcPr>
          <w:p w14:paraId="42F3939B" w14:textId="77777777" w:rsidR="00BA2573" w:rsidRPr="00BA2573" w:rsidRDefault="00BA2573" w:rsidP="00BA2573">
            <w:pPr>
              <w:widowControl w:val="0"/>
              <w:autoSpaceDE w:val="0"/>
              <w:autoSpaceDN w:val="0"/>
              <w:adjustRightInd w:val="0"/>
              <w:ind w:firstLine="567"/>
              <w:jc w:val="both"/>
            </w:pPr>
            <w:r w:rsidRPr="00BA2573">
              <w:t>2.3.11</w:t>
            </w:r>
          </w:p>
        </w:tc>
        <w:tc>
          <w:tcPr>
            <w:tcW w:w="4335" w:type="dxa"/>
            <w:shd w:val="clear" w:color="auto" w:fill="auto"/>
            <w:noWrap/>
            <w:tcMar>
              <w:left w:w="28" w:type="dxa"/>
              <w:right w:w="28" w:type="dxa"/>
            </w:tcMar>
            <w:hideMark/>
          </w:tcPr>
          <w:p w14:paraId="15726B91" w14:textId="77777777" w:rsidR="00BA2573" w:rsidRPr="00BA2573" w:rsidRDefault="00BA2573" w:rsidP="00BA2573">
            <w:pPr>
              <w:widowControl w:val="0"/>
              <w:autoSpaceDE w:val="0"/>
              <w:autoSpaceDN w:val="0"/>
              <w:adjustRightInd w:val="0"/>
              <w:ind w:firstLine="567"/>
              <w:jc w:val="both"/>
            </w:pPr>
            <w:r w:rsidRPr="00BA2573">
              <w:t>20000 - 29999 куб. метров в час</w:t>
            </w:r>
          </w:p>
        </w:tc>
        <w:tc>
          <w:tcPr>
            <w:tcW w:w="1954" w:type="dxa"/>
            <w:shd w:val="clear" w:color="auto" w:fill="auto"/>
            <w:tcMar>
              <w:left w:w="28" w:type="dxa"/>
              <w:right w:w="28" w:type="dxa"/>
            </w:tcMar>
            <w:vAlign w:val="center"/>
          </w:tcPr>
          <w:p w14:paraId="61954D60"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37C64274"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4BF0292B"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2548E25" w14:textId="77777777" w:rsidTr="00BA2573">
        <w:trPr>
          <w:trHeight w:val="270"/>
        </w:trPr>
        <w:tc>
          <w:tcPr>
            <w:tcW w:w="463" w:type="dxa"/>
            <w:shd w:val="clear" w:color="auto" w:fill="auto"/>
            <w:noWrap/>
            <w:tcMar>
              <w:left w:w="28" w:type="dxa"/>
              <w:right w:w="28" w:type="dxa"/>
            </w:tcMar>
            <w:hideMark/>
          </w:tcPr>
          <w:p w14:paraId="518582A5" w14:textId="77777777" w:rsidR="00BA2573" w:rsidRPr="00BA2573" w:rsidRDefault="00BA2573" w:rsidP="00BA2573">
            <w:pPr>
              <w:widowControl w:val="0"/>
              <w:autoSpaceDE w:val="0"/>
              <w:autoSpaceDN w:val="0"/>
              <w:adjustRightInd w:val="0"/>
              <w:ind w:firstLine="567"/>
              <w:jc w:val="both"/>
            </w:pPr>
            <w:r w:rsidRPr="00BA2573">
              <w:t>2.3.12</w:t>
            </w:r>
          </w:p>
        </w:tc>
        <w:tc>
          <w:tcPr>
            <w:tcW w:w="4335" w:type="dxa"/>
            <w:shd w:val="clear" w:color="auto" w:fill="auto"/>
            <w:noWrap/>
            <w:tcMar>
              <w:left w:w="28" w:type="dxa"/>
              <w:right w:w="28" w:type="dxa"/>
            </w:tcMar>
            <w:hideMark/>
          </w:tcPr>
          <w:p w14:paraId="09F1CED5" w14:textId="77777777" w:rsidR="00BA2573" w:rsidRPr="00BA2573" w:rsidRDefault="00BA2573" w:rsidP="00BA2573">
            <w:pPr>
              <w:widowControl w:val="0"/>
              <w:autoSpaceDE w:val="0"/>
              <w:autoSpaceDN w:val="0"/>
              <w:adjustRightInd w:val="0"/>
              <w:ind w:firstLine="567"/>
              <w:jc w:val="both"/>
            </w:pPr>
            <w:r w:rsidRPr="00BA2573">
              <w:t>30000 куб. метров в час и выше</w:t>
            </w:r>
          </w:p>
        </w:tc>
        <w:tc>
          <w:tcPr>
            <w:tcW w:w="1954" w:type="dxa"/>
            <w:shd w:val="clear" w:color="auto" w:fill="auto"/>
            <w:tcMar>
              <w:left w:w="28" w:type="dxa"/>
              <w:right w:w="28" w:type="dxa"/>
            </w:tcMar>
            <w:vAlign w:val="center"/>
          </w:tcPr>
          <w:p w14:paraId="1C988185"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21AD9160"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1AAEE359"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2B467F4" w14:textId="77777777" w:rsidTr="00BA2573">
        <w:trPr>
          <w:trHeight w:val="270"/>
        </w:trPr>
        <w:tc>
          <w:tcPr>
            <w:tcW w:w="463" w:type="dxa"/>
            <w:shd w:val="clear" w:color="auto" w:fill="auto"/>
            <w:noWrap/>
            <w:tcMar>
              <w:left w:w="28" w:type="dxa"/>
              <w:right w:w="28" w:type="dxa"/>
            </w:tcMar>
            <w:hideMark/>
          </w:tcPr>
          <w:p w14:paraId="40DDFFDA" w14:textId="77777777" w:rsidR="00BA2573" w:rsidRPr="00BA2573" w:rsidRDefault="00BA2573" w:rsidP="00BA2573">
            <w:pPr>
              <w:widowControl w:val="0"/>
              <w:autoSpaceDE w:val="0"/>
              <w:autoSpaceDN w:val="0"/>
              <w:adjustRightInd w:val="0"/>
              <w:ind w:firstLine="567"/>
              <w:jc w:val="both"/>
            </w:pPr>
            <w:r w:rsidRPr="00BA2573">
              <w:t>2.4</w:t>
            </w:r>
          </w:p>
        </w:tc>
        <w:tc>
          <w:tcPr>
            <w:tcW w:w="4335" w:type="dxa"/>
            <w:shd w:val="clear" w:color="auto" w:fill="auto"/>
            <w:noWrap/>
            <w:tcMar>
              <w:left w:w="28" w:type="dxa"/>
              <w:right w:w="28" w:type="dxa"/>
            </w:tcMar>
            <w:hideMark/>
          </w:tcPr>
          <w:p w14:paraId="1FAD22F1" w14:textId="77777777" w:rsidR="00BA2573" w:rsidRPr="00BA2573" w:rsidRDefault="00BA2573" w:rsidP="00BA2573">
            <w:pPr>
              <w:widowControl w:val="0"/>
              <w:autoSpaceDE w:val="0"/>
              <w:autoSpaceDN w:val="0"/>
              <w:adjustRightInd w:val="0"/>
              <w:ind w:firstLine="567"/>
              <w:jc w:val="both"/>
            </w:pPr>
            <w:r w:rsidRPr="00BA2573">
              <w:t>Строительство (реконструкция) систем электрохимической (катодной) защиты</w:t>
            </w:r>
          </w:p>
        </w:tc>
        <w:tc>
          <w:tcPr>
            <w:tcW w:w="1954" w:type="dxa"/>
            <w:shd w:val="clear" w:color="auto" w:fill="auto"/>
            <w:tcMar>
              <w:left w:w="28" w:type="dxa"/>
              <w:right w:w="28" w:type="dxa"/>
            </w:tcMar>
            <w:vAlign w:val="center"/>
          </w:tcPr>
          <w:p w14:paraId="50223BBC"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4C5A8060"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46FBBDFD"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025D9D44" w14:textId="77777777" w:rsidTr="00BA2573">
        <w:trPr>
          <w:trHeight w:val="270"/>
        </w:trPr>
        <w:tc>
          <w:tcPr>
            <w:tcW w:w="463" w:type="dxa"/>
            <w:shd w:val="clear" w:color="auto" w:fill="auto"/>
            <w:noWrap/>
            <w:tcMar>
              <w:left w:w="28" w:type="dxa"/>
              <w:right w:w="28" w:type="dxa"/>
            </w:tcMar>
            <w:hideMark/>
          </w:tcPr>
          <w:p w14:paraId="1E04DBB3" w14:textId="77777777" w:rsidR="00BA2573" w:rsidRPr="00BA2573" w:rsidRDefault="00BA2573" w:rsidP="00BA2573">
            <w:pPr>
              <w:widowControl w:val="0"/>
              <w:autoSpaceDE w:val="0"/>
              <w:autoSpaceDN w:val="0"/>
              <w:adjustRightInd w:val="0"/>
              <w:ind w:firstLine="567"/>
              <w:jc w:val="center"/>
            </w:pPr>
            <w:r w:rsidRPr="00BA2573">
              <w:lastRenderedPageBreak/>
              <w:t>2.4.1</w:t>
            </w:r>
          </w:p>
        </w:tc>
        <w:tc>
          <w:tcPr>
            <w:tcW w:w="4335" w:type="dxa"/>
            <w:shd w:val="clear" w:color="auto" w:fill="auto"/>
            <w:noWrap/>
            <w:tcMar>
              <w:left w:w="28" w:type="dxa"/>
              <w:right w:w="28" w:type="dxa"/>
            </w:tcMar>
            <w:hideMark/>
          </w:tcPr>
          <w:p w14:paraId="3B6D369F" w14:textId="77777777" w:rsidR="00BA2573" w:rsidRPr="00BA2573" w:rsidRDefault="00BA2573" w:rsidP="00BA2573">
            <w:pPr>
              <w:widowControl w:val="0"/>
              <w:autoSpaceDE w:val="0"/>
              <w:autoSpaceDN w:val="0"/>
              <w:adjustRightInd w:val="0"/>
              <w:ind w:firstLine="567"/>
              <w:jc w:val="both"/>
            </w:pPr>
            <w:r w:rsidRPr="00BA2573">
              <w:t>до 1 кВт</w:t>
            </w:r>
          </w:p>
        </w:tc>
        <w:tc>
          <w:tcPr>
            <w:tcW w:w="1954" w:type="dxa"/>
            <w:shd w:val="clear" w:color="auto" w:fill="auto"/>
            <w:tcMar>
              <w:left w:w="28" w:type="dxa"/>
              <w:right w:w="28" w:type="dxa"/>
            </w:tcMar>
            <w:vAlign w:val="center"/>
          </w:tcPr>
          <w:p w14:paraId="67D54E5F"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7D2C7FD4"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2F30E8BE"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B0134C8" w14:textId="77777777" w:rsidTr="00BA2573">
        <w:trPr>
          <w:trHeight w:val="270"/>
        </w:trPr>
        <w:tc>
          <w:tcPr>
            <w:tcW w:w="463" w:type="dxa"/>
            <w:shd w:val="clear" w:color="auto" w:fill="auto"/>
            <w:noWrap/>
            <w:tcMar>
              <w:left w:w="28" w:type="dxa"/>
              <w:right w:w="28" w:type="dxa"/>
            </w:tcMar>
            <w:hideMark/>
          </w:tcPr>
          <w:p w14:paraId="5C66DDD1" w14:textId="77777777" w:rsidR="00BA2573" w:rsidRPr="00BA2573" w:rsidRDefault="00BA2573" w:rsidP="00BA2573">
            <w:pPr>
              <w:widowControl w:val="0"/>
              <w:autoSpaceDE w:val="0"/>
              <w:autoSpaceDN w:val="0"/>
              <w:adjustRightInd w:val="0"/>
              <w:ind w:firstLine="567"/>
              <w:jc w:val="center"/>
            </w:pPr>
            <w:r w:rsidRPr="00BA2573">
              <w:t>2.4.2</w:t>
            </w:r>
          </w:p>
        </w:tc>
        <w:tc>
          <w:tcPr>
            <w:tcW w:w="4335" w:type="dxa"/>
            <w:shd w:val="clear" w:color="auto" w:fill="auto"/>
            <w:noWrap/>
            <w:tcMar>
              <w:left w:w="28" w:type="dxa"/>
              <w:right w:w="28" w:type="dxa"/>
            </w:tcMar>
            <w:hideMark/>
          </w:tcPr>
          <w:p w14:paraId="715889E5" w14:textId="77777777" w:rsidR="00BA2573" w:rsidRPr="00BA2573" w:rsidRDefault="00BA2573" w:rsidP="00BA2573">
            <w:pPr>
              <w:widowControl w:val="0"/>
              <w:autoSpaceDE w:val="0"/>
              <w:autoSpaceDN w:val="0"/>
              <w:adjustRightInd w:val="0"/>
              <w:ind w:firstLine="567"/>
              <w:jc w:val="both"/>
            </w:pPr>
            <w:r w:rsidRPr="00BA2573">
              <w:t>от 1 кВт до 2 кВт</w:t>
            </w:r>
          </w:p>
        </w:tc>
        <w:tc>
          <w:tcPr>
            <w:tcW w:w="1954" w:type="dxa"/>
            <w:shd w:val="clear" w:color="auto" w:fill="auto"/>
            <w:tcMar>
              <w:left w:w="28" w:type="dxa"/>
              <w:right w:w="28" w:type="dxa"/>
            </w:tcMar>
            <w:vAlign w:val="center"/>
          </w:tcPr>
          <w:p w14:paraId="6CAF0768"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11BC0C4E"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630D8FC"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64809571" w14:textId="77777777" w:rsidTr="00BA2573">
        <w:trPr>
          <w:trHeight w:val="270"/>
        </w:trPr>
        <w:tc>
          <w:tcPr>
            <w:tcW w:w="463" w:type="dxa"/>
            <w:shd w:val="clear" w:color="auto" w:fill="auto"/>
            <w:noWrap/>
            <w:tcMar>
              <w:left w:w="28" w:type="dxa"/>
              <w:right w:w="28" w:type="dxa"/>
            </w:tcMar>
            <w:hideMark/>
          </w:tcPr>
          <w:p w14:paraId="0852B29A" w14:textId="77777777" w:rsidR="00BA2573" w:rsidRPr="00BA2573" w:rsidRDefault="00BA2573" w:rsidP="00BA2573">
            <w:pPr>
              <w:widowControl w:val="0"/>
              <w:autoSpaceDE w:val="0"/>
              <w:autoSpaceDN w:val="0"/>
              <w:adjustRightInd w:val="0"/>
              <w:ind w:firstLine="567"/>
              <w:jc w:val="center"/>
            </w:pPr>
            <w:r w:rsidRPr="00BA2573">
              <w:t>2.4.3</w:t>
            </w:r>
          </w:p>
        </w:tc>
        <w:tc>
          <w:tcPr>
            <w:tcW w:w="4335" w:type="dxa"/>
            <w:shd w:val="clear" w:color="auto" w:fill="auto"/>
            <w:noWrap/>
            <w:tcMar>
              <w:left w:w="28" w:type="dxa"/>
              <w:right w:w="28" w:type="dxa"/>
            </w:tcMar>
            <w:hideMark/>
          </w:tcPr>
          <w:p w14:paraId="679A7E88" w14:textId="77777777" w:rsidR="00BA2573" w:rsidRPr="00BA2573" w:rsidRDefault="00BA2573" w:rsidP="00BA2573">
            <w:pPr>
              <w:widowControl w:val="0"/>
              <w:autoSpaceDE w:val="0"/>
              <w:autoSpaceDN w:val="0"/>
              <w:adjustRightInd w:val="0"/>
              <w:ind w:firstLine="567"/>
              <w:jc w:val="both"/>
            </w:pPr>
            <w:r w:rsidRPr="00BA2573">
              <w:t>от 2 кВт до 3 кВт</w:t>
            </w:r>
          </w:p>
        </w:tc>
        <w:tc>
          <w:tcPr>
            <w:tcW w:w="1954" w:type="dxa"/>
            <w:shd w:val="clear" w:color="auto" w:fill="auto"/>
            <w:tcMar>
              <w:left w:w="28" w:type="dxa"/>
              <w:right w:w="28" w:type="dxa"/>
            </w:tcMar>
            <w:vAlign w:val="center"/>
          </w:tcPr>
          <w:p w14:paraId="2CF51747"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518AB989"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51FCA631"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CDF2C35" w14:textId="77777777" w:rsidTr="00BA2573">
        <w:trPr>
          <w:trHeight w:val="270"/>
        </w:trPr>
        <w:tc>
          <w:tcPr>
            <w:tcW w:w="463" w:type="dxa"/>
            <w:shd w:val="clear" w:color="auto" w:fill="auto"/>
            <w:noWrap/>
            <w:tcMar>
              <w:left w:w="28" w:type="dxa"/>
              <w:right w:w="28" w:type="dxa"/>
            </w:tcMar>
            <w:hideMark/>
          </w:tcPr>
          <w:p w14:paraId="33F2029E" w14:textId="77777777" w:rsidR="00BA2573" w:rsidRPr="00BA2573" w:rsidRDefault="00BA2573" w:rsidP="00BA2573">
            <w:pPr>
              <w:widowControl w:val="0"/>
              <w:autoSpaceDE w:val="0"/>
              <w:autoSpaceDN w:val="0"/>
              <w:adjustRightInd w:val="0"/>
              <w:ind w:firstLine="567"/>
              <w:jc w:val="center"/>
            </w:pPr>
            <w:r w:rsidRPr="00BA2573">
              <w:t>2.4.4</w:t>
            </w:r>
          </w:p>
        </w:tc>
        <w:tc>
          <w:tcPr>
            <w:tcW w:w="4335" w:type="dxa"/>
            <w:shd w:val="clear" w:color="auto" w:fill="auto"/>
            <w:noWrap/>
            <w:tcMar>
              <w:left w:w="28" w:type="dxa"/>
              <w:right w:w="28" w:type="dxa"/>
            </w:tcMar>
            <w:hideMark/>
          </w:tcPr>
          <w:p w14:paraId="665B36D2" w14:textId="77777777" w:rsidR="00BA2573" w:rsidRPr="00BA2573" w:rsidRDefault="00BA2573" w:rsidP="00BA2573">
            <w:pPr>
              <w:widowControl w:val="0"/>
              <w:autoSpaceDE w:val="0"/>
              <w:autoSpaceDN w:val="0"/>
              <w:adjustRightInd w:val="0"/>
              <w:ind w:firstLine="567"/>
              <w:jc w:val="both"/>
            </w:pPr>
            <w:r w:rsidRPr="00BA2573">
              <w:t>свыше 3 кВт</w:t>
            </w:r>
          </w:p>
        </w:tc>
        <w:tc>
          <w:tcPr>
            <w:tcW w:w="1954" w:type="dxa"/>
            <w:shd w:val="clear" w:color="auto" w:fill="auto"/>
            <w:tcMar>
              <w:left w:w="28" w:type="dxa"/>
              <w:right w:w="28" w:type="dxa"/>
            </w:tcMar>
            <w:vAlign w:val="center"/>
          </w:tcPr>
          <w:p w14:paraId="545304CF"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0FEC4FF8"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77C49D9B"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739B09E4" w14:textId="77777777" w:rsidTr="00BA2573">
        <w:trPr>
          <w:trHeight w:val="270"/>
        </w:trPr>
        <w:tc>
          <w:tcPr>
            <w:tcW w:w="463" w:type="dxa"/>
            <w:shd w:val="clear" w:color="auto" w:fill="auto"/>
            <w:noWrap/>
            <w:tcMar>
              <w:left w:w="28" w:type="dxa"/>
              <w:right w:w="28" w:type="dxa"/>
            </w:tcMar>
            <w:hideMark/>
          </w:tcPr>
          <w:p w14:paraId="28AFD27C" w14:textId="77777777" w:rsidR="00BA2573" w:rsidRPr="00BA2573" w:rsidRDefault="00BA2573" w:rsidP="00BA2573">
            <w:pPr>
              <w:widowControl w:val="0"/>
              <w:autoSpaceDE w:val="0"/>
              <w:autoSpaceDN w:val="0"/>
              <w:adjustRightInd w:val="0"/>
              <w:ind w:firstLine="567"/>
              <w:jc w:val="center"/>
            </w:pPr>
            <w:r w:rsidRPr="00BA2573">
              <w:t>2.5</w:t>
            </w:r>
          </w:p>
        </w:tc>
        <w:tc>
          <w:tcPr>
            <w:tcW w:w="4335" w:type="dxa"/>
            <w:shd w:val="clear" w:color="auto" w:fill="auto"/>
            <w:tcMar>
              <w:left w:w="28" w:type="dxa"/>
              <w:right w:w="28" w:type="dxa"/>
            </w:tcMar>
            <w:hideMark/>
          </w:tcPr>
          <w:p w14:paraId="7C2AA1BB" w14:textId="77777777" w:rsidR="00BA2573" w:rsidRPr="00BA2573" w:rsidRDefault="00BA2573" w:rsidP="00BA2573">
            <w:pPr>
              <w:widowControl w:val="0"/>
              <w:autoSpaceDE w:val="0"/>
              <w:autoSpaceDN w:val="0"/>
              <w:adjustRightInd w:val="0"/>
              <w:ind w:firstLine="567"/>
              <w:jc w:val="both"/>
            </w:pPr>
            <w:r w:rsidRPr="00BA2573">
              <w:t>Расходы на ликвидацию дефицита пропускной способности существующих сетей газораспределения</w:t>
            </w:r>
          </w:p>
        </w:tc>
        <w:tc>
          <w:tcPr>
            <w:tcW w:w="1954" w:type="dxa"/>
            <w:shd w:val="clear" w:color="auto" w:fill="auto"/>
            <w:tcMar>
              <w:left w:w="28" w:type="dxa"/>
              <w:right w:w="28" w:type="dxa"/>
            </w:tcMar>
            <w:vAlign w:val="center"/>
          </w:tcPr>
          <w:p w14:paraId="0A8B761A" w14:textId="77777777" w:rsidR="00BA2573" w:rsidRPr="00BA2573" w:rsidRDefault="00BA2573" w:rsidP="00BA2573">
            <w:pPr>
              <w:ind w:firstLine="567"/>
              <w:jc w:val="right"/>
              <w:rPr>
                <w:color w:val="000000"/>
                <w:szCs w:val="20"/>
              </w:rPr>
            </w:pPr>
            <w:r w:rsidRPr="00BA2573">
              <w:rPr>
                <w:color w:val="000000"/>
                <w:szCs w:val="20"/>
              </w:rPr>
              <w:t>0</w:t>
            </w:r>
          </w:p>
        </w:tc>
        <w:tc>
          <w:tcPr>
            <w:tcW w:w="1954" w:type="dxa"/>
            <w:shd w:val="clear" w:color="auto" w:fill="auto"/>
            <w:tcMar>
              <w:left w:w="28" w:type="dxa"/>
              <w:right w:w="28" w:type="dxa"/>
            </w:tcMar>
            <w:vAlign w:val="center"/>
          </w:tcPr>
          <w:p w14:paraId="233E7DF7" w14:textId="77777777" w:rsidR="00BA2573" w:rsidRPr="00BA2573" w:rsidRDefault="00BA2573" w:rsidP="00BA2573">
            <w:pPr>
              <w:ind w:firstLine="567"/>
              <w:jc w:val="right"/>
              <w:rPr>
                <w:color w:val="000000"/>
                <w:szCs w:val="20"/>
              </w:rPr>
            </w:pPr>
            <w:r w:rsidRPr="00BA2573">
              <w:rPr>
                <w:color w:val="000000"/>
                <w:szCs w:val="20"/>
              </w:rPr>
              <w:t>0</w:t>
            </w:r>
          </w:p>
        </w:tc>
        <w:tc>
          <w:tcPr>
            <w:tcW w:w="1685" w:type="dxa"/>
            <w:shd w:val="clear" w:color="auto" w:fill="auto"/>
            <w:noWrap/>
            <w:tcMar>
              <w:left w:w="28" w:type="dxa"/>
              <w:right w:w="28" w:type="dxa"/>
            </w:tcMar>
            <w:vAlign w:val="center"/>
            <w:hideMark/>
          </w:tcPr>
          <w:p w14:paraId="2F734140"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3814BE95" w14:textId="77777777" w:rsidTr="00BA2573">
        <w:trPr>
          <w:trHeight w:val="270"/>
        </w:trPr>
        <w:tc>
          <w:tcPr>
            <w:tcW w:w="463" w:type="dxa"/>
            <w:shd w:val="clear" w:color="auto" w:fill="auto"/>
            <w:noWrap/>
            <w:tcMar>
              <w:left w:w="28" w:type="dxa"/>
              <w:right w:w="28" w:type="dxa"/>
            </w:tcMar>
            <w:hideMark/>
          </w:tcPr>
          <w:p w14:paraId="1DD76146" w14:textId="77777777" w:rsidR="00BA2573" w:rsidRPr="00BA2573" w:rsidRDefault="00BA2573" w:rsidP="00BA2573">
            <w:pPr>
              <w:widowControl w:val="0"/>
              <w:autoSpaceDE w:val="0"/>
              <w:autoSpaceDN w:val="0"/>
              <w:adjustRightInd w:val="0"/>
              <w:ind w:firstLine="567"/>
              <w:jc w:val="center"/>
            </w:pPr>
            <w:r w:rsidRPr="00BA2573">
              <w:t>3</w:t>
            </w:r>
          </w:p>
        </w:tc>
        <w:tc>
          <w:tcPr>
            <w:tcW w:w="4335" w:type="dxa"/>
            <w:shd w:val="clear" w:color="auto" w:fill="auto"/>
            <w:tcMar>
              <w:left w:w="28" w:type="dxa"/>
              <w:right w:w="28" w:type="dxa"/>
            </w:tcMar>
            <w:hideMark/>
          </w:tcPr>
          <w:p w14:paraId="6ABB6E34" w14:textId="77777777" w:rsidR="00BA2573" w:rsidRPr="00BA2573" w:rsidRDefault="00BA2573" w:rsidP="00BA2573">
            <w:pPr>
              <w:widowControl w:val="0"/>
              <w:autoSpaceDE w:val="0"/>
              <w:autoSpaceDN w:val="0"/>
              <w:adjustRightInd w:val="0"/>
              <w:ind w:firstLine="567"/>
              <w:jc w:val="both"/>
            </w:pPr>
            <w:r w:rsidRPr="00BA2573">
              <w:t>Расходы, связанные с мониторингом выполнения Заявителем технических условий</w:t>
            </w:r>
          </w:p>
        </w:tc>
        <w:tc>
          <w:tcPr>
            <w:tcW w:w="1954" w:type="dxa"/>
            <w:shd w:val="clear" w:color="auto" w:fill="auto"/>
            <w:tcMar>
              <w:left w:w="28" w:type="dxa"/>
              <w:right w:w="28" w:type="dxa"/>
            </w:tcMar>
            <w:vAlign w:val="center"/>
          </w:tcPr>
          <w:p w14:paraId="337FAE70" w14:textId="77777777" w:rsidR="00BA2573" w:rsidRPr="00BA2573" w:rsidRDefault="00BA2573" w:rsidP="00BA2573">
            <w:pPr>
              <w:ind w:firstLine="567"/>
              <w:jc w:val="right"/>
              <w:rPr>
                <w:color w:val="000000"/>
                <w:szCs w:val="20"/>
              </w:rPr>
            </w:pPr>
            <w:r w:rsidRPr="00BA2573">
              <w:rPr>
                <w:color w:val="000000"/>
                <w:szCs w:val="20"/>
              </w:rPr>
              <w:t>3,699</w:t>
            </w:r>
          </w:p>
        </w:tc>
        <w:tc>
          <w:tcPr>
            <w:tcW w:w="1954" w:type="dxa"/>
            <w:shd w:val="clear" w:color="auto" w:fill="auto"/>
            <w:tcMar>
              <w:left w:w="28" w:type="dxa"/>
              <w:right w:w="28" w:type="dxa"/>
            </w:tcMar>
            <w:vAlign w:val="center"/>
          </w:tcPr>
          <w:p w14:paraId="4453C798" w14:textId="77777777" w:rsidR="00BA2573" w:rsidRPr="00BA2573" w:rsidRDefault="00BA2573" w:rsidP="00BA2573">
            <w:pPr>
              <w:ind w:firstLine="567"/>
              <w:jc w:val="right"/>
              <w:rPr>
                <w:color w:val="000000"/>
                <w:szCs w:val="20"/>
              </w:rPr>
            </w:pPr>
            <w:r w:rsidRPr="00BA2573">
              <w:rPr>
                <w:color w:val="000000"/>
                <w:szCs w:val="20"/>
              </w:rPr>
              <w:t>3,699</w:t>
            </w:r>
          </w:p>
        </w:tc>
        <w:tc>
          <w:tcPr>
            <w:tcW w:w="1685" w:type="dxa"/>
            <w:shd w:val="clear" w:color="auto" w:fill="auto"/>
            <w:noWrap/>
            <w:tcMar>
              <w:left w:w="28" w:type="dxa"/>
              <w:right w:w="28" w:type="dxa"/>
            </w:tcMar>
            <w:vAlign w:val="center"/>
            <w:hideMark/>
          </w:tcPr>
          <w:p w14:paraId="5D1CE1F1"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363FB04" w14:textId="77777777" w:rsidTr="00BA2573">
        <w:trPr>
          <w:trHeight w:val="555"/>
        </w:trPr>
        <w:tc>
          <w:tcPr>
            <w:tcW w:w="463" w:type="dxa"/>
            <w:shd w:val="clear" w:color="auto" w:fill="auto"/>
            <w:noWrap/>
            <w:tcMar>
              <w:left w:w="28" w:type="dxa"/>
              <w:right w:w="28" w:type="dxa"/>
            </w:tcMar>
            <w:hideMark/>
          </w:tcPr>
          <w:p w14:paraId="0EE0206A" w14:textId="77777777" w:rsidR="00BA2573" w:rsidRPr="00BA2573" w:rsidRDefault="00BA2573" w:rsidP="00BA2573">
            <w:pPr>
              <w:widowControl w:val="0"/>
              <w:autoSpaceDE w:val="0"/>
              <w:autoSpaceDN w:val="0"/>
              <w:adjustRightInd w:val="0"/>
              <w:ind w:firstLine="567"/>
              <w:jc w:val="center"/>
            </w:pPr>
            <w:r w:rsidRPr="00BA2573">
              <w:t>4</w:t>
            </w:r>
          </w:p>
        </w:tc>
        <w:tc>
          <w:tcPr>
            <w:tcW w:w="4335" w:type="dxa"/>
            <w:shd w:val="clear" w:color="auto" w:fill="auto"/>
            <w:tcMar>
              <w:left w:w="28" w:type="dxa"/>
              <w:right w:w="28" w:type="dxa"/>
            </w:tcMar>
            <w:hideMark/>
          </w:tcPr>
          <w:p w14:paraId="47484485" w14:textId="77777777" w:rsidR="00BA2573" w:rsidRPr="00BA2573" w:rsidRDefault="00BA2573" w:rsidP="00BA2573">
            <w:pPr>
              <w:widowControl w:val="0"/>
              <w:autoSpaceDE w:val="0"/>
              <w:autoSpaceDN w:val="0"/>
              <w:adjustRightInd w:val="0"/>
              <w:ind w:firstLine="567"/>
              <w:jc w:val="both"/>
            </w:pPr>
            <w:bookmarkStart w:id="247" w:name="_Hlk22827294"/>
            <w:r w:rsidRPr="00BA2573">
              <w:t xml:space="preserve">Расходы, связанные с </w:t>
            </w:r>
            <w:bookmarkStart w:id="248" w:name="_Hlk78189767"/>
            <w:r w:rsidRPr="00BA2573">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247"/>
            <w:bookmarkEnd w:id="248"/>
          </w:p>
        </w:tc>
        <w:tc>
          <w:tcPr>
            <w:tcW w:w="1954" w:type="dxa"/>
            <w:tcBorders>
              <w:top w:val="nil"/>
              <w:left w:val="nil"/>
              <w:bottom w:val="single" w:sz="8" w:space="0" w:color="auto"/>
              <w:right w:val="single" w:sz="8" w:space="0" w:color="auto"/>
            </w:tcBorders>
            <w:shd w:val="clear" w:color="auto" w:fill="auto"/>
            <w:tcMar>
              <w:left w:w="28" w:type="dxa"/>
              <w:right w:w="28" w:type="dxa"/>
            </w:tcMar>
            <w:vAlign w:val="center"/>
          </w:tcPr>
          <w:p w14:paraId="3A797D21" w14:textId="77777777" w:rsidR="00BA2573" w:rsidRPr="00BA2573" w:rsidRDefault="00BA2573" w:rsidP="00BA2573">
            <w:pPr>
              <w:ind w:firstLine="567"/>
              <w:jc w:val="right"/>
              <w:rPr>
                <w:color w:val="000000"/>
                <w:szCs w:val="20"/>
              </w:rPr>
            </w:pPr>
            <w:r w:rsidRPr="00BA2573">
              <w:rPr>
                <w:color w:val="000000"/>
                <w:szCs w:val="20"/>
              </w:rPr>
              <w:t>52,255</w:t>
            </w:r>
          </w:p>
        </w:tc>
        <w:tc>
          <w:tcPr>
            <w:tcW w:w="1954" w:type="dxa"/>
            <w:tcBorders>
              <w:top w:val="nil"/>
              <w:left w:val="nil"/>
              <w:bottom w:val="single" w:sz="8" w:space="0" w:color="auto"/>
              <w:right w:val="single" w:sz="8" w:space="0" w:color="auto"/>
            </w:tcBorders>
            <w:shd w:val="clear" w:color="auto" w:fill="auto"/>
            <w:tcMar>
              <w:left w:w="28" w:type="dxa"/>
              <w:right w:w="28" w:type="dxa"/>
            </w:tcMar>
            <w:vAlign w:val="center"/>
          </w:tcPr>
          <w:p w14:paraId="61C23A85" w14:textId="77777777" w:rsidR="00BA2573" w:rsidRPr="00BA2573" w:rsidRDefault="00BA2573" w:rsidP="00BA2573">
            <w:pPr>
              <w:ind w:firstLine="567"/>
              <w:jc w:val="right"/>
              <w:rPr>
                <w:color w:val="000000"/>
                <w:szCs w:val="20"/>
              </w:rPr>
            </w:pPr>
            <w:r w:rsidRPr="00BA2573">
              <w:rPr>
                <w:color w:val="000000"/>
                <w:szCs w:val="20"/>
              </w:rPr>
              <w:t>52,255</w:t>
            </w:r>
          </w:p>
        </w:tc>
        <w:tc>
          <w:tcPr>
            <w:tcW w:w="1685" w:type="dxa"/>
            <w:shd w:val="clear" w:color="auto" w:fill="auto"/>
            <w:noWrap/>
            <w:tcMar>
              <w:left w:w="28" w:type="dxa"/>
              <w:right w:w="28" w:type="dxa"/>
            </w:tcMar>
            <w:vAlign w:val="center"/>
            <w:hideMark/>
          </w:tcPr>
          <w:p w14:paraId="734BF0DB"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41B5C356" w14:textId="77777777" w:rsidTr="00BA2573">
        <w:trPr>
          <w:trHeight w:val="270"/>
        </w:trPr>
        <w:tc>
          <w:tcPr>
            <w:tcW w:w="463" w:type="dxa"/>
            <w:shd w:val="clear" w:color="auto" w:fill="auto"/>
            <w:noWrap/>
            <w:tcMar>
              <w:left w:w="28" w:type="dxa"/>
              <w:right w:w="28" w:type="dxa"/>
            </w:tcMar>
            <w:hideMark/>
          </w:tcPr>
          <w:p w14:paraId="6DA1B339" w14:textId="77777777" w:rsidR="00BA2573" w:rsidRPr="00BA2573" w:rsidRDefault="00BA2573" w:rsidP="00BA2573">
            <w:pPr>
              <w:widowControl w:val="0"/>
              <w:autoSpaceDE w:val="0"/>
              <w:autoSpaceDN w:val="0"/>
              <w:adjustRightInd w:val="0"/>
              <w:ind w:firstLine="567"/>
              <w:jc w:val="center"/>
            </w:pPr>
            <w:r w:rsidRPr="00BA2573">
              <w:t>5</w:t>
            </w:r>
          </w:p>
        </w:tc>
        <w:tc>
          <w:tcPr>
            <w:tcW w:w="4335" w:type="dxa"/>
            <w:shd w:val="clear" w:color="auto" w:fill="auto"/>
            <w:tcMar>
              <w:left w:w="28" w:type="dxa"/>
              <w:right w:w="28" w:type="dxa"/>
            </w:tcMar>
            <w:hideMark/>
          </w:tcPr>
          <w:p w14:paraId="6F658BB0" w14:textId="77777777" w:rsidR="00BA2573" w:rsidRPr="00BA2573" w:rsidRDefault="00BA2573" w:rsidP="00BA2573">
            <w:pPr>
              <w:widowControl w:val="0"/>
              <w:autoSpaceDE w:val="0"/>
              <w:autoSpaceDN w:val="0"/>
              <w:adjustRightInd w:val="0"/>
              <w:ind w:firstLine="567"/>
              <w:jc w:val="both"/>
            </w:pPr>
            <w:r w:rsidRPr="00BA2573">
              <w:t>Эффективная ставка налога на прибыль, в %</w:t>
            </w:r>
          </w:p>
        </w:tc>
        <w:tc>
          <w:tcPr>
            <w:tcW w:w="1954" w:type="dxa"/>
            <w:tcBorders>
              <w:top w:val="nil"/>
              <w:left w:val="nil"/>
              <w:bottom w:val="single" w:sz="8" w:space="0" w:color="auto"/>
              <w:right w:val="single" w:sz="8" w:space="0" w:color="auto"/>
            </w:tcBorders>
            <w:shd w:val="clear" w:color="auto" w:fill="auto"/>
            <w:tcMar>
              <w:left w:w="28" w:type="dxa"/>
              <w:right w:w="28" w:type="dxa"/>
            </w:tcMar>
            <w:vAlign w:val="center"/>
          </w:tcPr>
          <w:p w14:paraId="25ACD40D" w14:textId="77777777" w:rsidR="00BA2573" w:rsidRPr="00BA2573" w:rsidRDefault="00BA2573" w:rsidP="00BA2573">
            <w:pPr>
              <w:ind w:firstLine="567"/>
              <w:jc w:val="right"/>
              <w:rPr>
                <w:color w:val="000000"/>
                <w:szCs w:val="20"/>
              </w:rPr>
            </w:pPr>
            <w:r w:rsidRPr="00BA2573">
              <w:rPr>
                <w:color w:val="000000"/>
                <w:szCs w:val="20"/>
              </w:rPr>
              <w:t>20,00</w:t>
            </w:r>
          </w:p>
        </w:tc>
        <w:tc>
          <w:tcPr>
            <w:tcW w:w="1954" w:type="dxa"/>
            <w:tcBorders>
              <w:top w:val="nil"/>
              <w:left w:val="nil"/>
              <w:bottom w:val="single" w:sz="8" w:space="0" w:color="auto"/>
              <w:right w:val="single" w:sz="8" w:space="0" w:color="auto"/>
            </w:tcBorders>
            <w:shd w:val="clear" w:color="auto" w:fill="auto"/>
            <w:tcMar>
              <w:left w:w="28" w:type="dxa"/>
              <w:right w:w="28" w:type="dxa"/>
            </w:tcMar>
            <w:vAlign w:val="center"/>
          </w:tcPr>
          <w:p w14:paraId="724FCCF6" w14:textId="77777777" w:rsidR="00BA2573" w:rsidRPr="00BA2573" w:rsidRDefault="00BA2573" w:rsidP="00BA2573">
            <w:pPr>
              <w:ind w:firstLine="567"/>
              <w:jc w:val="right"/>
              <w:rPr>
                <w:color w:val="000000"/>
                <w:szCs w:val="20"/>
              </w:rPr>
            </w:pPr>
            <w:r w:rsidRPr="00BA2573">
              <w:rPr>
                <w:color w:val="000000"/>
                <w:szCs w:val="20"/>
              </w:rPr>
              <w:t>20,00</w:t>
            </w:r>
          </w:p>
        </w:tc>
        <w:tc>
          <w:tcPr>
            <w:tcW w:w="1685" w:type="dxa"/>
            <w:shd w:val="clear" w:color="auto" w:fill="auto"/>
            <w:noWrap/>
            <w:tcMar>
              <w:left w:w="28" w:type="dxa"/>
              <w:right w:w="28" w:type="dxa"/>
            </w:tcMar>
            <w:vAlign w:val="center"/>
            <w:hideMark/>
          </w:tcPr>
          <w:p w14:paraId="7A76FC30" w14:textId="77777777" w:rsidR="00BA2573" w:rsidRPr="00BA2573" w:rsidRDefault="00BA2573" w:rsidP="00BA2573">
            <w:pPr>
              <w:widowControl w:val="0"/>
              <w:autoSpaceDE w:val="0"/>
              <w:autoSpaceDN w:val="0"/>
              <w:adjustRightInd w:val="0"/>
              <w:ind w:firstLine="567"/>
              <w:jc w:val="center"/>
            </w:pPr>
            <w:r w:rsidRPr="00BA2573">
              <w:t>0</w:t>
            </w:r>
          </w:p>
        </w:tc>
      </w:tr>
      <w:tr w:rsidR="00BA2573" w:rsidRPr="00BA2573" w14:paraId="5003D350" w14:textId="77777777" w:rsidTr="00BA2573">
        <w:trPr>
          <w:trHeight w:val="270"/>
        </w:trPr>
        <w:tc>
          <w:tcPr>
            <w:tcW w:w="463" w:type="dxa"/>
            <w:shd w:val="clear" w:color="auto" w:fill="auto"/>
            <w:noWrap/>
            <w:tcMar>
              <w:left w:w="28" w:type="dxa"/>
              <w:right w:w="28" w:type="dxa"/>
            </w:tcMar>
            <w:hideMark/>
          </w:tcPr>
          <w:p w14:paraId="7513847E" w14:textId="77777777" w:rsidR="00BA2573" w:rsidRPr="00BA2573" w:rsidRDefault="00BA2573" w:rsidP="00BA2573">
            <w:pPr>
              <w:widowControl w:val="0"/>
              <w:autoSpaceDE w:val="0"/>
              <w:autoSpaceDN w:val="0"/>
              <w:adjustRightInd w:val="0"/>
              <w:ind w:firstLine="567"/>
              <w:jc w:val="center"/>
            </w:pPr>
            <w:r w:rsidRPr="00BA2573">
              <w:t>6</w:t>
            </w:r>
          </w:p>
        </w:tc>
        <w:tc>
          <w:tcPr>
            <w:tcW w:w="4335" w:type="dxa"/>
            <w:shd w:val="clear" w:color="auto" w:fill="auto"/>
            <w:tcMar>
              <w:left w:w="28" w:type="dxa"/>
              <w:right w:w="28" w:type="dxa"/>
            </w:tcMar>
            <w:hideMark/>
          </w:tcPr>
          <w:p w14:paraId="08CED634" w14:textId="77777777" w:rsidR="00BA2573" w:rsidRPr="00BA2573" w:rsidRDefault="00BA2573" w:rsidP="00BA2573">
            <w:pPr>
              <w:widowControl w:val="0"/>
              <w:autoSpaceDE w:val="0"/>
              <w:autoSpaceDN w:val="0"/>
              <w:adjustRightInd w:val="0"/>
              <w:ind w:firstLine="567"/>
              <w:jc w:val="both"/>
            </w:pPr>
            <w:r w:rsidRPr="00BA2573">
              <w:t>Налог на прибыль</w:t>
            </w:r>
          </w:p>
        </w:tc>
        <w:tc>
          <w:tcPr>
            <w:tcW w:w="1954" w:type="dxa"/>
            <w:tcBorders>
              <w:top w:val="nil"/>
              <w:left w:val="nil"/>
              <w:bottom w:val="single" w:sz="8" w:space="0" w:color="auto"/>
              <w:right w:val="single" w:sz="8" w:space="0" w:color="auto"/>
            </w:tcBorders>
            <w:shd w:val="clear" w:color="auto" w:fill="auto"/>
            <w:tcMar>
              <w:left w:w="28" w:type="dxa"/>
              <w:right w:w="28" w:type="dxa"/>
            </w:tcMar>
            <w:vAlign w:val="center"/>
          </w:tcPr>
          <w:p w14:paraId="01FC4942" w14:textId="77777777" w:rsidR="00BA2573" w:rsidRPr="00BA2573" w:rsidRDefault="00BA2573" w:rsidP="00BA2573">
            <w:pPr>
              <w:ind w:firstLine="567"/>
              <w:jc w:val="right"/>
              <w:rPr>
                <w:color w:val="000000"/>
                <w:szCs w:val="20"/>
              </w:rPr>
            </w:pPr>
            <w:r w:rsidRPr="00BA2573">
              <w:rPr>
                <w:color w:val="000000"/>
                <w:szCs w:val="20"/>
              </w:rPr>
              <w:t>88,346</w:t>
            </w:r>
          </w:p>
        </w:tc>
        <w:tc>
          <w:tcPr>
            <w:tcW w:w="1954" w:type="dxa"/>
            <w:tcBorders>
              <w:top w:val="nil"/>
              <w:left w:val="nil"/>
              <w:bottom w:val="single" w:sz="8" w:space="0" w:color="auto"/>
              <w:right w:val="single" w:sz="8" w:space="0" w:color="auto"/>
            </w:tcBorders>
            <w:shd w:val="clear" w:color="auto" w:fill="auto"/>
            <w:tcMar>
              <w:left w:w="28" w:type="dxa"/>
              <w:right w:w="28" w:type="dxa"/>
            </w:tcMar>
            <w:vAlign w:val="center"/>
          </w:tcPr>
          <w:p w14:paraId="46931D93" w14:textId="77777777" w:rsidR="00BA2573" w:rsidRPr="00BA2573" w:rsidRDefault="00BA2573" w:rsidP="00BA2573">
            <w:pPr>
              <w:ind w:firstLine="567"/>
              <w:jc w:val="right"/>
              <w:rPr>
                <w:color w:val="000000"/>
                <w:szCs w:val="20"/>
              </w:rPr>
            </w:pPr>
            <w:r w:rsidRPr="00BA2573">
              <w:rPr>
                <w:color w:val="000000"/>
                <w:szCs w:val="20"/>
              </w:rPr>
              <w:t>88,346</w:t>
            </w:r>
          </w:p>
        </w:tc>
        <w:tc>
          <w:tcPr>
            <w:tcW w:w="1685" w:type="dxa"/>
            <w:shd w:val="clear" w:color="auto" w:fill="auto"/>
            <w:noWrap/>
            <w:tcMar>
              <w:left w:w="28" w:type="dxa"/>
              <w:right w:w="28" w:type="dxa"/>
            </w:tcMar>
            <w:vAlign w:val="center"/>
            <w:hideMark/>
          </w:tcPr>
          <w:p w14:paraId="14E27DE1" w14:textId="77777777" w:rsidR="00BA2573" w:rsidRPr="00BA2573" w:rsidRDefault="00BA2573" w:rsidP="00BA2573">
            <w:pPr>
              <w:ind w:firstLine="567"/>
              <w:jc w:val="center"/>
              <w:rPr>
                <w:szCs w:val="20"/>
              </w:rPr>
            </w:pPr>
            <w:r w:rsidRPr="00BA2573">
              <w:rPr>
                <w:szCs w:val="20"/>
              </w:rPr>
              <w:t>0</w:t>
            </w:r>
          </w:p>
        </w:tc>
      </w:tr>
      <w:tr w:rsidR="00BA2573" w:rsidRPr="00BA2573" w14:paraId="68396FE9" w14:textId="77777777" w:rsidTr="00BA2573">
        <w:trPr>
          <w:trHeight w:val="270"/>
        </w:trPr>
        <w:tc>
          <w:tcPr>
            <w:tcW w:w="463" w:type="dxa"/>
            <w:shd w:val="clear" w:color="auto" w:fill="auto"/>
            <w:noWrap/>
            <w:tcMar>
              <w:left w:w="28" w:type="dxa"/>
              <w:right w:w="28" w:type="dxa"/>
            </w:tcMar>
            <w:hideMark/>
          </w:tcPr>
          <w:p w14:paraId="3DCE9534" w14:textId="77777777" w:rsidR="00BA2573" w:rsidRPr="00BA2573" w:rsidRDefault="00BA2573" w:rsidP="00BA2573">
            <w:pPr>
              <w:widowControl w:val="0"/>
              <w:autoSpaceDE w:val="0"/>
              <w:autoSpaceDN w:val="0"/>
              <w:adjustRightInd w:val="0"/>
              <w:ind w:firstLine="567"/>
              <w:jc w:val="center"/>
            </w:pPr>
            <w:r w:rsidRPr="00BA2573">
              <w:t>7</w:t>
            </w:r>
          </w:p>
        </w:tc>
        <w:tc>
          <w:tcPr>
            <w:tcW w:w="4335" w:type="dxa"/>
            <w:shd w:val="clear" w:color="auto" w:fill="auto"/>
            <w:tcMar>
              <w:left w:w="28" w:type="dxa"/>
              <w:right w:w="28" w:type="dxa"/>
            </w:tcMar>
            <w:hideMark/>
          </w:tcPr>
          <w:p w14:paraId="393ED05F" w14:textId="77777777" w:rsidR="00BA2573" w:rsidRPr="00BA2573" w:rsidRDefault="00BA2573" w:rsidP="00BA2573">
            <w:pPr>
              <w:widowControl w:val="0"/>
              <w:autoSpaceDE w:val="0"/>
              <w:autoSpaceDN w:val="0"/>
              <w:adjustRightInd w:val="0"/>
              <w:ind w:firstLine="567"/>
              <w:jc w:val="both"/>
            </w:pPr>
            <w:r w:rsidRPr="00BA2573">
              <w:t>Расходы на проведение мероприятий по технологическому присоединению газоиспользующего оборудования заявителя, всего:</w:t>
            </w:r>
          </w:p>
        </w:tc>
        <w:tc>
          <w:tcPr>
            <w:tcW w:w="1954" w:type="dxa"/>
            <w:shd w:val="clear" w:color="auto" w:fill="auto"/>
            <w:tcMar>
              <w:left w:w="28" w:type="dxa"/>
              <w:right w:w="28" w:type="dxa"/>
            </w:tcMar>
            <w:vAlign w:val="center"/>
          </w:tcPr>
          <w:p w14:paraId="39CC963E" w14:textId="77777777" w:rsidR="00BA2573" w:rsidRPr="00BA2573" w:rsidRDefault="00BA2573" w:rsidP="00BA2573">
            <w:pPr>
              <w:ind w:firstLine="567"/>
              <w:jc w:val="right"/>
              <w:rPr>
                <w:szCs w:val="20"/>
              </w:rPr>
            </w:pPr>
            <w:r w:rsidRPr="00BA2573">
              <w:rPr>
                <w:szCs w:val="20"/>
              </w:rPr>
              <w:t>497,683</w:t>
            </w:r>
          </w:p>
        </w:tc>
        <w:tc>
          <w:tcPr>
            <w:tcW w:w="1954" w:type="dxa"/>
            <w:shd w:val="clear" w:color="auto" w:fill="auto"/>
            <w:tcMar>
              <w:left w:w="28" w:type="dxa"/>
              <w:right w:w="28" w:type="dxa"/>
            </w:tcMar>
            <w:vAlign w:val="center"/>
          </w:tcPr>
          <w:p w14:paraId="78AC982B" w14:textId="77777777" w:rsidR="00BA2573" w:rsidRPr="00BA2573" w:rsidRDefault="00BA2573" w:rsidP="00BA2573">
            <w:pPr>
              <w:ind w:firstLine="567"/>
              <w:jc w:val="right"/>
              <w:rPr>
                <w:szCs w:val="20"/>
              </w:rPr>
            </w:pPr>
            <w:r w:rsidRPr="00BA2573">
              <w:rPr>
                <w:szCs w:val="20"/>
              </w:rPr>
              <w:t>497,683</w:t>
            </w:r>
          </w:p>
        </w:tc>
        <w:tc>
          <w:tcPr>
            <w:tcW w:w="1685" w:type="dxa"/>
            <w:shd w:val="clear" w:color="auto" w:fill="auto"/>
            <w:noWrap/>
            <w:tcMar>
              <w:left w:w="28" w:type="dxa"/>
              <w:right w:w="28" w:type="dxa"/>
            </w:tcMar>
            <w:vAlign w:val="center"/>
            <w:hideMark/>
          </w:tcPr>
          <w:p w14:paraId="1056AD0C" w14:textId="77777777" w:rsidR="00BA2573" w:rsidRPr="00BA2573" w:rsidRDefault="00BA2573" w:rsidP="00BA2573">
            <w:pPr>
              <w:ind w:firstLine="567"/>
              <w:jc w:val="center"/>
              <w:rPr>
                <w:szCs w:val="20"/>
              </w:rPr>
            </w:pPr>
            <w:r w:rsidRPr="00BA2573">
              <w:rPr>
                <w:szCs w:val="20"/>
              </w:rPr>
              <w:t>0</w:t>
            </w:r>
          </w:p>
        </w:tc>
      </w:tr>
    </w:tbl>
    <w:p w14:paraId="7E873394" w14:textId="77777777" w:rsidR="00BA2573" w:rsidRPr="00BA2573" w:rsidRDefault="00BA2573" w:rsidP="00BA2573">
      <w:pPr>
        <w:widowControl w:val="0"/>
        <w:autoSpaceDE w:val="0"/>
        <w:autoSpaceDN w:val="0"/>
        <w:adjustRightInd w:val="0"/>
        <w:ind w:firstLine="567"/>
        <w:jc w:val="both"/>
        <w:rPr>
          <w:sz w:val="28"/>
          <w:szCs w:val="28"/>
        </w:rPr>
      </w:pPr>
    </w:p>
    <w:p w14:paraId="23D2B139"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В строке 1 таблицы 1 включены следующие виды расходов (подтверждены договорами,</w:t>
      </w:r>
      <w:r w:rsidRPr="00BA2573">
        <w:rPr>
          <w:szCs w:val="20"/>
        </w:rPr>
        <w:t xml:space="preserve"> </w:t>
      </w:r>
      <w:r w:rsidRPr="00BA2573">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предоставление сведений из АИСОГД, расходы на разработку проектной документации, расходы на сопровождение подрядных договоров и проверку проектно-сметной документации, расходы на агентское вознаграждение по договору между ООО «Газпром газораспределение Томск» и ООО «</w:t>
      </w:r>
      <w:proofErr w:type="spellStart"/>
      <w:r w:rsidRPr="00BA2573">
        <w:rPr>
          <w:sz w:val="28"/>
          <w:szCs w:val="28"/>
        </w:rPr>
        <w:t>Газэнергоинформ</w:t>
      </w:r>
      <w:proofErr w:type="spellEnd"/>
      <w:r w:rsidRPr="00BA2573">
        <w:rPr>
          <w:sz w:val="28"/>
          <w:szCs w:val="28"/>
        </w:rPr>
        <w:t>» от 31.12.2015 №А/2015/16/11-15/3686, заключенного во исполнение ФЗ №223-ФЗ «О закупках товаров, работ, услуг отдельными видами юридических лиц».</w:t>
      </w:r>
    </w:p>
    <w:p w14:paraId="64E5A64E"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5929ECEE"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 xml:space="preserve">В строке 3 таблицы 1 расходы приняты на уровне стандартизированной тарифной </w:t>
      </w:r>
      <w:r w:rsidRPr="00BA2573">
        <w:rPr>
          <w:sz w:val="28"/>
          <w:szCs w:val="28"/>
        </w:rPr>
        <w:lastRenderedPageBreak/>
        <w:t xml:space="preserve">ставки С7.1, связанной с мониторингом выполнения заявителем технических условий, составляющей 3 699,00 руб. за 1 присоединение, без НДС с учетом налога на прибыль (п. 6.1. Приложения к Постановлению РЭК КО </w:t>
      </w:r>
      <w:r w:rsidRPr="00BA2573">
        <w:rPr>
          <w:sz w:val="28"/>
          <w:szCs w:val="28"/>
        </w:rPr>
        <w:br/>
      </w:r>
      <w:bookmarkStart w:id="249" w:name="_Hlk36207457"/>
      <w:r w:rsidRPr="00BA2573">
        <w:rPr>
          <w:sz w:val="28"/>
          <w:szCs w:val="28"/>
        </w:rPr>
        <w:t>от 24.12.2020г. №</w:t>
      </w:r>
      <w:bookmarkEnd w:id="249"/>
      <w:r w:rsidRPr="00BA2573">
        <w:rPr>
          <w:sz w:val="28"/>
          <w:szCs w:val="28"/>
        </w:rPr>
        <w:t>800).</w:t>
      </w:r>
    </w:p>
    <w:p w14:paraId="38734432"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проектируемого газопровода к существующему газопроводу Ø 219 мм (стальной подземный газопровод), составляющей 52 255,00 руб. за 1 присоединение, без НДС с учетом налога на прибыль (п. 6.2.1.2.2.4. Приложения к Постановлению РЭК КО от 24.12.2020г. №800).</w:t>
      </w:r>
    </w:p>
    <w:p w14:paraId="390C14EC"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В представленных материалах ГРО эффективная ставка налога на прибыль на 2021 год составляет 20%.</w:t>
      </w:r>
    </w:p>
    <w:p w14:paraId="1F8B64A6" w14:textId="77777777" w:rsidR="00BA2573" w:rsidRPr="00BA2573" w:rsidRDefault="00BA2573" w:rsidP="00BA2573">
      <w:pPr>
        <w:widowControl w:val="0"/>
        <w:autoSpaceDE w:val="0"/>
        <w:autoSpaceDN w:val="0"/>
        <w:adjustRightInd w:val="0"/>
        <w:ind w:firstLine="567"/>
        <w:jc w:val="both"/>
        <w:rPr>
          <w:sz w:val="28"/>
          <w:szCs w:val="28"/>
        </w:rPr>
      </w:pPr>
      <w:r w:rsidRPr="00BA2573">
        <w:rPr>
          <w:sz w:val="28"/>
          <w:szCs w:val="28"/>
        </w:rPr>
        <w:t>По предложению экспертной группы, плату за технологическое присоединение составит 497,683 тыс. руб., что совпадает с предложением ГРО.</w:t>
      </w:r>
    </w:p>
    <w:p w14:paraId="41A0EFA6" w14:textId="7C4EFB50" w:rsidR="00BA2573" w:rsidRPr="00BA2573" w:rsidRDefault="00BA2573" w:rsidP="00BA2573">
      <w:pPr>
        <w:widowControl w:val="0"/>
        <w:autoSpaceDE w:val="0"/>
        <w:autoSpaceDN w:val="0"/>
        <w:adjustRightInd w:val="0"/>
        <w:ind w:firstLine="567"/>
        <w:jc w:val="both"/>
        <w:rPr>
          <w:bCs/>
          <w:sz w:val="28"/>
          <w:szCs w:val="28"/>
        </w:rPr>
      </w:pPr>
      <w:r w:rsidRPr="00BA2573">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ООО «ПРОГРЕСС» по адресу: Кемеровская область - Кузбасс, г. Кемерово, ул. Шахтерская, д. 6 а, по индивидуальному проекту к сетям газораспределения, экспертная группа предлагает установить плату за технологическое присоединение в размере 497 683 рублей (без учёта НДС). </w:t>
      </w:r>
    </w:p>
    <w:p w14:paraId="561687BF" w14:textId="77777777" w:rsidR="00BA2573" w:rsidRPr="00BA2573" w:rsidRDefault="00BA2573" w:rsidP="00BA2573">
      <w:pPr>
        <w:jc w:val="center"/>
        <w:rPr>
          <w:sz w:val="28"/>
          <w:szCs w:val="27"/>
        </w:rPr>
      </w:pPr>
    </w:p>
    <w:p w14:paraId="158309CD" w14:textId="27ABA131" w:rsidR="008E79D9" w:rsidRPr="008E79D9" w:rsidRDefault="008E79D9" w:rsidP="00BA2573">
      <w:pPr>
        <w:tabs>
          <w:tab w:val="right" w:pos="9354"/>
        </w:tabs>
        <w:contextualSpacing/>
        <w:jc w:val="both"/>
        <w:rPr>
          <w:color w:val="000000"/>
          <w:sz w:val="28"/>
          <w:szCs w:val="28"/>
        </w:rPr>
      </w:pPr>
    </w:p>
    <w:sectPr w:rsidR="008E79D9" w:rsidRPr="008E79D9" w:rsidSect="00BA2573">
      <w:pgSz w:w="12240" w:h="15840"/>
      <w:pgMar w:top="851" w:right="851"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BF62" w14:textId="77777777" w:rsidR="008D5163" w:rsidRDefault="008D5163" w:rsidP="00AC63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A98D1B0" w14:textId="77777777" w:rsidR="008D5163" w:rsidRDefault="008D51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E3CB" w14:textId="77777777" w:rsidR="00CE0DCD" w:rsidRDefault="00CE0DC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826F" w14:textId="77777777" w:rsidR="00CE0DCD" w:rsidRDefault="00CE0DCD">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9C3A" w14:textId="77777777" w:rsidR="00CE0DCD" w:rsidRDefault="00CE0D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E5FE" w14:textId="77777777" w:rsidR="00AA1D88" w:rsidRDefault="00AA1D88">
    <w:pPr>
      <w:pStyle w:val="a7"/>
      <w:jc w:val="center"/>
    </w:pPr>
    <w:r>
      <w:fldChar w:fldCharType="begin"/>
    </w:r>
    <w:r>
      <w:instrText>PAGE   \* MERGEFORMAT</w:instrText>
    </w:r>
    <w:r>
      <w:fldChar w:fldCharType="separate"/>
    </w:r>
    <w:r>
      <w:rPr>
        <w:noProof/>
      </w:rPr>
      <w:t>21</w:t>
    </w:r>
    <w:r>
      <w:fldChar w:fldCharType="end"/>
    </w:r>
  </w:p>
  <w:p w14:paraId="7CFC1796" w14:textId="77777777" w:rsidR="00AA1D88" w:rsidRDefault="00AA1D88">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E3D2" w14:textId="77777777" w:rsidR="00CE0DCD" w:rsidRDefault="00CE0DCD">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835805"/>
      <w:docPartObj>
        <w:docPartGallery w:val="Page Numbers (Top of Page)"/>
        <w:docPartUnique/>
      </w:docPartObj>
    </w:sdtPr>
    <w:sdtEndPr/>
    <w:sdtContent>
      <w:p w14:paraId="1DFDEE14" w14:textId="77777777" w:rsidR="00CE0DCD" w:rsidRDefault="00CE0DCD">
        <w:pPr>
          <w:pStyle w:val="a7"/>
          <w:jc w:val="center"/>
        </w:pPr>
        <w:r>
          <w:fldChar w:fldCharType="begin"/>
        </w:r>
        <w:r>
          <w:instrText>PAGE   \* MERGEFORMAT</w:instrText>
        </w:r>
        <w:r>
          <w:fldChar w:fldCharType="separate"/>
        </w:r>
        <w:r w:rsidRPr="00C52DFB">
          <w:rPr>
            <w:noProof/>
          </w:rPr>
          <w:t>13</w:t>
        </w:r>
        <w:r>
          <w:fldChar w:fldCharType="end"/>
        </w:r>
      </w:p>
    </w:sdtContent>
  </w:sdt>
  <w:p w14:paraId="31A33541" w14:textId="77777777" w:rsidR="00CE0DCD" w:rsidRDefault="00CE0DCD">
    <w:pPr>
      <w:pStyle w:val="a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C97" w14:textId="77777777" w:rsidR="00CE0DCD" w:rsidRDefault="00CE0DCD">
    <w:pPr>
      <w:pStyle w:val="a7"/>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4AF" w14:textId="77777777" w:rsidR="00CE0DCD" w:rsidRDefault="00CE0DCD">
    <w:pPr>
      <w:pStyle w:val="a7"/>
      <w:jc w:val="center"/>
    </w:pPr>
    <w:r>
      <w:fldChar w:fldCharType="begin"/>
    </w:r>
    <w:r>
      <w:instrText>PAGE   \* MERGEFORMAT</w:instrText>
    </w:r>
    <w:r>
      <w:fldChar w:fldCharType="separate"/>
    </w:r>
    <w:r>
      <w:rPr>
        <w:noProof/>
      </w:rPr>
      <w:t>4</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638055"/>
      <w:docPartObj>
        <w:docPartGallery w:val="Page Numbers (Top of Page)"/>
        <w:docPartUnique/>
      </w:docPartObj>
    </w:sdtPr>
    <w:sdtEndPr/>
    <w:sdtContent>
      <w:p w14:paraId="730B8127" w14:textId="77777777" w:rsidR="00CE0DCD" w:rsidRDefault="00CE0DCD">
        <w:pPr>
          <w:pStyle w:val="a7"/>
          <w:jc w:val="center"/>
        </w:pPr>
        <w:r>
          <w:fldChar w:fldCharType="begin"/>
        </w:r>
        <w:r>
          <w:instrText>PAGE   \* MERGEFORMAT</w:instrText>
        </w:r>
        <w:r>
          <w:fldChar w:fldCharType="separate"/>
        </w:r>
        <w:r>
          <w:rPr>
            <w:noProof/>
          </w:rPr>
          <w:t>8</w:t>
        </w:r>
        <w: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233192"/>
      <w:docPartObj>
        <w:docPartGallery w:val="Page Numbers (Top of Page)"/>
        <w:docPartUnique/>
      </w:docPartObj>
    </w:sdtPr>
    <w:sdtEndPr/>
    <w:sdtContent>
      <w:p w14:paraId="126CDA3C" w14:textId="77777777" w:rsidR="00CE0DCD" w:rsidRDefault="00CE0DCD">
        <w:pPr>
          <w:pStyle w:val="a7"/>
          <w:jc w:val="center"/>
        </w:pPr>
        <w:r>
          <w:fldChar w:fldCharType="begin"/>
        </w:r>
        <w:r>
          <w:instrText>PAGE   \* MERGEFORMAT</w:instrText>
        </w:r>
        <w:r>
          <w:fldChar w:fldCharType="separate"/>
        </w:r>
        <w:r w:rsidRPr="00C52DFB">
          <w:rPr>
            <w:noProof/>
          </w:rPr>
          <w:t>13</w:t>
        </w:r>
        <w:r>
          <w:fldChar w:fldCharType="end"/>
        </w:r>
      </w:p>
    </w:sdtContent>
  </w:sdt>
  <w:p w14:paraId="74FCD8C8" w14:textId="77777777" w:rsidR="00CE0DCD" w:rsidRDefault="00CE0DCD">
    <w:pPr>
      <w:pStyle w:val="a7"/>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959628"/>
      <w:docPartObj>
        <w:docPartGallery w:val="Page Numbers (Top of Page)"/>
        <w:docPartUnique/>
      </w:docPartObj>
    </w:sdtPr>
    <w:sdtEndPr/>
    <w:sdtContent>
      <w:p w14:paraId="04E5C44C" w14:textId="77777777" w:rsidR="00CE0DCD" w:rsidRDefault="00CE0DCD">
        <w:pPr>
          <w:pStyle w:val="a7"/>
          <w:jc w:val="center"/>
        </w:pPr>
        <w:r>
          <w:fldChar w:fldCharType="begin"/>
        </w:r>
        <w:r>
          <w:instrText>PAGE   \* MERGEFORMAT</w:instrText>
        </w:r>
        <w:r>
          <w:fldChar w:fldCharType="separate"/>
        </w:r>
        <w:r w:rsidRPr="00C52DFB">
          <w:rPr>
            <w:noProof/>
          </w:rPr>
          <w:t>7</w:t>
        </w:r>
        <w:r>
          <w:fldChar w:fldCharType="end"/>
        </w:r>
      </w:p>
    </w:sdtContent>
  </w:sdt>
  <w:p w14:paraId="7DA83F51" w14:textId="77777777" w:rsidR="00CE0DCD" w:rsidRDefault="00CE0DC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027898"/>
      <w:docPartObj>
        <w:docPartGallery w:val="Page Numbers (Top of Page)"/>
        <w:docPartUnique/>
      </w:docPartObj>
    </w:sdtPr>
    <w:sdtEndPr/>
    <w:sdtContent>
      <w:p w14:paraId="4C59BC16" w14:textId="77777777" w:rsidR="00890C3D" w:rsidRDefault="00890C3D">
        <w:pPr>
          <w:pStyle w:val="a7"/>
          <w:jc w:val="center"/>
        </w:pPr>
        <w:r>
          <w:fldChar w:fldCharType="begin"/>
        </w:r>
        <w:r>
          <w:instrText>PAGE   \* MERGEFORMAT</w:instrText>
        </w:r>
        <w:r>
          <w:fldChar w:fldCharType="separate"/>
        </w:r>
        <w:r>
          <w:rPr>
            <w:noProof/>
          </w:rPr>
          <w:t>53</w:t>
        </w:r>
        <w:r>
          <w:fldChar w:fldCharType="end"/>
        </w:r>
      </w:p>
    </w:sdtContent>
  </w:sdt>
  <w:p w14:paraId="299170BA" w14:textId="77777777" w:rsidR="00890C3D" w:rsidRDefault="00890C3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D893" w14:textId="77777777" w:rsidR="008D5163" w:rsidRPr="00A901A7" w:rsidRDefault="008D5163">
    <w:pPr>
      <w:pStyle w:val="a7"/>
      <w:jc w:val="center"/>
      <w:rPr>
        <w:sz w:val="28"/>
        <w:szCs w:val="28"/>
      </w:rPr>
    </w:pPr>
    <w:r w:rsidRPr="00A901A7">
      <w:rPr>
        <w:sz w:val="28"/>
        <w:szCs w:val="28"/>
      </w:rPr>
      <w:fldChar w:fldCharType="begin"/>
    </w:r>
    <w:r w:rsidRPr="00A901A7">
      <w:rPr>
        <w:sz w:val="28"/>
        <w:szCs w:val="28"/>
      </w:rPr>
      <w:instrText>PAGE   \* MERGEFORMAT</w:instrText>
    </w:r>
    <w:r w:rsidRPr="00A901A7">
      <w:rPr>
        <w:sz w:val="28"/>
        <w:szCs w:val="28"/>
      </w:rPr>
      <w:fldChar w:fldCharType="separate"/>
    </w:r>
    <w:r>
      <w:rPr>
        <w:noProof/>
        <w:sz w:val="28"/>
        <w:szCs w:val="28"/>
      </w:rPr>
      <w:t>7</w:t>
    </w:r>
    <w:r w:rsidRPr="00A901A7">
      <w:rPr>
        <w:sz w:val="28"/>
        <w:szCs w:val="28"/>
      </w:rPr>
      <w:fldChar w:fldCharType="end"/>
    </w:r>
  </w:p>
  <w:p w14:paraId="7AA52863" w14:textId="77777777" w:rsidR="008D5163" w:rsidRDefault="008D5163" w:rsidP="00A901A7">
    <w:pPr>
      <w:pStyle w:val="a7"/>
      <w:tabs>
        <w:tab w:val="clear" w:pos="4677"/>
        <w:tab w:val="clear" w:pos="9355"/>
        <w:tab w:val="center" w:pos="4960"/>
        <w:tab w:val="right" w:pos="992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98828"/>
      <w:docPartObj>
        <w:docPartGallery w:val="Page Numbers (Top of Page)"/>
        <w:docPartUnique/>
      </w:docPartObj>
    </w:sdtPr>
    <w:sdtEndPr/>
    <w:sdtContent>
      <w:p w14:paraId="07535B2D" w14:textId="77777777" w:rsidR="006B12DF" w:rsidRDefault="006B12DF">
        <w:pPr>
          <w:pStyle w:val="a7"/>
          <w:jc w:val="center"/>
        </w:pPr>
        <w:r>
          <w:fldChar w:fldCharType="begin"/>
        </w:r>
        <w:r>
          <w:instrText>PAGE   \* MERGEFORMAT</w:instrText>
        </w:r>
        <w:r>
          <w:fldChar w:fldCharType="separate"/>
        </w:r>
        <w:r w:rsidRPr="00C52DFB">
          <w:rPr>
            <w:noProof/>
          </w:rPr>
          <w:t>13</w:t>
        </w:r>
        <w:r>
          <w:fldChar w:fldCharType="end"/>
        </w:r>
      </w:p>
    </w:sdtContent>
  </w:sdt>
  <w:p w14:paraId="23DD76B6" w14:textId="77777777" w:rsidR="006B12DF" w:rsidRDefault="006B12DF">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A24E" w14:textId="77777777" w:rsidR="006B12DF" w:rsidRDefault="006B12DF">
    <w:pPr>
      <w:pStyle w:val="a7"/>
      <w:jc w:val="center"/>
    </w:pPr>
  </w:p>
  <w:p w14:paraId="6AD04C59" w14:textId="77777777" w:rsidR="006B12DF" w:rsidRDefault="006B12DF">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5C59" w14:textId="77777777" w:rsidR="006B12DF" w:rsidRDefault="006B12DF">
    <w:pPr>
      <w:pStyle w:val="a7"/>
      <w:jc w:val="center"/>
    </w:pPr>
    <w:r>
      <w:fldChar w:fldCharType="begin"/>
    </w:r>
    <w:r>
      <w:instrText>PAGE   \* MERGEFORMAT</w:instrText>
    </w:r>
    <w:r>
      <w:fldChar w:fldCharType="separate"/>
    </w:r>
    <w:r>
      <w:rPr>
        <w:noProof/>
      </w:rPr>
      <w:t>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078277"/>
      <w:docPartObj>
        <w:docPartGallery w:val="Page Numbers (Top of Page)"/>
        <w:docPartUnique/>
      </w:docPartObj>
    </w:sdtPr>
    <w:sdtEndPr/>
    <w:sdtContent>
      <w:p w14:paraId="27E3433D" w14:textId="77777777" w:rsidR="006B12DF" w:rsidRDefault="006B12DF">
        <w:pPr>
          <w:pStyle w:val="a7"/>
          <w:jc w:val="center"/>
        </w:pPr>
        <w:r>
          <w:fldChar w:fldCharType="begin"/>
        </w:r>
        <w:r>
          <w:instrText>PAGE   \* MERGEFORMAT</w:instrText>
        </w:r>
        <w:r>
          <w:fldChar w:fldCharType="separate"/>
        </w:r>
        <w:r>
          <w:rPr>
            <w:noProof/>
          </w:rPr>
          <w:t>8</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383215"/>
      <w:docPartObj>
        <w:docPartGallery w:val="Page Numbers (Top of Page)"/>
        <w:docPartUnique/>
      </w:docPartObj>
    </w:sdtPr>
    <w:sdtEndPr/>
    <w:sdtContent>
      <w:p w14:paraId="176E8164" w14:textId="77777777" w:rsidR="006B12DF" w:rsidRDefault="006B12DF">
        <w:pPr>
          <w:pStyle w:val="a7"/>
          <w:jc w:val="center"/>
        </w:pPr>
        <w:r>
          <w:fldChar w:fldCharType="begin"/>
        </w:r>
        <w:r>
          <w:instrText>PAGE   \* MERGEFORMAT</w:instrText>
        </w:r>
        <w:r>
          <w:fldChar w:fldCharType="separate"/>
        </w:r>
        <w:r w:rsidRPr="00C52DFB">
          <w:rPr>
            <w:noProof/>
          </w:rPr>
          <w:t>13</w:t>
        </w:r>
        <w:r>
          <w:fldChar w:fldCharType="end"/>
        </w:r>
      </w:p>
    </w:sdtContent>
  </w:sdt>
  <w:p w14:paraId="0566992C" w14:textId="77777777" w:rsidR="006B12DF" w:rsidRDefault="006B12DF">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680812"/>
      <w:docPartObj>
        <w:docPartGallery w:val="Page Numbers (Top of Page)"/>
        <w:docPartUnique/>
      </w:docPartObj>
    </w:sdtPr>
    <w:sdtEndPr/>
    <w:sdtContent>
      <w:p w14:paraId="70617093" w14:textId="77777777" w:rsidR="006B12DF" w:rsidRDefault="006B12DF">
        <w:pPr>
          <w:pStyle w:val="a7"/>
          <w:jc w:val="center"/>
        </w:pPr>
        <w:r>
          <w:fldChar w:fldCharType="begin"/>
        </w:r>
        <w:r>
          <w:instrText>PAGE   \* MERGEFORMAT</w:instrText>
        </w:r>
        <w:r>
          <w:fldChar w:fldCharType="separate"/>
        </w:r>
        <w:r w:rsidRPr="00C52DFB">
          <w:rPr>
            <w:noProof/>
          </w:rPr>
          <w:t>7</w:t>
        </w:r>
        <w:r>
          <w:fldChar w:fldCharType="end"/>
        </w:r>
      </w:p>
    </w:sdtContent>
  </w:sdt>
  <w:p w14:paraId="65289D14" w14:textId="77777777" w:rsidR="006B12DF" w:rsidRDefault="006B12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7141A56"/>
    <w:multiLevelType w:val="hybridMultilevel"/>
    <w:tmpl w:val="3CC0E7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1F704C4F"/>
    <w:multiLevelType w:val="multilevel"/>
    <w:tmpl w:val="7976438A"/>
    <w:lvl w:ilvl="0">
      <w:start w:val="6"/>
      <w:numFmt w:val="decimal"/>
      <w:lvlText w:val="%1."/>
      <w:lvlJc w:val="left"/>
      <w:pPr>
        <w:ind w:left="432" w:hanging="432"/>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00921A1"/>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24910CBD"/>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D168BE"/>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30"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6" w15:restartNumberingAfterBreak="0">
    <w:nsid w:val="397D247D"/>
    <w:multiLevelType w:val="hybridMultilevel"/>
    <w:tmpl w:val="2AE890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8C3CC2"/>
    <w:multiLevelType w:val="multilevel"/>
    <w:tmpl w:val="58E22E98"/>
    <w:lvl w:ilvl="0">
      <w:start w:val="6"/>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C910D45"/>
    <w:multiLevelType w:val="multilevel"/>
    <w:tmpl w:val="8A2ACF98"/>
    <w:lvl w:ilvl="0">
      <w:start w:val="5"/>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5" w15:restartNumberingAfterBreak="0">
    <w:nsid w:val="5776228F"/>
    <w:multiLevelType w:val="hybridMultilevel"/>
    <w:tmpl w:val="667C2A7A"/>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885" w:hanging="360"/>
      </w:pPr>
    </w:lvl>
    <w:lvl w:ilvl="2" w:tplc="0419001B" w:tentative="1">
      <w:start w:val="1"/>
      <w:numFmt w:val="lowerRoman"/>
      <w:lvlText w:val="%3."/>
      <w:lvlJc w:val="right"/>
      <w:pPr>
        <w:ind w:left="1605" w:hanging="180"/>
      </w:pPr>
    </w:lvl>
    <w:lvl w:ilvl="3" w:tplc="0419000F" w:tentative="1">
      <w:start w:val="1"/>
      <w:numFmt w:val="decimal"/>
      <w:lvlText w:val="%4."/>
      <w:lvlJc w:val="left"/>
      <w:pPr>
        <w:ind w:left="2325" w:hanging="360"/>
      </w:pPr>
    </w:lvl>
    <w:lvl w:ilvl="4" w:tplc="04190019" w:tentative="1">
      <w:start w:val="1"/>
      <w:numFmt w:val="lowerLetter"/>
      <w:lvlText w:val="%5."/>
      <w:lvlJc w:val="left"/>
      <w:pPr>
        <w:ind w:left="3045" w:hanging="360"/>
      </w:pPr>
    </w:lvl>
    <w:lvl w:ilvl="5" w:tplc="0419001B" w:tentative="1">
      <w:start w:val="1"/>
      <w:numFmt w:val="lowerRoman"/>
      <w:lvlText w:val="%6."/>
      <w:lvlJc w:val="right"/>
      <w:pPr>
        <w:ind w:left="3765" w:hanging="180"/>
      </w:pPr>
    </w:lvl>
    <w:lvl w:ilvl="6" w:tplc="0419000F" w:tentative="1">
      <w:start w:val="1"/>
      <w:numFmt w:val="decimal"/>
      <w:lvlText w:val="%7."/>
      <w:lvlJc w:val="left"/>
      <w:pPr>
        <w:ind w:left="4485" w:hanging="360"/>
      </w:pPr>
    </w:lvl>
    <w:lvl w:ilvl="7" w:tplc="04190019" w:tentative="1">
      <w:start w:val="1"/>
      <w:numFmt w:val="lowerLetter"/>
      <w:lvlText w:val="%8."/>
      <w:lvlJc w:val="left"/>
      <w:pPr>
        <w:ind w:left="5205" w:hanging="360"/>
      </w:pPr>
    </w:lvl>
    <w:lvl w:ilvl="8" w:tplc="0419001B" w:tentative="1">
      <w:start w:val="1"/>
      <w:numFmt w:val="lowerRoman"/>
      <w:lvlText w:val="%9."/>
      <w:lvlJc w:val="right"/>
      <w:pPr>
        <w:ind w:left="5925" w:hanging="180"/>
      </w:pPr>
    </w:lvl>
  </w:abstractNum>
  <w:abstractNum w:abstractNumId="46"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58626C1A"/>
    <w:multiLevelType w:val="multilevel"/>
    <w:tmpl w:val="C66000A0"/>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8"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52"/>
  </w:num>
  <w:num w:numId="5">
    <w:abstractNumId w:val="2"/>
  </w:num>
  <w:num w:numId="6">
    <w:abstractNumId w:val="25"/>
  </w:num>
  <w:num w:numId="7">
    <w:abstractNumId w:val="42"/>
  </w:num>
  <w:num w:numId="8">
    <w:abstractNumId w:val="26"/>
  </w:num>
  <w:num w:numId="9">
    <w:abstractNumId w:val="43"/>
  </w:num>
  <w:num w:numId="10">
    <w:abstractNumId w:val="38"/>
  </w:num>
  <w:num w:numId="11">
    <w:abstractNumId w:val="22"/>
  </w:num>
  <w:num w:numId="12">
    <w:abstractNumId w:val="45"/>
  </w:num>
  <w:num w:numId="13">
    <w:abstractNumId w:val="29"/>
  </w:num>
  <w:num w:numId="14">
    <w:abstractNumId w:val="18"/>
  </w:num>
  <w:num w:numId="15">
    <w:abstractNumId w:val="46"/>
  </w:num>
  <w:num w:numId="16">
    <w:abstractNumId w:val="21"/>
  </w:num>
  <w:num w:numId="17">
    <w:abstractNumId w:val="36"/>
  </w:num>
  <w:num w:numId="18">
    <w:abstractNumId w:val="54"/>
  </w:num>
  <w:num w:numId="19">
    <w:abstractNumId w:val="37"/>
  </w:num>
  <w:num w:numId="20">
    <w:abstractNumId w:val="31"/>
  </w:num>
  <w:num w:numId="21">
    <w:abstractNumId w:val="35"/>
  </w:num>
  <w:num w:numId="22">
    <w:abstractNumId w:val="33"/>
  </w:num>
  <w:num w:numId="23">
    <w:abstractNumId w:val="19"/>
  </w:num>
  <w:num w:numId="24">
    <w:abstractNumId w:val="16"/>
  </w:num>
  <w:num w:numId="25">
    <w:abstractNumId w:val="51"/>
  </w:num>
  <w:num w:numId="26">
    <w:abstractNumId w:val="34"/>
  </w:num>
  <w:num w:numId="27">
    <w:abstractNumId w:val="30"/>
  </w:num>
  <w:num w:numId="28">
    <w:abstractNumId w:val="15"/>
  </w:num>
  <w:num w:numId="29">
    <w:abstractNumId w:val="53"/>
  </w:num>
  <w:num w:numId="30">
    <w:abstractNumId w:val="48"/>
  </w:num>
  <w:num w:numId="31">
    <w:abstractNumId w:val="55"/>
  </w:num>
  <w:num w:numId="32">
    <w:abstractNumId w:val="56"/>
  </w:num>
  <w:num w:numId="33">
    <w:abstractNumId w:val="49"/>
  </w:num>
  <w:num w:numId="34">
    <w:abstractNumId w:val="57"/>
  </w:num>
  <w:num w:numId="35">
    <w:abstractNumId w:val="17"/>
  </w:num>
  <w:num w:numId="36">
    <w:abstractNumId w:val="32"/>
  </w:num>
  <w:num w:numId="37">
    <w:abstractNumId w:val="39"/>
  </w:num>
  <w:num w:numId="38">
    <w:abstractNumId w:val="40"/>
  </w:num>
  <w:num w:numId="39">
    <w:abstractNumId w:val="24"/>
  </w:num>
  <w:num w:numId="40">
    <w:abstractNumId w:val="50"/>
  </w:num>
  <w:num w:numId="41">
    <w:abstractNumId w:val="27"/>
  </w:num>
  <w:num w:numId="42">
    <w:abstractNumId w:val="28"/>
  </w:num>
  <w:num w:numId="43">
    <w:abstractNumId w:val="41"/>
  </w:num>
  <w:num w:numId="44">
    <w:abstractNumId w:val="44"/>
  </w:num>
  <w:num w:numId="45">
    <w:abstractNumId w:val="47"/>
  </w:num>
  <w:num w:numId="4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E4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123A2"/>
    <w:rsid w:val="00315C60"/>
    <w:rsid w:val="0031679E"/>
    <w:rsid w:val="00316EA9"/>
    <w:rsid w:val="00316F82"/>
    <w:rsid w:val="00320694"/>
    <w:rsid w:val="0032482C"/>
    <w:rsid w:val="00324BE8"/>
    <w:rsid w:val="00332F71"/>
    <w:rsid w:val="0033669A"/>
    <w:rsid w:val="0034059D"/>
    <w:rsid w:val="00345886"/>
    <w:rsid w:val="00356315"/>
    <w:rsid w:val="00361D91"/>
    <w:rsid w:val="00361F4F"/>
    <w:rsid w:val="00363687"/>
    <w:rsid w:val="00364474"/>
    <w:rsid w:val="0036673F"/>
    <w:rsid w:val="003701BC"/>
    <w:rsid w:val="00371166"/>
    <w:rsid w:val="00371337"/>
    <w:rsid w:val="0037183A"/>
    <w:rsid w:val="00376C6F"/>
    <w:rsid w:val="00377191"/>
    <w:rsid w:val="003779BC"/>
    <w:rsid w:val="0038368A"/>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12DF"/>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4804"/>
    <w:rsid w:val="007051FC"/>
    <w:rsid w:val="0070765B"/>
    <w:rsid w:val="0071107A"/>
    <w:rsid w:val="007131BE"/>
    <w:rsid w:val="007145AA"/>
    <w:rsid w:val="007147D0"/>
    <w:rsid w:val="00714D07"/>
    <w:rsid w:val="00716B47"/>
    <w:rsid w:val="00716E0B"/>
    <w:rsid w:val="0074160F"/>
    <w:rsid w:val="007421FF"/>
    <w:rsid w:val="007422A1"/>
    <w:rsid w:val="00742EC5"/>
    <w:rsid w:val="00745A08"/>
    <w:rsid w:val="0074633B"/>
    <w:rsid w:val="0074674D"/>
    <w:rsid w:val="00752510"/>
    <w:rsid w:val="007530A3"/>
    <w:rsid w:val="007533E5"/>
    <w:rsid w:val="00754618"/>
    <w:rsid w:val="007556E7"/>
    <w:rsid w:val="00762970"/>
    <w:rsid w:val="00763448"/>
    <w:rsid w:val="007653D0"/>
    <w:rsid w:val="00765BFC"/>
    <w:rsid w:val="00766591"/>
    <w:rsid w:val="0077074C"/>
    <w:rsid w:val="00771E8A"/>
    <w:rsid w:val="00771F83"/>
    <w:rsid w:val="00774B43"/>
    <w:rsid w:val="00782A9E"/>
    <w:rsid w:val="00783A8C"/>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350DE"/>
    <w:rsid w:val="00842DB8"/>
    <w:rsid w:val="00846F7D"/>
    <w:rsid w:val="00851B87"/>
    <w:rsid w:val="00851C35"/>
    <w:rsid w:val="0085354A"/>
    <w:rsid w:val="00855F95"/>
    <w:rsid w:val="008567AB"/>
    <w:rsid w:val="00856F54"/>
    <w:rsid w:val="0086449C"/>
    <w:rsid w:val="00871EF4"/>
    <w:rsid w:val="00872E88"/>
    <w:rsid w:val="00877A1F"/>
    <w:rsid w:val="00883452"/>
    <w:rsid w:val="00887277"/>
    <w:rsid w:val="00890C3D"/>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6DEF"/>
    <w:rsid w:val="00910784"/>
    <w:rsid w:val="0091443A"/>
    <w:rsid w:val="00915BA2"/>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6797"/>
    <w:rsid w:val="009A6B27"/>
    <w:rsid w:val="009B06FB"/>
    <w:rsid w:val="009B0B54"/>
    <w:rsid w:val="009B17F7"/>
    <w:rsid w:val="009B26DF"/>
    <w:rsid w:val="009B3375"/>
    <w:rsid w:val="009B469E"/>
    <w:rsid w:val="009C0AED"/>
    <w:rsid w:val="009C1EF3"/>
    <w:rsid w:val="009D187F"/>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570C"/>
    <w:rsid w:val="00B46286"/>
    <w:rsid w:val="00B5011F"/>
    <w:rsid w:val="00B5203F"/>
    <w:rsid w:val="00B522E1"/>
    <w:rsid w:val="00B52F26"/>
    <w:rsid w:val="00B54179"/>
    <w:rsid w:val="00B56DB9"/>
    <w:rsid w:val="00B666CD"/>
    <w:rsid w:val="00B7057A"/>
    <w:rsid w:val="00B70D38"/>
    <w:rsid w:val="00B74816"/>
    <w:rsid w:val="00B76381"/>
    <w:rsid w:val="00B9212E"/>
    <w:rsid w:val="00B92507"/>
    <w:rsid w:val="00B92D52"/>
    <w:rsid w:val="00B94D37"/>
    <w:rsid w:val="00BA15B5"/>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2F61"/>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F8"/>
    <w:rsid w:val="00CD6538"/>
    <w:rsid w:val="00CD6C1E"/>
    <w:rsid w:val="00CD6D3E"/>
    <w:rsid w:val="00CE0230"/>
    <w:rsid w:val="00CE0DCD"/>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C1AE4"/>
    <w:rsid w:val="00DC37C1"/>
    <w:rsid w:val="00DC5BCC"/>
    <w:rsid w:val="00DC7550"/>
    <w:rsid w:val="00DD02C9"/>
    <w:rsid w:val="00DD7B40"/>
    <w:rsid w:val="00DE18ED"/>
    <w:rsid w:val="00DE3485"/>
    <w:rsid w:val="00DE47B8"/>
    <w:rsid w:val="00DE6165"/>
    <w:rsid w:val="00DF036E"/>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74A6"/>
    <w:rsid w:val="00F112C5"/>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rsid w:val="002F6EA4"/>
    <w:rPr>
      <w:b/>
      <w:bCs/>
    </w:rPr>
  </w:style>
  <w:style w:type="character" w:customStyle="1" w:styleId="af8">
    <w:name w:val="Тема примечания Знак"/>
    <w:basedOn w:val="af6"/>
    <w:link w:val="af7"/>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lnkrayon.ru/bulletin/2564" TargetMode="External"/><Relationship Id="rId21" Type="http://schemas.openxmlformats.org/officeDocument/2006/relationships/image" Target="media/image13.emf"/><Relationship Id="rId42" Type="http://schemas.openxmlformats.org/officeDocument/2006/relationships/image" Target="media/image27.wmf"/><Relationship Id="rId47" Type="http://schemas.openxmlformats.org/officeDocument/2006/relationships/hyperlink" Target="https://legalacts.ru/doc/prikaz-fst-rossii-ot-13062013-n-760-e/" TargetMode="External"/><Relationship Id="rId63" Type="http://schemas.openxmlformats.org/officeDocument/2006/relationships/hyperlink" Target="consultantplus://offline/ref=6158D1BEC5B5B6331C82BA7DBED92440A5261479B45AE3AFA9CDDB609589EE5E3DE235612A55DF89k273L" TargetMode="External"/><Relationship Id="rId68" Type="http://schemas.openxmlformats.org/officeDocument/2006/relationships/hyperlink" Target="consultantplus://offline/ref=7398D80FC6FF0B531002213767771D930DAD8DBA6BA0426D813336B2A78AB6C64967A328C3E0AC4F7D37A3514A682D0D26B0FE407C92A554lDr3I" TargetMode="External"/><Relationship Id="rId84" Type="http://schemas.openxmlformats.org/officeDocument/2006/relationships/header" Target="header11.xml"/><Relationship Id="rId89" Type="http://schemas.openxmlformats.org/officeDocument/2006/relationships/header" Target="header13.xml"/><Relationship Id="rId16" Type="http://schemas.openxmlformats.org/officeDocument/2006/relationships/image" Target="media/image8.emf"/><Relationship Id="rId11" Type="http://schemas.openxmlformats.org/officeDocument/2006/relationships/image" Target="media/image3.wmf"/><Relationship Id="rId32" Type="http://schemas.openxmlformats.org/officeDocument/2006/relationships/hyperlink" Target="consultantplus://offline/ref=24804B67FEE3C55899DF43F3FDFE47FC204837F90886CC057EDB1AF1BAD757980577A35ACA2F4BE03DBF046A6C82020CFABDE8714D96o9Y5F" TargetMode="External"/><Relationship Id="rId37" Type="http://schemas.openxmlformats.org/officeDocument/2006/relationships/image" Target="media/image22.wmf"/><Relationship Id="rId53" Type="http://schemas.openxmlformats.org/officeDocument/2006/relationships/image" Target="media/image32.wmf"/><Relationship Id="rId58" Type="http://schemas.openxmlformats.org/officeDocument/2006/relationships/hyperlink" Target="consultantplus://offline/ref=3352B12E8996D141724D3A26BBB7C2FE72E8783E7A4FAAD18A799CB566A2154D97DD858F58O4ACD" TargetMode="External"/><Relationship Id="rId74" Type="http://schemas.openxmlformats.org/officeDocument/2006/relationships/footer" Target="footer2.xml"/><Relationship Id="rId79" Type="http://schemas.openxmlformats.org/officeDocument/2006/relationships/header" Target="header8.xml"/><Relationship Id="rId5" Type="http://schemas.openxmlformats.org/officeDocument/2006/relationships/webSettings" Target="webSettings.xml"/><Relationship Id="rId90" Type="http://schemas.openxmlformats.org/officeDocument/2006/relationships/header" Target="header14.xml"/><Relationship Id="rId95" Type="http://schemas.openxmlformats.org/officeDocument/2006/relationships/fontTable" Target="fontTable.xml"/><Relationship Id="rId22" Type="http://schemas.openxmlformats.org/officeDocument/2006/relationships/image" Target="media/image14.emf"/><Relationship Id="rId27" Type="http://schemas.openxmlformats.org/officeDocument/2006/relationships/image" Target="media/image15.wmf"/><Relationship Id="rId43" Type="http://schemas.openxmlformats.org/officeDocument/2006/relationships/image" Target="media/image28.wmf"/><Relationship Id="rId48" Type="http://schemas.openxmlformats.org/officeDocument/2006/relationships/image" Target="media/image29.wmf"/><Relationship Id="rId64" Type="http://schemas.openxmlformats.org/officeDocument/2006/relationships/header" Target="header2.xml"/><Relationship Id="rId69" Type="http://schemas.openxmlformats.org/officeDocument/2006/relationships/hyperlink" Target="consultantplus://offline/ref=3352B12E8996D141724D3A26BBB7C2FE72E8783E7A4FAAD18A799CB566A2154D97DD858F58O4ACD" TargetMode="External"/><Relationship Id="rId8" Type="http://schemas.openxmlformats.org/officeDocument/2006/relationships/footer" Target="footer1.xml"/><Relationship Id="rId51" Type="http://schemas.openxmlformats.org/officeDocument/2006/relationships/image" Target="media/image30.wmf"/><Relationship Id="rId72" Type="http://schemas.openxmlformats.org/officeDocument/2006/relationships/hyperlink" Target="https://www.fedstat.ru/indicator/58701" TargetMode="External"/><Relationship Id="rId80" Type="http://schemas.openxmlformats.org/officeDocument/2006/relationships/header" Target="header9.xml"/><Relationship Id="rId85" Type="http://schemas.openxmlformats.org/officeDocument/2006/relationships/footer" Target="footer3.xml"/><Relationship Id="rId93" Type="http://schemas.openxmlformats.org/officeDocument/2006/relationships/hyperlink" Target="consultantplus://offline/ref=F83A3FE3A7548FAE48FC09F10E117239497F9904CE8E6CCEAA856719F0B93758T926I"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emf"/><Relationship Id="rId25" Type="http://schemas.openxmlformats.org/officeDocument/2006/relationships/hyperlink" Target="https://legalacts.ru/doc/prikaz-fst-rossii-ot-13062013-n-760-e/" TargetMode="External"/><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hyperlink" Target="http://krasnobrod.nichost.ru/index.php/2015-07-21-04-27-43/6701--2022-.html" TargetMode="External"/><Relationship Id="rId59" Type="http://schemas.openxmlformats.org/officeDocument/2006/relationships/hyperlink" Target="consultantplus://offline/ref=3352B12E8996D141724D3A26BBB7C2FE72E8783E7A4FAAD18A799CB566A2154D97DD858D5B485F57O9A0D" TargetMode="External"/><Relationship Id="rId67" Type="http://schemas.openxmlformats.org/officeDocument/2006/relationships/hyperlink" Target="consultantplus://offline/ref=A37521EA361ED50104108DD2F9260606EBF5D25EFA1911A6CD2220F817507A938366565BBEB9709805631007D4165DA25BFF2F156334F111YFpDI" TargetMode="External"/><Relationship Id="rId20" Type="http://schemas.openxmlformats.org/officeDocument/2006/relationships/image" Target="media/image12.emf"/><Relationship Id="rId41" Type="http://schemas.openxmlformats.org/officeDocument/2006/relationships/image" Target="media/image26.wmf"/><Relationship Id="rId54" Type="http://schemas.openxmlformats.org/officeDocument/2006/relationships/image" Target="media/image33.wmf"/><Relationship Id="rId62" Type="http://schemas.openxmlformats.org/officeDocument/2006/relationships/image" Target="media/image39.wmf"/><Relationship Id="rId70" Type="http://schemas.openxmlformats.org/officeDocument/2006/relationships/hyperlink" Target="consultantplus://offline/ref=3352B12E8996D141724D3A26BBB7C2FE72E8783E7A4FAAD18A799CB566A2154D97DD858D5B485F57O9A0D" TargetMode="External"/><Relationship Id="rId75" Type="http://schemas.openxmlformats.org/officeDocument/2006/relationships/header" Target="header4.xml"/><Relationship Id="rId83" Type="http://schemas.openxmlformats.org/officeDocument/2006/relationships/header" Target="header10.xml"/><Relationship Id="rId88" Type="http://schemas.openxmlformats.org/officeDocument/2006/relationships/footer" Target="footer5.xml"/><Relationship Id="rId91" Type="http://schemas.openxmlformats.org/officeDocument/2006/relationships/header" Target="header1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hyperlink" Target="consultantplus://offline/ref=A37521EA361ED50104108DD2F9260606EBF5D25EFA1911A6CD2220F817507A938366565BBEB9709805631007D4165DA25BFF2F156334F111YFpDI" TargetMode="External"/><Relationship Id="rId36" Type="http://schemas.openxmlformats.org/officeDocument/2006/relationships/image" Target="media/image21.wmf"/><Relationship Id="rId49" Type="http://schemas.openxmlformats.org/officeDocument/2006/relationships/hyperlink" Target="https://zakupki.gov.ru/223/purchase/public/purchase/info/commoninfo.html?regNumber=32009732164" TargetMode="External"/><Relationship Id="rId57" Type="http://schemas.openxmlformats.org/officeDocument/2006/relationships/image" Target="media/image36.wmf"/><Relationship Id="rId10" Type="http://schemas.openxmlformats.org/officeDocument/2006/relationships/image" Target="media/image2.wmf"/><Relationship Id="rId31" Type="http://schemas.openxmlformats.org/officeDocument/2006/relationships/hyperlink" Target="consultantplus://offline/ref=7398D80FC6FF0B531002213767771D930DAD8DBA6BA0426D813336B2A78AB6C64967A328C3E0AC4F7D37A3514A682D0D26B0FE407C92A554lDr3I" TargetMode="External"/><Relationship Id="rId44" Type="http://schemas.openxmlformats.org/officeDocument/2006/relationships/hyperlink" Target="https://legalacts.ru/doc/postanovlenie-pravitelstva-rf-ot-22102012-n-1075/" TargetMode="External"/><Relationship Id="rId52" Type="http://schemas.openxmlformats.org/officeDocument/2006/relationships/image" Target="media/image31.wmf"/><Relationship Id="rId60" Type="http://schemas.openxmlformats.org/officeDocument/2006/relationships/image" Target="media/image37.wmf"/><Relationship Id="rId65" Type="http://schemas.openxmlformats.org/officeDocument/2006/relationships/hyperlink" Target="consultantplus://offline/ref=F83A3FE3A7548FAE48FC09F10E117239497F9904CE8E6CCEAA856719F0B93758T926I" TargetMode="External"/><Relationship Id="rId73" Type="http://schemas.openxmlformats.org/officeDocument/2006/relationships/header" Target="header3.xml"/><Relationship Id="rId78" Type="http://schemas.openxmlformats.org/officeDocument/2006/relationships/header" Target="header7.xml"/><Relationship Id="rId81" Type="http://schemas.openxmlformats.org/officeDocument/2006/relationships/hyperlink" Target="consultantplus://offline/ref=F83A3FE3A7548FAE48FC09F10E117239497F9904CE8E6CCEAA856719F0B93758T926I" TargetMode="External"/><Relationship Id="rId86" Type="http://schemas.openxmlformats.org/officeDocument/2006/relationships/footer" Target="footer4.xml"/><Relationship Id="rId94" Type="http://schemas.openxmlformats.org/officeDocument/2006/relationships/hyperlink" Target="consultantplus://offline/ref=F83A3FE3A7548FAE48FC09F10E117239497F9904CE8E62CBAF856719F0B93758T926I" TargetMode="Externa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hyperlink" Target="consultantplus://offline/ref=A6F6C00F08FDEBE21734ED0D956265A71CCEE283C6A0E73B47DC0E1155DFE16E3A33CF95B70B3FB0q3iFI" TargetMode="External"/><Relationship Id="rId55" Type="http://schemas.openxmlformats.org/officeDocument/2006/relationships/image" Target="media/image34.wmf"/><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hyperlink" Target="https://legalacts.ru/doc/postanovlenie-pravitelstva-rf-ot-22102012-n-1075/" TargetMode="External"/><Relationship Id="rId40" Type="http://schemas.openxmlformats.org/officeDocument/2006/relationships/image" Target="media/image25.wmf"/><Relationship Id="rId45" Type="http://schemas.openxmlformats.org/officeDocument/2006/relationships/hyperlink" Target="https://legalacts.ru/doc/prikaz-fst-rossii-ot-13062013-n-760-e/" TargetMode="External"/><Relationship Id="rId66" Type="http://schemas.openxmlformats.org/officeDocument/2006/relationships/hyperlink" Target="consultantplus://offline/ref=F83A3FE3A7548FAE48FC09F10E117239497F9904CE8E62CBAF856719F0B93758T926I" TargetMode="External"/><Relationship Id="rId87" Type="http://schemas.openxmlformats.org/officeDocument/2006/relationships/header" Target="header12.xml"/><Relationship Id="rId61" Type="http://schemas.openxmlformats.org/officeDocument/2006/relationships/image" Target="media/image38.wmf"/><Relationship Id="rId82" Type="http://schemas.openxmlformats.org/officeDocument/2006/relationships/hyperlink" Target="consultantplus://offline/ref=F83A3FE3A7548FAE48FC09F10E117239497F9904CE8E62CBAF856719F0B93758T926I" TargetMode="External"/><Relationship Id="rId19" Type="http://schemas.openxmlformats.org/officeDocument/2006/relationships/image" Target="media/image11.emf"/><Relationship Id="rId14" Type="http://schemas.openxmlformats.org/officeDocument/2006/relationships/image" Target="media/image6.emf"/><Relationship Id="rId30" Type="http://schemas.openxmlformats.org/officeDocument/2006/relationships/image" Target="media/image17.wmf"/><Relationship Id="rId35" Type="http://schemas.openxmlformats.org/officeDocument/2006/relationships/image" Target="media/image20.png"/><Relationship Id="rId56" Type="http://schemas.openxmlformats.org/officeDocument/2006/relationships/image" Target="media/image35.wmf"/><Relationship Id="rId7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21376</TotalTime>
  <Pages>247</Pages>
  <Words>59518</Words>
  <Characters>339254</Characters>
  <Application>Microsoft Office Word</Application>
  <DocSecurity>0</DocSecurity>
  <Lines>2827</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525</cp:revision>
  <cp:lastPrinted>2021-08-03T09:22:00Z</cp:lastPrinted>
  <dcterms:created xsi:type="dcterms:W3CDTF">2020-12-26T16:42:00Z</dcterms:created>
  <dcterms:modified xsi:type="dcterms:W3CDTF">2021-08-09T02:50:00Z</dcterms:modified>
</cp:coreProperties>
</file>